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7B73F70A" w:rsidR="004E7632" w:rsidRPr="00DE7DD4"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DE7DD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25F37" w:rsidRPr="00DE7DD4">
        <w:rPr>
          <w:rFonts w:ascii="Palatino Linotype" w:eastAsia="Times New Roman" w:hAnsi="Palatino Linotype" w:cs="Arial"/>
          <w:color w:val="000000"/>
          <w:sz w:val="24"/>
          <w:szCs w:val="24"/>
          <w:lang w:eastAsia="es-MX"/>
        </w:rPr>
        <w:t>diecisiete de diciembre</w:t>
      </w:r>
      <w:r w:rsidR="006F4C57" w:rsidRPr="00DE7DD4">
        <w:rPr>
          <w:rFonts w:ascii="Palatino Linotype" w:eastAsia="Times New Roman" w:hAnsi="Palatino Linotype" w:cs="Arial"/>
          <w:color w:val="000000"/>
          <w:sz w:val="24"/>
          <w:szCs w:val="24"/>
          <w:lang w:eastAsia="es-MX"/>
        </w:rPr>
        <w:t xml:space="preserve"> de dos mil veintic</w:t>
      </w:r>
      <w:r w:rsidR="005A04A5" w:rsidRPr="00DE7DD4">
        <w:rPr>
          <w:rFonts w:ascii="Palatino Linotype" w:eastAsia="Times New Roman" w:hAnsi="Palatino Linotype" w:cs="Arial"/>
          <w:color w:val="000000"/>
          <w:sz w:val="24"/>
          <w:szCs w:val="24"/>
          <w:lang w:eastAsia="es-MX"/>
        </w:rPr>
        <w:t>inco</w:t>
      </w:r>
      <w:r w:rsidRPr="00DE7DD4">
        <w:rPr>
          <w:rFonts w:ascii="Palatino Linotype" w:eastAsia="Times New Roman" w:hAnsi="Palatino Linotype" w:cs="Arial"/>
          <w:color w:val="000000"/>
          <w:sz w:val="24"/>
          <w:szCs w:val="24"/>
          <w:lang w:eastAsia="es-MX"/>
        </w:rPr>
        <w:t>.</w:t>
      </w:r>
    </w:p>
    <w:p w14:paraId="3FA032C4" w14:textId="77777777" w:rsidR="004E7632" w:rsidRPr="00DE7DD4"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39852310" w:rsidR="004E7632" w:rsidRPr="00DE7DD4" w:rsidRDefault="004E7632" w:rsidP="004E7632">
      <w:pPr>
        <w:tabs>
          <w:tab w:val="left" w:pos="1701"/>
        </w:tabs>
        <w:spacing w:after="0" w:line="360" w:lineRule="auto"/>
        <w:jc w:val="both"/>
        <w:rPr>
          <w:rFonts w:ascii="Palatino Linotype" w:hAnsi="Palatino Linotype" w:cs="Arial"/>
          <w:sz w:val="24"/>
          <w:szCs w:val="24"/>
        </w:rPr>
      </w:pPr>
      <w:r w:rsidRPr="00DE7DD4">
        <w:rPr>
          <w:rFonts w:ascii="Palatino Linotype" w:hAnsi="Palatino Linotype" w:cs="Arial"/>
          <w:b/>
          <w:sz w:val="24"/>
          <w:szCs w:val="24"/>
        </w:rPr>
        <w:t>VISTOS</w:t>
      </w:r>
      <w:r w:rsidRPr="00DE7DD4">
        <w:rPr>
          <w:rFonts w:ascii="Palatino Linotype" w:hAnsi="Palatino Linotype" w:cs="Arial"/>
          <w:sz w:val="24"/>
          <w:szCs w:val="24"/>
        </w:rPr>
        <w:t xml:space="preserve"> los expedientes electrónicos formados con motivo de los recursos de revisión números </w:t>
      </w:r>
      <w:bookmarkStart w:id="0" w:name="_Hlk190772014"/>
      <w:bookmarkStart w:id="1" w:name="_GoBack"/>
      <w:r w:rsidR="009110E0" w:rsidRPr="00DE7DD4">
        <w:rPr>
          <w:rFonts w:ascii="Palatino Linotype" w:hAnsi="Palatino Linotype" w:cs="Arial"/>
          <w:b/>
          <w:bCs/>
          <w:sz w:val="23"/>
          <w:szCs w:val="23"/>
          <w:lang w:eastAsia="es-MX"/>
        </w:rPr>
        <w:t>10455</w:t>
      </w:r>
      <w:r w:rsidR="00165BF5" w:rsidRPr="00DE7DD4">
        <w:rPr>
          <w:rFonts w:ascii="Palatino Linotype" w:hAnsi="Palatino Linotype" w:cs="Arial"/>
          <w:b/>
          <w:bCs/>
          <w:sz w:val="23"/>
          <w:szCs w:val="23"/>
          <w:lang w:eastAsia="es-MX"/>
        </w:rPr>
        <w:t>/INFOEM/IP/RR/202</w:t>
      </w:r>
      <w:r w:rsidR="005A04A5" w:rsidRPr="00DE7DD4">
        <w:rPr>
          <w:rFonts w:ascii="Palatino Linotype" w:hAnsi="Palatino Linotype" w:cs="Arial"/>
          <w:b/>
          <w:bCs/>
          <w:sz w:val="23"/>
          <w:szCs w:val="23"/>
          <w:lang w:eastAsia="es-MX"/>
        </w:rPr>
        <w:t>5</w:t>
      </w:r>
      <w:bookmarkEnd w:id="0"/>
      <w:bookmarkEnd w:id="1"/>
      <w:r w:rsidR="005A04A5" w:rsidRPr="00DE7DD4">
        <w:rPr>
          <w:rFonts w:ascii="Palatino Linotype" w:hAnsi="Palatino Linotype" w:cs="Arial"/>
          <w:bCs/>
          <w:sz w:val="23"/>
          <w:szCs w:val="23"/>
          <w:lang w:eastAsia="es-MX"/>
        </w:rPr>
        <w:t xml:space="preserve">, </w:t>
      </w:r>
      <w:r w:rsidR="009110E0" w:rsidRPr="00DE7DD4">
        <w:rPr>
          <w:rFonts w:ascii="Palatino Linotype" w:hAnsi="Palatino Linotype" w:cs="Arial"/>
          <w:b/>
          <w:sz w:val="23"/>
          <w:szCs w:val="23"/>
          <w:lang w:eastAsia="es-MX"/>
        </w:rPr>
        <w:t>10579</w:t>
      </w:r>
      <w:r w:rsidR="005A04A5" w:rsidRPr="00DE7DD4">
        <w:rPr>
          <w:rFonts w:ascii="Palatino Linotype" w:hAnsi="Palatino Linotype" w:cs="Arial"/>
          <w:b/>
          <w:sz w:val="23"/>
          <w:szCs w:val="23"/>
          <w:lang w:eastAsia="es-MX"/>
        </w:rPr>
        <w:t>/INFOEM/IP/RR/2025</w:t>
      </w:r>
      <w:r w:rsidR="009110E0" w:rsidRPr="00DE7DD4">
        <w:rPr>
          <w:rFonts w:ascii="Palatino Linotype" w:hAnsi="Palatino Linotype" w:cs="Arial"/>
          <w:sz w:val="23"/>
          <w:szCs w:val="23"/>
          <w:lang w:eastAsia="es-MX"/>
        </w:rPr>
        <w:t xml:space="preserve">, </w:t>
      </w:r>
      <w:r w:rsidR="009110E0" w:rsidRPr="00DE7DD4">
        <w:rPr>
          <w:rFonts w:ascii="Palatino Linotype" w:hAnsi="Palatino Linotype" w:cs="Arial"/>
          <w:b/>
          <w:bCs/>
          <w:sz w:val="23"/>
          <w:szCs w:val="23"/>
          <w:lang w:eastAsia="es-MX"/>
        </w:rPr>
        <w:t>10580/INFOEM/IP/RR/2025</w:t>
      </w:r>
      <w:r w:rsidR="009110E0" w:rsidRPr="00DE7DD4">
        <w:rPr>
          <w:rFonts w:ascii="Palatino Linotype" w:hAnsi="Palatino Linotype" w:cs="Arial"/>
          <w:bCs/>
          <w:sz w:val="23"/>
          <w:szCs w:val="23"/>
          <w:lang w:eastAsia="es-MX"/>
        </w:rPr>
        <w:t xml:space="preserve">, </w:t>
      </w:r>
      <w:r w:rsidR="009110E0" w:rsidRPr="00DE7DD4">
        <w:rPr>
          <w:rFonts w:ascii="Palatino Linotype" w:hAnsi="Palatino Linotype" w:cs="Arial"/>
          <w:b/>
          <w:sz w:val="23"/>
          <w:szCs w:val="23"/>
          <w:lang w:eastAsia="es-MX"/>
        </w:rPr>
        <w:t>10649/INFOEM/IP/RR/2025</w:t>
      </w:r>
      <w:r w:rsidR="009110E0" w:rsidRPr="00DE7DD4">
        <w:rPr>
          <w:rFonts w:ascii="Palatino Linotype" w:hAnsi="Palatino Linotype" w:cs="Arial"/>
          <w:sz w:val="23"/>
          <w:szCs w:val="23"/>
          <w:lang w:eastAsia="es-MX"/>
        </w:rPr>
        <w:t xml:space="preserve">, </w:t>
      </w:r>
      <w:r w:rsidR="009110E0" w:rsidRPr="00DE7DD4">
        <w:rPr>
          <w:rFonts w:ascii="Palatino Linotype" w:hAnsi="Palatino Linotype" w:cs="Arial"/>
          <w:b/>
          <w:bCs/>
          <w:sz w:val="23"/>
          <w:szCs w:val="23"/>
          <w:lang w:eastAsia="es-MX"/>
        </w:rPr>
        <w:t>10650/INFOEM/IP/RR/2025</w:t>
      </w:r>
      <w:r w:rsidR="009110E0" w:rsidRPr="00DE7DD4">
        <w:rPr>
          <w:rFonts w:ascii="Palatino Linotype" w:hAnsi="Palatino Linotype" w:cs="Arial"/>
          <w:bCs/>
          <w:sz w:val="23"/>
          <w:szCs w:val="23"/>
          <w:lang w:eastAsia="es-MX"/>
        </w:rPr>
        <w:t xml:space="preserve">, </w:t>
      </w:r>
      <w:r w:rsidR="009110E0" w:rsidRPr="00DE7DD4">
        <w:rPr>
          <w:rFonts w:ascii="Palatino Linotype" w:hAnsi="Palatino Linotype" w:cs="Arial"/>
          <w:b/>
          <w:sz w:val="23"/>
          <w:szCs w:val="23"/>
          <w:lang w:eastAsia="es-MX"/>
        </w:rPr>
        <w:t>10651/INFOEM/IP/RR/2025</w:t>
      </w:r>
      <w:r w:rsidR="009110E0" w:rsidRPr="00DE7DD4">
        <w:rPr>
          <w:rFonts w:ascii="Palatino Linotype" w:hAnsi="Palatino Linotype" w:cs="Arial"/>
          <w:sz w:val="23"/>
          <w:szCs w:val="23"/>
          <w:lang w:eastAsia="es-MX"/>
        </w:rPr>
        <w:t xml:space="preserve">, </w:t>
      </w:r>
      <w:r w:rsidR="009110E0" w:rsidRPr="00DE7DD4">
        <w:rPr>
          <w:rFonts w:ascii="Palatino Linotype" w:hAnsi="Palatino Linotype" w:cs="Arial"/>
          <w:b/>
          <w:bCs/>
          <w:sz w:val="23"/>
          <w:szCs w:val="23"/>
          <w:lang w:eastAsia="es-MX"/>
        </w:rPr>
        <w:t>10652/INFOEM/IP/RR/2025</w:t>
      </w:r>
      <w:r w:rsidR="009110E0" w:rsidRPr="00DE7DD4">
        <w:rPr>
          <w:rFonts w:ascii="Palatino Linotype" w:hAnsi="Palatino Linotype" w:cs="Arial"/>
          <w:bCs/>
          <w:sz w:val="23"/>
          <w:szCs w:val="23"/>
          <w:lang w:eastAsia="es-MX"/>
        </w:rPr>
        <w:t xml:space="preserve">, </w:t>
      </w:r>
      <w:r w:rsidR="009110E0" w:rsidRPr="00DE7DD4">
        <w:rPr>
          <w:rFonts w:ascii="Palatino Linotype" w:hAnsi="Palatino Linotype" w:cs="Arial"/>
          <w:b/>
          <w:sz w:val="23"/>
          <w:szCs w:val="23"/>
          <w:lang w:eastAsia="es-MX"/>
        </w:rPr>
        <w:t>10726/INFOEM/IP/RR/2025</w:t>
      </w:r>
      <w:r w:rsidR="009110E0" w:rsidRPr="00DE7DD4">
        <w:rPr>
          <w:rFonts w:ascii="Palatino Linotype" w:hAnsi="Palatino Linotype" w:cs="Arial"/>
          <w:sz w:val="23"/>
          <w:szCs w:val="23"/>
          <w:lang w:eastAsia="es-MX"/>
        </w:rPr>
        <w:t xml:space="preserve">, </w:t>
      </w:r>
      <w:r w:rsidR="009110E0" w:rsidRPr="00DE7DD4">
        <w:rPr>
          <w:rFonts w:ascii="Palatino Linotype" w:hAnsi="Palatino Linotype" w:cs="Arial"/>
          <w:b/>
          <w:bCs/>
          <w:sz w:val="23"/>
          <w:szCs w:val="23"/>
          <w:lang w:eastAsia="es-MX"/>
        </w:rPr>
        <w:t>10728/INFOEM/IP/RR/2025</w:t>
      </w:r>
      <w:r w:rsidR="009110E0" w:rsidRPr="00DE7DD4">
        <w:rPr>
          <w:rFonts w:ascii="Palatino Linotype" w:hAnsi="Palatino Linotype" w:cs="Arial"/>
          <w:bCs/>
          <w:sz w:val="23"/>
          <w:szCs w:val="23"/>
          <w:lang w:eastAsia="es-MX"/>
        </w:rPr>
        <w:t xml:space="preserve">, </w:t>
      </w:r>
      <w:r w:rsidR="009110E0" w:rsidRPr="00DE7DD4">
        <w:rPr>
          <w:rFonts w:ascii="Palatino Linotype" w:hAnsi="Palatino Linotype" w:cs="Arial"/>
          <w:b/>
          <w:sz w:val="23"/>
          <w:szCs w:val="23"/>
          <w:lang w:eastAsia="es-MX"/>
        </w:rPr>
        <w:t>10730/INFOEM/IP/RR/2025</w:t>
      </w:r>
      <w:r w:rsidR="009110E0" w:rsidRPr="00DE7DD4">
        <w:rPr>
          <w:rFonts w:ascii="Palatino Linotype" w:hAnsi="Palatino Linotype" w:cs="Arial"/>
          <w:sz w:val="23"/>
          <w:szCs w:val="23"/>
          <w:lang w:eastAsia="es-MX"/>
        </w:rPr>
        <w:t>,</w:t>
      </w:r>
      <w:r w:rsidR="005A04A5" w:rsidRPr="00DE7DD4">
        <w:rPr>
          <w:rFonts w:ascii="Palatino Linotype" w:hAnsi="Palatino Linotype" w:cs="Arial"/>
          <w:bCs/>
          <w:sz w:val="23"/>
          <w:szCs w:val="23"/>
          <w:lang w:eastAsia="es-MX"/>
        </w:rPr>
        <w:t xml:space="preserve"> </w:t>
      </w:r>
      <w:r w:rsidRPr="00DE7DD4">
        <w:rPr>
          <w:rFonts w:ascii="Palatino Linotype" w:hAnsi="Palatino Linotype" w:cs="Arial"/>
          <w:bCs/>
          <w:sz w:val="24"/>
          <w:szCs w:val="24"/>
          <w:lang w:eastAsia="es-MX"/>
        </w:rPr>
        <w:t xml:space="preserve">y </w:t>
      </w:r>
      <w:r w:rsidR="009110E0" w:rsidRPr="00DE7DD4">
        <w:rPr>
          <w:rFonts w:ascii="Palatino Linotype" w:hAnsi="Palatino Linotype" w:cs="Arial"/>
          <w:b/>
          <w:bCs/>
          <w:sz w:val="23"/>
          <w:szCs w:val="23"/>
          <w:lang w:eastAsia="es-MX"/>
        </w:rPr>
        <w:t>11004</w:t>
      </w:r>
      <w:r w:rsidR="005A04A5" w:rsidRPr="00DE7DD4">
        <w:rPr>
          <w:rFonts w:ascii="Palatino Linotype" w:hAnsi="Palatino Linotype" w:cs="Arial"/>
          <w:b/>
          <w:bCs/>
          <w:sz w:val="23"/>
          <w:szCs w:val="23"/>
          <w:lang w:eastAsia="es-MX"/>
        </w:rPr>
        <w:t>/INFOEM/IP/RR/2025</w:t>
      </w:r>
      <w:r w:rsidRPr="00DE7DD4">
        <w:rPr>
          <w:rFonts w:ascii="Palatino Linotype" w:hAnsi="Palatino Linotype" w:cs="Arial"/>
          <w:sz w:val="24"/>
          <w:szCs w:val="24"/>
        </w:rPr>
        <w:t xml:space="preserve">, interpuestos </w:t>
      </w:r>
      <w:r w:rsidR="008E3BE7" w:rsidRPr="00DE7DD4">
        <w:rPr>
          <w:rFonts w:ascii="Palatino Linotype" w:hAnsi="Palatino Linotype" w:cs="Arial"/>
          <w:sz w:val="24"/>
          <w:szCs w:val="24"/>
        </w:rPr>
        <w:t>por un particular que al momento de ingresar las solicitudes de información e interponer los recursos de revisión, no señaló nombre o seudónimo con el cual desee ser identificado,</w:t>
      </w:r>
      <w:r w:rsidR="008E3BE7" w:rsidRPr="00DE7DD4">
        <w:rPr>
          <w:rFonts w:ascii="Palatino Linotype" w:hAnsi="Palatino Linotype" w:cs="Arial"/>
          <w:b/>
          <w:sz w:val="24"/>
          <w:szCs w:val="24"/>
        </w:rPr>
        <w:t xml:space="preserve"> </w:t>
      </w:r>
      <w:r w:rsidR="008E3BE7" w:rsidRPr="00DE7DD4">
        <w:rPr>
          <w:rFonts w:ascii="Palatino Linotype" w:hAnsi="Palatino Linotype" w:cs="Arial"/>
          <w:sz w:val="24"/>
          <w:szCs w:val="24"/>
        </w:rPr>
        <w:t xml:space="preserve">en lo sucesivo la parte </w:t>
      </w:r>
      <w:r w:rsidR="008E3BE7" w:rsidRPr="00DE7DD4">
        <w:rPr>
          <w:rFonts w:ascii="Palatino Linotype" w:hAnsi="Palatino Linotype" w:cs="Arial"/>
          <w:b/>
          <w:sz w:val="24"/>
          <w:szCs w:val="24"/>
        </w:rPr>
        <w:t>Recurrente</w:t>
      </w:r>
      <w:r w:rsidRPr="00DE7DD4">
        <w:rPr>
          <w:rFonts w:ascii="Palatino Linotype" w:hAnsi="Palatino Linotype" w:cs="Arial"/>
          <w:sz w:val="24"/>
          <w:szCs w:val="24"/>
        </w:rPr>
        <w:t xml:space="preserve">, en contra de las respuestas del </w:t>
      </w:r>
      <w:r w:rsidR="001E36F2" w:rsidRPr="00DE7DD4">
        <w:rPr>
          <w:rFonts w:ascii="Palatino Linotype" w:hAnsi="Palatino Linotype" w:cs="Arial"/>
          <w:b/>
          <w:sz w:val="24"/>
          <w:szCs w:val="24"/>
        </w:rPr>
        <w:t xml:space="preserve">Ayuntamiento de </w:t>
      </w:r>
      <w:r w:rsidR="008E3BE7" w:rsidRPr="00DE7DD4">
        <w:rPr>
          <w:rFonts w:ascii="Palatino Linotype" w:hAnsi="Palatino Linotype" w:cs="Arial"/>
          <w:b/>
          <w:sz w:val="24"/>
          <w:szCs w:val="24"/>
        </w:rPr>
        <w:t>Toluca</w:t>
      </w:r>
      <w:r w:rsidRPr="00DE7DD4">
        <w:rPr>
          <w:rFonts w:ascii="Palatino Linotype" w:hAnsi="Palatino Linotype" w:cs="Arial"/>
          <w:sz w:val="24"/>
          <w:szCs w:val="24"/>
        </w:rPr>
        <w:t>, en lo subsecuente</w:t>
      </w:r>
      <w:r w:rsidRPr="00DE7DD4">
        <w:rPr>
          <w:rFonts w:ascii="Palatino Linotype" w:hAnsi="Palatino Linotype" w:cs="Arial"/>
          <w:b/>
          <w:sz w:val="24"/>
          <w:szCs w:val="24"/>
        </w:rPr>
        <w:t xml:space="preserve"> </w:t>
      </w:r>
      <w:r w:rsidR="009C342E" w:rsidRPr="00DE7DD4">
        <w:rPr>
          <w:rFonts w:ascii="Palatino Linotype" w:hAnsi="Palatino Linotype" w:cs="Arial"/>
          <w:sz w:val="24"/>
          <w:szCs w:val="24"/>
        </w:rPr>
        <w:t>el</w:t>
      </w:r>
      <w:r w:rsidRPr="00DE7DD4">
        <w:rPr>
          <w:rFonts w:ascii="Palatino Linotype" w:hAnsi="Palatino Linotype" w:cs="Arial"/>
          <w:b/>
          <w:sz w:val="24"/>
          <w:szCs w:val="24"/>
        </w:rPr>
        <w:t xml:space="preserve"> Sujeto Obligado</w:t>
      </w:r>
      <w:r w:rsidRPr="00DE7DD4">
        <w:rPr>
          <w:rFonts w:ascii="Palatino Linotype" w:hAnsi="Palatino Linotype" w:cs="Arial"/>
          <w:sz w:val="24"/>
          <w:szCs w:val="24"/>
        </w:rPr>
        <w:t>,</w:t>
      </w:r>
      <w:r w:rsidRPr="00DE7DD4">
        <w:rPr>
          <w:rFonts w:ascii="Palatino Linotype" w:hAnsi="Palatino Linotype" w:cs="Arial"/>
          <w:b/>
          <w:sz w:val="24"/>
          <w:szCs w:val="24"/>
        </w:rPr>
        <w:t xml:space="preserve"> </w:t>
      </w:r>
      <w:r w:rsidRPr="00DE7DD4">
        <w:rPr>
          <w:rFonts w:ascii="Palatino Linotype" w:hAnsi="Palatino Linotype" w:cs="Arial"/>
          <w:sz w:val="24"/>
          <w:szCs w:val="24"/>
        </w:rPr>
        <w:t>se procede a dictar la presente resolución.</w:t>
      </w:r>
    </w:p>
    <w:p w14:paraId="26972F1B" w14:textId="77777777" w:rsidR="009D1905" w:rsidRPr="00DE7DD4" w:rsidRDefault="009D1905" w:rsidP="004E7632">
      <w:pPr>
        <w:pStyle w:val="Sinespaciado"/>
        <w:jc w:val="both"/>
        <w:rPr>
          <w:rFonts w:ascii="Palatino Linotype" w:hAnsi="Palatino Linotype"/>
          <w:sz w:val="24"/>
        </w:rPr>
      </w:pPr>
    </w:p>
    <w:p w14:paraId="5FB314AB" w14:textId="77777777" w:rsidR="004E7632" w:rsidRPr="00DE7DD4" w:rsidRDefault="004E7632" w:rsidP="004E7632">
      <w:pPr>
        <w:spacing w:after="0" w:line="360" w:lineRule="auto"/>
        <w:jc w:val="center"/>
        <w:rPr>
          <w:rFonts w:ascii="Palatino Linotype" w:hAnsi="Palatino Linotype"/>
          <w:b/>
          <w:sz w:val="28"/>
        </w:rPr>
      </w:pPr>
      <w:r w:rsidRPr="00DE7DD4">
        <w:rPr>
          <w:rFonts w:ascii="Palatino Linotype" w:hAnsi="Palatino Linotype"/>
          <w:b/>
          <w:sz w:val="28"/>
        </w:rPr>
        <w:t>A N T E C E D E N T E S   D E L   A S U N T O</w:t>
      </w:r>
    </w:p>
    <w:p w14:paraId="742CD363" w14:textId="77777777" w:rsidR="004E7632" w:rsidRPr="00DE7DD4" w:rsidRDefault="004E7632" w:rsidP="004E7632">
      <w:pPr>
        <w:spacing w:after="0" w:line="360" w:lineRule="auto"/>
        <w:jc w:val="both"/>
        <w:rPr>
          <w:rFonts w:ascii="Palatino Linotype" w:hAnsi="Palatino Linotype" w:cs="Arial"/>
          <w:b/>
          <w:sz w:val="14"/>
        </w:rPr>
      </w:pPr>
    </w:p>
    <w:p w14:paraId="76B6730C" w14:textId="77777777" w:rsidR="004E7632" w:rsidRPr="00DE7DD4" w:rsidRDefault="004E7632" w:rsidP="004E7632">
      <w:pPr>
        <w:spacing w:after="0" w:line="360" w:lineRule="auto"/>
        <w:jc w:val="both"/>
        <w:rPr>
          <w:rFonts w:ascii="Palatino Linotype" w:hAnsi="Palatino Linotype"/>
        </w:rPr>
      </w:pPr>
      <w:r w:rsidRPr="00DE7DD4">
        <w:rPr>
          <w:rFonts w:ascii="Palatino Linotype" w:hAnsi="Palatino Linotype" w:cs="Arial"/>
          <w:b/>
          <w:sz w:val="28"/>
        </w:rPr>
        <w:t>PRIMERO.</w:t>
      </w:r>
      <w:r w:rsidRPr="00DE7DD4">
        <w:rPr>
          <w:rFonts w:ascii="Palatino Linotype" w:hAnsi="Palatino Linotype" w:cs="Arial"/>
        </w:rPr>
        <w:t xml:space="preserve"> </w:t>
      </w:r>
      <w:r w:rsidRPr="00DE7DD4">
        <w:rPr>
          <w:rFonts w:ascii="Palatino Linotype" w:hAnsi="Palatino Linotype"/>
          <w:b/>
          <w:sz w:val="28"/>
          <w:szCs w:val="28"/>
        </w:rPr>
        <w:t>De las Solicitudes de Información.</w:t>
      </w:r>
    </w:p>
    <w:p w14:paraId="623DDCB2" w14:textId="53EC4726" w:rsidR="004757F1" w:rsidRPr="00DE7DD4" w:rsidRDefault="008A6A5B" w:rsidP="00796A7D">
      <w:pPr>
        <w:spacing w:after="0" w:line="360" w:lineRule="auto"/>
        <w:jc w:val="both"/>
        <w:rPr>
          <w:rFonts w:ascii="Palatino Linotype" w:hAnsi="Palatino Linotype" w:cs="Arial"/>
          <w:b/>
          <w:sz w:val="24"/>
        </w:rPr>
      </w:pPr>
      <w:r w:rsidRPr="00DE7DD4">
        <w:rPr>
          <w:rFonts w:ascii="Palatino Linotype" w:hAnsi="Palatino Linotype" w:cs="Arial"/>
          <w:sz w:val="24"/>
        </w:rPr>
        <w:t>Con fecha cuatro de agosto</w:t>
      </w:r>
      <w:r w:rsidR="00AF12FB" w:rsidRPr="00DE7DD4">
        <w:rPr>
          <w:rFonts w:ascii="Palatino Linotype" w:hAnsi="Palatino Linotype" w:cs="Arial"/>
          <w:sz w:val="24"/>
        </w:rPr>
        <w:t xml:space="preserve"> de</w:t>
      </w:r>
      <w:r w:rsidR="004E7632" w:rsidRPr="00DE7DD4">
        <w:rPr>
          <w:rFonts w:ascii="Palatino Linotype" w:hAnsi="Palatino Linotype" w:cs="Arial"/>
          <w:sz w:val="24"/>
        </w:rPr>
        <w:t xml:space="preserve"> dos mil </w:t>
      </w:r>
      <w:r w:rsidR="00782E05" w:rsidRPr="00DE7DD4">
        <w:rPr>
          <w:rFonts w:ascii="Palatino Linotype" w:hAnsi="Palatino Linotype" w:cs="Arial"/>
          <w:sz w:val="24"/>
        </w:rPr>
        <w:t>veinti</w:t>
      </w:r>
      <w:r w:rsidR="004757F1" w:rsidRPr="00DE7DD4">
        <w:rPr>
          <w:rFonts w:ascii="Palatino Linotype" w:hAnsi="Palatino Linotype" w:cs="Arial"/>
          <w:sz w:val="24"/>
        </w:rPr>
        <w:t>c</w:t>
      </w:r>
      <w:r w:rsidR="00B367E3" w:rsidRPr="00DE7DD4">
        <w:rPr>
          <w:rFonts w:ascii="Palatino Linotype" w:hAnsi="Palatino Linotype" w:cs="Arial"/>
          <w:sz w:val="24"/>
        </w:rPr>
        <w:t>inco</w:t>
      </w:r>
      <w:r w:rsidR="004E7632" w:rsidRPr="00DE7DD4">
        <w:rPr>
          <w:rFonts w:ascii="Palatino Linotype" w:hAnsi="Palatino Linotype" w:cs="Arial"/>
          <w:sz w:val="24"/>
        </w:rPr>
        <w:t xml:space="preserve">, </w:t>
      </w:r>
      <w:r w:rsidR="006F1DBC" w:rsidRPr="00DE7DD4">
        <w:rPr>
          <w:rFonts w:ascii="Palatino Linotype" w:hAnsi="Palatino Linotype" w:cs="Arial"/>
          <w:sz w:val="24"/>
        </w:rPr>
        <w:t xml:space="preserve">la </w:t>
      </w:r>
      <w:r w:rsidR="004757F1" w:rsidRPr="00DE7DD4">
        <w:rPr>
          <w:rFonts w:ascii="Palatino Linotype" w:hAnsi="Palatino Linotype" w:cs="Arial"/>
          <w:sz w:val="24"/>
        </w:rPr>
        <w:t xml:space="preserve">parte </w:t>
      </w:r>
      <w:r w:rsidR="004E7632" w:rsidRPr="00DE7DD4">
        <w:rPr>
          <w:rFonts w:ascii="Palatino Linotype" w:hAnsi="Palatino Linotype" w:cs="Arial"/>
          <w:b/>
          <w:sz w:val="24"/>
        </w:rPr>
        <w:t>Recurrente</w:t>
      </w:r>
      <w:r w:rsidR="004E7632" w:rsidRPr="00DE7DD4">
        <w:rPr>
          <w:rFonts w:ascii="Palatino Linotype" w:hAnsi="Palatino Linotype" w:cs="Arial"/>
          <w:sz w:val="24"/>
        </w:rPr>
        <w:t>, presentó a través de</w:t>
      </w:r>
      <w:r w:rsidR="004757F1" w:rsidRPr="00DE7DD4">
        <w:rPr>
          <w:rFonts w:ascii="Palatino Linotype" w:hAnsi="Palatino Linotype" w:cs="Arial"/>
          <w:sz w:val="24"/>
        </w:rPr>
        <w:t>l</w:t>
      </w:r>
      <w:r w:rsidR="004E7632" w:rsidRPr="00DE7DD4">
        <w:rPr>
          <w:rFonts w:ascii="Palatino Linotype" w:hAnsi="Palatino Linotype" w:cs="Arial"/>
          <w:sz w:val="24"/>
        </w:rPr>
        <w:t xml:space="preserve"> Sistema de Acceso a la Información Mexiquense </w:t>
      </w:r>
      <w:r w:rsidR="004E7632" w:rsidRPr="00DE7DD4">
        <w:rPr>
          <w:rFonts w:ascii="Palatino Linotype" w:hAnsi="Palatino Linotype" w:cs="Arial"/>
          <w:b/>
          <w:sz w:val="24"/>
        </w:rPr>
        <w:t>(SAIMEX)</w:t>
      </w:r>
      <w:r w:rsidR="004E7632" w:rsidRPr="00DE7DD4">
        <w:rPr>
          <w:rFonts w:ascii="Palatino Linotype" w:hAnsi="Palatino Linotype" w:cs="Arial"/>
          <w:sz w:val="24"/>
        </w:rPr>
        <w:t xml:space="preserve"> ante</w:t>
      </w:r>
      <w:r w:rsidR="00E778DE" w:rsidRPr="00DE7DD4">
        <w:rPr>
          <w:rFonts w:ascii="Palatino Linotype" w:hAnsi="Palatino Linotype" w:cs="Arial"/>
          <w:sz w:val="24"/>
        </w:rPr>
        <w:t xml:space="preserve"> el </w:t>
      </w:r>
      <w:r w:rsidR="004E7632" w:rsidRPr="00DE7DD4">
        <w:rPr>
          <w:rFonts w:ascii="Palatino Linotype" w:hAnsi="Palatino Linotype" w:cs="Arial"/>
          <w:b/>
          <w:sz w:val="24"/>
        </w:rPr>
        <w:t>Sujeto Obligado</w:t>
      </w:r>
      <w:r w:rsidR="004E7632" w:rsidRPr="00DE7DD4">
        <w:rPr>
          <w:rFonts w:ascii="Palatino Linotype" w:hAnsi="Palatino Linotype" w:cs="Arial"/>
          <w:sz w:val="24"/>
        </w:rPr>
        <w:t>, las solicitudes de acceso a la información pública, registradas bajo los números de expediente</w:t>
      </w:r>
      <w:bookmarkStart w:id="2" w:name="_Hlk99020054"/>
      <w:r w:rsidR="006F1DBC" w:rsidRPr="00DE7DD4">
        <w:rPr>
          <w:rFonts w:ascii="Palatino Linotype" w:hAnsi="Palatino Linotype" w:cs="Arial"/>
          <w:b/>
          <w:sz w:val="24"/>
        </w:rPr>
        <w:t xml:space="preserve"> </w:t>
      </w:r>
      <w:r w:rsidR="0040677A" w:rsidRPr="00DE7DD4">
        <w:rPr>
          <w:rFonts w:ascii="Palatino Linotype" w:hAnsi="Palatino Linotype" w:cs="Arial"/>
          <w:b/>
          <w:sz w:val="23"/>
          <w:szCs w:val="23"/>
        </w:rPr>
        <w:t>04055/TOLUCA/IP/2025</w:t>
      </w:r>
      <w:r w:rsidR="0040677A" w:rsidRPr="00DE7DD4">
        <w:rPr>
          <w:rFonts w:ascii="Palatino Linotype" w:hAnsi="Palatino Linotype" w:cs="Arial"/>
          <w:bCs/>
          <w:sz w:val="23"/>
          <w:szCs w:val="23"/>
        </w:rPr>
        <w:t>,</w:t>
      </w:r>
      <w:r w:rsidR="0040677A" w:rsidRPr="00DE7DD4">
        <w:rPr>
          <w:rFonts w:ascii="Palatino Linotype" w:hAnsi="Palatino Linotype" w:cs="Arial"/>
          <w:b/>
          <w:sz w:val="24"/>
          <w:lang w:eastAsia="es-MX"/>
        </w:rPr>
        <w:t xml:space="preserve"> 04056/TOLUCA/IP/2025</w:t>
      </w:r>
      <w:r w:rsidR="0040677A" w:rsidRPr="00DE7DD4">
        <w:rPr>
          <w:rFonts w:ascii="Palatino Linotype" w:hAnsi="Palatino Linotype" w:cs="Arial"/>
          <w:bCs/>
          <w:sz w:val="23"/>
          <w:szCs w:val="23"/>
        </w:rPr>
        <w:t>,</w:t>
      </w:r>
      <w:r w:rsidR="0040677A" w:rsidRPr="00DE7DD4">
        <w:rPr>
          <w:rFonts w:ascii="Palatino Linotype" w:hAnsi="Palatino Linotype" w:cs="Arial"/>
          <w:b/>
          <w:sz w:val="23"/>
          <w:szCs w:val="23"/>
        </w:rPr>
        <w:t xml:space="preserve"> 04059/TOLUCA/IP/2025</w:t>
      </w:r>
      <w:r w:rsidR="0040677A" w:rsidRPr="00DE7DD4">
        <w:rPr>
          <w:rFonts w:ascii="Palatino Linotype" w:hAnsi="Palatino Linotype" w:cs="Arial"/>
          <w:sz w:val="23"/>
          <w:szCs w:val="23"/>
        </w:rPr>
        <w:t>,</w:t>
      </w:r>
      <w:r w:rsidR="0040677A" w:rsidRPr="00DE7DD4">
        <w:rPr>
          <w:rFonts w:ascii="Palatino Linotype" w:hAnsi="Palatino Linotype" w:cs="Arial"/>
          <w:b/>
          <w:sz w:val="23"/>
          <w:szCs w:val="23"/>
        </w:rPr>
        <w:t xml:space="preserve"> 04060/TOLUCA/IP/2025</w:t>
      </w:r>
      <w:r w:rsidR="0040677A" w:rsidRPr="00DE7DD4">
        <w:rPr>
          <w:rFonts w:ascii="Palatino Linotype" w:hAnsi="Palatino Linotype" w:cs="Arial"/>
          <w:bCs/>
          <w:sz w:val="23"/>
          <w:szCs w:val="23"/>
        </w:rPr>
        <w:t>,</w:t>
      </w:r>
      <w:r w:rsidR="0040677A" w:rsidRPr="00DE7DD4">
        <w:rPr>
          <w:rFonts w:ascii="Palatino Linotype" w:hAnsi="Palatino Linotype" w:cs="Arial"/>
          <w:b/>
          <w:sz w:val="23"/>
          <w:szCs w:val="23"/>
        </w:rPr>
        <w:t xml:space="preserve"> 04061/TOLUCA/IP/2025</w:t>
      </w:r>
      <w:r w:rsidR="0040677A" w:rsidRPr="00DE7DD4">
        <w:rPr>
          <w:rFonts w:ascii="Palatino Linotype" w:hAnsi="Palatino Linotype" w:cs="Arial"/>
          <w:sz w:val="23"/>
          <w:szCs w:val="23"/>
        </w:rPr>
        <w:t>,</w:t>
      </w:r>
      <w:r w:rsidR="0040677A" w:rsidRPr="00DE7DD4">
        <w:rPr>
          <w:rFonts w:ascii="Palatino Linotype" w:hAnsi="Palatino Linotype" w:cs="Arial"/>
          <w:b/>
          <w:sz w:val="23"/>
          <w:szCs w:val="23"/>
        </w:rPr>
        <w:t xml:space="preserve"> 04062/TOLUCA/IP/2025</w:t>
      </w:r>
      <w:r w:rsidR="0040677A" w:rsidRPr="00DE7DD4">
        <w:rPr>
          <w:rFonts w:ascii="Palatino Linotype" w:hAnsi="Palatino Linotype" w:cs="Arial"/>
          <w:sz w:val="23"/>
          <w:szCs w:val="23"/>
        </w:rPr>
        <w:t>,</w:t>
      </w:r>
      <w:r w:rsidR="0040677A" w:rsidRPr="00DE7DD4">
        <w:rPr>
          <w:rFonts w:ascii="Palatino Linotype" w:hAnsi="Palatino Linotype" w:cs="Arial"/>
          <w:b/>
          <w:sz w:val="23"/>
          <w:szCs w:val="23"/>
        </w:rPr>
        <w:t xml:space="preserve"> 04063/TOLUCA/IP/2025</w:t>
      </w:r>
      <w:r w:rsidR="0040677A" w:rsidRPr="00DE7DD4">
        <w:rPr>
          <w:rFonts w:ascii="Palatino Linotype" w:hAnsi="Palatino Linotype" w:cs="Arial"/>
          <w:bCs/>
          <w:sz w:val="23"/>
          <w:szCs w:val="23"/>
        </w:rPr>
        <w:t>,</w:t>
      </w:r>
      <w:r w:rsidR="0040677A" w:rsidRPr="00DE7DD4">
        <w:rPr>
          <w:rFonts w:ascii="Palatino Linotype" w:hAnsi="Palatino Linotype" w:cs="Arial"/>
          <w:b/>
          <w:sz w:val="23"/>
          <w:szCs w:val="23"/>
        </w:rPr>
        <w:t xml:space="preserve"> 04064/TOLUCA/IP/2025</w:t>
      </w:r>
      <w:r w:rsidR="0040677A" w:rsidRPr="00DE7DD4">
        <w:rPr>
          <w:rFonts w:ascii="Palatino Linotype" w:hAnsi="Palatino Linotype" w:cs="Arial"/>
          <w:sz w:val="23"/>
          <w:szCs w:val="23"/>
        </w:rPr>
        <w:t xml:space="preserve">, </w:t>
      </w:r>
      <w:r w:rsidR="0040677A" w:rsidRPr="00DE7DD4">
        <w:rPr>
          <w:rFonts w:ascii="Palatino Linotype" w:hAnsi="Palatino Linotype" w:cs="Arial"/>
          <w:b/>
          <w:sz w:val="23"/>
          <w:szCs w:val="23"/>
        </w:rPr>
        <w:lastRenderedPageBreak/>
        <w:t>04065/TOLUCA/IP/2025</w:t>
      </w:r>
      <w:r w:rsidR="0040677A" w:rsidRPr="00DE7DD4">
        <w:rPr>
          <w:rFonts w:ascii="Palatino Linotype" w:hAnsi="Palatino Linotype" w:cs="Arial"/>
          <w:bCs/>
          <w:sz w:val="23"/>
          <w:szCs w:val="23"/>
        </w:rPr>
        <w:t>,</w:t>
      </w:r>
      <w:r w:rsidR="0040677A" w:rsidRPr="00DE7DD4">
        <w:rPr>
          <w:rFonts w:ascii="Palatino Linotype" w:hAnsi="Palatino Linotype" w:cs="Arial"/>
          <w:b/>
          <w:sz w:val="23"/>
          <w:szCs w:val="23"/>
        </w:rPr>
        <w:t xml:space="preserve"> 04067/TOLUCA/IP/2025 </w:t>
      </w:r>
      <w:r w:rsidR="0040677A" w:rsidRPr="00DE7DD4">
        <w:rPr>
          <w:rFonts w:ascii="Palatino Linotype" w:hAnsi="Palatino Linotype" w:cs="Arial"/>
          <w:sz w:val="24"/>
        </w:rPr>
        <w:t>y</w:t>
      </w:r>
      <w:r w:rsidR="0040677A" w:rsidRPr="00DE7DD4">
        <w:rPr>
          <w:rFonts w:ascii="Palatino Linotype" w:hAnsi="Palatino Linotype" w:cs="Arial"/>
          <w:b/>
          <w:sz w:val="23"/>
          <w:szCs w:val="23"/>
        </w:rPr>
        <w:t xml:space="preserve"> 04068/TOLUCA/IP/2025</w:t>
      </w:r>
      <w:r w:rsidR="0040677A" w:rsidRPr="00DE7DD4">
        <w:rPr>
          <w:rFonts w:ascii="Palatino Linotype" w:hAnsi="Palatino Linotype" w:cs="Arial"/>
          <w:sz w:val="23"/>
          <w:szCs w:val="23"/>
        </w:rPr>
        <w:t>,</w:t>
      </w:r>
      <w:bookmarkEnd w:id="2"/>
      <w:r w:rsidR="0040677A" w:rsidRPr="00DE7DD4">
        <w:rPr>
          <w:rFonts w:ascii="Palatino Linotype" w:hAnsi="Palatino Linotype" w:cs="Arial"/>
          <w:sz w:val="23"/>
          <w:szCs w:val="23"/>
        </w:rPr>
        <w:t xml:space="preserve"> </w:t>
      </w:r>
      <w:r w:rsidR="004E7632" w:rsidRPr="00DE7DD4">
        <w:rPr>
          <w:rFonts w:ascii="Palatino Linotype" w:hAnsi="Palatino Linotype" w:cs="Arial"/>
          <w:sz w:val="24"/>
        </w:rPr>
        <w:t xml:space="preserve">mediante las cuales solicitó </w:t>
      </w:r>
      <w:r w:rsidR="00665EFB" w:rsidRPr="00DE7DD4">
        <w:rPr>
          <w:rFonts w:ascii="Palatino Linotype" w:hAnsi="Palatino Linotype" w:cs="Arial"/>
          <w:sz w:val="24"/>
        </w:rPr>
        <w:t>la siguiente información</w:t>
      </w:r>
      <w:r w:rsidR="004E7632" w:rsidRPr="00DE7DD4">
        <w:rPr>
          <w:rFonts w:ascii="Palatino Linotype" w:hAnsi="Palatino Linotype" w:cs="Arial"/>
          <w:sz w:val="24"/>
        </w:rPr>
        <w:t>:</w:t>
      </w:r>
    </w:p>
    <w:p w14:paraId="429551EF" w14:textId="77777777" w:rsidR="00796A7D" w:rsidRPr="00DE7DD4" w:rsidRDefault="00796A7D" w:rsidP="008A6A5B">
      <w:pPr>
        <w:pStyle w:val="Sinespaciado"/>
      </w:pPr>
    </w:p>
    <w:p w14:paraId="54757F5A" w14:textId="77777777" w:rsidR="00F44AAE" w:rsidRPr="00DE7DD4"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F44AAE" w:rsidRPr="00DE7DD4" w14:paraId="7300FC90" w14:textId="77777777" w:rsidTr="00622E9C">
        <w:trPr>
          <w:trHeight w:val="696"/>
          <w:tblHeader/>
        </w:trPr>
        <w:tc>
          <w:tcPr>
            <w:tcW w:w="3249" w:type="dxa"/>
            <w:shd w:val="clear" w:color="auto" w:fill="D9D9D9" w:themeFill="background1" w:themeFillShade="D9"/>
            <w:vAlign w:val="center"/>
          </w:tcPr>
          <w:p w14:paraId="4680DE6E" w14:textId="15D89847" w:rsidR="00F44AAE" w:rsidRPr="00DE7DD4" w:rsidRDefault="00F44AAE" w:rsidP="000B462C">
            <w:pPr>
              <w:jc w:val="center"/>
              <w:rPr>
                <w:rFonts w:ascii="Palatino Linotype" w:hAnsi="Palatino Linotype" w:cs="Arial"/>
                <w:b/>
                <w:i/>
              </w:rPr>
            </w:pPr>
            <w:r w:rsidRPr="00DE7DD4">
              <w:rPr>
                <w:rFonts w:ascii="Palatino Linotype" w:hAnsi="Palatino Linotype" w:cs="Arial"/>
                <w:b/>
                <w:i/>
              </w:rPr>
              <w:t xml:space="preserve">Número de </w:t>
            </w:r>
            <w:r w:rsidR="0089782A" w:rsidRPr="00DE7DD4">
              <w:rPr>
                <w:rFonts w:ascii="Palatino Linotype" w:hAnsi="Palatino Linotype" w:cs="Arial"/>
                <w:b/>
                <w:i/>
              </w:rPr>
              <w:t>folio de la solicitud</w:t>
            </w:r>
          </w:p>
        </w:tc>
        <w:tc>
          <w:tcPr>
            <w:tcW w:w="5763" w:type="dxa"/>
            <w:shd w:val="clear" w:color="auto" w:fill="D9D9D9" w:themeFill="background1" w:themeFillShade="D9"/>
            <w:vAlign w:val="center"/>
          </w:tcPr>
          <w:p w14:paraId="58E20C5C" w14:textId="2B95FBC0" w:rsidR="00F44AAE" w:rsidRPr="00DE7DD4" w:rsidRDefault="00F44AAE" w:rsidP="000B462C">
            <w:pPr>
              <w:jc w:val="center"/>
              <w:rPr>
                <w:rFonts w:ascii="Palatino Linotype" w:hAnsi="Palatino Linotype" w:cs="Arial"/>
                <w:b/>
                <w:i/>
              </w:rPr>
            </w:pPr>
            <w:r w:rsidRPr="00DE7DD4">
              <w:rPr>
                <w:rFonts w:ascii="Palatino Linotype" w:hAnsi="Palatino Linotype" w:cs="Arial"/>
                <w:b/>
                <w:i/>
              </w:rPr>
              <w:t>Descripción clara y precisa de la información solicitada</w:t>
            </w:r>
          </w:p>
        </w:tc>
      </w:tr>
      <w:tr w:rsidR="0040677A" w:rsidRPr="00DE7DD4" w14:paraId="4C48A917" w14:textId="77777777" w:rsidTr="00FF4EA3">
        <w:trPr>
          <w:trHeight w:val="460"/>
        </w:trPr>
        <w:tc>
          <w:tcPr>
            <w:tcW w:w="3249" w:type="dxa"/>
            <w:vAlign w:val="center"/>
          </w:tcPr>
          <w:p w14:paraId="28CE1FFA" w14:textId="5C4CA976" w:rsidR="0040677A" w:rsidRPr="00DE7DD4" w:rsidRDefault="0040677A" w:rsidP="0040677A">
            <w:pPr>
              <w:jc w:val="center"/>
              <w:rPr>
                <w:rFonts w:ascii="Palatino Linotype" w:hAnsi="Palatino Linotype" w:cs="Arial"/>
                <w:b/>
              </w:rPr>
            </w:pPr>
            <w:r w:rsidRPr="00DE7DD4">
              <w:rPr>
                <w:rFonts w:ascii="Palatino Linotype" w:hAnsi="Palatino Linotype" w:cs="Arial"/>
                <w:b/>
              </w:rPr>
              <w:t>04055/TOLUCA/IP/2025</w:t>
            </w:r>
          </w:p>
        </w:tc>
        <w:tc>
          <w:tcPr>
            <w:tcW w:w="5763" w:type="dxa"/>
          </w:tcPr>
          <w:p w14:paraId="06AD9563" w14:textId="040DEDC9" w:rsidR="0040677A" w:rsidRPr="00DE7DD4" w:rsidRDefault="0040677A" w:rsidP="0040677A">
            <w:pPr>
              <w:jc w:val="both"/>
              <w:rPr>
                <w:rFonts w:ascii="Palatino Linotype" w:hAnsi="Palatino Linotype" w:cs="Arial"/>
                <w:i/>
                <w:sz w:val="18"/>
              </w:rPr>
            </w:pPr>
            <w:r w:rsidRPr="00DE7DD4">
              <w:rPr>
                <w:rFonts w:ascii="Palatino Linotype" w:hAnsi="Palatino Linotype" w:cs="Arial"/>
                <w:i/>
                <w:sz w:val="18"/>
              </w:rPr>
              <w:t xml:space="preserve">“De conformidad con el artículo 5 de la Constitución se solicitan todos las peticiones ciudadana recibidas en las </w:t>
            </w:r>
            <w:r w:rsidRPr="00DE7DD4">
              <w:rPr>
                <w:rFonts w:ascii="Palatino Linotype" w:hAnsi="Palatino Linotype" w:cs="Arial"/>
                <w:b/>
                <w:i/>
                <w:sz w:val="18"/>
              </w:rPr>
              <w:t>Primera Sindicatura</w:t>
            </w:r>
            <w:r w:rsidRPr="00DE7DD4">
              <w:rPr>
                <w:rFonts w:ascii="Palatino Linotype" w:hAnsi="Palatino Linotype" w:cs="Arial"/>
                <w:i/>
                <w:sz w:val="18"/>
              </w:rPr>
              <w:t xml:space="preserve"> y las respuestas esas peticiones ciudadana, así como las listas de registro de los ciudadanos atendidos todo en el periodo 1 de enero a la fecha.” (Sic).</w:t>
            </w:r>
          </w:p>
        </w:tc>
      </w:tr>
      <w:tr w:rsidR="0040677A" w:rsidRPr="00DE7DD4" w14:paraId="24863429" w14:textId="77777777" w:rsidTr="00622E9C">
        <w:trPr>
          <w:trHeight w:val="460"/>
        </w:trPr>
        <w:tc>
          <w:tcPr>
            <w:tcW w:w="3249" w:type="dxa"/>
            <w:vAlign w:val="center"/>
          </w:tcPr>
          <w:p w14:paraId="1A8BC50E" w14:textId="76D3977D" w:rsidR="0040677A" w:rsidRPr="00DE7DD4" w:rsidRDefault="0040677A" w:rsidP="0040677A">
            <w:pPr>
              <w:jc w:val="center"/>
              <w:rPr>
                <w:rFonts w:ascii="Palatino Linotype" w:hAnsi="Palatino Linotype" w:cs="Arial"/>
                <w:b/>
              </w:rPr>
            </w:pPr>
            <w:r w:rsidRPr="00DE7DD4">
              <w:rPr>
                <w:rFonts w:ascii="Palatino Linotype" w:hAnsi="Palatino Linotype" w:cs="Arial"/>
                <w:b/>
              </w:rPr>
              <w:t>04056/TOLUCA/IP/2025</w:t>
            </w:r>
          </w:p>
        </w:tc>
        <w:tc>
          <w:tcPr>
            <w:tcW w:w="5763" w:type="dxa"/>
            <w:vAlign w:val="center"/>
          </w:tcPr>
          <w:p w14:paraId="7F135A90" w14:textId="40ED865C" w:rsidR="0040677A" w:rsidRPr="00DE7DD4" w:rsidRDefault="0040677A" w:rsidP="0040677A">
            <w:pPr>
              <w:jc w:val="both"/>
              <w:rPr>
                <w:rFonts w:ascii="Palatino Linotype" w:hAnsi="Palatino Linotype" w:cs="Arial"/>
                <w:i/>
                <w:sz w:val="18"/>
              </w:rPr>
            </w:pPr>
            <w:r w:rsidRPr="00DE7DD4">
              <w:rPr>
                <w:rFonts w:ascii="Palatino Linotype" w:hAnsi="Palatino Linotype" w:cs="Arial"/>
                <w:i/>
                <w:sz w:val="18"/>
              </w:rPr>
              <w:t xml:space="preserve">“De conformidad con el artículo 5 de la Constitución se solicitan todos las peticiones ciudadana recibidas en las </w:t>
            </w:r>
            <w:r w:rsidRPr="00DE7DD4">
              <w:rPr>
                <w:rFonts w:ascii="Palatino Linotype" w:hAnsi="Palatino Linotype" w:cs="Arial"/>
                <w:b/>
                <w:i/>
                <w:sz w:val="18"/>
              </w:rPr>
              <w:t>Segunda Sindicatura</w:t>
            </w:r>
            <w:r w:rsidRPr="00DE7DD4">
              <w:rPr>
                <w:rFonts w:ascii="Palatino Linotype" w:hAnsi="Palatino Linotype" w:cs="Arial"/>
                <w:i/>
                <w:sz w:val="18"/>
              </w:rPr>
              <w:t xml:space="preserve"> y las respuestas esas peticiones ciudadana, así como las listas de registro de los ciudadanos atendidos todo en el periodo 1 de enero a la fecha.” (Sic).</w:t>
            </w:r>
          </w:p>
        </w:tc>
      </w:tr>
      <w:tr w:rsidR="0040677A" w:rsidRPr="00DE7DD4" w14:paraId="7733CE47" w14:textId="77777777" w:rsidTr="00622E9C">
        <w:trPr>
          <w:trHeight w:val="460"/>
        </w:trPr>
        <w:tc>
          <w:tcPr>
            <w:tcW w:w="3249" w:type="dxa"/>
            <w:vAlign w:val="center"/>
          </w:tcPr>
          <w:p w14:paraId="4B8BC776" w14:textId="140A78CF" w:rsidR="0040677A" w:rsidRPr="00DE7DD4" w:rsidRDefault="0040677A" w:rsidP="0040677A">
            <w:pPr>
              <w:jc w:val="center"/>
              <w:rPr>
                <w:rFonts w:ascii="Palatino Linotype" w:hAnsi="Palatino Linotype" w:cs="Arial"/>
                <w:b/>
              </w:rPr>
            </w:pPr>
            <w:r w:rsidRPr="00DE7DD4">
              <w:rPr>
                <w:rFonts w:ascii="Palatino Linotype" w:hAnsi="Palatino Linotype" w:cs="Arial"/>
                <w:b/>
              </w:rPr>
              <w:t>04059/TOLUCA/IP/2025</w:t>
            </w:r>
          </w:p>
        </w:tc>
        <w:tc>
          <w:tcPr>
            <w:tcW w:w="5763" w:type="dxa"/>
            <w:vAlign w:val="center"/>
          </w:tcPr>
          <w:p w14:paraId="4C6FC70B" w14:textId="70C96AF9" w:rsidR="0040677A" w:rsidRPr="00DE7DD4" w:rsidRDefault="0040677A" w:rsidP="0040677A">
            <w:pPr>
              <w:jc w:val="both"/>
              <w:rPr>
                <w:rFonts w:ascii="Palatino Linotype" w:hAnsi="Palatino Linotype" w:cs="Arial"/>
                <w:i/>
                <w:sz w:val="18"/>
              </w:rPr>
            </w:pPr>
            <w:r w:rsidRPr="00DE7DD4">
              <w:rPr>
                <w:rFonts w:ascii="Palatino Linotype" w:hAnsi="Palatino Linotype" w:cs="Arial"/>
                <w:i/>
                <w:sz w:val="18"/>
              </w:rPr>
              <w:t xml:space="preserve">“De conformidad con el artículo 5 de la Constitución se solicitan todos las peticiones ciudadana recibidas en las </w:t>
            </w:r>
            <w:r w:rsidRPr="00DE7DD4">
              <w:rPr>
                <w:rFonts w:ascii="Palatino Linotype" w:hAnsi="Palatino Linotype" w:cs="Arial"/>
                <w:b/>
                <w:i/>
                <w:sz w:val="18"/>
              </w:rPr>
              <w:t>Tercera Regiduría</w:t>
            </w:r>
            <w:r w:rsidRPr="00DE7DD4">
              <w:rPr>
                <w:rFonts w:ascii="Palatino Linotype" w:hAnsi="Palatino Linotype" w:cs="Arial"/>
                <w:i/>
                <w:sz w:val="18"/>
              </w:rPr>
              <w:t xml:space="preserve"> y las respuestas esas peticiones ciudadana, así como las listas de registro de los ciudadanos atendidos todo en el periodo 1 de enero a la fecha.” (Sic).</w:t>
            </w:r>
          </w:p>
        </w:tc>
      </w:tr>
      <w:tr w:rsidR="0040677A" w:rsidRPr="00DE7DD4" w14:paraId="6EBFCB1B" w14:textId="77777777" w:rsidTr="00622E9C">
        <w:trPr>
          <w:trHeight w:val="460"/>
        </w:trPr>
        <w:tc>
          <w:tcPr>
            <w:tcW w:w="3249" w:type="dxa"/>
            <w:vAlign w:val="center"/>
          </w:tcPr>
          <w:p w14:paraId="197D7F78" w14:textId="3ED273FD" w:rsidR="0040677A" w:rsidRPr="00DE7DD4" w:rsidRDefault="0040677A" w:rsidP="0040677A">
            <w:pPr>
              <w:jc w:val="center"/>
              <w:rPr>
                <w:rFonts w:ascii="Palatino Linotype" w:hAnsi="Palatino Linotype" w:cs="Arial"/>
                <w:b/>
              </w:rPr>
            </w:pPr>
            <w:r w:rsidRPr="00DE7DD4">
              <w:rPr>
                <w:rFonts w:ascii="Palatino Linotype" w:hAnsi="Palatino Linotype" w:cs="Arial"/>
                <w:b/>
              </w:rPr>
              <w:t>04060/TOLUCA/IP/2025</w:t>
            </w:r>
          </w:p>
        </w:tc>
        <w:tc>
          <w:tcPr>
            <w:tcW w:w="5763" w:type="dxa"/>
            <w:vAlign w:val="center"/>
          </w:tcPr>
          <w:p w14:paraId="7E8FD3DD" w14:textId="2AB89218" w:rsidR="0040677A" w:rsidRPr="00DE7DD4" w:rsidRDefault="0040677A" w:rsidP="0040677A">
            <w:pPr>
              <w:jc w:val="both"/>
              <w:rPr>
                <w:rFonts w:ascii="Palatino Linotype" w:hAnsi="Palatino Linotype" w:cs="Arial"/>
                <w:i/>
                <w:sz w:val="18"/>
              </w:rPr>
            </w:pPr>
            <w:r w:rsidRPr="00DE7DD4">
              <w:rPr>
                <w:rFonts w:ascii="Palatino Linotype" w:hAnsi="Palatino Linotype" w:cs="Arial"/>
                <w:i/>
                <w:sz w:val="18"/>
              </w:rPr>
              <w:t xml:space="preserve">“De conformidad con el artículo 5 de la Constitución se solicitan todos las peticiones ciudadana recibidas en las </w:t>
            </w:r>
            <w:r w:rsidRPr="00DE7DD4">
              <w:rPr>
                <w:rFonts w:ascii="Palatino Linotype" w:hAnsi="Palatino Linotype" w:cs="Arial"/>
                <w:b/>
                <w:i/>
                <w:sz w:val="18"/>
              </w:rPr>
              <w:t>Cuarta Regiduría</w:t>
            </w:r>
            <w:r w:rsidRPr="00DE7DD4">
              <w:rPr>
                <w:rFonts w:ascii="Palatino Linotype" w:hAnsi="Palatino Linotype" w:cs="Arial"/>
                <w:i/>
                <w:sz w:val="18"/>
              </w:rPr>
              <w:t xml:space="preserve"> y las respuestas esas peticiones ciudadana, así como las listas de registro de los ciudadanos atendidos todo en el periodo 1 de enero a la fecha.” (Sic).</w:t>
            </w:r>
          </w:p>
        </w:tc>
      </w:tr>
      <w:tr w:rsidR="0040677A" w:rsidRPr="00DE7DD4" w14:paraId="4827F1E7" w14:textId="77777777" w:rsidTr="00622E9C">
        <w:trPr>
          <w:trHeight w:val="460"/>
        </w:trPr>
        <w:tc>
          <w:tcPr>
            <w:tcW w:w="3249" w:type="dxa"/>
            <w:vAlign w:val="center"/>
          </w:tcPr>
          <w:p w14:paraId="4EDFB488" w14:textId="50A86909" w:rsidR="0040677A" w:rsidRPr="00DE7DD4" w:rsidRDefault="0040677A" w:rsidP="0040677A">
            <w:pPr>
              <w:jc w:val="center"/>
              <w:rPr>
                <w:rFonts w:ascii="Palatino Linotype" w:hAnsi="Palatino Linotype" w:cs="Arial"/>
                <w:b/>
              </w:rPr>
            </w:pPr>
            <w:r w:rsidRPr="00DE7DD4">
              <w:rPr>
                <w:rFonts w:ascii="Palatino Linotype" w:hAnsi="Palatino Linotype" w:cs="Arial"/>
                <w:b/>
              </w:rPr>
              <w:t>04061/TOLUCA/IP/2025</w:t>
            </w:r>
          </w:p>
        </w:tc>
        <w:tc>
          <w:tcPr>
            <w:tcW w:w="5763" w:type="dxa"/>
            <w:vAlign w:val="center"/>
          </w:tcPr>
          <w:p w14:paraId="771DAAA2" w14:textId="67D25303" w:rsidR="0040677A" w:rsidRPr="00DE7DD4" w:rsidRDefault="0040677A" w:rsidP="0040677A">
            <w:pPr>
              <w:jc w:val="both"/>
              <w:rPr>
                <w:rFonts w:ascii="Palatino Linotype" w:hAnsi="Palatino Linotype" w:cs="Arial"/>
                <w:i/>
                <w:sz w:val="18"/>
              </w:rPr>
            </w:pPr>
            <w:r w:rsidRPr="00DE7DD4">
              <w:rPr>
                <w:rFonts w:ascii="Palatino Linotype" w:hAnsi="Palatino Linotype" w:cs="Arial"/>
                <w:i/>
                <w:sz w:val="18"/>
              </w:rPr>
              <w:t xml:space="preserve">“De conformidad con el artículo 5 de la Constitución se solicitan todos las peticiones ciudadana recibidas en la </w:t>
            </w:r>
            <w:r w:rsidRPr="00DE7DD4">
              <w:rPr>
                <w:rFonts w:ascii="Palatino Linotype" w:hAnsi="Palatino Linotype" w:cs="Arial"/>
                <w:b/>
                <w:i/>
                <w:sz w:val="18"/>
              </w:rPr>
              <w:t>Quinta Regiduría</w:t>
            </w:r>
            <w:r w:rsidRPr="00DE7DD4">
              <w:rPr>
                <w:rFonts w:ascii="Palatino Linotype" w:hAnsi="Palatino Linotype" w:cs="Arial"/>
                <w:i/>
                <w:sz w:val="18"/>
              </w:rPr>
              <w:t xml:space="preserve"> y las respuestas esas peticiones ciudadana, así como las listas de registro de los ciudadanos atendidos todo en el periodo 1 de enero a la fecha.” (Sic).</w:t>
            </w:r>
          </w:p>
        </w:tc>
      </w:tr>
      <w:tr w:rsidR="0040677A" w:rsidRPr="00DE7DD4" w14:paraId="06025E01" w14:textId="77777777" w:rsidTr="00FF4EA3">
        <w:trPr>
          <w:trHeight w:val="460"/>
        </w:trPr>
        <w:tc>
          <w:tcPr>
            <w:tcW w:w="3249" w:type="dxa"/>
            <w:vAlign w:val="center"/>
          </w:tcPr>
          <w:p w14:paraId="3F77F7DF" w14:textId="531AC385" w:rsidR="0040677A" w:rsidRPr="00DE7DD4" w:rsidRDefault="0040677A" w:rsidP="0040677A">
            <w:pPr>
              <w:jc w:val="center"/>
              <w:rPr>
                <w:rFonts w:ascii="Palatino Linotype" w:hAnsi="Palatino Linotype" w:cs="Arial"/>
                <w:b/>
              </w:rPr>
            </w:pPr>
            <w:r w:rsidRPr="00DE7DD4">
              <w:rPr>
                <w:rFonts w:ascii="Palatino Linotype" w:hAnsi="Palatino Linotype" w:cs="Arial"/>
                <w:b/>
              </w:rPr>
              <w:t>04062/TOLUCA/IP/2025</w:t>
            </w:r>
          </w:p>
        </w:tc>
        <w:tc>
          <w:tcPr>
            <w:tcW w:w="5763" w:type="dxa"/>
          </w:tcPr>
          <w:p w14:paraId="786CEE64" w14:textId="44CB9FAE" w:rsidR="0040677A" w:rsidRPr="00DE7DD4" w:rsidRDefault="0040677A" w:rsidP="0040677A">
            <w:pPr>
              <w:jc w:val="both"/>
              <w:rPr>
                <w:rFonts w:ascii="Palatino Linotype" w:hAnsi="Palatino Linotype" w:cs="Arial"/>
                <w:i/>
                <w:sz w:val="18"/>
              </w:rPr>
            </w:pPr>
            <w:r w:rsidRPr="00DE7DD4">
              <w:rPr>
                <w:rFonts w:ascii="Palatino Linotype" w:hAnsi="Palatino Linotype" w:cs="Arial"/>
                <w:i/>
                <w:sz w:val="18"/>
              </w:rPr>
              <w:t xml:space="preserve">“De conformidad con el artículo 5 de la Constitución se solicitan todos las peticiones ciudadana recibidas en la </w:t>
            </w:r>
            <w:r w:rsidRPr="00DE7DD4">
              <w:rPr>
                <w:rFonts w:ascii="Palatino Linotype" w:hAnsi="Palatino Linotype" w:cs="Arial"/>
                <w:b/>
                <w:i/>
                <w:sz w:val="18"/>
              </w:rPr>
              <w:t>Sexta Regiduría</w:t>
            </w:r>
            <w:r w:rsidRPr="00DE7DD4">
              <w:rPr>
                <w:rFonts w:ascii="Palatino Linotype" w:hAnsi="Palatino Linotype" w:cs="Arial"/>
                <w:i/>
                <w:sz w:val="18"/>
              </w:rPr>
              <w:t xml:space="preserve"> y las respuestas esas peticiones ciudadana, así como las listas de registro de los ciudadanos atendidos todo en el periodo 1 de enero a la fecha.” (Sic).</w:t>
            </w:r>
          </w:p>
        </w:tc>
      </w:tr>
      <w:tr w:rsidR="00F44AAE" w:rsidRPr="00DE7DD4" w14:paraId="6E220859" w14:textId="77777777" w:rsidTr="00622E9C">
        <w:trPr>
          <w:trHeight w:val="460"/>
        </w:trPr>
        <w:tc>
          <w:tcPr>
            <w:tcW w:w="3249" w:type="dxa"/>
            <w:vAlign w:val="center"/>
          </w:tcPr>
          <w:p w14:paraId="07E603AC" w14:textId="58A32FE4" w:rsidR="00F44AAE" w:rsidRPr="00DE7DD4" w:rsidRDefault="008A6A5B" w:rsidP="00782E05">
            <w:pPr>
              <w:jc w:val="center"/>
              <w:rPr>
                <w:rFonts w:ascii="Palatino Linotype" w:hAnsi="Palatino Linotype" w:cs="Arial"/>
                <w:b/>
              </w:rPr>
            </w:pPr>
            <w:bookmarkStart w:id="3" w:name="_Hlk99021051"/>
            <w:r w:rsidRPr="00DE7DD4">
              <w:rPr>
                <w:rFonts w:ascii="Palatino Linotype" w:hAnsi="Palatino Linotype" w:cs="Arial"/>
                <w:b/>
              </w:rPr>
              <w:t>04063/TOLUCA/IP/2025</w:t>
            </w:r>
          </w:p>
        </w:tc>
        <w:tc>
          <w:tcPr>
            <w:tcW w:w="5763" w:type="dxa"/>
            <w:vAlign w:val="center"/>
          </w:tcPr>
          <w:p w14:paraId="1E278B91" w14:textId="11CE7264" w:rsidR="00F44AAE" w:rsidRPr="00DE7DD4" w:rsidRDefault="00782E05" w:rsidP="009110E0">
            <w:pPr>
              <w:jc w:val="both"/>
              <w:rPr>
                <w:rFonts w:ascii="Palatino Linotype" w:hAnsi="Palatino Linotype" w:cs="Arial"/>
                <w:i/>
                <w:sz w:val="18"/>
              </w:rPr>
            </w:pPr>
            <w:r w:rsidRPr="00DE7DD4">
              <w:rPr>
                <w:rFonts w:ascii="Palatino Linotype" w:hAnsi="Palatino Linotype" w:cs="Arial"/>
                <w:i/>
                <w:sz w:val="18"/>
              </w:rPr>
              <w:t>“</w:t>
            </w:r>
            <w:r w:rsidR="008A6A5B" w:rsidRPr="00DE7DD4">
              <w:rPr>
                <w:rFonts w:ascii="Palatino Linotype" w:hAnsi="Palatino Linotype" w:cs="Arial"/>
                <w:i/>
                <w:sz w:val="18"/>
              </w:rPr>
              <w:t xml:space="preserve">De conformidad con el artículo 5 de la Constitución se solicitan todos las peticiones ciudadana recibidas en la </w:t>
            </w:r>
            <w:r w:rsidR="008A6A5B" w:rsidRPr="00DE7DD4">
              <w:rPr>
                <w:rFonts w:ascii="Palatino Linotype" w:hAnsi="Palatino Linotype" w:cs="Arial"/>
                <w:b/>
                <w:i/>
                <w:sz w:val="18"/>
              </w:rPr>
              <w:t>Séptima Regiduría</w:t>
            </w:r>
            <w:r w:rsidR="008A6A5B" w:rsidRPr="00DE7DD4">
              <w:rPr>
                <w:rFonts w:ascii="Palatino Linotype" w:hAnsi="Palatino Linotype" w:cs="Arial"/>
                <w:i/>
                <w:sz w:val="18"/>
              </w:rPr>
              <w:t xml:space="preserve"> y las respuestas esas peticiones ciudadana, así como las listas de registro de los ciudadanos atendidos todo en el periodo 1 de enero a la fecha.</w:t>
            </w:r>
            <w:r w:rsidRPr="00DE7DD4">
              <w:rPr>
                <w:rFonts w:ascii="Palatino Linotype" w:hAnsi="Palatino Linotype" w:cs="Arial"/>
                <w:i/>
                <w:sz w:val="18"/>
              </w:rPr>
              <w:t xml:space="preserve">” (Sic). </w:t>
            </w:r>
          </w:p>
        </w:tc>
      </w:tr>
      <w:tr w:rsidR="0040677A" w:rsidRPr="00DE7DD4" w14:paraId="767AEED5" w14:textId="77777777" w:rsidTr="00FF4EA3">
        <w:trPr>
          <w:trHeight w:val="410"/>
        </w:trPr>
        <w:tc>
          <w:tcPr>
            <w:tcW w:w="3249" w:type="dxa"/>
            <w:vAlign w:val="center"/>
          </w:tcPr>
          <w:p w14:paraId="2AA733E5" w14:textId="77A5455A" w:rsidR="0040677A" w:rsidRPr="00DE7DD4" w:rsidRDefault="0040677A" w:rsidP="0040677A">
            <w:pPr>
              <w:jc w:val="center"/>
              <w:rPr>
                <w:rFonts w:ascii="Palatino Linotype" w:hAnsi="Palatino Linotype" w:cs="Arial"/>
                <w:b/>
                <w:i/>
              </w:rPr>
            </w:pPr>
            <w:r w:rsidRPr="00DE7DD4">
              <w:rPr>
                <w:rFonts w:ascii="Palatino Linotype" w:hAnsi="Palatino Linotype" w:cs="Arial"/>
                <w:b/>
              </w:rPr>
              <w:t>04064/TOLUCA/IP/2025</w:t>
            </w:r>
          </w:p>
        </w:tc>
        <w:tc>
          <w:tcPr>
            <w:tcW w:w="5763" w:type="dxa"/>
            <w:vAlign w:val="center"/>
          </w:tcPr>
          <w:p w14:paraId="6B7EB1E1" w14:textId="1A6273C0" w:rsidR="0040677A" w:rsidRPr="00DE7DD4" w:rsidRDefault="0040677A" w:rsidP="0040677A">
            <w:pPr>
              <w:jc w:val="both"/>
              <w:rPr>
                <w:rFonts w:ascii="Palatino Linotype" w:hAnsi="Palatino Linotype" w:cs="Arial"/>
                <w:i/>
                <w:sz w:val="18"/>
              </w:rPr>
            </w:pPr>
            <w:r w:rsidRPr="00DE7DD4">
              <w:rPr>
                <w:rFonts w:ascii="Palatino Linotype" w:hAnsi="Palatino Linotype" w:cs="Arial"/>
                <w:i/>
                <w:sz w:val="18"/>
              </w:rPr>
              <w:t xml:space="preserve">“De conformidad con el artículo 5 de la Constitución se solicitan todos las peticiones ciudadana recibidas en la </w:t>
            </w:r>
            <w:r w:rsidRPr="00DE7DD4">
              <w:rPr>
                <w:rFonts w:ascii="Palatino Linotype" w:hAnsi="Palatino Linotype" w:cs="Arial"/>
                <w:b/>
                <w:i/>
                <w:sz w:val="18"/>
              </w:rPr>
              <w:t>Octava Regiduría</w:t>
            </w:r>
            <w:r w:rsidRPr="00DE7DD4">
              <w:rPr>
                <w:rFonts w:ascii="Palatino Linotype" w:hAnsi="Palatino Linotype" w:cs="Arial"/>
                <w:i/>
                <w:sz w:val="18"/>
              </w:rPr>
              <w:t xml:space="preserve"> y las respuestas esas peticiones ciudadana, así como las listas de registro de los ciudadanos atendidos todo en el periodo 1 de enero a la fecha.” (Sic).</w:t>
            </w:r>
          </w:p>
        </w:tc>
      </w:tr>
      <w:tr w:rsidR="0040677A" w:rsidRPr="00DE7DD4" w14:paraId="0B3630AE" w14:textId="77777777" w:rsidTr="00FF4EA3">
        <w:trPr>
          <w:trHeight w:val="410"/>
        </w:trPr>
        <w:tc>
          <w:tcPr>
            <w:tcW w:w="3249" w:type="dxa"/>
            <w:vAlign w:val="center"/>
          </w:tcPr>
          <w:p w14:paraId="4406E4F9" w14:textId="79A69DE0" w:rsidR="0040677A" w:rsidRPr="00DE7DD4" w:rsidRDefault="0040677A" w:rsidP="0040677A">
            <w:pPr>
              <w:jc w:val="center"/>
              <w:rPr>
                <w:rFonts w:ascii="Palatino Linotype" w:hAnsi="Palatino Linotype" w:cs="Arial"/>
                <w:b/>
              </w:rPr>
            </w:pPr>
            <w:r w:rsidRPr="00DE7DD4">
              <w:rPr>
                <w:rFonts w:ascii="Palatino Linotype" w:hAnsi="Palatino Linotype" w:cs="Arial"/>
                <w:b/>
              </w:rPr>
              <w:t>04065/TOLUCA/IP/2025</w:t>
            </w:r>
          </w:p>
        </w:tc>
        <w:tc>
          <w:tcPr>
            <w:tcW w:w="5763" w:type="dxa"/>
            <w:vAlign w:val="center"/>
          </w:tcPr>
          <w:p w14:paraId="578B0470" w14:textId="08039676" w:rsidR="0040677A" w:rsidRPr="00DE7DD4" w:rsidRDefault="0040677A" w:rsidP="0040677A">
            <w:pPr>
              <w:jc w:val="both"/>
              <w:rPr>
                <w:rFonts w:ascii="Palatino Linotype" w:hAnsi="Palatino Linotype" w:cs="Arial"/>
                <w:i/>
                <w:sz w:val="18"/>
              </w:rPr>
            </w:pPr>
            <w:r w:rsidRPr="00DE7DD4">
              <w:rPr>
                <w:rFonts w:ascii="Palatino Linotype" w:hAnsi="Palatino Linotype" w:cs="Arial"/>
                <w:i/>
                <w:sz w:val="18"/>
              </w:rPr>
              <w:t xml:space="preserve">“De conformidad con el artículo 5 de la Constitución se solicitan todos las peticiones ciudadana recibidas en la </w:t>
            </w:r>
            <w:r w:rsidRPr="00DE7DD4">
              <w:rPr>
                <w:rFonts w:ascii="Palatino Linotype" w:hAnsi="Palatino Linotype" w:cs="Arial"/>
                <w:b/>
                <w:i/>
                <w:sz w:val="18"/>
              </w:rPr>
              <w:t>Novena Regiduría</w:t>
            </w:r>
            <w:r w:rsidRPr="00DE7DD4">
              <w:rPr>
                <w:rFonts w:ascii="Palatino Linotype" w:hAnsi="Palatino Linotype" w:cs="Arial"/>
                <w:i/>
                <w:sz w:val="18"/>
              </w:rPr>
              <w:t xml:space="preserve"> y las respuestas esas peticiones ciudadana, así como las listas de registro de los ciudadanos atendidos todo en el periodo 1 de enero a la fecha.” (Sic).</w:t>
            </w:r>
          </w:p>
        </w:tc>
      </w:tr>
      <w:tr w:rsidR="0040677A" w:rsidRPr="00DE7DD4" w14:paraId="6C0C724E" w14:textId="77777777" w:rsidTr="008A6A5B">
        <w:trPr>
          <w:trHeight w:val="410"/>
        </w:trPr>
        <w:tc>
          <w:tcPr>
            <w:tcW w:w="3249" w:type="dxa"/>
            <w:vAlign w:val="center"/>
          </w:tcPr>
          <w:p w14:paraId="12EC5195" w14:textId="32208E2A" w:rsidR="0040677A" w:rsidRPr="00DE7DD4" w:rsidRDefault="0040677A" w:rsidP="0040677A">
            <w:pPr>
              <w:jc w:val="center"/>
              <w:rPr>
                <w:rFonts w:ascii="Palatino Linotype" w:hAnsi="Palatino Linotype" w:cs="Arial"/>
                <w:b/>
              </w:rPr>
            </w:pPr>
            <w:r w:rsidRPr="00DE7DD4">
              <w:rPr>
                <w:rFonts w:ascii="Palatino Linotype" w:hAnsi="Palatino Linotype" w:cs="Arial"/>
                <w:b/>
              </w:rPr>
              <w:lastRenderedPageBreak/>
              <w:t>04067/TOLUCA/IP/2025</w:t>
            </w:r>
          </w:p>
        </w:tc>
        <w:tc>
          <w:tcPr>
            <w:tcW w:w="5763" w:type="dxa"/>
            <w:vAlign w:val="center"/>
          </w:tcPr>
          <w:p w14:paraId="0F027342" w14:textId="25FAA8F7" w:rsidR="0040677A" w:rsidRPr="00DE7DD4" w:rsidRDefault="0040677A" w:rsidP="0040677A">
            <w:pPr>
              <w:jc w:val="both"/>
              <w:rPr>
                <w:rFonts w:ascii="Palatino Linotype" w:hAnsi="Palatino Linotype" w:cs="Arial"/>
                <w:i/>
                <w:sz w:val="18"/>
              </w:rPr>
            </w:pPr>
            <w:r w:rsidRPr="00DE7DD4">
              <w:rPr>
                <w:rFonts w:ascii="Palatino Linotype" w:hAnsi="Palatino Linotype" w:cs="Arial"/>
                <w:i/>
                <w:sz w:val="18"/>
              </w:rPr>
              <w:t xml:space="preserve">“De conformidad con el artículo 5 de la Constitución se solicitan todos las peticiones ciudadana recibidas en la </w:t>
            </w:r>
            <w:r w:rsidRPr="00DE7DD4">
              <w:rPr>
                <w:rFonts w:ascii="Palatino Linotype" w:hAnsi="Palatino Linotype" w:cs="Arial"/>
                <w:b/>
                <w:i/>
                <w:sz w:val="18"/>
              </w:rPr>
              <w:t>Décima Primera Regiduría</w:t>
            </w:r>
            <w:r w:rsidRPr="00DE7DD4">
              <w:rPr>
                <w:rFonts w:ascii="Palatino Linotype" w:hAnsi="Palatino Linotype" w:cs="Arial"/>
                <w:i/>
                <w:sz w:val="18"/>
              </w:rPr>
              <w:t xml:space="preserve"> y las respuestas esas peticiones ciudadana, así como las listas de registro de los ciudadanos atendidos todo en el periodo 1 de enero a la fecha.” (Sic).</w:t>
            </w:r>
          </w:p>
        </w:tc>
      </w:tr>
      <w:tr w:rsidR="0040677A" w:rsidRPr="00DE7DD4" w14:paraId="162C28CF" w14:textId="77777777" w:rsidTr="008A6A5B">
        <w:trPr>
          <w:trHeight w:val="410"/>
        </w:trPr>
        <w:tc>
          <w:tcPr>
            <w:tcW w:w="3249" w:type="dxa"/>
            <w:vAlign w:val="center"/>
          </w:tcPr>
          <w:p w14:paraId="4FD39978" w14:textId="1F1E3414" w:rsidR="0040677A" w:rsidRPr="00DE7DD4" w:rsidRDefault="0040677A" w:rsidP="0040677A">
            <w:pPr>
              <w:jc w:val="center"/>
              <w:rPr>
                <w:rFonts w:ascii="Palatino Linotype" w:hAnsi="Palatino Linotype" w:cs="Arial"/>
                <w:b/>
              </w:rPr>
            </w:pPr>
            <w:r w:rsidRPr="00DE7DD4">
              <w:rPr>
                <w:rFonts w:ascii="Palatino Linotype" w:hAnsi="Palatino Linotype" w:cs="Arial"/>
                <w:b/>
              </w:rPr>
              <w:t>04068/TOLUCA/IP/2025</w:t>
            </w:r>
          </w:p>
        </w:tc>
        <w:tc>
          <w:tcPr>
            <w:tcW w:w="5763" w:type="dxa"/>
            <w:vAlign w:val="center"/>
          </w:tcPr>
          <w:p w14:paraId="03B37214" w14:textId="64C0A50D" w:rsidR="0040677A" w:rsidRPr="00DE7DD4" w:rsidRDefault="0040677A" w:rsidP="0040677A">
            <w:pPr>
              <w:jc w:val="both"/>
              <w:rPr>
                <w:rFonts w:ascii="Palatino Linotype" w:hAnsi="Palatino Linotype" w:cs="Arial"/>
                <w:i/>
                <w:sz w:val="18"/>
              </w:rPr>
            </w:pPr>
            <w:r w:rsidRPr="00DE7DD4">
              <w:rPr>
                <w:rFonts w:ascii="Palatino Linotype" w:hAnsi="Palatino Linotype" w:cs="Arial"/>
                <w:i/>
                <w:sz w:val="18"/>
              </w:rPr>
              <w:t xml:space="preserve">“De conformidad con el artículo 5 de la Constitución se solicitan todos las peticiones ciudadana recibidas en la </w:t>
            </w:r>
            <w:r w:rsidRPr="00DE7DD4">
              <w:rPr>
                <w:rFonts w:ascii="Palatino Linotype" w:hAnsi="Palatino Linotype" w:cs="Arial"/>
                <w:b/>
                <w:i/>
                <w:sz w:val="18"/>
              </w:rPr>
              <w:t>Décima segunda Regiduría</w:t>
            </w:r>
            <w:r w:rsidRPr="00DE7DD4">
              <w:rPr>
                <w:rFonts w:ascii="Palatino Linotype" w:hAnsi="Palatino Linotype" w:cs="Arial"/>
                <w:i/>
                <w:sz w:val="18"/>
              </w:rPr>
              <w:t xml:space="preserve"> y las respuestas esas peticiones ciudadana, así como las listas de registro de los ciudadanos atendidos todo en el periodo 1 de enero a la fecha.” (Sic).</w:t>
            </w:r>
          </w:p>
        </w:tc>
      </w:tr>
      <w:bookmarkEnd w:id="3"/>
    </w:tbl>
    <w:p w14:paraId="42BF6615" w14:textId="77777777" w:rsidR="009C342E" w:rsidRPr="00DE7DD4" w:rsidRDefault="009C342E" w:rsidP="000B462C">
      <w:pPr>
        <w:rPr>
          <w:rFonts w:ascii="Palatino Linotype" w:hAnsi="Palatino Linotype"/>
          <w:sz w:val="18"/>
          <w:lang w:val="es-ES_tradnl"/>
        </w:rPr>
      </w:pPr>
    </w:p>
    <w:p w14:paraId="6D568474" w14:textId="0F7A8202" w:rsidR="00F50781" w:rsidRPr="00DE7DD4" w:rsidRDefault="00BA610B" w:rsidP="003A36B2">
      <w:pPr>
        <w:pStyle w:val="Prrafodelista"/>
        <w:numPr>
          <w:ilvl w:val="0"/>
          <w:numId w:val="1"/>
        </w:numPr>
        <w:rPr>
          <w:rFonts w:ascii="Palatino Linotype" w:hAnsi="Palatino Linotype"/>
          <w:lang w:val="es-ES_tradnl"/>
        </w:rPr>
      </w:pPr>
      <w:r w:rsidRPr="00DE7DD4">
        <w:rPr>
          <w:rFonts w:ascii="Palatino Linotype" w:hAnsi="Palatino Linotype"/>
          <w:b/>
          <w:lang w:val="es-ES_tradnl"/>
        </w:rPr>
        <w:t>MODALIDAD DE ENTREGA:</w:t>
      </w:r>
      <w:r w:rsidRPr="00DE7DD4">
        <w:rPr>
          <w:rFonts w:ascii="Palatino Linotype" w:hAnsi="Palatino Linotype"/>
          <w:lang w:val="es-ES_tradnl"/>
        </w:rPr>
        <w:t xml:space="preserve"> A través del </w:t>
      </w:r>
      <w:r w:rsidRPr="00DE7DD4">
        <w:rPr>
          <w:rFonts w:ascii="Palatino Linotype" w:hAnsi="Palatino Linotype"/>
          <w:b/>
          <w:lang w:val="es-ES_tradnl"/>
        </w:rPr>
        <w:t>SAIMEX</w:t>
      </w:r>
      <w:r w:rsidRPr="00DE7DD4">
        <w:rPr>
          <w:rFonts w:ascii="Palatino Linotype" w:hAnsi="Palatino Linotype"/>
          <w:lang w:val="es-ES_tradnl"/>
        </w:rPr>
        <w:t xml:space="preserve">, en </w:t>
      </w:r>
      <w:r w:rsidR="00B367E3" w:rsidRPr="00DE7DD4">
        <w:rPr>
          <w:rFonts w:ascii="Palatino Linotype" w:hAnsi="Palatino Linotype"/>
          <w:lang w:val="es-ES_tradnl"/>
        </w:rPr>
        <w:t>todos los</w:t>
      </w:r>
      <w:r w:rsidR="000B462C" w:rsidRPr="00DE7DD4">
        <w:rPr>
          <w:rFonts w:ascii="Palatino Linotype" w:hAnsi="Palatino Linotype"/>
          <w:lang w:val="es-ES_tradnl"/>
        </w:rPr>
        <w:t xml:space="preserve"> </w:t>
      </w:r>
      <w:r w:rsidRPr="00DE7DD4">
        <w:rPr>
          <w:rFonts w:ascii="Palatino Linotype" w:hAnsi="Palatino Linotype"/>
          <w:lang w:val="es-ES_tradnl"/>
        </w:rPr>
        <w:t>casos.</w:t>
      </w:r>
    </w:p>
    <w:p w14:paraId="5AE5619F" w14:textId="77777777" w:rsidR="007C103E" w:rsidRPr="00DE7DD4" w:rsidRDefault="007C103E" w:rsidP="004E7632">
      <w:pPr>
        <w:spacing w:after="0" w:line="360" w:lineRule="auto"/>
        <w:jc w:val="both"/>
        <w:rPr>
          <w:rFonts w:ascii="Palatino Linotype" w:hAnsi="Palatino Linotype" w:cs="Arial"/>
          <w:b/>
          <w:sz w:val="24"/>
          <w:szCs w:val="20"/>
        </w:rPr>
      </w:pPr>
    </w:p>
    <w:p w14:paraId="3AAF6358" w14:textId="77777777" w:rsidR="0048491F" w:rsidRPr="00DE7DD4" w:rsidRDefault="0048491F" w:rsidP="0048491F">
      <w:pPr>
        <w:spacing w:after="0" w:line="360" w:lineRule="auto"/>
        <w:jc w:val="both"/>
        <w:rPr>
          <w:rFonts w:ascii="Palatino Linotype" w:eastAsia="Times New Roman" w:hAnsi="Palatino Linotype" w:cs="Arial"/>
          <w:b/>
          <w:sz w:val="28"/>
          <w:szCs w:val="24"/>
          <w:lang w:val="es-ES" w:eastAsia="es-ES"/>
        </w:rPr>
      </w:pPr>
      <w:r w:rsidRPr="00DE7DD4">
        <w:rPr>
          <w:rFonts w:ascii="Palatino Linotype" w:eastAsia="Times New Roman" w:hAnsi="Palatino Linotype" w:cs="Arial"/>
          <w:b/>
          <w:sz w:val="28"/>
          <w:szCs w:val="24"/>
          <w:lang w:val="es-ES" w:eastAsia="es-ES"/>
        </w:rPr>
        <w:t xml:space="preserve">SEGUNDO. De la solicitud de prórroga del Sujeto Obligado. </w:t>
      </w:r>
    </w:p>
    <w:p w14:paraId="7583096C" w14:textId="0F0AE582" w:rsidR="0048491F" w:rsidRPr="00DE7DD4" w:rsidRDefault="0048491F" w:rsidP="0048491F">
      <w:pPr>
        <w:spacing w:after="0" w:line="360" w:lineRule="auto"/>
        <w:jc w:val="both"/>
        <w:rPr>
          <w:rFonts w:ascii="Palatino Linotype" w:eastAsia="Times New Roman" w:hAnsi="Palatino Linotype" w:cs="Arial"/>
          <w:sz w:val="24"/>
          <w:szCs w:val="24"/>
          <w:lang w:val="es-ES" w:eastAsia="es-ES"/>
        </w:rPr>
      </w:pPr>
      <w:r w:rsidRPr="00DE7DD4">
        <w:rPr>
          <w:rFonts w:ascii="Palatino Linotype" w:eastAsia="Times New Roman" w:hAnsi="Palatino Linotype" w:cs="Arial"/>
          <w:sz w:val="24"/>
          <w:szCs w:val="24"/>
          <w:lang w:val="es-ES" w:eastAsia="es-ES"/>
        </w:rPr>
        <w:t xml:space="preserve">En fecha veinticinco de agosto de dos mil veinticinco, el </w:t>
      </w:r>
      <w:r w:rsidRPr="00DE7DD4">
        <w:rPr>
          <w:rFonts w:ascii="Palatino Linotype" w:eastAsia="Times New Roman" w:hAnsi="Palatino Linotype" w:cs="Arial"/>
          <w:b/>
          <w:sz w:val="24"/>
          <w:szCs w:val="24"/>
          <w:lang w:val="es-ES" w:eastAsia="es-ES"/>
        </w:rPr>
        <w:t>Sujeto Obligado</w:t>
      </w:r>
      <w:r w:rsidRPr="00DE7DD4">
        <w:rPr>
          <w:rFonts w:ascii="Palatino Linotype" w:eastAsia="Times New Roman" w:hAnsi="Palatino Linotype" w:cs="Arial"/>
          <w:sz w:val="24"/>
          <w:szCs w:val="24"/>
          <w:lang w:val="es-ES" w:eastAsia="es-ES"/>
        </w:rPr>
        <w:t xml:space="preserve"> solicitó con fundamento en el artículo 163, de la Ley de Transparencia y Acceso a la Información Pública del Estado de México y Municipios, una prórroga de 7 días hábiles para atender la solicitud de información con folio </w:t>
      </w:r>
      <w:r w:rsidRPr="00DE7DD4">
        <w:rPr>
          <w:rFonts w:ascii="Palatino Linotype" w:eastAsia="Times New Roman" w:hAnsi="Palatino Linotype" w:cs="Arial"/>
          <w:b/>
          <w:sz w:val="24"/>
          <w:szCs w:val="24"/>
          <w:lang w:val="es-ES" w:eastAsia="es-ES"/>
        </w:rPr>
        <w:t>04056/TOLUCA/IP/2025</w:t>
      </w:r>
      <w:r w:rsidRPr="00DE7DD4">
        <w:rPr>
          <w:rFonts w:ascii="Palatino Linotype" w:eastAsia="Times New Roman" w:hAnsi="Palatino Linotype" w:cs="Arial"/>
          <w:sz w:val="24"/>
          <w:szCs w:val="24"/>
          <w:lang w:val="es-ES" w:eastAsia="es-ES"/>
        </w:rPr>
        <w:t>, en los siguientes términos:</w:t>
      </w:r>
    </w:p>
    <w:p w14:paraId="3F0D6800" w14:textId="77777777" w:rsidR="0048491F" w:rsidRPr="00DE7DD4" w:rsidRDefault="0048491F" w:rsidP="0048491F">
      <w:pPr>
        <w:spacing w:after="0" w:line="240" w:lineRule="auto"/>
        <w:rPr>
          <w:rFonts w:ascii="Times New Roman" w:eastAsia="Times New Roman" w:hAnsi="Times New Roman" w:cs="Times New Roman"/>
          <w:sz w:val="24"/>
          <w:szCs w:val="24"/>
          <w:lang w:val="es-ES" w:eastAsia="es-ES"/>
        </w:rPr>
      </w:pPr>
    </w:p>
    <w:p w14:paraId="4EBAD6FD" w14:textId="1D248A21" w:rsidR="0048491F" w:rsidRPr="00DE7DD4" w:rsidRDefault="0048491F" w:rsidP="0048491F">
      <w:pPr>
        <w:spacing w:after="0" w:line="240" w:lineRule="auto"/>
        <w:ind w:left="567" w:right="567"/>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t xml:space="preserve">“Con fundamento en lo señalado en el artículo 163 de la Ley de Transparencia y Acceso a la Información Pública del Estado de México y Municipios, se solicitó prórroga por siete días hábiles más, para dar atención a la solicitud de información registrada con número </w:t>
      </w:r>
      <w:r w:rsidRPr="00DE7DD4">
        <w:rPr>
          <w:rFonts w:ascii="Palatino Linotype" w:eastAsia="Times New Roman" w:hAnsi="Palatino Linotype" w:cs="Times New Roman"/>
          <w:b/>
          <w:i/>
          <w:lang w:val="es-ES" w:eastAsia="es-MX"/>
        </w:rPr>
        <w:t>04056/TOLUCA/IP/2025</w:t>
      </w:r>
      <w:r w:rsidRPr="00DE7DD4">
        <w:rPr>
          <w:rFonts w:ascii="Palatino Linotype" w:eastAsia="Times New Roman" w:hAnsi="Palatino Linotype" w:cs="Times New Roman"/>
          <w:i/>
          <w:lang w:val="es-ES" w:eastAsia="es-MX"/>
        </w:rPr>
        <w:t xml:space="preserve">, recibida a través del Sistema de Acceso a la Información Mexiquense (SAIMEX), misma que fue procedente, quedando bajo el acuerdo </w:t>
      </w:r>
      <w:r w:rsidRPr="00DE7DD4">
        <w:rPr>
          <w:rFonts w:ascii="Palatino Linotype" w:eastAsia="Times New Roman" w:hAnsi="Palatino Linotype" w:cs="Times New Roman"/>
          <w:b/>
          <w:i/>
          <w:lang w:val="es-ES" w:eastAsia="es-MX"/>
        </w:rPr>
        <w:t>CT/SE/1022/2025</w:t>
      </w:r>
      <w:r w:rsidRPr="00DE7DD4">
        <w:rPr>
          <w:rFonts w:ascii="Palatino Linotype" w:eastAsia="Times New Roman" w:hAnsi="Palatino Linotype" w:cs="Times New Roman"/>
          <w:i/>
          <w:lang w:val="es-ES" w:eastAsia="es-MX"/>
        </w:rPr>
        <w:t xml:space="preserve">, en la </w:t>
      </w:r>
      <w:r w:rsidRPr="00DE7DD4">
        <w:rPr>
          <w:rFonts w:ascii="Palatino Linotype" w:eastAsia="Times New Roman" w:hAnsi="Palatino Linotype" w:cs="Times New Roman"/>
          <w:b/>
          <w:i/>
          <w:lang w:val="es-ES" w:eastAsia="es-MX"/>
        </w:rPr>
        <w:t>Milésima Vigésima Segunda Sesión Extraordinaria 2025 del Comité de Transparencia del Municipio de Toluca, Administración 2025- 2027</w:t>
      </w:r>
      <w:r w:rsidRPr="00DE7DD4">
        <w:rPr>
          <w:rFonts w:ascii="Palatino Linotype" w:eastAsia="Times New Roman" w:hAnsi="Palatino Linotype" w:cs="Times New Roman"/>
          <w:i/>
          <w:lang w:val="es-ES" w:eastAsia="es-MX"/>
        </w:rPr>
        <w:t>, de fecha 20/08/2025,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p>
    <w:p w14:paraId="1ED7945C" w14:textId="77777777" w:rsidR="0048491F" w:rsidRPr="00DE7DD4" w:rsidRDefault="0048491F" w:rsidP="0048491F">
      <w:pPr>
        <w:spacing w:after="0" w:line="240" w:lineRule="auto"/>
        <w:ind w:left="567" w:right="567"/>
        <w:jc w:val="both"/>
        <w:rPr>
          <w:rFonts w:ascii="Palatino Linotype" w:eastAsia="Times New Roman" w:hAnsi="Palatino Linotype" w:cs="Times New Roman"/>
          <w:i/>
          <w:lang w:val="es-ES" w:eastAsia="es-MX"/>
        </w:rPr>
      </w:pPr>
    </w:p>
    <w:p w14:paraId="70D6996D" w14:textId="77777777" w:rsidR="0048491F" w:rsidRPr="00DE7DD4" w:rsidRDefault="0048491F" w:rsidP="0048491F">
      <w:pPr>
        <w:spacing w:after="0" w:line="240" w:lineRule="auto"/>
        <w:ind w:left="567" w:right="567"/>
        <w:jc w:val="both"/>
        <w:rPr>
          <w:rFonts w:ascii="Palatino Linotype" w:eastAsia="Times New Roman" w:hAnsi="Palatino Linotype" w:cs="Times New Roman"/>
          <w:b/>
          <w:i/>
          <w:lang w:val="es-ES" w:eastAsia="es-MX"/>
        </w:rPr>
      </w:pPr>
      <w:r w:rsidRPr="00DE7DD4">
        <w:rPr>
          <w:rFonts w:ascii="Palatino Linotype" w:eastAsia="Times New Roman" w:hAnsi="Palatino Linotype" w:cs="Times New Roman"/>
          <w:b/>
          <w:i/>
          <w:lang w:val="es-ES" w:eastAsia="es-MX"/>
        </w:rPr>
        <w:t xml:space="preserve">Dr. </w:t>
      </w:r>
      <w:proofErr w:type="spellStart"/>
      <w:r w:rsidRPr="00DE7DD4">
        <w:rPr>
          <w:rFonts w:ascii="Palatino Linotype" w:eastAsia="Times New Roman" w:hAnsi="Palatino Linotype" w:cs="Times New Roman"/>
          <w:b/>
          <w:i/>
          <w:lang w:val="es-ES" w:eastAsia="es-MX"/>
        </w:rPr>
        <w:t>Nahum</w:t>
      </w:r>
      <w:proofErr w:type="spellEnd"/>
      <w:r w:rsidRPr="00DE7DD4">
        <w:rPr>
          <w:rFonts w:ascii="Palatino Linotype" w:eastAsia="Times New Roman" w:hAnsi="Palatino Linotype" w:cs="Times New Roman"/>
          <w:b/>
          <w:i/>
          <w:lang w:val="es-ES" w:eastAsia="es-MX"/>
        </w:rPr>
        <w:t xml:space="preserve"> Miguel Mendoza Morales</w:t>
      </w:r>
    </w:p>
    <w:p w14:paraId="17826A06" w14:textId="73C8CB8D" w:rsidR="0048491F" w:rsidRPr="00DE7DD4" w:rsidRDefault="0048491F" w:rsidP="0048491F">
      <w:pPr>
        <w:spacing w:after="0" w:line="240" w:lineRule="auto"/>
        <w:ind w:left="567" w:right="567"/>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t xml:space="preserve">Responsable de la Unidad de Transparencia” (Sic). </w:t>
      </w:r>
    </w:p>
    <w:p w14:paraId="012A257A" w14:textId="77777777" w:rsidR="0048491F" w:rsidRPr="00DE7DD4" w:rsidRDefault="0048491F" w:rsidP="0048491F">
      <w:pPr>
        <w:spacing w:after="0" w:line="360" w:lineRule="auto"/>
        <w:jc w:val="both"/>
        <w:rPr>
          <w:rFonts w:ascii="Palatino Linotype" w:hAnsi="Palatino Linotype" w:cs="Arial"/>
          <w:b/>
          <w:sz w:val="28"/>
          <w:szCs w:val="24"/>
        </w:rPr>
      </w:pPr>
    </w:p>
    <w:p w14:paraId="0955C691" w14:textId="115C4DE2" w:rsidR="0048491F" w:rsidRPr="00DE7DD4" w:rsidRDefault="0048491F" w:rsidP="004E7632">
      <w:pPr>
        <w:spacing w:after="0" w:line="360" w:lineRule="auto"/>
        <w:jc w:val="both"/>
        <w:rPr>
          <w:rFonts w:ascii="Palatino Linotype" w:hAnsi="Palatino Linotype" w:cs="Arial"/>
          <w:bCs/>
          <w:sz w:val="24"/>
        </w:rPr>
      </w:pPr>
      <w:r w:rsidRPr="00DE7DD4">
        <w:rPr>
          <w:rFonts w:ascii="Palatino Linotype" w:hAnsi="Palatino Linotype" w:cs="Arial"/>
          <w:bCs/>
          <w:sz w:val="24"/>
        </w:rPr>
        <w:lastRenderedPageBreak/>
        <w:t xml:space="preserve">Cabe destacar que, el </w:t>
      </w:r>
      <w:r w:rsidRPr="00DE7DD4">
        <w:rPr>
          <w:rFonts w:ascii="Palatino Linotype" w:hAnsi="Palatino Linotype" w:cs="Arial"/>
          <w:b/>
          <w:sz w:val="24"/>
        </w:rPr>
        <w:t>Sujeto Obligado</w:t>
      </w:r>
      <w:r w:rsidRPr="00DE7DD4">
        <w:rPr>
          <w:rFonts w:ascii="Palatino Linotype" w:hAnsi="Palatino Linotype" w:cs="Arial"/>
          <w:bCs/>
          <w:sz w:val="24"/>
        </w:rPr>
        <w:t xml:space="preserve"> remitió el Acta de la Milésima Vigésima Segunda Sesión Extraordinaria 2025 del Comité de Transparencia del Municipio de Toluca, Administración 2025- 2027, de fecha 20 de agosto de 2025, mediante la cual, se aprobó la prórroga requerida. </w:t>
      </w:r>
    </w:p>
    <w:p w14:paraId="1D201BE9" w14:textId="77777777" w:rsidR="0048491F" w:rsidRPr="00DE7DD4" w:rsidRDefault="0048491F" w:rsidP="004E7632">
      <w:pPr>
        <w:spacing w:after="0" w:line="360" w:lineRule="auto"/>
        <w:jc w:val="both"/>
        <w:rPr>
          <w:rFonts w:ascii="Palatino Linotype" w:hAnsi="Palatino Linotype" w:cs="Arial"/>
          <w:bCs/>
          <w:sz w:val="24"/>
        </w:rPr>
      </w:pPr>
    </w:p>
    <w:p w14:paraId="38B807D1" w14:textId="2A84528D" w:rsidR="004E7632" w:rsidRPr="00DE7DD4" w:rsidRDefault="0048491F" w:rsidP="004E7632">
      <w:pPr>
        <w:spacing w:after="0" w:line="360" w:lineRule="auto"/>
        <w:jc w:val="both"/>
        <w:rPr>
          <w:rFonts w:ascii="Palatino Linotype" w:hAnsi="Palatino Linotype" w:cs="Arial"/>
          <w:b/>
          <w:sz w:val="28"/>
        </w:rPr>
      </w:pPr>
      <w:r w:rsidRPr="00DE7DD4">
        <w:rPr>
          <w:rFonts w:ascii="Palatino Linotype" w:hAnsi="Palatino Linotype" w:cs="Arial"/>
          <w:b/>
          <w:sz w:val="28"/>
        </w:rPr>
        <w:t>TERCERO</w:t>
      </w:r>
      <w:r w:rsidR="004E7632" w:rsidRPr="00DE7DD4">
        <w:rPr>
          <w:rFonts w:ascii="Palatino Linotype" w:hAnsi="Palatino Linotype" w:cs="Arial"/>
          <w:b/>
          <w:sz w:val="28"/>
        </w:rPr>
        <w:t xml:space="preserve">. </w:t>
      </w:r>
      <w:r w:rsidR="004E7632" w:rsidRPr="00DE7DD4">
        <w:rPr>
          <w:rFonts w:ascii="Palatino Linotype" w:hAnsi="Palatino Linotype" w:cs="Arial"/>
          <w:b/>
          <w:sz w:val="28"/>
          <w:szCs w:val="20"/>
        </w:rPr>
        <w:t>De las respuestas del Sujeto Obligado.</w:t>
      </w:r>
    </w:p>
    <w:p w14:paraId="28CCFD08" w14:textId="0687C345" w:rsidR="004E7632" w:rsidRPr="00DE7DD4" w:rsidRDefault="004E7632" w:rsidP="007C7C86">
      <w:pPr>
        <w:spacing w:after="0" w:line="360" w:lineRule="auto"/>
        <w:jc w:val="both"/>
        <w:rPr>
          <w:rFonts w:ascii="Palatino Linotype" w:hAnsi="Palatino Linotype" w:cs="Arial"/>
          <w:sz w:val="24"/>
        </w:rPr>
      </w:pPr>
      <w:r w:rsidRPr="00DE7DD4">
        <w:rPr>
          <w:rFonts w:ascii="Palatino Linotype" w:hAnsi="Palatino Linotype" w:cs="Arial"/>
          <w:sz w:val="24"/>
        </w:rPr>
        <w:t xml:space="preserve">En el expediente electrónico </w:t>
      </w:r>
      <w:r w:rsidRPr="00DE7DD4">
        <w:rPr>
          <w:rFonts w:ascii="Palatino Linotype" w:hAnsi="Palatino Linotype" w:cs="Arial"/>
          <w:b/>
          <w:sz w:val="24"/>
        </w:rPr>
        <w:t>SAIMEX</w:t>
      </w:r>
      <w:r w:rsidRPr="00DE7DD4">
        <w:rPr>
          <w:rFonts w:ascii="Palatino Linotype" w:hAnsi="Palatino Linotype" w:cs="Arial"/>
          <w:sz w:val="24"/>
        </w:rPr>
        <w:t xml:space="preserve">, se aprecia que </w:t>
      </w:r>
      <w:r w:rsidR="008A6A5B" w:rsidRPr="00DE7DD4">
        <w:rPr>
          <w:rFonts w:ascii="Palatino Linotype" w:hAnsi="Palatino Linotype" w:cs="Arial"/>
          <w:sz w:val="24"/>
        </w:rPr>
        <w:t>los</w:t>
      </w:r>
      <w:r w:rsidR="00BA63DA" w:rsidRPr="00DE7DD4">
        <w:rPr>
          <w:rFonts w:ascii="Palatino Linotype" w:hAnsi="Palatino Linotype" w:cs="Arial"/>
          <w:sz w:val="24"/>
        </w:rPr>
        <w:t xml:space="preserve"> día</w:t>
      </w:r>
      <w:r w:rsidR="008A6A5B" w:rsidRPr="00DE7DD4">
        <w:rPr>
          <w:rFonts w:ascii="Palatino Linotype" w:hAnsi="Palatino Linotype" w:cs="Arial"/>
          <w:sz w:val="24"/>
        </w:rPr>
        <w:t>s</w:t>
      </w:r>
      <w:r w:rsidR="00777288" w:rsidRPr="00DE7DD4">
        <w:rPr>
          <w:rFonts w:ascii="Palatino Linotype" w:hAnsi="Palatino Linotype" w:cs="Arial"/>
          <w:sz w:val="24"/>
        </w:rPr>
        <w:t xml:space="preserve"> </w:t>
      </w:r>
      <w:r w:rsidR="008A6A5B" w:rsidRPr="00DE7DD4">
        <w:rPr>
          <w:rFonts w:ascii="Palatino Linotype" w:hAnsi="Palatino Linotype" w:cs="Arial"/>
          <w:sz w:val="24"/>
        </w:rPr>
        <w:t>veintiuno</w:t>
      </w:r>
      <w:r w:rsidR="00665EFB" w:rsidRPr="00DE7DD4">
        <w:rPr>
          <w:rFonts w:ascii="Palatino Linotype" w:hAnsi="Palatino Linotype" w:cs="Arial"/>
          <w:sz w:val="24"/>
        </w:rPr>
        <w:t xml:space="preserve">, </w:t>
      </w:r>
      <w:r w:rsidR="0081241C" w:rsidRPr="00DE7DD4">
        <w:rPr>
          <w:rFonts w:ascii="Palatino Linotype" w:hAnsi="Palatino Linotype" w:cs="Arial"/>
          <w:sz w:val="24"/>
        </w:rPr>
        <w:t xml:space="preserve">veinticinco, </w:t>
      </w:r>
      <w:r w:rsidR="00665EFB" w:rsidRPr="00DE7DD4">
        <w:rPr>
          <w:rFonts w:ascii="Palatino Linotype" w:hAnsi="Palatino Linotype" w:cs="Arial"/>
          <w:sz w:val="24"/>
        </w:rPr>
        <w:t>veintiséis</w:t>
      </w:r>
      <w:r w:rsidR="008A6A5B" w:rsidRPr="00DE7DD4">
        <w:rPr>
          <w:rFonts w:ascii="Palatino Linotype" w:hAnsi="Palatino Linotype" w:cs="Arial"/>
          <w:sz w:val="24"/>
        </w:rPr>
        <w:t xml:space="preserve"> de agosto</w:t>
      </w:r>
      <w:r w:rsidR="0048491F" w:rsidRPr="00DE7DD4">
        <w:rPr>
          <w:rFonts w:ascii="Palatino Linotype" w:hAnsi="Palatino Linotype" w:cs="Arial"/>
          <w:sz w:val="24"/>
        </w:rPr>
        <w:t xml:space="preserve"> y tres de septiembre </w:t>
      </w:r>
      <w:r w:rsidRPr="00DE7DD4">
        <w:rPr>
          <w:rFonts w:ascii="Palatino Linotype" w:hAnsi="Palatino Linotype" w:cs="Arial"/>
          <w:sz w:val="24"/>
        </w:rPr>
        <w:t xml:space="preserve">de dos mil </w:t>
      </w:r>
      <w:r w:rsidR="007C7C86" w:rsidRPr="00DE7DD4">
        <w:rPr>
          <w:rFonts w:ascii="Palatino Linotype" w:hAnsi="Palatino Linotype" w:cs="Arial"/>
          <w:sz w:val="24"/>
        </w:rPr>
        <w:t>veinti</w:t>
      </w:r>
      <w:r w:rsidR="004757F1" w:rsidRPr="00DE7DD4">
        <w:rPr>
          <w:rFonts w:ascii="Palatino Linotype" w:hAnsi="Palatino Linotype" w:cs="Arial"/>
          <w:sz w:val="24"/>
        </w:rPr>
        <w:t>c</w:t>
      </w:r>
      <w:r w:rsidR="00B367E3" w:rsidRPr="00DE7DD4">
        <w:rPr>
          <w:rFonts w:ascii="Palatino Linotype" w:hAnsi="Palatino Linotype" w:cs="Arial"/>
          <w:sz w:val="24"/>
        </w:rPr>
        <w:t>inco</w:t>
      </w:r>
      <w:r w:rsidRPr="00DE7DD4">
        <w:rPr>
          <w:rFonts w:ascii="Palatino Linotype" w:hAnsi="Palatino Linotype" w:cs="Arial"/>
          <w:sz w:val="24"/>
        </w:rPr>
        <w:t>,</w:t>
      </w:r>
      <w:r w:rsidR="00B367E3" w:rsidRPr="00DE7DD4">
        <w:rPr>
          <w:rFonts w:ascii="Palatino Linotype" w:hAnsi="Palatino Linotype" w:cs="Arial"/>
          <w:sz w:val="24"/>
        </w:rPr>
        <w:t xml:space="preserve"> el </w:t>
      </w:r>
      <w:r w:rsidRPr="00DE7DD4">
        <w:rPr>
          <w:rFonts w:ascii="Palatino Linotype" w:hAnsi="Palatino Linotype" w:cs="Arial"/>
          <w:b/>
          <w:sz w:val="24"/>
        </w:rPr>
        <w:t>Sujeto Obligado</w:t>
      </w:r>
      <w:r w:rsidRPr="00DE7DD4">
        <w:rPr>
          <w:rFonts w:ascii="Palatino Linotype" w:hAnsi="Palatino Linotype" w:cs="Arial"/>
          <w:sz w:val="24"/>
        </w:rPr>
        <w:t xml:space="preserve"> dio respuesta a las solicitudes de información señalando lo siguiente: </w:t>
      </w:r>
    </w:p>
    <w:p w14:paraId="57B4493E" w14:textId="77777777" w:rsidR="00052C48" w:rsidRPr="00DE7DD4" w:rsidRDefault="00052C48" w:rsidP="007C7C86">
      <w:pPr>
        <w:spacing w:after="0" w:line="360" w:lineRule="auto"/>
        <w:jc w:val="both"/>
        <w:rPr>
          <w:rFonts w:ascii="Palatino Linotype" w:hAnsi="Palatino Linotype" w:cs="Arial"/>
          <w:b/>
          <w:sz w:val="18"/>
          <w:szCs w:val="1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730"/>
        <w:gridCol w:w="6296"/>
      </w:tblGrid>
      <w:tr w:rsidR="007C7C86" w:rsidRPr="00DE7DD4" w14:paraId="0EE905DC" w14:textId="77777777" w:rsidTr="007D018A">
        <w:trPr>
          <w:trHeight w:val="696"/>
          <w:tblHeader/>
        </w:trPr>
        <w:tc>
          <w:tcPr>
            <w:tcW w:w="2730" w:type="dxa"/>
            <w:shd w:val="clear" w:color="auto" w:fill="D9D9D9" w:themeFill="background1" w:themeFillShade="D9"/>
            <w:vAlign w:val="center"/>
          </w:tcPr>
          <w:p w14:paraId="73975EBB" w14:textId="77777777" w:rsidR="002852DC" w:rsidRPr="00DE7DD4" w:rsidRDefault="007C7C86" w:rsidP="00172A0C">
            <w:pPr>
              <w:jc w:val="center"/>
              <w:rPr>
                <w:rFonts w:ascii="Palatino Linotype" w:hAnsi="Palatino Linotype" w:cs="Arial"/>
                <w:b/>
                <w:i/>
              </w:rPr>
            </w:pPr>
            <w:r w:rsidRPr="00DE7DD4">
              <w:rPr>
                <w:rFonts w:ascii="Palatino Linotype" w:hAnsi="Palatino Linotype" w:cs="Arial"/>
                <w:b/>
                <w:i/>
              </w:rPr>
              <w:t xml:space="preserve">Número de folio </w:t>
            </w:r>
          </w:p>
          <w:p w14:paraId="55DC294A" w14:textId="111A11FD" w:rsidR="007C7C86" w:rsidRPr="00DE7DD4" w:rsidRDefault="007C7C86" w:rsidP="00172A0C">
            <w:pPr>
              <w:jc w:val="center"/>
              <w:rPr>
                <w:rFonts w:ascii="Palatino Linotype" w:hAnsi="Palatino Linotype" w:cs="Arial"/>
                <w:b/>
                <w:i/>
              </w:rPr>
            </w:pPr>
            <w:r w:rsidRPr="00DE7DD4">
              <w:rPr>
                <w:rFonts w:ascii="Palatino Linotype" w:hAnsi="Palatino Linotype" w:cs="Arial"/>
                <w:b/>
                <w:i/>
              </w:rPr>
              <w:t>de la solicitud</w:t>
            </w:r>
          </w:p>
        </w:tc>
        <w:tc>
          <w:tcPr>
            <w:tcW w:w="6296" w:type="dxa"/>
            <w:shd w:val="clear" w:color="auto" w:fill="D9D9D9" w:themeFill="background1" w:themeFillShade="D9"/>
            <w:vAlign w:val="center"/>
          </w:tcPr>
          <w:p w14:paraId="7A28EBBF" w14:textId="4438BDEF" w:rsidR="007C7C86" w:rsidRPr="00DE7DD4" w:rsidRDefault="007C7C86" w:rsidP="00172A0C">
            <w:pPr>
              <w:jc w:val="center"/>
              <w:rPr>
                <w:rFonts w:ascii="Palatino Linotype" w:hAnsi="Palatino Linotype" w:cs="Arial"/>
                <w:b/>
                <w:i/>
              </w:rPr>
            </w:pPr>
            <w:r w:rsidRPr="00DE7DD4">
              <w:rPr>
                <w:rFonts w:ascii="Palatino Linotype" w:hAnsi="Palatino Linotype" w:cs="Arial"/>
                <w:b/>
                <w:i/>
              </w:rPr>
              <w:t>Respuesta del Sujeto Obligado</w:t>
            </w:r>
          </w:p>
        </w:tc>
      </w:tr>
      <w:tr w:rsidR="0040677A" w:rsidRPr="00DE7DD4" w14:paraId="3EA9A2CB" w14:textId="77777777" w:rsidTr="007D018A">
        <w:trPr>
          <w:trHeight w:val="460"/>
        </w:trPr>
        <w:tc>
          <w:tcPr>
            <w:tcW w:w="2730" w:type="dxa"/>
            <w:vAlign w:val="center"/>
          </w:tcPr>
          <w:p w14:paraId="659EA5C3" w14:textId="1C76D977" w:rsidR="0040677A" w:rsidRPr="00DE7DD4" w:rsidRDefault="0040677A" w:rsidP="0040677A">
            <w:pPr>
              <w:jc w:val="center"/>
              <w:rPr>
                <w:rFonts w:ascii="Palatino Linotype" w:hAnsi="Palatino Linotype" w:cs="Arial"/>
                <w:b/>
              </w:rPr>
            </w:pPr>
            <w:r w:rsidRPr="00DE7DD4">
              <w:rPr>
                <w:rFonts w:ascii="Palatino Linotype" w:hAnsi="Palatino Linotype" w:cs="Arial"/>
                <w:b/>
              </w:rPr>
              <w:t>04055/TOLUCA/IP/2025</w:t>
            </w:r>
          </w:p>
        </w:tc>
        <w:tc>
          <w:tcPr>
            <w:tcW w:w="6296" w:type="dxa"/>
            <w:vAlign w:val="center"/>
          </w:tcPr>
          <w:p w14:paraId="16817889" w14:textId="77777777"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i/>
                <w:sz w:val="20"/>
                <w:szCs w:val="20"/>
              </w:rPr>
              <w:t xml:space="preserve">“En atención a la solicitud con folio </w:t>
            </w:r>
            <w:r w:rsidRPr="00DE7DD4">
              <w:rPr>
                <w:rFonts w:ascii="Palatino Linotype" w:hAnsi="Palatino Linotype" w:cs="Arial"/>
                <w:b/>
                <w:i/>
                <w:sz w:val="20"/>
                <w:szCs w:val="20"/>
              </w:rPr>
              <w:t>04055/TOLUCA/IP/2025</w:t>
            </w:r>
            <w:r w:rsidRPr="00DE7DD4">
              <w:rPr>
                <w:rFonts w:ascii="Palatino Linotype" w:hAnsi="Palatino Linotype" w:cs="Arial"/>
                <w:i/>
                <w:sz w:val="20"/>
                <w:szCs w:val="20"/>
              </w:rPr>
              <w:t xml:space="preserve">, me permito adjuntar al presente la respuesta correspondiente, Sin más por el momento, reciba un saludo.” (Sic). </w:t>
            </w:r>
          </w:p>
          <w:p w14:paraId="7FF9CC20" w14:textId="77777777" w:rsidR="0040677A" w:rsidRPr="00DE7DD4" w:rsidRDefault="0040677A" w:rsidP="0040677A">
            <w:pPr>
              <w:jc w:val="both"/>
              <w:rPr>
                <w:rFonts w:ascii="Palatino Linotype" w:hAnsi="Palatino Linotype" w:cs="Arial"/>
                <w:i/>
                <w:sz w:val="20"/>
                <w:szCs w:val="20"/>
              </w:rPr>
            </w:pPr>
          </w:p>
          <w:p w14:paraId="124A1238" w14:textId="2D18D5D9"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sz w:val="20"/>
                <w:szCs w:val="20"/>
                <w:lang w:val="es-ES_tradnl"/>
              </w:rPr>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xml:space="preserve">, adjuntó a su respuesta, los archivos electrónicos denominados </w:t>
            </w:r>
            <w:r w:rsidRPr="00DE7DD4">
              <w:rPr>
                <w:rFonts w:ascii="Palatino Linotype" w:hAnsi="Palatino Linotype" w:cs="Arial"/>
                <w:i/>
                <w:sz w:val="20"/>
                <w:szCs w:val="20"/>
                <w:lang w:val="es-ES_tradnl"/>
              </w:rPr>
              <w:t xml:space="preserve">“4055.pdf” </w:t>
            </w:r>
            <w:r w:rsidRPr="00DE7DD4">
              <w:rPr>
                <w:rFonts w:ascii="Palatino Linotype" w:hAnsi="Palatino Linotype" w:cs="Arial"/>
                <w:iCs/>
                <w:sz w:val="20"/>
                <w:szCs w:val="20"/>
                <w:lang w:val="es-ES_tradnl"/>
              </w:rPr>
              <w:t xml:space="preserve">y </w:t>
            </w:r>
            <w:r w:rsidRPr="00DE7DD4">
              <w:rPr>
                <w:rFonts w:ascii="Palatino Linotype" w:hAnsi="Palatino Linotype" w:cs="Arial"/>
                <w:i/>
                <w:sz w:val="20"/>
                <w:szCs w:val="20"/>
                <w:lang w:val="es-ES_tradnl"/>
              </w:rPr>
              <w:t>“PETICIONES CIUDADANAS Y RESPUESTAS redacted.pdf”;</w:t>
            </w:r>
            <w:r w:rsidRPr="00DE7DD4">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40677A" w:rsidRPr="00DE7DD4" w14:paraId="78DF8756" w14:textId="77777777" w:rsidTr="007D018A">
        <w:trPr>
          <w:trHeight w:val="460"/>
        </w:trPr>
        <w:tc>
          <w:tcPr>
            <w:tcW w:w="2730" w:type="dxa"/>
            <w:vAlign w:val="center"/>
          </w:tcPr>
          <w:p w14:paraId="0CD72548" w14:textId="7CFAD849" w:rsidR="0040677A" w:rsidRPr="00DE7DD4" w:rsidRDefault="0040677A" w:rsidP="0040677A">
            <w:pPr>
              <w:jc w:val="center"/>
              <w:rPr>
                <w:rFonts w:ascii="Palatino Linotype" w:hAnsi="Palatino Linotype" w:cs="Arial"/>
                <w:b/>
              </w:rPr>
            </w:pPr>
            <w:r w:rsidRPr="00DE7DD4">
              <w:rPr>
                <w:rFonts w:ascii="Palatino Linotype" w:hAnsi="Palatino Linotype" w:cs="Arial"/>
                <w:b/>
              </w:rPr>
              <w:t>04056/TOLUCA/IP/2025</w:t>
            </w:r>
          </w:p>
        </w:tc>
        <w:tc>
          <w:tcPr>
            <w:tcW w:w="6296" w:type="dxa"/>
            <w:vAlign w:val="center"/>
          </w:tcPr>
          <w:p w14:paraId="3E4875AF" w14:textId="77777777"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i/>
                <w:sz w:val="20"/>
                <w:szCs w:val="20"/>
              </w:rPr>
              <w:t xml:space="preserve">“En atención a la solicitud con folio </w:t>
            </w:r>
            <w:r w:rsidRPr="00DE7DD4">
              <w:rPr>
                <w:rFonts w:ascii="Palatino Linotype" w:hAnsi="Palatino Linotype" w:cs="Arial"/>
                <w:b/>
                <w:i/>
                <w:sz w:val="20"/>
                <w:szCs w:val="20"/>
              </w:rPr>
              <w:t>04056/TOLUCA/IP/2025</w:t>
            </w:r>
            <w:r w:rsidRPr="00DE7DD4">
              <w:rPr>
                <w:rFonts w:ascii="Palatino Linotype" w:hAnsi="Palatino Linotype" w:cs="Arial"/>
                <w:i/>
                <w:sz w:val="20"/>
                <w:szCs w:val="20"/>
              </w:rPr>
              <w:t xml:space="preserve">, me permito adjuntar al presente la respuesta correspondiente, Sin más por el momento, reciba un saludo.” (Sic). </w:t>
            </w:r>
          </w:p>
          <w:p w14:paraId="7CD79C81" w14:textId="77777777" w:rsidR="0040677A" w:rsidRPr="00DE7DD4" w:rsidRDefault="0040677A" w:rsidP="0040677A">
            <w:pPr>
              <w:jc w:val="both"/>
              <w:rPr>
                <w:rFonts w:ascii="Palatino Linotype" w:hAnsi="Palatino Linotype" w:cs="Arial"/>
                <w:i/>
                <w:sz w:val="20"/>
                <w:szCs w:val="20"/>
              </w:rPr>
            </w:pPr>
          </w:p>
          <w:p w14:paraId="34BE0556" w14:textId="769BEA36"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sz w:val="20"/>
                <w:szCs w:val="20"/>
                <w:lang w:val="es-ES_tradnl"/>
              </w:rPr>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xml:space="preserve">, adjuntó a su respuesta, los archivos electrónicos denominados </w:t>
            </w:r>
            <w:r w:rsidRPr="00DE7DD4">
              <w:rPr>
                <w:rFonts w:ascii="Palatino Linotype" w:hAnsi="Palatino Linotype" w:cs="Arial"/>
                <w:i/>
                <w:sz w:val="20"/>
                <w:szCs w:val="20"/>
                <w:lang w:val="es-ES_tradnl"/>
              </w:rPr>
              <w:t xml:space="preserve">“04056.pdf” </w:t>
            </w:r>
            <w:r w:rsidRPr="00DE7DD4">
              <w:rPr>
                <w:rFonts w:ascii="Palatino Linotype" w:hAnsi="Palatino Linotype" w:cs="Arial"/>
                <w:iCs/>
                <w:sz w:val="20"/>
                <w:szCs w:val="20"/>
                <w:lang w:val="es-ES_tradnl"/>
              </w:rPr>
              <w:t xml:space="preserve">y </w:t>
            </w:r>
            <w:r w:rsidRPr="00DE7DD4">
              <w:rPr>
                <w:rFonts w:ascii="Palatino Linotype" w:hAnsi="Palatino Linotype" w:cs="Arial"/>
                <w:i/>
                <w:sz w:val="20"/>
                <w:szCs w:val="20"/>
                <w:lang w:val="es-ES_tradnl"/>
              </w:rPr>
              <w:t>“Peticiones Ciudadanas y Registro de Ciudadanos.pdf”;</w:t>
            </w:r>
            <w:r w:rsidRPr="00DE7DD4">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40677A" w:rsidRPr="00DE7DD4" w14:paraId="480637C3" w14:textId="77777777" w:rsidTr="007D018A">
        <w:trPr>
          <w:trHeight w:val="460"/>
        </w:trPr>
        <w:tc>
          <w:tcPr>
            <w:tcW w:w="2730" w:type="dxa"/>
            <w:vAlign w:val="center"/>
          </w:tcPr>
          <w:p w14:paraId="3257D8F1" w14:textId="07837958" w:rsidR="0040677A" w:rsidRPr="00DE7DD4" w:rsidRDefault="0040677A" w:rsidP="0040677A">
            <w:pPr>
              <w:jc w:val="center"/>
              <w:rPr>
                <w:rFonts w:ascii="Palatino Linotype" w:hAnsi="Palatino Linotype" w:cs="Arial"/>
                <w:b/>
              </w:rPr>
            </w:pPr>
            <w:r w:rsidRPr="00DE7DD4">
              <w:rPr>
                <w:rFonts w:ascii="Palatino Linotype" w:hAnsi="Palatino Linotype" w:cs="Arial"/>
                <w:b/>
              </w:rPr>
              <w:t>04059/TOLUCA/IP/2025</w:t>
            </w:r>
          </w:p>
        </w:tc>
        <w:tc>
          <w:tcPr>
            <w:tcW w:w="6296" w:type="dxa"/>
            <w:vAlign w:val="center"/>
          </w:tcPr>
          <w:p w14:paraId="59D2D90B" w14:textId="77777777"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i/>
                <w:sz w:val="20"/>
                <w:szCs w:val="20"/>
              </w:rPr>
              <w:t xml:space="preserve">“En atención a la solicitud con folio </w:t>
            </w:r>
            <w:r w:rsidRPr="00DE7DD4">
              <w:rPr>
                <w:rFonts w:ascii="Palatino Linotype" w:hAnsi="Palatino Linotype" w:cs="Arial"/>
                <w:b/>
                <w:i/>
                <w:sz w:val="20"/>
                <w:szCs w:val="20"/>
              </w:rPr>
              <w:t>04059/TOLUCA/IP/2025</w:t>
            </w:r>
            <w:r w:rsidRPr="00DE7DD4">
              <w:rPr>
                <w:rFonts w:ascii="Palatino Linotype" w:hAnsi="Palatino Linotype" w:cs="Arial"/>
                <w:i/>
                <w:sz w:val="20"/>
                <w:szCs w:val="20"/>
              </w:rPr>
              <w:t xml:space="preserve">, me permito adjuntar al presente la respuesta correspondiente, Sin más por el momento, reciba un saludo.” (Sic). </w:t>
            </w:r>
          </w:p>
          <w:p w14:paraId="08DD5E0E" w14:textId="77777777" w:rsidR="0040677A" w:rsidRPr="00DE7DD4" w:rsidRDefault="0040677A" w:rsidP="0040677A">
            <w:pPr>
              <w:jc w:val="both"/>
              <w:rPr>
                <w:rFonts w:ascii="Palatino Linotype" w:hAnsi="Palatino Linotype" w:cs="Arial"/>
                <w:i/>
                <w:sz w:val="20"/>
                <w:szCs w:val="20"/>
              </w:rPr>
            </w:pPr>
          </w:p>
          <w:p w14:paraId="6F2A6233" w14:textId="2F6DF782"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sz w:val="20"/>
                <w:szCs w:val="20"/>
                <w:lang w:val="es-ES_tradnl"/>
              </w:rPr>
              <w:lastRenderedPageBreak/>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xml:space="preserve">, adjuntó a su respuesta, los archivos electrónicos denominados </w:t>
            </w:r>
            <w:r w:rsidRPr="00DE7DD4">
              <w:rPr>
                <w:rFonts w:ascii="Palatino Linotype" w:hAnsi="Palatino Linotype" w:cs="Arial"/>
                <w:i/>
                <w:sz w:val="20"/>
                <w:szCs w:val="20"/>
                <w:lang w:val="es-ES_tradnl"/>
              </w:rPr>
              <w:t xml:space="preserve">“PETICIONES_page-0001.pdf” </w:t>
            </w:r>
            <w:r w:rsidRPr="00DE7DD4">
              <w:rPr>
                <w:rFonts w:ascii="Palatino Linotype" w:hAnsi="Palatino Linotype" w:cs="Arial"/>
                <w:iCs/>
                <w:sz w:val="20"/>
                <w:szCs w:val="20"/>
                <w:lang w:val="es-ES_tradnl"/>
              </w:rPr>
              <w:t xml:space="preserve">y </w:t>
            </w:r>
            <w:r w:rsidRPr="00DE7DD4">
              <w:rPr>
                <w:rFonts w:ascii="Palatino Linotype" w:hAnsi="Palatino Linotype" w:cs="Arial"/>
                <w:i/>
                <w:sz w:val="20"/>
                <w:szCs w:val="20"/>
                <w:lang w:val="es-ES_tradnl"/>
              </w:rPr>
              <w:t>“RESPUESTA_page-0001 (2).</w:t>
            </w:r>
            <w:proofErr w:type="spellStart"/>
            <w:r w:rsidRPr="00DE7DD4">
              <w:rPr>
                <w:rFonts w:ascii="Palatino Linotype" w:hAnsi="Palatino Linotype" w:cs="Arial"/>
                <w:i/>
                <w:sz w:val="20"/>
                <w:szCs w:val="20"/>
                <w:lang w:val="es-ES_tradnl"/>
              </w:rPr>
              <w:t>pdf</w:t>
            </w:r>
            <w:proofErr w:type="spellEnd"/>
            <w:r w:rsidRPr="00DE7DD4">
              <w:rPr>
                <w:rFonts w:ascii="Palatino Linotype" w:hAnsi="Palatino Linotype" w:cs="Arial"/>
                <w:i/>
                <w:sz w:val="20"/>
                <w:szCs w:val="20"/>
                <w:lang w:val="es-ES_tradnl"/>
              </w:rPr>
              <w:t>”;</w:t>
            </w:r>
            <w:r w:rsidRPr="00DE7DD4">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40677A" w:rsidRPr="00DE7DD4" w14:paraId="41433E2D" w14:textId="77777777" w:rsidTr="007D018A">
        <w:trPr>
          <w:trHeight w:val="460"/>
        </w:trPr>
        <w:tc>
          <w:tcPr>
            <w:tcW w:w="2730" w:type="dxa"/>
            <w:vAlign w:val="center"/>
          </w:tcPr>
          <w:p w14:paraId="319609C9" w14:textId="3384F8A4" w:rsidR="0040677A" w:rsidRPr="00DE7DD4" w:rsidRDefault="0040677A" w:rsidP="0040677A">
            <w:pPr>
              <w:jc w:val="center"/>
              <w:rPr>
                <w:rFonts w:ascii="Palatino Linotype" w:hAnsi="Palatino Linotype" w:cs="Arial"/>
                <w:b/>
              </w:rPr>
            </w:pPr>
            <w:r w:rsidRPr="00DE7DD4">
              <w:rPr>
                <w:rFonts w:ascii="Palatino Linotype" w:hAnsi="Palatino Linotype" w:cs="Arial"/>
                <w:b/>
              </w:rPr>
              <w:lastRenderedPageBreak/>
              <w:t>04060/TOLUCA/IP/2025</w:t>
            </w:r>
          </w:p>
        </w:tc>
        <w:tc>
          <w:tcPr>
            <w:tcW w:w="6296" w:type="dxa"/>
            <w:vAlign w:val="center"/>
          </w:tcPr>
          <w:p w14:paraId="0F437A2E" w14:textId="77777777"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i/>
                <w:sz w:val="20"/>
                <w:szCs w:val="20"/>
              </w:rPr>
              <w:t xml:space="preserve">“En atención a la solicitud con folio </w:t>
            </w:r>
            <w:r w:rsidRPr="00DE7DD4">
              <w:rPr>
                <w:rFonts w:ascii="Palatino Linotype" w:hAnsi="Palatino Linotype" w:cs="Arial"/>
                <w:b/>
                <w:i/>
                <w:sz w:val="20"/>
                <w:szCs w:val="20"/>
              </w:rPr>
              <w:t>04060/TOLUCA/IP/2025</w:t>
            </w:r>
            <w:r w:rsidRPr="00DE7DD4">
              <w:rPr>
                <w:rFonts w:ascii="Palatino Linotype" w:hAnsi="Palatino Linotype" w:cs="Arial"/>
                <w:i/>
                <w:sz w:val="20"/>
                <w:szCs w:val="20"/>
              </w:rPr>
              <w:t xml:space="preserve">, me permito adjuntar al presente la respuesta correspondiente, Sin más por el momento, reciba un saludo.” (Sic). </w:t>
            </w:r>
          </w:p>
          <w:p w14:paraId="2AB2FEF2" w14:textId="77777777" w:rsidR="0040677A" w:rsidRPr="00DE7DD4" w:rsidRDefault="0040677A" w:rsidP="0040677A">
            <w:pPr>
              <w:jc w:val="both"/>
              <w:rPr>
                <w:rFonts w:ascii="Palatino Linotype" w:hAnsi="Palatino Linotype" w:cs="Arial"/>
                <w:i/>
                <w:sz w:val="20"/>
                <w:szCs w:val="20"/>
              </w:rPr>
            </w:pPr>
          </w:p>
          <w:p w14:paraId="6402249B" w14:textId="2FEB414A"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sz w:val="20"/>
                <w:szCs w:val="20"/>
                <w:lang w:val="es-ES_tradnl"/>
              </w:rPr>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xml:space="preserve">, adjuntó a su respuesta, los archivos electrónicos denominados </w:t>
            </w:r>
            <w:r w:rsidRPr="00DE7DD4">
              <w:rPr>
                <w:rFonts w:ascii="Palatino Linotype" w:hAnsi="Palatino Linotype" w:cs="Arial"/>
                <w:i/>
                <w:sz w:val="20"/>
                <w:szCs w:val="20"/>
                <w:lang w:val="es-ES_tradnl"/>
              </w:rPr>
              <w:t xml:space="preserve">“4REG-TOL-0531-2025.pdf”, “PETICIONES CIUDADANAS Y RESPUESTAS.pdf”, “REGISTRO DE AUDIENCIAS.pdf” </w:t>
            </w:r>
            <w:r w:rsidRPr="00DE7DD4">
              <w:rPr>
                <w:rFonts w:ascii="Palatino Linotype" w:hAnsi="Palatino Linotype" w:cs="Arial"/>
                <w:iCs/>
                <w:sz w:val="20"/>
                <w:szCs w:val="20"/>
                <w:lang w:val="es-ES_tradnl"/>
              </w:rPr>
              <w:t xml:space="preserve">y </w:t>
            </w:r>
            <w:r w:rsidRPr="00DE7DD4">
              <w:rPr>
                <w:rFonts w:ascii="Palatino Linotype" w:hAnsi="Palatino Linotype" w:cs="Arial"/>
                <w:i/>
                <w:sz w:val="20"/>
                <w:szCs w:val="20"/>
                <w:lang w:val="es-ES_tradnl"/>
              </w:rPr>
              <w:t>“ACTA NONINGENTÉSIMA NONAGÉSIMA PRIMERA SESIÓN EXTRAORDINARIA 2025.pdf”;</w:t>
            </w:r>
            <w:r w:rsidRPr="00DE7DD4">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9110E0" w:rsidRPr="00DE7DD4" w14:paraId="51FF9038" w14:textId="77777777" w:rsidTr="007D018A">
        <w:trPr>
          <w:trHeight w:val="460"/>
        </w:trPr>
        <w:tc>
          <w:tcPr>
            <w:tcW w:w="2730" w:type="dxa"/>
            <w:vAlign w:val="center"/>
          </w:tcPr>
          <w:p w14:paraId="1C928BFC" w14:textId="0CF4EF7E" w:rsidR="009110E0" w:rsidRPr="00DE7DD4" w:rsidRDefault="008A6A5B" w:rsidP="009110E0">
            <w:pPr>
              <w:jc w:val="center"/>
              <w:rPr>
                <w:rFonts w:ascii="Palatino Linotype" w:hAnsi="Palatino Linotype" w:cs="Arial"/>
                <w:b/>
              </w:rPr>
            </w:pPr>
            <w:r w:rsidRPr="00DE7DD4">
              <w:rPr>
                <w:rFonts w:ascii="Palatino Linotype" w:hAnsi="Palatino Linotype" w:cs="Arial"/>
                <w:b/>
              </w:rPr>
              <w:t>04063/TOLUCA/IP/2025</w:t>
            </w:r>
          </w:p>
        </w:tc>
        <w:tc>
          <w:tcPr>
            <w:tcW w:w="6296" w:type="dxa"/>
            <w:vAlign w:val="center"/>
          </w:tcPr>
          <w:p w14:paraId="454AE4DE" w14:textId="66770ADF" w:rsidR="009110E0" w:rsidRPr="00DE7DD4" w:rsidRDefault="009110E0" w:rsidP="009110E0">
            <w:pPr>
              <w:jc w:val="both"/>
              <w:rPr>
                <w:rFonts w:ascii="Palatino Linotype" w:hAnsi="Palatino Linotype" w:cs="Arial"/>
                <w:i/>
                <w:sz w:val="20"/>
                <w:szCs w:val="20"/>
              </w:rPr>
            </w:pPr>
            <w:r w:rsidRPr="00DE7DD4">
              <w:rPr>
                <w:rFonts w:ascii="Palatino Linotype" w:hAnsi="Palatino Linotype" w:cs="Arial"/>
                <w:i/>
                <w:sz w:val="20"/>
                <w:szCs w:val="20"/>
              </w:rPr>
              <w:t>“</w:t>
            </w:r>
            <w:r w:rsidR="008A6A5B" w:rsidRPr="00DE7DD4">
              <w:rPr>
                <w:rFonts w:ascii="Palatino Linotype" w:hAnsi="Palatino Linotype" w:cs="Arial"/>
                <w:i/>
                <w:sz w:val="20"/>
                <w:szCs w:val="20"/>
              </w:rPr>
              <w:t xml:space="preserve">En atención a la solicitud con folio </w:t>
            </w:r>
            <w:r w:rsidR="008A6A5B" w:rsidRPr="00DE7DD4">
              <w:rPr>
                <w:rFonts w:ascii="Palatino Linotype" w:hAnsi="Palatino Linotype" w:cs="Arial"/>
                <w:b/>
                <w:i/>
                <w:sz w:val="20"/>
                <w:szCs w:val="20"/>
              </w:rPr>
              <w:t>04063/TOLUCA/IP/2025</w:t>
            </w:r>
            <w:r w:rsidR="008A6A5B" w:rsidRPr="00DE7DD4">
              <w:rPr>
                <w:rFonts w:ascii="Palatino Linotype" w:hAnsi="Palatino Linotype" w:cs="Arial"/>
                <w:i/>
                <w:sz w:val="20"/>
                <w:szCs w:val="20"/>
              </w:rPr>
              <w:t>, me permito adjuntar al presente la respuesta correspondiente, Sin más por el momento, reciba un saludo.</w:t>
            </w:r>
            <w:r w:rsidRPr="00DE7DD4">
              <w:rPr>
                <w:rFonts w:ascii="Palatino Linotype" w:hAnsi="Palatino Linotype" w:cs="Arial"/>
                <w:i/>
                <w:sz w:val="20"/>
                <w:szCs w:val="20"/>
              </w:rPr>
              <w:t xml:space="preserve">” (Sic). </w:t>
            </w:r>
          </w:p>
          <w:p w14:paraId="653AFFAC" w14:textId="77777777" w:rsidR="009110E0" w:rsidRPr="00DE7DD4" w:rsidRDefault="009110E0" w:rsidP="009110E0">
            <w:pPr>
              <w:jc w:val="both"/>
              <w:rPr>
                <w:rFonts w:ascii="Palatino Linotype" w:hAnsi="Palatino Linotype" w:cs="Arial"/>
                <w:i/>
                <w:sz w:val="20"/>
                <w:szCs w:val="20"/>
              </w:rPr>
            </w:pPr>
          </w:p>
          <w:p w14:paraId="3D110BD4" w14:textId="047F9CF0" w:rsidR="009110E0" w:rsidRPr="00DE7DD4" w:rsidRDefault="009110E0" w:rsidP="008A6A5B">
            <w:pPr>
              <w:jc w:val="both"/>
              <w:rPr>
                <w:rFonts w:ascii="Palatino Linotype" w:hAnsi="Palatino Linotype" w:cs="Arial"/>
                <w:sz w:val="20"/>
                <w:szCs w:val="20"/>
                <w:lang w:val="es-ES_tradnl"/>
              </w:rPr>
            </w:pPr>
            <w:r w:rsidRPr="00DE7DD4">
              <w:rPr>
                <w:rFonts w:ascii="Palatino Linotype" w:hAnsi="Palatino Linotype" w:cs="Arial"/>
                <w:sz w:val="20"/>
                <w:szCs w:val="20"/>
                <w:lang w:val="es-ES_tradnl"/>
              </w:rPr>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xml:space="preserve">, adjuntó a su respuesta, </w:t>
            </w:r>
            <w:r w:rsidR="008A6A5B" w:rsidRPr="00DE7DD4">
              <w:rPr>
                <w:rFonts w:ascii="Palatino Linotype" w:hAnsi="Palatino Linotype" w:cs="Arial"/>
                <w:sz w:val="20"/>
                <w:szCs w:val="20"/>
                <w:lang w:val="es-ES_tradnl"/>
              </w:rPr>
              <w:t>el archivo electrónico denominado</w:t>
            </w:r>
            <w:r w:rsidRPr="00DE7DD4">
              <w:rPr>
                <w:rFonts w:ascii="Palatino Linotype" w:hAnsi="Palatino Linotype" w:cs="Arial"/>
                <w:sz w:val="20"/>
                <w:szCs w:val="20"/>
                <w:lang w:val="es-ES_tradnl"/>
              </w:rPr>
              <w:t xml:space="preserve"> </w:t>
            </w:r>
            <w:r w:rsidRPr="00DE7DD4">
              <w:rPr>
                <w:rFonts w:ascii="Palatino Linotype" w:hAnsi="Palatino Linotype" w:cs="Arial"/>
                <w:i/>
                <w:sz w:val="20"/>
                <w:szCs w:val="20"/>
                <w:lang w:val="es-ES_tradnl"/>
              </w:rPr>
              <w:t>“</w:t>
            </w:r>
            <w:r w:rsidR="008A6A5B" w:rsidRPr="00DE7DD4">
              <w:rPr>
                <w:rFonts w:ascii="Palatino Linotype" w:hAnsi="Palatino Linotype" w:cs="Arial"/>
                <w:i/>
                <w:sz w:val="20"/>
                <w:szCs w:val="20"/>
                <w:lang w:val="es-ES_tradnl"/>
              </w:rPr>
              <w:t>saimex.04063.pdf</w:t>
            </w:r>
            <w:r w:rsidRPr="00DE7DD4">
              <w:rPr>
                <w:rFonts w:ascii="Palatino Linotype" w:hAnsi="Palatino Linotype" w:cs="Arial"/>
                <w:i/>
                <w:sz w:val="20"/>
                <w:szCs w:val="20"/>
                <w:lang w:val="es-ES_tradnl"/>
              </w:rPr>
              <w:t>”,</w:t>
            </w:r>
            <w:r w:rsidR="008A6A5B" w:rsidRPr="00DE7DD4">
              <w:rPr>
                <w:rFonts w:ascii="Palatino Linotype" w:hAnsi="Palatino Linotype" w:cs="Arial"/>
                <w:i/>
                <w:sz w:val="20"/>
                <w:szCs w:val="20"/>
                <w:lang w:val="es-ES_tradnl"/>
              </w:rPr>
              <w:t xml:space="preserve"> </w:t>
            </w:r>
            <w:r w:rsidRPr="00DE7DD4">
              <w:rPr>
                <w:rFonts w:ascii="Palatino Linotype" w:hAnsi="Palatino Linotype" w:cs="Arial"/>
                <w:sz w:val="20"/>
                <w:szCs w:val="20"/>
                <w:lang w:val="es-ES_tradnl"/>
              </w:rPr>
              <w:t xml:space="preserve"> </w:t>
            </w:r>
            <w:r w:rsidR="008A6A5B" w:rsidRPr="00DE7DD4">
              <w:rPr>
                <w:rFonts w:ascii="Palatino Linotype" w:hAnsi="Palatino Linotype" w:cs="Arial"/>
                <w:sz w:val="20"/>
                <w:szCs w:val="20"/>
                <w:lang w:val="es-ES_tradnl"/>
              </w:rPr>
              <w:t>el cual</w:t>
            </w:r>
            <w:r w:rsidRPr="00DE7DD4">
              <w:rPr>
                <w:rFonts w:ascii="Palatino Linotype" w:hAnsi="Palatino Linotype" w:cs="Arial"/>
                <w:sz w:val="20"/>
                <w:szCs w:val="20"/>
                <w:lang w:val="es-ES_tradnl"/>
              </w:rPr>
              <w:t>, no se insertan por ser del conocimiento de las partes, sin embargo, será motivo de estudio en el Considerando correspondiente.</w:t>
            </w:r>
          </w:p>
        </w:tc>
      </w:tr>
      <w:tr w:rsidR="0040677A" w:rsidRPr="00DE7DD4" w14:paraId="3C3D3B9C" w14:textId="77777777" w:rsidTr="007D018A">
        <w:trPr>
          <w:trHeight w:val="460"/>
        </w:trPr>
        <w:tc>
          <w:tcPr>
            <w:tcW w:w="2730" w:type="dxa"/>
            <w:vAlign w:val="center"/>
          </w:tcPr>
          <w:p w14:paraId="02A7D92D" w14:textId="0477EF8B" w:rsidR="0040677A" w:rsidRPr="00DE7DD4" w:rsidRDefault="0040677A" w:rsidP="0040677A">
            <w:pPr>
              <w:jc w:val="center"/>
              <w:rPr>
                <w:rFonts w:ascii="Palatino Linotype" w:hAnsi="Palatino Linotype" w:cs="Arial"/>
                <w:b/>
              </w:rPr>
            </w:pPr>
            <w:r w:rsidRPr="00DE7DD4">
              <w:rPr>
                <w:rFonts w:ascii="Palatino Linotype" w:hAnsi="Palatino Linotype" w:cs="Arial"/>
                <w:b/>
              </w:rPr>
              <w:t>04061/TOLUCA/IP/2025</w:t>
            </w:r>
          </w:p>
        </w:tc>
        <w:tc>
          <w:tcPr>
            <w:tcW w:w="6296" w:type="dxa"/>
            <w:vAlign w:val="center"/>
          </w:tcPr>
          <w:p w14:paraId="082D652A" w14:textId="77777777"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i/>
                <w:sz w:val="20"/>
                <w:szCs w:val="20"/>
              </w:rPr>
              <w:t xml:space="preserve">“En atención a la solicitud con folio </w:t>
            </w:r>
            <w:r w:rsidRPr="00DE7DD4">
              <w:rPr>
                <w:rFonts w:ascii="Palatino Linotype" w:hAnsi="Palatino Linotype" w:cs="Arial"/>
                <w:b/>
                <w:i/>
                <w:sz w:val="20"/>
                <w:szCs w:val="20"/>
              </w:rPr>
              <w:t>04061/TOLUCA/IP/2025</w:t>
            </w:r>
            <w:r w:rsidRPr="00DE7DD4">
              <w:rPr>
                <w:rFonts w:ascii="Palatino Linotype" w:hAnsi="Palatino Linotype" w:cs="Arial"/>
                <w:i/>
                <w:sz w:val="20"/>
                <w:szCs w:val="20"/>
              </w:rPr>
              <w:t xml:space="preserve">, me permito adjuntar al presente la respuesta correspondiente, Sin más por el momento, reciba un saludo.” (Sic). </w:t>
            </w:r>
          </w:p>
          <w:p w14:paraId="508EC28A" w14:textId="77777777" w:rsidR="0040677A" w:rsidRPr="00DE7DD4" w:rsidRDefault="0040677A" w:rsidP="0040677A">
            <w:pPr>
              <w:jc w:val="both"/>
              <w:rPr>
                <w:rFonts w:ascii="Palatino Linotype" w:hAnsi="Palatino Linotype" w:cs="Arial"/>
                <w:i/>
                <w:sz w:val="20"/>
                <w:szCs w:val="20"/>
              </w:rPr>
            </w:pPr>
          </w:p>
          <w:p w14:paraId="7C434865" w14:textId="0FCA1083"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sz w:val="20"/>
                <w:szCs w:val="20"/>
                <w:lang w:val="es-ES_tradnl"/>
              </w:rPr>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xml:space="preserve">, adjuntó a su respuesta, el archivo electrónico denominado </w:t>
            </w:r>
            <w:r w:rsidRPr="00DE7DD4">
              <w:rPr>
                <w:rFonts w:ascii="Palatino Linotype" w:hAnsi="Palatino Linotype" w:cs="Arial"/>
                <w:i/>
                <w:sz w:val="20"/>
                <w:szCs w:val="20"/>
                <w:lang w:val="es-ES_tradnl"/>
              </w:rPr>
              <w:t>“04061.pdf”;</w:t>
            </w:r>
            <w:r w:rsidRPr="00DE7DD4">
              <w:rPr>
                <w:rFonts w:ascii="Palatino Linotype" w:hAnsi="Palatino Linotype" w:cs="Arial"/>
                <w:sz w:val="20"/>
                <w:szCs w:val="20"/>
                <w:lang w:val="es-ES_tradnl"/>
              </w:rPr>
              <w:t xml:space="preserve"> el cual, no se inserta por ser del conocimiento de las partes, sin embargo, será motivo de estudio en el Considerando correspondiente.</w:t>
            </w:r>
          </w:p>
        </w:tc>
      </w:tr>
      <w:tr w:rsidR="009110E0" w:rsidRPr="00DE7DD4" w14:paraId="2ABE63FA" w14:textId="77777777" w:rsidTr="00E96AB5">
        <w:trPr>
          <w:trHeight w:val="410"/>
        </w:trPr>
        <w:tc>
          <w:tcPr>
            <w:tcW w:w="2730" w:type="dxa"/>
            <w:vAlign w:val="center"/>
          </w:tcPr>
          <w:p w14:paraId="544C83C4" w14:textId="3067C84F" w:rsidR="009110E0" w:rsidRPr="00DE7DD4" w:rsidRDefault="00665EFB" w:rsidP="009110E0">
            <w:pPr>
              <w:jc w:val="center"/>
              <w:rPr>
                <w:rFonts w:ascii="Palatino Linotype" w:hAnsi="Palatino Linotype" w:cs="Arial"/>
                <w:b/>
              </w:rPr>
            </w:pPr>
            <w:r w:rsidRPr="00DE7DD4">
              <w:rPr>
                <w:rFonts w:ascii="Palatino Linotype" w:hAnsi="Palatino Linotype" w:cs="Arial"/>
                <w:b/>
              </w:rPr>
              <w:t>04062/TOLUCA/IP/2025</w:t>
            </w:r>
          </w:p>
        </w:tc>
        <w:tc>
          <w:tcPr>
            <w:tcW w:w="6296" w:type="dxa"/>
            <w:vAlign w:val="center"/>
          </w:tcPr>
          <w:p w14:paraId="02CF06C7" w14:textId="54FEF51C" w:rsidR="009110E0" w:rsidRPr="00DE7DD4" w:rsidRDefault="009110E0" w:rsidP="009110E0">
            <w:pPr>
              <w:jc w:val="both"/>
              <w:rPr>
                <w:rFonts w:ascii="Palatino Linotype" w:hAnsi="Palatino Linotype" w:cs="Arial"/>
                <w:i/>
                <w:sz w:val="20"/>
                <w:szCs w:val="20"/>
              </w:rPr>
            </w:pPr>
            <w:r w:rsidRPr="00DE7DD4">
              <w:rPr>
                <w:rFonts w:ascii="Palatino Linotype" w:hAnsi="Palatino Linotype" w:cs="Arial"/>
                <w:i/>
                <w:sz w:val="20"/>
                <w:szCs w:val="20"/>
              </w:rPr>
              <w:t>“</w:t>
            </w:r>
            <w:r w:rsidR="00665EFB" w:rsidRPr="00DE7DD4">
              <w:rPr>
                <w:rFonts w:ascii="Palatino Linotype" w:hAnsi="Palatino Linotype" w:cs="Arial"/>
                <w:i/>
                <w:sz w:val="20"/>
                <w:szCs w:val="20"/>
              </w:rPr>
              <w:t xml:space="preserve">En atención a la solicitud con folio </w:t>
            </w:r>
            <w:r w:rsidR="00665EFB" w:rsidRPr="00DE7DD4">
              <w:rPr>
                <w:rFonts w:ascii="Palatino Linotype" w:hAnsi="Palatino Linotype" w:cs="Arial"/>
                <w:b/>
                <w:i/>
                <w:sz w:val="20"/>
                <w:szCs w:val="20"/>
              </w:rPr>
              <w:t>04062/TOLUCA/IP/2025</w:t>
            </w:r>
            <w:r w:rsidR="00665EFB" w:rsidRPr="00DE7DD4">
              <w:rPr>
                <w:rFonts w:ascii="Palatino Linotype" w:hAnsi="Palatino Linotype" w:cs="Arial"/>
                <w:i/>
                <w:sz w:val="20"/>
                <w:szCs w:val="20"/>
              </w:rPr>
              <w:t>, me permito adjuntar al presente la respuesta correspondiente, Sin más por el momento, reciba un saludo.</w:t>
            </w:r>
            <w:r w:rsidRPr="00DE7DD4">
              <w:rPr>
                <w:rFonts w:ascii="Palatino Linotype" w:hAnsi="Palatino Linotype" w:cs="Arial"/>
                <w:i/>
                <w:sz w:val="20"/>
                <w:szCs w:val="20"/>
              </w:rPr>
              <w:t xml:space="preserve">” (Sic). </w:t>
            </w:r>
          </w:p>
          <w:p w14:paraId="5B43C3BA" w14:textId="77777777" w:rsidR="009110E0" w:rsidRPr="00DE7DD4" w:rsidRDefault="009110E0" w:rsidP="009110E0">
            <w:pPr>
              <w:jc w:val="both"/>
              <w:rPr>
                <w:rFonts w:ascii="Palatino Linotype" w:hAnsi="Palatino Linotype" w:cs="Arial"/>
                <w:i/>
                <w:sz w:val="20"/>
                <w:szCs w:val="20"/>
              </w:rPr>
            </w:pPr>
          </w:p>
          <w:p w14:paraId="1667E4BA" w14:textId="69C6B110" w:rsidR="009110E0" w:rsidRPr="00DE7DD4" w:rsidRDefault="009110E0" w:rsidP="009110E0">
            <w:pPr>
              <w:jc w:val="both"/>
              <w:rPr>
                <w:rFonts w:ascii="Palatino Linotype" w:hAnsi="Palatino Linotype" w:cs="Arial"/>
                <w:sz w:val="20"/>
                <w:szCs w:val="20"/>
              </w:rPr>
            </w:pPr>
            <w:r w:rsidRPr="00DE7DD4">
              <w:rPr>
                <w:rFonts w:ascii="Palatino Linotype" w:hAnsi="Palatino Linotype" w:cs="Arial"/>
                <w:sz w:val="20"/>
                <w:szCs w:val="20"/>
                <w:lang w:val="es-ES_tradnl"/>
              </w:rPr>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xml:space="preserve">, adjuntó a su respuesta, los archivos electrónicos denominados </w:t>
            </w:r>
            <w:r w:rsidRPr="00DE7DD4">
              <w:rPr>
                <w:rFonts w:ascii="Palatino Linotype" w:hAnsi="Palatino Linotype" w:cs="Arial"/>
                <w:i/>
                <w:sz w:val="20"/>
                <w:szCs w:val="20"/>
                <w:lang w:val="es-ES_tradnl"/>
              </w:rPr>
              <w:t>“</w:t>
            </w:r>
            <w:r w:rsidR="00665EFB" w:rsidRPr="00DE7DD4">
              <w:rPr>
                <w:rFonts w:ascii="Palatino Linotype" w:hAnsi="Palatino Linotype" w:cs="Arial"/>
                <w:i/>
                <w:sz w:val="20"/>
                <w:szCs w:val="20"/>
                <w:lang w:val="es-ES_tradnl"/>
              </w:rPr>
              <w:t xml:space="preserve">REGISTRO VISITAS AGOSTO 04062 01.pdf” </w:t>
            </w:r>
            <w:r w:rsidRPr="00DE7DD4">
              <w:rPr>
                <w:rFonts w:ascii="Palatino Linotype" w:hAnsi="Palatino Linotype" w:cs="Arial"/>
                <w:iCs/>
                <w:sz w:val="20"/>
                <w:szCs w:val="20"/>
                <w:lang w:val="es-ES_tradnl"/>
              </w:rPr>
              <w:t xml:space="preserve">y </w:t>
            </w:r>
            <w:r w:rsidRPr="00DE7DD4">
              <w:rPr>
                <w:rFonts w:ascii="Palatino Linotype" w:hAnsi="Palatino Linotype" w:cs="Arial"/>
                <w:i/>
                <w:sz w:val="20"/>
                <w:szCs w:val="20"/>
                <w:lang w:val="es-ES_tradnl"/>
              </w:rPr>
              <w:t>“</w:t>
            </w:r>
            <w:r w:rsidR="00665EFB" w:rsidRPr="00DE7DD4">
              <w:rPr>
                <w:rFonts w:ascii="Palatino Linotype" w:hAnsi="Palatino Linotype" w:cs="Arial"/>
                <w:i/>
                <w:sz w:val="20"/>
                <w:szCs w:val="20"/>
                <w:lang w:val="es-ES_tradnl"/>
              </w:rPr>
              <w:t>PETICIONES Y RESPUESTAS 04062.pdf</w:t>
            </w:r>
            <w:r w:rsidRPr="00DE7DD4">
              <w:rPr>
                <w:rFonts w:ascii="Palatino Linotype" w:hAnsi="Palatino Linotype" w:cs="Arial"/>
                <w:i/>
                <w:sz w:val="20"/>
                <w:szCs w:val="20"/>
                <w:lang w:val="es-ES_tradnl"/>
              </w:rPr>
              <w:t>”;</w:t>
            </w:r>
            <w:r w:rsidRPr="00DE7DD4">
              <w:rPr>
                <w:rFonts w:ascii="Palatino Linotype" w:hAnsi="Palatino Linotype" w:cs="Arial"/>
                <w:sz w:val="20"/>
                <w:szCs w:val="20"/>
                <w:lang w:val="es-ES_tradnl"/>
              </w:rPr>
              <w:t xml:space="preserve"> los cuales, no se insertan </w:t>
            </w:r>
            <w:r w:rsidRPr="00DE7DD4">
              <w:rPr>
                <w:rFonts w:ascii="Palatino Linotype" w:hAnsi="Palatino Linotype" w:cs="Arial"/>
                <w:sz w:val="20"/>
                <w:szCs w:val="20"/>
                <w:lang w:val="es-ES_tradnl"/>
              </w:rPr>
              <w:lastRenderedPageBreak/>
              <w:t>por ser del conocimiento de las partes, sin embargo, serán motivo de estudio en el Considerando correspondiente.</w:t>
            </w:r>
          </w:p>
        </w:tc>
      </w:tr>
      <w:tr w:rsidR="00665EFB" w:rsidRPr="00DE7DD4" w14:paraId="55E221CD" w14:textId="77777777" w:rsidTr="00E96AB5">
        <w:trPr>
          <w:trHeight w:val="410"/>
        </w:trPr>
        <w:tc>
          <w:tcPr>
            <w:tcW w:w="2730" w:type="dxa"/>
            <w:vAlign w:val="center"/>
          </w:tcPr>
          <w:p w14:paraId="209C1838" w14:textId="7101F23F" w:rsidR="00665EFB" w:rsidRPr="00DE7DD4" w:rsidRDefault="00665EFB" w:rsidP="00665EFB">
            <w:pPr>
              <w:jc w:val="center"/>
              <w:rPr>
                <w:rFonts w:ascii="Palatino Linotype" w:hAnsi="Palatino Linotype" w:cs="Arial"/>
                <w:b/>
              </w:rPr>
            </w:pPr>
            <w:r w:rsidRPr="00DE7DD4">
              <w:rPr>
                <w:rFonts w:ascii="Palatino Linotype" w:hAnsi="Palatino Linotype" w:cs="Arial"/>
                <w:b/>
              </w:rPr>
              <w:lastRenderedPageBreak/>
              <w:t>04064/TOLUCA/IP/2025</w:t>
            </w:r>
          </w:p>
        </w:tc>
        <w:tc>
          <w:tcPr>
            <w:tcW w:w="6296" w:type="dxa"/>
            <w:vAlign w:val="center"/>
          </w:tcPr>
          <w:p w14:paraId="3202186C" w14:textId="49E9382C" w:rsidR="00665EFB" w:rsidRPr="00DE7DD4" w:rsidRDefault="00665EFB" w:rsidP="00665EFB">
            <w:pPr>
              <w:jc w:val="both"/>
              <w:rPr>
                <w:rFonts w:ascii="Palatino Linotype" w:hAnsi="Palatino Linotype" w:cs="Arial"/>
                <w:i/>
                <w:sz w:val="20"/>
                <w:szCs w:val="20"/>
              </w:rPr>
            </w:pPr>
            <w:r w:rsidRPr="00DE7DD4">
              <w:rPr>
                <w:rFonts w:ascii="Palatino Linotype" w:hAnsi="Palatino Linotype" w:cs="Arial"/>
                <w:i/>
                <w:sz w:val="20"/>
                <w:szCs w:val="20"/>
              </w:rPr>
              <w:t>“</w:t>
            </w:r>
            <w:r w:rsidR="0081241C" w:rsidRPr="00DE7DD4">
              <w:rPr>
                <w:rFonts w:ascii="Palatino Linotype" w:hAnsi="Palatino Linotype" w:cs="Arial"/>
                <w:i/>
                <w:sz w:val="20"/>
                <w:szCs w:val="20"/>
              </w:rPr>
              <w:t xml:space="preserve">En atención a la solicitud con folio </w:t>
            </w:r>
            <w:r w:rsidR="0081241C" w:rsidRPr="00DE7DD4">
              <w:rPr>
                <w:rFonts w:ascii="Palatino Linotype" w:hAnsi="Palatino Linotype" w:cs="Arial"/>
                <w:b/>
                <w:i/>
                <w:sz w:val="20"/>
                <w:szCs w:val="20"/>
              </w:rPr>
              <w:t>04064/TOLUCA/IP/2025</w:t>
            </w:r>
            <w:r w:rsidR="0081241C" w:rsidRPr="00DE7DD4">
              <w:rPr>
                <w:rFonts w:ascii="Palatino Linotype" w:hAnsi="Palatino Linotype" w:cs="Arial"/>
                <w:i/>
                <w:sz w:val="20"/>
                <w:szCs w:val="20"/>
              </w:rPr>
              <w:t>, me permito adjuntar al presente la respuesta correspondiente, Sin más por el momento, reciba un saludo.</w:t>
            </w:r>
            <w:r w:rsidRPr="00DE7DD4">
              <w:rPr>
                <w:rFonts w:ascii="Palatino Linotype" w:hAnsi="Palatino Linotype" w:cs="Arial"/>
                <w:i/>
                <w:sz w:val="20"/>
                <w:szCs w:val="20"/>
              </w:rPr>
              <w:t xml:space="preserve">” (Sic). </w:t>
            </w:r>
          </w:p>
          <w:p w14:paraId="156FBD7B" w14:textId="77777777" w:rsidR="00665EFB" w:rsidRPr="00DE7DD4" w:rsidRDefault="00665EFB" w:rsidP="00665EFB">
            <w:pPr>
              <w:jc w:val="both"/>
              <w:rPr>
                <w:rFonts w:ascii="Palatino Linotype" w:hAnsi="Palatino Linotype" w:cs="Arial"/>
                <w:i/>
                <w:sz w:val="20"/>
                <w:szCs w:val="20"/>
              </w:rPr>
            </w:pPr>
          </w:p>
          <w:p w14:paraId="1F59DF8F" w14:textId="4749139B" w:rsidR="00665EFB" w:rsidRPr="00DE7DD4" w:rsidRDefault="00665EFB" w:rsidP="00665EFB">
            <w:pPr>
              <w:jc w:val="both"/>
              <w:rPr>
                <w:rFonts w:ascii="Palatino Linotype" w:hAnsi="Palatino Linotype" w:cs="Arial"/>
                <w:i/>
                <w:sz w:val="20"/>
                <w:szCs w:val="20"/>
              </w:rPr>
            </w:pPr>
            <w:r w:rsidRPr="00DE7DD4">
              <w:rPr>
                <w:rFonts w:ascii="Palatino Linotype" w:hAnsi="Palatino Linotype" w:cs="Arial"/>
                <w:sz w:val="20"/>
                <w:szCs w:val="20"/>
                <w:lang w:val="es-ES_tradnl"/>
              </w:rPr>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adjuntó a su respuesta, los ar</w:t>
            </w:r>
            <w:r w:rsidR="0081241C" w:rsidRPr="00DE7DD4">
              <w:rPr>
                <w:rFonts w:ascii="Palatino Linotype" w:hAnsi="Palatino Linotype" w:cs="Arial"/>
                <w:sz w:val="20"/>
                <w:szCs w:val="20"/>
                <w:lang w:val="es-ES_tradnl"/>
              </w:rPr>
              <w:t xml:space="preserve">chivos electrónicos denominados </w:t>
            </w:r>
            <w:r w:rsidRPr="00DE7DD4">
              <w:rPr>
                <w:rFonts w:ascii="Palatino Linotype" w:hAnsi="Palatino Linotype" w:cs="Arial"/>
                <w:i/>
                <w:sz w:val="20"/>
                <w:szCs w:val="20"/>
                <w:lang w:val="es-ES_tradnl"/>
              </w:rPr>
              <w:t>“</w:t>
            </w:r>
            <w:r w:rsidR="0081241C" w:rsidRPr="00DE7DD4">
              <w:rPr>
                <w:rFonts w:ascii="Palatino Linotype" w:hAnsi="Palatino Linotype" w:cs="Arial"/>
                <w:i/>
                <w:sz w:val="20"/>
                <w:szCs w:val="20"/>
                <w:lang w:val="es-ES_tradnl"/>
              </w:rPr>
              <w:t>VISITAS 2025_Censurado.pdf</w:t>
            </w:r>
            <w:r w:rsidRPr="00DE7DD4">
              <w:rPr>
                <w:rFonts w:ascii="Palatino Linotype" w:hAnsi="Palatino Linotype" w:cs="Arial"/>
                <w:i/>
                <w:sz w:val="20"/>
                <w:szCs w:val="20"/>
                <w:lang w:val="es-ES_tradnl"/>
              </w:rPr>
              <w:t xml:space="preserve">” </w:t>
            </w:r>
            <w:r w:rsidRPr="00DE7DD4">
              <w:rPr>
                <w:rFonts w:ascii="Palatino Linotype" w:hAnsi="Palatino Linotype" w:cs="Arial"/>
                <w:iCs/>
                <w:sz w:val="20"/>
                <w:szCs w:val="20"/>
                <w:lang w:val="es-ES_tradnl"/>
              </w:rPr>
              <w:t xml:space="preserve">y </w:t>
            </w:r>
            <w:r w:rsidRPr="00DE7DD4">
              <w:rPr>
                <w:rFonts w:ascii="Palatino Linotype" w:hAnsi="Palatino Linotype" w:cs="Arial"/>
                <w:i/>
                <w:sz w:val="20"/>
                <w:szCs w:val="20"/>
                <w:lang w:val="es-ES_tradnl"/>
              </w:rPr>
              <w:t>“</w:t>
            </w:r>
            <w:r w:rsidR="0081241C" w:rsidRPr="00DE7DD4">
              <w:rPr>
                <w:rFonts w:ascii="Palatino Linotype" w:hAnsi="Palatino Linotype" w:cs="Arial"/>
                <w:i/>
                <w:sz w:val="20"/>
                <w:szCs w:val="20"/>
                <w:lang w:val="es-ES_tradnl"/>
              </w:rPr>
              <w:t>R. 04064. 2025</w:t>
            </w:r>
            <w:proofErr w:type="gramStart"/>
            <w:r w:rsidR="0081241C" w:rsidRPr="00DE7DD4">
              <w:rPr>
                <w:rFonts w:ascii="Palatino Linotype" w:hAnsi="Palatino Linotype" w:cs="Arial"/>
                <w:i/>
                <w:sz w:val="20"/>
                <w:szCs w:val="20"/>
                <w:lang w:val="es-ES_tradnl"/>
              </w:rPr>
              <w:t>.pdf</w:t>
            </w:r>
            <w:proofErr w:type="gramEnd"/>
            <w:r w:rsidRPr="00DE7DD4">
              <w:rPr>
                <w:rFonts w:ascii="Palatino Linotype" w:hAnsi="Palatino Linotype" w:cs="Arial"/>
                <w:i/>
                <w:sz w:val="20"/>
                <w:szCs w:val="20"/>
                <w:lang w:val="es-ES_tradnl"/>
              </w:rPr>
              <w:t>”;</w:t>
            </w:r>
            <w:r w:rsidRPr="00DE7DD4">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665EFB" w:rsidRPr="00DE7DD4" w14:paraId="7B95740F" w14:textId="77777777" w:rsidTr="00E96AB5">
        <w:trPr>
          <w:trHeight w:val="410"/>
        </w:trPr>
        <w:tc>
          <w:tcPr>
            <w:tcW w:w="2730" w:type="dxa"/>
            <w:vAlign w:val="center"/>
          </w:tcPr>
          <w:p w14:paraId="5E7522A1" w14:textId="538B66FF" w:rsidR="00665EFB" w:rsidRPr="00DE7DD4" w:rsidRDefault="00665EFB" w:rsidP="00665EFB">
            <w:pPr>
              <w:jc w:val="center"/>
              <w:rPr>
                <w:rFonts w:ascii="Palatino Linotype" w:hAnsi="Palatino Linotype" w:cs="Arial"/>
                <w:b/>
              </w:rPr>
            </w:pPr>
            <w:r w:rsidRPr="00DE7DD4">
              <w:rPr>
                <w:rFonts w:ascii="Palatino Linotype" w:hAnsi="Palatino Linotype" w:cs="Arial"/>
                <w:b/>
              </w:rPr>
              <w:t>04065/TOLUCA/IP/2025</w:t>
            </w:r>
          </w:p>
        </w:tc>
        <w:tc>
          <w:tcPr>
            <w:tcW w:w="6296" w:type="dxa"/>
            <w:vAlign w:val="center"/>
          </w:tcPr>
          <w:p w14:paraId="6B17510A" w14:textId="590B8B2C" w:rsidR="00665EFB" w:rsidRPr="00DE7DD4" w:rsidRDefault="00665EFB" w:rsidP="00665EFB">
            <w:pPr>
              <w:jc w:val="both"/>
              <w:rPr>
                <w:rFonts w:ascii="Palatino Linotype" w:hAnsi="Palatino Linotype" w:cs="Arial"/>
                <w:i/>
                <w:sz w:val="20"/>
                <w:szCs w:val="20"/>
              </w:rPr>
            </w:pPr>
            <w:r w:rsidRPr="00DE7DD4">
              <w:rPr>
                <w:rFonts w:ascii="Palatino Linotype" w:hAnsi="Palatino Linotype" w:cs="Arial"/>
                <w:i/>
                <w:sz w:val="20"/>
                <w:szCs w:val="20"/>
              </w:rPr>
              <w:t>“</w:t>
            </w:r>
            <w:r w:rsidR="0081241C" w:rsidRPr="00DE7DD4">
              <w:rPr>
                <w:rFonts w:ascii="Palatino Linotype" w:hAnsi="Palatino Linotype" w:cs="Arial"/>
                <w:i/>
                <w:sz w:val="20"/>
                <w:szCs w:val="20"/>
              </w:rPr>
              <w:t xml:space="preserve">En atención a la solicitud con folio </w:t>
            </w:r>
            <w:r w:rsidR="0081241C" w:rsidRPr="00DE7DD4">
              <w:rPr>
                <w:rFonts w:ascii="Palatino Linotype" w:hAnsi="Palatino Linotype" w:cs="Arial"/>
                <w:b/>
                <w:i/>
                <w:sz w:val="20"/>
                <w:szCs w:val="20"/>
              </w:rPr>
              <w:t>04065/TOLUCA/IP/2025</w:t>
            </w:r>
            <w:r w:rsidR="0081241C" w:rsidRPr="00DE7DD4">
              <w:rPr>
                <w:rFonts w:ascii="Palatino Linotype" w:hAnsi="Palatino Linotype" w:cs="Arial"/>
                <w:i/>
                <w:sz w:val="20"/>
                <w:szCs w:val="20"/>
              </w:rPr>
              <w:t>, me permito adjuntar al presente la respuesta correspondiente, Sin más por el momento, reciba un saludo.</w:t>
            </w:r>
            <w:r w:rsidRPr="00DE7DD4">
              <w:rPr>
                <w:rFonts w:ascii="Palatino Linotype" w:hAnsi="Palatino Linotype" w:cs="Arial"/>
                <w:i/>
                <w:sz w:val="20"/>
                <w:szCs w:val="20"/>
              </w:rPr>
              <w:t xml:space="preserve">” (Sic). </w:t>
            </w:r>
          </w:p>
          <w:p w14:paraId="788CCF4F" w14:textId="77777777" w:rsidR="00665EFB" w:rsidRPr="00DE7DD4" w:rsidRDefault="00665EFB" w:rsidP="00665EFB">
            <w:pPr>
              <w:jc w:val="both"/>
              <w:rPr>
                <w:rFonts w:ascii="Palatino Linotype" w:hAnsi="Palatino Linotype" w:cs="Arial"/>
                <w:i/>
                <w:sz w:val="20"/>
                <w:szCs w:val="20"/>
              </w:rPr>
            </w:pPr>
          </w:p>
          <w:p w14:paraId="4EBE74D8" w14:textId="47FA2E5F" w:rsidR="00665EFB" w:rsidRPr="00DE7DD4" w:rsidRDefault="00665EFB" w:rsidP="00665EFB">
            <w:pPr>
              <w:jc w:val="both"/>
              <w:rPr>
                <w:rFonts w:ascii="Palatino Linotype" w:hAnsi="Palatino Linotype" w:cs="Arial"/>
                <w:i/>
                <w:sz w:val="20"/>
                <w:szCs w:val="20"/>
              </w:rPr>
            </w:pPr>
            <w:r w:rsidRPr="00DE7DD4">
              <w:rPr>
                <w:rFonts w:ascii="Palatino Linotype" w:hAnsi="Palatino Linotype" w:cs="Arial"/>
                <w:sz w:val="20"/>
                <w:szCs w:val="20"/>
                <w:lang w:val="es-ES_tradnl"/>
              </w:rPr>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xml:space="preserve">, adjuntó a su respuesta, los archivos electrónicos denominados </w:t>
            </w:r>
            <w:r w:rsidRPr="00DE7DD4">
              <w:rPr>
                <w:rFonts w:ascii="Palatino Linotype" w:hAnsi="Palatino Linotype" w:cs="Arial"/>
                <w:i/>
                <w:sz w:val="20"/>
                <w:szCs w:val="20"/>
                <w:lang w:val="es-ES_tradnl"/>
              </w:rPr>
              <w:t>“</w:t>
            </w:r>
            <w:r w:rsidR="0081241C" w:rsidRPr="00DE7DD4">
              <w:rPr>
                <w:rFonts w:ascii="Palatino Linotype" w:hAnsi="Palatino Linotype" w:cs="Arial"/>
                <w:i/>
                <w:sz w:val="20"/>
                <w:szCs w:val="20"/>
                <w:lang w:val="es-ES_tradnl"/>
              </w:rPr>
              <w:t>04065-TOLUCA-IP-2025.pdf</w:t>
            </w:r>
            <w:r w:rsidRPr="00DE7DD4">
              <w:rPr>
                <w:rFonts w:ascii="Palatino Linotype" w:hAnsi="Palatino Linotype" w:cs="Arial"/>
                <w:i/>
                <w:sz w:val="20"/>
                <w:szCs w:val="20"/>
                <w:lang w:val="es-ES_tradnl"/>
              </w:rPr>
              <w:t>”, “</w:t>
            </w:r>
            <w:r w:rsidR="0081241C" w:rsidRPr="00DE7DD4">
              <w:rPr>
                <w:rFonts w:ascii="Palatino Linotype" w:hAnsi="Palatino Linotype" w:cs="Arial"/>
                <w:i/>
                <w:sz w:val="20"/>
                <w:szCs w:val="20"/>
                <w:lang w:val="es-ES_tradnl"/>
              </w:rPr>
              <w:t>PETICIONES Y RESPUESTAS.pdf</w:t>
            </w:r>
            <w:r w:rsidRPr="00DE7DD4">
              <w:rPr>
                <w:rFonts w:ascii="Palatino Linotype" w:hAnsi="Palatino Linotype" w:cs="Arial"/>
                <w:i/>
                <w:sz w:val="20"/>
                <w:szCs w:val="20"/>
                <w:lang w:val="es-ES_tradnl"/>
              </w:rPr>
              <w:t xml:space="preserve">” </w:t>
            </w:r>
            <w:r w:rsidRPr="00DE7DD4">
              <w:rPr>
                <w:rFonts w:ascii="Palatino Linotype" w:hAnsi="Palatino Linotype" w:cs="Arial"/>
                <w:iCs/>
                <w:sz w:val="20"/>
                <w:szCs w:val="20"/>
                <w:lang w:val="es-ES_tradnl"/>
              </w:rPr>
              <w:t xml:space="preserve">y </w:t>
            </w:r>
            <w:r w:rsidRPr="00DE7DD4">
              <w:rPr>
                <w:rFonts w:ascii="Palatino Linotype" w:hAnsi="Palatino Linotype" w:cs="Arial"/>
                <w:i/>
                <w:sz w:val="20"/>
                <w:szCs w:val="20"/>
                <w:lang w:val="es-ES_tradnl"/>
              </w:rPr>
              <w:t>“</w:t>
            </w:r>
            <w:r w:rsidR="0081241C" w:rsidRPr="00DE7DD4">
              <w:rPr>
                <w:rFonts w:ascii="Palatino Linotype" w:hAnsi="Palatino Linotype" w:cs="Arial"/>
                <w:i/>
                <w:sz w:val="20"/>
                <w:szCs w:val="20"/>
                <w:lang w:val="es-ES_tradnl"/>
              </w:rPr>
              <w:t>REGISTRO.pdf</w:t>
            </w:r>
            <w:r w:rsidRPr="00DE7DD4">
              <w:rPr>
                <w:rFonts w:ascii="Palatino Linotype" w:hAnsi="Palatino Linotype" w:cs="Arial"/>
                <w:i/>
                <w:sz w:val="20"/>
                <w:szCs w:val="20"/>
                <w:lang w:val="es-ES_tradnl"/>
              </w:rPr>
              <w:t>”;</w:t>
            </w:r>
            <w:r w:rsidRPr="00DE7DD4">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665EFB" w:rsidRPr="00DE7DD4" w14:paraId="2FF1FB3A" w14:textId="77777777" w:rsidTr="00E96AB5">
        <w:trPr>
          <w:trHeight w:val="410"/>
        </w:trPr>
        <w:tc>
          <w:tcPr>
            <w:tcW w:w="2730" w:type="dxa"/>
            <w:vAlign w:val="center"/>
          </w:tcPr>
          <w:p w14:paraId="7B73A81E" w14:textId="6EBE6898" w:rsidR="00665EFB" w:rsidRPr="00DE7DD4" w:rsidRDefault="00665EFB" w:rsidP="00665EFB">
            <w:pPr>
              <w:jc w:val="center"/>
              <w:rPr>
                <w:rFonts w:ascii="Palatino Linotype" w:hAnsi="Palatino Linotype" w:cs="Arial"/>
                <w:b/>
              </w:rPr>
            </w:pPr>
            <w:r w:rsidRPr="00DE7DD4">
              <w:rPr>
                <w:rFonts w:ascii="Palatino Linotype" w:hAnsi="Palatino Linotype" w:cs="Arial"/>
                <w:b/>
              </w:rPr>
              <w:t>04067/TOLUCA/IP/2025</w:t>
            </w:r>
          </w:p>
        </w:tc>
        <w:tc>
          <w:tcPr>
            <w:tcW w:w="6296" w:type="dxa"/>
            <w:vAlign w:val="center"/>
          </w:tcPr>
          <w:p w14:paraId="61BE8D8E" w14:textId="78EA5D38" w:rsidR="00665EFB" w:rsidRPr="00DE7DD4" w:rsidRDefault="00665EFB" w:rsidP="00665EFB">
            <w:pPr>
              <w:jc w:val="both"/>
              <w:rPr>
                <w:rFonts w:ascii="Palatino Linotype" w:hAnsi="Palatino Linotype" w:cs="Arial"/>
                <w:i/>
                <w:sz w:val="20"/>
                <w:szCs w:val="20"/>
              </w:rPr>
            </w:pPr>
            <w:r w:rsidRPr="00DE7DD4">
              <w:rPr>
                <w:rFonts w:ascii="Palatino Linotype" w:hAnsi="Palatino Linotype" w:cs="Arial"/>
                <w:i/>
                <w:sz w:val="20"/>
                <w:szCs w:val="20"/>
              </w:rPr>
              <w:t>“</w:t>
            </w:r>
            <w:r w:rsidR="0048491F" w:rsidRPr="00DE7DD4">
              <w:rPr>
                <w:rFonts w:ascii="Palatino Linotype" w:hAnsi="Palatino Linotype" w:cs="Arial"/>
                <w:i/>
                <w:sz w:val="20"/>
                <w:szCs w:val="20"/>
              </w:rPr>
              <w:t xml:space="preserve">En atención a la solicitud con folio </w:t>
            </w:r>
            <w:r w:rsidR="0048491F" w:rsidRPr="00DE7DD4">
              <w:rPr>
                <w:rFonts w:ascii="Palatino Linotype" w:hAnsi="Palatino Linotype" w:cs="Arial"/>
                <w:b/>
                <w:i/>
                <w:sz w:val="20"/>
                <w:szCs w:val="20"/>
              </w:rPr>
              <w:t>04067/TOLUCA/IP/2025</w:t>
            </w:r>
            <w:r w:rsidR="0048491F" w:rsidRPr="00DE7DD4">
              <w:rPr>
                <w:rFonts w:ascii="Palatino Linotype" w:hAnsi="Palatino Linotype" w:cs="Arial"/>
                <w:i/>
                <w:sz w:val="20"/>
                <w:szCs w:val="20"/>
              </w:rPr>
              <w:t>, me permito adjuntar al presente la respuesta correspondiente, Sin más por el momento, reciba un saludo.</w:t>
            </w:r>
            <w:r w:rsidRPr="00DE7DD4">
              <w:rPr>
                <w:rFonts w:ascii="Palatino Linotype" w:hAnsi="Palatino Linotype" w:cs="Arial"/>
                <w:i/>
                <w:sz w:val="20"/>
                <w:szCs w:val="20"/>
              </w:rPr>
              <w:t xml:space="preserve">” (Sic). </w:t>
            </w:r>
          </w:p>
          <w:p w14:paraId="66496690" w14:textId="77777777" w:rsidR="00665EFB" w:rsidRPr="00DE7DD4" w:rsidRDefault="00665EFB" w:rsidP="00665EFB">
            <w:pPr>
              <w:jc w:val="both"/>
              <w:rPr>
                <w:rFonts w:ascii="Palatino Linotype" w:hAnsi="Palatino Linotype" w:cs="Arial"/>
                <w:i/>
                <w:sz w:val="20"/>
                <w:szCs w:val="20"/>
              </w:rPr>
            </w:pPr>
          </w:p>
          <w:p w14:paraId="1F0578A4" w14:textId="25475B39" w:rsidR="00665EFB" w:rsidRPr="00DE7DD4" w:rsidRDefault="00665EFB" w:rsidP="00665EFB">
            <w:pPr>
              <w:jc w:val="both"/>
              <w:rPr>
                <w:rFonts w:ascii="Palatino Linotype" w:hAnsi="Palatino Linotype" w:cs="Arial"/>
                <w:i/>
                <w:sz w:val="20"/>
                <w:szCs w:val="20"/>
              </w:rPr>
            </w:pPr>
            <w:r w:rsidRPr="00DE7DD4">
              <w:rPr>
                <w:rFonts w:ascii="Palatino Linotype" w:hAnsi="Palatino Linotype" w:cs="Arial"/>
                <w:sz w:val="20"/>
                <w:szCs w:val="20"/>
                <w:lang w:val="es-ES_tradnl"/>
              </w:rPr>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xml:space="preserve">, adjuntó a su respuesta, los archivos electrónicos denominados </w:t>
            </w:r>
            <w:r w:rsidRPr="00DE7DD4">
              <w:rPr>
                <w:rFonts w:ascii="Palatino Linotype" w:hAnsi="Palatino Linotype" w:cs="Arial"/>
                <w:i/>
                <w:sz w:val="20"/>
                <w:szCs w:val="20"/>
                <w:lang w:val="es-ES_tradnl"/>
              </w:rPr>
              <w:t>“</w:t>
            </w:r>
            <w:r w:rsidR="0048491F" w:rsidRPr="00DE7DD4">
              <w:rPr>
                <w:rFonts w:ascii="Palatino Linotype" w:hAnsi="Palatino Linotype" w:cs="Arial"/>
                <w:i/>
                <w:sz w:val="20"/>
                <w:szCs w:val="20"/>
                <w:lang w:val="es-ES_tradnl"/>
              </w:rPr>
              <w:t>JULIO 2 C.pdf</w:t>
            </w:r>
            <w:r w:rsidRPr="00DE7DD4">
              <w:rPr>
                <w:rFonts w:ascii="Palatino Linotype" w:hAnsi="Palatino Linotype" w:cs="Arial"/>
                <w:i/>
                <w:sz w:val="20"/>
                <w:szCs w:val="20"/>
                <w:lang w:val="es-ES_tradnl"/>
              </w:rPr>
              <w:t>”, “</w:t>
            </w:r>
            <w:r w:rsidR="0048491F" w:rsidRPr="00DE7DD4">
              <w:rPr>
                <w:rFonts w:ascii="Palatino Linotype" w:hAnsi="Palatino Linotype" w:cs="Arial"/>
                <w:i/>
                <w:sz w:val="20"/>
                <w:szCs w:val="20"/>
                <w:lang w:val="es-ES_tradnl"/>
              </w:rPr>
              <w:t>JULIO 4 C.pdf</w:t>
            </w:r>
            <w:r w:rsidRPr="00DE7DD4">
              <w:rPr>
                <w:rFonts w:ascii="Palatino Linotype" w:hAnsi="Palatino Linotype" w:cs="Arial"/>
                <w:i/>
                <w:sz w:val="20"/>
                <w:szCs w:val="20"/>
                <w:lang w:val="es-ES_tradnl"/>
              </w:rPr>
              <w:t>”</w:t>
            </w:r>
            <w:r w:rsidR="0048491F" w:rsidRPr="00DE7DD4">
              <w:rPr>
                <w:rFonts w:ascii="Palatino Linotype" w:hAnsi="Palatino Linotype" w:cs="Arial"/>
                <w:i/>
                <w:sz w:val="20"/>
                <w:szCs w:val="20"/>
                <w:lang w:val="es-ES_tradnl"/>
              </w:rPr>
              <w:t>, “AGOSTO 1 C.pdf”, “JULIO 3 C.pdf”, “ABRIL C.pdf”, “MAYO 4 C.pdf”, “ACTA COMISIÓNOKtrans.pdf”, “JULIO 1 C.pdf”, “JUNIO 3 C.pdf”, “JUNIO 1 C.pdf”, “JUNIO 2 C.pdf”</w:t>
            </w:r>
            <w:r w:rsidRPr="00DE7DD4">
              <w:rPr>
                <w:rFonts w:ascii="Palatino Linotype" w:hAnsi="Palatino Linotype" w:cs="Arial"/>
                <w:i/>
                <w:sz w:val="20"/>
                <w:szCs w:val="20"/>
                <w:lang w:val="es-ES_tradnl"/>
              </w:rPr>
              <w:t xml:space="preserve"> </w:t>
            </w:r>
            <w:r w:rsidRPr="00DE7DD4">
              <w:rPr>
                <w:rFonts w:ascii="Palatino Linotype" w:hAnsi="Palatino Linotype" w:cs="Arial"/>
                <w:iCs/>
                <w:sz w:val="20"/>
                <w:szCs w:val="20"/>
                <w:lang w:val="es-ES_tradnl"/>
              </w:rPr>
              <w:t xml:space="preserve">y </w:t>
            </w:r>
            <w:r w:rsidRPr="00DE7DD4">
              <w:rPr>
                <w:rFonts w:ascii="Palatino Linotype" w:hAnsi="Palatino Linotype" w:cs="Arial"/>
                <w:i/>
                <w:sz w:val="20"/>
                <w:szCs w:val="20"/>
                <w:lang w:val="es-ES_tradnl"/>
              </w:rPr>
              <w:t>“</w:t>
            </w:r>
            <w:r w:rsidR="0048491F" w:rsidRPr="00DE7DD4">
              <w:rPr>
                <w:rFonts w:ascii="Palatino Linotype" w:hAnsi="Palatino Linotype" w:cs="Arial"/>
                <w:i/>
                <w:sz w:val="20"/>
                <w:szCs w:val="20"/>
                <w:lang w:val="es-ES_tradnl"/>
              </w:rPr>
              <w:t>R. 04067. 2025</w:t>
            </w:r>
            <w:proofErr w:type="gramStart"/>
            <w:r w:rsidR="0048491F" w:rsidRPr="00DE7DD4">
              <w:rPr>
                <w:rFonts w:ascii="Palatino Linotype" w:hAnsi="Palatino Linotype" w:cs="Arial"/>
                <w:i/>
                <w:sz w:val="20"/>
                <w:szCs w:val="20"/>
                <w:lang w:val="es-ES_tradnl"/>
              </w:rPr>
              <w:t>.pdf</w:t>
            </w:r>
            <w:proofErr w:type="gramEnd"/>
            <w:r w:rsidRPr="00DE7DD4">
              <w:rPr>
                <w:rFonts w:ascii="Palatino Linotype" w:hAnsi="Palatino Linotype" w:cs="Arial"/>
                <w:i/>
                <w:sz w:val="20"/>
                <w:szCs w:val="20"/>
                <w:lang w:val="es-ES_tradnl"/>
              </w:rPr>
              <w:t>”;</w:t>
            </w:r>
            <w:r w:rsidRPr="00DE7DD4">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40677A" w:rsidRPr="00DE7DD4" w14:paraId="4E126BAD" w14:textId="77777777" w:rsidTr="00E96AB5">
        <w:trPr>
          <w:trHeight w:val="410"/>
        </w:trPr>
        <w:tc>
          <w:tcPr>
            <w:tcW w:w="2730" w:type="dxa"/>
            <w:vAlign w:val="center"/>
          </w:tcPr>
          <w:p w14:paraId="14C95331" w14:textId="747D6F1E" w:rsidR="0040677A" w:rsidRPr="00DE7DD4" w:rsidRDefault="0040677A" w:rsidP="0040677A">
            <w:pPr>
              <w:jc w:val="center"/>
              <w:rPr>
                <w:rFonts w:ascii="Palatino Linotype" w:hAnsi="Palatino Linotype" w:cs="Arial"/>
                <w:b/>
              </w:rPr>
            </w:pPr>
            <w:r w:rsidRPr="00DE7DD4">
              <w:rPr>
                <w:rFonts w:ascii="Palatino Linotype" w:hAnsi="Palatino Linotype" w:cs="Arial"/>
                <w:b/>
              </w:rPr>
              <w:t>04068/TOLUCA/IP/2025</w:t>
            </w:r>
          </w:p>
        </w:tc>
        <w:tc>
          <w:tcPr>
            <w:tcW w:w="6296" w:type="dxa"/>
            <w:vAlign w:val="center"/>
          </w:tcPr>
          <w:p w14:paraId="0B1CBD6D" w14:textId="77777777"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i/>
                <w:sz w:val="20"/>
                <w:szCs w:val="20"/>
              </w:rPr>
              <w:t xml:space="preserve">“En atención a la solicitud con folio </w:t>
            </w:r>
            <w:r w:rsidRPr="00DE7DD4">
              <w:rPr>
                <w:rFonts w:ascii="Palatino Linotype" w:hAnsi="Palatino Linotype" w:cs="Arial"/>
                <w:b/>
                <w:i/>
                <w:sz w:val="20"/>
                <w:szCs w:val="20"/>
              </w:rPr>
              <w:t>04068/TOLUCA/IP/2025</w:t>
            </w:r>
            <w:r w:rsidRPr="00DE7DD4">
              <w:rPr>
                <w:rFonts w:ascii="Palatino Linotype" w:hAnsi="Palatino Linotype" w:cs="Arial"/>
                <w:i/>
                <w:sz w:val="20"/>
                <w:szCs w:val="20"/>
              </w:rPr>
              <w:t xml:space="preserve">, me permito adjuntar al presente la respuesta correspondiente, Sin más por el momento, reciba un saludo.” (Sic). </w:t>
            </w:r>
          </w:p>
          <w:p w14:paraId="689BA4E2" w14:textId="77777777" w:rsidR="0040677A" w:rsidRPr="00DE7DD4" w:rsidRDefault="0040677A" w:rsidP="0040677A">
            <w:pPr>
              <w:jc w:val="both"/>
              <w:rPr>
                <w:rFonts w:ascii="Palatino Linotype" w:hAnsi="Palatino Linotype" w:cs="Arial"/>
                <w:i/>
                <w:sz w:val="20"/>
                <w:szCs w:val="20"/>
              </w:rPr>
            </w:pPr>
          </w:p>
          <w:p w14:paraId="0A893DBE" w14:textId="36116B56" w:rsidR="0040677A" w:rsidRPr="00DE7DD4" w:rsidRDefault="0040677A" w:rsidP="0040677A">
            <w:pPr>
              <w:jc w:val="both"/>
              <w:rPr>
                <w:rFonts w:ascii="Palatino Linotype" w:hAnsi="Palatino Linotype" w:cs="Arial"/>
                <w:i/>
                <w:sz w:val="20"/>
                <w:szCs w:val="20"/>
              </w:rPr>
            </w:pPr>
            <w:r w:rsidRPr="00DE7DD4">
              <w:rPr>
                <w:rFonts w:ascii="Palatino Linotype" w:hAnsi="Palatino Linotype" w:cs="Arial"/>
                <w:sz w:val="20"/>
                <w:szCs w:val="20"/>
                <w:lang w:val="es-ES_tradnl"/>
              </w:rPr>
              <w:t xml:space="preserve">El </w:t>
            </w:r>
            <w:r w:rsidRPr="00DE7DD4">
              <w:rPr>
                <w:rFonts w:ascii="Palatino Linotype" w:hAnsi="Palatino Linotype" w:cs="Arial"/>
                <w:b/>
                <w:sz w:val="20"/>
                <w:szCs w:val="20"/>
                <w:lang w:val="es-ES_tradnl"/>
              </w:rPr>
              <w:t>Sujeto Obligado</w:t>
            </w:r>
            <w:r w:rsidRPr="00DE7DD4">
              <w:rPr>
                <w:rFonts w:ascii="Palatino Linotype" w:hAnsi="Palatino Linotype" w:cs="Arial"/>
                <w:sz w:val="20"/>
                <w:szCs w:val="20"/>
                <w:lang w:val="es-ES_tradnl"/>
              </w:rPr>
              <w:t xml:space="preserve">, adjuntó a su respuesta, los archivos electrónicos denominados </w:t>
            </w:r>
            <w:r w:rsidRPr="00DE7DD4">
              <w:rPr>
                <w:rFonts w:ascii="Palatino Linotype" w:hAnsi="Palatino Linotype" w:cs="Arial"/>
                <w:i/>
                <w:sz w:val="20"/>
                <w:szCs w:val="20"/>
                <w:lang w:val="es-ES_tradnl"/>
              </w:rPr>
              <w:t xml:space="preserve">“Audiencias testado.pdf” </w:t>
            </w:r>
            <w:r w:rsidRPr="00DE7DD4">
              <w:rPr>
                <w:rFonts w:ascii="Palatino Linotype" w:hAnsi="Palatino Linotype" w:cs="Arial"/>
                <w:iCs/>
                <w:sz w:val="20"/>
                <w:szCs w:val="20"/>
                <w:lang w:val="es-ES_tradnl"/>
              </w:rPr>
              <w:t xml:space="preserve">y </w:t>
            </w:r>
            <w:r w:rsidRPr="00DE7DD4">
              <w:rPr>
                <w:rFonts w:ascii="Palatino Linotype" w:hAnsi="Palatino Linotype" w:cs="Arial"/>
                <w:i/>
                <w:sz w:val="20"/>
                <w:szCs w:val="20"/>
                <w:lang w:val="es-ES_tradnl"/>
              </w:rPr>
              <w:t>“folio 4068.pdf”;</w:t>
            </w:r>
            <w:r w:rsidRPr="00DE7DD4">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bl>
    <w:p w14:paraId="134E05C1" w14:textId="77777777" w:rsidR="00A45D68" w:rsidRPr="00DE7DD4" w:rsidRDefault="00A45D68" w:rsidP="00A45D68">
      <w:pPr>
        <w:pStyle w:val="Sinespaciado"/>
        <w:spacing w:line="360" w:lineRule="auto"/>
        <w:jc w:val="both"/>
        <w:rPr>
          <w:rFonts w:ascii="Palatino Linotype" w:hAnsi="Palatino Linotype"/>
          <w:sz w:val="24"/>
          <w:lang w:val="es-ES_tradnl"/>
        </w:rPr>
      </w:pPr>
    </w:p>
    <w:p w14:paraId="56F200D0" w14:textId="2025AD2C" w:rsidR="004E7632" w:rsidRPr="00DE7DD4" w:rsidRDefault="0048491F" w:rsidP="004E7632">
      <w:pPr>
        <w:spacing w:after="0" w:line="360" w:lineRule="auto"/>
        <w:jc w:val="both"/>
        <w:rPr>
          <w:rFonts w:ascii="Palatino Linotype" w:hAnsi="Palatino Linotype" w:cs="Arial"/>
          <w:b/>
          <w:sz w:val="28"/>
        </w:rPr>
      </w:pPr>
      <w:r w:rsidRPr="00DE7DD4">
        <w:rPr>
          <w:rFonts w:ascii="Palatino Linotype" w:hAnsi="Palatino Linotype" w:cs="Arial"/>
          <w:b/>
          <w:sz w:val="28"/>
        </w:rPr>
        <w:lastRenderedPageBreak/>
        <w:t>CUARTO</w:t>
      </w:r>
      <w:r w:rsidR="004E7632" w:rsidRPr="00DE7DD4">
        <w:rPr>
          <w:rFonts w:ascii="Palatino Linotype" w:hAnsi="Palatino Linotype" w:cs="Arial"/>
          <w:b/>
          <w:sz w:val="28"/>
        </w:rPr>
        <w:t xml:space="preserve">. </w:t>
      </w:r>
      <w:r w:rsidR="002852DC" w:rsidRPr="00DE7DD4">
        <w:rPr>
          <w:rFonts w:ascii="Palatino Linotype" w:hAnsi="Palatino Linotype"/>
          <w:b/>
          <w:sz w:val="28"/>
        </w:rPr>
        <w:t>De los</w:t>
      </w:r>
      <w:r w:rsidR="004E7632" w:rsidRPr="00DE7DD4">
        <w:rPr>
          <w:rFonts w:ascii="Palatino Linotype" w:hAnsi="Palatino Linotype"/>
          <w:b/>
          <w:sz w:val="28"/>
        </w:rPr>
        <w:t xml:space="preserve"> recurso</w:t>
      </w:r>
      <w:r w:rsidR="002852DC" w:rsidRPr="00DE7DD4">
        <w:rPr>
          <w:rFonts w:ascii="Palatino Linotype" w:hAnsi="Palatino Linotype"/>
          <w:b/>
          <w:sz w:val="28"/>
        </w:rPr>
        <w:t>s</w:t>
      </w:r>
      <w:r w:rsidR="004E7632" w:rsidRPr="00DE7DD4">
        <w:rPr>
          <w:rFonts w:ascii="Palatino Linotype" w:hAnsi="Palatino Linotype"/>
          <w:b/>
          <w:sz w:val="28"/>
        </w:rPr>
        <w:t xml:space="preserve"> de revisión.</w:t>
      </w:r>
    </w:p>
    <w:p w14:paraId="6871B72B" w14:textId="35DB5D0F" w:rsidR="00C76E1B" w:rsidRPr="00DE7DD4" w:rsidRDefault="004E7632" w:rsidP="0025170A">
      <w:pPr>
        <w:spacing w:after="0" w:line="360" w:lineRule="auto"/>
        <w:jc w:val="both"/>
        <w:rPr>
          <w:rFonts w:ascii="Palatino Linotype" w:hAnsi="Palatino Linotype" w:cs="Arial"/>
          <w:sz w:val="24"/>
        </w:rPr>
      </w:pPr>
      <w:r w:rsidRPr="00DE7DD4">
        <w:rPr>
          <w:rFonts w:ascii="Palatino Linotype" w:hAnsi="Palatino Linotype" w:cs="Arial"/>
          <w:sz w:val="24"/>
          <w:szCs w:val="24"/>
        </w:rPr>
        <w:t>Inconforme con las respuestas notificadas por</w:t>
      </w:r>
      <w:r w:rsidR="006F1DBC" w:rsidRPr="00DE7DD4">
        <w:rPr>
          <w:rFonts w:ascii="Palatino Linotype" w:hAnsi="Palatino Linotype" w:cs="Arial"/>
          <w:sz w:val="24"/>
          <w:szCs w:val="24"/>
        </w:rPr>
        <w:t xml:space="preserve"> el </w:t>
      </w:r>
      <w:r w:rsidRPr="00DE7DD4">
        <w:rPr>
          <w:rFonts w:ascii="Palatino Linotype" w:hAnsi="Palatino Linotype" w:cs="Arial"/>
          <w:b/>
          <w:sz w:val="24"/>
          <w:szCs w:val="24"/>
        </w:rPr>
        <w:t>Sujeto Obligado</w:t>
      </w:r>
      <w:r w:rsidRPr="00DE7DD4">
        <w:rPr>
          <w:rFonts w:ascii="Palatino Linotype" w:hAnsi="Palatino Linotype" w:cs="Arial"/>
          <w:sz w:val="24"/>
          <w:szCs w:val="24"/>
        </w:rPr>
        <w:t xml:space="preserve">, </w:t>
      </w:r>
      <w:r w:rsidR="006F1DBC" w:rsidRPr="00DE7DD4">
        <w:rPr>
          <w:rFonts w:ascii="Palatino Linotype" w:hAnsi="Palatino Linotype" w:cs="Arial"/>
          <w:bCs/>
          <w:sz w:val="24"/>
          <w:szCs w:val="24"/>
        </w:rPr>
        <w:t>la</w:t>
      </w:r>
      <w:r w:rsidR="004757F1" w:rsidRPr="00DE7DD4">
        <w:rPr>
          <w:rFonts w:ascii="Palatino Linotype" w:hAnsi="Palatino Linotype" w:cs="Arial"/>
          <w:bCs/>
          <w:sz w:val="24"/>
          <w:szCs w:val="24"/>
        </w:rPr>
        <w:t xml:space="preserve"> parte</w:t>
      </w:r>
      <w:r w:rsidR="006F1DBC" w:rsidRPr="00DE7DD4">
        <w:rPr>
          <w:rFonts w:ascii="Palatino Linotype" w:hAnsi="Palatino Linotype" w:cs="Arial"/>
          <w:b/>
          <w:sz w:val="24"/>
          <w:szCs w:val="24"/>
        </w:rPr>
        <w:t xml:space="preserve"> </w:t>
      </w:r>
      <w:r w:rsidRPr="00DE7DD4">
        <w:rPr>
          <w:rFonts w:ascii="Palatino Linotype" w:hAnsi="Palatino Linotype" w:cs="Arial"/>
          <w:b/>
          <w:sz w:val="24"/>
          <w:szCs w:val="24"/>
        </w:rPr>
        <w:t xml:space="preserve">Recurrente </w:t>
      </w:r>
      <w:r w:rsidRPr="00DE7DD4">
        <w:rPr>
          <w:rFonts w:ascii="Palatino Linotype" w:hAnsi="Palatino Linotype" w:cs="Arial"/>
          <w:sz w:val="24"/>
          <w:szCs w:val="24"/>
        </w:rPr>
        <w:t xml:space="preserve">interpuso los recursos de revisión, en fecha </w:t>
      </w:r>
      <w:r w:rsidR="008A6A5B" w:rsidRPr="00DE7DD4">
        <w:rPr>
          <w:rFonts w:ascii="Palatino Linotype" w:hAnsi="Palatino Linotype" w:cs="Arial"/>
          <w:sz w:val="24"/>
          <w:szCs w:val="24"/>
        </w:rPr>
        <w:t>cuatro</w:t>
      </w:r>
      <w:r w:rsidR="00D64918" w:rsidRPr="00DE7DD4">
        <w:rPr>
          <w:rFonts w:ascii="Palatino Linotype" w:hAnsi="Palatino Linotype" w:cs="Arial"/>
          <w:sz w:val="24"/>
          <w:szCs w:val="24"/>
        </w:rPr>
        <w:t>, ocho</w:t>
      </w:r>
      <w:r w:rsidR="000F32A5" w:rsidRPr="00DE7DD4">
        <w:rPr>
          <w:rFonts w:ascii="Palatino Linotype" w:hAnsi="Palatino Linotype" w:cs="Arial"/>
          <w:sz w:val="24"/>
          <w:szCs w:val="24"/>
        </w:rPr>
        <w:t>, nueve</w:t>
      </w:r>
      <w:r w:rsidR="00BE5677" w:rsidRPr="00DE7DD4">
        <w:rPr>
          <w:rFonts w:ascii="Palatino Linotype" w:hAnsi="Palatino Linotype" w:cs="Arial"/>
          <w:sz w:val="24"/>
          <w:szCs w:val="24"/>
        </w:rPr>
        <w:t>, diez</w:t>
      </w:r>
      <w:r w:rsidR="008A6A5B" w:rsidRPr="00DE7DD4">
        <w:rPr>
          <w:rFonts w:ascii="Palatino Linotype" w:hAnsi="Palatino Linotype" w:cs="Arial"/>
          <w:sz w:val="24"/>
          <w:szCs w:val="24"/>
        </w:rPr>
        <w:t xml:space="preserve"> </w:t>
      </w:r>
      <w:r w:rsidR="00BE5677" w:rsidRPr="00DE7DD4">
        <w:rPr>
          <w:rFonts w:ascii="Palatino Linotype" w:hAnsi="Palatino Linotype" w:cs="Arial"/>
          <w:sz w:val="24"/>
          <w:szCs w:val="24"/>
        </w:rPr>
        <w:t xml:space="preserve">y veinticuatro </w:t>
      </w:r>
      <w:r w:rsidR="008A6A5B" w:rsidRPr="00DE7DD4">
        <w:rPr>
          <w:rFonts w:ascii="Palatino Linotype" w:hAnsi="Palatino Linotype" w:cs="Arial"/>
          <w:sz w:val="24"/>
          <w:szCs w:val="24"/>
        </w:rPr>
        <w:t>de septiembre</w:t>
      </w:r>
      <w:r w:rsidR="00D14788" w:rsidRPr="00DE7DD4">
        <w:rPr>
          <w:rFonts w:ascii="Palatino Linotype" w:hAnsi="Palatino Linotype" w:cs="Arial"/>
          <w:sz w:val="24"/>
          <w:szCs w:val="24"/>
        </w:rPr>
        <w:t xml:space="preserve"> </w:t>
      </w:r>
      <w:r w:rsidRPr="00DE7DD4">
        <w:rPr>
          <w:rFonts w:ascii="Palatino Linotype" w:hAnsi="Palatino Linotype" w:cs="Arial"/>
          <w:sz w:val="24"/>
          <w:szCs w:val="24"/>
        </w:rPr>
        <w:t xml:space="preserve">de dos mil </w:t>
      </w:r>
      <w:r w:rsidR="002852DC" w:rsidRPr="00DE7DD4">
        <w:rPr>
          <w:rFonts w:ascii="Palatino Linotype" w:hAnsi="Palatino Linotype" w:cs="Arial"/>
          <w:sz w:val="24"/>
          <w:szCs w:val="24"/>
        </w:rPr>
        <w:t>veint</w:t>
      </w:r>
      <w:r w:rsidR="004757F1" w:rsidRPr="00DE7DD4">
        <w:rPr>
          <w:rFonts w:ascii="Palatino Linotype" w:hAnsi="Palatino Linotype" w:cs="Arial"/>
          <w:sz w:val="24"/>
          <w:szCs w:val="24"/>
        </w:rPr>
        <w:t>ic</w:t>
      </w:r>
      <w:r w:rsidR="00312BB4" w:rsidRPr="00DE7DD4">
        <w:rPr>
          <w:rFonts w:ascii="Palatino Linotype" w:hAnsi="Palatino Linotype" w:cs="Arial"/>
          <w:sz w:val="24"/>
          <w:szCs w:val="24"/>
        </w:rPr>
        <w:t>inco</w:t>
      </w:r>
      <w:r w:rsidRPr="00DE7DD4">
        <w:rPr>
          <w:rFonts w:ascii="Palatino Linotype" w:hAnsi="Palatino Linotype" w:cs="Arial"/>
          <w:sz w:val="24"/>
          <w:szCs w:val="24"/>
        </w:rPr>
        <w:t>, los cuales fueron registrados</w:t>
      </w:r>
      <w:r w:rsidRPr="00DE7DD4">
        <w:rPr>
          <w:rFonts w:ascii="Palatino Linotype" w:hAnsi="Palatino Linotype" w:cs="Arial"/>
          <w:b/>
          <w:sz w:val="24"/>
          <w:szCs w:val="24"/>
        </w:rPr>
        <w:t xml:space="preserve"> </w:t>
      </w:r>
      <w:r w:rsidRPr="00DE7DD4">
        <w:rPr>
          <w:rFonts w:ascii="Palatino Linotype" w:hAnsi="Palatino Linotype" w:cs="Arial"/>
          <w:sz w:val="24"/>
          <w:szCs w:val="24"/>
        </w:rPr>
        <w:t xml:space="preserve">en el sistema electrónico con los expedientes números </w:t>
      </w:r>
      <w:bookmarkStart w:id="4" w:name="_Hlk103276446"/>
      <w:bookmarkStart w:id="5" w:name="_Hlk190773058"/>
      <w:r w:rsidR="008A6A5B" w:rsidRPr="00DE7DD4">
        <w:rPr>
          <w:rFonts w:ascii="Palatino Linotype" w:hAnsi="Palatino Linotype" w:cs="Arial"/>
          <w:b/>
          <w:bCs/>
          <w:sz w:val="24"/>
          <w:szCs w:val="24"/>
          <w:lang w:eastAsia="es-MX"/>
        </w:rPr>
        <w:t>10455</w:t>
      </w:r>
      <w:r w:rsidRPr="00DE7DD4">
        <w:rPr>
          <w:rFonts w:ascii="Palatino Linotype" w:hAnsi="Palatino Linotype" w:cs="Arial"/>
          <w:b/>
          <w:bCs/>
          <w:sz w:val="24"/>
          <w:szCs w:val="24"/>
          <w:lang w:eastAsia="es-MX"/>
        </w:rPr>
        <w:t>/INFOEM/IP/RR/202</w:t>
      </w:r>
      <w:r w:rsidR="00300F14" w:rsidRPr="00DE7DD4">
        <w:rPr>
          <w:rFonts w:ascii="Palatino Linotype" w:hAnsi="Palatino Linotype" w:cs="Arial"/>
          <w:b/>
          <w:bCs/>
          <w:sz w:val="24"/>
          <w:szCs w:val="24"/>
          <w:lang w:eastAsia="es-MX"/>
        </w:rPr>
        <w:t>5</w:t>
      </w:r>
      <w:r w:rsidRPr="00DE7DD4">
        <w:rPr>
          <w:rFonts w:ascii="Palatino Linotype" w:hAnsi="Palatino Linotype" w:cs="Arial"/>
          <w:b/>
          <w:bCs/>
          <w:sz w:val="24"/>
          <w:szCs w:val="24"/>
          <w:lang w:eastAsia="es-MX"/>
        </w:rPr>
        <w:t xml:space="preserve"> </w:t>
      </w:r>
      <w:bookmarkEnd w:id="4"/>
      <w:r w:rsidRPr="00DE7DD4">
        <w:rPr>
          <w:rFonts w:ascii="Palatino Linotype" w:hAnsi="Palatino Linotype" w:cs="Arial"/>
          <w:bCs/>
          <w:i/>
          <w:sz w:val="24"/>
          <w:szCs w:val="24"/>
          <w:lang w:eastAsia="es-MX"/>
        </w:rPr>
        <w:t xml:space="preserve">(para la solicitud </w:t>
      </w:r>
      <w:r w:rsidR="008A6A5B" w:rsidRPr="00DE7DD4">
        <w:rPr>
          <w:rFonts w:ascii="Palatino Linotype" w:hAnsi="Palatino Linotype" w:cs="Arial"/>
          <w:i/>
          <w:sz w:val="24"/>
        </w:rPr>
        <w:t>04063/TOLUCA/IP/2025</w:t>
      </w:r>
      <w:r w:rsidRPr="00DE7DD4">
        <w:rPr>
          <w:rFonts w:ascii="Palatino Linotype" w:hAnsi="Palatino Linotype" w:cs="Arial"/>
          <w:i/>
          <w:sz w:val="24"/>
        </w:rPr>
        <w:t>)</w:t>
      </w:r>
      <w:bookmarkEnd w:id="5"/>
      <w:r w:rsidR="00300F14" w:rsidRPr="00DE7DD4">
        <w:rPr>
          <w:rFonts w:ascii="Palatino Linotype" w:hAnsi="Palatino Linotype" w:cs="Arial"/>
          <w:i/>
          <w:sz w:val="24"/>
        </w:rPr>
        <w:t xml:space="preserve">, </w:t>
      </w:r>
      <w:r w:rsidR="008A6A5B" w:rsidRPr="00DE7DD4">
        <w:rPr>
          <w:rFonts w:ascii="Palatino Linotype" w:hAnsi="Palatino Linotype" w:cs="Arial"/>
          <w:b/>
          <w:bCs/>
          <w:sz w:val="24"/>
          <w:szCs w:val="24"/>
          <w:lang w:eastAsia="es-MX"/>
        </w:rPr>
        <w:t>10579</w:t>
      </w:r>
      <w:r w:rsidR="00300F14" w:rsidRPr="00DE7DD4">
        <w:rPr>
          <w:rFonts w:ascii="Palatino Linotype" w:hAnsi="Palatino Linotype" w:cs="Arial"/>
          <w:b/>
          <w:bCs/>
          <w:sz w:val="24"/>
          <w:szCs w:val="24"/>
          <w:lang w:eastAsia="es-MX"/>
        </w:rPr>
        <w:t xml:space="preserve">/INFOEM/IP/RR/2025 </w:t>
      </w:r>
      <w:r w:rsidR="00300F14" w:rsidRPr="00DE7DD4">
        <w:rPr>
          <w:rFonts w:ascii="Palatino Linotype" w:hAnsi="Palatino Linotype" w:cs="Arial"/>
          <w:bCs/>
          <w:i/>
          <w:sz w:val="24"/>
          <w:szCs w:val="24"/>
          <w:lang w:eastAsia="es-MX"/>
        </w:rPr>
        <w:t xml:space="preserve">(para la solicitud </w:t>
      </w:r>
      <w:r w:rsidR="00665EFB" w:rsidRPr="00DE7DD4">
        <w:rPr>
          <w:rFonts w:ascii="Palatino Linotype" w:hAnsi="Palatino Linotype" w:cs="Arial"/>
          <w:i/>
          <w:sz w:val="24"/>
        </w:rPr>
        <w:t>04062</w:t>
      </w:r>
      <w:r w:rsidR="001C64FA" w:rsidRPr="00DE7DD4">
        <w:rPr>
          <w:rFonts w:ascii="Palatino Linotype" w:hAnsi="Palatino Linotype" w:cs="Arial"/>
          <w:i/>
          <w:sz w:val="24"/>
        </w:rPr>
        <w:t>/TOLUCA/IP/2025</w:t>
      </w:r>
      <w:r w:rsidR="00300F14" w:rsidRPr="00DE7DD4">
        <w:rPr>
          <w:rFonts w:ascii="Palatino Linotype" w:hAnsi="Palatino Linotype" w:cs="Arial"/>
          <w:i/>
          <w:sz w:val="24"/>
        </w:rPr>
        <w:t>)</w:t>
      </w:r>
      <w:r w:rsidR="009E5B62" w:rsidRPr="00DE7DD4">
        <w:rPr>
          <w:rFonts w:ascii="Palatino Linotype" w:hAnsi="Palatino Linotype" w:cs="Arial"/>
          <w:i/>
          <w:sz w:val="24"/>
        </w:rPr>
        <w:t xml:space="preserve">, </w:t>
      </w:r>
      <w:r w:rsidR="008A6A5B" w:rsidRPr="00DE7DD4">
        <w:rPr>
          <w:rFonts w:ascii="Palatino Linotype" w:hAnsi="Palatino Linotype" w:cs="Arial"/>
          <w:b/>
          <w:bCs/>
          <w:sz w:val="24"/>
          <w:szCs w:val="24"/>
          <w:lang w:eastAsia="es-MX"/>
        </w:rPr>
        <w:t>10580</w:t>
      </w:r>
      <w:r w:rsidR="009E5B62" w:rsidRPr="00DE7DD4">
        <w:rPr>
          <w:rFonts w:ascii="Palatino Linotype" w:hAnsi="Palatino Linotype" w:cs="Arial"/>
          <w:b/>
          <w:bCs/>
          <w:sz w:val="24"/>
          <w:szCs w:val="24"/>
          <w:lang w:eastAsia="es-MX"/>
        </w:rPr>
        <w:t xml:space="preserve">/INFOEM/IP/RR/2025 </w:t>
      </w:r>
      <w:r w:rsidR="009E5B62" w:rsidRPr="00DE7DD4">
        <w:rPr>
          <w:rFonts w:ascii="Palatino Linotype" w:hAnsi="Palatino Linotype" w:cs="Arial"/>
          <w:bCs/>
          <w:i/>
          <w:sz w:val="24"/>
          <w:szCs w:val="24"/>
          <w:lang w:eastAsia="es-MX"/>
        </w:rPr>
        <w:t xml:space="preserve">(para la solicitud </w:t>
      </w:r>
      <w:r w:rsidR="00665EFB" w:rsidRPr="00DE7DD4">
        <w:rPr>
          <w:rFonts w:ascii="Palatino Linotype" w:hAnsi="Palatino Linotype" w:cs="Arial"/>
          <w:i/>
          <w:sz w:val="24"/>
        </w:rPr>
        <w:t>04055</w:t>
      </w:r>
      <w:r w:rsidR="009E5B62" w:rsidRPr="00DE7DD4">
        <w:rPr>
          <w:rFonts w:ascii="Palatino Linotype" w:hAnsi="Palatino Linotype" w:cs="Arial"/>
          <w:i/>
          <w:sz w:val="24"/>
        </w:rPr>
        <w:t xml:space="preserve">/TOLUCA/IP/2025), </w:t>
      </w:r>
      <w:r w:rsidR="008A6A5B" w:rsidRPr="00DE7DD4">
        <w:rPr>
          <w:rFonts w:ascii="Palatino Linotype" w:hAnsi="Palatino Linotype" w:cs="Arial"/>
          <w:b/>
          <w:bCs/>
          <w:sz w:val="24"/>
          <w:szCs w:val="24"/>
          <w:lang w:eastAsia="es-MX"/>
        </w:rPr>
        <w:t>10649</w:t>
      </w:r>
      <w:r w:rsidR="009E5B62" w:rsidRPr="00DE7DD4">
        <w:rPr>
          <w:rFonts w:ascii="Palatino Linotype" w:hAnsi="Palatino Linotype" w:cs="Arial"/>
          <w:b/>
          <w:bCs/>
          <w:sz w:val="24"/>
          <w:szCs w:val="24"/>
          <w:lang w:eastAsia="es-MX"/>
        </w:rPr>
        <w:t xml:space="preserve">/INFOEM/IP/RR/2025 </w:t>
      </w:r>
      <w:r w:rsidR="009E5B62" w:rsidRPr="00DE7DD4">
        <w:rPr>
          <w:rFonts w:ascii="Palatino Linotype" w:hAnsi="Palatino Linotype" w:cs="Arial"/>
          <w:bCs/>
          <w:i/>
          <w:sz w:val="24"/>
          <w:szCs w:val="24"/>
          <w:lang w:eastAsia="es-MX"/>
        </w:rPr>
        <w:t xml:space="preserve">(para la solicitud </w:t>
      </w:r>
      <w:r w:rsidR="00665EFB" w:rsidRPr="00DE7DD4">
        <w:rPr>
          <w:rFonts w:ascii="Palatino Linotype" w:hAnsi="Palatino Linotype" w:cs="Arial"/>
          <w:i/>
          <w:sz w:val="24"/>
        </w:rPr>
        <w:t>04061</w:t>
      </w:r>
      <w:r w:rsidR="009E5B62" w:rsidRPr="00DE7DD4">
        <w:rPr>
          <w:rFonts w:ascii="Palatino Linotype" w:hAnsi="Palatino Linotype" w:cs="Arial"/>
          <w:i/>
          <w:sz w:val="24"/>
        </w:rPr>
        <w:t xml:space="preserve">/TOLUCA/IP/2025), </w:t>
      </w:r>
      <w:r w:rsidR="008A6A5B" w:rsidRPr="00DE7DD4">
        <w:rPr>
          <w:rFonts w:ascii="Palatino Linotype" w:hAnsi="Palatino Linotype" w:cs="Arial"/>
          <w:b/>
          <w:bCs/>
          <w:sz w:val="24"/>
          <w:szCs w:val="24"/>
          <w:lang w:eastAsia="es-MX"/>
        </w:rPr>
        <w:t>10650</w:t>
      </w:r>
      <w:r w:rsidR="009E5B62" w:rsidRPr="00DE7DD4">
        <w:rPr>
          <w:rFonts w:ascii="Palatino Linotype" w:hAnsi="Palatino Linotype" w:cs="Arial"/>
          <w:b/>
          <w:bCs/>
          <w:sz w:val="24"/>
          <w:szCs w:val="24"/>
          <w:lang w:eastAsia="es-MX"/>
        </w:rPr>
        <w:t xml:space="preserve">/INFOEM/IP/RR/2025 </w:t>
      </w:r>
      <w:r w:rsidR="009E5B62" w:rsidRPr="00DE7DD4">
        <w:rPr>
          <w:rFonts w:ascii="Palatino Linotype" w:hAnsi="Palatino Linotype" w:cs="Arial"/>
          <w:bCs/>
          <w:i/>
          <w:sz w:val="24"/>
          <w:szCs w:val="24"/>
          <w:lang w:eastAsia="es-MX"/>
        </w:rPr>
        <w:t xml:space="preserve">(para la solicitud </w:t>
      </w:r>
      <w:r w:rsidR="00665EFB" w:rsidRPr="00DE7DD4">
        <w:rPr>
          <w:rFonts w:ascii="Palatino Linotype" w:hAnsi="Palatino Linotype" w:cs="Arial"/>
          <w:i/>
          <w:sz w:val="24"/>
        </w:rPr>
        <w:t>04060</w:t>
      </w:r>
      <w:r w:rsidR="009E5B62" w:rsidRPr="00DE7DD4">
        <w:rPr>
          <w:rFonts w:ascii="Palatino Linotype" w:hAnsi="Palatino Linotype" w:cs="Arial"/>
          <w:i/>
          <w:sz w:val="24"/>
        </w:rPr>
        <w:t xml:space="preserve">/TOLUCA/IP/2025), </w:t>
      </w:r>
      <w:r w:rsidR="008A6A5B" w:rsidRPr="00DE7DD4">
        <w:rPr>
          <w:rFonts w:ascii="Palatino Linotype" w:hAnsi="Palatino Linotype" w:cs="Arial"/>
          <w:b/>
          <w:bCs/>
          <w:sz w:val="24"/>
          <w:szCs w:val="24"/>
          <w:lang w:eastAsia="es-MX"/>
        </w:rPr>
        <w:t>10651</w:t>
      </w:r>
      <w:r w:rsidR="009E5B62" w:rsidRPr="00DE7DD4">
        <w:rPr>
          <w:rFonts w:ascii="Palatino Linotype" w:hAnsi="Palatino Linotype" w:cs="Arial"/>
          <w:b/>
          <w:bCs/>
          <w:sz w:val="24"/>
          <w:szCs w:val="24"/>
          <w:lang w:eastAsia="es-MX"/>
        </w:rPr>
        <w:t xml:space="preserve">/INFOEM/IP/RR/2025 </w:t>
      </w:r>
      <w:r w:rsidR="009E5B62" w:rsidRPr="00DE7DD4">
        <w:rPr>
          <w:rFonts w:ascii="Palatino Linotype" w:hAnsi="Palatino Linotype" w:cs="Arial"/>
          <w:bCs/>
          <w:i/>
          <w:sz w:val="24"/>
          <w:szCs w:val="24"/>
          <w:lang w:eastAsia="es-MX"/>
        </w:rPr>
        <w:t xml:space="preserve">(para la solicitud </w:t>
      </w:r>
      <w:r w:rsidR="00665EFB" w:rsidRPr="00DE7DD4">
        <w:rPr>
          <w:rFonts w:ascii="Palatino Linotype" w:hAnsi="Palatino Linotype" w:cs="Arial"/>
          <w:i/>
          <w:sz w:val="24"/>
        </w:rPr>
        <w:t>04064</w:t>
      </w:r>
      <w:r w:rsidR="009E5B62" w:rsidRPr="00DE7DD4">
        <w:rPr>
          <w:rFonts w:ascii="Palatino Linotype" w:hAnsi="Palatino Linotype" w:cs="Arial"/>
          <w:i/>
          <w:sz w:val="24"/>
        </w:rPr>
        <w:t xml:space="preserve">/TOLUCA/IP/2025), </w:t>
      </w:r>
      <w:r w:rsidR="008A6A5B" w:rsidRPr="00DE7DD4">
        <w:rPr>
          <w:rFonts w:ascii="Palatino Linotype" w:hAnsi="Palatino Linotype" w:cs="Arial"/>
          <w:b/>
          <w:bCs/>
          <w:sz w:val="24"/>
          <w:szCs w:val="24"/>
          <w:lang w:eastAsia="es-MX"/>
        </w:rPr>
        <w:t>10652</w:t>
      </w:r>
      <w:r w:rsidR="009E5B62" w:rsidRPr="00DE7DD4">
        <w:rPr>
          <w:rFonts w:ascii="Palatino Linotype" w:hAnsi="Palatino Linotype" w:cs="Arial"/>
          <w:b/>
          <w:bCs/>
          <w:sz w:val="24"/>
          <w:szCs w:val="24"/>
          <w:lang w:eastAsia="es-MX"/>
        </w:rPr>
        <w:t xml:space="preserve">/INFOEM/IP/RR/2025 </w:t>
      </w:r>
      <w:r w:rsidR="009E5B62" w:rsidRPr="00DE7DD4">
        <w:rPr>
          <w:rFonts w:ascii="Palatino Linotype" w:hAnsi="Palatino Linotype" w:cs="Arial"/>
          <w:bCs/>
          <w:i/>
          <w:sz w:val="24"/>
          <w:szCs w:val="24"/>
          <w:lang w:eastAsia="es-MX"/>
        </w:rPr>
        <w:t xml:space="preserve">(para la solicitud </w:t>
      </w:r>
      <w:r w:rsidR="00665EFB" w:rsidRPr="00DE7DD4">
        <w:rPr>
          <w:rFonts w:ascii="Palatino Linotype" w:hAnsi="Palatino Linotype" w:cs="Arial"/>
          <w:i/>
          <w:sz w:val="24"/>
        </w:rPr>
        <w:t>04065</w:t>
      </w:r>
      <w:r w:rsidR="009E5B62" w:rsidRPr="00DE7DD4">
        <w:rPr>
          <w:rFonts w:ascii="Palatino Linotype" w:hAnsi="Palatino Linotype" w:cs="Arial"/>
          <w:i/>
          <w:sz w:val="24"/>
        </w:rPr>
        <w:t xml:space="preserve">/TOLUCA/IP/2025), </w:t>
      </w:r>
      <w:r w:rsidR="008A6A5B" w:rsidRPr="00DE7DD4">
        <w:rPr>
          <w:rFonts w:ascii="Palatino Linotype" w:hAnsi="Palatino Linotype" w:cs="Arial"/>
          <w:b/>
          <w:bCs/>
          <w:sz w:val="24"/>
          <w:szCs w:val="24"/>
          <w:lang w:eastAsia="es-MX"/>
        </w:rPr>
        <w:t>10726</w:t>
      </w:r>
      <w:r w:rsidR="009E5B62" w:rsidRPr="00DE7DD4">
        <w:rPr>
          <w:rFonts w:ascii="Palatino Linotype" w:hAnsi="Palatino Linotype" w:cs="Arial"/>
          <w:b/>
          <w:bCs/>
          <w:sz w:val="24"/>
          <w:szCs w:val="24"/>
          <w:lang w:eastAsia="es-MX"/>
        </w:rPr>
        <w:t xml:space="preserve">/INFOEM/IP/RR/2025 </w:t>
      </w:r>
      <w:r w:rsidR="009E5B62" w:rsidRPr="00DE7DD4">
        <w:rPr>
          <w:rFonts w:ascii="Palatino Linotype" w:hAnsi="Palatino Linotype" w:cs="Arial"/>
          <w:bCs/>
          <w:i/>
          <w:sz w:val="24"/>
          <w:szCs w:val="24"/>
          <w:lang w:eastAsia="es-MX"/>
        </w:rPr>
        <w:t xml:space="preserve">(para la solicitud </w:t>
      </w:r>
      <w:r w:rsidR="00665EFB" w:rsidRPr="00DE7DD4">
        <w:rPr>
          <w:rFonts w:ascii="Palatino Linotype" w:hAnsi="Palatino Linotype" w:cs="Arial"/>
          <w:i/>
          <w:sz w:val="24"/>
        </w:rPr>
        <w:t>04068</w:t>
      </w:r>
      <w:r w:rsidR="009E5B62" w:rsidRPr="00DE7DD4">
        <w:rPr>
          <w:rFonts w:ascii="Palatino Linotype" w:hAnsi="Palatino Linotype" w:cs="Arial"/>
          <w:i/>
          <w:sz w:val="24"/>
        </w:rPr>
        <w:t xml:space="preserve">/TOLUCA/IP/2025), </w:t>
      </w:r>
      <w:r w:rsidR="008A6A5B" w:rsidRPr="00DE7DD4">
        <w:rPr>
          <w:rFonts w:ascii="Palatino Linotype" w:hAnsi="Palatino Linotype" w:cs="Arial"/>
          <w:b/>
          <w:bCs/>
          <w:sz w:val="24"/>
          <w:szCs w:val="24"/>
          <w:lang w:eastAsia="es-MX"/>
        </w:rPr>
        <w:t>10728</w:t>
      </w:r>
      <w:r w:rsidR="009E5B62" w:rsidRPr="00DE7DD4">
        <w:rPr>
          <w:rFonts w:ascii="Palatino Linotype" w:hAnsi="Palatino Linotype" w:cs="Arial"/>
          <w:b/>
          <w:bCs/>
          <w:sz w:val="24"/>
          <w:szCs w:val="24"/>
          <w:lang w:eastAsia="es-MX"/>
        </w:rPr>
        <w:t xml:space="preserve">/INFOEM/IP/RR/2025 </w:t>
      </w:r>
      <w:r w:rsidR="009E5B62" w:rsidRPr="00DE7DD4">
        <w:rPr>
          <w:rFonts w:ascii="Palatino Linotype" w:hAnsi="Palatino Linotype" w:cs="Arial"/>
          <w:bCs/>
          <w:i/>
          <w:sz w:val="24"/>
          <w:szCs w:val="24"/>
          <w:lang w:eastAsia="es-MX"/>
        </w:rPr>
        <w:t xml:space="preserve">(para la solicitud </w:t>
      </w:r>
      <w:r w:rsidR="00665EFB" w:rsidRPr="00DE7DD4">
        <w:rPr>
          <w:rFonts w:ascii="Palatino Linotype" w:hAnsi="Palatino Linotype" w:cs="Arial"/>
          <w:i/>
          <w:sz w:val="24"/>
        </w:rPr>
        <w:t>04067</w:t>
      </w:r>
      <w:r w:rsidR="009E5B62" w:rsidRPr="00DE7DD4">
        <w:rPr>
          <w:rFonts w:ascii="Palatino Linotype" w:hAnsi="Palatino Linotype" w:cs="Arial"/>
          <w:i/>
          <w:sz w:val="24"/>
        </w:rPr>
        <w:t xml:space="preserve">/TOLUCA/IP/2025), </w:t>
      </w:r>
      <w:r w:rsidR="008A6A5B" w:rsidRPr="00DE7DD4">
        <w:rPr>
          <w:rFonts w:ascii="Palatino Linotype" w:hAnsi="Palatino Linotype" w:cs="Arial"/>
          <w:b/>
          <w:bCs/>
          <w:sz w:val="24"/>
          <w:szCs w:val="24"/>
          <w:lang w:eastAsia="es-MX"/>
        </w:rPr>
        <w:t>10730</w:t>
      </w:r>
      <w:r w:rsidR="009E5B62" w:rsidRPr="00DE7DD4">
        <w:rPr>
          <w:rFonts w:ascii="Palatino Linotype" w:hAnsi="Palatino Linotype" w:cs="Arial"/>
          <w:b/>
          <w:bCs/>
          <w:sz w:val="24"/>
          <w:szCs w:val="24"/>
          <w:lang w:eastAsia="es-MX"/>
        </w:rPr>
        <w:t xml:space="preserve">/INFOEM/IP/RR/2025 </w:t>
      </w:r>
      <w:r w:rsidR="009E5B62" w:rsidRPr="00DE7DD4">
        <w:rPr>
          <w:rFonts w:ascii="Palatino Linotype" w:hAnsi="Palatino Linotype" w:cs="Arial"/>
          <w:bCs/>
          <w:i/>
          <w:sz w:val="24"/>
          <w:szCs w:val="24"/>
          <w:lang w:eastAsia="es-MX"/>
        </w:rPr>
        <w:t xml:space="preserve">(para la solicitud </w:t>
      </w:r>
      <w:r w:rsidR="00665EFB" w:rsidRPr="00DE7DD4">
        <w:rPr>
          <w:rFonts w:ascii="Palatino Linotype" w:hAnsi="Palatino Linotype" w:cs="Arial"/>
          <w:i/>
          <w:sz w:val="24"/>
        </w:rPr>
        <w:t>04059</w:t>
      </w:r>
      <w:r w:rsidR="009E5B62" w:rsidRPr="00DE7DD4">
        <w:rPr>
          <w:rFonts w:ascii="Palatino Linotype" w:hAnsi="Palatino Linotype" w:cs="Arial"/>
          <w:i/>
          <w:sz w:val="24"/>
        </w:rPr>
        <w:t>/TOLUCA/IP/2025),</w:t>
      </w:r>
      <w:r w:rsidR="00300F14" w:rsidRPr="00DE7DD4">
        <w:rPr>
          <w:rFonts w:ascii="Palatino Linotype" w:hAnsi="Palatino Linotype" w:cs="Arial"/>
          <w:i/>
          <w:sz w:val="24"/>
        </w:rPr>
        <w:t xml:space="preserve"> </w:t>
      </w:r>
      <w:r w:rsidRPr="00DE7DD4">
        <w:rPr>
          <w:rFonts w:ascii="Palatino Linotype" w:hAnsi="Palatino Linotype" w:cs="Arial"/>
          <w:sz w:val="24"/>
        </w:rPr>
        <w:t>y</w:t>
      </w:r>
      <w:r w:rsidRPr="00DE7DD4">
        <w:rPr>
          <w:rFonts w:ascii="Palatino Linotype" w:hAnsi="Palatino Linotype" w:cs="Arial"/>
          <w:b/>
          <w:bCs/>
          <w:sz w:val="24"/>
          <w:szCs w:val="24"/>
          <w:lang w:eastAsia="es-MX"/>
        </w:rPr>
        <w:t xml:space="preserve"> </w:t>
      </w:r>
      <w:r w:rsidR="008A6A5B" w:rsidRPr="00DE7DD4">
        <w:rPr>
          <w:rFonts w:ascii="Palatino Linotype" w:hAnsi="Palatino Linotype" w:cs="Arial"/>
          <w:b/>
          <w:bCs/>
          <w:sz w:val="24"/>
          <w:szCs w:val="24"/>
          <w:lang w:eastAsia="es-MX"/>
        </w:rPr>
        <w:t>11004</w:t>
      </w:r>
      <w:r w:rsidR="00C76E1B" w:rsidRPr="00DE7DD4">
        <w:rPr>
          <w:rFonts w:ascii="Palatino Linotype" w:hAnsi="Palatino Linotype" w:cs="Arial"/>
          <w:b/>
          <w:bCs/>
          <w:sz w:val="24"/>
          <w:szCs w:val="24"/>
          <w:lang w:eastAsia="es-MX"/>
        </w:rPr>
        <w:t>/INFOEM/IP/RR/202</w:t>
      </w:r>
      <w:r w:rsidR="00300F14" w:rsidRPr="00DE7DD4">
        <w:rPr>
          <w:rFonts w:ascii="Palatino Linotype" w:hAnsi="Palatino Linotype" w:cs="Arial"/>
          <w:b/>
          <w:bCs/>
          <w:sz w:val="24"/>
          <w:szCs w:val="24"/>
          <w:lang w:eastAsia="es-MX"/>
        </w:rPr>
        <w:t>5</w:t>
      </w:r>
      <w:r w:rsidRPr="00DE7DD4">
        <w:rPr>
          <w:rFonts w:ascii="Palatino Linotype" w:hAnsi="Palatino Linotype" w:cs="Arial"/>
          <w:b/>
          <w:bCs/>
          <w:sz w:val="24"/>
          <w:szCs w:val="24"/>
          <w:lang w:eastAsia="es-MX"/>
        </w:rPr>
        <w:t xml:space="preserve"> </w:t>
      </w:r>
      <w:r w:rsidRPr="00DE7DD4">
        <w:rPr>
          <w:rFonts w:ascii="Palatino Linotype" w:hAnsi="Palatino Linotype" w:cs="Arial"/>
          <w:bCs/>
          <w:i/>
          <w:sz w:val="24"/>
          <w:szCs w:val="24"/>
          <w:lang w:eastAsia="es-MX"/>
        </w:rPr>
        <w:t xml:space="preserve">(para la solicitud </w:t>
      </w:r>
      <w:r w:rsidR="00665EFB" w:rsidRPr="00DE7DD4">
        <w:rPr>
          <w:rFonts w:ascii="Palatino Linotype" w:hAnsi="Palatino Linotype" w:cs="Arial"/>
          <w:i/>
          <w:sz w:val="24"/>
        </w:rPr>
        <w:t>04056</w:t>
      </w:r>
      <w:r w:rsidR="001C64FA" w:rsidRPr="00DE7DD4">
        <w:rPr>
          <w:rFonts w:ascii="Palatino Linotype" w:hAnsi="Palatino Linotype" w:cs="Arial"/>
          <w:i/>
          <w:sz w:val="24"/>
        </w:rPr>
        <w:t>/TOLUCA/IP/2025</w:t>
      </w:r>
      <w:r w:rsidRPr="00DE7DD4">
        <w:rPr>
          <w:rFonts w:ascii="Palatino Linotype" w:hAnsi="Palatino Linotype" w:cs="Arial"/>
          <w:i/>
          <w:sz w:val="24"/>
        </w:rPr>
        <w:t>)</w:t>
      </w:r>
      <w:r w:rsidR="00BA610B" w:rsidRPr="00DE7DD4">
        <w:rPr>
          <w:rFonts w:ascii="Palatino Linotype" w:hAnsi="Palatino Linotype" w:cs="Arial"/>
          <w:sz w:val="24"/>
          <w:szCs w:val="24"/>
        </w:rPr>
        <w:t>;</w:t>
      </w:r>
      <w:r w:rsidRPr="00DE7DD4">
        <w:rPr>
          <w:rFonts w:ascii="Palatino Linotype" w:hAnsi="Palatino Linotype" w:cs="Arial"/>
          <w:sz w:val="24"/>
          <w:szCs w:val="24"/>
        </w:rPr>
        <w:t xml:space="preserve"> en los cuales </w:t>
      </w:r>
      <w:r w:rsidRPr="00DE7DD4">
        <w:rPr>
          <w:rFonts w:ascii="Palatino Linotype" w:hAnsi="Palatino Linotype" w:cs="Arial"/>
          <w:sz w:val="24"/>
        </w:rPr>
        <w:t>arguye, las siguientes manifestaciones:</w:t>
      </w:r>
    </w:p>
    <w:p w14:paraId="6ED47F78" w14:textId="77777777" w:rsidR="004757F1" w:rsidRPr="00DE7DD4" w:rsidRDefault="004757F1" w:rsidP="004E7632">
      <w:pPr>
        <w:spacing w:after="0" w:line="360" w:lineRule="auto"/>
        <w:jc w:val="both"/>
        <w:rPr>
          <w:rFonts w:ascii="Palatino Linotype" w:hAnsi="Palatino Linotype" w:cs="Arial"/>
          <w:b/>
          <w:sz w:val="24"/>
          <w:szCs w:val="20"/>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82"/>
        <w:gridCol w:w="3358"/>
        <w:gridCol w:w="2986"/>
      </w:tblGrid>
      <w:tr w:rsidR="00D64918" w:rsidRPr="00DE7DD4" w14:paraId="7F7CED4B" w14:textId="1F9F535A" w:rsidTr="00D64918">
        <w:trPr>
          <w:trHeight w:val="696"/>
          <w:tblHeader/>
        </w:trPr>
        <w:tc>
          <w:tcPr>
            <w:tcW w:w="2682" w:type="dxa"/>
            <w:shd w:val="clear" w:color="auto" w:fill="D9D9D9" w:themeFill="background1" w:themeFillShade="D9"/>
            <w:vAlign w:val="center"/>
          </w:tcPr>
          <w:p w14:paraId="69511AC2" w14:textId="29A1DEAE" w:rsidR="00D64918" w:rsidRPr="00DE7DD4" w:rsidRDefault="00D64918" w:rsidP="00D64918">
            <w:pPr>
              <w:jc w:val="center"/>
              <w:rPr>
                <w:rFonts w:ascii="Palatino Linotype" w:hAnsi="Palatino Linotype" w:cs="Arial"/>
                <w:b/>
              </w:rPr>
            </w:pPr>
            <w:r w:rsidRPr="00DE7DD4">
              <w:rPr>
                <w:rFonts w:ascii="Palatino Linotype" w:hAnsi="Palatino Linotype" w:cs="Arial"/>
                <w:b/>
              </w:rPr>
              <w:t>Número de</w:t>
            </w:r>
          </w:p>
          <w:p w14:paraId="21B87B90" w14:textId="677C7039" w:rsidR="00D64918" w:rsidRPr="00DE7DD4" w:rsidRDefault="00D64918" w:rsidP="00D64918">
            <w:pPr>
              <w:jc w:val="center"/>
              <w:rPr>
                <w:rFonts w:ascii="Palatino Linotype" w:hAnsi="Palatino Linotype" w:cs="Arial"/>
                <w:b/>
              </w:rPr>
            </w:pPr>
            <w:r w:rsidRPr="00DE7DD4">
              <w:rPr>
                <w:rFonts w:ascii="Palatino Linotype" w:hAnsi="Palatino Linotype" w:cs="Arial"/>
                <w:b/>
              </w:rPr>
              <w:t>Recurso de Revisión</w:t>
            </w:r>
          </w:p>
        </w:tc>
        <w:tc>
          <w:tcPr>
            <w:tcW w:w="3358" w:type="dxa"/>
            <w:shd w:val="clear" w:color="auto" w:fill="D9D9D9" w:themeFill="background1" w:themeFillShade="D9"/>
            <w:vAlign w:val="center"/>
          </w:tcPr>
          <w:p w14:paraId="3D68FB49" w14:textId="06F7F3E9" w:rsidR="00D64918" w:rsidRPr="00DE7DD4" w:rsidRDefault="00D64918" w:rsidP="00D64918">
            <w:pPr>
              <w:jc w:val="center"/>
              <w:rPr>
                <w:rFonts w:ascii="Palatino Linotype" w:hAnsi="Palatino Linotype" w:cs="Arial"/>
                <w:b/>
              </w:rPr>
            </w:pPr>
            <w:r w:rsidRPr="00DE7DD4">
              <w:rPr>
                <w:rFonts w:ascii="Palatino Linotype" w:hAnsi="Palatino Linotype" w:cs="Arial"/>
                <w:b/>
              </w:rPr>
              <w:t>Acto impugnado</w:t>
            </w:r>
          </w:p>
        </w:tc>
        <w:tc>
          <w:tcPr>
            <w:tcW w:w="2986" w:type="dxa"/>
            <w:shd w:val="clear" w:color="auto" w:fill="D9D9D9" w:themeFill="background1" w:themeFillShade="D9"/>
            <w:vAlign w:val="center"/>
          </w:tcPr>
          <w:p w14:paraId="3E4D6495" w14:textId="56D74805" w:rsidR="00D64918" w:rsidRPr="00DE7DD4" w:rsidRDefault="00D64918" w:rsidP="00D64918">
            <w:pPr>
              <w:jc w:val="center"/>
              <w:rPr>
                <w:rFonts w:ascii="Palatino Linotype" w:hAnsi="Palatino Linotype" w:cs="Arial"/>
                <w:b/>
              </w:rPr>
            </w:pPr>
            <w:r w:rsidRPr="00DE7DD4">
              <w:rPr>
                <w:rFonts w:ascii="Palatino Linotype" w:hAnsi="Palatino Linotype" w:cs="Arial"/>
                <w:b/>
              </w:rPr>
              <w:t>Razones o motivos de la inconformidad</w:t>
            </w:r>
          </w:p>
        </w:tc>
      </w:tr>
      <w:tr w:rsidR="00D64918" w:rsidRPr="00DE7DD4" w14:paraId="6CF90555" w14:textId="3A188D82" w:rsidTr="00D64918">
        <w:trPr>
          <w:trHeight w:val="460"/>
        </w:trPr>
        <w:tc>
          <w:tcPr>
            <w:tcW w:w="2682" w:type="dxa"/>
            <w:vAlign w:val="center"/>
          </w:tcPr>
          <w:p w14:paraId="76A844EA" w14:textId="7B924387" w:rsidR="00D64918" w:rsidRPr="00DE7DD4" w:rsidRDefault="00D64918" w:rsidP="00D64918">
            <w:pPr>
              <w:jc w:val="center"/>
              <w:rPr>
                <w:rFonts w:ascii="Palatino Linotype" w:hAnsi="Palatino Linotype" w:cs="Arial"/>
                <w:b/>
                <w:sz w:val="20"/>
              </w:rPr>
            </w:pPr>
            <w:r w:rsidRPr="00DE7DD4">
              <w:rPr>
                <w:rFonts w:ascii="Palatino Linotype" w:hAnsi="Palatino Linotype" w:cs="Arial"/>
                <w:b/>
                <w:sz w:val="20"/>
              </w:rPr>
              <w:t>10455/INFOEM/IP/RR/2025</w:t>
            </w:r>
          </w:p>
        </w:tc>
        <w:tc>
          <w:tcPr>
            <w:tcW w:w="3358" w:type="dxa"/>
            <w:vAlign w:val="center"/>
          </w:tcPr>
          <w:p w14:paraId="3A51BE29" w14:textId="4B5ACBF0" w:rsidR="00D64918" w:rsidRPr="00DE7DD4" w:rsidRDefault="00D64918" w:rsidP="00D64918">
            <w:pPr>
              <w:jc w:val="both"/>
              <w:rPr>
                <w:rFonts w:ascii="Palatino Linotype" w:hAnsi="Palatino Linotype" w:cs="Arial"/>
                <w:sz w:val="18"/>
                <w:szCs w:val="20"/>
                <w:lang w:val="es-ES_tradnl"/>
              </w:rPr>
            </w:pPr>
            <w:r w:rsidRPr="00DE7DD4">
              <w:rPr>
                <w:rFonts w:ascii="Palatino Linotype" w:hAnsi="Palatino Linotype" w:cs="Arial"/>
                <w:i/>
                <w:sz w:val="18"/>
                <w:szCs w:val="20"/>
              </w:rPr>
              <w:t>“la negativa de la información por parte el municipio y es información de interés público, no entrega lo solicitado” (Sic).</w:t>
            </w:r>
          </w:p>
        </w:tc>
        <w:tc>
          <w:tcPr>
            <w:tcW w:w="2986" w:type="dxa"/>
            <w:vAlign w:val="center"/>
          </w:tcPr>
          <w:p w14:paraId="5AF984D9" w14:textId="21BDC00A" w:rsidR="00D64918" w:rsidRPr="00DE7DD4" w:rsidRDefault="00D64918" w:rsidP="00D64918">
            <w:pPr>
              <w:jc w:val="both"/>
              <w:rPr>
                <w:rFonts w:ascii="Palatino Linotype" w:hAnsi="Palatino Linotype" w:cs="Arial"/>
                <w:sz w:val="18"/>
                <w:szCs w:val="20"/>
                <w:lang w:val="es-ES_tradnl"/>
              </w:rPr>
            </w:pPr>
            <w:r w:rsidRPr="00DE7DD4">
              <w:rPr>
                <w:rFonts w:ascii="Palatino Linotype" w:hAnsi="Palatino Linotype" w:cs="Arial"/>
                <w:i/>
                <w:sz w:val="18"/>
                <w:szCs w:val="20"/>
              </w:rPr>
              <w:t>“la negativa de la información por parte el municipio y es información de interés público, no entrega lo solicitado” (Sic).</w:t>
            </w:r>
          </w:p>
        </w:tc>
      </w:tr>
      <w:tr w:rsidR="00D64918" w:rsidRPr="00DE7DD4" w14:paraId="5CF21EB5" w14:textId="316A63C2" w:rsidTr="00D64918">
        <w:trPr>
          <w:trHeight w:val="410"/>
        </w:trPr>
        <w:tc>
          <w:tcPr>
            <w:tcW w:w="2682" w:type="dxa"/>
            <w:vAlign w:val="center"/>
          </w:tcPr>
          <w:p w14:paraId="284E70F0" w14:textId="06C475B3" w:rsidR="00D64918" w:rsidRPr="00DE7DD4" w:rsidRDefault="00D64918" w:rsidP="00D64918">
            <w:pPr>
              <w:jc w:val="center"/>
              <w:rPr>
                <w:rFonts w:ascii="Palatino Linotype" w:hAnsi="Palatino Linotype" w:cs="Arial"/>
                <w:b/>
              </w:rPr>
            </w:pPr>
            <w:r w:rsidRPr="00DE7DD4">
              <w:rPr>
                <w:rFonts w:ascii="Palatino Linotype" w:hAnsi="Palatino Linotype" w:cs="Arial"/>
                <w:b/>
                <w:sz w:val="20"/>
              </w:rPr>
              <w:t>10579/INFOEM/IP/RR/2025</w:t>
            </w:r>
          </w:p>
        </w:tc>
        <w:tc>
          <w:tcPr>
            <w:tcW w:w="3358" w:type="dxa"/>
            <w:vAlign w:val="center"/>
          </w:tcPr>
          <w:p w14:paraId="6F9C5EEA" w14:textId="024DF43D" w:rsidR="00D64918" w:rsidRPr="00DE7DD4" w:rsidRDefault="00D64918" w:rsidP="00D64918">
            <w:pPr>
              <w:jc w:val="both"/>
              <w:rPr>
                <w:rFonts w:ascii="Palatino Linotype" w:hAnsi="Palatino Linotype" w:cs="Arial"/>
                <w:sz w:val="18"/>
                <w:szCs w:val="20"/>
              </w:rPr>
            </w:pPr>
            <w:r w:rsidRPr="00DE7DD4">
              <w:rPr>
                <w:rFonts w:ascii="Palatino Linotype" w:hAnsi="Palatino Linotype" w:cs="Arial"/>
                <w:i/>
                <w:sz w:val="18"/>
                <w:szCs w:val="20"/>
              </w:rPr>
              <w:t>“no entrega lo solicitado el S.O. es opaco” (Sic).</w:t>
            </w:r>
          </w:p>
        </w:tc>
        <w:tc>
          <w:tcPr>
            <w:tcW w:w="2986" w:type="dxa"/>
            <w:vAlign w:val="center"/>
          </w:tcPr>
          <w:p w14:paraId="5981C4AB" w14:textId="3B59081A" w:rsidR="00D64918" w:rsidRPr="00DE7DD4" w:rsidRDefault="00D64918" w:rsidP="00D64918">
            <w:pPr>
              <w:jc w:val="both"/>
              <w:rPr>
                <w:rFonts w:ascii="Palatino Linotype" w:hAnsi="Palatino Linotype" w:cs="Arial"/>
                <w:sz w:val="18"/>
                <w:szCs w:val="20"/>
              </w:rPr>
            </w:pPr>
            <w:r w:rsidRPr="00DE7DD4">
              <w:rPr>
                <w:rFonts w:ascii="Palatino Linotype" w:hAnsi="Palatino Linotype" w:cs="Arial"/>
                <w:i/>
                <w:sz w:val="18"/>
                <w:szCs w:val="20"/>
              </w:rPr>
              <w:t>“no entrega lo solicitado el S.O. es opaco” (Sic).</w:t>
            </w:r>
          </w:p>
        </w:tc>
      </w:tr>
      <w:tr w:rsidR="000F32A5" w:rsidRPr="00DE7DD4" w14:paraId="0C394398" w14:textId="6262C0FD" w:rsidTr="00D64918">
        <w:trPr>
          <w:trHeight w:val="410"/>
        </w:trPr>
        <w:tc>
          <w:tcPr>
            <w:tcW w:w="2682" w:type="dxa"/>
            <w:vAlign w:val="center"/>
          </w:tcPr>
          <w:p w14:paraId="4F90EE94" w14:textId="21222D64" w:rsidR="000F32A5" w:rsidRPr="00DE7DD4" w:rsidRDefault="000F32A5" w:rsidP="000F32A5">
            <w:pPr>
              <w:jc w:val="center"/>
              <w:rPr>
                <w:rFonts w:ascii="Palatino Linotype" w:hAnsi="Palatino Linotype" w:cs="Arial"/>
                <w:b/>
              </w:rPr>
            </w:pPr>
            <w:r w:rsidRPr="00DE7DD4">
              <w:rPr>
                <w:rFonts w:ascii="Palatino Linotype" w:hAnsi="Palatino Linotype" w:cs="Arial"/>
                <w:b/>
                <w:sz w:val="20"/>
              </w:rPr>
              <w:t>10580/INFOEM/IP/RR/2025</w:t>
            </w:r>
          </w:p>
        </w:tc>
        <w:tc>
          <w:tcPr>
            <w:tcW w:w="3358" w:type="dxa"/>
            <w:vAlign w:val="center"/>
          </w:tcPr>
          <w:p w14:paraId="10970220" w14:textId="58005E42"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“no entrega lo solicitado el S.O. es opaco” (Sic).</w:t>
            </w:r>
          </w:p>
        </w:tc>
        <w:tc>
          <w:tcPr>
            <w:tcW w:w="2986" w:type="dxa"/>
            <w:vAlign w:val="center"/>
          </w:tcPr>
          <w:p w14:paraId="0192A732" w14:textId="212CE05F"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“no entrega lo solicitado el S.O. es opaco” (Sic).</w:t>
            </w:r>
          </w:p>
        </w:tc>
      </w:tr>
      <w:tr w:rsidR="000F32A5" w:rsidRPr="00DE7DD4" w14:paraId="35DD80FA" w14:textId="7224D13F" w:rsidTr="00D64918">
        <w:trPr>
          <w:trHeight w:val="410"/>
        </w:trPr>
        <w:tc>
          <w:tcPr>
            <w:tcW w:w="2682" w:type="dxa"/>
            <w:vAlign w:val="center"/>
          </w:tcPr>
          <w:p w14:paraId="0BE2DA04" w14:textId="461A92D5" w:rsidR="000F32A5" w:rsidRPr="00DE7DD4" w:rsidRDefault="000F32A5" w:rsidP="000F32A5">
            <w:pPr>
              <w:jc w:val="center"/>
              <w:rPr>
                <w:rFonts w:ascii="Palatino Linotype" w:hAnsi="Palatino Linotype" w:cs="Arial"/>
                <w:b/>
              </w:rPr>
            </w:pPr>
            <w:r w:rsidRPr="00DE7DD4">
              <w:rPr>
                <w:rFonts w:ascii="Palatino Linotype" w:hAnsi="Palatino Linotype" w:cs="Arial"/>
                <w:b/>
                <w:sz w:val="20"/>
              </w:rPr>
              <w:lastRenderedPageBreak/>
              <w:t>10649/INFOEM/IP/RR/2025</w:t>
            </w:r>
          </w:p>
        </w:tc>
        <w:tc>
          <w:tcPr>
            <w:tcW w:w="3358" w:type="dxa"/>
            <w:vAlign w:val="center"/>
          </w:tcPr>
          <w:p w14:paraId="613B2A95" w14:textId="6F1C4CBD"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 xml:space="preserve">“no entrega lo solicitado y es de interés público que se entregue se solicita atienda el </w:t>
            </w:r>
            <w:proofErr w:type="spellStart"/>
            <w:r w:rsidRPr="00DE7DD4">
              <w:rPr>
                <w:rFonts w:ascii="Palatino Linotype" w:hAnsi="Palatino Linotype" w:cs="Arial"/>
                <w:i/>
                <w:sz w:val="18"/>
                <w:szCs w:val="20"/>
              </w:rPr>
              <w:t>saimex</w:t>
            </w:r>
            <w:proofErr w:type="spellEnd"/>
            <w:r w:rsidRPr="00DE7DD4">
              <w:rPr>
                <w:rFonts w:ascii="Palatino Linotype" w:hAnsi="Palatino Linotype" w:cs="Arial"/>
                <w:i/>
                <w:sz w:val="18"/>
                <w:szCs w:val="20"/>
              </w:rPr>
              <w:t>” (Sic).</w:t>
            </w:r>
          </w:p>
        </w:tc>
        <w:tc>
          <w:tcPr>
            <w:tcW w:w="2986" w:type="dxa"/>
            <w:vAlign w:val="center"/>
          </w:tcPr>
          <w:p w14:paraId="097C64EA" w14:textId="0FD3A712"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 xml:space="preserve">“no entrega lo solicitado y es de interés </w:t>
            </w:r>
            <w:proofErr w:type="spellStart"/>
            <w:r w:rsidRPr="00DE7DD4">
              <w:rPr>
                <w:rFonts w:ascii="Palatino Linotype" w:hAnsi="Palatino Linotype" w:cs="Arial"/>
                <w:i/>
                <w:sz w:val="18"/>
                <w:szCs w:val="20"/>
              </w:rPr>
              <w:t>publico</w:t>
            </w:r>
            <w:proofErr w:type="spellEnd"/>
            <w:r w:rsidRPr="00DE7DD4">
              <w:rPr>
                <w:rFonts w:ascii="Palatino Linotype" w:hAnsi="Palatino Linotype" w:cs="Arial"/>
                <w:i/>
                <w:sz w:val="18"/>
                <w:szCs w:val="20"/>
              </w:rPr>
              <w:t xml:space="preserve"> que se entregue se solicita atienda el </w:t>
            </w:r>
            <w:proofErr w:type="spellStart"/>
            <w:r w:rsidRPr="00DE7DD4">
              <w:rPr>
                <w:rFonts w:ascii="Palatino Linotype" w:hAnsi="Palatino Linotype" w:cs="Arial"/>
                <w:i/>
                <w:sz w:val="18"/>
                <w:szCs w:val="20"/>
              </w:rPr>
              <w:t>saimex</w:t>
            </w:r>
            <w:proofErr w:type="spellEnd"/>
            <w:r w:rsidRPr="00DE7DD4">
              <w:rPr>
                <w:rFonts w:ascii="Palatino Linotype" w:hAnsi="Palatino Linotype" w:cs="Arial"/>
                <w:i/>
                <w:sz w:val="18"/>
                <w:szCs w:val="20"/>
              </w:rPr>
              <w:t>” (Sic).</w:t>
            </w:r>
          </w:p>
        </w:tc>
      </w:tr>
      <w:tr w:rsidR="000F32A5" w:rsidRPr="00DE7DD4" w14:paraId="1ED4115D" w14:textId="043809CD" w:rsidTr="00D64918">
        <w:trPr>
          <w:trHeight w:val="410"/>
        </w:trPr>
        <w:tc>
          <w:tcPr>
            <w:tcW w:w="2682" w:type="dxa"/>
            <w:vAlign w:val="center"/>
          </w:tcPr>
          <w:p w14:paraId="0DA9D169" w14:textId="065F21EB" w:rsidR="000F32A5" w:rsidRPr="00DE7DD4" w:rsidRDefault="000F32A5" w:rsidP="000F32A5">
            <w:pPr>
              <w:jc w:val="center"/>
              <w:rPr>
                <w:rFonts w:ascii="Palatino Linotype" w:hAnsi="Palatino Linotype" w:cs="Arial"/>
                <w:b/>
              </w:rPr>
            </w:pPr>
            <w:r w:rsidRPr="00DE7DD4">
              <w:rPr>
                <w:rFonts w:ascii="Palatino Linotype" w:hAnsi="Palatino Linotype" w:cs="Arial"/>
                <w:b/>
                <w:sz w:val="20"/>
              </w:rPr>
              <w:t>10650/INFOEM/IP/RR/2025</w:t>
            </w:r>
          </w:p>
        </w:tc>
        <w:tc>
          <w:tcPr>
            <w:tcW w:w="3358" w:type="dxa"/>
            <w:vAlign w:val="center"/>
          </w:tcPr>
          <w:p w14:paraId="4DC878EE" w14:textId="74A49AE4"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 xml:space="preserve">“no entrega lo solicitado y es de interés </w:t>
            </w:r>
            <w:proofErr w:type="spellStart"/>
            <w:r w:rsidRPr="00DE7DD4">
              <w:rPr>
                <w:rFonts w:ascii="Palatino Linotype" w:hAnsi="Palatino Linotype" w:cs="Arial"/>
                <w:i/>
                <w:sz w:val="18"/>
                <w:szCs w:val="20"/>
              </w:rPr>
              <w:t>publico</w:t>
            </w:r>
            <w:proofErr w:type="spellEnd"/>
            <w:r w:rsidRPr="00DE7DD4">
              <w:rPr>
                <w:rFonts w:ascii="Palatino Linotype" w:hAnsi="Palatino Linotype" w:cs="Arial"/>
                <w:i/>
                <w:sz w:val="18"/>
                <w:szCs w:val="20"/>
              </w:rPr>
              <w:t xml:space="preserve"> que se entregue se solicita atienda el </w:t>
            </w:r>
            <w:proofErr w:type="spellStart"/>
            <w:r w:rsidRPr="00DE7DD4">
              <w:rPr>
                <w:rFonts w:ascii="Palatino Linotype" w:hAnsi="Palatino Linotype" w:cs="Arial"/>
                <w:i/>
                <w:sz w:val="18"/>
                <w:szCs w:val="20"/>
              </w:rPr>
              <w:t>saimex</w:t>
            </w:r>
            <w:proofErr w:type="spellEnd"/>
            <w:r w:rsidRPr="00DE7DD4">
              <w:rPr>
                <w:rFonts w:ascii="Palatino Linotype" w:hAnsi="Palatino Linotype" w:cs="Arial"/>
                <w:i/>
                <w:sz w:val="18"/>
                <w:szCs w:val="20"/>
              </w:rPr>
              <w:t>” (Sic).</w:t>
            </w:r>
          </w:p>
        </w:tc>
        <w:tc>
          <w:tcPr>
            <w:tcW w:w="2986" w:type="dxa"/>
            <w:vAlign w:val="center"/>
          </w:tcPr>
          <w:p w14:paraId="74DCB810" w14:textId="45714627"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 xml:space="preserve">“no entrega lo solicitado y es de interés </w:t>
            </w:r>
            <w:proofErr w:type="spellStart"/>
            <w:r w:rsidRPr="00DE7DD4">
              <w:rPr>
                <w:rFonts w:ascii="Palatino Linotype" w:hAnsi="Palatino Linotype" w:cs="Arial"/>
                <w:i/>
                <w:sz w:val="18"/>
                <w:szCs w:val="20"/>
              </w:rPr>
              <w:t>publico</w:t>
            </w:r>
            <w:proofErr w:type="spellEnd"/>
            <w:r w:rsidRPr="00DE7DD4">
              <w:rPr>
                <w:rFonts w:ascii="Palatino Linotype" w:hAnsi="Palatino Linotype" w:cs="Arial"/>
                <w:i/>
                <w:sz w:val="18"/>
                <w:szCs w:val="20"/>
              </w:rPr>
              <w:t xml:space="preserve"> que se entregue se solicita atienda el </w:t>
            </w:r>
            <w:proofErr w:type="spellStart"/>
            <w:r w:rsidRPr="00DE7DD4">
              <w:rPr>
                <w:rFonts w:ascii="Palatino Linotype" w:hAnsi="Palatino Linotype" w:cs="Arial"/>
                <w:i/>
                <w:sz w:val="18"/>
                <w:szCs w:val="20"/>
              </w:rPr>
              <w:t>saimex</w:t>
            </w:r>
            <w:proofErr w:type="spellEnd"/>
            <w:r w:rsidRPr="00DE7DD4">
              <w:rPr>
                <w:rFonts w:ascii="Palatino Linotype" w:hAnsi="Palatino Linotype" w:cs="Arial"/>
                <w:i/>
                <w:sz w:val="18"/>
                <w:szCs w:val="20"/>
              </w:rPr>
              <w:t>” (Sic).</w:t>
            </w:r>
          </w:p>
        </w:tc>
      </w:tr>
      <w:tr w:rsidR="000F32A5" w:rsidRPr="00DE7DD4" w14:paraId="2B868BF3" w14:textId="528E3FAA" w:rsidTr="00D64918">
        <w:trPr>
          <w:trHeight w:val="410"/>
        </w:trPr>
        <w:tc>
          <w:tcPr>
            <w:tcW w:w="2682" w:type="dxa"/>
            <w:vAlign w:val="center"/>
          </w:tcPr>
          <w:p w14:paraId="48AADA87" w14:textId="2F5BD0B2" w:rsidR="000F32A5" w:rsidRPr="00DE7DD4" w:rsidRDefault="000F32A5" w:rsidP="000F32A5">
            <w:pPr>
              <w:jc w:val="center"/>
              <w:rPr>
                <w:rFonts w:ascii="Palatino Linotype" w:hAnsi="Palatino Linotype" w:cs="Arial"/>
                <w:b/>
              </w:rPr>
            </w:pPr>
            <w:r w:rsidRPr="00DE7DD4">
              <w:rPr>
                <w:rFonts w:ascii="Palatino Linotype" w:hAnsi="Palatino Linotype" w:cs="Arial"/>
                <w:b/>
                <w:sz w:val="20"/>
              </w:rPr>
              <w:t>10651/INFOEM/IP/RR/2025</w:t>
            </w:r>
          </w:p>
        </w:tc>
        <w:tc>
          <w:tcPr>
            <w:tcW w:w="3358" w:type="dxa"/>
            <w:vAlign w:val="center"/>
          </w:tcPr>
          <w:p w14:paraId="434790B0" w14:textId="234BC92F"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 xml:space="preserve">“no entrega lo solicitado y es de interés </w:t>
            </w:r>
            <w:proofErr w:type="spellStart"/>
            <w:r w:rsidRPr="00DE7DD4">
              <w:rPr>
                <w:rFonts w:ascii="Palatino Linotype" w:hAnsi="Palatino Linotype" w:cs="Arial"/>
                <w:i/>
                <w:sz w:val="18"/>
                <w:szCs w:val="20"/>
              </w:rPr>
              <w:t>publico</w:t>
            </w:r>
            <w:proofErr w:type="spellEnd"/>
            <w:r w:rsidRPr="00DE7DD4">
              <w:rPr>
                <w:rFonts w:ascii="Palatino Linotype" w:hAnsi="Palatino Linotype" w:cs="Arial"/>
                <w:i/>
                <w:sz w:val="18"/>
                <w:szCs w:val="20"/>
              </w:rPr>
              <w:t xml:space="preserve"> que se entregue se solicita atienda el </w:t>
            </w:r>
            <w:proofErr w:type="spellStart"/>
            <w:r w:rsidRPr="00DE7DD4">
              <w:rPr>
                <w:rFonts w:ascii="Palatino Linotype" w:hAnsi="Palatino Linotype" w:cs="Arial"/>
                <w:i/>
                <w:sz w:val="18"/>
                <w:szCs w:val="20"/>
              </w:rPr>
              <w:t>saimex</w:t>
            </w:r>
            <w:proofErr w:type="spellEnd"/>
            <w:r w:rsidRPr="00DE7DD4">
              <w:rPr>
                <w:rFonts w:ascii="Palatino Linotype" w:hAnsi="Palatino Linotype" w:cs="Arial"/>
                <w:i/>
                <w:sz w:val="18"/>
                <w:szCs w:val="20"/>
              </w:rPr>
              <w:t>” (Sic).</w:t>
            </w:r>
          </w:p>
        </w:tc>
        <w:tc>
          <w:tcPr>
            <w:tcW w:w="2986" w:type="dxa"/>
            <w:vAlign w:val="center"/>
          </w:tcPr>
          <w:p w14:paraId="362D2E5B" w14:textId="4C2A313A"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 xml:space="preserve">“no entrega lo solicitado y es de interés </w:t>
            </w:r>
            <w:proofErr w:type="spellStart"/>
            <w:r w:rsidRPr="00DE7DD4">
              <w:rPr>
                <w:rFonts w:ascii="Palatino Linotype" w:hAnsi="Palatino Linotype" w:cs="Arial"/>
                <w:i/>
                <w:sz w:val="18"/>
                <w:szCs w:val="20"/>
              </w:rPr>
              <w:t>publico</w:t>
            </w:r>
            <w:proofErr w:type="spellEnd"/>
            <w:r w:rsidRPr="00DE7DD4">
              <w:rPr>
                <w:rFonts w:ascii="Palatino Linotype" w:hAnsi="Palatino Linotype" w:cs="Arial"/>
                <w:i/>
                <w:sz w:val="18"/>
                <w:szCs w:val="20"/>
              </w:rPr>
              <w:t xml:space="preserve"> que se entregue se solicita atienda el </w:t>
            </w:r>
            <w:proofErr w:type="spellStart"/>
            <w:r w:rsidRPr="00DE7DD4">
              <w:rPr>
                <w:rFonts w:ascii="Palatino Linotype" w:hAnsi="Palatino Linotype" w:cs="Arial"/>
                <w:i/>
                <w:sz w:val="18"/>
                <w:szCs w:val="20"/>
              </w:rPr>
              <w:t>saimex</w:t>
            </w:r>
            <w:proofErr w:type="spellEnd"/>
            <w:r w:rsidRPr="00DE7DD4">
              <w:rPr>
                <w:rFonts w:ascii="Palatino Linotype" w:hAnsi="Palatino Linotype" w:cs="Arial"/>
                <w:i/>
                <w:sz w:val="18"/>
                <w:szCs w:val="20"/>
              </w:rPr>
              <w:t>” (Sic).</w:t>
            </w:r>
          </w:p>
        </w:tc>
      </w:tr>
      <w:tr w:rsidR="000F32A5" w:rsidRPr="00DE7DD4" w14:paraId="55EF5186" w14:textId="7E582B7A" w:rsidTr="00D64918">
        <w:trPr>
          <w:trHeight w:val="410"/>
        </w:trPr>
        <w:tc>
          <w:tcPr>
            <w:tcW w:w="2682" w:type="dxa"/>
            <w:vAlign w:val="center"/>
          </w:tcPr>
          <w:p w14:paraId="63B3C536" w14:textId="7E7FB41C" w:rsidR="000F32A5" w:rsidRPr="00DE7DD4" w:rsidRDefault="000F32A5" w:rsidP="000F32A5">
            <w:pPr>
              <w:jc w:val="center"/>
              <w:rPr>
                <w:rFonts w:ascii="Palatino Linotype" w:hAnsi="Palatino Linotype" w:cs="Arial"/>
                <w:b/>
              </w:rPr>
            </w:pPr>
            <w:r w:rsidRPr="00DE7DD4">
              <w:rPr>
                <w:rFonts w:ascii="Palatino Linotype" w:hAnsi="Palatino Linotype" w:cs="Arial"/>
                <w:b/>
                <w:sz w:val="20"/>
              </w:rPr>
              <w:t>10652/INFOEM/IP/RR/2025</w:t>
            </w:r>
          </w:p>
        </w:tc>
        <w:tc>
          <w:tcPr>
            <w:tcW w:w="3358" w:type="dxa"/>
            <w:vAlign w:val="center"/>
          </w:tcPr>
          <w:p w14:paraId="4F3240DE" w14:textId="18C5A625"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w:t>
            </w:r>
            <w:r w:rsidR="00BE5677" w:rsidRPr="00DE7DD4">
              <w:rPr>
                <w:rFonts w:ascii="Palatino Linotype" w:hAnsi="Palatino Linotype" w:cs="Arial"/>
                <w:i/>
                <w:sz w:val="18"/>
                <w:szCs w:val="20"/>
              </w:rPr>
              <w:t xml:space="preserve">no entrega lo solicitado y es de interés </w:t>
            </w:r>
            <w:proofErr w:type="spellStart"/>
            <w:r w:rsidR="00BE5677" w:rsidRPr="00DE7DD4">
              <w:rPr>
                <w:rFonts w:ascii="Palatino Linotype" w:hAnsi="Palatino Linotype" w:cs="Arial"/>
                <w:i/>
                <w:sz w:val="18"/>
                <w:szCs w:val="20"/>
              </w:rPr>
              <w:t>publico</w:t>
            </w:r>
            <w:proofErr w:type="spellEnd"/>
            <w:r w:rsidR="00BE5677" w:rsidRPr="00DE7DD4">
              <w:rPr>
                <w:rFonts w:ascii="Palatino Linotype" w:hAnsi="Palatino Linotype" w:cs="Arial"/>
                <w:i/>
                <w:sz w:val="18"/>
                <w:szCs w:val="20"/>
              </w:rPr>
              <w:t xml:space="preserve"> que se entregue se solicita atienda el </w:t>
            </w:r>
            <w:proofErr w:type="spellStart"/>
            <w:r w:rsidR="00BE5677" w:rsidRPr="00DE7DD4">
              <w:rPr>
                <w:rFonts w:ascii="Palatino Linotype" w:hAnsi="Palatino Linotype" w:cs="Arial"/>
                <w:i/>
                <w:sz w:val="18"/>
                <w:szCs w:val="20"/>
              </w:rPr>
              <w:t>saimex</w:t>
            </w:r>
            <w:proofErr w:type="spellEnd"/>
            <w:r w:rsidRPr="00DE7DD4">
              <w:rPr>
                <w:rFonts w:ascii="Palatino Linotype" w:hAnsi="Palatino Linotype" w:cs="Arial"/>
                <w:i/>
                <w:sz w:val="18"/>
                <w:szCs w:val="20"/>
              </w:rPr>
              <w:t>” (Sic).</w:t>
            </w:r>
          </w:p>
        </w:tc>
        <w:tc>
          <w:tcPr>
            <w:tcW w:w="2986" w:type="dxa"/>
            <w:vAlign w:val="center"/>
          </w:tcPr>
          <w:p w14:paraId="1788E008" w14:textId="3090FECC"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w:t>
            </w:r>
            <w:r w:rsidR="00BE5677" w:rsidRPr="00DE7DD4">
              <w:rPr>
                <w:rFonts w:ascii="Palatino Linotype" w:hAnsi="Palatino Linotype" w:cs="Arial"/>
                <w:i/>
                <w:sz w:val="18"/>
                <w:szCs w:val="20"/>
              </w:rPr>
              <w:t xml:space="preserve">no entrega lo solicitado y es de interés </w:t>
            </w:r>
            <w:proofErr w:type="spellStart"/>
            <w:r w:rsidR="00BE5677" w:rsidRPr="00DE7DD4">
              <w:rPr>
                <w:rFonts w:ascii="Palatino Linotype" w:hAnsi="Palatino Linotype" w:cs="Arial"/>
                <w:i/>
                <w:sz w:val="18"/>
                <w:szCs w:val="20"/>
              </w:rPr>
              <w:t>publico</w:t>
            </w:r>
            <w:proofErr w:type="spellEnd"/>
            <w:r w:rsidR="00BE5677" w:rsidRPr="00DE7DD4">
              <w:rPr>
                <w:rFonts w:ascii="Palatino Linotype" w:hAnsi="Palatino Linotype" w:cs="Arial"/>
                <w:i/>
                <w:sz w:val="18"/>
                <w:szCs w:val="20"/>
              </w:rPr>
              <w:t xml:space="preserve"> que se entregue se solicita atienda el </w:t>
            </w:r>
            <w:proofErr w:type="spellStart"/>
            <w:r w:rsidR="00BE5677" w:rsidRPr="00DE7DD4">
              <w:rPr>
                <w:rFonts w:ascii="Palatino Linotype" w:hAnsi="Palatino Linotype" w:cs="Arial"/>
                <w:i/>
                <w:sz w:val="18"/>
                <w:szCs w:val="20"/>
              </w:rPr>
              <w:t>saimex</w:t>
            </w:r>
            <w:proofErr w:type="spellEnd"/>
            <w:r w:rsidRPr="00DE7DD4">
              <w:rPr>
                <w:rFonts w:ascii="Palatino Linotype" w:hAnsi="Palatino Linotype" w:cs="Arial"/>
                <w:i/>
                <w:sz w:val="18"/>
                <w:szCs w:val="20"/>
              </w:rPr>
              <w:t>” (Sic).</w:t>
            </w:r>
          </w:p>
        </w:tc>
      </w:tr>
      <w:tr w:rsidR="000F32A5" w:rsidRPr="00DE7DD4" w14:paraId="3E37E3C9" w14:textId="79075E5B" w:rsidTr="00D64918">
        <w:trPr>
          <w:trHeight w:val="410"/>
        </w:trPr>
        <w:tc>
          <w:tcPr>
            <w:tcW w:w="2682" w:type="dxa"/>
            <w:vAlign w:val="center"/>
          </w:tcPr>
          <w:p w14:paraId="59176974" w14:textId="2C6A4A32" w:rsidR="000F32A5" w:rsidRPr="00DE7DD4" w:rsidRDefault="000F32A5" w:rsidP="000F32A5">
            <w:pPr>
              <w:jc w:val="center"/>
              <w:rPr>
                <w:rFonts w:ascii="Palatino Linotype" w:hAnsi="Palatino Linotype" w:cs="Arial"/>
                <w:b/>
              </w:rPr>
            </w:pPr>
            <w:r w:rsidRPr="00DE7DD4">
              <w:rPr>
                <w:rFonts w:ascii="Palatino Linotype" w:hAnsi="Palatino Linotype" w:cs="Arial"/>
                <w:b/>
                <w:sz w:val="20"/>
              </w:rPr>
              <w:t>10726/INFOEM/IP/RR/2025</w:t>
            </w:r>
          </w:p>
        </w:tc>
        <w:tc>
          <w:tcPr>
            <w:tcW w:w="3358" w:type="dxa"/>
            <w:vAlign w:val="center"/>
          </w:tcPr>
          <w:p w14:paraId="633332FC" w14:textId="48A76B4D"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w:t>
            </w:r>
            <w:r w:rsidR="00BE5677" w:rsidRPr="00DE7DD4">
              <w:rPr>
                <w:rFonts w:ascii="Palatino Linotype" w:hAnsi="Palatino Linotype" w:cs="Arial"/>
                <w:i/>
                <w:sz w:val="18"/>
                <w:szCs w:val="20"/>
              </w:rPr>
              <w:t>no se entrega la información solicitada son corruptos y el negar la información es corrupción se exige se entregue los solicitado</w:t>
            </w:r>
            <w:r w:rsidRPr="00DE7DD4">
              <w:rPr>
                <w:rFonts w:ascii="Palatino Linotype" w:hAnsi="Palatino Linotype" w:cs="Arial"/>
                <w:i/>
                <w:sz w:val="18"/>
                <w:szCs w:val="20"/>
              </w:rPr>
              <w:t>” (Sic).</w:t>
            </w:r>
          </w:p>
        </w:tc>
        <w:tc>
          <w:tcPr>
            <w:tcW w:w="2986" w:type="dxa"/>
            <w:vAlign w:val="center"/>
          </w:tcPr>
          <w:p w14:paraId="2ABBC5E4" w14:textId="7079624F"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w:t>
            </w:r>
            <w:r w:rsidR="00BE5677" w:rsidRPr="00DE7DD4">
              <w:rPr>
                <w:rFonts w:ascii="Palatino Linotype" w:hAnsi="Palatino Linotype" w:cs="Arial"/>
                <w:i/>
                <w:sz w:val="18"/>
                <w:szCs w:val="20"/>
              </w:rPr>
              <w:t>no se entrega la información solicitada son corruptos y el negar la información es corrupción se exige se entregue los solicitado</w:t>
            </w:r>
            <w:r w:rsidRPr="00DE7DD4">
              <w:rPr>
                <w:rFonts w:ascii="Palatino Linotype" w:hAnsi="Palatino Linotype" w:cs="Arial"/>
                <w:i/>
                <w:sz w:val="18"/>
                <w:szCs w:val="20"/>
              </w:rPr>
              <w:t>” (Sic).</w:t>
            </w:r>
          </w:p>
        </w:tc>
      </w:tr>
      <w:tr w:rsidR="000F32A5" w:rsidRPr="00DE7DD4" w14:paraId="46D3197C" w14:textId="00A386FC" w:rsidTr="00D64918">
        <w:trPr>
          <w:trHeight w:val="410"/>
        </w:trPr>
        <w:tc>
          <w:tcPr>
            <w:tcW w:w="2682" w:type="dxa"/>
            <w:vAlign w:val="center"/>
          </w:tcPr>
          <w:p w14:paraId="012A61A0" w14:textId="1C4774DD" w:rsidR="000F32A5" w:rsidRPr="00DE7DD4" w:rsidRDefault="000F32A5" w:rsidP="000F32A5">
            <w:pPr>
              <w:jc w:val="center"/>
              <w:rPr>
                <w:rFonts w:ascii="Palatino Linotype" w:hAnsi="Palatino Linotype" w:cs="Arial"/>
                <w:b/>
              </w:rPr>
            </w:pPr>
            <w:r w:rsidRPr="00DE7DD4">
              <w:rPr>
                <w:rFonts w:ascii="Palatino Linotype" w:hAnsi="Palatino Linotype" w:cs="Arial"/>
                <w:b/>
                <w:sz w:val="20"/>
              </w:rPr>
              <w:t>10728/INFOEM/IP/RR/2025</w:t>
            </w:r>
          </w:p>
        </w:tc>
        <w:tc>
          <w:tcPr>
            <w:tcW w:w="3358" w:type="dxa"/>
            <w:vAlign w:val="center"/>
          </w:tcPr>
          <w:p w14:paraId="1315CFD7" w14:textId="390872A4"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w:t>
            </w:r>
            <w:r w:rsidR="00BE5677" w:rsidRPr="00DE7DD4">
              <w:rPr>
                <w:rFonts w:ascii="Palatino Linotype" w:hAnsi="Palatino Linotype" w:cs="Arial"/>
                <w:i/>
                <w:sz w:val="18"/>
                <w:szCs w:val="20"/>
              </w:rPr>
              <w:t>no se entrega la información solicitada son corruptos y el negar la información es corrupción se exige se entregue los solicitado</w:t>
            </w:r>
            <w:r w:rsidRPr="00DE7DD4">
              <w:rPr>
                <w:rFonts w:ascii="Palatino Linotype" w:hAnsi="Palatino Linotype" w:cs="Arial"/>
                <w:i/>
                <w:sz w:val="18"/>
                <w:szCs w:val="20"/>
              </w:rPr>
              <w:t>” (Sic).</w:t>
            </w:r>
          </w:p>
        </w:tc>
        <w:tc>
          <w:tcPr>
            <w:tcW w:w="2986" w:type="dxa"/>
            <w:vAlign w:val="center"/>
          </w:tcPr>
          <w:p w14:paraId="1C7E2C25" w14:textId="7C96A4F2"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w:t>
            </w:r>
            <w:r w:rsidR="00BE5677" w:rsidRPr="00DE7DD4">
              <w:rPr>
                <w:rFonts w:ascii="Palatino Linotype" w:hAnsi="Palatino Linotype" w:cs="Arial"/>
                <w:i/>
                <w:sz w:val="18"/>
                <w:szCs w:val="20"/>
              </w:rPr>
              <w:t>no se entrega la información solicitada son corruptos y el negar la información es corrupción se exige se entregue los solicitado</w:t>
            </w:r>
            <w:r w:rsidRPr="00DE7DD4">
              <w:rPr>
                <w:rFonts w:ascii="Palatino Linotype" w:hAnsi="Palatino Linotype" w:cs="Arial"/>
                <w:i/>
                <w:sz w:val="18"/>
                <w:szCs w:val="20"/>
              </w:rPr>
              <w:t>” (Sic).</w:t>
            </w:r>
          </w:p>
        </w:tc>
      </w:tr>
      <w:tr w:rsidR="000F32A5" w:rsidRPr="00DE7DD4" w14:paraId="5C60EB62" w14:textId="2F703C91" w:rsidTr="00D64918">
        <w:trPr>
          <w:trHeight w:val="410"/>
        </w:trPr>
        <w:tc>
          <w:tcPr>
            <w:tcW w:w="2682" w:type="dxa"/>
            <w:vAlign w:val="center"/>
          </w:tcPr>
          <w:p w14:paraId="2B859499" w14:textId="309167E2" w:rsidR="000F32A5" w:rsidRPr="00DE7DD4" w:rsidRDefault="000F32A5" w:rsidP="000F32A5">
            <w:pPr>
              <w:jc w:val="center"/>
              <w:rPr>
                <w:rFonts w:ascii="Palatino Linotype" w:hAnsi="Palatino Linotype" w:cs="Arial"/>
                <w:b/>
              </w:rPr>
            </w:pPr>
            <w:r w:rsidRPr="00DE7DD4">
              <w:rPr>
                <w:rFonts w:ascii="Palatino Linotype" w:hAnsi="Palatino Linotype" w:cs="Arial"/>
                <w:b/>
                <w:sz w:val="20"/>
              </w:rPr>
              <w:t>10730/INFOEM/IP/RR/2025</w:t>
            </w:r>
          </w:p>
        </w:tc>
        <w:tc>
          <w:tcPr>
            <w:tcW w:w="3358" w:type="dxa"/>
            <w:vAlign w:val="center"/>
          </w:tcPr>
          <w:p w14:paraId="36650440" w14:textId="3A60EC06"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w:t>
            </w:r>
            <w:r w:rsidR="00BE5677" w:rsidRPr="00DE7DD4">
              <w:rPr>
                <w:rFonts w:ascii="Palatino Linotype" w:hAnsi="Palatino Linotype" w:cs="Arial"/>
                <w:i/>
                <w:sz w:val="18"/>
                <w:szCs w:val="20"/>
              </w:rPr>
              <w:t>no se entrega la información solicitada son corruptos y el negar la información es corrupción se exige se entregue los solicitado</w:t>
            </w:r>
            <w:r w:rsidRPr="00DE7DD4">
              <w:rPr>
                <w:rFonts w:ascii="Palatino Linotype" w:hAnsi="Palatino Linotype" w:cs="Arial"/>
                <w:i/>
                <w:sz w:val="18"/>
                <w:szCs w:val="20"/>
              </w:rPr>
              <w:t>” (Sic).</w:t>
            </w:r>
          </w:p>
        </w:tc>
        <w:tc>
          <w:tcPr>
            <w:tcW w:w="2986" w:type="dxa"/>
            <w:vAlign w:val="center"/>
          </w:tcPr>
          <w:p w14:paraId="7FD063B2" w14:textId="1018DE30"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w:t>
            </w:r>
            <w:r w:rsidR="00BE5677" w:rsidRPr="00DE7DD4">
              <w:rPr>
                <w:rFonts w:ascii="Palatino Linotype" w:hAnsi="Palatino Linotype" w:cs="Arial"/>
                <w:i/>
                <w:sz w:val="18"/>
                <w:szCs w:val="20"/>
              </w:rPr>
              <w:t>no se entrega la información solicitada son corruptos y el negar la información es corrupción se exige se entregue los solicitado</w:t>
            </w:r>
            <w:r w:rsidRPr="00DE7DD4">
              <w:rPr>
                <w:rFonts w:ascii="Palatino Linotype" w:hAnsi="Palatino Linotype" w:cs="Arial"/>
                <w:i/>
                <w:sz w:val="18"/>
                <w:szCs w:val="20"/>
              </w:rPr>
              <w:t>” (Sic).</w:t>
            </w:r>
          </w:p>
        </w:tc>
      </w:tr>
      <w:tr w:rsidR="000F32A5" w:rsidRPr="00DE7DD4" w14:paraId="597CE370" w14:textId="788DA420" w:rsidTr="00D64918">
        <w:trPr>
          <w:trHeight w:val="410"/>
        </w:trPr>
        <w:tc>
          <w:tcPr>
            <w:tcW w:w="2682" w:type="dxa"/>
            <w:vAlign w:val="center"/>
          </w:tcPr>
          <w:p w14:paraId="0D32EA2B" w14:textId="1645F0F3" w:rsidR="000F32A5" w:rsidRPr="00DE7DD4" w:rsidRDefault="000F32A5" w:rsidP="000F32A5">
            <w:pPr>
              <w:jc w:val="center"/>
              <w:rPr>
                <w:rFonts w:ascii="Palatino Linotype" w:hAnsi="Palatino Linotype" w:cs="Arial"/>
                <w:b/>
              </w:rPr>
            </w:pPr>
            <w:r w:rsidRPr="00DE7DD4">
              <w:rPr>
                <w:rFonts w:ascii="Palatino Linotype" w:hAnsi="Palatino Linotype" w:cs="Arial"/>
                <w:b/>
                <w:sz w:val="20"/>
              </w:rPr>
              <w:t>11004/INFOEM/IP/RR/2025</w:t>
            </w:r>
          </w:p>
        </w:tc>
        <w:tc>
          <w:tcPr>
            <w:tcW w:w="3358" w:type="dxa"/>
            <w:vAlign w:val="center"/>
          </w:tcPr>
          <w:p w14:paraId="0AC24279" w14:textId="15CBD253"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w:t>
            </w:r>
            <w:r w:rsidR="00BE5677" w:rsidRPr="00DE7DD4">
              <w:rPr>
                <w:rFonts w:ascii="Palatino Linotype" w:hAnsi="Palatino Linotype" w:cs="Arial"/>
                <w:i/>
                <w:sz w:val="18"/>
                <w:szCs w:val="20"/>
              </w:rPr>
              <w:t>no me entregaron la información completa</w:t>
            </w:r>
            <w:r w:rsidRPr="00DE7DD4">
              <w:rPr>
                <w:rFonts w:ascii="Palatino Linotype" w:hAnsi="Palatino Linotype" w:cs="Arial"/>
                <w:i/>
                <w:sz w:val="18"/>
                <w:szCs w:val="20"/>
              </w:rPr>
              <w:t>” (Sic).</w:t>
            </w:r>
          </w:p>
        </w:tc>
        <w:tc>
          <w:tcPr>
            <w:tcW w:w="2986" w:type="dxa"/>
            <w:vAlign w:val="center"/>
          </w:tcPr>
          <w:p w14:paraId="6CDE5CFA" w14:textId="19022CF7" w:rsidR="000F32A5" w:rsidRPr="00DE7DD4" w:rsidRDefault="000F32A5" w:rsidP="000F32A5">
            <w:pPr>
              <w:jc w:val="both"/>
              <w:rPr>
                <w:rFonts w:ascii="Palatino Linotype" w:hAnsi="Palatino Linotype" w:cs="Arial"/>
                <w:i/>
                <w:sz w:val="18"/>
                <w:szCs w:val="20"/>
              </w:rPr>
            </w:pPr>
            <w:r w:rsidRPr="00DE7DD4">
              <w:rPr>
                <w:rFonts w:ascii="Palatino Linotype" w:hAnsi="Palatino Linotype" w:cs="Arial"/>
                <w:i/>
                <w:sz w:val="18"/>
                <w:szCs w:val="20"/>
              </w:rPr>
              <w:t>“</w:t>
            </w:r>
            <w:r w:rsidR="00BE5677" w:rsidRPr="00DE7DD4">
              <w:rPr>
                <w:rFonts w:ascii="Palatino Linotype" w:hAnsi="Palatino Linotype" w:cs="Arial"/>
                <w:i/>
                <w:sz w:val="18"/>
                <w:szCs w:val="20"/>
              </w:rPr>
              <w:t>no me entregaron la información completa</w:t>
            </w:r>
            <w:r w:rsidRPr="00DE7DD4">
              <w:rPr>
                <w:rFonts w:ascii="Palatino Linotype" w:hAnsi="Palatino Linotype" w:cs="Arial"/>
                <w:i/>
                <w:sz w:val="18"/>
                <w:szCs w:val="20"/>
              </w:rPr>
              <w:t>” (Sic).</w:t>
            </w:r>
          </w:p>
        </w:tc>
      </w:tr>
    </w:tbl>
    <w:p w14:paraId="023ECC40" w14:textId="77777777" w:rsidR="0070387D" w:rsidRPr="00DE7DD4" w:rsidRDefault="0070387D" w:rsidP="004E7632">
      <w:pPr>
        <w:spacing w:after="0" w:line="360" w:lineRule="auto"/>
        <w:jc w:val="both"/>
        <w:rPr>
          <w:rFonts w:ascii="Palatino Linotype" w:hAnsi="Palatino Linotype" w:cs="Arial"/>
          <w:b/>
          <w:sz w:val="24"/>
        </w:rPr>
      </w:pPr>
    </w:p>
    <w:p w14:paraId="51D11921" w14:textId="775ECC5E" w:rsidR="004E7632" w:rsidRPr="00DE7DD4" w:rsidRDefault="0048491F" w:rsidP="004E7632">
      <w:pPr>
        <w:spacing w:after="0" w:line="360" w:lineRule="auto"/>
        <w:jc w:val="both"/>
        <w:rPr>
          <w:rFonts w:ascii="Palatino Linotype" w:hAnsi="Palatino Linotype" w:cs="Arial"/>
          <w:b/>
          <w:sz w:val="24"/>
          <w:szCs w:val="24"/>
        </w:rPr>
      </w:pPr>
      <w:r w:rsidRPr="00DE7DD4">
        <w:rPr>
          <w:rFonts w:ascii="Palatino Linotype" w:hAnsi="Palatino Linotype" w:cs="Arial"/>
          <w:b/>
          <w:sz w:val="28"/>
        </w:rPr>
        <w:t>QUINTO</w:t>
      </w:r>
      <w:r w:rsidR="009C4E53" w:rsidRPr="00DE7DD4">
        <w:rPr>
          <w:rFonts w:ascii="Palatino Linotype" w:hAnsi="Palatino Linotype" w:cs="Arial"/>
          <w:b/>
          <w:sz w:val="28"/>
        </w:rPr>
        <w:t>.</w:t>
      </w:r>
      <w:r w:rsidR="004E7632" w:rsidRPr="00DE7DD4">
        <w:rPr>
          <w:rFonts w:ascii="Palatino Linotype" w:hAnsi="Palatino Linotype" w:cs="Arial"/>
          <w:b/>
          <w:sz w:val="24"/>
          <w:szCs w:val="24"/>
        </w:rPr>
        <w:t xml:space="preserve"> </w:t>
      </w:r>
      <w:r w:rsidR="0089782A" w:rsidRPr="00DE7DD4">
        <w:rPr>
          <w:rFonts w:ascii="Palatino Linotype" w:hAnsi="Palatino Linotype" w:cs="Arial"/>
          <w:b/>
          <w:sz w:val="28"/>
          <w:szCs w:val="28"/>
        </w:rPr>
        <w:t>Del turno de los</w:t>
      </w:r>
      <w:r w:rsidR="004E7632" w:rsidRPr="00DE7DD4">
        <w:rPr>
          <w:rFonts w:ascii="Palatino Linotype" w:hAnsi="Palatino Linotype" w:cs="Arial"/>
          <w:b/>
          <w:sz w:val="28"/>
          <w:szCs w:val="28"/>
        </w:rPr>
        <w:t xml:space="preserve"> recurso</w:t>
      </w:r>
      <w:r w:rsidR="0089782A" w:rsidRPr="00DE7DD4">
        <w:rPr>
          <w:rFonts w:ascii="Palatino Linotype" w:hAnsi="Palatino Linotype" w:cs="Arial"/>
          <w:b/>
          <w:sz w:val="28"/>
          <w:szCs w:val="28"/>
        </w:rPr>
        <w:t>s</w:t>
      </w:r>
      <w:r w:rsidR="004E7632" w:rsidRPr="00DE7DD4">
        <w:rPr>
          <w:rFonts w:ascii="Palatino Linotype" w:hAnsi="Palatino Linotype" w:cs="Arial"/>
          <w:b/>
          <w:sz w:val="28"/>
          <w:szCs w:val="28"/>
        </w:rPr>
        <w:t xml:space="preserve"> de revisión.</w:t>
      </w:r>
    </w:p>
    <w:p w14:paraId="4B887DAE" w14:textId="7BDE3DEA" w:rsidR="004E7632" w:rsidRPr="00DE7DD4" w:rsidRDefault="004E7632" w:rsidP="009012A4">
      <w:pPr>
        <w:spacing w:after="0" w:line="360" w:lineRule="auto"/>
        <w:jc w:val="both"/>
        <w:rPr>
          <w:rFonts w:ascii="Palatino Linotype" w:hAnsi="Palatino Linotype" w:cs="Arial"/>
          <w:sz w:val="24"/>
          <w:szCs w:val="24"/>
        </w:rPr>
      </w:pPr>
      <w:r w:rsidRPr="00DE7DD4">
        <w:rPr>
          <w:rFonts w:ascii="Palatino Linotype" w:hAnsi="Palatino Linotype" w:cs="Arial"/>
          <w:sz w:val="24"/>
          <w:szCs w:val="24"/>
        </w:rPr>
        <w:t xml:space="preserve">Los medios de impugnación le fueron turnados a los Comisionados </w:t>
      </w:r>
      <w:r w:rsidR="0089782A" w:rsidRPr="00DE7DD4">
        <w:rPr>
          <w:rFonts w:ascii="Palatino Linotype" w:hAnsi="Palatino Linotype" w:cs="Arial"/>
          <w:b/>
          <w:sz w:val="24"/>
          <w:szCs w:val="24"/>
        </w:rPr>
        <w:t>José Martínez Vilchis</w:t>
      </w:r>
      <w:r w:rsidR="00312BB4" w:rsidRPr="00DE7DD4">
        <w:rPr>
          <w:rFonts w:ascii="Palatino Linotype" w:hAnsi="Palatino Linotype" w:cs="Arial"/>
          <w:sz w:val="24"/>
          <w:szCs w:val="24"/>
        </w:rPr>
        <w:t>,</w:t>
      </w:r>
      <w:r w:rsidR="0089782A" w:rsidRPr="00DE7DD4">
        <w:rPr>
          <w:rFonts w:ascii="Palatino Linotype" w:hAnsi="Palatino Linotype" w:cs="Arial"/>
          <w:sz w:val="24"/>
          <w:szCs w:val="24"/>
        </w:rPr>
        <w:t xml:space="preserve"> </w:t>
      </w:r>
      <w:r w:rsidR="001577EA" w:rsidRPr="00DE7DD4">
        <w:rPr>
          <w:rFonts w:ascii="Palatino Linotype" w:hAnsi="Palatino Linotype" w:cs="Arial"/>
          <w:b/>
          <w:sz w:val="24"/>
          <w:szCs w:val="24"/>
        </w:rPr>
        <w:t>Guadalupe Ramírez Peña</w:t>
      </w:r>
      <w:r w:rsidR="001577EA" w:rsidRPr="00DE7DD4">
        <w:rPr>
          <w:rFonts w:ascii="Palatino Linotype" w:hAnsi="Palatino Linotype" w:cs="Arial"/>
          <w:sz w:val="24"/>
          <w:szCs w:val="24"/>
        </w:rPr>
        <w:t xml:space="preserve">, </w:t>
      </w:r>
      <w:r w:rsidR="001C64FA" w:rsidRPr="00DE7DD4">
        <w:rPr>
          <w:rFonts w:ascii="Palatino Linotype" w:hAnsi="Palatino Linotype" w:cs="Arial"/>
          <w:b/>
          <w:sz w:val="24"/>
          <w:szCs w:val="24"/>
        </w:rPr>
        <w:t>Luis Gustavo Parra Noriega</w:t>
      </w:r>
      <w:r w:rsidR="001577EA" w:rsidRPr="00DE7DD4">
        <w:rPr>
          <w:rFonts w:ascii="Palatino Linotype" w:hAnsi="Palatino Linotype" w:cs="Arial"/>
          <w:sz w:val="24"/>
          <w:szCs w:val="24"/>
        </w:rPr>
        <w:t>,</w:t>
      </w:r>
      <w:r w:rsidR="001C64FA" w:rsidRPr="00DE7DD4">
        <w:rPr>
          <w:rFonts w:ascii="Palatino Linotype" w:hAnsi="Palatino Linotype" w:cs="Arial"/>
          <w:sz w:val="24"/>
          <w:szCs w:val="24"/>
        </w:rPr>
        <w:t xml:space="preserve"> </w:t>
      </w:r>
      <w:r w:rsidR="005B6B90" w:rsidRPr="00DE7DD4">
        <w:rPr>
          <w:rFonts w:ascii="Palatino Linotype" w:hAnsi="Palatino Linotype" w:cs="Arial"/>
          <w:b/>
          <w:sz w:val="24"/>
          <w:szCs w:val="24"/>
        </w:rPr>
        <w:t>Sharon Cristina Morales Martínez</w:t>
      </w:r>
      <w:r w:rsidR="001577EA" w:rsidRPr="00DE7DD4">
        <w:rPr>
          <w:rFonts w:ascii="Palatino Linotype" w:hAnsi="Palatino Linotype" w:cs="Arial"/>
          <w:b/>
          <w:sz w:val="24"/>
          <w:szCs w:val="24"/>
        </w:rPr>
        <w:t xml:space="preserve"> </w:t>
      </w:r>
      <w:r w:rsidR="001577EA" w:rsidRPr="00DE7DD4">
        <w:rPr>
          <w:rFonts w:ascii="Palatino Linotype" w:hAnsi="Palatino Linotype" w:cs="Arial"/>
          <w:sz w:val="24"/>
          <w:szCs w:val="24"/>
        </w:rPr>
        <w:t>y</w:t>
      </w:r>
      <w:r w:rsidR="001577EA" w:rsidRPr="00DE7DD4">
        <w:rPr>
          <w:rFonts w:ascii="Palatino Linotype" w:hAnsi="Palatino Linotype" w:cs="Arial"/>
          <w:b/>
          <w:sz w:val="24"/>
          <w:szCs w:val="24"/>
        </w:rPr>
        <w:t xml:space="preserve"> María del Rosario Mejía Ayala</w:t>
      </w:r>
      <w:r w:rsidR="00B76DBE" w:rsidRPr="00DE7DD4">
        <w:rPr>
          <w:rFonts w:ascii="Palatino Linotype" w:hAnsi="Palatino Linotype" w:cs="Arial"/>
          <w:sz w:val="24"/>
          <w:szCs w:val="24"/>
        </w:rPr>
        <w:t>;</w:t>
      </w:r>
      <w:r w:rsidRPr="00DE7DD4">
        <w:rPr>
          <w:rFonts w:ascii="Palatino Linotype" w:hAnsi="Palatino Linotype" w:cs="Arial"/>
          <w:sz w:val="24"/>
          <w:szCs w:val="24"/>
        </w:rPr>
        <w:t xml:space="preserve"> por medio del sistema electrónico </w:t>
      </w:r>
      <w:r w:rsidRPr="00DE7DD4">
        <w:rPr>
          <w:rFonts w:ascii="Palatino Linotype" w:hAnsi="Palatino Linotype" w:cs="Arial"/>
          <w:b/>
          <w:bCs/>
          <w:sz w:val="24"/>
          <w:szCs w:val="24"/>
        </w:rPr>
        <w:t>SAIMEX</w:t>
      </w:r>
      <w:r w:rsidRPr="00DE7DD4">
        <w:rPr>
          <w:rFonts w:ascii="Palatino Linotype" w:hAnsi="Palatino Linotype" w:cs="Arial"/>
          <w:sz w:val="24"/>
          <w:szCs w:val="24"/>
        </w:rPr>
        <w:t xml:space="preserve">, en términos del arábigo 185, fracción I, de la Ley de Transparencia y Acceso a la información Pública del Estado de México y Municipios, de los cuales recayeron acuerdos de admisión </w:t>
      </w:r>
      <w:r w:rsidR="001577EA" w:rsidRPr="00DE7DD4">
        <w:rPr>
          <w:rFonts w:ascii="Palatino Linotype" w:hAnsi="Palatino Linotype" w:cs="Arial"/>
          <w:sz w:val="24"/>
          <w:szCs w:val="24"/>
        </w:rPr>
        <w:t xml:space="preserve">de </w:t>
      </w:r>
      <w:r w:rsidRPr="00DE7DD4">
        <w:rPr>
          <w:rFonts w:ascii="Palatino Linotype" w:hAnsi="Palatino Linotype" w:cs="Arial"/>
          <w:sz w:val="24"/>
          <w:szCs w:val="24"/>
        </w:rPr>
        <w:t>fecha</w:t>
      </w:r>
      <w:r w:rsidR="001577EA" w:rsidRPr="00DE7DD4">
        <w:rPr>
          <w:rFonts w:ascii="Palatino Linotype" w:hAnsi="Palatino Linotype" w:cs="Arial"/>
          <w:sz w:val="24"/>
          <w:szCs w:val="24"/>
        </w:rPr>
        <w:t>s</w:t>
      </w:r>
      <w:r w:rsidRPr="00DE7DD4">
        <w:rPr>
          <w:rFonts w:ascii="Palatino Linotype" w:hAnsi="Palatino Linotype" w:cs="Arial"/>
          <w:sz w:val="24"/>
          <w:szCs w:val="24"/>
        </w:rPr>
        <w:t xml:space="preserve"> </w:t>
      </w:r>
      <w:r w:rsidR="001577EA" w:rsidRPr="00DE7DD4">
        <w:rPr>
          <w:rFonts w:ascii="Palatino Linotype" w:hAnsi="Palatino Linotype" w:cs="Arial"/>
          <w:sz w:val="24"/>
          <w:szCs w:val="24"/>
        </w:rPr>
        <w:t>diez</w:t>
      </w:r>
      <w:r w:rsidR="00BE5677" w:rsidRPr="00DE7DD4">
        <w:rPr>
          <w:rFonts w:ascii="Palatino Linotype" w:hAnsi="Palatino Linotype" w:cs="Arial"/>
          <w:sz w:val="24"/>
          <w:szCs w:val="24"/>
        </w:rPr>
        <w:t>, once, doce y veintinueve</w:t>
      </w:r>
      <w:r w:rsidR="001577EA" w:rsidRPr="00DE7DD4">
        <w:rPr>
          <w:rFonts w:ascii="Palatino Linotype" w:hAnsi="Palatino Linotype" w:cs="Arial"/>
          <w:sz w:val="24"/>
          <w:szCs w:val="24"/>
        </w:rPr>
        <w:t xml:space="preserve"> de septiembre</w:t>
      </w:r>
      <w:r w:rsidRPr="00DE7DD4">
        <w:rPr>
          <w:rFonts w:ascii="Palatino Linotype" w:hAnsi="Palatino Linotype" w:cs="Arial"/>
          <w:sz w:val="24"/>
          <w:szCs w:val="24"/>
        </w:rPr>
        <w:t xml:space="preserve"> de dos mil </w:t>
      </w:r>
      <w:r w:rsidR="00B76DBE" w:rsidRPr="00DE7DD4">
        <w:rPr>
          <w:rFonts w:ascii="Palatino Linotype" w:hAnsi="Palatino Linotype" w:cs="Arial"/>
          <w:sz w:val="24"/>
          <w:szCs w:val="24"/>
        </w:rPr>
        <w:t>veinti</w:t>
      </w:r>
      <w:r w:rsidR="004C3294" w:rsidRPr="00DE7DD4">
        <w:rPr>
          <w:rFonts w:ascii="Palatino Linotype" w:hAnsi="Palatino Linotype" w:cs="Arial"/>
          <w:sz w:val="24"/>
          <w:szCs w:val="24"/>
        </w:rPr>
        <w:t>c</w:t>
      </w:r>
      <w:r w:rsidR="00312BB4" w:rsidRPr="00DE7DD4">
        <w:rPr>
          <w:rFonts w:ascii="Palatino Linotype" w:hAnsi="Palatino Linotype" w:cs="Arial"/>
          <w:sz w:val="24"/>
          <w:szCs w:val="24"/>
        </w:rPr>
        <w:t>inco</w:t>
      </w:r>
      <w:r w:rsidRPr="00DE7DD4">
        <w:rPr>
          <w:rFonts w:ascii="Palatino Linotype" w:hAnsi="Palatino Linotype" w:cs="Arial"/>
          <w:sz w:val="24"/>
          <w:szCs w:val="24"/>
        </w:rPr>
        <w:t xml:space="preserve">, determinándose en ellos, un plazo de siete días </w:t>
      </w:r>
      <w:r w:rsidRPr="00DE7DD4">
        <w:rPr>
          <w:rFonts w:ascii="Palatino Linotype" w:hAnsi="Palatino Linotype" w:cs="Arial"/>
          <w:sz w:val="24"/>
          <w:szCs w:val="24"/>
        </w:rPr>
        <w:lastRenderedPageBreak/>
        <w:t>para que las partes manifestaran lo que a su derecho corresponda en términos del numeral ya citado.</w:t>
      </w:r>
    </w:p>
    <w:p w14:paraId="3BECB43A" w14:textId="77777777" w:rsidR="009012A4" w:rsidRPr="00DE7DD4" w:rsidRDefault="009012A4" w:rsidP="009012A4">
      <w:pPr>
        <w:spacing w:after="0" w:line="360" w:lineRule="auto"/>
        <w:jc w:val="both"/>
        <w:rPr>
          <w:rFonts w:ascii="Palatino Linotype" w:hAnsi="Palatino Linotype" w:cs="Arial"/>
          <w:sz w:val="24"/>
          <w:szCs w:val="24"/>
        </w:rPr>
      </w:pPr>
    </w:p>
    <w:p w14:paraId="4E4A47E3" w14:textId="08A8AD4C" w:rsidR="004E7632" w:rsidRPr="00DE7DD4" w:rsidRDefault="0048491F" w:rsidP="004E7632">
      <w:pPr>
        <w:pStyle w:val="Prrafodelista"/>
        <w:spacing w:line="360" w:lineRule="auto"/>
        <w:ind w:left="0"/>
        <w:jc w:val="both"/>
        <w:rPr>
          <w:rFonts w:ascii="Palatino Linotype" w:hAnsi="Palatino Linotype" w:cs="Arial"/>
          <w:b/>
          <w:sz w:val="28"/>
          <w:szCs w:val="28"/>
        </w:rPr>
      </w:pPr>
      <w:r w:rsidRPr="00DE7DD4">
        <w:rPr>
          <w:rFonts w:ascii="Palatino Linotype" w:hAnsi="Palatino Linotype" w:cs="Arial"/>
          <w:b/>
          <w:color w:val="000000" w:themeColor="text1"/>
          <w:sz w:val="28"/>
        </w:rPr>
        <w:t>SEXTO</w:t>
      </w:r>
      <w:r w:rsidR="004E7632" w:rsidRPr="00DE7DD4">
        <w:rPr>
          <w:rFonts w:ascii="Palatino Linotype" w:hAnsi="Palatino Linotype" w:cs="Arial"/>
          <w:b/>
          <w:color w:val="000000" w:themeColor="text1"/>
          <w:sz w:val="28"/>
          <w:szCs w:val="28"/>
        </w:rPr>
        <w:t xml:space="preserve">. </w:t>
      </w:r>
      <w:r w:rsidR="004E7632" w:rsidRPr="00DE7DD4">
        <w:rPr>
          <w:rFonts w:ascii="Palatino Linotype" w:hAnsi="Palatino Linotype" w:cs="Arial"/>
          <w:b/>
          <w:sz w:val="28"/>
          <w:szCs w:val="28"/>
        </w:rPr>
        <w:t>De la acumulación.</w:t>
      </w:r>
    </w:p>
    <w:p w14:paraId="3A7088BF" w14:textId="4B12500E" w:rsidR="004E7632" w:rsidRPr="00DE7DD4" w:rsidRDefault="004E7632" w:rsidP="00291AA2">
      <w:pPr>
        <w:pStyle w:val="Prrafodelista"/>
        <w:spacing w:line="360" w:lineRule="auto"/>
        <w:ind w:left="0"/>
        <w:jc w:val="both"/>
        <w:rPr>
          <w:rFonts w:ascii="Palatino Linotype" w:hAnsi="Palatino Linotype" w:cs="Arial"/>
        </w:rPr>
      </w:pPr>
      <w:r w:rsidRPr="00DE7DD4">
        <w:rPr>
          <w:rFonts w:ascii="Palatino Linotype" w:hAnsi="Palatino Linotype" w:cs="Arial"/>
        </w:rPr>
        <w:t xml:space="preserve">Posteriormente el Pleno del Instituto, </w:t>
      </w:r>
      <w:r w:rsidR="000F6FCB" w:rsidRPr="00DE7DD4">
        <w:rPr>
          <w:rFonts w:ascii="Palatino Linotype" w:hAnsi="Palatino Linotype" w:cs="Arial"/>
        </w:rPr>
        <w:t>mediante Acuerdo</w:t>
      </w:r>
      <w:r w:rsidR="001577EA" w:rsidRPr="00DE7DD4">
        <w:rPr>
          <w:rFonts w:ascii="Palatino Linotype" w:hAnsi="Palatino Linotype" w:cs="Arial"/>
        </w:rPr>
        <w:t>s</w:t>
      </w:r>
      <w:r w:rsidR="000F6FCB" w:rsidRPr="00DE7DD4">
        <w:rPr>
          <w:rFonts w:ascii="Palatino Linotype" w:hAnsi="Palatino Linotype" w:cs="Arial"/>
        </w:rPr>
        <w:t xml:space="preserve"> </w:t>
      </w:r>
      <w:r w:rsidRPr="00DE7DD4">
        <w:rPr>
          <w:rFonts w:ascii="Palatino Linotype" w:hAnsi="Palatino Linotype" w:cs="Arial"/>
        </w:rPr>
        <w:t xml:space="preserve">de fecha </w:t>
      </w:r>
      <w:r w:rsidR="001577EA" w:rsidRPr="00DE7DD4">
        <w:rPr>
          <w:rFonts w:ascii="Palatino Linotype" w:hAnsi="Palatino Linotype" w:cs="Arial"/>
          <w:b/>
        </w:rPr>
        <w:t xml:space="preserve">diecinueve de septiembre </w:t>
      </w:r>
      <w:r w:rsidR="001577EA" w:rsidRPr="00DE7DD4">
        <w:rPr>
          <w:rFonts w:ascii="Palatino Linotype" w:hAnsi="Palatino Linotype" w:cs="Arial"/>
        </w:rPr>
        <w:t>y</w:t>
      </w:r>
      <w:r w:rsidR="001577EA" w:rsidRPr="00DE7DD4">
        <w:rPr>
          <w:rFonts w:ascii="Palatino Linotype" w:hAnsi="Palatino Linotype" w:cs="Arial"/>
          <w:b/>
        </w:rPr>
        <w:t xml:space="preserve"> uno de octubre</w:t>
      </w:r>
      <w:r w:rsidRPr="00DE7DD4">
        <w:rPr>
          <w:rFonts w:ascii="Palatino Linotype" w:hAnsi="Palatino Linotype" w:cs="Arial"/>
          <w:b/>
        </w:rPr>
        <w:t xml:space="preserve"> de</w:t>
      </w:r>
      <w:r w:rsidR="005B6B90" w:rsidRPr="00DE7DD4">
        <w:rPr>
          <w:rFonts w:ascii="Palatino Linotype" w:hAnsi="Palatino Linotype" w:cs="Arial"/>
          <w:b/>
        </w:rPr>
        <w:t xml:space="preserve"> </w:t>
      </w:r>
      <w:r w:rsidR="00291AA2" w:rsidRPr="00DE7DD4">
        <w:rPr>
          <w:rFonts w:ascii="Palatino Linotype" w:hAnsi="Palatino Linotype" w:cs="Arial"/>
          <w:b/>
        </w:rPr>
        <w:t>do</w:t>
      </w:r>
      <w:r w:rsidR="00134C90" w:rsidRPr="00DE7DD4">
        <w:rPr>
          <w:rFonts w:ascii="Palatino Linotype" w:hAnsi="Palatino Linotype" w:cs="Arial"/>
          <w:b/>
        </w:rPr>
        <w:t>s mil veinti</w:t>
      </w:r>
      <w:r w:rsidR="004C3294" w:rsidRPr="00DE7DD4">
        <w:rPr>
          <w:rFonts w:ascii="Palatino Linotype" w:hAnsi="Palatino Linotype" w:cs="Arial"/>
          <w:b/>
        </w:rPr>
        <w:t>c</w:t>
      </w:r>
      <w:r w:rsidR="00312BB4" w:rsidRPr="00DE7DD4">
        <w:rPr>
          <w:rFonts w:ascii="Palatino Linotype" w:hAnsi="Palatino Linotype" w:cs="Arial"/>
          <w:b/>
        </w:rPr>
        <w:t>inco</w:t>
      </w:r>
      <w:r w:rsidRPr="00DE7DD4">
        <w:rPr>
          <w:rFonts w:ascii="Palatino Linotype" w:hAnsi="Palatino Linotype" w:cs="Arial"/>
        </w:rPr>
        <w:t xml:space="preserve">, se determinó acumular los recursos de revisión en estudio, ya que existe identidad del solicitante, del </w:t>
      </w:r>
      <w:r w:rsidR="00C76E1B" w:rsidRPr="00DE7DD4">
        <w:rPr>
          <w:rFonts w:ascii="Palatino Linotype" w:hAnsi="Palatino Linotype" w:cs="Arial"/>
          <w:b/>
        </w:rPr>
        <w:t>Sujeto Obligado</w:t>
      </w:r>
      <w:r w:rsidR="00C76E1B" w:rsidRPr="00DE7DD4">
        <w:rPr>
          <w:rFonts w:ascii="Palatino Linotype" w:hAnsi="Palatino Linotype" w:cs="Arial"/>
        </w:rPr>
        <w:t xml:space="preserve"> </w:t>
      </w:r>
      <w:r w:rsidRPr="00DE7DD4">
        <w:rPr>
          <w:rFonts w:ascii="Palatino Linotype" w:hAnsi="Palatino Linotype" w:cs="Arial"/>
        </w:rPr>
        <w:t>y similitud de causas y objeto de solicitud.</w:t>
      </w:r>
    </w:p>
    <w:p w14:paraId="69F326AE" w14:textId="77777777" w:rsidR="00291AA2" w:rsidRPr="00DE7DD4" w:rsidRDefault="00291AA2" w:rsidP="00291AA2">
      <w:pPr>
        <w:pStyle w:val="Prrafodelista"/>
        <w:spacing w:line="360" w:lineRule="auto"/>
        <w:ind w:left="0"/>
        <w:jc w:val="both"/>
        <w:rPr>
          <w:rFonts w:ascii="Palatino Linotype" w:hAnsi="Palatino Linotype" w:cs="Arial"/>
        </w:rPr>
      </w:pPr>
    </w:p>
    <w:p w14:paraId="0A3ADB89" w14:textId="4A752F2A" w:rsidR="004E7632" w:rsidRPr="00DE7DD4" w:rsidRDefault="004E7632" w:rsidP="004E7632">
      <w:pPr>
        <w:spacing w:after="0" w:line="360" w:lineRule="auto"/>
        <w:jc w:val="both"/>
        <w:rPr>
          <w:rFonts w:ascii="Palatino Linotype" w:hAnsi="Palatino Linotype"/>
          <w:sz w:val="24"/>
          <w:szCs w:val="24"/>
        </w:rPr>
      </w:pPr>
      <w:r w:rsidRPr="00DE7DD4">
        <w:rPr>
          <w:rFonts w:ascii="Palatino Linotype" w:hAnsi="Palatino Linotype"/>
          <w:sz w:val="24"/>
          <w:szCs w:val="24"/>
        </w:rPr>
        <w:t>Lo anterior de conformidad con lo dispuesto en el artículo 195, de la Ley de Transparencia y Acceso a la información Pública del Estado de México y Municipios, y con el artículo 18</w:t>
      </w:r>
      <w:r w:rsidR="00134C90" w:rsidRPr="00DE7DD4">
        <w:rPr>
          <w:rFonts w:ascii="Palatino Linotype" w:hAnsi="Palatino Linotype"/>
          <w:sz w:val="24"/>
          <w:szCs w:val="24"/>
        </w:rPr>
        <w:t>,</w:t>
      </w:r>
      <w:r w:rsidRPr="00DE7DD4">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DE7DD4" w:rsidRDefault="004E7632" w:rsidP="004E7632">
      <w:pPr>
        <w:pStyle w:val="Sinespaciado"/>
        <w:rPr>
          <w:rFonts w:ascii="Palatino Linotype" w:hAnsi="Palatino Linotype"/>
          <w:sz w:val="18"/>
        </w:rPr>
      </w:pPr>
    </w:p>
    <w:p w14:paraId="45B5C5B9" w14:textId="77777777" w:rsidR="004E7632" w:rsidRPr="00DE7DD4" w:rsidRDefault="004E7632" w:rsidP="004E7632">
      <w:pPr>
        <w:spacing w:after="0" w:line="240" w:lineRule="auto"/>
        <w:ind w:left="851" w:right="851"/>
        <w:jc w:val="both"/>
        <w:rPr>
          <w:rFonts w:ascii="Palatino Linotype" w:hAnsi="Palatino Linotype"/>
          <w:i/>
          <w:szCs w:val="24"/>
        </w:rPr>
      </w:pPr>
      <w:r w:rsidRPr="00DE7DD4">
        <w:rPr>
          <w:rFonts w:ascii="Palatino Linotype" w:hAnsi="Palatino Linotype"/>
          <w:i/>
          <w:szCs w:val="24"/>
        </w:rPr>
        <w:t>“</w:t>
      </w:r>
      <w:r w:rsidRPr="00DE7DD4">
        <w:rPr>
          <w:rFonts w:ascii="Palatino Linotype" w:hAnsi="Palatino Linotype"/>
          <w:b/>
          <w:i/>
          <w:szCs w:val="24"/>
        </w:rPr>
        <w:t>Artículo 195.</w:t>
      </w:r>
      <w:r w:rsidRPr="00DE7DD4">
        <w:rPr>
          <w:rFonts w:ascii="Palatino Linotype" w:hAnsi="Palatino Linotype"/>
          <w:i/>
          <w:szCs w:val="24"/>
        </w:rPr>
        <w:t xml:space="preserve"> En la tramitación del recurso de revisión se aplicarán supletoriamente las disposiciones contenidas en el </w:t>
      </w:r>
      <w:r w:rsidRPr="00DE7DD4">
        <w:rPr>
          <w:rFonts w:ascii="Palatino Linotype" w:hAnsi="Palatino Linotype"/>
          <w:b/>
          <w:i/>
          <w:szCs w:val="24"/>
          <w:u w:val="single"/>
        </w:rPr>
        <w:t>Código de Procedimientos Administrativos del Estado de México</w:t>
      </w:r>
      <w:r w:rsidRPr="00DE7DD4">
        <w:rPr>
          <w:rFonts w:ascii="Palatino Linotype" w:hAnsi="Palatino Linotype"/>
          <w:i/>
          <w:szCs w:val="24"/>
        </w:rPr>
        <w:t>.”</w:t>
      </w:r>
    </w:p>
    <w:p w14:paraId="696F2252" w14:textId="77777777" w:rsidR="004E7632" w:rsidRPr="00DE7DD4" w:rsidRDefault="004E7632" w:rsidP="004E7632">
      <w:pPr>
        <w:spacing w:after="0" w:line="240" w:lineRule="auto"/>
        <w:ind w:left="851" w:right="851"/>
        <w:jc w:val="both"/>
        <w:rPr>
          <w:rFonts w:ascii="Palatino Linotype" w:hAnsi="Palatino Linotype"/>
          <w:i/>
          <w:szCs w:val="24"/>
        </w:rPr>
      </w:pPr>
    </w:p>
    <w:p w14:paraId="67849501" w14:textId="77777777" w:rsidR="004E7632" w:rsidRPr="00DE7DD4" w:rsidRDefault="004E7632" w:rsidP="004E7632">
      <w:pPr>
        <w:spacing w:after="0" w:line="240" w:lineRule="auto"/>
        <w:ind w:left="851" w:right="851"/>
        <w:jc w:val="both"/>
        <w:rPr>
          <w:rFonts w:ascii="Palatino Linotype" w:hAnsi="Palatino Linotype"/>
          <w:i/>
          <w:szCs w:val="24"/>
        </w:rPr>
      </w:pPr>
      <w:r w:rsidRPr="00DE7DD4">
        <w:rPr>
          <w:rFonts w:ascii="Palatino Linotype" w:hAnsi="Palatino Linotype"/>
          <w:i/>
          <w:szCs w:val="24"/>
        </w:rPr>
        <w:t>“</w:t>
      </w:r>
      <w:r w:rsidRPr="00DE7DD4">
        <w:rPr>
          <w:rFonts w:ascii="Palatino Linotype" w:hAnsi="Palatino Linotype"/>
          <w:b/>
          <w:i/>
          <w:szCs w:val="24"/>
        </w:rPr>
        <w:t>Artículo 18.</w:t>
      </w:r>
      <w:r w:rsidRPr="00DE7DD4">
        <w:rPr>
          <w:rFonts w:ascii="Palatino Linotype" w:hAnsi="Palatino Linotype"/>
          <w:i/>
          <w:szCs w:val="24"/>
        </w:rPr>
        <w:t xml:space="preserve"> </w:t>
      </w:r>
      <w:r w:rsidRPr="00DE7DD4">
        <w:rPr>
          <w:rFonts w:ascii="Palatino Linotype" w:hAnsi="Palatino Linotype"/>
          <w:b/>
          <w:i/>
          <w:szCs w:val="24"/>
          <w:u w:val="single"/>
        </w:rPr>
        <w:t>La autoridad administrativa</w:t>
      </w:r>
      <w:r w:rsidRPr="00DE7DD4">
        <w:rPr>
          <w:rFonts w:ascii="Palatino Linotype" w:hAnsi="Palatino Linotype"/>
          <w:i/>
          <w:szCs w:val="24"/>
        </w:rPr>
        <w:t xml:space="preserve"> o el Tribunal </w:t>
      </w:r>
      <w:r w:rsidRPr="00DE7DD4">
        <w:rPr>
          <w:rFonts w:ascii="Palatino Linotype" w:hAnsi="Palatino Linotype"/>
          <w:b/>
          <w:i/>
          <w:szCs w:val="24"/>
          <w:u w:val="single"/>
        </w:rPr>
        <w:t>acordarán la acumulación</w:t>
      </w:r>
      <w:r w:rsidRPr="00DE7DD4">
        <w:rPr>
          <w:rFonts w:ascii="Palatino Linotype" w:hAnsi="Palatino Linotype"/>
          <w:i/>
          <w:szCs w:val="24"/>
        </w:rPr>
        <w:t xml:space="preserve"> de los expedientes del procedimiento y proceso administrativo que ante ellos se sigan</w:t>
      </w:r>
      <w:r w:rsidRPr="00DE7DD4">
        <w:rPr>
          <w:rFonts w:ascii="Palatino Linotype" w:hAnsi="Palatino Linotype"/>
          <w:b/>
          <w:i/>
          <w:szCs w:val="24"/>
          <w:u w:val="single"/>
        </w:rPr>
        <w:t>, de oficio</w:t>
      </w:r>
      <w:r w:rsidRPr="00DE7DD4">
        <w:rPr>
          <w:rFonts w:ascii="Palatino Linotype" w:hAnsi="Palatino Linotype"/>
          <w:i/>
          <w:szCs w:val="24"/>
        </w:rPr>
        <w:t xml:space="preserve"> o a petición de parte, </w:t>
      </w:r>
      <w:r w:rsidRPr="00DE7DD4">
        <w:rPr>
          <w:rFonts w:ascii="Palatino Linotype" w:hAnsi="Palatino Linotype"/>
          <w:b/>
          <w:i/>
          <w:szCs w:val="24"/>
          <w:u w:val="single"/>
        </w:rPr>
        <w:t>cuando las partes o los actos administrativos sean iguales, se trate de actos conexos o resulte conveniente el trámite unificado de los asuntos</w:t>
      </w:r>
      <w:r w:rsidRPr="00DE7DD4">
        <w:rPr>
          <w:rFonts w:ascii="Palatino Linotype" w:hAnsi="Palatino Linotype"/>
          <w:i/>
          <w:szCs w:val="24"/>
        </w:rPr>
        <w:t>, para evitar la emisión de resoluciones contradictorias. La misma regla se aplicará, en lo conducente, para la separación de los expedientes.”</w:t>
      </w:r>
    </w:p>
    <w:p w14:paraId="173E12BF" w14:textId="77777777" w:rsidR="004C3294" w:rsidRPr="00DE7DD4" w:rsidRDefault="004C3294" w:rsidP="004B6127">
      <w:pPr>
        <w:spacing w:after="0" w:line="240" w:lineRule="auto"/>
        <w:ind w:right="851"/>
        <w:jc w:val="both"/>
        <w:rPr>
          <w:rFonts w:ascii="Palatino Linotype" w:hAnsi="Palatino Linotype"/>
          <w:i/>
          <w:sz w:val="18"/>
          <w:szCs w:val="24"/>
        </w:rPr>
      </w:pPr>
    </w:p>
    <w:p w14:paraId="4DFE4DD6" w14:textId="77777777" w:rsidR="004C3294" w:rsidRPr="00DE7DD4" w:rsidRDefault="004C3294" w:rsidP="004B6127">
      <w:pPr>
        <w:spacing w:after="0" w:line="240" w:lineRule="auto"/>
        <w:ind w:right="851"/>
        <w:jc w:val="both"/>
        <w:rPr>
          <w:rFonts w:ascii="Palatino Linotype" w:hAnsi="Palatino Linotype"/>
          <w:i/>
          <w:sz w:val="18"/>
          <w:szCs w:val="24"/>
        </w:rPr>
      </w:pPr>
    </w:p>
    <w:p w14:paraId="7A9E3701" w14:textId="2B95C0E0" w:rsidR="004E7632" w:rsidRPr="00DE7DD4" w:rsidRDefault="0048491F" w:rsidP="004E7632">
      <w:pPr>
        <w:spacing w:after="0" w:line="360" w:lineRule="auto"/>
        <w:jc w:val="both"/>
        <w:rPr>
          <w:rFonts w:ascii="Palatino Linotype" w:hAnsi="Palatino Linotype" w:cs="Arial"/>
          <w:b/>
          <w:sz w:val="24"/>
          <w:szCs w:val="24"/>
        </w:rPr>
      </w:pPr>
      <w:r w:rsidRPr="00DE7DD4">
        <w:rPr>
          <w:rFonts w:ascii="Palatino Linotype" w:hAnsi="Palatino Linotype" w:cs="Arial"/>
          <w:b/>
          <w:sz w:val="28"/>
        </w:rPr>
        <w:t>SÉPTIMO</w:t>
      </w:r>
      <w:r w:rsidR="004E7632" w:rsidRPr="00DE7DD4">
        <w:rPr>
          <w:rFonts w:ascii="Palatino Linotype" w:hAnsi="Palatino Linotype" w:cs="Arial"/>
          <w:b/>
          <w:sz w:val="24"/>
          <w:szCs w:val="24"/>
        </w:rPr>
        <w:t xml:space="preserve">. </w:t>
      </w:r>
      <w:r w:rsidR="004E7632" w:rsidRPr="00DE7DD4">
        <w:rPr>
          <w:rFonts w:ascii="Palatino Linotype" w:hAnsi="Palatino Linotype" w:cs="Arial"/>
          <w:b/>
          <w:sz w:val="28"/>
          <w:szCs w:val="28"/>
        </w:rPr>
        <w:t>De la etapa de instrucción.</w:t>
      </w:r>
    </w:p>
    <w:p w14:paraId="383EBD1E" w14:textId="7C7D1787" w:rsidR="00291AA2" w:rsidRPr="00DE7DD4" w:rsidRDefault="004E7632" w:rsidP="004E7632">
      <w:pPr>
        <w:spacing w:after="0" w:line="360" w:lineRule="auto"/>
        <w:jc w:val="both"/>
        <w:rPr>
          <w:rFonts w:ascii="Palatino Linotype" w:hAnsi="Palatino Linotype" w:cs="Arial"/>
          <w:sz w:val="24"/>
          <w:szCs w:val="24"/>
        </w:rPr>
      </w:pPr>
      <w:r w:rsidRPr="00DE7DD4">
        <w:rPr>
          <w:rFonts w:ascii="Palatino Linotype" w:hAnsi="Palatino Linotype" w:cs="Arial"/>
          <w:sz w:val="24"/>
          <w:szCs w:val="24"/>
        </w:rPr>
        <w:t xml:space="preserve">De las constancias que obran en el expediente electrónico del </w:t>
      </w:r>
      <w:r w:rsidRPr="00DE7DD4">
        <w:rPr>
          <w:rFonts w:ascii="Palatino Linotype" w:hAnsi="Palatino Linotype" w:cs="Arial"/>
          <w:b/>
          <w:bCs/>
          <w:sz w:val="24"/>
          <w:szCs w:val="24"/>
        </w:rPr>
        <w:t>SAIMEX</w:t>
      </w:r>
      <w:r w:rsidRPr="00DE7DD4">
        <w:rPr>
          <w:rFonts w:ascii="Palatino Linotype" w:hAnsi="Palatino Linotype" w:cs="Arial"/>
          <w:sz w:val="24"/>
          <w:szCs w:val="24"/>
        </w:rPr>
        <w:t xml:space="preserve"> se desprende que</w:t>
      </w:r>
      <w:r w:rsidR="0011456F" w:rsidRPr="00DE7DD4">
        <w:rPr>
          <w:rFonts w:ascii="Palatino Linotype" w:hAnsi="Palatino Linotype" w:cs="Arial"/>
          <w:sz w:val="24"/>
          <w:szCs w:val="24"/>
        </w:rPr>
        <w:t xml:space="preserve">, en fecha </w:t>
      </w:r>
      <w:r w:rsidR="001577EA" w:rsidRPr="00DE7DD4">
        <w:rPr>
          <w:rFonts w:ascii="Palatino Linotype" w:hAnsi="Palatino Linotype" w:cs="Arial"/>
          <w:sz w:val="24"/>
          <w:szCs w:val="24"/>
        </w:rPr>
        <w:t>veintidós</w:t>
      </w:r>
      <w:r w:rsidR="00BE5677" w:rsidRPr="00DE7DD4">
        <w:rPr>
          <w:rFonts w:ascii="Palatino Linotype" w:hAnsi="Palatino Linotype" w:cs="Arial"/>
          <w:sz w:val="24"/>
          <w:szCs w:val="24"/>
        </w:rPr>
        <w:t>, veintitrés, veinticuatro, treinta</w:t>
      </w:r>
      <w:r w:rsidR="001577EA" w:rsidRPr="00DE7DD4">
        <w:rPr>
          <w:rFonts w:ascii="Palatino Linotype" w:hAnsi="Palatino Linotype" w:cs="Arial"/>
          <w:sz w:val="24"/>
          <w:szCs w:val="24"/>
        </w:rPr>
        <w:t xml:space="preserve"> de septiembre</w:t>
      </w:r>
      <w:r w:rsidR="00BE5677" w:rsidRPr="00DE7DD4">
        <w:rPr>
          <w:rFonts w:ascii="Palatino Linotype" w:hAnsi="Palatino Linotype" w:cs="Arial"/>
          <w:sz w:val="24"/>
          <w:szCs w:val="24"/>
        </w:rPr>
        <w:t xml:space="preserve"> y ocho, nueve y </w:t>
      </w:r>
      <w:r w:rsidR="00BE5677" w:rsidRPr="00DE7DD4">
        <w:rPr>
          <w:rFonts w:ascii="Palatino Linotype" w:hAnsi="Palatino Linotype" w:cs="Arial"/>
          <w:sz w:val="24"/>
          <w:szCs w:val="24"/>
        </w:rPr>
        <w:lastRenderedPageBreak/>
        <w:t>veintiuno de octubre</w:t>
      </w:r>
      <w:r w:rsidR="00134C90" w:rsidRPr="00DE7DD4">
        <w:rPr>
          <w:rFonts w:ascii="Palatino Linotype" w:hAnsi="Palatino Linotype" w:cs="Arial"/>
          <w:sz w:val="24"/>
          <w:szCs w:val="24"/>
        </w:rPr>
        <w:t xml:space="preserve"> de dos mil veinti</w:t>
      </w:r>
      <w:r w:rsidR="004C3294" w:rsidRPr="00DE7DD4">
        <w:rPr>
          <w:rFonts w:ascii="Palatino Linotype" w:hAnsi="Palatino Linotype" w:cs="Arial"/>
          <w:sz w:val="24"/>
          <w:szCs w:val="24"/>
        </w:rPr>
        <w:t>c</w:t>
      </w:r>
      <w:r w:rsidR="006B7434" w:rsidRPr="00DE7DD4">
        <w:rPr>
          <w:rFonts w:ascii="Palatino Linotype" w:hAnsi="Palatino Linotype" w:cs="Arial"/>
          <w:sz w:val="24"/>
          <w:szCs w:val="24"/>
        </w:rPr>
        <w:t>inco</w:t>
      </w:r>
      <w:r w:rsidR="0011456F" w:rsidRPr="00DE7DD4">
        <w:rPr>
          <w:rFonts w:ascii="Palatino Linotype" w:hAnsi="Palatino Linotype" w:cs="Arial"/>
          <w:sz w:val="24"/>
          <w:szCs w:val="24"/>
        </w:rPr>
        <w:t>,</w:t>
      </w:r>
      <w:r w:rsidR="00312BB4" w:rsidRPr="00DE7DD4">
        <w:rPr>
          <w:rFonts w:ascii="Palatino Linotype" w:hAnsi="Palatino Linotype" w:cs="Arial"/>
          <w:sz w:val="24"/>
          <w:szCs w:val="24"/>
        </w:rPr>
        <w:t xml:space="preserve"> el </w:t>
      </w:r>
      <w:r w:rsidRPr="00DE7DD4">
        <w:rPr>
          <w:rFonts w:ascii="Palatino Linotype" w:hAnsi="Palatino Linotype" w:cs="Arial"/>
          <w:b/>
          <w:sz w:val="24"/>
          <w:szCs w:val="24"/>
        </w:rPr>
        <w:t>Sujeto Obligado</w:t>
      </w:r>
      <w:r w:rsidRPr="00DE7DD4">
        <w:rPr>
          <w:rFonts w:ascii="Palatino Linotype" w:hAnsi="Palatino Linotype" w:cs="Arial"/>
          <w:sz w:val="24"/>
          <w:szCs w:val="24"/>
        </w:rPr>
        <w:t xml:space="preserve"> </w:t>
      </w:r>
      <w:r w:rsidR="0011456F" w:rsidRPr="00DE7DD4">
        <w:rPr>
          <w:rFonts w:ascii="Palatino Linotype" w:hAnsi="Palatino Linotype" w:cs="Arial"/>
          <w:sz w:val="24"/>
          <w:szCs w:val="24"/>
        </w:rPr>
        <w:t>remitió</w:t>
      </w:r>
      <w:r w:rsidR="00C76E1B" w:rsidRPr="00DE7DD4">
        <w:rPr>
          <w:rFonts w:ascii="Palatino Linotype" w:hAnsi="Palatino Linotype" w:cs="Arial"/>
          <w:sz w:val="24"/>
          <w:szCs w:val="24"/>
        </w:rPr>
        <w:t xml:space="preserve"> su informe justificado</w:t>
      </w:r>
      <w:r w:rsidR="006B7434" w:rsidRPr="00DE7DD4">
        <w:rPr>
          <w:rFonts w:ascii="Palatino Linotype" w:hAnsi="Palatino Linotype" w:cs="Arial"/>
          <w:sz w:val="24"/>
          <w:szCs w:val="24"/>
        </w:rPr>
        <w:t xml:space="preserve">, </w:t>
      </w:r>
      <w:r w:rsidR="0011456F" w:rsidRPr="00DE7DD4">
        <w:rPr>
          <w:rFonts w:ascii="Palatino Linotype" w:hAnsi="Palatino Linotype" w:cs="Arial"/>
          <w:sz w:val="24"/>
          <w:szCs w:val="24"/>
        </w:rPr>
        <w:t xml:space="preserve">mediante los archivos electrónicos denominados </w:t>
      </w:r>
      <w:r w:rsidR="0011456F" w:rsidRPr="00DE7DD4">
        <w:rPr>
          <w:rFonts w:ascii="Palatino Linotype" w:hAnsi="Palatino Linotype" w:cs="Arial"/>
          <w:i/>
          <w:iCs/>
          <w:sz w:val="24"/>
          <w:szCs w:val="24"/>
        </w:rPr>
        <w:t>“</w:t>
      </w:r>
      <w:r w:rsidR="001577EA" w:rsidRPr="00DE7DD4">
        <w:rPr>
          <w:rFonts w:ascii="Palatino Linotype" w:hAnsi="Palatino Linotype" w:cs="Arial"/>
          <w:i/>
          <w:iCs/>
          <w:sz w:val="24"/>
          <w:szCs w:val="24"/>
        </w:rPr>
        <w:t>Ratificación 10455.pdf</w:t>
      </w:r>
      <w:r w:rsidR="0011456F" w:rsidRPr="00DE7DD4">
        <w:rPr>
          <w:rFonts w:ascii="Palatino Linotype" w:hAnsi="Palatino Linotype" w:cs="Arial"/>
          <w:i/>
          <w:iCs/>
          <w:sz w:val="24"/>
          <w:szCs w:val="24"/>
        </w:rPr>
        <w:t>”</w:t>
      </w:r>
      <w:r w:rsidR="00D12E15" w:rsidRPr="00DE7DD4">
        <w:rPr>
          <w:rFonts w:ascii="Palatino Linotype" w:hAnsi="Palatino Linotype" w:cs="Arial"/>
          <w:sz w:val="24"/>
          <w:szCs w:val="24"/>
        </w:rPr>
        <w:t>,</w:t>
      </w:r>
      <w:r w:rsidR="00134C90" w:rsidRPr="00DE7DD4">
        <w:rPr>
          <w:rFonts w:ascii="Palatino Linotype" w:hAnsi="Palatino Linotype" w:cs="Arial"/>
          <w:i/>
          <w:iCs/>
          <w:sz w:val="24"/>
          <w:szCs w:val="24"/>
        </w:rPr>
        <w:t>“</w:t>
      </w:r>
      <w:r w:rsidR="001577EA" w:rsidRPr="00DE7DD4">
        <w:rPr>
          <w:rFonts w:ascii="Palatino Linotype" w:hAnsi="Palatino Linotype" w:cs="Arial"/>
          <w:i/>
          <w:iCs/>
          <w:sz w:val="24"/>
          <w:szCs w:val="24"/>
        </w:rPr>
        <w:t>ANEXOS 10455-2025.pdf</w:t>
      </w:r>
      <w:r w:rsidR="00134C90" w:rsidRPr="00DE7DD4">
        <w:rPr>
          <w:rFonts w:ascii="Palatino Linotype" w:hAnsi="Palatino Linotype" w:cs="Arial"/>
          <w:i/>
          <w:iCs/>
          <w:sz w:val="24"/>
          <w:szCs w:val="24"/>
        </w:rPr>
        <w:t>”</w:t>
      </w:r>
      <w:r w:rsidR="00D12E15" w:rsidRPr="00DE7DD4">
        <w:rPr>
          <w:rFonts w:ascii="Palatino Linotype" w:hAnsi="Palatino Linotype" w:cs="Arial"/>
          <w:sz w:val="24"/>
          <w:szCs w:val="24"/>
        </w:rPr>
        <w:t xml:space="preserve">, </w:t>
      </w:r>
      <w:r w:rsidR="00D12E15" w:rsidRPr="00DE7DD4">
        <w:rPr>
          <w:rFonts w:ascii="Palatino Linotype" w:hAnsi="Palatino Linotype" w:cs="Arial"/>
          <w:i/>
          <w:sz w:val="24"/>
          <w:szCs w:val="24"/>
        </w:rPr>
        <w:t>“</w:t>
      </w:r>
      <w:r w:rsidR="00BE5677" w:rsidRPr="00DE7DD4">
        <w:rPr>
          <w:rFonts w:ascii="Palatino Linotype" w:hAnsi="Palatino Linotype" w:cs="Arial"/>
          <w:i/>
          <w:sz w:val="24"/>
          <w:szCs w:val="24"/>
        </w:rPr>
        <w:t>Ratificación 10579.pdf</w:t>
      </w:r>
      <w:r w:rsidR="00D12E15" w:rsidRPr="00DE7DD4">
        <w:rPr>
          <w:rFonts w:ascii="Palatino Linotype" w:hAnsi="Palatino Linotype" w:cs="Arial"/>
          <w:i/>
          <w:sz w:val="24"/>
          <w:szCs w:val="24"/>
        </w:rPr>
        <w:t>”</w:t>
      </w:r>
      <w:r w:rsidR="00D12E15" w:rsidRPr="00DE7DD4">
        <w:rPr>
          <w:rFonts w:ascii="Palatino Linotype" w:hAnsi="Palatino Linotype" w:cs="Arial"/>
          <w:sz w:val="24"/>
          <w:szCs w:val="24"/>
        </w:rPr>
        <w:t xml:space="preserve">, </w:t>
      </w:r>
      <w:r w:rsidR="00D12E15" w:rsidRPr="00DE7DD4">
        <w:rPr>
          <w:rFonts w:ascii="Palatino Linotype" w:hAnsi="Palatino Linotype" w:cs="Arial"/>
          <w:i/>
          <w:sz w:val="24"/>
          <w:szCs w:val="24"/>
        </w:rPr>
        <w:t>“</w:t>
      </w:r>
      <w:r w:rsidR="00BE5677" w:rsidRPr="00DE7DD4">
        <w:rPr>
          <w:rFonts w:ascii="Palatino Linotype" w:hAnsi="Palatino Linotype" w:cs="Arial"/>
          <w:i/>
          <w:sz w:val="24"/>
          <w:szCs w:val="24"/>
        </w:rPr>
        <w:t>ANEXOS 10579-2025.pdf</w:t>
      </w:r>
      <w:r w:rsidR="00D12E15" w:rsidRPr="00DE7DD4">
        <w:rPr>
          <w:rFonts w:ascii="Palatino Linotype" w:hAnsi="Palatino Linotype" w:cs="Arial"/>
          <w:i/>
          <w:sz w:val="24"/>
          <w:szCs w:val="24"/>
        </w:rPr>
        <w:t>”</w:t>
      </w:r>
      <w:r w:rsidR="000F6FCB" w:rsidRPr="00DE7DD4">
        <w:rPr>
          <w:rFonts w:ascii="Palatino Linotype" w:hAnsi="Palatino Linotype" w:cs="Arial"/>
          <w:i/>
          <w:sz w:val="24"/>
          <w:szCs w:val="24"/>
        </w:rPr>
        <w:t>, “</w:t>
      </w:r>
      <w:r w:rsidR="00BE5677" w:rsidRPr="00DE7DD4">
        <w:rPr>
          <w:rFonts w:ascii="Palatino Linotype" w:hAnsi="Palatino Linotype" w:cs="Arial"/>
          <w:i/>
          <w:sz w:val="24"/>
          <w:szCs w:val="24"/>
        </w:rPr>
        <w:t>ACTA 1027.pdf</w:t>
      </w:r>
      <w:r w:rsidR="001577EA" w:rsidRPr="00DE7DD4">
        <w:rPr>
          <w:rFonts w:ascii="Palatino Linotype" w:hAnsi="Palatino Linotype" w:cs="Arial"/>
          <w:i/>
          <w:sz w:val="24"/>
          <w:szCs w:val="24"/>
        </w:rPr>
        <w:t>”,</w:t>
      </w:r>
      <w:r w:rsidR="001577EA" w:rsidRPr="00DE7DD4">
        <w:rPr>
          <w:rFonts w:ascii="Palatino Linotype" w:hAnsi="Palatino Linotype" w:cs="Arial"/>
          <w:i/>
          <w:iCs/>
          <w:sz w:val="24"/>
          <w:szCs w:val="24"/>
        </w:rPr>
        <w:t>“</w:t>
      </w:r>
      <w:r w:rsidR="00BE5677" w:rsidRPr="00DE7DD4">
        <w:rPr>
          <w:rFonts w:ascii="Palatino Linotype" w:hAnsi="Palatino Linotype" w:cs="Arial"/>
          <w:i/>
          <w:iCs/>
          <w:sz w:val="24"/>
          <w:szCs w:val="24"/>
        </w:rPr>
        <w:t>ANEXOS 10580-2025.pdf</w:t>
      </w:r>
      <w:r w:rsidR="001577EA" w:rsidRPr="00DE7DD4">
        <w:rPr>
          <w:rFonts w:ascii="Palatino Linotype" w:hAnsi="Palatino Linotype" w:cs="Arial"/>
          <w:i/>
          <w:iCs/>
          <w:sz w:val="24"/>
          <w:szCs w:val="24"/>
        </w:rPr>
        <w:t>”</w:t>
      </w:r>
      <w:r w:rsidR="001577EA" w:rsidRPr="00DE7DD4">
        <w:rPr>
          <w:rFonts w:ascii="Palatino Linotype" w:hAnsi="Palatino Linotype" w:cs="Arial"/>
          <w:sz w:val="24"/>
          <w:szCs w:val="24"/>
        </w:rPr>
        <w:t>,</w:t>
      </w:r>
      <w:r w:rsidR="001577EA" w:rsidRPr="00DE7DD4">
        <w:rPr>
          <w:rFonts w:ascii="Palatino Linotype" w:hAnsi="Palatino Linotype" w:cs="Arial"/>
          <w:i/>
          <w:iCs/>
          <w:sz w:val="24"/>
          <w:szCs w:val="24"/>
        </w:rPr>
        <w:t>“</w:t>
      </w:r>
      <w:r w:rsidR="00BE5677" w:rsidRPr="00DE7DD4">
        <w:rPr>
          <w:rFonts w:ascii="Palatino Linotype" w:hAnsi="Palatino Linotype" w:cs="Arial"/>
          <w:i/>
          <w:iCs/>
          <w:sz w:val="24"/>
          <w:szCs w:val="24"/>
        </w:rPr>
        <w:t>Ratificación 10580.pdf</w:t>
      </w:r>
      <w:r w:rsidR="001577EA" w:rsidRPr="00DE7DD4">
        <w:rPr>
          <w:rFonts w:ascii="Palatino Linotype" w:hAnsi="Palatino Linotype" w:cs="Arial"/>
          <w:i/>
          <w:iCs/>
          <w:sz w:val="24"/>
          <w:szCs w:val="24"/>
        </w:rPr>
        <w:t>”</w:t>
      </w:r>
      <w:r w:rsidR="001577EA" w:rsidRPr="00DE7DD4">
        <w:rPr>
          <w:rFonts w:ascii="Palatino Linotype" w:hAnsi="Palatino Linotype" w:cs="Arial"/>
          <w:sz w:val="24"/>
          <w:szCs w:val="24"/>
        </w:rPr>
        <w:t xml:space="preserve">, </w:t>
      </w:r>
      <w:r w:rsidR="001577EA" w:rsidRPr="00DE7DD4">
        <w:rPr>
          <w:rFonts w:ascii="Palatino Linotype" w:hAnsi="Palatino Linotype" w:cs="Arial"/>
          <w:i/>
          <w:sz w:val="24"/>
          <w:szCs w:val="24"/>
        </w:rPr>
        <w:t>“</w:t>
      </w:r>
      <w:r w:rsidR="00BE5677" w:rsidRPr="00DE7DD4">
        <w:rPr>
          <w:rFonts w:ascii="Palatino Linotype" w:hAnsi="Palatino Linotype" w:cs="Arial"/>
          <w:i/>
          <w:sz w:val="24"/>
          <w:szCs w:val="24"/>
        </w:rPr>
        <w:t>Ratificación 10649.pdf</w:t>
      </w:r>
      <w:r w:rsidR="001577EA" w:rsidRPr="00DE7DD4">
        <w:rPr>
          <w:rFonts w:ascii="Palatino Linotype" w:hAnsi="Palatino Linotype" w:cs="Arial"/>
          <w:i/>
          <w:sz w:val="24"/>
          <w:szCs w:val="24"/>
        </w:rPr>
        <w:t>”</w:t>
      </w:r>
      <w:r w:rsidR="001577EA" w:rsidRPr="00DE7DD4">
        <w:rPr>
          <w:rFonts w:ascii="Palatino Linotype" w:hAnsi="Palatino Linotype" w:cs="Arial"/>
          <w:sz w:val="24"/>
          <w:szCs w:val="24"/>
        </w:rPr>
        <w:t xml:space="preserve">, </w:t>
      </w:r>
      <w:r w:rsidR="001577EA" w:rsidRPr="00DE7DD4">
        <w:rPr>
          <w:rFonts w:ascii="Palatino Linotype" w:hAnsi="Palatino Linotype" w:cs="Arial"/>
          <w:i/>
          <w:sz w:val="24"/>
          <w:szCs w:val="24"/>
        </w:rPr>
        <w:t>“</w:t>
      </w:r>
      <w:r w:rsidR="00BE5677" w:rsidRPr="00DE7DD4">
        <w:rPr>
          <w:rFonts w:ascii="Palatino Linotype" w:hAnsi="Palatino Linotype" w:cs="Arial"/>
          <w:i/>
          <w:sz w:val="24"/>
          <w:szCs w:val="24"/>
        </w:rPr>
        <w:t>ANEXOS 10649-2025.pdf</w:t>
      </w:r>
      <w:r w:rsidR="001577EA" w:rsidRPr="00DE7DD4">
        <w:rPr>
          <w:rFonts w:ascii="Palatino Linotype" w:hAnsi="Palatino Linotype" w:cs="Arial"/>
          <w:i/>
          <w:sz w:val="24"/>
          <w:szCs w:val="24"/>
        </w:rPr>
        <w:t>”, “</w:t>
      </w:r>
      <w:r w:rsidR="00BE5677" w:rsidRPr="00DE7DD4">
        <w:rPr>
          <w:rFonts w:ascii="Palatino Linotype" w:hAnsi="Palatino Linotype" w:cs="Arial"/>
          <w:i/>
          <w:sz w:val="24"/>
          <w:szCs w:val="24"/>
        </w:rPr>
        <w:t>ANEXOS 10650-2025.pdf</w:t>
      </w:r>
      <w:r w:rsidR="001577EA" w:rsidRPr="00DE7DD4">
        <w:rPr>
          <w:rFonts w:ascii="Palatino Linotype" w:hAnsi="Palatino Linotype" w:cs="Arial"/>
          <w:i/>
          <w:sz w:val="24"/>
          <w:szCs w:val="24"/>
        </w:rPr>
        <w:t>”,</w:t>
      </w:r>
      <w:r w:rsidR="001577EA" w:rsidRPr="00DE7DD4">
        <w:rPr>
          <w:rFonts w:ascii="Palatino Linotype" w:hAnsi="Palatino Linotype" w:cs="Arial"/>
          <w:i/>
          <w:iCs/>
          <w:sz w:val="24"/>
          <w:szCs w:val="24"/>
        </w:rPr>
        <w:t>“</w:t>
      </w:r>
      <w:r w:rsidR="00BE5677" w:rsidRPr="00DE7DD4">
        <w:t xml:space="preserve"> </w:t>
      </w:r>
      <w:r w:rsidR="00BE5677" w:rsidRPr="00DE7DD4">
        <w:rPr>
          <w:rFonts w:ascii="Palatino Linotype" w:hAnsi="Palatino Linotype" w:cs="Arial"/>
          <w:i/>
          <w:iCs/>
          <w:sz w:val="24"/>
          <w:szCs w:val="24"/>
        </w:rPr>
        <w:t>Ratificación 10650.pdf</w:t>
      </w:r>
      <w:r w:rsidR="001577EA" w:rsidRPr="00DE7DD4">
        <w:rPr>
          <w:rFonts w:ascii="Palatino Linotype" w:hAnsi="Palatino Linotype" w:cs="Arial"/>
          <w:i/>
          <w:iCs/>
          <w:sz w:val="24"/>
          <w:szCs w:val="24"/>
        </w:rPr>
        <w:t>”</w:t>
      </w:r>
      <w:r w:rsidR="001577EA" w:rsidRPr="00DE7DD4">
        <w:rPr>
          <w:rFonts w:ascii="Palatino Linotype" w:hAnsi="Palatino Linotype" w:cs="Arial"/>
          <w:sz w:val="24"/>
          <w:szCs w:val="24"/>
        </w:rPr>
        <w:t>,</w:t>
      </w:r>
      <w:r w:rsidR="001577EA" w:rsidRPr="00DE7DD4">
        <w:rPr>
          <w:rFonts w:ascii="Palatino Linotype" w:hAnsi="Palatino Linotype" w:cs="Arial"/>
          <w:i/>
          <w:iCs/>
          <w:sz w:val="24"/>
          <w:szCs w:val="24"/>
        </w:rPr>
        <w:t>“</w:t>
      </w:r>
      <w:r w:rsidR="00BE5677" w:rsidRPr="00DE7DD4">
        <w:rPr>
          <w:rFonts w:ascii="Palatino Linotype" w:hAnsi="Palatino Linotype" w:cs="Arial"/>
          <w:i/>
          <w:iCs/>
          <w:sz w:val="24"/>
          <w:szCs w:val="24"/>
        </w:rPr>
        <w:t>Ratificación 10651.pdf</w:t>
      </w:r>
      <w:r w:rsidR="001577EA" w:rsidRPr="00DE7DD4">
        <w:rPr>
          <w:rFonts w:ascii="Palatino Linotype" w:hAnsi="Palatino Linotype" w:cs="Arial"/>
          <w:i/>
          <w:iCs/>
          <w:sz w:val="24"/>
          <w:szCs w:val="24"/>
        </w:rPr>
        <w:t>”</w:t>
      </w:r>
      <w:r w:rsidR="001577EA" w:rsidRPr="00DE7DD4">
        <w:rPr>
          <w:rFonts w:ascii="Palatino Linotype" w:hAnsi="Palatino Linotype" w:cs="Arial"/>
          <w:sz w:val="24"/>
          <w:szCs w:val="24"/>
        </w:rPr>
        <w:t xml:space="preserve">, </w:t>
      </w:r>
      <w:r w:rsidR="001577EA" w:rsidRPr="00DE7DD4">
        <w:rPr>
          <w:rFonts w:ascii="Palatino Linotype" w:hAnsi="Palatino Linotype" w:cs="Arial"/>
          <w:i/>
          <w:sz w:val="24"/>
          <w:szCs w:val="24"/>
        </w:rPr>
        <w:t>“</w:t>
      </w:r>
      <w:r w:rsidR="00BE5677" w:rsidRPr="00DE7DD4">
        <w:rPr>
          <w:rFonts w:ascii="Palatino Linotype" w:hAnsi="Palatino Linotype" w:cs="Arial"/>
          <w:i/>
          <w:sz w:val="24"/>
          <w:szCs w:val="24"/>
        </w:rPr>
        <w:t>ANEXOS 10652-2025.pdf</w:t>
      </w:r>
      <w:r w:rsidR="001577EA" w:rsidRPr="00DE7DD4">
        <w:rPr>
          <w:rFonts w:ascii="Palatino Linotype" w:hAnsi="Palatino Linotype" w:cs="Arial"/>
          <w:i/>
          <w:sz w:val="24"/>
          <w:szCs w:val="24"/>
        </w:rPr>
        <w:t>”</w:t>
      </w:r>
      <w:r w:rsidR="001577EA" w:rsidRPr="00DE7DD4">
        <w:rPr>
          <w:rFonts w:ascii="Palatino Linotype" w:hAnsi="Palatino Linotype" w:cs="Arial"/>
          <w:sz w:val="24"/>
          <w:szCs w:val="24"/>
        </w:rPr>
        <w:t xml:space="preserve">, </w:t>
      </w:r>
      <w:r w:rsidR="001577EA" w:rsidRPr="00DE7DD4">
        <w:rPr>
          <w:rFonts w:ascii="Palatino Linotype" w:hAnsi="Palatino Linotype" w:cs="Arial"/>
          <w:i/>
          <w:sz w:val="24"/>
          <w:szCs w:val="24"/>
        </w:rPr>
        <w:t>“</w:t>
      </w:r>
      <w:r w:rsidR="00BE5677" w:rsidRPr="00DE7DD4">
        <w:rPr>
          <w:rFonts w:ascii="Palatino Linotype" w:hAnsi="Palatino Linotype" w:cs="Arial"/>
          <w:i/>
          <w:sz w:val="24"/>
          <w:szCs w:val="24"/>
        </w:rPr>
        <w:t>Ratificación 10652.pdf</w:t>
      </w:r>
      <w:r w:rsidR="001577EA" w:rsidRPr="00DE7DD4">
        <w:rPr>
          <w:rFonts w:ascii="Palatino Linotype" w:hAnsi="Palatino Linotype" w:cs="Arial"/>
          <w:i/>
          <w:sz w:val="24"/>
          <w:szCs w:val="24"/>
        </w:rPr>
        <w:t>”, “</w:t>
      </w:r>
      <w:r w:rsidR="00BE5677" w:rsidRPr="00DE7DD4">
        <w:rPr>
          <w:rFonts w:ascii="Palatino Linotype" w:hAnsi="Palatino Linotype" w:cs="Arial"/>
          <w:i/>
          <w:sz w:val="24"/>
          <w:szCs w:val="24"/>
        </w:rPr>
        <w:t>ANEXOS 10726-2025.pdf</w:t>
      </w:r>
      <w:r w:rsidR="001577EA" w:rsidRPr="00DE7DD4">
        <w:rPr>
          <w:rFonts w:ascii="Palatino Linotype" w:hAnsi="Palatino Linotype" w:cs="Arial"/>
          <w:i/>
          <w:sz w:val="24"/>
          <w:szCs w:val="24"/>
        </w:rPr>
        <w:t>”,</w:t>
      </w:r>
      <w:r w:rsidR="001577EA" w:rsidRPr="00DE7DD4">
        <w:rPr>
          <w:rFonts w:ascii="Palatino Linotype" w:hAnsi="Palatino Linotype" w:cs="Arial"/>
          <w:i/>
          <w:iCs/>
          <w:sz w:val="24"/>
          <w:szCs w:val="24"/>
        </w:rPr>
        <w:t>“</w:t>
      </w:r>
      <w:r w:rsidR="00BE5677" w:rsidRPr="00DE7DD4">
        <w:rPr>
          <w:rFonts w:ascii="Palatino Linotype" w:hAnsi="Palatino Linotype" w:cs="Arial"/>
          <w:i/>
          <w:iCs/>
          <w:sz w:val="24"/>
          <w:szCs w:val="24"/>
        </w:rPr>
        <w:t>Ratificación 10726.pdf</w:t>
      </w:r>
      <w:r w:rsidR="001577EA" w:rsidRPr="00DE7DD4">
        <w:rPr>
          <w:rFonts w:ascii="Palatino Linotype" w:hAnsi="Palatino Linotype" w:cs="Arial"/>
          <w:i/>
          <w:iCs/>
          <w:sz w:val="24"/>
          <w:szCs w:val="24"/>
        </w:rPr>
        <w:t>”</w:t>
      </w:r>
      <w:r w:rsidR="001577EA" w:rsidRPr="00DE7DD4">
        <w:rPr>
          <w:rFonts w:ascii="Palatino Linotype" w:hAnsi="Palatino Linotype" w:cs="Arial"/>
          <w:sz w:val="24"/>
          <w:szCs w:val="24"/>
        </w:rPr>
        <w:t>,</w:t>
      </w:r>
      <w:r w:rsidR="001577EA" w:rsidRPr="00DE7DD4">
        <w:rPr>
          <w:rFonts w:ascii="Palatino Linotype" w:hAnsi="Palatino Linotype" w:cs="Arial"/>
          <w:i/>
          <w:iCs/>
          <w:sz w:val="24"/>
          <w:szCs w:val="24"/>
        </w:rPr>
        <w:t>“</w:t>
      </w:r>
      <w:r w:rsidR="00B32839" w:rsidRPr="00DE7DD4">
        <w:rPr>
          <w:rFonts w:ascii="Palatino Linotype" w:hAnsi="Palatino Linotype" w:cs="Arial"/>
          <w:i/>
          <w:iCs/>
          <w:sz w:val="24"/>
          <w:szCs w:val="24"/>
        </w:rPr>
        <w:t>Ratificación 10728.pdf</w:t>
      </w:r>
      <w:r w:rsidR="001577EA" w:rsidRPr="00DE7DD4">
        <w:rPr>
          <w:rFonts w:ascii="Palatino Linotype" w:hAnsi="Palatino Linotype" w:cs="Arial"/>
          <w:i/>
          <w:iCs/>
          <w:sz w:val="24"/>
          <w:szCs w:val="24"/>
        </w:rPr>
        <w:t>”</w:t>
      </w:r>
      <w:r w:rsidR="001577EA" w:rsidRPr="00DE7DD4">
        <w:rPr>
          <w:rFonts w:ascii="Palatino Linotype" w:hAnsi="Palatino Linotype" w:cs="Arial"/>
          <w:sz w:val="24"/>
          <w:szCs w:val="24"/>
        </w:rPr>
        <w:t xml:space="preserve">, </w:t>
      </w:r>
      <w:r w:rsidR="001577EA" w:rsidRPr="00DE7DD4">
        <w:rPr>
          <w:rFonts w:ascii="Palatino Linotype" w:hAnsi="Palatino Linotype" w:cs="Arial"/>
          <w:i/>
          <w:sz w:val="24"/>
          <w:szCs w:val="24"/>
        </w:rPr>
        <w:t>“</w:t>
      </w:r>
      <w:r w:rsidR="00B32839" w:rsidRPr="00DE7DD4">
        <w:rPr>
          <w:rFonts w:ascii="Palatino Linotype" w:hAnsi="Palatino Linotype" w:cs="Arial"/>
          <w:i/>
          <w:sz w:val="24"/>
          <w:szCs w:val="24"/>
        </w:rPr>
        <w:t>Ratificación 10730.pdf</w:t>
      </w:r>
      <w:r w:rsidR="001577EA" w:rsidRPr="00DE7DD4">
        <w:rPr>
          <w:rFonts w:ascii="Palatino Linotype" w:hAnsi="Palatino Linotype" w:cs="Arial"/>
          <w:i/>
          <w:sz w:val="24"/>
          <w:szCs w:val="24"/>
        </w:rPr>
        <w:t>”</w:t>
      </w:r>
      <w:r w:rsidR="001577EA" w:rsidRPr="00DE7DD4">
        <w:rPr>
          <w:rFonts w:ascii="Palatino Linotype" w:hAnsi="Palatino Linotype" w:cs="Arial"/>
          <w:sz w:val="24"/>
          <w:szCs w:val="24"/>
        </w:rPr>
        <w:t xml:space="preserve">, </w:t>
      </w:r>
      <w:r w:rsidR="00BE5677" w:rsidRPr="00DE7DD4">
        <w:rPr>
          <w:rFonts w:ascii="Palatino Linotype" w:hAnsi="Palatino Linotype" w:cs="Arial"/>
          <w:i/>
          <w:sz w:val="24"/>
          <w:szCs w:val="24"/>
        </w:rPr>
        <w:t>“</w:t>
      </w:r>
      <w:r w:rsidR="00B32839" w:rsidRPr="00DE7DD4">
        <w:rPr>
          <w:rFonts w:ascii="Palatino Linotype" w:hAnsi="Palatino Linotype" w:cs="Arial"/>
          <w:i/>
          <w:sz w:val="24"/>
          <w:szCs w:val="24"/>
        </w:rPr>
        <w:t>Ratificación 11004.docx</w:t>
      </w:r>
      <w:r w:rsidR="00BE5677" w:rsidRPr="00DE7DD4">
        <w:rPr>
          <w:rFonts w:ascii="Palatino Linotype" w:hAnsi="Palatino Linotype" w:cs="Arial"/>
          <w:i/>
          <w:sz w:val="24"/>
          <w:szCs w:val="24"/>
        </w:rPr>
        <w:t>”, “</w:t>
      </w:r>
      <w:proofErr w:type="spellStart"/>
      <w:r w:rsidR="00B32839" w:rsidRPr="00DE7DD4">
        <w:rPr>
          <w:rFonts w:ascii="Palatino Linotype" w:hAnsi="Palatino Linotype" w:cs="Arial"/>
          <w:i/>
          <w:sz w:val="24"/>
          <w:szCs w:val="24"/>
        </w:rPr>
        <w:t>r.r</w:t>
      </w:r>
      <w:proofErr w:type="spellEnd"/>
      <w:r w:rsidR="00B32839" w:rsidRPr="00DE7DD4">
        <w:rPr>
          <w:rFonts w:ascii="Palatino Linotype" w:hAnsi="Palatino Linotype" w:cs="Arial"/>
          <w:i/>
          <w:sz w:val="24"/>
          <w:szCs w:val="24"/>
        </w:rPr>
        <w:t xml:space="preserve"> 11004.pdf</w:t>
      </w:r>
      <w:r w:rsidR="00BE5677" w:rsidRPr="00DE7DD4">
        <w:rPr>
          <w:rFonts w:ascii="Palatino Linotype" w:hAnsi="Palatino Linotype" w:cs="Arial"/>
          <w:i/>
          <w:sz w:val="24"/>
          <w:szCs w:val="24"/>
        </w:rPr>
        <w:t>”</w:t>
      </w:r>
      <w:r w:rsidR="00D12E15" w:rsidRPr="00DE7DD4">
        <w:rPr>
          <w:rFonts w:ascii="Palatino Linotype" w:hAnsi="Palatino Linotype" w:cs="Arial"/>
          <w:sz w:val="24"/>
          <w:szCs w:val="24"/>
        </w:rPr>
        <w:t xml:space="preserve"> y </w:t>
      </w:r>
      <w:r w:rsidR="00D12E15" w:rsidRPr="00DE7DD4">
        <w:rPr>
          <w:rFonts w:ascii="Palatino Linotype" w:hAnsi="Palatino Linotype" w:cs="Arial"/>
          <w:i/>
          <w:sz w:val="24"/>
          <w:szCs w:val="24"/>
        </w:rPr>
        <w:t>“</w:t>
      </w:r>
      <w:r w:rsidR="00B32839" w:rsidRPr="00DE7DD4">
        <w:rPr>
          <w:rFonts w:ascii="Palatino Linotype" w:hAnsi="Palatino Linotype" w:cs="Arial"/>
          <w:i/>
          <w:sz w:val="24"/>
          <w:szCs w:val="24"/>
        </w:rPr>
        <w:t>ANEXOS 11004-2025_1.1.pdf</w:t>
      </w:r>
      <w:r w:rsidR="00D12E15" w:rsidRPr="00DE7DD4">
        <w:rPr>
          <w:rFonts w:ascii="Palatino Linotype" w:hAnsi="Palatino Linotype" w:cs="Arial"/>
          <w:i/>
          <w:sz w:val="24"/>
          <w:szCs w:val="24"/>
        </w:rPr>
        <w:t>”</w:t>
      </w:r>
      <w:r w:rsidR="00D12E15" w:rsidRPr="00DE7DD4">
        <w:rPr>
          <w:rFonts w:ascii="Palatino Linotype" w:hAnsi="Palatino Linotype" w:cs="Arial"/>
          <w:sz w:val="24"/>
          <w:szCs w:val="24"/>
        </w:rPr>
        <w:t>; r</w:t>
      </w:r>
      <w:r w:rsidR="006B7434" w:rsidRPr="00DE7DD4">
        <w:rPr>
          <w:rFonts w:ascii="Palatino Linotype" w:hAnsi="Palatino Linotype" w:cs="Arial"/>
          <w:sz w:val="24"/>
          <w:szCs w:val="24"/>
        </w:rPr>
        <w:t xml:space="preserve">espectivamente, </w:t>
      </w:r>
      <w:r w:rsidR="0011456F" w:rsidRPr="00DE7DD4">
        <w:rPr>
          <w:rFonts w:ascii="Palatino Linotype" w:hAnsi="Palatino Linotype" w:cs="Arial"/>
          <w:sz w:val="24"/>
          <w:szCs w:val="24"/>
        </w:rPr>
        <w:t xml:space="preserve">los cuales, se pusieron a la vista de la parte </w:t>
      </w:r>
      <w:r w:rsidR="0011456F" w:rsidRPr="00DE7DD4">
        <w:rPr>
          <w:rFonts w:ascii="Palatino Linotype" w:hAnsi="Palatino Linotype" w:cs="Arial"/>
          <w:b/>
          <w:bCs/>
          <w:sz w:val="24"/>
          <w:szCs w:val="24"/>
        </w:rPr>
        <w:t>Recurrente</w:t>
      </w:r>
      <w:r w:rsidR="0011456F" w:rsidRPr="00DE7DD4">
        <w:rPr>
          <w:rFonts w:ascii="Palatino Linotype" w:hAnsi="Palatino Linotype" w:cs="Arial"/>
          <w:sz w:val="24"/>
          <w:szCs w:val="24"/>
        </w:rPr>
        <w:t>, mediante acuerdo</w:t>
      </w:r>
      <w:r w:rsidR="00D12E15" w:rsidRPr="00DE7DD4">
        <w:rPr>
          <w:rFonts w:ascii="Palatino Linotype" w:hAnsi="Palatino Linotype" w:cs="Arial"/>
          <w:sz w:val="24"/>
          <w:szCs w:val="24"/>
        </w:rPr>
        <w:t>s</w:t>
      </w:r>
      <w:r w:rsidR="0011456F" w:rsidRPr="00DE7DD4">
        <w:rPr>
          <w:rFonts w:ascii="Palatino Linotype" w:hAnsi="Palatino Linotype" w:cs="Arial"/>
          <w:sz w:val="24"/>
          <w:szCs w:val="24"/>
        </w:rPr>
        <w:t xml:space="preserve"> de fecha </w:t>
      </w:r>
      <w:r w:rsidR="001577EA" w:rsidRPr="00DE7DD4">
        <w:rPr>
          <w:rFonts w:ascii="Palatino Linotype" w:hAnsi="Palatino Linotype" w:cs="Arial"/>
          <w:sz w:val="24"/>
          <w:szCs w:val="24"/>
        </w:rPr>
        <w:t>veintitrés de septiembre</w:t>
      </w:r>
      <w:r w:rsidR="00D12E15" w:rsidRPr="00DE7DD4">
        <w:rPr>
          <w:rFonts w:ascii="Palatino Linotype" w:hAnsi="Palatino Linotype" w:cs="Arial"/>
          <w:sz w:val="24"/>
          <w:szCs w:val="24"/>
        </w:rPr>
        <w:t xml:space="preserve"> </w:t>
      </w:r>
      <w:r w:rsidR="00B32839" w:rsidRPr="00DE7DD4">
        <w:rPr>
          <w:rFonts w:ascii="Palatino Linotype" w:hAnsi="Palatino Linotype" w:cs="Arial"/>
          <w:sz w:val="24"/>
          <w:szCs w:val="24"/>
        </w:rPr>
        <w:t xml:space="preserve">y veintitrés de octubre </w:t>
      </w:r>
      <w:r w:rsidR="000F6FCB" w:rsidRPr="00DE7DD4">
        <w:rPr>
          <w:rFonts w:ascii="Palatino Linotype" w:hAnsi="Palatino Linotype" w:cs="Arial"/>
          <w:sz w:val="24"/>
          <w:szCs w:val="24"/>
        </w:rPr>
        <w:t>del mismo año</w:t>
      </w:r>
      <w:r w:rsidR="00D12E15" w:rsidRPr="00DE7DD4">
        <w:rPr>
          <w:rFonts w:ascii="Palatino Linotype" w:hAnsi="Palatino Linotype" w:cs="Arial"/>
          <w:sz w:val="24"/>
          <w:szCs w:val="24"/>
        </w:rPr>
        <w:t xml:space="preserve">; </w:t>
      </w:r>
      <w:r w:rsidRPr="00DE7DD4">
        <w:rPr>
          <w:rFonts w:ascii="Palatino Linotype" w:hAnsi="Palatino Linotype" w:cs="Arial"/>
          <w:sz w:val="24"/>
          <w:szCs w:val="24"/>
        </w:rPr>
        <w:t>por su parte,</w:t>
      </w:r>
      <w:r w:rsidR="00174D25" w:rsidRPr="00DE7DD4">
        <w:rPr>
          <w:rFonts w:ascii="Palatino Linotype" w:hAnsi="Palatino Linotype" w:cs="Arial"/>
          <w:sz w:val="24"/>
          <w:szCs w:val="24"/>
        </w:rPr>
        <w:t xml:space="preserve"> la </w:t>
      </w:r>
      <w:r w:rsidRPr="00DE7DD4">
        <w:rPr>
          <w:rFonts w:ascii="Palatino Linotype" w:hAnsi="Palatino Linotype" w:cs="Arial"/>
          <w:b/>
          <w:sz w:val="24"/>
          <w:szCs w:val="24"/>
        </w:rPr>
        <w:t>Recurrente</w:t>
      </w:r>
      <w:r w:rsidRPr="00DE7DD4">
        <w:rPr>
          <w:rFonts w:ascii="Palatino Linotype" w:hAnsi="Palatino Linotype" w:cs="Arial"/>
          <w:sz w:val="24"/>
          <w:szCs w:val="24"/>
        </w:rPr>
        <w:t xml:space="preserve">, </w:t>
      </w:r>
      <w:r w:rsidR="00AE3CEC" w:rsidRPr="00DE7DD4">
        <w:rPr>
          <w:rFonts w:ascii="Palatino Linotype" w:hAnsi="Palatino Linotype" w:cs="Arial"/>
          <w:sz w:val="24"/>
          <w:szCs w:val="24"/>
        </w:rPr>
        <w:t>no</w:t>
      </w:r>
      <w:r w:rsidR="00C76E1B" w:rsidRPr="00DE7DD4">
        <w:rPr>
          <w:rFonts w:ascii="Palatino Linotype" w:hAnsi="Palatino Linotype" w:cs="Arial"/>
          <w:sz w:val="24"/>
          <w:szCs w:val="24"/>
        </w:rPr>
        <w:t xml:space="preserve"> realizó alegatos, ni remitió </w:t>
      </w:r>
      <w:r w:rsidRPr="00DE7DD4">
        <w:rPr>
          <w:rFonts w:ascii="Palatino Linotype" w:hAnsi="Palatino Linotype" w:cs="Arial"/>
          <w:sz w:val="24"/>
          <w:szCs w:val="24"/>
        </w:rPr>
        <w:t>pruebas o manifestaciones</w:t>
      </w:r>
      <w:r w:rsidR="00134C90" w:rsidRPr="00DE7DD4">
        <w:rPr>
          <w:rFonts w:ascii="Palatino Linotype" w:hAnsi="Palatino Linotype" w:cs="Arial"/>
          <w:sz w:val="24"/>
          <w:szCs w:val="24"/>
        </w:rPr>
        <w:t>.</w:t>
      </w:r>
    </w:p>
    <w:p w14:paraId="5AE15E49" w14:textId="77777777" w:rsidR="006B7434" w:rsidRPr="00DE7DD4" w:rsidRDefault="006B7434" w:rsidP="004E7632">
      <w:pPr>
        <w:spacing w:after="0" w:line="360" w:lineRule="auto"/>
        <w:jc w:val="both"/>
        <w:rPr>
          <w:rFonts w:ascii="Palatino Linotype" w:hAnsi="Palatino Linotype" w:cs="Arial"/>
          <w:sz w:val="24"/>
          <w:szCs w:val="24"/>
        </w:rPr>
      </w:pPr>
    </w:p>
    <w:p w14:paraId="3BD24A51" w14:textId="7FBF10C6" w:rsidR="00291AA2" w:rsidRPr="00DE7DD4" w:rsidRDefault="0048491F" w:rsidP="004E7632">
      <w:pPr>
        <w:spacing w:after="0" w:line="360" w:lineRule="auto"/>
        <w:jc w:val="both"/>
        <w:rPr>
          <w:rFonts w:ascii="Palatino Linotype" w:hAnsi="Palatino Linotype" w:cs="Arial"/>
          <w:sz w:val="24"/>
          <w:szCs w:val="24"/>
        </w:rPr>
      </w:pPr>
      <w:r w:rsidRPr="00DE7DD4">
        <w:rPr>
          <w:rFonts w:ascii="Palatino Linotype" w:hAnsi="Palatino Linotype" w:cs="Arial"/>
          <w:b/>
          <w:sz w:val="28"/>
          <w:szCs w:val="24"/>
        </w:rPr>
        <w:t>OCTAVO</w:t>
      </w:r>
      <w:r w:rsidR="00C76E1B" w:rsidRPr="00DE7DD4">
        <w:rPr>
          <w:rFonts w:ascii="Palatino Linotype" w:hAnsi="Palatino Linotype" w:cs="Arial"/>
          <w:b/>
          <w:sz w:val="28"/>
          <w:szCs w:val="24"/>
        </w:rPr>
        <w:t>. Del cierre de instrucción.</w:t>
      </w:r>
    </w:p>
    <w:p w14:paraId="607E18B0" w14:textId="5CFA971E" w:rsidR="004E7632" w:rsidRPr="00DE7DD4" w:rsidRDefault="00C76E1B" w:rsidP="004E7632">
      <w:pPr>
        <w:spacing w:after="0" w:line="360" w:lineRule="auto"/>
        <w:jc w:val="both"/>
        <w:rPr>
          <w:rFonts w:ascii="Palatino Linotype" w:hAnsi="Palatino Linotype" w:cs="Arial"/>
          <w:sz w:val="24"/>
          <w:szCs w:val="24"/>
        </w:rPr>
      </w:pPr>
      <w:r w:rsidRPr="00DE7DD4">
        <w:rPr>
          <w:rFonts w:ascii="Palatino Linotype" w:hAnsi="Palatino Linotype" w:cs="Arial"/>
          <w:sz w:val="24"/>
          <w:szCs w:val="24"/>
        </w:rPr>
        <w:t>E</w:t>
      </w:r>
      <w:r w:rsidR="004E7632" w:rsidRPr="00DE7DD4">
        <w:rPr>
          <w:rFonts w:ascii="Palatino Linotype" w:hAnsi="Palatino Linotype" w:cs="Arial"/>
          <w:sz w:val="24"/>
          <w:szCs w:val="24"/>
        </w:rPr>
        <w:t xml:space="preserve">n fecha </w:t>
      </w:r>
      <w:r w:rsidR="001577EA" w:rsidRPr="00DE7DD4">
        <w:rPr>
          <w:rFonts w:ascii="Palatino Linotype" w:hAnsi="Palatino Linotype" w:cs="Arial"/>
          <w:sz w:val="24"/>
          <w:szCs w:val="24"/>
        </w:rPr>
        <w:t>veintinueve de octubre</w:t>
      </w:r>
      <w:r w:rsidR="004E7632" w:rsidRPr="00DE7DD4">
        <w:rPr>
          <w:rFonts w:ascii="Palatino Linotype" w:hAnsi="Palatino Linotype" w:cs="Arial"/>
          <w:sz w:val="24"/>
          <w:szCs w:val="24"/>
        </w:rPr>
        <w:t xml:space="preserve"> del año </w:t>
      </w:r>
      <w:r w:rsidRPr="00DE7DD4">
        <w:rPr>
          <w:rFonts w:ascii="Palatino Linotype" w:hAnsi="Palatino Linotype" w:cs="Arial"/>
          <w:sz w:val="24"/>
          <w:szCs w:val="24"/>
        </w:rPr>
        <w:t>en curso</w:t>
      </w:r>
      <w:r w:rsidR="004E7632" w:rsidRPr="00DE7DD4">
        <w:rPr>
          <w:rFonts w:ascii="Palatino Linotype" w:hAnsi="Palatino Linotype" w:cs="Arial"/>
          <w:sz w:val="24"/>
          <w:szCs w:val="24"/>
        </w:rPr>
        <w:t>, en términos del artículo 185, fracción VI, de la Ley de Transparencia y Acceso a la Información Pública del Estado de México y Municipios,</w:t>
      </w:r>
      <w:r w:rsidRPr="00DE7DD4">
        <w:rPr>
          <w:rFonts w:ascii="Palatino Linotype" w:hAnsi="Palatino Linotype" w:cs="Arial"/>
          <w:sz w:val="24"/>
          <w:szCs w:val="24"/>
        </w:rPr>
        <w:t xml:space="preserve"> se decretó el cierre de las mismas,</w:t>
      </w:r>
      <w:r w:rsidR="004E7632" w:rsidRPr="00DE7DD4">
        <w:rPr>
          <w:rFonts w:ascii="Palatino Linotype" w:hAnsi="Palatino Linotype" w:cs="Arial"/>
          <w:sz w:val="24"/>
          <w:szCs w:val="24"/>
        </w:rPr>
        <w:t xml:space="preserve"> iniciando el término legal para dictar resolución definitiva del asunto.</w:t>
      </w:r>
    </w:p>
    <w:p w14:paraId="7AE01B0C" w14:textId="77777777" w:rsidR="000F6FCB" w:rsidRPr="00DE7DD4" w:rsidRDefault="000F6FCB" w:rsidP="004E7632">
      <w:pPr>
        <w:spacing w:after="0" w:line="360" w:lineRule="auto"/>
        <w:jc w:val="both"/>
        <w:rPr>
          <w:rFonts w:ascii="Palatino Linotype" w:hAnsi="Palatino Linotype" w:cs="Arial"/>
          <w:sz w:val="24"/>
          <w:szCs w:val="24"/>
        </w:rPr>
      </w:pPr>
    </w:p>
    <w:p w14:paraId="208088E1" w14:textId="1E167C8C" w:rsidR="000F6FCB" w:rsidRPr="00DE7DD4" w:rsidRDefault="0048491F" w:rsidP="000F6FCB">
      <w:pPr>
        <w:spacing w:after="0" w:line="360" w:lineRule="auto"/>
        <w:jc w:val="both"/>
        <w:rPr>
          <w:rFonts w:ascii="Palatino Linotype" w:eastAsia="Times New Roman" w:hAnsi="Palatino Linotype" w:cs="Arial"/>
          <w:b/>
          <w:sz w:val="24"/>
          <w:szCs w:val="24"/>
          <w:lang w:val="es-ES" w:eastAsia="es-ES"/>
        </w:rPr>
      </w:pPr>
      <w:r w:rsidRPr="00DE7DD4">
        <w:rPr>
          <w:rFonts w:ascii="Palatino Linotype" w:eastAsia="Times New Roman" w:hAnsi="Palatino Linotype" w:cs="Arial"/>
          <w:b/>
          <w:sz w:val="28"/>
          <w:szCs w:val="24"/>
          <w:lang w:val="es-ES" w:eastAsia="es-ES"/>
        </w:rPr>
        <w:t>NOVENO</w:t>
      </w:r>
      <w:r w:rsidR="000F6FCB" w:rsidRPr="00DE7DD4">
        <w:rPr>
          <w:rFonts w:ascii="Palatino Linotype" w:eastAsia="Times New Roman" w:hAnsi="Palatino Linotype" w:cs="Arial"/>
          <w:b/>
          <w:sz w:val="24"/>
          <w:szCs w:val="24"/>
          <w:lang w:val="es-ES" w:eastAsia="es-ES"/>
        </w:rPr>
        <w:t xml:space="preserve">. </w:t>
      </w:r>
      <w:r w:rsidR="000F6FCB" w:rsidRPr="00DE7DD4">
        <w:rPr>
          <w:rFonts w:ascii="Palatino Linotype" w:eastAsia="Times New Roman" w:hAnsi="Palatino Linotype" w:cs="Arial"/>
          <w:b/>
          <w:sz w:val="28"/>
          <w:szCs w:val="28"/>
          <w:lang w:val="es-ES" w:eastAsia="es-ES"/>
        </w:rPr>
        <w:t>De la ampliación de plazo para resolver.</w:t>
      </w:r>
    </w:p>
    <w:p w14:paraId="7994661D" w14:textId="65FC7DF7" w:rsidR="001577EA" w:rsidRPr="00DE7DD4" w:rsidRDefault="000F6FCB" w:rsidP="000F6FCB">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Arial"/>
          <w:sz w:val="24"/>
          <w:szCs w:val="24"/>
          <w:lang w:eastAsia="es-ES"/>
        </w:rPr>
        <w:t>E</w:t>
      </w:r>
      <w:r w:rsidRPr="00DE7DD4">
        <w:rPr>
          <w:rFonts w:ascii="Palatino Linotype" w:eastAsia="Times New Roman" w:hAnsi="Palatino Linotype" w:cs="Times New Roman"/>
          <w:sz w:val="24"/>
          <w:szCs w:val="24"/>
          <w:lang w:eastAsia="es-ES"/>
        </w:rPr>
        <w:t xml:space="preserve">n fecha </w:t>
      </w:r>
      <w:r w:rsidR="001577EA" w:rsidRPr="00DE7DD4">
        <w:rPr>
          <w:rFonts w:ascii="Palatino Linotype" w:eastAsia="Times New Roman" w:hAnsi="Palatino Linotype" w:cs="Times New Roman"/>
          <w:sz w:val="24"/>
          <w:szCs w:val="24"/>
          <w:lang w:eastAsia="es-ES"/>
        </w:rPr>
        <w:t>diez de noviembre</w:t>
      </w:r>
      <w:r w:rsidRPr="00DE7DD4">
        <w:rPr>
          <w:rFonts w:ascii="Palatino Linotype" w:eastAsia="Times New Roman" w:hAnsi="Palatino Linotype" w:cs="Times New Roman"/>
          <w:sz w:val="24"/>
          <w:szCs w:val="24"/>
          <w:lang w:eastAsia="es-ES"/>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22CB2D3C"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lastRenderedPageBreak/>
        <w:t xml:space="preserve">Por ello, es menester precisar que, si bien se ha excedido el plazo para resolver el presente medio de impugnación, de conformidad con la ley de la materia, </w:t>
      </w:r>
      <w:r w:rsidRPr="00DE7DD4">
        <w:rPr>
          <w:rFonts w:ascii="Palatino Linotype" w:eastAsia="Times New Roman" w:hAnsi="Palatino Linotype" w:cs="Times New Roman"/>
          <w:bCs/>
          <w:sz w:val="24"/>
          <w:szCs w:val="24"/>
          <w:lang w:eastAsia="es-ES"/>
        </w:rPr>
        <w:t>el plazo para emitir resolución</w:t>
      </w:r>
      <w:r w:rsidRPr="00DE7DD4">
        <w:rPr>
          <w:rFonts w:ascii="Palatino Linotype" w:eastAsia="Times New Roman" w:hAnsi="Palatino Linotype" w:cs="Times New Roman"/>
          <w:sz w:val="24"/>
          <w:szCs w:val="24"/>
          <w:lang w:eastAsia="es-E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7932BC3"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p>
    <w:p w14:paraId="1402D74C"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0A30F6"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 xml:space="preserve"> </w:t>
      </w:r>
    </w:p>
    <w:p w14:paraId="3E05299B"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719E9C9"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p>
    <w:p w14:paraId="682AB2FC"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 xml:space="preserve">Por ello, excepcionalmente, si un asunto es resuelto con posterioridad a los plazos señalados por la norma debe analizarse la razonabilidad del tiempo necesario para su resolución, atentos a los siguientes criterios:  </w:t>
      </w:r>
    </w:p>
    <w:p w14:paraId="49216E20"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p>
    <w:p w14:paraId="228A8FC7"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 xml:space="preserve"> a)      Complejidad del asunto: La complejidad de la prueba, la pluralidad de sujetos procesales, el tiempo transcurrido, las características y contexto del recurso.</w:t>
      </w:r>
    </w:p>
    <w:p w14:paraId="38BA8A14"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b)     Actividad Procesal del interesado: Acciones u omisiones del interesado.</w:t>
      </w:r>
    </w:p>
    <w:p w14:paraId="674FF15D"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lastRenderedPageBreak/>
        <w:t>c)  Conducta de la Autoridad: Las Acciones u omisiones realizadas en el procedimiento. Así como si la autoridad actuó con la debida diligencia.</w:t>
      </w:r>
    </w:p>
    <w:p w14:paraId="00EB5D4C"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d) La afectación generada en la situación jurídica de la persona involucrada en el proceso: Violación a sus derechos humanos.</w:t>
      </w:r>
    </w:p>
    <w:p w14:paraId="6066DE49"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p>
    <w:p w14:paraId="656A80C4"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DADA3C"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p>
    <w:p w14:paraId="03F31361"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Argumento que encuentra sustento en la jurisprudencia P</w:t>
      </w:r>
      <w:proofErr w:type="gramStart"/>
      <w:r w:rsidRPr="00DE7DD4">
        <w:rPr>
          <w:rFonts w:ascii="Palatino Linotype" w:eastAsia="Times New Roman" w:hAnsi="Palatino Linotype" w:cs="Times New Roman"/>
          <w:sz w:val="24"/>
          <w:szCs w:val="24"/>
          <w:lang w:eastAsia="es-ES"/>
        </w:rPr>
        <w:t>./</w:t>
      </w:r>
      <w:proofErr w:type="gramEnd"/>
      <w:r w:rsidRPr="00DE7DD4">
        <w:rPr>
          <w:rFonts w:ascii="Palatino Linotype" w:eastAsia="Times New Roman" w:hAnsi="Palatino Linotype" w:cs="Times New Roman"/>
          <w:sz w:val="24"/>
          <w:szCs w:val="24"/>
          <w:lang w:eastAsia="es-ES"/>
        </w:rPr>
        <w:t xml:space="preserve">J. 32/92 emitida por el Pleno de la Suprema Corte de Justicia de la Nación de rubro </w:t>
      </w:r>
      <w:r w:rsidRPr="00DE7DD4">
        <w:rPr>
          <w:rFonts w:ascii="Palatino Linotype" w:eastAsia="Times New Roman" w:hAnsi="Palatino Linotype" w:cs="Times New Roman"/>
          <w:i/>
          <w:sz w:val="24"/>
          <w:szCs w:val="24"/>
          <w:lang w:eastAsia="es-ES"/>
        </w:rPr>
        <w:t>“TÉRMINOS PROCESALES. PARA DETERMINAR SI UN FUNCIONARIO JUDICIAL ACTUÓ INDEBIDAMENTE POR NO RESPETARLOS SE DEBE ATENDER AL PRESUPUESTO QUE CONSIDERÓ EL LEGISLADOR AL FIJARLOS Y LAS CARACTERÍSTICAS DEL CASO.”</w:t>
      </w:r>
      <w:r w:rsidRPr="00DE7DD4">
        <w:rPr>
          <w:rFonts w:ascii="Palatino Linotype" w:eastAsia="Times New Roman" w:hAnsi="Palatino Linotype" w:cs="Times New Roman"/>
          <w:sz w:val="24"/>
          <w:szCs w:val="24"/>
          <w:lang w:eastAsia="es-ES"/>
        </w:rPr>
        <w:t>, visible en la Gaceta del Seminario Judicial de la Federación con el registro digital 205635.</w:t>
      </w:r>
    </w:p>
    <w:p w14:paraId="1F3B3314"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p>
    <w:p w14:paraId="3D233AA4"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DE7DD4">
        <w:rPr>
          <w:rFonts w:ascii="Palatino Linotype" w:eastAsia="Times New Roman" w:hAnsi="Palatino Linotype" w:cs="Times New Roman"/>
          <w:sz w:val="24"/>
          <w:szCs w:val="24"/>
          <w:lang w:eastAsia="es-E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0B8D7E26"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p>
    <w:p w14:paraId="4E2D1FBE"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Al respecto, también son de considerar los criterios sostenidos por el Cuarto Tribunal Colegiado en Materia Administrativa del Primer Circuito, cuyos rubros y datos de identificación son los siguientes:</w:t>
      </w:r>
    </w:p>
    <w:p w14:paraId="34278EBF"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 xml:space="preserve"> </w:t>
      </w:r>
    </w:p>
    <w:p w14:paraId="6C9BFD3E"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 xml:space="preserve"> </w:t>
      </w:r>
      <w:r w:rsidRPr="00DE7DD4">
        <w:rPr>
          <w:rFonts w:ascii="Palatino Linotype" w:eastAsia="Times New Roman" w:hAnsi="Palatino Linotype" w:cs="Times New Roman"/>
          <w:b/>
          <w:i/>
          <w:sz w:val="24"/>
          <w:szCs w:val="24"/>
          <w:lang w:eastAsia="es-ES"/>
        </w:rPr>
        <w:t>“PLAZO RAZONABLE PARA RESOLVER. DIMENSIÓN Y EFECTOS DE ESTE CONCEPTO CUANDO SE ADUCE EXCESIVA CARGA DE TRABAJO.”</w:t>
      </w:r>
      <w:r w:rsidRPr="00DE7DD4">
        <w:rPr>
          <w:rFonts w:ascii="Palatino Linotype" w:eastAsia="Times New Roman" w:hAnsi="Palatino Linotype" w:cs="Times New Roman"/>
          <w:sz w:val="24"/>
          <w:szCs w:val="24"/>
          <w:lang w:eastAsia="es-ES"/>
        </w:rPr>
        <w:t xml:space="preserve"> consultable en el Seminario Judicial de la Federación y su gaceta, con el registro digital 2002351.</w:t>
      </w:r>
    </w:p>
    <w:p w14:paraId="374F14C8"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sz w:val="24"/>
          <w:szCs w:val="24"/>
          <w:lang w:eastAsia="es-ES"/>
        </w:rPr>
        <w:t xml:space="preserve"> </w:t>
      </w:r>
    </w:p>
    <w:p w14:paraId="6FDD0DCD"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b/>
          <w:i/>
          <w:sz w:val="24"/>
          <w:szCs w:val="24"/>
          <w:lang w:eastAsia="es-ES"/>
        </w:rPr>
        <w:t>“PLAZO RAZONABLE PARA RESOLVER. CONCEPTO Y ELEMENTOS QUE LO INTEGRAN A LA LUZ DEL DERECHO INTERNACIONAL DE LOS DERECHOS HUMANOS.”</w:t>
      </w:r>
      <w:r w:rsidRPr="00DE7DD4">
        <w:rPr>
          <w:rFonts w:ascii="Palatino Linotype" w:eastAsia="Times New Roman" w:hAnsi="Palatino Linotype" w:cs="Times New Roman"/>
          <w:sz w:val="24"/>
          <w:szCs w:val="24"/>
          <w:lang w:eastAsia="es-ES"/>
        </w:rPr>
        <w:t>, visible en el Seminario Judicial de la Federación y su gaceta, con el registro digital 2002350.</w:t>
      </w:r>
    </w:p>
    <w:p w14:paraId="0E6766D0" w14:textId="77777777" w:rsidR="001577EA" w:rsidRPr="00DE7DD4" w:rsidRDefault="001577EA" w:rsidP="001577EA">
      <w:pPr>
        <w:spacing w:after="0" w:line="360" w:lineRule="auto"/>
        <w:jc w:val="both"/>
        <w:rPr>
          <w:rFonts w:ascii="Palatino Linotype" w:eastAsia="Times New Roman" w:hAnsi="Palatino Linotype" w:cs="Times New Roman"/>
          <w:sz w:val="24"/>
          <w:szCs w:val="24"/>
          <w:lang w:eastAsia="es-ES"/>
        </w:rPr>
      </w:pPr>
    </w:p>
    <w:p w14:paraId="3459A5A3" w14:textId="3F304C4D" w:rsidR="00174D25" w:rsidRPr="00DE7DD4" w:rsidRDefault="001577EA" w:rsidP="00134C90">
      <w:pPr>
        <w:spacing w:after="0" w:line="360" w:lineRule="auto"/>
        <w:jc w:val="both"/>
        <w:rPr>
          <w:rFonts w:ascii="Palatino Linotype" w:eastAsia="Times New Roman" w:hAnsi="Palatino Linotype" w:cs="Times New Roman"/>
          <w:sz w:val="24"/>
          <w:szCs w:val="24"/>
          <w:lang w:eastAsia="es-ES"/>
        </w:rPr>
      </w:pPr>
      <w:r w:rsidRPr="00DE7DD4">
        <w:rPr>
          <w:rFonts w:ascii="Palatino Linotype" w:eastAsia="Times New Roman" w:hAnsi="Palatino Linotype" w:cs="Times New Roman"/>
          <w:bCs/>
          <w:sz w:val="24"/>
          <w:szCs w:val="24"/>
          <w:lang w:eastAsia="es-ES"/>
        </w:rPr>
        <w:t>Por ello, este organismo garante comprometido con la tutela de los derechos humanos confiados, señala que este exceso del plazo legal para resolver el presente asunto, resulta de carácter excepcional.</w:t>
      </w:r>
    </w:p>
    <w:p w14:paraId="3AEC025C" w14:textId="77777777" w:rsidR="001577EA" w:rsidRPr="00DE7DD4" w:rsidRDefault="001577EA" w:rsidP="00134C90">
      <w:pPr>
        <w:spacing w:after="0" w:line="360" w:lineRule="auto"/>
        <w:jc w:val="both"/>
        <w:rPr>
          <w:rFonts w:ascii="Palatino Linotype" w:eastAsia="Times New Roman" w:hAnsi="Palatino Linotype" w:cs="Times New Roman"/>
          <w:sz w:val="24"/>
          <w:szCs w:val="24"/>
          <w:lang w:eastAsia="es-ES"/>
        </w:rPr>
      </w:pPr>
    </w:p>
    <w:p w14:paraId="22796A8A" w14:textId="77777777" w:rsidR="00B32839" w:rsidRPr="00DE7DD4" w:rsidRDefault="00B32839" w:rsidP="00134C90">
      <w:pPr>
        <w:spacing w:after="0" w:line="360" w:lineRule="auto"/>
        <w:jc w:val="both"/>
        <w:rPr>
          <w:rFonts w:ascii="Palatino Linotype" w:eastAsia="Times New Roman" w:hAnsi="Palatino Linotype" w:cs="Times New Roman"/>
          <w:sz w:val="24"/>
          <w:szCs w:val="24"/>
          <w:lang w:eastAsia="es-ES"/>
        </w:rPr>
      </w:pPr>
    </w:p>
    <w:p w14:paraId="26F8E2A3" w14:textId="77777777" w:rsidR="00B32839" w:rsidRPr="00DE7DD4" w:rsidRDefault="00B32839" w:rsidP="00134C90">
      <w:pPr>
        <w:spacing w:after="0" w:line="360" w:lineRule="auto"/>
        <w:jc w:val="both"/>
        <w:rPr>
          <w:rFonts w:ascii="Palatino Linotype" w:eastAsia="Times New Roman" w:hAnsi="Palatino Linotype" w:cs="Times New Roman"/>
          <w:sz w:val="24"/>
          <w:szCs w:val="24"/>
          <w:lang w:eastAsia="es-ES"/>
        </w:rPr>
      </w:pPr>
    </w:p>
    <w:p w14:paraId="460DD313" w14:textId="77777777" w:rsidR="004E74D8" w:rsidRPr="00DE7DD4" w:rsidRDefault="004E74D8" w:rsidP="004E74D8">
      <w:pPr>
        <w:spacing w:after="0" w:line="360" w:lineRule="auto"/>
        <w:jc w:val="center"/>
        <w:rPr>
          <w:rFonts w:ascii="Palatino Linotype" w:hAnsi="Palatino Linotype" w:cs="Arial"/>
          <w:b/>
          <w:sz w:val="28"/>
        </w:rPr>
      </w:pPr>
      <w:r w:rsidRPr="00DE7DD4">
        <w:rPr>
          <w:rFonts w:ascii="Palatino Linotype" w:hAnsi="Palatino Linotype" w:cs="Arial"/>
          <w:b/>
          <w:sz w:val="28"/>
        </w:rPr>
        <w:lastRenderedPageBreak/>
        <w:t xml:space="preserve">C O N S I D E R A N D O </w:t>
      </w:r>
    </w:p>
    <w:p w14:paraId="1B676489" w14:textId="77777777" w:rsidR="004E74D8" w:rsidRPr="00DE7DD4"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DE7DD4" w:rsidRDefault="004E74D8" w:rsidP="004E74D8">
      <w:pPr>
        <w:spacing w:after="0" w:line="360" w:lineRule="auto"/>
        <w:jc w:val="both"/>
        <w:rPr>
          <w:rFonts w:ascii="Palatino Linotype" w:hAnsi="Palatino Linotype" w:cs="Arial"/>
          <w:sz w:val="24"/>
        </w:rPr>
      </w:pPr>
      <w:r w:rsidRPr="00DE7DD4">
        <w:rPr>
          <w:rFonts w:ascii="Palatino Linotype" w:hAnsi="Palatino Linotype" w:cs="Arial"/>
          <w:b/>
          <w:sz w:val="28"/>
        </w:rPr>
        <w:t>PRIMERO.</w:t>
      </w:r>
      <w:r w:rsidRPr="00DE7DD4">
        <w:rPr>
          <w:rFonts w:ascii="Palatino Linotype" w:hAnsi="Palatino Linotype" w:cs="Arial"/>
          <w:b/>
        </w:rPr>
        <w:t xml:space="preserve"> </w:t>
      </w:r>
      <w:r w:rsidRPr="00DE7DD4">
        <w:rPr>
          <w:rFonts w:ascii="Palatino Linotype" w:hAnsi="Palatino Linotype" w:cs="Arial"/>
          <w:b/>
          <w:sz w:val="28"/>
          <w:szCs w:val="28"/>
        </w:rPr>
        <w:t>De la competencia</w:t>
      </w:r>
      <w:r w:rsidRPr="00DE7DD4">
        <w:rPr>
          <w:rFonts w:ascii="Palatino Linotype" w:hAnsi="Palatino Linotype" w:cs="Arial"/>
          <w:sz w:val="28"/>
          <w:szCs w:val="28"/>
        </w:rPr>
        <w:t>.</w:t>
      </w:r>
    </w:p>
    <w:p w14:paraId="25F71B52" w14:textId="77777777" w:rsidR="000F6FCB" w:rsidRPr="00DE7DD4" w:rsidRDefault="000F6FCB" w:rsidP="000F6FCB">
      <w:pPr>
        <w:spacing w:after="0" w:line="360" w:lineRule="auto"/>
        <w:jc w:val="both"/>
        <w:rPr>
          <w:rFonts w:ascii="Palatino Linotype" w:hAnsi="Palatino Linotype" w:cs="Arial"/>
          <w:sz w:val="24"/>
          <w:szCs w:val="24"/>
        </w:rPr>
      </w:pPr>
      <w:r w:rsidRPr="00DE7DD4">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ED27942" w14:textId="77777777" w:rsidR="004C3294" w:rsidRPr="00DE7DD4" w:rsidRDefault="004C3294"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DE7DD4"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DE7DD4">
        <w:rPr>
          <w:rFonts w:ascii="Palatino Linotype" w:eastAsia="Times New Roman" w:hAnsi="Palatino Linotype" w:cs="Arial"/>
          <w:b/>
          <w:sz w:val="28"/>
          <w:szCs w:val="24"/>
          <w:lang w:val="es-ES" w:eastAsia="es-ES"/>
        </w:rPr>
        <w:t>SEGUNDO</w:t>
      </w:r>
      <w:r w:rsidRPr="00DE7DD4">
        <w:rPr>
          <w:rFonts w:ascii="Palatino Linotype" w:eastAsia="Times New Roman" w:hAnsi="Palatino Linotype" w:cs="Arial"/>
          <w:b/>
          <w:sz w:val="24"/>
          <w:szCs w:val="24"/>
          <w:lang w:val="es-ES" w:eastAsia="es-ES"/>
        </w:rPr>
        <w:t xml:space="preserve">. </w:t>
      </w:r>
      <w:r w:rsidRPr="00DE7DD4">
        <w:rPr>
          <w:rFonts w:ascii="Palatino Linotype" w:eastAsia="Times New Roman" w:hAnsi="Palatino Linotype" w:cs="Arial"/>
          <w:b/>
          <w:sz w:val="28"/>
          <w:szCs w:val="28"/>
          <w:lang w:val="es-ES" w:eastAsia="es-ES"/>
        </w:rPr>
        <w:t>Sobre los alcances del recurso de revisión.</w:t>
      </w:r>
      <w:r w:rsidRPr="00DE7DD4">
        <w:rPr>
          <w:rFonts w:ascii="Palatino Linotype" w:eastAsia="Times New Roman" w:hAnsi="Palatino Linotype" w:cs="Arial"/>
          <w:b/>
          <w:sz w:val="24"/>
          <w:szCs w:val="24"/>
          <w:lang w:val="es-ES" w:eastAsia="es-ES"/>
        </w:rPr>
        <w:t xml:space="preserve"> </w:t>
      </w:r>
    </w:p>
    <w:p w14:paraId="079ECD52" w14:textId="2DA7BA07" w:rsidR="00052C48" w:rsidRPr="00DE7DD4" w:rsidRDefault="004E74D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7DD4">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58AC6EB" w14:textId="77777777" w:rsidR="00311131" w:rsidRPr="00DE7DD4" w:rsidRDefault="00311131"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EF57" w14:textId="45BD8DF0" w:rsidR="00311131" w:rsidRPr="00DE7DD4" w:rsidRDefault="00311131" w:rsidP="00311131">
      <w:pPr>
        <w:autoSpaceDE w:val="0"/>
        <w:autoSpaceDN w:val="0"/>
        <w:adjustRightInd w:val="0"/>
        <w:spacing w:after="0" w:line="360" w:lineRule="auto"/>
        <w:jc w:val="both"/>
        <w:rPr>
          <w:rFonts w:ascii="Palatino Linotype" w:hAnsi="Palatino Linotype" w:cs="Arial"/>
          <w:sz w:val="24"/>
        </w:rPr>
      </w:pPr>
      <w:r w:rsidRPr="00DE7DD4">
        <w:rPr>
          <w:rFonts w:ascii="Palatino Linotype" w:hAnsi="Palatino Linotype" w:cs="Arial"/>
          <w:sz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EB66920" w14:textId="77777777" w:rsidR="00311131" w:rsidRPr="00DE7DD4" w:rsidRDefault="00311131" w:rsidP="00311131">
      <w:pPr>
        <w:autoSpaceDE w:val="0"/>
        <w:autoSpaceDN w:val="0"/>
        <w:adjustRightInd w:val="0"/>
        <w:spacing w:after="0" w:line="360" w:lineRule="auto"/>
        <w:jc w:val="both"/>
        <w:rPr>
          <w:rFonts w:ascii="Palatino Linotype" w:hAnsi="Palatino Linotype" w:cs="Arial"/>
          <w:sz w:val="24"/>
        </w:rPr>
      </w:pPr>
    </w:p>
    <w:p w14:paraId="5F43C3DB" w14:textId="46EBE211" w:rsidR="00311131" w:rsidRPr="00DE7DD4" w:rsidRDefault="00311131" w:rsidP="00311131">
      <w:pPr>
        <w:autoSpaceDE w:val="0"/>
        <w:autoSpaceDN w:val="0"/>
        <w:adjustRightInd w:val="0"/>
        <w:spacing w:after="0" w:line="360" w:lineRule="auto"/>
        <w:jc w:val="both"/>
        <w:rPr>
          <w:rFonts w:ascii="Palatino Linotype" w:hAnsi="Palatino Linotype" w:cs="Arial"/>
          <w:sz w:val="24"/>
        </w:rPr>
      </w:pPr>
      <w:r w:rsidRPr="00DE7DD4">
        <w:rPr>
          <w:rFonts w:ascii="Palatino Linotype" w:hAnsi="Palatino Linotype" w:cs="Arial"/>
          <w:sz w:val="24"/>
        </w:rPr>
        <w:t>Resulta procedente la interposición del recurso de revisión, ya que se actualiza la causal de procedencia señalada en el artículo 179, fracción V, de la Ley de Transparencia y Acceso a la Información Pública del Estado de México y Municipios.</w:t>
      </w:r>
    </w:p>
    <w:p w14:paraId="72F2F1E6" w14:textId="77777777" w:rsidR="007F2ABD" w:rsidRPr="00DE7DD4" w:rsidRDefault="007F2ABD"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1D59910" w14:textId="77777777" w:rsidR="000F6FCB" w:rsidRPr="00DE7DD4" w:rsidRDefault="000F6FCB" w:rsidP="000F6FCB">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DE7DD4">
        <w:rPr>
          <w:rFonts w:ascii="Palatino Linotype" w:eastAsia="Times New Roman" w:hAnsi="Palatino Linotype" w:cs="Arial"/>
          <w:b/>
          <w:sz w:val="28"/>
          <w:szCs w:val="24"/>
          <w:lang w:val="es-ES" w:eastAsia="es-ES"/>
        </w:rPr>
        <w:t>TERCERO. Cuestiones de previo y especial pronunciamiento</w:t>
      </w:r>
      <w:r w:rsidRPr="00DE7DD4">
        <w:rPr>
          <w:rFonts w:ascii="Palatino Linotype" w:eastAsia="Times New Roman" w:hAnsi="Palatino Linotype" w:cs="Arial"/>
          <w:b/>
          <w:sz w:val="24"/>
          <w:szCs w:val="24"/>
          <w:lang w:val="es-ES" w:eastAsia="es-ES"/>
        </w:rPr>
        <w:t>.</w:t>
      </w:r>
    </w:p>
    <w:p w14:paraId="0A5DDF5F" w14:textId="77777777" w:rsidR="000F6FCB" w:rsidRPr="00DE7DD4" w:rsidRDefault="000F6FCB" w:rsidP="000F6FCB">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DE7DD4">
        <w:rPr>
          <w:rFonts w:ascii="Palatino Linotype" w:eastAsia="Times New Roman" w:hAnsi="Palatino Linotype" w:cs="Times New Roman"/>
          <w:b/>
          <w:sz w:val="24"/>
          <w:szCs w:val="24"/>
          <w:lang w:val="es-ES" w:eastAsia="es-ES"/>
        </w:rPr>
        <w:t>Recurrente,</w:t>
      </w:r>
      <w:r w:rsidRPr="00DE7DD4">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DE7DD4">
        <w:rPr>
          <w:rFonts w:ascii="Palatino Linotype" w:eastAsia="Times New Roman" w:hAnsi="Palatino Linotype" w:cs="Arial"/>
          <w:sz w:val="24"/>
          <w:szCs w:val="24"/>
          <w:lang w:val="es-ES" w:eastAsia="es-ES"/>
        </w:rPr>
        <w:t>, del cual no se colige que corresponda al nombre de una persona.</w:t>
      </w:r>
    </w:p>
    <w:p w14:paraId="4E4EE9D8" w14:textId="77777777" w:rsidR="000F6FCB" w:rsidRPr="00DE7DD4" w:rsidRDefault="000F6FCB" w:rsidP="000F6FCB">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46DF55C" w14:textId="77777777" w:rsidR="000F6FCB" w:rsidRPr="00DE7DD4" w:rsidRDefault="000F6FCB" w:rsidP="000F6FCB">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7DD4">
        <w:rPr>
          <w:rFonts w:ascii="Palatino Linotype" w:eastAsia="Times New Roman" w:hAnsi="Palatino Linotype" w:cs="Arial"/>
          <w:sz w:val="24"/>
          <w:szCs w:val="24"/>
          <w:lang w:val="es-ES" w:eastAsia="es-ES"/>
        </w:rPr>
        <w:t xml:space="preserve">Esta Ponencia considera importante abordar el análisis de los requisitos de </w:t>
      </w:r>
      <w:proofErr w:type="spellStart"/>
      <w:r w:rsidRPr="00DE7DD4">
        <w:rPr>
          <w:rFonts w:ascii="Palatino Linotype" w:eastAsia="Times New Roman" w:hAnsi="Palatino Linotype" w:cs="Arial"/>
          <w:sz w:val="24"/>
          <w:szCs w:val="24"/>
          <w:lang w:val="es-ES" w:eastAsia="es-ES"/>
        </w:rPr>
        <w:t>procedibilidad</w:t>
      </w:r>
      <w:proofErr w:type="spellEnd"/>
      <w:r w:rsidRPr="00DE7DD4">
        <w:rPr>
          <w:rFonts w:ascii="Palatino Linotype" w:eastAsia="Times New Roman" w:hAnsi="Palatino Linotype" w:cs="Arial"/>
          <w:sz w:val="24"/>
          <w:szCs w:val="24"/>
          <w:lang w:val="es-ES" w:eastAsia="es-ES"/>
        </w:rPr>
        <w:t xml:space="preserve"> de los recursos de revisión, así el artículo 180 de la </w:t>
      </w:r>
      <w:r w:rsidRPr="00DE7DD4">
        <w:rPr>
          <w:rFonts w:ascii="Palatino Linotype" w:eastAsia="Times New Roman" w:hAnsi="Palatino Linotype" w:cs="Arial"/>
          <w:sz w:val="24"/>
          <w:szCs w:val="24"/>
          <w:lang w:val="es-ES" w:eastAsia="es-MX"/>
        </w:rPr>
        <w:t xml:space="preserve">Ley de </w:t>
      </w:r>
      <w:r w:rsidRPr="00DE7DD4">
        <w:rPr>
          <w:rFonts w:ascii="Palatino Linotype" w:eastAsia="Times New Roman" w:hAnsi="Palatino Linotype" w:cs="Arial"/>
          <w:sz w:val="24"/>
          <w:szCs w:val="24"/>
          <w:lang w:val="es-ES" w:eastAsia="es-MX"/>
        </w:rPr>
        <w:lastRenderedPageBreak/>
        <w:t xml:space="preserve">Transparencia y Acceso a la Información Pública del Estado de México y Municipios, que </w:t>
      </w:r>
      <w:r w:rsidRPr="00DE7DD4">
        <w:rPr>
          <w:rFonts w:ascii="Palatino Linotype" w:eastAsia="Times New Roman" w:hAnsi="Palatino Linotype" w:cs="Arial"/>
          <w:sz w:val="24"/>
          <w:szCs w:val="24"/>
          <w:lang w:val="es-ES" w:eastAsia="es-ES"/>
        </w:rPr>
        <w:t>establece lo siguiente:</w:t>
      </w:r>
    </w:p>
    <w:p w14:paraId="496AA7DB" w14:textId="77777777" w:rsidR="000F6FCB" w:rsidRPr="00DE7DD4" w:rsidRDefault="000F6FCB" w:rsidP="000F6FCB">
      <w:pPr>
        <w:spacing w:after="0" w:line="240" w:lineRule="auto"/>
        <w:rPr>
          <w:rFonts w:ascii="Times New Roman" w:eastAsia="Times New Roman" w:hAnsi="Times New Roman" w:cs="Times New Roman"/>
          <w:sz w:val="24"/>
          <w:szCs w:val="24"/>
          <w:lang w:eastAsia="es-ES"/>
        </w:rPr>
      </w:pPr>
    </w:p>
    <w:p w14:paraId="1BB669CE" w14:textId="77777777" w:rsidR="000F6FCB" w:rsidRPr="00DE7DD4" w:rsidRDefault="000F6FCB" w:rsidP="000F6FCB">
      <w:pPr>
        <w:spacing w:after="0" w:line="240" w:lineRule="auto"/>
        <w:ind w:left="851" w:right="851"/>
        <w:jc w:val="both"/>
        <w:rPr>
          <w:rFonts w:ascii="Palatino Linotype" w:eastAsia="Times New Roman" w:hAnsi="Palatino Linotype" w:cs="Times New Roman"/>
          <w:b/>
          <w:i/>
          <w:szCs w:val="24"/>
          <w:lang w:val="es-ES" w:eastAsia="es-ES"/>
        </w:rPr>
      </w:pPr>
      <w:r w:rsidRPr="00DE7DD4">
        <w:rPr>
          <w:rFonts w:ascii="Palatino Linotype" w:eastAsia="Times New Roman" w:hAnsi="Palatino Linotype" w:cs="Times New Roman"/>
          <w:i/>
          <w:szCs w:val="24"/>
          <w:lang w:val="es-ES" w:eastAsia="es-ES"/>
        </w:rPr>
        <w:t>“</w:t>
      </w:r>
      <w:r w:rsidRPr="00DE7DD4">
        <w:rPr>
          <w:rFonts w:ascii="Palatino Linotype" w:eastAsia="Times New Roman" w:hAnsi="Palatino Linotype" w:cs="Times New Roman"/>
          <w:b/>
          <w:i/>
          <w:szCs w:val="24"/>
          <w:lang w:val="es-ES" w:eastAsia="es-ES"/>
        </w:rPr>
        <w:t xml:space="preserve">Artículo 180. </w:t>
      </w:r>
      <w:r w:rsidRPr="00DE7DD4">
        <w:rPr>
          <w:rFonts w:ascii="Palatino Linotype" w:eastAsia="Times New Roman" w:hAnsi="Palatino Linotype" w:cs="Times New Roman"/>
          <w:i/>
          <w:szCs w:val="24"/>
          <w:lang w:val="es-ES" w:eastAsia="es-ES"/>
        </w:rPr>
        <w:t xml:space="preserve">El </w:t>
      </w:r>
      <w:r w:rsidRPr="00DE7DD4">
        <w:rPr>
          <w:rFonts w:ascii="Palatino Linotype" w:eastAsia="Times New Roman" w:hAnsi="Palatino Linotype" w:cs="Arial"/>
          <w:i/>
          <w:szCs w:val="24"/>
          <w:lang w:val="es-ES" w:eastAsia="es-ES"/>
        </w:rPr>
        <w:t>recurso</w:t>
      </w:r>
      <w:r w:rsidRPr="00DE7DD4">
        <w:rPr>
          <w:rFonts w:ascii="Palatino Linotype" w:eastAsia="Times New Roman" w:hAnsi="Palatino Linotype" w:cs="Times New Roman"/>
          <w:i/>
          <w:szCs w:val="24"/>
          <w:lang w:val="es-ES" w:eastAsia="es-ES"/>
        </w:rPr>
        <w:t xml:space="preserve"> </w:t>
      </w:r>
      <w:r w:rsidRPr="00DE7DD4">
        <w:rPr>
          <w:rFonts w:ascii="Palatino Linotype" w:eastAsia="Times New Roman" w:hAnsi="Palatino Linotype" w:cs="Arial"/>
          <w:i/>
          <w:szCs w:val="24"/>
          <w:lang w:val="es-ES" w:eastAsia="es-MX"/>
        </w:rPr>
        <w:t>de</w:t>
      </w:r>
      <w:r w:rsidRPr="00DE7DD4">
        <w:rPr>
          <w:rFonts w:ascii="Palatino Linotype" w:eastAsia="Times New Roman" w:hAnsi="Palatino Linotype" w:cs="Times New Roman"/>
          <w:i/>
          <w:szCs w:val="24"/>
          <w:lang w:val="es-ES" w:eastAsia="es-ES"/>
        </w:rPr>
        <w:t xml:space="preserve"> revisión contendrá:</w:t>
      </w:r>
      <w:r w:rsidRPr="00DE7DD4">
        <w:rPr>
          <w:rFonts w:ascii="Palatino Linotype" w:eastAsia="Times New Roman" w:hAnsi="Palatino Linotype" w:cs="Times New Roman"/>
          <w:b/>
          <w:i/>
          <w:szCs w:val="24"/>
          <w:lang w:val="es-ES" w:eastAsia="es-ES"/>
        </w:rPr>
        <w:t xml:space="preserve"> </w:t>
      </w:r>
    </w:p>
    <w:p w14:paraId="4005D73B" w14:textId="77777777" w:rsidR="000F6FCB" w:rsidRPr="00DE7DD4" w:rsidRDefault="000F6FCB" w:rsidP="000F6FCB">
      <w:pPr>
        <w:spacing w:after="0" w:line="240" w:lineRule="auto"/>
        <w:ind w:left="851" w:right="851"/>
        <w:jc w:val="both"/>
        <w:rPr>
          <w:rFonts w:ascii="Palatino Linotype" w:eastAsia="Times New Roman" w:hAnsi="Palatino Linotype" w:cs="Times New Roman"/>
          <w:b/>
          <w:i/>
          <w:szCs w:val="24"/>
          <w:lang w:val="es-ES" w:eastAsia="es-ES"/>
        </w:rPr>
      </w:pPr>
      <w:r w:rsidRPr="00DE7DD4">
        <w:rPr>
          <w:rFonts w:ascii="Palatino Linotype" w:eastAsia="Times New Roman" w:hAnsi="Palatino Linotype" w:cs="Times New Roman"/>
          <w:b/>
          <w:i/>
          <w:szCs w:val="24"/>
          <w:lang w:val="es-ES" w:eastAsia="es-ES"/>
        </w:rPr>
        <w:t xml:space="preserve">I. </w:t>
      </w:r>
      <w:r w:rsidRPr="00DE7DD4">
        <w:rPr>
          <w:rFonts w:ascii="Palatino Linotype" w:eastAsia="Times New Roman" w:hAnsi="Palatino Linotype" w:cs="Times New Roman"/>
          <w:i/>
          <w:szCs w:val="24"/>
          <w:lang w:val="es-ES" w:eastAsia="es-ES"/>
        </w:rPr>
        <w:t xml:space="preserve">El sujeto obligado ante </w:t>
      </w:r>
      <w:r w:rsidRPr="00DE7DD4">
        <w:rPr>
          <w:rFonts w:ascii="Palatino Linotype" w:eastAsia="Times New Roman" w:hAnsi="Palatino Linotype" w:cs="Arial"/>
          <w:i/>
          <w:szCs w:val="24"/>
          <w:lang w:val="es-ES" w:eastAsia="es-ES"/>
        </w:rPr>
        <w:t>la</w:t>
      </w:r>
      <w:r w:rsidRPr="00DE7DD4">
        <w:rPr>
          <w:rFonts w:ascii="Palatino Linotype" w:eastAsia="Times New Roman" w:hAnsi="Palatino Linotype" w:cs="Times New Roman"/>
          <w:i/>
          <w:szCs w:val="24"/>
          <w:lang w:val="es-ES" w:eastAsia="es-ES"/>
        </w:rPr>
        <w:t xml:space="preserve"> cual </w:t>
      </w:r>
      <w:r w:rsidRPr="00DE7DD4">
        <w:rPr>
          <w:rFonts w:ascii="Palatino Linotype" w:eastAsia="Times New Roman" w:hAnsi="Palatino Linotype" w:cs="Arial"/>
          <w:i/>
          <w:szCs w:val="24"/>
          <w:lang w:val="es-ES" w:eastAsia="es-MX"/>
        </w:rPr>
        <w:t>se</w:t>
      </w:r>
      <w:r w:rsidRPr="00DE7DD4">
        <w:rPr>
          <w:rFonts w:ascii="Palatino Linotype" w:eastAsia="Times New Roman" w:hAnsi="Palatino Linotype" w:cs="Times New Roman"/>
          <w:i/>
          <w:szCs w:val="24"/>
          <w:lang w:val="es-ES" w:eastAsia="es-ES"/>
        </w:rPr>
        <w:t xml:space="preserve"> presentó la solicitud;</w:t>
      </w:r>
      <w:r w:rsidRPr="00DE7DD4">
        <w:rPr>
          <w:rFonts w:ascii="Palatino Linotype" w:eastAsia="Times New Roman" w:hAnsi="Palatino Linotype" w:cs="Times New Roman"/>
          <w:b/>
          <w:i/>
          <w:szCs w:val="24"/>
          <w:lang w:val="es-ES" w:eastAsia="es-ES"/>
        </w:rPr>
        <w:t xml:space="preserve"> </w:t>
      </w:r>
    </w:p>
    <w:p w14:paraId="3B1ED2A4" w14:textId="77777777" w:rsidR="000F6FCB" w:rsidRPr="00DE7DD4" w:rsidRDefault="000F6FCB" w:rsidP="000F6FCB">
      <w:pPr>
        <w:spacing w:after="0" w:line="240" w:lineRule="auto"/>
        <w:ind w:left="851" w:right="851"/>
        <w:jc w:val="both"/>
        <w:rPr>
          <w:rFonts w:ascii="Palatino Linotype" w:eastAsia="Times New Roman" w:hAnsi="Palatino Linotype" w:cs="Times New Roman"/>
          <w:b/>
          <w:i/>
          <w:szCs w:val="24"/>
          <w:lang w:val="es-ES" w:eastAsia="es-ES"/>
        </w:rPr>
      </w:pPr>
      <w:r w:rsidRPr="00DE7DD4">
        <w:rPr>
          <w:rFonts w:ascii="Palatino Linotype" w:eastAsia="Times New Roman" w:hAnsi="Palatino Linotype" w:cs="Times New Roman"/>
          <w:b/>
          <w:i/>
          <w:szCs w:val="24"/>
          <w:lang w:val="es-ES" w:eastAsia="es-ES"/>
        </w:rPr>
        <w:t xml:space="preserve">II. </w:t>
      </w:r>
      <w:r w:rsidRPr="00DE7DD4">
        <w:rPr>
          <w:rFonts w:ascii="Palatino Linotype" w:eastAsia="Times New Roman" w:hAnsi="Palatino Linotype" w:cs="Times New Roman"/>
          <w:b/>
          <w:i/>
          <w:szCs w:val="24"/>
          <w:u w:val="single"/>
          <w:lang w:val="es-ES" w:eastAsia="es-ES"/>
        </w:rPr>
        <w:t xml:space="preserve">El nombre del solicitante </w:t>
      </w:r>
      <w:r w:rsidRPr="00DE7DD4">
        <w:rPr>
          <w:rFonts w:ascii="Palatino Linotype" w:eastAsia="Times New Roman" w:hAnsi="Palatino Linotype" w:cs="Arial"/>
          <w:b/>
          <w:i/>
          <w:szCs w:val="24"/>
          <w:u w:val="single"/>
          <w:lang w:val="es-ES" w:eastAsia="es-MX"/>
        </w:rPr>
        <w:t>que</w:t>
      </w:r>
      <w:r w:rsidRPr="00DE7DD4">
        <w:rPr>
          <w:rFonts w:ascii="Palatino Linotype" w:eastAsia="Times New Roman" w:hAnsi="Palatino Linotype" w:cs="Times New Roman"/>
          <w:b/>
          <w:i/>
          <w:szCs w:val="24"/>
          <w:u w:val="single"/>
          <w:lang w:val="es-ES" w:eastAsia="es-ES"/>
        </w:rPr>
        <w:t xml:space="preserve"> recurre</w:t>
      </w:r>
      <w:r w:rsidRPr="00DE7DD4">
        <w:rPr>
          <w:rFonts w:ascii="Palatino Linotype" w:eastAsia="Times New Roman" w:hAnsi="Palatino Linotype" w:cs="Times New Roman"/>
          <w:b/>
          <w:i/>
          <w:szCs w:val="24"/>
          <w:lang w:val="es-ES" w:eastAsia="es-ES"/>
        </w:rPr>
        <w:t xml:space="preserve"> </w:t>
      </w:r>
      <w:r w:rsidRPr="00DE7DD4">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DE7DD4">
        <w:rPr>
          <w:rFonts w:ascii="Palatino Linotype" w:eastAsia="Times New Roman" w:hAnsi="Palatino Linotype" w:cs="Times New Roman"/>
          <w:b/>
          <w:i/>
          <w:szCs w:val="24"/>
          <w:lang w:val="es-ES" w:eastAsia="es-ES"/>
        </w:rPr>
        <w:t xml:space="preserve"> </w:t>
      </w:r>
    </w:p>
    <w:p w14:paraId="2883C01C" w14:textId="77777777" w:rsidR="000F6FCB" w:rsidRPr="00DE7DD4" w:rsidRDefault="000F6FCB" w:rsidP="000F6FCB">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16DC68A" w14:textId="77777777" w:rsidR="000F6FCB" w:rsidRPr="00DE7DD4" w:rsidRDefault="000F6FCB" w:rsidP="000F6FCB">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 xml:space="preserve">En principio, de una interpretación del artículo transcrito se observan los requisitos que </w:t>
      </w:r>
      <w:r w:rsidRPr="00DE7DD4">
        <w:rPr>
          <w:rFonts w:ascii="Palatino Linotype" w:eastAsia="Times New Roman" w:hAnsi="Palatino Linotype" w:cs="Arial"/>
          <w:sz w:val="24"/>
          <w:szCs w:val="24"/>
          <w:lang w:val="es-ES" w:eastAsia="es-ES"/>
        </w:rPr>
        <w:t>deberán</w:t>
      </w:r>
      <w:r w:rsidRPr="00DE7DD4">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DE7DD4">
        <w:rPr>
          <w:rFonts w:ascii="Palatino Linotype" w:eastAsia="Times New Roman" w:hAnsi="Palatino Linotype" w:cs="Times New Roman"/>
          <w:b/>
          <w:sz w:val="24"/>
          <w:szCs w:val="24"/>
          <w:lang w:val="es-ES" w:eastAsia="es-ES"/>
        </w:rPr>
        <w:t>SAIMEX</w:t>
      </w:r>
      <w:r w:rsidRPr="00DE7DD4">
        <w:rPr>
          <w:rFonts w:ascii="Palatino Linotype" w:eastAsia="Times New Roman" w:hAnsi="Palatino Linotype" w:cs="Times New Roman"/>
          <w:sz w:val="24"/>
          <w:szCs w:val="24"/>
          <w:lang w:val="es-ES" w:eastAsia="es-ES"/>
        </w:rPr>
        <w:t xml:space="preserve"> se desprende que el solicitante y ahora </w:t>
      </w:r>
      <w:r w:rsidRPr="00DE7DD4">
        <w:rPr>
          <w:rFonts w:ascii="Palatino Linotype" w:eastAsia="Times New Roman" w:hAnsi="Palatino Linotype" w:cs="Times New Roman"/>
          <w:b/>
          <w:sz w:val="24"/>
          <w:szCs w:val="24"/>
          <w:lang w:val="es-ES" w:eastAsia="es-ES"/>
        </w:rPr>
        <w:t>Recurrente</w:t>
      </w:r>
      <w:r w:rsidRPr="00DE7DD4">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DE7DD4">
        <w:rPr>
          <w:rFonts w:ascii="Palatino Linotype" w:eastAsia="Times New Roman" w:hAnsi="Palatino Linotype" w:cs="Arial"/>
          <w:sz w:val="24"/>
          <w:szCs w:val="24"/>
          <w:lang w:val="es-ES" w:eastAsia="es-ES"/>
        </w:rPr>
        <w:t>sea</w:t>
      </w:r>
      <w:r w:rsidRPr="00DE7DD4">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4B668A34" w14:textId="77777777" w:rsidR="000F6FCB" w:rsidRPr="00DE7DD4" w:rsidRDefault="000F6FCB" w:rsidP="000F6FCB">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37D0C036" w14:textId="77777777" w:rsidR="000F6FCB" w:rsidRPr="00DE7DD4" w:rsidRDefault="000F6FCB" w:rsidP="000F6FCB">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E7DD4">
        <w:rPr>
          <w:rFonts w:ascii="Palatino Linotype" w:eastAsia="Times New Roman" w:hAnsi="Palatino Linotype" w:cs="Times New Roman"/>
          <w:sz w:val="24"/>
          <w:szCs w:val="24"/>
          <w:lang w:val="es-ES" w:eastAsia="es-ES"/>
        </w:rPr>
        <w:t xml:space="preserve">No obstante lo anterior, debe destacarse que el artículo 15, de </w:t>
      </w:r>
      <w:r w:rsidRPr="00DE7DD4">
        <w:rPr>
          <w:rFonts w:ascii="Palatino Linotype" w:eastAsia="Times New Roman" w:hAnsi="Palatino Linotype" w:cs="Arial"/>
          <w:sz w:val="24"/>
          <w:szCs w:val="24"/>
          <w:lang w:val="es-ES" w:eastAsia="es-MX"/>
        </w:rPr>
        <w:t xml:space="preserve">Ley de Transparencia y Acceso a la </w:t>
      </w:r>
      <w:r w:rsidRPr="00DE7DD4">
        <w:rPr>
          <w:rFonts w:ascii="Palatino Linotype" w:eastAsia="Times New Roman" w:hAnsi="Palatino Linotype" w:cs="Arial"/>
          <w:sz w:val="24"/>
          <w:szCs w:val="24"/>
          <w:lang w:val="es-ES" w:eastAsia="es-ES"/>
        </w:rPr>
        <w:t>Información</w:t>
      </w:r>
      <w:r w:rsidRPr="00DE7DD4">
        <w:rPr>
          <w:rFonts w:ascii="Palatino Linotype" w:eastAsia="Times New Roman" w:hAnsi="Palatino Linotype" w:cs="Arial"/>
          <w:sz w:val="24"/>
          <w:szCs w:val="24"/>
          <w:lang w:val="es-ES" w:eastAsia="es-MX"/>
        </w:rPr>
        <w:t xml:space="preserve"> Pública del Estado de México y Municipios </w:t>
      </w:r>
      <w:r w:rsidRPr="00DE7DD4">
        <w:rPr>
          <w:rFonts w:ascii="Palatino Linotype" w:eastAsia="Times New Roman" w:hAnsi="Palatino Linotype" w:cs="Arial"/>
          <w:iCs/>
          <w:sz w:val="24"/>
          <w:szCs w:val="24"/>
          <w:lang w:val="es-ES" w:eastAsia="es-ES"/>
        </w:rPr>
        <w:t xml:space="preserve">prevé que, </w:t>
      </w:r>
      <w:r w:rsidRPr="00DE7DD4">
        <w:rPr>
          <w:rFonts w:ascii="Palatino Linotype" w:eastAsia="Times New Roman" w:hAnsi="Palatino Linotype" w:cs="Times New Roman"/>
          <w:sz w:val="24"/>
          <w:szCs w:val="24"/>
          <w:lang w:val="es-ES" w:eastAsia="es-ES"/>
        </w:rPr>
        <w:t xml:space="preserve">toda persona tendrá acceso a la información </w:t>
      </w:r>
      <w:r w:rsidRPr="00DE7DD4">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DE7DD4">
        <w:rPr>
          <w:rFonts w:ascii="Palatino Linotype" w:eastAsia="Times New Roman" w:hAnsi="Palatino Linotype" w:cs="Times New Roman"/>
          <w:sz w:val="24"/>
          <w:szCs w:val="24"/>
          <w:lang w:val="es-ES" w:eastAsia="es-ES"/>
        </w:rPr>
        <w:t>ejercicio</w:t>
      </w:r>
      <w:r w:rsidRPr="00DE7DD4">
        <w:rPr>
          <w:rFonts w:ascii="Palatino Linotype" w:eastAsia="Times New Roman" w:hAnsi="Palatino Linotype" w:cs="Arial"/>
          <w:sz w:val="24"/>
          <w:szCs w:val="24"/>
          <w:lang w:val="es-ES" w:eastAsia="es-ES"/>
        </w:rPr>
        <w:t xml:space="preserve"> del derecho de acceso a la información pública, el nombre no es un requisito </w:t>
      </w:r>
      <w:r w:rsidRPr="00DE7DD4">
        <w:rPr>
          <w:rFonts w:ascii="Palatino Linotype" w:eastAsia="Times New Roman" w:hAnsi="Palatino Linotype" w:cs="Arial"/>
          <w:i/>
          <w:sz w:val="24"/>
          <w:szCs w:val="24"/>
          <w:lang w:val="es-ES" w:eastAsia="es-ES"/>
        </w:rPr>
        <w:t>sine qua non</w:t>
      </w:r>
      <w:r w:rsidRPr="00DE7DD4">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E6AB0DB" w14:textId="77777777" w:rsidR="000F6FCB" w:rsidRPr="00DE7DD4" w:rsidRDefault="000F6FCB" w:rsidP="000F6FCB">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47DAE53" w14:textId="79B4F39C" w:rsidR="000F6FCB" w:rsidRPr="00DE7DD4" w:rsidRDefault="000F6FCB" w:rsidP="000F6FCB">
      <w:pPr>
        <w:autoSpaceDE w:val="0"/>
        <w:autoSpaceDN w:val="0"/>
        <w:adjustRightInd w:val="0"/>
        <w:spacing w:after="0" w:line="360" w:lineRule="auto"/>
        <w:jc w:val="both"/>
        <w:rPr>
          <w:rFonts w:ascii="Palatino Linotype" w:hAnsi="Palatino Linotype" w:cs="Arial"/>
          <w:sz w:val="24"/>
          <w:szCs w:val="24"/>
        </w:rPr>
      </w:pPr>
      <w:r w:rsidRPr="00DE7DD4">
        <w:rPr>
          <w:rFonts w:ascii="Palatino Linotype" w:eastAsia="Times New Roman" w:hAnsi="Palatino Linotype" w:cs="Times New Roman"/>
          <w:sz w:val="24"/>
          <w:szCs w:val="24"/>
          <w:lang w:val="es-ES" w:eastAsia="es-ES"/>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DE7DD4">
        <w:rPr>
          <w:rFonts w:ascii="Palatino Linotype" w:eastAsia="Times New Roman" w:hAnsi="Palatino Linotype" w:cs="Arial"/>
          <w:sz w:val="24"/>
          <w:szCs w:val="24"/>
          <w:lang w:val="es-ES" w:eastAsia="es-ES"/>
        </w:rPr>
        <w:t>derecho</w:t>
      </w:r>
      <w:r w:rsidRPr="00DE7DD4">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DF29944" w14:textId="77777777" w:rsidR="000F6FCB" w:rsidRPr="00DE7DD4" w:rsidRDefault="000F6FCB" w:rsidP="000F6FCB">
      <w:pPr>
        <w:autoSpaceDE w:val="0"/>
        <w:autoSpaceDN w:val="0"/>
        <w:adjustRightInd w:val="0"/>
        <w:spacing w:after="0" w:line="360" w:lineRule="auto"/>
        <w:jc w:val="both"/>
        <w:rPr>
          <w:rFonts w:ascii="Palatino Linotype" w:hAnsi="Palatino Linotype" w:cs="Arial"/>
          <w:sz w:val="24"/>
          <w:szCs w:val="24"/>
        </w:rPr>
      </w:pPr>
    </w:p>
    <w:p w14:paraId="6EDB7583" w14:textId="633BB438" w:rsidR="00291AA2" w:rsidRPr="00DE7DD4" w:rsidRDefault="000F6FCB" w:rsidP="00052C48">
      <w:pPr>
        <w:spacing w:after="0" w:line="360" w:lineRule="auto"/>
        <w:jc w:val="both"/>
        <w:rPr>
          <w:rFonts w:ascii="Palatino Linotype" w:hAnsi="Palatino Linotype" w:cs="Arial"/>
          <w:b/>
          <w:sz w:val="28"/>
          <w:szCs w:val="28"/>
        </w:rPr>
      </w:pPr>
      <w:r w:rsidRPr="00DE7DD4">
        <w:rPr>
          <w:rFonts w:ascii="Palatino Linotype" w:hAnsi="Palatino Linotype" w:cs="Arial"/>
          <w:b/>
          <w:sz w:val="28"/>
          <w:szCs w:val="28"/>
        </w:rPr>
        <w:t>CUART</w:t>
      </w:r>
      <w:r w:rsidR="00291AA2" w:rsidRPr="00DE7DD4">
        <w:rPr>
          <w:rFonts w:ascii="Palatino Linotype" w:hAnsi="Palatino Linotype" w:cs="Arial"/>
          <w:b/>
          <w:sz w:val="28"/>
          <w:szCs w:val="28"/>
        </w:rPr>
        <w:t>O. De las causas de improcedencia.</w:t>
      </w:r>
    </w:p>
    <w:p w14:paraId="624C802A" w14:textId="351B4B07" w:rsidR="00311131" w:rsidRPr="00DE7DD4" w:rsidRDefault="00291AA2" w:rsidP="00291AA2">
      <w:pPr>
        <w:pStyle w:val="Prrafodelista"/>
        <w:autoSpaceDE w:val="0"/>
        <w:autoSpaceDN w:val="0"/>
        <w:adjustRightInd w:val="0"/>
        <w:spacing w:line="360" w:lineRule="auto"/>
        <w:ind w:left="0"/>
        <w:jc w:val="both"/>
        <w:rPr>
          <w:rFonts w:ascii="Palatino Linotype" w:hAnsi="Palatino Linotype" w:cs="Arial"/>
        </w:rPr>
      </w:pPr>
      <w:r w:rsidRPr="00DE7DD4">
        <w:rPr>
          <w:rFonts w:ascii="Palatino Linotype" w:hAnsi="Palatino Linotype" w:cs="Arial"/>
        </w:rPr>
        <w:t xml:space="preserve">El estudio de las causas de improcedencia que se hagan valer por las partes o que se advierta de oficio por este </w:t>
      </w:r>
      <w:proofErr w:type="spellStart"/>
      <w:r w:rsidRPr="00DE7DD4">
        <w:rPr>
          <w:rFonts w:ascii="Palatino Linotype" w:hAnsi="Palatino Linotype" w:cs="Arial"/>
        </w:rPr>
        <w:t>Resolutor</w:t>
      </w:r>
      <w:proofErr w:type="spellEnd"/>
      <w:r w:rsidRPr="00DE7DD4">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DE7DD4">
        <w:rPr>
          <w:rStyle w:val="Refdenotaalpie"/>
          <w:rFonts w:ascii="Palatino Linotype" w:hAnsi="Palatino Linotype" w:cs="Arial"/>
        </w:rPr>
        <w:footnoteReference w:id="1"/>
      </w:r>
      <w:r w:rsidRPr="00DE7DD4">
        <w:rPr>
          <w:rFonts w:ascii="Palatino Linotype" w:hAnsi="Palatino Linotype" w:cs="Arial"/>
        </w:rPr>
        <w:t>.</w:t>
      </w:r>
    </w:p>
    <w:p w14:paraId="41F11CC9" w14:textId="2BDDAADE" w:rsidR="007F2ABD" w:rsidRPr="00DE7DD4" w:rsidRDefault="00291AA2" w:rsidP="00291AA2">
      <w:pPr>
        <w:pStyle w:val="Prrafodelista"/>
        <w:autoSpaceDE w:val="0"/>
        <w:autoSpaceDN w:val="0"/>
        <w:adjustRightInd w:val="0"/>
        <w:spacing w:line="360" w:lineRule="auto"/>
        <w:ind w:left="0"/>
        <w:jc w:val="both"/>
        <w:rPr>
          <w:rFonts w:ascii="Palatino Linotype" w:hAnsi="Palatino Linotype" w:cs="Arial"/>
        </w:rPr>
      </w:pPr>
      <w:r w:rsidRPr="00DE7DD4">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2FC81312" w14:textId="77777777" w:rsidR="000F6FCB" w:rsidRPr="00DE7DD4" w:rsidRDefault="000F6FCB" w:rsidP="00291AA2">
      <w:pPr>
        <w:pStyle w:val="Prrafodelista"/>
        <w:autoSpaceDE w:val="0"/>
        <w:autoSpaceDN w:val="0"/>
        <w:adjustRightInd w:val="0"/>
        <w:spacing w:line="360" w:lineRule="auto"/>
        <w:ind w:left="0"/>
        <w:jc w:val="both"/>
        <w:rPr>
          <w:rFonts w:ascii="Palatino Linotype" w:hAnsi="Palatino Linotype" w:cs="Arial"/>
        </w:rPr>
      </w:pPr>
    </w:p>
    <w:p w14:paraId="642F4336" w14:textId="23B55AED" w:rsidR="00291AA2" w:rsidRPr="00DE7DD4" w:rsidRDefault="000F6FCB"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DE7DD4">
        <w:rPr>
          <w:rFonts w:ascii="Palatino Linotype" w:hAnsi="Palatino Linotype" w:cs="Arial"/>
          <w:b/>
          <w:sz w:val="28"/>
        </w:rPr>
        <w:t>QUIN</w:t>
      </w:r>
      <w:r w:rsidR="00174D25" w:rsidRPr="00DE7DD4">
        <w:rPr>
          <w:rFonts w:ascii="Palatino Linotype" w:hAnsi="Palatino Linotype" w:cs="Arial"/>
          <w:b/>
          <w:sz w:val="28"/>
        </w:rPr>
        <w:t>T</w:t>
      </w:r>
      <w:r w:rsidR="00291AA2" w:rsidRPr="00DE7DD4">
        <w:rPr>
          <w:rFonts w:ascii="Palatino Linotype" w:hAnsi="Palatino Linotype" w:cs="Arial"/>
          <w:b/>
          <w:sz w:val="28"/>
        </w:rPr>
        <w:t>O</w:t>
      </w:r>
      <w:r w:rsidR="00291AA2" w:rsidRPr="00DE7DD4">
        <w:rPr>
          <w:rFonts w:ascii="Palatino Linotype" w:hAnsi="Palatino Linotype" w:cs="Arial"/>
          <w:b/>
          <w:sz w:val="28"/>
          <w:szCs w:val="28"/>
        </w:rPr>
        <w:t>.</w:t>
      </w:r>
      <w:r w:rsidR="00291AA2" w:rsidRPr="00DE7DD4">
        <w:rPr>
          <w:rFonts w:ascii="Palatino Linotype" w:hAnsi="Palatino Linotype" w:cs="Arial"/>
          <w:sz w:val="28"/>
          <w:szCs w:val="28"/>
        </w:rPr>
        <w:t xml:space="preserve"> </w:t>
      </w:r>
      <w:r w:rsidR="00291AA2" w:rsidRPr="00DE7DD4">
        <w:rPr>
          <w:rFonts w:ascii="Palatino Linotype" w:hAnsi="Palatino Linotype" w:cs="Arial"/>
          <w:b/>
          <w:sz w:val="28"/>
          <w:szCs w:val="28"/>
        </w:rPr>
        <w:t>Estudio y resolución del asunto.</w:t>
      </w:r>
    </w:p>
    <w:p w14:paraId="1B919748" w14:textId="0973DC28" w:rsidR="00AA160F" w:rsidRPr="00DE7DD4" w:rsidRDefault="00291AA2" w:rsidP="00AA160F">
      <w:pPr>
        <w:pStyle w:val="Prrafodelista"/>
        <w:autoSpaceDE w:val="0"/>
        <w:autoSpaceDN w:val="0"/>
        <w:adjustRightInd w:val="0"/>
        <w:spacing w:line="360" w:lineRule="auto"/>
        <w:ind w:left="0"/>
        <w:jc w:val="both"/>
        <w:rPr>
          <w:rFonts w:ascii="Palatino Linotype" w:hAnsi="Palatino Linotype" w:cs="Arial"/>
        </w:rPr>
      </w:pPr>
      <w:r w:rsidRPr="00DE7DD4">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w:t>
      </w:r>
      <w:r w:rsidRPr="00DE7DD4">
        <w:rPr>
          <w:rFonts w:ascii="Palatino Linotype" w:hAnsi="Palatino Linotype" w:cs="Arial"/>
        </w:rPr>
        <w:lastRenderedPageBreak/>
        <w:t>concordancia con el párrafo tercero del artículo 1</w:t>
      </w:r>
      <w:r w:rsidR="00134C90" w:rsidRPr="00DE7DD4">
        <w:rPr>
          <w:rFonts w:ascii="Palatino Linotype" w:hAnsi="Palatino Linotype" w:cs="Arial"/>
        </w:rPr>
        <w:t>,</w:t>
      </w:r>
      <w:r w:rsidRPr="00DE7DD4">
        <w:rPr>
          <w:rFonts w:ascii="Palatino Linotype" w:hAnsi="Palatino Linotype" w:cs="Arial"/>
        </w:rPr>
        <w:t xml:space="preserve"> de la Constitución Federal y el diverso 8, de la Ley de Transparencia local.</w:t>
      </w:r>
    </w:p>
    <w:p w14:paraId="71F0D7CB" w14:textId="77777777" w:rsidR="00311131" w:rsidRPr="00DE7DD4" w:rsidRDefault="00311131" w:rsidP="00AA160F">
      <w:pPr>
        <w:pStyle w:val="Prrafodelista"/>
        <w:autoSpaceDE w:val="0"/>
        <w:autoSpaceDN w:val="0"/>
        <w:adjustRightInd w:val="0"/>
        <w:spacing w:line="360" w:lineRule="auto"/>
        <w:ind w:left="0"/>
        <w:jc w:val="both"/>
        <w:rPr>
          <w:rFonts w:ascii="Palatino Linotype" w:hAnsi="Palatino Linotype" w:cs="Arial"/>
        </w:rPr>
      </w:pPr>
    </w:p>
    <w:p w14:paraId="23D1512C" w14:textId="5AE9C57E" w:rsidR="005F5C4D" w:rsidRPr="00DE7DD4" w:rsidRDefault="00291AA2" w:rsidP="00515FF4">
      <w:pPr>
        <w:autoSpaceDE w:val="0"/>
        <w:autoSpaceDN w:val="0"/>
        <w:adjustRightInd w:val="0"/>
        <w:spacing w:after="0" w:line="360" w:lineRule="auto"/>
        <w:jc w:val="both"/>
        <w:rPr>
          <w:rFonts w:ascii="Palatino Linotype" w:hAnsi="Palatino Linotype" w:cs="Arial"/>
          <w:sz w:val="24"/>
          <w:szCs w:val="24"/>
          <w:u w:val="single"/>
        </w:rPr>
      </w:pPr>
      <w:r w:rsidRPr="00DE7DD4">
        <w:rPr>
          <w:rFonts w:ascii="Palatino Linotype" w:hAnsi="Palatino Linotype" w:cs="Arial"/>
          <w:sz w:val="24"/>
          <w:szCs w:val="24"/>
        </w:rPr>
        <w:t xml:space="preserve">El estudio del presente recurso de revisión tiene como antecedentes, que </w:t>
      </w:r>
      <w:r w:rsidR="000F6FCB" w:rsidRPr="00DE7DD4">
        <w:rPr>
          <w:rFonts w:ascii="Palatino Linotype" w:hAnsi="Palatino Linotype" w:cs="Arial"/>
          <w:sz w:val="24"/>
          <w:szCs w:val="24"/>
        </w:rPr>
        <w:t>parte</w:t>
      </w:r>
      <w:r w:rsidRPr="00DE7DD4">
        <w:rPr>
          <w:rFonts w:ascii="Palatino Linotype" w:hAnsi="Palatino Linotype" w:cs="Arial"/>
          <w:sz w:val="24"/>
          <w:szCs w:val="24"/>
        </w:rPr>
        <w:t xml:space="preserve"> </w:t>
      </w:r>
      <w:r w:rsidRPr="00DE7DD4">
        <w:rPr>
          <w:rFonts w:ascii="Palatino Linotype" w:hAnsi="Palatino Linotype" w:cs="Arial"/>
          <w:b/>
          <w:sz w:val="24"/>
          <w:szCs w:val="24"/>
        </w:rPr>
        <w:t>Recurrente</w:t>
      </w:r>
      <w:r w:rsidR="00174D25" w:rsidRPr="00DE7DD4">
        <w:rPr>
          <w:rFonts w:ascii="Palatino Linotype" w:hAnsi="Palatino Linotype" w:cs="Arial"/>
          <w:b/>
          <w:sz w:val="24"/>
          <w:szCs w:val="24"/>
        </w:rPr>
        <w:t xml:space="preserve">, </w:t>
      </w:r>
      <w:r w:rsidRPr="00DE7DD4">
        <w:rPr>
          <w:rFonts w:ascii="Palatino Linotype" w:hAnsi="Palatino Linotype" w:cs="Arial"/>
          <w:sz w:val="24"/>
          <w:szCs w:val="24"/>
        </w:rPr>
        <w:t xml:space="preserve">solicitó al </w:t>
      </w:r>
      <w:r w:rsidR="007F2ABD" w:rsidRPr="00DE7DD4">
        <w:rPr>
          <w:rFonts w:ascii="Palatino Linotype" w:hAnsi="Palatino Linotype" w:cs="Arial"/>
          <w:b/>
          <w:sz w:val="24"/>
          <w:szCs w:val="24"/>
        </w:rPr>
        <w:t xml:space="preserve">Ayuntamiento de </w:t>
      </w:r>
      <w:r w:rsidR="000F6FCB" w:rsidRPr="00DE7DD4">
        <w:rPr>
          <w:rFonts w:ascii="Palatino Linotype" w:hAnsi="Palatino Linotype" w:cs="Arial"/>
          <w:b/>
          <w:sz w:val="24"/>
          <w:szCs w:val="24"/>
        </w:rPr>
        <w:t>Toluca</w:t>
      </w:r>
      <w:r w:rsidRPr="00DE7DD4">
        <w:rPr>
          <w:rFonts w:ascii="Palatino Linotype" w:hAnsi="Palatino Linotype" w:cs="Arial"/>
          <w:sz w:val="24"/>
          <w:szCs w:val="24"/>
        </w:rPr>
        <w:t>,</w:t>
      </w:r>
      <w:r w:rsidRPr="00DE7DD4">
        <w:rPr>
          <w:rFonts w:ascii="Palatino Linotype" w:hAnsi="Palatino Linotype" w:cs="Arial"/>
          <w:b/>
          <w:sz w:val="24"/>
          <w:szCs w:val="24"/>
        </w:rPr>
        <w:t xml:space="preserve"> </w:t>
      </w:r>
      <w:r w:rsidR="005F5C4D" w:rsidRPr="00DE7DD4">
        <w:rPr>
          <w:rFonts w:ascii="Palatino Linotype" w:hAnsi="Palatino Linotype" w:cs="Arial"/>
          <w:sz w:val="24"/>
          <w:szCs w:val="24"/>
          <w:u w:val="single"/>
        </w:rPr>
        <w:t>de la</w:t>
      </w:r>
      <w:r w:rsidR="005F5C4D" w:rsidRPr="00DE7DD4">
        <w:rPr>
          <w:rFonts w:ascii="Palatino Linotype" w:hAnsi="Palatino Linotype" w:cs="Arial"/>
          <w:b/>
          <w:sz w:val="24"/>
          <w:szCs w:val="24"/>
          <w:u w:val="single"/>
        </w:rPr>
        <w:t xml:space="preserve"> Primera </w:t>
      </w:r>
      <w:r w:rsidR="005F5C4D" w:rsidRPr="00DE7DD4">
        <w:rPr>
          <w:rFonts w:ascii="Palatino Linotype" w:hAnsi="Palatino Linotype" w:cs="Arial"/>
          <w:sz w:val="24"/>
          <w:szCs w:val="24"/>
          <w:u w:val="single"/>
        </w:rPr>
        <w:t>y</w:t>
      </w:r>
      <w:r w:rsidR="005F5C4D" w:rsidRPr="00DE7DD4">
        <w:rPr>
          <w:rFonts w:ascii="Palatino Linotype" w:hAnsi="Palatino Linotype" w:cs="Arial"/>
          <w:b/>
          <w:sz w:val="24"/>
          <w:szCs w:val="24"/>
          <w:u w:val="single"/>
        </w:rPr>
        <w:t xml:space="preserve"> Segunda Sindicatura</w:t>
      </w:r>
      <w:r w:rsidR="005F5C4D" w:rsidRPr="00DE7DD4">
        <w:rPr>
          <w:rFonts w:ascii="Palatino Linotype" w:hAnsi="Palatino Linotype" w:cs="Arial"/>
          <w:sz w:val="24"/>
          <w:szCs w:val="24"/>
          <w:u w:val="single"/>
        </w:rPr>
        <w:t>,</w:t>
      </w:r>
      <w:r w:rsidR="005F5C4D" w:rsidRPr="00DE7DD4">
        <w:rPr>
          <w:rFonts w:ascii="Palatino Linotype" w:hAnsi="Palatino Linotype" w:cs="Arial"/>
          <w:b/>
          <w:sz w:val="24"/>
          <w:szCs w:val="24"/>
          <w:u w:val="single"/>
        </w:rPr>
        <w:t xml:space="preserve"> </w:t>
      </w:r>
      <w:r w:rsidR="005F5C4D" w:rsidRPr="00DE7DD4">
        <w:rPr>
          <w:rFonts w:ascii="Palatino Linotype" w:hAnsi="Palatino Linotype" w:cs="Arial"/>
          <w:sz w:val="24"/>
          <w:szCs w:val="24"/>
          <w:u w:val="single"/>
        </w:rPr>
        <w:t>así como, de la</w:t>
      </w:r>
      <w:r w:rsidR="005F5C4D" w:rsidRPr="00DE7DD4">
        <w:rPr>
          <w:rFonts w:ascii="Palatino Linotype" w:hAnsi="Palatino Linotype" w:cs="Arial"/>
          <w:b/>
          <w:sz w:val="24"/>
          <w:szCs w:val="24"/>
          <w:u w:val="single"/>
        </w:rPr>
        <w:t xml:space="preserve"> Tercera, Cuarta, Quinta, Sexta, Séptima, Octava, Novena, Décima Primera </w:t>
      </w:r>
      <w:r w:rsidR="005F5C4D" w:rsidRPr="00DE7DD4">
        <w:rPr>
          <w:rFonts w:ascii="Palatino Linotype" w:hAnsi="Palatino Linotype" w:cs="Arial"/>
          <w:sz w:val="24"/>
          <w:szCs w:val="24"/>
          <w:u w:val="single"/>
        </w:rPr>
        <w:t>y</w:t>
      </w:r>
      <w:r w:rsidR="005F5C4D" w:rsidRPr="00DE7DD4">
        <w:rPr>
          <w:rFonts w:ascii="Palatino Linotype" w:hAnsi="Palatino Linotype" w:cs="Arial"/>
          <w:b/>
          <w:sz w:val="24"/>
          <w:szCs w:val="24"/>
          <w:u w:val="single"/>
        </w:rPr>
        <w:t xml:space="preserve"> Décima Segunda Regiduría, </w:t>
      </w:r>
      <w:r w:rsidR="005F5C4D" w:rsidRPr="00DE7DD4">
        <w:rPr>
          <w:rFonts w:ascii="Palatino Linotype" w:hAnsi="Palatino Linotype" w:cs="Arial"/>
          <w:sz w:val="24"/>
          <w:szCs w:val="24"/>
          <w:u w:val="single"/>
        </w:rPr>
        <w:t>del periodo comprendido del 01 de enero al 04 de agosto de 2025, lo siguiente:</w:t>
      </w:r>
    </w:p>
    <w:p w14:paraId="554A63B0" w14:textId="77777777" w:rsidR="00515FF4" w:rsidRPr="00DE7DD4" w:rsidRDefault="00515FF4" w:rsidP="00515FF4">
      <w:pPr>
        <w:autoSpaceDE w:val="0"/>
        <w:autoSpaceDN w:val="0"/>
        <w:adjustRightInd w:val="0"/>
        <w:spacing w:after="0" w:line="360" w:lineRule="auto"/>
        <w:jc w:val="both"/>
        <w:rPr>
          <w:rFonts w:ascii="Palatino Linotype" w:hAnsi="Palatino Linotype" w:cs="Arial"/>
          <w:sz w:val="24"/>
          <w:szCs w:val="24"/>
          <w:u w:val="single"/>
        </w:rPr>
      </w:pPr>
    </w:p>
    <w:p w14:paraId="2929D563" w14:textId="2AB2F588" w:rsidR="005F5C4D" w:rsidRPr="00DE7DD4" w:rsidRDefault="005F5C4D" w:rsidP="003A36B2">
      <w:pPr>
        <w:pStyle w:val="Prrafodelista"/>
        <w:numPr>
          <w:ilvl w:val="0"/>
          <w:numId w:val="10"/>
        </w:numPr>
        <w:autoSpaceDE w:val="0"/>
        <w:autoSpaceDN w:val="0"/>
        <w:adjustRightInd w:val="0"/>
        <w:spacing w:line="360" w:lineRule="auto"/>
        <w:jc w:val="both"/>
        <w:rPr>
          <w:rFonts w:ascii="Palatino Linotype" w:hAnsi="Palatino Linotype" w:cs="Arial"/>
        </w:rPr>
      </w:pPr>
      <w:r w:rsidRPr="00DE7DD4">
        <w:rPr>
          <w:rFonts w:ascii="Palatino Linotype" w:hAnsi="Palatino Linotype" w:cs="Arial"/>
        </w:rPr>
        <w:t>Todos las peticiones ciudadana recibidas y las respuestas a esas peticiones ciudadana.</w:t>
      </w:r>
    </w:p>
    <w:p w14:paraId="0908F5AE" w14:textId="40C96553" w:rsidR="00515FF4" w:rsidRPr="00DE7DD4" w:rsidRDefault="005F5C4D" w:rsidP="003A36B2">
      <w:pPr>
        <w:pStyle w:val="Prrafodelista"/>
        <w:numPr>
          <w:ilvl w:val="0"/>
          <w:numId w:val="10"/>
        </w:numPr>
        <w:autoSpaceDE w:val="0"/>
        <w:autoSpaceDN w:val="0"/>
        <w:adjustRightInd w:val="0"/>
        <w:spacing w:line="360" w:lineRule="auto"/>
        <w:jc w:val="both"/>
        <w:rPr>
          <w:rFonts w:ascii="Palatino Linotype" w:hAnsi="Palatino Linotype" w:cs="Arial"/>
        </w:rPr>
      </w:pPr>
      <w:r w:rsidRPr="00DE7DD4">
        <w:rPr>
          <w:rFonts w:ascii="Palatino Linotype" w:hAnsi="Palatino Linotype" w:cs="Arial"/>
        </w:rPr>
        <w:t>Las listas de registro de los ciudadanos atendidos.</w:t>
      </w:r>
    </w:p>
    <w:p w14:paraId="09410A48" w14:textId="77777777" w:rsidR="00515FF4" w:rsidRPr="00DE7DD4" w:rsidRDefault="00515FF4" w:rsidP="00515FF4">
      <w:pPr>
        <w:pStyle w:val="Sinespaciado"/>
      </w:pPr>
    </w:p>
    <w:p w14:paraId="41990A8F" w14:textId="77777777" w:rsidR="00515FF4" w:rsidRPr="00DE7DD4" w:rsidRDefault="00515FF4" w:rsidP="00515FF4">
      <w:pPr>
        <w:pStyle w:val="Sinespaciado"/>
      </w:pPr>
    </w:p>
    <w:p w14:paraId="2CCFB697" w14:textId="3DFB9B6C" w:rsidR="00BC198D" w:rsidRPr="00DE7DD4" w:rsidRDefault="00BC198D" w:rsidP="008300ED">
      <w:pPr>
        <w:spacing w:after="0" w:line="360" w:lineRule="auto"/>
        <w:ind w:right="49"/>
        <w:jc w:val="both"/>
        <w:rPr>
          <w:rFonts w:ascii="Palatino Linotype" w:hAnsi="Palatino Linotype"/>
          <w:sz w:val="24"/>
          <w:lang w:val="es-ES_tradnl"/>
        </w:rPr>
      </w:pPr>
      <w:r w:rsidRPr="00DE7DD4">
        <w:rPr>
          <w:rFonts w:ascii="Palatino Linotype" w:hAnsi="Palatino Linotype"/>
          <w:sz w:val="24"/>
          <w:lang w:eastAsia="es-MX"/>
        </w:rPr>
        <w:t>Así que, a</w:t>
      </w:r>
      <w:r w:rsidR="00A77280" w:rsidRPr="00DE7DD4">
        <w:rPr>
          <w:rFonts w:ascii="Palatino Linotype" w:hAnsi="Palatino Linotype"/>
          <w:sz w:val="24"/>
          <w:lang w:eastAsia="es-MX"/>
        </w:rPr>
        <w:t>tento a la</w:t>
      </w:r>
      <w:r w:rsidRPr="00DE7DD4">
        <w:rPr>
          <w:rFonts w:ascii="Palatino Linotype" w:hAnsi="Palatino Linotype"/>
          <w:sz w:val="24"/>
          <w:lang w:eastAsia="es-MX"/>
        </w:rPr>
        <w:t>s</w:t>
      </w:r>
      <w:r w:rsidR="00A77280" w:rsidRPr="00DE7DD4">
        <w:rPr>
          <w:rFonts w:ascii="Palatino Linotype" w:hAnsi="Palatino Linotype"/>
          <w:sz w:val="24"/>
          <w:lang w:eastAsia="es-MX"/>
        </w:rPr>
        <w:t xml:space="preserve"> solicitud</w:t>
      </w:r>
      <w:r w:rsidRPr="00DE7DD4">
        <w:rPr>
          <w:rFonts w:ascii="Palatino Linotype" w:hAnsi="Palatino Linotype"/>
          <w:sz w:val="24"/>
          <w:lang w:eastAsia="es-MX"/>
        </w:rPr>
        <w:t>es</w:t>
      </w:r>
      <w:r w:rsidR="00A77280" w:rsidRPr="00DE7DD4">
        <w:rPr>
          <w:rFonts w:ascii="Palatino Linotype" w:hAnsi="Palatino Linotype"/>
          <w:sz w:val="24"/>
          <w:lang w:eastAsia="es-MX"/>
        </w:rPr>
        <w:t xml:space="preserve"> de información</w:t>
      </w:r>
      <w:r w:rsidRPr="00DE7DD4">
        <w:rPr>
          <w:rFonts w:ascii="Palatino Linotype" w:hAnsi="Palatino Linotype"/>
          <w:sz w:val="24"/>
          <w:lang w:eastAsia="es-MX"/>
        </w:rPr>
        <w:t>,</w:t>
      </w:r>
      <w:r w:rsidR="00D247A1" w:rsidRPr="00DE7DD4">
        <w:rPr>
          <w:rFonts w:ascii="Palatino Linotype" w:hAnsi="Palatino Linotype"/>
          <w:sz w:val="24"/>
          <w:lang w:eastAsia="es-MX"/>
        </w:rPr>
        <w:t xml:space="preserve"> el</w:t>
      </w:r>
      <w:r w:rsidR="00A77280" w:rsidRPr="00DE7DD4">
        <w:rPr>
          <w:rFonts w:ascii="Palatino Linotype" w:hAnsi="Palatino Linotype"/>
          <w:sz w:val="24"/>
          <w:lang w:eastAsia="es-MX"/>
        </w:rPr>
        <w:t xml:space="preserve"> </w:t>
      </w:r>
      <w:r w:rsidR="00A77280" w:rsidRPr="00DE7DD4">
        <w:rPr>
          <w:rFonts w:ascii="Palatino Linotype" w:hAnsi="Palatino Linotype"/>
          <w:b/>
          <w:sz w:val="24"/>
          <w:lang w:eastAsia="es-MX"/>
        </w:rPr>
        <w:t>Sujeto Obligado</w:t>
      </w:r>
      <w:r w:rsidR="00A77280" w:rsidRPr="00DE7DD4">
        <w:rPr>
          <w:rFonts w:ascii="Palatino Linotype" w:hAnsi="Palatino Linotype"/>
          <w:sz w:val="24"/>
          <w:lang w:eastAsia="es-MX"/>
        </w:rPr>
        <w:t xml:space="preserve"> emitió su</w:t>
      </w:r>
      <w:r w:rsidRPr="00DE7DD4">
        <w:rPr>
          <w:rFonts w:ascii="Palatino Linotype" w:hAnsi="Palatino Linotype"/>
          <w:sz w:val="24"/>
          <w:lang w:eastAsia="es-MX"/>
        </w:rPr>
        <w:t>s</w:t>
      </w:r>
      <w:r w:rsidR="00A77280" w:rsidRPr="00DE7DD4">
        <w:rPr>
          <w:rFonts w:ascii="Palatino Linotype" w:hAnsi="Palatino Linotype"/>
          <w:sz w:val="24"/>
          <w:lang w:eastAsia="es-MX"/>
        </w:rPr>
        <w:t xml:space="preserve"> respuesta</w:t>
      </w:r>
      <w:r w:rsidRPr="00DE7DD4">
        <w:rPr>
          <w:rFonts w:ascii="Palatino Linotype" w:hAnsi="Palatino Linotype"/>
          <w:sz w:val="24"/>
          <w:lang w:eastAsia="es-MX"/>
        </w:rPr>
        <w:t>s</w:t>
      </w:r>
      <w:r w:rsidR="00501937" w:rsidRPr="00DE7DD4">
        <w:rPr>
          <w:rFonts w:ascii="Palatino Linotype" w:hAnsi="Palatino Linotype"/>
          <w:sz w:val="24"/>
          <w:lang w:val="es-ES_tradnl"/>
        </w:rPr>
        <w:t>;</w:t>
      </w:r>
      <w:r w:rsidR="00481077" w:rsidRPr="00DE7DD4">
        <w:rPr>
          <w:rFonts w:ascii="Palatino Linotype" w:hAnsi="Palatino Linotype"/>
          <w:sz w:val="24"/>
          <w:lang w:val="es-ES_tradnl"/>
        </w:rPr>
        <w:t xml:space="preserve"> </w:t>
      </w:r>
      <w:r w:rsidR="00015CF7" w:rsidRPr="00DE7DD4">
        <w:rPr>
          <w:rFonts w:ascii="Palatino Linotype" w:hAnsi="Palatino Linotype"/>
          <w:sz w:val="24"/>
          <w:lang w:val="es-ES_tradnl"/>
        </w:rPr>
        <w:t>en</w:t>
      </w:r>
      <w:r w:rsidR="005C1668" w:rsidRPr="00DE7DD4">
        <w:rPr>
          <w:rFonts w:ascii="Palatino Linotype" w:hAnsi="Palatino Linotype"/>
          <w:sz w:val="24"/>
          <w:lang w:val="es-ES_tradnl"/>
        </w:rPr>
        <w:t xml:space="preserve"> donde </w:t>
      </w:r>
      <w:r w:rsidRPr="00DE7DD4">
        <w:rPr>
          <w:rFonts w:ascii="Palatino Linotype" w:hAnsi="Palatino Linotype"/>
          <w:sz w:val="24"/>
          <w:lang w:val="es-ES_tradnl"/>
        </w:rPr>
        <w:t>se desagrega en el siguiente cuadro comparativo:</w:t>
      </w:r>
    </w:p>
    <w:p w14:paraId="3ACFD57A" w14:textId="77777777" w:rsidR="00E8035A" w:rsidRPr="00DE7DD4" w:rsidRDefault="00E8035A" w:rsidP="00E37B8E">
      <w:pPr>
        <w:pStyle w:val="Sinespaciado"/>
        <w:rPr>
          <w:lang w:val="es-ES_tradnl"/>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245"/>
        <w:gridCol w:w="1984"/>
      </w:tblGrid>
      <w:tr w:rsidR="00BC198D" w:rsidRPr="00DE7DD4" w14:paraId="43ACCC03" w14:textId="77777777" w:rsidTr="00220BF5">
        <w:trPr>
          <w:tblHeader/>
        </w:trPr>
        <w:tc>
          <w:tcPr>
            <w:tcW w:w="1980" w:type="dxa"/>
            <w:shd w:val="clear" w:color="auto" w:fill="D9D9D9" w:themeFill="background1" w:themeFillShade="D9"/>
            <w:vAlign w:val="center"/>
          </w:tcPr>
          <w:p w14:paraId="2365D477" w14:textId="77777777" w:rsidR="00BC198D" w:rsidRPr="00DE7DD4" w:rsidRDefault="00BC198D" w:rsidP="007466FB">
            <w:pPr>
              <w:ind w:right="49"/>
              <w:jc w:val="center"/>
              <w:rPr>
                <w:rFonts w:ascii="Palatino Linotype" w:hAnsi="Palatino Linotype" w:cs="Arial"/>
                <w:b/>
              </w:rPr>
            </w:pPr>
            <w:r w:rsidRPr="00DE7DD4">
              <w:rPr>
                <w:rFonts w:ascii="Palatino Linotype" w:hAnsi="Palatino Linotype"/>
                <w:b/>
              </w:rPr>
              <w:t>Solicitud de Información</w:t>
            </w:r>
          </w:p>
        </w:tc>
        <w:tc>
          <w:tcPr>
            <w:tcW w:w="5245" w:type="dxa"/>
            <w:shd w:val="clear" w:color="auto" w:fill="D9D9D9" w:themeFill="background1" w:themeFillShade="D9"/>
            <w:vAlign w:val="center"/>
          </w:tcPr>
          <w:p w14:paraId="14949BC5" w14:textId="77777777" w:rsidR="00BC198D" w:rsidRPr="00DE7DD4" w:rsidRDefault="00BC198D" w:rsidP="007466FB">
            <w:pPr>
              <w:ind w:right="49"/>
              <w:jc w:val="center"/>
              <w:rPr>
                <w:rFonts w:ascii="Palatino Linotype" w:hAnsi="Palatino Linotype" w:cs="Arial"/>
                <w:b/>
              </w:rPr>
            </w:pPr>
            <w:r w:rsidRPr="00DE7DD4">
              <w:rPr>
                <w:rFonts w:ascii="Palatino Linotype" w:hAnsi="Palatino Linotype"/>
                <w:b/>
              </w:rPr>
              <w:t>Respuesta</w:t>
            </w:r>
          </w:p>
        </w:tc>
        <w:tc>
          <w:tcPr>
            <w:tcW w:w="1984" w:type="dxa"/>
            <w:shd w:val="clear" w:color="auto" w:fill="D9D9D9" w:themeFill="background1" w:themeFillShade="D9"/>
            <w:vAlign w:val="center"/>
          </w:tcPr>
          <w:p w14:paraId="2428936F" w14:textId="77777777" w:rsidR="00BC198D" w:rsidRPr="00DE7DD4" w:rsidRDefault="00BC198D" w:rsidP="007466FB">
            <w:pPr>
              <w:ind w:right="49"/>
              <w:jc w:val="center"/>
              <w:rPr>
                <w:rFonts w:ascii="Palatino Linotype" w:hAnsi="Palatino Linotype" w:cs="Arial"/>
                <w:b/>
              </w:rPr>
            </w:pPr>
            <w:r w:rsidRPr="00DE7DD4">
              <w:rPr>
                <w:rFonts w:ascii="Palatino Linotype" w:hAnsi="Palatino Linotype"/>
                <w:b/>
              </w:rPr>
              <w:t>Cumplimiento</w:t>
            </w:r>
          </w:p>
        </w:tc>
      </w:tr>
      <w:tr w:rsidR="00E37B8E" w:rsidRPr="00DE7DD4" w14:paraId="1E2AF9B7" w14:textId="77777777" w:rsidTr="001B18A9">
        <w:tc>
          <w:tcPr>
            <w:tcW w:w="1980" w:type="dxa"/>
            <w:vAlign w:val="center"/>
          </w:tcPr>
          <w:p w14:paraId="3646EFC7" w14:textId="0EB32CBC" w:rsidR="00E37B8E" w:rsidRPr="00DE7DD4" w:rsidRDefault="00E37B8E" w:rsidP="00E37B8E">
            <w:pPr>
              <w:ind w:right="49"/>
              <w:jc w:val="center"/>
              <w:rPr>
                <w:rFonts w:ascii="Palatino Linotype" w:hAnsi="Palatino Linotype" w:cs="Arial"/>
                <w:b/>
                <w:szCs w:val="20"/>
              </w:rPr>
            </w:pPr>
            <w:bookmarkStart w:id="6" w:name="_Hlk147247852"/>
            <w:r w:rsidRPr="00DE7DD4">
              <w:rPr>
                <w:rFonts w:ascii="Palatino Linotype" w:hAnsi="Palatino Linotype" w:cs="Arial"/>
                <w:b/>
                <w:szCs w:val="20"/>
              </w:rPr>
              <w:t>Primera Sindicatura</w:t>
            </w:r>
          </w:p>
        </w:tc>
        <w:tc>
          <w:tcPr>
            <w:tcW w:w="5245" w:type="dxa"/>
            <w:vAlign w:val="center"/>
          </w:tcPr>
          <w:p w14:paraId="5A698533" w14:textId="5D3127A5" w:rsidR="00E37B8E" w:rsidRPr="00DE7DD4" w:rsidRDefault="00E37B8E" w:rsidP="00E37B8E">
            <w:pPr>
              <w:spacing w:line="276" w:lineRule="auto"/>
              <w:ind w:right="49"/>
              <w:jc w:val="both"/>
              <w:rPr>
                <w:rFonts w:ascii="Palatino Linotype" w:hAnsi="Palatino Linotype"/>
                <w:sz w:val="20"/>
                <w:szCs w:val="20"/>
              </w:rPr>
            </w:pPr>
            <w:r w:rsidRPr="00DE7DD4">
              <w:rPr>
                <w:rFonts w:ascii="Palatino Linotype" w:hAnsi="Palatino Linotype"/>
                <w:sz w:val="20"/>
                <w:szCs w:val="20"/>
              </w:rPr>
              <w:t xml:space="preserve">Mediante el oficio número </w:t>
            </w:r>
            <w:r w:rsidRPr="00DE7DD4">
              <w:rPr>
                <w:rFonts w:ascii="Palatino Linotype" w:hAnsi="Palatino Linotype"/>
                <w:b/>
                <w:sz w:val="20"/>
                <w:szCs w:val="20"/>
              </w:rPr>
              <w:t>301/1660/2025</w:t>
            </w:r>
            <w:r w:rsidRPr="00DE7DD4">
              <w:rPr>
                <w:rFonts w:ascii="Palatino Linotype" w:hAnsi="Palatino Linotype"/>
                <w:sz w:val="20"/>
                <w:szCs w:val="20"/>
              </w:rPr>
              <w:t xml:space="preserve">, suscrito por la </w:t>
            </w:r>
            <w:r w:rsidRPr="00DE7DD4">
              <w:rPr>
                <w:rFonts w:ascii="Palatino Linotype" w:hAnsi="Palatino Linotype"/>
                <w:b/>
                <w:sz w:val="20"/>
                <w:szCs w:val="20"/>
              </w:rPr>
              <w:t>Primera Síndica Municipal</w:t>
            </w:r>
            <w:r w:rsidRPr="00DE7DD4">
              <w:rPr>
                <w:rFonts w:ascii="Palatino Linotype" w:hAnsi="Palatino Linotype"/>
                <w:sz w:val="20"/>
                <w:szCs w:val="20"/>
              </w:rPr>
              <w:t xml:space="preserve">, remitió la versión pública de las peticiones ciudadanas y sus respuestas correspondientes del periodo solicitado; así como, el libro de registros correspondiente a la atención brindada a la Escuela Primaria Revolución, indicando que, testaba de manera parcial dicha documentación los datos correspondientes a: </w:t>
            </w:r>
            <w:r w:rsidRPr="00DE7DD4">
              <w:rPr>
                <w:rFonts w:ascii="Palatino Linotype" w:hAnsi="Palatino Linotype"/>
                <w:b/>
                <w:sz w:val="20"/>
                <w:szCs w:val="20"/>
              </w:rPr>
              <w:t>RFC</w:t>
            </w:r>
            <w:r w:rsidRPr="00DE7DD4">
              <w:rPr>
                <w:rFonts w:ascii="Palatino Linotype" w:hAnsi="Palatino Linotype"/>
                <w:sz w:val="20"/>
                <w:szCs w:val="20"/>
              </w:rPr>
              <w:t xml:space="preserve">, </w:t>
            </w:r>
            <w:r w:rsidRPr="00DE7DD4">
              <w:rPr>
                <w:rFonts w:ascii="Palatino Linotype" w:hAnsi="Palatino Linotype"/>
                <w:b/>
                <w:sz w:val="20"/>
                <w:szCs w:val="20"/>
              </w:rPr>
              <w:t>domicilios particulares</w:t>
            </w:r>
            <w:r w:rsidRPr="00DE7DD4">
              <w:rPr>
                <w:rFonts w:ascii="Palatino Linotype" w:hAnsi="Palatino Linotype"/>
                <w:sz w:val="20"/>
                <w:szCs w:val="20"/>
              </w:rPr>
              <w:t xml:space="preserve">, </w:t>
            </w:r>
            <w:r w:rsidRPr="00DE7DD4">
              <w:rPr>
                <w:rFonts w:ascii="Palatino Linotype" w:hAnsi="Palatino Linotype"/>
                <w:b/>
                <w:sz w:val="20"/>
                <w:szCs w:val="20"/>
              </w:rPr>
              <w:t>nombres de ciudadanos</w:t>
            </w:r>
            <w:r w:rsidRPr="00DE7DD4">
              <w:rPr>
                <w:rFonts w:ascii="Palatino Linotype" w:hAnsi="Palatino Linotype"/>
                <w:sz w:val="20"/>
                <w:szCs w:val="20"/>
              </w:rPr>
              <w:t xml:space="preserve">, </w:t>
            </w:r>
            <w:r w:rsidRPr="00DE7DD4">
              <w:rPr>
                <w:rFonts w:ascii="Palatino Linotype" w:hAnsi="Palatino Linotype"/>
                <w:b/>
                <w:sz w:val="20"/>
                <w:szCs w:val="20"/>
              </w:rPr>
              <w:t>números telefónicos</w:t>
            </w:r>
            <w:r w:rsidRPr="00DE7DD4">
              <w:rPr>
                <w:rFonts w:ascii="Palatino Linotype" w:hAnsi="Palatino Linotype"/>
                <w:sz w:val="20"/>
                <w:szCs w:val="20"/>
              </w:rPr>
              <w:t xml:space="preserve">, </w:t>
            </w:r>
            <w:r w:rsidRPr="00DE7DD4">
              <w:rPr>
                <w:rFonts w:ascii="Palatino Linotype" w:hAnsi="Palatino Linotype"/>
                <w:b/>
                <w:sz w:val="20"/>
                <w:szCs w:val="20"/>
              </w:rPr>
              <w:t>correos electrónicos</w:t>
            </w:r>
            <w:r w:rsidRPr="00DE7DD4">
              <w:rPr>
                <w:rFonts w:ascii="Palatino Linotype" w:hAnsi="Palatino Linotype"/>
                <w:sz w:val="20"/>
                <w:szCs w:val="20"/>
              </w:rPr>
              <w:t xml:space="preserve"> y </w:t>
            </w:r>
            <w:r w:rsidRPr="00DE7DD4">
              <w:rPr>
                <w:rFonts w:ascii="Palatino Linotype" w:hAnsi="Palatino Linotype"/>
                <w:b/>
                <w:sz w:val="20"/>
                <w:szCs w:val="20"/>
              </w:rPr>
              <w:t>fotografías</w:t>
            </w:r>
            <w:r w:rsidRPr="00DE7DD4">
              <w:rPr>
                <w:rFonts w:ascii="Palatino Linotype" w:hAnsi="Palatino Linotype"/>
                <w:sz w:val="20"/>
                <w:szCs w:val="20"/>
              </w:rPr>
              <w:t xml:space="preserve">. </w:t>
            </w:r>
          </w:p>
        </w:tc>
        <w:tc>
          <w:tcPr>
            <w:tcW w:w="1984" w:type="dxa"/>
            <w:vAlign w:val="center"/>
          </w:tcPr>
          <w:p w14:paraId="1EEA964B" w14:textId="77777777" w:rsidR="00E37B8E" w:rsidRPr="00DE7DD4" w:rsidRDefault="00E37B8E" w:rsidP="00E37B8E">
            <w:pPr>
              <w:ind w:right="49"/>
              <w:jc w:val="center"/>
              <w:rPr>
                <w:rFonts w:ascii="Palatino Linotype" w:hAnsi="Palatino Linotype" w:cs="Arial"/>
                <w:b/>
                <w:bCs/>
                <w:iCs/>
              </w:rPr>
            </w:pPr>
            <w:r w:rsidRPr="00DE7DD4">
              <w:rPr>
                <w:rFonts w:ascii="Palatino Linotype" w:hAnsi="Palatino Linotype" w:cs="Arial"/>
                <w:b/>
                <w:bCs/>
                <w:iCs/>
              </w:rPr>
              <w:t>Parcialmente</w:t>
            </w:r>
          </w:p>
          <w:p w14:paraId="289471F2" w14:textId="77777777" w:rsidR="00E37B8E" w:rsidRPr="00DE7DD4" w:rsidRDefault="00E37B8E" w:rsidP="00E37B8E">
            <w:pPr>
              <w:ind w:right="49"/>
              <w:jc w:val="center"/>
              <w:rPr>
                <w:rFonts w:ascii="Palatino Linotype" w:hAnsi="Palatino Linotype" w:cs="Arial"/>
                <w:bCs/>
                <w:iCs/>
              </w:rPr>
            </w:pPr>
          </w:p>
          <w:p w14:paraId="1D27E28D" w14:textId="1E7442E7" w:rsidR="00E37B8E" w:rsidRPr="00DE7DD4" w:rsidRDefault="00E37B8E" w:rsidP="00D3157C">
            <w:pPr>
              <w:ind w:right="49"/>
              <w:jc w:val="both"/>
              <w:rPr>
                <w:rFonts w:ascii="Palatino Linotype" w:hAnsi="Palatino Linotype" w:cs="Arial"/>
                <w:bCs/>
                <w:iCs/>
              </w:rPr>
            </w:pPr>
            <w:r w:rsidRPr="00DE7DD4">
              <w:rPr>
                <w:rFonts w:ascii="Palatino Linotype" w:hAnsi="Palatino Linotype" w:cs="Arial"/>
                <w:bCs/>
                <w:i/>
                <w:iCs/>
                <w:sz w:val="18"/>
              </w:rPr>
              <w:t>(</w:t>
            </w:r>
            <w:r w:rsidR="00D3157C" w:rsidRPr="00DE7DD4">
              <w:rPr>
                <w:rFonts w:ascii="Palatino Linotype" w:hAnsi="Palatino Linotype" w:cs="Arial"/>
                <w:bCs/>
                <w:i/>
                <w:iCs/>
                <w:sz w:val="18"/>
              </w:rPr>
              <w:t>Testó información que se considera pública, como lo son los nombres y firmas de Delegados</w:t>
            </w:r>
            <w:r w:rsidRPr="00DE7DD4">
              <w:rPr>
                <w:rFonts w:ascii="Palatino Linotype" w:hAnsi="Palatino Linotype" w:cs="Arial"/>
                <w:bCs/>
                <w:i/>
                <w:iCs/>
                <w:sz w:val="18"/>
              </w:rPr>
              <w:t>)</w:t>
            </w:r>
          </w:p>
        </w:tc>
      </w:tr>
      <w:tr w:rsidR="00FE0553" w:rsidRPr="00DE7DD4" w14:paraId="14DFB1E0" w14:textId="77777777" w:rsidTr="001B18A9">
        <w:tc>
          <w:tcPr>
            <w:tcW w:w="1980" w:type="dxa"/>
            <w:vAlign w:val="center"/>
          </w:tcPr>
          <w:p w14:paraId="2AA68016" w14:textId="4F0AD643" w:rsidR="00FE0553" w:rsidRPr="00DE7DD4" w:rsidRDefault="00FE0553" w:rsidP="00FE0553">
            <w:pPr>
              <w:ind w:right="49"/>
              <w:jc w:val="center"/>
              <w:rPr>
                <w:rFonts w:ascii="Palatino Linotype" w:hAnsi="Palatino Linotype" w:cs="Arial"/>
                <w:b/>
                <w:szCs w:val="20"/>
              </w:rPr>
            </w:pPr>
            <w:r w:rsidRPr="00DE7DD4">
              <w:rPr>
                <w:rFonts w:ascii="Palatino Linotype" w:hAnsi="Palatino Linotype" w:cs="Arial"/>
                <w:b/>
                <w:szCs w:val="20"/>
              </w:rPr>
              <w:lastRenderedPageBreak/>
              <w:t>Segunda Sindicatura</w:t>
            </w:r>
          </w:p>
        </w:tc>
        <w:tc>
          <w:tcPr>
            <w:tcW w:w="5245" w:type="dxa"/>
            <w:vAlign w:val="center"/>
          </w:tcPr>
          <w:p w14:paraId="508C96EB" w14:textId="50F46B35" w:rsidR="00FE0553" w:rsidRPr="00DE7DD4" w:rsidRDefault="00FE0553" w:rsidP="00515FF4">
            <w:pPr>
              <w:spacing w:line="276" w:lineRule="auto"/>
              <w:ind w:right="49"/>
              <w:jc w:val="both"/>
              <w:rPr>
                <w:rFonts w:ascii="Palatino Linotype" w:hAnsi="Palatino Linotype"/>
                <w:sz w:val="20"/>
                <w:szCs w:val="20"/>
              </w:rPr>
            </w:pPr>
            <w:r w:rsidRPr="00DE7DD4">
              <w:rPr>
                <w:rFonts w:ascii="Palatino Linotype" w:hAnsi="Palatino Linotype"/>
                <w:sz w:val="20"/>
                <w:szCs w:val="20"/>
              </w:rPr>
              <w:t xml:space="preserve">Con oficio número </w:t>
            </w:r>
            <w:r w:rsidRPr="00DE7DD4">
              <w:rPr>
                <w:rFonts w:ascii="Palatino Linotype" w:hAnsi="Palatino Linotype"/>
                <w:b/>
                <w:sz w:val="20"/>
                <w:szCs w:val="20"/>
              </w:rPr>
              <w:t>302/799/2025</w:t>
            </w:r>
            <w:r w:rsidRPr="00DE7DD4">
              <w:rPr>
                <w:rFonts w:ascii="Palatino Linotype" w:hAnsi="Palatino Linotype"/>
                <w:sz w:val="20"/>
                <w:szCs w:val="20"/>
              </w:rPr>
              <w:t xml:space="preserve">, signado por el </w:t>
            </w:r>
            <w:r w:rsidRPr="00DE7DD4">
              <w:rPr>
                <w:rFonts w:ascii="Palatino Linotype" w:hAnsi="Palatino Linotype"/>
                <w:b/>
                <w:sz w:val="20"/>
                <w:szCs w:val="20"/>
              </w:rPr>
              <w:t>Segundo Síndico Municipal</w:t>
            </w:r>
            <w:r w:rsidRPr="00DE7DD4">
              <w:rPr>
                <w:rFonts w:ascii="Palatino Linotype" w:hAnsi="Palatino Linotype"/>
                <w:sz w:val="20"/>
                <w:szCs w:val="20"/>
              </w:rPr>
              <w:t xml:space="preserve">, remitió la versión pública de las </w:t>
            </w:r>
            <w:r w:rsidRPr="00DE7DD4">
              <w:rPr>
                <w:rFonts w:ascii="Palatino Linotype" w:hAnsi="Palatino Linotype"/>
                <w:b/>
                <w:sz w:val="20"/>
                <w:szCs w:val="20"/>
              </w:rPr>
              <w:t>peticiones ciudadanas y sus respuestas correspondientes</w:t>
            </w:r>
            <w:r w:rsidRPr="00DE7DD4">
              <w:rPr>
                <w:rFonts w:ascii="Palatino Linotype" w:hAnsi="Palatino Linotype"/>
                <w:sz w:val="20"/>
                <w:szCs w:val="20"/>
              </w:rPr>
              <w:t xml:space="preserve"> del periodo solicitado; así como, </w:t>
            </w:r>
            <w:r w:rsidR="00515FF4" w:rsidRPr="00DE7DD4">
              <w:rPr>
                <w:rFonts w:ascii="Palatino Linotype" w:hAnsi="Palatino Linotype"/>
                <w:sz w:val="20"/>
                <w:szCs w:val="20"/>
              </w:rPr>
              <w:t xml:space="preserve">la </w:t>
            </w:r>
            <w:r w:rsidR="00515FF4" w:rsidRPr="00DE7DD4">
              <w:rPr>
                <w:rFonts w:ascii="Palatino Linotype" w:hAnsi="Palatino Linotype"/>
                <w:b/>
                <w:sz w:val="20"/>
                <w:szCs w:val="20"/>
              </w:rPr>
              <w:t>Bitácora de Registro de Audiencias</w:t>
            </w:r>
            <w:r w:rsidRPr="00DE7DD4">
              <w:rPr>
                <w:rFonts w:ascii="Palatino Linotype" w:hAnsi="Palatino Linotype"/>
                <w:sz w:val="20"/>
                <w:szCs w:val="20"/>
              </w:rPr>
              <w:t>, indicando que, testaba de manera parcial dicha documentaci</w:t>
            </w:r>
            <w:r w:rsidR="00515FF4" w:rsidRPr="00DE7DD4">
              <w:rPr>
                <w:rFonts w:ascii="Palatino Linotype" w:hAnsi="Palatino Linotype"/>
                <w:sz w:val="20"/>
                <w:szCs w:val="20"/>
              </w:rPr>
              <w:t xml:space="preserve">ón los datos correspondientes al: nombre, domicilio, números de teléfono, correo electrónico, firma o rúbrica. </w:t>
            </w:r>
          </w:p>
        </w:tc>
        <w:tc>
          <w:tcPr>
            <w:tcW w:w="1984" w:type="dxa"/>
            <w:vAlign w:val="center"/>
          </w:tcPr>
          <w:p w14:paraId="4FFD83DD" w14:textId="77777777" w:rsidR="00FE0553" w:rsidRPr="00DE7DD4" w:rsidRDefault="00FE0553" w:rsidP="00FE0553">
            <w:pPr>
              <w:ind w:right="49"/>
              <w:jc w:val="center"/>
              <w:rPr>
                <w:rFonts w:ascii="Palatino Linotype" w:hAnsi="Palatino Linotype" w:cs="Arial"/>
                <w:b/>
                <w:bCs/>
                <w:iCs/>
              </w:rPr>
            </w:pPr>
            <w:r w:rsidRPr="00DE7DD4">
              <w:rPr>
                <w:rFonts w:ascii="Palatino Linotype" w:hAnsi="Palatino Linotype" w:cs="Arial"/>
                <w:b/>
                <w:bCs/>
                <w:iCs/>
              </w:rPr>
              <w:t>Parcialmente</w:t>
            </w:r>
          </w:p>
          <w:p w14:paraId="4BB88CCD" w14:textId="77777777" w:rsidR="00FE0553" w:rsidRPr="00DE7DD4" w:rsidRDefault="00FE0553" w:rsidP="00FE0553">
            <w:pPr>
              <w:ind w:right="49"/>
              <w:jc w:val="center"/>
              <w:rPr>
                <w:rFonts w:ascii="Palatino Linotype" w:hAnsi="Palatino Linotype" w:cs="Arial"/>
                <w:bCs/>
                <w:iCs/>
              </w:rPr>
            </w:pPr>
          </w:p>
          <w:p w14:paraId="3C86A7CA" w14:textId="7A967A1A" w:rsidR="00FE0553" w:rsidRPr="00DE7DD4" w:rsidRDefault="00D3157C" w:rsidP="00FE0553">
            <w:pPr>
              <w:ind w:right="49"/>
              <w:jc w:val="both"/>
              <w:rPr>
                <w:rFonts w:ascii="Palatino Linotype" w:hAnsi="Palatino Linotype" w:cs="Arial"/>
                <w:bCs/>
                <w:iCs/>
              </w:rPr>
            </w:pPr>
            <w:r w:rsidRPr="00DE7DD4">
              <w:rPr>
                <w:rFonts w:ascii="Palatino Linotype" w:hAnsi="Palatino Linotype" w:cs="Arial"/>
                <w:bCs/>
                <w:i/>
                <w:iCs/>
                <w:sz w:val="18"/>
              </w:rPr>
              <w:t>(Testó información que se considera pública, como lo son los nombres y firmas de Delegados)</w:t>
            </w:r>
          </w:p>
        </w:tc>
      </w:tr>
      <w:tr w:rsidR="00515FF4" w:rsidRPr="00DE7DD4" w14:paraId="15992347" w14:textId="77777777" w:rsidTr="001B18A9">
        <w:tc>
          <w:tcPr>
            <w:tcW w:w="1980" w:type="dxa"/>
            <w:vAlign w:val="center"/>
          </w:tcPr>
          <w:p w14:paraId="06D3EB63" w14:textId="28C4530F" w:rsidR="00515FF4" w:rsidRPr="00DE7DD4" w:rsidRDefault="00515FF4" w:rsidP="00515FF4">
            <w:pPr>
              <w:ind w:right="49"/>
              <w:jc w:val="center"/>
              <w:rPr>
                <w:rFonts w:ascii="Palatino Linotype" w:hAnsi="Palatino Linotype" w:cs="Arial"/>
                <w:b/>
                <w:szCs w:val="20"/>
              </w:rPr>
            </w:pPr>
            <w:r w:rsidRPr="00DE7DD4">
              <w:rPr>
                <w:rFonts w:ascii="Palatino Linotype" w:hAnsi="Palatino Linotype" w:cs="Arial"/>
                <w:b/>
                <w:szCs w:val="20"/>
              </w:rPr>
              <w:t>Tercera Regiduría</w:t>
            </w:r>
          </w:p>
        </w:tc>
        <w:tc>
          <w:tcPr>
            <w:tcW w:w="5245" w:type="dxa"/>
            <w:vAlign w:val="center"/>
          </w:tcPr>
          <w:p w14:paraId="0AF9F70E" w14:textId="39E6AFBE" w:rsidR="00515FF4" w:rsidRPr="00DE7DD4" w:rsidRDefault="00515FF4" w:rsidP="00515FF4">
            <w:pPr>
              <w:spacing w:line="276" w:lineRule="auto"/>
              <w:ind w:right="49"/>
              <w:jc w:val="both"/>
              <w:rPr>
                <w:rFonts w:ascii="Palatino Linotype" w:hAnsi="Palatino Linotype"/>
                <w:sz w:val="20"/>
                <w:szCs w:val="20"/>
              </w:rPr>
            </w:pPr>
            <w:r w:rsidRPr="00DE7DD4">
              <w:rPr>
                <w:rFonts w:ascii="Palatino Linotype" w:hAnsi="Palatino Linotype"/>
                <w:sz w:val="20"/>
                <w:szCs w:val="20"/>
              </w:rPr>
              <w:t xml:space="preserve">El Tercer Regidor, remitió la versión pública de las </w:t>
            </w:r>
            <w:r w:rsidRPr="00DE7DD4">
              <w:rPr>
                <w:rFonts w:ascii="Palatino Linotype" w:hAnsi="Palatino Linotype"/>
                <w:b/>
                <w:sz w:val="20"/>
                <w:szCs w:val="20"/>
              </w:rPr>
              <w:t>peticiones ciudadanas y sus respuestas correspondientes</w:t>
            </w:r>
            <w:r w:rsidRPr="00DE7DD4">
              <w:rPr>
                <w:rFonts w:ascii="Palatino Linotype" w:hAnsi="Palatino Linotype"/>
                <w:sz w:val="20"/>
                <w:szCs w:val="20"/>
              </w:rPr>
              <w:t xml:space="preserve"> del periodo solicitado.</w:t>
            </w:r>
          </w:p>
        </w:tc>
        <w:tc>
          <w:tcPr>
            <w:tcW w:w="1984" w:type="dxa"/>
            <w:vAlign w:val="center"/>
          </w:tcPr>
          <w:p w14:paraId="5C33E78D" w14:textId="77777777" w:rsidR="00515FF4" w:rsidRPr="00DE7DD4" w:rsidRDefault="00515FF4" w:rsidP="00515FF4">
            <w:pPr>
              <w:ind w:right="49"/>
              <w:jc w:val="center"/>
              <w:rPr>
                <w:rFonts w:ascii="Palatino Linotype" w:hAnsi="Palatino Linotype" w:cs="Arial"/>
                <w:b/>
                <w:bCs/>
                <w:iCs/>
              </w:rPr>
            </w:pPr>
            <w:r w:rsidRPr="00DE7DD4">
              <w:rPr>
                <w:rFonts w:ascii="Palatino Linotype" w:hAnsi="Palatino Linotype" w:cs="Arial"/>
                <w:b/>
                <w:bCs/>
                <w:iCs/>
              </w:rPr>
              <w:t>Parcialmente</w:t>
            </w:r>
          </w:p>
          <w:p w14:paraId="4E46E89C" w14:textId="77777777" w:rsidR="00515FF4" w:rsidRPr="00DE7DD4" w:rsidRDefault="00515FF4" w:rsidP="00515FF4">
            <w:pPr>
              <w:ind w:right="49"/>
              <w:jc w:val="center"/>
              <w:rPr>
                <w:rFonts w:ascii="Palatino Linotype" w:hAnsi="Palatino Linotype" w:cs="Arial"/>
                <w:bCs/>
                <w:iCs/>
              </w:rPr>
            </w:pPr>
          </w:p>
          <w:p w14:paraId="32878F81" w14:textId="30A30960" w:rsidR="00515FF4" w:rsidRPr="00DE7DD4" w:rsidRDefault="00515FF4" w:rsidP="00515FF4">
            <w:pPr>
              <w:ind w:right="49"/>
              <w:jc w:val="both"/>
              <w:rPr>
                <w:rFonts w:ascii="Palatino Linotype" w:hAnsi="Palatino Linotype" w:cs="Arial"/>
                <w:bCs/>
                <w:iCs/>
              </w:rPr>
            </w:pPr>
            <w:r w:rsidRPr="00DE7DD4">
              <w:rPr>
                <w:rFonts w:ascii="Palatino Linotype" w:hAnsi="Palatino Linotype" w:cs="Arial"/>
                <w:bCs/>
                <w:i/>
                <w:iCs/>
                <w:sz w:val="18"/>
              </w:rPr>
              <w:t xml:space="preserve">(No hubo pronunciamiento sobre las </w:t>
            </w:r>
            <w:r w:rsidRPr="00DE7DD4">
              <w:rPr>
                <w:rFonts w:ascii="Palatino Linotype" w:hAnsi="Palatino Linotype" w:cs="Arial"/>
                <w:b/>
                <w:bCs/>
                <w:i/>
                <w:iCs/>
                <w:sz w:val="18"/>
                <w:u w:val="single"/>
              </w:rPr>
              <w:t>listas de registro de los ciudadanos atendidos</w:t>
            </w:r>
            <w:r w:rsidRPr="00DE7DD4">
              <w:rPr>
                <w:rFonts w:ascii="Palatino Linotype" w:hAnsi="Palatino Linotype" w:cs="Arial"/>
                <w:bCs/>
                <w:i/>
                <w:iCs/>
                <w:sz w:val="18"/>
              </w:rPr>
              <w:t xml:space="preserve">, asimismo, faltó remitir el acuerdo del Comité de Transparencia, en el que funde y motive los datos testados en la información remitida) </w:t>
            </w:r>
          </w:p>
        </w:tc>
      </w:tr>
      <w:tr w:rsidR="00D3157C" w:rsidRPr="00DE7DD4" w14:paraId="372FAC8F" w14:textId="77777777" w:rsidTr="001B18A9">
        <w:tc>
          <w:tcPr>
            <w:tcW w:w="1980" w:type="dxa"/>
            <w:vAlign w:val="center"/>
          </w:tcPr>
          <w:p w14:paraId="5A99E966" w14:textId="0EE42477" w:rsidR="00D3157C" w:rsidRPr="00DE7DD4" w:rsidRDefault="00D3157C" w:rsidP="00D3157C">
            <w:pPr>
              <w:ind w:right="49"/>
              <w:jc w:val="center"/>
              <w:rPr>
                <w:rFonts w:ascii="Palatino Linotype" w:hAnsi="Palatino Linotype" w:cs="Arial"/>
                <w:b/>
                <w:szCs w:val="20"/>
              </w:rPr>
            </w:pPr>
            <w:r w:rsidRPr="00DE7DD4">
              <w:rPr>
                <w:rFonts w:ascii="Palatino Linotype" w:hAnsi="Palatino Linotype" w:cs="Arial"/>
                <w:b/>
                <w:szCs w:val="20"/>
              </w:rPr>
              <w:t>Cuarta Regiduría</w:t>
            </w:r>
          </w:p>
        </w:tc>
        <w:tc>
          <w:tcPr>
            <w:tcW w:w="5245" w:type="dxa"/>
            <w:vAlign w:val="center"/>
          </w:tcPr>
          <w:p w14:paraId="5D9BD5AE" w14:textId="7BC44B60" w:rsidR="00D3157C" w:rsidRPr="00DE7DD4" w:rsidRDefault="00D3157C" w:rsidP="00D3157C">
            <w:pPr>
              <w:spacing w:line="276" w:lineRule="auto"/>
              <w:ind w:right="49"/>
              <w:jc w:val="both"/>
              <w:rPr>
                <w:rFonts w:ascii="Palatino Linotype" w:hAnsi="Palatino Linotype"/>
                <w:sz w:val="20"/>
                <w:szCs w:val="20"/>
              </w:rPr>
            </w:pPr>
            <w:r w:rsidRPr="00DE7DD4">
              <w:rPr>
                <w:rFonts w:ascii="Palatino Linotype" w:hAnsi="Palatino Linotype"/>
                <w:sz w:val="20"/>
                <w:szCs w:val="20"/>
              </w:rPr>
              <w:t xml:space="preserve">Mediante el oficio número </w:t>
            </w:r>
            <w:r w:rsidRPr="00DE7DD4">
              <w:rPr>
                <w:rFonts w:ascii="Palatino Linotype" w:hAnsi="Palatino Linotype"/>
                <w:b/>
                <w:sz w:val="20"/>
                <w:szCs w:val="20"/>
              </w:rPr>
              <w:t>4REG/TOL/0531/2025</w:t>
            </w:r>
            <w:r w:rsidRPr="00DE7DD4">
              <w:rPr>
                <w:rFonts w:ascii="Palatino Linotype" w:hAnsi="Palatino Linotype"/>
                <w:sz w:val="20"/>
                <w:szCs w:val="20"/>
              </w:rPr>
              <w:t xml:space="preserve">, firmado por la </w:t>
            </w:r>
            <w:r w:rsidRPr="00DE7DD4">
              <w:rPr>
                <w:rFonts w:ascii="Palatino Linotype" w:hAnsi="Palatino Linotype"/>
                <w:b/>
                <w:sz w:val="20"/>
                <w:szCs w:val="20"/>
              </w:rPr>
              <w:t>Cuarta Regidora</w:t>
            </w:r>
            <w:r w:rsidRPr="00DE7DD4">
              <w:rPr>
                <w:rFonts w:ascii="Palatino Linotype" w:hAnsi="Palatino Linotype"/>
                <w:sz w:val="20"/>
                <w:szCs w:val="20"/>
              </w:rPr>
              <w:t xml:space="preserve">, remitió la versión pública de las </w:t>
            </w:r>
            <w:r w:rsidRPr="00DE7DD4">
              <w:rPr>
                <w:rFonts w:ascii="Palatino Linotype" w:hAnsi="Palatino Linotype"/>
                <w:b/>
                <w:sz w:val="20"/>
                <w:szCs w:val="20"/>
                <w:u w:val="single"/>
              </w:rPr>
              <w:t xml:space="preserve">peticiones ciudadanas y respuestas de las mismas; </w:t>
            </w:r>
            <w:r w:rsidRPr="00DE7DD4">
              <w:rPr>
                <w:rFonts w:ascii="Palatino Linotype" w:hAnsi="Palatino Linotype"/>
                <w:sz w:val="20"/>
                <w:szCs w:val="20"/>
              </w:rPr>
              <w:t xml:space="preserve">así como el </w:t>
            </w:r>
            <w:r w:rsidRPr="00DE7DD4">
              <w:rPr>
                <w:rFonts w:ascii="Palatino Linotype" w:hAnsi="Palatino Linotype"/>
                <w:b/>
                <w:sz w:val="20"/>
                <w:szCs w:val="20"/>
                <w:u w:val="single"/>
              </w:rPr>
              <w:t>registro de visitas</w:t>
            </w:r>
            <w:r w:rsidRPr="00DE7DD4">
              <w:rPr>
                <w:rFonts w:ascii="Palatino Linotype" w:hAnsi="Palatino Linotype"/>
                <w:sz w:val="20"/>
                <w:szCs w:val="20"/>
              </w:rPr>
              <w:t xml:space="preserve"> y su respectiva Acta del Comité de Transparencia, de la </w:t>
            </w:r>
            <w:r w:rsidRPr="00DE7DD4">
              <w:rPr>
                <w:rFonts w:ascii="Palatino Linotype" w:hAnsi="Palatino Linotype"/>
                <w:b/>
                <w:sz w:val="20"/>
                <w:szCs w:val="20"/>
              </w:rPr>
              <w:t>Noningentésima Nonagésima Primera Sesión Extraordinaria</w:t>
            </w:r>
            <w:r w:rsidRPr="00DE7DD4">
              <w:rPr>
                <w:rFonts w:ascii="Palatino Linotype" w:hAnsi="Palatino Linotype"/>
                <w:sz w:val="20"/>
                <w:szCs w:val="20"/>
              </w:rPr>
              <w:t xml:space="preserve">, de fecha 13 de agosto de 2025, mediante la cual, se aprobó la versión pública de la información remitida, indicando que testaban los datos correspondientes al: </w:t>
            </w:r>
            <w:r w:rsidRPr="00DE7DD4">
              <w:rPr>
                <w:rFonts w:ascii="Palatino Linotype" w:hAnsi="Palatino Linotype"/>
                <w:b/>
                <w:sz w:val="20"/>
                <w:szCs w:val="20"/>
              </w:rPr>
              <w:t>nombre</w:t>
            </w:r>
            <w:r w:rsidRPr="00DE7DD4">
              <w:rPr>
                <w:rFonts w:ascii="Palatino Linotype" w:hAnsi="Palatino Linotype"/>
                <w:sz w:val="20"/>
                <w:szCs w:val="20"/>
              </w:rPr>
              <w:t xml:space="preserve">, </w:t>
            </w:r>
            <w:r w:rsidRPr="00DE7DD4">
              <w:rPr>
                <w:rFonts w:ascii="Palatino Linotype" w:hAnsi="Palatino Linotype"/>
                <w:b/>
                <w:sz w:val="20"/>
                <w:szCs w:val="20"/>
              </w:rPr>
              <w:t>teléfono</w:t>
            </w:r>
            <w:r w:rsidRPr="00DE7DD4">
              <w:rPr>
                <w:rFonts w:ascii="Palatino Linotype" w:hAnsi="Palatino Linotype"/>
                <w:sz w:val="20"/>
                <w:szCs w:val="20"/>
              </w:rPr>
              <w:t xml:space="preserve">, </w:t>
            </w:r>
            <w:r w:rsidRPr="00DE7DD4">
              <w:rPr>
                <w:rFonts w:ascii="Palatino Linotype" w:hAnsi="Palatino Linotype"/>
                <w:b/>
                <w:sz w:val="20"/>
                <w:szCs w:val="20"/>
              </w:rPr>
              <w:t>correo electrónico</w:t>
            </w:r>
            <w:r w:rsidRPr="00DE7DD4">
              <w:rPr>
                <w:rFonts w:ascii="Palatino Linotype" w:hAnsi="Palatino Linotype"/>
                <w:sz w:val="20"/>
                <w:szCs w:val="20"/>
              </w:rPr>
              <w:t xml:space="preserve">, </w:t>
            </w:r>
            <w:r w:rsidRPr="00DE7DD4">
              <w:rPr>
                <w:rFonts w:ascii="Palatino Linotype" w:hAnsi="Palatino Linotype"/>
                <w:b/>
                <w:sz w:val="20"/>
                <w:szCs w:val="20"/>
              </w:rPr>
              <w:t>domicilio</w:t>
            </w:r>
            <w:r w:rsidRPr="00DE7DD4">
              <w:rPr>
                <w:rFonts w:ascii="Palatino Linotype" w:hAnsi="Palatino Linotype"/>
                <w:sz w:val="20"/>
                <w:szCs w:val="20"/>
              </w:rPr>
              <w:t xml:space="preserve"> y </w:t>
            </w:r>
            <w:r w:rsidRPr="00DE7DD4">
              <w:rPr>
                <w:rFonts w:ascii="Palatino Linotype" w:hAnsi="Palatino Linotype"/>
                <w:b/>
                <w:sz w:val="20"/>
                <w:szCs w:val="20"/>
              </w:rPr>
              <w:t>firma de particulares</w:t>
            </w:r>
            <w:r w:rsidRPr="00DE7DD4">
              <w:rPr>
                <w:rFonts w:ascii="Palatino Linotype" w:hAnsi="Palatino Linotype"/>
                <w:sz w:val="20"/>
                <w:szCs w:val="20"/>
              </w:rPr>
              <w:t xml:space="preserve">. </w:t>
            </w:r>
          </w:p>
        </w:tc>
        <w:tc>
          <w:tcPr>
            <w:tcW w:w="1984" w:type="dxa"/>
            <w:vAlign w:val="center"/>
          </w:tcPr>
          <w:p w14:paraId="2A06C3A0" w14:textId="77777777" w:rsidR="00D3157C" w:rsidRPr="00DE7DD4" w:rsidRDefault="00D3157C" w:rsidP="00D3157C">
            <w:pPr>
              <w:ind w:right="49"/>
              <w:jc w:val="center"/>
              <w:rPr>
                <w:rFonts w:ascii="Palatino Linotype" w:hAnsi="Palatino Linotype" w:cs="Arial"/>
                <w:b/>
                <w:bCs/>
                <w:iCs/>
              </w:rPr>
            </w:pPr>
            <w:r w:rsidRPr="00DE7DD4">
              <w:rPr>
                <w:rFonts w:ascii="Palatino Linotype" w:hAnsi="Palatino Linotype" w:cs="Arial"/>
                <w:b/>
                <w:bCs/>
                <w:iCs/>
              </w:rPr>
              <w:t>Parcialmente</w:t>
            </w:r>
          </w:p>
          <w:p w14:paraId="608BA019" w14:textId="77777777" w:rsidR="00D3157C" w:rsidRPr="00DE7DD4" w:rsidRDefault="00D3157C" w:rsidP="00D3157C">
            <w:pPr>
              <w:ind w:right="49"/>
              <w:jc w:val="center"/>
              <w:rPr>
                <w:rFonts w:ascii="Palatino Linotype" w:hAnsi="Palatino Linotype" w:cs="Arial"/>
                <w:bCs/>
                <w:iCs/>
              </w:rPr>
            </w:pPr>
          </w:p>
          <w:p w14:paraId="3E615611" w14:textId="6789CA27" w:rsidR="00D3157C" w:rsidRPr="00DE7DD4" w:rsidRDefault="00D3157C" w:rsidP="00D3157C">
            <w:pPr>
              <w:ind w:right="49"/>
              <w:jc w:val="both"/>
              <w:rPr>
                <w:rFonts w:ascii="Palatino Linotype" w:hAnsi="Palatino Linotype" w:cs="Arial"/>
                <w:b/>
                <w:bCs/>
                <w:iCs/>
              </w:rPr>
            </w:pPr>
            <w:r w:rsidRPr="00DE7DD4">
              <w:rPr>
                <w:rFonts w:ascii="Palatino Linotype" w:hAnsi="Palatino Linotype" w:cs="Arial"/>
                <w:bCs/>
                <w:i/>
                <w:iCs/>
                <w:sz w:val="18"/>
              </w:rPr>
              <w:t>(Testó información que se considera pública, como lo son los nombres y firmas de Delegados)</w:t>
            </w:r>
          </w:p>
        </w:tc>
      </w:tr>
      <w:tr w:rsidR="00D3157C" w:rsidRPr="00DE7DD4" w14:paraId="15B748DC" w14:textId="77777777" w:rsidTr="001B18A9">
        <w:tc>
          <w:tcPr>
            <w:tcW w:w="1980" w:type="dxa"/>
            <w:vAlign w:val="center"/>
          </w:tcPr>
          <w:p w14:paraId="2F56BA08" w14:textId="67BFC688" w:rsidR="00D3157C" w:rsidRPr="00DE7DD4" w:rsidRDefault="00D3157C" w:rsidP="00D3157C">
            <w:pPr>
              <w:ind w:right="49"/>
              <w:jc w:val="center"/>
              <w:rPr>
                <w:rFonts w:ascii="Palatino Linotype" w:hAnsi="Palatino Linotype" w:cs="Arial"/>
                <w:b/>
                <w:szCs w:val="20"/>
              </w:rPr>
            </w:pPr>
            <w:r w:rsidRPr="00DE7DD4">
              <w:rPr>
                <w:rFonts w:ascii="Palatino Linotype" w:hAnsi="Palatino Linotype" w:cs="Arial"/>
                <w:b/>
                <w:szCs w:val="20"/>
              </w:rPr>
              <w:t>Quinta Regiduría</w:t>
            </w:r>
          </w:p>
        </w:tc>
        <w:tc>
          <w:tcPr>
            <w:tcW w:w="5245" w:type="dxa"/>
            <w:vAlign w:val="center"/>
          </w:tcPr>
          <w:p w14:paraId="2D2B881E" w14:textId="27FD67FD" w:rsidR="00D3157C" w:rsidRPr="00DE7DD4" w:rsidRDefault="00D3157C" w:rsidP="00D3157C">
            <w:pPr>
              <w:spacing w:line="276" w:lineRule="auto"/>
              <w:ind w:right="49"/>
              <w:jc w:val="both"/>
              <w:rPr>
                <w:rFonts w:ascii="Palatino Linotype" w:hAnsi="Palatino Linotype"/>
                <w:sz w:val="20"/>
                <w:szCs w:val="20"/>
              </w:rPr>
            </w:pPr>
            <w:r w:rsidRPr="00DE7DD4">
              <w:rPr>
                <w:rFonts w:ascii="Palatino Linotype" w:hAnsi="Palatino Linotype"/>
                <w:sz w:val="20"/>
                <w:szCs w:val="20"/>
              </w:rPr>
              <w:t xml:space="preserve">El </w:t>
            </w:r>
            <w:r w:rsidRPr="00DE7DD4">
              <w:rPr>
                <w:rFonts w:ascii="Palatino Linotype" w:hAnsi="Palatino Linotype"/>
                <w:b/>
                <w:sz w:val="20"/>
                <w:szCs w:val="20"/>
              </w:rPr>
              <w:t>Quinto Regidor</w:t>
            </w:r>
            <w:r w:rsidRPr="00DE7DD4">
              <w:rPr>
                <w:rFonts w:ascii="Palatino Linotype" w:hAnsi="Palatino Linotype"/>
                <w:sz w:val="20"/>
                <w:szCs w:val="20"/>
              </w:rPr>
              <w:t xml:space="preserve"> informó que, al analizar la solicitud de información, el solicitante no señaló con precisión la temporalidad de la información que requiere, por lo que, después de llevar a cabo una búsqueda exhaustiva y minuciosa en los archivos que obran en dicha Regiduría, </w:t>
            </w:r>
            <w:r w:rsidRPr="00DE7DD4">
              <w:rPr>
                <w:rFonts w:ascii="Palatino Linotype" w:hAnsi="Palatino Linotype"/>
                <w:sz w:val="20"/>
                <w:szCs w:val="20"/>
              </w:rPr>
              <w:lastRenderedPageBreak/>
              <w:t>no cuentan con documento alguno que dé respuesta a la solicitud, ya que, la administración saliente comprendió del año 2022 al 2024, misma que no dejó archivo físico ni electrónico, por lo que, no es posible entregar la información.</w:t>
            </w:r>
          </w:p>
        </w:tc>
        <w:tc>
          <w:tcPr>
            <w:tcW w:w="1984" w:type="dxa"/>
            <w:vAlign w:val="center"/>
          </w:tcPr>
          <w:p w14:paraId="7A11BE1D" w14:textId="1135B5B6" w:rsidR="00D3157C" w:rsidRPr="00DE7DD4" w:rsidRDefault="00D3157C" w:rsidP="00D3157C">
            <w:pPr>
              <w:ind w:right="49"/>
              <w:jc w:val="center"/>
              <w:rPr>
                <w:rFonts w:ascii="Palatino Linotype" w:hAnsi="Palatino Linotype" w:cs="Arial"/>
                <w:b/>
                <w:bCs/>
                <w:iCs/>
              </w:rPr>
            </w:pPr>
            <w:r w:rsidRPr="00DE7DD4">
              <w:rPr>
                <w:rFonts w:ascii="Palatino Linotype" w:hAnsi="Palatino Linotype" w:cs="Arial"/>
                <w:b/>
                <w:bCs/>
                <w:iCs/>
              </w:rPr>
              <w:lastRenderedPageBreak/>
              <w:t>No</w:t>
            </w:r>
          </w:p>
        </w:tc>
      </w:tr>
      <w:tr w:rsidR="00D3157C" w:rsidRPr="00DE7DD4" w14:paraId="38EAC8AB" w14:textId="77777777" w:rsidTr="001B18A9">
        <w:tc>
          <w:tcPr>
            <w:tcW w:w="1980" w:type="dxa"/>
            <w:vAlign w:val="center"/>
          </w:tcPr>
          <w:p w14:paraId="041D5A75" w14:textId="3F1A34E6" w:rsidR="00D3157C" w:rsidRPr="00DE7DD4" w:rsidRDefault="00D3157C" w:rsidP="00D3157C">
            <w:pPr>
              <w:ind w:right="49"/>
              <w:jc w:val="center"/>
              <w:rPr>
                <w:rFonts w:ascii="Palatino Linotype" w:hAnsi="Palatino Linotype" w:cs="Arial"/>
                <w:b/>
                <w:szCs w:val="20"/>
              </w:rPr>
            </w:pPr>
            <w:r w:rsidRPr="00DE7DD4">
              <w:rPr>
                <w:rFonts w:ascii="Palatino Linotype" w:hAnsi="Palatino Linotype" w:cs="Arial"/>
                <w:b/>
                <w:szCs w:val="20"/>
              </w:rPr>
              <w:t>Sexta Regiduría</w:t>
            </w:r>
          </w:p>
        </w:tc>
        <w:tc>
          <w:tcPr>
            <w:tcW w:w="5245" w:type="dxa"/>
            <w:vAlign w:val="center"/>
          </w:tcPr>
          <w:p w14:paraId="7523FCAA" w14:textId="0F33865A" w:rsidR="00D3157C" w:rsidRPr="00DE7DD4" w:rsidRDefault="00D3157C" w:rsidP="00D3157C">
            <w:pPr>
              <w:spacing w:line="276" w:lineRule="auto"/>
              <w:ind w:right="49"/>
              <w:jc w:val="both"/>
              <w:rPr>
                <w:rFonts w:ascii="Palatino Linotype" w:hAnsi="Palatino Linotype"/>
                <w:sz w:val="20"/>
                <w:szCs w:val="20"/>
              </w:rPr>
            </w:pPr>
            <w:r w:rsidRPr="00DE7DD4">
              <w:rPr>
                <w:rFonts w:ascii="Palatino Linotype" w:hAnsi="Palatino Linotype"/>
                <w:sz w:val="20"/>
                <w:szCs w:val="20"/>
              </w:rPr>
              <w:t xml:space="preserve">La </w:t>
            </w:r>
            <w:r w:rsidRPr="00DE7DD4">
              <w:rPr>
                <w:rFonts w:ascii="Palatino Linotype" w:hAnsi="Palatino Linotype"/>
                <w:b/>
                <w:sz w:val="20"/>
                <w:szCs w:val="20"/>
              </w:rPr>
              <w:t>Sexta Regidora</w:t>
            </w:r>
            <w:r w:rsidRPr="00DE7DD4">
              <w:rPr>
                <w:rFonts w:ascii="Palatino Linotype" w:hAnsi="Palatino Linotype"/>
                <w:sz w:val="20"/>
                <w:szCs w:val="20"/>
              </w:rPr>
              <w:t xml:space="preserve"> remitió la versión pública de las </w:t>
            </w:r>
            <w:r w:rsidRPr="00DE7DD4">
              <w:rPr>
                <w:rFonts w:ascii="Palatino Linotype" w:hAnsi="Palatino Linotype"/>
                <w:b/>
                <w:sz w:val="20"/>
                <w:szCs w:val="20"/>
                <w:u w:val="single"/>
              </w:rPr>
              <w:t>peticiones ciudadanas y respuestas de las mismas</w:t>
            </w:r>
            <w:r w:rsidRPr="00DE7DD4">
              <w:rPr>
                <w:rFonts w:ascii="Palatino Linotype" w:hAnsi="Palatino Linotype"/>
                <w:sz w:val="20"/>
                <w:szCs w:val="20"/>
              </w:rPr>
              <w:t xml:space="preserve">, así como, el </w:t>
            </w:r>
            <w:r w:rsidRPr="00DE7DD4">
              <w:rPr>
                <w:rFonts w:ascii="Palatino Linotype" w:hAnsi="Palatino Linotype"/>
                <w:b/>
                <w:sz w:val="20"/>
                <w:szCs w:val="20"/>
                <w:u w:val="single"/>
              </w:rPr>
              <w:t>registro de audiencias ciudadanas</w:t>
            </w:r>
            <w:r w:rsidRPr="00DE7DD4">
              <w:rPr>
                <w:rFonts w:ascii="Palatino Linotype" w:hAnsi="Palatino Linotype"/>
                <w:sz w:val="20"/>
                <w:szCs w:val="20"/>
              </w:rPr>
              <w:t xml:space="preserve"> del periodo solicitado.</w:t>
            </w:r>
          </w:p>
        </w:tc>
        <w:tc>
          <w:tcPr>
            <w:tcW w:w="1984" w:type="dxa"/>
            <w:vAlign w:val="center"/>
          </w:tcPr>
          <w:p w14:paraId="34D53A5B" w14:textId="77777777" w:rsidR="00D3157C" w:rsidRPr="00DE7DD4" w:rsidRDefault="00D3157C" w:rsidP="00D3157C">
            <w:pPr>
              <w:ind w:right="49"/>
              <w:jc w:val="center"/>
              <w:rPr>
                <w:rFonts w:ascii="Palatino Linotype" w:hAnsi="Palatino Linotype" w:cs="Arial"/>
                <w:b/>
                <w:bCs/>
                <w:iCs/>
              </w:rPr>
            </w:pPr>
            <w:r w:rsidRPr="00DE7DD4">
              <w:rPr>
                <w:rFonts w:ascii="Palatino Linotype" w:hAnsi="Palatino Linotype" w:cs="Arial"/>
                <w:b/>
                <w:bCs/>
                <w:iCs/>
              </w:rPr>
              <w:t>Parcialmente</w:t>
            </w:r>
          </w:p>
          <w:p w14:paraId="732C75CB" w14:textId="77777777" w:rsidR="00D3157C" w:rsidRPr="00DE7DD4" w:rsidRDefault="00D3157C" w:rsidP="00D3157C">
            <w:pPr>
              <w:ind w:right="49"/>
              <w:jc w:val="center"/>
              <w:rPr>
                <w:rFonts w:ascii="Palatino Linotype" w:hAnsi="Palatino Linotype" w:cs="Arial"/>
                <w:bCs/>
                <w:iCs/>
              </w:rPr>
            </w:pPr>
          </w:p>
          <w:p w14:paraId="00A0EE83" w14:textId="0BAFEA8E" w:rsidR="00D3157C" w:rsidRPr="00DE7DD4" w:rsidRDefault="00D3157C" w:rsidP="00D3157C">
            <w:pPr>
              <w:ind w:right="49"/>
              <w:jc w:val="both"/>
              <w:rPr>
                <w:rFonts w:ascii="Palatino Linotype" w:hAnsi="Palatino Linotype" w:cs="Arial"/>
                <w:bCs/>
                <w:iCs/>
              </w:rPr>
            </w:pPr>
            <w:r w:rsidRPr="00DE7DD4">
              <w:rPr>
                <w:rFonts w:ascii="Palatino Linotype" w:hAnsi="Palatino Linotype" w:cs="Arial"/>
                <w:bCs/>
                <w:i/>
                <w:iCs/>
                <w:sz w:val="18"/>
              </w:rPr>
              <w:t>(Testó información que se considera pública, como lo son los nombres y firmas de Delegados)</w:t>
            </w:r>
          </w:p>
        </w:tc>
      </w:tr>
      <w:tr w:rsidR="00D3157C" w:rsidRPr="00DE7DD4" w14:paraId="21D1C427" w14:textId="77777777" w:rsidTr="001B18A9">
        <w:tc>
          <w:tcPr>
            <w:tcW w:w="1980" w:type="dxa"/>
            <w:vAlign w:val="center"/>
          </w:tcPr>
          <w:p w14:paraId="26524C1E" w14:textId="6295874A" w:rsidR="00D3157C" w:rsidRPr="00DE7DD4" w:rsidRDefault="00D3157C" w:rsidP="00D3157C">
            <w:pPr>
              <w:ind w:right="49"/>
              <w:jc w:val="center"/>
              <w:rPr>
                <w:rFonts w:ascii="Palatino Linotype" w:hAnsi="Palatino Linotype" w:cs="Arial"/>
                <w:b/>
                <w:szCs w:val="20"/>
              </w:rPr>
            </w:pPr>
            <w:r w:rsidRPr="00DE7DD4">
              <w:rPr>
                <w:rFonts w:ascii="Palatino Linotype" w:hAnsi="Palatino Linotype" w:cs="Arial"/>
                <w:b/>
                <w:szCs w:val="20"/>
              </w:rPr>
              <w:t>Séptima Regiduría</w:t>
            </w:r>
          </w:p>
        </w:tc>
        <w:tc>
          <w:tcPr>
            <w:tcW w:w="5245" w:type="dxa"/>
            <w:vAlign w:val="center"/>
          </w:tcPr>
          <w:p w14:paraId="3E3EE1A2" w14:textId="46B5DF25" w:rsidR="00D3157C" w:rsidRPr="00DE7DD4" w:rsidRDefault="00D3157C" w:rsidP="00D3157C">
            <w:pPr>
              <w:spacing w:line="276" w:lineRule="auto"/>
              <w:ind w:right="49"/>
              <w:jc w:val="both"/>
              <w:rPr>
                <w:rFonts w:ascii="Palatino Linotype" w:hAnsi="Palatino Linotype"/>
                <w:sz w:val="20"/>
                <w:szCs w:val="20"/>
              </w:rPr>
            </w:pPr>
            <w:r w:rsidRPr="00DE7DD4">
              <w:rPr>
                <w:rFonts w:ascii="Palatino Linotype" w:hAnsi="Palatino Linotype"/>
                <w:sz w:val="20"/>
                <w:szCs w:val="20"/>
              </w:rPr>
              <w:t xml:space="preserve">A través del oficio número </w:t>
            </w:r>
            <w:r w:rsidRPr="00DE7DD4">
              <w:rPr>
                <w:rFonts w:ascii="Palatino Linotype" w:hAnsi="Palatino Linotype"/>
                <w:b/>
                <w:sz w:val="20"/>
                <w:szCs w:val="20"/>
              </w:rPr>
              <w:t>107/586/2025</w:t>
            </w:r>
            <w:r w:rsidRPr="00DE7DD4">
              <w:rPr>
                <w:rFonts w:ascii="Palatino Linotype" w:hAnsi="Palatino Linotype"/>
                <w:sz w:val="20"/>
                <w:szCs w:val="20"/>
              </w:rPr>
              <w:t xml:space="preserve">, la </w:t>
            </w:r>
            <w:r w:rsidRPr="00DE7DD4">
              <w:rPr>
                <w:rFonts w:ascii="Palatino Linotype" w:hAnsi="Palatino Linotype"/>
                <w:b/>
                <w:sz w:val="20"/>
                <w:szCs w:val="20"/>
              </w:rPr>
              <w:t>Séptima Regidora</w:t>
            </w:r>
            <w:r w:rsidRPr="00DE7DD4">
              <w:rPr>
                <w:rFonts w:ascii="Palatino Linotype" w:hAnsi="Palatino Linotype"/>
                <w:sz w:val="20"/>
                <w:szCs w:val="20"/>
              </w:rPr>
              <w:t xml:space="preserve"> remitió la versión pública de las </w:t>
            </w:r>
            <w:r w:rsidRPr="00DE7DD4">
              <w:rPr>
                <w:rFonts w:ascii="Palatino Linotype" w:hAnsi="Palatino Linotype"/>
                <w:b/>
                <w:sz w:val="20"/>
                <w:szCs w:val="20"/>
                <w:u w:val="single"/>
              </w:rPr>
              <w:t>peticiones ciudadanas y respuestas de las mismas</w:t>
            </w:r>
            <w:r w:rsidRPr="00DE7DD4">
              <w:rPr>
                <w:rFonts w:ascii="Palatino Linotype" w:hAnsi="Palatino Linotype"/>
                <w:sz w:val="20"/>
                <w:szCs w:val="20"/>
              </w:rPr>
              <w:t xml:space="preserve">, así como, el </w:t>
            </w:r>
            <w:r w:rsidRPr="00DE7DD4">
              <w:rPr>
                <w:rFonts w:ascii="Palatino Linotype" w:hAnsi="Palatino Linotype"/>
                <w:b/>
                <w:sz w:val="20"/>
                <w:szCs w:val="20"/>
                <w:u w:val="single"/>
              </w:rPr>
              <w:t>registro de audiencias ciudadanas</w:t>
            </w:r>
            <w:r w:rsidRPr="00DE7DD4">
              <w:rPr>
                <w:rFonts w:ascii="Palatino Linotype" w:hAnsi="Palatino Linotype"/>
                <w:sz w:val="20"/>
                <w:szCs w:val="20"/>
              </w:rPr>
              <w:t xml:space="preserve"> del periodo solicitado.</w:t>
            </w:r>
          </w:p>
        </w:tc>
        <w:tc>
          <w:tcPr>
            <w:tcW w:w="1984" w:type="dxa"/>
            <w:vAlign w:val="center"/>
          </w:tcPr>
          <w:p w14:paraId="6B2C7A58" w14:textId="77777777" w:rsidR="00D3157C" w:rsidRPr="00DE7DD4" w:rsidRDefault="00D3157C" w:rsidP="00D3157C">
            <w:pPr>
              <w:ind w:right="49"/>
              <w:jc w:val="center"/>
              <w:rPr>
                <w:rFonts w:ascii="Palatino Linotype" w:hAnsi="Palatino Linotype" w:cs="Arial"/>
                <w:b/>
                <w:bCs/>
                <w:iCs/>
              </w:rPr>
            </w:pPr>
            <w:r w:rsidRPr="00DE7DD4">
              <w:rPr>
                <w:rFonts w:ascii="Palatino Linotype" w:hAnsi="Palatino Linotype" w:cs="Arial"/>
                <w:b/>
                <w:bCs/>
                <w:iCs/>
              </w:rPr>
              <w:t>Parcialmente</w:t>
            </w:r>
          </w:p>
          <w:p w14:paraId="245E82C6" w14:textId="77777777" w:rsidR="00D3157C" w:rsidRPr="00DE7DD4" w:rsidRDefault="00D3157C" w:rsidP="00D3157C">
            <w:pPr>
              <w:ind w:right="49"/>
              <w:jc w:val="center"/>
              <w:rPr>
                <w:rFonts w:ascii="Palatino Linotype" w:hAnsi="Palatino Linotype" w:cs="Arial"/>
                <w:bCs/>
                <w:iCs/>
              </w:rPr>
            </w:pPr>
          </w:p>
          <w:p w14:paraId="0D62C950" w14:textId="23EF27BD" w:rsidR="00D3157C" w:rsidRPr="00DE7DD4" w:rsidRDefault="00D3157C" w:rsidP="00A33DD1">
            <w:pPr>
              <w:ind w:right="49"/>
              <w:jc w:val="both"/>
              <w:rPr>
                <w:rFonts w:ascii="Palatino Linotype" w:hAnsi="Palatino Linotype" w:cs="Arial"/>
                <w:bCs/>
                <w:i/>
                <w:iCs/>
              </w:rPr>
            </w:pPr>
            <w:r w:rsidRPr="00DE7DD4">
              <w:rPr>
                <w:rFonts w:ascii="Palatino Linotype" w:hAnsi="Palatino Linotype" w:cs="Arial"/>
                <w:bCs/>
                <w:i/>
                <w:iCs/>
                <w:sz w:val="18"/>
              </w:rPr>
              <w:t>(</w:t>
            </w:r>
            <w:r w:rsidR="00A33DD1" w:rsidRPr="00DE7DD4">
              <w:rPr>
                <w:rFonts w:ascii="Palatino Linotype" w:hAnsi="Palatino Linotype" w:cs="Arial"/>
                <w:bCs/>
                <w:i/>
                <w:iCs/>
                <w:sz w:val="18"/>
              </w:rPr>
              <w:t>Faltó remitir el Acuerdo de Clasificación de la información</w:t>
            </w:r>
            <w:r w:rsidRPr="00DE7DD4">
              <w:rPr>
                <w:rFonts w:ascii="Palatino Linotype" w:hAnsi="Palatino Linotype" w:cs="Arial"/>
                <w:bCs/>
                <w:i/>
                <w:iCs/>
                <w:sz w:val="18"/>
              </w:rPr>
              <w:t>)</w:t>
            </w:r>
          </w:p>
        </w:tc>
      </w:tr>
      <w:tr w:rsidR="00D3157C" w:rsidRPr="00DE7DD4" w14:paraId="3FA73383" w14:textId="77777777" w:rsidTr="001B18A9">
        <w:tc>
          <w:tcPr>
            <w:tcW w:w="1980" w:type="dxa"/>
            <w:vAlign w:val="center"/>
          </w:tcPr>
          <w:p w14:paraId="0F581752" w14:textId="3C67C255" w:rsidR="00D3157C" w:rsidRPr="00DE7DD4" w:rsidRDefault="00D3157C" w:rsidP="00D3157C">
            <w:pPr>
              <w:ind w:right="49"/>
              <w:jc w:val="center"/>
              <w:rPr>
                <w:rFonts w:ascii="Palatino Linotype" w:hAnsi="Palatino Linotype" w:cs="Arial"/>
                <w:b/>
                <w:szCs w:val="20"/>
              </w:rPr>
            </w:pPr>
            <w:r w:rsidRPr="00DE7DD4">
              <w:rPr>
                <w:rFonts w:ascii="Palatino Linotype" w:hAnsi="Palatino Linotype" w:cs="Arial"/>
                <w:b/>
                <w:szCs w:val="20"/>
              </w:rPr>
              <w:t>Octava Regiduría</w:t>
            </w:r>
          </w:p>
        </w:tc>
        <w:tc>
          <w:tcPr>
            <w:tcW w:w="5245" w:type="dxa"/>
            <w:vAlign w:val="center"/>
          </w:tcPr>
          <w:p w14:paraId="418354AB" w14:textId="382ED547" w:rsidR="00D3157C" w:rsidRPr="00DE7DD4" w:rsidRDefault="00D3157C" w:rsidP="00D3157C">
            <w:pPr>
              <w:spacing w:line="276" w:lineRule="auto"/>
              <w:ind w:right="49"/>
              <w:jc w:val="both"/>
              <w:rPr>
                <w:rFonts w:ascii="Palatino Linotype" w:hAnsi="Palatino Linotype"/>
                <w:sz w:val="20"/>
                <w:szCs w:val="20"/>
              </w:rPr>
            </w:pPr>
            <w:r w:rsidRPr="00DE7DD4">
              <w:rPr>
                <w:rFonts w:ascii="Palatino Linotype" w:hAnsi="Palatino Linotype"/>
                <w:sz w:val="20"/>
                <w:szCs w:val="20"/>
              </w:rPr>
              <w:t xml:space="preserve">El Titular de la Unidad de Transparencia, hizo del conocimiento que, la </w:t>
            </w:r>
            <w:r w:rsidRPr="00DE7DD4">
              <w:rPr>
                <w:rFonts w:ascii="Palatino Linotype" w:hAnsi="Palatino Linotype"/>
                <w:b/>
                <w:sz w:val="20"/>
                <w:szCs w:val="20"/>
              </w:rPr>
              <w:t>Octava Regidora</w:t>
            </w:r>
            <w:r w:rsidRPr="00DE7DD4">
              <w:rPr>
                <w:rFonts w:ascii="Palatino Linotype" w:hAnsi="Palatino Linotype"/>
                <w:sz w:val="20"/>
                <w:szCs w:val="20"/>
              </w:rPr>
              <w:t xml:space="preserve"> anexaba la información solicitada, la cual, únicamente consta de la versión pública de la </w:t>
            </w:r>
            <w:r w:rsidRPr="00DE7DD4">
              <w:rPr>
                <w:rFonts w:ascii="Palatino Linotype" w:hAnsi="Palatino Linotype"/>
                <w:b/>
                <w:sz w:val="20"/>
                <w:szCs w:val="20"/>
              </w:rPr>
              <w:t>Bitácora de Visitas de la Octava Regiduría correspondiente al año 2025</w:t>
            </w:r>
            <w:r w:rsidRPr="00DE7DD4">
              <w:rPr>
                <w:rFonts w:ascii="Palatino Linotype" w:hAnsi="Palatino Linotype"/>
                <w:sz w:val="20"/>
                <w:szCs w:val="20"/>
              </w:rPr>
              <w:t xml:space="preserve">, en la que, se aprecia que se testaron los datos correspondientes al: </w:t>
            </w:r>
            <w:r w:rsidRPr="00DE7DD4">
              <w:rPr>
                <w:rFonts w:ascii="Palatino Linotype" w:hAnsi="Palatino Linotype"/>
                <w:b/>
                <w:sz w:val="20"/>
                <w:szCs w:val="20"/>
              </w:rPr>
              <w:t>nombre</w:t>
            </w:r>
            <w:r w:rsidRPr="00DE7DD4">
              <w:rPr>
                <w:rFonts w:ascii="Palatino Linotype" w:hAnsi="Palatino Linotype"/>
                <w:sz w:val="20"/>
                <w:szCs w:val="20"/>
              </w:rPr>
              <w:t xml:space="preserve">, </w:t>
            </w:r>
            <w:r w:rsidRPr="00DE7DD4">
              <w:rPr>
                <w:rFonts w:ascii="Palatino Linotype" w:hAnsi="Palatino Linotype"/>
                <w:b/>
                <w:sz w:val="20"/>
                <w:szCs w:val="20"/>
              </w:rPr>
              <w:t>algunos datos correspondientes al domicilio</w:t>
            </w:r>
            <w:r w:rsidRPr="00DE7DD4">
              <w:rPr>
                <w:rFonts w:ascii="Palatino Linotype" w:hAnsi="Palatino Linotype"/>
                <w:sz w:val="20"/>
                <w:szCs w:val="20"/>
              </w:rPr>
              <w:t xml:space="preserve">, </w:t>
            </w:r>
            <w:r w:rsidRPr="00DE7DD4">
              <w:rPr>
                <w:rFonts w:ascii="Palatino Linotype" w:hAnsi="Palatino Linotype"/>
                <w:b/>
                <w:sz w:val="20"/>
                <w:szCs w:val="20"/>
              </w:rPr>
              <w:t xml:space="preserve">teléfono/e-mail </w:t>
            </w:r>
            <w:r w:rsidRPr="00DE7DD4">
              <w:rPr>
                <w:rFonts w:ascii="Palatino Linotype" w:hAnsi="Palatino Linotype"/>
                <w:sz w:val="20"/>
                <w:szCs w:val="20"/>
              </w:rPr>
              <w:t xml:space="preserve">y </w:t>
            </w:r>
            <w:r w:rsidRPr="00DE7DD4">
              <w:rPr>
                <w:rFonts w:ascii="Palatino Linotype" w:hAnsi="Palatino Linotype"/>
                <w:b/>
                <w:sz w:val="20"/>
                <w:szCs w:val="20"/>
              </w:rPr>
              <w:t>algunos datos correspondientes a los rubros del asunto y observaciones</w:t>
            </w:r>
            <w:r w:rsidRPr="00DE7DD4">
              <w:rPr>
                <w:rFonts w:ascii="Palatino Linotype" w:hAnsi="Palatino Linotype"/>
                <w:sz w:val="20"/>
                <w:szCs w:val="20"/>
              </w:rPr>
              <w:t xml:space="preserve">. </w:t>
            </w:r>
          </w:p>
        </w:tc>
        <w:tc>
          <w:tcPr>
            <w:tcW w:w="1984" w:type="dxa"/>
            <w:vAlign w:val="center"/>
          </w:tcPr>
          <w:p w14:paraId="410669E3" w14:textId="77777777" w:rsidR="00D3157C" w:rsidRPr="00DE7DD4" w:rsidRDefault="00D3157C" w:rsidP="00D3157C">
            <w:pPr>
              <w:ind w:right="49"/>
              <w:jc w:val="center"/>
              <w:rPr>
                <w:rFonts w:ascii="Palatino Linotype" w:hAnsi="Palatino Linotype" w:cs="Arial"/>
                <w:b/>
                <w:bCs/>
                <w:iCs/>
              </w:rPr>
            </w:pPr>
            <w:r w:rsidRPr="00DE7DD4">
              <w:rPr>
                <w:rFonts w:ascii="Palatino Linotype" w:hAnsi="Palatino Linotype" w:cs="Arial"/>
                <w:b/>
                <w:bCs/>
                <w:iCs/>
              </w:rPr>
              <w:t>Parcialmente</w:t>
            </w:r>
          </w:p>
          <w:p w14:paraId="2E18FF1C" w14:textId="77777777" w:rsidR="00D3157C" w:rsidRPr="00DE7DD4" w:rsidRDefault="00D3157C" w:rsidP="00D3157C">
            <w:pPr>
              <w:ind w:right="49"/>
              <w:jc w:val="center"/>
              <w:rPr>
                <w:rFonts w:ascii="Palatino Linotype" w:hAnsi="Palatino Linotype" w:cs="Arial"/>
                <w:bCs/>
                <w:iCs/>
              </w:rPr>
            </w:pPr>
          </w:p>
          <w:p w14:paraId="66540095" w14:textId="5733EB27" w:rsidR="00D3157C" w:rsidRPr="00DE7DD4" w:rsidRDefault="00D3157C" w:rsidP="00D3157C">
            <w:pPr>
              <w:ind w:right="49"/>
              <w:jc w:val="both"/>
              <w:rPr>
                <w:rFonts w:ascii="Palatino Linotype" w:hAnsi="Palatino Linotype" w:cs="Arial"/>
                <w:bCs/>
                <w:iCs/>
              </w:rPr>
            </w:pPr>
            <w:r w:rsidRPr="00DE7DD4">
              <w:rPr>
                <w:rFonts w:ascii="Palatino Linotype" w:hAnsi="Palatino Linotype" w:cs="Arial"/>
                <w:bCs/>
                <w:i/>
                <w:iCs/>
                <w:sz w:val="18"/>
              </w:rPr>
              <w:t xml:space="preserve">(No hubo pronunciamiento sobre las </w:t>
            </w:r>
            <w:r w:rsidRPr="00DE7DD4">
              <w:rPr>
                <w:rFonts w:ascii="Palatino Linotype" w:hAnsi="Palatino Linotype" w:cs="Arial"/>
                <w:b/>
                <w:bCs/>
                <w:i/>
                <w:iCs/>
                <w:sz w:val="18"/>
                <w:u w:val="single"/>
              </w:rPr>
              <w:t>peticiones ciudadanas y sus respectivas respuestas</w:t>
            </w:r>
            <w:r w:rsidRPr="00DE7DD4">
              <w:rPr>
                <w:rFonts w:ascii="Palatino Linotype" w:hAnsi="Palatino Linotype" w:cs="Arial"/>
                <w:bCs/>
                <w:i/>
                <w:iCs/>
                <w:sz w:val="18"/>
              </w:rPr>
              <w:t xml:space="preserve">, asimismo, faltó remitir el acuerdo del Comité de Transparencia, en el que funde y motive los datos testados en la información remitida) </w:t>
            </w:r>
          </w:p>
        </w:tc>
      </w:tr>
      <w:tr w:rsidR="00D3157C" w:rsidRPr="00DE7DD4" w14:paraId="30679850" w14:textId="77777777" w:rsidTr="001B18A9">
        <w:tc>
          <w:tcPr>
            <w:tcW w:w="1980" w:type="dxa"/>
            <w:vAlign w:val="center"/>
          </w:tcPr>
          <w:p w14:paraId="7B90DC40" w14:textId="6A7969D6" w:rsidR="00D3157C" w:rsidRPr="00DE7DD4" w:rsidRDefault="00D3157C" w:rsidP="00D3157C">
            <w:pPr>
              <w:ind w:right="49"/>
              <w:jc w:val="center"/>
              <w:rPr>
                <w:rFonts w:ascii="Palatino Linotype" w:hAnsi="Palatino Linotype" w:cs="Arial"/>
                <w:b/>
                <w:szCs w:val="20"/>
              </w:rPr>
            </w:pPr>
            <w:r w:rsidRPr="00DE7DD4">
              <w:rPr>
                <w:rFonts w:ascii="Palatino Linotype" w:hAnsi="Palatino Linotype" w:cs="Arial"/>
                <w:b/>
                <w:szCs w:val="20"/>
              </w:rPr>
              <w:t>Novena Regiduría</w:t>
            </w:r>
          </w:p>
        </w:tc>
        <w:tc>
          <w:tcPr>
            <w:tcW w:w="5245" w:type="dxa"/>
            <w:vAlign w:val="center"/>
          </w:tcPr>
          <w:p w14:paraId="7F5E9030" w14:textId="171B4925" w:rsidR="00D3157C" w:rsidRPr="00DE7DD4" w:rsidRDefault="00D3157C" w:rsidP="00D3157C">
            <w:pPr>
              <w:spacing w:line="276" w:lineRule="auto"/>
              <w:ind w:right="49"/>
              <w:jc w:val="both"/>
              <w:rPr>
                <w:rFonts w:ascii="Palatino Linotype" w:hAnsi="Palatino Linotype"/>
                <w:sz w:val="20"/>
                <w:szCs w:val="20"/>
              </w:rPr>
            </w:pPr>
            <w:r w:rsidRPr="00DE7DD4">
              <w:rPr>
                <w:rFonts w:ascii="Palatino Linotype" w:hAnsi="Palatino Linotype"/>
                <w:sz w:val="20"/>
                <w:szCs w:val="20"/>
              </w:rPr>
              <w:t xml:space="preserve">La Novena Regidora, remitió la versión pública de las </w:t>
            </w:r>
            <w:r w:rsidRPr="00DE7DD4">
              <w:rPr>
                <w:rFonts w:ascii="Palatino Linotype" w:hAnsi="Palatino Linotype"/>
                <w:b/>
                <w:sz w:val="20"/>
                <w:szCs w:val="20"/>
                <w:u w:val="single"/>
              </w:rPr>
              <w:t>peticiones ciudadanas y respuestas de las mismas</w:t>
            </w:r>
            <w:r w:rsidRPr="00DE7DD4">
              <w:rPr>
                <w:rFonts w:ascii="Palatino Linotype" w:hAnsi="Palatino Linotype"/>
                <w:sz w:val="20"/>
                <w:szCs w:val="20"/>
              </w:rPr>
              <w:t xml:space="preserve">, así como, el </w:t>
            </w:r>
            <w:r w:rsidRPr="00DE7DD4">
              <w:rPr>
                <w:rFonts w:ascii="Palatino Linotype" w:hAnsi="Palatino Linotype"/>
                <w:b/>
                <w:sz w:val="20"/>
                <w:szCs w:val="20"/>
                <w:u w:val="single"/>
              </w:rPr>
              <w:t>registro de audiencias ciudadanas</w:t>
            </w:r>
            <w:r w:rsidRPr="00DE7DD4">
              <w:rPr>
                <w:rFonts w:ascii="Palatino Linotype" w:hAnsi="Palatino Linotype"/>
                <w:sz w:val="20"/>
                <w:szCs w:val="20"/>
              </w:rPr>
              <w:t xml:space="preserve"> del periodo solicitado.</w:t>
            </w:r>
          </w:p>
        </w:tc>
        <w:tc>
          <w:tcPr>
            <w:tcW w:w="1984" w:type="dxa"/>
            <w:vAlign w:val="center"/>
          </w:tcPr>
          <w:p w14:paraId="49AD4DC3" w14:textId="77777777" w:rsidR="00D3157C" w:rsidRPr="00DE7DD4" w:rsidRDefault="00D3157C" w:rsidP="00D3157C">
            <w:pPr>
              <w:ind w:right="49"/>
              <w:jc w:val="center"/>
              <w:rPr>
                <w:rFonts w:ascii="Palatino Linotype" w:hAnsi="Palatino Linotype" w:cs="Arial"/>
                <w:b/>
                <w:bCs/>
                <w:iCs/>
              </w:rPr>
            </w:pPr>
            <w:r w:rsidRPr="00DE7DD4">
              <w:rPr>
                <w:rFonts w:ascii="Palatino Linotype" w:hAnsi="Palatino Linotype" w:cs="Arial"/>
                <w:b/>
                <w:bCs/>
                <w:iCs/>
              </w:rPr>
              <w:t>Parcialmente</w:t>
            </w:r>
          </w:p>
          <w:p w14:paraId="188D0769" w14:textId="77777777" w:rsidR="00D3157C" w:rsidRPr="00DE7DD4" w:rsidRDefault="00D3157C" w:rsidP="00D3157C">
            <w:pPr>
              <w:ind w:right="49"/>
              <w:jc w:val="center"/>
              <w:rPr>
                <w:rFonts w:ascii="Palatino Linotype" w:hAnsi="Palatino Linotype" w:cs="Arial"/>
                <w:bCs/>
                <w:iCs/>
              </w:rPr>
            </w:pPr>
          </w:p>
          <w:p w14:paraId="69CE74E6" w14:textId="53874A6B" w:rsidR="00D3157C" w:rsidRPr="00DE7DD4" w:rsidRDefault="00D3157C" w:rsidP="00A33DD1">
            <w:pPr>
              <w:ind w:right="49"/>
              <w:jc w:val="both"/>
              <w:rPr>
                <w:rFonts w:ascii="Palatino Linotype" w:hAnsi="Palatino Linotype" w:cs="Arial"/>
                <w:bCs/>
                <w:iCs/>
              </w:rPr>
            </w:pPr>
            <w:r w:rsidRPr="00DE7DD4">
              <w:rPr>
                <w:rFonts w:ascii="Palatino Linotype" w:hAnsi="Palatino Linotype" w:cs="Arial"/>
                <w:bCs/>
                <w:i/>
                <w:iCs/>
                <w:sz w:val="18"/>
              </w:rPr>
              <w:t>(</w:t>
            </w:r>
            <w:r w:rsidR="00A33DD1" w:rsidRPr="00DE7DD4">
              <w:rPr>
                <w:rFonts w:ascii="Palatino Linotype" w:hAnsi="Palatino Linotype" w:cs="Arial"/>
                <w:bCs/>
                <w:i/>
                <w:iCs/>
                <w:sz w:val="18"/>
              </w:rPr>
              <w:t>Faltó remitir el Acuerdo de Clasificación de la información</w:t>
            </w:r>
            <w:r w:rsidRPr="00DE7DD4">
              <w:rPr>
                <w:rFonts w:ascii="Palatino Linotype" w:hAnsi="Palatino Linotype" w:cs="Arial"/>
                <w:bCs/>
                <w:i/>
                <w:iCs/>
                <w:sz w:val="18"/>
              </w:rPr>
              <w:t>)</w:t>
            </w:r>
          </w:p>
        </w:tc>
      </w:tr>
      <w:tr w:rsidR="00D3157C" w:rsidRPr="00DE7DD4" w14:paraId="41AFBFDB" w14:textId="77777777" w:rsidTr="001B18A9">
        <w:tc>
          <w:tcPr>
            <w:tcW w:w="1980" w:type="dxa"/>
            <w:vAlign w:val="center"/>
          </w:tcPr>
          <w:p w14:paraId="2CEED31C" w14:textId="314E2024" w:rsidR="00D3157C" w:rsidRPr="00DE7DD4" w:rsidRDefault="00D3157C" w:rsidP="00D3157C">
            <w:pPr>
              <w:ind w:right="49"/>
              <w:jc w:val="center"/>
              <w:rPr>
                <w:rFonts w:ascii="Palatino Linotype" w:hAnsi="Palatino Linotype" w:cs="Arial"/>
                <w:b/>
                <w:szCs w:val="20"/>
              </w:rPr>
            </w:pPr>
            <w:r w:rsidRPr="00DE7DD4">
              <w:rPr>
                <w:rFonts w:ascii="Palatino Linotype" w:hAnsi="Palatino Linotype" w:cs="Arial"/>
                <w:b/>
                <w:szCs w:val="20"/>
              </w:rPr>
              <w:t>Décima Primera Regiduría</w:t>
            </w:r>
          </w:p>
        </w:tc>
        <w:tc>
          <w:tcPr>
            <w:tcW w:w="5245" w:type="dxa"/>
            <w:vAlign w:val="center"/>
          </w:tcPr>
          <w:p w14:paraId="612599E9" w14:textId="34290C1E" w:rsidR="00D3157C" w:rsidRPr="00DE7DD4" w:rsidRDefault="00D3157C" w:rsidP="00D3157C">
            <w:pPr>
              <w:spacing w:line="276" w:lineRule="auto"/>
              <w:ind w:right="49"/>
              <w:jc w:val="both"/>
              <w:rPr>
                <w:rFonts w:ascii="Palatino Linotype" w:hAnsi="Palatino Linotype"/>
                <w:b/>
                <w:bCs/>
                <w:sz w:val="20"/>
                <w:szCs w:val="20"/>
              </w:rPr>
            </w:pPr>
            <w:r w:rsidRPr="00DE7DD4">
              <w:rPr>
                <w:rFonts w:ascii="Palatino Linotype" w:hAnsi="Palatino Linotype"/>
                <w:sz w:val="20"/>
                <w:szCs w:val="20"/>
              </w:rPr>
              <w:t xml:space="preserve">El Titular de la Unidad de Transparencia, hizo del conocimiento que, la </w:t>
            </w:r>
            <w:r w:rsidRPr="00DE7DD4">
              <w:rPr>
                <w:rFonts w:ascii="Palatino Linotype" w:hAnsi="Palatino Linotype"/>
                <w:b/>
                <w:sz w:val="20"/>
                <w:szCs w:val="20"/>
              </w:rPr>
              <w:t>Décima Primera Regiduría</w:t>
            </w:r>
            <w:r w:rsidRPr="00DE7DD4">
              <w:rPr>
                <w:rFonts w:ascii="Palatino Linotype" w:hAnsi="Palatino Linotype"/>
                <w:sz w:val="20"/>
                <w:szCs w:val="20"/>
              </w:rPr>
              <w:t xml:space="preserve"> anexaba la información que se encontraba en esa Unidad </w:t>
            </w:r>
            <w:r w:rsidRPr="00DE7DD4">
              <w:rPr>
                <w:rFonts w:ascii="Palatino Linotype" w:hAnsi="Palatino Linotype"/>
                <w:sz w:val="20"/>
                <w:szCs w:val="20"/>
              </w:rPr>
              <w:lastRenderedPageBreak/>
              <w:t xml:space="preserve">Administrativa, la cual, consta de la versión pública del </w:t>
            </w:r>
            <w:r w:rsidRPr="00DE7DD4">
              <w:rPr>
                <w:rFonts w:ascii="Palatino Linotype" w:hAnsi="Palatino Linotype"/>
                <w:bCs/>
                <w:sz w:val="20"/>
                <w:szCs w:val="20"/>
              </w:rPr>
              <w:t xml:space="preserve">Acta de Instalación de la Comisión Edilicia de Innovación y Desarrollo Tecnológico del Ayuntamiento de Toluca, Estado de México, de fecha 28 de enero de 2025, así como, de diversos oficios de manera íntegra de la temporalidad requerida por el particular, en la que constan temas relacionados con Comisiones Edilicias, reuniones de trabajo con Comisiones y Sesiones del Cabildo. </w:t>
            </w:r>
          </w:p>
        </w:tc>
        <w:tc>
          <w:tcPr>
            <w:tcW w:w="1984" w:type="dxa"/>
            <w:vAlign w:val="center"/>
          </w:tcPr>
          <w:p w14:paraId="25C2B770" w14:textId="77777777" w:rsidR="00D3157C" w:rsidRPr="00DE7DD4" w:rsidRDefault="00D3157C" w:rsidP="00D3157C">
            <w:pPr>
              <w:ind w:right="49"/>
              <w:jc w:val="center"/>
              <w:rPr>
                <w:rFonts w:ascii="Palatino Linotype" w:hAnsi="Palatino Linotype" w:cs="Arial"/>
                <w:b/>
                <w:bCs/>
                <w:iCs/>
              </w:rPr>
            </w:pPr>
            <w:r w:rsidRPr="00DE7DD4">
              <w:rPr>
                <w:rFonts w:ascii="Palatino Linotype" w:hAnsi="Palatino Linotype" w:cs="Arial"/>
                <w:b/>
                <w:bCs/>
                <w:iCs/>
              </w:rPr>
              <w:lastRenderedPageBreak/>
              <w:t>No</w:t>
            </w:r>
          </w:p>
          <w:p w14:paraId="7A8E5715" w14:textId="0623E74D" w:rsidR="00D3157C" w:rsidRPr="00DE7DD4" w:rsidRDefault="00D3157C" w:rsidP="00D3157C">
            <w:pPr>
              <w:ind w:right="49"/>
              <w:jc w:val="both"/>
              <w:rPr>
                <w:rFonts w:ascii="Palatino Linotype" w:hAnsi="Palatino Linotype" w:cs="Arial"/>
                <w:bCs/>
                <w:i/>
                <w:iCs/>
              </w:rPr>
            </w:pPr>
            <w:r w:rsidRPr="00DE7DD4">
              <w:rPr>
                <w:rFonts w:ascii="Palatino Linotype" w:hAnsi="Palatino Linotype" w:cs="Arial"/>
                <w:bCs/>
                <w:i/>
                <w:iCs/>
                <w:sz w:val="18"/>
              </w:rPr>
              <w:t>(Remitió información diversa a lo solicitado)</w:t>
            </w:r>
          </w:p>
        </w:tc>
      </w:tr>
      <w:tr w:rsidR="00D3157C" w:rsidRPr="00DE7DD4" w14:paraId="27BA7230" w14:textId="77777777" w:rsidTr="001B18A9">
        <w:tc>
          <w:tcPr>
            <w:tcW w:w="1980" w:type="dxa"/>
            <w:vAlign w:val="center"/>
          </w:tcPr>
          <w:p w14:paraId="24F42034" w14:textId="5B2A65AC" w:rsidR="00D3157C" w:rsidRPr="00DE7DD4" w:rsidRDefault="00D3157C" w:rsidP="00D3157C">
            <w:pPr>
              <w:ind w:right="49"/>
              <w:jc w:val="center"/>
              <w:rPr>
                <w:rFonts w:ascii="Palatino Linotype" w:hAnsi="Palatino Linotype" w:cs="Arial"/>
                <w:b/>
                <w:szCs w:val="20"/>
              </w:rPr>
            </w:pPr>
            <w:r w:rsidRPr="00DE7DD4">
              <w:rPr>
                <w:rFonts w:ascii="Palatino Linotype" w:hAnsi="Palatino Linotype" w:cs="Arial"/>
                <w:b/>
                <w:szCs w:val="20"/>
              </w:rPr>
              <w:t>Décima Segunda Regiduría</w:t>
            </w:r>
          </w:p>
        </w:tc>
        <w:tc>
          <w:tcPr>
            <w:tcW w:w="5245" w:type="dxa"/>
            <w:vAlign w:val="center"/>
          </w:tcPr>
          <w:p w14:paraId="44842F26" w14:textId="1BE3C571" w:rsidR="00D3157C" w:rsidRPr="00DE7DD4" w:rsidRDefault="00D3157C" w:rsidP="00D3157C">
            <w:pPr>
              <w:spacing w:line="276" w:lineRule="auto"/>
              <w:ind w:right="49"/>
              <w:jc w:val="both"/>
              <w:rPr>
                <w:rFonts w:ascii="Palatino Linotype" w:hAnsi="Palatino Linotype"/>
                <w:sz w:val="20"/>
                <w:szCs w:val="20"/>
              </w:rPr>
            </w:pPr>
            <w:r w:rsidRPr="00DE7DD4">
              <w:rPr>
                <w:rFonts w:ascii="Palatino Linotype" w:hAnsi="Palatino Linotype"/>
                <w:sz w:val="20"/>
                <w:szCs w:val="20"/>
              </w:rPr>
              <w:t xml:space="preserve">Mediante oficio de fecha 25 de agosto de 2025, la </w:t>
            </w:r>
            <w:r w:rsidRPr="00DE7DD4">
              <w:rPr>
                <w:rFonts w:ascii="Palatino Linotype" w:hAnsi="Palatino Linotype"/>
                <w:b/>
                <w:sz w:val="20"/>
                <w:szCs w:val="20"/>
              </w:rPr>
              <w:t>Décima Segunda Regidora</w:t>
            </w:r>
            <w:r w:rsidRPr="00DE7DD4">
              <w:rPr>
                <w:rFonts w:ascii="Palatino Linotype" w:hAnsi="Palatino Linotype"/>
                <w:sz w:val="20"/>
                <w:szCs w:val="20"/>
              </w:rPr>
              <w:t>, informó que, remitía la información requerida por el particular, remitiendo únicamente la versión pública de las audiencias ciudadanas.</w:t>
            </w:r>
          </w:p>
        </w:tc>
        <w:tc>
          <w:tcPr>
            <w:tcW w:w="1984" w:type="dxa"/>
            <w:vAlign w:val="center"/>
          </w:tcPr>
          <w:p w14:paraId="0DFB7E9C" w14:textId="77777777" w:rsidR="00D3157C" w:rsidRPr="00DE7DD4" w:rsidRDefault="00D3157C" w:rsidP="00D3157C">
            <w:pPr>
              <w:ind w:right="49"/>
              <w:jc w:val="center"/>
              <w:rPr>
                <w:rFonts w:ascii="Palatino Linotype" w:hAnsi="Palatino Linotype" w:cs="Arial"/>
                <w:b/>
                <w:bCs/>
                <w:iCs/>
              </w:rPr>
            </w:pPr>
            <w:r w:rsidRPr="00DE7DD4">
              <w:rPr>
                <w:rFonts w:ascii="Palatino Linotype" w:hAnsi="Palatino Linotype" w:cs="Arial"/>
                <w:b/>
                <w:bCs/>
                <w:iCs/>
              </w:rPr>
              <w:t>Parcialmente</w:t>
            </w:r>
          </w:p>
          <w:p w14:paraId="0434CCE4" w14:textId="77777777" w:rsidR="00D3157C" w:rsidRPr="00DE7DD4" w:rsidRDefault="00D3157C" w:rsidP="00D3157C">
            <w:pPr>
              <w:ind w:right="49"/>
              <w:jc w:val="center"/>
              <w:rPr>
                <w:rFonts w:ascii="Palatino Linotype" w:hAnsi="Palatino Linotype" w:cs="Arial"/>
                <w:bCs/>
                <w:iCs/>
              </w:rPr>
            </w:pPr>
          </w:p>
          <w:p w14:paraId="1E11B0DB" w14:textId="6645A8A2" w:rsidR="00D3157C" w:rsidRPr="00DE7DD4" w:rsidRDefault="00D3157C" w:rsidP="00D3157C">
            <w:pPr>
              <w:ind w:right="49"/>
              <w:jc w:val="both"/>
              <w:rPr>
                <w:rFonts w:ascii="Palatino Linotype" w:hAnsi="Palatino Linotype" w:cs="Arial"/>
                <w:bCs/>
                <w:iCs/>
              </w:rPr>
            </w:pPr>
            <w:r w:rsidRPr="00DE7DD4">
              <w:rPr>
                <w:rFonts w:ascii="Palatino Linotype" w:hAnsi="Palatino Linotype" w:cs="Arial"/>
                <w:bCs/>
                <w:i/>
                <w:iCs/>
                <w:sz w:val="18"/>
              </w:rPr>
              <w:t xml:space="preserve">(No hubo pronunciamiento sobre las </w:t>
            </w:r>
            <w:r w:rsidRPr="00DE7DD4">
              <w:rPr>
                <w:rFonts w:ascii="Palatino Linotype" w:hAnsi="Palatino Linotype" w:cs="Arial"/>
                <w:b/>
                <w:bCs/>
                <w:i/>
                <w:iCs/>
                <w:sz w:val="18"/>
                <w:u w:val="single"/>
              </w:rPr>
              <w:t>peticiones ciudadanas y sus respectivas respuestas</w:t>
            </w:r>
            <w:r w:rsidRPr="00DE7DD4">
              <w:rPr>
                <w:rFonts w:ascii="Palatino Linotype" w:hAnsi="Palatino Linotype" w:cs="Arial"/>
                <w:bCs/>
                <w:i/>
                <w:iCs/>
                <w:sz w:val="18"/>
              </w:rPr>
              <w:t xml:space="preserve">, asimismo, faltó remitir el acuerdo del Comité de Transparencia, en el que funde y motive los datos testados en la información remitida) </w:t>
            </w:r>
          </w:p>
        </w:tc>
      </w:tr>
      <w:bookmarkEnd w:id="6"/>
    </w:tbl>
    <w:p w14:paraId="05B34B1B" w14:textId="77777777" w:rsidR="00F66FB6" w:rsidRPr="00DE7DD4" w:rsidRDefault="00F66FB6" w:rsidP="004B3554">
      <w:pPr>
        <w:autoSpaceDE w:val="0"/>
        <w:autoSpaceDN w:val="0"/>
        <w:adjustRightInd w:val="0"/>
        <w:spacing w:after="0" w:line="360" w:lineRule="auto"/>
        <w:jc w:val="both"/>
        <w:rPr>
          <w:rFonts w:ascii="Palatino Linotype" w:hAnsi="Palatino Linotype" w:cs="Arial"/>
          <w:bCs/>
          <w:sz w:val="24"/>
        </w:rPr>
      </w:pPr>
    </w:p>
    <w:p w14:paraId="14216051" w14:textId="6ECDA786" w:rsidR="003B6EA5" w:rsidRPr="00DE7DD4" w:rsidRDefault="0085256F" w:rsidP="004B3554">
      <w:pPr>
        <w:autoSpaceDE w:val="0"/>
        <w:autoSpaceDN w:val="0"/>
        <w:adjustRightInd w:val="0"/>
        <w:spacing w:after="0" w:line="360" w:lineRule="auto"/>
        <w:jc w:val="both"/>
        <w:rPr>
          <w:rFonts w:ascii="Palatino Linotype" w:hAnsi="Palatino Linotype" w:cs="Arial"/>
          <w:bCs/>
          <w:sz w:val="24"/>
        </w:rPr>
      </w:pPr>
      <w:r w:rsidRPr="00DE7DD4">
        <w:rPr>
          <w:rFonts w:ascii="Palatino Linotype" w:hAnsi="Palatino Linotype" w:cs="Arial"/>
          <w:bCs/>
          <w:sz w:val="24"/>
        </w:rPr>
        <w:t xml:space="preserve">Es de destacar </w:t>
      </w:r>
      <w:r w:rsidR="0051761F" w:rsidRPr="00DE7DD4">
        <w:rPr>
          <w:rFonts w:ascii="Palatino Linotype" w:hAnsi="Palatino Linotype" w:cs="Arial"/>
          <w:bCs/>
          <w:sz w:val="24"/>
        </w:rPr>
        <w:t>que,</w:t>
      </w:r>
      <w:r w:rsidR="002F2038" w:rsidRPr="00DE7DD4">
        <w:rPr>
          <w:rFonts w:ascii="Palatino Linotype" w:hAnsi="Palatino Linotype" w:cs="Arial"/>
          <w:bCs/>
          <w:sz w:val="24"/>
        </w:rPr>
        <w:t xml:space="preserve"> al haber un pronunciamiento por parte de</w:t>
      </w:r>
      <w:r w:rsidR="0052698B" w:rsidRPr="00DE7DD4">
        <w:rPr>
          <w:rFonts w:ascii="Palatino Linotype" w:hAnsi="Palatino Linotype" w:cs="Arial"/>
          <w:bCs/>
          <w:sz w:val="24"/>
        </w:rPr>
        <w:t xml:space="preserve">l </w:t>
      </w:r>
      <w:r w:rsidR="0052698B" w:rsidRPr="00DE7DD4">
        <w:rPr>
          <w:rFonts w:ascii="Palatino Linotype" w:hAnsi="Palatino Linotype" w:cs="Arial"/>
          <w:b/>
          <w:bCs/>
          <w:sz w:val="24"/>
        </w:rPr>
        <w:t>Sujeto Obligado</w:t>
      </w:r>
      <w:r w:rsidR="0051761F" w:rsidRPr="00DE7DD4">
        <w:rPr>
          <w:rFonts w:ascii="Palatino Linotype" w:hAnsi="Palatino Linotype" w:cs="Arial"/>
          <w:bCs/>
          <w:sz w:val="24"/>
        </w:rPr>
        <w:t>,</w:t>
      </w:r>
      <w:r w:rsidR="002F2038" w:rsidRPr="00DE7DD4">
        <w:rPr>
          <w:rFonts w:ascii="Palatino Linotype" w:hAnsi="Palatino Linotype" w:cs="Arial"/>
          <w:bCs/>
          <w:sz w:val="24"/>
        </w:rPr>
        <w:t xml:space="preserve"> dentro de sus atribuciones, </w:t>
      </w:r>
      <w:r w:rsidRPr="00DE7DD4">
        <w:rPr>
          <w:rFonts w:ascii="Palatino Linotype" w:hAnsi="Palatino Linotype" w:cs="Arial"/>
          <w:bCs/>
          <w:sz w:val="24"/>
        </w:rPr>
        <w:t>este Órgano Garante, no está facultado para manifestarse so</w:t>
      </w:r>
      <w:r w:rsidR="00033EA7" w:rsidRPr="00DE7DD4">
        <w:rPr>
          <w:rFonts w:ascii="Palatino Linotype" w:hAnsi="Palatino Linotype" w:cs="Arial"/>
          <w:bCs/>
          <w:sz w:val="24"/>
        </w:rPr>
        <w:t xml:space="preserve">bre la veracidad de lo afirmado, </w:t>
      </w:r>
      <w:r w:rsidRPr="00DE7DD4">
        <w:rPr>
          <w:rFonts w:ascii="Palatino Linotype" w:hAnsi="Palatino Linotype" w:cs="Arial"/>
          <w:bCs/>
          <w:sz w:val="24"/>
        </w:rPr>
        <w:t>pues no existe precepto legal alguno en la Ley de la materia que lo faculte para ello.</w:t>
      </w:r>
    </w:p>
    <w:p w14:paraId="62A09F5D" w14:textId="77777777" w:rsidR="004B3554" w:rsidRPr="00DE7DD4" w:rsidRDefault="004B3554" w:rsidP="004B3554">
      <w:pPr>
        <w:autoSpaceDE w:val="0"/>
        <w:autoSpaceDN w:val="0"/>
        <w:adjustRightInd w:val="0"/>
        <w:spacing w:after="0" w:line="360" w:lineRule="auto"/>
        <w:jc w:val="both"/>
        <w:rPr>
          <w:rFonts w:ascii="Palatino Linotype" w:hAnsi="Palatino Linotype" w:cs="Arial"/>
          <w:bCs/>
          <w:sz w:val="24"/>
        </w:rPr>
      </w:pPr>
    </w:p>
    <w:p w14:paraId="6BA9A6D3" w14:textId="515D26CE" w:rsidR="008A43C0" w:rsidRPr="00DE7DD4" w:rsidRDefault="00A77280" w:rsidP="00517B76">
      <w:pPr>
        <w:spacing w:after="0" w:line="360" w:lineRule="auto"/>
        <w:jc w:val="both"/>
        <w:rPr>
          <w:rFonts w:ascii="Palatino Linotype" w:hAnsi="Palatino Linotype" w:cs="Arial"/>
          <w:bCs/>
          <w:i/>
          <w:iCs/>
          <w:sz w:val="24"/>
        </w:rPr>
      </w:pPr>
      <w:r w:rsidRPr="00DE7DD4">
        <w:rPr>
          <w:rFonts w:ascii="Palatino Linotype" w:hAnsi="Palatino Linotype" w:cs="Arial"/>
          <w:bCs/>
          <w:sz w:val="24"/>
        </w:rPr>
        <w:t>Es así que derivado de la</w:t>
      </w:r>
      <w:r w:rsidR="004B3554" w:rsidRPr="00DE7DD4">
        <w:rPr>
          <w:rFonts w:ascii="Palatino Linotype" w:hAnsi="Palatino Linotype" w:cs="Arial"/>
          <w:bCs/>
          <w:sz w:val="24"/>
        </w:rPr>
        <w:t>s</w:t>
      </w:r>
      <w:r w:rsidRPr="00DE7DD4">
        <w:rPr>
          <w:rFonts w:ascii="Palatino Linotype" w:hAnsi="Palatino Linotype" w:cs="Arial"/>
          <w:bCs/>
          <w:sz w:val="24"/>
        </w:rPr>
        <w:t xml:space="preserve"> respuesta</w:t>
      </w:r>
      <w:r w:rsidR="004B3554" w:rsidRPr="00DE7DD4">
        <w:rPr>
          <w:rFonts w:ascii="Palatino Linotype" w:hAnsi="Palatino Linotype" w:cs="Arial"/>
          <w:bCs/>
          <w:sz w:val="24"/>
        </w:rPr>
        <w:t>s</w:t>
      </w:r>
      <w:r w:rsidRPr="00DE7DD4">
        <w:rPr>
          <w:rFonts w:ascii="Palatino Linotype" w:hAnsi="Palatino Linotype" w:cs="Arial"/>
          <w:bCs/>
          <w:sz w:val="24"/>
        </w:rPr>
        <w:t xml:space="preserve"> emitida</w:t>
      </w:r>
      <w:r w:rsidR="004B3554" w:rsidRPr="00DE7DD4">
        <w:rPr>
          <w:rFonts w:ascii="Palatino Linotype" w:hAnsi="Palatino Linotype" w:cs="Arial"/>
          <w:bCs/>
          <w:sz w:val="24"/>
        </w:rPr>
        <w:t>s</w:t>
      </w:r>
      <w:r w:rsidRPr="00DE7DD4">
        <w:rPr>
          <w:rFonts w:ascii="Palatino Linotype" w:hAnsi="Palatino Linotype" w:cs="Arial"/>
          <w:bCs/>
          <w:sz w:val="24"/>
        </w:rPr>
        <w:t xml:space="preserve"> por</w:t>
      </w:r>
      <w:r w:rsidR="004B3554" w:rsidRPr="00DE7DD4">
        <w:rPr>
          <w:rFonts w:ascii="Palatino Linotype" w:hAnsi="Palatino Linotype" w:cs="Arial"/>
          <w:bCs/>
          <w:sz w:val="24"/>
        </w:rPr>
        <w:t xml:space="preserve"> parte del </w:t>
      </w:r>
      <w:r w:rsidRPr="00DE7DD4">
        <w:rPr>
          <w:rFonts w:ascii="Palatino Linotype" w:hAnsi="Palatino Linotype" w:cs="Arial"/>
          <w:b/>
          <w:bCs/>
          <w:sz w:val="24"/>
        </w:rPr>
        <w:t>Sujeto Obligado</w:t>
      </w:r>
      <w:r w:rsidRPr="00DE7DD4">
        <w:rPr>
          <w:rFonts w:ascii="Palatino Linotype" w:hAnsi="Palatino Linotype" w:cs="Arial"/>
          <w:bCs/>
          <w:sz w:val="24"/>
        </w:rPr>
        <w:t>,</w:t>
      </w:r>
      <w:r w:rsidR="004B3554" w:rsidRPr="00DE7DD4">
        <w:rPr>
          <w:rFonts w:ascii="Palatino Linotype" w:hAnsi="Palatino Linotype" w:cs="Arial"/>
          <w:bCs/>
          <w:sz w:val="24"/>
        </w:rPr>
        <w:t xml:space="preserve"> el </w:t>
      </w:r>
      <w:r w:rsidRPr="00DE7DD4">
        <w:rPr>
          <w:rFonts w:ascii="Palatino Linotype" w:hAnsi="Palatino Linotype" w:cs="Arial"/>
          <w:b/>
          <w:bCs/>
          <w:sz w:val="24"/>
        </w:rPr>
        <w:t>Recurrente</w:t>
      </w:r>
      <w:r w:rsidRPr="00DE7DD4">
        <w:rPr>
          <w:rFonts w:ascii="Palatino Linotype" w:hAnsi="Palatino Linotype" w:cs="Arial"/>
          <w:bCs/>
          <w:sz w:val="24"/>
        </w:rPr>
        <w:t xml:space="preserve">, interpuso </w:t>
      </w:r>
      <w:r w:rsidR="00874F4E" w:rsidRPr="00DE7DD4">
        <w:rPr>
          <w:rFonts w:ascii="Palatino Linotype" w:hAnsi="Palatino Linotype" w:cs="Arial"/>
          <w:bCs/>
          <w:sz w:val="24"/>
        </w:rPr>
        <w:t>los</w:t>
      </w:r>
      <w:r w:rsidRPr="00DE7DD4">
        <w:rPr>
          <w:rFonts w:ascii="Palatino Linotype" w:hAnsi="Palatino Linotype" w:cs="Arial"/>
          <w:bCs/>
          <w:sz w:val="24"/>
        </w:rPr>
        <w:t xml:space="preserve"> presente</w:t>
      </w:r>
      <w:r w:rsidR="00874F4E" w:rsidRPr="00DE7DD4">
        <w:rPr>
          <w:rFonts w:ascii="Palatino Linotype" w:hAnsi="Palatino Linotype" w:cs="Arial"/>
          <w:bCs/>
          <w:sz w:val="24"/>
        </w:rPr>
        <w:t>s</w:t>
      </w:r>
      <w:r w:rsidRPr="00DE7DD4">
        <w:rPr>
          <w:rFonts w:ascii="Palatino Linotype" w:hAnsi="Palatino Linotype" w:cs="Arial"/>
          <w:bCs/>
          <w:sz w:val="24"/>
        </w:rPr>
        <w:t xml:space="preserve"> recurso</w:t>
      </w:r>
      <w:r w:rsidR="00874F4E" w:rsidRPr="00DE7DD4">
        <w:rPr>
          <w:rFonts w:ascii="Palatino Linotype" w:hAnsi="Palatino Linotype" w:cs="Arial"/>
          <w:bCs/>
          <w:sz w:val="24"/>
        </w:rPr>
        <w:t>s</w:t>
      </w:r>
      <w:r w:rsidRPr="00DE7DD4">
        <w:rPr>
          <w:rFonts w:ascii="Palatino Linotype" w:hAnsi="Palatino Linotype" w:cs="Arial"/>
          <w:bCs/>
          <w:sz w:val="24"/>
        </w:rPr>
        <w:t xml:space="preserve"> de revisión, señalando </w:t>
      </w:r>
      <w:r w:rsidR="007272DE" w:rsidRPr="00DE7DD4">
        <w:rPr>
          <w:rFonts w:ascii="Palatino Linotype" w:hAnsi="Palatino Linotype" w:cs="Arial"/>
          <w:bCs/>
          <w:sz w:val="24"/>
        </w:rPr>
        <w:t xml:space="preserve">a groso modo, </w:t>
      </w:r>
      <w:r w:rsidRPr="00DE7DD4">
        <w:rPr>
          <w:rFonts w:ascii="Palatino Linotype" w:hAnsi="Palatino Linotype" w:cs="Arial"/>
          <w:bCs/>
          <w:sz w:val="24"/>
        </w:rPr>
        <w:t>como</w:t>
      </w:r>
      <w:r w:rsidR="006020BA" w:rsidRPr="00DE7DD4">
        <w:rPr>
          <w:rFonts w:ascii="Palatino Linotype" w:hAnsi="Palatino Linotype" w:cs="Arial"/>
          <w:bCs/>
          <w:sz w:val="24"/>
        </w:rPr>
        <w:t xml:space="preserve"> </w:t>
      </w:r>
      <w:r w:rsidR="00E8035A" w:rsidRPr="00DE7DD4">
        <w:rPr>
          <w:rFonts w:ascii="Palatino Linotype" w:hAnsi="Palatino Linotype" w:cs="Arial"/>
          <w:bCs/>
          <w:sz w:val="24"/>
        </w:rPr>
        <w:t>sus razones o motivos de inconformidad</w:t>
      </w:r>
      <w:r w:rsidRPr="00DE7DD4">
        <w:rPr>
          <w:rFonts w:ascii="Palatino Linotype" w:hAnsi="Palatino Linotype" w:cs="Arial"/>
          <w:bCs/>
          <w:sz w:val="24"/>
        </w:rPr>
        <w:t>, lo siguiente:</w:t>
      </w:r>
      <w:r w:rsidR="00501937" w:rsidRPr="00DE7DD4">
        <w:rPr>
          <w:rFonts w:ascii="Palatino Linotype" w:hAnsi="Palatino Linotype" w:cs="Arial"/>
          <w:bCs/>
          <w:sz w:val="24"/>
        </w:rPr>
        <w:t xml:space="preserve"> </w:t>
      </w:r>
      <w:r w:rsidR="006020BA" w:rsidRPr="00DE7DD4">
        <w:rPr>
          <w:rFonts w:ascii="Palatino Linotype" w:hAnsi="Palatino Linotype" w:cs="Arial"/>
          <w:bCs/>
          <w:i/>
          <w:iCs/>
          <w:sz w:val="24"/>
        </w:rPr>
        <w:t>“</w:t>
      </w:r>
      <w:r w:rsidR="007272DE" w:rsidRPr="00DE7DD4">
        <w:rPr>
          <w:rFonts w:ascii="Palatino Linotype" w:hAnsi="Palatino Linotype" w:cs="Arial"/>
          <w:bCs/>
          <w:i/>
          <w:iCs/>
          <w:sz w:val="24"/>
          <w:u w:val="single"/>
        </w:rPr>
        <w:t xml:space="preserve">no se entrega la información </w:t>
      </w:r>
      <w:r w:rsidR="007272DE" w:rsidRPr="00DE7DD4">
        <w:rPr>
          <w:rFonts w:ascii="Palatino Linotype" w:hAnsi="Palatino Linotype" w:cs="Arial"/>
          <w:bCs/>
          <w:i/>
          <w:iCs/>
          <w:sz w:val="24"/>
          <w:u w:val="single"/>
        </w:rPr>
        <w:lastRenderedPageBreak/>
        <w:t>solicitada son corruptos y el negar la información es corrupción se exige se entregue los solicitado</w:t>
      </w:r>
      <w:r w:rsidR="006020BA" w:rsidRPr="00DE7DD4">
        <w:rPr>
          <w:rFonts w:ascii="Palatino Linotype" w:hAnsi="Palatino Linotype" w:cs="Arial"/>
          <w:bCs/>
          <w:i/>
          <w:iCs/>
          <w:sz w:val="24"/>
        </w:rPr>
        <w:t>”</w:t>
      </w:r>
      <w:r w:rsidR="006020BA" w:rsidRPr="00DE7DD4">
        <w:rPr>
          <w:rFonts w:ascii="Palatino Linotype" w:hAnsi="Palatino Linotype" w:cs="Arial"/>
          <w:bCs/>
          <w:sz w:val="24"/>
        </w:rPr>
        <w:t xml:space="preserve"> </w:t>
      </w:r>
      <w:r w:rsidR="006020BA" w:rsidRPr="00DE7DD4">
        <w:rPr>
          <w:rFonts w:ascii="Palatino Linotype" w:hAnsi="Palatino Linotype" w:cs="Arial"/>
          <w:bCs/>
          <w:i/>
          <w:iCs/>
          <w:sz w:val="24"/>
        </w:rPr>
        <w:t>(Sic)</w:t>
      </w:r>
      <w:r w:rsidR="00E8035A" w:rsidRPr="00DE7DD4">
        <w:rPr>
          <w:rFonts w:ascii="Palatino Linotype" w:hAnsi="Palatino Linotype" w:cs="Arial"/>
          <w:bCs/>
          <w:i/>
          <w:iCs/>
          <w:sz w:val="24"/>
        </w:rPr>
        <w:t>.</w:t>
      </w:r>
    </w:p>
    <w:p w14:paraId="07311FEF" w14:textId="77777777" w:rsidR="00D27510" w:rsidRPr="00DE7DD4" w:rsidRDefault="00D27510" w:rsidP="00517B76">
      <w:pPr>
        <w:spacing w:after="0" w:line="360" w:lineRule="auto"/>
        <w:jc w:val="both"/>
        <w:rPr>
          <w:rFonts w:ascii="Palatino Linotype" w:hAnsi="Palatino Linotype" w:cs="Arial"/>
          <w:bCs/>
          <w:i/>
          <w:iCs/>
          <w:sz w:val="24"/>
        </w:rPr>
      </w:pPr>
    </w:p>
    <w:p w14:paraId="73267CAA" w14:textId="75891FF2" w:rsidR="00D27510" w:rsidRPr="00DE7DD4" w:rsidRDefault="000563BA" w:rsidP="00A945C2">
      <w:pPr>
        <w:spacing w:after="0" w:line="360" w:lineRule="auto"/>
        <w:jc w:val="both"/>
        <w:rPr>
          <w:rFonts w:ascii="Palatino Linotype" w:hAnsi="Palatino Linotype" w:cs="Arial"/>
          <w:color w:val="000000"/>
          <w:sz w:val="24"/>
        </w:rPr>
      </w:pPr>
      <w:r w:rsidRPr="00DE7DD4">
        <w:rPr>
          <w:rFonts w:ascii="Palatino Linotype" w:hAnsi="Palatino Linotype" w:cs="Arial"/>
          <w:color w:val="000000"/>
          <w:sz w:val="24"/>
          <w:szCs w:val="24"/>
        </w:rPr>
        <w:t>Por lo que, en la etapa de manifestaciones</w:t>
      </w:r>
      <w:r w:rsidR="00C171B8" w:rsidRPr="00DE7DD4">
        <w:rPr>
          <w:rFonts w:ascii="Palatino Linotype" w:hAnsi="Palatino Linotype" w:cs="Arial"/>
          <w:color w:val="000000"/>
          <w:sz w:val="24"/>
        </w:rPr>
        <w:t xml:space="preserve"> </w:t>
      </w:r>
      <w:r w:rsidR="00517B76" w:rsidRPr="00DE7DD4">
        <w:rPr>
          <w:rFonts w:ascii="Palatino Linotype" w:hAnsi="Palatino Linotype" w:cs="Arial"/>
          <w:color w:val="000000"/>
          <w:sz w:val="24"/>
          <w:szCs w:val="24"/>
          <w:lang w:eastAsia="es-MX"/>
        </w:rPr>
        <w:t>el</w:t>
      </w:r>
      <w:r w:rsidR="00517B76" w:rsidRPr="00DE7DD4">
        <w:rPr>
          <w:rFonts w:ascii="Palatino Linotype" w:hAnsi="Palatino Linotype" w:cs="Arial"/>
          <w:b/>
          <w:color w:val="000000"/>
          <w:sz w:val="24"/>
          <w:lang w:eastAsia="es-MX"/>
        </w:rPr>
        <w:t xml:space="preserve"> Sujeto Obligado</w:t>
      </w:r>
      <w:r w:rsidR="00517B76" w:rsidRPr="00DE7DD4">
        <w:rPr>
          <w:rFonts w:ascii="Palatino Linotype" w:hAnsi="Palatino Linotype" w:cs="Arial"/>
          <w:color w:val="000000"/>
          <w:sz w:val="24"/>
        </w:rPr>
        <w:t xml:space="preserve"> mediante su informe justificado, </w:t>
      </w:r>
      <w:r w:rsidR="004B3554" w:rsidRPr="00DE7DD4">
        <w:rPr>
          <w:rFonts w:ascii="Palatino Linotype" w:hAnsi="Palatino Linotype" w:cs="Arial"/>
          <w:color w:val="000000"/>
          <w:sz w:val="24"/>
        </w:rPr>
        <w:t xml:space="preserve">mediante </w:t>
      </w:r>
      <w:r w:rsidR="00107955" w:rsidRPr="00DE7DD4">
        <w:rPr>
          <w:rFonts w:ascii="Palatino Linotype" w:hAnsi="Palatino Linotype" w:cs="Arial"/>
          <w:color w:val="000000"/>
          <w:sz w:val="24"/>
        </w:rPr>
        <w:t xml:space="preserve">diversos </w:t>
      </w:r>
      <w:r w:rsidR="004B3554" w:rsidRPr="00DE7DD4">
        <w:rPr>
          <w:rFonts w:ascii="Palatino Linotype" w:hAnsi="Palatino Linotype" w:cs="Arial"/>
          <w:color w:val="000000"/>
          <w:sz w:val="24"/>
        </w:rPr>
        <w:t>ar</w:t>
      </w:r>
      <w:r w:rsidR="00107955" w:rsidRPr="00DE7DD4">
        <w:rPr>
          <w:rFonts w:ascii="Palatino Linotype" w:hAnsi="Palatino Linotype" w:cs="Arial"/>
          <w:color w:val="000000"/>
          <w:sz w:val="24"/>
        </w:rPr>
        <w:t>chivos electrónicos, remitió la siguiente información:</w:t>
      </w:r>
    </w:p>
    <w:p w14:paraId="4DA607E1" w14:textId="77777777" w:rsidR="00107955" w:rsidRPr="00DE7DD4" w:rsidRDefault="00107955" w:rsidP="00A945C2">
      <w:pPr>
        <w:spacing w:after="0" w:line="360" w:lineRule="auto"/>
        <w:jc w:val="both"/>
        <w:rPr>
          <w:rFonts w:ascii="Palatino Linotype" w:hAnsi="Palatino Linotype" w:cs="Arial"/>
          <w:color w:val="000000"/>
          <w:sz w:val="2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82"/>
        <w:gridCol w:w="4525"/>
        <w:gridCol w:w="1819"/>
      </w:tblGrid>
      <w:tr w:rsidR="00107955" w:rsidRPr="00DE7DD4" w14:paraId="1D776BE8" w14:textId="77777777" w:rsidTr="00107955">
        <w:trPr>
          <w:trHeight w:val="696"/>
          <w:tblHeader/>
        </w:trPr>
        <w:tc>
          <w:tcPr>
            <w:tcW w:w="2682" w:type="dxa"/>
            <w:shd w:val="clear" w:color="auto" w:fill="D9D9D9" w:themeFill="background1" w:themeFillShade="D9"/>
            <w:vAlign w:val="center"/>
          </w:tcPr>
          <w:p w14:paraId="410017EE" w14:textId="77777777" w:rsidR="00107955" w:rsidRPr="00DE7DD4" w:rsidRDefault="00107955" w:rsidP="00107955">
            <w:pPr>
              <w:jc w:val="center"/>
              <w:rPr>
                <w:rFonts w:ascii="Palatino Linotype" w:hAnsi="Palatino Linotype" w:cs="Arial"/>
                <w:b/>
              </w:rPr>
            </w:pPr>
            <w:r w:rsidRPr="00DE7DD4">
              <w:rPr>
                <w:rFonts w:ascii="Palatino Linotype" w:hAnsi="Palatino Linotype" w:cs="Arial"/>
                <w:b/>
              </w:rPr>
              <w:t>Número de</w:t>
            </w:r>
          </w:p>
          <w:p w14:paraId="3BA2D7CF" w14:textId="77777777" w:rsidR="00107955" w:rsidRPr="00DE7DD4" w:rsidRDefault="00107955" w:rsidP="00107955">
            <w:pPr>
              <w:jc w:val="center"/>
              <w:rPr>
                <w:rFonts w:ascii="Palatino Linotype" w:hAnsi="Palatino Linotype" w:cs="Arial"/>
                <w:b/>
              </w:rPr>
            </w:pPr>
            <w:r w:rsidRPr="00DE7DD4">
              <w:rPr>
                <w:rFonts w:ascii="Palatino Linotype" w:hAnsi="Palatino Linotype" w:cs="Arial"/>
                <w:b/>
              </w:rPr>
              <w:t>Recurso de Revisión</w:t>
            </w:r>
          </w:p>
        </w:tc>
        <w:tc>
          <w:tcPr>
            <w:tcW w:w="4525" w:type="dxa"/>
            <w:shd w:val="clear" w:color="auto" w:fill="D9D9D9" w:themeFill="background1" w:themeFillShade="D9"/>
            <w:vAlign w:val="center"/>
          </w:tcPr>
          <w:p w14:paraId="713DEB93" w14:textId="59149BCD" w:rsidR="00107955" w:rsidRPr="00DE7DD4" w:rsidRDefault="00107955" w:rsidP="00107955">
            <w:pPr>
              <w:jc w:val="center"/>
              <w:rPr>
                <w:rFonts w:ascii="Palatino Linotype" w:hAnsi="Palatino Linotype" w:cs="Arial"/>
                <w:b/>
              </w:rPr>
            </w:pPr>
            <w:r w:rsidRPr="00DE7DD4">
              <w:rPr>
                <w:rFonts w:ascii="Palatino Linotype" w:hAnsi="Palatino Linotype" w:cs="Arial"/>
                <w:b/>
              </w:rPr>
              <w:t>Información remitida en Informe Justificado</w:t>
            </w:r>
          </w:p>
        </w:tc>
        <w:tc>
          <w:tcPr>
            <w:tcW w:w="1819" w:type="dxa"/>
            <w:shd w:val="clear" w:color="auto" w:fill="D9D9D9" w:themeFill="background1" w:themeFillShade="D9"/>
            <w:vAlign w:val="center"/>
          </w:tcPr>
          <w:p w14:paraId="6F835C43" w14:textId="4E86E0BE" w:rsidR="00107955" w:rsidRPr="00DE7DD4" w:rsidRDefault="00107955" w:rsidP="00107955">
            <w:pPr>
              <w:jc w:val="center"/>
              <w:rPr>
                <w:rFonts w:ascii="Palatino Linotype" w:hAnsi="Palatino Linotype" w:cs="Arial"/>
                <w:b/>
              </w:rPr>
            </w:pPr>
            <w:r w:rsidRPr="00DE7DD4">
              <w:rPr>
                <w:rFonts w:ascii="Palatino Linotype" w:hAnsi="Palatino Linotype" w:cs="Arial"/>
                <w:b/>
              </w:rPr>
              <w:t>Cumplimiento</w:t>
            </w:r>
          </w:p>
        </w:tc>
      </w:tr>
      <w:tr w:rsidR="00107955" w:rsidRPr="00DE7DD4" w14:paraId="3482DCFC" w14:textId="77777777" w:rsidTr="00107955">
        <w:trPr>
          <w:trHeight w:val="460"/>
        </w:trPr>
        <w:tc>
          <w:tcPr>
            <w:tcW w:w="2682" w:type="dxa"/>
            <w:vAlign w:val="center"/>
          </w:tcPr>
          <w:p w14:paraId="0973569C" w14:textId="77777777" w:rsidR="00107955" w:rsidRPr="00DE7DD4" w:rsidRDefault="00107955" w:rsidP="00107955">
            <w:pPr>
              <w:jc w:val="center"/>
              <w:rPr>
                <w:rFonts w:ascii="Palatino Linotype" w:hAnsi="Palatino Linotype" w:cs="Arial"/>
                <w:b/>
                <w:sz w:val="20"/>
              </w:rPr>
            </w:pPr>
            <w:r w:rsidRPr="00DE7DD4">
              <w:rPr>
                <w:rFonts w:ascii="Palatino Linotype" w:hAnsi="Palatino Linotype" w:cs="Arial"/>
                <w:b/>
                <w:sz w:val="20"/>
              </w:rPr>
              <w:t>10455/INFOEM/IP/RR/2025</w:t>
            </w:r>
          </w:p>
        </w:tc>
        <w:tc>
          <w:tcPr>
            <w:tcW w:w="4525" w:type="dxa"/>
            <w:vAlign w:val="center"/>
          </w:tcPr>
          <w:p w14:paraId="28CE6269" w14:textId="069969E1" w:rsidR="00107955" w:rsidRPr="00DE7DD4" w:rsidRDefault="00107955" w:rsidP="00107955">
            <w:pPr>
              <w:jc w:val="both"/>
              <w:rPr>
                <w:rFonts w:ascii="Palatino Linotype" w:hAnsi="Palatino Linotype" w:cs="Arial"/>
                <w:sz w:val="18"/>
                <w:szCs w:val="20"/>
                <w:lang w:val="es-ES_tradnl"/>
              </w:rPr>
            </w:pPr>
            <w:r w:rsidRPr="00DE7DD4">
              <w:rPr>
                <w:rFonts w:ascii="Palatino Linotype" w:hAnsi="Palatino Linotype" w:cs="Arial"/>
                <w:sz w:val="18"/>
                <w:szCs w:val="20"/>
                <w:lang w:val="es-ES_tradnl"/>
              </w:rPr>
              <w:t xml:space="preserve">La </w:t>
            </w:r>
            <w:r w:rsidRPr="00DE7DD4">
              <w:rPr>
                <w:rFonts w:ascii="Palatino Linotype" w:hAnsi="Palatino Linotype" w:cs="Arial"/>
                <w:b/>
                <w:sz w:val="18"/>
                <w:szCs w:val="20"/>
                <w:lang w:val="es-ES_tradnl"/>
              </w:rPr>
              <w:t>Séptima Regidora</w:t>
            </w:r>
            <w:r w:rsidRPr="00DE7DD4">
              <w:rPr>
                <w:rFonts w:ascii="Palatino Linotype" w:hAnsi="Palatino Linotype" w:cs="Arial"/>
                <w:sz w:val="18"/>
                <w:szCs w:val="20"/>
                <w:lang w:val="es-ES_tradnl"/>
              </w:rPr>
              <w:t xml:space="preserve">, reiteró que brindó respuesta en tiempo y forma a la solicitud de información. </w:t>
            </w:r>
          </w:p>
        </w:tc>
        <w:tc>
          <w:tcPr>
            <w:tcW w:w="1819" w:type="dxa"/>
            <w:vAlign w:val="center"/>
          </w:tcPr>
          <w:p w14:paraId="10A2116B" w14:textId="574CE9CB" w:rsidR="00107955" w:rsidRPr="00DE7DD4" w:rsidRDefault="00107955" w:rsidP="00107955">
            <w:pPr>
              <w:jc w:val="center"/>
              <w:rPr>
                <w:rFonts w:ascii="Palatino Linotype" w:hAnsi="Palatino Linotype" w:cs="Arial"/>
                <w:b/>
                <w:sz w:val="20"/>
                <w:szCs w:val="20"/>
                <w:lang w:val="es-ES_tradnl"/>
              </w:rPr>
            </w:pPr>
            <w:r w:rsidRPr="00DE7DD4">
              <w:rPr>
                <w:rFonts w:ascii="Palatino Linotype" w:hAnsi="Palatino Linotype" w:cs="Arial"/>
                <w:b/>
                <w:sz w:val="20"/>
                <w:szCs w:val="20"/>
                <w:lang w:val="es-ES_tradnl"/>
              </w:rPr>
              <w:t>No</w:t>
            </w:r>
          </w:p>
        </w:tc>
      </w:tr>
      <w:tr w:rsidR="00107955" w:rsidRPr="00DE7DD4" w14:paraId="150CCF8D" w14:textId="77777777" w:rsidTr="00107955">
        <w:trPr>
          <w:trHeight w:val="410"/>
        </w:trPr>
        <w:tc>
          <w:tcPr>
            <w:tcW w:w="2682" w:type="dxa"/>
            <w:vAlign w:val="center"/>
          </w:tcPr>
          <w:p w14:paraId="1B648258" w14:textId="77777777" w:rsidR="00107955" w:rsidRPr="00DE7DD4" w:rsidRDefault="00107955" w:rsidP="00107955">
            <w:pPr>
              <w:jc w:val="center"/>
              <w:rPr>
                <w:rFonts w:ascii="Palatino Linotype" w:hAnsi="Palatino Linotype" w:cs="Arial"/>
                <w:b/>
              </w:rPr>
            </w:pPr>
            <w:r w:rsidRPr="00DE7DD4">
              <w:rPr>
                <w:rFonts w:ascii="Palatino Linotype" w:hAnsi="Palatino Linotype" w:cs="Arial"/>
                <w:b/>
                <w:sz w:val="20"/>
              </w:rPr>
              <w:t>10579/INFOEM/IP/RR/2025</w:t>
            </w:r>
          </w:p>
        </w:tc>
        <w:tc>
          <w:tcPr>
            <w:tcW w:w="4525" w:type="dxa"/>
            <w:vAlign w:val="center"/>
          </w:tcPr>
          <w:p w14:paraId="79E938CA" w14:textId="094FF5FE" w:rsidR="00107955" w:rsidRPr="00DE7DD4" w:rsidRDefault="0008679F" w:rsidP="00107955">
            <w:pPr>
              <w:jc w:val="both"/>
              <w:rPr>
                <w:rFonts w:ascii="Palatino Linotype" w:hAnsi="Palatino Linotype" w:cs="Arial"/>
                <w:sz w:val="18"/>
                <w:szCs w:val="20"/>
              </w:rPr>
            </w:pPr>
            <w:r w:rsidRPr="00DE7DD4">
              <w:rPr>
                <w:rFonts w:ascii="Palatino Linotype" w:hAnsi="Palatino Linotype" w:cs="Arial"/>
                <w:sz w:val="18"/>
                <w:szCs w:val="20"/>
              </w:rPr>
              <w:t xml:space="preserve">La </w:t>
            </w:r>
            <w:r w:rsidRPr="00DE7DD4">
              <w:rPr>
                <w:rFonts w:ascii="Palatino Linotype" w:hAnsi="Palatino Linotype" w:cs="Arial"/>
                <w:b/>
                <w:sz w:val="18"/>
                <w:szCs w:val="20"/>
              </w:rPr>
              <w:t>Sexta Regidora</w:t>
            </w:r>
            <w:r w:rsidRPr="00DE7DD4">
              <w:rPr>
                <w:rFonts w:ascii="Palatino Linotype" w:hAnsi="Palatino Linotype" w:cs="Arial"/>
                <w:sz w:val="18"/>
                <w:szCs w:val="20"/>
              </w:rPr>
              <w:t xml:space="preserve"> informó que, para solventar la solicitud de información número </w:t>
            </w:r>
            <w:r w:rsidRPr="00DE7DD4">
              <w:rPr>
                <w:rFonts w:ascii="Palatino Linotype" w:hAnsi="Palatino Linotype" w:cs="Arial"/>
                <w:b/>
                <w:sz w:val="18"/>
                <w:szCs w:val="20"/>
              </w:rPr>
              <w:t>04062/TOLUCA/IP/2025</w:t>
            </w:r>
            <w:r w:rsidRPr="00DE7DD4">
              <w:rPr>
                <w:rFonts w:ascii="Palatino Linotype" w:hAnsi="Palatino Linotype" w:cs="Arial"/>
                <w:sz w:val="18"/>
                <w:szCs w:val="20"/>
              </w:rPr>
              <w:t xml:space="preserve">, remitió el Acta de la Milésima Vigésima Séptima Sesión Extraordinaria 2025, del Comité de Transparencia, número </w:t>
            </w:r>
            <w:r w:rsidRPr="00DE7DD4">
              <w:rPr>
                <w:rFonts w:ascii="Palatino Linotype" w:hAnsi="Palatino Linotype" w:cs="Arial"/>
                <w:b/>
                <w:sz w:val="18"/>
                <w:szCs w:val="20"/>
              </w:rPr>
              <w:t>CT/SE/1027/2025</w:t>
            </w:r>
            <w:r w:rsidRPr="00DE7DD4">
              <w:rPr>
                <w:rFonts w:ascii="Palatino Linotype" w:hAnsi="Palatino Linotype" w:cs="Arial"/>
                <w:sz w:val="18"/>
                <w:szCs w:val="20"/>
              </w:rPr>
              <w:t xml:space="preserve">, mediante la cual, se aprobó la clasificación de la información como CONFIDENCIAL, de los datos inmersos en la documentación remitida en respuesta, correspondientes a: </w:t>
            </w:r>
            <w:r w:rsidRPr="00DE7DD4">
              <w:rPr>
                <w:rFonts w:ascii="Palatino Linotype" w:hAnsi="Palatino Linotype" w:cs="Arial"/>
                <w:b/>
                <w:sz w:val="18"/>
                <w:szCs w:val="20"/>
              </w:rPr>
              <w:t xml:space="preserve">nombre de particulares, teléfono, correo electrónico, firma, domicilio, número de empleado, RFC </w:t>
            </w:r>
            <w:r w:rsidRPr="00DE7DD4">
              <w:rPr>
                <w:rFonts w:ascii="Palatino Linotype" w:hAnsi="Palatino Linotype" w:cs="Arial"/>
                <w:sz w:val="18"/>
                <w:szCs w:val="20"/>
              </w:rPr>
              <w:t>y</w:t>
            </w:r>
            <w:r w:rsidRPr="00DE7DD4">
              <w:rPr>
                <w:rFonts w:ascii="Palatino Linotype" w:hAnsi="Palatino Linotype" w:cs="Arial"/>
                <w:b/>
                <w:sz w:val="18"/>
                <w:szCs w:val="20"/>
              </w:rPr>
              <w:t xml:space="preserve"> asunto</w:t>
            </w:r>
            <w:r w:rsidRPr="00DE7DD4">
              <w:rPr>
                <w:rFonts w:ascii="Palatino Linotype" w:hAnsi="Palatino Linotype" w:cs="Arial"/>
                <w:sz w:val="18"/>
                <w:szCs w:val="20"/>
              </w:rPr>
              <w:t xml:space="preserve">. </w:t>
            </w:r>
          </w:p>
        </w:tc>
        <w:tc>
          <w:tcPr>
            <w:tcW w:w="1819" w:type="dxa"/>
            <w:vAlign w:val="center"/>
          </w:tcPr>
          <w:p w14:paraId="0334A0E3" w14:textId="6E5057E8" w:rsidR="00107955" w:rsidRPr="00DE7DD4" w:rsidRDefault="0008679F" w:rsidP="00107955">
            <w:pPr>
              <w:jc w:val="center"/>
              <w:rPr>
                <w:rFonts w:ascii="Palatino Linotype" w:hAnsi="Palatino Linotype" w:cs="Arial"/>
                <w:b/>
                <w:sz w:val="20"/>
                <w:szCs w:val="20"/>
              </w:rPr>
            </w:pPr>
            <w:r w:rsidRPr="00DE7DD4">
              <w:rPr>
                <w:rFonts w:ascii="Palatino Linotype" w:hAnsi="Palatino Linotype" w:cs="Arial"/>
                <w:b/>
                <w:sz w:val="20"/>
                <w:szCs w:val="20"/>
              </w:rPr>
              <w:t>Sí</w:t>
            </w:r>
          </w:p>
        </w:tc>
      </w:tr>
      <w:tr w:rsidR="00107955" w:rsidRPr="00DE7DD4" w14:paraId="616554A2" w14:textId="77777777" w:rsidTr="00107955">
        <w:trPr>
          <w:trHeight w:val="410"/>
        </w:trPr>
        <w:tc>
          <w:tcPr>
            <w:tcW w:w="2682" w:type="dxa"/>
            <w:vAlign w:val="center"/>
          </w:tcPr>
          <w:p w14:paraId="278318B6" w14:textId="77777777" w:rsidR="00107955" w:rsidRPr="00DE7DD4" w:rsidRDefault="00107955" w:rsidP="00107955">
            <w:pPr>
              <w:jc w:val="center"/>
              <w:rPr>
                <w:rFonts w:ascii="Palatino Linotype" w:hAnsi="Palatino Linotype" w:cs="Arial"/>
                <w:b/>
              </w:rPr>
            </w:pPr>
            <w:r w:rsidRPr="00DE7DD4">
              <w:rPr>
                <w:rFonts w:ascii="Palatino Linotype" w:hAnsi="Palatino Linotype" w:cs="Arial"/>
                <w:b/>
                <w:sz w:val="20"/>
              </w:rPr>
              <w:t>10580/INFOEM/IP/RR/2025</w:t>
            </w:r>
          </w:p>
        </w:tc>
        <w:tc>
          <w:tcPr>
            <w:tcW w:w="4525" w:type="dxa"/>
            <w:vAlign w:val="center"/>
          </w:tcPr>
          <w:p w14:paraId="6B57C958" w14:textId="4A196E3C" w:rsidR="00107955" w:rsidRPr="00DE7DD4" w:rsidRDefault="0008679F" w:rsidP="00107955">
            <w:pPr>
              <w:jc w:val="both"/>
              <w:rPr>
                <w:rFonts w:ascii="Palatino Linotype" w:hAnsi="Palatino Linotype" w:cs="Arial"/>
                <w:sz w:val="18"/>
                <w:szCs w:val="20"/>
              </w:rPr>
            </w:pPr>
            <w:r w:rsidRPr="00DE7DD4">
              <w:rPr>
                <w:rFonts w:ascii="Palatino Linotype" w:hAnsi="Palatino Linotype" w:cs="Arial"/>
                <w:sz w:val="18"/>
                <w:szCs w:val="20"/>
              </w:rPr>
              <w:t xml:space="preserve">Mediante el oficio número </w:t>
            </w:r>
            <w:r w:rsidRPr="00DE7DD4">
              <w:rPr>
                <w:rFonts w:ascii="Palatino Linotype" w:hAnsi="Palatino Linotype" w:cs="Arial"/>
                <w:b/>
                <w:sz w:val="18"/>
                <w:szCs w:val="20"/>
              </w:rPr>
              <w:t>301/1826/2025</w:t>
            </w:r>
            <w:r w:rsidRPr="00DE7DD4">
              <w:rPr>
                <w:rFonts w:ascii="Palatino Linotype" w:hAnsi="Palatino Linotype" w:cs="Arial"/>
                <w:sz w:val="18"/>
                <w:szCs w:val="20"/>
              </w:rPr>
              <w:t xml:space="preserve">, la </w:t>
            </w:r>
            <w:r w:rsidRPr="00DE7DD4">
              <w:rPr>
                <w:rFonts w:ascii="Palatino Linotype" w:hAnsi="Palatino Linotype" w:cs="Arial"/>
                <w:b/>
                <w:sz w:val="18"/>
                <w:szCs w:val="20"/>
              </w:rPr>
              <w:t>Primera Síndica</w:t>
            </w:r>
            <w:r w:rsidRPr="00DE7DD4">
              <w:rPr>
                <w:rFonts w:ascii="Palatino Linotype" w:hAnsi="Palatino Linotype" w:cs="Arial"/>
                <w:sz w:val="18"/>
                <w:szCs w:val="20"/>
              </w:rPr>
              <w:t xml:space="preserve">, </w:t>
            </w:r>
            <w:r w:rsidR="001D7380" w:rsidRPr="00DE7DD4">
              <w:rPr>
                <w:rFonts w:ascii="Palatino Linotype" w:hAnsi="Palatino Linotype" w:cs="Arial"/>
                <w:sz w:val="18"/>
                <w:szCs w:val="20"/>
              </w:rPr>
              <w:t xml:space="preserve">ratificó su respuesta, informando que, cumplió en tiempo y forma con lo requerido. </w:t>
            </w:r>
          </w:p>
        </w:tc>
        <w:tc>
          <w:tcPr>
            <w:tcW w:w="1819" w:type="dxa"/>
            <w:vAlign w:val="center"/>
          </w:tcPr>
          <w:p w14:paraId="21D41CE5" w14:textId="5DEC700B" w:rsidR="00107955" w:rsidRPr="00DE7DD4" w:rsidRDefault="001D7380" w:rsidP="00107955">
            <w:pPr>
              <w:jc w:val="center"/>
              <w:rPr>
                <w:rFonts w:ascii="Palatino Linotype" w:hAnsi="Palatino Linotype" w:cs="Arial"/>
                <w:b/>
                <w:sz w:val="20"/>
                <w:szCs w:val="20"/>
              </w:rPr>
            </w:pPr>
            <w:r w:rsidRPr="00DE7DD4">
              <w:rPr>
                <w:rFonts w:ascii="Palatino Linotype" w:hAnsi="Palatino Linotype" w:cs="Arial"/>
                <w:b/>
                <w:sz w:val="20"/>
                <w:szCs w:val="20"/>
              </w:rPr>
              <w:t>No</w:t>
            </w:r>
          </w:p>
        </w:tc>
      </w:tr>
      <w:tr w:rsidR="001D7380" w:rsidRPr="00DE7DD4" w14:paraId="3AF9A86C" w14:textId="77777777" w:rsidTr="00107955">
        <w:trPr>
          <w:trHeight w:val="410"/>
        </w:trPr>
        <w:tc>
          <w:tcPr>
            <w:tcW w:w="2682" w:type="dxa"/>
            <w:vAlign w:val="center"/>
          </w:tcPr>
          <w:p w14:paraId="076CA3B8" w14:textId="77777777" w:rsidR="001D7380" w:rsidRPr="00DE7DD4" w:rsidRDefault="001D7380" w:rsidP="001D7380">
            <w:pPr>
              <w:jc w:val="center"/>
              <w:rPr>
                <w:rFonts w:ascii="Palatino Linotype" w:hAnsi="Palatino Linotype" w:cs="Arial"/>
                <w:b/>
              </w:rPr>
            </w:pPr>
            <w:r w:rsidRPr="00DE7DD4">
              <w:rPr>
                <w:rFonts w:ascii="Palatino Linotype" w:hAnsi="Palatino Linotype" w:cs="Arial"/>
                <w:b/>
                <w:sz w:val="20"/>
              </w:rPr>
              <w:t>10649/INFOEM/IP/RR/2025</w:t>
            </w:r>
          </w:p>
        </w:tc>
        <w:tc>
          <w:tcPr>
            <w:tcW w:w="4525" w:type="dxa"/>
            <w:vAlign w:val="center"/>
          </w:tcPr>
          <w:p w14:paraId="6DD18DA7" w14:textId="5CB6943D" w:rsidR="001D7380" w:rsidRPr="00DE7DD4" w:rsidRDefault="001D7380" w:rsidP="001D7380">
            <w:pPr>
              <w:jc w:val="both"/>
              <w:rPr>
                <w:rFonts w:ascii="Palatino Linotype" w:hAnsi="Palatino Linotype" w:cs="Arial"/>
                <w:sz w:val="18"/>
                <w:szCs w:val="20"/>
              </w:rPr>
            </w:pPr>
            <w:r w:rsidRPr="00DE7DD4">
              <w:rPr>
                <w:rFonts w:ascii="Palatino Linotype" w:hAnsi="Palatino Linotype" w:cs="Arial"/>
                <w:sz w:val="18"/>
                <w:szCs w:val="20"/>
              </w:rPr>
              <w:t xml:space="preserve">Mediante el oficio número </w:t>
            </w:r>
            <w:r w:rsidRPr="00DE7DD4">
              <w:rPr>
                <w:rFonts w:ascii="Palatino Linotype" w:hAnsi="Palatino Linotype" w:cs="Arial"/>
                <w:b/>
                <w:sz w:val="18"/>
                <w:szCs w:val="20"/>
              </w:rPr>
              <w:t>105/534/2025</w:t>
            </w:r>
            <w:r w:rsidRPr="00DE7DD4">
              <w:rPr>
                <w:rFonts w:ascii="Palatino Linotype" w:hAnsi="Palatino Linotype" w:cs="Arial"/>
                <w:sz w:val="18"/>
                <w:szCs w:val="20"/>
              </w:rPr>
              <w:t xml:space="preserve">, el </w:t>
            </w:r>
            <w:r w:rsidRPr="00DE7DD4">
              <w:rPr>
                <w:rFonts w:ascii="Palatino Linotype" w:hAnsi="Palatino Linotype" w:cs="Arial"/>
                <w:b/>
                <w:sz w:val="18"/>
                <w:szCs w:val="20"/>
              </w:rPr>
              <w:t>Quinto Síndica</w:t>
            </w:r>
            <w:r w:rsidRPr="00DE7DD4">
              <w:rPr>
                <w:rFonts w:ascii="Palatino Linotype" w:hAnsi="Palatino Linotype" w:cs="Arial"/>
                <w:sz w:val="18"/>
                <w:szCs w:val="20"/>
              </w:rPr>
              <w:t xml:space="preserve">, ratificó su respuesta, informando que, cumplió en tiempo y forma con lo requerido. </w:t>
            </w:r>
          </w:p>
        </w:tc>
        <w:tc>
          <w:tcPr>
            <w:tcW w:w="1819" w:type="dxa"/>
            <w:vAlign w:val="center"/>
          </w:tcPr>
          <w:p w14:paraId="1B342845" w14:textId="3CE8774C" w:rsidR="001D7380" w:rsidRPr="00DE7DD4" w:rsidRDefault="001D7380" w:rsidP="001D7380">
            <w:pPr>
              <w:jc w:val="center"/>
              <w:rPr>
                <w:rFonts w:ascii="Palatino Linotype" w:hAnsi="Palatino Linotype" w:cs="Arial"/>
                <w:b/>
                <w:sz w:val="20"/>
                <w:szCs w:val="20"/>
              </w:rPr>
            </w:pPr>
            <w:r w:rsidRPr="00DE7DD4">
              <w:rPr>
                <w:rFonts w:ascii="Palatino Linotype" w:hAnsi="Palatino Linotype" w:cs="Arial"/>
                <w:b/>
                <w:sz w:val="20"/>
                <w:szCs w:val="20"/>
              </w:rPr>
              <w:t>No</w:t>
            </w:r>
          </w:p>
        </w:tc>
      </w:tr>
      <w:tr w:rsidR="001D7380" w:rsidRPr="00DE7DD4" w14:paraId="5E6086EC" w14:textId="77777777" w:rsidTr="00107955">
        <w:trPr>
          <w:trHeight w:val="410"/>
        </w:trPr>
        <w:tc>
          <w:tcPr>
            <w:tcW w:w="2682" w:type="dxa"/>
            <w:vAlign w:val="center"/>
          </w:tcPr>
          <w:p w14:paraId="16BF0A68" w14:textId="77777777" w:rsidR="001D7380" w:rsidRPr="00DE7DD4" w:rsidRDefault="001D7380" w:rsidP="001D7380">
            <w:pPr>
              <w:jc w:val="center"/>
              <w:rPr>
                <w:rFonts w:ascii="Palatino Linotype" w:hAnsi="Palatino Linotype" w:cs="Arial"/>
                <w:b/>
              </w:rPr>
            </w:pPr>
            <w:r w:rsidRPr="00DE7DD4">
              <w:rPr>
                <w:rFonts w:ascii="Palatino Linotype" w:hAnsi="Palatino Linotype" w:cs="Arial"/>
                <w:b/>
                <w:sz w:val="20"/>
              </w:rPr>
              <w:t>10650/INFOEM/IP/RR/2025</w:t>
            </w:r>
          </w:p>
        </w:tc>
        <w:tc>
          <w:tcPr>
            <w:tcW w:w="4525" w:type="dxa"/>
            <w:vAlign w:val="center"/>
          </w:tcPr>
          <w:p w14:paraId="39FF0316" w14:textId="7693135A" w:rsidR="001D7380" w:rsidRPr="00DE7DD4" w:rsidRDefault="00F255D2" w:rsidP="001D7380">
            <w:pPr>
              <w:jc w:val="both"/>
              <w:rPr>
                <w:rFonts w:ascii="Palatino Linotype" w:hAnsi="Palatino Linotype" w:cs="Arial"/>
                <w:sz w:val="18"/>
                <w:szCs w:val="20"/>
              </w:rPr>
            </w:pPr>
            <w:r w:rsidRPr="00DE7DD4">
              <w:rPr>
                <w:rFonts w:ascii="Palatino Linotype" w:hAnsi="Palatino Linotype" w:cs="Arial"/>
                <w:sz w:val="18"/>
                <w:szCs w:val="20"/>
              </w:rPr>
              <w:t xml:space="preserve">Con oficio número </w:t>
            </w:r>
            <w:r w:rsidRPr="00DE7DD4">
              <w:rPr>
                <w:rFonts w:ascii="Palatino Linotype" w:hAnsi="Palatino Linotype" w:cs="Arial"/>
                <w:b/>
                <w:sz w:val="18"/>
                <w:szCs w:val="20"/>
              </w:rPr>
              <w:t>4REG/TOL/0568/2025</w:t>
            </w:r>
            <w:r w:rsidRPr="00DE7DD4">
              <w:rPr>
                <w:rFonts w:ascii="Palatino Linotype" w:hAnsi="Palatino Linotype" w:cs="Arial"/>
                <w:sz w:val="18"/>
                <w:szCs w:val="20"/>
              </w:rPr>
              <w:t xml:space="preserve">, la </w:t>
            </w:r>
            <w:r w:rsidRPr="00DE7DD4">
              <w:rPr>
                <w:rFonts w:ascii="Palatino Linotype" w:hAnsi="Palatino Linotype" w:cs="Arial"/>
                <w:b/>
                <w:sz w:val="18"/>
                <w:szCs w:val="20"/>
              </w:rPr>
              <w:t>Cuarta Regidora</w:t>
            </w:r>
            <w:r w:rsidRPr="00DE7DD4">
              <w:rPr>
                <w:rFonts w:ascii="Palatino Linotype" w:hAnsi="Palatino Linotype" w:cs="Arial"/>
                <w:sz w:val="18"/>
                <w:szCs w:val="20"/>
              </w:rPr>
              <w:t xml:space="preserve"> ratificó su respuesta, informando que, cumplió en tiempo y forma con lo requerido.</w:t>
            </w:r>
          </w:p>
        </w:tc>
        <w:tc>
          <w:tcPr>
            <w:tcW w:w="1819" w:type="dxa"/>
            <w:vAlign w:val="center"/>
          </w:tcPr>
          <w:p w14:paraId="07262B87" w14:textId="7CDDC36E" w:rsidR="001D7380" w:rsidRPr="00DE7DD4" w:rsidRDefault="00D3157C" w:rsidP="001D7380">
            <w:pPr>
              <w:jc w:val="center"/>
              <w:rPr>
                <w:rFonts w:ascii="Palatino Linotype" w:hAnsi="Palatino Linotype" w:cs="Arial"/>
                <w:b/>
                <w:sz w:val="20"/>
                <w:szCs w:val="20"/>
              </w:rPr>
            </w:pPr>
            <w:r w:rsidRPr="00DE7DD4">
              <w:rPr>
                <w:rFonts w:ascii="Palatino Linotype" w:hAnsi="Palatino Linotype" w:cs="Arial"/>
                <w:b/>
                <w:sz w:val="20"/>
                <w:szCs w:val="20"/>
              </w:rPr>
              <w:t>No</w:t>
            </w:r>
          </w:p>
        </w:tc>
      </w:tr>
      <w:tr w:rsidR="001D7380" w:rsidRPr="00DE7DD4" w14:paraId="29EE52CF" w14:textId="77777777" w:rsidTr="00107955">
        <w:trPr>
          <w:trHeight w:val="410"/>
        </w:trPr>
        <w:tc>
          <w:tcPr>
            <w:tcW w:w="2682" w:type="dxa"/>
            <w:vAlign w:val="center"/>
          </w:tcPr>
          <w:p w14:paraId="3825045F" w14:textId="77777777" w:rsidR="001D7380" w:rsidRPr="00DE7DD4" w:rsidRDefault="001D7380" w:rsidP="001D7380">
            <w:pPr>
              <w:jc w:val="center"/>
              <w:rPr>
                <w:rFonts w:ascii="Palatino Linotype" w:hAnsi="Palatino Linotype" w:cs="Arial"/>
                <w:b/>
              </w:rPr>
            </w:pPr>
            <w:r w:rsidRPr="00DE7DD4">
              <w:rPr>
                <w:rFonts w:ascii="Palatino Linotype" w:hAnsi="Palatino Linotype" w:cs="Arial"/>
                <w:b/>
                <w:sz w:val="20"/>
              </w:rPr>
              <w:t>10651/INFOEM/IP/RR/2025</w:t>
            </w:r>
          </w:p>
        </w:tc>
        <w:tc>
          <w:tcPr>
            <w:tcW w:w="4525" w:type="dxa"/>
            <w:vAlign w:val="center"/>
          </w:tcPr>
          <w:p w14:paraId="7F2574EB" w14:textId="735B2688" w:rsidR="001D7380" w:rsidRPr="00DE7DD4" w:rsidRDefault="00F255D2" w:rsidP="00F255D2">
            <w:pPr>
              <w:jc w:val="both"/>
              <w:rPr>
                <w:rFonts w:ascii="Palatino Linotype" w:hAnsi="Palatino Linotype" w:cs="Arial"/>
                <w:sz w:val="18"/>
                <w:szCs w:val="20"/>
              </w:rPr>
            </w:pPr>
            <w:r w:rsidRPr="00DE7DD4">
              <w:rPr>
                <w:rFonts w:ascii="Palatino Linotype" w:hAnsi="Palatino Linotype" w:cs="Arial"/>
                <w:sz w:val="18"/>
                <w:szCs w:val="20"/>
              </w:rPr>
              <w:t xml:space="preserve">El Titular de la Unidad de Transparencia, ratificó la respuesta emitida por la </w:t>
            </w:r>
            <w:r w:rsidRPr="00DE7DD4">
              <w:rPr>
                <w:rFonts w:ascii="Palatino Linotype" w:hAnsi="Palatino Linotype" w:cs="Arial"/>
                <w:b/>
                <w:sz w:val="18"/>
                <w:szCs w:val="20"/>
              </w:rPr>
              <w:t>Octava Regiduría</w:t>
            </w:r>
            <w:r w:rsidRPr="00DE7DD4">
              <w:rPr>
                <w:rFonts w:ascii="Palatino Linotype" w:hAnsi="Palatino Linotype" w:cs="Arial"/>
                <w:sz w:val="18"/>
                <w:szCs w:val="20"/>
              </w:rPr>
              <w:t xml:space="preserve"> y Servidor Público Habilitado del 25 de agosto de 2025, a la solicitud </w:t>
            </w:r>
            <w:r w:rsidRPr="00DE7DD4">
              <w:rPr>
                <w:rFonts w:ascii="Palatino Linotype" w:hAnsi="Palatino Linotype" w:cs="Arial"/>
                <w:b/>
                <w:sz w:val="18"/>
                <w:szCs w:val="20"/>
              </w:rPr>
              <w:t>04064/TOLUCA/IP/2025</w:t>
            </w:r>
            <w:r w:rsidRPr="00DE7DD4">
              <w:rPr>
                <w:rFonts w:ascii="Palatino Linotype" w:hAnsi="Palatino Linotype" w:cs="Arial"/>
                <w:sz w:val="18"/>
                <w:szCs w:val="20"/>
              </w:rPr>
              <w:t xml:space="preserve">, relacionada con el Recurso de Revisión </w:t>
            </w:r>
            <w:r w:rsidRPr="00DE7DD4">
              <w:rPr>
                <w:rFonts w:ascii="Palatino Linotype" w:hAnsi="Palatino Linotype" w:cs="Arial"/>
                <w:b/>
                <w:sz w:val="18"/>
                <w:szCs w:val="20"/>
              </w:rPr>
              <w:t>10651/INFOEM/IP/RR/2025</w:t>
            </w:r>
            <w:r w:rsidRPr="00DE7DD4">
              <w:rPr>
                <w:rFonts w:ascii="Palatino Linotype" w:hAnsi="Palatino Linotype" w:cs="Arial"/>
                <w:sz w:val="18"/>
                <w:szCs w:val="20"/>
              </w:rPr>
              <w:t>.</w:t>
            </w:r>
          </w:p>
        </w:tc>
        <w:tc>
          <w:tcPr>
            <w:tcW w:w="1819" w:type="dxa"/>
            <w:vAlign w:val="center"/>
          </w:tcPr>
          <w:p w14:paraId="5B03555A" w14:textId="09AF68D4" w:rsidR="001D7380" w:rsidRPr="00DE7DD4" w:rsidRDefault="00F255D2" w:rsidP="001D7380">
            <w:pPr>
              <w:jc w:val="center"/>
              <w:rPr>
                <w:rFonts w:ascii="Palatino Linotype" w:hAnsi="Palatino Linotype" w:cs="Arial"/>
                <w:b/>
                <w:sz w:val="20"/>
                <w:szCs w:val="20"/>
              </w:rPr>
            </w:pPr>
            <w:r w:rsidRPr="00DE7DD4">
              <w:rPr>
                <w:rFonts w:ascii="Palatino Linotype" w:hAnsi="Palatino Linotype" w:cs="Arial"/>
                <w:b/>
                <w:sz w:val="20"/>
                <w:szCs w:val="20"/>
              </w:rPr>
              <w:t>No</w:t>
            </w:r>
          </w:p>
        </w:tc>
      </w:tr>
      <w:tr w:rsidR="00F255D2" w:rsidRPr="00DE7DD4" w14:paraId="2E79FEDC" w14:textId="77777777" w:rsidTr="00107955">
        <w:trPr>
          <w:trHeight w:val="410"/>
        </w:trPr>
        <w:tc>
          <w:tcPr>
            <w:tcW w:w="2682" w:type="dxa"/>
            <w:vAlign w:val="center"/>
          </w:tcPr>
          <w:p w14:paraId="36EBA55E" w14:textId="77777777" w:rsidR="00F255D2" w:rsidRPr="00DE7DD4" w:rsidRDefault="00F255D2" w:rsidP="00F255D2">
            <w:pPr>
              <w:jc w:val="center"/>
              <w:rPr>
                <w:rFonts w:ascii="Palatino Linotype" w:hAnsi="Palatino Linotype" w:cs="Arial"/>
                <w:b/>
              </w:rPr>
            </w:pPr>
            <w:r w:rsidRPr="00DE7DD4">
              <w:rPr>
                <w:rFonts w:ascii="Palatino Linotype" w:hAnsi="Palatino Linotype" w:cs="Arial"/>
                <w:b/>
                <w:sz w:val="20"/>
              </w:rPr>
              <w:t>10652/INFOEM/IP/RR/2025</w:t>
            </w:r>
          </w:p>
        </w:tc>
        <w:tc>
          <w:tcPr>
            <w:tcW w:w="4525" w:type="dxa"/>
            <w:vAlign w:val="center"/>
          </w:tcPr>
          <w:p w14:paraId="0933DCA5" w14:textId="0D5B7C12" w:rsidR="00F255D2" w:rsidRPr="00DE7DD4" w:rsidRDefault="00F255D2" w:rsidP="00F255D2">
            <w:pPr>
              <w:jc w:val="both"/>
              <w:rPr>
                <w:rFonts w:ascii="Palatino Linotype" w:hAnsi="Palatino Linotype" w:cs="Arial"/>
                <w:sz w:val="18"/>
                <w:szCs w:val="20"/>
              </w:rPr>
            </w:pPr>
            <w:r w:rsidRPr="00DE7DD4">
              <w:rPr>
                <w:rFonts w:ascii="Palatino Linotype" w:hAnsi="Palatino Linotype" w:cs="Arial"/>
                <w:sz w:val="18"/>
                <w:szCs w:val="20"/>
              </w:rPr>
              <w:t xml:space="preserve">El Titular de la Unidad de Transparencia, ratificó la respuesta emitida por la </w:t>
            </w:r>
            <w:r w:rsidRPr="00DE7DD4">
              <w:rPr>
                <w:rFonts w:ascii="Palatino Linotype" w:hAnsi="Palatino Linotype" w:cs="Arial"/>
                <w:b/>
                <w:sz w:val="18"/>
                <w:szCs w:val="20"/>
              </w:rPr>
              <w:t>Novena Regiduría</w:t>
            </w:r>
            <w:r w:rsidRPr="00DE7DD4">
              <w:rPr>
                <w:rFonts w:ascii="Palatino Linotype" w:hAnsi="Palatino Linotype" w:cs="Arial"/>
                <w:sz w:val="18"/>
                <w:szCs w:val="20"/>
              </w:rPr>
              <w:t xml:space="preserve"> y Servidor Público Habilitado del 25 de agosto de 2025, a la </w:t>
            </w:r>
            <w:r w:rsidRPr="00DE7DD4">
              <w:rPr>
                <w:rFonts w:ascii="Palatino Linotype" w:hAnsi="Palatino Linotype" w:cs="Arial"/>
                <w:sz w:val="18"/>
                <w:szCs w:val="20"/>
              </w:rPr>
              <w:lastRenderedPageBreak/>
              <w:t xml:space="preserve">solicitud </w:t>
            </w:r>
            <w:r w:rsidRPr="00DE7DD4">
              <w:rPr>
                <w:rFonts w:ascii="Palatino Linotype" w:hAnsi="Palatino Linotype" w:cs="Arial"/>
                <w:b/>
                <w:sz w:val="18"/>
                <w:szCs w:val="20"/>
              </w:rPr>
              <w:t>04065/TOLUCA/IP/2025</w:t>
            </w:r>
            <w:r w:rsidRPr="00DE7DD4">
              <w:rPr>
                <w:rFonts w:ascii="Palatino Linotype" w:hAnsi="Palatino Linotype" w:cs="Arial"/>
                <w:sz w:val="18"/>
                <w:szCs w:val="20"/>
              </w:rPr>
              <w:t xml:space="preserve">, relacionada con el Recurso de Revisión </w:t>
            </w:r>
            <w:r w:rsidRPr="00DE7DD4">
              <w:rPr>
                <w:rFonts w:ascii="Palatino Linotype" w:hAnsi="Palatino Linotype" w:cs="Arial"/>
                <w:b/>
                <w:sz w:val="18"/>
                <w:szCs w:val="20"/>
              </w:rPr>
              <w:t>10652/INFOEM/IP/RR/2025</w:t>
            </w:r>
            <w:r w:rsidRPr="00DE7DD4">
              <w:rPr>
                <w:rFonts w:ascii="Palatino Linotype" w:hAnsi="Palatino Linotype" w:cs="Arial"/>
                <w:sz w:val="18"/>
                <w:szCs w:val="20"/>
              </w:rPr>
              <w:t>.</w:t>
            </w:r>
          </w:p>
        </w:tc>
        <w:tc>
          <w:tcPr>
            <w:tcW w:w="1819" w:type="dxa"/>
            <w:vAlign w:val="center"/>
          </w:tcPr>
          <w:p w14:paraId="25A46316" w14:textId="439A1B97" w:rsidR="00F255D2" w:rsidRPr="00DE7DD4" w:rsidRDefault="00F255D2" w:rsidP="00F255D2">
            <w:pPr>
              <w:jc w:val="center"/>
              <w:rPr>
                <w:rFonts w:ascii="Palatino Linotype" w:hAnsi="Palatino Linotype" w:cs="Arial"/>
                <w:b/>
                <w:sz w:val="20"/>
                <w:szCs w:val="20"/>
              </w:rPr>
            </w:pPr>
            <w:r w:rsidRPr="00DE7DD4">
              <w:rPr>
                <w:rFonts w:ascii="Palatino Linotype" w:hAnsi="Palatino Linotype" w:cs="Arial"/>
                <w:b/>
                <w:sz w:val="20"/>
                <w:szCs w:val="20"/>
              </w:rPr>
              <w:lastRenderedPageBreak/>
              <w:t>No</w:t>
            </w:r>
          </w:p>
        </w:tc>
      </w:tr>
      <w:tr w:rsidR="00F255D2" w:rsidRPr="00DE7DD4" w14:paraId="556F07FE" w14:textId="77777777" w:rsidTr="00107955">
        <w:trPr>
          <w:trHeight w:val="410"/>
        </w:trPr>
        <w:tc>
          <w:tcPr>
            <w:tcW w:w="2682" w:type="dxa"/>
            <w:vAlign w:val="center"/>
          </w:tcPr>
          <w:p w14:paraId="19331CC9" w14:textId="77777777" w:rsidR="00F255D2" w:rsidRPr="00DE7DD4" w:rsidRDefault="00F255D2" w:rsidP="00F255D2">
            <w:pPr>
              <w:jc w:val="center"/>
              <w:rPr>
                <w:rFonts w:ascii="Palatino Linotype" w:hAnsi="Palatino Linotype" w:cs="Arial"/>
                <w:b/>
              </w:rPr>
            </w:pPr>
            <w:r w:rsidRPr="00DE7DD4">
              <w:rPr>
                <w:rFonts w:ascii="Palatino Linotype" w:hAnsi="Palatino Linotype" w:cs="Arial"/>
                <w:b/>
                <w:sz w:val="20"/>
              </w:rPr>
              <w:t>10726/INFOEM/IP/RR/2025</w:t>
            </w:r>
          </w:p>
        </w:tc>
        <w:tc>
          <w:tcPr>
            <w:tcW w:w="4525" w:type="dxa"/>
            <w:vAlign w:val="center"/>
          </w:tcPr>
          <w:p w14:paraId="58E3FCD8" w14:textId="72AC2664" w:rsidR="00F255D2" w:rsidRPr="00DE7DD4" w:rsidRDefault="00F255D2" w:rsidP="00F255D2">
            <w:pPr>
              <w:jc w:val="both"/>
              <w:rPr>
                <w:rFonts w:ascii="Palatino Linotype" w:hAnsi="Palatino Linotype" w:cs="Arial"/>
                <w:sz w:val="18"/>
                <w:szCs w:val="20"/>
              </w:rPr>
            </w:pPr>
            <w:r w:rsidRPr="00DE7DD4">
              <w:rPr>
                <w:rFonts w:ascii="Palatino Linotype" w:hAnsi="Palatino Linotype" w:cs="Arial"/>
                <w:sz w:val="18"/>
                <w:szCs w:val="20"/>
              </w:rPr>
              <w:t xml:space="preserve">A través del oficio número </w:t>
            </w:r>
            <w:r w:rsidRPr="00DE7DD4">
              <w:rPr>
                <w:rFonts w:ascii="Palatino Linotype" w:hAnsi="Palatino Linotype" w:cs="Arial"/>
                <w:b/>
                <w:sz w:val="18"/>
                <w:szCs w:val="20"/>
              </w:rPr>
              <w:t>112/317/2025</w:t>
            </w:r>
            <w:r w:rsidRPr="00DE7DD4">
              <w:rPr>
                <w:rFonts w:ascii="Palatino Linotype" w:hAnsi="Palatino Linotype" w:cs="Arial"/>
                <w:sz w:val="18"/>
                <w:szCs w:val="20"/>
              </w:rPr>
              <w:t xml:space="preserve">, suscrito por la </w:t>
            </w:r>
            <w:r w:rsidRPr="00DE7DD4">
              <w:rPr>
                <w:rFonts w:ascii="Palatino Linotype" w:hAnsi="Palatino Linotype" w:cs="Arial"/>
                <w:b/>
                <w:sz w:val="18"/>
                <w:szCs w:val="20"/>
              </w:rPr>
              <w:t>Décima Segunda Regidora</w:t>
            </w:r>
            <w:r w:rsidRPr="00DE7DD4">
              <w:rPr>
                <w:rFonts w:ascii="Palatino Linotype" w:hAnsi="Palatino Linotype" w:cs="Arial"/>
                <w:sz w:val="18"/>
                <w:szCs w:val="20"/>
              </w:rPr>
              <w:t xml:space="preserve">, </w:t>
            </w:r>
            <w:r w:rsidRPr="00DE7DD4">
              <w:rPr>
                <w:rFonts w:ascii="Palatino Linotype" w:hAnsi="Palatino Linotype" w:cs="Arial"/>
                <w:sz w:val="18"/>
                <w:szCs w:val="20"/>
                <w:lang w:val="es-ES_tradnl"/>
              </w:rPr>
              <w:t>reiteró que brindó respuesta en tiempo y forma a la solicitud de información.</w:t>
            </w:r>
          </w:p>
        </w:tc>
        <w:tc>
          <w:tcPr>
            <w:tcW w:w="1819" w:type="dxa"/>
            <w:vAlign w:val="center"/>
          </w:tcPr>
          <w:p w14:paraId="3D67E2A7" w14:textId="12C9C4BF" w:rsidR="00F255D2" w:rsidRPr="00DE7DD4" w:rsidRDefault="00F255D2" w:rsidP="00F255D2">
            <w:pPr>
              <w:jc w:val="center"/>
              <w:rPr>
                <w:rFonts w:ascii="Palatino Linotype" w:hAnsi="Palatino Linotype" w:cs="Arial"/>
                <w:b/>
                <w:sz w:val="20"/>
                <w:szCs w:val="20"/>
              </w:rPr>
            </w:pPr>
            <w:r w:rsidRPr="00DE7DD4">
              <w:rPr>
                <w:rFonts w:ascii="Palatino Linotype" w:hAnsi="Palatino Linotype" w:cs="Arial"/>
                <w:b/>
                <w:sz w:val="20"/>
                <w:szCs w:val="20"/>
              </w:rPr>
              <w:t>No</w:t>
            </w:r>
          </w:p>
        </w:tc>
      </w:tr>
      <w:tr w:rsidR="00F255D2" w:rsidRPr="00DE7DD4" w14:paraId="71108F3F" w14:textId="77777777" w:rsidTr="00107955">
        <w:trPr>
          <w:trHeight w:val="410"/>
        </w:trPr>
        <w:tc>
          <w:tcPr>
            <w:tcW w:w="2682" w:type="dxa"/>
            <w:vAlign w:val="center"/>
          </w:tcPr>
          <w:p w14:paraId="1F92879F" w14:textId="77777777" w:rsidR="00F255D2" w:rsidRPr="00DE7DD4" w:rsidRDefault="00F255D2" w:rsidP="00F255D2">
            <w:pPr>
              <w:jc w:val="center"/>
              <w:rPr>
                <w:rFonts w:ascii="Palatino Linotype" w:hAnsi="Palatino Linotype" w:cs="Arial"/>
                <w:b/>
              </w:rPr>
            </w:pPr>
            <w:r w:rsidRPr="00DE7DD4">
              <w:rPr>
                <w:rFonts w:ascii="Palatino Linotype" w:hAnsi="Palatino Linotype" w:cs="Arial"/>
                <w:b/>
                <w:sz w:val="20"/>
              </w:rPr>
              <w:t>10728/INFOEM/IP/RR/2025</w:t>
            </w:r>
          </w:p>
        </w:tc>
        <w:tc>
          <w:tcPr>
            <w:tcW w:w="4525" w:type="dxa"/>
            <w:vAlign w:val="center"/>
          </w:tcPr>
          <w:p w14:paraId="5369AB43" w14:textId="3B634A51" w:rsidR="00F255D2" w:rsidRPr="00DE7DD4" w:rsidRDefault="00F255D2" w:rsidP="00F255D2">
            <w:pPr>
              <w:jc w:val="both"/>
              <w:rPr>
                <w:rFonts w:ascii="Palatino Linotype" w:hAnsi="Palatino Linotype" w:cs="Arial"/>
                <w:sz w:val="18"/>
                <w:szCs w:val="20"/>
              </w:rPr>
            </w:pPr>
            <w:r w:rsidRPr="00DE7DD4">
              <w:rPr>
                <w:rFonts w:ascii="Palatino Linotype" w:hAnsi="Palatino Linotype" w:cs="Arial"/>
                <w:sz w:val="18"/>
                <w:szCs w:val="20"/>
              </w:rPr>
              <w:t xml:space="preserve">El Titular de la Unidad de Transparencia, ratificó la respuesta emitida por la </w:t>
            </w:r>
            <w:r w:rsidR="0086466E" w:rsidRPr="00DE7DD4">
              <w:rPr>
                <w:rFonts w:ascii="Palatino Linotype" w:hAnsi="Palatino Linotype" w:cs="Arial"/>
                <w:b/>
                <w:sz w:val="18"/>
                <w:szCs w:val="20"/>
              </w:rPr>
              <w:t>Décimo Primera</w:t>
            </w:r>
            <w:r w:rsidRPr="00DE7DD4">
              <w:rPr>
                <w:rFonts w:ascii="Palatino Linotype" w:hAnsi="Palatino Linotype" w:cs="Arial"/>
                <w:b/>
                <w:sz w:val="18"/>
                <w:szCs w:val="20"/>
              </w:rPr>
              <w:t xml:space="preserve"> Regiduría</w:t>
            </w:r>
            <w:r w:rsidRPr="00DE7DD4">
              <w:rPr>
                <w:rFonts w:ascii="Palatino Linotype" w:hAnsi="Palatino Linotype" w:cs="Arial"/>
                <w:sz w:val="18"/>
                <w:szCs w:val="20"/>
              </w:rPr>
              <w:t xml:space="preserve"> y Servidor Público Habilitado del 25 de agosto de 2025, a la solicitud </w:t>
            </w:r>
            <w:r w:rsidRPr="00DE7DD4">
              <w:rPr>
                <w:rFonts w:ascii="Palatino Linotype" w:hAnsi="Palatino Linotype" w:cs="Arial"/>
                <w:b/>
                <w:sz w:val="18"/>
                <w:szCs w:val="20"/>
              </w:rPr>
              <w:t>04067/TOLUCA/IP/2025</w:t>
            </w:r>
            <w:r w:rsidRPr="00DE7DD4">
              <w:rPr>
                <w:rFonts w:ascii="Palatino Linotype" w:hAnsi="Palatino Linotype" w:cs="Arial"/>
                <w:sz w:val="18"/>
                <w:szCs w:val="20"/>
              </w:rPr>
              <w:t xml:space="preserve">, relacionada con el Recurso de Revisión </w:t>
            </w:r>
            <w:r w:rsidRPr="00DE7DD4">
              <w:rPr>
                <w:rFonts w:ascii="Palatino Linotype" w:hAnsi="Palatino Linotype" w:cs="Arial"/>
                <w:b/>
                <w:sz w:val="18"/>
                <w:szCs w:val="20"/>
              </w:rPr>
              <w:t>10728/INFOEM/IP/RR/2025</w:t>
            </w:r>
            <w:r w:rsidRPr="00DE7DD4">
              <w:rPr>
                <w:rFonts w:ascii="Palatino Linotype" w:hAnsi="Palatino Linotype" w:cs="Arial"/>
                <w:sz w:val="18"/>
                <w:szCs w:val="20"/>
              </w:rPr>
              <w:t>.</w:t>
            </w:r>
          </w:p>
        </w:tc>
        <w:tc>
          <w:tcPr>
            <w:tcW w:w="1819" w:type="dxa"/>
            <w:vAlign w:val="center"/>
          </w:tcPr>
          <w:p w14:paraId="17DC14A4" w14:textId="55F39EA7" w:rsidR="00F255D2" w:rsidRPr="00DE7DD4" w:rsidRDefault="00F255D2" w:rsidP="00F255D2">
            <w:pPr>
              <w:jc w:val="center"/>
              <w:rPr>
                <w:rFonts w:ascii="Palatino Linotype" w:hAnsi="Palatino Linotype" w:cs="Arial"/>
                <w:b/>
                <w:sz w:val="20"/>
                <w:szCs w:val="20"/>
              </w:rPr>
            </w:pPr>
            <w:r w:rsidRPr="00DE7DD4">
              <w:rPr>
                <w:rFonts w:ascii="Palatino Linotype" w:hAnsi="Palatino Linotype" w:cs="Arial"/>
                <w:b/>
                <w:sz w:val="20"/>
                <w:szCs w:val="20"/>
              </w:rPr>
              <w:t>No</w:t>
            </w:r>
          </w:p>
        </w:tc>
      </w:tr>
      <w:tr w:rsidR="0086466E" w:rsidRPr="00DE7DD4" w14:paraId="1F4467BA" w14:textId="77777777" w:rsidTr="00107955">
        <w:trPr>
          <w:trHeight w:val="410"/>
        </w:trPr>
        <w:tc>
          <w:tcPr>
            <w:tcW w:w="2682" w:type="dxa"/>
            <w:vAlign w:val="center"/>
          </w:tcPr>
          <w:p w14:paraId="23546285" w14:textId="77777777" w:rsidR="0086466E" w:rsidRPr="00DE7DD4" w:rsidRDefault="0086466E" w:rsidP="0086466E">
            <w:pPr>
              <w:jc w:val="center"/>
              <w:rPr>
                <w:rFonts w:ascii="Palatino Linotype" w:hAnsi="Palatino Linotype" w:cs="Arial"/>
                <w:b/>
              </w:rPr>
            </w:pPr>
            <w:r w:rsidRPr="00DE7DD4">
              <w:rPr>
                <w:rFonts w:ascii="Palatino Linotype" w:hAnsi="Palatino Linotype" w:cs="Arial"/>
                <w:b/>
                <w:sz w:val="20"/>
              </w:rPr>
              <w:t>10730/INFOEM/IP/RR/2025</w:t>
            </w:r>
          </w:p>
        </w:tc>
        <w:tc>
          <w:tcPr>
            <w:tcW w:w="4525" w:type="dxa"/>
            <w:vAlign w:val="center"/>
          </w:tcPr>
          <w:p w14:paraId="77543AE4" w14:textId="4761A632" w:rsidR="0086466E" w:rsidRPr="00DE7DD4" w:rsidRDefault="0086466E" w:rsidP="0086466E">
            <w:pPr>
              <w:jc w:val="both"/>
              <w:rPr>
                <w:rFonts w:ascii="Palatino Linotype" w:hAnsi="Palatino Linotype" w:cs="Arial"/>
                <w:sz w:val="18"/>
                <w:szCs w:val="20"/>
              </w:rPr>
            </w:pPr>
            <w:r w:rsidRPr="00DE7DD4">
              <w:rPr>
                <w:rFonts w:ascii="Palatino Linotype" w:hAnsi="Palatino Linotype" w:cs="Arial"/>
                <w:sz w:val="18"/>
                <w:szCs w:val="20"/>
              </w:rPr>
              <w:t xml:space="preserve">El Titular de la Unidad de Transparencia, ratificó la respuesta emitida por la </w:t>
            </w:r>
            <w:r w:rsidRPr="00DE7DD4">
              <w:rPr>
                <w:rFonts w:ascii="Palatino Linotype" w:hAnsi="Palatino Linotype" w:cs="Arial"/>
                <w:b/>
                <w:sz w:val="18"/>
                <w:szCs w:val="20"/>
              </w:rPr>
              <w:t>Tercera Regiduría</w:t>
            </w:r>
            <w:r w:rsidRPr="00DE7DD4">
              <w:rPr>
                <w:rFonts w:ascii="Palatino Linotype" w:hAnsi="Palatino Linotype" w:cs="Arial"/>
                <w:sz w:val="18"/>
                <w:szCs w:val="20"/>
              </w:rPr>
              <w:t xml:space="preserve"> y Servidor Público Habilitado del 25 de agosto de 2025, a la solicitud </w:t>
            </w:r>
            <w:r w:rsidRPr="00DE7DD4">
              <w:rPr>
                <w:rFonts w:ascii="Palatino Linotype" w:hAnsi="Palatino Linotype" w:cs="Arial"/>
                <w:b/>
                <w:sz w:val="18"/>
                <w:szCs w:val="20"/>
              </w:rPr>
              <w:t>04059/TOLUCA/IP/2025</w:t>
            </w:r>
            <w:r w:rsidRPr="00DE7DD4">
              <w:rPr>
                <w:rFonts w:ascii="Palatino Linotype" w:hAnsi="Palatino Linotype" w:cs="Arial"/>
                <w:sz w:val="18"/>
                <w:szCs w:val="20"/>
              </w:rPr>
              <w:t xml:space="preserve">, relacionada con el Recurso de Revisión </w:t>
            </w:r>
            <w:r w:rsidRPr="00DE7DD4">
              <w:rPr>
                <w:rFonts w:ascii="Palatino Linotype" w:hAnsi="Palatino Linotype" w:cs="Arial"/>
                <w:b/>
                <w:sz w:val="18"/>
                <w:szCs w:val="20"/>
              </w:rPr>
              <w:t>10730/INFOEM/IP/RR/2025</w:t>
            </w:r>
            <w:r w:rsidRPr="00DE7DD4">
              <w:rPr>
                <w:rFonts w:ascii="Palatino Linotype" w:hAnsi="Palatino Linotype" w:cs="Arial"/>
                <w:sz w:val="18"/>
                <w:szCs w:val="20"/>
              </w:rPr>
              <w:t>.</w:t>
            </w:r>
          </w:p>
        </w:tc>
        <w:tc>
          <w:tcPr>
            <w:tcW w:w="1819" w:type="dxa"/>
            <w:vAlign w:val="center"/>
          </w:tcPr>
          <w:p w14:paraId="75642DF8" w14:textId="6CA578F1" w:rsidR="0086466E" w:rsidRPr="00DE7DD4" w:rsidRDefault="0086466E" w:rsidP="0086466E">
            <w:pPr>
              <w:jc w:val="center"/>
              <w:rPr>
                <w:rFonts w:ascii="Palatino Linotype" w:hAnsi="Palatino Linotype" w:cs="Arial"/>
                <w:b/>
                <w:sz w:val="20"/>
                <w:szCs w:val="20"/>
              </w:rPr>
            </w:pPr>
            <w:r w:rsidRPr="00DE7DD4">
              <w:rPr>
                <w:rFonts w:ascii="Palatino Linotype" w:hAnsi="Palatino Linotype" w:cs="Arial"/>
                <w:b/>
                <w:sz w:val="20"/>
                <w:szCs w:val="20"/>
              </w:rPr>
              <w:t>No</w:t>
            </w:r>
          </w:p>
        </w:tc>
      </w:tr>
      <w:tr w:rsidR="0086466E" w:rsidRPr="00DE7DD4" w14:paraId="63ADCC28" w14:textId="77777777" w:rsidTr="00107955">
        <w:trPr>
          <w:trHeight w:val="410"/>
        </w:trPr>
        <w:tc>
          <w:tcPr>
            <w:tcW w:w="2682" w:type="dxa"/>
            <w:vAlign w:val="center"/>
          </w:tcPr>
          <w:p w14:paraId="1E4BFBF3" w14:textId="77777777" w:rsidR="0086466E" w:rsidRPr="00DE7DD4" w:rsidRDefault="0086466E" w:rsidP="0086466E">
            <w:pPr>
              <w:jc w:val="center"/>
              <w:rPr>
                <w:rFonts w:ascii="Palatino Linotype" w:hAnsi="Palatino Linotype" w:cs="Arial"/>
                <w:b/>
              </w:rPr>
            </w:pPr>
            <w:r w:rsidRPr="00DE7DD4">
              <w:rPr>
                <w:rFonts w:ascii="Palatino Linotype" w:hAnsi="Palatino Linotype" w:cs="Arial"/>
                <w:b/>
                <w:sz w:val="20"/>
              </w:rPr>
              <w:t>11004/INFOEM/IP/RR/2025</w:t>
            </w:r>
          </w:p>
        </w:tc>
        <w:tc>
          <w:tcPr>
            <w:tcW w:w="4525" w:type="dxa"/>
            <w:vAlign w:val="center"/>
          </w:tcPr>
          <w:p w14:paraId="640D67A7" w14:textId="7DF27914" w:rsidR="0086466E" w:rsidRPr="00DE7DD4" w:rsidRDefault="0086466E" w:rsidP="0086466E">
            <w:pPr>
              <w:jc w:val="both"/>
              <w:rPr>
                <w:rFonts w:ascii="Palatino Linotype" w:hAnsi="Palatino Linotype" w:cs="Arial"/>
                <w:sz w:val="18"/>
                <w:szCs w:val="20"/>
              </w:rPr>
            </w:pPr>
            <w:r w:rsidRPr="00DE7DD4">
              <w:rPr>
                <w:rFonts w:ascii="Palatino Linotype" w:hAnsi="Palatino Linotype" w:cs="Arial"/>
                <w:sz w:val="18"/>
                <w:szCs w:val="20"/>
              </w:rPr>
              <w:t xml:space="preserve">Con oficio número </w:t>
            </w:r>
            <w:r w:rsidRPr="00DE7DD4">
              <w:rPr>
                <w:rFonts w:ascii="Palatino Linotype" w:hAnsi="Palatino Linotype" w:cs="Arial"/>
                <w:b/>
                <w:sz w:val="18"/>
                <w:szCs w:val="20"/>
              </w:rPr>
              <w:t>302/880/2025</w:t>
            </w:r>
            <w:r w:rsidRPr="00DE7DD4">
              <w:rPr>
                <w:rFonts w:ascii="Palatino Linotype" w:hAnsi="Palatino Linotype" w:cs="Arial"/>
                <w:sz w:val="18"/>
                <w:szCs w:val="20"/>
              </w:rPr>
              <w:t xml:space="preserve">, el </w:t>
            </w:r>
            <w:r w:rsidRPr="00DE7DD4">
              <w:rPr>
                <w:rFonts w:ascii="Palatino Linotype" w:hAnsi="Palatino Linotype" w:cs="Arial"/>
                <w:b/>
                <w:sz w:val="18"/>
                <w:szCs w:val="20"/>
              </w:rPr>
              <w:t>Segundo Síndico</w:t>
            </w:r>
            <w:r w:rsidRPr="00DE7DD4">
              <w:rPr>
                <w:rFonts w:ascii="Palatino Linotype" w:hAnsi="Palatino Linotype" w:cs="Arial"/>
                <w:sz w:val="18"/>
                <w:szCs w:val="20"/>
              </w:rPr>
              <w:t xml:space="preserve">, ratificó su respuesta, informando que, cumplió en tiempo y forma con lo requerido; adicionalmente, adjuntó la misma información remitida en respuesta. </w:t>
            </w:r>
          </w:p>
        </w:tc>
        <w:tc>
          <w:tcPr>
            <w:tcW w:w="1819" w:type="dxa"/>
            <w:vAlign w:val="center"/>
          </w:tcPr>
          <w:p w14:paraId="714E4B5B" w14:textId="1848958C" w:rsidR="0086466E" w:rsidRPr="00DE7DD4" w:rsidRDefault="0086466E" w:rsidP="0086466E">
            <w:pPr>
              <w:jc w:val="center"/>
              <w:rPr>
                <w:rFonts w:ascii="Palatino Linotype" w:hAnsi="Palatino Linotype" w:cs="Arial"/>
                <w:b/>
                <w:sz w:val="20"/>
                <w:szCs w:val="20"/>
              </w:rPr>
            </w:pPr>
            <w:r w:rsidRPr="00DE7DD4">
              <w:rPr>
                <w:rFonts w:ascii="Palatino Linotype" w:hAnsi="Palatino Linotype" w:cs="Arial"/>
                <w:b/>
                <w:sz w:val="20"/>
                <w:szCs w:val="20"/>
              </w:rPr>
              <w:t>No</w:t>
            </w:r>
          </w:p>
        </w:tc>
      </w:tr>
    </w:tbl>
    <w:p w14:paraId="0A23C16C" w14:textId="77777777" w:rsidR="00962756" w:rsidRPr="00DE7DD4" w:rsidRDefault="00962756" w:rsidP="00A945C2">
      <w:pPr>
        <w:spacing w:after="0" w:line="360" w:lineRule="auto"/>
        <w:jc w:val="both"/>
        <w:rPr>
          <w:rFonts w:ascii="Palatino Linotype" w:hAnsi="Palatino Linotype" w:cs="Arial"/>
          <w:color w:val="000000"/>
          <w:sz w:val="24"/>
        </w:rPr>
      </w:pPr>
    </w:p>
    <w:p w14:paraId="5D1F9AE9" w14:textId="662027CB" w:rsidR="00F9259D" w:rsidRPr="00DE7DD4" w:rsidRDefault="00F9259D" w:rsidP="002F2038">
      <w:pPr>
        <w:autoSpaceDE w:val="0"/>
        <w:autoSpaceDN w:val="0"/>
        <w:adjustRightInd w:val="0"/>
        <w:spacing w:after="0" w:line="360" w:lineRule="auto"/>
        <w:jc w:val="both"/>
        <w:rPr>
          <w:rFonts w:ascii="Palatino Linotype" w:hAnsi="Palatino Linotype" w:cs="Arial"/>
          <w:sz w:val="24"/>
        </w:rPr>
      </w:pPr>
      <w:r w:rsidRPr="00DE7DD4">
        <w:rPr>
          <w:rFonts w:ascii="Palatino Linotype" w:hAnsi="Palatino Linotype" w:cs="Arial"/>
          <w:bCs/>
          <w:sz w:val="24"/>
          <w:szCs w:val="24"/>
        </w:rPr>
        <w:t xml:space="preserve">Atento a ello, </w:t>
      </w:r>
      <w:r w:rsidR="002F2038" w:rsidRPr="00DE7DD4">
        <w:rPr>
          <w:rFonts w:ascii="Palatino Linotype" w:hAnsi="Palatino Linotype" w:cs="Arial"/>
          <w:bCs/>
          <w:sz w:val="24"/>
          <w:szCs w:val="24"/>
        </w:rPr>
        <w:t xml:space="preserve">es importante señalar que </w:t>
      </w:r>
      <w:r w:rsidRPr="00DE7DD4">
        <w:rPr>
          <w:rFonts w:ascii="Palatino Linotype" w:hAnsi="Palatino Linotype" w:cs="Arial"/>
          <w:sz w:val="24"/>
        </w:rPr>
        <w:t>el artículo 4, párrafo segundo</w:t>
      </w:r>
      <w:r w:rsidR="002F2038" w:rsidRPr="00DE7DD4">
        <w:rPr>
          <w:rFonts w:ascii="Palatino Linotype" w:hAnsi="Palatino Linotype" w:cs="Arial"/>
          <w:sz w:val="24"/>
        </w:rPr>
        <w:t>,</w:t>
      </w:r>
      <w:r w:rsidRPr="00DE7DD4">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DE7DD4"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DE7DD4"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rPr>
        <w:t>“</w:t>
      </w:r>
      <w:r w:rsidRPr="00DE7DD4">
        <w:rPr>
          <w:rFonts w:ascii="Palatino Linotype" w:hAnsi="Palatino Linotype" w:cs="Arial"/>
          <w:b/>
          <w:i/>
          <w:color w:val="000000"/>
        </w:rPr>
        <w:t xml:space="preserve">Artículo 4. </w:t>
      </w:r>
      <w:r w:rsidRPr="00DE7DD4">
        <w:rPr>
          <w:rFonts w:ascii="Palatino Linotype" w:hAnsi="Palatino Linotype" w:cs="Arial"/>
          <w:i/>
          <w:color w:val="000000"/>
        </w:rPr>
        <w:t xml:space="preserve">… </w:t>
      </w:r>
    </w:p>
    <w:p w14:paraId="77C94947"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DE7DD4"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DE7DD4">
        <w:rPr>
          <w:rFonts w:ascii="Palatino Linotype" w:hAnsi="Palatino Linotype" w:cs="Arial"/>
          <w:i/>
        </w:rPr>
        <w:t>”</w:t>
      </w:r>
    </w:p>
    <w:p w14:paraId="4CAC635D" w14:textId="77777777" w:rsidR="00F9259D" w:rsidRPr="00DE7DD4"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DE7DD4" w:rsidRDefault="00AE26C8" w:rsidP="00AE26C8">
      <w:pPr>
        <w:pStyle w:val="Sinespaciado"/>
      </w:pPr>
    </w:p>
    <w:p w14:paraId="5667AB6D" w14:textId="2365486F" w:rsidR="00F9259D" w:rsidRPr="00DE7DD4" w:rsidRDefault="00F9259D" w:rsidP="00F9259D">
      <w:pPr>
        <w:spacing w:after="0" w:line="360" w:lineRule="auto"/>
        <w:jc w:val="both"/>
        <w:rPr>
          <w:rFonts w:ascii="Palatino Linotype" w:hAnsi="Palatino Linotype" w:cs="Arial"/>
          <w:i/>
          <w:sz w:val="24"/>
        </w:rPr>
      </w:pPr>
      <w:r w:rsidRPr="00DE7DD4">
        <w:rPr>
          <w:rFonts w:ascii="Palatino Linotype" w:hAnsi="Palatino Linotype" w:cs="Arial"/>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5570ABE" w14:textId="77777777" w:rsidR="00226A9E" w:rsidRPr="00DE7DD4" w:rsidRDefault="00226A9E" w:rsidP="00F9259D">
      <w:pPr>
        <w:spacing w:after="0" w:line="360" w:lineRule="auto"/>
        <w:jc w:val="both"/>
        <w:rPr>
          <w:rFonts w:ascii="Palatino Linotype" w:hAnsi="Palatino Linotype" w:cs="Arial"/>
          <w:sz w:val="24"/>
        </w:rPr>
      </w:pPr>
    </w:p>
    <w:p w14:paraId="62284CDD" w14:textId="77777777" w:rsidR="00F9259D" w:rsidRPr="00DE7DD4" w:rsidRDefault="00F9259D" w:rsidP="00F9259D">
      <w:pPr>
        <w:spacing w:after="0" w:line="360" w:lineRule="auto"/>
        <w:jc w:val="both"/>
        <w:rPr>
          <w:rFonts w:ascii="Palatino Linotype" w:hAnsi="Palatino Linotype" w:cs="Arial"/>
          <w:i/>
          <w:sz w:val="24"/>
        </w:rPr>
      </w:pPr>
      <w:r w:rsidRPr="00DE7DD4">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DE7DD4" w:rsidRDefault="00F9259D" w:rsidP="00F9259D">
      <w:pPr>
        <w:spacing w:after="0"/>
        <w:ind w:left="567" w:right="567"/>
        <w:jc w:val="both"/>
        <w:rPr>
          <w:rFonts w:ascii="Palatino Linotype" w:hAnsi="Palatino Linotype" w:cs="Arial"/>
          <w:i/>
        </w:rPr>
      </w:pPr>
    </w:p>
    <w:p w14:paraId="7599BD62" w14:textId="066A12CD" w:rsidR="00F9259D" w:rsidRPr="00DE7DD4" w:rsidRDefault="00F9259D" w:rsidP="00033EA7">
      <w:pPr>
        <w:spacing w:after="0" w:line="240" w:lineRule="auto"/>
        <w:ind w:left="567" w:right="567"/>
        <w:jc w:val="both"/>
        <w:rPr>
          <w:rFonts w:ascii="Palatino Linotype" w:hAnsi="Palatino Linotype" w:cs="Arial"/>
          <w:i/>
        </w:rPr>
      </w:pPr>
      <w:r w:rsidRPr="00DE7DD4">
        <w:rPr>
          <w:rFonts w:ascii="Palatino Linotype" w:hAnsi="Palatino Linotype" w:cs="Arial"/>
          <w:i/>
        </w:rPr>
        <w:t>“</w:t>
      </w:r>
      <w:r w:rsidRPr="00DE7DD4">
        <w:rPr>
          <w:rFonts w:ascii="Palatino Linotype" w:hAnsi="Palatino Linotype" w:cs="Arial"/>
          <w:b/>
          <w:i/>
          <w:color w:val="000000"/>
        </w:rPr>
        <w:t>Artículo 12.</w:t>
      </w:r>
      <w:r w:rsidRPr="00DE7DD4">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DE7DD4" w:rsidRDefault="004B6127"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DE7DD4" w:rsidRDefault="00F9259D" w:rsidP="00F9259D">
      <w:pPr>
        <w:spacing w:after="0" w:line="240" w:lineRule="auto"/>
        <w:ind w:left="567" w:right="567"/>
        <w:jc w:val="both"/>
        <w:rPr>
          <w:rFonts w:ascii="Palatino Linotype" w:hAnsi="Palatino Linotype" w:cs="Arial"/>
          <w:i/>
        </w:rPr>
      </w:pPr>
      <w:r w:rsidRPr="00DE7DD4">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E7DD4">
        <w:rPr>
          <w:rFonts w:ascii="Palatino Linotype" w:hAnsi="Palatino Linotype" w:cs="Arial"/>
          <w:i/>
        </w:rPr>
        <w:t>”</w:t>
      </w:r>
    </w:p>
    <w:p w14:paraId="68F9EE03" w14:textId="77777777" w:rsidR="00F9259D" w:rsidRPr="00DE7DD4" w:rsidRDefault="00F9259D" w:rsidP="00F9259D">
      <w:pPr>
        <w:spacing w:after="0" w:line="360" w:lineRule="auto"/>
        <w:jc w:val="both"/>
        <w:rPr>
          <w:rFonts w:ascii="Palatino Linotype" w:hAnsi="Palatino Linotype" w:cs="Arial"/>
          <w:color w:val="000000"/>
          <w:sz w:val="24"/>
        </w:rPr>
      </w:pPr>
    </w:p>
    <w:p w14:paraId="0C6CB636" w14:textId="207DE8DB" w:rsidR="00F9259D" w:rsidRPr="00DE7DD4" w:rsidRDefault="00F9259D" w:rsidP="00F9259D">
      <w:pPr>
        <w:spacing w:after="0" w:line="360" w:lineRule="auto"/>
        <w:jc w:val="both"/>
        <w:rPr>
          <w:rFonts w:ascii="Palatino Linotype" w:hAnsi="Palatino Linotype" w:cs="Arial"/>
          <w:color w:val="000000"/>
          <w:sz w:val="24"/>
        </w:rPr>
      </w:pPr>
      <w:r w:rsidRPr="00DE7DD4">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DE7DD4">
        <w:rPr>
          <w:rFonts w:ascii="Palatino Linotype" w:hAnsi="Palatino Linotype" w:cs="Arial"/>
          <w:b/>
          <w:color w:val="000000"/>
          <w:sz w:val="24"/>
        </w:rPr>
        <w:t xml:space="preserve"> </w:t>
      </w:r>
      <w:r w:rsidRPr="00DE7DD4">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DE7DD4">
        <w:rPr>
          <w:rFonts w:ascii="Palatino Linotype" w:hAnsi="Palatino Linotype" w:cs="Arial"/>
          <w:i/>
          <w:color w:val="000000"/>
          <w:sz w:val="24"/>
        </w:rPr>
        <w:t>ad hoc</w:t>
      </w:r>
      <w:r w:rsidRPr="00DE7DD4">
        <w:rPr>
          <w:rFonts w:ascii="Palatino Linotype" w:hAnsi="Palatino Linotype" w:cs="Arial"/>
          <w:color w:val="000000"/>
          <w:sz w:val="24"/>
        </w:rPr>
        <w:t>, para satisfacer el derecho de a</w:t>
      </w:r>
      <w:r w:rsidR="00226A9E" w:rsidRPr="00DE7DD4">
        <w:rPr>
          <w:rFonts w:ascii="Palatino Linotype" w:hAnsi="Palatino Linotype" w:cs="Arial"/>
          <w:color w:val="000000"/>
          <w:sz w:val="24"/>
        </w:rPr>
        <w:t>cceso a la información pública.</w:t>
      </w:r>
    </w:p>
    <w:p w14:paraId="195ACA1D" w14:textId="77777777" w:rsidR="00226A9E" w:rsidRPr="00DE7DD4" w:rsidRDefault="00226A9E" w:rsidP="00F9259D">
      <w:pPr>
        <w:spacing w:after="0" w:line="360" w:lineRule="auto"/>
        <w:jc w:val="both"/>
        <w:rPr>
          <w:rFonts w:ascii="Palatino Linotype" w:hAnsi="Palatino Linotype" w:cs="Arial"/>
          <w:color w:val="000000"/>
          <w:sz w:val="24"/>
        </w:rPr>
      </w:pPr>
    </w:p>
    <w:p w14:paraId="6F2A28FF" w14:textId="77777777" w:rsidR="00F9259D" w:rsidRPr="00DE7DD4" w:rsidRDefault="00F9259D" w:rsidP="00F9259D">
      <w:pPr>
        <w:spacing w:after="0" w:line="360" w:lineRule="auto"/>
        <w:jc w:val="both"/>
        <w:rPr>
          <w:rFonts w:ascii="Palatino Linotype" w:hAnsi="Palatino Linotype"/>
          <w:b/>
          <w:bCs/>
          <w:color w:val="000000"/>
          <w:sz w:val="24"/>
        </w:rPr>
      </w:pPr>
      <w:r w:rsidRPr="00DE7DD4">
        <w:rPr>
          <w:rFonts w:ascii="Palatino Linotype" w:hAnsi="Palatino Linotype" w:cs="Arial"/>
          <w:color w:val="000000"/>
          <w:sz w:val="24"/>
        </w:rPr>
        <w:lastRenderedPageBreak/>
        <w:t xml:space="preserve">Como apoyo a lo anterior, es aplicable el Criterio 03-17, emitido por </w:t>
      </w:r>
      <w:r w:rsidRPr="00DE7DD4">
        <w:rPr>
          <w:rFonts w:ascii="Palatino Linotype" w:eastAsia="Arial Unicode MS" w:hAnsi="Palatino Linotype" w:cs="Arial"/>
          <w:color w:val="000000"/>
          <w:sz w:val="24"/>
        </w:rPr>
        <w:t>el Instituto Nacional de Transparencia, Acceso a la Información y Protección de Datos Personales,</w:t>
      </w:r>
      <w:r w:rsidRPr="00DE7DD4">
        <w:rPr>
          <w:rFonts w:ascii="Palatino Linotype" w:hAnsi="Palatino Linotype"/>
          <w:bCs/>
          <w:color w:val="000000"/>
          <w:sz w:val="24"/>
        </w:rPr>
        <w:t xml:space="preserve"> que dice:</w:t>
      </w:r>
      <w:r w:rsidRPr="00DE7DD4">
        <w:rPr>
          <w:rFonts w:ascii="Palatino Linotype" w:hAnsi="Palatino Linotype"/>
          <w:b/>
          <w:bCs/>
          <w:color w:val="000000"/>
          <w:sz w:val="24"/>
        </w:rPr>
        <w:t xml:space="preserve"> </w:t>
      </w:r>
    </w:p>
    <w:p w14:paraId="3F73AB95" w14:textId="77777777" w:rsidR="00F9259D" w:rsidRPr="00DE7DD4"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DE7DD4" w:rsidRDefault="00F9259D" w:rsidP="00F9259D">
      <w:pPr>
        <w:spacing w:after="0"/>
        <w:ind w:left="851" w:right="850"/>
        <w:jc w:val="both"/>
        <w:rPr>
          <w:rFonts w:ascii="Palatino Linotype" w:hAnsi="Palatino Linotype" w:cs="Arial"/>
          <w:color w:val="000000"/>
          <w:sz w:val="2"/>
        </w:rPr>
      </w:pPr>
    </w:p>
    <w:p w14:paraId="7C589085"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color w:val="000000"/>
        </w:rPr>
        <w:t>“</w:t>
      </w:r>
      <w:r w:rsidRPr="00DE7DD4">
        <w:rPr>
          <w:rFonts w:ascii="Palatino Linotype" w:hAnsi="Palatino Linotype" w:cs="Arial"/>
          <w:b/>
          <w:i/>
          <w:color w:val="000000"/>
        </w:rPr>
        <w:t>No existe obligación de elaborar documentos ad hoc para atender las solicitudes de acceso a la información.</w:t>
      </w:r>
      <w:r w:rsidRPr="00DE7DD4">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DE7DD4"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DE7DD4"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color w:val="000000"/>
        </w:rPr>
        <w:t xml:space="preserve">Resoluciones: </w:t>
      </w:r>
    </w:p>
    <w:p w14:paraId="5223431F"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color w:val="000000"/>
        </w:rPr>
        <w:sym w:font="Symbol" w:char="F0B7"/>
      </w:r>
      <w:r w:rsidRPr="00DE7DD4">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color w:val="000000"/>
        </w:rPr>
        <w:sym w:font="Symbol" w:char="F0B7"/>
      </w:r>
      <w:r w:rsidRPr="00DE7DD4">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color w:val="000000"/>
        </w:rPr>
        <w:sym w:font="Symbol" w:char="F0B7"/>
      </w:r>
      <w:r w:rsidRPr="00DE7DD4">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DE7DD4" w:rsidRDefault="00F9259D" w:rsidP="00F9259D">
      <w:pPr>
        <w:spacing w:after="0"/>
        <w:jc w:val="both"/>
        <w:rPr>
          <w:rFonts w:ascii="Palatino Linotype" w:hAnsi="Palatino Linotype" w:cs="Arial"/>
          <w:sz w:val="16"/>
        </w:rPr>
      </w:pPr>
    </w:p>
    <w:p w14:paraId="7290E773" w14:textId="77777777" w:rsidR="00F9259D" w:rsidRPr="00DE7DD4" w:rsidRDefault="00F9259D" w:rsidP="00F9259D">
      <w:pPr>
        <w:spacing w:after="0" w:line="240" w:lineRule="auto"/>
        <w:rPr>
          <w:rFonts w:ascii="Times New Roman" w:eastAsia="Times New Roman" w:hAnsi="Times New Roman" w:cs="Times New Roman"/>
          <w:sz w:val="24"/>
          <w:szCs w:val="24"/>
          <w:lang w:eastAsia="es-ES"/>
        </w:rPr>
      </w:pPr>
    </w:p>
    <w:p w14:paraId="180C1CDB" w14:textId="08AF17A0" w:rsidR="00311131" w:rsidRPr="00DE7DD4" w:rsidRDefault="00F9259D" w:rsidP="00F9259D">
      <w:pPr>
        <w:spacing w:after="0" w:line="360" w:lineRule="auto"/>
        <w:jc w:val="both"/>
        <w:rPr>
          <w:rFonts w:ascii="Palatino Linotype" w:hAnsi="Palatino Linotype" w:cs="Arial"/>
          <w:color w:val="000000" w:themeColor="text1"/>
          <w:sz w:val="24"/>
        </w:rPr>
      </w:pPr>
      <w:r w:rsidRPr="00DE7DD4">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DE7DD4">
        <w:rPr>
          <w:rFonts w:ascii="Palatino Linotype" w:hAnsi="Palatino Linotype" w:cs="Arial"/>
          <w:sz w:val="24"/>
        </w:rPr>
        <w:t>generen</w:t>
      </w:r>
      <w:r w:rsidRPr="00DE7DD4">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B6EE272" w14:textId="77777777" w:rsidR="00F9259D" w:rsidRPr="00DE7DD4" w:rsidRDefault="00F9259D" w:rsidP="00F9259D">
      <w:pPr>
        <w:spacing w:after="0" w:line="360" w:lineRule="auto"/>
        <w:jc w:val="both"/>
        <w:rPr>
          <w:rFonts w:ascii="Palatino Linotype" w:hAnsi="Palatino Linotype" w:cs="Arial"/>
          <w:color w:val="000000" w:themeColor="text1"/>
          <w:sz w:val="24"/>
        </w:rPr>
      </w:pPr>
      <w:r w:rsidRPr="00DE7DD4">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DE7DD4">
        <w:rPr>
          <w:rFonts w:ascii="Palatino Linotype" w:hAnsi="Palatino Linotype" w:cs="Arial"/>
          <w:sz w:val="24"/>
        </w:rPr>
        <w:t xml:space="preserve">expedientes, reportes, estudios, actas, resoluciones, </w:t>
      </w:r>
      <w:r w:rsidRPr="00DE7DD4">
        <w:rPr>
          <w:rFonts w:ascii="Palatino Linotype" w:hAnsi="Palatino Linotype" w:cs="Arial"/>
          <w:sz w:val="24"/>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DE7DD4">
        <w:rPr>
          <w:rFonts w:ascii="Palatino Linotype" w:hAnsi="Palatino Linotype" w:cs="Arial"/>
          <w:color w:val="000000" w:themeColor="text1"/>
          <w:sz w:val="24"/>
        </w:rPr>
        <w:t xml:space="preserve">; los que, </w:t>
      </w:r>
      <w:r w:rsidRPr="00DE7DD4">
        <w:rPr>
          <w:rFonts w:ascii="Palatino Linotype" w:hAnsi="Palatino Linotype" w:cs="Arial"/>
          <w:sz w:val="24"/>
        </w:rPr>
        <w:t>podrán estar en cualquier medio, sea escrito, impreso, sonoro, visual, electrónico, informático u holográfico</w:t>
      </w:r>
      <w:r w:rsidRPr="00DE7DD4">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DE7DD4"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DE7DD4" w:rsidRDefault="00F9259D" w:rsidP="00F9259D">
      <w:pPr>
        <w:spacing w:after="0"/>
        <w:ind w:left="851" w:right="902"/>
        <w:jc w:val="both"/>
        <w:rPr>
          <w:rFonts w:ascii="Palatino Linotype" w:hAnsi="Palatino Linotype" w:cs="Arial"/>
          <w:i/>
          <w:color w:val="000000"/>
          <w:sz w:val="2"/>
        </w:rPr>
      </w:pPr>
    </w:p>
    <w:p w14:paraId="7171AB00"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color w:val="000000"/>
        </w:rPr>
        <w:t>“</w:t>
      </w:r>
      <w:r w:rsidRPr="00DE7DD4">
        <w:rPr>
          <w:rFonts w:ascii="Palatino Linotype" w:hAnsi="Palatino Linotype" w:cs="Arial"/>
          <w:b/>
          <w:i/>
          <w:color w:val="000000"/>
        </w:rPr>
        <w:t xml:space="preserve">Artículo 3. </w:t>
      </w:r>
      <w:r w:rsidRPr="00DE7DD4">
        <w:rPr>
          <w:rFonts w:ascii="Palatino Linotype" w:hAnsi="Palatino Linotype" w:cs="Arial"/>
          <w:i/>
          <w:color w:val="000000"/>
        </w:rPr>
        <w:t>Para los efectos de la presente Ley se entenderá por:</w:t>
      </w:r>
    </w:p>
    <w:p w14:paraId="30BA0FEB"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color w:val="000000"/>
        </w:rPr>
        <w:t>(…)</w:t>
      </w:r>
    </w:p>
    <w:p w14:paraId="6D017A04"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b/>
          <w:i/>
          <w:color w:val="000000"/>
        </w:rPr>
        <w:t>XI. Documento:</w:t>
      </w:r>
      <w:r w:rsidRPr="00DE7DD4">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DE7DD4">
        <w:rPr>
          <w:rFonts w:ascii="Palatino Linotype" w:hAnsi="Palatino Linotype" w:cs="Arial"/>
          <w:b/>
          <w:i/>
          <w:color w:val="000000"/>
          <w:u w:val="single"/>
        </w:rPr>
        <w:t>Los documentos podrán estar en cualquier medio, sea escrito, impreso, sonoro, visual, electrónico, informático u holográfico</w:t>
      </w:r>
      <w:r w:rsidRPr="00DE7DD4">
        <w:rPr>
          <w:rFonts w:ascii="Palatino Linotype" w:hAnsi="Palatino Linotype" w:cs="Arial"/>
          <w:i/>
          <w:color w:val="000000"/>
        </w:rPr>
        <w:t>;</w:t>
      </w:r>
    </w:p>
    <w:p w14:paraId="6CB2EEE0" w14:textId="77777777" w:rsidR="00F9259D" w:rsidRPr="00DE7DD4" w:rsidRDefault="00F9259D" w:rsidP="00F9259D">
      <w:pPr>
        <w:spacing w:after="0" w:line="240" w:lineRule="auto"/>
        <w:ind w:left="567" w:right="567"/>
        <w:jc w:val="both"/>
        <w:rPr>
          <w:rFonts w:ascii="Palatino Linotype" w:hAnsi="Palatino Linotype" w:cs="Arial"/>
          <w:i/>
          <w:color w:val="000000"/>
        </w:rPr>
      </w:pPr>
      <w:r w:rsidRPr="00DE7DD4">
        <w:rPr>
          <w:rFonts w:ascii="Palatino Linotype" w:hAnsi="Palatino Linotype" w:cs="Arial"/>
          <w:i/>
          <w:color w:val="000000"/>
        </w:rPr>
        <w:t>(…)”</w:t>
      </w:r>
    </w:p>
    <w:p w14:paraId="2782F84B" w14:textId="77777777" w:rsidR="00F9259D" w:rsidRPr="00DE7DD4" w:rsidRDefault="00F9259D" w:rsidP="00F9259D">
      <w:pPr>
        <w:spacing w:after="0"/>
        <w:ind w:left="851" w:right="902"/>
        <w:jc w:val="both"/>
        <w:rPr>
          <w:rFonts w:ascii="Palatino Linotype" w:hAnsi="Palatino Linotype" w:cs="Arial"/>
          <w:sz w:val="10"/>
        </w:rPr>
      </w:pPr>
    </w:p>
    <w:p w14:paraId="667C24E5" w14:textId="77777777" w:rsidR="00F9259D" w:rsidRPr="00DE7DD4" w:rsidRDefault="00F9259D" w:rsidP="000359A9">
      <w:pPr>
        <w:pStyle w:val="Sinespaciado"/>
      </w:pPr>
    </w:p>
    <w:p w14:paraId="43A04241" w14:textId="77777777" w:rsidR="00F9259D" w:rsidRPr="00DE7DD4" w:rsidRDefault="00F9259D" w:rsidP="00F9259D">
      <w:pPr>
        <w:autoSpaceDE w:val="0"/>
        <w:autoSpaceDN w:val="0"/>
        <w:adjustRightInd w:val="0"/>
        <w:spacing w:after="0" w:line="360" w:lineRule="auto"/>
        <w:jc w:val="both"/>
        <w:rPr>
          <w:rFonts w:ascii="Palatino Linotype" w:hAnsi="Palatino Linotype" w:cs="Arial"/>
          <w:sz w:val="24"/>
        </w:rPr>
      </w:pPr>
      <w:r w:rsidRPr="00DE7DD4">
        <w:rPr>
          <w:rFonts w:ascii="Palatino Linotype" w:hAnsi="Palatino Linotype" w:cs="Arial"/>
          <w:sz w:val="24"/>
        </w:rPr>
        <w:t xml:space="preserve">Siendo aplicable el Criterio </w:t>
      </w:r>
      <w:r w:rsidRPr="00DE7DD4">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E7DD4">
        <w:rPr>
          <w:rFonts w:ascii="Palatino Linotype" w:hAnsi="Palatino Linotype" w:cs="Arial"/>
          <w:sz w:val="24"/>
        </w:rPr>
        <w:t>cuyo rubro y texto dispone:</w:t>
      </w:r>
    </w:p>
    <w:p w14:paraId="7DCF8266" w14:textId="77777777" w:rsidR="00F9259D" w:rsidRPr="00DE7DD4"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DE7DD4" w:rsidRDefault="00F9259D" w:rsidP="00F9259D">
      <w:pPr>
        <w:spacing w:after="0"/>
        <w:ind w:left="567" w:right="567"/>
        <w:jc w:val="both"/>
        <w:rPr>
          <w:rFonts w:ascii="Palatino Linotype" w:hAnsi="Palatino Linotype" w:cs="Arial"/>
          <w:sz w:val="2"/>
        </w:rPr>
      </w:pPr>
    </w:p>
    <w:p w14:paraId="3AF62F7A" w14:textId="77777777" w:rsidR="00F9259D" w:rsidRPr="00DE7DD4" w:rsidRDefault="00F9259D" w:rsidP="00F9259D">
      <w:pPr>
        <w:spacing w:after="0" w:line="240" w:lineRule="auto"/>
        <w:ind w:left="567" w:right="567"/>
        <w:jc w:val="both"/>
        <w:rPr>
          <w:rFonts w:ascii="Palatino Linotype" w:hAnsi="Palatino Linotype" w:cs="Arial"/>
          <w:b/>
          <w:i/>
          <w:lang w:eastAsia="es-MX"/>
        </w:rPr>
      </w:pPr>
      <w:r w:rsidRPr="00DE7DD4">
        <w:rPr>
          <w:rFonts w:ascii="Palatino Linotype" w:hAnsi="Palatino Linotype" w:cs="Arial"/>
          <w:b/>
          <w:lang w:eastAsia="es-MX"/>
        </w:rPr>
        <w:t>“</w:t>
      </w:r>
      <w:r w:rsidRPr="00DE7DD4">
        <w:rPr>
          <w:rFonts w:ascii="Palatino Linotype" w:hAnsi="Palatino Linotype" w:cs="Arial"/>
          <w:b/>
          <w:i/>
          <w:lang w:eastAsia="es-MX"/>
        </w:rPr>
        <w:t>CRITERIO 0002-11</w:t>
      </w:r>
    </w:p>
    <w:p w14:paraId="1188292D" w14:textId="77777777" w:rsidR="00F9259D" w:rsidRPr="00DE7DD4" w:rsidRDefault="00F9259D" w:rsidP="00F9259D">
      <w:pPr>
        <w:spacing w:after="0" w:line="240" w:lineRule="auto"/>
        <w:ind w:left="567" w:right="567"/>
        <w:jc w:val="both"/>
        <w:rPr>
          <w:rFonts w:ascii="Palatino Linotype" w:hAnsi="Palatino Linotype" w:cs="Arial"/>
          <w:i/>
          <w:lang w:eastAsia="es-MX"/>
        </w:rPr>
      </w:pPr>
      <w:r w:rsidRPr="00DE7DD4">
        <w:rPr>
          <w:rFonts w:ascii="Palatino Linotype" w:hAnsi="Palatino Linotype" w:cs="Arial"/>
          <w:b/>
          <w:i/>
          <w:lang w:eastAsia="es-MX"/>
        </w:rPr>
        <w:t xml:space="preserve">INFORMACIÓN PÚBLICA, CONCEPTO DE, EN MATERIA DE TRANSPARENCIA. INTERPRETACIÓN SISTEMÁTICA DE LOS ARTÍCULOS 2°, FRACCIÓN </w:t>
      </w:r>
      <w:r w:rsidRPr="00DE7DD4">
        <w:rPr>
          <w:rFonts w:ascii="Palatino Linotype" w:hAnsi="Palatino Linotype" w:cs="Arial"/>
          <w:b/>
          <w:bCs/>
          <w:i/>
          <w:lang w:eastAsia="es-MX"/>
        </w:rPr>
        <w:t xml:space="preserve">V, XV, Y XVI, </w:t>
      </w:r>
      <w:r w:rsidRPr="00DE7DD4">
        <w:rPr>
          <w:rFonts w:ascii="Palatino Linotype" w:hAnsi="Palatino Linotype" w:cs="Arial"/>
          <w:b/>
          <w:i/>
          <w:lang w:eastAsia="es-MX"/>
        </w:rPr>
        <w:t>3°, 4°, 11 Y 41.</w:t>
      </w:r>
      <w:r w:rsidRPr="00DE7DD4">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DE7DD4" w:rsidRDefault="00F9259D" w:rsidP="00F9259D">
      <w:pPr>
        <w:spacing w:after="0" w:line="240" w:lineRule="auto"/>
        <w:ind w:left="567" w:right="567"/>
        <w:jc w:val="both"/>
        <w:rPr>
          <w:rFonts w:ascii="Palatino Linotype" w:hAnsi="Palatino Linotype" w:cs="Arial"/>
          <w:i/>
          <w:lang w:eastAsia="es-MX"/>
        </w:rPr>
      </w:pPr>
      <w:r w:rsidRPr="00DE7DD4">
        <w:rPr>
          <w:rFonts w:ascii="Palatino Linotype" w:hAnsi="Palatino Linotype" w:cs="Arial"/>
          <w:i/>
          <w:lang w:eastAsia="es-MX"/>
        </w:rPr>
        <w:lastRenderedPageBreak/>
        <w:t>En consecuencia el acceso a la información se refiere a que se cumplan cualquiera de los siguientes tres supuestos:</w:t>
      </w:r>
    </w:p>
    <w:p w14:paraId="6AA67089" w14:textId="77777777" w:rsidR="00F9259D" w:rsidRPr="00DE7DD4"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DE7DD4" w:rsidRDefault="00F9259D" w:rsidP="00F9259D">
      <w:pPr>
        <w:spacing w:after="0" w:line="240" w:lineRule="auto"/>
        <w:ind w:left="567" w:right="567"/>
        <w:jc w:val="both"/>
        <w:rPr>
          <w:rFonts w:ascii="Palatino Linotype" w:hAnsi="Palatino Linotype" w:cs="Arial"/>
          <w:b/>
          <w:i/>
          <w:lang w:eastAsia="es-MX"/>
        </w:rPr>
      </w:pPr>
      <w:r w:rsidRPr="00DE7DD4">
        <w:rPr>
          <w:rFonts w:ascii="Palatino Linotype" w:hAnsi="Palatino Linotype" w:cs="Arial"/>
          <w:b/>
          <w:i/>
          <w:lang w:eastAsia="es-MX"/>
        </w:rPr>
        <w:t xml:space="preserve">1) </w:t>
      </w:r>
      <w:r w:rsidRPr="00DE7DD4">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DE7DD4" w:rsidRDefault="00F9259D" w:rsidP="00F9259D">
      <w:pPr>
        <w:spacing w:after="0" w:line="240" w:lineRule="auto"/>
        <w:ind w:left="567" w:right="567"/>
        <w:jc w:val="both"/>
        <w:rPr>
          <w:rFonts w:ascii="Palatino Linotype" w:hAnsi="Palatino Linotype" w:cs="Arial"/>
          <w:i/>
          <w:lang w:eastAsia="es-MX"/>
        </w:rPr>
      </w:pPr>
      <w:r w:rsidRPr="00DE7DD4">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DE7DD4" w:rsidRDefault="00F9259D" w:rsidP="00F9259D">
      <w:pPr>
        <w:spacing w:after="0" w:line="240" w:lineRule="auto"/>
        <w:ind w:left="567" w:right="567"/>
        <w:jc w:val="both"/>
        <w:rPr>
          <w:rFonts w:ascii="Palatino Linotype" w:hAnsi="Palatino Linotype" w:cs="Arial"/>
          <w:i/>
          <w:lang w:eastAsia="es-MX"/>
        </w:rPr>
      </w:pPr>
      <w:r w:rsidRPr="00DE7DD4">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DE7DD4" w:rsidRDefault="00F9259D" w:rsidP="00F9259D">
      <w:pPr>
        <w:tabs>
          <w:tab w:val="left" w:pos="851"/>
        </w:tabs>
        <w:spacing w:after="0" w:line="240" w:lineRule="auto"/>
        <w:ind w:left="567" w:right="567"/>
        <w:jc w:val="right"/>
        <w:rPr>
          <w:rFonts w:ascii="Palatino Linotype" w:hAnsi="Palatino Linotype" w:cs="Arial"/>
          <w:i/>
          <w:sz w:val="18"/>
        </w:rPr>
      </w:pPr>
      <w:r w:rsidRPr="00DE7DD4">
        <w:rPr>
          <w:rFonts w:ascii="Palatino Linotype" w:hAnsi="Palatino Linotype" w:cs="Arial"/>
          <w:sz w:val="20"/>
          <w:lang w:eastAsia="es-MX"/>
        </w:rPr>
        <w:tab/>
      </w:r>
      <w:r w:rsidRPr="00DE7DD4">
        <w:rPr>
          <w:rFonts w:ascii="Palatino Linotype" w:hAnsi="Palatino Linotype" w:cs="Arial"/>
          <w:i/>
          <w:sz w:val="18"/>
          <w:lang w:eastAsia="es-MX"/>
        </w:rPr>
        <w:t>(Énfasis Añadido)</w:t>
      </w:r>
    </w:p>
    <w:p w14:paraId="2E5FF08E" w14:textId="77777777" w:rsidR="00033EA7" w:rsidRPr="00DE7DD4" w:rsidRDefault="00033EA7" w:rsidP="00F9259D">
      <w:pPr>
        <w:spacing w:after="0" w:line="360" w:lineRule="auto"/>
        <w:jc w:val="both"/>
        <w:rPr>
          <w:rFonts w:ascii="Palatino Linotype" w:hAnsi="Palatino Linotype" w:cs="Arial"/>
          <w:sz w:val="24"/>
        </w:rPr>
      </w:pPr>
    </w:p>
    <w:p w14:paraId="4A4C16BA" w14:textId="43F40CC1" w:rsidR="004E2859" w:rsidRPr="00DE7DD4" w:rsidRDefault="00F9259D" w:rsidP="004E2859">
      <w:pPr>
        <w:spacing w:after="0" w:line="360" w:lineRule="auto"/>
        <w:jc w:val="both"/>
        <w:rPr>
          <w:rFonts w:ascii="Palatino Linotype" w:hAnsi="Palatino Linotype" w:cs="Arial"/>
          <w:sz w:val="24"/>
        </w:rPr>
      </w:pPr>
      <w:r w:rsidRPr="00DE7DD4">
        <w:rPr>
          <w:rFonts w:ascii="Palatino Linotype" w:hAnsi="Palatino Linotype" w:cs="Arial"/>
          <w:sz w:val="24"/>
        </w:rPr>
        <w:t xml:space="preserve">Expuesto lo anterior, se procede al análisis de la totalidad de las constancias que integran el expediente electrónico del </w:t>
      </w:r>
      <w:r w:rsidRPr="00DE7DD4">
        <w:rPr>
          <w:rFonts w:ascii="Palatino Linotype" w:hAnsi="Palatino Linotype" w:cs="Arial"/>
          <w:b/>
          <w:sz w:val="24"/>
        </w:rPr>
        <w:t>SAIMEX</w:t>
      </w:r>
      <w:r w:rsidRPr="00DE7DD4">
        <w:rPr>
          <w:rFonts w:ascii="Palatino Linotype" w:hAnsi="Palatino Linotype" w:cs="Arial"/>
          <w:sz w:val="24"/>
        </w:rPr>
        <w:t>, a efecto de determinar si con la información remitida por</w:t>
      </w:r>
      <w:r w:rsidR="005C4A60" w:rsidRPr="00DE7DD4">
        <w:rPr>
          <w:rFonts w:ascii="Palatino Linotype" w:hAnsi="Palatino Linotype" w:cs="Arial"/>
          <w:sz w:val="24"/>
        </w:rPr>
        <w:t xml:space="preserve"> el </w:t>
      </w:r>
      <w:r w:rsidRPr="00DE7DD4">
        <w:rPr>
          <w:rFonts w:ascii="Palatino Linotype" w:hAnsi="Palatino Linotype" w:cs="Arial"/>
          <w:b/>
          <w:sz w:val="24"/>
        </w:rPr>
        <w:t>Sujeto Obligado</w:t>
      </w:r>
      <w:r w:rsidRPr="00DE7DD4">
        <w:rPr>
          <w:rFonts w:ascii="Palatino Linotype" w:hAnsi="Palatino Linotype" w:cs="Arial"/>
          <w:sz w:val="24"/>
        </w:rPr>
        <w:t>, a través de su respuesta</w:t>
      </w:r>
      <w:r w:rsidR="00A945C2" w:rsidRPr="00DE7DD4">
        <w:rPr>
          <w:rFonts w:ascii="Palatino Linotype" w:hAnsi="Palatino Linotype" w:cs="Arial"/>
          <w:sz w:val="24"/>
        </w:rPr>
        <w:t xml:space="preserve"> e informe justificado</w:t>
      </w:r>
      <w:r w:rsidRPr="00DE7DD4">
        <w:rPr>
          <w:rFonts w:ascii="Palatino Linotype" w:hAnsi="Palatino Linotype" w:cs="Arial"/>
          <w:sz w:val="24"/>
        </w:rPr>
        <w:t>, colma lo requerido en dicha</w:t>
      </w:r>
      <w:r w:rsidR="00033EA7" w:rsidRPr="00DE7DD4">
        <w:rPr>
          <w:rFonts w:ascii="Palatino Linotype" w:hAnsi="Palatino Linotype" w:cs="Arial"/>
          <w:sz w:val="24"/>
        </w:rPr>
        <w:t>s</w:t>
      </w:r>
      <w:r w:rsidRPr="00DE7DD4">
        <w:rPr>
          <w:rFonts w:ascii="Palatino Linotype" w:hAnsi="Palatino Linotype" w:cs="Arial"/>
          <w:sz w:val="24"/>
        </w:rPr>
        <w:t xml:space="preserve"> solicitud</w:t>
      </w:r>
      <w:r w:rsidR="00033EA7" w:rsidRPr="00DE7DD4">
        <w:rPr>
          <w:rFonts w:ascii="Palatino Linotype" w:hAnsi="Palatino Linotype" w:cs="Arial"/>
          <w:sz w:val="24"/>
        </w:rPr>
        <w:t>es</w:t>
      </w:r>
      <w:r w:rsidRPr="00DE7DD4">
        <w:rPr>
          <w:rFonts w:ascii="Palatino Linotype" w:hAnsi="Palatino Linotype" w:cs="Arial"/>
          <w:sz w:val="24"/>
        </w:rPr>
        <w:t xml:space="preserve">; </w:t>
      </w:r>
      <w:r w:rsidR="00763BAF" w:rsidRPr="00DE7DD4">
        <w:rPr>
          <w:rFonts w:ascii="Palatino Linotype" w:hAnsi="Palatino Linotype" w:cs="Arial"/>
          <w:sz w:val="24"/>
        </w:rPr>
        <w:t>por lo que retomaremos la informaci</w:t>
      </w:r>
      <w:r w:rsidR="004F5057" w:rsidRPr="00DE7DD4">
        <w:rPr>
          <w:rFonts w:ascii="Palatino Linotype" w:hAnsi="Palatino Linotype" w:cs="Arial"/>
          <w:sz w:val="24"/>
        </w:rPr>
        <w:t xml:space="preserve">ón solicitada por el particular, la cual, pretende acceder a </w:t>
      </w:r>
      <w:r w:rsidR="004E2859" w:rsidRPr="00DE7DD4">
        <w:rPr>
          <w:rFonts w:ascii="Palatino Linotype" w:hAnsi="Palatino Linotype" w:cs="Arial"/>
          <w:b/>
          <w:sz w:val="24"/>
          <w:u w:val="thick"/>
        </w:rPr>
        <w:t>todas las peticiones ciudadana recibidas y las respuestas a esas peticiones ciudadana</w:t>
      </w:r>
      <w:r w:rsidR="004E2859" w:rsidRPr="00DE7DD4">
        <w:rPr>
          <w:rFonts w:ascii="Palatino Linotype" w:hAnsi="Palatino Linotype" w:cs="Arial"/>
          <w:sz w:val="24"/>
        </w:rPr>
        <w:t xml:space="preserve"> y las </w:t>
      </w:r>
      <w:r w:rsidR="004E2859" w:rsidRPr="00DE7DD4">
        <w:rPr>
          <w:rFonts w:ascii="Palatino Linotype" w:hAnsi="Palatino Linotype" w:cs="Arial"/>
          <w:b/>
          <w:sz w:val="24"/>
          <w:u w:val="thick"/>
        </w:rPr>
        <w:t>listas de registro de los ciudadanos atendidos</w:t>
      </w:r>
      <w:r w:rsidR="004E2859" w:rsidRPr="00DE7DD4">
        <w:rPr>
          <w:rFonts w:ascii="Palatino Linotype" w:hAnsi="Palatino Linotype" w:cs="Arial"/>
          <w:sz w:val="24"/>
        </w:rPr>
        <w:t xml:space="preserve">; del periodo comprendido del </w:t>
      </w:r>
      <w:r w:rsidR="004E2859" w:rsidRPr="00DE7DD4">
        <w:rPr>
          <w:rFonts w:ascii="Palatino Linotype" w:hAnsi="Palatino Linotype" w:cs="Arial"/>
          <w:b/>
          <w:sz w:val="24"/>
        </w:rPr>
        <w:t>01 de enero al 04 de agosto de 2025</w:t>
      </w:r>
      <w:r w:rsidR="004E2859" w:rsidRPr="00DE7DD4">
        <w:rPr>
          <w:rFonts w:ascii="Palatino Linotype" w:hAnsi="Palatino Linotype" w:cs="Arial"/>
          <w:sz w:val="24"/>
        </w:rPr>
        <w:t xml:space="preserve">, por las siguiente áreas: </w:t>
      </w:r>
    </w:p>
    <w:p w14:paraId="6F448886" w14:textId="77777777" w:rsidR="004E2859" w:rsidRPr="00DE7DD4" w:rsidRDefault="004E2859" w:rsidP="004E2859">
      <w:pPr>
        <w:spacing w:after="0" w:line="360" w:lineRule="auto"/>
        <w:jc w:val="both"/>
        <w:rPr>
          <w:rFonts w:ascii="Palatino Linotype" w:hAnsi="Palatino Linotype" w:cs="Arial"/>
          <w:sz w:val="24"/>
        </w:rPr>
      </w:pPr>
    </w:p>
    <w:p w14:paraId="6E39240F" w14:textId="77777777" w:rsidR="004E2859"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t>Primera Sindicatura.</w:t>
      </w:r>
    </w:p>
    <w:p w14:paraId="647FB2CC" w14:textId="063FFCB7" w:rsidR="004E2859"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t>Segunda Sindicatura.</w:t>
      </w:r>
    </w:p>
    <w:p w14:paraId="392AF318" w14:textId="044391FD" w:rsidR="004E2859"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t>Tercera Regiduría.</w:t>
      </w:r>
    </w:p>
    <w:p w14:paraId="5C8FC03E" w14:textId="3093F1A8" w:rsidR="004E2859"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t>Cuarta Regiduría.</w:t>
      </w:r>
    </w:p>
    <w:p w14:paraId="6D318255" w14:textId="44E9F25F" w:rsidR="004E2859"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t xml:space="preserve">Quinta Regiduría. </w:t>
      </w:r>
    </w:p>
    <w:p w14:paraId="3D7ECE82" w14:textId="45B2A988" w:rsidR="004E2859"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t>Sexta Regiduría.</w:t>
      </w:r>
    </w:p>
    <w:p w14:paraId="533522F3" w14:textId="4B4FD509" w:rsidR="004E2859"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t xml:space="preserve">Séptima Regiduría. </w:t>
      </w:r>
    </w:p>
    <w:p w14:paraId="2E5EFD6A" w14:textId="781EFEBD" w:rsidR="004E2859"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t>Octava Regiduría.</w:t>
      </w:r>
    </w:p>
    <w:p w14:paraId="6EF01845" w14:textId="1BCC9B71" w:rsidR="004E2859"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lastRenderedPageBreak/>
        <w:t>Novena Regiduría.</w:t>
      </w:r>
    </w:p>
    <w:p w14:paraId="6B00A678" w14:textId="65E3D54A" w:rsidR="004E2859"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t>Décima Primera Regiduría.</w:t>
      </w:r>
    </w:p>
    <w:p w14:paraId="1E21BC7D" w14:textId="0E842692" w:rsidR="00F7226D" w:rsidRPr="00DE7DD4" w:rsidRDefault="004E2859" w:rsidP="003A36B2">
      <w:pPr>
        <w:pStyle w:val="Prrafodelista"/>
        <w:numPr>
          <w:ilvl w:val="0"/>
          <w:numId w:val="11"/>
        </w:numPr>
        <w:spacing w:line="360" w:lineRule="auto"/>
        <w:jc w:val="both"/>
        <w:rPr>
          <w:rFonts w:ascii="Palatino Linotype" w:hAnsi="Palatino Linotype" w:cs="Arial"/>
        </w:rPr>
      </w:pPr>
      <w:r w:rsidRPr="00DE7DD4">
        <w:rPr>
          <w:rFonts w:ascii="Palatino Linotype" w:hAnsi="Palatino Linotype" w:cs="Arial"/>
        </w:rPr>
        <w:t>Décima Segunda Regiduría.</w:t>
      </w:r>
    </w:p>
    <w:p w14:paraId="0F48C18F" w14:textId="77777777" w:rsidR="00F7226D" w:rsidRPr="00DE7DD4" w:rsidRDefault="00F7226D" w:rsidP="00F87D4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CE32436" w14:textId="7E3FDA9A" w:rsidR="00D428F0" w:rsidRPr="00DE7DD4" w:rsidRDefault="005C4A60" w:rsidP="00F87D4F">
      <w:pPr>
        <w:autoSpaceDE w:val="0"/>
        <w:autoSpaceDN w:val="0"/>
        <w:adjustRightInd w:val="0"/>
        <w:spacing w:after="0" w:line="360" w:lineRule="auto"/>
        <w:jc w:val="both"/>
        <w:rPr>
          <w:rFonts w:ascii="Palatino Linotype" w:hAnsi="Palatino Linotype" w:cs="Arial"/>
          <w:b/>
          <w:bCs/>
          <w:sz w:val="24"/>
        </w:rPr>
      </w:pPr>
      <w:r w:rsidRPr="00DE7DD4">
        <w:rPr>
          <w:rFonts w:ascii="Palatino Linotype" w:eastAsia="Times New Roman" w:hAnsi="Palatino Linotype" w:cs="Arial"/>
          <w:sz w:val="24"/>
          <w:szCs w:val="24"/>
          <w:lang w:val="es-ES" w:eastAsia="es-ES"/>
        </w:rPr>
        <w:t>Así que, c</w:t>
      </w:r>
      <w:r w:rsidR="00F25840" w:rsidRPr="00DE7DD4">
        <w:rPr>
          <w:rFonts w:ascii="Palatino Linotype" w:eastAsia="Times New Roman" w:hAnsi="Palatino Linotype" w:cs="Arial"/>
          <w:sz w:val="24"/>
          <w:szCs w:val="24"/>
          <w:lang w:val="es-ES" w:eastAsia="es-ES"/>
        </w:rPr>
        <w:t>onforme a lo requerido por el particular</w:t>
      </w:r>
      <w:r w:rsidR="00D428F0" w:rsidRPr="00DE7DD4">
        <w:rPr>
          <w:rFonts w:ascii="Palatino Linotype" w:eastAsia="Times New Roman" w:hAnsi="Palatino Linotype" w:cs="Arial"/>
          <w:sz w:val="24"/>
          <w:szCs w:val="24"/>
          <w:lang w:val="es-ES" w:eastAsia="es-ES"/>
        </w:rPr>
        <w:t>,</w:t>
      </w:r>
      <w:r w:rsidR="00F25840" w:rsidRPr="00DE7DD4">
        <w:rPr>
          <w:rFonts w:ascii="Palatino Linotype" w:eastAsia="Times New Roman" w:hAnsi="Palatino Linotype" w:cs="Arial"/>
          <w:sz w:val="24"/>
          <w:szCs w:val="24"/>
          <w:lang w:val="es-ES" w:eastAsia="es-ES"/>
        </w:rPr>
        <w:t xml:space="preserve"> </w:t>
      </w:r>
      <w:r w:rsidR="00F87D4F" w:rsidRPr="00DE7DD4">
        <w:rPr>
          <w:rFonts w:ascii="Palatino Linotype" w:eastAsia="Times New Roman" w:hAnsi="Palatino Linotype" w:cs="Arial"/>
          <w:sz w:val="24"/>
          <w:szCs w:val="24"/>
          <w:lang w:val="es-ES" w:eastAsia="es-ES"/>
        </w:rPr>
        <w:t xml:space="preserve">el </w:t>
      </w:r>
      <w:r w:rsidR="00F87D4F" w:rsidRPr="00DE7DD4">
        <w:rPr>
          <w:rFonts w:ascii="Palatino Linotype" w:eastAsia="Times New Roman" w:hAnsi="Palatino Linotype" w:cs="Arial"/>
          <w:b/>
          <w:sz w:val="24"/>
          <w:szCs w:val="24"/>
          <w:lang w:val="es-ES" w:eastAsia="es-ES"/>
        </w:rPr>
        <w:t>Sujeto Obligado</w:t>
      </w:r>
      <w:r w:rsidR="00F87D4F" w:rsidRPr="00DE7DD4">
        <w:rPr>
          <w:rFonts w:ascii="Palatino Linotype" w:eastAsia="Times New Roman" w:hAnsi="Palatino Linotype" w:cs="Arial"/>
          <w:sz w:val="24"/>
          <w:szCs w:val="24"/>
          <w:lang w:val="es-ES" w:eastAsia="es-ES"/>
        </w:rPr>
        <w:t xml:space="preserve"> a través de las </w:t>
      </w:r>
      <w:r w:rsidR="004E2859" w:rsidRPr="00DE7DD4">
        <w:rPr>
          <w:rFonts w:ascii="Palatino Linotype" w:eastAsia="Times New Roman" w:hAnsi="Palatino Linotype" w:cs="Arial"/>
          <w:sz w:val="24"/>
          <w:szCs w:val="24"/>
          <w:lang w:val="es-ES" w:eastAsia="es-ES"/>
        </w:rPr>
        <w:t>y los Servidores Públicos Habilitados de las Unidades Administrativas referidas</w:t>
      </w:r>
      <w:r w:rsidR="00F87D4F" w:rsidRPr="00DE7DD4">
        <w:rPr>
          <w:rFonts w:ascii="Palatino Linotype" w:eastAsia="Times New Roman" w:hAnsi="Palatino Linotype" w:cs="Arial"/>
          <w:sz w:val="24"/>
          <w:szCs w:val="24"/>
          <w:lang w:val="es-ES" w:eastAsia="es-ES"/>
        </w:rPr>
        <w:t xml:space="preserve">; enviaron diversa información </w:t>
      </w:r>
      <w:r w:rsidR="004E2859" w:rsidRPr="00DE7DD4">
        <w:rPr>
          <w:rFonts w:ascii="Palatino Linotype" w:eastAsia="Times New Roman" w:hAnsi="Palatino Linotype" w:cs="Arial"/>
          <w:sz w:val="24"/>
          <w:szCs w:val="24"/>
          <w:lang w:eastAsia="es-ES"/>
        </w:rPr>
        <w:t>correspondiente al año en curso</w:t>
      </w:r>
      <w:r w:rsidR="00F87D4F" w:rsidRPr="00DE7DD4">
        <w:rPr>
          <w:rFonts w:ascii="Palatino Linotype" w:eastAsia="Times New Roman" w:hAnsi="Palatino Linotype" w:cs="Arial"/>
          <w:sz w:val="24"/>
          <w:szCs w:val="24"/>
          <w:lang w:eastAsia="es-ES"/>
        </w:rPr>
        <w:t xml:space="preserve">, de los cuales, constan de </w:t>
      </w:r>
      <w:r w:rsidR="00F87D4F" w:rsidRPr="00DE7DD4">
        <w:rPr>
          <w:rFonts w:ascii="Palatino Linotype" w:eastAsia="Times New Roman" w:hAnsi="Palatino Linotype" w:cs="Arial"/>
          <w:b/>
          <w:sz w:val="24"/>
          <w:szCs w:val="24"/>
          <w:lang w:eastAsia="es-ES"/>
        </w:rPr>
        <w:t>diversos oficios de solicitudes por parte de particulares e instituciones públicas para</w:t>
      </w:r>
      <w:r w:rsidR="00F7226D" w:rsidRPr="00DE7DD4">
        <w:rPr>
          <w:rFonts w:ascii="Palatino Linotype" w:eastAsia="Times New Roman" w:hAnsi="Palatino Linotype" w:cs="Arial"/>
          <w:b/>
          <w:sz w:val="24"/>
          <w:szCs w:val="24"/>
          <w:lang w:eastAsia="es-ES"/>
        </w:rPr>
        <w:t xml:space="preserve"> diversos apoyos, con sus respectivas respuestas encaminadas</w:t>
      </w:r>
      <w:r w:rsidR="00F7226D" w:rsidRPr="00DE7DD4">
        <w:rPr>
          <w:rFonts w:ascii="Palatino Linotype" w:eastAsia="Times New Roman" w:hAnsi="Palatino Linotype" w:cs="Arial"/>
          <w:sz w:val="24"/>
          <w:szCs w:val="24"/>
          <w:lang w:eastAsia="es-ES"/>
        </w:rPr>
        <w:t xml:space="preserve"> a que, </w:t>
      </w:r>
      <w:r w:rsidR="00F7226D" w:rsidRPr="00DE7DD4">
        <w:rPr>
          <w:rFonts w:ascii="Palatino Linotype" w:eastAsia="Times New Roman" w:hAnsi="Palatino Linotype" w:cs="Arial"/>
          <w:b/>
          <w:sz w:val="24"/>
          <w:szCs w:val="24"/>
          <w:u w:val="thick"/>
          <w:lang w:eastAsia="es-ES"/>
        </w:rPr>
        <w:t>no cuentan con recursos para ser atendido lo requerido por en dichas solicitudes de apoyo</w:t>
      </w:r>
      <w:r w:rsidR="00F7226D" w:rsidRPr="00DE7DD4">
        <w:rPr>
          <w:rFonts w:ascii="Palatino Linotype" w:eastAsia="Times New Roman" w:hAnsi="Palatino Linotype" w:cs="Arial"/>
          <w:sz w:val="24"/>
          <w:szCs w:val="24"/>
          <w:lang w:eastAsia="es-ES"/>
        </w:rPr>
        <w:t>; asimismo</w:t>
      </w:r>
      <w:r w:rsidR="00F87D4F" w:rsidRPr="00DE7DD4">
        <w:rPr>
          <w:rFonts w:ascii="Palatino Linotype" w:eastAsia="Times New Roman" w:hAnsi="Palatino Linotype" w:cs="Arial"/>
          <w:sz w:val="24"/>
          <w:szCs w:val="24"/>
          <w:lang w:eastAsia="es-ES"/>
        </w:rPr>
        <w:t>;</w:t>
      </w:r>
      <w:r w:rsidR="00F7226D" w:rsidRPr="00DE7DD4">
        <w:rPr>
          <w:rFonts w:ascii="Palatino Linotype" w:eastAsia="Times New Roman" w:hAnsi="Palatino Linotype" w:cs="Arial"/>
          <w:sz w:val="24"/>
          <w:szCs w:val="24"/>
          <w:lang w:eastAsia="es-ES"/>
        </w:rPr>
        <w:t xml:space="preserve"> en relación a la solicitud de información con folio </w:t>
      </w:r>
      <w:r w:rsidR="00F7226D" w:rsidRPr="00DE7DD4">
        <w:rPr>
          <w:rFonts w:ascii="Palatino Linotype" w:eastAsia="Times New Roman" w:hAnsi="Palatino Linotype" w:cs="Arial"/>
          <w:b/>
          <w:sz w:val="24"/>
          <w:szCs w:val="24"/>
          <w:lang w:eastAsia="es-ES"/>
        </w:rPr>
        <w:t>04060/TOLUCA/IP/2025</w:t>
      </w:r>
      <w:r w:rsidR="00F7226D" w:rsidRPr="00DE7DD4">
        <w:rPr>
          <w:rFonts w:ascii="Palatino Linotype" w:eastAsia="Times New Roman" w:hAnsi="Palatino Linotype" w:cs="Arial"/>
          <w:sz w:val="24"/>
          <w:szCs w:val="24"/>
          <w:lang w:eastAsia="es-ES"/>
        </w:rPr>
        <w:t>, remitió el</w:t>
      </w:r>
      <w:r w:rsidR="00F87D4F" w:rsidRPr="00DE7DD4">
        <w:rPr>
          <w:rFonts w:ascii="Palatino Linotype" w:eastAsia="Times New Roman" w:hAnsi="Palatino Linotype" w:cs="Arial"/>
          <w:sz w:val="24"/>
          <w:szCs w:val="24"/>
          <w:lang w:eastAsia="es-ES"/>
        </w:rPr>
        <w:t xml:space="preserve"> </w:t>
      </w:r>
      <w:r w:rsidR="00F7226D" w:rsidRPr="00DE7DD4">
        <w:rPr>
          <w:rFonts w:ascii="Palatino Linotype" w:hAnsi="Palatino Linotype" w:cs="Arial"/>
          <w:bCs/>
          <w:sz w:val="24"/>
        </w:rPr>
        <w:t xml:space="preserve">Acta del Comité de Transparencia, de la Noningentésima Nonagésima Primera Sesión Extraordinaria, de fecha 13 de agosto de 2025, mediante la cual, se aprobó la versión pública de la información remitida, indicando que testaban los datos correspondientes al: </w:t>
      </w:r>
      <w:r w:rsidR="00F7226D" w:rsidRPr="00DE7DD4">
        <w:rPr>
          <w:rFonts w:ascii="Palatino Linotype" w:hAnsi="Palatino Linotype" w:cs="Arial"/>
          <w:b/>
          <w:bCs/>
          <w:sz w:val="24"/>
        </w:rPr>
        <w:t>nombre, teléfono, correo electrónico, domicilio y firma de particulares.</w:t>
      </w:r>
    </w:p>
    <w:p w14:paraId="3DC4FA24" w14:textId="77777777" w:rsidR="00F7226D" w:rsidRPr="00DE7DD4" w:rsidRDefault="00F7226D" w:rsidP="00F87D4F">
      <w:pPr>
        <w:autoSpaceDE w:val="0"/>
        <w:autoSpaceDN w:val="0"/>
        <w:adjustRightInd w:val="0"/>
        <w:spacing w:after="0" w:line="360" w:lineRule="auto"/>
        <w:jc w:val="both"/>
        <w:rPr>
          <w:rFonts w:ascii="Palatino Linotype" w:hAnsi="Palatino Linotype" w:cs="Arial"/>
          <w:bCs/>
          <w:sz w:val="24"/>
        </w:rPr>
      </w:pPr>
    </w:p>
    <w:p w14:paraId="7BF7C4D2" w14:textId="58EBFE0E" w:rsidR="00D428F0" w:rsidRPr="00DE7DD4" w:rsidRDefault="00D428F0" w:rsidP="00D428F0">
      <w:pPr>
        <w:spacing w:after="0" w:line="360" w:lineRule="auto"/>
        <w:contextualSpacing/>
        <w:jc w:val="both"/>
        <w:rPr>
          <w:rFonts w:ascii="Palatino Linotype" w:eastAsia="Times New Roman" w:hAnsi="Palatino Linotype" w:cs="Tahoma"/>
          <w:bCs/>
          <w:sz w:val="24"/>
          <w:lang w:eastAsia="es-ES"/>
        </w:rPr>
      </w:pPr>
      <w:r w:rsidRPr="00DE7DD4">
        <w:rPr>
          <w:rFonts w:ascii="Palatino Linotype" w:eastAsia="Calibri" w:hAnsi="Palatino Linotype" w:cs="Tahoma"/>
          <w:sz w:val="24"/>
          <w:lang w:eastAsia="es-ES"/>
        </w:rPr>
        <w:t xml:space="preserve">Ahora bien, de las constancias que obran en el expediente </w:t>
      </w:r>
      <w:r w:rsidRPr="00DE7DD4">
        <w:rPr>
          <w:rFonts w:ascii="Palatino Linotype" w:eastAsia="Times New Roman" w:hAnsi="Palatino Linotype" w:cs="Tahoma"/>
          <w:bCs/>
          <w:iCs/>
          <w:sz w:val="24"/>
          <w:lang w:eastAsia="es-ES"/>
        </w:rPr>
        <w:t xml:space="preserve">se logra vislumbrar que el </w:t>
      </w:r>
      <w:r w:rsidRPr="00DE7DD4">
        <w:rPr>
          <w:rFonts w:ascii="Palatino Linotype" w:eastAsia="Times New Roman" w:hAnsi="Palatino Linotype" w:cs="Tahoma"/>
          <w:b/>
          <w:bCs/>
          <w:iCs/>
          <w:sz w:val="24"/>
          <w:lang w:eastAsia="es-ES"/>
        </w:rPr>
        <w:t>Sujeto Obligado</w:t>
      </w:r>
      <w:r w:rsidRPr="00DE7DD4">
        <w:rPr>
          <w:rFonts w:ascii="Palatino Linotype" w:eastAsia="Times New Roman" w:hAnsi="Palatino Linotype" w:cs="Tahoma"/>
          <w:bCs/>
          <w:iCs/>
          <w:sz w:val="24"/>
          <w:lang w:eastAsia="es-ES"/>
        </w:rPr>
        <w:t xml:space="preserve"> </w:t>
      </w:r>
      <w:r w:rsidRPr="00DE7DD4">
        <w:rPr>
          <w:rFonts w:ascii="Palatino Linotype" w:eastAsia="Times New Roman" w:hAnsi="Palatino Linotype" w:cs="Tahoma"/>
          <w:bCs/>
          <w:sz w:val="24"/>
          <w:lang w:eastAsia="es-ES"/>
        </w:rPr>
        <w:t>turnó la</w:t>
      </w:r>
      <w:r w:rsidR="005A21A6" w:rsidRPr="00DE7DD4">
        <w:rPr>
          <w:rFonts w:ascii="Palatino Linotype" w:eastAsia="Times New Roman" w:hAnsi="Palatino Linotype" w:cs="Tahoma"/>
          <w:bCs/>
          <w:sz w:val="24"/>
          <w:lang w:eastAsia="es-ES"/>
        </w:rPr>
        <w:t>s</w:t>
      </w:r>
      <w:r w:rsidRPr="00DE7DD4">
        <w:rPr>
          <w:rFonts w:ascii="Palatino Linotype" w:eastAsia="Times New Roman" w:hAnsi="Palatino Linotype" w:cs="Tahoma"/>
          <w:bCs/>
          <w:sz w:val="24"/>
          <w:lang w:eastAsia="es-ES"/>
        </w:rPr>
        <w:t xml:space="preserve"> solicitud</w:t>
      </w:r>
      <w:r w:rsidR="005A21A6" w:rsidRPr="00DE7DD4">
        <w:rPr>
          <w:rFonts w:ascii="Palatino Linotype" w:eastAsia="Times New Roman" w:hAnsi="Palatino Linotype" w:cs="Tahoma"/>
          <w:bCs/>
          <w:sz w:val="24"/>
          <w:lang w:eastAsia="es-ES"/>
        </w:rPr>
        <w:t>es</w:t>
      </w:r>
      <w:r w:rsidRPr="00DE7DD4">
        <w:rPr>
          <w:rFonts w:ascii="Palatino Linotype" w:eastAsia="Times New Roman" w:hAnsi="Palatino Linotype" w:cs="Tahoma"/>
          <w:bCs/>
          <w:sz w:val="24"/>
          <w:lang w:eastAsia="es-ES"/>
        </w:rPr>
        <w:t xml:space="preserve"> de información, a </w:t>
      </w:r>
      <w:r w:rsidR="00F7226D" w:rsidRPr="00DE7DD4">
        <w:rPr>
          <w:rFonts w:ascii="Palatino Linotype" w:eastAsia="Times New Roman" w:hAnsi="Palatino Linotype" w:cs="Arial"/>
          <w:sz w:val="24"/>
          <w:szCs w:val="24"/>
          <w:lang w:val="es-ES" w:eastAsia="es-ES"/>
        </w:rPr>
        <w:t xml:space="preserve">los </w:t>
      </w:r>
      <w:r w:rsidR="00F7226D" w:rsidRPr="00DE7DD4">
        <w:rPr>
          <w:rFonts w:ascii="Palatino Linotype" w:eastAsia="Times New Roman" w:hAnsi="Palatino Linotype" w:cs="Arial"/>
          <w:b/>
          <w:sz w:val="24"/>
          <w:szCs w:val="24"/>
          <w:lang w:val="es-ES" w:eastAsia="es-ES"/>
        </w:rPr>
        <w:t>Síndicos Municipales</w:t>
      </w:r>
      <w:r w:rsidR="00F7226D" w:rsidRPr="00DE7DD4">
        <w:rPr>
          <w:rFonts w:ascii="Palatino Linotype" w:eastAsia="Times New Roman" w:hAnsi="Palatino Linotype" w:cs="Arial"/>
          <w:sz w:val="24"/>
          <w:szCs w:val="24"/>
          <w:lang w:val="es-ES" w:eastAsia="es-ES"/>
        </w:rPr>
        <w:t xml:space="preserve"> y </w:t>
      </w:r>
      <w:r w:rsidR="00F7226D" w:rsidRPr="00DE7DD4">
        <w:rPr>
          <w:rFonts w:ascii="Palatino Linotype" w:eastAsia="Times New Roman" w:hAnsi="Palatino Linotype" w:cs="Arial"/>
          <w:b/>
          <w:sz w:val="24"/>
          <w:szCs w:val="24"/>
          <w:lang w:val="es-ES" w:eastAsia="es-ES"/>
        </w:rPr>
        <w:t>Regidores</w:t>
      </w:r>
      <w:r w:rsidRPr="00DE7DD4">
        <w:rPr>
          <w:rFonts w:ascii="Palatino Linotype" w:eastAsia="Times New Roman" w:hAnsi="Palatino Linotype" w:cs="Tahoma"/>
          <w:bCs/>
          <w:iCs/>
          <w:sz w:val="24"/>
          <w:lang w:eastAsia="es-ES"/>
        </w:rPr>
        <w:t xml:space="preserve">, por lo que, es necesario hacer referencia al procedimiento de búsqueda </w:t>
      </w:r>
      <w:r w:rsidRPr="00DE7DD4">
        <w:rPr>
          <w:rFonts w:ascii="Palatino Linotype" w:eastAsia="Times New Roman" w:hAnsi="Palatino Linotype" w:cs="Tahoma"/>
          <w:bCs/>
          <w:sz w:val="24"/>
          <w:lang w:eastAsia="es-ES"/>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6B469436" w14:textId="77777777" w:rsidR="00D428F0" w:rsidRPr="00DE7DD4" w:rsidRDefault="00D428F0" w:rsidP="00D428F0">
      <w:pPr>
        <w:spacing w:after="0" w:line="360" w:lineRule="auto"/>
        <w:contextualSpacing/>
        <w:jc w:val="both"/>
        <w:rPr>
          <w:rFonts w:ascii="Palatino Linotype" w:eastAsia="Times New Roman" w:hAnsi="Palatino Linotype" w:cs="Tahoma"/>
          <w:bCs/>
          <w:sz w:val="24"/>
          <w:lang w:eastAsia="es-MX"/>
        </w:rPr>
      </w:pPr>
    </w:p>
    <w:p w14:paraId="0DB0D96D" w14:textId="77777777" w:rsidR="00D428F0" w:rsidRPr="00DE7DD4" w:rsidRDefault="00D428F0" w:rsidP="003A36B2">
      <w:pPr>
        <w:numPr>
          <w:ilvl w:val="0"/>
          <w:numId w:val="4"/>
        </w:numPr>
        <w:spacing w:after="0" w:line="360" w:lineRule="auto"/>
        <w:contextualSpacing/>
        <w:jc w:val="both"/>
        <w:rPr>
          <w:rFonts w:ascii="Palatino Linotype" w:eastAsia="Times New Roman" w:hAnsi="Palatino Linotype" w:cs="Tahoma"/>
          <w:bCs/>
          <w:sz w:val="24"/>
          <w:lang w:eastAsia="es-ES"/>
        </w:rPr>
      </w:pPr>
      <w:r w:rsidRPr="00DE7DD4">
        <w:rPr>
          <w:rFonts w:ascii="Palatino Linotype" w:eastAsia="Times New Roman" w:hAnsi="Palatino Linotype" w:cs="Tahoma"/>
          <w:bCs/>
          <w:sz w:val="24"/>
          <w:lang w:eastAsia="es-ES"/>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491DD2C" w14:textId="77777777" w:rsidR="00D428F0" w:rsidRPr="00DE7DD4" w:rsidRDefault="00D428F0" w:rsidP="00D428F0">
      <w:pPr>
        <w:spacing w:after="0" w:line="360" w:lineRule="auto"/>
        <w:contextualSpacing/>
        <w:jc w:val="both"/>
        <w:rPr>
          <w:rFonts w:ascii="Palatino Linotype" w:eastAsia="Times New Roman" w:hAnsi="Palatino Linotype" w:cs="Tahoma"/>
          <w:bCs/>
          <w:sz w:val="24"/>
          <w:lang w:eastAsia="es-ES"/>
        </w:rPr>
      </w:pPr>
      <w:r w:rsidRPr="00DE7DD4">
        <w:rPr>
          <w:rFonts w:ascii="Palatino Linotype" w:eastAsia="Times New Roman" w:hAnsi="Palatino Linotype" w:cs="Tahoma"/>
          <w:bCs/>
          <w:sz w:val="24"/>
          <w:lang w:eastAsia="es-ES"/>
        </w:rPr>
        <w:t xml:space="preserve"> </w:t>
      </w:r>
    </w:p>
    <w:p w14:paraId="7ADED21F" w14:textId="77777777" w:rsidR="00D428F0" w:rsidRPr="00DE7DD4" w:rsidRDefault="00D428F0" w:rsidP="003A36B2">
      <w:pPr>
        <w:numPr>
          <w:ilvl w:val="0"/>
          <w:numId w:val="4"/>
        </w:numPr>
        <w:spacing w:after="0" w:line="360" w:lineRule="auto"/>
        <w:contextualSpacing/>
        <w:jc w:val="both"/>
        <w:rPr>
          <w:rFonts w:ascii="Palatino Linotype" w:eastAsia="Times New Roman" w:hAnsi="Palatino Linotype" w:cs="Tahoma"/>
          <w:bCs/>
          <w:sz w:val="24"/>
          <w:lang w:eastAsia="es-ES"/>
        </w:rPr>
      </w:pPr>
      <w:r w:rsidRPr="00DE7DD4">
        <w:rPr>
          <w:rFonts w:ascii="Palatino Linotype" w:eastAsia="Times New Roman" w:hAnsi="Palatino Linotype" w:cs="Tahoma"/>
          <w:bCs/>
          <w:sz w:val="24"/>
          <w:lang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12FFA1A" w14:textId="2A0D5A67" w:rsidR="00D428F0" w:rsidRPr="00DE7DD4" w:rsidRDefault="00D428F0" w:rsidP="00D428F0">
      <w:pPr>
        <w:spacing w:after="0" w:line="360" w:lineRule="auto"/>
        <w:contextualSpacing/>
        <w:jc w:val="both"/>
        <w:rPr>
          <w:rFonts w:ascii="Palatino Linotype" w:eastAsia="Times New Roman" w:hAnsi="Palatino Linotype" w:cs="Tahoma"/>
          <w:bCs/>
          <w:iCs/>
          <w:lang w:eastAsia="es-ES"/>
        </w:rPr>
      </w:pPr>
    </w:p>
    <w:p w14:paraId="505093C6" w14:textId="12ABAD61" w:rsidR="005A21A6" w:rsidRPr="00DE7DD4" w:rsidRDefault="00D428F0" w:rsidP="005A21A6">
      <w:pPr>
        <w:autoSpaceDE w:val="0"/>
        <w:autoSpaceDN w:val="0"/>
        <w:adjustRightInd w:val="0"/>
        <w:spacing w:after="0" w:line="360" w:lineRule="auto"/>
        <w:jc w:val="both"/>
        <w:rPr>
          <w:rFonts w:ascii="Palatino Linotype" w:hAnsi="Palatino Linotype" w:cs="Arial"/>
          <w:sz w:val="24"/>
        </w:rPr>
      </w:pPr>
      <w:r w:rsidRPr="00DE7DD4">
        <w:rPr>
          <w:rFonts w:ascii="Palatino Linotype" w:eastAsia="Times New Roman" w:hAnsi="Palatino Linotype" w:cs="Tahoma"/>
          <w:bCs/>
          <w:sz w:val="24"/>
          <w:lang w:eastAsia="es-ES"/>
        </w:rPr>
        <w:t xml:space="preserve">Así, a efecto de determinar si el </w:t>
      </w:r>
      <w:r w:rsidRPr="00DE7DD4">
        <w:rPr>
          <w:rFonts w:ascii="Palatino Linotype" w:eastAsia="Times New Roman" w:hAnsi="Palatino Linotype" w:cs="Tahoma"/>
          <w:b/>
          <w:bCs/>
          <w:sz w:val="24"/>
          <w:lang w:eastAsia="es-ES"/>
        </w:rPr>
        <w:t>Sujeto Obligado</w:t>
      </w:r>
      <w:r w:rsidRPr="00DE7DD4">
        <w:rPr>
          <w:rFonts w:ascii="Palatino Linotype" w:eastAsia="Times New Roman" w:hAnsi="Palatino Linotype" w:cs="Tahoma"/>
          <w:bCs/>
          <w:sz w:val="24"/>
          <w:lang w:eastAsia="es-ES"/>
        </w:rPr>
        <w:t xml:space="preserve"> cumplió con el procedimiento de búsqueda, resul</w:t>
      </w:r>
      <w:r w:rsidR="005A21A6" w:rsidRPr="00DE7DD4">
        <w:rPr>
          <w:rFonts w:ascii="Palatino Linotype" w:eastAsia="Times New Roman" w:hAnsi="Palatino Linotype" w:cs="Tahoma"/>
          <w:bCs/>
          <w:sz w:val="24"/>
          <w:lang w:eastAsia="es-ES"/>
        </w:rPr>
        <w:t xml:space="preserve">ta necesario traer a estudio </w:t>
      </w:r>
      <w:r w:rsidR="005A21A6" w:rsidRPr="00DE7DD4">
        <w:rPr>
          <w:rFonts w:ascii="Palatino Linotype" w:hAnsi="Palatino Linotype" w:cs="Arial"/>
          <w:sz w:val="24"/>
        </w:rPr>
        <w:t>la Ley Orgánica Municipal del Estado de México establece la forma en que los Ayuntamientos se integran, así como sus atribuciones:</w:t>
      </w:r>
    </w:p>
    <w:p w14:paraId="5F271291" w14:textId="77777777" w:rsidR="005A21A6" w:rsidRPr="00DE7DD4" w:rsidRDefault="005A21A6" w:rsidP="005A21A6">
      <w:pPr>
        <w:autoSpaceDE w:val="0"/>
        <w:autoSpaceDN w:val="0"/>
        <w:adjustRightInd w:val="0"/>
        <w:spacing w:after="0" w:line="360" w:lineRule="auto"/>
        <w:jc w:val="both"/>
        <w:rPr>
          <w:rFonts w:ascii="Palatino Linotype" w:hAnsi="Palatino Linotype" w:cs="Arial"/>
          <w:sz w:val="24"/>
        </w:rPr>
      </w:pPr>
    </w:p>
    <w:p w14:paraId="3E41FA42" w14:textId="77777777" w:rsidR="005A21A6" w:rsidRPr="00DE7DD4" w:rsidRDefault="005A21A6" w:rsidP="005A21A6">
      <w:pPr>
        <w:pStyle w:val="Citas"/>
        <w:spacing w:before="0" w:line="240" w:lineRule="auto"/>
        <w:ind w:left="567" w:right="850"/>
        <w:jc w:val="center"/>
        <w:rPr>
          <w:b/>
          <w:lang w:val="es-ES"/>
        </w:rPr>
      </w:pPr>
      <w:r w:rsidRPr="00DE7DD4">
        <w:rPr>
          <w:b/>
          <w:lang w:val="es-ES"/>
        </w:rPr>
        <w:t>Integración e Instalación de los Ayuntamientos</w:t>
      </w:r>
    </w:p>
    <w:p w14:paraId="042A7BF7" w14:textId="77777777" w:rsidR="005A21A6" w:rsidRPr="00DE7DD4" w:rsidRDefault="005A21A6" w:rsidP="005A21A6">
      <w:pPr>
        <w:pStyle w:val="Citas"/>
        <w:spacing w:before="0" w:line="240" w:lineRule="auto"/>
        <w:ind w:left="567" w:right="850"/>
        <w:rPr>
          <w:lang w:val="es-ES"/>
        </w:rPr>
      </w:pPr>
      <w:r w:rsidRPr="00DE7DD4">
        <w:rPr>
          <w:b/>
          <w:lang w:val="es-ES"/>
        </w:rPr>
        <w:t>Artículo 16.-</w:t>
      </w:r>
      <w:r w:rsidRPr="00DE7DD4">
        <w:rPr>
          <w:lang w:val="es-ES"/>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w:t>
      </w:r>
    </w:p>
    <w:p w14:paraId="6CE258DE" w14:textId="77777777" w:rsidR="005A21A6" w:rsidRPr="00DE7DD4" w:rsidRDefault="005A21A6" w:rsidP="005A21A6">
      <w:pPr>
        <w:pStyle w:val="Citas"/>
        <w:spacing w:before="0" w:line="240" w:lineRule="auto"/>
        <w:ind w:left="567" w:right="850"/>
        <w:rPr>
          <w:lang w:val="es-ES"/>
        </w:rPr>
      </w:pPr>
      <w:r w:rsidRPr="00DE7DD4">
        <w:rPr>
          <w:lang w:val="es-ES"/>
        </w:rPr>
        <w:t>…</w:t>
      </w:r>
    </w:p>
    <w:p w14:paraId="427827F2" w14:textId="77777777" w:rsidR="005A21A6" w:rsidRPr="00DE7DD4" w:rsidRDefault="005A21A6" w:rsidP="005A21A6">
      <w:pPr>
        <w:pStyle w:val="Citas"/>
        <w:spacing w:before="0" w:line="240" w:lineRule="auto"/>
        <w:ind w:left="567" w:right="850"/>
      </w:pPr>
      <w:r w:rsidRPr="00DE7DD4">
        <w:rPr>
          <w:b/>
        </w:rPr>
        <w:t xml:space="preserve">III. </w:t>
      </w:r>
      <w:r w:rsidRPr="00DE7DD4">
        <w:t>Un presidente,</w:t>
      </w:r>
      <w:r w:rsidRPr="00DE7DD4">
        <w:rPr>
          <w:b/>
        </w:rPr>
        <w:t xml:space="preserve"> un síndico y siete regidores</w:t>
      </w:r>
      <w:r w:rsidRPr="00DE7DD4">
        <w:t>, electos por planilla según el principio de mayoría relativa; un síndico y cinco regidores designados según el principio de representación proporcional, cuando se trate de municipios que tengan una población de más de 500 mil habitantes.</w:t>
      </w:r>
    </w:p>
    <w:p w14:paraId="75FCBE33" w14:textId="77777777" w:rsidR="005A21A6" w:rsidRPr="00DE7DD4" w:rsidRDefault="005A21A6" w:rsidP="005A21A6">
      <w:pPr>
        <w:pStyle w:val="Citas"/>
        <w:spacing w:before="0" w:line="240" w:lineRule="auto"/>
        <w:ind w:left="567" w:right="850"/>
      </w:pPr>
    </w:p>
    <w:p w14:paraId="7F1980B7" w14:textId="77777777" w:rsidR="005A21A6" w:rsidRPr="00DE7DD4" w:rsidRDefault="005A21A6" w:rsidP="005A21A6">
      <w:pPr>
        <w:pStyle w:val="Citas"/>
        <w:spacing w:before="0" w:line="240" w:lineRule="auto"/>
        <w:ind w:left="567" w:right="850"/>
        <w:jc w:val="center"/>
        <w:rPr>
          <w:b/>
        </w:rPr>
      </w:pPr>
      <w:r w:rsidRPr="00DE7DD4">
        <w:rPr>
          <w:b/>
        </w:rPr>
        <w:lastRenderedPageBreak/>
        <w:t>De los Síndicos</w:t>
      </w:r>
    </w:p>
    <w:p w14:paraId="106BE8CA" w14:textId="77777777" w:rsidR="005A21A6" w:rsidRPr="00DE7DD4" w:rsidRDefault="005A21A6" w:rsidP="005A21A6">
      <w:pPr>
        <w:pStyle w:val="Citas"/>
        <w:spacing w:before="0" w:line="240" w:lineRule="auto"/>
        <w:ind w:left="567" w:right="850"/>
      </w:pPr>
      <w:r w:rsidRPr="00DE7DD4">
        <w:rPr>
          <w:b/>
        </w:rPr>
        <w:t>Artículo 52.-</w:t>
      </w:r>
      <w:r w:rsidRPr="00DE7DD4">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 </w:t>
      </w:r>
    </w:p>
    <w:p w14:paraId="16CE4E0C" w14:textId="77777777" w:rsidR="005A21A6" w:rsidRPr="00DE7DD4" w:rsidRDefault="005A21A6" w:rsidP="005A21A6">
      <w:pPr>
        <w:pStyle w:val="Citas"/>
        <w:spacing w:before="0" w:line="240" w:lineRule="auto"/>
        <w:ind w:left="567" w:right="850"/>
      </w:pPr>
    </w:p>
    <w:p w14:paraId="0394F2D6" w14:textId="77777777" w:rsidR="005A21A6" w:rsidRPr="00DE7DD4" w:rsidRDefault="005A21A6" w:rsidP="005A21A6">
      <w:pPr>
        <w:pStyle w:val="Citas"/>
        <w:spacing w:before="0" w:line="240" w:lineRule="auto"/>
        <w:ind w:left="567" w:right="850"/>
      </w:pPr>
      <w:r w:rsidRPr="00DE7DD4">
        <w:rPr>
          <w:b/>
        </w:rPr>
        <w:t>Artículo 53.-</w:t>
      </w:r>
      <w:r w:rsidRPr="00DE7DD4">
        <w:t xml:space="preserve"> Los síndicos tendrán las siguientes atribuciones: </w:t>
      </w:r>
    </w:p>
    <w:p w14:paraId="74AB8395" w14:textId="105C75C8" w:rsidR="005A21A6" w:rsidRPr="00DE7DD4" w:rsidRDefault="005A21A6" w:rsidP="005A21A6">
      <w:pPr>
        <w:pStyle w:val="Citas"/>
        <w:spacing w:before="0" w:line="240" w:lineRule="auto"/>
        <w:ind w:left="567" w:right="850"/>
      </w:pPr>
      <w:r w:rsidRPr="00DE7DD4">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w:t>
      </w:r>
    </w:p>
    <w:p w14:paraId="29C59049" w14:textId="461F3E24" w:rsidR="005A21A6" w:rsidRPr="00DE7DD4" w:rsidRDefault="005A21A6" w:rsidP="005A21A6">
      <w:pPr>
        <w:pStyle w:val="Citas"/>
        <w:spacing w:before="0" w:line="240" w:lineRule="auto"/>
        <w:ind w:left="567" w:right="850"/>
      </w:pPr>
      <w:r w:rsidRPr="00DE7DD4">
        <w:t xml:space="preserve">La representación legal de los miembros de los ayuntamientos, sólo se dará en asuntos oficiales; </w:t>
      </w:r>
    </w:p>
    <w:p w14:paraId="11EF8FAF" w14:textId="379FC5AB" w:rsidR="005A21A6" w:rsidRPr="00DE7DD4" w:rsidRDefault="005A21A6" w:rsidP="005A21A6">
      <w:pPr>
        <w:pStyle w:val="Citas"/>
        <w:spacing w:before="0" w:line="240" w:lineRule="auto"/>
        <w:ind w:left="567" w:right="850"/>
      </w:pPr>
      <w:r w:rsidRPr="00DE7DD4">
        <w:t xml:space="preserve">I Bis. Supervisar a los representantes legales asignados por el Ayuntamiento, en la correcta atención y defensa de los litigios laborales; </w:t>
      </w:r>
    </w:p>
    <w:p w14:paraId="2E67E54C" w14:textId="77777777" w:rsidR="005A21A6" w:rsidRPr="00DE7DD4" w:rsidRDefault="005A21A6" w:rsidP="005A21A6">
      <w:pPr>
        <w:pStyle w:val="Citas"/>
        <w:spacing w:before="0" w:line="240" w:lineRule="auto"/>
        <w:ind w:left="567" w:right="850"/>
      </w:pPr>
      <w:r w:rsidRPr="00DE7DD4">
        <w:t xml:space="preserve">I Ter. Informar al presidente, en caso de cualquier irregularidad en la atención y/o defensa de los litigios laborales seguidos ante las autoridades laborales competentes. Derogado </w:t>
      </w:r>
    </w:p>
    <w:p w14:paraId="07C1046E" w14:textId="076EFBC1" w:rsidR="005A21A6" w:rsidRPr="00DE7DD4" w:rsidRDefault="005A21A6" w:rsidP="005A21A6">
      <w:pPr>
        <w:pStyle w:val="Citas"/>
        <w:spacing w:before="0" w:line="240" w:lineRule="auto"/>
        <w:ind w:left="567" w:right="850"/>
      </w:pPr>
      <w:r w:rsidRPr="00DE7DD4">
        <w:t xml:space="preserve">II. Revisar y firmar los cortes de caja de la tesorería municipal; </w:t>
      </w:r>
    </w:p>
    <w:p w14:paraId="5E625824" w14:textId="47BCCB4B" w:rsidR="005A21A6" w:rsidRPr="00DE7DD4" w:rsidRDefault="005A21A6" w:rsidP="005A21A6">
      <w:pPr>
        <w:pStyle w:val="Citas"/>
        <w:spacing w:before="0" w:line="240" w:lineRule="auto"/>
        <w:ind w:left="567" w:right="850"/>
      </w:pPr>
      <w:r w:rsidRPr="00DE7DD4">
        <w:t xml:space="preserve">III. Cuidar que la aplicación de los gastos se haga llenando todos los requisitos legales y conforme al presupuesto respectivo; </w:t>
      </w:r>
    </w:p>
    <w:p w14:paraId="04700455" w14:textId="30CFCE38" w:rsidR="005A21A6" w:rsidRPr="00DE7DD4" w:rsidRDefault="005A21A6" w:rsidP="005A21A6">
      <w:pPr>
        <w:pStyle w:val="Citas"/>
        <w:spacing w:before="0" w:line="240" w:lineRule="auto"/>
        <w:ind w:left="567" w:right="850"/>
      </w:pPr>
      <w:r w:rsidRPr="00DE7DD4">
        <w:t xml:space="preserve">IV. Vigilar que las multas que impongan las autoridades municipales ingresen a la tesorería, previo comprobante respectivo; </w:t>
      </w:r>
    </w:p>
    <w:p w14:paraId="5862DA2A" w14:textId="77777777" w:rsidR="005A21A6" w:rsidRPr="00DE7DD4" w:rsidRDefault="005A21A6" w:rsidP="005A21A6">
      <w:pPr>
        <w:pStyle w:val="Citas"/>
        <w:spacing w:before="0" w:line="240" w:lineRule="auto"/>
        <w:ind w:left="567" w:right="850"/>
      </w:pPr>
      <w:r w:rsidRPr="00DE7DD4">
        <w:t xml:space="preserve">V. Asistir a las visitas de inspección que realice el Órgano Superior de Fiscalización del Estado de México a la tesorería e informar de los resultados al ayuntamiento; </w:t>
      </w:r>
    </w:p>
    <w:p w14:paraId="63585A51" w14:textId="77777777" w:rsidR="005A21A6" w:rsidRPr="00DE7DD4" w:rsidRDefault="005A21A6" w:rsidP="005A21A6">
      <w:pPr>
        <w:pStyle w:val="Citas"/>
        <w:spacing w:before="0" w:line="240" w:lineRule="auto"/>
        <w:ind w:left="567" w:right="850"/>
      </w:pPr>
    </w:p>
    <w:p w14:paraId="0CF92DCE" w14:textId="2F27093F" w:rsidR="005A21A6" w:rsidRPr="00DE7DD4" w:rsidRDefault="005A21A6" w:rsidP="005A21A6">
      <w:pPr>
        <w:pStyle w:val="Citas"/>
        <w:spacing w:before="0" w:line="240" w:lineRule="auto"/>
        <w:ind w:left="567" w:right="850"/>
      </w:pPr>
      <w:r w:rsidRPr="00DE7DD4">
        <w:t xml:space="preserve">VI. Hacer que oportunamente se remitan al Órgano Superior de Fiscalización del Estado de México las cuentas de la tesorería municipal y remitir copia del resumen financiero a los miembros del ayuntamiento; </w:t>
      </w:r>
    </w:p>
    <w:p w14:paraId="2B22A5FA" w14:textId="079A73A2" w:rsidR="005A21A6" w:rsidRPr="00DE7DD4" w:rsidRDefault="005A21A6" w:rsidP="005A21A6">
      <w:pPr>
        <w:pStyle w:val="Citas"/>
        <w:spacing w:before="0" w:line="240" w:lineRule="auto"/>
        <w:ind w:left="567" w:right="850"/>
      </w:pPr>
      <w:r w:rsidRPr="00DE7DD4">
        <w:t xml:space="preserve">VII. Intervenir en la formulación del inventario general de los bienes muebles e inmuebles propiedad del municipio, haciendo que se inscriban en el libro especial, con </w:t>
      </w:r>
      <w:r w:rsidRPr="00DE7DD4">
        <w:lastRenderedPageBreak/>
        <w:t xml:space="preserve">expresión de sus valores y de todas las características de identificación, así como el uso y destino de los mismos; </w:t>
      </w:r>
    </w:p>
    <w:p w14:paraId="7EB12053" w14:textId="4B52B4BD" w:rsidR="005A21A6" w:rsidRPr="00DE7DD4" w:rsidRDefault="005A21A6" w:rsidP="005A21A6">
      <w:pPr>
        <w:pStyle w:val="Citas"/>
        <w:spacing w:before="0" w:line="240" w:lineRule="auto"/>
        <w:ind w:left="567" w:right="850"/>
      </w:pPr>
      <w:r w:rsidRPr="00DE7DD4">
        <w:t xml:space="preserve">VIII. Regularizar la propiedad de los bienes inmuebles municipales, para ello tendrán un plazo de ciento veinte días hábiles, contados a partir de la adquisición; </w:t>
      </w:r>
    </w:p>
    <w:p w14:paraId="58623C87" w14:textId="3EEC9AEA" w:rsidR="005A21A6" w:rsidRPr="00DE7DD4" w:rsidRDefault="005A21A6" w:rsidP="005A21A6">
      <w:pPr>
        <w:pStyle w:val="Citas"/>
        <w:spacing w:before="0" w:line="240" w:lineRule="auto"/>
        <w:ind w:left="567" w:right="850"/>
      </w:pPr>
      <w:r w:rsidRPr="00DE7DD4">
        <w:t>IX. Inscribir los bienes inmuebles municipales en el Registro Público de la Propiedad, para iniciar los trámites correspondientes tendrán un plazo de ciento veinte días hábiles contados a partir de aquel en que concluyo el proceso de regularización;</w:t>
      </w:r>
    </w:p>
    <w:p w14:paraId="104CFC1E" w14:textId="15FFDE33" w:rsidR="005A21A6" w:rsidRPr="00DE7DD4" w:rsidRDefault="005A21A6" w:rsidP="005A21A6">
      <w:pPr>
        <w:pStyle w:val="Citas"/>
        <w:spacing w:before="0" w:line="240" w:lineRule="auto"/>
        <w:ind w:left="567" w:right="850"/>
      </w:pPr>
      <w:r w:rsidRPr="00DE7DD4">
        <w:t xml:space="preserve">X. Derogada </w:t>
      </w:r>
    </w:p>
    <w:p w14:paraId="280FCED6" w14:textId="13FC002E" w:rsidR="005A21A6" w:rsidRPr="00DE7DD4" w:rsidRDefault="005A21A6" w:rsidP="005A21A6">
      <w:pPr>
        <w:pStyle w:val="Citas"/>
        <w:spacing w:before="0" w:line="240" w:lineRule="auto"/>
        <w:ind w:left="567" w:right="850"/>
      </w:pPr>
      <w:r w:rsidRPr="00DE7DD4">
        <w:t xml:space="preserve">XI. Participar en los remates públicos en los que tenga interés el municipio, para que se finquen al mejor postor y se guarden los términos y disposiciones prevenidos en las leyes respectivas; </w:t>
      </w:r>
    </w:p>
    <w:p w14:paraId="74FDD802" w14:textId="459F9A49" w:rsidR="005A21A6" w:rsidRPr="00DE7DD4" w:rsidRDefault="005A21A6" w:rsidP="005A21A6">
      <w:pPr>
        <w:pStyle w:val="Citas"/>
        <w:spacing w:before="0" w:line="240" w:lineRule="auto"/>
        <w:ind w:left="567" w:right="850"/>
      </w:pPr>
      <w:r w:rsidRPr="00DE7DD4">
        <w:t xml:space="preserve">XII. Verificar que los remates públicos se realicen en los términos de las leyes respectivas; XIII. Verificar que los funcionarios y empleados del municipio cumplan con hacer la manifestación de bienes que prevé la Ley de Responsabilidades Administrativas del Estado de México y Municipios; </w:t>
      </w:r>
    </w:p>
    <w:p w14:paraId="51CF15DF" w14:textId="16EEB77E" w:rsidR="005A21A6" w:rsidRPr="00DE7DD4" w:rsidRDefault="005A21A6" w:rsidP="005A21A6">
      <w:pPr>
        <w:pStyle w:val="Citas"/>
        <w:spacing w:before="0" w:line="240" w:lineRule="auto"/>
        <w:ind w:left="567" w:right="850"/>
      </w:pPr>
      <w:r w:rsidRPr="00DE7DD4">
        <w:t xml:space="preserve">XIV. Admitir, tramitar y resolver los recursos administrativos que sean de su competencia; </w:t>
      </w:r>
    </w:p>
    <w:p w14:paraId="2143D858" w14:textId="5F020F80" w:rsidR="005A21A6" w:rsidRPr="00DE7DD4" w:rsidRDefault="005A21A6" w:rsidP="005A21A6">
      <w:pPr>
        <w:pStyle w:val="Citas"/>
        <w:spacing w:before="0" w:line="240" w:lineRule="auto"/>
        <w:ind w:left="567" w:right="850"/>
      </w:pPr>
      <w:r w:rsidRPr="00DE7DD4">
        <w:t xml:space="preserve">XV. Revisar las relaciones de rezagos para que sean liquidados; </w:t>
      </w:r>
    </w:p>
    <w:p w14:paraId="2BEAA86F" w14:textId="6D197A36" w:rsidR="005A21A6" w:rsidRPr="00DE7DD4" w:rsidRDefault="005A21A6" w:rsidP="005A21A6">
      <w:pPr>
        <w:pStyle w:val="Citas"/>
        <w:spacing w:before="0" w:line="240" w:lineRule="auto"/>
        <w:ind w:left="567" w:right="850"/>
      </w:pPr>
      <w:r w:rsidRPr="00DE7DD4">
        <w:t xml:space="preserve">XVI. Revisar el informe mensual que le remita el Tesorero, y en su caso formular las observaciones correspondientes. </w:t>
      </w:r>
    </w:p>
    <w:p w14:paraId="66DBAC67" w14:textId="05726C39" w:rsidR="005A21A6" w:rsidRPr="00DE7DD4" w:rsidRDefault="005A21A6" w:rsidP="005A21A6">
      <w:pPr>
        <w:pStyle w:val="Citas"/>
        <w:spacing w:before="0" w:line="240" w:lineRule="auto"/>
        <w:ind w:left="567" w:right="850"/>
      </w:pPr>
      <w:r w:rsidRPr="00DE7DD4">
        <w:t xml:space="preserve">XVII. Firmar las Actas de Cabildo, y </w:t>
      </w:r>
    </w:p>
    <w:p w14:paraId="6CF99784" w14:textId="11AE6AE7" w:rsidR="005A21A6" w:rsidRPr="00DE7DD4" w:rsidRDefault="005A21A6" w:rsidP="005A21A6">
      <w:pPr>
        <w:pStyle w:val="Citas"/>
        <w:spacing w:before="0" w:line="240" w:lineRule="auto"/>
        <w:ind w:left="567" w:right="850"/>
      </w:pPr>
      <w:r w:rsidRPr="00DE7DD4">
        <w:t xml:space="preserve">XVIII. Las demás que les señalen las disposiciones aplicables. En el caso de que sean dos los síndicos que se elijan, uno estará encargado de los ingresos de la hacienda municipal y el otro de los egresos. </w:t>
      </w:r>
    </w:p>
    <w:p w14:paraId="4DC84DC3" w14:textId="3BFBCD15" w:rsidR="005A21A6" w:rsidRPr="00DE7DD4" w:rsidRDefault="005A21A6" w:rsidP="005A21A6">
      <w:pPr>
        <w:pStyle w:val="Citas"/>
        <w:spacing w:before="0" w:line="240" w:lineRule="auto"/>
        <w:ind w:left="567" w:right="850"/>
      </w:pPr>
      <w:r w:rsidRPr="00DE7DD4">
        <w:t xml:space="preserve">El primero tendrá las facultades y obligaciones consignadas en las fracciones I, IV, V, y XVI y el segundo, las contenidas en las fracciones II, III, VI, VII, VIII, IX, X y XII entendiéndose que se ejercerán indistintamente las demás. </w:t>
      </w:r>
    </w:p>
    <w:p w14:paraId="1FB172F2" w14:textId="6B47C920" w:rsidR="005A21A6" w:rsidRPr="00DE7DD4" w:rsidRDefault="005A21A6" w:rsidP="005A21A6">
      <w:pPr>
        <w:pStyle w:val="Citas"/>
        <w:spacing w:before="0" w:line="240" w:lineRule="auto"/>
        <w:ind w:left="567" w:right="850"/>
      </w:pPr>
      <w:r w:rsidRPr="00DE7DD4">
        <w:t xml:space="preserve">Derogado. </w:t>
      </w:r>
    </w:p>
    <w:p w14:paraId="1558AF7F" w14:textId="5D51FD0E" w:rsidR="005A21A6" w:rsidRPr="00DE7DD4" w:rsidRDefault="005A21A6" w:rsidP="00A33DD1">
      <w:pPr>
        <w:pStyle w:val="Citas"/>
        <w:spacing w:before="0" w:line="240" w:lineRule="auto"/>
        <w:ind w:left="567" w:right="850"/>
      </w:pPr>
      <w:r w:rsidRPr="00DE7DD4">
        <w:t>Los síndicos y los presidentes municipales que asuman la representación jurídica del Ayuntamiento, no pueden desistirse, transigir, comprometerse en árbitros, ni hacer cesión de bienes muebles o inmuebles municipales, sin la autorización expresa del Ayuntamiento.</w:t>
      </w:r>
    </w:p>
    <w:p w14:paraId="16A14CF4" w14:textId="77777777" w:rsidR="005A21A6" w:rsidRPr="00DE7DD4" w:rsidRDefault="005A21A6" w:rsidP="005A21A6">
      <w:pPr>
        <w:pStyle w:val="Citas"/>
        <w:spacing w:before="0" w:line="240" w:lineRule="auto"/>
        <w:ind w:left="567" w:right="850"/>
        <w:jc w:val="center"/>
        <w:rPr>
          <w:b/>
          <w:lang w:val="es-ES"/>
        </w:rPr>
      </w:pPr>
      <w:r w:rsidRPr="00DE7DD4">
        <w:rPr>
          <w:b/>
          <w:lang w:val="es-ES"/>
        </w:rPr>
        <w:lastRenderedPageBreak/>
        <w:t>De los Regidores</w:t>
      </w:r>
    </w:p>
    <w:p w14:paraId="2A3777BC" w14:textId="06515788" w:rsidR="005A21A6" w:rsidRPr="00DE7DD4" w:rsidRDefault="005A21A6" w:rsidP="005A21A6">
      <w:pPr>
        <w:pStyle w:val="Citas"/>
        <w:spacing w:before="0" w:line="240" w:lineRule="auto"/>
        <w:ind w:left="567" w:right="850"/>
        <w:rPr>
          <w:lang w:val="es-ES"/>
        </w:rPr>
      </w:pPr>
      <w:r w:rsidRPr="00DE7DD4">
        <w:rPr>
          <w:b/>
          <w:lang w:val="es-ES"/>
        </w:rPr>
        <w:t>Artículo 55.-</w:t>
      </w:r>
      <w:r w:rsidRPr="00DE7DD4">
        <w:rPr>
          <w:lang w:val="es-ES"/>
        </w:rPr>
        <w:t xml:space="preserve"> Son atribuciones de los regidores, las siguientes: </w:t>
      </w:r>
    </w:p>
    <w:p w14:paraId="59935349" w14:textId="77777777" w:rsidR="005A21A6" w:rsidRPr="00DE7DD4" w:rsidRDefault="005A21A6" w:rsidP="003A36B2">
      <w:pPr>
        <w:pStyle w:val="Citas"/>
        <w:numPr>
          <w:ilvl w:val="0"/>
          <w:numId w:val="12"/>
        </w:numPr>
        <w:spacing w:before="0" w:line="240" w:lineRule="auto"/>
        <w:ind w:left="709" w:right="850" w:firstLine="0"/>
        <w:rPr>
          <w:lang w:val="es-ES"/>
        </w:rPr>
      </w:pPr>
      <w:r w:rsidRPr="00DE7DD4">
        <w:rPr>
          <w:lang w:val="es-ES"/>
        </w:rPr>
        <w:t xml:space="preserve">Asistir puntualmente a las sesiones que celebre el ayuntamiento; </w:t>
      </w:r>
    </w:p>
    <w:p w14:paraId="03EEFABB" w14:textId="77777777" w:rsidR="005A21A6" w:rsidRPr="00DE7DD4" w:rsidRDefault="005A21A6" w:rsidP="003A36B2">
      <w:pPr>
        <w:pStyle w:val="Citas"/>
        <w:numPr>
          <w:ilvl w:val="0"/>
          <w:numId w:val="12"/>
        </w:numPr>
        <w:spacing w:before="0" w:line="240" w:lineRule="auto"/>
        <w:ind w:left="709" w:right="850" w:firstLine="0"/>
      </w:pPr>
      <w:r w:rsidRPr="00DE7DD4">
        <w:rPr>
          <w:lang w:val="es-ES"/>
        </w:rPr>
        <w:t xml:space="preserve">Suplir al presidente municipal en sus faltas temporales, en los términos establecidos por este ordenamiento; </w:t>
      </w:r>
    </w:p>
    <w:p w14:paraId="021577EF" w14:textId="77777777" w:rsidR="005A21A6" w:rsidRPr="00DE7DD4" w:rsidRDefault="005A21A6" w:rsidP="003A36B2">
      <w:pPr>
        <w:pStyle w:val="Citas"/>
        <w:numPr>
          <w:ilvl w:val="0"/>
          <w:numId w:val="12"/>
        </w:numPr>
        <w:spacing w:before="0" w:line="240" w:lineRule="auto"/>
        <w:ind w:left="709" w:right="850" w:firstLine="0"/>
      </w:pPr>
      <w:r w:rsidRPr="00DE7DD4">
        <w:rPr>
          <w:lang w:val="es-ES"/>
        </w:rPr>
        <w:t xml:space="preserve">Vigilar y atender el sector de la administración municipal que les sea encomendado por el ayuntamiento; </w:t>
      </w:r>
    </w:p>
    <w:p w14:paraId="0CA6AE72" w14:textId="77777777" w:rsidR="005A21A6" w:rsidRPr="00DE7DD4" w:rsidRDefault="005A21A6" w:rsidP="003A36B2">
      <w:pPr>
        <w:pStyle w:val="Citas"/>
        <w:numPr>
          <w:ilvl w:val="0"/>
          <w:numId w:val="12"/>
        </w:numPr>
        <w:spacing w:before="0" w:line="240" w:lineRule="auto"/>
        <w:ind w:left="709" w:right="850" w:firstLine="0"/>
      </w:pPr>
      <w:r w:rsidRPr="00DE7DD4">
        <w:rPr>
          <w:lang w:val="es-ES"/>
        </w:rPr>
        <w:t>Participar responsablemente en las comisiones conferidas por el ayuntamiento y aquéllas que le designe en forma concreta el presidente municipal;</w:t>
      </w:r>
    </w:p>
    <w:p w14:paraId="717EFBBE" w14:textId="77777777" w:rsidR="005A21A6" w:rsidRPr="00DE7DD4" w:rsidRDefault="005A21A6" w:rsidP="003A36B2">
      <w:pPr>
        <w:pStyle w:val="Citas"/>
        <w:numPr>
          <w:ilvl w:val="0"/>
          <w:numId w:val="12"/>
        </w:numPr>
        <w:spacing w:before="0" w:line="240" w:lineRule="auto"/>
        <w:ind w:left="709" w:right="850" w:firstLine="0"/>
      </w:pPr>
      <w:r w:rsidRPr="00DE7DD4">
        <w:rPr>
          <w:lang w:val="es-ES"/>
        </w:rPr>
        <w:t xml:space="preserve">Proponer al ayuntamiento, alternativas de solución para la debida atención de los diferentes sectores de la administración municipal; </w:t>
      </w:r>
    </w:p>
    <w:p w14:paraId="2F8C9EED" w14:textId="77777777" w:rsidR="005A21A6" w:rsidRPr="00DE7DD4" w:rsidRDefault="005A21A6" w:rsidP="003A36B2">
      <w:pPr>
        <w:pStyle w:val="Citas"/>
        <w:numPr>
          <w:ilvl w:val="0"/>
          <w:numId w:val="12"/>
        </w:numPr>
        <w:spacing w:before="0" w:line="240" w:lineRule="auto"/>
        <w:ind w:left="709" w:right="850" w:firstLine="0"/>
      </w:pPr>
      <w:r w:rsidRPr="00DE7DD4">
        <w:rPr>
          <w:lang w:val="es-ES"/>
        </w:rPr>
        <w:t xml:space="preserve">Promover la participación ciudadana en apoyo a los programas que formule y apruebe el ayuntamiento; </w:t>
      </w:r>
    </w:p>
    <w:p w14:paraId="40B9BED8" w14:textId="77777777" w:rsidR="005A21A6" w:rsidRPr="00DE7DD4" w:rsidRDefault="005A21A6" w:rsidP="003A36B2">
      <w:pPr>
        <w:pStyle w:val="Citas"/>
        <w:numPr>
          <w:ilvl w:val="0"/>
          <w:numId w:val="12"/>
        </w:numPr>
        <w:spacing w:before="0" w:line="240" w:lineRule="auto"/>
        <w:ind w:left="709" w:right="850" w:firstLine="0"/>
      </w:pPr>
      <w:r w:rsidRPr="00DE7DD4">
        <w:rPr>
          <w:lang w:val="es-ES"/>
        </w:rPr>
        <w:t xml:space="preserve">Firmar las Actas de Cabildo, y </w:t>
      </w:r>
    </w:p>
    <w:p w14:paraId="6AE0A28D" w14:textId="447A7119" w:rsidR="00D428F0" w:rsidRPr="00DE7DD4" w:rsidRDefault="005A21A6" w:rsidP="003A36B2">
      <w:pPr>
        <w:pStyle w:val="Citas"/>
        <w:numPr>
          <w:ilvl w:val="0"/>
          <w:numId w:val="12"/>
        </w:numPr>
        <w:spacing w:before="0" w:line="240" w:lineRule="auto"/>
        <w:ind w:left="709" w:right="850" w:firstLine="0"/>
      </w:pPr>
      <w:r w:rsidRPr="00DE7DD4">
        <w:rPr>
          <w:lang w:val="es-ES"/>
        </w:rPr>
        <w:t>Las demás que les otorgue esta Ley y otras disposiciones aplicables.</w:t>
      </w:r>
    </w:p>
    <w:p w14:paraId="15885527" w14:textId="77777777" w:rsidR="005A21A6" w:rsidRPr="00DE7DD4" w:rsidRDefault="005A21A6" w:rsidP="00D428F0">
      <w:pPr>
        <w:spacing w:after="0" w:line="360" w:lineRule="auto"/>
        <w:jc w:val="both"/>
        <w:rPr>
          <w:rFonts w:ascii="Palatino Linotype" w:eastAsia="Times New Roman" w:hAnsi="Palatino Linotype" w:cs="Tahoma"/>
          <w:bCs/>
          <w:iCs/>
          <w:sz w:val="24"/>
          <w:lang w:eastAsia="es-ES"/>
        </w:rPr>
      </w:pPr>
    </w:p>
    <w:p w14:paraId="441C1638" w14:textId="26F5493F" w:rsidR="0094602C" w:rsidRPr="00DE7DD4" w:rsidRDefault="00D428F0" w:rsidP="00D428F0">
      <w:pPr>
        <w:spacing w:after="0" w:line="360" w:lineRule="auto"/>
        <w:jc w:val="both"/>
        <w:rPr>
          <w:rFonts w:ascii="Palatino Linotype" w:eastAsia="Calibri" w:hAnsi="Palatino Linotype" w:cs="Times New Roman"/>
          <w:sz w:val="24"/>
          <w:szCs w:val="24"/>
          <w:lang w:val="es-ES_tradnl" w:eastAsia="es-ES"/>
        </w:rPr>
      </w:pPr>
      <w:r w:rsidRPr="00DE7DD4">
        <w:rPr>
          <w:rFonts w:ascii="Palatino Linotype" w:eastAsia="Times New Roman" w:hAnsi="Palatino Linotype" w:cs="Tahoma"/>
          <w:bCs/>
          <w:iCs/>
          <w:sz w:val="24"/>
          <w:lang w:eastAsia="es-ES"/>
        </w:rPr>
        <w:t xml:space="preserve">Así se logra vislumbrar que el </w:t>
      </w:r>
      <w:r w:rsidRPr="00DE7DD4">
        <w:rPr>
          <w:rFonts w:ascii="Palatino Linotype" w:eastAsia="Times New Roman" w:hAnsi="Palatino Linotype" w:cs="Tahoma"/>
          <w:b/>
          <w:bCs/>
          <w:iCs/>
          <w:sz w:val="24"/>
          <w:lang w:eastAsia="es-ES"/>
        </w:rPr>
        <w:t>Sujeto Obligado</w:t>
      </w:r>
      <w:r w:rsidRPr="00DE7DD4">
        <w:rPr>
          <w:rFonts w:ascii="Palatino Linotype" w:eastAsia="Times New Roman" w:hAnsi="Palatino Linotype" w:cs="Tahoma"/>
          <w:bCs/>
          <w:iCs/>
          <w:sz w:val="24"/>
          <w:lang w:eastAsia="es-ES"/>
        </w:rPr>
        <w:t xml:space="preserve"> cumplió con el procedimiento de búsqueda establecido en el artículo 162 de la Ley de Transparencia y Acceso a la Información Pública del Estado de México y Municipios, pues si bien, turnó </w:t>
      </w:r>
      <w:r w:rsidR="006D41BD" w:rsidRPr="00DE7DD4">
        <w:rPr>
          <w:rFonts w:ascii="Palatino Linotype" w:eastAsia="Times New Roman" w:hAnsi="Palatino Linotype" w:cs="Tahoma"/>
          <w:bCs/>
          <w:iCs/>
          <w:sz w:val="24"/>
          <w:lang w:eastAsia="es-ES"/>
        </w:rPr>
        <w:t>la solicitud de información a las</w:t>
      </w:r>
      <w:r w:rsidRPr="00DE7DD4">
        <w:rPr>
          <w:rFonts w:ascii="Palatino Linotype" w:eastAsia="Times New Roman" w:hAnsi="Palatino Linotype" w:cs="Tahoma"/>
          <w:bCs/>
          <w:iCs/>
          <w:sz w:val="24"/>
          <w:lang w:eastAsia="es-ES"/>
        </w:rPr>
        <w:t xml:space="preserve"> área</w:t>
      </w:r>
      <w:r w:rsidR="006D41BD" w:rsidRPr="00DE7DD4">
        <w:rPr>
          <w:rFonts w:ascii="Palatino Linotype" w:eastAsia="Times New Roman" w:hAnsi="Palatino Linotype" w:cs="Tahoma"/>
          <w:bCs/>
          <w:iCs/>
          <w:sz w:val="24"/>
          <w:lang w:eastAsia="es-ES"/>
        </w:rPr>
        <w:t>s</w:t>
      </w:r>
      <w:r w:rsidRPr="00DE7DD4">
        <w:rPr>
          <w:rFonts w:ascii="Palatino Linotype" w:eastAsia="Times New Roman" w:hAnsi="Palatino Linotype" w:cs="Tahoma"/>
          <w:bCs/>
          <w:iCs/>
          <w:sz w:val="24"/>
          <w:lang w:eastAsia="es-ES"/>
        </w:rPr>
        <w:t xml:space="preserve"> competente</w:t>
      </w:r>
      <w:r w:rsidR="006D41BD" w:rsidRPr="00DE7DD4">
        <w:rPr>
          <w:rFonts w:ascii="Palatino Linotype" w:eastAsia="Times New Roman" w:hAnsi="Palatino Linotype" w:cs="Tahoma"/>
          <w:bCs/>
          <w:iCs/>
          <w:sz w:val="24"/>
          <w:lang w:eastAsia="es-ES"/>
        </w:rPr>
        <w:t xml:space="preserve">s; no obstante, </w:t>
      </w:r>
      <w:r w:rsidRPr="00DE7DD4">
        <w:rPr>
          <w:rFonts w:ascii="Palatino Linotype" w:hAnsi="Palatino Linotype"/>
          <w:sz w:val="24"/>
          <w:szCs w:val="24"/>
        </w:rPr>
        <w:t xml:space="preserve">de conformidad con el contenido de los documentos descritos previamente, </w:t>
      </w:r>
      <w:r w:rsidRPr="00DE7DD4">
        <w:rPr>
          <w:rFonts w:ascii="Palatino Linotype" w:eastAsia="Calibri" w:hAnsi="Palatino Linotype" w:cs="Times New Roman"/>
          <w:sz w:val="24"/>
          <w:szCs w:val="24"/>
          <w:lang w:val="es-ES_tradnl" w:eastAsia="es-ES"/>
        </w:rPr>
        <w:t xml:space="preserve">podemos concluir que, </w:t>
      </w:r>
      <w:r w:rsidRPr="00DE7DD4">
        <w:rPr>
          <w:rFonts w:ascii="Palatino Linotype" w:eastAsia="Calibri" w:hAnsi="Palatino Linotype" w:cs="Times New Roman"/>
          <w:b/>
          <w:sz w:val="24"/>
          <w:szCs w:val="24"/>
          <w:lang w:val="es-ES_tradnl" w:eastAsia="es-ES"/>
        </w:rPr>
        <w:t>se obvia el estudio del marco normativo</w:t>
      </w:r>
      <w:r w:rsidRPr="00DE7DD4">
        <w:rPr>
          <w:rFonts w:ascii="Palatino Linotype" w:eastAsia="Calibri" w:hAnsi="Palatino Linotype" w:cs="Times New Roman"/>
          <w:sz w:val="24"/>
          <w:szCs w:val="24"/>
          <w:lang w:val="es-ES_tradnl" w:eastAsia="es-ES"/>
        </w:rPr>
        <w:t xml:space="preserve"> que rige el actual del </w:t>
      </w:r>
      <w:r w:rsidRPr="00DE7DD4">
        <w:rPr>
          <w:rFonts w:ascii="Palatino Linotype" w:eastAsia="Calibri" w:hAnsi="Palatino Linotype" w:cs="Times New Roman"/>
          <w:b/>
          <w:sz w:val="24"/>
          <w:szCs w:val="24"/>
          <w:lang w:val="es-ES_tradnl" w:eastAsia="es-ES"/>
        </w:rPr>
        <w:t>Sujeto Obligado</w:t>
      </w:r>
      <w:r w:rsidRPr="00DE7DD4">
        <w:rPr>
          <w:rFonts w:ascii="Palatino Linotype" w:eastAsia="Calibri" w:hAnsi="Palatino Linotype" w:cs="Times New Roman"/>
          <w:sz w:val="24"/>
          <w:szCs w:val="24"/>
          <w:lang w:val="es-ES_tradnl" w:eastAsia="es-ES"/>
        </w:rPr>
        <w:t>, ello atendiendo que, el estudio de la fuente obligacional se realiza con la finalidad de determinar si éste se encuentra obligado a generarla, poseerla o administrarla en ejercicio de sus atribuciones, pero en los casos en que, de la</w:t>
      </w:r>
      <w:r w:rsidR="005A21A6" w:rsidRPr="00DE7DD4">
        <w:rPr>
          <w:rFonts w:ascii="Palatino Linotype" w:eastAsia="Calibri" w:hAnsi="Palatino Linotype" w:cs="Times New Roman"/>
          <w:sz w:val="24"/>
          <w:szCs w:val="24"/>
          <w:lang w:val="es-ES_tradnl" w:eastAsia="es-ES"/>
        </w:rPr>
        <w:t>s</w:t>
      </w:r>
      <w:r w:rsidRPr="00DE7DD4">
        <w:rPr>
          <w:rFonts w:ascii="Palatino Linotype" w:eastAsia="Calibri" w:hAnsi="Palatino Linotype" w:cs="Times New Roman"/>
          <w:sz w:val="24"/>
          <w:szCs w:val="24"/>
          <w:lang w:val="es-ES_tradnl" w:eastAsia="es-ES"/>
        </w:rPr>
        <w:t xml:space="preserve"> respuesta</w:t>
      </w:r>
      <w:r w:rsidR="005A21A6" w:rsidRPr="00DE7DD4">
        <w:rPr>
          <w:rFonts w:ascii="Palatino Linotype" w:eastAsia="Calibri" w:hAnsi="Palatino Linotype" w:cs="Times New Roman"/>
          <w:sz w:val="24"/>
          <w:szCs w:val="24"/>
          <w:lang w:val="es-ES_tradnl" w:eastAsia="es-ES"/>
        </w:rPr>
        <w:t>s</w:t>
      </w:r>
      <w:r w:rsidRPr="00DE7DD4">
        <w:rPr>
          <w:rFonts w:ascii="Palatino Linotype" w:eastAsia="Calibri" w:hAnsi="Palatino Linotype" w:cs="Times New Roman"/>
          <w:sz w:val="24"/>
          <w:szCs w:val="24"/>
          <w:lang w:val="es-ES_tradnl" w:eastAsia="es-ES"/>
        </w:rPr>
        <w:t>, acepta o bien otorga indicios de que cuenta con ella, seria ocioso delimitar las norma jurídica que determine si cuenta con ella o no.</w:t>
      </w:r>
    </w:p>
    <w:p w14:paraId="2F5EE355" w14:textId="77777777" w:rsidR="00F611D2" w:rsidRPr="00DE7DD4" w:rsidRDefault="00F611D2" w:rsidP="00D428F0">
      <w:pPr>
        <w:spacing w:after="0" w:line="360" w:lineRule="auto"/>
        <w:jc w:val="both"/>
        <w:rPr>
          <w:rFonts w:ascii="Palatino Linotype" w:eastAsia="Calibri" w:hAnsi="Palatino Linotype" w:cs="Times New Roman"/>
          <w:sz w:val="24"/>
          <w:szCs w:val="24"/>
          <w:lang w:eastAsia="es-ES"/>
        </w:rPr>
      </w:pPr>
      <w:r w:rsidRPr="00DE7DD4">
        <w:rPr>
          <w:rFonts w:ascii="Palatino Linotype" w:eastAsia="Calibri" w:hAnsi="Palatino Linotype" w:cs="Times New Roman"/>
          <w:sz w:val="24"/>
          <w:szCs w:val="24"/>
          <w:lang w:val="es-ES_tradnl" w:eastAsia="es-ES"/>
        </w:rPr>
        <w:lastRenderedPageBreak/>
        <w:t>Así que</w:t>
      </w:r>
      <w:r w:rsidR="0094602C" w:rsidRPr="00DE7DD4">
        <w:rPr>
          <w:rFonts w:ascii="Palatino Linotype" w:eastAsia="Calibri" w:hAnsi="Palatino Linotype" w:cs="Times New Roman"/>
          <w:sz w:val="24"/>
          <w:szCs w:val="24"/>
          <w:lang w:val="es-ES_tradnl" w:eastAsia="es-ES"/>
        </w:rPr>
        <w:t xml:space="preserve">, </w:t>
      </w:r>
      <w:r w:rsidRPr="00DE7DD4">
        <w:rPr>
          <w:rFonts w:ascii="Palatino Linotype" w:eastAsia="Calibri" w:hAnsi="Palatino Linotype" w:cs="Times New Roman"/>
          <w:sz w:val="24"/>
          <w:szCs w:val="24"/>
          <w:lang w:val="es-ES_tradnl" w:eastAsia="es-ES"/>
        </w:rPr>
        <w:t xml:space="preserve">entraremos a fondo de la información remitida por el </w:t>
      </w:r>
      <w:r w:rsidRPr="00DE7DD4">
        <w:rPr>
          <w:rFonts w:ascii="Palatino Linotype" w:eastAsia="Calibri" w:hAnsi="Palatino Linotype" w:cs="Times New Roman"/>
          <w:b/>
          <w:sz w:val="24"/>
          <w:szCs w:val="24"/>
          <w:lang w:val="es-ES_tradnl" w:eastAsia="es-ES"/>
        </w:rPr>
        <w:t>Sujeto Obligado</w:t>
      </w:r>
      <w:r w:rsidRPr="00DE7DD4">
        <w:rPr>
          <w:rFonts w:ascii="Palatino Linotype" w:eastAsia="Calibri" w:hAnsi="Palatino Linotype" w:cs="Times New Roman"/>
          <w:sz w:val="24"/>
          <w:szCs w:val="24"/>
          <w:lang w:val="es-ES_tradnl" w:eastAsia="es-ES"/>
        </w:rPr>
        <w:t xml:space="preserve">, esto correspondiente a la solicitud de información número </w:t>
      </w:r>
      <w:r w:rsidRPr="00DE7DD4">
        <w:rPr>
          <w:rFonts w:ascii="Palatino Linotype" w:eastAsia="Calibri" w:hAnsi="Palatino Linotype" w:cs="Times New Roman"/>
          <w:b/>
          <w:sz w:val="24"/>
          <w:szCs w:val="24"/>
          <w:lang w:val="es-ES_tradnl" w:eastAsia="es-ES"/>
        </w:rPr>
        <w:t>04060/TOLUCA/IP/2025</w:t>
      </w:r>
      <w:r w:rsidRPr="00DE7DD4">
        <w:rPr>
          <w:rFonts w:ascii="Palatino Linotype" w:eastAsia="Calibri" w:hAnsi="Palatino Linotype" w:cs="Times New Roman"/>
          <w:sz w:val="24"/>
          <w:szCs w:val="24"/>
          <w:lang w:val="es-ES_tradnl" w:eastAsia="es-ES"/>
        </w:rPr>
        <w:t xml:space="preserve">, recaída en el recurso de revisión número </w:t>
      </w:r>
      <w:r w:rsidRPr="00DE7DD4">
        <w:rPr>
          <w:rFonts w:ascii="Palatino Linotype" w:eastAsia="Calibri" w:hAnsi="Palatino Linotype" w:cs="Times New Roman"/>
          <w:b/>
          <w:sz w:val="24"/>
          <w:szCs w:val="24"/>
          <w:lang w:val="es-ES_tradnl" w:eastAsia="es-ES"/>
        </w:rPr>
        <w:t>10650/INFOEM/IP/RR/2025</w:t>
      </w:r>
      <w:r w:rsidRPr="00DE7DD4">
        <w:rPr>
          <w:rFonts w:ascii="Palatino Linotype" w:eastAsia="Calibri" w:hAnsi="Palatino Linotype" w:cs="Times New Roman"/>
          <w:sz w:val="24"/>
          <w:szCs w:val="24"/>
          <w:lang w:val="es-ES_tradnl" w:eastAsia="es-ES"/>
        </w:rPr>
        <w:t xml:space="preserve">, en la que, </w:t>
      </w:r>
      <w:r w:rsidRPr="00DE7DD4">
        <w:rPr>
          <w:rFonts w:ascii="Palatino Linotype" w:eastAsia="Calibri" w:hAnsi="Palatino Linotype" w:cs="Times New Roman"/>
          <w:sz w:val="24"/>
          <w:szCs w:val="24"/>
          <w:lang w:eastAsia="es-ES"/>
        </w:rPr>
        <w:t xml:space="preserve">la </w:t>
      </w:r>
      <w:r w:rsidRPr="00DE7DD4">
        <w:rPr>
          <w:rFonts w:ascii="Palatino Linotype" w:eastAsia="Calibri" w:hAnsi="Palatino Linotype" w:cs="Times New Roman"/>
          <w:b/>
          <w:sz w:val="24"/>
          <w:szCs w:val="24"/>
          <w:lang w:eastAsia="es-ES"/>
        </w:rPr>
        <w:t>Cuarta Regidora</w:t>
      </w:r>
      <w:r w:rsidRPr="00DE7DD4">
        <w:rPr>
          <w:rFonts w:ascii="Palatino Linotype" w:eastAsia="Calibri" w:hAnsi="Palatino Linotype" w:cs="Times New Roman"/>
          <w:sz w:val="24"/>
          <w:szCs w:val="24"/>
          <w:lang w:eastAsia="es-ES"/>
        </w:rPr>
        <w:t xml:space="preserve">, remitió la versión pública de las </w:t>
      </w:r>
      <w:r w:rsidRPr="00DE7DD4">
        <w:rPr>
          <w:rFonts w:ascii="Palatino Linotype" w:eastAsia="Calibri" w:hAnsi="Palatino Linotype" w:cs="Times New Roman"/>
          <w:b/>
          <w:sz w:val="24"/>
          <w:szCs w:val="24"/>
          <w:u w:val="single"/>
          <w:lang w:eastAsia="es-ES"/>
        </w:rPr>
        <w:t xml:space="preserve">peticiones ciudadanas y respuestas de las mismas; </w:t>
      </w:r>
      <w:r w:rsidRPr="00DE7DD4">
        <w:rPr>
          <w:rFonts w:ascii="Palatino Linotype" w:eastAsia="Calibri" w:hAnsi="Palatino Linotype" w:cs="Times New Roman"/>
          <w:sz w:val="24"/>
          <w:szCs w:val="24"/>
          <w:lang w:eastAsia="es-ES"/>
        </w:rPr>
        <w:t xml:space="preserve">así como el </w:t>
      </w:r>
      <w:r w:rsidRPr="00DE7DD4">
        <w:rPr>
          <w:rFonts w:ascii="Palatino Linotype" w:eastAsia="Calibri" w:hAnsi="Palatino Linotype" w:cs="Times New Roman"/>
          <w:b/>
          <w:sz w:val="24"/>
          <w:szCs w:val="24"/>
          <w:u w:val="single"/>
          <w:lang w:eastAsia="es-ES"/>
        </w:rPr>
        <w:t>registro de visitas</w:t>
      </w:r>
      <w:r w:rsidRPr="00DE7DD4">
        <w:rPr>
          <w:rFonts w:ascii="Palatino Linotype" w:eastAsia="Calibri" w:hAnsi="Palatino Linotype" w:cs="Times New Roman"/>
          <w:sz w:val="24"/>
          <w:szCs w:val="24"/>
          <w:lang w:eastAsia="es-ES"/>
        </w:rPr>
        <w:t xml:space="preserve"> y su respectiva Acta del Comité de Transparencia, de la </w:t>
      </w:r>
      <w:r w:rsidRPr="00DE7DD4">
        <w:rPr>
          <w:rFonts w:ascii="Palatino Linotype" w:eastAsia="Calibri" w:hAnsi="Palatino Linotype" w:cs="Times New Roman"/>
          <w:b/>
          <w:sz w:val="24"/>
          <w:szCs w:val="24"/>
          <w:lang w:eastAsia="es-ES"/>
        </w:rPr>
        <w:t>Noningentésima Nonagésima Primera Sesión Extraordinaria</w:t>
      </w:r>
      <w:r w:rsidRPr="00DE7DD4">
        <w:rPr>
          <w:rFonts w:ascii="Palatino Linotype" w:eastAsia="Calibri" w:hAnsi="Palatino Linotype" w:cs="Times New Roman"/>
          <w:sz w:val="24"/>
          <w:szCs w:val="24"/>
          <w:lang w:eastAsia="es-ES"/>
        </w:rPr>
        <w:t xml:space="preserve">, de fecha </w:t>
      </w:r>
      <w:r w:rsidRPr="00DE7DD4">
        <w:rPr>
          <w:rFonts w:ascii="Palatino Linotype" w:eastAsia="Calibri" w:hAnsi="Palatino Linotype" w:cs="Times New Roman"/>
          <w:b/>
          <w:sz w:val="24"/>
          <w:szCs w:val="24"/>
          <w:lang w:eastAsia="es-ES"/>
        </w:rPr>
        <w:t>13 de agosto de 2025</w:t>
      </w:r>
      <w:r w:rsidRPr="00DE7DD4">
        <w:rPr>
          <w:rFonts w:ascii="Palatino Linotype" w:eastAsia="Calibri" w:hAnsi="Palatino Linotype" w:cs="Times New Roman"/>
          <w:sz w:val="24"/>
          <w:szCs w:val="24"/>
          <w:lang w:eastAsia="es-ES"/>
        </w:rPr>
        <w:t>, mediante la cual, se aprobó la versión pública de la información remitida, indicando que testaban los datos correspondientes al:</w:t>
      </w:r>
    </w:p>
    <w:p w14:paraId="78C4FC9D" w14:textId="5A6D8D6C" w:rsidR="00F611D2" w:rsidRPr="00DE7DD4" w:rsidRDefault="00F611D2" w:rsidP="00D428F0">
      <w:pPr>
        <w:spacing w:after="0" w:line="360" w:lineRule="auto"/>
        <w:jc w:val="both"/>
        <w:rPr>
          <w:rFonts w:ascii="Palatino Linotype" w:eastAsia="Calibri" w:hAnsi="Palatino Linotype" w:cs="Times New Roman"/>
          <w:sz w:val="24"/>
          <w:szCs w:val="24"/>
          <w:lang w:eastAsia="es-ES"/>
        </w:rPr>
      </w:pPr>
    </w:p>
    <w:p w14:paraId="6336AADC" w14:textId="4873641C" w:rsidR="00F611D2" w:rsidRPr="00DE7DD4" w:rsidRDefault="00F611D2" w:rsidP="003A36B2">
      <w:pPr>
        <w:pStyle w:val="Prrafodelista"/>
        <w:numPr>
          <w:ilvl w:val="0"/>
          <w:numId w:val="4"/>
        </w:numPr>
        <w:spacing w:line="360" w:lineRule="auto"/>
        <w:jc w:val="both"/>
        <w:rPr>
          <w:rFonts w:ascii="Palatino Linotype" w:eastAsia="Calibri" w:hAnsi="Palatino Linotype"/>
          <w:lang w:val="es-ES_tradnl"/>
        </w:rPr>
      </w:pPr>
      <w:r w:rsidRPr="00DE7DD4">
        <w:rPr>
          <w:rFonts w:ascii="Palatino Linotype" w:eastAsia="Calibri" w:hAnsi="Palatino Linotype"/>
          <w:b/>
          <w:lang w:val="es-MX"/>
        </w:rPr>
        <w:t>Nombre</w:t>
      </w:r>
      <w:r w:rsidRPr="00DE7DD4">
        <w:rPr>
          <w:rFonts w:ascii="Palatino Linotype" w:eastAsia="Calibri" w:hAnsi="Palatino Linotype"/>
          <w:lang w:val="es-MX"/>
        </w:rPr>
        <w:t>.</w:t>
      </w:r>
    </w:p>
    <w:p w14:paraId="5F8A4E47" w14:textId="296B2E22" w:rsidR="00F611D2" w:rsidRPr="00DE7DD4" w:rsidRDefault="00F611D2" w:rsidP="003A36B2">
      <w:pPr>
        <w:pStyle w:val="Prrafodelista"/>
        <w:numPr>
          <w:ilvl w:val="0"/>
          <w:numId w:val="4"/>
        </w:numPr>
        <w:spacing w:line="360" w:lineRule="auto"/>
        <w:jc w:val="both"/>
        <w:rPr>
          <w:rFonts w:ascii="Palatino Linotype" w:eastAsia="Calibri" w:hAnsi="Palatino Linotype"/>
          <w:lang w:val="es-ES_tradnl"/>
        </w:rPr>
      </w:pPr>
      <w:r w:rsidRPr="00DE7DD4">
        <w:rPr>
          <w:rFonts w:ascii="Palatino Linotype" w:eastAsia="Calibri" w:hAnsi="Palatino Linotype"/>
          <w:b/>
          <w:lang w:val="es-MX"/>
        </w:rPr>
        <w:t>Teléfono</w:t>
      </w:r>
      <w:r w:rsidRPr="00DE7DD4">
        <w:rPr>
          <w:rFonts w:ascii="Palatino Linotype" w:eastAsia="Calibri" w:hAnsi="Palatino Linotype"/>
          <w:lang w:val="es-MX"/>
        </w:rPr>
        <w:t xml:space="preserve">. </w:t>
      </w:r>
    </w:p>
    <w:p w14:paraId="42264B7A" w14:textId="086757C2" w:rsidR="00F611D2" w:rsidRPr="00DE7DD4" w:rsidRDefault="00F611D2" w:rsidP="003A36B2">
      <w:pPr>
        <w:pStyle w:val="Prrafodelista"/>
        <w:numPr>
          <w:ilvl w:val="0"/>
          <w:numId w:val="4"/>
        </w:numPr>
        <w:spacing w:line="360" w:lineRule="auto"/>
        <w:jc w:val="both"/>
        <w:rPr>
          <w:rFonts w:ascii="Palatino Linotype" w:eastAsia="Calibri" w:hAnsi="Palatino Linotype"/>
          <w:lang w:val="es-ES_tradnl"/>
        </w:rPr>
      </w:pPr>
      <w:r w:rsidRPr="00DE7DD4">
        <w:rPr>
          <w:rFonts w:ascii="Palatino Linotype" w:eastAsia="Calibri" w:hAnsi="Palatino Linotype"/>
          <w:b/>
          <w:lang w:val="es-MX"/>
        </w:rPr>
        <w:t>Correo electrónico</w:t>
      </w:r>
      <w:r w:rsidRPr="00DE7DD4">
        <w:rPr>
          <w:rFonts w:ascii="Palatino Linotype" w:eastAsia="Calibri" w:hAnsi="Palatino Linotype"/>
          <w:lang w:val="es-MX"/>
        </w:rPr>
        <w:t xml:space="preserve">. </w:t>
      </w:r>
    </w:p>
    <w:p w14:paraId="40CF7D31" w14:textId="0109C709" w:rsidR="00F611D2" w:rsidRPr="00DE7DD4" w:rsidRDefault="00F611D2" w:rsidP="003A36B2">
      <w:pPr>
        <w:pStyle w:val="Prrafodelista"/>
        <w:numPr>
          <w:ilvl w:val="0"/>
          <w:numId w:val="4"/>
        </w:numPr>
        <w:spacing w:line="360" w:lineRule="auto"/>
        <w:jc w:val="both"/>
        <w:rPr>
          <w:rFonts w:ascii="Palatino Linotype" w:eastAsia="Calibri" w:hAnsi="Palatino Linotype"/>
          <w:lang w:val="es-ES_tradnl"/>
        </w:rPr>
      </w:pPr>
      <w:r w:rsidRPr="00DE7DD4">
        <w:rPr>
          <w:rFonts w:ascii="Palatino Linotype" w:eastAsia="Calibri" w:hAnsi="Palatino Linotype"/>
          <w:b/>
          <w:lang w:val="es-MX"/>
        </w:rPr>
        <w:t>Domicilio</w:t>
      </w:r>
      <w:r w:rsidRPr="00DE7DD4">
        <w:rPr>
          <w:rFonts w:ascii="Palatino Linotype" w:eastAsia="Calibri" w:hAnsi="Palatino Linotype"/>
          <w:lang w:val="es-MX"/>
        </w:rPr>
        <w:t xml:space="preserve">. </w:t>
      </w:r>
    </w:p>
    <w:p w14:paraId="44E865F2" w14:textId="216A6815" w:rsidR="00F611D2" w:rsidRPr="00DE7DD4" w:rsidRDefault="00F611D2" w:rsidP="003A36B2">
      <w:pPr>
        <w:pStyle w:val="Prrafodelista"/>
        <w:numPr>
          <w:ilvl w:val="0"/>
          <w:numId w:val="4"/>
        </w:numPr>
        <w:spacing w:line="360" w:lineRule="auto"/>
        <w:jc w:val="both"/>
        <w:rPr>
          <w:rFonts w:ascii="Palatino Linotype" w:eastAsia="Calibri" w:hAnsi="Palatino Linotype"/>
          <w:lang w:val="es-ES_tradnl"/>
        </w:rPr>
      </w:pPr>
      <w:r w:rsidRPr="00DE7DD4">
        <w:rPr>
          <w:rFonts w:ascii="Palatino Linotype" w:eastAsia="Calibri" w:hAnsi="Palatino Linotype"/>
          <w:b/>
          <w:lang w:val="es-MX"/>
        </w:rPr>
        <w:t>Firma de particulares</w:t>
      </w:r>
      <w:r w:rsidRPr="00DE7DD4">
        <w:rPr>
          <w:rFonts w:ascii="Palatino Linotype" w:eastAsia="Calibri" w:hAnsi="Palatino Linotype"/>
        </w:rPr>
        <w:t>.</w:t>
      </w:r>
    </w:p>
    <w:p w14:paraId="37D749CB" w14:textId="77777777" w:rsidR="00F611D2" w:rsidRPr="00DE7DD4" w:rsidRDefault="00F611D2" w:rsidP="00F611D2">
      <w:pPr>
        <w:pStyle w:val="Sinespaciado"/>
        <w:rPr>
          <w:lang w:val="es-ES_tradnl"/>
        </w:rPr>
      </w:pPr>
    </w:p>
    <w:p w14:paraId="048D48B3" w14:textId="50687BFD" w:rsidR="0094602C" w:rsidRPr="00DE7DD4" w:rsidRDefault="00F611D2" w:rsidP="00F611D2">
      <w:pPr>
        <w:spacing w:after="0" w:line="360" w:lineRule="auto"/>
        <w:jc w:val="both"/>
        <w:rPr>
          <w:rFonts w:ascii="Palatino Linotype" w:eastAsia="Calibri" w:hAnsi="Palatino Linotype"/>
          <w:sz w:val="24"/>
          <w:lang w:val="es-ES_tradnl"/>
        </w:rPr>
      </w:pPr>
      <w:r w:rsidRPr="00DE7DD4">
        <w:rPr>
          <w:rFonts w:ascii="Palatino Linotype" w:eastAsia="Calibri" w:hAnsi="Palatino Linotype"/>
          <w:sz w:val="24"/>
          <w:lang w:val="es-ES_tradnl"/>
        </w:rPr>
        <w:t>A</w:t>
      </w:r>
      <w:r w:rsidR="0094602C" w:rsidRPr="00DE7DD4">
        <w:rPr>
          <w:rFonts w:ascii="Palatino Linotype" w:eastAsia="Calibri" w:hAnsi="Palatino Linotype"/>
          <w:sz w:val="24"/>
          <w:lang w:val="es-ES_tradnl"/>
        </w:rPr>
        <w:t xml:space="preserve"> manera de ejemplo, insertaremos las siguientes capturas de pantalla de la información remitida por parte del </w:t>
      </w:r>
      <w:r w:rsidR="0094602C" w:rsidRPr="00DE7DD4">
        <w:rPr>
          <w:rFonts w:ascii="Palatino Linotype" w:eastAsia="Calibri" w:hAnsi="Palatino Linotype"/>
          <w:b/>
          <w:sz w:val="24"/>
          <w:lang w:val="es-ES_tradnl"/>
        </w:rPr>
        <w:t>Sujeto Obligado</w:t>
      </w:r>
      <w:r w:rsidR="0094602C" w:rsidRPr="00DE7DD4">
        <w:rPr>
          <w:rFonts w:ascii="Palatino Linotype" w:eastAsia="Calibri" w:hAnsi="Palatino Linotype"/>
          <w:sz w:val="24"/>
          <w:lang w:val="es-ES_tradnl"/>
        </w:rPr>
        <w:t xml:space="preserve"> en respuesta:</w:t>
      </w:r>
    </w:p>
    <w:p w14:paraId="49A3213C" w14:textId="77777777" w:rsidR="0094602C" w:rsidRPr="00DE7DD4" w:rsidRDefault="0094602C" w:rsidP="00D428F0">
      <w:pPr>
        <w:spacing w:after="0" w:line="360" w:lineRule="auto"/>
        <w:jc w:val="both"/>
        <w:rPr>
          <w:rFonts w:ascii="Palatino Linotype" w:eastAsia="Calibri" w:hAnsi="Palatino Linotype" w:cs="Times New Roman"/>
          <w:sz w:val="24"/>
          <w:szCs w:val="24"/>
          <w:lang w:val="es-ES_tradnl" w:eastAsia="es-ES"/>
        </w:rPr>
      </w:pPr>
    </w:p>
    <w:tbl>
      <w:tblPr>
        <w:tblStyle w:val="Tablaconcuadrcula"/>
        <w:tblW w:w="0" w:type="auto"/>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479"/>
        <w:gridCol w:w="4587"/>
      </w:tblGrid>
      <w:tr w:rsidR="00660F3C" w:rsidRPr="00DE7DD4" w14:paraId="2449B731" w14:textId="77777777" w:rsidTr="00660F3C">
        <w:trPr>
          <w:tblCellSpacing w:w="20" w:type="dxa"/>
        </w:trPr>
        <w:tc>
          <w:tcPr>
            <w:tcW w:w="4423" w:type="dxa"/>
            <w:vAlign w:val="center"/>
          </w:tcPr>
          <w:p w14:paraId="75021A41" w14:textId="0F91BAAF" w:rsidR="00660F3C" w:rsidRPr="00DE7DD4" w:rsidRDefault="00660F3C" w:rsidP="0094602C">
            <w:pPr>
              <w:spacing w:line="360" w:lineRule="auto"/>
              <w:jc w:val="center"/>
              <w:rPr>
                <w:rFonts w:ascii="Palatino Linotype" w:eastAsia="Calibri" w:hAnsi="Palatino Linotype" w:cs="Times New Roman"/>
                <w:sz w:val="24"/>
                <w:szCs w:val="24"/>
                <w:lang w:val="es-ES_tradnl" w:eastAsia="es-ES"/>
              </w:rPr>
            </w:pPr>
            <w:r w:rsidRPr="00DE7DD4">
              <w:rPr>
                <w:rFonts w:ascii="Palatino Linotype" w:eastAsia="Calibri" w:hAnsi="Palatino Linotype" w:cs="Times New Roman"/>
                <w:noProof/>
                <w:sz w:val="24"/>
                <w:szCs w:val="24"/>
                <w:lang w:eastAsia="es-MX"/>
              </w:rPr>
              <w:lastRenderedPageBreak/>
              <w:drawing>
                <wp:inline distT="0" distB="0" distL="0" distR="0" wp14:anchorId="64B38E55" wp14:editId="1493C5FD">
                  <wp:extent cx="2547838" cy="3077155"/>
                  <wp:effectExtent l="0" t="0" r="508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6808" cy="3136298"/>
                          </a:xfrm>
                          <a:prstGeom prst="rect">
                            <a:avLst/>
                          </a:prstGeom>
                        </pic:spPr>
                      </pic:pic>
                    </a:graphicData>
                  </a:graphic>
                </wp:inline>
              </w:drawing>
            </w:r>
          </w:p>
        </w:tc>
        <w:tc>
          <w:tcPr>
            <w:tcW w:w="4523" w:type="dxa"/>
            <w:vMerge w:val="restart"/>
            <w:vAlign w:val="center"/>
          </w:tcPr>
          <w:p w14:paraId="6CB62F83" w14:textId="58467384" w:rsidR="00660F3C" w:rsidRPr="00DE7DD4" w:rsidRDefault="00660F3C" w:rsidP="0094602C">
            <w:pPr>
              <w:spacing w:line="360" w:lineRule="auto"/>
              <w:jc w:val="center"/>
              <w:rPr>
                <w:rFonts w:ascii="Palatino Linotype" w:eastAsia="Calibri" w:hAnsi="Palatino Linotype" w:cs="Times New Roman"/>
                <w:sz w:val="24"/>
                <w:szCs w:val="24"/>
                <w:lang w:val="es-ES_tradnl" w:eastAsia="es-ES"/>
              </w:rPr>
            </w:pPr>
            <w:r w:rsidRPr="00DE7DD4">
              <w:rPr>
                <w:rFonts w:ascii="Palatino Linotype" w:eastAsia="Calibri" w:hAnsi="Palatino Linotype" w:cs="Times New Roman"/>
                <w:noProof/>
                <w:sz w:val="24"/>
                <w:szCs w:val="24"/>
                <w:lang w:eastAsia="es-MX"/>
              </w:rPr>
              <w:drawing>
                <wp:inline distT="0" distB="0" distL="0" distR="0" wp14:anchorId="21CA6F17" wp14:editId="6E147A8D">
                  <wp:extent cx="2731273" cy="302421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6942" cy="3063704"/>
                          </a:xfrm>
                          <a:prstGeom prst="rect">
                            <a:avLst/>
                          </a:prstGeom>
                        </pic:spPr>
                      </pic:pic>
                    </a:graphicData>
                  </a:graphic>
                </wp:inline>
              </w:drawing>
            </w:r>
          </w:p>
        </w:tc>
      </w:tr>
      <w:tr w:rsidR="00660F3C" w:rsidRPr="00DE7DD4" w14:paraId="6EF9A55C" w14:textId="77777777" w:rsidTr="00660F3C">
        <w:trPr>
          <w:tblCellSpacing w:w="20" w:type="dxa"/>
        </w:trPr>
        <w:tc>
          <w:tcPr>
            <w:tcW w:w="4423" w:type="dxa"/>
            <w:vAlign w:val="center"/>
          </w:tcPr>
          <w:p w14:paraId="74F93C9A" w14:textId="7DF966AD" w:rsidR="00660F3C" w:rsidRPr="00DE7DD4" w:rsidRDefault="00660F3C" w:rsidP="0094602C">
            <w:pPr>
              <w:spacing w:line="360" w:lineRule="auto"/>
              <w:jc w:val="center"/>
              <w:rPr>
                <w:rFonts w:ascii="Palatino Linotype" w:eastAsia="Calibri" w:hAnsi="Palatino Linotype" w:cs="Times New Roman"/>
                <w:sz w:val="24"/>
                <w:szCs w:val="24"/>
                <w:lang w:val="es-ES_tradnl" w:eastAsia="es-ES"/>
              </w:rPr>
            </w:pPr>
            <w:r w:rsidRPr="00DE7DD4">
              <w:rPr>
                <w:rFonts w:ascii="Palatino Linotype" w:eastAsia="Calibri" w:hAnsi="Palatino Linotype" w:cs="Times New Roman"/>
                <w:noProof/>
                <w:sz w:val="24"/>
                <w:szCs w:val="24"/>
                <w:lang w:eastAsia="es-MX"/>
              </w:rPr>
              <w:drawing>
                <wp:inline distT="0" distB="0" distL="0" distR="0" wp14:anchorId="63E500BE" wp14:editId="4C899E9F">
                  <wp:extent cx="2657737" cy="22184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9986" cy="2245332"/>
                          </a:xfrm>
                          <a:prstGeom prst="rect">
                            <a:avLst/>
                          </a:prstGeom>
                        </pic:spPr>
                      </pic:pic>
                    </a:graphicData>
                  </a:graphic>
                </wp:inline>
              </w:drawing>
            </w:r>
          </w:p>
        </w:tc>
        <w:tc>
          <w:tcPr>
            <w:tcW w:w="4523" w:type="dxa"/>
            <w:vMerge/>
            <w:vAlign w:val="center"/>
          </w:tcPr>
          <w:p w14:paraId="1896DF1A" w14:textId="7C760FBB" w:rsidR="00660F3C" w:rsidRPr="00DE7DD4" w:rsidRDefault="00660F3C" w:rsidP="0094602C">
            <w:pPr>
              <w:spacing w:line="360" w:lineRule="auto"/>
              <w:jc w:val="center"/>
              <w:rPr>
                <w:rFonts w:ascii="Palatino Linotype" w:eastAsia="Calibri" w:hAnsi="Palatino Linotype" w:cs="Times New Roman"/>
                <w:sz w:val="24"/>
                <w:szCs w:val="24"/>
                <w:lang w:val="es-ES_tradnl" w:eastAsia="es-ES"/>
              </w:rPr>
            </w:pPr>
          </w:p>
        </w:tc>
      </w:tr>
    </w:tbl>
    <w:p w14:paraId="123EE20D" w14:textId="77777777" w:rsidR="0094602C" w:rsidRPr="00DE7DD4" w:rsidRDefault="0094602C" w:rsidP="00D428F0">
      <w:pPr>
        <w:spacing w:after="0" w:line="360" w:lineRule="auto"/>
        <w:jc w:val="both"/>
        <w:rPr>
          <w:rFonts w:ascii="Palatino Linotype" w:eastAsia="Calibri" w:hAnsi="Palatino Linotype" w:cs="Times New Roman"/>
          <w:sz w:val="24"/>
          <w:szCs w:val="24"/>
          <w:lang w:val="es-ES_tradnl" w:eastAsia="es-ES"/>
        </w:rPr>
      </w:pPr>
    </w:p>
    <w:p w14:paraId="44757C0B" w14:textId="685C8F0A" w:rsidR="0094602C" w:rsidRPr="00DE7DD4" w:rsidRDefault="0094602C" w:rsidP="00660F3C">
      <w:pPr>
        <w:autoSpaceDE w:val="0"/>
        <w:autoSpaceDN w:val="0"/>
        <w:adjustRightInd w:val="0"/>
        <w:spacing w:after="0" w:line="360" w:lineRule="auto"/>
        <w:jc w:val="both"/>
        <w:rPr>
          <w:rFonts w:ascii="Palatino Linotype" w:hAnsi="Palatino Linotype" w:cs="Arial"/>
          <w:b/>
          <w:bCs/>
          <w:sz w:val="24"/>
        </w:rPr>
      </w:pPr>
      <w:r w:rsidRPr="00DE7DD4">
        <w:rPr>
          <w:rFonts w:ascii="Palatino Linotype" w:hAnsi="Palatino Linotype" w:cs="Arial"/>
          <w:sz w:val="24"/>
        </w:rPr>
        <w:t xml:space="preserve">Visto lo anterior, se concluye que mediante la información remitida y la solicitada, guardan relación, además de que, coincide la temporalidad requerida por el particular; asimismo, recordemos que, el </w:t>
      </w:r>
      <w:r w:rsidRPr="00DE7DD4">
        <w:rPr>
          <w:rFonts w:ascii="Palatino Linotype" w:hAnsi="Palatino Linotype" w:cs="Arial"/>
          <w:b/>
          <w:sz w:val="24"/>
        </w:rPr>
        <w:t>Sujeto Obligado</w:t>
      </w:r>
      <w:r w:rsidRPr="00DE7DD4">
        <w:rPr>
          <w:rFonts w:ascii="Palatino Linotype" w:hAnsi="Palatino Linotype" w:cs="Arial"/>
          <w:sz w:val="24"/>
        </w:rPr>
        <w:t xml:space="preserve"> remitió </w:t>
      </w:r>
      <w:r w:rsidRPr="00DE7DD4">
        <w:rPr>
          <w:rFonts w:ascii="Palatino Linotype" w:hAnsi="Palatino Linotype" w:cs="Arial"/>
          <w:bCs/>
          <w:sz w:val="24"/>
        </w:rPr>
        <w:t xml:space="preserve">el </w:t>
      </w:r>
      <w:r w:rsidR="00660F3C" w:rsidRPr="00DE7DD4">
        <w:rPr>
          <w:rFonts w:ascii="Palatino Linotype" w:eastAsia="Calibri" w:hAnsi="Palatino Linotype" w:cs="Times New Roman"/>
          <w:b/>
          <w:sz w:val="24"/>
          <w:szCs w:val="24"/>
          <w:lang w:eastAsia="es-ES"/>
        </w:rPr>
        <w:t>Noningentésima Nonagésima Primera Sesión Extraordinaria</w:t>
      </w:r>
      <w:r w:rsidR="00660F3C" w:rsidRPr="00DE7DD4">
        <w:rPr>
          <w:rFonts w:ascii="Palatino Linotype" w:eastAsia="Calibri" w:hAnsi="Palatino Linotype" w:cs="Times New Roman"/>
          <w:sz w:val="24"/>
          <w:szCs w:val="24"/>
          <w:lang w:eastAsia="es-ES"/>
        </w:rPr>
        <w:t xml:space="preserve">, de fecha </w:t>
      </w:r>
      <w:r w:rsidR="00660F3C" w:rsidRPr="00DE7DD4">
        <w:rPr>
          <w:rFonts w:ascii="Palatino Linotype" w:eastAsia="Calibri" w:hAnsi="Palatino Linotype" w:cs="Times New Roman"/>
          <w:b/>
          <w:sz w:val="24"/>
          <w:szCs w:val="24"/>
          <w:lang w:eastAsia="es-ES"/>
        </w:rPr>
        <w:t>13 de agosto de 2025</w:t>
      </w:r>
      <w:r w:rsidR="00660F3C" w:rsidRPr="00DE7DD4">
        <w:rPr>
          <w:rFonts w:ascii="Palatino Linotype" w:eastAsia="Calibri" w:hAnsi="Palatino Linotype" w:cs="Times New Roman"/>
          <w:sz w:val="24"/>
          <w:szCs w:val="24"/>
          <w:lang w:eastAsia="es-ES"/>
        </w:rPr>
        <w:t>, mediante la cual, se aprobó la versión pública de la información remitida</w:t>
      </w:r>
      <w:r w:rsidR="00660F3C" w:rsidRPr="00DE7DD4">
        <w:rPr>
          <w:rFonts w:ascii="Palatino Linotype" w:hAnsi="Palatino Linotype" w:cs="Arial"/>
          <w:bCs/>
          <w:sz w:val="24"/>
        </w:rPr>
        <w:t xml:space="preserve">, indicando que </w:t>
      </w:r>
      <w:r w:rsidR="00660F3C" w:rsidRPr="00DE7DD4">
        <w:rPr>
          <w:rFonts w:ascii="Palatino Linotype" w:hAnsi="Palatino Linotype" w:cs="Arial"/>
          <w:bCs/>
          <w:sz w:val="24"/>
        </w:rPr>
        <w:lastRenderedPageBreak/>
        <w:t xml:space="preserve">testaban los datos correspondientes al: </w:t>
      </w:r>
      <w:r w:rsidR="00660F3C" w:rsidRPr="00DE7DD4">
        <w:rPr>
          <w:rFonts w:ascii="Palatino Linotype" w:hAnsi="Palatino Linotype" w:cs="Arial"/>
          <w:b/>
          <w:bCs/>
          <w:sz w:val="24"/>
        </w:rPr>
        <w:t>nombre, teléfono, correo electrónico, domicilio y firma de particulares.</w:t>
      </w:r>
    </w:p>
    <w:p w14:paraId="4010C5BD" w14:textId="77777777" w:rsidR="0094602C" w:rsidRPr="00DE7DD4" w:rsidRDefault="0094602C" w:rsidP="0094602C">
      <w:pPr>
        <w:autoSpaceDE w:val="0"/>
        <w:autoSpaceDN w:val="0"/>
        <w:adjustRightInd w:val="0"/>
        <w:spacing w:after="0" w:line="360" w:lineRule="auto"/>
        <w:jc w:val="both"/>
        <w:rPr>
          <w:rFonts w:ascii="Palatino Linotype" w:hAnsi="Palatino Linotype" w:cs="Arial"/>
          <w:bCs/>
          <w:sz w:val="24"/>
        </w:rPr>
      </w:pPr>
    </w:p>
    <w:p w14:paraId="3DC01A1D" w14:textId="77777777" w:rsidR="0094602C" w:rsidRPr="00DE7DD4" w:rsidRDefault="0094602C" w:rsidP="0094602C">
      <w:pP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Al respecto, resulta procedente analizar si dichos datos son públicos o privados; para lo cual, el artículo 143, fracción I, de la Ley de la materia, establece que la información privada y los datos personales, concernientes a una persona física o jurídica colectiva identificada o identificable son confidenciales.</w:t>
      </w:r>
    </w:p>
    <w:p w14:paraId="0DB6A6B3" w14:textId="77777777" w:rsidR="0094602C" w:rsidRPr="00DE7DD4" w:rsidRDefault="0094602C" w:rsidP="0094602C">
      <w:pPr>
        <w:spacing w:after="0" w:line="360" w:lineRule="auto"/>
        <w:jc w:val="both"/>
        <w:rPr>
          <w:rFonts w:ascii="Palatino Linotype" w:eastAsia="Palatino Linotype" w:hAnsi="Palatino Linotype" w:cs="Palatino Linotype"/>
          <w:color w:val="000000"/>
          <w:sz w:val="24"/>
          <w:lang w:eastAsia="es-MX"/>
        </w:rPr>
      </w:pPr>
    </w:p>
    <w:p w14:paraId="3325E48A" w14:textId="77777777" w:rsidR="0094602C" w:rsidRPr="00DE7DD4" w:rsidRDefault="0094602C" w:rsidP="0094602C">
      <w:pP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FBD4EDC" w14:textId="77777777" w:rsidR="0094602C" w:rsidRPr="00DE7DD4" w:rsidRDefault="0094602C" w:rsidP="0094602C">
      <w:pPr>
        <w:spacing w:after="0" w:line="360" w:lineRule="auto"/>
        <w:jc w:val="both"/>
        <w:rPr>
          <w:rFonts w:ascii="Palatino Linotype" w:eastAsia="Palatino Linotype" w:hAnsi="Palatino Linotype" w:cs="Palatino Linotype"/>
          <w:color w:val="000000"/>
          <w:sz w:val="24"/>
          <w:lang w:eastAsia="es-MX"/>
        </w:rPr>
      </w:pPr>
    </w:p>
    <w:p w14:paraId="2C8727C3" w14:textId="77777777" w:rsidR="0094602C" w:rsidRPr="00DE7DD4" w:rsidRDefault="0094602C" w:rsidP="0094602C">
      <w:pP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En términos de lo expuesto, la documentación y aquellos datos que se consideren confidenciales, serán una limitante del derecho de acceso a la información, siempre y cuando:</w:t>
      </w:r>
    </w:p>
    <w:p w14:paraId="580D3583" w14:textId="77777777" w:rsidR="0094602C" w:rsidRPr="00DE7DD4" w:rsidRDefault="0094602C" w:rsidP="0094602C">
      <w:pPr>
        <w:spacing w:after="0" w:line="360" w:lineRule="auto"/>
        <w:jc w:val="both"/>
        <w:rPr>
          <w:rFonts w:ascii="Palatino Linotype" w:eastAsia="Palatino Linotype" w:hAnsi="Palatino Linotype" w:cs="Palatino Linotype"/>
          <w:color w:val="000000"/>
          <w:sz w:val="24"/>
          <w:lang w:eastAsia="es-MX"/>
        </w:rPr>
      </w:pPr>
    </w:p>
    <w:p w14:paraId="0DCABBFC" w14:textId="77777777" w:rsidR="0094602C" w:rsidRPr="00DE7DD4" w:rsidRDefault="0094602C" w:rsidP="003A36B2">
      <w:pPr>
        <w:numPr>
          <w:ilvl w:val="0"/>
          <w:numId w:val="5"/>
        </w:numP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 xml:space="preserve">Se trate de datos personales o información privada; esto es, información concerniente a una persona física o jurídico colectiva y que esta sea identificada o identificable. </w:t>
      </w:r>
    </w:p>
    <w:p w14:paraId="359A5A69" w14:textId="77777777" w:rsidR="0094602C" w:rsidRPr="00DE7DD4" w:rsidRDefault="0094602C" w:rsidP="003A36B2">
      <w:pPr>
        <w:numPr>
          <w:ilvl w:val="0"/>
          <w:numId w:val="5"/>
        </w:numP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lastRenderedPageBreak/>
        <w:t xml:space="preserve">Para la difusión de los datos, se requiera el consentimiento del titular. </w:t>
      </w:r>
    </w:p>
    <w:p w14:paraId="7D8B39E5" w14:textId="77777777" w:rsidR="0094602C" w:rsidRPr="00DE7DD4" w:rsidRDefault="0094602C" w:rsidP="0094602C">
      <w:pPr>
        <w:spacing w:after="0" w:line="360" w:lineRule="auto"/>
        <w:jc w:val="both"/>
        <w:rPr>
          <w:rFonts w:ascii="Palatino Linotype" w:eastAsia="Palatino Linotype" w:hAnsi="Palatino Linotype" w:cs="Palatino Linotype"/>
          <w:color w:val="000000"/>
          <w:sz w:val="24"/>
          <w:lang w:eastAsia="es-MX"/>
        </w:rPr>
      </w:pPr>
    </w:p>
    <w:p w14:paraId="6138F888" w14:textId="77777777" w:rsidR="0094602C" w:rsidRPr="00DE7DD4" w:rsidRDefault="0094602C" w:rsidP="0094602C">
      <w:pP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Bajo ese contexto, se analizarán si los datos mencionados de manera enunciativa son confidenciales o públicos.</w:t>
      </w:r>
    </w:p>
    <w:p w14:paraId="38FEEB47" w14:textId="77777777" w:rsidR="0094602C" w:rsidRPr="00DE7DD4" w:rsidRDefault="0094602C" w:rsidP="0094602C">
      <w:pPr>
        <w:spacing w:after="0" w:line="360" w:lineRule="auto"/>
        <w:jc w:val="both"/>
        <w:rPr>
          <w:rFonts w:ascii="Palatino Linotype" w:eastAsia="Palatino Linotype" w:hAnsi="Palatino Linotype" w:cs="Palatino Linotype"/>
          <w:color w:val="000000"/>
          <w:sz w:val="24"/>
          <w:lang w:eastAsia="es-MX"/>
        </w:rPr>
      </w:pPr>
    </w:p>
    <w:p w14:paraId="52D15D24" w14:textId="77777777" w:rsidR="0094602C" w:rsidRPr="00DE7DD4" w:rsidRDefault="0094602C" w:rsidP="003A36B2">
      <w:pPr>
        <w:numPr>
          <w:ilvl w:val="0"/>
          <w:numId w:val="6"/>
        </w:numPr>
        <w:spacing w:after="0" w:line="360" w:lineRule="auto"/>
        <w:jc w:val="both"/>
        <w:rPr>
          <w:rFonts w:ascii="Palatino Linotype" w:eastAsia="Calibri" w:hAnsi="Palatino Linotype" w:cs="Times New Roman"/>
          <w:b/>
          <w:bCs/>
          <w:iCs/>
          <w:color w:val="000000"/>
          <w:sz w:val="24"/>
          <w:u w:val="thick"/>
          <w:lang w:val="es-ES_tradnl"/>
        </w:rPr>
      </w:pPr>
      <w:r w:rsidRPr="00DE7DD4">
        <w:rPr>
          <w:rFonts w:ascii="Palatino Linotype" w:eastAsia="Calibri" w:hAnsi="Palatino Linotype" w:cs="Times New Roman"/>
          <w:b/>
          <w:bCs/>
          <w:iCs/>
          <w:color w:val="000000"/>
          <w:sz w:val="24"/>
          <w:u w:val="thick"/>
          <w:lang w:val="es-ES_tradnl"/>
        </w:rPr>
        <w:t>Nombre de particulares</w:t>
      </w:r>
    </w:p>
    <w:p w14:paraId="44EF21D8" w14:textId="77777777" w:rsidR="0094602C" w:rsidRPr="00DE7DD4" w:rsidRDefault="0094602C" w:rsidP="0094602C">
      <w:pPr>
        <w:spacing w:after="0" w:line="360" w:lineRule="auto"/>
        <w:jc w:val="both"/>
        <w:rPr>
          <w:rFonts w:ascii="Palatino Linotype" w:eastAsia="Calibri" w:hAnsi="Palatino Linotype" w:cs="Tahoma"/>
          <w:b/>
          <w:bCs/>
          <w:sz w:val="24"/>
          <w:lang w:val="es-ES_tradnl"/>
        </w:rPr>
      </w:pPr>
      <w:r w:rsidRPr="00DE7DD4">
        <w:rPr>
          <w:rFonts w:ascii="Palatino Linotype" w:eastAsia="Calibri" w:hAnsi="Palatino Linotype" w:cs="Tahoma"/>
          <w:bCs/>
          <w:sz w:val="24"/>
        </w:rPr>
        <w:t xml:space="preserve">Al respecto, se considera que el nombre se integra </w:t>
      </w:r>
      <w:r w:rsidRPr="00DE7DD4">
        <w:rPr>
          <w:rFonts w:ascii="Palatino Linotype" w:eastAsia="Calibri" w:hAnsi="Palatino Linotype" w:cs="Tahoma"/>
          <w:bCs/>
          <w:sz w:val="24"/>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DE7DD4">
        <w:rPr>
          <w:rFonts w:ascii="Palatino Linotype" w:eastAsia="Calibri" w:hAnsi="Palatino Linotype" w:cs="Tahoma"/>
          <w:bCs/>
          <w:i/>
          <w:sz w:val="24"/>
          <w:lang w:val="es-ES_tradnl"/>
        </w:rPr>
        <w:t>per se</w:t>
      </w:r>
      <w:r w:rsidRPr="00DE7DD4">
        <w:rPr>
          <w:rFonts w:ascii="Palatino Linotype" w:eastAsia="Calibri" w:hAnsi="Palatino Linotype" w:cs="Tahoma"/>
          <w:bCs/>
          <w:sz w:val="24"/>
          <w:lang w:val="es-ES_tradnl"/>
        </w:rPr>
        <w:t xml:space="preserve"> es un elemento que hace a una persona física identificada o identificable, por lo que, </w:t>
      </w:r>
      <w:r w:rsidRPr="00DE7DD4">
        <w:rPr>
          <w:rFonts w:ascii="Palatino Linotype" w:eastAsia="Calibri" w:hAnsi="Palatino Linotype" w:cs="Tahoma"/>
          <w:b/>
          <w:bCs/>
          <w:sz w:val="24"/>
          <w:lang w:val="es-ES_tradnl"/>
        </w:rPr>
        <w:t>se considera un dato personal.</w:t>
      </w:r>
    </w:p>
    <w:p w14:paraId="24F2274C" w14:textId="77777777" w:rsidR="0094602C" w:rsidRPr="00DE7DD4" w:rsidRDefault="0094602C" w:rsidP="0094602C">
      <w:pPr>
        <w:spacing w:after="0" w:line="360" w:lineRule="auto"/>
        <w:jc w:val="both"/>
        <w:rPr>
          <w:rFonts w:ascii="Palatino Linotype" w:eastAsia="Calibri" w:hAnsi="Palatino Linotype" w:cs="Tahoma"/>
          <w:b/>
          <w:bCs/>
          <w:sz w:val="24"/>
        </w:rPr>
      </w:pPr>
    </w:p>
    <w:p w14:paraId="78DA618D" w14:textId="77777777" w:rsidR="0094602C" w:rsidRPr="00DE7DD4" w:rsidRDefault="0094602C" w:rsidP="0094602C">
      <w:pPr>
        <w:spacing w:after="0" w:line="360" w:lineRule="auto"/>
        <w:ind w:right="-93"/>
        <w:jc w:val="both"/>
        <w:rPr>
          <w:rFonts w:ascii="Palatino Linotype" w:eastAsia="Calibri" w:hAnsi="Palatino Linotype" w:cs="Tahoma"/>
          <w:bCs/>
          <w:sz w:val="24"/>
          <w:lang w:val="es-ES"/>
        </w:rPr>
      </w:pPr>
      <w:r w:rsidRPr="00DE7DD4">
        <w:rPr>
          <w:rFonts w:ascii="Palatino Linotype" w:eastAsia="Calibri" w:hAnsi="Palatino Linotype" w:cs="Tahoma"/>
          <w:bCs/>
          <w:sz w:val="24"/>
        </w:rPr>
        <w:t xml:space="preserve">Al respecto </w:t>
      </w:r>
      <w:r w:rsidRPr="00DE7DD4">
        <w:rPr>
          <w:rFonts w:ascii="Palatino Linotype" w:eastAsia="Calibri" w:hAnsi="Palatino Linotype" w:cs="Tahoma"/>
          <w:bCs/>
          <w:sz w:val="24"/>
          <w:lang w:val="es-ES"/>
        </w:rPr>
        <w:t xml:space="preserve">cabe señalar lo previsto en la tesis aislada número 1a. CCXIV/2009, emitida por la Primera Sala de la Suprema Corte de Justicia de la Nación, publicada </w:t>
      </w:r>
      <w:r w:rsidRPr="00DE7DD4">
        <w:rPr>
          <w:rFonts w:ascii="Palatino Linotype" w:eastAsia="Calibri" w:hAnsi="Palatino Linotype" w:cs="Tahoma"/>
          <w:bCs/>
          <w:iCs/>
          <w:sz w:val="24"/>
          <w:lang w:val="es-ES"/>
        </w:rPr>
        <w:t xml:space="preserve">en la Gaceta </w:t>
      </w:r>
      <w:r w:rsidRPr="00DE7DD4">
        <w:rPr>
          <w:rFonts w:ascii="Palatino Linotype" w:eastAsia="Calibri" w:hAnsi="Palatino Linotype" w:cs="Tahoma"/>
          <w:bCs/>
          <w:iCs/>
          <w:sz w:val="24"/>
          <w:lang w:val="es-ES"/>
        </w:rPr>
        <w:lastRenderedPageBreak/>
        <w:t>del Semanario Judicial de la Federación, Tomo XXX, de diciembre de 2009, página 277, de la Novena Época, materia constitucional,</w:t>
      </w:r>
      <w:r w:rsidRPr="00DE7DD4">
        <w:rPr>
          <w:rFonts w:ascii="Palatino Linotype" w:eastAsia="Calibri" w:hAnsi="Palatino Linotype" w:cs="Tahoma"/>
          <w:bCs/>
          <w:sz w:val="24"/>
          <w:lang w:val="es-ES"/>
        </w:rPr>
        <w:t xml:space="preserve"> que establece lo siguiente:</w:t>
      </w:r>
    </w:p>
    <w:p w14:paraId="6CDD6158" w14:textId="77777777" w:rsidR="0094602C" w:rsidRPr="00DE7DD4" w:rsidRDefault="0094602C" w:rsidP="0094602C">
      <w:pPr>
        <w:spacing w:after="0" w:line="360" w:lineRule="auto"/>
        <w:ind w:right="-93"/>
        <w:jc w:val="both"/>
        <w:rPr>
          <w:rFonts w:ascii="Palatino Linotype" w:eastAsia="Calibri" w:hAnsi="Palatino Linotype" w:cs="Tahoma"/>
          <w:bCs/>
          <w:lang w:val="es-ES"/>
        </w:rPr>
      </w:pPr>
    </w:p>
    <w:p w14:paraId="03EC6861" w14:textId="77777777" w:rsidR="0094602C" w:rsidRPr="00DE7DD4" w:rsidRDefault="0094602C" w:rsidP="0094602C">
      <w:pPr>
        <w:spacing w:after="0" w:line="240" w:lineRule="auto"/>
        <w:ind w:left="567" w:right="567"/>
        <w:jc w:val="both"/>
        <w:rPr>
          <w:rFonts w:ascii="Palatino Linotype" w:eastAsia="Calibri" w:hAnsi="Palatino Linotype" w:cs="Tahoma"/>
          <w:bCs/>
          <w:i/>
          <w:szCs w:val="20"/>
          <w:lang w:val="es-ES"/>
        </w:rPr>
      </w:pPr>
      <w:r w:rsidRPr="00DE7DD4">
        <w:rPr>
          <w:rFonts w:ascii="Palatino Linotype" w:eastAsia="Calibri" w:hAnsi="Palatino Linotype" w:cs="Tahoma"/>
          <w:bCs/>
          <w:i/>
          <w:szCs w:val="20"/>
          <w:lang w:val="es-ES"/>
        </w:rPr>
        <w:t>“</w:t>
      </w:r>
      <w:r w:rsidRPr="00DE7DD4">
        <w:rPr>
          <w:rFonts w:ascii="Palatino Linotype" w:eastAsia="Calibri" w:hAnsi="Palatino Linotype" w:cs="Tahoma"/>
          <w:b/>
          <w:bCs/>
          <w:i/>
          <w:szCs w:val="20"/>
          <w:lang w:val="es-ES"/>
        </w:rPr>
        <w:t xml:space="preserve">DERECHO A LA VIDA PRIVADA. SU CONTENIDO GENERAL Y LA IMPORTANCIA DE NO DESCONTEXTUALIZAR LAS REFERENCIAS A LA MISMA. </w:t>
      </w:r>
      <w:r w:rsidRPr="00DE7DD4">
        <w:rPr>
          <w:rFonts w:ascii="Palatino Linotype" w:eastAsia="Calibri" w:hAnsi="Palatino Linotype" w:cs="Tahoma"/>
          <w:bCs/>
          <w:i/>
          <w:szCs w:val="20"/>
          <w:lang w:val="es-E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DE7DD4">
        <w:rPr>
          <w:rFonts w:ascii="Palatino Linotype" w:eastAsia="Calibri" w:hAnsi="Palatino Linotype" w:cs="Tahoma"/>
          <w:b/>
          <w:bCs/>
          <w:i/>
          <w:szCs w:val="20"/>
          <w:lang w:val="es-E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DE7DD4">
        <w:rPr>
          <w:rFonts w:ascii="Palatino Linotype" w:eastAsia="Calibri" w:hAnsi="Palatino Linotype" w:cs="Tahoma"/>
          <w:bCs/>
          <w:i/>
          <w:szCs w:val="20"/>
          <w:lang w:val="es-E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w:t>
      </w:r>
      <w:r w:rsidRPr="00DE7DD4">
        <w:rPr>
          <w:rFonts w:ascii="Palatino Linotype" w:eastAsia="Calibri" w:hAnsi="Palatino Linotype" w:cs="Tahoma"/>
          <w:bCs/>
          <w:i/>
          <w:szCs w:val="20"/>
          <w:lang w:val="es-ES"/>
        </w:rPr>
        <w:lastRenderedPageBreak/>
        <w:t xml:space="preserve">derecho a que los demás no las invadan sin su consentimiento. </w:t>
      </w:r>
      <w:r w:rsidRPr="00DE7DD4">
        <w:rPr>
          <w:rFonts w:ascii="Palatino Linotype" w:eastAsia="Calibri" w:hAnsi="Palatino Linotype" w:cs="Tahoma"/>
          <w:b/>
          <w:bCs/>
          <w:i/>
          <w:szCs w:val="20"/>
          <w:lang w:val="es-ES"/>
        </w:rPr>
        <w:t>En un sentido amplio, entonces, la protección constitucional de la vida privada implica poder conducir parte de la vida de uno protegido de la mirada y las injerencias de los demás</w:t>
      </w:r>
      <w:r w:rsidRPr="00DE7DD4">
        <w:rPr>
          <w:rFonts w:ascii="Palatino Linotype" w:eastAsia="Calibri" w:hAnsi="Palatino Linotype" w:cs="Tahoma"/>
          <w:bCs/>
          <w:i/>
          <w:szCs w:val="20"/>
          <w:lang w:val="es-E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1F6D0B03" w14:textId="77777777" w:rsidR="0094602C" w:rsidRPr="00DE7DD4" w:rsidRDefault="0094602C" w:rsidP="0094602C">
      <w:pPr>
        <w:spacing w:after="0" w:line="360" w:lineRule="auto"/>
        <w:ind w:right="-93"/>
        <w:jc w:val="both"/>
        <w:rPr>
          <w:rFonts w:ascii="Palatino Linotype" w:eastAsia="Calibri" w:hAnsi="Palatino Linotype" w:cs="Tahoma"/>
          <w:bCs/>
          <w:lang w:val="es-ES"/>
        </w:rPr>
      </w:pPr>
    </w:p>
    <w:p w14:paraId="354C274A" w14:textId="77777777" w:rsidR="0094602C" w:rsidRPr="00DE7DD4" w:rsidRDefault="0094602C" w:rsidP="0094602C">
      <w:pPr>
        <w:spacing w:after="0" w:line="360" w:lineRule="auto"/>
        <w:ind w:right="-93"/>
        <w:jc w:val="both"/>
        <w:rPr>
          <w:rFonts w:ascii="Palatino Linotype" w:eastAsia="Calibri" w:hAnsi="Palatino Linotype" w:cs="Tahoma"/>
          <w:b/>
          <w:bCs/>
          <w:sz w:val="24"/>
          <w:lang w:val="es-ES"/>
        </w:rPr>
      </w:pPr>
      <w:r w:rsidRPr="00DE7DD4">
        <w:rPr>
          <w:rFonts w:ascii="Palatino Linotype" w:eastAsia="Calibri" w:hAnsi="Palatino Linotype" w:cs="Tahoma"/>
          <w:bCs/>
          <w:sz w:val="24"/>
          <w:lang w:val="es-ES"/>
        </w:rPr>
        <w:t xml:space="preserve">De conformidad con lo señalado, se colige que </w:t>
      </w:r>
      <w:r w:rsidRPr="00DE7DD4">
        <w:rPr>
          <w:rFonts w:ascii="Palatino Linotype" w:eastAsia="Calibri" w:hAnsi="Palatino Linotype" w:cs="Tahoma"/>
          <w:b/>
          <w:bCs/>
          <w:sz w:val="24"/>
          <w:lang w:val="es-ES"/>
        </w:rPr>
        <w:t>las actividades que realicen los particulares, dentro del ámbito privado, o dentro de la esfera particular, es información que debe protegerse.</w:t>
      </w:r>
    </w:p>
    <w:p w14:paraId="458C1A60" w14:textId="77777777" w:rsidR="0094602C" w:rsidRPr="00DE7DD4" w:rsidRDefault="0094602C" w:rsidP="0094602C">
      <w:pPr>
        <w:spacing w:after="0" w:line="360" w:lineRule="auto"/>
        <w:ind w:right="-93"/>
        <w:jc w:val="both"/>
        <w:rPr>
          <w:rFonts w:ascii="Palatino Linotype" w:eastAsia="Calibri" w:hAnsi="Palatino Linotype" w:cs="Tahoma"/>
          <w:bCs/>
          <w:sz w:val="24"/>
        </w:rPr>
      </w:pPr>
    </w:p>
    <w:p w14:paraId="2ADC9C35" w14:textId="77777777" w:rsidR="0094602C" w:rsidRPr="00DE7DD4" w:rsidRDefault="0094602C" w:rsidP="0094602C">
      <w:pPr>
        <w:spacing w:after="0" w:line="360" w:lineRule="auto"/>
        <w:ind w:right="-93"/>
        <w:jc w:val="both"/>
        <w:rPr>
          <w:rFonts w:ascii="Palatino Linotype" w:eastAsia="Calibri" w:hAnsi="Palatino Linotype" w:cs="Tahoma"/>
          <w:bCs/>
          <w:sz w:val="24"/>
        </w:rPr>
      </w:pPr>
      <w:r w:rsidRPr="00DE7DD4">
        <w:rPr>
          <w:rFonts w:ascii="Palatino Linotype" w:eastAsia="Calibri" w:hAnsi="Palatino Linotype" w:cs="Tahoma"/>
          <w:bCs/>
          <w:sz w:val="24"/>
        </w:rPr>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14:paraId="6C617418" w14:textId="77777777" w:rsidR="0094602C" w:rsidRPr="00DE7DD4" w:rsidRDefault="0094602C" w:rsidP="0094602C">
      <w:pPr>
        <w:spacing w:after="0" w:line="360" w:lineRule="auto"/>
        <w:jc w:val="both"/>
        <w:rPr>
          <w:rFonts w:ascii="Palatino Linotype" w:eastAsia="Calibri" w:hAnsi="Palatino Linotype" w:cs="Times New Roman"/>
          <w:b/>
          <w:bCs/>
          <w:iCs/>
          <w:color w:val="000000"/>
          <w:sz w:val="24"/>
          <w:lang w:val="es-ES_tradnl"/>
        </w:rPr>
      </w:pPr>
    </w:p>
    <w:p w14:paraId="71AFAA90" w14:textId="77777777" w:rsidR="0094602C" w:rsidRPr="00DE7DD4" w:rsidRDefault="0094602C" w:rsidP="003A36B2">
      <w:pPr>
        <w:numPr>
          <w:ilvl w:val="0"/>
          <w:numId w:val="6"/>
        </w:numPr>
        <w:spacing w:after="0" w:line="360" w:lineRule="auto"/>
        <w:jc w:val="both"/>
        <w:rPr>
          <w:rFonts w:ascii="Palatino Linotype" w:eastAsia="Calibri" w:hAnsi="Palatino Linotype" w:cs="Times New Roman"/>
          <w:b/>
          <w:bCs/>
          <w:iCs/>
          <w:color w:val="000000"/>
          <w:sz w:val="24"/>
          <w:u w:val="thick"/>
          <w:lang w:val="es-ES_tradnl"/>
        </w:rPr>
      </w:pPr>
      <w:r w:rsidRPr="00DE7DD4">
        <w:rPr>
          <w:rFonts w:ascii="Palatino Linotype" w:eastAsia="Calibri" w:hAnsi="Palatino Linotype" w:cs="Times New Roman"/>
          <w:b/>
          <w:bCs/>
          <w:iCs/>
          <w:color w:val="000000"/>
          <w:sz w:val="24"/>
          <w:u w:val="thick"/>
          <w:lang w:val="es-ES_tradnl"/>
        </w:rPr>
        <w:t xml:space="preserve">Correo electrónico particular </w:t>
      </w:r>
    </w:p>
    <w:p w14:paraId="5E0086C6" w14:textId="41E85889" w:rsidR="0094602C" w:rsidRPr="00DE7DD4" w:rsidRDefault="0094602C" w:rsidP="0094602C">
      <w:pPr>
        <w:spacing w:after="0" w:line="360" w:lineRule="auto"/>
        <w:jc w:val="both"/>
        <w:rPr>
          <w:rFonts w:ascii="Palatino Linotype" w:eastAsia="Calibri" w:hAnsi="Palatino Linotype" w:cs="Times New Roman"/>
          <w:iCs/>
          <w:color w:val="000000"/>
          <w:sz w:val="24"/>
          <w:lang w:val="es-ES_tradnl"/>
        </w:rPr>
      </w:pPr>
      <w:r w:rsidRPr="00DE7DD4">
        <w:rPr>
          <w:rFonts w:ascii="Palatino Linotype" w:eastAsia="Calibri" w:hAnsi="Palatino Linotype" w:cs="Times New Roman"/>
          <w:iCs/>
          <w:color w:val="000000"/>
          <w:sz w:val="24"/>
          <w:lang w:val="es-ES_tradnl"/>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553F3E42" w14:textId="77777777" w:rsidR="0094602C" w:rsidRPr="00DE7DD4" w:rsidRDefault="0094602C" w:rsidP="0094602C">
      <w:pPr>
        <w:spacing w:after="0" w:line="360" w:lineRule="auto"/>
        <w:jc w:val="both"/>
        <w:rPr>
          <w:rFonts w:ascii="Palatino Linotype" w:eastAsia="Calibri" w:hAnsi="Palatino Linotype" w:cs="Times New Roman"/>
          <w:iCs/>
          <w:color w:val="000000"/>
          <w:sz w:val="24"/>
          <w:lang w:val="es-ES_tradnl"/>
        </w:rPr>
      </w:pPr>
      <w:r w:rsidRPr="00DE7DD4">
        <w:rPr>
          <w:rFonts w:ascii="Palatino Linotype" w:eastAsia="Calibri" w:hAnsi="Palatino Linotype" w:cs="Times New Roman"/>
          <w:iCs/>
          <w:color w:val="000000"/>
          <w:sz w:val="24"/>
          <w:lang w:val="es-ES_tradnl"/>
        </w:rPr>
        <w:lastRenderedPageBreak/>
        <w:t>En ese sentido, cabe señalar que el correo electrónico que corresponda a una persona física y no así en calidad de trabajador del Gobierno, como servidor público; por lo que corresponde a un dato personal que actualiza la causal de clasificación establecida en el artículo 143, fracción I de la Ley de Transparencia y Acceso a la Información Pública del Estado de México y Municipios.</w:t>
      </w:r>
    </w:p>
    <w:p w14:paraId="76444C21" w14:textId="77777777" w:rsidR="0094602C" w:rsidRPr="00DE7DD4" w:rsidRDefault="0094602C" w:rsidP="0094602C">
      <w:pPr>
        <w:spacing w:after="0" w:line="360" w:lineRule="auto"/>
        <w:jc w:val="both"/>
        <w:rPr>
          <w:rFonts w:ascii="Palatino Linotype" w:eastAsia="Calibri" w:hAnsi="Palatino Linotype" w:cs="Times New Roman"/>
          <w:iCs/>
          <w:color w:val="000000"/>
          <w:sz w:val="24"/>
          <w:lang w:val="es-ES_tradnl"/>
        </w:rPr>
      </w:pPr>
    </w:p>
    <w:p w14:paraId="35298C3E" w14:textId="1658982E" w:rsidR="0094602C" w:rsidRPr="00DE7DD4" w:rsidRDefault="0094602C" w:rsidP="003A36B2">
      <w:pPr>
        <w:numPr>
          <w:ilvl w:val="0"/>
          <w:numId w:val="6"/>
        </w:numPr>
        <w:spacing w:after="0" w:line="360" w:lineRule="auto"/>
        <w:jc w:val="both"/>
        <w:rPr>
          <w:rFonts w:ascii="Palatino Linotype" w:eastAsia="Calibri" w:hAnsi="Palatino Linotype" w:cs="Times New Roman"/>
          <w:b/>
          <w:bCs/>
          <w:iCs/>
          <w:color w:val="000000"/>
          <w:sz w:val="24"/>
          <w:u w:val="thick"/>
          <w:lang w:val="es-ES_tradnl"/>
        </w:rPr>
      </w:pPr>
      <w:r w:rsidRPr="00DE7DD4">
        <w:rPr>
          <w:rFonts w:ascii="Palatino Linotype" w:eastAsia="Calibri" w:hAnsi="Palatino Linotype" w:cs="Times New Roman"/>
          <w:b/>
          <w:bCs/>
          <w:iCs/>
          <w:color w:val="000000"/>
          <w:sz w:val="24"/>
          <w:u w:val="thick"/>
          <w:lang w:val="es-ES_tradnl"/>
        </w:rPr>
        <w:t>Teléfono particular.</w:t>
      </w:r>
    </w:p>
    <w:p w14:paraId="542F39A9" w14:textId="5FD2E743" w:rsidR="0094602C" w:rsidRPr="00DE7DD4" w:rsidRDefault="0094602C" w:rsidP="0094602C">
      <w:pPr>
        <w:spacing w:after="0" w:line="360" w:lineRule="auto"/>
        <w:jc w:val="both"/>
        <w:rPr>
          <w:rFonts w:ascii="Palatino Linotype" w:eastAsia="Calibri" w:hAnsi="Palatino Linotype" w:cs="Tahoma"/>
          <w:color w:val="000000"/>
          <w:sz w:val="24"/>
        </w:rPr>
      </w:pPr>
      <w:r w:rsidRPr="00DE7DD4">
        <w:rPr>
          <w:rFonts w:ascii="Palatino Linotype" w:eastAsia="Calibri" w:hAnsi="Palatino Linotype" w:cs="Tahoma"/>
          <w:color w:val="000000"/>
          <w:sz w:val="24"/>
        </w:rPr>
        <w:t>Al igual que el correo electrónico, el número asignado a un teléfono particular o celular permite localizar a una persona física identificada o identificable, ya sea a través de un dispositivo móvil o bien, en un lugar como el domicilio; por lo que, dicho dato personal es susceptible de ser clasificado como confidencial, con fundamento en el artículo 143, fracción I, de la Ley de Transparencia y Acceso a la Información Pública del Estado de México y Municipios.</w:t>
      </w:r>
    </w:p>
    <w:p w14:paraId="09995AD0" w14:textId="77777777" w:rsidR="00660F3C" w:rsidRPr="00DE7DD4" w:rsidRDefault="00660F3C" w:rsidP="0094602C">
      <w:pPr>
        <w:spacing w:after="0" w:line="360" w:lineRule="auto"/>
        <w:jc w:val="both"/>
        <w:rPr>
          <w:rFonts w:ascii="Palatino Linotype" w:eastAsia="Calibri" w:hAnsi="Palatino Linotype" w:cs="Tahoma"/>
          <w:color w:val="000000"/>
          <w:sz w:val="24"/>
        </w:rPr>
      </w:pPr>
    </w:p>
    <w:p w14:paraId="32C3FA5D" w14:textId="77777777" w:rsidR="0094602C" w:rsidRPr="00DE7DD4" w:rsidRDefault="0094602C" w:rsidP="003A36B2">
      <w:pPr>
        <w:numPr>
          <w:ilvl w:val="0"/>
          <w:numId w:val="6"/>
        </w:numPr>
        <w:spacing w:after="0" w:line="360" w:lineRule="auto"/>
        <w:jc w:val="both"/>
        <w:rPr>
          <w:rFonts w:ascii="Palatino Linotype" w:eastAsia="Calibri" w:hAnsi="Palatino Linotype" w:cs="Tahoma"/>
          <w:b/>
          <w:bCs/>
          <w:iCs/>
          <w:color w:val="000000"/>
          <w:sz w:val="24"/>
          <w:u w:val="thick"/>
        </w:rPr>
      </w:pPr>
      <w:r w:rsidRPr="00DE7DD4">
        <w:rPr>
          <w:rFonts w:ascii="Palatino Linotype" w:eastAsia="Times New Roman" w:hAnsi="Palatino Linotype" w:cs="Tahoma"/>
          <w:b/>
          <w:bCs/>
          <w:iCs/>
          <w:color w:val="000000"/>
          <w:sz w:val="24"/>
          <w:u w:val="thick"/>
        </w:rPr>
        <w:t>Domicilio particular</w:t>
      </w:r>
    </w:p>
    <w:p w14:paraId="23687FD4" w14:textId="77777777" w:rsidR="0094602C" w:rsidRPr="00DE7DD4" w:rsidRDefault="0094602C" w:rsidP="0094602C">
      <w:pPr>
        <w:spacing w:after="0" w:line="360" w:lineRule="auto"/>
        <w:jc w:val="both"/>
        <w:rPr>
          <w:rFonts w:ascii="Palatino Linotype" w:eastAsia="Times New Roman" w:hAnsi="Palatino Linotype" w:cs="Tahoma"/>
          <w:bCs/>
          <w:iCs/>
          <w:color w:val="000000"/>
          <w:sz w:val="24"/>
          <w:lang w:val="es-ES"/>
        </w:rPr>
      </w:pPr>
      <w:r w:rsidRPr="00DE7DD4">
        <w:rPr>
          <w:rFonts w:ascii="Palatino Linotype" w:eastAsia="Calibri" w:hAnsi="Palatino Linotype" w:cs="Tahoma"/>
          <w:bCs/>
          <w:iCs/>
          <w:color w:val="000000"/>
          <w:sz w:val="24"/>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AFCAAC6" w14:textId="77777777" w:rsidR="0094602C" w:rsidRPr="00DE7DD4" w:rsidRDefault="0094602C" w:rsidP="0094602C">
      <w:pPr>
        <w:spacing w:after="0" w:line="360" w:lineRule="auto"/>
        <w:jc w:val="both"/>
        <w:rPr>
          <w:rFonts w:ascii="Palatino Linotype" w:eastAsia="Calibri" w:hAnsi="Palatino Linotype" w:cs="Tahoma"/>
          <w:bCs/>
          <w:iCs/>
          <w:color w:val="000000"/>
          <w:sz w:val="24"/>
          <w:lang w:val="es-ES"/>
        </w:rPr>
      </w:pPr>
    </w:p>
    <w:p w14:paraId="3E150AA6" w14:textId="5B3D8546" w:rsidR="0094602C" w:rsidRPr="00DE7DD4" w:rsidRDefault="0094602C" w:rsidP="0094602C">
      <w:pPr>
        <w:spacing w:after="0" w:line="360" w:lineRule="auto"/>
        <w:jc w:val="both"/>
        <w:rPr>
          <w:rFonts w:ascii="Palatino Linotype" w:eastAsia="Calibri" w:hAnsi="Palatino Linotype" w:cs="Tahoma"/>
          <w:b/>
          <w:bCs/>
          <w:iCs/>
          <w:color w:val="000000"/>
          <w:sz w:val="24"/>
          <w:lang w:val="es-ES"/>
        </w:rPr>
      </w:pPr>
      <w:r w:rsidRPr="00DE7DD4">
        <w:rPr>
          <w:rFonts w:ascii="Palatino Linotype" w:eastAsia="Calibri" w:hAnsi="Palatino Linotype" w:cs="Tahoma"/>
          <w:bCs/>
          <w:iCs/>
          <w:color w:val="000000"/>
          <w:sz w:val="24"/>
          <w:lang w:val="es-ES"/>
        </w:rPr>
        <w:t>De la misma manera, lo establece el artículo 29 del Código Civil Federal, al precisar que el domicilio de personas físicas</w:t>
      </w:r>
      <w:r w:rsidRPr="00DE7DD4">
        <w:rPr>
          <w:rFonts w:ascii="Palatino Linotype" w:eastAsia="Calibri" w:hAnsi="Palatino Linotype" w:cs="Tahoma"/>
          <w:b/>
          <w:bCs/>
          <w:iCs/>
          <w:color w:val="000000"/>
          <w:sz w:val="24"/>
          <w:lang w:val="es-ES"/>
        </w:rPr>
        <w:t>, es el lugar donde residen habitualmente, el lugar del centro principal de sus negocios, donde residan o el lugar donde se encuentren.</w:t>
      </w:r>
    </w:p>
    <w:p w14:paraId="48465E2B" w14:textId="77777777" w:rsidR="0094602C" w:rsidRPr="00DE7DD4" w:rsidRDefault="0094602C" w:rsidP="0094602C">
      <w:pPr>
        <w:spacing w:after="0" w:line="360" w:lineRule="auto"/>
        <w:jc w:val="both"/>
        <w:rPr>
          <w:rFonts w:ascii="Palatino Linotype" w:eastAsia="Calibri" w:hAnsi="Palatino Linotype" w:cs="Tahoma"/>
          <w:bCs/>
          <w:iCs/>
          <w:color w:val="000000"/>
          <w:sz w:val="24"/>
          <w:lang w:val="es-ES"/>
        </w:rPr>
      </w:pPr>
      <w:r w:rsidRPr="00DE7DD4">
        <w:rPr>
          <w:rFonts w:ascii="Palatino Linotype" w:eastAsia="Calibri" w:hAnsi="Palatino Linotype" w:cs="Tahoma"/>
          <w:bCs/>
          <w:iCs/>
          <w:color w:val="000000"/>
          <w:sz w:val="24"/>
          <w:lang w:val="es-ES"/>
        </w:rPr>
        <w:lastRenderedPageBreak/>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44B6B389" w14:textId="77777777" w:rsidR="0094602C" w:rsidRPr="00DE7DD4" w:rsidRDefault="0094602C" w:rsidP="0094602C">
      <w:pPr>
        <w:spacing w:after="0" w:line="360" w:lineRule="auto"/>
        <w:jc w:val="both"/>
        <w:rPr>
          <w:rFonts w:ascii="Palatino Linotype" w:eastAsia="Times New Roman" w:hAnsi="Palatino Linotype" w:cs="Tahoma"/>
          <w:bCs/>
          <w:iCs/>
          <w:color w:val="000000"/>
          <w:sz w:val="24"/>
          <w:lang w:val="es-ES"/>
        </w:rPr>
      </w:pPr>
    </w:p>
    <w:p w14:paraId="212261FA" w14:textId="77777777" w:rsidR="0094602C" w:rsidRPr="00DE7DD4" w:rsidRDefault="0094602C" w:rsidP="003A36B2">
      <w:pPr>
        <w:numPr>
          <w:ilvl w:val="0"/>
          <w:numId w:val="6"/>
        </w:numPr>
        <w:spacing w:after="0" w:line="360" w:lineRule="auto"/>
        <w:contextualSpacing/>
        <w:jc w:val="both"/>
        <w:rPr>
          <w:rFonts w:ascii="Palatino Linotype" w:eastAsia="Calibri" w:hAnsi="Palatino Linotype" w:cs="Tahoma"/>
          <w:bCs/>
          <w:iCs/>
          <w:color w:val="000000"/>
          <w:sz w:val="24"/>
          <w:u w:val="thick"/>
        </w:rPr>
      </w:pPr>
      <w:r w:rsidRPr="00DE7DD4">
        <w:rPr>
          <w:rFonts w:ascii="Palatino Linotype" w:eastAsia="Calibri" w:hAnsi="Palatino Linotype" w:cs="Tahoma"/>
          <w:b/>
          <w:bCs/>
          <w:color w:val="000000"/>
          <w:sz w:val="24"/>
          <w:u w:val="thick"/>
        </w:rPr>
        <w:t>Firma</w:t>
      </w:r>
      <w:r w:rsidRPr="00DE7DD4">
        <w:rPr>
          <w:rFonts w:ascii="Palatino Linotype" w:eastAsia="Calibri" w:hAnsi="Palatino Linotype" w:cs="Tahoma"/>
          <w:bCs/>
          <w:iCs/>
          <w:color w:val="000000"/>
          <w:sz w:val="24"/>
          <w:u w:val="thick"/>
        </w:rPr>
        <w:t xml:space="preserve"> </w:t>
      </w:r>
      <w:r w:rsidRPr="00DE7DD4">
        <w:rPr>
          <w:rFonts w:ascii="Palatino Linotype" w:eastAsia="Calibri" w:hAnsi="Palatino Linotype" w:cs="Tahoma"/>
          <w:b/>
          <w:bCs/>
          <w:iCs/>
          <w:color w:val="000000"/>
          <w:sz w:val="24"/>
          <w:u w:val="thick"/>
        </w:rPr>
        <w:t>de particulares</w:t>
      </w:r>
    </w:p>
    <w:p w14:paraId="3F1565CC" w14:textId="77777777" w:rsidR="0094602C" w:rsidRPr="00DE7DD4" w:rsidRDefault="0094602C" w:rsidP="0094602C">
      <w:pPr>
        <w:spacing w:after="0" w:line="360" w:lineRule="auto"/>
        <w:ind w:right="-93"/>
        <w:jc w:val="both"/>
        <w:rPr>
          <w:rFonts w:ascii="Palatino Linotype" w:eastAsia="Calibri" w:hAnsi="Palatino Linotype" w:cs="Tahoma"/>
          <w:bCs/>
          <w:sz w:val="24"/>
          <w:lang w:val="es-ES"/>
        </w:rPr>
      </w:pPr>
      <w:r w:rsidRPr="00DE7DD4">
        <w:rPr>
          <w:rFonts w:ascii="Palatino Linotype" w:eastAsia="Calibri" w:hAnsi="Palatino Linotype" w:cs="Tahoma"/>
          <w:bCs/>
          <w:color w:val="000000"/>
          <w:sz w:val="24"/>
          <w:lang w:val="es-ES"/>
        </w:rPr>
        <w:t xml:space="preserve">En principio, cabe señalar que la firma corresponde de aquellas personas físicas que fueron a solicitar un </w:t>
      </w:r>
      <w:proofErr w:type="spellStart"/>
      <w:r w:rsidRPr="00DE7DD4">
        <w:rPr>
          <w:rFonts w:ascii="Palatino Linotype" w:eastAsia="Calibri" w:hAnsi="Palatino Linotype" w:cs="Tahoma"/>
          <w:bCs/>
          <w:color w:val="000000"/>
          <w:sz w:val="24"/>
          <w:lang w:val="es-ES"/>
        </w:rPr>
        <w:t>tr</w:t>
      </w:r>
      <w:r w:rsidRPr="00DE7DD4">
        <w:rPr>
          <w:rFonts w:ascii="Palatino Linotype" w:eastAsia="Calibri" w:hAnsi="Palatino Linotype" w:cs="Tahoma"/>
          <w:bCs/>
          <w:color w:val="000000"/>
          <w:sz w:val="24"/>
          <w:lang w:val="x-none"/>
        </w:rPr>
        <w:t>ámite</w:t>
      </w:r>
      <w:proofErr w:type="spellEnd"/>
      <w:r w:rsidRPr="00DE7DD4">
        <w:rPr>
          <w:rFonts w:ascii="Palatino Linotype" w:eastAsia="Calibri" w:hAnsi="Palatino Linotype" w:cs="Tahoma"/>
          <w:bCs/>
          <w:color w:val="000000"/>
          <w:sz w:val="24"/>
          <w:lang w:val="x-none"/>
        </w:rPr>
        <w:t xml:space="preserve"> o servicio al Sujeto Obligado</w:t>
      </w:r>
      <w:r w:rsidRPr="00DE7DD4">
        <w:rPr>
          <w:rFonts w:ascii="Palatino Linotype" w:eastAsia="Calibri" w:hAnsi="Palatino Linotype" w:cs="Tahoma"/>
          <w:bCs/>
          <w:color w:val="000000"/>
          <w:sz w:val="24"/>
          <w:lang w:val="es-ES"/>
        </w:rPr>
        <w:t>, por lo que, no se trata de empleados o servidores públicos de este, sino de particulares.</w:t>
      </w:r>
    </w:p>
    <w:p w14:paraId="32EF22DE" w14:textId="77777777" w:rsidR="0094602C" w:rsidRPr="00DE7DD4" w:rsidRDefault="0094602C" w:rsidP="0094602C">
      <w:pPr>
        <w:spacing w:after="0" w:line="360" w:lineRule="auto"/>
        <w:ind w:right="-93"/>
        <w:jc w:val="both"/>
        <w:rPr>
          <w:rFonts w:ascii="Palatino Linotype" w:eastAsia="Calibri" w:hAnsi="Palatino Linotype" w:cs="Tahoma"/>
          <w:bCs/>
          <w:color w:val="000000"/>
          <w:sz w:val="24"/>
          <w:lang w:val="es-ES"/>
        </w:rPr>
      </w:pPr>
    </w:p>
    <w:p w14:paraId="1B197DBC" w14:textId="77777777" w:rsidR="0094602C" w:rsidRPr="00DE7DD4" w:rsidRDefault="0094602C" w:rsidP="0094602C">
      <w:pPr>
        <w:spacing w:after="0" w:line="360" w:lineRule="auto"/>
        <w:ind w:right="-93"/>
        <w:jc w:val="both"/>
        <w:rPr>
          <w:rFonts w:ascii="Palatino Linotype" w:eastAsia="Calibri" w:hAnsi="Palatino Linotype" w:cs="Tahoma"/>
          <w:bCs/>
          <w:color w:val="000000"/>
          <w:sz w:val="24"/>
          <w:lang w:val="es-ES"/>
        </w:rPr>
      </w:pPr>
      <w:r w:rsidRPr="00DE7DD4">
        <w:rPr>
          <w:rFonts w:ascii="Palatino Linotype" w:eastAsia="Calibri" w:hAnsi="Palatino Linotype" w:cs="Tahoma"/>
          <w:bCs/>
          <w:color w:val="000000"/>
          <w:sz w:val="24"/>
          <w:lang w:val="es-ES"/>
        </w:rP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w:t>
      </w:r>
    </w:p>
    <w:p w14:paraId="3BF95C08" w14:textId="77777777" w:rsidR="0094602C" w:rsidRPr="00DE7DD4" w:rsidRDefault="0094602C" w:rsidP="0094602C">
      <w:pPr>
        <w:spacing w:after="0" w:line="360" w:lineRule="auto"/>
        <w:ind w:right="-93"/>
        <w:jc w:val="both"/>
        <w:rPr>
          <w:rFonts w:ascii="Palatino Linotype" w:eastAsia="Calibri" w:hAnsi="Palatino Linotype" w:cs="Tahoma"/>
          <w:bCs/>
          <w:color w:val="000000"/>
          <w:sz w:val="24"/>
          <w:lang w:val="es-ES"/>
        </w:rPr>
      </w:pPr>
    </w:p>
    <w:p w14:paraId="6DE6E012" w14:textId="622EB29B" w:rsidR="00F265CD" w:rsidRPr="00DE7DD4" w:rsidRDefault="0094602C" w:rsidP="0094602C">
      <w:pPr>
        <w:spacing w:after="0" w:line="360" w:lineRule="auto"/>
        <w:ind w:right="-93"/>
        <w:jc w:val="both"/>
        <w:rPr>
          <w:rFonts w:ascii="Palatino Linotype" w:eastAsia="Calibri" w:hAnsi="Palatino Linotype" w:cs="Tahoma"/>
          <w:bCs/>
          <w:color w:val="000000"/>
          <w:sz w:val="24"/>
          <w:lang w:val="es-ES"/>
        </w:rPr>
      </w:pPr>
      <w:r w:rsidRPr="00DE7DD4">
        <w:rPr>
          <w:rFonts w:ascii="Palatino Linotype" w:eastAsia="Calibri" w:hAnsi="Palatino Linotype" w:cs="Tahoma"/>
          <w:bCs/>
          <w:color w:val="000000"/>
          <w:sz w:val="24"/>
          <w:lang w:val="es-ES"/>
        </w:rPr>
        <w:t xml:space="preserve">Además, es un dato que exterioriza su voluntad para solicitar un </w:t>
      </w:r>
      <w:proofErr w:type="spellStart"/>
      <w:r w:rsidRPr="00DE7DD4">
        <w:rPr>
          <w:rFonts w:ascii="Palatino Linotype" w:eastAsia="Calibri" w:hAnsi="Palatino Linotype" w:cs="Tahoma"/>
          <w:bCs/>
          <w:color w:val="000000"/>
          <w:sz w:val="24"/>
          <w:lang w:val="es-ES"/>
        </w:rPr>
        <w:t>tr</w:t>
      </w:r>
      <w:r w:rsidRPr="00DE7DD4">
        <w:rPr>
          <w:rFonts w:ascii="Palatino Linotype" w:eastAsia="Calibri" w:hAnsi="Palatino Linotype" w:cs="Tahoma"/>
          <w:bCs/>
          <w:color w:val="000000"/>
          <w:sz w:val="24"/>
          <w:lang w:val="x-none"/>
        </w:rPr>
        <w:t>ámite</w:t>
      </w:r>
      <w:proofErr w:type="spellEnd"/>
      <w:r w:rsidRPr="00DE7DD4">
        <w:rPr>
          <w:rFonts w:ascii="Palatino Linotype" w:eastAsia="Calibri" w:hAnsi="Palatino Linotype" w:cs="Tahoma"/>
          <w:bCs/>
          <w:color w:val="000000"/>
          <w:sz w:val="24"/>
          <w:lang w:val="x-none"/>
        </w:rPr>
        <w:t xml:space="preserve"> o servicio al Sujeto Obligado</w:t>
      </w:r>
      <w:r w:rsidRPr="00DE7DD4">
        <w:rPr>
          <w:rFonts w:ascii="Palatino Linotype" w:eastAsia="Calibri" w:hAnsi="Palatino Linotype" w:cs="Tahoma"/>
          <w:bCs/>
          <w:color w:val="000000"/>
          <w:sz w:val="24"/>
          <w:lang w:val="es-ES"/>
        </w:rPr>
        <w:t>; por lo que, se actualiza la causal de clasificación establecida en el artículo 143, fracción I, de la Ley de Transparencia y Acceso a la Información Pública del Estado de México y Municipios.</w:t>
      </w:r>
    </w:p>
    <w:p w14:paraId="20B2A300" w14:textId="77777777" w:rsidR="00F265CD" w:rsidRPr="00DE7DD4" w:rsidRDefault="00F265CD" w:rsidP="003A36B2">
      <w:pPr>
        <w:numPr>
          <w:ilvl w:val="0"/>
          <w:numId w:val="7"/>
        </w:numPr>
        <w:spacing w:after="0" w:line="360" w:lineRule="auto"/>
        <w:jc w:val="both"/>
        <w:rPr>
          <w:rFonts w:ascii="Palatino Linotype" w:eastAsia="Palatino Linotype" w:hAnsi="Palatino Linotype" w:cs="Palatino Linotype"/>
          <w:b/>
          <w:color w:val="000000"/>
          <w:sz w:val="24"/>
          <w:szCs w:val="24"/>
          <w:u w:val="thick"/>
          <w:lang w:val="es-ES_tradnl" w:eastAsia="es-ES"/>
        </w:rPr>
      </w:pPr>
      <w:r w:rsidRPr="00DE7DD4">
        <w:rPr>
          <w:rFonts w:ascii="Palatino Linotype" w:eastAsia="Palatino Linotype" w:hAnsi="Palatino Linotype" w:cs="Palatino Linotype"/>
          <w:b/>
          <w:color w:val="000000"/>
          <w:sz w:val="24"/>
          <w:szCs w:val="24"/>
          <w:u w:val="thick"/>
          <w:lang w:val="es-ES_tradnl" w:eastAsia="es-ES"/>
        </w:rPr>
        <w:lastRenderedPageBreak/>
        <w:t>Credencial para votar</w:t>
      </w:r>
    </w:p>
    <w:p w14:paraId="0023E9F5" w14:textId="77777777" w:rsidR="00F265CD" w:rsidRPr="00DE7DD4"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r w:rsidRPr="00DE7DD4">
        <w:rPr>
          <w:rFonts w:ascii="Palatino Linotype" w:eastAsia="Palatino Linotype" w:hAnsi="Palatino Linotype" w:cs="Palatino Linotype"/>
          <w:color w:val="000000"/>
          <w:sz w:val="24"/>
          <w:szCs w:val="24"/>
          <w:lang w:val="es-ES_tradnl" w:eastAsia="es-ES"/>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7CD2FCE5" w14:textId="77777777" w:rsidR="00F265CD" w:rsidRPr="00DE7DD4"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p>
    <w:p w14:paraId="453CD36E" w14:textId="77777777" w:rsidR="00F265CD" w:rsidRPr="00DE7DD4"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r w:rsidRPr="00DE7DD4">
        <w:rPr>
          <w:rFonts w:ascii="Palatino Linotype" w:eastAsia="Palatino Linotype" w:hAnsi="Palatino Linotype" w:cs="Palatino Linotype"/>
          <w:color w:val="000000"/>
          <w:sz w:val="24"/>
          <w:szCs w:val="24"/>
          <w:lang w:val="es-ES_tradnl" w:eastAsia="es-ES"/>
        </w:rPr>
        <w:t>De manera particular el artículo 156, de la Ley General de Instituciones y Procedimientos Electorales dispone que la credencial para votar deberá contener, cuando menos, los siguientes datos:</w:t>
      </w:r>
    </w:p>
    <w:p w14:paraId="4987FCF3" w14:textId="77777777" w:rsidR="00F265CD" w:rsidRPr="00DE7DD4" w:rsidRDefault="00F265CD" w:rsidP="00F265CD">
      <w:pPr>
        <w:spacing w:after="0" w:line="360" w:lineRule="auto"/>
        <w:ind w:left="567" w:right="567"/>
        <w:jc w:val="both"/>
        <w:rPr>
          <w:rFonts w:ascii="Calibri" w:eastAsiaTheme="minorEastAsia" w:hAnsi="Calibri" w:cs="Calibri"/>
          <w:color w:val="000000"/>
          <w:sz w:val="24"/>
          <w:szCs w:val="24"/>
          <w:lang w:val="es-ES_tradnl" w:eastAsia="es-ES"/>
        </w:rPr>
      </w:pPr>
    </w:p>
    <w:p w14:paraId="00FFD5E4"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a) </w:t>
      </w:r>
      <w:r w:rsidRPr="00DE7DD4">
        <w:rPr>
          <w:rFonts w:ascii="Palatino Linotype" w:eastAsia="Palatino Linotype" w:hAnsi="Palatino Linotype" w:cs="Palatino Linotype"/>
          <w:i/>
          <w:color w:val="000000"/>
          <w:szCs w:val="24"/>
          <w:lang w:val="es-ES_tradnl" w:eastAsia="es-ES"/>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71BD369C"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b) </w:t>
      </w:r>
      <w:r w:rsidRPr="00DE7DD4">
        <w:rPr>
          <w:rFonts w:ascii="Palatino Linotype" w:eastAsia="Palatino Linotype" w:hAnsi="Palatino Linotype" w:cs="Palatino Linotype"/>
          <w:i/>
          <w:color w:val="000000"/>
          <w:szCs w:val="24"/>
          <w:lang w:val="es-ES_tradnl" w:eastAsia="es-ES"/>
        </w:rPr>
        <w:t xml:space="preserve">Sección electoral en donde deberá votar el ciudadano. En el caso de los ciudadanos residentes en el extranjero no será necesario incluir este requisito; </w:t>
      </w:r>
    </w:p>
    <w:p w14:paraId="02E4F404"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c) </w:t>
      </w:r>
      <w:r w:rsidRPr="00DE7DD4">
        <w:rPr>
          <w:rFonts w:ascii="Palatino Linotype" w:eastAsia="Palatino Linotype" w:hAnsi="Palatino Linotype" w:cs="Palatino Linotype"/>
          <w:i/>
          <w:color w:val="000000"/>
          <w:szCs w:val="24"/>
          <w:lang w:val="es-ES_tradnl" w:eastAsia="es-ES"/>
        </w:rPr>
        <w:t xml:space="preserve">Apellido paterno, apellido materno y nombre completo; </w:t>
      </w:r>
    </w:p>
    <w:p w14:paraId="2471E757"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d) </w:t>
      </w:r>
      <w:r w:rsidRPr="00DE7DD4">
        <w:rPr>
          <w:rFonts w:ascii="Palatino Linotype" w:eastAsia="Palatino Linotype" w:hAnsi="Palatino Linotype" w:cs="Palatino Linotype"/>
          <w:i/>
          <w:color w:val="000000"/>
          <w:szCs w:val="24"/>
          <w:lang w:val="es-ES_tradnl" w:eastAsia="es-ES"/>
        </w:rPr>
        <w:t xml:space="preserve">Domicilio; </w:t>
      </w:r>
    </w:p>
    <w:p w14:paraId="40C4BCB0"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e) </w:t>
      </w:r>
      <w:r w:rsidRPr="00DE7DD4">
        <w:rPr>
          <w:rFonts w:ascii="Palatino Linotype" w:eastAsia="Palatino Linotype" w:hAnsi="Palatino Linotype" w:cs="Palatino Linotype"/>
          <w:i/>
          <w:color w:val="000000"/>
          <w:szCs w:val="24"/>
          <w:lang w:val="es-ES_tradnl" w:eastAsia="es-ES"/>
        </w:rPr>
        <w:t xml:space="preserve">Sexo; </w:t>
      </w:r>
    </w:p>
    <w:p w14:paraId="568792BD"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f) </w:t>
      </w:r>
      <w:r w:rsidRPr="00DE7DD4">
        <w:rPr>
          <w:rFonts w:ascii="Palatino Linotype" w:eastAsia="Palatino Linotype" w:hAnsi="Palatino Linotype" w:cs="Palatino Linotype"/>
          <w:i/>
          <w:color w:val="000000"/>
          <w:szCs w:val="24"/>
          <w:lang w:val="es-ES_tradnl" w:eastAsia="es-ES"/>
        </w:rPr>
        <w:t>Edad y año de registro;</w:t>
      </w:r>
    </w:p>
    <w:p w14:paraId="2A153E98"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g) </w:t>
      </w:r>
      <w:r w:rsidRPr="00DE7DD4">
        <w:rPr>
          <w:rFonts w:ascii="Palatino Linotype" w:eastAsia="Palatino Linotype" w:hAnsi="Palatino Linotype" w:cs="Palatino Linotype"/>
          <w:i/>
          <w:color w:val="000000"/>
          <w:szCs w:val="24"/>
          <w:lang w:val="es-ES_tradnl" w:eastAsia="es-ES"/>
        </w:rPr>
        <w:t xml:space="preserve">Firma, huella digital y fotografía del elector; </w:t>
      </w:r>
    </w:p>
    <w:p w14:paraId="0C0F1035"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h) </w:t>
      </w:r>
      <w:r w:rsidRPr="00DE7DD4">
        <w:rPr>
          <w:rFonts w:ascii="Palatino Linotype" w:eastAsia="Palatino Linotype" w:hAnsi="Palatino Linotype" w:cs="Palatino Linotype"/>
          <w:i/>
          <w:color w:val="000000"/>
          <w:szCs w:val="24"/>
          <w:lang w:val="es-ES_tradnl" w:eastAsia="es-ES"/>
        </w:rPr>
        <w:t xml:space="preserve">Clave de registro, y </w:t>
      </w:r>
    </w:p>
    <w:p w14:paraId="0ADD2201" w14:textId="766420D0" w:rsidR="00F265CD" w:rsidRPr="00DE7DD4" w:rsidRDefault="00F265CD" w:rsidP="00FF4EA3">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i) </w:t>
      </w:r>
      <w:r w:rsidRPr="00DE7DD4">
        <w:rPr>
          <w:rFonts w:ascii="Palatino Linotype" w:eastAsia="Palatino Linotype" w:hAnsi="Palatino Linotype" w:cs="Palatino Linotype"/>
          <w:i/>
          <w:color w:val="000000"/>
          <w:szCs w:val="24"/>
          <w:lang w:val="es-ES_tradnl" w:eastAsia="es-ES"/>
        </w:rPr>
        <w:t xml:space="preserve">Clave Única del Registro de Población. </w:t>
      </w:r>
    </w:p>
    <w:p w14:paraId="606E290C"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lastRenderedPageBreak/>
        <w:t xml:space="preserve">2. </w:t>
      </w:r>
      <w:r w:rsidRPr="00DE7DD4">
        <w:rPr>
          <w:rFonts w:ascii="Palatino Linotype" w:eastAsia="Palatino Linotype" w:hAnsi="Palatino Linotype" w:cs="Palatino Linotype"/>
          <w:i/>
          <w:color w:val="000000"/>
          <w:szCs w:val="24"/>
          <w:lang w:val="es-ES_tradnl" w:eastAsia="es-ES"/>
        </w:rPr>
        <w:t xml:space="preserve">Además tendrá: </w:t>
      </w:r>
    </w:p>
    <w:p w14:paraId="7D29A366"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a) </w:t>
      </w:r>
      <w:r w:rsidRPr="00DE7DD4">
        <w:rPr>
          <w:rFonts w:ascii="Palatino Linotype" w:eastAsia="Palatino Linotype" w:hAnsi="Palatino Linotype" w:cs="Palatino Linotype"/>
          <w:i/>
          <w:color w:val="000000"/>
          <w:szCs w:val="24"/>
          <w:lang w:val="es-ES_tradnl" w:eastAsia="es-ES"/>
        </w:rPr>
        <w:t xml:space="preserve">Espacios necesarios para marcar año y elección de que se trate; </w:t>
      </w:r>
    </w:p>
    <w:p w14:paraId="416E6B6D"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b) </w:t>
      </w:r>
      <w:r w:rsidRPr="00DE7DD4">
        <w:rPr>
          <w:rFonts w:ascii="Palatino Linotype" w:eastAsia="Palatino Linotype" w:hAnsi="Palatino Linotype" w:cs="Palatino Linotype"/>
          <w:i/>
          <w:color w:val="000000"/>
          <w:szCs w:val="24"/>
          <w:lang w:val="es-ES_tradnl" w:eastAsia="es-ES"/>
        </w:rPr>
        <w:t xml:space="preserve">Firma impresa del Secretario Ejecutivo del Instituto; </w:t>
      </w:r>
    </w:p>
    <w:p w14:paraId="441C19AD"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c) </w:t>
      </w:r>
      <w:r w:rsidRPr="00DE7DD4">
        <w:rPr>
          <w:rFonts w:ascii="Palatino Linotype" w:eastAsia="Palatino Linotype" w:hAnsi="Palatino Linotype" w:cs="Palatino Linotype"/>
          <w:i/>
          <w:color w:val="000000"/>
          <w:szCs w:val="24"/>
          <w:lang w:val="es-ES_tradnl" w:eastAsia="es-ES"/>
        </w:rPr>
        <w:t xml:space="preserve">Año de emisión; </w:t>
      </w:r>
    </w:p>
    <w:p w14:paraId="0511DCF7"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d) </w:t>
      </w:r>
      <w:r w:rsidRPr="00DE7DD4">
        <w:rPr>
          <w:rFonts w:ascii="Palatino Linotype" w:eastAsia="Palatino Linotype" w:hAnsi="Palatino Linotype" w:cs="Palatino Linotype"/>
          <w:i/>
          <w:color w:val="000000"/>
          <w:szCs w:val="24"/>
          <w:lang w:val="es-ES_tradnl" w:eastAsia="es-ES"/>
        </w:rPr>
        <w:t xml:space="preserve">Año en el que expira su vigencia, y </w:t>
      </w:r>
    </w:p>
    <w:p w14:paraId="19569E6A" w14:textId="77777777" w:rsidR="00F265CD" w:rsidRPr="00DE7DD4"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DE7DD4">
        <w:rPr>
          <w:rFonts w:ascii="Palatino Linotype" w:eastAsia="Palatino Linotype" w:hAnsi="Palatino Linotype" w:cs="Palatino Linotype"/>
          <w:b/>
          <w:i/>
          <w:color w:val="000000"/>
          <w:szCs w:val="24"/>
          <w:lang w:val="es-ES_tradnl" w:eastAsia="es-ES"/>
        </w:rPr>
        <w:t xml:space="preserve">e) </w:t>
      </w:r>
      <w:r w:rsidRPr="00DE7DD4">
        <w:rPr>
          <w:rFonts w:ascii="Palatino Linotype" w:eastAsia="Palatino Linotype" w:hAnsi="Palatino Linotype" w:cs="Palatino Linotype"/>
          <w:i/>
          <w:color w:val="000000"/>
          <w:szCs w:val="24"/>
          <w:lang w:val="es-ES_tradnl" w:eastAsia="es-ES"/>
        </w:rPr>
        <w:t>En el caso de la que se expida al ciudadano residente en el extranjero, la leyenda “Para Votar desde el Extranjero”.</w:t>
      </w:r>
    </w:p>
    <w:p w14:paraId="2B080234" w14:textId="77777777" w:rsidR="00F265CD" w:rsidRPr="00DE7DD4" w:rsidRDefault="00F265CD" w:rsidP="00F265CD">
      <w:pPr>
        <w:spacing w:after="0" w:line="360" w:lineRule="auto"/>
        <w:jc w:val="both"/>
        <w:rPr>
          <w:rFonts w:ascii="Calibri" w:eastAsiaTheme="minorEastAsia" w:hAnsi="Calibri" w:cs="Calibri"/>
          <w:sz w:val="24"/>
          <w:szCs w:val="24"/>
          <w:lang w:val="es-ES_tradnl" w:eastAsia="es-ES"/>
        </w:rPr>
      </w:pPr>
    </w:p>
    <w:p w14:paraId="6D49597B" w14:textId="77777777" w:rsidR="00F265CD" w:rsidRPr="00DE7DD4"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r w:rsidRPr="00DE7DD4">
        <w:rPr>
          <w:rFonts w:ascii="Palatino Linotype" w:eastAsia="Palatino Linotype" w:hAnsi="Palatino Linotype" w:cs="Palatino Linotype"/>
          <w:color w:val="000000"/>
          <w:sz w:val="24"/>
          <w:szCs w:val="24"/>
          <w:lang w:val="es-ES_tradnl" w:eastAsia="es-ES"/>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31896597" w14:textId="77777777" w:rsidR="00F265CD" w:rsidRPr="00DE7DD4"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p>
    <w:p w14:paraId="31FAC6A9" w14:textId="77777777" w:rsidR="00F265CD" w:rsidRPr="00DE7DD4"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r w:rsidRPr="00DE7DD4">
        <w:rPr>
          <w:rFonts w:ascii="Palatino Linotype" w:eastAsia="Palatino Linotype" w:hAnsi="Palatino Linotype" w:cs="Palatino Linotype"/>
          <w:color w:val="000000"/>
          <w:sz w:val="24"/>
          <w:szCs w:val="24"/>
          <w:lang w:val="es-ES_tradnl" w:eastAsia="es-ES"/>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7CA40859" w14:textId="77777777" w:rsidR="00F265CD" w:rsidRPr="00DE7DD4" w:rsidRDefault="00F265CD" w:rsidP="00F265CD">
      <w:pPr>
        <w:spacing w:after="0" w:line="360" w:lineRule="auto"/>
        <w:jc w:val="both"/>
        <w:rPr>
          <w:rFonts w:ascii="Calibri" w:eastAsiaTheme="minorEastAsia" w:hAnsi="Calibri" w:cs="Calibri"/>
          <w:sz w:val="24"/>
          <w:szCs w:val="24"/>
          <w:lang w:val="es-ES_tradnl" w:eastAsia="es-ES"/>
        </w:rPr>
      </w:pPr>
    </w:p>
    <w:p w14:paraId="3BE13F0F" w14:textId="77777777" w:rsidR="00F265CD" w:rsidRPr="00DE7DD4"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r w:rsidRPr="00DE7DD4">
        <w:rPr>
          <w:rFonts w:ascii="Palatino Linotype" w:eastAsia="Palatino Linotype" w:hAnsi="Palatino Linotype" w:cs="Palatino Linotype"/>
          <w:color w:val="000000"/>
          <w:sz w:val="24"/>
          <w:szCs w:val="24"/>
          <w:lang w:val="es-ES_tradnl" w:eastAsia="es-ES"/>
        </w:rPr>
        <w:lastRenderedPageBreak/>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w:t>
      </w:r>
      <w:r w:rsidRPr="00DE7DD4">
        <w:rPr>
          <w:rFonts w:ascii="Palatino Linotype" w:eastAsia="Palatino Linotype" w:hAnsi="Palatino Linotype" w:cs="Palatino Linotype"/>
          <w:b/>
          <w:color w:val="000000"/>
          <w:sz w:val="24"/>
          <w:szCs w:val="24"/>
          <w:u w:val="single"/>
          <w:lang w:val="es-ES_tradnl" w:eastAsia="es-ES"/>
        </w:rPr>
        <w:t>con excepción del nombre</w:t>
      </w:r>
      <w:r w:rsidRPr="00DE7DD4">
        <w:rPr>
          <w:rFonts w:ascii="Palatino Linotype" w:eastAsia="Palatino Linotype" w:hAnsi="Palatino Linotype" w:cs="Palatino Linotype"/>
          <w:color w:val="000000"/>
          <w:sz w:val="24"/>
          <w:szCs w:val="24"/>
          <w:lang w:val="es-ES_tradnl" w:eastAsia="es-ES"/>
        </w:rPr>
        <w:t>;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4E778C81" w14:textId="77777777" w:rsidR="0094602C" w:rsidRPr="00DE7DD4" w:rsidRDefault="0094602C" w:rsidP="0094602C">
      <w:pPr>
        <w:spacing w:after="0" w:line="360" w:lineRule="auto"/>
        <w:ind w:right="-93"/>
        <w:jc w:val="both"/>
        <w:rPr>
          <w:rFonts w:ascii="Palatino Linotype" w:eastAsia="Calibri" w:hAnsi="Palatino Linotype" w:cs="Tahoma"/>
          <w:bCs/>
          <w:color w:val="000000"/>
          <w:sz w:val="24"/>
          <w:lang w:val="es-ES"/>
        </w:rPr>
      </w:pPr>
    </w:p>
    <w:p w14:paraId="3CC108D9" w14:textId="67BC73E0" w:rsidR="0094602C" w:rsidRPr="00DE7DD4" w:rsidRDefault="0094602C" w:rsidP="0094602C">
      <w:pPr>
        <w:tabs>
          <w:tab w:val="left" w:pos="7938"/>
        </w:tabs>
        <w:spacing w:after="0" w:line="360" w:lineRule="auto"/>
        <w:jc w:val="both"/>
        <w:rPr>
          <w:rFonts w:ascii="Palatino Linotype" w:eastAsia="Palatino Linotype" w:hAnsi="Palatino Linotype" w:cs="Palatino Linotype"/>
          <w:sz w:val="24"/>
          <w:szCs w:val="24"/>
          <w:lang w:eastAsia="es-MX"/>
        </w:rPr>
      </w:pPr>
      <w:r w:rsidRPr="00DE7DD4">
        <w:rPr>
          <w:rFonts w:ascii="Palatino Linotype" w:eastAsia="Palatino Linotype" w:hAnsi="Palatino Linotype" w:cs="Palatino Linotype"/>
          <w:sz w:val="24"/>
          <w:szCs w:val="24"/>
          <w:lang w:eastAsia="es-MX"/>
        </w:rPr>
        <w:t xml:space="preserve">Atento a lo anterior, cabe señalar que el Comité de Transparencia del </w:t>
      </w:r>
      <w:r w:rsidRPr="00DE7DD4">
        <w:rPr>
          <w:rFonts w:ascii="Palatino Linotype" w:eastAsia="Palatino Linotype" w:hAnsi="Palatino Linotype" w:cs="Palatino Linotype"/>
          <w:b/>
          <w:sz w:val="24"/>
          <w:szCs w:val="24"/>
          <w:lang w:eastAsia="es-MX"/>
        </w:rPr>
        <w:t>Sujeto Obligado</w:t>
      </w:r>
      <w:r w:rsidRPr="00DE7DD4">
        <w:rPr>
          <w:rFonts w:ascii="Palatino Linotype" w:eastAsia="Palatino Linotype" w:hAnsi="Palatino Linotype" w:cs="Palatino Linotype"/>
          <w:sz w:val="24"/>
          <w:szCs w:val="24"/>
          <w:lang w:eastAsia="es-MX"/>
        </w:rPr>
        <w:t>, emitió dicho acuerdo de clasificación de información debidamente fundado y motivado, de conformidad con lo siguiente:</w:t>
      </w:r>
    </w:p>
    <w:p w14:paraId="43B63523" w14:textId="77777777" w:rsidR="00FF4EA3" w:rsidRPr="00DE7DD4" w:rsidRDefault="00FF4EA3" w:rsidP="0094602C">
      <w:pPr>
        <w:tabs>
          <w:tab w:val="left" w:pos="7938"/>
        </w:tabs>
        <w:spacing w:after="0" w:line="360" w:lineRule="auto"/>
        <w:jc w:val="both"/>
        <w:rPr>
          <w:rFonts w:ascii="Palatino Linotype" w:eastAsia="Palatino Linotype" w:hAnsi="Palatino Linotype" w:cs="Palatino Linotype"/>
          <w:sz w:val="24"/>
          <w:szCs w:val="24"/>
          <w:lang w:eastAsia="es-MX"/>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94602C" w:rsidRPr="00DE7DD4" w14:paraId="64C31AB7" w14:textId="77777777" w:rsidTr="0094602C">
        <w:trPr>
          <w:tblHeader/>
        </w:trPr>
        <w:tc>
          <w:tcPr>
            <w:tcW w:w="1560" w:type="dxa"/>
            <w:tcBorders>
              <w:top w:val="nil"/>
              <w:left w:val="nil"/>
            </w:tcBorders>
          </w:tcPr>
          <w:p w14:paraId="65604D54" w14:textId="77777777" w:rsidR="0094602C" w:rsidRPr="00DE7DD4" w:rsidRDefault="0094602C" w:rsidP="0094602C">
            <w:pPr>
              <w:pBdr>
                <w:top w:val="nil"/>
                <w:left w:val="nil"/>
                <w:bottom w:val="nil"/>
                <w:right w:val="nil"/>
                <w:between w:val="nil"/>
              </w:pBdr>
              <w:spacing w:line="360" w:lineRule="auto"/>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3A836BD4" w14:textId="77777777" w:rsidR="0094602C" w:rsidRPr="00DE7DD4" w:rsidRDefault="0094602C" w:rsidP="0094602C">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sz w:val="20"/>
                <w:szCs w:val="20"/>
              </w:rPr>
            </w:pPr>
            <w:r w:rsidRPr="00DE7DD4">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5ECC7576" w14:textId="77777777" w:rsidR="0094602C" w:rsidRPr="00DE7DD4" w:rsidRDefault="0094602C" w:rsidP="0094602C">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rPr>
            </w:pPr>
            <w:r w:rsidRPr="00DE7DD4">
              <w:rPr>
                <w:rFonts w:ascii="Palatino Linotype" w:eastAsia="Palatino Linotype" w:hAnsi="Palatino Linotype" w:cs="Palatino Linotype"/>
                <w:b/>
                <w:color w:val="000000"/>
              </w:rPr>
              <w:t>Contenido</w:t>
            </w:r>
          </w:p>
        </w:tc>
      </w:tr>
      <w:tr w:rsidR="0094602C" w:rsidRPr="00DE7DD4" w14:paraId="21C03CD6" w14:textId="77777777" w:rsidTr="0094602C">
        <w:tc>
          <w:tcPr>
            <w:tcW w:w="1560" w:type="dxa"/>
            <w:vAlign w:val="center"/>
          </w:tcPr>
          <w:p w14:paraId="2BE4B912" w14:textId="77777777" w:rsidR="0094602C" w:rsidRPr="00DE7DD4" w:rsidRDefault="0094602C" w:rsidP="0094602C">
            <w:pPr>
              <w:jc w:val="center"/>
              <w:rPr>
                <w:rFonts w:ascii="Palatino Linotype" w:eastAsia="Palatino Linotype" w:hAnsi="Palatino Linotype" w:cs="Palatino Linotype"/>
                <w:b/>
                <w:sz w:val="16"/>
                <w:szCs w:val="20"/>
              </w:rPr>
            </w:pPr>
            <w:bookmarkStart w:id="7" w:name="_Hlk179215118"/>
            <w:r w:rsidRPr="00DE7DD4">
              <w:rPr>
                <w:rFonts w:ascii="Palatino Linotype" w:eastAsia="Palatino Linotype" w:hAnsi="Palatino Linotype" w:cs="Palatino Linotype"/>
                <w:b/>
                <w:sz w:val="16"/>
                <w:szCs w:val="20"/>
              </w:rPr>
              <w:t>Número de folio de la solicitud</w:t>
            </w:r>
          </w:p>
        </w:tc>
        <w:tc>
          <w:tcPr>
            <w:tcW w:w="1417" w:type="dxa"/>
            <w:tcBorders>
              <w:top w:val="single" w:sz="4" w:space="0" w:color="000000"/>
            </w:tcBorders>
            <w:vAlign w:val="center"/>
          </w:tcPr>
          <w:p w14:paraId="009CB22C" w14:textId="77777777" w:rsidR="0094602C" w:rsidRPr="00DE7DD4" w:rsidRDefault="0094602C" w:rsidP="0094602C">
            <w:pPr>
              <w:ind w:left="47"/>
              <w:jc w:val="center"/>
              <w:rPr>
                <w:rFonts w:ascii="Palatino Linotype" w:eastAsia="Palatino Linotype" w:hAnsi="Palatino Linotype" w:cs="Palatino Linotype"/>
                <w:b/>
                <w:sz w:val="20"/>
                <w:szCs w:val="20"/>
              </w:rPr>
            </w:pPr>
            <w:r w:rsidRPr="00DE7DD4">
              <w:rPr>
                <w:rFonts w:ascii="Palatino Linotype" w:eastAsia="Palatino Linotype" w:hAnsi="Palatino Linotype" w:cs="Palatino Linotype"/>
                <w:b/>
                <w:sz w:val="20"/>
                <w:szCs w:val="20"/>
              </w:rPr>
              <w:t>Sí</w:t>
            </w:r>
          </w:p>
        </w:tc>
        <w:tc>
          <w:tcPr>
            <w:tcW w:w="6095" w:type="dxa"/>
            <w:vMerge w:val="restart"/>
            <w:tcBorders>
              <w:top w:val="single" w:sz="4" w:space="0" w:color="000000"/>
            </w:tcBorders>
            <w:vAlign w:val="center"/>
          </w:tcPr>
          <w:p w14:paraId="166BF22B" w14:textId="77777777" w:rsidR="0094602C" w:rsidRPr="00DE7DD4" w:rsidRDefault="0094602C" w:rsidP="0094602C">
            <w:pPr>
              <w:spacing w:line="360" w:lineRule="auto"/>
              <w:ind w:left="-115"/>
              <w:jc w:val="center"/>
              <w:rPr>
                <w:rFonts w:ascii="Palatino Linotype" w:eastAsia="Palatino Linotype" w:hAnsi="Palatino Linotype" w:cs="Palatino Linotype"/>
                <w:sz w:val="2"/>
                <w:szCs w:val="2"/>
              </w:rPr>
            </w:pPr>
          </w:p>
          <w:p w14:paraId="4636073B" w14:textId="6FDEDA60" w:rsidR="0094602C" w:rsidRPr="00DE7DD4" w:rsidRDefault="00FF4EA3" w:rsidP="0094602C">
            <w:pPr>
              <w:spacing w:line="360" w:lineRule="auto"/>
              <w:ind w:left="-115"/>
              <w:jc w:val="center"/>
              <w:rPr>
                <w:rFonts w:ascii="Palatino Linotype" w:eastAsia="Palatino Linotype" w:hAnsi="Palatino Linotype" w:cs="Palatino Linotype"/>
              </w:rPr>
            </w:pPr>
            <w:r w:rsidRPr="00DE7DD4">
              <w:rPr>
                <w:rFonts w:ascii="Palatino Linotype" w:eastAsia="Palatino Linotype" w:hAnsi="Palatino Linotype" w:cs="Palatino Linotype"/>
                <w:noProof/>
                <w:lang w:eastAsia="es-MX"/>
              </w:rPr>
              <w:drawing>
                <wp:inline distT="0" distB="0" distL="0" distR="0" wp14:anchorId="536C7E86" wp14:editId="043EB905">
                  <wp:extent cx="3733165" cy="1268095"/>
                  <wp:effectExtent l="0" t="0" r="63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1268095"/>
                          </a:xfrm>
                          <a:prstGeom prst="rect">
                            <a:avLst/>
                          </a:prstGeom>
                        </pic:spPr>
                      </pic:pic>
                    </a:graphicData>
                  </a:graphic>
                </wp:inline>
              </w:drawing>
            </w:r>
          </w:p>
        </w:tc>
      </w:tr>
      <w:tr w:rsidR="0094602C" w:rsidRPr="00DE7DD4" w14:paraId="35A22537" w14:textId="77777777" w:rsidTr="0094602C">
        <w:tc>
          <w:tcPr>
            <w:tcW w:w="1560" w:type="dxa"/>
            <w:vAlign w:val="center"/>
          </w:tcPr>
          <w:p w14:paraId="66EAAA2B" w14:textId="77777777" w:rsidR="0094602C" w:rsidRPr="00DE7DD4" w:rsidRDefault="0094602C" w:rsidP="0094602C">
            <w:pPr>
              <w:jc w:val="both"/>
              <w:rPr>
                <w:rFonts w:ascii="Palatino Linotype" w:eastAsia="Palatino Linotype" w:hAnsi="Palatino Linotype" w:cs="Palatino Linotype"/>
                <w:b/>
                <w:sz w:val="16"/>
                <w:szCs w:val="20"/>
              </w:rPr>
            </w:pPr>
            <w:r w:rsidRPr="00DE7DD4">
              <w:rPr>
                <w:rFonts w:ascii="Palatino Linotype" w:eastAsia="Palatino Linotype" w:hAnsi="Palatino Linotype" w:cs="Palatino Linotype"/>
                <w:b/>
                <w:sz w:val="16"/>
                <w:szCs w:val="20"/>
              </w:rPr>
              <w:t>Referencia de la información solicitada</w:t>
            </w:r>
          </w:p>
        </w:tc>
        <w:tc>
          <w:tcPr>
            <w:tcW w:w="1417" w:type="dxa"/>
            <w:vAlign w:val="center"/>
          </w:tcPr>
          <w:p w14:paraId="538F17F3" w14:textId="77777777" w:rsidR="0094602C" w:rsidRPr="00DE7DD4" w:rsidRDefault="0094602C" w:rsidP="0094602C">
            <w:pPr>
              <w:ind w:left="47"/>
              <w:jc w:val="center"/>
              <w:rPr>
                <w:rFonts w:ascii="Palatino Linotype" w:eastAsia="Palatino Linotype" w:hAnsi="Palatino Linotype" w:cs="Palatino Linotype"/>
                <w:b/>
                <w:sz w:val="20"/>
                <w:szCs w:val="20"/>
              </w:rPr>
            </w:pPr>
            <w:r w:rsidRPr="00DE7DD4">
              <w:rPr>
                <w:rFonts w:ascii="Palatino Linotype" w:eastAsia="Palatino Linotype" w:hAnsi="Palatino Linotype" w:cs="Palatino Linotype"/>
                <w:b/>
                <w:sz w:val="18"/>
                <w:szCs w:val="18"/>
              </w:rPr>
              <w:t>Sí</w:t>
            </w:r>
          </w:p>
        </w:tc>
        <w:tc>
          <w:tcPr>
            <w:tcW w:w="6095" w:type="dxa"/>
            <w:vMerge/>
            <w:vAlign w:val="center"/>
          </w:tcPr>
          <w:p w14:paraId="3396A76F" w14:textId="77777777" w:rsidR="0094602C" w:rsidRPr="00DE7DD4" w:rsidRDefault="0094602C" w:rsidP="0094602C">
            <w:pPr>
              <w:spacing w:line="360" w:lineRule="auto"/>
              <w:jc w:val="center"/>
              <w:rPr>
                <w:rFonts w:ascii="Palatino Linotype" w:eastAsia="Palatino Linotype" w:hAnsi="Palatino Linotype" w:cs="Palatino Linotype"/>
                <w:b/>
              </w:rPr>
            </w:pPr>
          </w:p>
        </w:tc>
      </w:tr>
      <w:bookmarkEnd w:id="7"/>
      <w:tr w:rsidR="0094602C" w:rsidRPr="00DE7DD4" w14:paraId="7B5C3E5E" w14:textId="77777777" w:rsidTr="0094602C">
        <w:tc>
          <w:tcPr>
            <w:tcW w:w="1560" w:type="dxa"/>
            <w:vAlign w:val="center"/>
          </w:tcPr>
          <w:p w14:paraId="287A8B4B" w14:textId="77777777" w:rsidR="0094602C" w:rsidRPr="00DE7DD4" w:rsidRDefault="0094602C" w:rsidP="0094602C">
            <w:pPr>
              <w:tabs>
                <w:tab w:val="left" w:pos="317"/>
              </w:tabs>
              <w:jc w:val="both"/>
              <w:rPr>
                <w:rFonts w:ascii="Palatino Linotype" w:eastAsia="Palatino Linotype" w:hAnsi="Palatino Linotype" w:cs="Palatino Linotype"/>
                <w:b/>
                <w:sz w:val="16"/>
                <w:szCs w:val="20"/>
              </w:rPr>
            </w:pPr>
            <w:r w:rsidRPr="00DE7DD4">
              <w:rPr>
                <w:rFonts w:ascii="Palatino Linotype" w:eastAsia="Palatino Linotype" w:hAnsi="Palatino Linotype" w:cs="Palatino Linotype"/>
                <w:b/>
                <w:sz w:val="16"/>
                <w:szCs w:val="20"/>
              </w:rPr>
              <w:t>Fundamento y Motivación Legal</w:t>
            </w:r>
          </w:p>
        </w:tc>
        <w:tc>
          <w:tcPr>
            <w:tcW w:w="1417" w:type="dxa"/>
            <w:vAlign w:val="center"/>
          </w:tcPr>
          <w:p w14:paraId="003E8DB3" w14:textId="77777777" w:rsidR="0094602C" w:rsidRPr="00DE7DD4" w:rsidRDefault="0094602C" w:rsidP="0094602C">
            <w:pPr>
              <w:ind w:left="47"/>
              <w:jc w:val="center"/>
              <w:rPr>
                <w:rFonts w:ascii="Palatino Linotype" w:eastAsia="Palatino Linotype" w:hAnsi="Palatino Linotype" w:cs="Palatino Linotype"/>
                <w:b/>
                <w:sz w:val="20"/>
                <w:szCs w:val="20"/>
              </w:rPr>
            </w:pPr>
            <w:r w:rsidRPr="00DE7DD4">
              <w:rPr>
                <w:rFonts w:ascii="Palatino Linotype" w:eastAsia="Palatino Linotype" w:hAnsi="Palatino Linotype" w:cs="Palatino Linotype"/>
                <w:b/>
                <w:sz w:val="20"/>
                <w:szCs w:val="20"/>
              </w:rPr>
              <w:t>Sí</w:t>
            </w:r>
          </w:p>
        </w:tc>
        <w:tc>
          <w:tcPr>
            <w:tcW w:w="6095" w:type="dxa"/>
            <w:vAlign w:val="center"/>
          </w:tcPr>
          <w:p w14:paraId="7ACEAA25" w14:textId="77777777" w:rsidR="0094602C" w:rsidRPr="00DE7DD4" w:rsidRDefault="0094602C" w:rsidP="0094602C">
            <w:pPr>
              <w:spacing w:line="360" w:lineRule="auto"/>
              <w:jc w:val="center"/>
              <w:rPr>
                <w:rFonts w:ascii="Palatino Linotype" w:eastAsia="Palatino Linotype" w:hAnsi="Palatino Linotype" w:cs="Palatino Linotype"/>
                <w:b/>
                <w:sz w:val="2"/>
                <w:szCs w:val="2"/>
              </w:rPr>
            </w:pPr>
          </w:p>
          <w:p w14:paraId="076651C9" w14:textId="20FB1E4C" w:rsidR="0094602C" w:rsidRPr="00DE7DD4" w:rsidRDefault="00FF4EA3" w:rsidP="0094602C">
            <w:pPr>
              <w:spacing w:line="360" w:lineRule="auto"/>
              <w:ind w:left="47"/>
              <w:jc w:val="center"/>
              <w:rPr>
                <w:rFonts w:ascii="Palatino Linotype" w:eastAsia="Palatino Linotype" w:hAnsi="Palatino Linotype" w:cs="Palatino Linotype"/>
                <w:b/>
                <w:sz w:val="2"/>
              </w:rPr>
            </w:pPr>
            <w:r w:rsidRPr="00DE7DD4">
              <w:rPr>
                <w:rFonts w:ascii="Palatino Linotype" w:eastAsia="Palatino Linotype" w:hAnsi="Palatino Linotype" w:cs="Palatino Linotype"/>
                <w:b/>
                <w:noProof/>
                <w:sz w:val="2"/>
                <w:lang w:eastAsia="es-MX"/>
              </w:rPr>
              <w:lastRenderedPageBreak/>
              <w:drawing>
                <wp:inline distT="0" distB="0" distL="0" distR="0" wp14:anchorId="5CC61DAD" wp14:editId="1D3079C6">
                  <wp:extent cx="3081158" cy="2317551"/>
                  <wp:effectExtent l="0" t="0" r="508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2821" cy="2326324"/>
                          </a:xfrm>
                          <a:prstGeom prst="rect">
                            <a:avLst/>
                          </a:prstGeom>
                        </pic:spPr>
                      </pic:pic>
                    </a:graphicData>
                  </a:graphic>
                </wp:inline>
              </w:drawing>
            </w:r>
          </w:p>
        </w:tc>
      </w:tr>
      <w:tr w:rsidR="0094602C" w:rsidRPr="00DE7DD4" w14:paraId="166A09BD" w14:textId="77777777" w:rsidTr="00FF4EA3">
        <w:tc>
          <w:tcPr>
            <w:tcW w:w="1560" w:type="dxa"/>
            <w:vAlign w:val="center"/>
          </w:tcPr>
          <w:p w14:paraId="1CD19EC0" w14:textId="77777777" w:rsidR="0094602C" w:rsidRPr="00DE7DD4" w:rsidRDefault="0094602C" w:rsidP="0094602C">
            <w:pPr>
              <w:jc w:val="both"/>
              <w:rPr>
                <w:rFonts w:ascii="Palatino Linotype" w:eastAsia="Palatino Linotype" w:hAnsi="Palatino Linotype" w:cs="Palatino Linotype"/>
                <w:b/>
                <w:sz w:val="16"/>
                <w:szCs w:val="20"/>
              </w:rPr>
            </w:pPr>
            <w:bookmarkStart w:id="8" w:name="_Hlk179215212"/>
            <w:r w:rsidRPr="00DE7DD4">
              <w:rPr>
                <w:rFonts w:ascii="Palatino Linotype" w:eastAsia="Palatino Linotype" w:hAnsi="Palatino Linotype" w:cs="Palatino Linotype"/>
                <w:b/>
                <w:sz w:val="16"/>
                <w:szCs w:val="20"/>
              </w:rPr>
              <w:lastRenderedPageBreak/>
              <w:t>Secciones clasificadas</w:t>
            </w:r>
          </w:p>
        </w:tc>
        <w:tc>
          <w:tcPr>
            <w:tcW w:w="1417" w:type="dxa"/>
            <w:vAlign w:val="center"/>
          </w:tcPr>
          <w:p w14:paraId="30C3F64E" w14:textId="77777777" w:rsidR="0094602C" w:rsidRPr="00DE7DD4" w:rsidRDefault="0094602C" w:rsidP="0094602C">
            <w:pPr>
              <w:ind w:left="47"/>
              <w:jc w:val="center"/>
              <w:rPr>
                <w:rFonts w:ascii="Palatino Linotype" w:eastAsia="Palatino Linotype" w:hAnsi="Palatino Linotype" w:cs="Palatino Linotype"/>
                <w:b/>
                <w:sz w:val="20"/>
                <w:szCs w:val="20"/>
              </w:rPr>
            </w:pPr>
            <w:r w:rsidRPr="00DE7DD4">
              <w:rPr>
                <w:rFonts w:ascii="Palatino Linotype" w:eastAsia="Palatino Linotype" w:hAnsi="Palatino Linotype" w:cs="Palatino Linotype"/>
                <w:b/>
                <w:sz w:val="20"/>
                <w:szCs w:val="20"/>
              </w:rPr>
              <w:t>Sí</w:t>
            </w:r>
          </w:p>
        </w:tc>
        <w:tc>
          <w:tcPr>
            <w:tcW w:w="6095" w:type="dxa"/>
            <w:vAlign w:val="center"/>
          </w:tcPr>
          <w:p w14:paraId="68CCDDE8" w14:textId="5CD00A76" w:rsidR="0094602C" w:rsidRPr="00DE7DD4" w:rsidRDefault="00FF4EA3" w:rsidP="00FF4EA3">
            <w:pPr>
              <w:pBdr>
                <w:top w:val="nil"/>
                <w:left w:val="nil"/>
                <w:bottom w:val="nil"/>
                <w:right w:val="nil"/>
                <w:between w:val="nil"/>
              </w:pBdr>
              <w:spacing w:line="360" w:lineRule="auto"/>
              <w:jc w:val="center"/>
              <w:rPr>
                <w:rFonts w:ascii="Palatino Linotype" w:hAnsi="Palatino Linotype"/>
                <w:color w:val="000000"/>
              </w:rPr>
            </w:pPr>
            <w:r w:rsidRPr="00DE7DD4">
              <w:rPr>
                <w:rFonts w:ascii="Palatino Linotype" w:hAnsi="Palatino Linotype"/>
                <w:noProof/>
                <w:color w:val="000000"/>
                <w:lang w:eastAsia="es-MX"/>
              </w:rPr>
              <w:drawing>
                <wp:inline distT="0" distB="0" distL="0" distR="0" wp14:anchorId="342E37BF" wp14:editId="6C1D5CEC">
                  <wp:extent cx="3733165" cy="738505"/>
                  <wp:effectExtent l="0" t="0" r="63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738505"/>
                          </a:xfrm>
                          <a:prstGeom prst="rect">
                            <a:avLst/>
                          </a:prstGeom>
                        </pic:spPr>
                      </pic:pic>
                    </a:graphicData>
                  </a:graphic>
                </wp:inline>
              </w:drawing>
            </w:r>
          </w:p>
        </w:tc>
      </w:tr>
      <w:bookmarkEnd w:id="8"/>
      <w:tr w:rsidR="0094602C" w:rsidRPr="00DE7DD4" w14:paraId="5A6F045A" w14:textId="77777777" w:rsidTr="00F265CD">
        <w:trPr>
          <w:trHeight w:val="3517"/>
        </w:trPr>
        <w:tc>
          <w:tcPr>
            <w:tcW w:w="1560" w:type="dxa"/>
            <w:vAlign w:val="center"/>
          </w:tcPr>
          <w:p w14:paraId="7D04662E" w14:textId="77777777" w:rsidR="0094602C" w:rsidRPr="00DE7DD4" w:rsidRDefault="0094602C" w:rsidP="0094602C">
            <w:pPr>
              <w:tabs>
                <w:tab w:val="left" w:pos="317"/>
              </w:tabs>
              <w:jc w:val="center"/>
              <w:rPr>
                <w:rFonts w:ascii="Palatino Linotype" w:eastAsia="Palatino Linotype" w:hAnsi="Palatino Linotype" w:cs="Palatino Linotype"/>
                <w:b/>
                <w:sz w:val="16"/>
                <w:szCs w:val="20"/>
              </w:rPr>
            </w:pPr>
            <w:r w:rsidRPr="00DE7DD4">
              <w:rPr>
                <w:rFonts w:ascii="Palatino Linotype" w:eastAsia="Palatino Linotype" w:hAnsi="Palatino Linotype" w:cs="Palatino Linotype"/>
                <w:b/>
                <w:sz w:val="16"/>
                <w:szCs w:val="20"/>
              </w:rPr>
              <w:t xml:space="preserve">Motivación de la </w:t>
            </w:r>
            <w:proofErr w:type="spellStart"/>
            <w:r w:rsidRPr="00DE7DD4">
              <w:rPr>
                <w:rFonts w:ascii="Palatino Linotype" w:eastAsia="Palatino Linotype" w:hAnsi="Palatino Linotype" w:cs="Palatino Linotype"/>
                <w:b/>
                <w:sz w:val="16"/>
                <w:szCs w:val="20"/>
              </w:rPr>
              <w:t>calsificación</w:t>
            </w:r>
            <w:proofErr w:type="spellEnd"/>
            <w:r w:rsidRPr="00DE7DD4">
              <w:rPr>
                <w:rFonts w:ascii="Palatino Linotype" w:eastAsia="Palatino Linotype" w:hAnsi="Palatino Linotype" w:cs="Palatino Linotype"/>
                <w:b/>
                <w:sz w:val="16"/>
                <w:szCs w:val="20"/>
              </w:rPr>
              <w:t>.</w:t>
            </w:r>
          </w:p>
        </w:tc>
        <w:tc>
          <w:tcPr>
            <w:tcW w:w="1417" w:type="dxa"/>
            <w:vAlign w:val="center"/>
          </w:tcPr>
          <w:p w14:paraId="2CD100B4" w14:textId="77777777" w:rsidR="0094602C" w:rsidRPr="00DE7DD4" w:rsidRDefault="0094602C" w:rsidP="0094602C">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DE7DD4">
              <w:rPr>
                <w:rFonts w:ascii="Palatino Linotype" w:eastAsia="Palatino Linotype" w:hAnsi="Palatino Linotype" w:cs="Palatino Linotype"/>
                <w:b/>
                <w:color w:val="000000"/>
                <w:sz w:val="20"/>
                <w:szCs w:val="20"/>
              </w:rPr>
              <w:t>Sí</w:t>
            </w:r>
          </w:p>
        </w:tc>
        <w:tc>
          <w:tcPr>
            <w:tcW w:w="6095" w:type="dxa"/>
            <w:vAlign w:val="center"/>
          </w:tcPr>
          <w:p w14:paraId="52005ABA" w14:textId="4B1EA3D8" w:rsidR="0094602C" w:rsidRPr="00DE7DD4" w:rsidRDefault="00FF4EA3" w:rsidP="00F265CD">
            <w:pPr>
              <w:spacing w:line="360" w:lineRule="auto"/>
              <w:jc w:val="center"/>
              <w:rPr>
                <w:rFonts w:ascii="Palatino Linotype" w:hAnsi="Palatino Linotype"/>
              </w:rPr>
            </w:pPr>
            <w:r w:rsidRPr="00DE7DD4">
              <w:rPr>
                <w:rFonts w:ascii="Palatino Linotype" w:hAnsi="Palatino Linotype"/>
                <w:noProof/>
                <w:lang w:eastAsia="es-MX"/>
              </w:rPr>
              <w:drawing>
                <wp:inline distT="0" distB="0" distL="0" distR="0" wp14:anchorId="7180650A" wp14:editId="65B12D16">
                  <wp:extent cx="3733165" cy="3366770"/>
                  <wp:effectExtent l="0" t="0" r="63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3366770"/>
                          </a:xfrm>
                          <a:prstGeom prst="rect">
                            <a:avLst/>
                          </a:prstGeom>
                        </pic:spPr>
                      </pic:pic>
                    </a:graphicData>
                  </a:graphic>
                </wp:inline>
              </w:drawing>
            </w:r>
          </w:p>
          <w:p w14:paraId="6914B4F5" w14:textId="01C33333" w:rsidR="00F265CD" w:rsidRPr="00DE7DD4" w:rsidRDefault="00FF4EA3" w:rsidP="00F265CD">
            <w:pPr>
              <w:spacing w:line="360" w:lineRule="auto"/>
              <w:jc w:val="center"/>
              <w:rPr>
                <w:rFonts w:ascii="Palatino Linotype" w:hAnsi="Palatino Linotype"/>
              </w:rPr>
            </w:pPr>
            <w:r w:rsidRPr="00DE7DD4">
              <w:rPr>
                <w:rFonts w:ascii="Palatino Linotype" w:hAnsi="Palatino Linotype"/>
                <w:noProof/>
                <w:lang w:eastAsia="es-MX"/>
              </w:rPr>
              <w:lastRenderedPageBreak/>
              <w:drawing>
                <wp:inline distT="0" distB="0" distL="0" distR="0" wp14:anchorId="388FDEC7" wp14:editId="646A96DD">
                  <wp:extent cx="3089110" cy="282113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4068" cy="2825659"/>
                          </a:xfrm>
                          <a:prstGeom prst="rect">
                            <a:avLst/>
                          </a:prstGeom>
                        </pic:spPr>
                      </pic:pic>
                    </a:graphicData>
                  </a:graphic>
                </wp:inline>
              </w:drawing>
            </w:r>
          </w:p>
        </w:tc>
      </w:tr>
      <w:tr w:rsidR="0094602C" w:rsidRPr="00DE7DD4" w14:paraId="3C7B406D" w14:textId="77777777" w:rsidTr="0094602C">
        <w:trPr>
          <w:trHeight w:val="3517"/>
        </w:trPr>
        <w:tc>
          <w:tcPr>
            <w:tcW w:w="1560" w:type="dxa"/>
            <w:vAlign w:val="center"/>
          </w:tcPr>
          <w:p w14:paraId="7006D95E" w14:textId="77777777" w:rsidR="0094602C" w:rsidRPr="00DE7DD4" w:rsidRDefault="0094602C" w:rsidP="0094602C">
            <w:pPr>
              <w:tabs>
                <w:tab w:val="left" w:pos="317"/>
              </w:tabs>
              <w:jc w:val="center"/>
              <w:rPr>
                <w:rFonts w:ascii="Palatino Linotype" w:eastAsia="Palatino Linotype" w:hAnsi="Palatino Linotype" w:cs="Palatino Linotype"/>
                <w:b/>
                <w:sz w:val="16"/>
                <w:szCs w:val="20"/>
              </w:rPr>
            </w:pPr>
            <w:r w:rsidRPr="00DE7DD4">
              <w:rPr>
                <w:rFonts w:ascii="Palatino Linotype" w:eastAsia="Palatino Linotype" w:hAnsi="Palatino Linotype" w:cs="Palatino Linotype"/>
                <w:b/>
                <w:sz w:val="16"/>
                <w:szCs w:val="20"/>
              </w:rPr>
              <w:lastRenderedPageBreak/>
              <w:t>Autoridades competentes.</w:t>
            </w:r>
          </w:p>
        </w:tc>
        <w:tc>
          <w:tcPr>
            <w:tcW w:w="1417" w:type="dxa"/>
            <w:vAlign w:val="center"/>
          </w:tcPr>
          <w:p w14:paraId="51CDE1D6" w14:textId="77777777" w:rsidR="0094602C" w:rsidRPr="00DE7DD4" w:rsidRDefault="0094602C" w:rsidP="0094602C">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DE7DD4">
              <w:rPr>
                <w:rFonts w:ascii="Palatino Linotype" w:eastAsia="Palatino Linotype" w:hAnsi="Palatino Linotype" w:cs="Palatino Linotype"/>
                <w:b/>
                <w:color w:val="000000"/>
                <w:sz w:val="20"/>
                <w:szCs w:val="20"/>
              </w:rPr>
              <w:t>Sí</w:t>
            </w:r>
          </w:p>
        </w:tc>
        <w:tc>
          <w:tcPr>
            <w:tcW w:w="6095" w:type="dxa"/>
          </w:tcPr>
          <w:p w14:paraId="625D9DCA" w14:textId="4A286C24" w:rsidR="0094602C" w:rsidRPr="00DE7DD4" w:rsidRDefault="00FF4EA3" w:rsidP="0094602C">
            <w:pPr>
              <w:spacing w:line="360" w:lineRule="auto"/>
              <w:jc w:val="center"/>
              <w:rPr>
                <w:rFonts w:ascii="Palatino Linotype" w:hAnsi="Palatino Linotype"/>
              </w:rPr>
            </w:pPr>
            <w:r w:rsidRPr="00DE7DD4">
              <w:rPr>
                <w:rFonts w:ascii="Palatino Linotype" w:hAnsi="Palatino Linotype"/>
                <w:noProof/>
                <w:lang w:eastAsia="es-MX"/>
              </w:rPr>
              <w:drawing>
                <wp:inline distT="0" distB="0" distL="0" distR="0" wp14:anchorId="0BC96EB5" wp14:editId="648619B3">
                  <wp:extent cx="2707447" cy="3481595"/>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3245" cy="3489051"/>
                          </a:xfrm>
                          <a:prstGeom prst="rect">
                            <a:avLst/>
                          </a:prstGeom>
                        </pic:spPr>
                      </pic:pic>
                    </a:graphicData>
                  </a:graphic>
                </wp:inline>
              </w:drawing>
            </w:r>
          </w:p>
        </w:tc>
      </w:tr>
    </w:tbl>
    <w:p w14:paraId="5B561DA8" w14:textId="77777777" w:rsidR="0094602C" w:rsidRPr="00DE7DD4" w:rsidRDefault="0094602C" w:rsidP="0094602C">
      <w:pPr>
        <w:spacing w:after="0" w:line="360" w:lineRule="auto"/>
        <w:ind w:right="-93"/>
        <w:jc w:val="both"/>
        <w:rPr>
          <w:rFonts w:ascii="Palatino Linotype" w:eastAsia="Calibri" w:hAnsi="Palatino Linotype" w:cs="Tahoma"/>
          <w:bCs/>
          <w:color w:val="000000"/>
          <w:sz w:val="24"/>
          <w:lang w:val="es-ES"/>
        </w:rPr>
      </w:pPr>
    </w:p>
    <w:p w14:paraId="45EA2C96" w14:textId="0A0D420B" w:rsidR="00F079AD" w:rsidRPr="00DE7DD4" w:rsidRDefault="00F265CD" w:rsidP="007E4194">
      <w:pPr>
        <w:spacing w:after="0" w:line="360" w:lineRule="auto"/>
        <w:jc w:val="both"/>
        <w:rPr>
          <w:rFonts w:ascii="Palatino Linotype" w:eastAsia="Calibri" w:hAnsi="Palatino Linotype" w:cs="Times New Roman"/>
          <w:b/>
          <w:sz w:val="24"/>
          <w:szCs w:val="24"/>
          <w:lang w:val="es-ES_tradnl" w:eastAsia="es-ES"/>
        </w:rPr>
      </w:pPr>
      <w:r w:rsidRPr="00DE7DD4">
        <w:rPr>
          <w:rFonts w:ascii="Palatino Linotype" w:eastAsia="Times New Roman" w:hAnsi="Palatino Linotype" w:cs="Arial"/>
          <w:sz w:val="24"/>
          <w:szCs w:val="24"/>
          <w:lang w:val="es-ES" w:eastAsia="es-ES"/>
        </w:rPr>
        <w:lastRenderedPageBreak/>
        <w:t>Visto lo anterior, se concluye que mediante la información remitida y la solicitada, guardan relación</w:t>
      </w:r>
      <w:r w:rsidR="007E4194" w:rsidRPr="00DE7DD4">
        <w:rPr>
          <w:rFonts w:ascii="Palatino Linotype" w:eastAsia="Times New Roman" w:hAnsi="Palatino Linotype" w:cs="Arial"/>
          <w:sz w:val="24"/>
          <w:szCs w:val="24"/>
          <w:lang w:val="es-ES" w:eastAsia="es-ES"/>
        </w:rPr>
        <w:t xml:space="preserve">; sin embargo, </w:t>
      </w:r>
      <w:r w:rsidR="00F079AD" w:rsidRPr="00DE7DD4">
        <w:rPr>
          <w:rFonts w:ascii="Palatino Linotype" w:eastAsia="Times New Roman" w:hAnsi="Palatino Linotype" w:cs="Arial"/>
          <w:sz w:val="24"/>
          <w:szCs w:val="24"/>
          <w:lang w:val="es-ES" w:eastAsia="es-ES"/>
        </w:rPr>
        <w:t xml:space="preserve">no pasa inadvertido para este Órgano Garante, el hecho de que, en los documentos remitidos mediante respuesta primigenia, el </w:t>
      </w:r>
      <w:r w:rsidR="00F079AD" w:rsidRPr="00DE7DD4">
        <w:rPr>
          <w:rFonts w:ascii="Palatino Linotype" w:eastAsia="Times New Roman" w:hAnsi="Palatino Linotype" w:cs="Arial"/>
          <w:b/>
          <w:sz w:val="24"/>
          <w:szCs w:val="24"/>
          <w:lang w:val="es-ES" w:eastAsia="es-ES"/>
        </w:rPr>
        <w:t>Sujeto Obligado</w:t>
      </w:r>
      <w:r w:rsidR="007552D2" w:rsidRPr="00DE7DD4">
        <w:rPr>
          <w:rFonts w:ascii="Palatino Linotype" w:eastAsia="Times New Roman" w:hAnsi="Palatino Linotype" w:cs="Arial"/>
          <w:sz w:val="24"/>
          <w:szCs w:val="24"/>
          <w:lang w:val="es-ES" w:eastAsia="es-ES"/>
        </w:rPr>
        <w:t xml:space="preserve">, correspondientes a las solicitudes de información con folios </w:t>
      </w:r>
      <w:r w:rsidR="007552D2" w:rsidRPr="00DE7DD4">
        <w:rPr>
          <w:rFonts w:ascii="Palatino Linotype" w:eastAsia="Calibri" w:hAnsi="Palatino Linotype" w:cs="Times New Roman"/>
          <w:b/>
          <w:sz w:val="24"/>
          <w:szCs w:val="24"/>
          <w:lang w:val="es-ES_tradnl" w:eastAsia="es-ES"/>
        </w:rPr>
        <w:t>04055/TOLUCA/IP/2025</w:t>
      </w:r>
      <w:r w:rsidR="007552D2" w:rsidRPr="00DE7DD4">
        <w:rPr>
          <w:rFonts w:ascii="Palatino Linotype" w:eastAsia="Calibri" w:hAnsi="Palatino Linotype" w:cs="Times New Roman"/>
          <w:sz w:val="24"/>
          <w:szCs w:val="24"/>
          <w:lang w:val="es-ES_tradnl" w:eastAsia="es-ES"/>
        </w:rPr>
        <w:t xml:space="preserve">, </w:t>
      </w:r>
      <w:r w:rsidR="007552D2" w:rsidRPr="00DE7DD4">
        <w:rPr>
          <w:rFonts w:ascii="Palatino Linotype" w:eastAsia="Calibri" w:hAnsi="Palatino Linotype" w:cs="Times New Roman"/>
          <w:b/>
          <w:sz w:val="24"/>
          <w:szCs w:val="24"/>
          <w:lang w:val="es-ES_tradnl" w:eastAsia="es-ES"/>
        </w:rPr>
        <w:t>04056/TOLUCA/IP/2025</w:t>
      </w:r>
      <w:r w:rsidR="007552D2" w:rsidRPr="00DE7DD4">
        <w:rPr>
          <w:rFonts w:ascii="Palatino Linotype" w:eastAsia="Calibri" w:hAnsi="Palatino Linotype" w:cs="Times New Roman"/>
          <w:sz w:val="24"/>
          <w:szCs w:val="24"/>
          <w:lang w:val="es-ES_tradnl" w:eastAsia="es-ES"/>
        </w:rPr>
        <w:t xml:space="preserve">, </w:t>
      </w:r>
      <w:r w:rsidR="007552D2" w:rsidRPr="00DE7DD4">
        <w:rPr>
          <w:rFonts w:ascii="Palatino Linotype" w:eastAsia="Calibri" w:hAnsi="Palatino Linotype" w:cs="Times New Roman"/>
          <w:b/>
          <w:sz w:val="24"/>
          <w:szCs w:val="24"/>
          <w:lang w:val="es-ES_tradnl" w:eastAsia="es-ES"/>
        </w:rPr>
        <w:t>04059/TOLUCA/IP/2025</w:t>
      </w:r>
      <w:r w:rsidR="007552D2" w:rsidRPr="00DE7DD4">
        <w:rPr>
          <w:rFonts w:ascii="Palatino Linotype" w:eastAsia="Calibri" w:hAnsi="Palatino Linotype" w:cs="Times New Roman"/>
          <w:sz w:val="24"/>
          <w:szCs w:val="24"/>
          <w:lang w:val="es-ES_tradnl" w:eastAsia="es-ES"/>
        </w:rPr>
        <w:t xml:space="preserve">, </w:t>
      </w:r>
      <w:r w:rsidR="007552D2" w:rsidRPr="00DE7DD4">
        <w:rPr>
          <w:rFonts w:ascii="Palatino Linotype" w:eastAsia="Calibri" w:hAnsi="Palatino Linotype" w:cs="Times New Roman"/>
          <w:b/>
          <w:sz w:val="24"/>
          <w:szCs w:val="24"/>
          <w:lang w:val="es-ES_tradnl" w:eastAsia="es-ES"/>
        </w:rPr>
        <w:t xml:space="preserve">04060/TOLUCA/IP/2025 </w:t>
      </w:r>
      <w:r w:rsidR="007552D2" w:rsidRPr="00DE7DD4">
        <w:rPr>
          <w:rFonts w:ascii="Palatino Linotype" w:eastAsia="Calibri" w:hAnsi="Palatino Linotype" w:cs="Times New Roman"/>
          <w:sz w:val="24"/>
          <w:szCs w:val="24"/>
          <w:lang w:val="es-ES_tradnl" w:eastAsia="es-ES"/>
        </w:rPr>
        <w:t xml:space="preserve">y </w:t>
      </w:r>
      <w:r w:rsidR="007552D2" w:rsidRPr="00DE7DD4">
        <w:rPr>
          <w:rFonts w:ascii="Palatino Linotype" w:eastAsia="Calibri" w:hAnsi="Palatino Linotype" w:cs="Times New Roman"/>
          <w:b/>
          <w:sz w:val="24"/>
          <w:szCs w:val="24"/>
          <w:lang w:val="es-ES_tradnl" w:eastAsia="es-ES"/>
        </w:rPr>
        <w:t>04062/TOLUCA/IP/2025</w:t>
      </w:r>
      <w:r w:rsidR="007552D2" w:rsidRPr="00DE7DD4">
        <w:rPr>
          <w:rFonts w:ascii="Palatino Linotype" w:eastAsia="Calibri" w:hAnsi="Palatino Linotype" w:cs="Times New Roman"/>
          <w:sz w:val="24"/>
          <w:szCs w:val="24"/>
          <w:lang w:val="es-ES_tradnl" w:eastAsia="es-ES"/>
        </w:rPr>
        <w:t xml:space="preserve">, recaídas en los recursos de revisión número </w:t>
      </w:r>
      <w:r w:rsidR="007552D2" w:rsidRPr="00DE7DD4">
        <w:rPr>
          <w:rFonts w:ascii="Palatino Linotype" w:eastAsia="Calibri" w:hAnsi="Palatino Linotype" w:cs="Times New Roman"/>
          <w:b/>
          <w:sz w:val="23"/>
          <w:szCs w:val="23"/>
          <w:lang w:val="es-ES_tradnl" w:eastAsia="es-ES"/>
        </w:rPr>
        <w:t>10580/INFOEM/IP/RR/2025</w:t>
      </w:r>
      <w:r w:rsidR="007552D2" w:rsidRPr="00DE7DD4">
        <w:rPr>
          <w:rFonts w:ascii="Palatino Linotype" w:eastAsia="Calibri" w:hAnsi="Palatino Linotype" w:cs="Times New Roman"/>
          <w:sz w:val="23"/>
          <w:szCs w:val="23"/>
          <w:lang w:val="es-ES_tradnl" w:eastAsia="es-ES"/>
        </w:rPr>
        <w:t>,</w:t>
      </w:r>
      <w:r w:rsidR="007552D2" w:rsidRPr="00DE7DD4">
        <w:rPr>
          <w:rFonts w:ascii="Palatino Linotype" w:eastAsia="Calibri" w:hAnsi="Palatino Linotype" w:cs="Times New Roman"/>
          <w:b/>
          <w:sz w:val="23"/>
          <w:szCs w:val="23"/>
          <w:lang w:val="es-ES_tradnl" w:eastAsia="es-ES"/>
        </w:rPr>
        <w:t xml:space="preserve"> 11004/INFOEM/IP/RR/2025</w:t>
      </w:r>
      <w:r w:rsidR="007552D2" w:rsidRPr="00DE7DD4">
        <w:rPr>
          <w:rFonts w:ascii="Palatino Linotype" w:eastAsia="Calibri" w:hAnsi="Palatino Linotype" w:cs="Times New Roman"/>
          <w:sz w:val="23"/>
          <w:szCs w:val="23"/>
          <w:lang w:val="es-ES_tradnl" w:eastAsia="es-ES"/>
        </w:rPr>
        <w:t>,</w:t>
      </w:r>
      <w:r w:rsidR="007552D2" w:rsidRPr="00DE7DD4">
        <w:rPr>
          <w:rFonts w:ascii="Palatino Linotype" w:eastAsia="Calibri" w:hAnsi="Palatino Linotype" w:cs="Times New Roman"/>
          <w:b/>
          <w:sz w:val="23"/>
          <w:szCs w:val="23"/>
          <w:lang w:val="es-ES_tradnl" w:eastAsia="es-ES"/>
        </w:rPr>
        <w:t xml:space="preserve"> 10730/INFOEM/IP/RR/2025</w:t>
      </w:r>
      <w:r w:rsidR="007552D2" w:rsidRPr="00DE7DD4">
        <w:rPr>
          <w:rFonts w:ascii="Palatino Linotype" w:eastAsia="Calibri" w:hAnsi="Palatino Linotype" w:cs="Times New Roman"/>
          <w:sz w:val="23"/>
          <w:szCs w:val="23"/>
          <w:lang w:val="es-ES_tradnl" w:eastAsia="es-ES"/>
        </w:rPr>
        <w:t>,</w:t>
      </w:r>
      <w:r w:rsidR="007552D2" w:rsidRPr="00DE7DD4">
        <w:rPr>
          <w:rFonts w:ascii="Palatino Linotype" w:eastAsia="Calibri" w:hAnsi="Palatino Linotype" w:cs="Times New Roman"/>
          <w:b/>
          <w:sz w:val="23"/>
          <w:szCs w:val="23"/>
          <w:lang w:val="es-ES_tradnl" w:eastAsia="es-ES"/>
        </w:rPr>
        <w:t xml:space="preserve"> 10650/INFOEM/IP/RR/2025</w:t>
      </w:r>
      <w:r w:rsidR="007552D2" w:rsidRPr="00DE7DD4">
        <w:rPr>
          <w:rFonts w:ascii="Palatino Linotype" w:eastAsia="Calibri" w:hAnsi="Palatino Linotype" w:cs="Times New Roman"/>
          <w:sz w:val="23"/>
          <w:szCs w:val="23"/>
          <w:lang w:val="es-ES_tradnl" w:eastAsia="es-ES"/>
        </w:rPr>
        <w:t xml:space="preserve"> </w:t>
      </w:r>
      <w:r w:rsidR="007552D2" w:rsidRPr="00DE7DD4">
        <w:rPr>
          <w:rFonts w:ascii="Palatino Linotype" w:eastAsia="Calibri" w:hAnsi="Palatino Linotype" w:cs="Times New Roman"/>
          <w:sz w:val="24"/>
          <w:szCs w:val="23"/>
          <w:lang w:val="es-ES_tradnl" w:eastAsia="es-ES"/>
        </w:rPr>
        <w:t xml:space="preserve">y </w:t>
      </w:r>
      <w:r w:rsidR="007552D2" w:rsidRPr="00DE7DD4">
        <w:rPr>
          <w:rFonts w:ascii="Palatino Linotype" w:eastAsia="Calibri" w:hAnsi="Palatino Linotype" w:cs="Times New Roman"/>
          <w:b/>
          <w:sz w:val="23"/>
          <w:szCs w:val="23"/>
          <w:lang w:val="es-ES_tradnl" w:eastAsia="es-ES"/>
        </w:rPr>
        <w:t>10579/INFOEM/IP/RR/2025</w:t>
      </w:r>
      <w:r w:rsidR="007552D2" w:rsidRPr="00DE7DD4">
        <w:rPr>
          <w:rFonts w:ascii="Palatino Linotype" w:eastAsia="Calibri" w:hAnsi="Palatino Linotype" w:cs="Times New Roman"/>
          <w:sz w:val="24"/>
          <w:szCs w:val="24"/>
          <w:lang w:val="es-ES_tradnl" w:eastAsia="es-ES"/>
        </w:rPr>
        <w:t>, respectivamente;</w:t>
      </w:r>
      <w:r w:rsidR="007552D2" w:rsidRPr="00DE7DD4">
        <w:rPr>
          <w:rFonts w:ascii="Palatino Linotype" w:eastAsia="Calibri" w:hAnsi="Palatino Linotype" w:cs="Times New Roman"/>
          <w:b/>
          <w:sz w:val="24"/>
          <w:szCs w:val="24"/>
          <w:lang w:val="es-ES_tradnl" w:eastAsia="es-ES"/>
        </w:rPr>
        <w:t xml:space="preserve"> </w:t>
      </w:r>
      <w:r w:rsidR="007552D2" w:rsidRPr="00DE7DD4">
        <w:rPr>
          <w:rFonts w:ascii="Palatino Linotype" w:eastAsia="Times New Roman" w:hAnsi="Palatino Linotype" w:cs="Arial"/>
          <w:sz w:val="24"/>
          <w:szCs w:val="24"/>
          <w:lang w:val="es-ES" w:eastAsia="es-ES"/>
        </w:rPr>
        <w:t>t</w:t>
      </w:r>
      <w:r w:rsidR="00F079AD" w:rsidRPr="00DE7DD4">
        <w:rPr>
          <w:rFonts w:ascii="Palatino Linotype" w:eastAsia="Times New Roman" w:hAnsi="Palatino Linotype" w:cs="Arial"/>
          <w:sz w:val="24"/>
          <w:szCs w:val="24"/>
          <w:lang w:val="es-ES" w:eastAsia="es-ES"/>
        </w:rPr>
        <w:t xml:space="preserve">estó </w:t>
      </w:r>
      <w:r w:rsidR="007552D2" w:rsidRPr="00DE7DD4">
        <w:rPr>
          <w:rFonts w:ascii="Palatino Linotype" w:eastAsia="Times New Roman" w:hAnsi="Palatino Linotype" w:cs="Arial"/>
          <w:sz w:val="24"/>
          <w:szCs w:val="24"/>
          <w:lang w:val="es-ES" w:eastAsia="es-ES"/>
        </w:rPr>
        <w:t>i</w:t>
      </w:r>
      <w:r w:rsidR="00F079AD" w:rsidRPr="00DE7DD4">
        <w:rPr>
          <w:rFonts w:ascii="Palatino Linotype" w:eastAsia="Times New Roman" w:hAnsi="Palatino Linotype" w:cs="Arial"/>
          <w:sz w:val="24"/>
          <w:szCs w:val="24"/>
          <w:lang w:val="es-ES" w:eastAsia="es-ES"/>
        </w:rPr>
        <w:t>nformación de carácter público, como lo es el nombre y firma de delegados municipales, como se puede advertir de las imágenes que se inserta a continuación:</w:t>
      </w:r>
    </w:p>
    <w:p w14:paraId="5217DD09" w14:textId="77777777" w:rsidR="00F079AD" w:rsidRPr="00DE7DD4" w:rsidRDefault="00F079AD" w:rsidP="00F079AD">
      <w:pPr>
        <w:pStyle w:val="Sinespaciado"/>
        <w:rPr>
          <w:lang w:val="es-ES" w:eastAsia="es-ES"/>
        </w:rPr>
      </w:pPr>
    </w:p>
    <w:p w14:paraId="4E9D771F" w14:textId="3E38B39F" w:rsidR="00F079AD" w:rsidRPr="00DE7DD4" w:rsidRDefault="00F079AD" w:rsidP="00F079AD">
      <w:pPr>
        <w:spacing w:after="0" w:line="360" w:lineRule="auto"/>
        <w:jc w:val="center"/>
        <w:rPr>
          <w:rFonts w:ascii="Palatino Linotype" w:eastAsia="Times New Roman" w:hAnsi="Palatino Linotype" w:cs="Arial"/>
          <w:sz w:val="24"/>
          <w:szCs w:val="24"/>
          <w:lang w:val="es-ES" w:eastAsia="es-ES"/>
        </w:rPr>
      </w:pPr>
      <w:r w:rsidRPr="00DE7DD4">
        <w:rPr>
          <w:rFonts w:ascii="Palatino Linotype" w:eastAsia="Times New Roman" w:hAnsi="Palatino Linotype" w:cs="Arial"/>
          <w:noProof/>
          <w:sz w:val="24"/>
          <w:szCs w:val="24"/>
          <w:lang w:eastAsia="es-MX"/>
        </w:rPr>
        <w:drawing>
          <wp:inline distT="0" distB="0" distL="0" distR="0" wp14:anchorId="204FB308" wp14:editId="34BDDD43">
            <wp:extent cx="3389630" cy="2147679"/>
            <wp:effectExtent l="152400" t="152400" r="363220" b="3670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9882"/>
                    <a:stretch/>
                  </pic:blipFill>
                  <pic:spPr bwMode="auto">
                    <a:xfrm>
                      <a:off x="0" y="0"/>
                      <a:ext cx="3404944" cy="21573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0ECAA3C" w14:textId="77777777" w:rsidR="00F079AD" w:rsidRPr="00DE7DD4" w:rsidRDefault="00F079AD" w:rsidP="00F079AD">
      <w:pPr>
        <w:spacing w:after="0" w:line="360" w:lineRule="auto"/>
        <w:jc w:val="both"/>
        <w:rPr>
          <w:rFonts w:ascii="Palatino Linotype" w:eastAsia="Calibri" w:hAnsi="Palatino Linotype" w:cs="Calibri"/>
          <w:bCs/>
          <w:sz w:val="24"/>
          <w:szCs w:val="24"/>
          <w:lang w:val="es-ES_tradnl" w:eastAsia="es-MX"/>
        </w:rPr>
      </w:pPr>
      <w:r w:rsidRPr="00DE7DD4">
        <w:rPr>
          <w:rFonts w:ascii="Palatino Linotype" w:eastAsia="Calibri" w:hAnsi="Palatino Linotype" w:cs="Arial"/>
          <w:sz w:val="24"/>
          <w:szCs w:val="24"/>
          <w:lang w:val="es-ES_tradnl" w:eastAsia="es-MX"/>
        </w:rPr>
        <w:t xml:space="preserve">En este sentido, se destaca que el nombre es un atributo de la personalidad que </w:t>
      </w:r>
      <w:r w:rsidRPr="00DE7DD4">
        <w:rPr>
          <w:rFonts w:ascii="Palatino Linotype" w:eastAsia="Calibri" w:hAnsi="Palatino Linotype" w:cs="Calibri"/>
          <w:sz w:val="24"/>
          <w:szCs w:val="24"/>
          <w:lang w:val="es-ES_tradnl" w:eastAsia="es-MX"/>
        </w:rPr>
        <w:t xml:space="preserve">designa e individualiza a una persona, compuesto por </w:t>
      </w:r>
      <w:r w:rsidRPr="00DE7DD4">
        <w:rPr>
          <w:rFonts w:ascii="Palatino Linotype" w:eastAsia="Calibri" w:hAnsi="Palatino Linotype" w:cs="Calibri"/>
          <w:bCs/>
          <w:sz w:val="24"/>
          <w:szCs w:val="24"/>
          <w:lang w:val="es-ES_tradnl" w:eastAsia="es-MX"/>
        </w:rPr>
        <w:t xml:space="preserve">un sustantivo propio y el primer apellido del padre y el primer apellido de la madre, en el orden que, de común acuerdo </w:t>
      </w:r>
      <w:r w:rsidRPr="00DE7DD4">
        <w:rPr>
          <w:rFonts w:ascii="Palatino Linotype" w:eastAsia="Calibri" w:hAnsi="Palatino Linotype" w:cs="Calibri"/>
          <w:bCs/>
          <w:sz w:val="24"/>
          <w:szCs w:val="24"/>
          <w:lang w:val="es-ES_tradnl" w:eastAsia="es-MX"/>
        </w:rPr>
        <w:lastRenderedPageBreak/>
        <w:t>se determine, ello atendiendo a los artículos 2.13 y 2.14 del Código Civil del Estado de México, porciones normativas que disponen a la literalidad lo siguiente:</w:t>
      </w:r>
    </w:p>
    <w:p w14:paraId="359279AA" w14:textId="77777777" w:rsidR="00F079AD" w:rsidRPr="00DE7DD4" w:rsidRDefault="00F079AD" w:rsidP="00F079AD">
      <w:pPr>
        <w:spacing w:after="0" w:line="360" w:lineRule="auto"/>
        <w:jc w:val="both"/>
        <w:rPr>
          <w:rFonts w:ascii="Palatino Linotype" w:eastAsia="Calibri" w:hAnsi="Palatino Linotype" w:cs="Calibri"/>
          <w:bCs/>
          <w:sz w:val="24"/>
          <w:szCs w:val="24"/>
          <w:lang w:val="es-ES_tradnl" w:eastAsia="es-MX"/>
        </w:rPr>
      </w:pPr>
    </w:p>
    <w:p w14:paraId="024B8D0D" w14:textId="77777777" w:rsidR="00F079AD" w:rsidRPr="00DE7DD4" w:rsidRDefault="00F079AD" w:rsidP="00F079AD">
      <w:pPr>
        <w:spacing w:after="0" w:line="240" w:lineRule="auto"/>
        <w:ind w:left="567" w:right="565" w:hanging="1"/>
        <w:jc w:val="both"/>
        <w:rPr>
          <w:rFonts w:ascii="Palatino Linotype" w:hAnsi="Palatino Linotype" w:cs="Arial"/>
          <w:i/>
          <w:lang w:val="es-ES_tradnl"/>
        </w:rPr>
      </w:pPr>
      <w:r w:rsidRPr="00DE7DD4">
        <w:rPr>
          <w:rFonts w:ascii="Palatino Linotype" w:hAnsi="Palatino Linotype" w:cs="Arial"/>
          <w:b/>
          <w:bCs/>
          <w:i/>
          <w:lang w:val="es-ES_tradnl"/>
        </w:rPr>
        <w:t>“Artículo 2.13.-</w:t>
      </w:r>
      <w:r w:rsidRPr="00DE7DD4">
        <w:rPr>
          <w:rFonts w:ascii="Palatino Linotype" w:hAnsi="Palatino Linotype" w:cs="Arial"/>
          <w:i/>
          <w:lang w:val="es-ES_tradnl"/>
        </w:rPr>
        <w:t xml:space="preserve"> El nombre designa e individualiza a una persona.</w:t>
      </w:r>
    </w:p>
    <w:p w14:paraId="276EE99E" w14:textId="77777777" w:rsidR="00F079AD" w:rsidRPr="00DE7DD4" w:rsidRDefault="00F079AD" w:rsidP="00F079AD">
      <w:pPr>
        <w:spacing w:before="240" w:line="240" w:lineRule="auto"/>
        <w:ind w:left="567" w:right="851" w:hanging="1"/>
        <w:jc w:val="both"/>
        <w:rPr>
          <w:rFonts w:ascii="Palatino Linotype" w:hAnsi="Palatino Linotype" w:cs="Arial"/>
          <w:i/>
          <w:lang w:val="es-ES_tradnl"/>
        </w:rPr>
      </w:pPr>
      <w:r w:rsidRPr="00DE7DD4">
        <w:rPr>
          <w:rFonts w:ascii="Palatino Linotype" w:hAnsi="Palatino Linotype" w:cs="Arial"/>
          <w:b/>
          <w:bCs/>
          <w:i/>
          <w:lang w:val="es-ES_tradnl"/>
        </w:rPr>
        <w:t>Artículo 2.14.</w:t>
      </w:r>
      <w:r w:rsidRPr="00DE7DD4">
        <w:rPr>
          <w:rFonts w:ascii="Palatino Linotype" w:hAnsi="Palatino Linotype" w:cs="Arial"/>
          <w:i/>
          <w:lang w:val="es-ES_tradnl"/>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65050739" w14:textId="77777777" w:rsidR="00F079AD" w:rsidRPr="00DE7DD4" w:rsidRDefault="00F079AD" w:rsidP="00F079AD">
      <w:pPr>
        <w:spacing w:before="240" w:line="240" w:lineRule="auto"/>
        <w:ind w:left="567" w:right="851" w:hanging="1"/>
        <w:jc w:val="both"/>
        <w:rPr>
          <w:rFonts w:ascii="Palatino Linotype" w:hAnsi="Palatino Linotype" w:cs="Arial"/>
          <w:i/>
          <w:lang w:val="es-ES_tradnl"/>
        </w:rPr>
      </w:pPr>
      <w:r w:rsidRPr="00DE7DD4">
        <w:rPr>
          <w:rFonts w:ascii="Palatino Linotype" w:hAnsi="Palatino Linotype" w:cs="Arial"/>
          <w:i/>
          <w:lang w:val="es-ES_tradnl"/>
        </w:rPr>
        <w:t xml:space="preserve">El orden de los apellidos acordado entre padre y madre se considerará preferentemente para los demás hijos e hijas del mismo vínculo. </w:t>
      </w:r>
    </w:p>
    <w:p w14:paraId="62A27413" w14:textId="2AE2CFBD" w:rsidR="00F079AD" w:rsidRPr="00DE7DD4" w:rsidRDefault="00F079AD" w:rsidP="00F079AD">
      <w:pPr>
        <w:spacing w:before="240" w:line="240" w:lineRule="auto"/>
        <w:ind w:left="567" w:right="851" w:hanging="1"/>
        <w:jc w:val="both"/>
        <w:rPr>
          <w:rFonts w:ascii="Palatino Linotype" w:hAnsi="Palatino Linotype" w:cs="Arial"/>
          <w:b/>
          <w:bCs/>
          <w:i/>
          <w:sz w:val="24"/>
          <w:szCs w:val="24"/>
          <w:lang w:val="es-ES_tradnl"/>
        </w:rPr>
      </w:pPr>
      <w:r w:rsidRPr="00DE7DD4">
        <w:rPr>
          <w:rFonts w:ascii="Palatino Linotype" w:hAnsi="Palatino Linotype" w:cs="Arial"/>
          <w:i/>
          <w:lang w:val="es-ES_tradnl"/>
        </w:rPr>
        <w:t xml:space="preserve">Cuando solo lo reconozca uno de ellos se formará con los apellidos de este, en el mismo orden, con las salvedades que establece el Libro Tercero de este Código.” </w:t>
      </w:r>
      <w:r w:rsidRPr="00DE7DD4">
        <w:rPr>
          <w:rFonts w:ascii="Palatino Linotype" w:hAnsi="Palatino Linotype" w:cs="Arial"/>
          <w:b/>
          <w:bCs/>
          <w:i/>
          <w:lang w:val="es-ES_tradnl"/>
        </w:rPr>
        <w:t>(Sic)</w:t>
      </w:r>
    </w:p>
    <w:p w14:paraId="5A485229" w14:textId="77777777" w:rsidR="00F079AD" w:rsidRPr="00DE7DD4" w:rsidRDefault="00F079AD" w:rsidP="00F079AD">
      <w:pPr>
        <w:spacing w:before="240" w:line="240" w:lineRule="auto"/>
        <w:ind w:left="567" w:right="851" w:hanging="1"/>
        <w:jc w:val="both"/>
        <w:rPr>
          <w:rFonts w:ascii="Palatino Linotype" w:hAnsi="Palatino Linotype" w:cs="Arial"/>
          <w:b/>
          <w:bCs/>
          <w:i/>
          <w:sz w:val="24"/>
          <w:szCs w:val="24"/>
          <w:lang w:val="es-ES_tradnl"/>
        </w:rPr>
      </w:pPr>
    </w:p>
    <w:p w14:paraId="0D4BF910" w14:textId="77777777" w:rsidR="00F079AD" w:rsidRPr="00DE7DD4" w:rsidRDefault="00F079AD" w:rsidP="00F079AD">
      <w:pPr>
        <w:spacing w:after="0" w:line="360" w:lineRule="auto"/>
        <w:jc w:val="both"/>
        <w:rPr>
          <w:rFonts w:ascii="Palatino Linotype" w:eastAsia="Times New Roman" w:hAnsi="Palatino Linotype" w:cs="Times New Roman"/>
          <w:bCs/>
          <w:sz w:val="24"/>
          <w:szCs w:val="24"/>
          <w:lang w:val="es-ES_tradnl" w:eastAsia="es-ES"/>
        </w:rPr>
      </w:pPr>
      <w:r w:rsidRPr="00DE7DD4">
        <w:rPr>
          <w:rFonts w:ascii="Palatino Linotype" w:eastAsia="Times New Roman" w:hAnsi="Palatino Linotype" w:cs="Times New Roman"/>
          <w:bCs/>
          <w:sz w:val="24"/>
          <w:szCs w:val="24"/>
          <w:lang w:val="es-ES_tradnl" w:eastAsia="es-ES"/>
        </w:rPr>
        <w:t>Circunstancia que de ser visible y otorgarse por los Sujetos Obligados, vulneraria el derecho de protección de datos personales de las personas mismas, siempre y cuando no se trate de personas físicas que:</w:t>
      </w:r>
    </w:p>
    <w:p w14:paraId="2384DA32" w14:textId="77777777" w:rsidR="00F079AD" w:rsidRPr="00DE7DD4" w:rsidRDefault="00F079AD" w:rsidP="00F079AD">
      <w:pPr>
        <w:spacing w:after="0" w:line="360" w:lineRule="auto"/>
        <w:jc w:val="both"/>
        <w:rPr>
          <w:rFonts w:ascii="Palatino Linotype" w:eastAsia="Times New Roman" w:hAnsi="Palatino Linotype" w:cs="Times New Roman"/>
          <w:bCs/>
          <w:sz w:val="24"/>
          <w:szCs w:val="24"/>
          <w:lang w:val="es-ES_tradnl" w:eastAsia="es-ES"/>
        </w:rPr>
      </w:pPr>
    </w:p>
    <w:p w14:paraId="369E8D77" w14:textId="77777777" w:rsidR="00F079AD" w:rsidRPr="00DE7DD4" w:rsidRDefault="00F079AD" w:rsidP="003A36B2">
      <w:pPr>
        <w:numPr>
          <w:ilvl w:val="0"/>
          <w:numId w:val="13"/>
        </w:numPr>
        <w:spacing w:after="0" w:line="360" w:lineRule="auto"/>
        <w:jc w:val="both"/>
        <w:rPr>
          <w:rFonts w:ascii="Palatino Linotype" w:eastAsia="Times New Roman" w:hAnsi="Palatino Linotype" w:cs="Times New Roman"/>
          <w:bCs/>
          <w:sz w:val="24"/>
          <w:szCs w:val="24"/>
          <w:lang w:val="es-ES_tradnl" w:eastAsia="es-ES"/>
        </w:rPr>
      </w:pPr>
      <w:r w:rsidRPr="00DE7DD4">
        <w:rPr>
          <w:rFonts w:ascii="Palatino Linotype" w:eastAsia="Times New Roman" w:hAnsi="Palatino Linotype" w:cs="Times New Roman"/>
          <w:b/>
          <w:sz w:val="24"/>
          <w:szCs w:val="24"/>
          <w:u w:val="single"/>
          <w:lang w:val="es-ES_tradnl" w:eastAsia="es-ES"/>
        </w:rPr>
        <w:t>Ejerzan funciones en el ámbito público</w:t>
      </w:r>
      <w:r w:rsidRPr="00DE7DD4">
        <w:rPr>
          <w:rFonts w:ascii="Palatino Linotype" w:eastAsia="Times New Roman" w:hAnsi="Palatino Linotype" w:cs="Times New Roman"/>
          <w:bCs/>
          <w:sz w:val="24"/>
          <w:szCs w:val="24"/>
          <w:lang w:val="es-ES_tradnl" w:eastAsia="es-ES"/>
        </w:rPr>
        <w:t xml:space="preserve">. </w:t>
      </w:r>
    </w:p>
    <w:p w14:paraId="7BA5DFF9" w14:textId="77777777" w:rsidR="00F079AD" w:rsidRPr="00DE7DD4" w:rsidRDefault="00F079AD" w:rsidP="003A36B2">
      <w:pPr>
        <w:numPr>
          <w:ilvl w:val="0"/>
          <w:numId w:val="13"/>
        </w:numPr>
        <w:spacing w:after="0" w:line="360" w:lineRule="auto"/>
        <w:jc w:val="both"/>
        <w:rPr>
          <w:rFonts w:ascii="Palatino Linotype" w:eastAsia="Times New Roman" w:hAnsi="Palatino Linotype" w:cs="Times New Roman"/>
          <w:b/>
          <w:bCs/>
          <w:sz w:val="24"/>
          <w:szCs w:val="24"/>
          <w:u w:val="single"/>
          <w:lang w:val="es-ES_tradnl" w:eastAsia="es-ES"/>
        </w:rPr>
      </w:pPr>
      <w:r w:rsidRPr="00DE7DD4">
        <w:rPr>
          <w:rFonts w:ascii="Palatino Linotype" w:eastAsia="Times New Roman" w:hAnsi="Palatino Linotype" w:cs="Times New Roman"/>
          <w:b/>
          <w:bCs/>
          <w:sz w:val="24"/>
          <w:szCs w:val="24"/>
          <w:u w:val="single"/>
          <w:lang w:val="es-ES_tradnl" w:eastAsia="es-ES"/>
        </w:rPr>
        <w:t xml:space="preserve">Practiquen actos de autoridad </w:t>
      </w:r>
    </w:p>
    <w:p w14:paraId="258E5A2E" w14:textId="77777777" w:rsidR="00F079AD" w:rsidRPr="00DE7DD4" w:rsidRDefault="00F079AD" w:rsidP="003A36B2">
      <w:pPr>
        <w:numPr>
          <w:ilvl w:val="0"/>
          <w:numId w:val="13"/>
        </w:numPr>
        <w:spacing w:after="0" w:line="360" w:lineRule="auto"/>
        <w:jc w:val="both"/>
        <w:rPr>
          <w:rFonts w:ascii="Palatino Linotype" w:eastAsia="Times New Roman" w:hAnsi="Palatino Linotype" w:cs="Times New Roman"/>
          <w:sz w:val="24"/>
          <w:szCs w:val="24"/>
          <w:lang w:val="es-ES_tradnl" w:eastAsia="es-ES"/>
        </w:rPr>
      </w:pPr>
      <w:r w:rsidRPr="00DE7DD4">
        <w:rPr>
          <w:rFonts w:ascii="Palatino Linotype" w:eastAsia="Times New Roman" w:hAnsi="Palatino Linotype" w:cs="Times New Roman"/>
          <w:sz w:val="24"/>
          <w:szCs w:val="24"/>
          <w:lang w:val="es-ES_tradnl" w:eastAsia="es-ES"/>
        </w:rPr>
        <w:t xml:space="preserve">Resulten vencedores en licitaciones públicas o invitaciones directas, o incluso figuren como apoderado o representante legal de personas morales que hayan obtenido un resultado favorable. </w:t>
      </w:r>
    </w:p>
    <w:p w14:paraId="612660F7" w14:textId="77777777" w:rsidR="00F079AD" w:rsidRPr="00DE7DD4" w:rsidRDefault="00F079AD" w:rsidP="003A36B2">
      <w:pPr>
        <w:numPr>
          <w:ilvl w:val="0"/>
          <w:numId w:val="13"/>
        </w:numPr>
        <w:spacing w:after="0" w:line="360" w:lineRule="auto"/>
        <w:jc w:val="both"/>
        <w:rPr>
          <w:rFonts w:ascii="Palatino Linotype" w:eastAsia="Times New Roman" w:hAnsi="Palatino Linotype" w:cs="Times New Roman"/>
          <w:sz w:val="24"/>
          <w:szCs w:val="24"/>
          <w:lang w:val="es-ES_tradnl" w:eastAsia="es-ES"/>
        </w:rPr>
      </w:pPr>
      <w:r w:rsidRPr="00DE7DD4">
        <w:rPr>
          <w:rFonts w:ascii="Palatino Linotype" w:eastAsia="Times New Roman" w:hAnsi="Palatino Linotype" w:cs="Times New Roman"/>
          <w:sz w:val="24"/>
          <w:szCs w:val="24"/>
          <w:lang w:val="es-ES_tradnl" w:eastAsia="es-ES"/>
        </w:rPr>
        <w:t xml:space="preserve">Sean titulares de licencias que involucren aprovechamientos de bienes, servicios y/o recursos públicos. </w:t>
      </w:r>
    </w:p>
    <w:p w14:paraId="2FC5B7FC" w14:textId="4E7A5F80" w:rsidR="007552D2" w:rsidRPr="00DE7DD4" w:rsidRDefault="00F079AD" w:rsidP="003A36B2">
      <w:pPr>
        <w:numPr>
          <w:ilvl w:val="0"/>
          <w:numId w:val="13"/>
        </w:numPr>
        <w:spacing w:after="0" w:line="360" w:lineRule="auto"/>
        <w:jc w:val="both"/>
        <w:rPr>
          <w:rFonts w:ascii="Palatino Linotype" w:eastAsia="Times New Roman" w:hAnsi="Palatino Linotype" w:cs="Times New Roman"/>
          <w:sz w:val="24"/>
          <w:szCs w:val="24"/>
          <w:lang w:val="es-ES_tradnl" w:eastAsia="es-ES"/>
        </w:rPr>
      </w:pPr>
      <w:r w:rsidRPr="00DE7DD4">
        <w:rPr>
          <w:rFonts w:ascii="Palatino Linotype" w:eastAsia="Times New Roman" w:hAnsi="Palatino Linotype" w:cs="Times New Roman"/>
          <w:sz w:val="24"/>
          <w:szCs w:val="24"/>
          <w:lang w:val="es-ES_tradnl" w:eastAsia="es-ES"/>
        </w:rPr>
        <w:t xml:space="preserve">Se desempeñen como servidores públicos. </w:t>
      </w:r>
    </w:p>
    <w:p w14:paraId="76116C2D" w14:textId="77777777" w:rsidR="00F079AD" w:rsidRPr="00DE7DD4" w:rsidRDefault="00F079AD" w:rsidP="00F079AD">
      <w:pPr>
        <w:spacing w:after="0" w:line="360" w:lineRule="auto"/>
        <w:contextualSpacing/>
        <w:jc w:val="both"/>
        <w:rPr>
          <w:rFonts w:ascii="Palatino Linotype" w:eastAsia="Calibri" w:hAnsi="Palatino Linotype" w:cs="Calibri"/>
          <w:sz w:val="24"/>
          <w:szCs w:val="24"/>
          <w:lang w:val="es-ES_tradnl" w:eastAsia="es-MX"/>
        </w:rPr>
      </w:pPr>
      <w:r w:rsidRPr="00DE7DD4">
        <w:rPr>
          <w:rFonts w:ascii="Palatino Linotype" w:eastAsia="Calibri" w:hAnsi="Palatino Linotype" w:cs="Calibri"/>
          <w:sz w:val="24"/>
          <w:szCs w:val="24"/>
          <w:lang w:val="es-ES_tradnl" w:eastAsia="es-MX"/>
        </w:rPr>
        <w:lastRenderedPageBreak/>
        <w:t xml:space="preserve">En efecto, tratándose de personas físicas que ejerzan actos de autoridad, el nombre recibe un tratamiento menos riguroso, pues, aunque identifica y hace identificable a una persona física, existe un claro interés público por conocer quién es el responsable de ejercer acciones de autoridad o actos de molestia dirigidos a la ciudadanía. </w:t>
      </w:r>
    </w:p>
    <w:p w14:paraId="156FF010" w14:textId="77777777" w:rsidR="00F079AD" w:rsidRPr="00DE7DD4" w:rsidRDefault="00F079AD" w:rsidP="00F079AD">
      <w:pPr>
        <w:spacing w:after="0" w:line="360" w:lineRule="auto"/>
        <w:contextualSpacing/>
        <w:jc w:val="both"/>
        <w:rPr>
          <w:rFonts w:ascii="Palatino Linotype" w:eastAsia="Calibri" w:hAnsi="Palatino Linotype" w:cs="Calibri"/>
          <w:sz w:val="24"/>
          <w:szCs w:val="24"/>
          <w:lang w:val="es-ES_tradnl" w:eastAsia="es-MX"/>
        </w:rPr>
      </w:pPr>
    </w:p>
    <w:p w14:paraId="02595714" w14:textId="77777777" w:rsidR="00F079AD" w:rsidRPr="00DE7DD4" w:rsidRDefault="00F079AD" w:rsidP="00F079AD">
      <w:pPr>
        <w:spacing w:after="0" w:line="360" w:lineRule="auto"/>
        <w:contextualSpacing/>
        <w:jc w:val="both"/>
        <w:rPr>
          <w:rFonts w:ascii="Palatino Linotype" w:eastAsia="Calibri" w:hAnsi="Palatino Linotype" w:cs="Calibri"/>
          <w:sz w:val="24"/>
          <w:szCs w:val="24"/>
          <w:lang w:val="es-ES_tradnl" w:eastAsia="es-MX"/>
        </w:rPr>
      </w:pPr>
      <w:r w:rsidRPr="00DE7DD4">
        <w:rPr>
          <w:rFonts w:ascii="Palatino Linotype" w:eastAsia="Calibri" w:hAnsi="Palatino Linotype" w:cs="Calibri"/>
          <w:sz w:val="24"/>
          <w:szCs w:val="24"/>
          <w:lang w:val="es-ES_tradnl" w:eastAsia="es-MX"/>
        </w:rPr>
        <w:t>En ese orden de ideas, respecto de la firma de los Delegados, es preciso destacar que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090B0BEA" w14:textId="77777777" w:rsidR="00F079AD" w:rsidRPr="00DE7DD4" w:rsidRDefault="00F079AD" w:rsidP="00F079AD">
      <w:pPr>
        <w:spacing w:after="0" w:line="360" w:lineRule="auto"/>
        <w:contextualSpacing/>
        <w:jc w:val="both"/>
        <w:rPr>
          <w:rFonts w:ascii="Palatino Linotype" w:eastAsia="Calibri" w:hAnsi="Palatino Linotype" w:cs="Calibri"/>
          <w:sz w:val="24"/>
          <w:szCs w:val="24"/>
          <w:lang w:val="es-ES_tradnl" w:eastAsia="es-MX"/>
        </w:rPr>
      </w:pPr>
    </w:p>
    <w:p w14:paraId="0945133F" w14:textId="77777777" w:rsidR="00F079AD" w:rsidRPr="00DE7DD4" w:rsidRDefault="00F079AD" w:rsidP="00F079AD">
      <w:pPr>
        <w:tabs>
          <w:tab w:val="left" w:pos="709"/>
        </w:tabs>
        <w:spacing w:after="0" w:line="360" w:lineRule="auto"/>
        <w:ind w:right="51"/>
        <w:jc w:val="both"/>
        <w:rPr>
          <w:rFonts w:ascii="Palatino Linotype" w:eastAsia="Calibri" w:hAnsi="Palatino Linotype" w:cs="Calibri"/>
          <w:sz w:val="24"/>
          <w:szCs w:val="24"/>
          <w:lang w:val="es-ES_tradnl" w:eastAsia="es-MX"/>
        </w:rPr>
      </w:pPr>
      <w:r w:rsidRPr="00DE7DD4">
        <w:rPr>
          <w:rFonts w:ascii="Palatino Linotype" w:eastAsia="Calibri" w:hAnsi="Palatino Linotype" w:cs="Calibri"/>
          <w:sz w:val="24"/>
          <w:szCs w:val="24"/>
          <w:lang w:val="es-ES_tradnl" w:eastAsia="es-MX"/>
        </w:rPr>
        <w:t xml:space="preserve">En contraste, cuando se emite un </w:t>
      </w:r>
      <w:r w:rsidRPr="00DE7DD4">
        <w:rPr>
          <w:rFonts w:ascii="Palatino Linotype" w:eastAsia="Calibri" w:hAnsi="Palatino Linotype" w:cs="Calibri"/>
          <w:b/>
          <w:bCs/>
          <w:sz w:val="24"/>
          <w:szCs w:val="24"/>
          <w:u w:val="single"/>
          <w:lang w:val="es-ES_tradnl" w:eastAsia="es-MX"/>
        </w:rPr>
        <w:t>acto de autoridad</w:t>
      </w:r>
      <w:r w:rsidRPr="00DE7DD4">
        <w:rPr>
          <w:rFonts w:ascii="Palatino Linotype" w:eastAsia="Calibri" w:hAnsi="Palatino Linotype" w:cs="Calibri"/>
          <w:sz w:val="24"/>
          <w:szCs w:val="24"/>
          <w:lang w:val="es-ES_tradnl" w:eastAsia="es-MX"/>
        </w:rPr>
        <w:t xml:space="preserve"> en ejercicio de las atribuciones que tiene conferidas, </w:t>
      </w:r>
      <w:r w:rsidRPr="00DE7DD4">
        <w:rPr>
          <w:rFonts w:ascii="Palatino Linotype" w:eastAsia="Calibri" w:hAnsi="Palatino Linotype" w:cs="Calibri"/>
          <w:b/>
          <w:bCs/>
          <w:sz w:val="24"/>
          <w:szCs w:val="24"/>
          <w:u w:val="single"/>
          <w:lang w:val="es-ES_tradnl" w:eastAsia="es-MX"/>
        </w:rPr>
        <w:t>la firma mediante la cual valida dicho acto jurídico es pública</w:t>
      </w:r>
      <w:r w:rsidRPr="00DE7DD4">
        <w:rPr>
          <w:rFonts w:ascii="Palatino Linotype" w:eastAsia="Calibri" w:hAnsi="Palatino Linotype" w:cs="Calibri"/>
          <w:sz w:val="24"/>
          <w:szCs w:val="24"/>
          <w:lang w:val="es-ES_tradnl" w:eastAsia="es-MX"/>
        </w:rPr>
        <w:t xml:space="preserve">. Lo anterior, en virtud de que la firma se plasmó en cumplimiento de las obligaciones que le corresponden en términos de las disposiciones jurídicas aplicables, estribando entonces en un requisito de validez. </w:t>
      </w:r>
    </w:p>
    <w:p w14:paraId="30674D73" w14:textId="77777777" w:rsidR="00F079AD" w:rsidRPr="00DE7DD4" w:rsidRDefault="00F079AD" w:rsidP="00F079AD">
      <w:pPr>
        <w:tabs>
          <w:tab w:val="left" w:pos="709"/>
        </w:tabs>
        <w:spacing w:after="0" w:line="360" w:lineRule="auto"/>
        <w:ind w:right="51"/>
        <w:jc w:val="both"/>
        <w:rPr>
          <w:rFonts w:ascii="Palatino Linotype" w:eastAsia="Calibri" w:hAnsi="Palatino Linotype" w:cs="Calibri"/>
          <w:sz w:val="24"/>
          <w:szCs w:val="24"/>
          <w:lang w:val="es-ES_tradnl" w:eastAsia="es-MX"/>
        </w:rPr>
      </w:pPr>
    </w:p>
    <w:p w14:paraId="386E55C2" w14:textId="0612EFD3" w:rsidR="00F079AD" w:rsidRPr="00DE7DD4" w:rsidRDefault="00F079AD" w:rsidP="00F079AD">
      <w:pPr>
        <w:tabs>
          <w:tab w:val="left" w:pos="709"/>
        </w:tabs>
        <w:spacing w:after="0" w:line="360" w:lineRule="auto"/>
        <w:ind w:right="51"/>
        <w:jc w:val="both"/>
        <w:rPr>
          <w:rFonts w:ascii="Palatino Linotype" w:eastAsia="Calibri" w:hAnsi="Palatino Linotype" w:cs="Calibri"/>
          <w:b/>
          <w:sz w:val="24"/>
          <w:szCs w:val="24"/>
          <w:u w:val="single"/>
          <w:lang w:val="es-ES_tradnl" w:eastAsia="es-MX"/>
        </w:rPr>
      </w:pPr>
      <w:r w:rsidRPr="00DE7DD4">
        <w:rPr>
          <w:rFonts w:ascii="Palatino Linotype" w:eastAsia="Calibri" w:hAnsi="Palatino Linotype" w:cs="Calibri"/>
          <w:sz w:val="24"/>
          <w:szCs w:val="24"/>
          <w:lang w:val="es-ES_tradnl" w:eastAsia="es-MX"/>
        </w:rPr>
        <w:t xml:space="preserve">Por tanto, </w:t>
      </w:r>
      <w:r w:rsidRPr="00DE7DD4">
        <w:rPr>
          <w:rFonts w:ascii="Palatino Linotype" w:eastAsia="Calibri" w:hAnsi="Palatino Linotype" w:cs="Calibri"/>
          <w:b/>
          <w:sz w:val="24"/>
          <w:szCs w:val="24"/>
          <w:u w:val="single"/>
          <w:lang w:val="es-ES_tradnl" w:eastAsia="es-MX"/>
        </w:rPr>
        <w:t>la firma en calidad de Delegado Municipal es información pública, dado que documenta y rinde cuentas sobre el debido ejercicio de sus atribuciones con motivo del empleo, cargo o comisión que le han sido encomendados.</w:t>
      </w:r>
    </w:p>
    <w:p w14:paraId="07D4C98E" w14:textId="77777777" w:rsidR="00F079AD" w:rsidRPr="00DE7DD4" w:rsidRDefault="00F079AD" w:rsidP="00F079AD">
      <w:pPr>
        <w:tabs>
          <w:tab w:val="left" w:pos="709"/>
        </w:tabs>
        <w:spacing w:after="0" w:line="360" w:lineRule="auto"/>
        <w:ind w:right="51"/>
        <w:jc w:val="both"/>
        <w:rPr>
          <w:rFonts w:ascii="Palatino Linotype" w:eastAsia="Calibri" w:hAnsi="Palatino Linotype" w:cs="Calibri"/>
          <w:sz w:val="24"/>
          <w:szCs w:val="24"/>
          <w:lang w:val="es-ES_tradnl" w:eastAsia="es-MX"/>
        </w:rPr>
      </w:pPr>
    </w:p>
    <w:p w14:paraId="7BDCD5DB" w14:textId="77777777" w:rsidR="00F079AD" w:rsidRPr="00DE7DD4" w:rsidRDefault="00F079AD" w:rsidP="00F079AD">
      <w:pPr>
        <w:tabs>
          <w:tab w:val="left" w:pos="709"/>
        </w:tabs>
        <w:spacing w:after="0" w:line="360" w:lineRule="auto"/>
        <w:ind w:right="51"/>
        <w:jc w:val="both"/>
        <w:rPr>
          <w:rFonts w:ascii="Palatino Linotype" w:eastAsia="Calibri" w:hAnsi="Palatino Linotype" w:cs="Arial"/>
          <w:sz w:val="24"/>
          <w:szCs w:val="24"/>
          <w:lang w:val="es-ES_tradnl" w:eastAsia="es-MX"/>
        </w:rPr>
      </w:pPr>
      <w:r w:rsidRPr="00DE7DD4">
        <w:rPr>
          <w:rFonts w:ascii="Palatino Linotype" w:eastAsia="Calibri" w:hAnsi="Palatino Linotype" w:cs="Arial"/>
          <w:sz w:val="24"/>
          <w:szCs w:val="24"/>
          <w:lang w:val="es-ES_tradnl" w:eastAsia="es-MX"/>
        </w:rPr>
        <w:t xml:space="preserve">En suma, se arriba a la conclusión de que fue incorrecta y excesivamente testado el nombre y firma de personas físicas que ejercen actos de autoridad en calidad de </w:t>
      </w:r>
      <w:r w:rsidRPr="00DE7DD4">
        <w:rPr>
          <w:rFonts w:ascii="Palatino Linotype" w:eastAsia="Calibri" w:hAnsi="Palatino Linotype" w:cs="Arial"/>
          <w:sz w:val="24"/>
          <w:szCs w:val="24"/>
          <w:lang w:val="es-ES_tradnl" w:eastAsia="es-MX"/>
        </w:rPr>
        <w:lastRenderedPageBreak/>
        <w:t xml:space="preserve">Delegados Municipales, resultando procedente ordenar la entrega de los oficios remitidos en correcta versión pública. </w:t>
      </w:r>
    </w:p>
    <w:p w14:paraId="09EFC964" w14:textId="77777777" w:rsidR="00F079AD" w:rsidRPr="00DE7DD4" w:rsidRDefault="00F079AD" w:rsidP="007E4194">
      <w:pPr>
        <w:spacing w:after="0" w:line="360" w:lineRule="auto"/>
        <w:jc w:val="both"/>
        <w:rPr>
          <w:rFonts w:ascii="Palatino Linotype" w:eastAsia="Times New Roman" w:hAnsi="Palatino Linotype" w:cs="Arial"/>
          <w:sz w:val="24"/>
          <w:szCs w:val="24"/>
          <w:lang w:val="es-ES" w:eastAsia="es-ES"/>
        </w:rPr>
      </w:pPr>
    </w:p>
    <w:p w14:paraId="0209F59C" w14:textId="77777777" w:rsidR="006C48E9" w:rsidRPr="00DE7DD4" w:rsidRDefault="009A1558" w:rsidP="007E4194">
      <w:pPr>
        <w:spacing w:after="0" w:line="360" w:lineRule="auto"/>
        <w:jc w:val="both"/>
        <w:rPr>
          <w:rFonts w:ascii="Palatino Linotype" w:eastAsia="Calibri" w:hAnsi="Palatino Linotype" w:cs="Times New Roman"/>
          <w:sz w:val="24"/>
          <w:szCs w:val="24"/>
          <w:lang w:val="es-ES_tradnl" w:eastAsia="es-ES"/>
        </w:rPr>
      </w:pPr>
      <w:r w:rsidRPr="00DE7DD4">
        <w:rPr>
          <w:rFonts w:ascii="Palatino Linotype" w:eastAsia="Times New Roman" w:hAnsi="Palatino Linotype" w:cs="Arial"/>
          <w:sz w:val="24"/>
          <w:szCs w:val="24"/>
          <w:lang w:val="es-ES" w:eastAsia="es-ES"/>
        </w:rPr>
        <w:t>Adicionalmente</w:t>
      </w:r>
      <w:r w:rsidR="00F079AD" w:rsidRPr="00DE7DD4">
        <w:rPr>
          <w:rFonts w:ascii="Palatino Linotype" w:eastAsia="Times New Roman" w:hAnsi="Palatino Linotype" w:cs="Arial"/>
          <w:sz w:val="24"/>
          <w:szCs w:val="24"/>
          <w:lang w:val="es-ES" w:eastAsia="es-ES"/>
        </w:rPr>
        <w:t xml:space="preserve">, respecto </w:t>
      </w:r>
      <w:r w:rsidR="007552D2" w:rsidRPr="00DE7DD4">
        <w:rPr>
          <w:rFonts w:ascii="Palatino Linotype" w:eastAsia="Times New Roman" w:hAnsi="Palatino Linotype" w:cs="Arial"/>
          <w:sz w:val="24"/>
          <w:szCs w:val="24"/>
          <w:lang w:val="es-ES" w:eastAsia="es-ES"/>
        </w:rPr>
        <w:t xml:space="preserve">de las solicitudes </w:t>
      </w:r>
      <w:r w:rsidR="00917348" w:rsidRPr="00DE7DD4">
        <w:rPr>
          <w:rFonts w:ascii="Palatino Linotype" w:eastAsia="Calibri" w:hAnsi="Palatino Linotype" w:cs="Times New Roman"/>
          <w:b/>
          <w:sz w:val="24"/>
          <w:szCs w:val="24"/>
          <w:lang w:val="es-ES_tradnl" w:eastAsia="es-ES"/>
        </w:rPr>
        <w:t>04061/TOLUCA/IP/2025</w:t>
      </w:r>
      <w:r w:rsidR="00917348" w:rsidRPr="00DE7DD4">
        <w:rPr>
          <w:rFonts w:ascii="Palatino Linotype" w:eastAsia="Calibri" w:hAnsi="Palatino Linotype" w:cs="Times New Roman"/>
          <w:sz w:val="24"/>
          <w:szCs w:val="24"/>
          <w:lang w:val="es-ES_tradnl" w:eastAsia="es-ES"/>
        </w:rPr>
        <w:t xml:space="preserve"> y </w:t>
      </w:r>
      <w:r w:rsidR="00917348" w:rsidRPr="00DE7DD4">
        <w:rPr>
          <w:rFonts w:ascii="Palatino Linotype" w:eastAsia="Calibri" w:hAnsi="Palatino Linotype" w:cs="Times New Roman"/>
          <w:b/>
          <w:sz w:val="24"/>
          <w:szCs w:val="24"/>
          <w:lang w:val="es-ES_tradnl" w:eastAsia="es-ES"/>
        </w:rPr>
        <w:t>04067/TOLUCA/IP/2025</w:t>
      </w:r>
      <w:r w:rsidR="00917348" w:rsidRPr="00DE7DD4">
        <w:rPr>
          <w:rFonts w:ascii="Palatino Linotype" w:eastAsia="Calibri" w:hAnsi="Palatino Linotype" w:cs="Times New Roman"/>
          <w:sz w:val="24"/>
          <w:szCs w:val="24"/>
          <w:lang w:val="es-ES_tradnl" w:eastAsia="es-ES"/>
        </w:rPr>
        <w:t xml:space="preserve">, recaídas en los recursos de revisión número </w:t>
      </w:r>
      <w:r w:rsidR="00917348" w:rsidRPr="00DE7DD4">
        <w:rPr>
          <w:rFonts w:ascii="Palatino Linotype" w:eastAsia="Calibri" w:hAnsi="Palatino Linotype" w:cs="Times New Roman"/>
          <w:b/>
          <w:sz w:val="23"/>
          <w:szCs w:val="23"/>
          <w:lang w:val="es-ES_tradnl" w:eastAsia="es-ES"/>
        </w:rPr>
        <w:t>10650/INFOEM/IP/RR/2025</w:t>
      </w:r>
      <w:r w:rsidR="00917348" w:rsidRPr="00DE7DD4">
        <w:rPr>
          <w:rFonts w:ascii="Palatino Linotype" w:eastAsia="Calibri" w:hAnsi="Palatino Linotype" w:cs="Times New Roman"/>
          <w:sz w:val="23"/>
          <w:szCs w:val="23"/>
          <w:lang w:val="es-ES_tradnl" w:eastAsia="es-ES"/>
        </w:rPr>
        <w:t xml:space="preserve"> </w:t>
      </w:r>
      <w:r w:rsidR="00917348" w:rsidRPr="00DE7DD4">
        <w:rPr>
          <w:rFonts w:ascii="Palatino Linotype" w:eastAsia="Calibri" w:hAnsi="Palatino Linotype" w:cs="Times New Roman"/>
          <w:sz w:val="24"/>
          <w:szCs w:val="23"/>
          <w:lang w:val="es-ES_tradnl" w:eastAsia="es-ES"/>
        </w:rPr>
        <w:t xml:space="preserve">y </w:t>
      </w:r>
      <w:r w:rsidR="00917348" w:rsidRPr="00DE7DD4">
        <w:rPr>
          <w:rFonts w:ascii="Palatino Linotype" w:eastAsia="Calibri" w:hAnsi="Palatino Linotype" w:cs="Times New Roman"/>
          <w:b/>
          <w:sz w:val="23"/>
          <w:szCs w:val="23"/>
          <w:lang w:val="es-ES_tradnl" w:eastAsia="es-ES"/>
        </w:rPr>
        <w:t>10579/INFOEM/IP/RR/2025</w:t>
      </w:r>
      <w:r w:rsidR="006C48E9" w:rsidRPr="00DE7DD4">
        <w:rPr>
          <w:rFonts w:ascii="Palatino Linotype" w:eastAsia="Calibri" w:hAnsi="Palatino Linotype" w:cs="Times New Roman"/>
          <w:sz w:val="24"/>
          <w:szCs w:val="24"/>
          <w:lang w:val="es-ES_tradnl" w:eastAsia="es-ES"/>
        </w:rPr>
        <w:t>;</w:t>
      </w:r>
      <w:r w:rsidR="00917348" w:rsidRPr="00DE7DD4">
        <w:rPr>
          <w:rFonts w:ascii="Palatino Linotype" w:eastAsia="Calibri" w:hAnsi="Palatino Linotype" w:cs="Times New Roman"/>
          <w:sz w:val="24"/>
          <w:szCs w:val="24"/>
          <w:lang w:val="es-ES_tradnl" w:eastAsia="es-ES"/>
        </w:rPr>
        <w:t xml:space="preserve"> respectivamente;</w:t>
      </w:r>
      <w:r w:rsidR="006C48E9" w:rsidRPr="00DE7DD4">
        <w:rPr>
          <w:rFonts w:ascii="Palatino Linotype" w:eastAsia="Calibri" w:hAnsi="Palatino Linotype" w:cs="Times New Roman"/>
          <w:sz w:val="24"/>
          <w:szCs w:val="24"/>
          <w:lang w:val="es-ES_tradnl" w:eastAsia="es-ES"/>
        </w:rPr>
        <w:t xml:space="preserve"> recordemos que: </w:t>
      </w:r>
    </w:p>
    <w:p w14:paraId="0F2BD7C0" w14:textId="77777777" w:rsidR="006C48E9" w:rsidRPr="00DE7DD4" w:rsidRDefault="006C48E9" w:rsidP="007E4194">
      <w:pPr>
        <w:spacing w:after="0" w:line="360" w:lineRule="auto"/>
        <w:jc w:val="both"/>
        <w:rPr>
          <w:rFonts w:ascii="Palatino Linotype" w:eastAsia="Calibri" w:hAnsi="Palatino Linotype" w:cs="Times New Roman"/>
          <w:sz w:val="24"/>
          <w:szCs w:val="24"/>
          <w:lang w:val="es-ES_tradnl" w:eastAsia="es-ES"/>
        </w:rPr>
      </w:pPr>
    </w:p>
    <w:p w14:paraId="4F0DAEBC" w14:textId="6A0B78AF" w:rsidR="00F079AD" w:rsidRPr="00DE7DD4" w:rsidRDefault="006C48E9" w:rsidP="006C48E9">
      <w:pPr>
        <w:spacing w:line="360" w:lineRule="auto"/>
        <w:ind w:right="49"/>
        <w:jc w:val="both"/>
        <w:rPr>
          <w:rFonts w:ascii="Palatino Linotype" w:hAnsi="Palatino Linotype"/>
          <w:b/>
          <w:bCs/>
          <w:sz w:val="24"/>
          <w:szCs w:val="24"/>
          <w:u w:val="single"/>
        </w:rPr>
      </w:pPr>
      <w:r w:rsidRPr="00DE7DD4">
        <w:rPr>
          <w:rFonts w:ascii="Palatino Linotype" w:eastAsia="Calibri" w:hAnsi="Palatino Linotype" w:cs="Times New Roman"/>
          <w:sz w:val="24"/>
          <w:szCs w:val="24"/>
          <w:lang w:val="es-ES_tradnl" w:eastAsia="es-ES"/>
        </w:rPr>
        <w:t xml:space="preserve">El </w:t>
      </w:r>
      <w:r w:rsidRPr="00DE7DD4">
        <w:rPr>
          <w:rFonts w:ascii="Palatino Linotype" w:eastAsia="Calibri" w:hAnsi="Palatino Linotype" w:cs="Times New Roman"/>
          <w:b/>
          <w:sz w:val="24"/>
          <w:szCs w:val="24"/>
          <w:lang w:val="es-ES_tradnl" w:eastAsia="es-ES"/>
        </w:rPr>
        <w:t>Quinto Regidor</w:t>
      </w:r>
      <w:r w:rsidRPr="00DE7DD4">
        <w:rPr>
          <w:rFonts w:ascii="Palatino Linotype" w:eastAsia="Calibri" w:hAnsi="Palatino Linotype" w:cs="Times New Roman"/>
          <w:sz w:val="24"/>
          <w:szCs w:val="24"/>
          <w:lang w:val="es-ES_tradnl" w:eastAsia="es-ES"/>
        </w:rPr>
        <w:t xml:space="preserve"> informó que, al analizar la solicitud de información, el solicitante no señaló con precisión la temporalidad de la información que requiere, por lo que, después de llevar a cabo una búsqueda exhaustiva y minuciosa en los archivos que obran en dicha Regiduría, no cuentan con documento alguno que dé respuesta a la solicitud, ya que, la administración saliente comprendió del año 2022 al 2024, misma que no dejó archivo físico ni electrónico, por lo que, no es posible entregar la información y el </w:t>
      </w:r>
      <w:r w:rsidRPr="00DE7DD4">
        <w:rPr>
          <w:rFonts w:ascii="Palatino Linotype" w:hAnsi="Palatino Linotype"/>
          <w:sz w:val="24"/>
          <w:szCs w:val="24"/>
        </w:rPr>
        <w:t xml:space="preserve">el Titular de la Unidad de Transparencia, hizo del conocimiento que, la </w:t>
      </w:r>
      <w:r w:rsidRPr="00DE7DD4">
        <w:rPr>
          <w:rFonts w:ascii="Palatino Linotype" w:hAnsi="Palatino Linotype"/>
          <w:b/>
          <w:sz w:val="24"/>
          <w:szCs w:val="24"/>
        </w:rPr>
        <w:t>Décima Primera Regiduría</w:t>
      </w:r>
      <w:r w:rsidRPr="00DE7DD4">
        <w:rPr>
          <w:rFonts w:ascii="Palatino Linotype" w:hAnsi="Palatino Linotype"/>
          <w:sz w:val="24"/>
          <w:szCs w:val="24"/>
        </w:rPr>
        <w:t xml:space="preserve"> anexaba la información que se encontraba en esa Unidad Administrativa, la cual, consta de la versión pública del </w:t>
      </w:r>
      <w:r w:rsidRPr="00DE7DD4">
        <w:rPr>
          <w:rFonts w:ascii="Palatino Linotype" w:hAnsi="Palatino Linotype"/>
          <w:bCs/>
          <w:sz w:val="24"/>
          <w:szCs w:val="24"/>
        </w:rPr>
        <w:t xml:space="preserve">Acta de Instalación de la Comisión Edilicia de Innovación y Desarrollo Tecnológico del Ayuntamiento de Toluca, Estado de México, de fecha 28 de enero de 2025, así como, </w:t>
      </w:r>
      <w:r w:rsidRPr="00DE7DD4">
        <w:rPr>
          <w:rFonts w:ascii="Palatino Linotype" w:hAnsi="Palatino Linotype"/>
          <w:b/>
          <w:bCs/>
          <w:sz w:val="24"/>
          <w:szCs w:val="24"/>
          <w:u w:val="single"/>
        </w:rPr>
        <w:t xml:space="preserve">de diversos oficios de manera íntegra de la temporalidad requerida por el particular, en la que constan temas relacionados con Comisiones Edilicias, reuniones de trabajo con Comisiones y Sesiones del Cabildo. </w:t>
      </w:r>
    </w:p>
    <w:p w14:paraId="5521B933" w14:textId="77777777" w:rsidR="006C48E9" w:rsidRPr="00DE7DD4" w:rsidRDefault="006C48E9" w:rsidP="006C48E9">
      <w:pPr>
        <w:spacing w:line="360" w:lineRule="auto"/>
        <w:ind w:right="49"/>
        <w:jc w:val="both"/>
        <w:rPr>
          <w:rFonts w:ascii="Palatino Linotype" w:hAnsi="Palatino Linotype"/>
          <w:b/>
          <w:bCs/>
          <w:sz w:val="24"/>
          <w:szCs w:val="24"/>
          <w:u w:val="single"/>
        </w:rPr>
      </w:pPr>
    </w:p>
    <w:p w14:paraId="1CEBB700" w14:textId="77777777" w:rsidR="006C48E9" w:rsidRPr="00DE7DD4" w:rsidRDefault="006C48E9" w:rsidP="006C48E9">
      <w:pPr>
        <w:spacing w:after="0" w:line="360" w:lineRule="auto"/>
        <w:jc w:val="both"/>
        <w:rPr>
          <w:rFonts w:ascii="Palatino Linotype" w:eastAsia="Palatino Linotype" w:hAnsi="Palatino Linotype" w:cs="Palatino Linotype"/>
          <w:sz w:val="24"/>
          <w:lang w:eastAsia="es-MX"/>
        </w:rPr>
      </w:pPr>
      <w:r w:rsidRPr="00DE7DD4">
        <w:rPr>
          <w:rFonts w:ascii="Palatino Linotype" w:eastAsia="Palatino Linotype" w:hAnsi="Palatino Linotype" w:cs="Palatino Linotype"/>
          <w:sz w:val="24"/>
          <w:lang w:eastAsia="es-MX"/>
        </w:rPr>
        <w:lastRenderedPageBreak/>
        <w:t>Sobre la información solicitada, cabe precisar que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14:paraId="19D84E53" w14:textId="77777777" w:rsidR="006C48E9" w:rsidRPr="00DE7DD4" w:rsidRDefault="006C48E9" w:rsidP="006C48E9">
      <w:pPr>
        <w:spacing w:after="0" w:line="360" w:lineRule="auto"/>
        <w:jc w:val="both"/>
        <w:rPr>
          <w:rFonts w:ascii="Palatino Linotype" w:eastAsia="Palatino Linotype" w:hAnsi="Palatino Linotype" w:cs="Palatino Linotype"/>
          <w:sz w:val="24"/>
          <w:lang w:eastAsia="es-MX"/>
        </w:rPr>
      </w:pPr>
    </w:p>
    <w:p w14:paraId="1A417908" w14:textId="77777777" w:rsidR="006C48E9" w:rsidRPr="00DE7DD4" w:rsidRDefault="006C48E9" w:rsidP="006C48E9">
      <w:pPr>
        <w:spacing w:after="0" w:line="360" w:lineRule="auto"/>
        <w:jc w:val="both"/>
        <w:rPr>
          <w:rFonts w:ascii="Palatino Linotype" w:eastAsia="Palatino Linotype" w:hAnsi="Palatino Linotype" w:cs="Palatino Linotype"/>
          <w:sz w:val="24"/>
          <w:lang w:eastAsia="es-MX"/>
        </w:rPr>
      </w:pPr>
      <w:r w:rsidRPr="00DE7DD4">
        <w:rPr>
          <w:rFonts w:ascii="Palatino Linotype" w:eastAsia="Palatino Linotype" w:hAnsi="Palatino Linotype" w:cs="Palatino Linotype"/>
          <w:sz w:val="24"/>
          <w:lang w:eastAsia="es-MX"/>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14:paraId="5CCCE831" w14:textId="77777777" w:rsidR="006C48E9" w:rsidRPr="00DE7DD4" w:rsidRDefault="006C48E9" w:rsidP="006C48E9">
      <w:pPr>
        <w:spacing w:after="0" w:line="360" w:lineRule="auto"/>
        <w:jc w:val="both"/>
        <w:rPr>
          <w:rFonts w:ascii="Palatino Linotype" w:eastAsia="Palatino Linotype" w:hAnsi="Palatino Linotype" w:cs="Palatino Linotype"/>
          <w:sz w:val="24"/>
          <w:lang w:eastAsia="es-MX"/>
        </w:rPr>
      </w:pPr>
    </w:p>
    <w:p w14:paraId="3BF49A29" w14:textId="77777777" w:rsidR="006C48E9" w:rsidRPr="00DE7DD4" w:rsidRDefault="006C48E9" w:rsidP="006C48E9">
      <w:pPr>
        <w:spacing w:after="0" w:line="360" w:lineRule="auto"/>
        <w:jc w:val="both"/>
        <w:rPr>
          <w:rFonts w:ascii="Palatino Linotype" w:eastAsia="Palatino Linotype" w:hAnsi="Palatino Linotype" w:cs="Palatino Linotype"/>
          <w:sz w:val="24"/>
          <w:lang w:eastAsia="es-MX"/>
        </w:rPr>
      </w:pPr>
      <w:r w:rsidRPr="00DE7DD4">
        <w:rPr>
          <w:rFonts w:ascii="Palatino Linotype" w:eastAsia="Palatino Linotype" w:hAnsi="Palatino Linotype" w:cs="Palatino Linotype"/>
          <w:sz w:val="24"/>
          <w:lang w:eastAsia="es-MX"/>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31CAE220" w14:textId="77777777" w:rsidR="006C48E9" w:rsidRPr="00DE7DD4" w:rsidRDefault="006C48E9" w:rsidP="006C48E9">
      <w:pPr>
        <w:spacing w:after="0" w:line="360" w:lineRule="auto"/>
        <w:jc w:val="both"/>
        <w:rPr>
          <w:rFonts w:ascii="Palatino Linotype" w:eastAsia="Palatino Linotype" w:hAnsi="Palatino Linotype" w:cs="Palatino Linotype"/>
          <w:sz w:val="24"/>
          <w:lang w:eastAsia="es-MX"/>
        </w:rPr>
      </w:pPr>
    </w:p>
    <w:p w14:paraId="0A87B3CF" w14:textId="0F7A57B6" w:rsidR="006C48E9" w:rsidRPr="00DE7DD4" w:rsidRDefault="006C48E9" w:rsidP="006C48E9">
      <w:pPr>
        <w:spacing w:after="0" w:line="360" w:lineRule="auto"/>
        <w:jc w:val="both"/>
        <w:rPr>
          <w:rFonts w:ascii="Palatino Linotype" w:eastAsia="Palatino Linotype" w:hAnsi="Palatino Linotype" w:cs="Palatino Linotype"/>
          <w:sz w:val="24"/>
          <w:lang w:eastAsia="es-MX"/>
        </w:rPr>
      </w:pPr>
      <w:r w:rsidRPr="00DE7DD4">
        <w:rPr>
          <w:rFonts w:ascii="Palatino Linotype" w:eastAsia="Palatino Linotype" w:hAnsi="Palatino Linotype" w:cs="Palatino Linotype"/>
          <w:sz w:val="24"/>
          <w:lang w:eastAsia="es-MX"/>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1309B7BC" w14:textId="56E59E95" w:rsidR="006C48E9" w:rsidRPr="00DE7DD4" w:rsidRDefault="006C48E9" w:rsidP="006C48E9">
      <w:pP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lastRenderedPageBreak/>
        <w:t xml:space="preserve">Aunado a lo anterior, es destacar que conforme al numeral 200014000 del Manual de Organización de la Presidencia Municipal del </w:t>
      </w:r>
      <w:r w:rsidRPr="00DE7DD4">
        <w:rPr>
          <w:rFonts w:ascii="Palatino Linotype" w:eastAsia="Palatino Linotype" w:hAnsi="Palatino Linotype" w:cs="Palatino Linotype"/>
          <w:b/>
          <w:color w:val="000000"/>
          <w:sz w:val="24"/>
          <w:lang w:eastAsia="es-MX"/>
        </w:rPr>
        <w:t>Sujeto Obligado</w:t>
      </w:r>
      <w:r w:rsidRPr="00DE7DD4">
        <w:rPr>
          <w:rFonts w:ascii="Palatino Linotype" w:eastAsia="Palatino Linotype" w:hAnsi="Palatino Linotype" w:cs="Palatino Linotype"/>
          <w:color w:val="000000"/>
          <w:sz w:val="24"/>
          <w:lang w:eastAsia="es-MX"/>
        </w:rPr>
        <w:t xml:space="preserve">, se advierte la existencia de una Unidad de Coordinación de Atención Ciudadana, dependiente del presidente, la cual cuenta con facultades para conocer de las </w:t>
      </w:r>
      <w:r w:rsidRPr="00DE7DD4">
        <w:rPr>
          <w:rFonts w:ascii="Palatino Linotype" w:eastAsia="Palatino Linotype" w:hAnsi="Palatino Linotype" w:cs="Palatino Linotype"/>
          <w:b/>
          <w:bCs/>
          <w:color w:val="000000"/>
          <w:sz w:val="24"/>
          <w:u w:val="single"/>
          <w:lang w:eastAsia="es-MX"/>
        </w:rPr>
        <w:t>participaciones ciudadanas a través de la atención y  direccionamiento de sus iniciativas, denuncias, desacuerdos, necesidades, observaciones, sugerencias y peticiones a las dependencias correspondientes</w:t>
      </w:r>
      <w:r w:rsidRPr="00DE7DD4">
        <w:rPr>
          <w:rFonts w:ascii="Palatino Linotype" w:eastAsia="Palatino Linotype" w:hAnsi="Palatino Linotype" w:cs="Palatino Linotype"/>
          <w:color w:val="000000"/>
          <w:sz w:val="24"/>
          <w:lang w:eastAsia="es-MX"/>
        </w:rPr>
        <w:t>.</w:t>
      </w:r>
    </w:p>
    <w:p w14:paraId="76DA6F3A" w14:textId="77777777" w:rsidR="006C48E9" w:rsidRPr="00DE7DD4" w:rsidRDefault="006C48E9" w:rsidP="006C48E9">
      <w:pPr>
        <w:spacing w:after="0" w:line="360" w:lineRule="auto"/>
        <w:jc w:val="both"/>
        <w:rPr>
          <w:rFonts w:ascii="Palatino Linotype" w:eastAsia="Palatino Linotype" w:hAnsi="Palatino Linotype" w:cs="Palatino Linotype"/>
          <w:color w:val="000000"/>
          <w:sz w:val="24"/>
          <w:lang w:eastAsia="es-MX"/>
        </w:rPr>
      </w:pPr>
    </w:p>
    <w:p w14:paraId="34E9EC4C" w14:textId="77777777" w:rsidR="006C48E9" w:rsidRPr="00DE7DD4" w:rsidRDefault="006C48E9" w:rsidP="006C48E9">
      <w:pP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Cabe mencionar que dentro del Código reglamentario de Toluca vigente en su artículo 2.3 refiere que el ayuntamiento de Toluca se integrara por:</w:t>
      </w:r>
    </w:p>
    <w:p w14:paraId="0D1AEC90" w14:textId="77777777" w:rsidR="006C48E9" w:rsidRPr="00DE7DD4" w:rsidRDefault="006C48E9" w:rsidP="006C48E9">
      <w:pPr>
        <w:spacing w:after="0" w:line="360" w:lineRule="auto"/>
        <w:jc w:val="both"/>
        <w:rPr>
          <w:rFonts w:ascii="Palatino Linotype" w:eastAsia="Palatino Linotype" w:hAnsi="Palatino Linotype" w:cs="Palatino Linotype"/>
          <w:color w:val="000000"/>
          <w:sz w:val="24"/>
          <w:lang w:eastAsia="es-MX"/>
        </w:rPr>
      </w:pPr>
    </w:p>
    <w:p w14:paraId="5CF218B1" w14:textId="77777777" w:rsidR="006C48E9" w:rsidRPr="00DE7DD4" w:rsidRDefault="006C48E9" w:rsidP="003A36B2">
      <w:pPr>
        <w:numPr>
          <w:ilvl w:val="1"/>
          <w:numId w:val="1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u w:val="single"/>
          <w:lang w:eastAsia="es-MX"/>
        </w:rPr>
      </w:pPr>
      <w:r w:rsidRPr="00DE7DD4">
        <w:rPr>
          <w:rFonts w:ascii="Palatino Linotype" w:eastAsia="Palatino Linotype" w:hAnsi="Palatino Linotype" w:cs="Palatino Linotype"/>
          <w:color w:val="000000"/>
          <w:sz w:val="24"/>
          <w:u w:val="single"/>
          <w:lang w:eastAsia="es-MX"/>
        </w:rPr>
        <w:t xml:space="preserve">La o el presidente municipal; </w:t>
      </w:r>
    </w:p>
    <w:p w14:paraId="4EAA29F9" w14:textId="77777777" w:rsidR="006C48E9" w:rsidRPr="00DE7DD4" w:rsidRDefault="006C48E9" w:rsidP="003A36B2">
      <w:pPr>
        <w:numPr>
          <w:ilvl w:val="1"/>
          <w:numId w:val="1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u w:val="single"/>
          <w:lang w:eastAsia="es-MX"/>
        </w:rPr>
      </w:pPr>
      <w:r w:rsidRPr="00DE7DD4">
        <w:rPr>
          <w:rFonts w:ascii="Palatino Linotype" w:eastAsia="Palatino Linotype" w:hAnsi="Palatino Linotype" w:cs="Palatino Linotype"/>
          <w:color w:val="000000"/>
          <w:sz w:val="24"/>
          <w:u w:val="single"/>
          <w:lang w:eastAsia="es-MX"/>
        </w:rPr>
        <w:t xml:space="preserve">Dos Síndicos o Síndicas, uno de mayoría relativa y uno de representación  proporcional; y </w:t>
      </w:r>
    </w:p>
    <w:p w14:paraId="71190FF8" w14:textId="77777777" w:rsidR="006C48E9" w:rsidRPr="00DE7DD4" w:rsidRDefault="006C48E9" w:rsidP="003A36B2">
      <w:pPr>
        <w:numPr>
          <w:ilvl w:val="1"/>
          <w:numId w:val="1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u w:val="single"/>
          <w:lang w:eastAsia="es-MX"/>
        </w:rPr>
      </w:pPr>
      <w:r w:rsidRPr="00DE7DD4">
        <w:rPr>
          <w:rFonts w:ascii="Palatino Linotype" w:eastAsia="Palatino Linotype" w:hAnsi="Palatino Linotype" w:cs="Palatino Linotype"/>
          <w:color w:val="000000"/>
          <w:sz w:val="24"/>
          <w:u w:val="single"/>
          <w:lang w:eastAsia="es-MX"/>
        </w:rPr>
        <w:t>Doce Regidoras o Regidores, siete de mayoría relativa y cinco de representación  proporcional.</w:t>
      </w:r>
    </w:p>
    <w:p w14:paraId="09CABB63" w14:textId="77777777" w:rsidR="006C48E9" w:rsidRPr="00DE7DD4" w:rsidRDefault="006C48E9" w:rsidP="006C48E9">
      <w:pPr>
        <w:pStyle w:val="Sinespaciado"/>
      </w:pPr>
    </w:p>
    <w:p w14:paraId="3FD3CF2D" w14:textId="77777777" w:rsidR="006C48E9" w:rsidRPr="00DE7DD4" w:rsidRDefault="006C48E9" w:rsidP="006C48E9">
      <w:pPr>
        <w:spacing w:after="0" w:line="360" w:lineRule="auto"/>
        <w:jc w:val="both"/>
        <w:rPr>
          <w:rFonts w:ascii="Palatino Linotype" w:eastAsia="Times New Roman" w:hAnsi="Palatino Linotype" w:cs="Times New Roman"/>
          <w:sz w:val="24"/>
          <w:lang w:eastAsia="es-MX"/>
        </w:rPr>
      </w:pPr>
      <w:r w:rsidRPr="00DE7DD4">
        <w:rPr>
          <w:rFonts w:ascii="Palatino Linotype" w:eastAsia="Palatino Linotype" w:hAnsi="Palatino Linotype" w:cs="Palatino Linotype"/>
          <w:color w:val="000000"/>
          <w:sz w:val="24"/>
          <w:lang w:eastAsia="es-MX"/>
        </w:rPr>
        <w:t xml:space="preserve">Por lo que, para atender todos los Recursos de Revisión, el Sujeto Obligado deberá realizar una búsqueda exhaustiva y razonable en los archivos de las unidades </w:t>
      </w:r>
      <w:proofErr w:type="spellStart"/>
      <w:r w:rsidRPr="00DE7DD4">
        <w:rPr>
          <w:rFonts w:ascii="Palatino Linotype" w:eastAsia="Palatino Linotype" w:hAnsi="Palatino Linotype" w:cs="Palatino Linotype"/>
          <w:color w:val="000000"/>
          <w:sz w:val="24"/>
          <w:lang w:eastAsia="es-MX"/>
        </w:rPr>
        <w:t>adminsitrativas</w:t>
      </w:r>
      <w:proofErr w:type="spellEnd"/>
      <w:r w:rsidRPr="00DE7DD4">
        <w:rPr>
          <w:rFonts w:ascii="Palatino Linotype" w:eastAsia="Palatino Linotype" w:hAnsi="Palatino Linotype" w:cs="Palatino Linotype"/>
          <w:color w:val="000000"/>
          <w:sz w:val="24"/>
          <w:lang w:eastAsia="es-MX"/>
        </w:rPr>
        <w:t xml:space="preserve"> competentes,  a efecto de que proporcione, las peticiones ciudadanas y la respuesta entregadas a cada una; </w:t>
      </w:r>
      <w:r w:rsidRPr="00DE7DD4">
        <w:rPr>
          <w:rFonts w:ascii="Palatino Linotype" w:eastAsia="Times New Roman" w:hAnsi="Palatino Linotype" w:cs="Times New Roman"/>
          <w:sz w:val="24"/>
          <w:lang w:eastAsia="es-MX"/>
        </w:rPr>
        <w:t xml:space="preserve">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w:t>
      </w:r>
      <w:r w:rsidRPr="00DE7DD4">
        <w:rPr>
          <w:rFonts w:ascii="Palatino Linotype" w:eastAsia="Times New Roman" w:hAnsi="Palatino Linotype" w:cs="Times New Roman"/>
          <w:sz w:val="24"/>
          <w:lang w:eastAsia="es-MX"/>
        </w:rPr>
        <w:lastRenderedPageBreak/>
        <w:t>se encuentre; por lo que, la entrega no comprende el procesamiento de la misma, ni presentarla conforme al interés del Solicitante.</w:t>
      </w:r>
    </w:p>
    <w:p w14:paraId="3BBFD574" w14:textId="77777777" w:rsidR="006C48E9" w:rsidRPr="00DE7DD4" w:rsidRDefault="006C48E9" w:rsidP="006C48E9">
      <w:pPr>
        <w:spacing w:after="0" w:line="360" w:lineRule="auto"/>
        <w:jc w:val="both"/>
        <w:rPr>
          <w:rFonts w:ascii="Palatino Linotype" w:eastAsia="Palatino Linotype" w:hAnsi="Palatino Linotype" w:cs="Palatino Linotype"/>
          <w:color w:val="000000"/>
          <w:sz w:val="24"/>
          <w:lang w:eastAsia="es-MX"/>
        </w:rPr>
      </w:pPr>
    </w:p>
    <w:p w14:paraId="496C9064" w14:textId="77777777" w:rsidR="006C48E9" w:rsidRPr="00DE7DD4" w:rsidRDefault="006C48E9" w:rsidP="006C48E9">
      <w:pP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64EC3095" w14:textId="77777777" w:rsidR="006C48E9" w:rsidRPr="00DE7DD4" w:rsidRDefault="006C48E9" w:rsidP="006C48E9">
      <w:pPr>
        <w:spacing w:after="0" w:line="360" w:lineRule="auto"/>
        <w:jc w:val="both"/>
        <w:rPr>
          <w:rFonts w:ascii="Palatino Linotype" w:eastAsia="Palatino Linotype" w:hAnsi="Palatino Linotype" w:cs="Palatino Linotype"/>
          <w:color w:val="000000"/>
          <w:sz w:val="24"/>
          <w:lang w:eastAsia="es-MX"/>
        </w:rPr>
      </w:pPr>
    </w:p>
    <w:p w14:paraId="54109F51" w14:textId="77777777" w:rsidR="006C48E9" w:rsidRPr="00DE7DD4" w:rsidRDefault="006C48E9" w:rsidP="006C48E9">
      <w:pP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 requerido.</w:t>
      </w:r>
    </w:p>
    <w:p w14:paraId="1CBCC271" w14:textId="77777777" w:rsidR="006C48E9" w:rsidRPr="00DE7DD4" w:rsidRDefault="006C48E9" w:rsidP="006C48E9">
      <w:pPr>
        <w:spacing w:after="0" w:line="360" w:lineRule="auto"/>
        <w:jc w:val="both"/>
        <w:rPr>
          <w:rFonts w:ascii="Palatino Linotype" w:eastAsia="Palatino Linotype" w:hAnsi="Palatino Linotype" w:cs="Palatino Linotype"/>
          <w:sz w:val="24"/>
          <w:lang w:eastAsia="es-MX"/>
        </w:rPr>
      </w:pPr>
    </w:p>
    <w:p w14:paraId="04AFB519" w14:textId="41210B8D" w:rsidR="006C48E9" w:rsidRPr="00DE7DD4" w:rsidRDefault="006C48E9" w:rsidP="006C48E9">
      <w:pPr>
        <w:widowControl w:val="0"/>
        <w:spacing w:after="0" w:line="360" w:lineRule="auto"/>
        <w:jc w:val="both"/>
        <w:rPr>
          <w:rFonts w:ascii="Palatino Linotype" w:eastAsia="Palatino Linotype" w:hAnsi="Palatino Linotype" w:cs="Palatino Linotype"/>
          <w:sz w:val="24"/>
          <w:lang w:eastAsia="es-MX"/>
        </w:rPr>
      </w:pPr>
      <w:r w:rsidRPr="00DE7DD4">
        <w:rPr>
          <w:rFonts w:ascii="Palatino Linotype" w:eastAsia="Palatino Linotype" w:hAnsi="Palatino Linotype" w:cs="Palatino Linotype"/>
          <w:sz w:val="24"/>
          <w:lang w:eastAsia="es-MX"/>
        </w:rPr>
        <w:t xml:space="preserve">Ahora bien, no pasa desapercibido que los oficios pudieran contar con diversos datos, en los cuales se encuentran los siguientes: </w:t>
      </w:r>
    </w:p>
    <w:p w14:paraId="63C332CE" w14:textId="77777777" w:rsidR="006C48E9" w:rsidRPr="00DE7DD4" w:rsidRDefault="006C48E9" w:rsidP="003A36B2">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Nombre de Particulares</w:t>
      </w:r>
    </w:p>
    <w:p w14:paraId="528107EA" w14:textId="77777777" w:rsidR="006C48E9" w:rsidRPr="00DE7DD4" w:rsidRDefault="006C48E9" w:rsidP="003A36B2">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Teléfono Particular</w:t>
      </w:r>
    </w:p>
    <w:p w14:paraId="3B19783F" w14:textId="77777777" w:rsidR="006C48E9" w:rsidRPr="00DE7DD4" w:rsidRDefault="006C48E9" w:rsidP="003A36B2">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Correo electrónico Particular</w:t>
      </w:r>
    </w:p>
    <w:p w14:paraId="5B26D35D" w14:textId="77777777" w:rsidR="006C48E9" w:rsidRPr="00DE7DD4" w:rsidRDefault="006C48E9" w:rsidP="003A36B2">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lang w:eastAsia="es-MX"/>
        </w:rPr>
      </w:pPr>
      <w:r w:rsidRPr="00DE7DD4">
        <w:rPr>
          <w:rFonts w:ascii="Palatino Linotype" w:eastAsia="Palatino Linotype" w:hAnsi="Palatino Linotype" w:cs="Palatino Linotype"/>
          <w:color w:val="000000"/>
          <w:sz w:val="24"/>
          <w:lang w:eastAsia="es-MX"/>
        </w:rPr>
        <w:t xml:space="preserve">Domicilio Particular </w:t>
      </w:r>
    </w:p>
    <w:p w14:paraId="109B7F2D" w14:textId="77777777" w:rsidR="006C48E9" w:rsidRPr="00DE7DD4" w:rsidRDefault="006C48E9" w:rsidP="007E4194">
      <w:pPr>
        <w:spacing w:after="0" w:line="360" w:lineRule="auto"/>
        <w:jc w:val="both"/>
        <w:rPr>
          <w:rFonts w:ascii="Palatino Linotype" w:eastAsia="Calibri" w:hAnsi="Palatino Linotype" w:cs="Times New Roman"/>
          <w:sz w:val="24"/>
          <w:szCs w:val="24"/>
          <w:lang w:val="es-ES_tradnl" w:eastAsia="es-ES"/>
        </w:rPr>
      </w:pPr>
    </w:p>
    <w:p w14:paraId="59620A5C" w14:textId="77777777" w:rsidR="006C48E9" w:rsidRPr="00DE7DD4" w:rsidRDefault="006C48E9" w:rsidP="006C48E9">
      <w:pPr>
        <w:spacing w:after="0" w:line="360" w:lineRule="auto"/>
        <w:jc w:val="both"/>
        <w:rPr>
          <w:rFonts w:ascii="Palatino Linotype" w:eastAsia="Palatino Linotype" w:hAnsi="Palatino Linotype" w:cs="Palatino Linotype"/>
          <w:sz w:val="24"/>
          <w:lang w:eastAsia="es-MX"/>
        </w:rPr>
      </w:pPr>
      <w:r w:rsidRPr="00DE7DD4">
        <w:rPr>
          <w:rFonts w:ascii="Palatino Linotype" w:eastAsia="Palatino Linotype" w:hAnsi="Palatino Linotype" w:cs="Palatino Linotype"/>
          <w:sz w:val="24"/>
          <w:lang w:eastAsia="es-MX"/>
        </w:rPr>
        <w:lastRenderedPageBreak/>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21343F7E" w14:textId="77777777" w:rsidR="006C48E9" w:rsidRPr="00DE7DD4" w:rsidRDefault="006C48E9" w:rsidP="006C48E9">
      <w:pPr>
        <w:spacing w:after="0" w:line="360" w:lineRule="auto"/>
        <w:jc w:val="both"/>
        <w:rPr>
          <w:rFonts w:ascii="Palatino Linotype" w:eastAsia="Palatino Linotype" w:hAnsi="Palatino Linotype" w:cs="Palatino Linotype"/>
          <w:sz w:val="24"/>
          <w:lang w:eastAsia="es-MX"/>
        </w:rPr>
      </w:pPr>
    </w:p>
    <w:p w14:paraId="6C7496F8" w14:textId="77777777" w:rsidR="006C48E9" w:rsidRPr="00DE7DD4" w:rsidRDefault="006C48E9" w:rsidP="006C48E9">
      <w:pPr>
        <w:spacing w:after="0" w:line="360" w:lineRule="auto"/>
        <w:jc w:val="both"/>
        <w:rPr>
          <w:rFonts w:ascii="Palatino Linotype" w:eastAsia="Palatino Linotype" w:hAnsi="Palatino Linotype" w:cs="Palatino Linotype"/>
          <w:sz w:val="24"/>
          <w:lang w:eastAsia="es-MX"/>
        </w:rPr>
      </w:pPr>
      <w:r w:rsidRPr="00DE7DD4">
        <w:rPr>
          <w:rFonts w:ascii="Palatino Linotype" w:eastAsia="Palatino Linotype" w:hAnsi="Palatino Linotype" w:cs="Palatino Linotype"/>
          <w:sz w:val="24"/>
          <w:lang w:eastAsia="es-MX"/>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14:paraId="677C744B" w14:textId="77777777" w:rsidR="00F079AD" w:rsidRPr="00DE7DD4" w:rsidRDefault="00F079AD" w:rsidP="007E4194">
      <w:pPr>
        <w:spacing w:after="0" w:line="360" w:lineRule="auto"/>
        <w:jc w:val="both"/>
        <w:rPr>
          <w:rFonts w:ascii="Palatino Linotype" w:eastAsia="Times New Roman" w:hAnsi="Palatino Linotype" w:cs="Arial"/>
          <w:sz w:val="24"/>
          <w:szCs w:val="24"/>
          <w:lang w:val="es-ES" w:eastAsia="es-ES"/>
        </w:rPr>
      </w:pPr>
    </w:p>
    <w:p w14:paraId="58E34979" w14:textId="4477A6F7" w:rsidR="007E4194" w:rsidRPr="00DE7DD4" w:rsidRDefault="00603C0B" w:rsidP="007E4194">
      <w:pPr>
        <w:spacing w:after="0" w:line="360" w:lineRule="auto"/>
        <w:jc w:val="both"/>
        <w:rPr>
          <w:rFonts w:ascii="Palatino Linotype" w:eastAsia="Calibri" w:hAnsi="Palatino Linotype" w:cs="Tahoma"/>
          <w:bCs/>
          <w:color w:val="000000"/>
          <w:sz w:val="24"/>
          <w:lang w:val="es-ES"/>
        </w:rPr>
      </w:pPr>
      <w:r w:rsidRPr="00DE7DD4">
        <w:rPr>
          <w:rFonts w:ascii="Palatino Linotype" w:eastAsia="Times New Roman" w:hAnsi="Palatino Linotype" w:cs="Arial"/>
          <w:sz w:val="24"/>
          <w:szCs w:val="24"/>
          <w:lang w:val="es-ES" w:eastAsia="es-ES"/>
        </w:rPr>
        <w:t xml:space="preserve">Adicionalmente, </w:t>
      </w:r>
      <w:r w:rsidR="007E4194" w:rsidRPr="00DE7DD4">
        <w:rPr>
          <w:rFonts w:ascii="Palatino Linotype" w:eastAsia="Times New Roman" w:hAnsi="Palatino Linotype" w:cs="Arial"/>
          <w:sz w:val="24"/>
          <w:szCs w:val="24"/>
          <w:lang w:val="es-ES" w:eastAsia="es-ES"/>
        </w:rPr>
        <w:t xml:space="preserve">es importante recordar que, </w:t>
      </w:r>
      <w:r w:rsidR="0091513C" w:rsidRPr="00DE7DD4">
        <w:rPr>
          <w:rFonts w:ascii="Palatino Linotype" w:eastAsia="Times New Roman" w:hAnsi="Palatino Linotype" w:cs="Arial"/>
          <w:sz w:val="24"/>
          <w:szCs w:val="24"/>
          <w:lang w:val="es-ES" w:eastAsia="es-ES"/>
        </w:rPr>
        <w:t xml:space="preserve">de conformidad con lo enviado por el </w:t>
      </w:r>
      <w:r w:rsidR="0091513C" w:rsidRPr="00DE7DD4">
        <w:rPr>
          <w:rFonts w:ascii="Palatino Linotype" w:eastAsia="Times New Roman" w:hAnsi="Palatino Linotype" w:cs="Arial"/>
          <w:b/>
          <w:bCs/>
          <w:sz w:val="24"/>
          <w:szCs w:val="24"/>
          <w:lang w:val="es-ES" w:eastAsia="es-ES"/>
        </w:rPr>
        <w:t>Sujeto Obligado</w:t>
      </w:r>
      <w:r w:rsidR="0091513C" w:rsidRPr="00DE7DD4">
        <w:rPr>
          <w:rFonts w:ascii="Palatino Linotype" w:eastAsia="Times New Roman" w:hAnsi="Palatino Linotype" w:cs="Arial"/>
          <w:sz w:val="24"/>
          <w:szCs w:val="24"/>
          <w:lang w:val="es-ES" w:eastAsia="es-ES"/>
        </w:rPr>
        <w:t xml:space="preserve">, se aprecia que dicha información es producto de un programa, por lo que, los </w:t>
      </w:r>
      <w:r w:rsidR="007E4194" w:rsidRPr="00DE7DD4">
        <w:rPr>
          <w:rFonts w:ascii="Palatino Linotype" w:eastAsia="Calibri" w:hAnsi="Palatino Linotype" w:cs="Tahoma"/>
          <w:b/>
          <w:color w:val="000000"/>
          <w:sz w:val="24"/>
          <w:u w:val="thick"/>
          <w:lang w:val="es-ES"/>
        </w:rPr>
        <w:t>apoyos</w:t>
      </w:r>
      <w:r w:rsidR="007E4194" w:rsidRPr="00DE7DD4">
        <w:rPr>
          <w:rFonts w:ascii="Palatino Linotype" w:eastAsia="Calibri" w:hAnsi="Palatino Linotype" w:cs="Tahoma"/>
          <w:bCs/>
          <w:color w:val="000000"/>
          <w:sz w:val="24"/>
          <w:lang w:val="es-ES"/>
        </w:rPr>
        <w:t xml:space="preserve"> económicos, </w:t>
      </w:r>
      <w:r w:rsidR="007E4194" w:rsidRPr="00DE7DD4">
        <w:rPr>
          <w:rFonts w:ascii="Palatino Linotype" w:eastAsia="Calibri" w:hAnsi="Palatino Linotype" w:cs="Tahoma"/>
          <w:b/>
          <w:color w:val="000000"/>
          <w:sz w:val="24"/>
          <w:u w:val="thick"/>
          <w:lang w:val="es-ES"/>
        </w:rPr>
        <w:t>materiales</w:t>
      </w:r>
      <w:r w:rsidR="007E4194" w:rsidRPr="00DE7DD4">
        <w:rPr>
          <w:rFonts w:ascii="Palatino Linotype" w:eastAsia="Calibri" w:hAnsi="Palatino Linotype" w:cs="Tahoma"/>
          <w:bCs/>
          <w:color w:val="000000"/>
          <w:sz w:val="24"/>
          <w:lang w:val="es-ES"/>
        </w:rPr>
        <w:t xml:space="preserve"> o humanos, tomando en consideración las actividades o programas a realizar por las organizaciones sociales,</w:t>
      </w:r>
      <w:r w:rsidR="0091513C" w:rsidRPr="00DE7DD4">
        <w:rPr>
          <w:rFonts w:ascii="Palatino Linotype" w:eastAsia="Calibri" w:hAnsi="Palatino Linotype" w:cs="Tahoma"/>
          <w:bCs/>
          <w:color w:val="000000"/>
          <w:sz w:val="24"/>
          <w:lang w:val="es-ES"/>
        </w:rPr>
        <w:t xml:space="preserve"> </w:t>
      </w:r>
      <w:r w:rsidR="007E4194" w:rsidRPr="00DE7DD4">
        <w:rPr>
          <w:rFonts w:ascii="Palatino Linotype" w:eastAsia="Calibri" w:hAnsi="Palatino Linotype" w:cs="Tahoma"/>
          <w:bCs/>
          <w:color w:val="000000"/>
          <w:sz w:val="24"/>
          <w:lang w:val="es-ES"/>
        </w:rPr>
        <w:t>estarán supervisadas por la autoridad municipal competente.</w:t>
      </w:r>
    </w:p>
    <w:p w14:paraId="682A7AD8" w14:textId="77777777" w:rsidR="00FF4EA3" w:rsidRPr="00DE7DD4" w:rsidRDefault="00FF4EA3" w:rsidP="007E4194">
      <w:pPr>
        <w:spacing w:after="0" w:line="360" w:lineRule="auto"/>
        <w:jc w:val="both"/>
        <w:rPr>
          <w:rFonts w:ascii="Palatino Linotype" w:eastAsia="Calibri" w:hAnsi="Palatino Linotype" w:cs="Tahoma"/>
          <w:bCs/>
          <w:color w:val="000000"/>
          <w:sz w:val="24"/>
          <w:lang w:val="es-ES"/>
        </w:rPr>
      </w:pPr>
    </w:p>
    <w:p w14:paraId="25C7DF18" w14:textId="77777777" w:rsidR="00A62D47" w:rsidRPr="00DE7DD4" w:rsidRDefault="00A62D47" w:rsidP="00A62D47">
      <w:pPr>
        <w:spacing w:after="0" w:line="360" w:lineRule="auto"/>
        <w:jc w:val="both"/>
        <w:rPr>
          <w:rFonts w:ascii="Palatino Linotype" w:eastAsia="Times New Roman" w:hAnsi="Palatino Linotype" w:cs="Times New Roman"/>
          <w:bCs/>
          <w:sz w:val="24"/>
          <w:szCs w:val="24"/>
          <w:lang w:val="es-ES" w:eastAsia="es-ES"/>
        </w:rPr>
      </w:pPr>
      <w:r w:rsidRPr="00DE7DD4">
        <w:rPr>
          <w:rFonts w:ascii="Palatino Linotype" w:eastAsia="Times New Roman" w:hAnsi="Palatino Linotype" w:cs="Arial"/>
          <w:sz w:val="24"/>
          <w:szCs w:val="24"/>
          <w:lang w:val="es-ES" w:eastAsia="es-ES"/>
        </w:rPr>
        <w:t xml:space="preserve">Por lo que, es importante mencionar que la información requerida estriba parcialmente en las obligaciones de transparencia común, lo anterior con fundamento </w:t>
      </w:r>
      <w:r w:rsidRPr="00DE7DD4">
        <w:rPr>
          <w:rFonts w:ascii="Palatino Linotype" w:eastAsia="Times New Roman" w:hAnsi="Palatino Linotype" w:cs="Times New Roman"/>
          <w:bCs/>
          <w:sz w:val="24"/>
          <w:szCs w:val="24"/>
          <w:lang w:val="es-ES" w:eastAsia="es-ES"/>
        </w:rPr>
        <w:t xml:space="preserve">en el artículo 24, fracción XII, 92, fracción XIV de la Ley de Transparencia y Acceso a la Información </w:t>
      </w:r>
      <w:r w:rsidRPr="00DE7DD4">
        <w:rPr>
          <w:rFonts w:ascii="Palatino Linotype" w:eastAsia="Times New Roman" w:hAnsi="Palatino Linotype" w:cs="Times New Roman"/>
          <w:bCs/>
          <w:sz w:val="24"/>
          <w:szCs w:val="24"/>
          <w:lang w:val="es-ES" w:eastAsia="es-ES"/>
        </w:rPr>
        <w:lastRenderedPageBreak/>
        <w:t>Pública del Estado de México y Municipios, porciones normativas que disponen a la literalidad lo siguiente:</w:t>
      </w:r>
    </w:p>
    <w:p w14:paraId="7FC66DE9" w14:textId="77777777" w:rsidR="00A62D47" w:rsidRPr="00DE7DD4" w:rsidRDefault="00A62D47" w:rsidP="00A62D47">
      <w:pPr>
        <w:spacing w:after="0" w:line="360" w:lineRule="auto"/>
        <w:jc w:val="both"/>
        <w:rPr>
          <w:rFonts w:ascii="Palatino Linotype" w:eastAsia="Times New Roman" w:hAnsi="Palatino Linotype"/>
          <w:bCs/>
          <w:sz w:val="24"/>
          <w:szCs w:val="24"/>
          <w:lang w:val="es-ES" w:eastAsia="es-ES"/>
        </w:rPr>
      </w:pPr>
    </w:p>
    <w:p w14:paraId="7A738DCF" w14:textId="77777777" w:rsidR="00A62D47" w:rsidRPr="00DE7DD4" w:rsidRDefault="00A62D47" w:rsidP="00A62D47">
      <w:pPr>
        <w:spacing w:after="0" w:line="240" w:lineRule="auto"/>
        <w:ind w:left="851" w:right="851"/>
        <w:jc w:val="both"/>
        <w:rPr>
          <w:rFonts w:ascii="Palatino Linotype" w:eastAsia="Times New Roman" w:hAnsi="Palatino Linotype" w:cs="Times New Roman"/>
          <w:i/>
          <w:lang w:val="es-ES" w:eastAsia="es-ES"/>
        </w:rPr>
      </w:pPr>
      <w:r w:rsidRPr="00DE7DD4">
        <w:rPr>
          <w:rFonts w:ascii="Palatino Linotype" w:eastAsia="Times New Roman" w:hAnsi="Palatino Linotype" w:cs="Times New Roman"/>
          <w:i/>
          <w:sz w:val="24"/>
          <w:szCs w:val="24"/>
          <w:lang w:val="es-ES" w:eastAsia="es-ES"/>
        </w:rPr>
        <w:t>“</w:t>
      </w:r>
      <w:r w:rsidRPr="00DE7DD4">
        <w:rPr>
          <w:rFonts w:ascii="Palatino Linotype" w:eastAsia="Times New Roman" w:hAnsi="Palatino Linotype" w:cs="Times New Roman"/>
          <w:b/>
          <w:bCs/>
          <w:i/>
          <w:lang w:val="es-ES" w:eastAsia="es-ES"/>
        </w:rPr>
        <w:t>Artículo 24.</w:t>
      </w:r>
      <w:r w:rsidRPr="00DE7DD4">
        <w:rPr>
          <w:rFonts w:ascii="Palatino Linotype" w:eastAsia="Times New Roman" w:hAnsi="Palatino Linotype" w:cs="Times New Roman"/>
          <w:i/>
          <w:lang w:val="es-ES" w:eastAsia="es-ES"/>
        </w:rPr>
        <w:t xml:space="preserve"> Para el cumplimiento de los objetivos de esta Ley, los sujetos obligados deberán cumplir con las siguientes obligaciones, según corresponda, de acuerdo a su naturaleza:</w:t>
      </w:r>
    </w:p>
    <w:p w14:paraId="3E143C4E" w14:textId="77777777" w:rsidR="00A62D47" w:rsidRPr="00DE7DD4" w:rsidRDefault="00A62D47" w:rsidP="00A62D47">
      <w:pPr>
        <w:spacing w:after="0" w:line="240" w:lineRule="auto"/>
        <w:ind w:left="851" w:right="851"/>
        <w:jc w:val="both"/>
        <w:rPr>
          <w:rFonts w:ascii="Palatino Linotype" w:eastAsia="Times New Roman" w:hAnsi="Palatino Linotype" w:cs="Times New Roman"/>
          <w:i/>
          <w:lang w:val="es-ES" w:eastAsia="es-ES"/>
        </w:rPr>
      </w:pPr>
    </w:p>
    <w:p w14:paraId="295A4ACA" w14:textId="77777777" w:rsidR="00A62D47" w:rsidRPr="00DE7DD4" w:rsidRDefault="00A62D47" w:rsidP="00A62D47">
      <w:pPr>
        <w:spacing w:after="0" w:line="240" w:lineRule="auto"/>
        <w:ind w:left="851" w:right="851"/>
        <w:jc w:val="both"/>
        <w:rPr>
          <w:rFonts w:ascii="Palatino Linotype" w:eastAsia="Times New Roman" w:hAnsi="Palatino Linotype" w:cs="Times New Roman"/>
          <w:b/>
          <w:i/>
          <w:u w:val="single"/>
          <w:lang w:val="es-ES" w:eastAsia="es-ES"/>
        </w:rPr>
      </w:pPr>
      <w:r w:rsidRPr="00DE7DD4">
        <w:rPr>
          <w:rFonts w:ascii="Palatino Linotype" w:eastAsia="Times New Roman" w:hAnsi="Palatino Linotype" w:cs="Times New Roman"/>
          <w:b/>
          <w:i/>
          <w:u w:val="single"/>
          <w:lang w:val="es-ES" w:eastAsia="es-ES"/>
        </w:rPr>
        <w:t>XII. Publicar y mantener actualizada la información relativa a las obligaciones generales de transparencia previstas en la presente Ley o determinadas así por el Instituto, y en general aquella que sea de interés público;</w:t>
      </w:r>
    </w:p>
    <w:p w14:paraId="5FCBBABD" w14:textId="77777777" w:rsidR="00A62D47" w:rsidRPr="00DE7DD4" w:rsidRDefault="00A62D47" w:rsidP="007E4194">
      <w:pPr>
        <w:spacing w:after="0" w:line="360" w:lineRule="auto"/>
        <w:jc w:val="both"/>
        <w:rPr>
          <w:rFonts w:ascii="Palatino Linotype" w:eastAsia="Times New Roman" w:hAnsi="Palatino Linotype" w:cs="Arial"/>
          <w:sz w:val="24"/>
          <w:szCs w:val="24"/>
          <w:lang w:val="es-ES" w:eastAsia="es-ES"/>
        </w:rPr>
      </w:pPr>
    </w:p>
    <w:p w14:paraId="22867AE1" w14:textId="2ECE0084" w:rsidR="007E4194" w:rsidRPr="00DE7DD4" w:rsidRDefault="0091513C" w:rsidP="007E4194">
      <w:p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lang w:val="es-ES"/>
        </w:rPr>
        <w:t xml:space="preserve">Así que, </w:t>
      </w:r>
      <w:r w:rsidR="007E4194" w:rsidRPr="00DE7DD4">
        <w:rPr>
          <w:rFonts w:ascii="Palatino Linotype" w:eastAsia="Calibri" w:hAnsi="Palatino Linotype" w:cs="Tahoma"/>
          <w:bCs/>
          <w:color w:val="000000"/>
          <w:sz w:val="24"/>
        </w:rPr>
        <w:t xml:space="preserve">el artículo 92, fracción XIV, de la Ley de Transparencia y Acceso a la Información Pública del Estado de México y Municipios, establece que una obligación de los Sujetos Obligados es poner a disposición del público de manera permanente y actualizada en los respectivos medios electrónicos, la información de los </w:t>
      </w:r>
      <w:r w:rsidR="007E4194" w:rsidRPr="00DE7DD4">
        <w:rPr>
          <w:rFonts w:ascii="Palatino Linotype" w:eastAsia="Calibri" w:hAnsi="Palatino Linotype" w:cs="Tahoma"/>
          <w:b/>
          <w:bCs/>
          <w:color w:val="000000"/>
          <w:sz w:val="24"/>
        </w:rPr>
        <w:t>programas de subsidios, estímulos y apoyos</w:t>
      </w:r>
      <w:r w:rsidR="007E4194" w:rsidRPr="00DE7DD4">
        <w:rPr>
          <w:rFonts w:ascii="Palatino Linotype" w:eastAsia="Calibri" w:hAnsi="Palatino Linotype" w:cs="Tahoma"/>
          <w:bCs/>
          <w:color w:val="000000"/>
          <w:sz w:val="24"/>
        </w:rPr>
        <w:t>, en el que se deberá informar respecto de los programas de transferencia, de servicios, de infraestructura social y de subsidio, en los que se deberá contener lo siguiente:</w:t>
      </w:r>
    </w:p>
    <w:p w14:paraId="1C24CE00" w14:textId="77777777" w:rsidR="007E4194" w:rsidRPr="00DE7DD4" w:rsidRDefault="007E4194" w:rsidP="007E4194">
      <w:pPr>
        <w:spacing w:after="0" w:line="360" w:lineRule="auto"/>
        <w:jc w:val="both"/>
        <w:rPr>
          <w:rFonts w:ascii="Palatino Linotype" w:eastAsia="Calibri" w:hAnsi="Palatino Linotype" w:cs="Tahoma"/>
          <w:bCs/>
          <w:color w:val="000000"/>
          <w:sz w:val="24"/>
        </w:rPr>
      </w:pPr>
    </w:p>
    <w:p w14:paraId="4AFF9BAF"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Área; </w:t>
      </w:r>
    </w:p>
    <w:p w14:paraId="4B045F91"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Denominación del programa; </w:t>
      </w:r>
    </w:p>
    <w:p w14:paraId="01D31319"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Periodo de vigencia; </w:t>
      </w:r>
    </w:p>
    <w:p w14:paraId="19905C42"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Diseño, objetivos y alcances; </w:t>
      </w:r>
    </w:p>
    <w:p w14:paraId="52300FF8"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Metas físicas; </w:t>
      </w:r>
    </w:p>
    <w:p w14:paraId="18E16C39"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Población beneficiada estimada; </w:t>
      </w:r>
    </w:p>
    <w:p w14:paraId="1B0172FE"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
          <w:bCs/>
          <w:color w:val="000000"/>
          <w:sz w:val="24"/>
          <w:u w:val="single"/>
        </w:rPr>
        <w:lastRenderedPageBreak/>
        <w:t>Monto aprobado, modificado y ejercido, así como los calendarios de su programación presupuestal</w:t>
      </w:r>
      <w:r w:rsidRPr="00DE7DD4">
        <w:rPr>
          <w:rFonts w:ascii="Palatino Linotype" w:eastAsia="Calibri" w:hAnsi="Palatino Linotype" w:cs="Tahoma"/>
          <w:bCs/>
          <w:color w:val="000000"/>
          <w:sz w:val="24"/>
        </w:rPr>
        <w:t xml:space="preserve">; </w:t>
      </w:r>
    </w:p>
    <w:p w14:paraId="21A53B2A"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Requisitos y procedimientos de acceso; </w:t>
      </w:r>
    </w:p>
    <w:p w14:paraId="5ADB7945"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Procedimiento de queja o inconformidad ciudadana;</w:t>
      </w:r>
    </w:p>
    <w:p w14:paraId="30C8430E"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 Mecanismos de exigibilidad; </w:t>
      </w:r>
    </w:p>
    <w:p w14:paraId="0DC134A6"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Mecanismos e informes de evaluación y seguimiento de recomendaciones;</w:t>
      </w:r>
    </w:p>
    <w:p w14:paraId="480D7F7F"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 Indicadores con nombre, definición, método de cálculo, unidad de medida; dimensión, frecuencia de medición, nombre de las bases de datos utilizadas para su cálculo; </w:t>
      </w:r>
    </w:p>
    <w:p w14:paraId="48E11802"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Formas de participación social; </w:t>
      </w:r>
    </w:p>
    <w:p w14:paraId="7E62DBA4"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Articulación con otros programas sociales; </w:t>
      </w:r>
    </w:p>
    <w:p w14:paraId="31911764"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Vínculo a las reglas de operación o documento equivalente; </w:t>
      </w:r>
    </w:p>
    <w:p w14:paraId="263B3810"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rPr>
      </w:pPr>
      <w:r w:rsidRPr="00DE7DD4">
        <w:rPr>
          <w:rFonts w:ascii="Palatino Linotype" w:eastAsia="Calibri" w:hAnsi="Palatino Linotype" w:cs="Tahoma"/>
          <w:bCs/>
          <w:color w:val="000000"/>
          <w:sz w:val="24"/>
        </w:rPr>
        <w:t xml:space="preserve">Informes periódicos sobre la ejecución y los resultados de las evaluaciones realizadas; y </w:t>
      </w:r>
    </w:p>
    <w:p w14:paraId="48E28465" w14:textId="77777777" w:rsidR="007E4194" w:rsidRPr="00DE7DD4" w:rsidRDefault="007E4194" w:rsidP="003A36B2">
      <w:pPr>
        <w:numPr>
          <w:ilvl w:val="0"/>
          <w:numId w:val="8"/>
        </w:numPr>
        <w:spacing w:after="0" w:line="360" w:lineRule="auto"/>
        <w:jc w:val="both"/>
        <w:rPr>
          <w:rFonts w:ascii="Palatino Linotype" w:eastAsia="Calibri" w:hAnsi="Palatino Linotype" w:cs="Tahoma"/>
          <w:bCs/>
          <w:color w:val="000000"/>
          <w:sz w:val="24"/>
          <w:u w:val="thick"/>
        </w:rPr>
      </w:pPr>
      <w:r w:rsidRPr="00DE7DD4">
        <w:rPr>
          <w:rFonts w:ascii="Palatino Linotype" w:eastAsia="Calibri" w:hAnsi="Palatino Linotype" w:cs="Tahoma"/>
          <w:b/>
          <w:color w:val="000000"/>
          <w:sz w:val="24"/>
          <w:u w:val="thick"/>
        </w:rPr>
        <w:t>Padrón de beneficiarios mismo que deberá contener los siguientes datos:</w:t>
      </w:r>
      <w:r w:rsidRPr="00DE7DD4">
        <w:rPr>
          <w:rFonts w:ascii="Palatino Linotype" w:eastAsia="Calibri" w:hAnsi="Palatino Linotype" w:cs="Tahoma"/>
          <w:bCs/>
          <w:color w:val="000000"/>
          <w:sz w:val="24"/>
          <w:u w:val="thick"/>
        </w:rPr>
        <w:t xml:space="preserve"> </w:t>
      </w:r>
      <w:r w:rsidRPr="00DE7DD4">
        <w:rPr>
          <w:rFonts w:ascii="Palatino Linotype" w:eastAsia="Calibri" w:hAnsi="Palatino Linotype" w:cs="Tahoma"/>
          <w:b/>
          <w:color w:val="000000"/>
          <w:sz w:val="24"/>
          <w:u w:val="thick"/>
        </w:rPr>
        <w:t>nombre de la persona física o denominación social de las personas jurídicas colectivas beneficiadas el monto, recurso, beneficio o apoyo otorgado para cada una de ellas, unidad territorial, en su caso, edad y sexo.</w:t>
      </w:r>
    </w:p>
    <w:p w14:paraId="51815CF4" w14:textId="77777777" w:rsidR="007E4194" w:rsidRPr="00DE7DD4" w:rsidRDefault="007E4194" w:rsidP="00F265CD">
      <w:pPr>
        <w:spacing w:after="0" w:line="360" w:lineRule="auto"/>
        <w:jc w:val="both"/>
        <w:rPr>
          <w:rFonts w:ascii="Palatino Linotype" w:eastAsia="Times New Roman" w:hAnsi="Palatino Linotype" w:cs="Arial"/>
          <w:sz w:val="24"/>
          <w:szCs w:val="24"/>
          <w:lang w:eastAsia="es-ES"/>
        </w:rPr>
      </w:pPr>
    </w:p>
    <w:p w14:paraId="6DEFB340" w14:textId="176AB30E" w:rsidR="007E4194" w:rsidRPr="00DE7DD4" w:rsidRDefault="00EE5F03" w:rsidP="00F265CD">
      <w:pPr>
        <w:spacing w:after="0" w:line="360" w:lineRule="auto"/>
        <w:jc w:val="both"/>
        <w:rPr>
          <w:rFonts w:ascii="Palatino Linotype" w:eastAsia="Times New Roman" w:hAnsi="Palatino Linotype" w:cs="Arial"/>
          <w:sz w:val="24"/>
          <w:szCs w:val="24"/>
          <w:lang w:val="es-ES" w:eastAsia="es-ES"/>
        </w:rPr>
      </w:pPr>
      <w:r w:rsidRPr="00DE7DD4">
        <w:rPr>
          <w:rFonts w:ascii="Palatino Linotype" w:eastAsia="Times New Roman" w:hAnsi="Palatino Linotype" w:cs="Arial"/>
          <w:color w:val="000000"/>
          <w:sz w:val="24"/>
          <w:szCs w:val="24"/>
          <w:lang w:val="es-ES_tradnl" w:eastAsia="es-ES"/>
        </w:rPr>
        <w:t xml:space="preserve">Hasta aquí lo expuesto, se desprende que, si bien es cierto que, el nombre de una persona física se considera como información </w:t>
      </w:r>
      <w:r w:rsidRPr="00DE7DD4">
        <w:rPr>
          <w:rFonts w:ascii="Palatino Linotype" w:eastAsia="Times New Roman" w:hAnsi="Palatino Linotype" w:cs="Arial"/>
          <w:b/>
          <w:bCs/>
          <w:color w:val="000000"/>
          <w:sz w:val="24"/>
          <w:szCs w:val="24"/>
          <w:lang w:val="es-ES_tradnl" w:eastAsia="es-ES"/>
        </w:rPr>
        <w:t>CONFIDENCIAL</w:t>
      </w:r>
      <w:r w:rsidRPr="00DE7DD4">
        <w:rPr>
          <w:rFonts w:ascii="Palatino Linotype" w:eastAsia="Times New Roman" w:hAnsi="Palatino Linotype" w:cs="Arial"/>
          <w:color w:val="000000"/>
          <w:sz w:val="24"/>
          <w:szCs w:val="24"/>
          <w:lang w:val="es-ES_tradnl" w:eastAsia="es-ES"/>
        </w:rPr>
        <w:t xml:space="preserve">, también lo es que, la información requerida encuadra como una obligación de transparencia común, </w:t>
      </w:r>
      <w:r w:rsidRPr="00DE7DD4">
        <w:rPr>
          <w:rFonts w:ascii="Palatino Linotype" w:eastAsia="Times New Roman" w:hAnsi="Palatino Linotype" w:cs="Arial"/>
          <w:b/>
          <w:bCs/>
          <w:color w:val="000000"/>
          <w:sz w:val="24"/>
          <w:szCs w:val="24"/>
          <w:u w:val="single"/>
          <w:lang w:val="es-ES_tradnl" w:eastAsia="es-ES"/>
        </w:rPr>
        <w:t>esto tratándose en la información de padrones de beneficiarios.</w:t>
      </w:r>
      <w:r w:rsidRPr="00DE7DD4">
        <w:rPr>
          <w:rFonts w:ascii="Palatino Linotype" w:eastAsia="Times New Roman" w:hAnsi="Palatino Linotype" w:cs="Arial"/>
          <w:color w:val="000000"/>
          <w:sz w:val="24"/>
          <w:szCs w:val="24"/>
          <w:lang w:val="es-ES_tradnl" w:eastAsia="es-ES"/>
        </w:rPr>
        <w:t xml:space="preserve"> Por lo que</w:t>
      </w:r>
      <w:r w:rsidR="0091513C" w:rsidRPr="00DE7DD4">
        <w:rPr>
          <w:rFonts w:ascii="Palatino Linotype" w:eastAsia="Times New Roman" w:hAnsi="Palatino Linotype" w:cs="Arial"/>
          <w:sz w:val="24"/>
          <w:szCs w:val="24"/>
          <w:lang w:val="es-ES" w:eastAsia="es-ES"/>
        </w:rPr>
        <w:t xml:space="preserve">, se concluye que, el </w:t>
      </w:r>
      <w:r w:rsidR="0091513C" w:rsidRPr="00DE7DD4">
        <w:rPr>
          <w:rFonts w:ascii="Palatino Linotype" w:eastAsia="Times New Roman" w:hAnsi="Palatino Linotype" w:cs="Arial"/>
          <w:b/>
          <w:bCs/>
          <w:sz w:val="24"/>
          <w:szCs w:val="24"/>
          <w:lang w:val="es-ES" w:eastAsia="es-ES"/>
        </w:rPr>
        <w:t>Sujeto Obligado</w:t>
      </w:r>
      <w:r w:rsidR="0091513C" w:rsidRPr="00DE7DD4">
        <w:rPr>
          <w:rFonts w:ascii="Palatino Linotype" w:eastAsia="Times New Roman" w:hAnsi="Palatino Linotype" w:cs="Arial"/>
          <w:sz w:val="24"/>
          <w:szCs w:val="24"/>
          <w:lang w:val="es-ES" w:eastAsia="es-ES"/>
        </w:rPr>
        <w:t xml:space="preserve"> deberá remitir en una correcta versión pública, los </w:t>
      </w:r>
      <w:r w:rsidR="005721F0" w:rsidRPr="00DE7DD4">
        <w:rPr>
          <w:rFonts w:ascii="Palatino Linotype" w:eastAsia="Times New Roman" w:hAnsi="Palatino Linotype" w:cs="Arial"/>
          <w:sz w:val="24"/>
          <w:szCs w:val="24"/>
          <w:lang w:val="es-ES" w:eastAsia="es-ES"/>
        </w:rPr>
        <w:lastRenderedPageBreak/>
        <w:t>documentos en donde se testaron los nombres de los beneficiarios de los árboles donados, de conformidad con lo siguiente:</w:t>
      </w:r>
    </w:p>
    <w:p w14:paraId="534A61FE" w14:textId="77777777" w:rsidR="00EE5F03" w:rsidRPr="00DE7DD4" w:rsidRDefault="00EE5F03" w:rsidP="00F265CD">
      <w:pPr>
        <w:spacing w:after="0" w:line="360" w:lineRule="auto"/>
        <w:jc w:val="both"/>
        <w:rPr>
          <w:rFonts w:ascii="Palatino Linotype" w:eastAsia="Times New Roman" w:hAnsi="Palatino Linotype" w:cs="Arial"/>
          <w:sz w:val="24"/>
          <w:szCs w:val="24"/>
          <w:lang w:val="es-ES" w:eastAsia="es-ES"/>
        </w:rPr>
      </w:pPr>
    </w:p>
    <w:p w14:paraId="2C49871C" w14:textId="77777777" w:rsidR="00EE5F03" w:rsidRPr="00DE7DD4" w:rsidRDefault="00EE5F03" w:rsidP="003A36B2">
      <w:pPr>
        <w:numPr>
          <w:ilvl w:val="0"/>
          <w:numId w:val="3"/>
        </w:numPr>
        <w:spacing w:after="0" w:line="360" w:lineRule="auto"/>
        <w:jc w:val="both"/>
        <w:rPr>
          <w:rFonts w:ascii="Palatino Linotype" w:eastAsia="Times New Roman" w:hAnsi="Palatino Linotype" w:cs="Times New Roman"/>
          <w:b/>
          <w:i/>
          <w:sz w:val="28"/>
          <w:szCs w:val="28"/>
          <w:u w:val="single"/>
          <w:lang w:val="es-ES" w:eastAsia="es-ES"/>
        </w:rPr>
      </w:pPr>
      <w:r w:rsidRPr="00DE7DD4">
        <w:rPr>
          <w:rFonts w:ascii="Palatino Linotype" w:eastAsia="Times New Roman" w:hAnsi="Palatino Linotype" w:cs="Times New Roman"/>
          <w:b/>
          <w:i/>
          <w:sz w:val="28"/>
          <w:szCs w:val="28"/>
          <w:u w:val="single"/>
          <w:lang w:val="es-ES" w:eastAsia="es-ES"/>
        </w:rPr>
        <w:t>De la Versión Pública.</w:t>
      </w:r>
    </w:p>
    <w:p w14:paraId="1BD10255" w14:textId="77777777" w:rsidR="00EE5F03" w:rsidRPr="00DE7DD4" w:rsidRDefault="00EE5F03" w:rsidP="00EE5F03">
      <w:pPr>
        <w:spacing w:after="0" w:line="360" w:lineRule="auto"/>
        <w:jc w:val="both"/>
        <w:rPr>
          <w:rFonts w:ascii="Palatino Linotype" w:eastAsia="Arial Unicode MS" w:hAnsi="Palatino Linotype" w:cs="Times New Roman"/>
          <w:sz w:val="24"/>
          <w:szCs w:val="24"/>
          <w:lang w:val="es-ES" w:eastAsia="es-ES"/>
        </w:rPr>
      </w:pPr>
      <w:r w:rsidRPr="00DE7DD4">
        <w:rPr>
          <w:rFonts w:ascii="Palatino Linotype" w:eastAsia="Arial Unicode MS" w:hAnsi="Palatino Linotype" w:cs="Times New Roman"/>
          <w:sz w:val="24"/>
          <w:szCs w:val="24"/>
          <w:lang w:val="es-ES" w:eastAsia="es-ES"/>
        </w:rPr>
        <w:t xml:space="preserve">Toda vez que los documentos referidos anteriormente y atendiendo al requerimiento del ciudadano, este Órgano Garante determina ordenar que la entrega de la información al </w:t>
      </w:r>
      <w:r w:rsidRPr="00DE7DD4">
        <w:rPr>
          <w:rFonts w:ascii="Palatino Linotype" w:eastAsia="Arial Unicode MS" w:hAnsi="Palatino Linotype" w:cs="Times New Roman"/>
          <w:b/>
          <w:sz w:val="24"/>
          <w:szCs w:val="24"/>
          <w:lang w:val="es-ES" w:eastAsia="es-ES"/>
        </w:rPr>
        <w:t>Recurrente</w:t>
      </w:r>
      <w:r w:rsidRPr="00DE7DD4">
        <w:rPr>
          <w:rFonts w:ascii="Palatino Linotype" w:eastAsia="Arial Unicode MS" w:hAnsi="Palatino Linotype" w:cs="Times New Roman"/>
          <w:sz w:val="24"/>
          <w:szCs w:val="24"/>
          <w:lang w:val="es-ES" w:eastAsia="es-ES"/>
        </w:rPr>
        <w:t xml:space="preserve"> se haga en </w:t>
      </w:r>
      <w:r w:rsidRPr="00DE7DD4">
        <w:rPr>
          <w:rFonts w:ascii="Palatino Linotype" w:eastAsia="Arial Unicode MS" w:hAnsi="Palatino Linotype" w:cs="Times New Roman"/>
          <w:b/>
          <w:i/>
          <w:sz w:val="24"/>
          <w:szCs w:val="24"/>
          <w:lang w:val="es-ES" w:eastAsia="es-ES"/>
        </w:rPr>
        <w:t>versión pública</w:t>
      </w:r>
      <w:r w:rsidRPr="00DE7DD4">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3C534375" w14:textId="77777777" w:rsidR="00EE5F03" w:rsidRPr="00DE7DD4" w:rsidRDefault="00EE5F03" w:rsidP="00EE5F03">
      <w:pPr>
        <w:spacing w:after="0" w:line="360" w:lineRule="auto"/>
        <w:jc w:val="both"/>
        <w:rPr>
          <w:rFonts w:ascii="Palatino Linotype" w:eastAsia="Arial Unicode MS" w:hAnsi="Palatino Linotype" w:cs="Times New Roman"/>
          <w:sz w:val="24"/>
          <w:szCs w:val="24"/>
          <w:lang w:val="es-ES" w:eastAsia="es-ES"/>
        </w:rPr>
      </w:pPr>
    </w:p>
    <w:p w14:paraId="614FAB68"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bCs/>
          <w:sz w:val="24"/>
          <w:szCs w:val="24"/>
          <w:lang w:val="es-ES" w:eastAsia="es-ES"/>
        </w:rPr>
        <w:t>A este respecto, los</w:t>
      </w:r>
      <w:r w:rsidRPr="00DE7DD4">
        <w:rPr>
          <w:rFonts w:ascii="Palatino Linotype" w:eastAsia="Times New Roman" w:hAnsi="Palatino Linotype" w:cs="Times New Roman"/>
          <w:sz w:val="24"/>
          <w:szCs w:val="24"/>
          <w:lang w:val="es-ES" w:eastAsia="es-ES"/>
        </w:rPr>
        <w:t xml:space="preserve"> artículos 3, fracciones IX, XX, XXI y XLV; 51 y 52, de la Ley de Transparencia y Acceso a la Información Pública del Estado de México y Municipios establecen:</w:t>
      </w:r>
    </w:p>
    <w:p w14:paraId="486F8EB2" w14:textId="77777777" w:rsidR="00EE5F03" w:rsidRPr="00DE7DD4" w:rsidRDefault="00EE5F03" w:rsidP="00EE5F03">
      <w:pPr>
        <w:spacing w:after="0" w:line="240" w:lineRule="auto"/>
        <w:rPr>
          <w:rFonts w:ascii="Times New Roman" w:eastAsia="Times New Roman" w:hAnsi="Times New Roman" w:cs="Times New Roman"/>
          <w:noProof/>
          <w:sz w:val="24"/>
          <w:szCs w:val="24"/>
          <w:lang w:val="es-ES" w:eastAsia="es-ES"/>
        </w:rPr>
      </w:pPr>
    </w:p>
    <w:p w14:paraId="7AC21B4D"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ES"/>
        </w:rPr>
      </w:pPr>
      <w:r w:rsidRPr="00DE7DD4">
        <w:rPr>
          <w:rFonts w:ascii="Palatino Linotype" w:eastAsia="Times New Roman" w:hAnsi="Palatino Linotype" w:cs="Arial"/>
          <w:b/>
          <w:bCs/>
          <w:i/>
          <w:noProof/>
          <w:lang w:val="es-ES" w:eastAsia="es-ES"/>
        </w:rPr>
        <w:t>“</w:t>
      </w:r>
      <w:r w:rsidRPr="00DE7DD4">
        <w:rPr>
          <w:rFonts w:ascii="Palatino Linotype" w:eastAsia="Times New Roman" w:hAnsi="Palatino Linotype" w:cs="Arial"/>
          <w:b/>
          <w:bCs/>
          <w:i/>
          <w:lang w:val="es-ES" w:eastAsia="es-MX"/>
        </w:rPr>
        <w:t>Artículo</w:t>
      </w:r>
      <w:r w:rsidRPr="00DE7DD4">
        <w:rPr>
          <w:rFonts w:ascii="Palatino Linotype" w:eastAsia="Times New Roman" w:hAnsi="Palatino Linotype" w:cs="Arial"/>
          <w:b/>
          <w:bCs/>
          <w:i/>
          <w:lang w:val="es-ES" w:eastAsia="es-ES"/>
        </w:rPr>
        <w:t xml:space="preserve"> 3. </w:t>
      </w:r>
      <w:r w:rsidRPr="00DE7DD4">
        <w:rPr>
          <w:rFonts w:ascii="Palatino Linotype" w:eastAsia="Times New Roman" w:hAnsi="Palatino Linotype" w:cs="Times New Roman"/>
          <w:i/>
          <w:lang w:val="es-ES" w:eastAsia="es-ES"/>
        </w:rPr>
        <w:t xml:space="preserve">Para los efectos de la presente Ley se entenderá por: </w:t>
      </w:r>
    </w:p>
    <w:p w14:paraId="039E549C" w14:textId="77777777" w:rsidR="00EE5F03" w:rsidRPr="00DE7DD4" w:rsidRDefault="00EE5F03" w:rsidP="00EE5F03">
      <w:pPr>
        <w:spacing w:after="0" w:line="240" w:lineRule="auto"/>
        <w:rPr>
          <w:rFonts w:ascii="Times New Roman" w:eastAsia="Times New Roman" w:hAnsi="Times New Roman" w:cs="Times New Roman"/>
          <w:lang w:val="es-ES" w:eastAsia="es-ES"/>
        </w:rPr>
      </w:pPr>
    </w:p>
    <w:p w14:paraId="6C208D0E" w14:textId="77777777" w:rsidR="00EE5F03" w:rsidRPr="00DE7DD4" w:rsidRDefault="00EE5F03" w:rsidP="00EE5F03">
      <w:pPr>
        <w:spacing w:after="0" w:line="240" w:lineRule="auto"/>
        <w:ind w:left="567" w:right="616"/>
        <w:jc w:val="both"/>
        <w:rPr>
          <w:rFonts w:ascii="Palatino Linotype" w:eastAsia="Times New Roman" w:hAnsi="Palatino Linotype" w:cs="Arial"/>
          <w:i/>
          <w:lang w:val="es-ES" w:eastAsia="es-ES"/>
        </w:rPr>
      </w:pPr>
      <w:r w:rsidRPr="00DE7DD4">
        <w:rPr>
          <w:rFonts w:ascii="Palatino Linotype" w:eastAsia="Times New Roman" w:hAnsi="Palatino Linotype" w:cs="Arial"/>
          <w:b/>
          <w:i/>
          <w:lang w:val="es-ES" w:eastAsia="es-ES"/>
        </w:rPr>
        <w:t>IX.</w:t>
      </w:r>
      <w:r w:rsidRPr="00DE7DD4">
        <w:rPr>
          <w:rFonts w:ascii="Palatino Linotype" w:eastAsia="Times New Roman" w:hAnsi="Palatino Linotype" w:cs="Arial"/>
          <w:i/>
          <w:lang w:val="es-ES" w:eastAsia="es-ES"/>
        </w:rPr>
        <w:t xml:space="preserve"> </w:t>
      </w:r>
      <w:r w:rsidRPr="00DE7DD4">
        <w:rPr>
          <w:rFonts w:ascii="Palatino Linotype" w:eastAsia="Times New Roman" w:hAnsi="Palatino Linotype" w:cs="Arial"/>
          <w:b/>
          <w:i/>
          <w:lang w:val="es-ES" w:eastAsia="es-ES"/>
        </w:rPr>
        <w:t xml:space="preserve">Datos personales: </w:t>
      </w:r>
      <w:r w:rsidRPr="00DE7DD4">
        <w:rPr>
          <w:rFonts w:ascii="Palatino Linotype" w:eastAsia="Times New Roman" w:hAnsi="Palatino Linotype" w:cs="Arial"/>
          <w:i/>
          <w:lang w:val="es-ES" w:eastAsia="es-ES"/>
        </w:rPr>
        <w:t xml:space="preserve">La información concerniente a una persona, identificada o identificable según lo dispuesto por la Ley de Protección de Datos Personales del Estado de México; </w:t>
      </w:r>
    </w:p>
    <w:p w14:paraId="37D04E9E" w14:textId="77777777" w:rsidR="00EE5F03" w:rsidRPr="00DE7DD4" w:rsidRDefault="00EE5F03" w:rsidP="00EE5F03">
      <w:pPr>
        <w:spacing w:after="0" w:line="240" w:lineRule="auto"/>
        <w:ind w:left="567" w:right="616"/>
        <w:jc w:val="both"/>
        <w:rPr>
          <w:rFonts w:ascii="Palatino Linotype" w:eastAsia="Times New Roman" w:hAnsi="Palatino Linotype" w:cs="Arial"/>
          <w:i/>
          <w:lang w:val="es-ES" w:eastAsia="es-ES"/>
        </w:rPr>
      </w:pPr>
    </w:p>
    <w:p w14:paraId="4D64D90A" w14:textId="77777777" w:rsidR="00EE5F03" w:rsidRPr="00DE7DD4" w:rsidRDefault="00EE5F03" w:rsidP="00EE5F03">
      <w:pPr>
        <w:spacing w:after="0" w:line="240" w:lineRule="auto"/>
        <w:ind w:left="567" w:right="616"/>
        <w:jc w:val="both"/>
        <w:rPr>
          <w:rFonts w:ascii="Palatino Linotype" w:eastAsia="Times New Roman" w:hAnsi="Palatino Linotype" w:cs="Arial"/>
          <w:i/>
          <w:lang w:val="es-ES" w:eastAsia="es-ES"/>
        </w:rPr>
      </w:pPr>
      <w:r w:rsidRPr="00DE7DD4">
        <w:rPr>
          <w:rFonts w:ascii="Palatino Linotype" w:eastAsia="Times New Roman" w:hAnsi="Palatino Linotype" w:cs="Arial"/>
          <w:b/>
          <w:i/>
          <w:lang w:val="es-ES" w:eastAsia="es-ES"/>
        </w:rPr>
        <w:t>XX.</w:t>
      </w:r>
      <w:r w:rsidRPr="00DE7DD4">
        <w:rPr>
          <w:rFonts w:ascii="Palatino Linotype" w:eastAsia="Times New Roman" w:hAnsi="Palatino Linotype" w:cs="Arial"/>
          <w:i/>
          <w:lang w:val="es-ES" w:eastAsia="es-ES"/>
        </w:rPr>
        <w:t xml:space="preserve"> </w:t>
      </w:r>
      <w:r w:rsidRPr="00DE7DD4">
        <w:rPr>
          <w:rFonts w:ascii="Palatino Linotype" w:eastAsia="Times New Roman" w:hAnsi="Palatino Linotype" w:cs="Arial"/>
          <w:b/>
          <w:i/>
          <w:lang w:val="es-ES" w:eastAsia="es-ES"/>
        </w:rPr>
        <w:t>Información clasificada:</w:t>
      </w:r>
      <w:r w:rsidRPr="00DE7DD4">
        <w:rPr>
          <w:rFonts w:ascii="Palatino Linotype" w:eastAsia="Times New Roman" w:hAnsi="Palatino Linotype" w:cs="Arial"/>
          <w:i/>
          <w:lang w:val="es-ES" w:eastAsia="es-ES"/>
        </w:rPr>
        <w:t xml:space="preserve"> Aquella considerada por la presente Ley como reservada o confidencial; </w:t>
      </w:r>
    </w:p>
    <w:p w14:paraId="30E74613" w14:textId="77777777" w:rsidR="00EE5F03" w:rsidRPr="00DE7DD4" w:rsidRDefault="00EE5F03" w:rsidP="00EE5F03">
      <w:pPr>
        <w:spacing w:after="0" w:line="240" w:lineRule="auto"/>
        <w:ind w:left="567" w:right="616"/>
        <w:jc w:val="both"/>
        <w:rPr>
          <w:rFonts w:ascii="Palatino Linotype" w:eastAsia="Times New Roman" w:hAnsi="Palatino Linotype" w:cs="Arial"/>
          <w:i/>
          <w:lang w:val="es-ES" w:eastAsia="es-ES"/>
        </w:rPr>
      </w:pPr>
    </w:p>
    <w:p w14:paraId="337820E4" w14:textId="77777777" w:rsidR="00EE5F03" w:rsidRPr="00DE7DD4" w:rsidRDefault="00EE5F03" w:rsidP="00EE5F03">
      <w:pPr>
        <w:spacing w:after="0" w:line="240" w:lineRule="auto"/>
        <w:ind w:left="567" w:right="616"/>
        <w:jc w:val="both"/>
        <w:rPr>
          <w:rFonts w:ascii="Palatino Linotype" w:eastAsia="Times New Roman" w:hAnsi="Palatino Linotype" w:cs="Arial"/>
          <w:i/>
          <w:lang w:val="es-ES" w:eastAsia="es-ES"/>
        </w:rPr>
      </w:pPr>
      <w:r w:rsidRPr="00DE7DD4">
        <w:rPr>
          <w:rFonts w:ascii="Palatino Linotype" w:eastAsia="Times New Roman" w:hAnsi="Palatino Linotype" w:cs="Arial"/>
          <w:b/>
          <w:i/>
          <w:lang w:val="es-ES" w:eastAsia="es-ES"/>
        </w:rPr>
        <w:t>XXI.</w:t>
      </w:r>
      <w:r w:rsidRPr="00DE7DD4">
        <w:rPr>
          <w:rFonts w:ascii="Palatino Linotype" w:eastAsia="Times New Roman" w:hAnsi="Palatino Linotype" w:cs="Arial"/>
          <w:i/>
          <w:lang w:val="es-ES" w:eastAsia="es-ES"/>
        </w:rPr>
        <w:t xml:space="preserve"> </w:t>
      </w:r>
      <w:r w:rsidRPr="00DE7DD4">
        <w:rPr>
          <w:rFonts w:ascii="Palatino Linotype" w:eastAsia="Times New Roman" w:hAnsi="Palatino Linotype" w:cs="Arial"/>
          <w:b/>
          <w:i/>
          <w:lang w:val="es-ES" w:eastAsia="es-ES"/>
        </w:rPr>
        <w:t>Información confidencial</w:t>
      </w:r>
      <w:r w:rsidRPr="00DE7DD4">
        <w:rPr>
          <w:rFonts w:ascii="Palatino Linotype" w:eastAsia="Times New Roman" w:hAnsi="Palatino Linotype" w:cs="Arial"/>
          <w:i/>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292AA70" w14:textId="77777777" w:rsidR="00EE5F03" w:rsidRPr="00DE7DD4" w:rsidRDefault="00EE5F03" w:rsidP="00EE5F03">
      <w:pPr>
        <w:spacing w:after="0" w:line="240" w:lineRule="auto"/>
        <w:ind w:left="567" w:right="616"/>
        <w:jc w:val="both"/>
        <w:rPr>
          <w:rFonts w:ascii="Palatino Linotype" w:eastAsia="Times New Roman" w:hAnsi="Palatino Linotype" w:cs="Arial"/>
          <w:i/>
          <w:lang w:val="es-ES" w:eastAsia="es-ES"/>
        </w:rPr>
      </w:pPr>
    </w:p>
    <w:p w14:paraId="1C4CEFB8" w14:textId="3D4D188A" w:rsidR="00EE5F03" w:rsidRPr="00DE7DD4" w:rsidRDefault="00EE5F03" w:rsidP="00603C0B">
      <w:pPr>
        <w:spacing w:after="0" w:line="240" w:lineRule="auto"/>
        <w:ind w:left="567" w:right="616"/>
        <w:jc w:val="both"/>
        <w:rPr>
          <w:rFonts w:ascii="Palatino Linotype" w:eastAsia="Times New Roman" w:hAnsi="Palatino Linotype" w:cs="Arial"/>
          <w:i/>
          <w:lang w:val="es-ES" w:eastAsia="es-ES"/>
        </w:rPr>
      </w:pPr>
      <w:r w:rsidRPr="00DE7DD4">
        <w:rPr>
          <w:rFonts w:ascii="Palatino Linotype" w:eastAsia="Times New Roman" w:hAnsi="Palatino Linotype" w:cs="Arial"/>
          <w:b/>
          <w:i/>
          <w:lang w:val="es-ES" w:eastAsia="es-ES"/>
        </w:rPr>
        <w:t>XLV. Versión pública:</w:t>
      </w:r>
      <w:r w:rsidRPr="00DE7DD4">
        <w:rPr>
          <w:rFonts w:ascii="Palatino Linotype" w:eastAsia="Times New Roman" w:hAnsi="Palatino Linotype" w:cs="Arial"/>
          <w:i/>
          <w:lang w:val="es-ES" w:eastAsia="es-ES"/>
        </w:rPr>
        <w:t xml:space="preserve"> Documento en el que se elimine, suprime o borra la información clasificada como reservada o confidencial para permitir su acceso. </w:t>
      </w:r>
    </w:p>
    <w:p w14:paraId="4E952AB4" w14:textId="77777777" w:rsidR="00EE5F03" w:rsidRPr="00DE7DD4" w:rsidRDefault="00EE5F03" w:rsidP="00EE5F03">
      <w:pPr>
        <w:spacing w:after="0" w:line="240" w:lineRule="auto"/>
        <w:ind w:left="567" w:right="616"/>
        <w:jc w:val="both"/>
        <w:rPr>
          <w:rFonts w:ascii="Palatino Linotype" w:eastAsia="Times New Roman" w:hAnsi="Palatino Linotype" w:cs="Arial"/>
          <w:i/>
          <w:lang w:val="es-ES" w:eastAsia="es-ES"/>
        </w:rPr>
      </w:pPr>
      <w:r w:rsidRPr="00DE7DD4">
        <w:rPr>
          <w:rFonts w:ascii="Palatino Linotype" w:eastAsia="Times New Roman" w:hAnsi="Palatino Linotype" w:cs="Arial"/>
          <w:b/>
          <w:i/>
          <w:lang w:val="es-ES" w:eastAsia="es-ES"/>
        </w:rPr>
        <w:lastRenderedPageBreak/>
        <w:t>Artículo 51.</w:t>
      </w:r>
      <w:r w:rsidRPr="00DE7DD4">
        <w:rPr>
          <w:rFonts w:ascii="Palatino Linotype" w:eastAsia="Times New Roman" w:hAnsi="Palatino Linotype" w:cs="Arial"/>
          <w:i/>
          <w:lang w:val="es-ES"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E7DD4">
        <w:rPr>
          <w:rFonts w:ascii="Palatino Linotype" w:eastAsia="Times New Roman" w:hAnsi="Palatino Linotype" w:cs="Arial"/>
          <w:b/>
          <w:i/>
          <w:lang w:val="es-ES" w:eastAsia="es-ES"/>
        </w:rPr>
        <w:t xml:space="preserve">y tendrá la responsabilidad de verificar en cada caso que la misma no sea confidencial o reservada. </w:t>
      </w:r>
      <w:r w:rsidRPr="00DE7DD4">
        <w:rPr>
          <w:rFonts w:ascii="Palatino Linotype" w:eastAsia="Times New Roman" w:hAnsi="Palatino Linotype" w:cs="Arial"/>
          <w:i/>
          <w:lang w:val="es-ES" w:eastAsia="es-ES"/>
        </w:rPr>
        <w:t xml:space="preserve">Dicha Unidad contará con las facultades internas necesarias para gestionar la atención a las solicitudes de información en los términos de la Ley General y la presente Ley. </w:t>
      </w:r>
    </w:p>
    <w:p w14:paraId="4B941275" w14:textId="77777777" w:rsidR="00EE5F03" w:rsidRPr="00DE7DD4" w:rsidRDefault="00EE5F03" w:rsidP="00EE5F03">
      <w:pPr>
        <w:spacing w:after="0" w:line="240" w:lineRule="auto"/>
        <w:ind w:left="567" w:right="616"/>
        <w:jc w:val="both"/>
        <w:rPr>
          <w:rFonts w:ascii="Palatino Linotype" w:eastAsia="Times New Roman" w:hAnsi="Palatino Linotype" w:cs="Arial"/>
          <w:i/>
          <w:lang w:val="es-ES" w:eastAsia="es-ES"/>
        </w:rPr>
      </w:pPr>
    </w:p>
    <w:p w14:paraId="0A94EEE5" w14:textId="77777777" w:rsidR="00EE5F03" w:rsidRPr="00DE7DD4" w:rsidRDefault="00EE5F03" w:rsidP="00EE5F03">
      <w:pPr>
        <w:spacing w:after="0" w:line="240" w:lineRule="auto"/>
        <w:ind w:left="567" w:right="616"/>
        <w:jc w:val="both"/>
        <w:rPr>
          <w:rFonts w:ascii="Palatino Linotype" w:eastAsia="Times New Roman" w:hAnsi="Palatino Linotype" w:cs="Arial"/>
          <w:bCs/>
          <w:i/>
          <w:noProof/>
          <w:lang w:val="es-ES" w:eastAsia="es-ES"/>
        </w:rPr>
      </w:pPr>
      <w:r w:rsidRPr="00DE7DD4">
        <w:rPr>
          <w:rFonts w:ascii="Palatino Linotype" w:eastAsia="Times New Roman" w:hAnsi="Palatino Linotype" w:cs="Arial"/>
          <w:b/>
          <w:i/>
          <w:lang w:val="es-ES" w:eastAsia="es-ES"/>
        </w:rPr>
        <w:t>Artículo 52.</w:t>
      </w:r>
      <w:r w:rsidRPr="00DE7DD4">
        <w:rPr>
          <w:rFonts w:ascii="Palatino Linotype" w:eastAsia="Times New Roman" w:hAnsi="Palatino Linotype" w:cs="Arial"/>
          <w:i/>
          <w:lang w:val="es-ES"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DE7DD4">
        <w:rPr>
          <w:rFonts w:ascii="Palatino Linotype" w:eastAsia="Times New Roman" w:hAnsi="Palatino Linotype" w:cs="Arial"/>
          <w:bCs/>
          <w:i/>
          <w:noProof/>
          <w:lang w:val="es-ES" w:eastAsia="es-ES"/>
        </w:rPr>
        <w:t>”</w:t>
      </w:r>
    </w:p>
    <w:p w14:paraId="0E9D793F" w14:textId="77777777" w:rsidR="00EE5F03" w:rsidRPr="00DE7DD4" w:rsidRDefault="00EE5F03" w:rsidP="00EE5F03">
      <w:pPr>
        <w:spacing w:after="0" w:line="240" w:lineRule="auto"/>
        <w:rPr>
          <w:rFonts w:ascii="Times New Roman" w:hAnsi="Times New Roman"/>
          <w:noProof/>
          <w:sz w:val="24"/>
          <w:szCs w:val="24"/>
          <w:lang w:val="es-ES" w:eastAsia="es-ES"/>
        </w:rPr>
      </w:pPr>
    </w:p>
    <w:p w14:paraId="51B3328F" w14:textId="77777777" w:rsidR="00603C0B" w:rsidRPr="00DE7DD4" w:rsidRDefault="00603C0B" w:rsidP="00EE5F03">
      <w:pPr>
        <w:spacing w:after="0" w:line="240" w:lineRule="auto"/>
        <w:rPr>
          <w:rFonts w:ascii="Times New Roman" w:hAnsi="Times New Roman"/>
          <w:noProof/>
          <w:sz w:val="24"/>
          <w:szCs w:val="24"/>
          <w:lang w:val="es-ES" w:eastAsia="es-ES"/>
        </w:rPr>
      </w:pPr>
    </w:p>
    <w:p w14:paraId="4A412640"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0654037" w14:textId="77777777" w:rsidR="00EE5F03" w:rsidRPr="00DE7DD4" w:rsidRDefault="00EE5F03" w:rsidP="00EE5F03">
      <w:pPr>
        <w:spacing w:after="0" w:line="240" w:lineRule="auto"/>
        <w:ind w:left="567" w:right="616"/>
        <w:jc w:val="both"/>
        <w:rPr>
          <w:rFonts w:ascii="Palatino Linotype" w:eastAsia="Times New Roman" w:hAnsi="Palatino Linotype" w:cs="Times New Roman"/>
          <w:sz w:val="24"/>
          <w:szCs w:val="24"/>
          <w:lang w:val="es-ES" w:eastAsia="es-ES"/>
        </w:rPr>
      </w:pPr>
    </w:p>
    <w:p w14:paraId="075D4517" w14:textId="77777777" w:rsidR="00EE5F03" w:rsidRPr="00DE7DD4" w:rsidRDefault="00EE5F03" w:rsidP="00EE5F03">
      <w:pPr>
        <w:spacing w:after="0" w:line="240" w:lineRule="auto"/>
        <w:ind w:left="567" w:right="616"/>
        <w:jc w:val="both"/>
        <w:rPr>
          <w:rFonts w:ascii="Palatino Linotype" w:eastAsia="Arial Unicode MS" w:hAnsi="Palatino Linotype" w:cs="Arial"/>
          <w:i/>
          <w:lang w:val="es-ES" w:eastAsia="es-ES"/>
        </w:rPr>
      </w:pPr>
      <w:r w:rsidRPr="00DE7DD4">
        <w:rPr>
          <w:rFonts w:ascii="Palatino Linotype" w:eastAsia="Arial Unicode MS" w:hAnsi="Palatino Linotype" w:cs="Arial"/>
          <w:i/>
          <w:lang w:val="es-ES" w:eastAsia="es-ES"/>
        </w:rPr>
        <w:t>“</w:t>
      </w:r>
      <w:r w:rsidRPr="00DE7DD4">
        <w:rPr>
          <w:rFonts w:ascii="Palatino Linotype" w:eastAsia="Arial Unicode MS" w:hAnsi="Palatino Linotype" w:cs="Arial"/>
          <w:b/>
          <w:i/>
          <w:lang w:val="es-ES" w:eastAsia="es-ES"/>
        </w:rPr>
        <w:t>Artículo</w:t>
      </w:r>
      <w:r w:rsidRPr="00DE7DD4">
        <w:rPr>
          <w:rFonts w:ascii="Palatino Linotype" w:eastAsia="Arial Unicode MS" w:hAnsi="Palatino Linotype" w:cs="Arial"/>
          <w:i/>
          <w:lang w:val="es-ES" w:eastAsia="es-ES"/>
        </w:rPr>
        <w:t xml:space="preserve"> </w:t>
      </w:r>
      <w:r w:rsidRPr="00DE7DD4">
        <w:rPr>
          <w:rFonts w:ascii="Palatino Linotype" w:eastAsia="Arial Unicode MS" w:hAnsi="Palatino Linotype" w:cs="Arial"/>
          <w:b/>
          <w:i/>
          <w:lang w:val="es-ES" w:eastAsia="es-ES"/>
        </w:rPr>
        <w:t>22</w:t>
      </w:r>
      <w:r w:rsidRPr="00DE7DD4">
        <w:rPr>
          <w:rFonts w:ascii="Palatino Linotype" w:eastAsia="Arial Unicode MS" w:hAnsi="Palatino Linotype" w:cs="Arial"/>
          <w:i/>
          <w:lang w:val="es-ES" w:eastAsia="es-ES"/>
        </w:rPr>
        <w:t>. Todo tratamiento de datos personales que efectúe el responsable deberá estar justificado por finalidades concretas, lícitas, explícitas y legítimas, relacionadas con las atribuciones que la normatividad aplicable les confiera.</w:t>
      </w:r>
    </w:p>
    <w:p w14:paraId="2030454B" w14:textId="77777777" w:rsidR="00EE5F03" w:rsidRPr="00DE7DD4" w:rsidRDefault="00EE5F03" w:rsidP="00EE5F03">
      <w:pPr>
        <w:spacing w:after="0" w:line="240" w:lineRule="auto"/>
        <w:ind w:left="567" w:right="616"/>
        <w:jc w:val="both"/>
        <w:rPr>
          <w:rFonts w:ascii="Palatino Linotype" w:eastAsia="Arial Unicode MS" w:hAnsi="Palatino Linotype" w:cs="Arial"/>
          <w:i/>
          <w:lang w:val="es-ES" w:eastAsia="es-ES"/>
        </w:rPr>
      </w:pPr>
    </w:p>
    <w:p w14:paraId="76DF2216" w14:textId="77777777" w:rsidR="00EE5F03" w:rsidRPr="00DE7DD4" w:rsidRDefault="00EE5F03" w:rsidP="00EE5F03">
      <w:pPr>
        <w:spacing w:after="0" w:line="240" w:lineRule="auto"/>
        <w:ind w:left="567" w:right="616"/>
        <w:jc w:val="both"/>
        <w:rPr>
          <w:rFonts w:ascii="Palatino Linotype" w:eastAsia="Arial Unicode MS" w:hAnsi="Palatino Linotype" w:cs="Arial"/>
          <w:i/>
          <w:lang w:val="es-ES" w:eastAsia="es-ES"/>
        </w:rPr>
      </w:pPr>
      <w:r w:rsidRPr="00DE7DD4">
        <w:rPr>
          <w:rFonts w:ascii="Palatino Linotype" w:eastAsia="Arial Unicode MS" w:hAnsi="Palatino Linotype" w:cs="Arial"/>
          <w:i/>
          <w:lang w:val="es-ES" w:eastAsia="es-ES"/>
        </w:rPr>
        <w:t>El responsable podrá tratar datos personales para finalidades distintas a aquéllas establecidas en el aviso de privacidad, en los casos siguientes:</w:t>
      </w:r>
    </w:p>
    <w:p w14:paraId="692BB002" w14:textId="77777777" w:rsidR="00EE5F03" w:rsidRPr="00DE7DD4" w:rsidRDefault="00EE5F03" w:rsidP="00EE5F03">
      <w:pPr>
        <w:spacing w:after="0" w:line="240" w:lineRule="auto"/>
        <w:ind w:left="567" w:right="616"/>
        <w:jc w:val="both"/>
        <w:rPr>
          <w:rFonts w:ascii="Palatino Linotype" w:eastAsia="Arial Unicode MS" w:hAnsi="Palatino Linotype" w:cs="Arial"/>
          <w:i/>
          <w:lang w:val="es-ES" w:eastAsia="es-ES"/>
        </w:rPr>
      </w:pPr>
    </w:p>
    <w:p w14:paraId="4C0C2D0B" w14:textId="77777777" w:rsidR="00EE5F03" w:rsidRPr="00DE7DD4" w:rsidRDefault="00EE5F03" w:rsidP="00EE5F03">
      <w:pPr>
        <w:spacing w:after="0" w:line="240" w:lineRule="auto"/>
        <w:ind w:left="567" w:right="616"/>
        <w:jc w:val="both"/>
        <w:rPr>
          <w:rFonts w:ascii="Palatino Linotype" w:eastAsia="Arial Unicode MS" w:hAnsi="Palatino Linotype" w:cs="Arial"/>
          <w:i/>
          <w:lang w:val="es-ES" w:eastAsia="es-ES"/>
        </w:rPr>
      </w:pPr>
      <w:r w:rsidRPr="00DE7DD4">
        <w:rPr>
          <w:rFonts w:ascii="Palatino Linotype" w:eastAsia="Arial Unicode MS" w:hAnsi="Palatino Linotype" w:cs="Arial"/>
          <w:i/>
          <w:lang w:val="es-ES" w:eastAsia="es-ES"/>
        </w:rPr>
        <w:t>I. Cuente con atribuciones conferidas en ley y medie el consentimiento del titular.</w:t>
      </w:r>
    </w:p>
    <w:p w14:paraId="0A28E38E" w14:textId="77777777" w:rsidR="00EE5F03" w:rsidRPr="00DE7DD4" w:rsidRDefault="00EE5F03" w:rsidP="00EE5F03">
      <w:pPr>
        <w:spacing w:after="0" w:line="240" w:lineRule="auto"/>
        <w:ind w:left="567" w:right="616"/>
        <w:jc w:val="both"/>
        <w:rPr>
          <w:rFonts w:ascii="Palatino Linotype" w:eastAsia="Arial Unicode MS" w:hAnsi="Palatino Linotype" w:cs="Arial"/>
          <w:i/>
          <w:lang w:val="es-ES" w:eastAsia="es-ES"/>
        </w:rPr>
      </w:pPr>
      <w:r w:rsidRPr="00DE7DD4">
        <w:rPr>
          <w:rFonts w:ascii="Palatino Linotype" w:eastAsia="Arial Unicode MS" w:hAnsi="Palatino Linotype" w:cs="Arial"/>
          <w:i/>
          <w:lang w:val="es-ES" w:eastAsia="es-ES"/>
        </w:rPr>
        <w:t>II. Se trate de una persona reportada como desaparecida, en los términos previstos en la presente Ley y demás disposiciones legales aplicables...</w:t>
      </w:r>
    </w:p>
    <w:p w14:paraId="5DAE68EB" w14:textId="77777777" w:rsidR="00EE5F03" w:rsidRPr="00DE7DD4" w:rsidRDefault="00EE5F03" w:rsidP="00EE5F03">
      <w:pPr>
        <w:spacing w:after="0" w:line="240" w:lineRule="auto"/>
        <w:ind w:left="567" w:right="616"/>
        <w:jc w:val="both"/>
        <w:rPr>
          <w:rFonts w:ascii="Palatino Linotype" w:eastAsia="Arial Unicode MS" w:hAnsi="Palatino Linotype" w:cs="Arial"/>
          <w:i/>
          <w:lang w:val="es-ES" w:eastAsia="es-ES"/>
        </w:rPr>
      </w:pPr>
    </w:p>
    <w:p w14:paraId="06FBF144" w14:textId="77777777" w:rsidR="00EE5F03" w:rsidRPr="00DE7DD4" w:rsidRDefault="00EE5F03" w:rsidP="00EE5F03">
      <w:pPr>
        <w:spacing w:after="0" w:line="240" w:lineRule="auto"/>
        <w:ind w:left="567" w:right="616"/>
        <w:jc w:val="both"/>
        <w:rPr>
          <w:rFonts w:ascii="Palatino Linotype" w:eastAsia="Arial Unicode MS" w:hAnsi="Palatino Linotype" w:cs="Arial"/>
          <w:i/>
          <w:lang w:val="es-ES" w:eastAsia="es-ES"/>
        </w:rPr>
      </w:pPr>
      <w:r w:rsidRPr="00DE7DD4">
        <w:rPr>
          <w:rFonts w:ascii="Palatino Linotype" w:eastAsia="Arial Unicode MS" w:hAnsi="Palatino Linotype" w:cs="Arial"/>
          <w:b/>
          <w:i/>
          <w:lang w:val="es-ES" w:eastAsia="es-ES"/>
        </w:rPr>
        <w:t>Artículo</w:t>
      </w:r>
      <w:r w:rsidRPr="00DE7DD4">
        <w:rPr>
          <w:rFonts w:ascii="Palatino Linotype" w:eastAsia="Arial Unicode MS" w:hAnsi="Palatino Linotype" w:cs="Arial"/>
          <w:i/>
          <w:lang w:val="es-ES" w:eastAsia="es-ES"/>
        </w:rPr>
        <w:t xml:space="preserve"> </w:t>
      </w:r>
      <w:r w:rsidRPr="00DE7DD4">
        <w:rPr>
          <w:rFonts w:ascii="Palatino Linotype" w:eastAsia="Arial Unicode MS" w:hAnsi="Palatino Linotype" w:cs="Arial"/>
          <w:b/>
          <w:i/>
          <w:lang w:val="es-ES" w:eastAsia="es-ES"/>
        </w:rPr>
        <w:t>38</w:t>
      </w:r>
      <w:r w:rsidRPr="00DE7DD4">
        <w:rPr>
          <w:rFonts w:ascii="Palatino Linotype" w:eastAsia="Arial Unicode MS" w:hAnsi="Palatino Linotype" w:cs="Arial"/>
          <w:i/>
          <w:lang w:val="es-ES"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A6374C7" w14:textId="77777777" w:rsidR="00EE5F03" w:rsidRPr="00DE7DD4" w:rsidRDefault="00EE5F03" w:rsidP="00EE5F03">
      <w:pPr>
        <w:spacing w:after="0" w:line="240" w:lineRule="auto"/>
        <w:ind w:left="567" w:right="616"/>
        <w:jc w:val="both"/>
        <w:rPr>
          <w:rFonts w:ascii="Palatino Linotype" w:eastAsia="Arial Unicode MS" w:hAnsi="Palatino Linotype" w:cs="Arial"/>
          <w:i/>
          <w:sz w:val="28"/>
          <w:szCs w:val="24"/>
          <w:lang w:val="es-ES" w:eastAsia="es-ES"/>
        </w:rPr>
      </w:pPr>
    </w:p>
    <w:p w14:paraId="2483BD2D"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CFD3ABE"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p>
    <w:p w14:paraId="49C36B3B" w14:textId="77777777" w:rsidR="00EE5F03" w:rsidRPr="00DE7DD4" w:rsidRDefault="00EE5F03" w:rsidP="00EE5F03">
      <w:pPr>
        <w:spacing w:after="0" w:line="360" w:lineRule="auto"/>
        <w:jc w:val="both"/>
        <w:rPr>
          <w:rFonts w:ascii="Palatino Linotype" w:eastAsia="Arial Unicode MS" w:hAnsi="Palatino Linotype" w:cs="Times New Roman"/>
          <w:sz w:val="24"/>
          <w:szCs w:val="24"/>
          <w:lang w:val="es-ES" w:eastAsia="es-ES"/>
        </w:rPr>
      </w:pPr>
      <w:r w:rsidRPr="00DE7DD4">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E7DD4">
        <w:rPr>
          <w:rFonts w:ascii="Palatino Linotype" w:eastAsia="Arial Unicode MS" w:hAnsi="Palatino Linotype" w:cs="Times New Roman"/>
          <w:color w:val="000000"/>
          <w:sz w:val="24"/>
          <w:szCs w:val="24"/>
          <w:lang w:val="es-ES" w:eastAsia="es-MX"/>
        </w:rPr>
        <w:t>el Sujeto Obligado</w:t>
      </w:r>
      <w:r w:rsidRPr="00DE7DD4">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68F598F6" w14:textId="77777777" w:rsidR="00EE5F03" w:rsidRPr="00DE7DD4" w:rsidRDefault="00EE5F03" w:rsidP="00EE5F03">
      <w:pPr>
        <w:spacing w:after="0" w:line="360" w:lineRule="auto"/>
        <w:jc w:val="both"/>
        <w:rPr>
          <w:rFonts w:ascii="Palatino Linotype" w:eastAsia="Arial Unicode MS" w:hAnsi="Palatino Linotype" w:cs="Times New Roman"/>
          <w:sz w:val="24"/>
          <w:szCs w:val="24"/>
          <w:lang w:val="es-ES" w:eastAsia="es-ES"/>
        </w:rPr>
      </w:pPr>
    </w:p>
    <w:p w14:paraId="30FA101A"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4487D28" w14:textId="77777777" w:rsidR="00EE5F03" w:rsidRPr="00DE7DD4" w:rsidRDefault="00EE5F03" w:rsidP="00EE5F03">
      <w:pPr>
        <w:spacing w:after="0" w:line="240" w:lineRule="auto"/>
        <w:rPr>
          <w:rFonts w:ascii="Times New Roman" w:eastAsia="Times New Roman" w:hAnsi="Times New Roman" w:cs="Times New Roman"/>
          <w:sz w:val="24"/>
          <w:szCs w:val="24"/>
          <w:lang w:val="es-ES" w:eastAsia="es-ES"/>
        </w:rPr>
      </w:pPr>
    </w:p>
    <w:p w14:paraId="6BF6147C"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lastRenderedPageBreak/>
        <w:t>"</w:t>
      </w:r>
      <w:r w:rsidRPr="00DE7DD4">
        <w:rPr>
          <w:rFonts w:ascii="Palatino Linotype" w:eastAsia="Times New Roman" w:hAnsi="Palatino Linotype" w:cs="Times New Roman"/>
          <w:b/>
          <w:i/>
          <w:lang w:val="es-ES"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DE7DD4">
        <w:rPr>
          <w:rFonts w:ascii="Palatino Linotype" w:eastAsia="Times New Roman" w:hAnsi="Palatino Linotype" w:cs="Times New Roman"/>
          <w:i/>
          <w:lang w:val="es-ES"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A7CD8A6"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_tradnl" w:eastAsia="es-ES"/>
        </w:rPr>
      </w:pPr>
    </w:p>
    <w:p w14:paraId="02903F09"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DE7DD4">
        <w:rPr>
          <w:rFonts w:ascii="Palatino Linotype" w:eastAsia="Times New Roman" w:hAnsi="Palatino Linotype" w:cs="Times New Roman"/>
          <w:sz w:val="24"/>
          <w:szCs w:val="24"/>
          <w:lang w:val="es-ES" w:eastAsia="es-ES"/>
        </w:rPr>
        <w:t>resulta necesario que el Comité de Transparencia d</w:t>
      </w:r>
      <w:r w:rsidRPr="00DE7DD4">
        <w:rPr>
          <w:rFonts w:ascii="Palatino Linotype" w:eastAsia="Times New Roman" w:hAnsi="Palatino Linotype" w:cs="Times New Roman"/>
          <w:sz w:val="24"/>
          <w:szCs w:val="24"/>
          <w:lang w:val="es-ES_tradnl" w:eastAsia="es-ES"/>
        </w:rPr>
        <w:t xml:space="preserve">el Sujeto Obligado </w:t>
      </w:r>
      <w:r w:rsidRPr="00DE7DD4">
        <w:rPr>
          <w:rFonts w:ascii="Palatino Linotype" w:eastAsia="Times New Roman" w:hAnsi="Palatino Linotype" w:cs="Times New Roman"/>
          <w:sz w:val="24"/>
          <w:szCs w:val="24"/>
          <w:lang w:val="es-ES" w:eastAsia="es-ES"/>
        </w:rPr>
        <w:t>emita el Acuerdo de Clasificación correspondiente</w:t>
      </w:r>
      <w:r w:rsidRPr="00DE7DD4">
        <w:rPr>
          <w:rFonts w:ascii="Palatino Linotype" w:eastAsia="Times New Roman" w:hAnsi="Palatino Linotype" w:cs="Times New Roman"/>
          <w:sz w:val="24"/>
          <w:szCs w:val="24"/>
          <w:lang w:val="es-ES_tradnl" w:eastAsia="es-ES"/>
        </w:rPr>
        <w:t xml:space="preserve"> debidamente fundado y motivado, </w:t>
      </w:r>
      <w:r w:rsidRPr="00DE7DD4">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DE7DD4">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DE7DD4">
        <w:rPr>
          <w:rFonts w:ascii="Palatino Linotype" w:eastAsia="Times New Roman" w:hAnsi="Palatino Linotype" w:cs="Times New Roman"/>
          <w:sz w:val="24"/>
          <w:szCs w:val="24"/>
          <w:lang w:val="es-ES" w:eastAsia="es-ES"/>
        </w:rPr>
        <w:t xml:space="preserve">, publicados en el Diario Oficial de la Federación en fecha quince de abril del año dos mil dieciséis, mediante </w:t>
      </w:r>
      <w:r w:rsidRPr="00DE7DD4">
        <w:rPr>
          <w:rFonts w:ascii="Palatino Linotype" w:eastAsia="Times New Roman" w:hAnsi="Palatino Linotype" w:cs="Times New Roman"/>
          <w:sz w:val="24"/>
          <w:szCs w:val="24"/>
          <w:lang w:val="es-ES" w:eastAsia="es-ES"/>
        </w:rPr>
        <w:lastRenderedPageBreak/>
        <w:t>Acuerdo del Consejo Nacional del Sistema Nacional de Transparencia, Acceso a la Información Pública y Protección de Datos Personales.</w:t>
      </w:r>
    </w:p>
    <w:p w14:paraId="70F6297E"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p>
    <w:p w14:paraId="72CEF0DE" w14:textId="77777777" w:rsidR="00EE5F03" w:rsidRPr="00DE7DD4" w:rsidRDefault="00EE5F03" w:rsidP="00EE5F03">
      <w:pPr>
        <w:spacing w:after="0" w:line="360" w:lineRule="auto"/>
        <w:jc w:val="both"/>
        <w:rPr>
          <w:rFonts w:ascii="Palatino Linotype" w:eastAsia="Times New Roman" w:hAnsi="Palatino Linotype" w:cs="Times New Roman"/>
          <w:b/>
          <w:sz w:val="24"/>
          <w:szCs w:val="24"/>
          <w:lang w:val="es-ES" w:eastAsia="es-ES"/>
        </w:rPr>
      </w:pPr>
      <w:r w:rsidRPr="00DE7DD4">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DE7DD4">
        <w:rPr>
          <w:rFonts w:ascii="Palatino Linotype" w:eastAsia="Times New Roman" w:hAnsi="Palatino Linotype" w:cs="Times New Roman"/>
          <w:b/>
          <w:sz w:val="24"/>
          <w:szCs w:val="24"/>
          <w:lang w:val="es-ES" w:eastAsia="es-ES"/>
        </w:rPr>
        <w:t>Registro Federal de Contribuyentes</w:t>
      </w:r>
      <w:r w:rsidRPr="00DE7DD4">
        <w:rPr>
          <w:rFonts w:ascii="Palatino Linotype" w:eastAsia="Times New Roman" w:hAnsi="Palatino Linotype" w:cs="Times New Roman"/>
          <w:sz w:val="24"/>
          <w:szCs w:val="24"/>
          <w:lang w:val="es-ES" w:eastAsia="es-ES"/>
        </w:rPr>
        <w:t xml:space="preserve"> </w:t>
      </w:r>
      <w:r w:rsidRPr="00DE7DD4">
        <w:rPr>
          <w:rFonts w:ascii="Palatino Linotype" w:eastAsia="Times New Roman" w:hAnsi="Palatino Linotype" w:cs="Times New Roman"/>
          <w:i/>
          <w:sz w:val="24"/>
          <w:szCs w:val="24"/>
          <w:lang w:val="es-ES" w:eastAsia="es-ES"/>
        </w:rPr>
        <w:t>(RFC)</w:t>
      </w:r>
      <w:r w:rsidRPr="00DE7DD4">
        <w:rPr>
          <w:rFonts w:ascii="Palatino Linotype" w:eastAsia="Times New Roman" w:hAnsi="Palatino Linotype" w:cs="Times New Roman"/>
          <w:sz w:val="24"/>
          <w:szCs w:val="24"/>
          <w:lang w:val="es-ES" w:eastAsia="es-ES"/>
        </w:rPr>
        <w:t xml:space="preserve"> y la </w:t>
      </w:r>
      <w:r w:rsidRPr="00DE7DD4">
        <w:rPr>
          <w:rFonts w:ascii="Palatino Linotype" w:eastAsia="Times New Roman" w:hAnsi="Palatino Linotype" w:cs="Times New Roman"/>
          <w:b/>
          <w:sz w:val="24"/>
          <w:szCs w:val="24"/>
          <w:lang w:val="es-ES" w:eastAsia="es-ES"/>
        </w:rPr>
        <w:t>Clave Única de Registro de Población</w:t>
      </w:r>
      <w:r w:rsidRPr="00DE7DD4">
        <w:rPr>
          <w:rFonts w:ascii="Palatino Linotype" w:eastAsia="Times New Roman" w:hAnsi="Palatino Linotype" w:cs="Times New Roman"/>
          <w:sz w:val="24"/>
          <w:szCs w:val="24"/>
          <w:lang w:val="es-ES" w:eastAsia="es-ES"/>
        </w:rPr>
        <w:t xml:space="preserve"> </w:t>
      </w:r>
      <w:r w:rsidRPr="00DE7DD4">
        <w:rPr>
          <w:rFonts w:ascii="Palatino Linotype" w:eastAsia="Times New Roman" w:hAnsi="Palatino Linotype" w:cs="Times New Roman"/>
          <w:i/>
          <w:sz w:val="24"/>
          <w:szCs w:val="24"/>
          <w:lang w:val="es-ES" w:eastAsia="es-ES"/>
        </w:rPr>
        <w:t>(CURP)</w:t>
      </w:r>
      <w:r w:rsidRPr="00DE7DD4">
        <w:rPr>
          <w:rFonts w:ascii="Palatino Linotype" w:eastAsia="Times New Roman" w:hAnsi="Palatino Linotype" w:cs="Times New Roman"/>
          <w:sz w:val="24"/>
          <w:szCs w:val="24"/>
          <w:lang w:val="es-ES" w:eastAsia="es-ES"/>
        </w:rPr>
        <w:t>.</w:t>
      </w:r>
    </w:p>
    <w:p w14:paraId="07FB6220" w14:textId="77777777" w:rsidR="00EE5F03" w:rsidRPr="00DE7DD4" w:rsidRDefault="00EE5F03" w:rsidP="00EE5F03">
      <w:pPr>
        <w:spacing w:after="0" w:line="360" w:lineRule="auto"/>
        <w:jc w:val="both"/>
        <w:rPr>
          <w:rFonts w:ascii="Palatino Linotype" w:eastAsia="Times New Roman" w:hAnsi="Palatino Linotype" w:cs="Times New Roman"/>
          <w:b/>
          <w:sz w:val="24"/>
          <w:szCs w:val="24"/>
          <w:lang w:val="es-ES" w:eastAsia="es-ES"/>
        </w:rPr>
      </w:pPr>
    </w:p>
    <w:p w14:paraId="51F01833"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MX"/>
        </w:rPr>
        <w:t xml:space="preserve">Por cuanto hace al </w:t>
      </w:r>
      <w:r w:rsidRPr="00DE7DD4">
        <w:rPr>
          <w:rFonts w:ascii="Palatino Linotype" w:eastAsia="Times New Roman" w:hAnsi="Palatino Linotype" w:cs="Times New Roman"/>
          <w:b/>
          <w:sz w:val="24"/>
          <w:szCs w:val="24"/>
          <w:lang w:val="es-ES" w:eastAsia="es-MX"/>
        </w:rPr>
        <w:t>Registro Federal de Contribuyentes</w:t>
      </w:r>
      <w:r w:rsidRPr="00DE7DD4">
        <w:rPr>
          <w:rFonts w:ascii="Palatino Linotype" w:eastAsia="Times New Roman" w:hAnsi="Palatino Linotype" w:cs="Times New Roman"/>
          <w:sz w:val="24"/>
          <w:szCs w:val="24"/>
          <w:lang w:val="es-ES" w:eastAsia="es-MX"/>
        </w:rPr>
        <w:t xml:space="preserve"> </w:t>
      </w:r>
      <w:r w:rsidRPr="00DE7DD4">
        <w:rPr>
          <w:rFonts w:ascii="Palatino Linotype" w:eastAsia="Times New Roman" w:hAnsi="Palatino Linotype" w:cs="Times New Roman"/>
          <w:b/>
          <w:sz w:val="24"/>
          <w:szCs w:val="24"/>
          <w:lang w:val="es-ES" w:eastAsia="es-MX"/>
        </w:rPr>
        <w:t>de las personas físicas</w:t>
      </w:r>
      <w:r w:rsidRPr="00DE7DD4">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DE7DD4">
        <w:rPr>
          <w:rFonts w:ascii="Palatino Linotype" w:eastAsia="Times New Roman" w:hAnsi="Palatino Linotype" w:cs="Times New Roman"/>
          <w:sz w:val="24"/>
          <w:szCs w:val="24"/>
          <w:lang w:val="es-ES" w:eastAsia="es-ES"/>
        </w:rPr>
        <w:t xml:space="preserve"> y finalmente la </w:t>
      </w:r>
      <w:proofErr w:type="spellStart"/>
      <w:r w:rsidRPr="00DE7DD4">
        <w:rPr>
          <w:rFonts w:ascii="Palatino Linotype" w:eastAsia="Times New Roman" w:hAnsi="Palatino Linotype" w:cs="Times New Roman"/>
          <w:sz w:val="24"/>
          <w:szCs w:val="24"/>
          <w:lang w:val="es-ES" w:eastAsia="es-ES"/>
        </w:rPr>
        <w:t>homoclave</w:t>
      </w:r>
      <w:proofErr w:type="spellEnd"/>
      <w:r w:rsidRPr="00DE7DD4">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02DD4DAC"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p>
    <w:p w14:paraId="7EF97D99"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r w:rsidRPr="00DE7DD4">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445446AD" w14:textId="77777777" w:rsidR="00EE5F03" w:rsidRPr="00DE7DD4" w:rsidRDefault="00EE5F03" w:rsidP="00EE5F03">
      <w:pPr>
        <w:spacing w:after="0" w:line="240" w:lineRule="auto"/>
        <w:ind w:left="567" w:right="616"/>
        <w:jc w:val="both"/>
        <w:rPr>
          <w:rFonts w:ascii="Palatino Linotype" w:eastAsia="Times New Roman" w:hAnsi="Palatino Linotype" w:cs="Times New Roman"/>
          <w:i/>
          <w:sz w:val="24"/>
          <w:szCs w:val="24"/>
          <w:lang w:val="es-ES" w:eastAsia="es-ES"/>
        </w:rPr>
      </w:pPr>
    </w:p>
    <w:p w14:paraId="70284192"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ES"/>
        </w:rPr>
      </w:pPr>
      <w:r w:rsidRPr="00DE7DD4">
        <w:rPr>
          <w:rFonts w:ascii="Palatino Linotype" w:eastAsia="Times New Roman" w:hAnsi="Palatino Linotype" w:cs="Times New Roman"/>
          <w:i/>
          <w:lang w:val="es-ES" w:eastAsia="es-ES"/>
        </w:rPr>
        <w:t>“</w:t>
      </w:r>
      <w:r w:rsidRPr="00DE7DD4">
        <w:rPr>
          <w:rFonts w:ascii="Palatino Linotype" w:eastAsia="Times New Roman" w:hAnsi="Palatino Linotype" w:cs="Times New Roman"/>
          <w:b/>
          <w:i/>
          <w:lang w:val="es-ES" w:eastAsia="es-ES"/>
        </w:rPr>
        <w:t>Registro Federal de Contribuyentes (RFC) de personas físicas</w:t>
      </w:r>
      <w:r w:rsidRPr="00DE7DD4">
        <w:rPr>
          <w:rFonts w:ascii="Palatino Linotype" w:eastAsia="Times New Roman" w:hAnsi="Palatino Linotype" w:cs="Times New Roman"/>
          <w:i/>
          <w:lang w:val="es-ES" w:eastAsia="es-ES"/>
        </w:rPr>
        <w:t xml:space="preserve">. El RFC es una clave de carácter fiscal, </w:t>
      </w:r>
      <w:proofErr w:type="gramStart"/>
      <w:r w:rsidRPr="00DE7DD4">
        <w:rPr>
          <w:rFonts w:ascii="Palatino Linotype" w:eastAsia="Times New Roman" w:hAnsi="Palatino Linotype" w:cs="Times New Roman"/>
          <w:i/>
          <w:lang w:val="es-ES" w:eastAsia="es-ES"/>
        </w:rPr>
        <w:t>única</w:t>
      </w:r>
      <w:proofErr w:type="gramEnd"/>
      <w:r w:rsidRPr="00DE7DD4">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53687F5D" w14:textId="77777777" w:rsidR="00EE5F03" w:rsidRPr="00DE7DD4" w:rsidRDefault="00EE5F03" w:rsidP="00EE5F03">
      <w:pPr>
        <w:spacing w:after="0" w:line="240" w:lineRule="auto"/>
        <w:rPr>
          <w:rFonts w:ascii="Times New Roman" w:eastAsia="Times New Roman" w:hAnsi="Times New Roman" w:cs="Times New Roman"/>
          <w:sz w:val="24"/>
          <w:szCs w:val="24"/>
          <w:lang w:val="es-ES" w:eastAsia="es-ES"/>
        </w:rPr>
      </w:pPr>
    </w:p>
    <w:p w14:paraId="6AEB0067" w14:textId="77777777" w:rsidR="00EE5F03" w:rsidRPr="00DE7DD4" w:rsidRDefault="00EE5F03" w:rsidP="00EE5F03">
      <w:pPr>
        <w:spacing w:after="0" w:line="240" w:lineRule="auto"/>
        <w:rPr>
          <w:rFonts w:ascii="Times New Roman" w:eastAsia="Times New Roman" w:hAnsi="Times New Roman" w:cs="Times New Roman"/>
          <w:sz w:val="24"/>
          <w:szCs w:val="24"/>
          <w:lang w:val="es-ES" w:eastAsia="es-ES"/>
        </w:rPr>
      </w:pPr>
    </w:p>
    <w:p w14:paraId="547B65A7"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r w:rsidRPr="00DE7DD4">
        <w:rPr>
          <w:rFonts w:ascii="Palatino Linotype" w:eastAsia="Times New Roman" w:hAnsi="Palatino Linotype" w:cs="Times New Roman"/>
          <w:sz w:val="24"/>
          <w:szCs w:val="24"/>
          <w:lang w:val="es-ES" w:eastAsia="es-MX"/>
        </w:rPr>
        <w:t xml:space="preserve">De lo anterior, se desprende que el Registro Federal de Contribuyentes se vincula al nombre de su titular, permitiendo identificar la edad de la persona, fecha de </w:t>
      </w:r>
      <w:r w:rsidRPr="00DE7DD4">
        <w:rPr>
          <w:rFonts w:ascii="Palatino Linotype" w:eastAsia="Times New Roman" w:hAnsi="Palatino Linotype" w:cs="Times New Roman"/>
          <w:sz w:val="24"/>
          <w:szCs w:val="24"/>
          <w:lang w:val="es-ES" w:eastAsia="es-MX"/>
        </w:rPr>
        <w:lastRenderedPageBreak/>
        <w:t xml:space="preserve">nacimiento, así como su </w:t>
      </w:r>
      <w:proofErr w:type="spellStart"/>
      <w:r w:rsidRPr="00DE7DD4">
        <w:rPr>
          <w:rFonts w:ascii="Palatino Linotype" w:eastAsia="Times New Roman" w:hAnsi="Palatino Linotype" w:cs="Times New Roman"/>
          <w:sz w:val="24"/>
          <w:szCs w:val="24"/>
          <w:lang w:val="es-ES" w:eastAsia="es-MX"/>
        </w:rPr>
        <w:t>homoclave</w:t>
      </w:r>
      <w:proofErr w:type="spellEnd"/>
      <w:r w:rsidRPr="00DE7DD4">
        <w:rPr>
          <w:rFonts w:ascii="Palatino Linotype" w:eastAsia="Times New Roman" w:hAnsi="Palatino Linotype" w:cs="Times New Roman"/>
          <w:sz w:val="24"/>
          <w:szCs w:val="24"/>
          <w:lang w:val="es-ES"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DE7DD4">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DE7DD4">
        <w:rPr>
          <w:rFonts w:ascii="Palatino Linotype" w:eastAsia="Times New Roman" w:hAnsi="Palatino Linotype" w:cs="Times New Roman"/>
          <w:sz w:val="24"/>
          <w:szCs w:val="24"/>
          <w:lang w:val="es-ES" w:eastAsia="es-MX"/>
        </w:rPr>
        <w:t>.</w:t>
      </w:r>
    </w:p>
    <w:p w14:paraId="1CF7A9C9"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p>
    <w:p w14:paraId="64394FFF"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r w:rsidRPr="00DE7DD4">
        <w:rPr>
          <w:rFonts w:ascii="Palatino Linotype" w:eastAsia="Times New Roman" w:hAnsi="Palatino Linotype" w:cs="Times New Roman"/>
          <w:sz w:val="24"/>
          <w:szCs w:val="24"/>
          <w:lang w:val="es-ES" w:eastAsia="es-MX"/>
        </w:rPr>
        <w:t xml:space="preserve">Por cuanto hace a la </w:t>
      </w:r>
      <w:r w:rsidRPr="00DE7DD4">
        <w:rPr>
          <w:rFonts w:ascii="Palatino Linotype" w:eastAsia="Times New Roman" w:hAnsi="Palatino Linotype" w:cs="Times New Roman"/>
          <w:b/>
          <w:sz w:val="24"/>
          <w:szCs w:val="24"/>
          <w:lang w:val="es-ES" w:eastAsia="es-ES"/>
        </w:rPr>
        <w:t xml:space="preserve">Clave Única de Registro de Población, </w:t>
      </w:r>
      <w:r w:rsidRPr="00DE7DD4">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5BECA86" w14:textId="77777777" w:rsidR="00EE5F03" w:rsidRPr="00DE7DD4" w:rsidRDefault="00EE5F03" w:rsidP="00EE5F03">
      <w:pPr>
        <w:spacing w:after="0" w:line="240" w:lineRule="auto"/>
        <w:rPr>
          <w:rFonts w:ascii="Times New Roman" w:eastAsia="Times New Roman" w:hAnsi="Times New Roman" w:cs="Times New Roman"/>
          <w:sz w:val="24"/>
          <w:szCs w:val="24"/>
          <w:lang w:val="es-ES" w:eastAsia="es-MX"/>
        </w:rPr>
      </w:pPr>
    </w:p>
    <w:p w14:paraId="036C24D7"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r w:rsidRPr="00DE7DD4">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66CDFB62" w14:textId="77777777" w:rsidR="00EE5F03" w:rsidRPr="00DE7DD4" w:rsidRDefault="00EE5F03" w:rsidP="00EE5F03">
      <w:pPr>
        <w:spacing w:after="0" w:line="240" w:lineRule="auto"/>
        <w:ind w:left="709" w:right="757"/>
        <w:jc w:val="both"/>
        <w:rPr>
          <w:rFonts w:ascii="Palatino Linotype" w:eastAsia="Times New Roman" w:hAnsi="Palatino Linotype" w:cs="Arial,Bold"/>
          <w:b/>
          <w:bCs/>
          <w:i/>
          <w:sz w:val="24"/>
          <w:szCs w:val="24"/>
          <w:lang w:val="es-ES" w:eastAsia="es-MX"/>
        </w:rPr>
      </w:pPr>
    </w:p>
    <w:p w14:paraId="0731D00C" w14:textId="77777777" w:rsidR="00EE5F03" w:rsidRPr="00DE7DD4" w:rsidRDefault="00EE5F03" w:rsidP="00EE5F03">
      <w:pPr>
        <w:spacing w:after="0" w:line="240" w:lineRule="auto"/>
        <w:ind w:left="709" w:right="757"/>
        <w:jc w:val="both"/>
        <w:rPr>
          <w:rFonts w:ascii="Palatino Linotype" w:eastAsia="Times New Roman" w:hAnsi="Palatino Linotype" w:cs="Arial"/>
          <w:i/>
          <w:lang w:val="es-ES" w:eastAsia="es-MX"/>
        </w:rPr>
      </w:pPr>
      <w:r w:rsidRPr="00DE7DD4">
        <w:rPr>
          <w:rFonts w:ascii="Palatino Linotype" w:eastAsia="Times New Roman" w:hAnsi="Palatino Linotype" w:cs="Arial,Bold"/>
          <w:b/>
          <w:bCs/>
          <w:i/>
          <w:lang w:val="es-ES" w:eastAsia="es-MX"/>
        </w:rPr>
        <w:t xml:space="preserve">“Artículo 86. </w:t>
      </w:r>
      <w:r w:rsidRPr="00DE7DD4">
        <w:rPr>
          <w:rFonts w:ascii="Palatino Linotype" w:eastAsia="Times New Roman"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14:paraId="1D070FFD" w14:textId="77777777" w:rsidR="00EE5F03" w:rsidRPr="00DE7DD4" w:rsidRDefault="00EE5F03" w:rsidP="00EE5F03">
      <w:pPr>
        <w:spacing w:after="0" w:line="240" w:lineRule="auto"/>
        <w:ind w:left="709" w:right="757"/>
        <w:jc w:val="both"/>
        <w:rPr>
          <w:rFonts w:ascii="Palatino Linotype" w:eastAsia="Times New Roman" w:hAnsi="Palatino Linotype" w:cs="Arial"/>
          <w:i/>
          <w:lang w:val="es-ES" w:eastAsia="es-MX"/>
        </w:rPr>
      </w:pPr>
    </w:p>
    <w:p w14:paraId="07AA5B30" w14:textId="2EA2B4D8" w:rsidR="00EE5F03" w:rsidRPr="00DE7DD4" w:rsidRDefault="00EE5F03" w:rsidP="00EE5F03">
      <w:pPr>
        <w:spacing w:after="0" w:line="240" w:lineRule="auto"/>
        <w:ind w:left="709" w:right="757"/>
        <w:jc w:val="both"/>
        <w:rPr>
          <w:rFonts w:ascii="Palatino Linotype" w:eastAsia="Times New Roman" w:hAnsi="Palatino Linotype" w:cs="Arial"/>
          <w:i/>
          <w:lang w:val="es-ES" w:eastAsia="es-MX"/>
        </w:rPr>
      </w:pPr>
      <w:r w:rsidRPr="00DE7DD4">
        <w:rPr>
          <w:rFonts w:ascii="Palatino Linotype" w:eastAsia="Times New Roman" w:hAnsi="Palatino Linotype" w:cs="Arial,Bold"/>
          <w:b/>
          <w:bCs/>
          <w:i/>
          <w:lang w:val="es-ES" w:eastAsia="es-MX"/>
        </w:rPr>
        <w:t xml:space="preserve">Artículo 91. </w:t>
      </w:r>
      <w:r w:rsidRPr="00DE7DD4">
        <w:rPr>
          <w:rFonts w:ascii="Palatino Linotype" w:eastAsia="Times New Roman"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14:paraId="62A77C47" w14:textId="77777777" w:rsidR="00603C0B" w:rsidRPr="00DE7DD4" w:rsidRDefault="00603C0B" w:rsidP="00EE5F03">
      <w:pPr>
        <w:spacing w:after="0" w:line="360" w:lineRule="auto"/>
        <w:jc w:val="both"/>
        <w:rPr>
          <w:rFonts w:ascii="Palatino Linotype" w:eastAsia="Times New Roman" w:hAnsi="Palatino Linotype" w:cs="Times New Roman"/>
          <w:sz w:val="24"/>
          <w:szCs w:val="24"/>
          <w:lang w:val="es-ES" w:eastAsia="es-MX"/>
        </w:rPr>
      </w:pPr>
    </w:p>
    <w:p w14:paraId="2D790526"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r w:rsidRPr="00DE7DD4">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w:t>
      </w:r>
      <w:r w:rsidRPr="00DE7DD4">
        <w:rPr>
          <w:rFonts w:ascii="Palatino Linotype" w:eastAsia="Times New Roman" w:hAnsi="Palatino Linotype" w:cs="Times New Roman"/>
          <w:sz w:val="24"/>
          <w:szCs w:val="24"/>
          <w:lang w:val="es-ES" w:eastAsia="es-MX"/>
        </w:rPr>
        <w:lastRenderedPageBreak/>
        <w:t xml:space="preserve">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6C74BF0"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p>
    <w:p w14:paraId="76B8F473"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r w:rsidRPr="00DE7DD4">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3086DDCF" w14:textId="77777777" w:rsidR="00EE5F03" w:rsidRPr="00DE7DD4" w:rsidRDefault="00EE5F03" w:rsidP="00EE5F03">
      <w:pPr>
        <w:spacing w:after="0" w:line="240" w:lineRule="auto"/>
        <w:rPr>
          <w:rFonts w:ascii="Times New Roman" w:eastAsia="Times New Roman" w:hAnsi="Times New Roman" w:cs="Times New Roman"/>
          <w:sz w:val="24"/>
          <w:szCs w:val="24"/>
          <w:lang w:val="es-ES" w:eastAsia="es-MX"/>
        </w:rPr>
      </w:pPr>
    </w:p>
    <w:p w14:paraId="40F815C2"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Clave Única de Registro de Población (CURP)</w:t>
      </w:r>
      <w:r w:rsidRPr="00DE7DD4">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86778DD" w14:textId="77777777" w:rsidR="00EE5F03" w:rsidRPr="00DE7DD4" w:rsidRDefault="00EE5F03" w:rsidP="00EE5F03">
      <w:pPr>
        <w:spacing w:after="0" w:line="240" w:lineRule="auto"/>
        <w:ind w:left="567" w:right="616"/>
        <w:jc w:val="both"/>
        <w:rPr>
          <w:rFonts w:ascii="Palatino Linotype" w:eastAsia="Times New Roman" w:hAnsi="Palatino Linotype" w:cs="Arial"/>
          <w:bCs/>
          <w:i/>
          <w:sz w:val="24"/>
          <w:szCs w:val="24"/>
          <w:lang w:val="es-ES" w:eastAsia="es-MX"/>
        </w:rPr>
      </w:pPr>
    </w:p>
    <w:p w14:paraId="04947168"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r w:rsidRPr="00DE7DD4">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DCF6252" w14:textId="77777777" w:rsidR="00EE5F03" w:rsidRPr="00DE7DD4" w:rsidRDefault="00EE5F03" w:rsidP="00EE5F03">
      <w:pPr>
        <w:spacing w:after="0" w:line="360" w:lineRule="auto"/>
        <w:jc w:val="both"/>
        <w:rPr>
          <w:rFonts w:ascii="Palatino Linotype" w:eastAsia="Palatino Linotype" w:hAnsi="Palatino Linotype" w:cs="Palatino Linotype"/>
          <w:sz w:val="24"/>
          <w:szCs w:val="24"/>
          <w:lang w:val="es-ES" w:eastAsia="es-MX"/>
        </w:rPr>
      </w:pPr>
    </w:p>
    <w:p w14:paraId="27FBBED4"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r w:rsidRPr="00DE7DD4">
        <w:rPr>
          <w:rFonts w:ascii="Palatino Linotype" w:eastAsia="Times New Roman" w:hAnsi="Palatino Linotype" w:cs="Times New Roman"/>
          <w:sz w:val="24"/>
          <w:szCs w:val="24"/>
          <w:lang w:val="es-ES_tradnl" w:eastAsia="es-ES"/>
        </w:rPr>
        <w:t xml:space="preserve">Por ende, en el presente caso el Sujeto Obligado debe </w:t>
      </w:r>
      <w:r w:rsidRPr="00DE7DD4">
        <w:rPr>
          <w:rFonts w:ascii="Palatino Linotype" w:eastAsia="Times New Roman" w:hAnsi="Palatino Linotype" w:cs="Times New Roman"/>
          <w:sz w:val="24"/>
          <w:szCs w:val="24"/>
          <w:lang w:val="es-ES" w:eastAsia="es-MX"/>
        </w:rPr>
        <w:t xml:space="preserve">atender las disposiciones en materia de protección de datos, a fin de salvaguardar los datos de particulares testando </w:t>
      </w:r>
      <w:r w:rsidRPr="00DE7DD4">
        <w:rPr>
          <w:rFonts w:ascii="Palatino Linotype" w:eastAsia="Times New Roman" w:hAnsi="Palatino Linotype" w:cs="Times New Roman"/>
          <w:sz w:val="24"/>
          <w:szCs w:val="24"/>
          <w:lang w:val="es-ES" w:eastAsia="es-MX"/>
        </w:rPr>
        <w:lastRenderedPageBreak/>
        <w:t xml:space="preserve">estos y emitir el debido Acuerdo que sustente la versión pública que se genere, ya que la clasificación de la información no se da por el simple mandato de la Ley, sino que es necesario que </w:t>
      </w:r>
      <w:r w:rsidRPr="00DE7DD4">
        <w:rPr>
          <w:rFonts w:ascii="Palatino Linotype" w:eastAsia="Times New Roman" w:hAnsi="Palatino Linotype" w:cs="Times New Roman"/>
          <w:sz w:val="24"/>
          <w:szCs w:val="24"/>
          <w:lang w:val="es-ES_tradnl" w:eastAsia="es-ES"/>
        </w:rPr>
        <w:t xml:space="preserve">el Sujeto Obligado </w:t>
      </w:r>
      <w:r w:rsidRPr="00DE7DD4">
        <w:rPr>
          <w:rFonts w:ascii="Palatino Linotype" w:eastAsia="Times New Roman" w:hAnsi="Palatino Linotype" w:cs="Times New Roman"/>
          <w:sz w:val="24"/>
          <w:szCs w:val="24"/>
          <w:lang w:val="es-ES"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DE7DD4">
        <w:rPr>
          <w:rFonts w:ascii="Palatino Linotype" w:eastAsia="Times New Roman" w:hAnsi="Palatino Linotype" w:cs="Times New Roman"/>
          <w:sz w:val="24"/>
          <w:szCs w:val="24"/>
          <w:lang w:val="es-ES_tradnl" w:eastAsia="es-ES"/>
        </w:rPr>
        <w:t>el Sujeto Obligado</w:t>
      </w:r>
      <w:r w:rsidRPr="00DE7DD4">
        <w:rPr>
          <w:rFonts w:ascii="Palatino Linotype" w:eastAsia="Times New Roman" w:hAnsi="Palatino Linotype" w:cs="Times New Roman"/>
          <w:sz w:val="24"/>
          <w:szCs w:val="24"/>
          <w:lang w:val="es-ES"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FD49916"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MX"/>
        </w:rPr>
      </w:pPr>
    </w:p>
    <w:p w14:paraId="1A01EB8A" w14:textId="77777777" w:rsidR="00EE5F03" w:rsidRPr="00DE7DD4" w:rsidRDefault="00EE5F03" w:rsidP="00EE5F03">
      <w:pPr>
        <w:spacing w:after="0" w:line="360" w:lineRule="auto"/>
        <w:jc w:val="both"/>
        <w:rPr>
          <w:rFonts w:ascii="Palatino Linotype" w:eastAsia="Calibri" w:hAnsi="Palatino Linotype" w:cs="Times New Roman"/>
          <w:sz w:val="24"/>
          <w:szCs w:val="24"/>
          <w:lang w:val="es-ES" w:eastAsia="es-ES"/>
        </w:rPr>
      </w:pPr>
      <w:r w:rsidRPr="00DE7DD4">
        <w:rPr>
          <w:rFonts w:ascii="Palatino Linotype" w:eastAsia="Calibri" w:hAnsi="Palatino Linotype" w:cs="Times New Roman"/>
          <w:sz w:val="24"/>
          <w:szCs w:val="24"/>
          <w:lang w:val="es-ES" w:eastAsia="es-ES"/>
        </w:rPr>
        <w:t xml:space="preserve">Así, es que </w:t>
      </w:r>
      <w:r w:rsidRPr="00DE7DD4">
        <w:rPr>
          <w:rFonts w:ascii="Palatino Linotype" w:eastAsia="Times New Roman" w:hAnsi="Palatino Linotype" w:cs="Times New Roman"/>
          <w:sz w:val="24"/>
          <w:szCs w:val="24"/>
          <w:lang w:val="es-ES_tradnl" w:eastAsia="es-ES"/>
        </w:rPr>
        <w:t xml:space="preserve">el </w:t>
      </w:r>
      <w:r w:rsidRPr="00DE7DD4">
        <w:rPr>
          <w:rFonts w:ascii="Palatino Linotype" w:eastAsia="Times New Roman" w:hAnsi="Palatino Linotype" w:cs="Times New Roman"/>
          <w:b/>
          <w:bCs/>
          <w:sz w:val="24"/>
          <w:szCs w:val="24"/>
          <w:lang w:val="es-ES_tradnl" w:eastAsia="es-ES"/>
        </w:rPr>
        <w:t>Sujeto Obligado</w:t>
      </w:r>
      <w:r w:rsidRPr="00DE7DD4">
        <w:rPr>
          <w:rFonts w:ascii="Palatino Linotype" w:eastAsia="Times New Roman" w:hAnsi="Palatino Linotype" w:cs="Times New Roman"/>
          <w:sz w:val="24"/>
          <w:szCs w:val="24"/>
          <w:lang w:val="es-ES_tradnl" w:eastAsia="es-ES"/>
        </w:rPr>
        <w:t xml:space="preserve"> </w:t>
      </w:r>
      <w:r w:rsidRPr="00DE7DD4">
        <w:rPr>
          <w:rFonts w:ascii="Palatino Linotype" w:eastAsia="Calibri" w:hAnsi="Palatino Linotype" w:cs="Times New Roman"/>
          <w:sz w:val="24"/>
          <w:szCs w:val="24"/>
          <w:lang w:val="es-ES"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6B5BB10"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p>
    <w:p w14:paraId="14D63BEB"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 xml:space="preserve">Ello, sin pasar por alto que la clasificación respectiva tiene que cumplirse mediante las formalidades impuestas por la ley; es decir, mediante Acuerdo debidamente fundado </w:t>
      </w:r>
      <w:r w:rsidRPr="00DE7DD4">
        <w:rPr>
          <w:rFonts w:ascii="Palatino Linotype" w:eastAsia="Times New Roman" w:hAnsi="Palatino Linotype" w:cs="Times New Roman"/>
          <w:sz w:val="24"/>
          <w:szCs w:val="24"/>
          <w:lang w:val="es-ES" w:eastAsia="es-ES"/>
        </w:rPr>
        <w:lastRenderedPageBreak/>
        <w:t>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9C55772" w14:textId="77777777" w:rsidR="00EE5F03" w:rsidRPr="00DE7DD4" w:rsidRDefault="00EE5F03" w:rsidP="00EE5F03">
      <w:pPr>
        <w:spacing w:after="0" w:line="240" w:lineRule="auto"/>
        <w:rPr>
          <w:rFonts w:ascii="Palatino Linotype" w:eastAsia="Times New Roman" w:hAnsi="Palatino Linotype" w:cs="Times New Roman"/>
          <w:sz w:val="24"/>
          <w:szCs w:val="24"/>
          <w:lang w:val="es-ES" w:eastAsia="es-ES"/>
        </w:rPr>
      </w:pPr>
    </w:p>
    <w:p w14:paraId="22B8AFA5"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 xml:space="preserve">“Artículo 49. </w:t>
      </w:r>
      <w:r w:rsidRPr="00DE7DD4">
        <w:rPr>
          <w:rFonts w:ascii="Palatino Linotype" w:eastAsia="Times New Roman" w:hAnsi="Palatino Linotype" w:cs="Times New Roman"/>
          <w:i/>
          <w:lang w:val="es-ES" w:eastAsia="es-MX"/>
        </w:rPr>
        <w:t>Los Comités de Transparencia tendrán las siguientes atribuciones:</w:t>
      </w:r>
    </w:p>
    <w:p w14:paraId="223710E7"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VIII.</w:t>
      </w:r>
      <w:r w:rsidRPr="00DE7DD4">
        <w:rPr>
          <w:rFonts w:ascii="Palatino Linotype" w:eastAsia="Times New Roman" w:hAnsi="Palatino Linotype" w:cs="Times New Roman"/>
          <w:i/>
          <w:lang w:val="es-ES" w:eastAsia="es-MX"/>
        </w:rPr>
        <w:t xml:space="preserve"> Aprobar, modificar o revocar la clasificación de la información;</w:t>
      </w:r>
    </w:p>
    <w:p w14:paraId="35903E18"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79AADFD4"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Artículo 132.</w:t>
      </w:r>
      <w:r w:rsidRPr="00DE7DD4">
        <w:rPr>
          <w:rFonts w:ascii="Palatino Linotype" w:eastAsia="Times New Roman" w:hAnsi="Palatino Linotype" w:cs="Times New Roman"/>
          <w:i/>
          <w:lang w:val="es-ES" w:eastAsia="es-MX"/>
        </w:rPr>
        <w:t xml:space="preserve"> La clasificación de la información se llevará a cabo en el momento en que:</w:t>
      </w:r>
    </w:p>
    <w:p w14:paraId="2B59C24D"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2D7FC83C"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I.</w:t>
      </w:r>
      <w:r w:rsidRPr="00DE7DD4">
        <w:rPr>
          <w:rFonts w:ascii="Palatino Linotype" w:eastAsia="Times New Roman" w:hAnsi="Palatino Linotype" w:cs="Times New Roman"/>
          <w:i/>
          <w:lang w:val="es-ES" w:eastAsia="es-MX"/>
        </w:rPr>
        <w:t xml:space="preserve"> Se reciba una solicitud de acceso a la información;</w:t>
      </w:r>
    </w:p>
    <w:p w14:paraId="1A316B7C"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II.</w:t>
      </w:r>
      <w:r w:rsidRPr="00DE7DD4">
        <w:rPr>
          <w:rFonts w:ascii="Palatino Linotype" w:eastAsia="Times New Roman" w:hAnsi="Palatino Linotype" w:cs="Times New Roman"/>
          <w:i/>
          <w:lang w:val="es-ES" w:eastAsia="es-MX"/>
        </w:rPr>
        <w:t xml:space="preserve"> Se determine mediante resolución de autoridad competente; o</w:t>
      </w:r>
    </w:p>
    <w:p w14:paraId="74F524AC"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r w:rsidRPr="00DE7DD4">
        <w:rPr>
          <w:rFonts w:ascii="Palatino Linotype" w:eastAsia="Times New Roman" w:hAnsi="Palatino Linotype" w:cs="Times New Roman"/>
          <w:i/>
          <w:lang w:val="es-ES" w:eastAsia="es-MX"/>
        </w:rPr>
        <w:t>III. Se generen versiones públicas para dar cumplimiento a las obligaciones de transparencia previstas en esta Ley.</w:t>
      </w:r>
      <w:r w:rsidRPr="00DE7DD4">
        <w:rPr>
          <w:rFonts w:ascii="Palatino Linotype" w:eastAsia="Times New Roman" w:hAnsi="Palatino Linotype" w:cs="Times New Roman"/>
          <w:b/>
          <w:i/>
          <w:lang w:val="es-ES" w:eastAsia="es-MX"/>
        </w:rPr>
        <w:t>”</w:t>
      </w:r>
    </w:p>
    <w:p w14:paraId="7B8CD643"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6504CB3D"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“Segundo.-</w:t>
      </w:r>
      <w:r w:rsidRPr="00DE7DD4">
        <w:rPr>
          <w:rFonts w:ascii="Palatino Linotype" w:eastAsia="Times New Roman" w:hAnsi="Palatino Linotype" w:cs="Times New Roman"/>
          <w:i/>
          <w:lang w:val="es-ES" w:eastAsia="es-MX"/>
        </w:rPr>
        <w:t xml:space="preserve"> Para efectos de los presentes Lineamientos Generales, se entenderá por:</w:t>
      </w:r>
    </w:p>
    <w:p w14:paraId="03F5C997"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074364F3"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XVIII.</w:t>
      </w:r>
      <w:r w:rsidRPr="00DE7DD4">
        <w:rPr>
          <w:rFonts w:ascii="Palatino Linotype" w:eastAsia="Times New Roman" w:hAnsi="Palatino Linotype" w:cs="Times New Roman"/>
          <w:i/>
          <w:lang w:val="es-ES" w:eastAsia="es-MX"/>
        </w:rPr>
        <w:t xml:space="preserve"> </w:t>
      </w:r>
      <w:r w:rsidRPr="00DE7DD4">
        <w:rPr>
          <w:rFonts w:ascii="Palatino Linotype" w:eastAsia="Times New Roman" w:hAnsi="Palatino Linotype" w:cs="Times New Roman"/>
          <w:b/>
          <w:i/>
          <w:lang w:val="es-ES" w:eastAsia="es-MX"/>
        </w:rPr>
        <w:t>Versión pública:</w:t>
      </w:r>
      <w:r w:rsidRPr="00DE7DD4">
        <w:rPr>
          <w:rFonts w:ascii="Palatino Linotype" w:eastAsia="Times New Roman" w:hAnsi="Palatino Linotype" w:cs="Times New Roman"/>
          <w:i/>
          <w:lang w:val="es-ES"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F846F81"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56B68EAA"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Cuarto.</w:t>
      </w:r>
      <w:r w:rsidRPr="00DE7DD4">
        <w:rPr>
          <w:rFonts w:ascii="Palatino Linotype" w:eastAsia="Times New Roman" w:hAnsi="Palatino Linotype" w:cs="Times New Roman"/>
          <w:i/>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48BF1B1"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t>Los Sujetos Obligados deberán aplicar, de manera estricta, las excepciones al derecho de acceso a la información y sólo podrán invocarlas cuando acrediten su procedencia.</w:t>
      </w:r>
    </w:p>
    <w:p w14:paraId="77C3D649"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2F009732"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Quinto.</w:t>
      </w:r>
      <w:r w:rsidRPr="00DE7DD4">
        <w:rPr>
          <w:rFonts w:ascii="Palatino Linotype" w:eastAsia="Times New Roman" w:hAnsi="Palatino Linotype" w:cs="Times New Roman"/>
          <w:i/>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w:t>
      </w:r>
      <w:r w:rsidRPr="00DE7DD4">
        <w:rPr>
          <w:rFonts w:ascii="Palatino Linotype" w:eastAsia="Times New Roman" w:hAnsi="Palatino Linotype" w:cs="Times New Roman"/>
          <w:i/>
          <w:lang w:val="es-ES" w:eastAsia="es-MX"/>
        </w:rPr>
        <w:lastRenderedPageBreak/>
        <w:t>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4B52990"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75084F54"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Sexto.</w:t>
      </w:r>
      <w:r w:rsidRPr="00DE7DD4">
        <w:rPr>
          <w:rFonts w:ascii="Palatino Linotype" w:eastAsia="Times New Roman" w:hAnsi="Palatino Linotype" w:cs="Times New Roman"/>
          <w:i/>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AD8376F"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t>La clasificación de información se realizará conforme a un análisis caso por caso, mediante la aplicación de la prueba de daño y de interés público.</w:t>
      </w:r>
    </w:p>
    <w:p w14:paraId="33D38926"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554138E4"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Séptimo.</w:t>
      </w:r>
      <w:r w:rsidRPr="00DE7DD4">
        <w:rPr>
          <w:rFonts w:ascii="Palatino Linotype" w:eastAsia="Times New Roman" w:hAnsi="Palatino Linotype" w:cs="Times New Roman"/>
          <w:i/>
          <w:lang w:val="es-ES" w:eastAsia="es-MX"/>
        </w:rPr>
        <w:t xml:space="preserve"> La clasificación de la información se llevará a cabo en el momento en que:</w:t>
      </w:r>
    </w:p>
    <w:p w14:paraId="4230649C"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I.</w:t>
      </w:r>
      <w:r w:rsidRPr="00DE7DD4">
        <w:rPr>
          <w:rFonts w:ascii="Palatino Linotype" w:eastAsia="Times New Roman" w:hAnsi="Palatino Linotype" w:cs="Times New Roman"/>
          <w:i/>
          <w:lang w:val="es-ES" w:eastAsia="es-MX"/>
        </w:rPr>
        <w:t xml:space="preserve"> Se reciba una solicitud de acceso a la información;</w:t>
      </w:r>
    </w:p>
    <w:p w14:paraId="55909015"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25F4668C"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II.</w:t>
      </w:r>
      <w:r w:rsidRPr="00DE7DD4">
        <w:rPr>
          <w:rFonts w:ascii="Palatino Linotype" w:eastAsia="Times New Roman" w:hAnsi="Palatino Linotype" w:cs="Times New Roman"/>
          <w:i/>
          <w:lang w:val="es-ES" w:eastAsia="es-MX"/>
        </w:rPr>
        <w:t xml:space="preserve"> Se determine mediante resolución de autoridad competente, o</w:t>
      </w:r>
    </w:p>
    <w:p w14:paraId="2C0ED86F"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III.</w:t>
      </w:r>
      <w:r w:rsidRPr="00DE7DD4">
        <w:rPr>
          <w:rFonts w:ascii="Palatino Linotype" w:eastAsia="Times New Roman" w:hAnsi="Palatino Linotype" w:cs="Times New Roman"/>
          <w:i/>
          <w:lang w:val="es-ES" w:eastAsia="es-MX"/>
        </w:rPr>
        <w:t xml:space="preserve"> Se generen versiones públicas para dar cumplimiento a las obligaciones de transparencia previstas en la Ley General, la Ley Federal y las correspondientes de las entidades federativas.</w:t>
      </w:r>
    </w:p>
    <w:p w14:paraId="5091F06B"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09C10766"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t>Los titulares de las áreas deberán revisar la clasificación al momento de la recepción de una solicitud de acceso a la información, para verificar si encuadra en una causal de reserva o de confidencialidad.</w:t>
      </w:r>
    </w:p>
    <w:p w14:paraId="4D459551"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017E2649"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Octavo.</w:t>
      </w:r>
      <w:r w:rsidRPr="00DE7DD4">
        <w:rPr>
          <w:rFonts w:ascii="Palatino Linotype" w:eastAsia="Times New Roman" w:hAnsi="Palatino Linotype" w:cs="Times New Roman"/>
          <w:i/>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F8F7A89"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1E5CC692"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t>Para motivar la clasificación se deberán señalar las razones o circunstancias especiales que lo llevaron a concluir que el caso particular se ajusta al supuesto previsto por la norma legal invocada como fundamento.</w:t>
      </w:r>
    </w:p>
    <w:p w14:paraId="683A8416"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27EA30E9"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t>En caso de referirse a información reservada, la motivación de la clasificación también deberá comprender las circunstancias que justifican el establecimiento de determinado plazo de reserva.</w:t>
      </w:r>
    </w:p>
    <w:p w14:paraId="5E632A38"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1D577C70"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D7B363D" w14:textId="4E5791F3" w:rsidR="00EE5F03" w:rsidRPr="00DE7DD4" w:rsidRDefault="00EE5F03" w:rsidP="00603C0B">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t>Los documentos contenidos en los archivos históricos y los identificados como históricos confidenciales no serán susceptibles de clasificación como reservados.</w:t>
      </w:r>
    </w:p>
    <w:p w14:paraId="7ADCCA60"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lastRenderedPageBreak/>
        <w:t>Noveno.</w:t>
      </w:r>
      <w:r w:rsidRPr="00DE7DD4">
        <w:rPr>
          <w:rFonts w:ascii="Palatino Linotype" w:eastAsia="Times New Roman" w:hAnsi="Palatino Linotype" w:cs="Times New Roman"/>
          <w:i/>
          <w:lang w:val="es-ES"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34CCDC6"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347ED303"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b/>
          <w:i/>
          <w:lang w:val="es-ES" w:eastAsia="es-MX"/>
        </w:rPr>
        <w:t>Décimo.</w:t>
      </w:r>
      <w:r w:rsidRPr="00DE7DD4">
        <w:rPr>
          <w:rFonts w:ascii="Palatino Linotype" w:eastAsia="Times New Roman" w:hAnsi="Palatino Linotype" w:cs="Times New Roman"/>
          <w:i/>
          <w:lang w:val="es-ES"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071E8C5"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2CFB8D68"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DE7DD4">
        <w:rPr>
          <w:rFonts w:ascii="Palatino Linotype" w:eastAsia="Times New Roman" w:hAnsi="Palatino Linotype" w:cs="Times New Roman"/>
          <w:i/>
          <w:lang w:val="es-ES" w:eastAsia="es-MX"/>
        </w:rPr>
        <w:t>En ausencia de los titulares de las áreas, la información será clasificada o desclasificada por la persona que lo supla, en términos de la normativa que rija la actuación del sujeto obligado.</w:t>
      </w:r>
    </w:p>
    <w:p w14:paraId="496C9F55" w14:textId="77777777" w:rsidR="00EE5F03" w:rsidRPr="00DE7DD4"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672948F8" w14:textId="77777777" w:rsidR="00EE5F03" w:rsidRPr="00DE7DD4" w:rsidRDefault="00EE5F03" w:rsidP="00EE5F03">
      <w:pPr>
        <w:spacing w:after="0" w:line="240" w:lineRule="auto"/>
        <w:ind w:left="567" w:right="616"/>
        <w:jc w:val="both"/>
        <w:rPr>
          <w:rFonts w:ascii="Palatino Linotype" w:eastAsia="Times New Roman" w:hAnsi="Palatino Linotype" w:cs="Times New Roman"/>
          <w:b/>
          <w:lang w:val="es-ES" w:eastAsia="es-MX"/>
        </w:rPr>
      </w:pPr>
      <w:r w:rsidRPr="00DE7DD4">
        <w:rPr>
          <w:rFonts w:ascii="Palatino Linotype" w:eastAsia="Times New Roman" w:hAnsi="Palatino Linotype" w:cs="Times New Roman"/>
          <w:b/>
          <w:i/>
          <w:lang w:val="es-ES" w:eastAsia="es-MX"/>
        </w:rPr>
        <w:t>Décimo primero.</w:t>
      </w:r>
      <w:r w:rsidRPr="00DE7DD4">
        <w:rPr>
          <w:rFonts w:ascii="Palatino Linotype" w:eastAsia="Times New Roman" w:hAnsi="Palatino Linotype" w:cs="Times New Roman"/>
          <w:i/>
          <w:lang w:val="es-ES"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E7DD4">
        <w:rPr>
          <w:rFonts w:ascii="Palatino Linotype" w:eastAsia="Times New Roman" w:hAnsi="Palatino Linotype" w:cs="Times New Roman"/>
          <w:b/>
          <w:i/>
          <w:lang w:val="es-ES" w:eastAsia="es-MX"/>
        </w:rPr>
        <w:t>”</w:t>
      </w:r>
    </w:p>
    <w:p w14:paraId="35E14662"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p>
    <w:p w14:paraId="627881EE" w14:textId="1086EF2C"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DE7DD4">
        <w:rPr>
          <w:rFonts w:ascii="Palatino Linotype" w:eastAsia="Times New Roman" w:hAnsi="Palatino Linotype" w:cs="Times New Roman"/>
          <w:sz w:val="24"/>
          <w:szCs w:val="24"/>
          <w:lang w:val="es-ES_tradnl" w:eastAsia="es-ES"/>
        </w:rPr>
        <w:t>el Sujeto Obligado</w:t>
      </w:r>
      <w:r w:rsidRPr="00DE7DD4">
        <w:rPr>
          <w:rFonts w:ascii="Palatino Linotype" w:eastAsia="Times New Roman" w:hAnsi="Palatino Linotype" w:cs="Times New Roman"/>
          <w:sz w:val="24"/>
          <w:szCs w:val="24"/>
          <w:lang w:val="es-ES"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41D66D8"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lastRenderedPageBreak/>
        <w:t>Por tanto, la fundamentación y motivación consiste en la obligación que tiene todo ente público de expresar los preceptos jurídicos aplicables al asunto motivo del acto y las razones o argumentos de su actuar.</w:t>
      </w:r>
    </w:p>
    <w:p w14:paraId="36FF4F13"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p>
    <w:p w14:paraId="7B89673D"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Al respecto, el máximo tribunal del país ha establecido jurisprudencia respecto a qué debe entenderse por fundamentación y motivación, en los siguientes términos:</w:t>
      </w:r>
    </w:p>
    <w:p w14:paraId="614A791B" w14:textId="77777777" w:rsidR="00EE5F03" w:rsidRPr="00DE7DD4" w:rsidRDefault="00EE5F03" w:rsidP="00EE5F03">
      <w:pPr>
        <w:spacing w:after="0" w:line="240" w:lineRule="auto"/>
        <w:rPr>
          <w:rFonts w:ascii="Times New Roman" w:hAnsi="Times New Roman"/>
          <w:sz w:val="24"/>
          <w:szCs w:val="24"/>
          <w:lang w:val="es-ES" w:eastAsia="es-ES"/>
        </w:rPr>
      </w:pPr>
    </w:p>
    <w:p w14:paraId="0114FB05" w14:textId="77777777" w:rsidR="00EE5F03" w:rsidRPr="00DE7DD4" w:rsidRDefault="00EE5F03" w:rsidP="00EE5F03">
      <w:pPr>
        <w:spacing w:after="0" w:line="240" w:lineRule="auto"/>
        <w:ind w:left="567" w:right="616"/>
        <w:jc w:val="both"/>
        <w:rPr>
          <w:rFonts w:ascii="Palatino Linotype" w:eastAsia="Times New Roman" w:hAnsi="Palatino Linotype" w:cs="Times New Roman"/>
          <w:i/>
          <w:lang w:val="es-ES" w:eastAsia="es-ES"/>
        </w:rPr>
      </w:pPr>
      <w:r w:rsidRPr="00DE7DD4">
        <w:rPr>
          <w:rFonts w:ascii="Palatino Linotype" w:eastAsia="Times New Roman" w:hAnsi="Palatino Linotype" w:cs="Times New Roman"/>
          <w:b/>
          <w:i/>
          <w:lang w:val="es-ES" w:eastAsia="es-ES"/>
        </w:rPr>
        <w:t xml:space="preserve">FUNDAMENTACIÓN Y MOTIVACIÓN. </w:t>
      </w:r>
      <w:r w:rsidRPr="00DE7DD4">
        <w:rPr>
          <w:rFonts w:ascii="Palatino Linotype" w:eastAsia="Times New Roman" w:hAnsi="Palatino Linotype" w:cs="Times New Roman"/>
          <w:i/>
          <w:lang w:val="es-ES"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CEEAC1C" w14:textId="77777777" w:rsidR="00EE5F03" w:rsidRPr="00DE7DD4" w:rsidRDefault="00EE5F03" w:rsidP="00EE5F03">
      <w:pPr>
        <w:spacing w:after="0" w:line="240" w:lineRule="auto"/>
        <w:rPr>
          <w:rFonts w:ascii="Times New Roman" w:eastAsia="Times New Roman" w:hAnsi="Times New Roman" w:cs="Times New Roman"/>
          <w:sz w:val="32"/>
          <w:szCs w:val="24"/>
          <w:lang w:val="es-ES" w:eastAsia="es-ES"/>
        </w:rPr>
      </w:pPr>
    </w:p>
    <w:p w14:paraId="0B4D77FB"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60093F1"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p>
    <w:p w14:paraId="4F3845C6"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CD9AE86" w14:textId="77777777" w:rsidR="00EE5F03" w:rsidRPr="00DE7DD4" w:rsidRDefault="00EE5F03" w:rsidP="00EE5F03">
      <w:pPr>
        <w:spacing w:after="0" w:line="240" w:lineRule="auto"/>
        <w:rPr>
          <w:rFonts w:ascii="Times New Roman" w:eastAsia="Times New Roman" w:hAnsi="Times New Roman" w:cs="Times New Roman"/>
          <w:sz w:val="24"/>
          <w:szCs w:val="24"/>
          <w:lang w:val="es-ES" w:eastAsia="es-ES"/>
        </w:rPr>
      </w:pPr>
    </w:p>
    <w:p w14:paraId="06090C3F" w14:textId="77777777" w:rsidR="00EE5F03" w:rsidRPr="00DE7DD4" w:rsidRDefault="00EE5F03" w:rsidP="00EE5F03">
      <w:pPr>
        <w:spacing w:after="0" w:line="240" w:lineRule="auto"/>
        <w:ind w:left="567" w:right="616"/>
        <w:jc w:val="both"/>
        <w:rPr>
          <w:rFonts w:ascii="Palatino Linotype" w:eastAsia="Times New Roman" w:hAnsi="Palatino Linotype" w:cs="Times New Roman"/>
          <w:i/>
          <w:szCs w:val="24"/>
          <w:lang w:val="es-ES" w:eastAsia="es-ES"/>
        </w:rPr>
      </w:pPr>
      <w:r w:rsidRPr="00DE7DD4">
        <w:rPr>
          <w:rFonts w:ascii="Palatino Linotype" w:eastAsia="Times New Roman" w:hAnsi="Palatino Linotype" w:cs="Times New Roman"/>
          <w:b/>
          <w:i/>
          <w:szCs w:val="24"/>
          <w:lang w:val="es-ES" w:eastAsia="es-ES"/>
        </w:rPr>
        <w:t>FUNDAMENTACIÓN Y MOTIVACIÓN. EL ASPECTO FORMAL DE LA GARANTÍA Y SU FINALIDAD SE TRADUCEN EN EXPLICAR, JUSTIFICAR, POSIBILITAR LA DEFENSA Y COMUNICAR LA DECISIÓN</w:t>
      </w:r>
      <w:r w:rsidRPr="00DE7DD4">
        <w:rPr>
          <w:rFonts w:ascii="Palatino Linotype" w:eastAsia="Times New Roman" w:hAnsi="Palatino Linotype" w:cs="Times New Roman"/>
          <w:i/>
          <w:szCs w:val="24"/>
          <w:lang w:val="es-ES"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DE7DD4">
        <w:rPr>
          <w:rFonts w:ascii="Palatino Linotype" w:eastAsia="Times New Roman" w:hAnsi="Palatino Linotype" w:cs="Times New Roman"/>
          <w:i/>
          <w:szCs w:val="24"/>
          <w:lang w:val="es-ES" w:eastAsia="es-ES"/>
        </w:rPr>
        <w:lastRenderedPageBreak/>
        <w:t>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4277DE4"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p>
    <w:p w14:paraId="1A1565BA"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1EC5880"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p>
    <w:p w14:paraId="230C0EBA"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DE7DD4">
        <w:rPr>
          <w:rFonts w:ascii="Palatino Linotype" w:eastAsia="Times New Roman" w:hAnsi="Palatino Linotype" w:cs="Times New Roman"/>
          <w:b/>
          <w:sz w:val="24"/>
          <w:szCs w:val="24"/>
          <w:lang w:val="es-ES" w:eastAsia="es-ES"/>
        </w:rPr>
        <w:t xml:space="preserve"> </w:t>
      </w:r>
      <w:r w:rsidRPr="00DE7DD4">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646C0B3" w14:textId="77777777" w:rsidR="009110E0" w:rsidRPr="00DE7DD4" w:rsidRDefault="009110E0" w:rsidP="00EE5F03">
      <w:pPr>
        <w:spacing w:after="0" w:line="360" w:lineRule="auto"/>
        <w:jc w:val="both"/>
        <w:rPr>
          <w:rFonts w:ascii="Palatino Linotype" w:eastAsia="Times New Roman" w:hAnsi="Palatino Linotype" w:cs="Times New Roman"/>
          <w:sz w:val="24"/>
          <w:szCs w:val="24"/>
          <w:lang w:val="es-ES" w:eastAsia="es-ES"/>
        </w:rPr>
      </w:pPr>
    </w:p>
    <w:p w14:paraId="2A5D196B" w14:textId="6B64DD26" w:rsidR="009110E0" w:rsidRPr="00DE7DD4" w:rsidRDefault="009110E0" w:rsidP="009110E0">
      <w:pPr>
        <w:autoSpaceDE w:val="0"/>
        <w:autoSpaceDN w:val="0"/>
        <w:adjustRightInd w:val="0"/>
        <w:spacing w:after="0" w:line="360" w:lineRule="auto"/>
        <w:jc w:val="both"/>
        <w:rPr>
          <w:rFonts w:ascii="Palatino Linotype" w:hAnsi="Palatino Linotype" w:cs="Arial"/>
          <w:sz w:val="24"/>
          <w:szCs w:val="24"/>
        </w:rPr>
      </w:pPr>
      <w:r w:rsidRPr="00DE7DD4">
        <w:rPr>
          <w:rFonts w:ascii="Palatino Linotype" w:eastAsia="Times New Roman" w:hAnsi="Palatino Linotype" w:cs="Times New Roman"/>
          <w:sz w:val="24"/>
          <w:szCs w:val="24"/>
          <w:lang w:val="es-ES" w:eastAsia="es-ES"/>
        </w:rPr>
        <w:lastRenderedPageBreak/>
        <w:t xml:space="preserve">Adicionalmente, </w:t>
      </w:r>
      <w:r w:rsidRPr="00DE7DD4">
        <w:rPr>
          <w:rFonts w:ascii="Palatino Linotype" w:hAnsi="Palatino Linotype" w:cs="Arial"/>
          <w:sz w:val="24"/>
          <w:szCs w:val="24"/>
        </w:rPr>
        <w:t xml:space="preserve">se observa que en </w:t>
      </w:r>
      <w:r w:rsidR="00603C0B" w:rsidRPr="00DE7DD4">
        <w:rPr>
          <w:rFonts w:ascii="Palatino Linotype" w:hAnsi="Palatino Linotype" w:cs="Arial"/>
          <w:sz w:val="24"/>
          <w:szCs w:val="24"/>
        </w:rPr>
        <w:t>el</w:t>
      </w:r>
      <w:r w:rsidRPr="00DE7DD4">
        <w:rPr>
          <w:rFonts w:ascii="Palatino Linotype" w:hAnsi="Palatino Linotype" w:cs="Arial"/>
          <w:sz w:val="24"/>
          <w:szCs w:val="24"/>
        </w:rPr>
        <w:t xml:space="preserve"> </w:t>
      </w:r>
      <w:r w:rsidR="00603C0B" w:rsidRPr="00DE7DD4">
        <w:rPr>
          <w:rFonts w:ascii="Palatino Linotype" w:hAnsi="Palatino Linotype" w:cs="Arial"/>
          <w:sz w:val="24"/>
          <w:szCs w:val="24"/>
        </w:rPr>
        <w:t>archivo electrónico denominado</w:t>
      </w:r>
      <w:r w:rsidRPr="00DE7DD4">
        <w:rPr>
          <w:rFonts w:ascii="Palatino Linotype" w:hAnsi="Palatino Linotype" w:cs="Arial"/>
          <w:sz w:val="24"/>
          <w:szCs w:val="24"/>
        </w:rPr>
        <w:t xml:space="preserve"> </w:t>
      </w:r>
      <w:r w:rsidRPr="00DE7DD4">
        <w:rPr>
          <w:rFonts w:ascii="Palatino Linotype" w:hAnsi="Palatino Linotype" w:cs="Arial"/>
          <w:b/>
          <w:i/>
          <w:sz w:val="24"/>
          <w:szCs w:val="24"/>
        </w:rPr>
        <w:t>“</w:t>
      </w:r>
      <w:r w:rsidR="00603C0B" w:rsidRPr="00DE7DD4">
        <w:rPr>
          <w:rFonts w:ascii="Palatino Linotype" w:hAnsi="Palatino Linotype" w:cs="Arial"/>
          <w:b/>
          <w:i/>
          <w:sz w:val="24"/>
          <w:szCs w:val="24"/>
        </w:rPr>
        <w:t>saimex.04063</w:t>
      </w:r>
      <w:r w:rsidRPr="00DE7DD4">
        <w:rPr>
          <w:rFonts w:ascii="Palatino Linotype" w:hAnsi="Palatino Linotype" w:cs="Arial"/>
          <w:b/>
          <w:i/>
          <w:sz w:val="24"/>
          <w:szCs w:val="24"/>
        </w:rPr>
        <w:t>”</w:t>
      </w:r>
      <w:r w:rsidR="00603C0B" w:rsidRPr="00DE7DD4">
        <w:rPr>
          <w:rFonts w:ascii="Palatino Linotype" w:hAnsi="Palatino Linotype" w:cs="Arial"/>
          <w:sz w:val="24"/>
          <w:szCs w:val="24"/>
        </w:rPr>
        <w:t>; inmerso</w:t>
      </w:r>
      <w:r w:rsidRPr="00DE7DD4">
        <w:rPr>
          <w:rFonts w:ascii="Palatino Linotype" w:hAnsi="Palatino Linotype" w:cs="Arial"/>
          <w:sz w:val="24"/>
          <w:szCs w:val="24"/>
        </w:rPr>
        <w:t xml:space="preserve"> en las solicitudes de información </w:t>
      </w:r>
      <w:r w:rsidR="00603C0B" w:rsidRPr="00DE7DD4">
        <w:rPr>
          <w:rFonts w:ascii="Palatino Linotype" w:hAnsi="Palatino Linotype" w:cs="Arial"/>
          <w:b/>
          <w:sz w:val="24"/>
          <w:szCs w:val="24"/>
        </w:rPr>
        <w:t>04063</w:t>
      </w:r>
      <w:r w:rsidRPr="00DE7DD4">
        <w:rPr>
          <w:rFonts w:ascii="Palatino Linotype" w:hAnsi="Palatino Linotype" w:cs="Arial"/>
          <w:b/>
          <w:sz w:val="24"/>
          <w:szCs w:val="24"/>
        </w:rPr>
        <w:t>/</w:t>
      </w:r>
      <w:r w:rsidR="00603C0B" w:rsidRPr="00DE7DD4">
        <w:rPr>
          <w:rFonts w:ascii="Palatino Linotype" w:hAnsi="Palatino Linotype" w:cs="Arial"/>
          <w:b/>
          <w:sz w:val="24"/>
          <w:szCs w:val="24"/>
        </w:rPr>
        <w:t>TOLUCA</w:t>
      </w:r>
      <w:r w:rsidRPr="00DE7DD4">
        <w:rPr>
          <w:rFonts w:ascii="Palatino Linotype" w:hAnsi="Palatino Linotype" w:cs="Arial"/>
          <w:b/>
          <w:sz w:val="24"/>
          <w:szCs w:val="24"/>
        </w:rPr>
        <w:t>/IP/2025</w:t>
      </w:r>
      <w:r w:rsidR="00603C0B" w:rsidRPr="00DE7DD4">
        <w:rPr>
          <w:rFonts w:ascii="Palatino Linotype" w:hAnsi="Palatino Linotype" w:cs="Arial"/>
          <w:sz w:val="24"/>
          <w:szCs w:val="24"/>
        </w:rPr>
        <w:t>, correspondiente al recurso</w:t>
      </w:r>
      <w:r w:rsidRPr="00DE7DD4">
        <w:rPr>
          <w:rFonts w:ascii="Palatino Linotype" w:hAnsi="Palatino Linotype" w:cs="Arial"/>
          <w:sz w:val="24"/>
          <w:szCs w:val="24"/>
        </w:rPr>
        <w:t xml:space="preserve"> de revisión </w:t>
      </w:r>
      <w:r w:rsidR="00603C0B" w:rsidRPr="00DE7DD4">
        <w:rPr>
          <w:rFonts w:ascii="Palatino Linotype" w:hAnsi="Palatino Linotype" w:cs="Arial"/>
          <w:b/>
          <w:sz w:val="24"/>
          <w:szCs w:val="24"/>
        </w:rPr>
        <w:t>10455</w:t>
      </w:r>
      <w:r w:rsidRPr="00DE7DD4">
        <w:rPr>
          <w:rFonts w:ascii="Palatino Linotype" w:hAnsi="Palatino Linotype" w:cs="Arial"/>
          <w:b/>
          <w:sz w:val="24"/>
          <w:szCs w:val="24"/>
        </w:rPr>
        <w:t>/INFOEM/IP/RR/2025</w:t>
      </w:r>
      <w:r w:rsidRPr="00DE7DD4">
        <w:rPr>
          <w:rFonts w:ascii="Palatino Linotype" w:hAnsi="Palatino Linotype" w:cs="Arial"/>
          <w:sz w:val="24"/>
          <w:szCs w:val="24"/>
        </w:rPr>
        <w:t>, al revisar el conteni</w:t>
      </w:r>
      <w:r w:rsidR="00603C0B" w:rsidRPr="00DE7DD4">
        <w:rPr>
          <w:rFonts w:ascii="Palatino Linotype" w:hAnsi="Palatino Linotype" w:cs="Arial"/>
          <w:sz w:val="24"/>
          <w:szCs w:val="24"/>
        </w:rPr>
        <w:t xml:space="preserve">do, se precisa que se advierte que, el testado de la información es deficiente y se puede acceder a </w:t>
      </w:r>
      <w:r w:rsidRPr="00DE7DD4">
        <w:rPr>
          <w:rFonts w:ascii="Palatino Linotype" w:hAnsi="Palatino Linotype" w:cs="Arial"/>
          <w:sz w:val="24"/>
          <w:szCs w:val="24"/>
        </w:rPr>
        <w:t>datos personales e información q</w:t>
      </w:r>
      <w:r w:rsidR="00603C0B" w:rsidRPr="00DE7DD4">
        <w:rPr>
          <w:rFonts w:ascii="Palatino Linotype" w:hAnsi="Palatino Linotype" w:cs="Arial"/>
          <w:sz w:val="24"/>
          <w:szCs w:val="24"/>
        </w:rPr>
        <w:t>ue se considera susceptible de clasificar</w:t>
      </w:r>
      <w:r w:rsidRPr="00DE7DD4">
        <w:rPr>
          <w:rFonts w:ascii="Palatino Linotype" w:hAnsi="Palatino Linotype" w:cs="Arial"/>
          <w:sz w:val="24"/>
          <w:szCs w:val="24"/>
        </w:rPr>
        <w:t>.</w:t>
      </w:r>
    </w:p>
    <w:p w14:paraId="50A4ED12" w14:textId="77777777" w:rsidR="009110E0" w:rsidRPr="00DE7DD4" w:rsidRDefault="009110E0" w:rsidP="009110E0">
      <w:pPr>
        <w:autoSpaceDE w:val="0"/>
        <w:autoSpaceDN w:val="0"/>
        <w:adjustRightInd w:val="0"/>
        <w:spacing w:after="0" w:line="360" w:lineRule="auto"/>
        <w:jc w:val="both"/>
        <w:rPr>
          <w:rFonts w:ascii="Palatino Linotype" w:hAnsi="Palatino Linotype" w:cs="Arial"/>
          <w:sz w:val="24"/>
          <w:szCs w:val="24"/>
        </w:rPr>
      </w:pPr>
    </w:p>
    <w:p w14:paraId="6227A527" w14:textId="77777777" w:rsidR="009110E0" w:rsidRPr="00DE7DD4" w:rsidRDefault="009110E0" w:rsidP="009110E0">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 xml:space="preserve">La clasificación de la información como </w:t>
      </w:r>
      <w:r w:rsidRPr="00DE7DD4">
        <w:rPr>
          <w:rFonts w:ascii="Palatino Linotype" w:eastAsia="Times New Roman" w:hAnsi="Palatino Linotype" w:cs="Times New Roman"/>
          <w:b/>
          <w:sz w:val="24"/>
          <w:szCs w:val="24"/>
          <w:lang w:val="es-ES" w:eastAsia="es-ES"/>
        </w:rPr>
        <w:t xml:space="preserve">CONFIDENCIAL </w:t>
      </w:r>
      <w:r w:rsidRPr="00DE7DD4">
        <w:rPr>
          <w:rFonts w:ascii="Palatino Linotype" w:eastAsia="Times New Roman" w:hAnsi="Palatino Linotype" w:cs="Times New Roman"/>
          <w:sz w:val="24"/>
          <w:szCs w:val="24"/>
          <w:lang w:val="es-ES" w:eastAsia="es-ES"/>
        </w:rPr>
        <w:t xml:space="preserve">se inscribe en la esfera de las limitaciones para el acceso a la información pública. De esta forma, en el artículo 143 de la Ley de Transparencia y Acceso a la Información Pública del Estado de México y Municipios, establece cuál es la información que por su naturaleza se considera confidencial, de manera permanente, la que se encuentre en los siguientes supuestos: </w:t>
      </w:r>
    </w:p>
    <w:p w14:paraId="25F7AC4D" w14:textId="77777777" w:rsidR="009110E0" w:rsidRPr="00DE7DD4" w:rsidRDefault="009110E0" w:rsidP="009110E0">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999C55D" w14:textId="77777777" w:rsidR="009110E0" w:rsidRPr="00DE7DD4" w:rsidRDefault="009110E0" w:rsidP="009110E0">
      <w:pPr>
        <w:autoSpaceDE w:val="0"/>
        <w:autoSpaceDN w:val="0"/>
        <w:adjustRightInd w:val="0"/>
        <w:spacing w:after="0" w:line="240" w:lineRule="auto"/>
        <w:ind w:left="567" w:right="616"/>
        <w:jc w:val="both"/>
        <w:rPr>
          <w:rFonts w:ascii="Palatino Linotype" w:eastAsia="Times New Roman" w:hAnsi="Palatino Linotype" w:cs="Times New Roman"/>
          <w:i/>
          <w:sz w:val="24"/>
          <w:szCs w:val="24"/>
          <w:lang w:val="es-ES" w:eastAsia="es-ES"/>
        </w:rPr>
      </w:pPr>
      <w:r w:rsidRPr="00DE7DD4">
        <w:rPr>
          <w:rFonts w:ascii="Palatino Linotype" w:eastAsia="Times New Roman" w:hAnsi="Palatino Linotype" w:cs="Times New Roman"/>
          <w:i/>
          <w:sz w:val="24"/>
          <w:szCs w:val="24"/>
          <w:lang w:val="es-ES" w:eastAsia="es-ES"/>
        </w:rPr>
        <w:t>“</w:t>
      </w:r>
      <w:r w:rsidRPr="00DE7DD4">
        <w:rPr>
          <w:rFonts w:ascii="Palatino Linotype" w:eastAsia="Times New Roman" w:hAnsi="Palatino Linotype" w:cs="Times New Roman"/>
          <w:b/>
          <w:i/>
          <w:sz w:val="24"/>
          <w:szCs w:val="24"/>
          <w:lang w:val="es-ES" w:eastAsia="es-ES"/>
        </w:rPr>
        <w:t>I.</w:t>
      </w:r>
      <w:r w:rsidRPr="00DE7DD4">
        <w:rPr>
          <w:rFonts w:ascii="Palatino Linotype" w:eastAsia="Times New Roman" w:hAnsi="Palatino Linotype" w:cs="Times New Roman"/>
          <w:i/>
          <w:sz w:val="24"/>
          <w:szCs w:val="24"/>
          <w:lang w:val="es-ES" w:eastAsia="es-ES"/>
        </w:rPr>
        <w:t xml:space="preserve"> Se refiera a la </w:t>
      </w:r>
      <w:r w:rsidRPr="00DE7DD4">
        <w:rPr>
          <w:rFonts w:ascii="Palatino Linotype" w:eastAsia="Times New Roman" w:hAnsi="Palatino Linotype" w:cs="Times New Roman"/>
          <w:b/>
          <w:i/>
          <w:sz w:val="24"/>
          <w:szCs w:val="24"/>
          <w:u w:val="single"/>
          <w:lang w:val="es-ES" w:eastAsia="es-ES"/>
        </w:rPr>
        <w:t>información privada y los datos personales concernientes a una persona física</w:t>
      </w:r>
      <w:r w:rsidRPr="00DE7DD4">
        <w:rPr>
          <w:rFonts w:ascii="Palatino Linotype" w:eastAsia="Times New Roman" w:hAnsi="Palatino Linotype" w:cs="Times New Roman"/>
          <w:i/>
          <w:sz w:val="24"/>
          <w:szCs w:val="24"/>
          <w:lang w:val="es-ES" w:eastAsia="es-ES"/>
        </w:rPr>
        <w:t xml:space="preserve"> o jurídica colectiva </w:t>
      </w:r>
      <w:r w:rsidRPr="00DE7DD4">
        <w:rPr>
          <w:rFonts w:ascii="Palatino Linotype" w:eastAsia="Times New Roman" w:hAnsi="Palatino Linotype" w:cs="Times New Roman"/>
          <w:b/>
          <w:i/>
          <w:sz w:val="24"/>
          <w:szCs w:val="24"/>
          <w:u w:val="single"/>
          <w:lang w:val="es-ES" w:eastAsia="es-ES"/>
        </w:rPr>
        <w:t>identificada</w:t>
      </w:r>
      <w:r w:rsidRPr="00DE7DD4">
        <w:rPr>
          <w:rFonts w:ascii="Palatino Linotype" w:eastAsia="Times New Roman" w:hAnsi="Palatino Linotype" w:cs="Times New Roman"/>
          <w:i/>
          <w:sz w:val="24"/>
          <w:szCs w:val="24"/>
          <w:lang w:val="es-ES" w:eastAsia="es-ES"/>
        </w:rPr>
        <w:t xml:space="preserve"> o identificable;” </w:t>
      </w:r>
    </w:p>
    <w:p w14:paraId="0B354DE4" w14:textId="77777777" w:rsidR="009110E0" w:rsidRPr="00DE7DD4" w:rsidRDefault="009110E0" w:rsidP="009110E0">
      <w:pPr>
        <w:spacing w:after="0" w:line="360" w:lineRule="auto"/>
        <w:jc w:val="both"/>
        <w:rPr>
          <w:rFonts w:ascii="Palatino Linotype" w:hAnsi="Palatino Linotype" w:cs="Arial"/>
          <w:sz w:val="24"/>
          <w:szCs w:val="24"/>
        </w:rPr>
      </w:pPr>
    </w:p>
    <w:p w14:paraId="16F9D3C9" w14:textId="77777777" w:rsidR="009110E0" w:rsidRPr="00DE7DD4" w:rsidRDefault="009110E0" w:rsidP="009110E0">
      <w:pPr>
        <w:spacing w:after="0" w:line="360" w:lineRule="auto"/>
        <w:jc w:val="both"/>
        <w:rPr>
          <w:rFonts w:ascii="Palatino Linotype" w:eastAsia="Times New Roman" w:hAnsi="Palatino Linotype" w:cs="Times New Roman"/>
          <w:sz w:val="24"/>
          <w:szCs w:val="24"/>
          <w:lang w:val="es-ES" w:eastAsia="es-ES"/>
        </w:rPr>
      </w:pPr>
      <w:r w:rsidRPr="00DE7DD4">
        <w:rPr>
          <w:rFonts w:ascii="Palatino Linotype" w:eastAsia="Times New Roman" w:hAnsi="Palatino Linotype" w:cs="Times New Roman"/>
          <w:sz w:val="24"/>
          <w:szCs w:val="24"/>
          <w:lang w:val="es-ES" w:eastAsia="es-ES"/>
        </w:rPr>
        <w:t>Solo podrán tener acceso a ella los titulares de la misma, sus representantes y los Servidores Públicos facultados para ello.</w:t>
      </w:r>
    </w:p>
    <w:p w14:paraId="093E8317" w14:textId="77777777" w:rsidR="009110E0" w:rsidRPr="00DE7DD4" w:rsidRDefault="009110E0" w:rsidP="009110E0">
      <w:pPr>
        <w:spacing w:after="0" w:line="360" w:lineRule="auto"/>
        <w:jc w:val="both"/>
        <w:rPr>
          <w:rFonts w:ascii="Palatino Linotype" w:hAnsi="Palatino Linotype" w:cs="Arial"/>
          <w:sz w:val="24"/>
          <w:szCs w:val="24"/>
        </w:rPr>
      </w:pPr>
    </w:p>
    <w:p w14:paraId="3E37BE41" w14:textId="77777777" w:rsidR="009110E0" w:rsidRPr="00DE7DD4" w:rsidRDefault="009110E0" w:rsidP="009110E0">
      <w:pPr>
        <w:spacing w:after="0" w:line="360" w:lineRule="auto"/>
        <w:jc w:val="both"/>
        <w:rPr>
          <w:rFonts w:ascii="Palatino Linotype" w:hAnsi="Palatino Linotype" w:cs="Arial"/>
          <w:sz w:val="24"/>
          <w:szCs w:val="24"/>
        </w:rPr>
      </w:pPr>
      <w:r w:rsidRPr="00DE7DD4">
        <w:rPr>
          <w:rFonts w:ascii="Palatino Linotype" w:hAnsi="Palatino Linotype" w:cs="Arial"/>
          <w:sz w:val="24"/>
          <w:szCs w:val="24"/>
        </w:rPr>
        <w:t xml:space="preserve">Por lo que, en estricto sentido, podría ser considerado como infracciones a la Ley de Transparencia y Acceso a la Información Pública del Estado de México y Municipios y </w:t>
      </w:r>
    </w:p>
    <w:p w14:paraId="7B8AA697" w14:textId="77777777" w:rsidR="009110E0" w:rsidRPr="00DE7DD4" w:rsidRDefault="009110E0" w:rsidP="009110E0">
      <w:pPr>
        <w:spacing w:after="0" w:line="360" w:lineRule="auto"/>
        <w:jc w:val="both"/>
        <w:rPr>
          <w:rFonts w:ascii="Palatino Linotype" w:hAnsi="Palatino Linotype" w:cs="Arial"/>
          <w:sz w:val="24"/>
          <w:szCs w:val="24"/>
        </w:rPr>
      </w:pPr>
      <w:r w:rsidRPr="00DE7DD4">
        <w:rPr>
          <w:rFonts w:ascii="Palatino Linotype" w:hAnsi="Palatino Linotype" w:cs="Arial"/>
          <w:sz w:val="24"/>
          <w:szCs w:val="24"/>
        </w:rPr>
        <w:t xml:space="preserve">a la Ley de Protección de Datos Personales en Posesión de Sujetos Obligados del Estado de México y Municipios; sin embargo, si bien es cierto que la imposición de medidas de apremio al </w:t>
      </w:r>
      <w:r w:rsidRPr="00DE7DD4">
        <w:rPr>
          <w:rFonts w:ascii="Palatino Linotype" w:hAnsi="Palatino Linotype" w:cs="Arial"/>
          <w:b/>
          <w:sz w:val="24"/>
          <w:szCs w:val="24"/>
        </w:rPr>
        <w:t>Sujeto Obligado</w:t>
      </w:r>
      <w:r w:rsidRPr="00DE7DD4">
        <w:rPr>
          <w:rFonts w:ascii="Palatino Linotype" w:hAnsi="Palatino Linotype" w:cs="Arial"/>
          <w:sz w:val="24"/>
          <w:szCs w:val="24"/>
        </w:rPr>
        <w:t xml:space="preserve"> no es materia del presente medio de impugnación, también lo es que, se hará del conocimiento de la Dirección General de Protección de Datos Personales de este Instituto de las posibles infracciones en que el </w:t>
      </w:r>
      <w:r w:rsidRPr="00DE7DD4">
        <w:rPr>
          <w:rFonts w:ascii="Palatino Linotype" w:hAnsi="Palatino Linotype" w:cs="Arial"/>
          <w:sz w:val="24"/>
          <w:szCs w:val="24"/>
        </w:rPr>
        <w:lastRenderedPageBreak/>
        <w:t>Sujeto Obligado incurrió, para que en ejercicio de sus atribuciones contenidas en el numeral 24, fracciones XI, XII y XIII,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07577965" w14:textId="77777777" w:rsidR="00EE5F03" w:rsidRPr="00DE7DD4" w:rsidRDefault="00EE5F03" w:rsidP="00EE5F03">
      <w:pPr>
        <w:spacing w:after="0" w:line="360" w:lineRule="auto"/>
        <w:jc w:val="both"/>
        <w:rPr>
          <w:rFonts w:ascii="Palatino Linotype" w:eastAsia="Times New Roman" w:hAnsi="Palatino Linotype" w:cs="Times New Roman"/>
          <w:sz w:val="24"/>
          <w:szCs w:val="24"/>
          <w:lang w:val="es-ES" w:eastAsia="es-ES"/>
        </w:rPr>
      </w:pPr>
    </w:p>
    <w:p w14:paraId="6DB78F81" w14:textId="0A065053" w:rsidR="00EE5F03" w:rsidRPr="00DE7DD4" w:rsidRDefault="00EE5F03" w:rsidP="00EE5F03">
      <w:pPr>
        <w:spacing w:after="0" w:line="360" w:lineRule="auto"/>
        <w:jc w:val="both"/>
        <w:rPr>
          <w:rFonts w:ascii="Palatino Linotype" w:eastAsia="MS Mincho" w:hAnsi="Palatino Linotype" w:cs="Arial"/>
          <w:sz w:val="24"/>
          <w:szCs w:val="24"/>
          <w:lang w:val="es-ES"/>
        </w:rPr>
      </w:pPr>
      <w:r w:rsidRPr="00DE7DD4">
        <w:rPr>
          <w:rFonts w:ascii="Palatino Linotype" w:eastAsia="Times New Roman" w:hAnsi="Palatino Linotype" w:cs="Times New Roman"/>
          <w:sz w:val="24"/>
          <w:szCs w:val="24"/>
          <w:lang w:val="es-ES" w:eastAsia="es-ES"/>
        </w:rPr>
        <w:t xml:space="preserve">Así, en mérito de lo expuesto en líneas anteriores, </w:t>
      </w:r>
      <w:r w:rsidRPr="00DE7DD4">
        <w:rPr>
          <w:rFonts w:ascii="Palatino Linotype" w:eastAsia="Times New Roman" w:hAnsi="Palatino Linotype" w:cs="Times New Roman"/>
          <w:noProof/>
          <w:sz w:val="24"/>
          <w:szCs w:val="24"/>
          <w:lang w:val="es-ES" w:eastAsia="es-MX"/>
        </w:rPr>
        <w:t xml:space="preserve">resultan parcialmente </w:t>
      </w:r>
      <w:r w:rsidRPr="00DE7DD4">
        <w:rPr>
          <w:rFonts w:ascii="Palatino Linotype" w:eastAsia="Times New Roman" w:hAnsi="Palatino Linotype" w:cs="Arial"/>
          <w:sz w:val="24"/>
          <w:szCs w:val="24"/>
          <w:lang w:val="es-ES" w:eastAsia="es-ES"/>
        </w:rPr>
        <w:t xml:space="preserve">fundadas las razones o motivos de inconformidad, así que, </w:t>
      </w:r>
      <w:r w:rsidRPr="00DE7DD4">
        <w:rPr>
          <w:rFonts w:ascii="Palatino Linotype" w:eastAsia="MS Mincho" w:hAnsi="Palatino Linotype" w:cs="Arial"/>
          <w:sz w:val="24"/>
          <w:szCs w:val="24"/>
          <w:lang w:val="es-ES"/>
        </w:rPr>
        <w:t xml:space="preserve">con fundamento en la </w:t>
      </w:r>
      <w:r w:rsidR="00603C0B" w:rsidRPr="00DE7DD4">
        <w:rPr>
          <w:rFonts w:ascii="Palatino Linotype" w:eastAsia="MS Mincho" w:hAnsi="Palatino Linotype" w:cs="Arial"/>
          <w:i/>
          <w:sz w:val="24"/>
          <w:szCs w:val="24"/>
          <w:lang w:val="es-ES"/>
        </w:rPr>
        <w:t>primera</w:t>
      </w:r>
      <w:r w:rsidR="00603C0B" w:rsidRPr="00DE7DD4">
        <w:rPr>
          <w:rFonts w:ascii="Palatino Linotype" w:eastAsia="MS Mincho" w:hAnsi="Palatino Linotype" w:cs="Arial"/>
          <w:sz w:val="24"/>
          <w:szCs w:val="24"/>
          <w:lang w:val="es-ES"/>
        </w:rPr>
        <w:t xml:space="preserve"> y </w:t>
      </w:r>
      <w:r w:rsidRPr="00DE7DD4">
        <w:rPr>
          <w:rFonts w:ascii="Palatino Linotype" w:eastAsia="MS Mincho" w:hAnsi="Palatino Linotype" w:cs="Arial"/>
          <w:i/>
          <w:iCs/>
          <w:sz w:val="24"/>
          <w:szCs w:val="24"/>
          <w:lang w:val="es-ES"/>
        </w:rPr>
        <w:t>segunda</w:t>
      </w:r>
      <w:r w:rsidRPr="00DE7DD4">
        <w:rPr>
          <w:rFonts w:ascii="Palatino Linotype" w:eastAsia="MS Mincho" w:hAnsi="Palatino Linotype" w:cs="Arial"/>
          <w:sz w:val="24"/>
          <w:szCs w:val="24"/>
          <w:lang w:val="es-ES"/>
        </w:rPr>
        <w:t xml:space="preserve"> </w:t>
      </w:r>
      <w:r w:rsidRPr="00DE7DD4">
        <w:rPr>
          <w:rFonts w:ascii="Palatino Linotype" w:eastAsia="MS Mincho" w:hAnsi="Palatino Linotype" w:cs="Arial"/>
          <w:i/>
          <w:sz w:val="24"/>
          <w:szCs w:val="24"/>
          <w:lang w:val="es-ES"/>
        </w:rPr>
        <w:t>hipótesis</w:t>
      </w:r>
      <w:r w:rsidRPr="00DE7DD4">
        <w:rPr>
          <w:rFonts w:ascii="Palatino Linotype" w:eastAsia="MS Mincho" w:hAnsi="Palatino Linotype" w:cs="Arial"/>
          <w:sz w:val="24"/>
          <w:szCs w:val="24"/>
          <w:lang w:val="es-ES"/>
        </w:rPr>
        <w:t xml:space="preserve"> de la fracción III, del artículo 186, de la Ley de Transparencia y Acceso a la Información Pública del Estado de México y Municipios, se</w:t>
      </w:r>
      <w:r w:rsidR="00603C0B" w:rsidRPr="00DE7DD4">
        <w:rPr>
          <w:rFonts w:ascii="Palatino Linotype" w:eastAsia="MS Mincho" w:hAnsi="Palatino Linotype" w:cs="Arial"/>
          <w:sz w:val="24"/>
          <w:szCs w:val="24"/>
          <w:lang w:val="es-ES"/>
        </w:rPr>
        <w:t xml:space="preserve"> </w:t>
      </w:r>
      <w:r w:rsidR="00603C0B" w:rsidRPr="00DE7DD4">
        <w:rPr>
          <w:rFonts w:ascii="Palatino Linotype" w:eastAsia="MS Mincho" w:hAnsi="Palatino Linotype" w:cs="Arial"/>
          <w:b/>
          <w:sz w:val="24"/>
          <w:szCs w:val="24"/>
          <w:lang w:val="es-ES"/>
        </w:rPr>
        <w:t>REVOCAN</w:t>
      </w:r>
      <w:r w:rsidR="00603C0B" w:rsidRPr="00DE7DD4">
        <w:rPr>
          <w:rFonts w:ascii="Palatino Linotype" w:eastAsia="MS Mincho" w:hAnsi="Palatino Linotype" w:cs="Arial"/>
          <w:sz w:val="24"/>
          <w:szCs w:val="24"/>
          <w:lang w:val="es-ES"/>
        </w:rPr>
        <w:t xml:space="preserve"> las respuestas a las solicitudes de información número </w:t>
      </w:r>
      <w:r w:rsidR="00603C0B" w:rsidRPr="00DE7DD4">
        <w:rPr>
          <w:rFonts w:ascii="Palatino Linotype" w:hAnsi="Palatino Linotype" w:cs="Arial"/>
          <w:b/>
          <w:sz w:val="23"/>
          <w:szCs w:val="23"/>
        </w:rPr>
        <w:t>04061/TOLUCA/IP/2025</w:t>
      </w:r>
      <w:r w:rsidR="00603C0B" w:rsidRPr="00DE7DD4">
        <w:rPr>
          <w:rFonts w:ascii="Palatino Linotype" w:hAnsi="Palatino Linotype" w:cs="Arial"/>
          <w:b/>
          <w:bCs/>
          <w:sz w:val="23"/>
          <w:szCs w:val="23"/>
        </w:rPr>
        <w:t xml:space="preserve"> </w:t>
      </w:r>
      <w:r w:rsidR="00603C0B" w:rsidRPr="00DE7DD4">
        <w:rPr>
          <w:rFonts w:ascii="Palatino Linotype" w:hAnsi="Palatino Linotype" w:cs="Arial"/>
          <w:b/>
          <w:sz w:val="23"/>
          <w:szCs w:val="23"/>
        </w:rPr>
        <w:t>y 04067/TOLUCA/IP/2025</w:t>
      </w:r>
      <w:r w:rsidR="00603C0B" w:rsidRPr="00DE7DD4">
        <w:rPr>
          <w:rFonts w:ascii="Palatino Linotype" w:eastAsia="MS Mincho" w:hAnsi="Palatino Linotype" w:cs="Arial"/>
          <w:sz w:val="24"/>
          <w:szCs w:val="24"/>
          <w:lang w:val="es-ES"/>
        </w:rPr>
        <w:t xml:space="preserve"> y se </w:t>
      </w:r>
      <w:r w:rsidRPr="00DE7DD4">
        <w:rPr>
          <w:rFonts w:ascii="Palatino Linotype" w:eastAsia="MS Mincho" w:hAnsi="Palatino Linotype" w:cs="Arial"/>
          <w:b/>
          <w:sz w:val="24"/>
          <w:szCs w:val="24"/>
          <w:lang w:val="es-ES"/>
        </w:rPr>
        <w:t>MODIFICAN</w:t>
      </w:r>
      <w:r w:rsidRPr="00DE7DD4">
        <w:rPr>
          <w:rFonts w:ascii="Palatino Linotype" w:eastAsia="MS Mincho" w:hAnsi="Palatino Linotype" w:cs="Arial"/>
          <w:sz w:val="24"/>
          <w:szCs w:val="24"/>
          <w:lang w:val="es-ES"/>
        </w:rPr>
        <w:t xml:space="preserve"> las respuestas a las solicitudes de información número </w:t>
      </w:r>
      <w:r w:rsidR="00603C0B" w:rsidRPr="00DE7DD4">
        <w:rPr>
          <w:rFonts w:ascii="Palatino Linotype" w:hAnsi="Palatino Linotype" w:cs="Arial"/>
          <w:b/>
          <w:sz w:val="23"/>
          <w:szCs w:val="23"/>
        </w:rPr>
        <w:t>04055/TOLUCA/IP/2025</w:t>
      </w:r>
      <w:r w:rsidR="00603C0B" w:rsidRPr="00DE7DD4">
        <w:rPr>
          <w:rFonts w:ascii="Palatino Linotype" w:hAnsi="Palatino Linotype" w:cs="Arial"/>
          <w:b/>
          <w:bCs/>
          <w:sz w:val="23"/>
          <w:szCs w:val="23"/>
        </w:rPr>
        <w:t>,</w:t>
      </w:r>
      <w:r w:rsidR="00603C0B" w:rsidRPr="00DE7DD4">
        <w:rPr>
          <w:rFonts w:ascii="Palatino Linotype" w:hAnsi="Palatino Linotype" w:cs="Arial"/>
          <w:b/>
          <w:sz w:val="23"/>
          <w:szCs w:val="23"/>
        </w:rPr>
        <w:t xml:space="preserve"> 04056/TOLUCA/IP/2025</w:t>
      </w:r>
      <w:r w:rsidR="00603C0B" w:rsidRPr="00DE7DD4">
        <w:rPr>
          <w:rFonts w:ascii="Palatino Linotype" w:hAnsi="Palatino Linotype" w:cs="Arial"/>
          <w:b/>
          <w:bCs/>
          <w:sz w:val="23"/>
          <w:szCs w:val="23"/>
        </w:rPr>
        <w:t>,</w:t>
      </w:r>
      <w:r w:rsidR="00603C0B" w:rsidRPr="00DE7DD4">
        <w:rPr>
          <w:rFonts w:ascii="Palatino Linotype" w:hAnsi="Palatino Linotype" w:cs="Arial"/>
          <w:b/>
          <w:sz w:val="23"/>
          <w:szCs w:val="23"/>
        </w:rPr>
        <w:t xml:space="preserve"> 04059/TOLUCA/IP/2025, 04060/TOLUCA/IP/2025</w:t>
      </w:r>
      <w:r w:rsidR="00603C0B" w:rsidRPr="00DE7DD4">
        <w:rPr>
          <w:rFonts w:ascii="Palatino Linotype" w:hAnsi="Palatino Linotype" w:cs="Arial"/>
          <w:b/>
          <w:bCs/>
          <w:sz w:val="23"/>
          <w:szCs w:val="23"/>
        </w:rPr>
        <w:t>,</w:t>
      </w:r>
      <w:r w:rsidR="00603C0B" w:rsidRPr="00DE7DD4">
        <w:rPr>
          <w:rFonts w:ascii="Palatino Linotype" w:hAnsi="Palatino Linotype" w:cs="Arial"/>
          <w:b/>
          <w:sz w:val="23"/>
          <w:szCs w:val="23"/>
        </w:rPr>
        <w:t xml:space="preserve"> 04062/TOLUCA/IP/2025, 04063/TOLUCA/IP/2025</w:t>
      </w:r>
      <w:r w:rsidR="00603C0B" w:rsidRPr="00DE7DD4">
        <w:rPr>
          <w:rFonts w:ascii="Palatino Linotype" w:hAnsi="Palatino Linotype" w:cs="Arial"/>
          <w:b/>
          <w:bCs/>
          <w:sz w:val="23"/>
          <w:szCs w:val="23"/>
        </w:rPr>
        <w:t>,</w:t>
      </w:r>
      <w:r w:rsidR="00603C0B" w:rsidRPr="00DE7DD4">
        <w:rPr>
          <w:rFonts w:ascii="Palatino Linotype" w:hAnsi="Palatino Linotype" w:cs="Arial"/>
          <w:b/>
          <w:sz w:val="23"/>
          <w:szCs w:val="23"/>
        </w:rPr>
        <w:t xml:space="preserve"> 04064/TOLUCA/IP/2025, 04065/TOLUCA/IP/2025</w:t>
      </w:r>
      <w:r w:rsidR="00603C0B" w:rsidRPr="00DE7DD4">
        <w:rPr>
          <w:rFonts w:ascii="Palatino Linotype" w:hAnsi="Palatino Linotype" w:cs="Arial"/>
          <w:b/>
          <w:bCs/>
          <w:sz w:val="23"/>
          <w:szCs w:val="23"/>
        </w:rPr>
        <w:t xml:space="preserve"> </w:t>
      </w:r>
      <w:r w:rsidR="00603C0B" w:rsidRPr="00DE7DD4">
        <w:rPr>
          <w:rFonts w:ascii="Palatino Linotype" w:hAnsi="Palatino Linotype" w:cs="Arial"/>
          <w:b/>
          <w:sz w:val="23"/>
          <w:szCs w:val="23"/>
        </w:rPr>
        <w:t>y 04068/TOLUCA/IP/2025</w:t>
      </w:r>
      <w:r w:rsidRPr="00DE7DD4">
        <w:rPr>
          <w:rFonts w:ascii="Palatino Linotype" w:eastAsia="MS Mincho" w:hAnsi="Palatino Linotype" w:cs="Arial"/>
          <w:sz w:val="24"/>
          <w:szCs w:val="24"/>
          <w:lang w:val="es-ES"/>
        </w:rPr>
        <w:t>, que han sido materia del presente fallo.</w:t>
      </w:r>
    </w:p>
    <w:p w14:paraId="36092FDD" w14:textId="77777777" w:rsidR="00EE5F03" w:rsidRPr="00DE7DD4" w:rsidRDefault="00EE5F03" w:rsidP="00EE5F03">
      <w:pPr>
        <w:spacing w:after="0" w:line="360" w:lineRule="auto"/>
        <w:jc w:val="both"/>
        <w:rPr>
          <w:rFonts w:ascii="Palatino Linotype" w:eastAsia="Times New Roman" w:hAnsi="Palatino Linotype" w:cs="Arial"/>
          <w:sz w:val="24"/>
          <w:szCs w:val="24"/>
          <w:lang w:val="es-ES" w:eastAsia="es-ES"/>
        </w:rPr>
      </w:pPr>
    </w:p>
    <w:p w14:paraId="197E0F9F" w14:textId="77777777" w:rsidR="00EE5F03" w:rsidRPr="00DE7DD4" w:rsidRDefault="00EE5F03" w:rsidP="00EE5F03">
      <w:pPr>
        <w:spacing w:after="0" w:line="360" w:lineRule="auto"/>
        <w:jc w:val="both"/>
        <w:rPr>
          <w:rFonts w:ascii="Palatino Linotype" w:eastAsia="MS Mincho" w:hAnsi="Palatino Linotype" w:cs="Arial"/>
          <w:sz w:val="24"/>
          <w:szCs w:val="24"/>
          <w:lang w:val="es-ES"/>
        </w:rPr>
      </w:pPr>
      <w:r w:rsidRPr="00DE7DD4">
        <w:rPr>
          <w:rFonts w:ascii="Palatino Linotype" w:eastAsia="MS Mincho" w:hAnsi="Palatino Linotype" w:cs="Arial"/>
          <w:sz w:val="24"/>
          <w:szCs w:val="24"/>
          <w:lang w:val="es-ES"/>
        </w:rPr>
        <w:lastRenderedPageBreak/>
        <w:t>Por lo antes expuesto y fundado es de resolverse y,</w:t>
      </w:r>
    </w:p>
    <w:p w14:paraId="142A148A" w14:textId="77777777" w:rsidR="00EE5F03" w:rsidRPr="00DE7DD4" w:rsidRDefault="00EE5F03" w:rsidP="00EE5F03">
      <w:pPr>
        <w:spacing w:after="0" w:line="360" w:lineRule="auto"/>
        <w:jc w:val="both"/>
        <w:rPr>
          <w:rFonts w:ascii="Palatino Linotype" w:eastAsia="MS Mincho" w:hAnsi="Palatino Linotype" w:cs="Arial"/>
          <w:sz w:val="24"/>
          <w:szCs w:val="24"/>
          <w:lang w:val="es-ES"/>
        </w:rPr>
      </w:pPr>
    </w:p>
    <w:p w14:paraId="2D62BA71" w14:textId="77777777" w:rsidR="00EE5F03" w:rsidRPr="00DE7DD4" w:rsidRDefault="00EE5F03" w:rsidP="00EE5F03">
      <w:pPr>
        <w:spacing w:after="0" w:line="360" w:lineRule="auto"/>
        <w:ind w:left="426"/>
        <w:jc w:val="center"/>
        <w:rPr>
          <w:rFonts w:ascii="Palatino Linotype" w:eastAsia="Times New Roman" w:hAnsi="Palatino Linotype" w:cs="Times New Roman"/>
          <w:b/>
          <w:sz w:val="28"/>
          <w:szCs w:val="24"/>
          <w:lang w:val="es-ES" w:eastAsia="es-ES"/>
        </w:rPr>
      </w:pPr>
      <w:r w:rsidRPr="00DE7DD4">
        <w:rPr>
          <w:rFonts w:ascii="Palatino Linotype" w:eastAsia="Times New Roman" w:hAnsi="Palatino Linotype" w:cs="Times New Roman"/>
          <w:b/>
          <w:sz w:val="28"/>
          <w:szCs w:val="24"/>
          <w:lang w:val="es-ES" w:eastAsia="es-ES"/>
        </w:rPr>
        <w:t>SE    RESUELVE</w:t>
      </w:r>
    </w:p>
    <w:p w14:paraId="3F973F64" w14:textId="77777777" w:rsidR="00EE5F03" w:rsidRPr="00DE7DD4" w:rsidRDefault="00EE5F03" w:rsidP="00EE5F03">
      <w:pPr>
        <w:pStyle w:val="Sinespaciado"/>
      </w:pPr>
    </w:p>
    <w:p w14:paraId="2867BDF7" w14:textId="193E32C6" w:rsidR="00EE5F03" w:rsidRPr="00DE7DD4" w:rsidRDefault="00EE5F03" w:rsidP="00EE5F03">
      <w:pPr>
        <w:spacing w:after="0" w:line="360" w:lineRule="auto"/>
        <w:jc w:val="both"/>
        <w:rPr>
          <w:rFonts w:ascii="Palatino Linotype" w:eastAsia="Times New Roman" w:hAnsi="Palatino Linotype" w:cs="Arial"/>
          <w:sz w:val="24"/>
          <w:szCs w:val="24"/>
          <w:lang w:eastAsia="es-ES"/>
        </w:rPr>
      </w:pPr>
      <w:r w:rsidRPr="00DE7DD4">
        <w:rPr>
          <w:rFonts w:ascii="Palatino Linotype" w:eastAsia="Times New Roman" w:hAnsi="Palatino Linotype" w:cs="Arial"/>
          <w:b/>
          <w:sz w:val="28"/>
          <w:szCs w:val="24"/>
          <w:lang w:eastAsia="es-ES"/>
        </w:rPr>
        <w:t>PRIMERO</w:t>
      </w:r>
      <w:r w:rsidRPr="00DE7DD4">
        <w:rPr>
          <w:rFonts w:ascii="Palatino Linotype" w:eastAsia="Times New Roman" w:hAnsi="Palatino Linotype" w:cs="Arial"/>
          <w:b/>
          <w:sz w:val="24"/>
          <w:szCs w:val="24"/>
          <w:lang w:eastAsia="es-ES"/>
        </w:rPr>
        <w:t xml:space="preserve">. </w:t>
      </w:r>
      <w:r w:rsidR="00603C0B" w:rsidRPr="00DE7DD4">
        <w:rPr>
          <w:rFonts w:ascii="Palatino Linotype" w:eastAsia="MS Mincho" w:hAnsi="Palatino Linotype" w:cs="Arial"/>
          <w:sz w:val="24"/>
          <w:szCs w:val="24"/>
          <w:lang w:val="es-ES"/>
        </w:rPr>
        <w:t xml:space="preserve">Se </w:t>
      </w:r>
      <w:r w:rsidR="00603C0B" w:rsidRPr="00DE7DD4">
        <w:rPr>
          <w:rFonts w:ascii="Palatino Linotype" w:eastAsia="MS Mincho" w:hAnsi="Palatino Linotype" w:cs="Arial"/>
          <w:b/>
          <w:sz w:val="24"/>
          <w:szCs w:val="24"/>
          <w:lang w:val="es-ES"/>
        </w:rPr>
        <w:t>REVOCAN</w:t>
      </w:r>
      <w:r w:rsidR="00603C0B" w:rsidRPr="00DE7DD4">
        <w:rPr>
          <w:rFonts w:ascii="Palatino Linotype" w:eastAsia="MS Mincho" w:hAnsi="Palatino Linotype" w:cs="Arial"/>
          <w:sz w:val="24"/>
          <w:szCs w:val="24"/>
          <w:lang w:val="es-ES"/>
        </w:rPr>
        <w:t xml:space="preserve"> las respuestas a las solicitudes de información número </w:t>
      </w:r>
      <w:r w:rsidR="00603C0B" w:rsidRPr="00DE7DD4">
        <w:rPr>
          <w:rFonts w:ascii="Palatino Linotype" w:hAnsi="Palatino Linotype" w:cs="Arial"/>
          <w:b/>
          <w:sz w:val="23"/>
          <w:szCs w:val="23"/>
        </w:rPr>
        <w:t>04061/TOLUCA/IP/2025</w:t>
      </w:r>
      <w:r w:rsidR="00603C0B" w:rsidRPr="00DE7DD4">
        <w:rPr>
          <w:rFonts w:ascii="Palatino Linotype" w:hAnsi="Palatino Linotype" w:cs="Arial"/>
          <w:b/>
          <w:bCs/>
          <w:sz w:val="23"/>
          <w:szCs w:val="23"/>
        </w:rPr>
        <w:t xml:space="preserve"> </w:t>
      </w:r>
      <w:r w:rsidR="00603C0B" w:rsidRPr="00DE7DD4">
        <w:rPr>
          <w:rFonts w:ascii="Palatino Linotype" w:hAnsi="Palatino Linotype" w:cs="Arial"/>
          <w:b/>
          <w:sz w:val="23"/>
          <w:szCs w:val="23"/>
        </w:rPr>
        <w:t>y 04067/TOLUCA/IP/2025</w:t>
      </w:r>
      <w:r w:rsidR="00603C0B" w:rsidRPr="00DE7DD4">
        <w:rPr>
          <w:rFonts w:ascii="Palatino Linotype" w:eastAsia="MS Mincho" w:hAnsi="Palatino Linotype" w:cs="Arial"/>
          <w:sz w:val="24"/>
          <w:szCs w:val="24"/>
          <w:lang w:val="es-ES"/>
        </w:rPr>
        <w:t xml:space="preserve"> y se </w:t>
      </w:r>
      <w:r w:rsidR="00603C0B" w:rsidRPr="00DE7DD4">
        <w:rPr>
          <w:rFonts w:ascii="Palatino Linotype" w:eastAsia="MS Mincho" w:hAnsi="Palatino Linotype" w:cs="Arial"/>
          <w:b/>
          <w:sz w:val="24"/>
          <w:szCs w:val="24"/>
          <w:lang w:val="es-ES"/>
        </w:rPr>
        <w:t>MODIFICAN</w:t>
      </w:r>
      <w:r w:rsidR="00603C0B" w:rsidRPr="00DE7DD4">
        <w:rPr>
          <w:rFonts w:ascii="Palatino Linotype" w:eastAsia="MS Mincho" w:hAnsi="Palatino Linotype" w:cs="Arial"/>
          <w:sz w:val="24"/>
          <w:szCs w:val="24"/>
          <w:lang w:val="es-ES"/>
        </w:rPr>
        <w:t xml:space="preserve"> las respuestas a las solicitudes de información número </w:t>
      </w:r>
      <w:r w:rsidR="00603C0B" w:rsidRPr="00DE7DD4">
        <w:rPr>
          <w:rFonts w:ascii="Palatino Linotype" w:hAnsi="Palatino Linotype" w:cs="Arial"/>
          <w:b/>
          <w:sz w:val="23"/>
          <w:szCs w:val="23"/>
        </w:rPr>
        <w:t>04055/TOLUCA/IP/2025</w:t>
      </w:r>
      <w:r w:rsidR="00603C0B" w:rsidRPr="00DE7DD4">
        <w:rPr>
          <w:rFonts w:ascii="Palatino Linotype" w:hAnsi="Palatino Linotype" w:cs="Arial"/>
          <w:b/>
          <w:bCs/>
          <w:sz w:val="23"/>
          <w:szCs w:val="23"/>
        </w:rPr>
        <w:t>,</w:t>
      </w:r>
      <w:r w:rsidR="00603C0B" w:rsidRPr="00DE7DD4">
        <w:rPr>
          <w:rFonts w:ascii="Palatino Linotype" w:hAnsi="Palatino Linotype" w:cs="Arial"/>
          <w:b/>
          <w:sz w:val="23"/>
          <w:szCs w:val="23"/>
        </w:rPr>
        <w:t xml:space="preserve"> 04056/TOLUCA/IP/2025</w:t>
      </w:r>
      <w:r w:rsidR="00603C0B" w:rsidRPr="00DE7DD4">
        <w:rPr>
          <w:rFonts w:ascii="Palatino Linotype" w:hAnsi="Palatino Linotype" w:cs="Arial"/>
          <w:b/>
          <w:bCs/>
          <w:sz w:val="23"/>
          <w:szCs w:val="23"/>
        </w:rPr>
        <w:t>,</w:t>
      </w:r>
      <w:r w:rsidR="00603C0B" w:rsidRPr="00DE7DD4">
        <w:rPr>
          <w:rFonts w:ascii="Palatino Linotype" w:hAnsi="Palatino Linotype" w:cs="Arial"/>
          <w:b/>
          <w:sz w:val="23"/>
          <w:szCs w:val="23"/>
        </w:rPr>
        <w:t xml:space="preserve"> 04059/TOLUCA/IP/2025, 04060/TOLUCA/IP/2025</w:t>
      </w:r>
      <w:r w:rsidR="00603C0B" w:rsidRPr="00DE7DD4">
        <w:rPr>
          <w:rFonts w:ascii="Palatino Linotype" w:hAnsi="Palatino Linotype" w:cs="Arial"/>
          <w:b/>
          <w:bCs/>
          <w:sz w:val="23"/>
          <w:szCs w:val="23"/>
        </w:rPr>
        <w:t>,</w:t>
      </w:r>
      <w:r w:rsidR="00603C0B" w:rsidRPr="00DE7DD4">
        <w:rPr>
          <w:rFonts w:ascii="Palatino Linotype" w:hAnsi="Palatino Linotype" w:cs="Arial"/>
          <w:b/>
          <w:sz w:val="23"/>
          <w:szCs w:val="23"/>
        </w:rPr>
        <w:t xml:space="preserve"> 04062/TOLUCA/IP/2025, 04063/TOLUCA/IP/2025</w:t>
      </w:r>
      <w:r w:rsidR="00603C0B" w:rsidRPr="00DE7DD4">
        <w:rPr>
          <w:rFonts w:ascii="Palatino Linotype" w:hAnsi="Palatino Linotype" w:cs="Arial"/>
          <w:b/>
          <w:bCs/>
          <w:sz w:val="23"/>
          <w:szCs w:val="23"/>
        </w:rPr>
        <w:t>,</w:t>
      </w:r>
      <w:r w:rsidR="00603C0B" w:rsidRPr="00DE7DD4">
        <w:rPr>
          <w:rFonts w:ascii="Palatino Linotype" w:hAnsi="Palatino Linotype" w:cs="Arial"/>
          <w:b/>
          <w:sz w:val="23"/>
          <w:szCs w:val="23"/>
        </w:rPr>
        <w:t xml:space="preserve"> 04064/TOLUCA/IP/2025, 04065/TOLUCA/IP/2025</w:t>
      </w:r>
      <w:r w:rsidR="00603C0B" w:rsidRPr="00DE7DD4">
        <w:rPr>
          <w:rFonts w:ascii="Palatino Linotype" w:hAnsi="Palatino Linotype" w:cs="Arial"/>
          <w:b/>
          <w:bCs/>
          <w:sz w:val="23"/>
          <w:szCs w:val="23"/>
        </w:rPr>
        <w:t xml:space="preserve"> </w:t>
      </w:r>
      <w:r w:rsidR="00603C0B" w:rsidRPr="00DE7DD4">
        <w:rPr>
          <w:rFonts w:ascii="Palatino Linotype" w:hAnsi="Palatino Linotype" w:cs="Arial"/>
          <w:sz w:val="23"/>
          <w:szCs w:val="23"/>
        </w:rPr>
        <w:t>y</w:t>
      </w:r>
      <w:r w:rsidR="00603C0B" w:rsidRPr="00DE7DD4">
        <w:rPr>
          <w:rFonts w:ascii="Palatino Linotype" w:hAnsi="Palatino Linotype" w:cs="Arial"/>
          <w:b/>
          <w:sz w:val="23"/>
          <w:szCs w:val="23"/>
        </w:rPr>
        <w:t xml:space="preserve"> 04068/TOLUCA/IP/2025</w:t>
      </w:r>
      <w:r w:rsidRPr="00DE7DD4">
        <w:rPr>
          <w:rFonts w:ascii="Palatino Linotype" w:hAnsi="Palatino Linotype" w:cs="Arial"/>
          <w:sz w:val="24"/>
          <w:szCs w:val="24"/>
        </w:rPr>
        <w:t xml:space="preserve">, </w:t>
      </w:r>
      <w:r w:rsidRPr="00DE7DD4">
        <w:rPr>
          <w:rFonts w:ascii="Palatino Linotype" w:eastAsia="Times New Roman" w:hAnsi="Palatino Linotype" w:cs="Arial"/>
          <w:sz w:val="24"/>
          <w:szCs w:val="24"/>
          <w:lang w:eastAsia="es-ES"/>
        </w:rPr>
        <w:t>por resultar fundados</w:t>
      </w:r>
      <w:r w:rsidRPr="00DE7DD4">
        <w:rPr>
          <w:rFonts w:ascii="Palatino Linotype" w:eastAsia="Times New Roman" w:hAnsi="Palatino Linotype" w:cs="Arial"/>
          <w:b/>
          <w:sz w:val="24"/>
          <w:szCs w:val="24"/>
          <w:lang w:eastAsia="es-ES"/>
        </w:rPr>
        <w:t xml:space="preserve"> </w:t>
      </w:r>
      <w:r w:rsidRPr="00DE7DD4">
        <w:rPr>
          <w:rFonts w:ascii="Palatino Linotype" w:eastAsia="Times New Roman" w:hAnsi="Palatino Linotype" w:cs="Arial"/>
          <w:sz w:val="24"/>
          <w:szCs w:val="24"/>
          <w:lang w:eastAsia="es-ES"/>
        </w:rPr>
        <w:t xml:space="preserve">los motivos de inconformidad vertidos por la parte </w:t>
      </w:r>
      <w:r w:rsidRPr="00DE7DD4">
        <w:rPr>
          <w:rFonts w:ascii="Palatino Linotype" w:eastAsia="Times New Roman" w:hAnsi="Palatino Linotype" w:cs="Arial"/>
          <w:b/>
          <w:sz w:val="24"/>
          <w:szCs w:val="24"/>
          <w:lang w:eastAsia="es-ES"/>
        </w:rPr>
        <w:t>Recurrente</w:t>
      </w:r>
      <w:r w:rsidRPr="00DE7DD4">
        <w:rPr>
          <w:rFonts w:ascii="Palatino Linotype" w:eastAsia="Times New Roman" w:hAnsi="Palatino Linotype" w:cs="Arial"/>
          <w:sz w:val="24"/>
          <w:szCs w:val="24"/>
          <w:lang w:eastAsia="es-ES"/>
        </w:rPr>
        <w:t>, en términos del considerando</w:t>
      </w:r>
      <w:r w:rsidRPr="00DE7DD4">
        <w:rPr>
          <w:rFonts w:ascii="Palatino Linotype" w:eastAsia="Times New Roman" w:hAnsi="Palatino Linotype" w:cs="Arial"/>
          <w:b/>
          <w:sz w:val="24"/>
          <w:szCs w:val="24"/>
          <w:lang w:eastAsia="es-ES"/>
        </w:rPr>
        <w:t xml:space="preserve"> QUINTO </w:t>
      </w:r>
      <w:r w:rsidRPr="00DE7DD4">
        <w:rPr>
          <w:rFonts w:ascii="Palatino Linotype" w:eastAsia="Times New Roman" w:hAnsi="Palatino Linotype" w:cs="Arial"/>
          <w:sz w:val="24"/>
          <w:szCs w:val="24"/>
          <w:lang w:eastAsia="es-ES"/>
        </w:rPr>
        <w:t>de la presente Resolución.</w:t>
      </w:r>
    </w:p>
    <w:p w14:paraId="2EEF7004" w14:textId="77777777" w:rsidR="00EE5F03" w:rsidRPr="00DE7DD4" w:rsidRDefault="00EE5F03" w:rsidP="00EE5F03">
      <w:pPr>
        <w:spacing w:after="0" w:line="360" w:lineRule="auto"/>
        <w:jc w:val="both"/>
        <w:rPr>
          <w:rFonts w:ascii="Palatino Linotype" w:eastAsia="Times New Roman" w:hAnsi="Palatino Linotype" w:cs="Arial"/>
          <w:b/>
          <w:sz w:val="24"/>
          <w:szCs w:val="24"/>
          <w:lang w:eastAsia="es-ES"/>
        </w:rPr>
      </w:pPr>
    </w:p>
    <w:p w14:paraId="2DDFE62A" w14:textId="1760E660" w:rsidR="00EE5F03" w:rsidRPr="00DE7DD4" w:rsidRDefault="00EE5F03" w:rsidP="00EE5F03">
      <w:pPr>
        <w:spacing w:after="0" w:line="360" w:lineRule="auto"/>
        <w:jc w:val="both"/>
        <w:rPr>
          <w:rFonts w:ascii="Palatino Linotype" w:hAnsi="Palatino Linotype" w:cs="Arial"/>
          <w:sz w:val="24"/>
          <w:szCs w:val="24"/>
        </w:rPr>
      </w:pPr>
      <w:r w:rsidRPr="00DE7DD4">
        <w:rPr>
          <w:rFonts w:ascii="Palatino Linotype" w:hAnsi="Palatino Linotype" w:cs="Arial"/>
          <w:b/>
          <w:sz w:val="28"/>
          <w:szCs w:val="28"/>
        </w:rPr>
        <w:t>SEGUNDO.</w:t>
      </w:r>
      <w:r w:rsidRPr="00DE7DD4">
        <w:rPr>
          <w:rFonts w:ascii="Palatino Linotype" w:hAnsi="Palatino Linotype" w:cs="Arial"/>
          <w:sz w:val="24"/>
          <w:szCs w:val="24"/>
        </w:rPr>
        <w:t xml:space="preserve"> Se </w:t>
      </w:r>
      <w:r w:rsidRPr="00DE7DD4">
        <w:rPr>
          <w:rFonts w:ascii="Palatino Linotype" w:hAnsi="Palatino Linotype" w:cs="Arial"/>
          <w:b/>
          <w:sz w:val="24"/>
          <w:szCs w:val="24"/>
        </w:rPr>
        <w:t>ORDENA</w:t>
      </w:r>
      <w:r w:rsidRPr="00DE7DD4">
        <w:rPr>
          <w:rFonts w:ascii="Palatino Linotype" w:hAnsi="Palatino Linotype" w:cs="Arial"/>
          <w:sz w:val="24"/>
          <w:szCs w:val="24"/>
        </w:rPr>
        <w:t xml:space="preserve"> al </w:t>
      </w:r>
      <w:r w:rsidRPr="00DE7DD4">
        <w:rPr>
          <w:rFonts w:ascii="Palatino Linotype" w:hAnsi="Palatino Linotype" w:cs="Arial"/>
          <w:b/>
          <w:sz w:val="24"/>
          <w:szCs w:val="24"/>
        </w:rPr>
        <w:t>Sujeto Obligado</w:t>
      </w:r>
      <w:r w:rsidRPr="00DE7DD4">
        <w:rPr>
          <w:rFonts w:ascii="Palatino Linotype" w:hAnsi="Palatino Linotype" w:cs="Arial"/>
          <w:sz w:val="24"/>
          <w:szCs w:val="24"/>
        </w:rPr>
        <w:t xml:space="preserve"> haga entrega a la parte </w:t>
      </w:r>
      <w:r w:rsidRPr="00DE7DD4">
        <w:rPr>
          <w:rFonts w:ascii="Palatino Linotype" w:hAnsi="Palatino Linotype" w:cs="Arial"/>
          <w:b/>
          <w:sz w:val="24"/>
          <w:szCs w:val="24"/>
        </w:rPr>
        <w:t xml:space="preserve">Recurrente </w:t>
      </w:r>
      <w:r w:rsidRPr="00DE7DD4">
        <w:rPr>
          <w:rFonts w:ascii="Palatino Linotype" w:hAnsi="Palatino Linotype" w:cs="Arial"/>
          <w:sz w:val="24"/>
          <w:szCs w:val="24"/>
        </w:rPr>
        <w:t xml:space="preserve">en términos del Considerando </w:t>
      </w:r>
      <w:r w:rsidRPr="00DE7DD4">
        <w:rPr>
          <w:rFonts w:ascii="Palatino Linotype" w:hAnsi="Palatino Linotype" w:cs="Arial"/>
          <w:b/>
          <w:sz w:val="24"/>
          <w:szCs w:val="24"/>
        </w:rPr>
        <w:t xml:space="preserve">QUINTO </w:t>
      </w:r>
      <w:r w:rsidRPr="00DE7DD4">
        <w:rPr>
          <w:rFonts w:ascii="Palatino Linotype" w:hAnsi="Palatino Linotype" w:cs="Arial"/>
          <w:sz w:val="24"/>
          <w:szCs w:val="24"/>
        </w:rPr>
        <w:t>de esta resolución, a través del</w:t>
      </w:r>
      <w:r w:rsidRPr="00DE7DD4">
        <w:rPr>
          <w:rFonts w:ascii="Palatino Linotype" w:hAnsi="Palatino Linotype" w:cs="Arial"/>
          <w:b/>
          <w:sz w:val="24"/>
          <w:szCs w:val="24"/>
        </w:rPr>
        <w:t xml:space="preserve"> </w:t>
      </w:r>
      <w:r w:rsidRPr="00DE7DD4">
        <w:rPr>
          <w:rFonts w:ascii="Palatino Linotype" w:hAnsi="Palatino Linotype" w:cs="Arial"/>
          <w:sz w:val="24"/>
        </w:rPr>
        <w:t xml:space="preserve">Sistema de Acceso a la Información Mexiquense </w:t>
      </w:r>
      <w:r w:rsidRPr="00DE7DD4">
        <w:rPr>
          <w:rFonts w:ascii="Palatino Linotype" w:hAnsi="Palatino Linotype" w:cs="Arial"/>
          <w:b/>
          <w:sz w:val="24"/>
        </w:rPr>
        <w:t>(SAIMEX)</w:t>
      </w:r>
      <w:r w:rsidRPr="00DE7DD4">
        <w:rPr>
          <w:rFonts w:ascii="Palatino Linotype" w:hAnsi="Palatino Linotype" w:cs="Arial"/>
          <w:sz w:val="24"/>
          <w:szCs w:val="24"/>
        </w:rPr>
        <w:t>, de lo siguiente:</w:t>
      </w:r>
    </w:p>
    <w:p w14:paraId="34367697" w14:textId="77777777" w:rsidR="00EE5F03" w:rsidRPr="00DE7DD4" w:rsidRDefault="00EE5F03" w:rsidP="00EE5F03">
      <w:pPr>
        <w:pStyle w:val="Sinespaciado"/>
        <w:spacing w:line="276" w:lineRule="auto"/>
      </w:pPr>
    </w:p>
    <w:p w14:paraId="28705986" w14:textId="726576B9" w:rsidR="00EE5F03" w:rsidRPr="00DE7DD4" w:rsidRDefault="00EE5F03" w:rsidP="003A36B2">
      <w:pPr>
        <w:pStyle w:val="Prrafodelista"/>
        <w:numPr>
          <w:ilvl w:val="0"/>
          <w:numId w:val="9"/>
        </w:numPr>
        <w:spacing w:line="360" w:lineRule="auto"/>
        <w:contextualSpacing/>
        <w:jc w:val="both"/>
        <w:rPr>
          <w:rFonts w:ascii="Palatino Linotype" w:hAnsi="Palatino Linotype"/>
          <w:kern w:val="2"/>
          <w:lang w:val="es-MX" w:eastAsia="en-US"/>
          <w14:ligatures w14:val="standardContextual"/>
        </w:rPr>
      </w:pPr>
      <w:r w:rsidRPr="00DE7DD4">
        <w:rPr>
          <w:rFonts w:ascii="Palatino Linotype" w:hAnsi="Palatino Linotype" w:cs="Arial"/>
        </w:rPr>
        <w:t>La</w:t>
      </w:r>
      <w:r w:rsidR="00603C0B" w:rsidRPr="00DE7DD4">
        <w:rPr>
          <w:rFonts w:ascii="Palatino Linotype" w:hAnsi="Palatino Linotype" w:cs="Arial"/>
        </w:rPr>
        <w:t xml:space="preserve"> correcta versión pública de las peticiones ciudadanas </w:t>
      </w:r>
      <w:r w:rsidR="00E154E2" w:rsidRPr="00DE7DD4">
        <w:rPr>
          <w:rFonts w:ascii="Palatino Linotype" w:hAnsi="Palatino Linotype" w:cs="Arial"/>
        </w:rPr>
        <w:t xml:space="preserve">remitidas en respuesta, por parte de la </w:t>
      </w:r>
      <w:r w:rsidR="00E154E2" w:rsidRPr="00DE7DD4">
        <w:rPr>
          <w:rFonts w:ascii="Palatino Linotype" w:hAnsi="Palatino Linotype" w:cs="Arial"/>
          <w:b/>
        </w:rPr>
        <w:t>Primera Sindicatura</w:t>
      </w:r>
      <w:r w:rsidR="00E154E2" w:rsidRPr="00DE7DD4">
        <w:rPr>
          <w:rFonts w:ascii="Palatino Linotype" w:hAnsi="Palatino Linotype" w:cs="Arial"/>
        </w:rPr>
        <w:t xml:space="preserve"> y </w:t>
      </w:r>
      <w:r w:rsidR="00E154E2" w:rsidRPr="00DE7DD4">
        <w:rPr>
          <w:rFonts w:ascii="Palatino Linotype" w:hAnsi="Palatino Linotype" w:cs="Arial"/>
          <w:b/>
        </w:rPr>
        <w:t>Segunda Sindicatura</w:t>
      </w:r>
      <w:r w:rsidR="00E154E2" w:rsidRPr="00DE7DD4">
        <w:rPr>
          <w:rFonts w:ascii="Palatino Linotype" w:hAnsi="Palatino Linotype" w:cs="Arial"/>
        </w:rPr>
        <w:t xml:space="preserve">; así como, los de la </w:t>
      </w:r>
      <w:r w:rsidR="00E154E2" w:rsidRPr="00DE7DD4">
        <w:rPr>
          <w:rFonts w:ascii="Palatino Linotype" w:hAnsi="Palatino Linotype" w:cs="Arial"/>
          <w:b/>
        </w:rPr>
        <w:t>Tercera Regiduría</w:t>
      </w:r>
      <w:r w:rsidR="00E154E2" w:rsidRPr="00DE7DD4">
        <w:rPr>
          <w:rFonts w:ascii="Palatino Linotype" w:hAnsi="Palatino Linotype" w:cs="Arial"/>
        </w:rPr>
        <w:t xml:space="preserve">, </w:t>
      </w:r>
      <w:r w:rsidR="00E154E2" w:rsidRPr="00DE7DD4">
        <w:rPr>
          <w:rFonts w:ascii="Palatino Linotype" w:hAnsi="Palatino Linotype" w:cs="Arial"/>
          <w:b/>
        </w:rPr>
        <w:t>Cuarta Regiduría</w:t>
      </w:r>
      <w:r w:rsidR="00E154E2" w:rsidRPr="00DE7DD4">
        <w:rPr>
          <w:rFonts w:ascii="Palatino Linotype" w:hAnsi="Palatino Linotype" w:cs="Arial"/>
        </w:rPr>
        <w:t xml:space="preserve"> y </w:t>
      </w:r>
      <w:r w:rsidR="00E154E2" w:rsidRPr="00DE7DD4">
        <w:rPr>
          <w:rFonts w:ascii="Palatino Linotype" w:hAnsi="Palatino Linotype" w:cs="Arial"/>
          <w:b/>
        </w:rPr>
        <w:t>Sexta Regiduría</w:t>
      </w:r>
      <w:r w:rsidR="00E154E2" w:rsidRPr="00DE7DD4">
        <w:rPr>
          <w:rFonts w:ascii="Palatino Linotype" w:hAnsi="Palatino Linotype" w:cs="Arial"/>
        </w:rPr>
        <w:t xml:space="preserve">, </w:t>
      </w:r>
      <w:r w:rsidR="00603C0B" w:rsidRPr="00DE7DD4">
        <w:rPr>
          <w:rFonts w:ascii="Palatino Linotype" w:hAnsi="Palatino Linotype" w:cs="Arial"/>
        </w:rPr>
        <w:t>en donde se encuentran testados los nombres de los Dele</w:t>
      </w:r>
      <w:r w:rsidR="00E154E2" w:rsidRPr="00DE7DD4">
        <w:rPr>
          <w:rFonts w:ascii="Palatino Linotype" w:hAnsi="Palatino Linotype" w:cs="Arial"/>
        </w:rPr>
        <w:t>gados y Autoridades Auxiliares</w:t>
      </w:r>
      <w:r w:rsidRPr="00DE7DD4">
        <w:rPr>
          <w:rFonts w:ascii="Palatino Linotype" w:hAnsi="Palatino Linotype" w:cs="Arial"/>
        </w:rPr>
        <w:t xml:space="preserve">. </w:t>
      </w:r>
    </w:p>
    <w:p w14:paraId="58C68094" w14:textId="77777777" w:rsidR="00E154E2" w:rsidRPr="00DE7DD4" w:rsidRDefault="00E154E2" w:rsidP="00E154E2">
      <w:pPr>
        <w:pStyle w:val="Prrafodelista"/>
        <w:spacing w:line="360" w:lineRule="auto"/>
        <w:ind w:left="720"/>
        <w:contextualSpacing/>
        <w:jc w:val="both"/>
        <w:rPr>
          <w:rFonts w:ascii="Palatino Linotype" w:hAnsi="Palatino Linotype"/>
          <w:kern w:val="2"/>
          <w:lang w:val="es-MX" w:eastAsia="en-US"/>
          <w14:ligatures w14:val="standardContextual"/>
        </w:rPr>
      </w:pPr>
    </w:p>
    <w:p w14:paraId="4E034A93" w14:textId="325D102A" w:rsidR="00603C0B" w:rsidRPr="00DE7DD4" w:rsidRDefault="00E154E2" w:rsidP="003A36B2">
      <w:pPr>
        <w:pStyle w:val="Prrafodelista"/>
        <w:numPr>
          <w:ilvl w:val="0"/>
          <w:numId w:val="9"/>
        </w:numPr>
        <w:spacing w:line="360" w:lineRule="auto"/>
        <w:contextualSpacing/>
        <w:jc w:val="both"/>
        <w:rPr>
          <w:rFonts w:ascii="Palatino Linotype" w:hAnsi="Palatino Linotype"/>
          <w:kern w:val="2"/>
          <w:lang w:val="es-MX" w:eastAsia="en-US"/>
          <w14:ligatures w14:val="standardContextual"/>
        </w:rPr>
      </w:pPr>
      <w:r w:rsidRPr="00DE7DD4">
        <w:rPr>
          <w:rFonts w:ascii="Palatino Linotype" w:hAnsi="Palatino Linotype"/>
          <w:kern w:val="2"/>
          <w:lang w:val="es-MX" w:eastAsia="en-US"/>
          <w14:ligatures w14:val="standardContextual"/>
        </w:rPr>
        <w:t xml:space="preserve">De ser procedente, la versión pública de las </w:t>
      </w:r>
      <w:r w:rsidRPr="00DE7DD4">
        <w:rPr>
          <w:rFonts w:ascii="Palatino Linotype" w:hAnsi="Palatino Linotype"/>
          <w:b/>
          <w:kern w:val="2"/>
          <w:lang w:val="es-MX" w:eastAsia="en-US"/>
          <w14:ligatures w14:val="standardContextual"/>
        </w:rPr>
        <w:t>peticiones ciudadanas recibidas</w:t>
      </w:r>
      <w:r w:rsidRPr="00DE7DD4">
        <w:rPr>
          <w:rFonts w:ascii="Palatino Linotype" w:hAnsi="Palatino Linotype"/>
          <w:kern w:val="2"/>
          <w:lang w:val="es-MX" w:eastAsia="en-US"/>
          <w14:ligatures w14:val="standardContextual"/>
        </w:rPr>
        <w:t xml:space="preserve"> y </w:t>
      </w:r>
      <w:r w:rsidRPr="00DE7DD4">
        <w:rPr>
          <w:rFonts w:ascii="Palatino Linotype" w:hAnsi="Palatino Linotype"/>
          <w:b/>
          <w:kern w:val="2"/>
          <w:lang w:val="es-MX" w:eastAsia="en-US"/>
          <w14:ligatures w14:val="standardContextual"/>
        </w:rPr>
        <w:t>las respuestas a esas peticiones ciudadanas</w:t>
      </w:r>
      <w:r w:rsidRPr="00DE7DD4">
        <w:rPr>
          <w:rFonts w:ascii="Palatino Linotype" w:hAnsi="Palatino Linotype"/>
          <w:kern w:val="2"/>
          <w:lang w:val="es-MX" w:eastAsia="en-US"/>
          <w14:ligatures w14:val="standardContextual"/>
        </w:rPr>
        <w:t xml:space="preserve">, del periodo comprendido del 01 </w:t>
      </w:r>
      <w:r w:rsidRPr="00DE7DD4">
        <w:rPr>
          <w:rFonts w:ascii="Palatino Linotype" w:hAnsi="Palatino Linotype"/>
          <w:kern w:val="2"/>
          <w:lang w:val="es-MX" w:eastAsia="en-US"/>
          <w14:ligatures w14:val="standardContextual"/>
        </w:rPr>
        <w:lastRenderedPageBreak/>
        <w:t xml:space="preserve">de enero al 04 de agosto de 2025, de la </w:t>
      </w:r>
      <w:r w:rsidRPr="00DE7DD4">
        <w:rPr>
          <w:rFonts w:ascii="Palatino Linotype" w:hAnsi="Palatino Linotype"/>
          <w:b/>
          <w:kern w:val="2"/>
          <w:lang w:val="es-MX" w:eastAsia="en-US"/>
          <w14:ligatures w14:val="standardContextual"/>
        </w:rPr>
        <w:t>Quinta Regiduría</w:t>
      </w:r>
      <w:r w:rsidRPr="00DE7DD4">
        <w:rPr>
          <w:rFonts w:ascii="Palatino Linotype" w:hAnsi="Palatino Linotype"/>
          <w:kern w:val="2"/>
          <w:lang w:val="es-MX" w:eastAsia="en-US"/>
          <w14:ligatures w14:val="standardContextual"/>
        </w:rPr>
        <w:t xml:space="preserve">, </w:t>
      </w:r>
      <w:r w:rsidRPr="00DE7DD4">
        <w:rPr>
          <w:rFonts w:ascii="Palatino Linotype" w:hAnsi="Palatino Linotype"/>
          <w:b/>
          <w:kern w:val="2"/>
          <w:lang w:val="es-MX" w:eastAsia="en-US"/>
          <w14:ligatures w14:val="standardContextual"/>
        </w:rPr>
        <w:t>Octava Regiduría</w:t>
      </w:r>
      <w:r w:rsidRPr="00DE7DD4">
        <w:rPr>
          <w:rFonts w:ascii="Palatino Linotype" w:hAnsi="Palatino Linotype"/>
          <w:kern w:val="2"/>
          <w:lang w:val="es-MX" w:eastAsia="en-US"/>
          <w14:ligatures w14:val="standardContextual"/>
        </w:rPr>
        <w:t xml:space="preserve">, </w:t>
      </w:r>
      <w:r w:rsidRPr="00DE7DD4">
        <w:rPr>
          <w:rFonts w:ascii="Palatino Linotype" w:hAnsi="Palatino Linotype"/>
          <w:b/>
          <w:kern w:val="2"/>
          <w:lang w:val="es-MX" w:eastAsia="en-US"/>
          <w14:ligatures w14:val="standardContextual"/>
        </w:rPr>
        <w:t>Décima Primera Regiduría</w:t>
      </w:r>
      <w:r w:rsidRPr="00DE7DD4">
        <w:rPr>
          <w:rFonts w:ascii="Palatino Linotype" w:hAnsi="Palatino Linotype"/>
          <w:kern w:val="2"/>
          <w:lang w:val="es-MX" w:eastAsia="en-US"/>
          <w14:ligatures w14:val="standardContextual"/>
        </w:rPr>
        <w:t xml:space="preserve"> y </w:t>
      </w:r>
      <w:r w:rsidRPr="00DE7DD4">
        <w:rPr>
          <w:rFonts w:ascii="Palatino Linotype" w:hAnsi="Palatino Linotype"/>
          <w:b/>
          <w:kern w:val="2"/>
          <w:lang w:val="es-MX" w:eastAsia="en-US"/>
          <w14:ligatures w14:val="standardContextual"/>
        </w:rPr>
        <w:t>Décima Segunda Regiduría</w:t>
      </w:r>
      <w:r w:rsidRPr="00DE7DD4">
        <w:rPr>
          <w:rFonts w:ascii="Palatino Linotype" w:hAnsi="Palatino Linotype"/>
          <w:kern w:val="2"/>
          <w:lang w:val="es-MX" w:eastAsia="en-US"/>
          <w14:ligatures w14:val="standardContextual"/>
        </w:rPr>
        <w:t xml:space="preserve">. </w:t>
      </w:r>
    </w:p>
    <w:p w14:paraId="78D78C94" w14:textId="77777777" w:rsidR="00E154E2" w:rsidRPr="00DE7DD4" w:rsidRDefault="00E154E2" w:rsidP="00E154E2">
      <w:pPr>
        <w:pStyle w:val="Prrafodelista"/>
        <w:rPr>
          <w:rFonts w:ascii="Palatino Linotype" w:hAnsi="Palatino Linotype"/>
          <w:kern w:val="2"/>
          <w:lang w:val="es-MX" w:eastAsia="en-US"/>
          <w14:ligatures w14:val="standardContextual"/>
        </w:rPr>
      </w:pPr>
    </w:p>
    <w:p w14:paraId="151EEA1A" w14:textId="6E04FAFA" w:rsidR="008E0B08" w:rsidRPr="00DE7DD4" w:rsidRDefault="00E154E2" w:rsidP="003A36B2">
      <w:pPr>
        <w:pStyle w:val="Prrafodelista"/>
        <w:numPr>
          <w:ilvl w:val="0"/>
          <w:numId w:val="9"/>
        </w:numPr>
        <w:spacing w:line="360" w:lineRule="auto"/>
        <w:contextualSpacing/>
        <w:jc w:val="both"/>
        <w:rPr>
          <w:rFonts w:ascii="Palatino Linotype" w:hAnsi="Palatino Linotype"/>
          <w:kern w:val="2"/>
          <w:lang w:val="es-MX" w:eastAsia="en-US"/>
          <w14:ligatures w14:val="standardContextual"/>
        </w:rPr>
      </w:pPr>
      <w:r w:rsidRPr="00DE7DD4">
        <w:rPr>
          <w:rFonts w:ascii="Palatino Linotype" w:hAnsi="Palatino Linotype"/>
          <w:kern w:val="2"/>
          <w:lang w:val="es-MX" w:eastAsia="en-US"/>
          <w14:ligatures w14:val="standardContextual"/>
        </w:rPr>
        <w:t xml:space="preserve">La versión pública de </w:t>
      </w:r>
      <w:r w:rsidR="008E0B08" w:rsidRPr="00DE7DD4">
        <w:rPr>
          <w:rFonts w:ascii="Palatino Linotype" w:hAnsi="Palatino Linotype"/>
          <w:kern w:val="2"/>
          <w:lang w:val="es-MX" w:eastAsia="en-US"/>
          <w14:ligatures w14:val="standardContextual"/>
        </w:rPr>
        <w:t xml:space="preserve">las </w:t>
      </w:r>
      <w:r w:rsidR="008E0B08" w:rsidRPr="00DE7DD4">
        <w:rPr>
          <w:rFonts w:ascii="Palatino Linotype" w:hAnsi="Palatino Linotype"/>
          <w:b/>
          <w:kern w:val="2"/>
          <w:lang w:val="es-MX" w:eastAsia="en-US"/>
          <w14:ligatures w14:val="standardContextual"/>
        </w:rPr>
        <w:t>listas de registro de los ciudadanos atendidos</w:t>
      </w:r>
      <w:r w:rsidR="008E0B08" w:rsidRPr="00DE7DD4">
        <w:rPr>
          <w:rFonts w:ascii="Palatino Linotype" w:hAnsi="Palatino Linotype"/>
          <w:kern w:val="2"/>
          <w:lang w:val="es-MX" w:eastAsia="en-US"/>
          <w14:ligatures w14:val="standardContextual"/>
        </w:rPr>
        <w:t xml:space="preserve">, del periodo comprendido del 01 de enero al 04 de agosto de 2025, de la </w:t>
      </w:r>
      <w:r w:rsidR="008E0B08" w:rsidRPr="00DE7DD4">
        <w:rPr>
          <w:rFonts w:ascii="Palatino Linotype" w:hAnsi="Palatino Linotype"/>
          <w:b/>
          <w:kern w:val="2"/>
          <w:lang w:val="es-MX" w:eastAsia="en-US"/>
          <w14:ligatures w14:val="standardContextual"/>
        </w:rPr>
        <w:t>Tercera Regiduría</w:t>
      </w:r>
      <w:r w:rsidR="008E0B08" w:rsidRPr="00DE7DD4">
        <w:rPr>
          <w:rFonts w:ascii="Palatino Linotype" w:hAnsi="Palatino Linotype"/>
          <w:kern w:val="2"/>
          <w:lang w:val="es-MX" w:eastAsia="en-US"/>
          <w14:ligatures w14:val="standardContextual"/>
        </w:rPr>
        <w:t xml:space="preserve">, </w:t>
      </w:r>
      <w:r w:rsidR="008E0B08" w:rsidRPr="00DE7DD4">
        <w:rPr>
          <w:rFonts w:ascii="Palatino Linotype" w:hAnsi="Palatino Linotype"/>
          <w:b/>
          <w:kern w:val="2"/>
          <w:lang w:val="es-MX" w:eastAsia="en-US"/>
          <w14:ligatures w14:val="standardContextual"/>
        </w:rPr>
        <w:t xml:space="preserve">Quinta Regiduría </w:t>
      </w:r>
      <w:r w:rsidR="008E0B08" w:rsidRPr="00DE7DD4">
        <w:rPr>
          <w:rFonts w:ascii="Palatino Linotype" w:hAnsi="Palatino Linotype"/>
          <w:kern w:val="2"/>
          <w:lang w:val="es-MX" w:eastAsia="en-US"/>
          <w14:ligatures w14:val="standardContextual"/>
        </w:rPr>
        <w:t>y</w:t>
      </w:r>
      <w:r w:rsidR="008E0B08" w:rsidRPr="00DE7DD4">
        <w:rPr>
          <w:rFonts w:ascii="Palatino Linotype" w:hAnsi="Palatino Linotype"/>
          <w:b/>
          <w:kern w:val="2"/>
          <w:lang w:val="es-MX" w:eastAsia="en-US"/>
          <w14:ligatures w14:val="standardContextual"/>
        </w:rPr>
        <w:t xml:space="preserve"> Décima Primera Regiduría.</w:t>
      </w:r>
    </w:p>
    <w:p w14:paraId="0ACCE7DE" w14:textId="77777777" w:rsidR="008E0B08" w:rsidRPr="00DE7DD4" w:rsidRDefault="008E0B08" w:rsidP="008E0B08">
      <w:pPr>
        <w:pStyle w:val="Prrafodelista"/>
        <w:rPr>
          <w:rFonts w:ascii="Palatino Linotype" w:hAnsi="Palatino Linotype"/>
          <w:kern w:val="2"/>
          <w:lang w:val="es-MX" w:eastAsia="en-US"/>
          <w14:ligatures w14:val="standardContextual"/>
        </w:rPr>
      </w:pPr>
    </w:p>
    <w:p w14:paraId="501D3025" w14:textId="4EEE4872" w:rsidR="008E0B08" w:rsidRPr="00DE7DD4" w:rsidRDefault="008E0B08" w:rsidP="003A36B2">
      <w:pPr>
        <w:numPr>
          <w:ilvl w:val="0"/>
          <w:numId w:val="9"/>
        </w:numPr>
        <w:spacing w:after="0" w:line="360" w:lineRule="auto"/>
        <w:ind w:right="141"/>
        <w:jc w:val="both"/>
        <w:rPr>
          <w:rFonts w:ascii="Palatino Linotype" w:hAnsi="Palatino Linotype" w:cs="Arial"/>
          <w:sz w:val="24"/>
        </w:rPr>
      </w:pPr>
      <w:r w:rsidRPr="00DE7DD4">
        <w:rPr>
          <w:rFonts w:ascii="Palatino Linotype" w:hAnsi="Palatino Linotype" w:cs="Arial"/>
          <w:sz w:val="24"/>
        </w:rPr>
        <w:t xml:space="preserve">El Acuerdo de Clasificación de la información, en el que se funde y motive las razones por la cuales se suprimieron datos de las peticiones ciudadanas y respuestas de las mismas, así como, del registro de audiencias ciudadanas, remitidas en respuesta, por parte de la </w:t>
      </w:r>
      <w:r w:rsidRPr="00DE7DD4">
        <w:rPr>
          <w:rFonts w:ascii="Palatino Linotype" w:hAnsi="Palatino Linotype" w:cs="Arial"/>
          <w:b/>
          <w:sz w:val="24"/>
        </w:rPr>
        <w:t>Séptima Regiduría</w:t>
      </w:r>
      <w:r w:rsidRPr="00DE7DD4">
        <w:rPr>
          <w:rFonts w:ascii="Palatino Linotype" w:hAnsi="Palatino Linotype" w:cs="Arial"/>
          <w:sz w:val="24"/>
        </w:rPr>
        <w:t xml:space="preserve"> y </w:t>
      </w:r>
      <w:r w:rsidRPr="00DE7DD4">
        <w:rPr>
          <w:rFonts w:ascii="Palatino Linotype" w:hAnsi="Palatino Linotype" w:cs="Arial"/>
          <w:b/>
          <w:sz w:val="24"/>
        </w:rPr>
        <w:t>Novena Regiduría</w:t>
      </w:r>
      <w:r w:rsidRPr="00DE7DD4">
        <w:rPr>
          <w:rFonts w:ascii="Palatino Linotype" w:hAnsi="Palatino Linotype" w:cs="Arial"/>
          <w:sz w:val="24"/>
        </w:rPr>
        <w:t>.</w:t>
      </w:r>
    </w:p>
    <w:p w14:paraId="50A0D7C5" w14:textId="77777777" w:rsidR="00E154E2" w:rsidRPr="00DE7DD4" w:rsidRDefault="00E154E2" w:rsidP="00EE5F03">
      <w:pPr>
        <w:pStyle w:val="Sinespaciado"/>
      </w:pPr>
    </w:p>
    <w:p w14:paraId="6D136393" w14:textId="77777777" w:rsidR="00EE5F03" w:rsidRPr="00DE7DD4" w:rsidRDefault="00EE5F03" w:rsidP="00EE5F03">
      <w:pPr>
        <w:pStyle w:val="Prrafodelista"/>
        <w:autoSpaceDE w:val="0"/>
        <w:autoSpaceDN w:val="0"/>
        <w:adjustRightInd w:val="0"/>
        <w:spacing w:line="276" w:lineRule="auto"/>
        <w:ind w:left="284" w:right="190"/>
        <w:jc w:val="both"/>
        <w:rPr>
          <w:rFonts w:ascii="Palatino Linotype" w:hAnsi="Palatino Linotype" w:cs="Tahoma"/>
          <w:i/>
          <w:sz w:val="22"/>
          <w:szCs w:val="22"/>
        </w:rPr>
      </w:pPr>
      <w:r w:rsidRPr="00DE7DD4">
        <w:rPr>
          <w:rFonts w:ascii="Palatino Linotype" w:hAnsi="Palatino Linotype" w:cs="Tahoma"/>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DE7DD4">
        <w:rPr>
          <w:rFonts w:ascii="Palatino Linotype" w:hAnsi="Palatino Linotype" w:cs="Tahoma"/>
          <w:b/>
          <w:i/>
          <w:sz w:val="22"/>
          <w:szCs w:val="22"/>
        </w:rPr>
        <w:t>Recurrente</w:t>
      </w:r>
      <w:r w:rsidRPr="00DE7DD4">
        <w:rPr>
          <w:rFonts w:ascii="Palatino Linotype" w:hAnsi="Palatino Linotype" w:cs="Tahoma"/>
          <w:i/>
          <w:sz w:val="22"/>
          <w:szCs w:val="22"/>
        </w:rPr>
        <w:t>.</w:t>
      </w:r>
    </w:p>
    <w:p w14:paraId="1BDFF790" w14:textId="77777777" w:rsidR="00EE5F03" w:rsidRPr="00DE7DD4" w:rsidRDefault="00EE5F03" w:rsidP="00EE5F03">
      <w:pPr>
        <w:pStyle w:val="Prrafodelista"/>
        <w:autoSpaceDE w:val="0"/>
        <w:autoSpaceDN w:val="0"/>
        <w:adjustRightInd w:val="0"/>
        <w:spacing w:line="276" w:lineRule="auto"/>
        <w:ind w:left="284" w:right="190"/>
        <w:jc w:val="both"/>
        <w:rPr>
          <w:rFonts w:ascii="Palatino Linotype" w:hAnsi="Palatino Linotype" w:cs="Tahoma"/>
          <w:i/>
          <w:sz w:val="22"/>
          <w:szCs w:val="22"/>
        </w:rPr>
      </w:pPr>
    </w:p>
    <w:p w14:paraId="36784376" w14:textId="77777777" w:rsidR="00EE5F03" w:rsidRPr="00DE7DD4" w:rsidRDefault="00EE5F03" w:rsidP="00EE5F03">
      <w:pPr>
        <w:pStyle w:val="Sinespaciado"/>
        <w:rPr>
          <w:lang w:val="es-ES" w:eastAsia="es-ES"/>
        </w:rPr>
      </w:pPr>
    </w:p>
    <w:p w14:paraId="3EC0C3C2" w14:textId="30DE38CE" w:rsidR="00EE5F03" w:rsidRPr="00DE7DD4" w:rsidRDefault="00FF548B" w:rsidP="00EE5F03">
      <w:pPr>
        <w:spacing w:after="0" w:line="360" w:lineRule="auto"/>
        <w:jc w:val="both"/>
        <w:rPr>
          <w:rFonts w:ascii="Palatino Linotype" w:hAnsi="Palatino Linotype"/>
          <w:sz w:val="24"/>
        </w:rPr>
      </w:pPr>
      <w:r w:rsidRPr="00DE7DD4">
        <w:rPr>
          <w:rFonts w:ascii="Palatino Linotype" w:hAnsi="Palatino Linotype" w:cs="Arial"/>
          <w:b/>
          <w:sz w:val="28"/>
          <w:szCs w:val="28"/>
          <w:lang w:val="es-ES_tradnl"/>
        </w:rPr>
        <w:t>TERCERO</w:t>
      </w:r>
      <w:r w:rsidR="00EE5F03" w:rsidRPr="00DE7DD4">
        <w:rPr>
          <w:rFonts w:ascii="Palatino Linotype" w:hAnsi="Palatino Linotype" w:cs="Arial"/>
          <w:b/>
          <w:sz w:val="28"/>
          <w:szCs w:val="28"/>
          <w:lang w:val="es-ES_tradnl"/>
        </w:rPr>
        <w:t xml:space="preserve">. </w:t>
      </w:r>
      <w:r w:rsidR="00EE5F03" w:rsidRPr="00DE7DD4">
        <w:rPr>
          <w:rFonts w:ascii="Palatino Linotype" w:hAnsi="Palatino Linotype"/>
          <w:b/>
          <w:sz w:val="24"/>
        </w:rPr>
        <w:t>NOTIFÍQUESE</w:t>
      </w:r>
      <w:r w:rsidR="00EE5F03" w:rsidRPr="00DE7DD4">
        <w:rPr>
          <w:rFonts w:ascii="Palatino Linotype" w:hAnsi="Palatino Linotype"/>
          <w:sz w:val="24"/>
        </w:rPr>
        <w:t xml:space="preserve"> la presente resolución a través del</w:t>
      </w:r>
      <w:r w:rsidR="00EE5F03" w:rsidRPr="00DE7DD4">
        <w:rPr>
          <w:rFonts w:ascii="Palatino Linotype" w:hAnsi="Palatino Linotype"/>
          <w:b/>
          <w:sz w:val="24"/>
        </w:rPr>
        <w:t xml:space="preserve"> </w:t>
      </w:r>
      <w:r w:rsidR="00EE5F03" w:rsidRPr="00DE7DD4">
        <w:rPr>
          <w:rFonts w:ascii="Palatino Linotype" w:hAnsi="Palatino Linotype"/>
          <w:sz w:val="24"/>
        </w:rPr>
        <w:t xml:space="preserve">Sistema de Acceso a la Información Mexiquense </w:t>
      </w:r>
      <w:r w:rsidR="00EE5F03" w:rsidRPr="00DE7DD4">
        <w:rPr>
          <w:rFonts w:ascii="Palatino Linotype" w:hAnsi="Palatino Linotype"/>
          <w:b/>
          <w:sz w:val="24"/>
        </w:rPr>
        <w:t xml:space="preserve">(SAIMEX) </w:t>
      </w:r>
      <w:r w:rsidR="00EE5F03" w:rsidRPr="00DE7DD4">
        <w:rPr>
          <w:rFonts w:ascii="Palatino Linotype" w:hAnsi="Palatino Linotype"/>
          <w:sz w:val="24"/>
        </w:rPr>
        <w:t xml:space="preserve">al Titular de la Unidad de Transparencia del </w:t>
      </w:r>
      <w:r w:rsidR="00EE5F03" w:rsidRPr="00DE7DD4">
        <w:rPr>
          <w:rFonts w:ascii="Palatino Linotype" w:hAnsi="Palatino Linotype"/>
          <w:b/>
          <w:sz w:val="24"/>
        </w:rPr>
        <w:t>Sujeto Obligado</w:t>
      </w:r>
      <w:r w:rsidR="00EE5F03" w:rsidRPr="00DE7DD4">
        <w:rPr>
          <w:rFonts w:ascii="Palatino Linotype" w:hAnsi="Palatino Linotype"/>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w:t>
      </w:r>
      <w:r w:rsidR="00EE5F03" w:rsidRPr="00DE7DD4">
        <w:rPr>
          <w:rFonts w:ascii="Palatino Linotype" w:hAnsi="Palatino Linotype"/>
          <w:sz w:val="24"/>
        </w:rPr>
        <w:lastRenderedPageBreak/>
        <w:t>apremio de conformidad con lo previsto en los artículos 198, 200, fracción III; 214, 215 y 216 de la Ley  de Transparencia y Acceso a la Información Pública del Estado de México y Municipios.</w:t>
      </w:r>
    </w:p>
    <w:p w14:paraId="0422C4AB" w14:textId="77777777" w:rsidR="00EE5F03" w:rsidRPr="00DE7DD4" w:rsidRDefault="00EE5F03" w:rsidP="00EE5F03">
      <w:pPr>
        <w:spacing w:after="0" w:line="360" w:lineRule="auto"/>
        <w:jc w:val="both"/>
        <w:rPr>
          <w:rFonts w:ascii="Palatino Linotype" w:hAnsi="Palatino Linotype"/>
          <w:sz w:val="24"/>
        </w:rPr>
      </w:pPr>
    </w:p>
    <w:p w14:paraId="44DF89C5" w14:textId="434D5928" w:rsidR="00EE5F03" w:rsidRPr="00DE7DD4" w:rsidRDefault="00FF548B" w:rsidP="00EE5F03">
      <w:pPr>
        <w:spacing w:after="0" w:line="360" w:lineRule="auto"/>
        <w:jc w:val="both"/>
        <w:rPr>
          <w:rFonts w:ascii="Palatino Linotype" w:hAnsi="Palatino Linotype" w:cs="Arial"/>
          <w:bCs/>
          <w:sz w:val="24"/>
          <w:szCs w:val="28"/>
        </w:rPr>
      </w:pPr>
      <w:r w:rsidRPr="00DE7DD4">
        <w:rPr>
          <w:rFonts w:ascii="Palatino Linotype" w:hAnsi="Palatino Linotype" w:cs="Arial"/>
          <w:b/>
          <w:bCs/>
          <w:sz w:val="28"/>
          <w:szCs w:val="28"/>
        </w:rPr>
        <w:t>CUARTO</w:t>
      </w:r>
      <w:r w:rsidR="00EE5F03" w:rsidRPr="00DE7DD4">
        <w:rPr>
          <w:rFonts w:ascii="Palatino Linotype" w:hAnsi="Palatino Linotype" w:cs="Arial"/>
          <w:b/>
          <w:bCs/>
          <w:sz w:val="28"/>
          <w:szCs w:val="28"/>
        </w:rPr>
        <w:t>.</w:t>
      </w:r>
      <w:r w:rsidR="00EE5F03" w:rsidRPr="00DE7DD4">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00EE5F03" w:rsidRPr="00DE7DD4">
        <w:rPr>
          <w:rFonts w:ascii="Palatino Linotype" w:hAnsi="Palatino Linotype" w:cs="Arial"/>
          <w:b/>
          <w:bCs/>
          <w:sz w:val="24"/>
          <w:szCs w:val="28"/>
        </w:rPr>
        <w:t>Sujeto Obligado</w:t>
      </w:r>
      <w:r w:rsidR="00EE5F03" w:rsidRPr="00DE7DD4">
        <w:rPr>
          <w:rFonts w:ascii="Palatino Linotype" w:hAnsi="Palatino Linotype" w:cs="Arial"/>
          <w:bCs/>
          <w:sz w:val="24"/>
          <w:szCs w:val="28"/>
        </w:rPr>
        <w:t xml:space="preserve"> de manera fundada y motivada, podrá solicitar una ampliación de plazo para el cumplimiento de la presente resolución.</w:t>
      </w:r>
    </w:p>
    <w:p w14:paraId="4EB52681" w14:textId="77777777" w:rsidR="00EE5F03" w:rsidRPr="00DE7DD4" w:rsidRDefault="00EE5F03" w:rsidP="00EE5F03">
      <w:pPr>
        <w:spacing w:after="0" w:line="360" w:lineRule="auto"/>
        <w:jc w:val="both"/>
        <w:rPr>
          <w:rFonts w:ascii="Palatino Linotype" w:hAnsi="Palatino Linotype" w:cs="Arial"/>
          <w:bCs/>
          <w:sz w:val="24"/>
          <w:szCs w:val="28"/>
        </w:rPr>
      </w:pPr>
    </w:p>
    <w:p w14:paraId="6315EE45" w14:textId="2E882E77" w:rsidR="004F5057" w:rsidRPr="00DE7DD4" w:rsidRDefault="00FF548B" w:rsidP="004F5057">
      <w:pPr>
        <w:autoSpaceDE w:val="0"/>
        <w:autoSpaceDN w:val="0"/>
        <w:adjustRightInd w:val="0"/>
        <w:spacing w:after="0" w:line="360" w:lineRule="auto"/>
        <w:ind w:right="49"/>
        <w:jc w:val="both"/>
        <w:rPr>
          <w:rFonts w:ascii="Palatino Linotype" w:hAnsi="Palatino Linotype" w:cs="Arial"/>
          <w:sz w:val="24"/>
          <w:szCs w:val="24"/>
          <w:lang w:val="es-ES"/>
        </w:rPr>
      </w:pPr>
      <w:r w:rsidRPr="00DE7DD4">
        <w:rPr>
          <w:rFonts w:ascii="Palatino Linotype" w:hAnsi="Palatino Linotype" w:cs="Arial"/>
          <w:b/>
          <w:sz w:val="28"/>
          <w:szCs w:val="28"/>
        </w:rPr>
        <w:t>QUINTO</w:t>
      </w:r>
      <w:r w:rsidR="00EE5F03" w:rsidRPr="00DE7DD4">
        <w:rPr>
          <w:rFonts w:ascii="Palatino Linotype" w:hAnsi="Palatino Linotype" w:cs="Arial"/>
          <w:b/>
          <w:sz w:val="28"/>
          <w:szCs w:val="28"/>
        </w:rPr>
        <w:t>.</w:t>
      </w:r>
      <w:r w:rsidR="00EE5F03" w:rsidRPr="00DE7DD4">
        <w:rPr>
          <w:rFonts w:ascii="Palatino Linotype" w:hAnsi="Palatino Linotype" w:cs="Arial"/>
          <w:b/>
          <w:sz w:val="24"/>
          <w:szCs w:val="24"/>
        </w:rPr>
        <w:t xml:space="preserve"> NOTIFÍQUESE</w:t>
      </w:r>
      <w:r w:rsidR="00EE5F03" w:rsidRPr="00DE7DD4">
        <w:rPr>
          <w:rFonts w:ascii="Palatino Linotype" w:hAnsi="Palatino Linotype" w:cs="Arial"/>
          <w:sz w:val="24"/>
          <w:szCs w:val="24"/>
        </w:rPr>
        <w:t xml:space="preserve"> a la parte </w:t>
      </w:r>
      <w:r w:rsidR="00EE5F03" w:rsidRPr="00DE7DD4">
        <w:rPr>
          <w:rFonts w:ascii="Palatino Linotype" w:hAnsi="Palatino Linotype" w:cs="Arial"/>
          <w:b/>
          <w:sz w:val="24"/>
          <w:szCs w:val="24"/>
        </w:rPr>
        <w:t>Recurrente</w:t>
      </w:r>
      <w:r w:rsidR="00EE5F03" w:rsidRPr="00DE7DD4">
        <w:rPr>
          <w:rFonts w:ascii="Palatino Linotype" w:hAnsi="Palatino Linotype" w:cs="Arial"/>
          <w:sz w:val="24"/>
          <w:szCs w:val="24"/>
        </w:rPr>
        <w:t xml:space="preserve"> la presente resolución a través del </w:t>
      </w:r>
      <w:r w:rsidR="00EE5F03" w:rsidRPr="00DE7DD4">
        <w:rPr>
          <w:rFonts w:ascii="Palatino Linotype" w:hAnsi="Palatino Linotype" w:cs="Arial"/>
          <w:sz w:val="24"/>
        </w:rPr>
        <w:t xml:space="preserve">Sistema de Acceso a la Información Mexiquense </w:t>
      </w:r>
      <w:r w:rsidR="00EE5F03" w:rsidRPr="00DE7DD4">
        <w:rPr>
          <w:rFonts w:ascii="Palatino Linotype" w:hAnsi="Palatino Linotype" w:cs="Arial"/>
          <w:b/>
          <w:sz w:val="24"/>
        </w:rPr>
        <w:t>(SAIMEX)</w:t>
      </w:r>
      <w:r w:rsidR="00EE5F03" w:rsidRPr="00DE7DD4">
        <w:rPr>
          <w:rFonts w:ascii="Palatino Linotype" w:hAnsi="Palatino Linotype" w:cs="Arial"/>
          <w:b/>
          <w:sz w:val="24"/>
          <w:szCs w:val="24"/>
        </w:rPr>
        <w:t>,</w:t>
      </w:r>
      <w:r w:rsidR="00EE5F03" w:rsidRPr="00DE7DD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EE5F03" w:rsidRPr="00DE7DD4">
        <w:rPr>
          <w:rFonts w:ascii="Palatino Linotype" w:hAnsi="Palatino Linotype" w:cs="Arial"/>
          <w:sz w:val="24"/>
          <w:szCs w:val="24"/>
          <w:lang w:val="es-ES"/>
        </w:rPr>
        <w:t>.</w:t>
      </w:r>
    </w:p>
    <w:p w14:paraId="7BE89045" w14:textId="77777777" w:rsidR="00EE5F03" w:rsidRPr="00DE7DD4" w:rsidRDefault="00EE5F03" w:rsidP="004F5057">
      <w:pPr>
        <w:autoSpaceDE w:val="0"/>
        <w:autoSpaceDN w:val="0"/>
        <w:adjustRightInd w:val="0"/>
        <w:spacing w:after="0" w:line="360" w:lineRule="auto"/>
        <w:ind w:right="49"/>
        <w:jc w:val="both"/>
        <w:rPr>
          <w:rFonts w:ascii="Palatino Linotype" w:hAnsi="Palatino Linotype" w:cs="Arial"/>
          <w:sz w:val="24"/>
          <w:szCs w:val="24"/>
          <w:lang w:val="es-ES"/>
        </w:rPr>
      </w:pPr>
    </w:p>
    <w:p w14:paraId="749B216F" w14:textId="7CDCD9EE" w:rsidR="009110E0" w:rsidRPr="00DE7DD4" w:rsidRDefault="00FF548B" w:rsidP="004F505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DE7DD4">
        <w:rPr>
          <w:rFonts w:ascii="Palatino Linotype" w:eastAsia="Times New Roman" w:hAnsi="Palatino Linotype" w:cs="Arial"/>
          <w:b/>
          <w:bCs/>
          <w:sz w:val="28"/>
          <w:szCs w:val="28"/>
          <w:lang w:val="es-ES" w:eastAsia="es-ES"/>
        </w:rPr>
        <w:t>SEXTO</w:t>
      </w:r>
      <w:r w:rsidR="009110E0" w:rsidRPr="00DE7DD4">
        <w:rPr>
          <w:rFonts w:ascii="Palatino Linotype" w:eastAsia="Times New Roman" w:hAnsi="Palatino Linotype" w:cs="Arial"/>
          <w:b/>
          <w:bCs/>
          <w:sz w:val="28"/>
          <w:szCs w:val="28"/>
          <w:lang w:val="es-ES" w:eastAsia="es-ES"/>
        </w:rPr>
        <w:t>.</w:t>
      </w:r>
      <w:r w:rsidR="009110E0" w:rsidRPr="00DE7DD4">
        <w:rPr>
          <w:rFonts w:ascii="Palatino Linotype" w:eastAsia="Times New Roman" w:hAnsi="Palatino Linotype" w:cs="Arial"/>
          <w:sz w:val="24"/>
          <w:szCs w:val="24"/>
          <w:lang w:val="es-ES" w:eastAsia="es-ES"/>
        </w:rPr>
        <w:t xml:space="preserve"> </w:t>
      </w:r>
      <w:r w:rsidR="009110E0" w:rsidRPr="00DE7DD4">
        <w:rPr>
          <w:rFonts w:ascii="Palatino Linotype" w:eastAsia="Times New Roman" w:hAnsi="Palatino Linotype" w:cs="Arial"/>
          <w:b/>
          <w:bCs/>
          <w:sz w:val="24"/>
          <w:szCs w:val="24"/>
          <w:lang w:val="es-ES" w:eastAsia="es-ES"/>
        </w:rPr>
        <w:t xml:space="preserve">GÍRESE </w:t>
      </w:r>
      <w:r w:rsidR="009110E0" w:rsidRPr="00DE7DD4">
        <w:rPr>
          <w:rFonts w:ascii="Palatino Linotype" w:eastAsia="Times New Roman" w:hAnsi="Palatino Linotype" w:cs="Arial"/>
          <w:sz w:val="24"/>
          <w:szCs w:val="24"/>
          <w:lang w:val="es-ES" w:eastAsia="es-ES"/>
        </w:rPr>
        <w:t xml:space="preserve">oficio al Titular de la Dirección General de Protección de Datos Personales, en atención al artículo 82, fracción XXVII, de la Ley de Protección de Datos Personales del Estado de México y Municipios, en términos del Considerando </w:t>
      </w:r>
      <w:r w:rsidR="009110E0" w:rsidRPr="00DE7DD4">
        <w:rPr>
          <w:rFonts w:ascii="Palatino Linotype" w:eastAsia="Times New Roman" w:hAnsi="Palatino Linotype" w:cs="Arial"/>
          <w:b/>
          <w:bCs/>
          <w:sz w:val="24"/>
          <w:szCs w:val="24"/>
          <w:lang w:val="es-ES" w:eastAsia="es-ES"/>
        </w:rPr>
        <w:t xml:space="preserve">QUINTO </w:t>
      </w:r>
      <w:r w:rsidR="009110E0" w:rsidRPr="00DE7DD4">
        <w:rPr>
          <w:rFonts w:ascii="Palatino Linotype" w:eastAsia="Times New Roman" w:hAnsi="Palatino Linotype" w:cs="Arial"/>
          <w:sz w:val="24"/>
          <w:szCs w:val="24"/>
          <w:lang w:val="es-ES" w:eastAsia="es-ES"/>
        </w:rPr>
        <w:t>de la presente resolución.</w:t>
      </w:r>
    </w:p>
    <w:p w14:paraId="67556220" w14:textId="77777777" w:rsidR="009110E0" w:rsidRPr="00DE7DD4" w:rsidRDefault="009110E0" w:rsidP="004F505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5EFB98C4" w14:textId="2ECF2990" w:rsidR="000B61B4" w:rsidRPr="00DE7DD4" w:rsidRDefault="00DE7DD4" w:rsidP="000E5B1A">
      <w:pPr>
        <w:autoSpaceDE w:val="0"/>
        <w:autoSpaceDN w:val="0"/>
        <w:adjustRightInd w:val="0"/>
        <w:spacing w:after="0" w:line="360" w:lineRule="auto"/>
        <w:ind w:right="49"/>
        <w:jc w:val="both"/>
        <w:rPr>
          <w:rFonts w:ascii="Palatino Linotype" w:hAnsi="Palatino Linotype" w:cs="Arial"/>
        </w:rPr>
      </w:pPr>
      <w:r w:rsidRPr="00DE7DD4">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w:t>
      </w:r>
      <w:r w:rsidRPr="00DE7DD4">
        <w:rPr>
          <w:rFonts w:ascii="Palatino Linotype" w:hAnsi="Palatino Linotype" w:cs="Arial"/>
          <w:sz w:val="24"/>
          <w:szCs w:val="24"/>
        </w:rPr>
        <w:lastRenderedPageBreak/>
        <w:t>CONFORMADO POR LOS COMISIONADOS JOSÉ MARTÍNEZ VILCHIS, MARÍA DEL ROSARIO MEJÍA AYALA, SHARON CRISTINA MORALES MARTÍNEZ, LUIS GUSTAVO PARRA NORIEGA Y GUADALUPE RAMÍREZ PEÑA (AUSENCIA JUSTIFICADA), EN LA CUADRAGÉSIMA QUINTA SESIÓN ORDINARIA CELEBRADA EL DIECISIETE DE DICIEMBRE DE DOS MIL VEINTICINCO, ANTE EL SECRETARIO TÉCNICO DEL PLENO, ALEXIS TAPIA RAMÍREZ</w:t>
      </w:r>
      <w:r w:rsidR="004E74D8" w:rsidRPr="00DE7DD4">
        <w:rPr>
          <w:rFonts w:ascii="Palatino Linotype" w:hAnsi="Palatino Linotype" w:cs="Arial"/>
          <w:sz w:val="24"/>
          <w:szCs w:val="24"/>
        </w:rPr>
        <w:t>.------------------------</w:t>
      </w:r>
      <w:r w:rsidR="00830DB3" w:rsidRPr="00DE7DD4">
        <w:rPr>
          <w:rFonts w:ascii="Palatino Linotype" w:hAnsi="Palatino Linotype" w:cs="Arial"/>
          <w:sz w:val="24"/>
          <w:szCs w:val="24"/>
        </w:rPr>
        <w:t>------------------------------------------</w:t>
      </w:r>
      <w:r w:rsidR="00590A3C" w:rsidRPr="00DE7DD4">
        <w:rPr>
          <w:rFonts w:ascii="Palatino Linotype" w:hAnsi="Palatino Linotype" w:cs="Arial"/>
          <w:sz w:val="24"/>
          <w:szCs w:val="24"/>
        </w:rPr>
        <w:t>-----------</w:t>
      </w:r>
      <w:r w:rsidR="006F4C57" w:rsidRPr="00DE7DD4">
        <w:rPr>
          <w:rFonts w:ascii="Palatino Linotype" w:hAnsi="Palatino Linotype" w:cs="Arial"/>
          <w:sz w:val="24"/>
          <w:szCs w:val="24"/>
        </w:rPr>
        <w:t>-------------------------------------------------------------------------------------------------------------------------------------------------------------------------------------------------------------</w:t>
      </w:r>
      <w:r w:rsidR="008E0B08" w:rsidRPr="00DE7DD4">
        <w:rPr>
          <w:rFonts w:ascii="Palatino Linotype" w:hAnsi="Palatino Linotype" w:cs="Arial"/>
          <w:sz w:val="24"/>
          <w:szCs w:val="24"/>
        </w:rPr>
        <w:t>------------------------------------------------------------------------------------------------------------------------------------------------------------------------------------------------------------------------------------------------------------------------------------------------------------------------------------------------------------------------------------------------------------------------------------------------------------------------------------------------------------------------------------------------------------------------------------------------------------------------------------------------------------------------------------------------------------------------------------------------------------------------------------------------------------------------------------------------------------------------------------------------------------------------------------------------------------------------------------------------------------------------------------------------------------------------------------------------------------------------------------------------------------------------------------------------------------------------------------------------------------------------------------------------------------------------------------------------------------------------------------------------------------------------------------------------------------------------------------------------------------------------------------------------------------------------------------------------------------------------------------------------------------------------------------------------------------------------------------------------------------------------------------------</w:t>
      </w:r>
      <w:r w:rsidR="00365690" w:rsidRPr="00DE7DD4">
        <w:rPr>
          <w:rFonts w:ascii="Palatino Linotype" w:hAnsi="Palatino Linotype" w:cs="Arial"/>
          <w:sz w:val="24"/>
          <w:szCs w:val="24"/>
        </w:rPr>
        <w:t>-------------------------------</w:t>
      </w:r>
    </w:p>
    <w:p w14:paraId="14E63B2D" w14:textId="75207755" w:rsidR="004D11F8" w:rsidRPr="008F6317" w:rsidRDefault="004E74D8" w:rsidP="004E74D8">
      <w:pPr>
        <w:spacing w:after="0" w:line="360" w:lineRule="auto"/>
        <w:jc w:val="both"/>
        <w:rPr>
          <w:rFonts w:ascii="Palatino Linotype" w:hAnsi="Palatino Linotype" w:cs="Arial"/>
          <w:sz w:val="18"/>
          <w:szCs w:val="24"/>
        </w:rPr>
      </w:pPr>
      <w:r w:rsidRPr="00DE7DD4">
        <w:rPr>
          <w:rFonts w:ascii="Palatino Linotype" w:hAnsi="Palatino Linotype" w:cs="Arial"/>
          <w:sz w:val="18"/>
          <w:szCs w:val="24"/>
        </w:rPr>
        <w:t>JMV/CCR/</w:t>
      </w:r>
      <w:proofErr w:type="spellStart"/>
      <w:r w:rsidRPr="00DE7DD4">
        <w:rPr>
          <w:rFonts w:ascii="Palatino Linotype" w:hAnsi="Palatino Linotype" w:cs="Arial"/>
          <w:sz w:val="18"/>
          <w:szCs w:val="24"/>
        </w:rPr>
        <w:t>jasm</w:t>
      </w:r>
      <w:proofErr w:type="spellEnd"/>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B9E63F0" w14:textId="28FA0FCD" w:rsidR="00BF3F7B" w:rsidRDefault="00BF3F7B" w:rsidP="000B2724">
      <w:pPr>
        <w:spacing w:after="0"/>
      </w:pPr>
    </w:p>
    <w:sectPr w:rsidR="00BF3F7B" w:rsidSect="008B697F">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FCBB9" w14:textId="77777777" w:rsidR="003F5AD6" w:rsidRDefault="003F5AD6" w:rsidP="00BF3F7B">
      <w:pPr>
        <w:spacing w:after="0" w:line="240" w:lineRule="auto"/>
      </w:pPr>
      <w:r>
        <w:separator/>
      </w:r>
    </w:p>
  </w:endnote>
  <w:endnote w:type="continuationSeparator" w:id="0">
    <w:p w14:paraId="40D22EF5" w14:textId="77777777" w:rsidR="003F5AD6" w:rsidRDefault="003F5AD6"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603C0B" w:rsidRPr="002D6DD8" w:rsidRDefault="00603C0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59A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059A9">
              <w:rPr>
                <w:rFonts w:ascii="Palatino Linotype" w:hAnsi="Palatino Linotype"/>
                <w:bCs/>
                <w:noProof/>
                <w:sz w:val="20"/>
              </w:rPr>
              <w:t>76</w:t>
            </w:r>
            <w:r>
              <w:rPr>
                <w:rFonts w:ascii="Palatino Linotype" w:hAnsi="Palatino Linotype"/>
                <w:bCs/>
                <w:noProof/>
                <w:sz w:val="20"/>
              </w:rPr>
              <w:fldChar w:fldCharType="end"/>
            </w:r>
          </w:p>
        </w:sdtContent>
      </w:sdt>
    </w:sdtContent>
  </w:sdt>
  <w:p w14:paraId="5DF78F98" w14:textId="77777777" w:rsidR="00603C0B" w:rsidRDefault="00603C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603C0B" w:rsidRPr="000B69FA" w:rsidRDefault="00603C0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59A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059A9">
      <w:rPr>
        <w:rFonts w:ascii="Palatino Linotype" w:hAnsi="Palatino Linotype"/>
        <w:bCs/>
        <w:noProof/>
        <w:sz w:val="20"/>
      </w:rPr>
      <w:t>76</w:t>
    </w:r>
    <w:r>
      <w:rPr>
        <w:rFonts w:ascii="Palatino Linotype" w:hAnsi="Palatino Linotype"/>
        <w:bCs/>
        <w:noProof/>
        <w:sz w:val="20"/>
      </w:rPr>
      <w:fldChar w:fldCharType="end"/>
    </w:r>
  </w:p>
  <w:p w14:paraId="259F31C4" w14:textId="77777777" w:rsidR="00603C0B" w:rsidRDefault="00603C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913C1" w14:textId="77777777" w:rsidR="003F5AD6" w:rsidRDefault="003F5AD6" w:rsidP="00BF3F7B">
      <w:pPr>
        <w:spacing w:after="0" w:line="240" w:lineRule="auto"/>
      </w:pPr>
      <w:r>
        <w:separator/>
      </w:r>
    </w:p>
  </w:footnote>
  <w:footnote w:type="continuationSeparator" w:id="0">
    <w:p w14:paraId="46841322" w14:textId="77777777" w:rsidR="003F5AD6" w:rsidRDefault="003F5AD6" w:rsidP="00BF3F7B">
      <w:pPr>
        <w:spacing w:after="0" w:line="240" w:lineRule="auto"/>
      </w:pPr>
      <w:r>
        <w:continuationSeparator/>
      </w:r>
    </w:p>
  </w:footnote>
  <w:footnote w:id="1">
    <w:p w14:paraId="22C37593" w14:textId="77777777" w:rsidR="00603C0B" w:rsidRPr="00F07740" w:rsidRDefault="00603C0B"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603C0B" w:rsidRPr="00946E1F" w:rsidRDefault="00603C0B"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603C0B" w14:paraId="7B7D63E7" w14:textId="77777777" w:rsidTr="00E77A29">
      <w:trPr>
        <w:trHeight w:val="227"/>
      </w:trPr>
      <w:tc>
        <w:tcPr>
          <w:tcW w:w="5916" w:type="dxa"/>
          <w:hideMark/>
        </w:tcPr>
        <w:p w14:paraId="34F4937E" w14:textId="2161835F" w:rsidR="00603C0B" w:rsidRPr="00641471" w:rsidRDefault="00603C0B"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0C6EA8BB" w:rsidR="00603C0B" w:rsidRPr="007052BF" w:rsidRDefault="00603C0B" w:rsidP="00782E05">
          <w:pPr>
            <w:spacing w:after="0" w:line="240" w:lineRule="auto"/>
            <w:ind w:left="-486" w:firstLine="1585"/>
            <w:jc w:val="right"/>
            <w:rPr>
              <w:rFonts w:ascii="Palatino Linotype" w:hAnsi="Palatino Linotype" w:cs="Arial"/>
              <w:szCs w:val="20"/>
            </w:rPr>
          </w:pPr>
          <w:bookmarkStart w:id="9" w:name="_Hlk190774400"/>
          <w:r>
            <w:rPr>
              <w:rFonts w:ascii="Palatino Linotype" w:hAnsi="Palatino Linotype" w:cs="Arial"/>
              <w:bCs/>
              <w:sz w:val="24"/>
              <w:lang w:eastAsia="es-MX"/>
            </w:rPr>
            <w:t>10455</w:t>
          </w:r>
          <w:r w:rsidRPr="007052BF">
            <w:rPr>
              <w:rFonts w:ascii="Palatino Linotype" w:hAnsi="Palatino Linotype" w:cs="Arial"/>
              <w:bCs/>
              <w:sz w:val="24"/>
              <w:lang w:eastAsia="es-MX"/>
            </w:rPr>
            <w:t>/INFOEM/IP/RR/202</w:t>
          </w:r>
          <w:r>
            <w:rPr>
              <w:rFonts w:ascii="Palatino Linotype" w:hAnsi="Palatino Linotype" w:cs="Arial"/>
              <w:bCs/>
              <w:sz w:val="24"/>
              <w:lang w:eastAsia="es-MX"/>
            </w:rPr>
            <w:t xml:space="preserve">5 </w:t>
          </w:r>
          <w:bookmarkEnd w:id="9"/>
          <w:r>
            <w:rPr>
              <w:rFonts w:ascii="Palatino Linotype" w:hAnsi="Palatino Linotype" w:cs="Arial"/>
              <w:bCs/>
              <w:sz w:val="24"/>
              <w:lang w:eastAsia="es-MX"/>
            </w:rPr>
            <w:t>y acumulados</w:t>
          </w:r>
        </w:p>
      </w:tc>
    </w:tr>
    <w:tr w:rsidR="00603C0B" w14:paraId="1EA8D7CD" w14:textId="77777777" w:rsidTr="00E77A29">
      <w:trPr>
        <w:trHeight w:val="242"/>
      </w:trPr>
      <w:tc>
        <w:tcPr>
          <w:tcW w:w="5916" w:type="dxa"/>
          <w:hideMark/>
        </w:tcPr>
        <w:p w14:paraId="146E9FB0" w14:textId="77777777" w:rsidR="00603C0B" w:rsidRPr="00641471" w:rsidRDefault="00603C0B"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579D4D5C" w:rsidR="00603C0B" w:rsidRPr="007052BF" w:rsidRDefault="00603C0B" w:rsidP="005C2688">
          <w:pPr>
            <w:spacing w:after="0" w:line="240" w:lineRule="auto"/>
            <w:jc w:val="right"/>
            <w:rPr>
              <w:rFonts w:ascii="Palatino Linotype" w:hAnsi="Palatino Linotype" w:cs="Arial"/>
              <w:szCs w:val="20"/>
            </w:rPr>
          </w:pPr>
          <w:r w:rsidRPr="001E36F2">
            <w:rPr>
              <w:rFonts w:ascii="Palatino Linotype" w:hAnsi="Palatino Linotype" w:cs="Arial"/>
              <w:szCs w:val="20"/>
            </w:rPr>
            <w:t xml:space="preserve">Ayuntamiento de </w:t>
          </w:r>
          <w:r>
            <w:rPr>
              <w:rFonts w:ascii="Palatino Linotype" w:hAnsi="Palatino Linotype" w:cs="Arial"/>
              <w:szCs w:val="20"/>
            </w:rPr>
            <w:t>Toluca</w:t>
          </w:r>
        </w:p>
      </w:tc>
    </w:tr>
    <w:tr w:rsidR="00603C0B" w14:paraId="7430744A" w14:textId="77777777" w:rsidTr="00E77A29">
      <w:trPr>
        <w:trHeight w:val="342"/>
      </w:trPr>
      <w:tc>
        <w:tcPr>
          <w:tcW w:w="5916" w:type="dxa"/>
          <w:hideMark/>
        </w:tcPr>
        <w:p w14:paraId="4E6B89F2" w14:textId="77777777" w:rsidR="00603C0B" w:rsidRPr="00641471" w:rsidRDefault="00603C0B"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603C0B" w:rsidRPr="007052BF" w:rsidRDefault="00603C0B"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603C0B" w14:paraId="793CC298" w14:textId="77777777" w:rsidTr="00E77A29">
      <w:trPr>
        <w:trHeight w:val="342"/>
      </w:trPr>
      <w:tc>
        <w:tcPr>
          <w:tcW w:w="5916" w:type="dxa"/>
        </w:tcPr>
        <w:p w14:paraId="72F6CBE7" w14:textId="77777777" w:rsidR="00603C0B" w:rsidRPr="00641471" w:rsidRDefault="00603C0B"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603C0B" w:rsidRPr="007052BF" w:rsidRDefault="00603C0B" w:rsidP="00E77FB5">
          <w:pPr>
            <w:spacing w:after="0" w:line="240" w:lineRule="auto"/>
            <w:ind w:left="-486" w:firstLine="567"/>
            <w:jc w:val="right"/>
            <w:rPr>
              <w:rFonts w:ascii="Palatino Linotype" w:hAnsi="Palatino Linotype" w:cs="Arial"/>
              <w:szCs w:val="20"/>
            </w:rPr>
          </w:pPr>
        </w:p>
      </w:tc>
    </w:tr>
  </w:tbl>
  <w:p w14:paraId="01EA3E76" w14:textId="66C4A7AD" w:rsidR="00603C0B" w:rsidRPr="00AE046A" w:rsidRDefault="00603C0B"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552"/>
      <w:gridCol w:w="4677"/>
    </w:tblGrid>
    <w:tr w:rsidR="00603C0B" w14:paraId="58899F3B" w14:textId="77777777" w:rsidTr="001E36F2">
      <w:trPr>
        <w:trHeight w:val="227"/>
      </w:trPr>
      <w:tc>
        <w:tcPr>
          <w:tcW w:w="2552" w:type="dxa"/>
          <w:hideMark/>
        </w:tcPr>
        <w:p w14:paraId="00067C09" w14:textId="77777777" w:rsidR="00603C0B" w:rsidRPr="00E77A29" w:rsidRDefault="00603C0B"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677" w:type="dxa"/>
          <w:hideMark/>
        </w:tcPr>
        <w:p w14:paraId="13D11E71" w14:textId="45BB6F6A" w:rsidR="00603C0B" w:rsidRPr="00E77A29" w:rsidRDefault="00603C0B" w:rsidP="00782E05">
          <w:pPr>
            <w:spacing w:after="0" w:line="240" w:lineRule="auto"/>
            <w:ind w:left="-486" w:firstLine="1585"/>
            <w:jc w:val="right"/>
            <w:rPr>
              <w:rFonts w:ascii="Palatino Linotype" w:hAnsi="Palatino Linotype" w:cs="Arial"/>
            </w:rPr>
          </w:pPr>
          <w:r>
            <w:rPr>
              <w:rFonts w:ascii="Palatino Linotype" w:hAnsi="Palatino Linotype" w:cs="Arial"/>
              <w:bCs/>
              <w:lang w:eastAsia="es-MX"/>
            </w:rPr>
            <w:t>10455</w:t>
          </w:r>
          <w:r w:rsidRPr="00E77A29">
            <w:rPr>
              <w:rFonts w:ascii="Palatino Linotype" w:hAnsi="Palatino Linotype" w:cs="Arial"/>
              <w:bCs/>
              <w:lang w:eastAsia="es-MX"/>
            </w:rPr>
            <w:t>/INFOEM/IP/RR/202</w:t>
          </w:r>
          <w:r>
            <w:rPr>
              <w:rFonts w:ascii="Palatino Linotype" w:hAnsi="Palatino Linotype" w:cs="Arial"/>
              <w:bCs/>
              <w:lang w:eastAsia="es-MX"/>
            </w:rPr>
            <w:t>5</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603C0B" w14:paraId="47BE7648" w14:textId="77777777" w:rsidTr="001E36F2">
      <w:trPr>
        <w:trHeight w:val="242"/>
      </w:trPr>
      <w:tc>
        <w:tcPr>
          <w:tcW w:w="2552" w:type="dxa"/>
          <w:hideMark/>
        </w:tcPr>
        <w:p w14:paraId="32AE7B30" w14:textId="77777777" w:rsidR="00603C0B" w:rsidRPr="00E77A29" w:rsidRDefault="00603C0B"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677" w:type="dxa"/>
          <w:hideMark/>
        </w:tcPr>
        <w:p w14:paraId="6AB89F26" w14:textId="6792019F" w:rsidR="00603C0B" w:rsidRPr="00E77A29" w:rsidRDefault="00603C0B" w:rsidP="005C2688">
          <w:pPr>
            <w:spacing w:after="0" w:line="240" w:lineRule="auto"/>
            <w:ind w:left="-486" w:firstLine="977"/>
            <w:jc w:val="right"/>
            <w:rPr>
              <w:rFonts w:ascii="Palatino Linotype" w:hAnsi="Palatino Linotype" w:cs="Arial"/>
            </w:rPr>
          </w:pPr>
          <w:r w:rsidRPr="001E36F2">
            <w:rPr>
              <w:rFonts w:ascii="Palatino Linotype" w:hAnsi="Palatino Linotype" w:cs="Arial"/>
            </w:rPr>
            <w:t xml:space="preserve">Ayuntamiento de </w:t>
          </w:r>
          <w:r>
            <w:rPr>
              <w:rFonts w:ascii="Palatino Linotype" w:hAnsi="Palatino Linotype" w:cs="Arial"/>
            </w:rPr>
            <w:t>Toluca</w:t>
          </w:r>
        </w:p>
      </w:tc>
    </w:tr>
    <w:tr w:rsidR="00603C0B" w14:paraId="4906683C" w14:textId="77777777" w:rsidTr="001E36F2">
      <w:trPr>
        <w:trHeight w:val="342"/>
      </w:trPr>
      <w:tc>
        <w:tcPr>
          <w:tcW w:w="2552" w:type="dxa"/>
        </w:tcPr>
        <w:p w14:paraId="70CC7D32" w14:textId="07F6302D" w:rsidR="00603C0B" w:rsidRPr="00E77A29" w:rsidRDefault="00603C0B"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677" w:type="dxa"/>
        </w:tcPr>
        <w:p w14:paraId="6FEBED95" w14:textId="004DB56C" w:rsidR="00603C0B" w:rsidRPr="00E77A29" w:rsidRDefault="001059A9"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603C0B" w14:paraId="6FC7E25C" w14:textId="77777777" w:rsidTr="001E36F2">
      <w:trPr>
        <w:trHeight w:val="60"/>
      </w:trPr>
      <w:tc>
        <w:tcPr>
          <w:tcW w:w="2552" w:type="dxa"/>
        </w:tcPr>
        <w:p w14:paraId="15D9B06C" w14:textId="77777777" w:rsidR="00603C0B" w:rsidRPr="00E77A29" w:rsidRDefault="00603C0B"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677" w:type="dxa"/>
        </w:tcPr>
        <w:p w14:paraId="5B51E4EB" w14:textId="77777777" w:rsidR="00603C0B" w:rsidRPr="00E77A29" w:rsidRDefault="00603C0B"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603C0B" w:rsidRPr="00C222C0" w:rsidRDefault="00603C0B">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95D0A04">
          <wp:simplePos x="0" y="0"/>
          <wp:positionH relativeFrom="margin">
            <wp:posOffset>-1237615</wp:posOffset>
          </wp:positionH>
          <wp:positionV relativeFrom="margin">
            <wp:posOffset>-1667068</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14E547BC"/>
    <w:multiLevelType w:val="hybridMultilevel"/>
    <w:tmpl w:val="99108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3A157A"/>
    <w:multiLevelType w:val="multilevel"/>
    <w:tmpl w:val="3C562F5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81557B"/>
    <w:multiLevelType w:val="hybridMultilevel"/>
    <w:tmpl w:val="62C2333E"/>
    <w:lvl w:ilvl="0" w:tplc="1E888C88">
      <w:start w:val="1"/>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1339A3"/>
    <w:multiLevelType w:val="hybridMultilevel"/>
    <w:tmpl w:val="BA48DA42"/>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BB230C"/>
    <w:multiLevelType w:val="multilevel"/>
    <w:tmpl w:val="5DB091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10B1FE5"/>
    <w:multiLevelType w:val="hybridMultilevel"/>
    <w:tmpl w:val="B51C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09030D"/>
    <w:multiLevelType w:val="hybridMultilevel"/>
    <w:tmpl w:val="A26ED72C"/>
    <w:lvl w:ilvl="0" w:tplc="67604B2A">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74320374"/>
    <w:multiLevelType w:val="multilevel"/>
    <w:tmpl w:val="44ACC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48C7221"/>
    <w:multiLevelType w:val="hybridMultilevel"/>
    <w:tmpl w:val="65D2B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7"/>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5"/>
  </w:num>
  <w:num w:numId="8">
    <w:abstractNumId w:val="10"/>
  </w:num>
  <w:num w:numId="9">
    <w:abstractNumId w:val="14"/>
  </w:num>
  <w:num w:numId="10">
    <w:abstractNumId w:val="4"/>
  </w:num>
  <w:num w:numId="11">
    <w:abstractNumId w:val="2"/>
  </w:num>
  <w:num w:numId="12">
    <w:abstractNumId w:val="11"/>
  </w:num>
  <w:num w:numId="13">
    <w:abstractNumId w:val="0"/>
  </w:num>
  <w:num w:numId="14">
    <w:abstractNumId w:val="3"/>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30FE0"/>
    <w:rsid w:val="0003350B"/>
    <w:rsid w:val="00033EA7"/>
    <w:rsid w:val="000359A9"/>
    <w:rsid w:val="00036F8B"/>
    <w:rsid w:val="0003724D"/>
    <w:rsid w:val="00052C48"/>
    <w:rsid w:val="000563BA"/>
    <w:rsid w:val="00056B3F"/>
    <w:rsid w:val="0007032B"/>
    <w:rsid w:val="0007164E"/>
    <w:rsid w:val="00071F96"/>
    <w:rsid w:val="0007535A"/>
    <w:rsid w:val="000800BA"/>
    <w:rsid w:val="000847DF"/>
    <w:rsid w:val="0008679F"/>
    <w:rsid w:val="000A1173"/>
    <w:rsid w:val="000A3F53"/>
    <w:rsid w:val="000A575C"/>
    <w:rsid w:val="000A6199"/>
    <w:rsid w:val="000B2724"/>
    <w:rsid w:val="000B462C"/>
    <w:rsid w:val="000B61B4"/>
    <w:rsid w:val="000D0F10"/>
    <w:rsid w:val="000D1018"/>
    <w:rsid w:val="000D14DC"/>
    <w:rsid w:val="000E5B1A"/>
    <w:rsid w:val="000E7735"/>
    <w:rsid w:val="000F32A5"/>
    <w:rsid w:val="000F65A4"/>
    <w:rsid w:val="000F6FCB"/>
    <w:rsid w:val="001059A9"/>
    <w:rsid w:val="00106EBC"/>
    <w:rsid w:val="00106F80"/>
    <w:rsid w:val="00107955"/>
    <w:rsid w:val="00112ECE"/>
    <w:rsid w:val="0011456F"/>
    <w:rsid w:val="00123996"/>
    <w:rsid w:val="00134C90"/>
    <w:rsid w:val="00135BDB"/>
    <w:rsid w:val="00137E9C"/>
    <w:rsid w:val="001577EA"/>
    <w:rsid w:val="00165BF5"/>
    <w:rsid w:val="00165C57"/>
    <w:rsid w:val="00170630"/>
    <w:rsid w:val="00172A0C"/>
    <w:rsid w:val="00174D25"/>
    <w:rsid w:val="001823F8"/>
    <w:rsid w:val="00182F8E"/>
    <w:rsid w:val="001A1576"/>
    <w:rsid w:val="001A6900"/>
    <w:rsid w:val="001B18A9"/>
    <w:rsid w:val="001C0C91"/>
    <w:rsid w:val="001C3DCB"/>
    <w:rsid w:val="001C64FA"/>
    <w:rsid w:val="001D6B94"/>
    <w:rsid w:val="001D7380"/>
    <w:rsid w:val="001E309D"/>
    <w:rsid w:val="001E36F2"/>
    <w:rsid w:val="001E5F44"/>
    <w:rsid w:val="00216FD8"/>
    <w:rsid w:val="002204B4"/>
    <w:rsid w:val="00220BF5"/>
    <w:rsid w:val="00226A9E"/>
    <w:rsid w:val="0022733E"/>
    <w:rsid w:val="00240897"/>
    <w:rsid w:val="0024368B"/>
    <w:rsid w:val="0025170A"/>
    <w:rsid w:val="00252C35"/>
    <w:rsid w:val="002812AA"/>
    <w:rsid w:val="002852DC"/>
    <w:rsid w:val="00291AA2"/>
    <w:rsid w:val="002A01FE"/>
    <w:rsid w:val="002A05C9"/>
    <w:rsid w:val="002A46D9"/>
    <w:rsid w:val="002B3F07"/>
    <w:rsid w:val="002B6145"/>
    <w:rsid w:val="002C50C3"/>
    <w:rsid w:val="002C7998"/>
    <w:rsid w:val="002D373A"/>
    <w:rsid w:val="002D7F66"/>
    <w:rsid w:val="002F2038"/>
    <w:rsid w:val="002F3231"/>
    <w:rsid w:val="002F4ED3"/>
    <w:rsid w:val="00300F14"/>
    <w:rsid w:val="00304EC5"/>
    <w:rsid w:val="003066E3"/>
    <w:rsid w:val="00307328"/>
    <w:rsid w:val="00307CD9"/>
    <w:rsid w:val="00311131"/>
    <w:rsid w:val="00312BB4"/>
    <w:rsid w:val="0031300D"/>
    <w:rsid w:val="00313B98"/>
    <w:rsid w:val="00313FF4"/>
    <w:rsid w:val="003163C5"/>
    <w:rsid w:val="00327B7A"/>
    <w:rsid w:val="00333EE1"/>
    <w:rsid w:val="003407F8"/>
    <w:rsid w:val="003445AB"/>
    <w:rsid w:val="0035192B"/>
    <w:rsid w:val="00353F57"/>
    <w:rsid w:val="00364F71"/>
    <w:rsid w:val="00365690"/>
    <w:rsid w:val="0037522B"/>
    <w:rsid w:val="00394482"/>
    <w:rsid w:val="00395A88"/>
    <w:rsid w:val="003A36B2"/>
    <w:rsid w:val="003B0CE4"/>
    <w:rsid w:val="003B24A5"/>
    <w:rsid w:val="003B55E0"/>
    <w:rsid w:val="003B6EA5"/>
    <w:rsid w:val="003D2E48"/>
    <w:rsid w:val="003F5AD6"/>
    <w:rsid w:val="003F5CFE"/>
    <w:rsid w:val="00400878"/>
    <w:rsid w:val="00404350"/>
    <w:rsid w:val="0040677A"/>
    <w:rsid w:val="00420998"/>
    <w:rsid w:val="0044589E"/>
    <w:rsid w:val="004516AA"/>
    <w:rsid w:val="004568C0"/>
    <w:rsid w:val="00465A2D"/>
    <w:rsid w:val="004757F1"/>
    <w:rsid w:val="00476F5B"/>
    <w:rsid w:val="00477701"/>
    <w:rsid w:val="00481077"/>
    <w:rsid w:val="004824F0"/>
    <w:rsid w:val="00482A19"/>
    <w:rsid w:val="0048491F"/>
    <w:rsid w:val="004879CA"/>
    <w:rsid w:val="004916AF"/>
    <w:rsid w:val="00492CAB"/>
    <w:rsid w:val="004B1228"/>
    <w:rsid w:val="004B3554"/>
    <w:rsid w:val="004B6127"/>
    <w:rsid w:val="004B77DB"/>
    <w:rsid w:val="004C3294"/>
    <w:rsid w:val="004D019A"/>
    <w:rsid w:val="004D03A1"/>
    <w:rsid w:val="004D11F8"/>
    <w:rsid w:val="004D2092"/>
    <w:rsid w:val="004D2C6B"/>
    <w:rsid w:val="004D3848"/>
    <w:rsid w:val="004E2859"/>
    <w:rsid w:val="004E40EA"/>
    <w:rsid w:val="004E74D8"/>
    <w:rsid w:val="004E7632"/>
    <w:rsid w:val="004E7F1B"/>
    <w:rsid w:val="004F5057"/>
    <w:rsid w:val="004F526C"/>
    <w:rsid w:val="00501937"/>
    <w:rsid w:val="00502F83"/>
    <w:rsid w:val="0051123C"/>
    <w:rsid w:val="00514532"/>
    <w:rsid w:val="00515229"/>
    <w:rsid w:val="00515FF4"/>
    <w:rsid w:val="0051761F"/>
    <w:rsid w:val="00517B76"/>
    <w:rsid w:val="005227A0"/>
    <w:rsid w:val="0052698B"/>
    <w:rsid w:val="00530053"/>
    <w:rsid w:val="00536563"/>
    <w:rsid w:val="00536E53"/>
    <w:rsid w:val="005379D7"/>
    <w:rsid w:val="00540082"/>
    <w:rsid w:val="00541575"/>
    <w:rsid w:val="005469C0"/>
    <w:rsid w:val="00552AB4"/>
    <w:rsid w:val="00566650"/>
    <w:rsid w:val="005721F0"/>
    <w:rsid w:val="0057548B"/>
    <w:rsid w:val="0058051D"/>
    <w:rsid w:val="00580C6E"/>
    <w:rsid w:val="00590A3C"/>
    <w:rsid w:val="00594B93"/>
    <w:rsid w:val="00596339"/>
    <w:rsid w:val="005A04A5"/>
    <w:rsid w:val="005A21A6"/>
    <w:rsid w:val="005B5519"/>
    <w:rsid w:val="005B558C"/>
    <w:rsid w:val="005B6B90"/>
    <w:rsid w:val="005C1668"/>
    <w:rsid w:val="005C226B"/>
    <w:rsid w:val="005C2688"/>
    <w:rsid w:val="005C4A60"/>
    <w:rsid w:val="005C52D2"/>
    <w:rsid w:val="005C54BF"/>
    <w:rsid w:val="005E634B"/>
    <w:rsid w:val="005F261A"/>
    <w:rsid w:val="005F4ED8"/>
    <w:rsid w:val="005F5C4D"/>
    <w:rsid w:val="005F68C1"/>
    <w:rsid w:val="006020BA"/>
    <w:rsid w:val="00603A17"/>
    <w:rsid w:val="00603C0B"/>
    <w:rsid w:val="00617494"/>
    <w:rsid w:val="006224FF"/>
    <w:rsid w:val="00622E9C"/>
    <w:rsid w:val="00641BB5"/>
    <w:rsid w:val="00660F3C"/>
    <w:rsid w:val="00665EFB"/>
    <w:rsid w:val="006815FC"/>
    <w:rsid w:val="00693F10"/>
    <w:rsid w:val="00694E89"/>
    <w:rsid w:val="006B7434"/>
    <w:rsid w:val="006C1D49"/>
    <w:rsid w:val="006C2525"/>
    <w:rsid w:val="006C48E9"/>
    <w:rsid w:val="006D41BD"/>
    <w:rsid w:val="006D670E"/>
    <w:rsid w:val="006E081B"/>
    <w:rsid w:val="006E46A6"/>
    <w:rsid w:val="006F0A4D"/>
    <w:rsid w:val="006F1DBC"/>
    <w:rsid w:val="006F28D0"/>
    <w:rsid w:val="006F4760"/>
    <w:rsid w:val="006F4C57"/>
    <w:rsid w:val="007001D0"/>
    <w:rsid w:val="0070387D"/>
    <w:rsid w:val="007052BF"/>
    <w:rsid w:val="007052C5"/>
    <w:rsid w:val="007063B2"/>
    <w:rsid w:val="00710340"/>
    <w:rsid w:val="007272DE"/>
    <w:rsid w:val="007307D1"/>
    <w:rsid w:val="007340D3"/>
    <w:rsid w:val="0073655B"/>
    <w:rsid w:val="00743958"/>
    <w:rsid w:val="00743E4A"/>
    <w:rsid w:val="007466FB"/>
    <w:rsid w:val="007552D2"/>
    <w:rsid w:val="00756DA5"/>
    <w:rsid w:val="00763BAF"/>
    <w:rsid w:val="007665C7"/>
    <w:rsid w:val="00777288"/>
    <w:rsid w:val="007806DA"/>
    <w:rsid w:val="00782E05"/>
    <w:rsid w:val="007929EB"/>
    <w:rsid w:val="00796A7D"/>
    <w:rsid w:val="007A7245"/>
    <w:rsid w:val="007C0DE3"/>
    <w:rsid w:val="007C103E"/>
    <w:rsid w:val="007C7C86"/>
    <w:rsid w:val="007D018A"/>
    <w:rsid w:val="007D39F7"/>
    <w:rsid w:val="007D550C"/>
    <w:rsid w:val="007D58F0"/>
    <w:rsid w:val="007E2C27"/>
    <w:rsid w:val="007E3050"/>
    <w:rsid w:val="007E4194"/>
    <w:rsid w:val="007F2ABD"/>
    <w:rsid w:val="007F4108"/>
    <w:rsid w:val="00803C59"/>
    <w:rsid w:val="008102C9"/>
    <w:rsid w:val="0081241C"/>
    <w:rsid w:val="00814F0E"/>
    <w:rsid w:val="00815125"/>
    <w:rsid w:val="00821A80"/>
    <w:rsid w:val="00822B11"/>
    <w:rsid w:val="00824C34"/>
    <w:rsid w:val="00825112"/>
    <w:rsid w:val="00827451"/>
    <w:rsid w:val="008300ED"/>
    <w:rsid w:val="00830DB3"/>
    <w:rsid w:val="0085256F"/>
    <w:rsid w:val="00852772"/>
    <w:rsid w:val="0086466E"/>
    <w:rsid w:val="0086538B"/>
    <w:rsid w:val="00865BDE"/>
    <w:rsid w:val="00874F4E"/>
    <w:rsid w:val="00876981"/>
    <w:rsid w:val="00885E00"/>
    <w:rsid w:val="0089782A"/>
    <w:rsid w:val="008A3695"/>
    <w:rsid w:val="008A43C0"/>
    <w:rsid w:val="008A6A5B"/>
    <w:rsid w:val="008B5CA7"/>
    <w:rsid w:val="008B697F"/>
    <w:rsid w:val="008B6D9C"/>
    <w:rsid w:val="008C6598"/>
    <w:rsid w:val="008C705B"/>
    <w:rsid w:val="008D282F"/>
    <w:rsid w:val="008D51A5"/>
    <w:rsid w:val="008D59FD"/>
    <w:rsid w:val="008E0B08"/>
    <w:rsid w:val="008E24E6"/>
    <w:rsid w:val="008E3BE7"/>
    <w:rsid w:val="008F3DEB"/>
    <w:rsid w:val="008F6317"/>
    <w:rsid w:val="008F7598"/>
    <w:rsid w:val="009012A4"/>
    <w:rsid w:val="009110E0"/>
    <w:rsid w:val="0091513C"/>
    <w:rsid w:val="00917348"/>
    <w:rsid w:val="0092499F"/>
    <w:rsid w:val="009367E3"/>
    <w:rsid w:val="00936F9E"/>
    <w:rsid w:val="009420B6"/>
    <w:rsid w:val="0094602C"/>
    <w:rsid w:val="0095328B"/>
    <w:rsid w:val="00962756"/>
    <w:rsid w:val="009722C5"/>
    <w:rsid w:val="00976EDE"/>
    <w:rsid w:val="00977258"/>
    <w:rsid w:val="00981D66"/>
    <w:rsid w:val="009927C8"/>
    <w:rsid w:val="00996107"/>
    <w:rsid w:val="009A1558"/>
    <w:rsid w:val="009A55CD"/>
    <w:rsid w:val="009A658B"/>
    <w:rsid w:val="009B56D0"/>
    <w:rsid w:val="009C342E"/>
    <w:rsid w:val="009C41CD"/>
    <w:rsid w:val="009C4E53"/>
    <w:rsid w:val="009C6CE1"/>
    <w:rsid w:val="009D1905"/>
    <w:rsid w:val="009E5B62"/>
    <w:rsid w:val="009F5ACA"/>
    <w:rsid w:val="00A041E1"/>
    <w:rsid w:val="00A125E9"/>
    <w:rsid w:val="00A22BF7"/>
    <w:rsid w:val="00A27D00"/>
    <w:rsid w:val="00A30870"/>
    <w:rsid w:val="00A33DD1"/>
    <w:rsid w:val="00A44693"/>
    <w:rsid w:val="00A45D68"/>
    <w:rsid w:val="00A549C1"/>
    <w:rsid w:val="00A560C2"/>
    <w:rsid w:val="00A57BC4"/>
    <w:rsid w:val="00A62D47"/>
    <w:rsid w:val="00A637AE"/>
    <w:rsid w:val="00A75B19"/>
    <w:rsid w:val="00A77280"/>
    <w:rsid w:val="00A8792B"/>
    <w:rsid w:val="00A945C2"/>
    <w:rsid w:val="00A969F2"/>
    <w:rsid w:val="00AA160F"/>
    <w:rsid w:val="00AA2C60"/>
    <w:rsid w:val="00AB0546"/>
    <w:rsid w:val="00AC05DF"/>
    <w:rsid w:val="00AC0AFC"/>
    <w:rsid w:val="00AC60CF"/>
    <w:rsid w:val="00AC6E2A"/>
    <w:rsid w:val="00AC77FB"/>
    <w:rsid w:val="00AC7DE2"/>
    <w:rsid w:val="00AD0E19"/>
    <w:rsid w:val="00AE26C8"/>
    <w:rsid w:val="00AE3CEC"/>
    <w:rsid w:val="00AF12FB"/>
    <w:rsid w:val="00AF2816"/>
    <w:rsid w:val="00AF797C"/>
    <w:rsid w:val="00B01708"/>
    <w:rsid w:val="00B136CE"/>
    <w:rsid w:val="00B227D6"/>
    <w:rsid w:val="00B24E51"/>
    <w:rsid w:val="00B301B5"/>
    <w:rsid w:val="00B31B9D"/>
    <w:rsid w:val="00B32839"/>
    <w:rsid w:val="00B367E3"/>
    <w:rsid w:val="00B40359"/>
    <w:rsid w:val="00B4043C"/>
    <w:rsid w:val="00B45F7E"/>
    <w:rsid w:val="00B5703B"/>
    <w:rsid w:val="00B57CB4"/>
    <w:rsid w:val="00B61157"/>
    <w:rsid w:val="00B76DBE"/>
    <w:rsid w:val="00B829A1"/>
    <w:rsid w:val="00B82FD1"/>
    <w:rsid w:val="00BA16D1"/>
    <w:rsid w:val="00BA53E8"/>
    <w:rsid w:val="00BA610B"/>
    <w:rsid w:val="00BA63DA"/>
    <w:rsid w:val="00BA63F3"/>
    <w:rsid w:val="00BB7F53"/>
    <w:rsid w:val="00BC198D"/>
    <w:rsid w:val="00BC5A8F"/>
    <w:rsid w:val="00BC630F"/>
    <w:rsid w:val="00BC6D1D"/>
    <w:rsid w:val="00BD048D"/>
    <w:rsid w:val="00BD1847"/>
    <w:rsid w:val="00BD1922"/>
    <w:rsid w:val="00BE5677"/>
    <w:rsid w:val="00BF3F7B"/>
    <w:rsid w:val="00C10405"/>
    <w:rsid w:val="00C171B8"/>
    <w:rsid w:val="00C22C9F"/>
    <w:rsid w:val="00C3001E"/>
    <w:rsid w:val="00C44118"/>
    <w:rsid w:val="00C57C84"/>
    <w:rsid w:val="00C63EE7"/>
    <w:rsid w:val="00C76941"/>
    <w:rsid w:val="00C76E1B"/>
    <w:rsid w:val="00C93E70"/>
    <w:rsid w:val="00CA04E5"/>
    <w:rsid w:val="00CA4264"/>
    <w:rsid w:val="00CB23C8"/>
    <w:rsid w:val="00CB3963"/>
    <w:rsid w:val="00CB5773"/>
    <w:rsid w:val="00CC6751"/>
    <w:rsid w:val="00CC7C72"/>
    <w:rsid w:val="00CC7F82"/>
    <w:rsid w:val="00D12795"/>
    <w:rsid w:val="00D12E15"/>
    <w:rsid w:val="00D14788"/>
    <w:rsid w:val="00D1681B"/>
    <w:rsid w:val="00D216E7"/>
    <w:rsid w:val="00D247A1"/>
    <w:rsid w:val="00D27510"/>
    <w:rsid w:val="00D305AB"/>
    <w:rsid w:val="00D3157C"/>
    <w:rsid w:val="00D40EBF"/>
    <w:rsid w:val="00D428F0"/>
    <w:rsid w:val="00D503B3"/>
    <w:rsid w:val="00D5119F"/>
    <w:rsid w:val="00D53F58"/>
    <w:rsid w:val="00D57786"/>
    <w:rsid w:val="00D6065A"/>
    <w:rsid w:val="00D64918"/>
    <w:rsid w:val="00D70AD7"/>
    <w:rsid w:val="00D854B6"/>
    <w:rsid w:val="00DA058F"/>
    <w:rsid w:val="00DB3D82"/>
    <w:rsid w:val="00DB40E7"/>
    <w:rsid w:val="00DB7046"/>
    <w:rsid w:val="00DC57C8"/>
    <w:rsid w:val="00DD00A7"/>
    <w:rsid w:val="00DD1B62"/>
    <w:rsid w:val="00DD2FB7"/>
    <w:rsid w:val="00DD3E35"/>
    <w:rsid w:val="00DD51FB"/>
    <w:rsid w:val="00DE7DD4"/>
    <w:rsid w:val="00DF02A3"/>
    <w:rsid w:val="00DF11F8"/>
    <w:rsid w:val="00DF42C8"/>
    <w:rsid w:val="00DF7FD7"/>
    <w:rsid w:val="00E10DD1"/>
    <w:rsid w:val="00E154E2"/>
    <w:rsid w:val="00E177E3"/>
    <w:rsid w:val="00E21B85"/>
    <w:rsid w:val="00E23A64"/>
    <w:rsid w:val="00E242EB"/>
    <w:rsid w:val="00E24A00"/>
    <w:rsid w:val="00E257CB"/>
    <w:rsid w:val="00E25F37"/>
    <w:rsid w:val="00E32AF9"/>
    <w:rsid w:val="00E330BD"/>
    <w:rsid w:val="00E37B8E"/>
    <w:rsid w:val="00E452EB"/>
    <w:rsid w:val="00E458CD"/>
    <w:rsid w:val="00E51816"/>
    <w:rsid w:val="00E51AF3"/>
    <w:rsid w:val="00E5281D"/>
    <w:rsid w:val="00E65CAC"/>
    <w:rsid w:val="00E743B8"/>
    <w:rsid w:val="00E778DE"/>
    <w:rsid w:val="00E77A29"/>
    <w:rsid w:val="00E77FB5"/>
    <w:rsid w:val="00E8035A"/>
    <w:rsid w:val="00E84591"/>
    <w:rsid w:val="00E86F9D"/>
    <w:rsid w:val="00E87C82"/>
    <w:rsid w:val="00E919B9"/>
    <w:rsid w:val="00E94D8B"/>
    <w:rsid w:val="00E95C40"/>
    <w:rsid w:val="00E96AB5"/>
    <w:rsid w:val="00EA20A3"/>
    <w:rsid w:val="00EA4FD7"/>
    <w:rsid w:val="00EB3529"/>
    <w:rsid w:val="00EC0F11"/>
    <w:rsid w:val="00EC2D05"/>
    <w:rsid w:val="00ED1A42"/>
    <w:rsid w:val="00EE5F03"/>
    <w:rsid w:val="00EE7571"/>
    <w:rsid w:val="00F000C4"/>
    <w:rsid w:val="00F00A32"/>
    <w:rsid w:val="00F079AD"/>
    <w:rsid w:val="00F255D2"/>
    <w:rsid w:val="00F25840"/>
    <w:rsid w:val="00F25C93"/>
    <w:rsid w:val="00F265CD"/>
    <w:rsid w:val="00F302A6"/>
    <w:rsid w:val="00F44414"/>
    <w:rsid w:val="00F44AAE"/>
    <w:rsid w:val="00F50781"/>
    <w:rsid w:val="00F54C7E"/>
    <w:rsid w:val="00F611D2"/>
    <w:rsid w:val="00F65B7D"/>
    <w:rsid w:val="00F66FB6"/>
    <w:rsid w:val="00F7226D"/>
    <w:rsid w:val="00F731A5"/>
    <w:rsid w:val="00F8402A"/>
    <w:rsid w:val="00F85168"/>
    <w:rsid w:val="00F87D4F"/>
    <w:rsid w:val="00F900E9"/>
    <w:rsid w:val="00F91C0E"/>
    <w:rsid w:val="00F9259D"/>
    <w:rsid w:val="00FB0B55"/>
    <w:rsid w:val="00FC37A5"/>
    <w:rsid w:val="00FC5405"/>
    <w:rsid w:val="00FD1FA8"/>
    <w:rsid w:val="00FE0553"/>
    <w:rsid w:val="00FE29BA"/>
    <w:rsid w:val="00FF2AE0"/>
    <w:rsid w:val="00FF4EA3"/>
    <w:rsid w:val="00FF548B"/>
    <w:rsid w:val="00FF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D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2"/>
      </w:numPr>
      <w:spacing w:after="0" w:line="240" w:lineRule="auto"/>
      <w:contextualSpacing/>
    </w:pPr>
    <w:rPr>
      <w:rFonts w:ascii="Times New Roman" w:eastAsia="Times New Roman" w:hAnsi="Times New Roman" w:cs="Times New Roman"/>
      <w:sz w:val="24"/>
      <w:szCs w:val="24"/>
      <w:lang w:eastAsia="es-MX"/>
    </w:rPr>
  </w:style>
  <w:style w:type="paragraph" w:customStyle="1" w:styleId="Citas">
    <w:name w:val="Citas"/>
    <w:basedOn w:val="Normal"/>
    <w:qFormat/>
    <w:rsid w:val="005A21A6"/>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02433-093F-4AC4-82C6-51B609115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76</Pages>
  <Words>19267</Words>
  <Characters>105973</Characters>
  <Application>Microsoft Office Word</Application>
  <DocSecurity>0</DocSecurity>
  <Lines>883</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29</cp:revision>
  <cp:lastPrinted>2025-12-18T00:10:00Z</cp:lastPrinted>
  <dcterms:created xsi:type="dcterms:W3CDTF">2025-12-03T15:46:00Z</dcterms:created>
  <dcterms:modified xsi:type="dcterms:W3CDTF">2026-02-11T16:00:00Z</dcterms:modified>
</cp:coreProperties>
</file>