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0BDC7" w14:textId="696BBE55" w:rsidR="00A83B4F" w:rsidRPr="00952C8A" w:rsidRDefault="0029071C" w:rsidP="0001640F">
      <w:pPr>
        <w:shd w:val="clear" w:color="auto" w:fill="FFFFFF"/>
        <w:spacing w:line="360" w:lineRule="auto"/>
        <w:jc w:val="both"/>
        <w:rPr>
          <w:rFonts w:ascii="Palatino Linotype" w:hAnsi="Palatino Linotype" w:cs="Arial"/>
          <w:color w:val="000000"/>
          <w:lang w:val="es-MX" w:eastAsia="es-MX"/>
        </w:rPr>
      </w:pPr>
      <w:r w:rsidRPr="00952C8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B2BD5" w:rsidRPr="00952C8A">
        <w:rPr>
          <w:rFonts w:ascii="Palatino Linotype" w:hAnsi="Palatino Linotype" w:cs="Arial"/>
          <w:color w:val="000000"/>
          <w:lang w:val="es-MX" w:eastAsia="es-MX"/>
        </w:rPr>
        <w:t>cinco de noviembre</w:t>
      </w:r>
      <w:r w:rsidR="00EF484D" w:rsidRPr="00952C8A">
        <w:rPr>
          <w:rFonts w:ascii="Palatino Linotype" w:hAnsi="Palatino Linotype" w:cs="Arial"/>
          <w:color w:val="000000"/>
          <w:lang w:val="es-MX" w:eastAsia="es-MX"/>
        </w:rPr>
        <w:t xml:space="preserve"> de</w:t>
      </w:r>
      <w:r w:rsidR="00126CCD" w:rsidRPr="00952C8A">
        <w:rPr>
          <w:rFonts w:ascii="Palatino Linotype" w:hAnsi="Palatino Linotype" w:cs="Arial"/>
          <w:color w:val="000000"/>
          <w:lang w:val="es-MX" w:eastAsia="es-MX"/>
        </w:rPr>
        <w:t xml:space="preserve"> dos mil veinti</w:t>
      </w:r>
      <w:r w:rsidR="00FE49AC" w:rsidRPr="00952C8A">
        <w:rPr>
          <w:rFonts w:ascii="Palatino Linotype" w:hAnsi="Palatino Linotype" w:cs="Arial"/>
          <w:color w:val="000000"/>
          <w:lang w:val="es-MX" w:eastAsia="es-MX"/>
        </w:rPr>
        <w:t>c</w:t>
      </w:r>
      <w:r w:rsidR="003F171B" w:rsidRPr="00952C8A">
        <w:rPr>
          <w:rFonts w:ascii="Palatino Linotype" w:hAnsi="Palatino Linotype" w:cs="Arial"/>
          <w:color w:val="000000"/>
          <w:lang w:val="es-MX" w:eastAsia="es-MX"/>
        </w:rPr>
        <w:t>inco</w:t>
      </w:r>
      <w:r w:rsidRPr="00952C8A">
        <w:rPr>
          <w:rFonts w:ascii="Palatino Linotype" w:hAnsi="Palatino Linotype" w:cs="Arial"/>
          <w:color w:val="000000"/>
          <w:lang w:val="es-MX" w:eastAsia="es-MX"/>
        </w:rPr>
        <w:t>.</w:t>
      </w:r>
    </w:p>
    <w:p w14:paraId="6152DE08" w14:textId="77777777" w:rsidR="0001640F" w:rsidRPr="00952C8A" w:rsidRDefault="0001640F" w:rsidP="0001640F">
      <w:pPr>
        <w:shd w:val="clear" w:color="auto" w:fill="FFFFFF"/>
        <w:spacing w:line="360" w:lineRule="auto"/>
        <w:jc w:val="both"/>
        <w:rPr>
          <w:rFonts w:ascii="Palatino Linotype" w:hAnsi="Palatino Linotype" w:cs="Arial"/>
          <w:color w:val="000000"/>
          <w:lang w:val="es-MX" w:eastAsia="es-MX"/>
        </w:rPr>
      </w:pPr>
    </w:p>
    <w:p w14:paraId="54D402F3" w14:textId="3802DF10" w:rsidR="00C753C2" w:rsidRPr="00952C8A" w:rsidRDefault="0029071C" w:rsidP="00C753C2">
      <w:pPr>
        <w:tabs>
          <w:tab w:val="left" w:pos="1701"/>
        </w:tabs>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b/>
          <w:lang w:val="es-MX" w:eastAsia="en-US"/>
        </w:rPr>
        <w:t>VISTO</w:t>
      </w:r>
      <w:r w:rsidRPr="00952C8A">
        <w:rPr>
          <w:rFonts w:ascii="Palatino Linotype" w:eastAsiaTheme="minorHAnsi" w:hAnsi="Palatino Linotype" w:cs="Arial"/>
          <w:lang w:val="es-MX" w:eastAsia="en-US"/>
        </w:rPr>
        <w:t xml:space="preserve"> el expediente electrónico formado con motivo del recurso de revisión número </w:t>
      </w:r>
      <w:bookmarkStart w:id="0" w:name="_GoBack"/>
      <w:r w:rsidR="00C45025" w:rsidRPr="00952C8A">
        <w:rPr>
          <w:rFonts w:ascii="Palatino Linotype" w:eastAsiaTheme="minorHAnsi" w:hAnsi="Palatino Linotype" w:cs="Arial"/>
          <w:b/>
          <w:lang w:val="es-MX" w:eastAsia="en-US"/>
        </w:rPr>
        <w:t>0</w:t>
      </w:r>
      <w:r w:rsidR="006938F4" w:rsidRPr="00952C8A">
        <w:rPr>
          <w:rFonts w:ascii="Palatino Linotype" w:eastAsiaTheme="minorHAnsi" w:hAnsi="Palatino Linotype" w:cs="Arial"/>
          <w:b/>
          <w:lang w:val="es-MX" w:eastAsia="en-US"/>
        </w:rPr>
        <w:t>9990</w:t>
      </w:r>
      <w:r w:rsidRPr="00952C8A">
        <w:rPr>
          <w:rFonts w:ascii="Palatino Linotype" w:eastAsiaTheme="minorHAnsi" w:hAnsi="Palatino Linotype" w:cs="Arial"/>
          <w:b/>
          <w:bCs/>
          <w:lang w:val="es-MX" w:eastAsia="es-MX"/>
        </w:rPr>
        <w:t>/INFOEM/IP/RR/202</w:t>
      </w:r>
      <w:r w:rsidR="00230100" w:rsidRPr="00952C8A">
        <w:rPr>
          <w:rFonts w:ascii="Palatino Linotype" w:eastAsiaTheme="minorHAnsi" w:hAnsi="Palatino Linotype" w:cs="Arial"/>
          <w:b/>
          <w:bCs/>
          <w:lang w:val="es-MX" w:eastAsia="es-MX"/>
        </w:rPr>
        <w:t>5</w:t>
      </w:r>
      <w:bookmarkEnd w:id="0"/>
      <w:r w:rsidRPr="00952C8A">
        <w:rPr>
          <w:rFonts w:ascii="Palatino Linotype" w:eastAsiaTheme="minorHAnsi" w:hAnsi="Palatino Linotype" w:cs="Arial"/>
          <w:lang w:val="es-MX" w:eastAsia="en-US"/>
        </w:rPr>
        <w:t xml:space="preserve">, </w:t>
      </w:r>
      <w:r w:rsidR="00EC54C8" w:rsidRPr="00952C8A">
        <w:rPr>
          <w:rFonts w:ascii="Palatino Linotype" w:hAnsi="Palatino Linotype" w:cs="Arial"/>
        </w:rPr>
        <w:t xml:space="preserve">interpuesto </w:t>
      </w:r>
      <w:r w:rsidR="002079BF" w:rsidRPr="00952C8A">
        <w:rPr>
          <w:rFonts w:ascii="Palatino Linotype" w:hAnsi="Palatino Linotype" w:cs="Arial"/>
        </w:rPr>
        <w:t xml:space="preserve">por </w:t>
      </w:r>
      <w:r w:rsidR="00B2063F" w:rsidRPr="00952C8A">
        <w:rPr>
          <w:rFonts w:ascii="Palatino Linotype" w:hAnsi="Palatino Linotype" w:cs="Arial"/>
        </w:rPr>
        <w:t>un particular que al momento de ingresar la solicitud de información e interponer el recurso de revisión, no señaló nombre o seudónimo con el cual desee ser identificado</w:t>
      </w:r>
      <w:r w:rsidR="00AB55A1" w:rsidRPr="00952C8A">
        <w:rPr>
          <w:rFonts w:ascii="Palatino Linotype" w:hAnsi="Palatino Linotype" w:cs="Arial"/>
        </w:rPr>
        <w:t>,</w:t>
      </w:r>
      <w:r w:rsidR="005F1F89" w:rsidRPr="00952C8A">
        <w:rPr>
          <w:rFonts w:ascii="Palatino Linotype" w:hAnsi="Palatino Linotype" w:cs="Arial"/>
          <w:b/>
        </w:rPr>
        <w:t xml:space="preserve"> </w:t>
      </w:r>
      <w:r w:rsidR="005F1F89" w:rsidRPr="00952C8A">
        <w:rPr>
          <w:rFonts w:ascii="Palatino Linotype" w:hAnsi="Palatino Linotype" w:cs="Arial"/>
        </w:rPr>
        <w:t>en lo sucesivo</w:t>
      </w:r>
      <w:r w:rsidR="00230100" w:rsidRPr="00952C8A">
        <w:rPr>
          <w:rFonts w:ascii="Palatino Linotype" w:hAnsi="Palatino Linotype" w:cs="Arial"/>
        </w:rPr>
        <w:t xml:space="preserve"> la parte </w:t>
      </w:r>
      <w:r w:rsidR="005F1F89" w:rsidRPr="00952C8A">
        <w:rPr>
          <w:rFonts w:ascii="Palatino Linotype" w:hAnsi="Palatino Linotype" w:cs="Arial"/>
          <w:b/>
        </w:rPr>
        <w:t>Recurrente</w:t>
      </w:r>
      <w:r w:rsidRPr="00952C8A">
        <w:rPr>
          <w:rFonts w:ascii="Palatino Linotype" w:eastAsiaTheme="minorHAnsi" w:hAnsi="Palatino Linotype" w:cs="Arial"/>
          <w:lang w:val="es-MX" w:eastAsia="en-US"/>
        </w:rPr>
        <w:t>, en contra de la respuesta de</w:t>
      </w:r>
      <w:r w:rsidR="00BE68FA" w:rsidRPr="00952C8A">
        <w:rPr>
          <w:rFonts w:ascii="Palatino Linotype" w:eastAsiaTheme="minorHAnsi" w:hAnsi="Palatino Linotype" w:cs="Arial"/>
          <w:lang w:val="es-MX" w:eastAsia="en-US"/>
        </w:rPr>
        <w:t xml:space="preserve"> la</w:t>
      </w:r>
      <w:r w:rsidRPr="00952C8A">
        <w:rPr>
          <w:rFonts w:ascii="Palatino Linotype" w:eastAsiaTheme="minorHAnsi" w:hAnsi="Palatino Linotype" w:cs="Arial"/>
          <w:lang w:val="es-MX" w:eastAsia="en-US"/>
        </w:rPr>
        <w:t xml:space="preserve"> </w:t>
      </w:r>
      <w:r w:rsidR="006938F4" w:rsidRPr="00952C8A">
        <w:rPr>
          <w:rFonts w:ascii="Palatino Linotype" w:eastAsiaTheme="minorHAnsi" w:hAnsi="Palatino Linotype" w:cs="Arial"/>
          <w:b/>
          <w:lang w:val="es-MX" w:eastAsia="en-US"/>
        </w:rPr>
        <w:t>Secretaría de Educación, Ciencia, Tecnología e Innovación</w:t>
      </w:r>
      <w:r w:rsidRPr="00952C8A">
        <w:rPr>
          <w:rFonts w:ascii="Palatino Linotype" w:eastAsiaTheme="minorHAnsi" w:hAnsi="Palatino Linotype" w:cs="Arial"/>
          <w:lang w:val="es-MX" w:eastAsia="en-US"/>
        </w:rPr>
        <w:t>,</w:t>
      </w:r>
      <w:r w:rsidRPr="00952C8A">
        <w:rPr>
          <w:rFonts w:ascii="Palatino Linotype" w:eastAsiaTheme="minorHAnsi" w:hAnsi="Palatino Linotype" w:cs="Arial"/>
          <w:b/>
          <w:lang w:val="es-MX" w:eastAsia="en-US"/>
        </w:rPr>
        <w:t xml:space="preserve"> </w:t>
      </w:r>
      <w:r w:rsidRPr="00952C8A">
        <w:rPr>
          <w:rFonts w:ascii="Palatino Linotype" w:eastAsiaTheme="minorHAnsi" w:hAnsi="Palatino Linotype" w:cs="Arial"/>
          <w:lang w:val="es-MX" w:eastAsia="en-US"/>
        </w:rPr>
        <w:t>en lo subsecuente</w:t>
      </w:r>
      <w:r w:rsidR="00230100" w:rsidRPr="00952C8A">
        <w:rPr>
          <w:rFonts w:ascii="Palatino Linotype" w:eastAsiaTheme="minorHAnsi" w:hAnsi="Palatino Linotype" w:cs="Arial"/>
          <w:lang w:val="es-MX" w:eastAsia="en-US"/>
        </w:rPr>
        <w:t xml:space="preserve"> el </w:t>
      </w:r>
      <w:r w:rsidRPr="00952C8A">
        <w:rPr>
          <w:rFonts w:ascii="Palatino Linotype" w:eastAsiaTheme="minorHAnsi" w:hAnsi="Palatino Linotype" w:cs="Arial"/>
          <w:b/>
          <w:lang w:val="es-MX" w:eastAsia="en-US"/>
        </w:rPr>
        <w:t xml:space="preserve">Sujeto Obligado, </w:t>
      </w:r>
      <w:r w:rsidRPr="00952C8A">
        <w:rPr>
          <w:rFonts w:ascii="Palatino Linotype" w:eastAsiaTheme="minorHAnsi" w:hAnsi="Palatino Linotype" w:cs="Arial"/>
          <w:lang w:val="es-MX" w:eastAsia="en-US"/>
        </w:rPr>
        <w:t>se procede a dictar la presente resolución.</w:t>
      </w:r>
    </w:p>
    <w:p w14:paraId="3A39ACC2" w14:textId="77777777" w:rsidR="0001640F" w:rsidRPr="00952C8A" w:rsidRDefault="0001640F" w:rsidP="00C753C2">
      <w:pPr>
        <w:tabs>
          <w:tab w:val="left" w:pos="1701"/>
        </w:tabs>
        <w:spacing w:line="360" w:lineRule="auto"/>
        <w:jc w:val="both"/>
        <w:rPr>
          <w:rFonts w:ascii="Palatino Linotype" w:eastAsiaTheme="minorHAnsi" w:hAnsi="Palatino Linotype" w:cs="Arial"/>
          <w:lang w:val="es-MX" w:eastAsia="en-US"/>
        </w:rPr>
      </w:pPr>
    </w:p>
    <w:p w14:paraId="69327FC0" w14:textId="51A56C49" w:rsidR="003B0FAC" w:rsidRPr="00952C8A" w:rsidRDefault="0029071C" w:rsidP="0001640F">
      <w:pPr>
        <w:spacing w:line="360" w:lineRule="auto"/>
        <w:jc w:val="center"/>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A N T E C E D E N T E S</w:t>
      </w:r>
    </w:p>
    <w:p w14:paraId="4CBA2DAD" w14:textId="77777777" w:rsidR="0001640F" w:rsidRPr="00952C8A" w:rsidRDefault="0001640F" w:rsidP="0001640F">
      <w:pPr>
        <w:spacing w:line="360" w:lineRule="auto"/>
        <w:jc w:val="center"/>
        <w:rPr>
          <w:rFonts w:ascii="Palatino Linotype" w:eastAsiaTheme="minorHAnsi" w:hAnsi="Palatino Linotype" w:cs="Arial"/>
          <w:b/>
          <w:szCs w:val="22"/>
          <w:lang w:val="es-MX" w:eastAsia="en-US"/>
        </w:rPr>
      </w:pPr>
    </w:p>
    <w:p w14:paraId="515BDA31" w14:textId="77777777" w:rsidR="0029071C" w:rsidRPr="00952C8A" w:rsidRDefault="0029071C" w:rsidP="0029071C">
      <w:pPr>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PRIMERO. De la solicitud de información.</w:t>
      </w:r>
    </w:p>
    <w:p w14:paraId="47D71BFE" w14:textId="2025EB86" w:rsidR="008A446B" w:rsidRPr="00952C8A" w:rsidRDefault="0029071C" w:rsidP="0001640F">
      <w:pPr>
        <w:spacing w:line="360" w:lineRule="auto"/>
        <w:jc w:val="both"/>
        <w:rPr>
          <w:rFonts w:ascii="Palatino Linotype" w:eastAsiaTheme="minorHAnsi" w:hAnsi="Palatino Linotype" w:cs="Arial"/>
          <w:szCs w:val="22"/>
          <w:lang w:val="es-MX" w:eastAsia="en-US"/>
        </w:rPr>
      </w:pPr>
      <w:r w:rsidRPr="00952C8A">
        <w:rPr>
          <w:rFonts w:ascii="Palatino Linotype" w:eastAsiaTheme="minorHAnsi" w:hAnsi="Palatino Linotype" w:cs="Arial"/>
          <w:szCs w:val="22"/>
          <w:lang w:val="es-MX" w:eastAsia="en-US"/>
        </w:rPr>
        <w:t xml:space="preserve">En fecha </w:t>
      </w:r>
      <w:r w:rsidR="0082141F" w:rsidRPr="00952C8A">
        <w:rPr>
          <w:rFonts w:ascii="Palatino Linotype" w:eastAsiaTheme="minorHAnsi" w:hAnsi="Palatino Linotype" w:cs="Arial"/>
          <w:szCs w:val="22"/>
          <w:lang w:val="es-MX" w:eastAsia="en-US"/>
        </w:rPr>
        <w:t>catorce de agosto</w:t>
      </w:r>
      <w:r w:rsidR="00DD2DA4" w:rsidRPr="00952C8A">
        <w:rPr>
          <w:rFonts w:ascii="Palatino Linotype" w:eastAsiaTheme="minorHAnsi" w:hAnsi="Palatino Linotype" w:cs="Arial"/>
          <w:szCs w:val="22"/>
          <w:lang w:val="es-MX" w:eastAsia="en-US"/>
        </w:rPr>
        <w:t xml:space="preserve"> </w:t>
      </w:r>
      <w:r w:rsidR="008A446B" w:rsidRPr="00952C8A">
        <w:rPr>
          <w:rFonts w:ascii="Palatino Linotype" w:eastAsiaTheme="minorHAnsi" w:hAnsi="Palatino Linotype" w:cs="Arial"/>
          <w:szCs w:val="22"/>
          <w:lang w:val="es-MX" w:eastAsia="en-US"/>
        </w:rPr>
        <w:t>de dos mil veinti</w:t>
      </w:r>
      <w:r w:rsidR="00AB55A1" w:rsidRPr="00952C8A">
        <w:rPr>
          <w:rFonts w:ascii="Palatino Linotype" w:eastAsiaTheme="minorHAnsi" w:hAnsi="Palatino Linotype" w:cs="Arial"/>
          <w:szCs w:val="22"/>
          <w:lang w:val="es-MX" w:eastAsia="en-US"/>
        </w:rPr>
        <w:t>c</w:t>
      </w:r>
      <w:r w:rsidR="00230100" w:rsidRPr="00952C8A">
        <w:rPr>
          <w:rFonts w:ascii="Palatino Linotype" w:eastAsiaTheme="minorHAnsi" w:hAnsi="Palatino Linotype" w:cs="Arial"/>
          <w:szCs w:val="22"/>
          <w:lang w:val="es-MX" w:eastAsia="en-US"/>
        </w:rPr>
        <w:t>inco</w:t>
      </w:r>
      <w:r w:rsidRPr="00952C8A">
        <w:rPr>
          <w:rFonts w:ascii="Palatino Linotype" w:eastAsiaTheme="minorHAnsi" w:hAnsi="Palatino Linotype" w:cs="Arial"/>
          <w:szCs w:val="22"/>
          <w:lang w:val="es-MX" w:eastAsia="en-US"/>
        </w:rPr>
        <w:t xml:space="preserve">, </w:t>
      </w:r>
      <w:r w:rsidR="00230100" w:rsidRPr="00952C8A">
        <w:rPr>
          <w:rFonts w:ascii="Palatino Linotype" w:eastAsiaTheme="minorHAnsi" w:hAnsi="Palatino Linotype" w:cs="Arial"/>
          <w:szCs w:val="22"/>
          <w:lang w:val="es-MX" w:eastAsia="en-US"/>
        </w:rPr>
        <w:t xml:space="preserve">la parte </w:t>
      </w:r>
      <w:r w:rsidR="00230100" w:rsidRPr="00952C8A">
        <w:rPr>
          <w:rFonts w:ascii="Palatino Linotype" w:eastAsiaTheme="minorHAnsi" w:hAnsi="Palatino Linotype" w:cs="Arial"/>
          <w:b/>
          <w:bCs/>
          <w:szCs w:val="22"/>
          <w:lang w:val="es-MX" w:eastAsia="en-US"/>
        </w:rPr>
        <w:t>R</w:t>
      </w:r>
      <w:r w:rsidRPr="00952C8A">
        <w:rPr>
          <w:rFonts w:ascii="Palatino Linotype" w:eastAsiaTheme="minorHAnsi" w:hAnsi="Palatino Linotype" w:cs="Arial"/>
          <w:b/>
          <w:szCs w:val="22"/>
          <w:lang w:val="es-MX" w:eastAsia="en-US"/>
        </w:rPr>
        <w:t>ecurrente</w:t>
      </w:r>
      <w:r w:rsidRPr="00952C8A">
        <w:rPr>
          <w:rFonts w:ascii="Palatino Linotype" w:eastAsiaTheme="minorHAnsi" w:hAnsi="Palatino Linotype" w:cs="Arial"/>
          <w:szCs w:val="22"/>
          <w:lang w:val="es-MX" w:eastAsia="en-US"/>
        </w:rPr>
        <w:t>, presentó a través d</w:t>
      </w:r>
      <w:r w:rsidR="00CF1704" w:rsidRPr="00952C8A">
        <w:rPr>
          <w:rFonts w:ascii="Palatino Linotype" w:eastAsiaTheme="minorHAnsi" w:hAnsi="Palatino Linotype" w:cs="Arial"/>
          <w:szCs w:val="22"/>
          <w:lang w:val="es-MX" w:eastAsia="en-US"/>
        </w:rPr>
        <w:t>e</w:t>
      </w:r>
      <w:r w:rsidR="00230100" w:rsidRPr="00952C8A">
        <w:rPr>
          <w:rFonts w:ascii="Palatino Linotype" w:eastAsiaTheme="minorHAnsi" w:hAnsi="Palatino Linotype" w:cs="Arial"/>
          <w:szCs w:val="22"/>
          <w:lang w:val="es-MX" w:eastAsia="en-US"/>
        </w:rPr>
        <w:t xml:space="preserve">l </w:t>
      </w:r>
      <w:r w:rsidRPr="00952C8A">
        <w:rPr>
          <w:rFonts w:ascii="Palatino Linotype" w:eastAsiaTheme="minorHAnsi" w:hAnsi="Palatino Linotype" w:cs="Arial"/>
          <w:szCs w:val="22"/>
          <w:lang w:val="es-MX" w:eastAsia="en-US"/>
        </w:rPr>
        <w:t xml:space="preserve">Sistema de Acceso a la Información Mexiquense </w:t>
      </w:r>
      <w:r w:rsidRPr="00952C8A">
        <w:rPr>
          <w:rFonts w:ascii="Palatino Linotype" w:eastAsiaTheme="minorHAnsi" w:hAnsi="Palatino Linotype" w:cs="Arial"/>
          <w:b/>
          <w:szCs w:val="22"/>
          <w:lang w:val="es-MX" w:eastAsia="en-US"/>
        </w:rPr>
        <w:t>(SAIMEX),</w:t>
      </w:r>
      <w:r w:rsidRPr="00952C8A">
        <w:rPr>
          <w:rFonts w:ascii="Palatino Linotype" w:eastAsiaTheme="minorHAnsi" w:hAnsi="Palatino Linotype" w:cs="Arial"/>
          <w:szCs w:val="22"/>
          <w:lang w:val="es-MX" w:eastAsia="en-US"/>
        </w:rPr>
        <w:t xml:space="preserve"> ante el </w:t>
      </w:r>
      <w:r w:rsidRPr="00952C8A">
        <w:rPr>
          <w:rFonts w:ascii="Palatino Linotype" w:eastAsiaTheme="minorHAnsi" w:hAnsi="Palatino Linotype" w:cs="Arial"/>
          <w:b/>
          <w:szCs w:val="22"/>
          <w:lang w:val="es-MX" w:eastAsia="en-US"/>
        </w:rPr>
        <w:t>Sujeto Obligado</w:t>
      </w:r>
      <w:r w:rsidRPr="00952C8A">
        <w:rPr>
          <w:rFonts w:ascii="Palatino Linotype" w:eastAsiaTheme="minorHAnsi" w:hAnsi="Palatino Linotype" w:cs="Arial"/>
          <w:szCs w:val="22"/>
          <w:lang w:val="es-MX" w:eastAsia="en-US"/>
        </w:rPr>
        <w:t>, la solicitud de acceso a la información pública, a la que se le</w:t>
      </w:r>
      <w:r w:rsidR="00C753C2" w:rsidRPr="00952C8A">
        <w:rPr>
          <w:rFonts w:ascii="Palatino Linotype" w:eastAsiaTheme="minorHAnsi" w:hAnsi="Palatino Linotype" w:cs="Arial"/>
          <w:szCs w:val="22"/>
          <w:lang w:val="es-MX" w:eastAsia="en-US"/>
        </w:rPr>
        <w:t xml:space="preserve"> asignó el número de expediente </w:t>
      </w:r>
      <w:r w:rsidR="0082141F" w:rsidRPr="00952C8A">
        <w:rPr>
          <w:rFonts w:ascii="Palatino Linotype" w:eastAsiaTheme="minorHAnsi" w:hAnsi="Palatino Linotype" w:cs="Arial"/>
          <w:b/>
          <w:szCs w:val="22"/>
          <w:lang w:val="es-MX" w:eastAsia="en-US"/>
        </w:rPr>
        <w:t>00746/SECTI/IP/2025</w:t>
      </w:r>
      <w:r w:rsidRPr="00952C8A">
        <w:rPr>
          <w:rFonts w:ascii="Palatino Linotype" w:eastAsiaTheme="minorHAnsi" w:hAnsi="Palatino Linotype" w:cs="Arial"/>
          <w:szCs w:val="22"/>
          <w:lang w:val="es-MX" w:eastAsia="en-US"/>
        </w:rPr>
        <w:t>, mediante la cual solicitó lo siguiente:</w:t>
      </w:r>
    </w:p>
    <w:p w14:paraId="4CEE322A" w14:textId="77777777" w:rsidR="0001640F" w:rsidRPr="00952C8A" w:rsidRDefault="0001640F" w:rsidP="003B2344">
      <w:pPr>
        <w:pStyle w:val="Sinespaciado"/>
        <w:rPr>
          <w:rFonts w:eastAsiaTheme="minorHAnsi"/>
          <w:lang w:eastAsia="en-US"/>
        </w:rPr>
      </w:pPr>
    </w:p>
    <w:p w14:paraId="2259B06C" w14:textId="6681CA4C" w:rsidR="00DD2DA4" w:rsidRPr="00952C8A" w:rsidRDefault="0029071C" w:rsidP="003B2344">
      <w:pPr>
        <w:ind w:left="426" w:right="474"/>
        <w:jc w:val="both"/>
        <w:rPr>
          <w:rFonts w:ascii="Palatino Linotype" w:hAnsi="Palatino Linotype"/>
          <w:i/>
          <w:sz w:val="22"/>
          <w:szCs w:val="22"/>
          <w:lang w:val="es-MX" w:eastAsia="es-MX"/>
        </w:rPr>
      </w:pPr>
      <w:r w:rsidRPr="00952C8A">
        <w:rPr>
          <w:rFonts w:ascii="Palatino Linotype" w:hAnsi="Palatino Linotype"/>
          <w:i/>
          <w:sz w:val="22"/>
          <w:szCs w:val="22"/>
          <w:lang w:val="es-MX"/>
        </w:rPr>
        <w:t>“</w:t>
      </w:r>
      <w:r w:rsidR="0082141F" w:rsidRPr="00952C8A">
        <w:rPr>
          <w:rFonts w:ascii="Palatino Linotype" w:hAnsi="Palatino Linotype"/>
          <w:i/>
          <w:sz w:val="22"/>
          <w:szCs w:val="22"/>
          <w:lang w:val="es-MX" w:eastAsia="es-MX"/>
        </w:rPr>
        <w:t xml:space="preserve">Solicito saber </w:t>
      </w:r>
      <w:proofErr w:type="spellStart"/>
      <w:r w:rsidR="0082141F" w:rsidRPr="00952C8A">
        <w:rPr>
          <w:rFonts w:ascii="Palatino Linotype" w:hAnsi="Palatino Linotype"/>
          <w:i/>
          <w:sz w:val="22"/>
          <w:szCs w:val="22"/>
          <w:lang w:val="es-MX" w:eastAsia="es-MX"/>
        </w:rPr>
        <w:t>cuanto</w:t>
      </w:r>
      <w:proofErr w:type="spellEnd"/>
      <w:r w:rsidR="0082141F" w:rsidRPr="00952C8A">
        <w:rPr>
          <w:rFonts w:ascii="Palatino Linotype" w:hAnsi="Palatino Linotype"/>
          <w:i/>
          <w:sz w:val="22"/>
          <w:szCs w:val="22"/>
          <w:lang w:val="es-MX" w:eastAsia="es-MX"/>
        </w:rPr>
        <w:t xml:space="preserve"> gana un maestro de primaria, específicamente en el municipio de Chiautla.</w:t>
      </w:r>
      <w:r w:rsidRPr="00952C8A">
        <w:rPr>
          <w:rFonts w:ascii="Palatino Linotype" w:hAnsi="Palatino Linotype"/>
          <w:i/>
          <w:sz w:val="22"/>
          <w:szCs w:val="22"/>
          <w:lang w:val="es-MX"/>
        </w:rPr>
        <w:t>”</w:t>
      </w:r>
      <w:r w:rsidRPr="00952C8A">
        <w:rPr>
          <w:rFonts w:ascii="Palatino Linotype" w:hAnsi="Palatino Linotype"/>
          <w:i/>
          <w:sz w:val="22"/>
          <w:szCs w:val="22"/>
          <w:lang w:val="es-ES_tradnl"/>
        </w:rPr>
        <w:t xml:space="preserve"> (Sic).</w:t>
      </w:r>
    </w:p>
    <w:p w14:paraId="65D1EE35" w14:textId="77777777" w:rsidR="008A446B" w:rsidRPr="00952C8A" w:rsidRDefault="008A446B" w:rsidP="008A446B">
      <w:pPr>
        <w:spacing w:line="360" w:lineRule="auto"/>
        <w:jc w:val="both"/>
        <w:rPr>
          <w:rFonts w:ascii="Palatino Linotype" w:eastAsiaTheme="minorHAnsi" w:hAnsi="Palatino Linotype" w:cs="Arial"/>
          <w:szCs w:val="22"/>
          <w:lang w:val="es-MX" w:eastAsia="en-US"/>
        </w:rPr>
      </w:pPr>
    </w:p>
    <w:p w14:paraId="6D96FE29" w14:textId="5353E53C" w:rsidR="001959EE" w:rsidRPr="00952C8A"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952C8A">
        <w:rPr>
          <w:rFonts w:ascii="Palatino Linotype" w:hAnsi="Palatino Linotype"/>
          <w:b/>
          <w:lang w:val="es-ES_tradnl"/>
        </w:rPr>
        <w:t>MODALIDAD DE ENTREGA:</w:t>
      </w:r>
      <w:r w:rsidRPr="00952C8A">
        <w:rPr>
          <w:rFonts w:ascii="Palatino Linotype" w:hAnsi="Palatino Linotype"/>
          <w:lang w:val="es-ES_tradnl"/>
        </w:rPr>
        <w:t xml:space="preserve"> </w:t>
      </w:r>
      <w:r w:rsidR="009C6853" w:rsidRPr="00952C8A">
        <w:rPr>
          <w:rFonts w:ascii="Palatino Linotype" w:eastAsiaTheme="minorHAnsi" w:hAnsi="Palatino Linotype" w:cstheme="minorBidi"/>
          <w:color w:val="000000"/>
          <w:lang w:val="es-MX" w:eastAsia="en-US"/>
        </w:rPr>
        <w:t>A través de</w:t>
      </w:r>
      <w:r w:rsidR="003B2344" w:rsidRPr="00952C8A">
        <w:rPr>
          <w:rFonts w:ascii="Palatino Linotype" w:eastAsiaTheme="minorHAnsi" w:hAnsi="Palatino Linotype" w:cstheme="minorBidi"/>
          <w:color w:val="000000"/>
          <w:lang w:val="es-MX" w:eastAsia="en-US"/>
        </w:rPr>
        <w:t>l</w:t>
      </w:r>
      <w:r w:rsidR="009C6853" w:rsidRPr="00952C8A">
        <w:rPr>
          <w:rFonts w:ascii="Palatino Linotype" w:eastAsiaTheme="minorHAnsi" w:hAnsi="Palatino Linotype" w:cstheme="minorBidi"/>
          <w:color w:val="000000"/>
          <w:lang w:val="es-MX" w:eastAsia="en-US"/>
        </w:rPr>
        <w:t xml:space="preserve"> </w:t>
      </w:r>
      <w:r w:rsidR="003B2344" w:rsidRPr="00952C8A">
        <w:rPr>
          <w:rFonts w:ascii="Palatino Linotype" w:eastAsiaTheme="minorHAnsi" w:hAnsi="Palatino Linotype" w:cstheme="minorBidi"/>
          <w:b/>
          <w:color w:val="000000"/>
          <w:lang w:val="es-MX" w:eastAsia="en-US"/>
        </w:rPr>
        <w:t>SAIMEX</w:t>
      </w:r>
      <w:r w:rsidRPr="00952C8A">
        <w:rPr>
          <w:rFonts w:ascii="Palatino Linotype" w:eastAsiaTheme="minorHAnsi" w:hAnsi="Palatino Linotype" w:cstheme="minorBidi"/>
          <w:color w:val="000000"/>
          <w:lang w:val="es-MX" w:eastAsia="en-US"/>
        </w:rPr>
        <w:t>.</w:t>
      </w:r>
    </w:p>
    <w:p w14:paraId="6EBD4FB4" w14:textId="062536EF" w:rsidR="0029071C" w:rsidRPr="00952C8A" w:rsidRDefault="0082141F" w:rsidP="0029071C">
      <w:pPr>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lastRenderedPageBreak/>
        <w:t>SEGUNDO</w:t>
      </w:r>
      <w:r w:rsidR="0029071C" w:rsidRPr="00952C8A">
        <w:rPr>
          <w:rFonts w:ascii="Palatino Linotype" w:eastAsiaTheme="minorHAnsi" w:hAnsi="Palatino Linotype" w:cs="Arial"/>
          <w:b/>
          <w:sz w:val="28"/>
          <w:lang w:val="es-MX" w:eastAsia="en-US"/>
        </w:rPr>
        <w:t xml:space="preserve">. De la respuesta del Sujeto Obligado. </w:t>
      </w:r>
    </w:p>
    <w:p w14:paraId="6FA79A28" w14:textId="6210AD00" w:rsidR="0029071C" w:rsidRPr="00952C8A" w:rsidRDefault="0029071C" w:rsidP="0029071C">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De las constancias que obran en el sistema </w:t>
      </w:r>
      <w:r w:rsidRPr="00952C8A">
        <w:rPr>
          <w:rFonts w:ascii="Palatino Linotype" w:eastAsiaTheme="minorHAnsi" w:hAnsi="Palatino Linotype" w:cs="Arial"/>
          <w:b/>
          <w:bCs/>
          <w:lang w:val="es-MX" w:eastAsia="en-US"/>
        </w:rPr>
        <w:t>SAIMEX</w:t>
      </w:r>
      <w:r w:rsidRPr="00952C8A">
        <w:rPr>
          <w:rFonts w:ascii="Palatino Linotype" w:eastAsiaTheme="minorHAnsi" w:hAnsi="Palatino Linotype" w:cs="Arial"/>
          <w:lang w:val="es-MX" w:eastAsia="en-US"/>
        </w:rPr>
        <w:t xml:space="preserve">, se advierte que en fecha </w:t>
      </w:r>
      <w:r w:rsidR="0082141F" w:rsidRPr="00952C8A">
        <w:rPr>
          <w:rFonts w:ascii="Palatino Linotype" w:eastAsiaTheme="minorHAnsi" w:hAnsi="Palatino Linotype" w:cs="Arial"/>
          <w:lang w:val="es-MX" w:eastAsia="en-US"/>
        </w:rPr>
        <w:t>veinte de agosto</w:t>
      </w:r>
      <w:r w:rsidR="003A2B8C" w:rsidRPr="00952C8A">
        <w:rPr>
          <w:rFonts w:ascii="Palatino Linotype" w:eastAsiaTheme="minorHAnsi" w:hAnsi="Palatino Linotype" w:cs="Arial"/>
          <w:lang w:val="es-MX" w:eastAsia="en-US"/>
        </w:rPr>
        <w:t xml:space="preserve"> </w:t>
      </w:r>
      <w:r w:rsidR="005F1F89" w:rsidRPr="00952C8A">
        <w:rPr>
          <w:rFonts w:ascii="Palatino Linotype" w:eastAsiaTheme="minorHAnsi" w:hAnsi="Palatino Linotype" w:cs="Arial"/>
          <w:lang w:val="es-MX" w:eastAsia="en-US"/>
        </w:rPr>
        <w:t xml:space="preserve">de dos mil </w:t>
      </w:r>
      <w:r w:rsidR="008A446B" w:rsidRPr="00952C8A">
        <w:rPr>
          <w:rFonts w:ascii="Palatino Linotype" w:eastAsiaTheme="minorHAnsi" w:hAnsi="Palatino Linotype" w:cs="Arial"/>
          <w:lang w:val="es-MX" w:eastAsia="en-US"/>
        </w:rPr>
        <w:t>veinti</w:t>
      </w:r>
      <w:r w:rsidR="0082270E" w:rsidRPr="00952C8A">
        <w:rPr>
          <w:rFonts w:ascii="Palatino Linotype" w:eastAsiaTheme="minorHAnsi" w:hAnsi="Palatino Linotype" w:cs="Arial"/>
          <w:lang w:val="es-MX" w:eastAsia="en-US"/>
        </w:rPr>
        <w:t>c</w:t>
      </w:r>
      <w:r w:rsidR="00230100" w:rsidRPr="00952C8A">
        <w:rPr>
          <w:rFonts w:ascii="Palatino Linotype" w:eastAsiaTheme="minorHAnsi" w:hAnsi="Palatino Linotype" w:cs="Arial"/>
          <w:lang w:val="es-MX" w:eastAsia="en-US"/>
        </w:rPr>
        <w:t>inco</w:t>
      </w:r>
      <w:r w:rsidRPr="00952C8A">
        <w:rPr>
          <w:rFonts w:ascii="Palatino Linotype" w:eastAsiaTheme="minorHAnsi" w:hAnsi="Palatino Linotype" w:cs="Arial"/>
          <w:lang w:val="es-MX" w:eastAsia="en-US"/>
        </w:rPr>
        <w:t>,</w:t>
      </w:r>
      <w:r w:rsidR="00230100" w:rsidRPr="00952C8A">
        <w:rPr>
          <w:rFonts w:ascii="Palatino Linotype" w:eastAsiaTheme="minorHAnsi" w:hAnsi="Palatino Linotype" w:cs="Arial"/>
          <w:lang w:val="es-MX" w:eastAsia="en-US"/>
        </w:rPr>
        <w:t xml:space="preserve"> el </w:t>
      </w:r>
      <w:r w:rsidRPr="00952C8A">
        <w:rPr>
          <w:rFonts w:ascii="Palatino Linotype" w:eastAsiaTheme="minorHAnsi" w:hAnsi="Palatino Linotype" w:cs="Arial"/>
          <w:b/>
          <w:lang w:val="es-MX" w:eastAsia="en-US"/>
        </w:rPr>
        <w:t>Sujeto Obligado</w:t>
      </w:r>
      <w:r w:rsidRPr="00952C8A">
        <w:rPr>
          <w:rFonts w:ascii="Palatino Linotype" w:eastAsiaTheme="minorHAnsi" w:hAnsi="Palatino Linotype" w:cs="Arial"/>
          <w:lang w:val="es-MX" w:eastAsia="en-US"/>
        </w:rPr>
        <w:t xml:space="preserve"> emitió la respuesta en los siguientes términos:</w:t>
      </w:r>
    </w:p>
    <w:p w14:paraId="0BD1F4C8" w14:textId="77777777" w:rsidR="0029071C" w:rsidRPr="00952C8A" w:rsidRDefault="0029071C" w:rsidP="0029071C">
      <w:pPr>
        <w:rPr>
          <w:lang w:val="es-MX"/>
        </w:rPr>
      </w:pPr>
    </w:p>
    <w:p w14:paraId="3FB94E16" w14:textId="77777777" w:rsidR="0082141F" w:rsidRPr="00952C8A" w:rsidRDefault="0029071C" w:rsidP="0082141F">
      <w:pPr>
        <w:spacing w:line="276" w:lineRule="auto"/>
        <w:ind w:left="567" w:right="567"/>
        <w:jc w:val="both"/>
        <w:rPr>
          <w:rFonts w:ascii="Palatino Linotype" w:hAnsi="Palatino Linotype"/>
          <w:i/>
          <w:sz w:val="22"/>
          <w:szCs w:val="22"/>
          <w:lang w:val="es-MX" w:eastAsia="es-MX"/>
        </w:rPr>
      </w:pPr>
      <w:r w:rsidRPr="00952C8A">
        <w:rPr>
          <w:rFonts w:ascii="Palatino Linotype" w:hAnsi="Palatino Linotype"/>
          <w:i/>
          <w:sz w:val="22"/>
          <w:szCs w:val="22"/>
          <w:lang w:val="es-MX" w:eastAsia="es-MX"/>
        </w:rPr>
        <w:t>“</w:t>
      </w:r>
      <w:r w:rsidR="0082141F" w:rsidRPr="00952C8A">
        <w:rPr>
          <w:rFonts w:ascii="Palatino Linotype" w:hAnsi="Palatino Linotype"/>
          <w:i/>
          <w:sz w:val="22"/>
          <w:szCs w:val="22"/>
          <w:lang w:val="es-MX" w:eastAsia="es-MX"/>
        </w:rPr>
        <w:t>Con fundamento en los artículos 53 fracciones II, V y VI y 163 de la Ley de Transparencia y Acceso a la Información Pública del Estado de México y Municipios, en respuesta a su solicitud de información se adjunta el Acuerdo de respuesta de fecha diecinueve de agosto de dos mil veinticinco.</w:t>
      </w:r>
    </w:p>
    <w:p w14:paraId="6DB505DB" w14:textId="77777777" w:rsidR="0082141F" w:rsidRPr="00952C8A" w:rsidRDefault="0082141F" w:rsidP="0082141F">
      <w:pPr>
        <w:spacing w:line="276" w:lineRule="auto"/>
        <w:ind w:left="567" w:right="567"/>
        <w:jc w:val="both"/>
        <w:rPr>
          <w:rFonts w:ascii="Palatino Linotype" w:hAnsi="Palatino Linotype"/>
          <w:i/>
          <w:sz w:val="22"/>
          <w:szCs w:val="22"/>
          <w:lang w:val="es-MX" w:eastAsia="es-MX"/>
        </w:rPr>
      </w:pPr>
    </w:p>
    <w:p w14:paraId="42F57E74" w14:textId="458A8249" w:rsidR="0082141F" w:rsidRPr="00952C8A" w:rsidRDefault="0082141F" w:rsidP="0082141F">
      <w:pPr>
        <w:spacing w:line="276" w:lineRule="auto"/>
        <w:ind w:left="567" w:right="567"/>
        <w:jc w:val="both"/>
        <w:rPr>
          <w:rFonts w:ascii="Palatino Linotype" w:hAnsi="Palatino Linotype"/>
          <w:i/>
          <w:sz w:val="22"/>
          <w:szCs w:val="22"/>
          <w:lang w:val="es-MX" w:eastAsia="es-MX"/>
        </w:rPr>
      </w:pPr>
      <w:r w:rsidRPr="00952C8A">
        <w:rPr>
          <w:rFonts w:ascii="Palatino Linotype" w:hAnsi="Palatino Linotype"/>
          <w:i/>
          <w:sz w:val="22"/>
          <w:szCs w:val="22"/>
          <w:lang w:val="es-MX" w:eastAsia="es-MX"/>
        </w:rPr>
        <w:t>ATENTAMENTE</w:t>
      </w:r>
    </w:p>
    <w:p w14:paraId="3D4F3A50" w14:textId="5F010786" w:rsidR="0029071C" w:rsidRPr="00952C8A" w:rsidRDefault="0082141F" w:rsidP="0082141F">
      <w:pPr>
        <w:spacing w:line="276" w:lineRule="auto"/>
        <w:ind w:left="567" w:right="567"/>
        <w:jc w:val="both"/>
        <w:rPr>
          <w:rFonts w:ascii="Palatino Linotype" w:hAnsi="Palatino Linotype"/>
          <w:i/>
          <w:sz w:val="22"/>
          <w:szCs w:val="22"/>
          <w:lang w:val="es-MX" w:eastAsia="es-MX"/>
        </w:rPr>
      </w:pPr>
      <w:r w:rsidRPr="00952C8A">
        <w:rPr>
          <w:rFonts w:ascii="Palatino Linotype" w:hAnsi="Palatino Linotype"/>
          <w:i/>
          <w:sz w:val="22"/>
          <w:szCs w:val="22"/>
          <w:lang w:val="es-MX" w:eastAsia="es-MX"/>
        </w:rPr>
        <w:t>Lic. Rodrigo Ulises Rojas Muñoz</w:t>
      </w:r>
      <w:r w:rsidR="00E74701" w:rsidRPr="00952C8A">
        <w:rPr>
          <w:rFonts w:ascii="Palatino Linotype" w:hAnsi="Palatino Linotype"/>
          <w:i/>
          <w:sz w:val="22"/>
          <w:szCs w:val="22"/>
          <w:lang w:val="es-MX" w:eastAsia="es-MX"/>
        </w:rPr>
        <w:t>” (Sic).</w:t>
      </w:r>
    </w:p>
    <w:p w14:paraId="6ACE9111" w14:textId="77777777" w:rsidR="00464839" w:rsidRPr="00952C8A" w:rsidRDefault="00464839" w:rsidP="0029071C">
      <w:pPr>
        <w:spacing w:line="360" w:lineRule="auto"/>
        <w:jc w:val="both"/>
        <w:rPr>
          <w:rFonts w:ascii="Palatino Linotype" w:eastAsiaTheme="minorHAnsi" w:hAnsi="Palatino Linotype" w:cs="Arial"/>
          <w:b/>
          <w:lang w:val="es-MX" w:eastAsia="en-US"/>
        </w:rPr>
      </w:pPr>
    </w:p>
    <w:p w14:paraId="3538BDA4" w14:textId="4002023E" w:rsidR="00CF1704" w:rsidRPr="00952C8A" w:rsidRDefault="00CF1704" w:rsidP="0082141F">
      <w:pPr>
        <w:spacing w:line="360" w:lineRule="auto"/>
        <w:jc w:val="both"/>
        <w:rPr>
          <w:rFonts w:ascii="Palatino Linotype" w:eastAsiaTheme="minorHAnsi" w:hAnsi="Palatino Linotype" w:cs="Arial"/>
          <w:bCs/>
          <w:lang w:val="es-MX" w:eastAsia="en-US"/>
        </w:rPr>
      </w:pPr>
      <w:r w:rsidRPr="00952C8A">
        <w:rPr>
          <w:rFonts w:ascii="Palatino Linotype" w:eastAsiaTheme="minorHAnsi" w:hAnsi="Palatino Linotype" w:cs="Arial"/>
          <w:bCs/>
          <w:lang w:val="es-MX" w:eastAsia="en-US"/>
        </w:rPr>
        <w:t>El</w:t>
      </w:r>
      <w:r w:rsidRPr="00952C8A">
        <w:rPr>
          <w:rFonts w:ascii="Palatino Linotype" w:eastAsiaTheme="minorHAnsi" w:hAnsi="Palatino Linotype" w:cs="Arial"/>
          <w:b/>
          <w:lang w:val="es-MX" w:eastAsia="en-US"/>
        </w:rPr>
        <w:t xml:space="preserve"> Sujeto Obligado</w:t>
      </w:r>
      <w:r w:rsidRPr="00952C8A">
        <w:rPr>
          <w:rFonts w:ascii="Palatino Linotype" w:eastAsiaTheme="minorHAnsi" w:hAnsi="Palatino Linotype" w:cs="Arial"/>
          <w:bCs/>
          <w:lang w:val="es-MX" w:eastAsia="en-US"/>
        </w:rPr>
        <w:t xml:space="preserve">, adjuntó a su respuesta, </w:t>
      </w:r>
      <w:r w:rsidR="0082141F" w:rsidRPr="00952C8A">
        <w:rPr>
          <w:rFonts w:ascii="Palatino Linotype" w:eastAsiaTheme="minorHAnsi" w:hAnsi="Palatino Linotype" w:cs="Arial"/>
          <w:bCs/>
          <w:lang w:val="es-MX" w:eastAsia="en-US"/>
        </w:rPr>
        <w:t xml:space="preserve">el </w:t>
      </w:r>
      <w:r w:rsidRPr="00952C8A">
        <w:rPr>
          <w:rFonts w:ascii="Palatino Linotype" w:eastAsiaTheme="minorHAnsi" w:hAnsi="Palatino Linotype" w:cs="Arial"/>
          <w:bCs/>
          <w:lang w:val="es-MX" w:eastAsia="en-US"/>
        </w:rPr>
        <w:t xml:space="preserve">archivo electrónico denominado </w:t>
      </w:r>
      <w:r w:rsidRPr="00952C8A">
        <w:rPr>
          <w:rFonts w:ascii="Palatino Linotype" w:eastAsiaTheme="minorHAnsi" w:hAnsi="Palatino Linotype" w:cs="Arial"/>
          <w:bCs/>
          <w:i/>
          <w:iCs/>
          <w:lang w:val="es-MX" w:eastAsia="en-US"/>
        </w:rPr>
        <w:t>“</w:t>
      </w:r>
      <w:r w:rsidR="0082141F" w:rsidRPr="00952C8A">
        <w:rPr>
          <w:rFonts w:ascii="Palatino Linotype" w:eastAsiaTheme="minorHAnsi" w:hAnsi="Palatino Linotype" w:cs="Arial"/>
          <w:bCs/>
          <w:i/>
          <w:iCs/>
          <w:lang w:val="es-MX" w:eastAsia="en-US"/>
        </w:rPr>
        <w:t>RESPUESTA_UT_746.pdf</w:t>
      </w:r>
      <w:r w:rsidRPr="00952C8A">
        <w:rPr>
          <w:rFonts w:ascii="Palatino Linotype" w:eastAsiaTheme="minorHAnsi" w:hAnsi="Palatino Linotype" w:cs="Arial"/>
          <w:bCs/>
          <w:i/>
          <w:iCs/>
          <w:lang w:val="es-MX" w:eastAsia="en-US"/>
        </w:rPr>
        <w:t>”</w:t>
      </w:r>
      <w:r w:rsidR="00B72B19" w:rsidRPr="00952C8A">
        <w:rPr>
          <w:rFonts w:ascii="Palatino Linotype" w:eastAsiaTheme="minorHAnsi" w:hAnsi="Palatino Linotype" w:cs="Arial"/>
          <w:bCs/>
          <w:lang w:val="es-MX" w:eastAsia="en-US"/>
        </w:rPr>
        <w:t>;</w:t>
      </w:r>
      <w:r w:rsidRPr="00952C8A">
        <w:rPr>
          <w:rFonts w:ascii="Palatino Linotype" w:eastAsiaTheme="minorHAnsi" w:hAnsi="Palatino Linotype" w:cs="Arial"/>
          <w:bCs/>
          <w:lang w:val="es-MX" w:eastAsia="en-US"/>
        </w:rPr>
        <w:t xml:space="preserve"> mismo que no se inserta por ser del conocimiento de las partes; sin embargo, será motivo de estudio en el Considerando respectivo.</w:t>
      </w:r>
    </w:p>
    <w:p w14:paraId="735558EF" w14:textId="77777777" w:rsidR="003A2B8C" w:rsidRPr="00952C8A" w:rsidRDefault="003A2B8C" w:rsidP="0029071C">
      <w:pPr>
        <w:spacing w:line="360" w:lineRule="auto"/>
        <w:jc w:val="both"/>
        <w:rPr>
          <w:rFonts w:ascii="Palatino Linotype" w:eastAsiaTheme="minorHAnsi" w:hAnsi="Palatino Linotype" w:cs="Arial"/>
          <w:b/>
          <w:lang w:val="es-MX" w:eastAsia="en-US"/>
        </w:rPr>
      </w:pPr>
    </w:p>
    <w:p w14:paraId="11A036AF" w14:textId="7693B507" w:rsidR="0029071C" w:rsidRPr="00952C8A" w:rsidRDefault="0082141F" w:rsidP="0029071C">
      <w:pPr>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TERCERO</w:t>
      </w:r>
      <w:r w:rsidR="0029071C" w:rsidRPr="00952C8A">
        <w:rPr>
          <w:rFonts w:ascii="Palatino Linotype" w:eastAsiaTheme="minorHAnsi" w:hAnsi="Palatino Linotype" w:cs="Arial"/>
          <w:b/>
          <w:sz w:val="28"/>
          <w:lang w:val="es-MX" w:eastAsia="en-US"/>
        </w:rPr>
        <w:t>. Del recurso de revisión.</w:t>
      </w:r>
    </w:p>
    <w:p w14:paraId="4A5E94A4" w14:textId="4E81B4D9" w:rsidR="0029071C" w:rsidRPr="00952C8A" w:rsidRDefault="0029071C" w:rsidP="00B250D7">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Inconforme con la respuesta por parte del </w:t>
      </w:r>
      <w:r w:rsidRPr="00952C8A">
        <w:rPr>
          <w:rFonts w:ascii="Palatino Linotype" w:eastAsiaTheme="minorHAnsi" w:hAnsi="Palatino Linotype" w:cs="Arial"/>
          <w:b/>
          <w:lang w:val="es-MX" w:eastAsia="en-US"/>
        </w:rPr>
        <w:t>Sujeto Obligado</w:t>
      </w:r>
      <w:r w:rsidRPr="00952C8A">
        <w:rPr>
          <w:rFonts w:ascii="Palatino Linotype" w:eastAsiaTheme="minorHAnsi" w:hAnsi="Palatino Linotype" w:cs="Arial"/>
          <w:lang w:val="es-MX" w:eastAsia="en-US"/>
        </w:rPr>
        <w:t xml:space="preserve">, </w:t>
      </w:r>
      <w:r w:rsidR="00BA27FC" w:rsidRPr="00952C8A">
        <w:rPr>
          <w:rFonts w:ascii="Palatino Linotype" w:eastAsiaTheme="minorHAnsi" w:hAnsi="Palatino Linotype" w:cs="Arial"/>
          <w:lang w:val="es-MX" w:eastAsia="en-US"/>
        </w:rPr>
        <w:t>el</w:t>
      </w:r>
      <w:r w:rsidRPr="00952C8A">
        <w:rPr>
          <w:rFonts w:ascii="Palatino Linotype" w:eastAsiaTheme="minorHAnsi" w:hAnsi="Palatino Linotype" w:cs="Arial"/>
          <w:lang w:val="es-MX" w:eastAsia="en-US"/>
        </w:rPr>
        <w:t xml:space="preserve"> ahora </w:t>
      </w:r>
      <w:r w:rsidRPr="00952C8A">
        <w:rPr>
          <w:rFonts w:ascii="Palatino Linotype" w:eastAsiaTheme="minorHAnsi" w:hAnsi="Palatino Linotype" w:cs="Arial"/>
          <w:b/>
          <w:lang w:val="es-MX" w:eastAsia="en-US"/>
        </w:rPr>
        <w:t>Recurrente</w:t>
      </w:r>
      <w:r w:rsidRPr="00952C8A">
        <w:rPr>
          <w:rFonts w:ascii="Palatino Linotype" w:eastAsiaTheme="minorHAnsi" w:hAnsi="Palatino Linotype" w:cs="Arial"/>
          <w:lang w:val="es-MX" w:eastAsia="en-US"/>
        </w:rPr>
        <w:t xml:space="preserve"> interpuso el presente recurso de revisión en fecha </w:t>
      </w:r>
      <w:r w:rsidR="0082141F" w:rsidRPr="00952C8A">
        <w:rPr>
          <w:rFonts w:ascii="Palatino Linotype" w:eastAsiaTheme="minorHAnsi" w:hAnsi="Palatino Linotype" w:cs="Arial"/>
          <w:lang w:val="es-MX" w:eastAsia="en-US"/>
        </w:rPr>
        <w:t>veinticinco de agosto</w:t>
      </w:r>
      <w:r w:rsidR="00C45025" w:rsidRPr="00952C8A">
        <w:rPr>
          <w:rFonts w:ascii="Palatino Linotype" w:eastAsiaTheme="minorHAnsi" w:hAnsi="Palatino Linotype" w:cs="Arial"/>
          <w:lang w:val="es-MX" w:eastAsia="en-US"/>
        </w:rPr>
        <w:t xml:space="preserve"> de dos mil veinti</w:t>
      </w:r>
      <w:r w:rsidR="00CF1704" w:rsidRPr="00952C8A">
        <w:rPr>
          <w:rFonts w:ascii="Palatino Linotype" w:eastAsiaTheme="minorHAnsi" w:hAnsi="Palatino Linotype" w:cs="Arial"/>
          <w:lang w:val="es-MX" w:eastAsia="en-US"/>
        </w:rPr>
        <w:t>c</w:t>
      </w:r>
      <w:r w:rsidR="008218E5" w:rsidRPr="00952C8A">
        <w:rPr>
          <w:rFonts w:ascii="Palatino Linotype" w:eastAsiaTheme="minorHAnsi" w:hAnsi="Palatino Linotype" w:cs="Arial"/>
          <w:lang w:val="es-MX" w:eastAsia="en-US"/>
        </w:rPr>
        <w:t>inco</w:t>
      </w:r>
      <w:r w:rsidRPr="00952C8A">
        <w:rPr>
          <w:rFonts w:ascii="Palatino Linotype" w:eastAsiaTheme="minorHAnsi" w:hAnsi="Palatino Linotype" w:cs="Arial"/>
          <w:lang w:val="es-MX" w:eastAsia="en-US"/>
        </w:rPr>
        <w:t>, el cual fue registrado</w:t>
      </w:r>
      <w:r w:rsidRPr="00952C8A">
        <w:rPr>
          <w:rFonts w:ascii="Palatino Linotype" w:eastAsiaTheme="minorHAnsi" w:hAnsi="Palatino Linotype" w:cs="Arial"/>
          <w:b/>
          <w:lang w:val="es-MX" w:eastAsia="en-US"/>
        </w:rPr>
        <w:t xml:space="preserve"> </w:t>
      </w:r>
      <w:r w:rsidRPr="00952C8A">
        <w:rPr>
          <w:rFonts w:ascii="Palatino Linotype" w:eastAsiaTheme="minorHAnsi" w:hAnsi="Palatino Linotype" w:cs="Arial"/>
          <w:lang w:val="es-MX" w:eastAsia="en-US"/>
        </w:rPr>
        <w:t xml:space="preserve">en el sistema electrónico con el expediente número </w:t>
      </w:r>
      <w:r w:rsidR="00C45025" w:rsidRPr="00952C8A">
        <w:rPr>
          <w:rFonts w:ascii="Palatino Linotype" w:eastAsiaTheme="minorHAnsi" w:hAnsi="Palatino Linotype" w:cs="Arial"/>
          <w:b/>
          <w:bCs/>
          <w:lang w:val="es-MX" w:eastAsia="es-MX"/>
        </w:rPr>
        <w:t>0</w:t>
      </w:r>
      <w:r w:rsidR="0082141F" w:rsidRPr="00952C8A">
        <w:rPr>
          <w:rFonts w:ascii="Palatino Linotype" w:eastAsiaTheme="minorHAnsi" w:hAnsi="Palatino Linotype" w:cs="Arial"/>
          <w:b/>
          <w:bCs/>
          <w:lang w:val="es-MX" w:eastAsia="es-MX"/>
        </w:rPr>
        <w:t>9990</w:t>
      </w:r>
      <w:r w:rsidR="00C45025" w:rsidRPr="00952C8A">
        <w:rPr>
          <w:rFonts w:ascii="Palatino Linotype" w:eastAsiaTheme="minorHAnsi" w:hAnsi="Palatino Linotype" w:cs="Arial"/>
          <w:b/>
          <w:bCs/>
          <w:lang w:val="es-MX" w:eastAsia="es-MX"/>
        </w:rPr>
        <w:t>/INFOEM/IP/RR/202</w:t>
      </w:r>
      <w:r w:rsidR="008218E5" w:rsidRPr="00952C8A">
        <w:rPr>
          <w:rFonts w:ascii="Palatino Linotype" w:eastAsiaTheme="minorHAnsi" w:hAnsi="Palatino Linotype" w:cs="Arial"/>
          <w:b/>
          <w:bCs/>
          <w:lang w:val="es-MX" w:eastAsia="es-MX"/>
        </w:rPr>
        <w:t>5</w:t>
      </w:r>
      <w:r w:rsidRPr="00952C8A">
        <w:rPr>
          <w:rFonts w:ascii="Palatino Linotype" w:eastAsiaTheme="minorHAnsi" w:hAnsi="Palatino Linotype" w:cs="Arial"/>
          <w:lang w:val="es-MX" w:eastAsia="en-US"/>
        </w:rPr>
        <w:t>, en el cual aduce, las siguientes manifestaciones:</w:t>
      </w:r>
    </w:p>
    <w:p w14:paraId="297932D8" w14:textId="77777777" w:rsidR="0029071C" w:rsidRPr="00952C8A" w:rsidRDefault="0029071C" w:rsidP="00B250D7">
      <w:pPr>
        <w:rPr>
          <w:lang w:val="es-MX"/>
        </w:rPr>
      </w:pPr>
    </w:p>
    <w:p w14:paraId="5D30BF86" w14:textId="48B15E7D" w:rsidR="00B77FED" w:rsidRPr="00952C8A" w:rsidRDefault="0029071C" w:rsidP="00B77FED">
      <w:pPr>
        <w:numPr>
          <w:ilvl w:val="0"/>
          <w:numId w:val="1"/>
        </w:numPr>
        <w:spacing w:line="259" w:lineRule="auto"/>
        <w:jc w:val="both"/>
        <w:rPr>
          <w:rFonts w:ascii="Palatino Linotype" w:hAnsi="Palatino Linotype" w:cs="Arial"/>
          <w:b/>
          <w:sz w:val="26"/>
          <w:szCs w:val="26"/>
        </w:rPr>
      </w:pPr>
      <w:r w:rsidRPr="00952C8A">
        <w:rPr>
          <w:rFonts w:ascii="Palatino Linotype" w:hAnsi="Palatino Linotype" w:cs="Arial"/>
          <w:b/>
          <w:sz w:val="26"/>
          <w:szCs w:val="26"/>
        </w:rPr>
        <w:t>Acto Impugnado:</w:t>
      </w:r>
      <w:r w:rsidR="00DD2DA4" w:rsidRPr="00952C8A">
        <w:rPr>
          <w:rFonts w:ascii="Palatino Linotype" w:hAnsi="Palatino Linotype" w:cs="Arial"/>
          <w:b/>
          <w:sz w:val="26"/>
          <w:szCs w:val="26"/>
        </w:rPr>
        <w:t xml:space="preserve"> </w:t>
      </w:r>
      <w:r w:rsidRPr="00952C8A">
        <w:rPr>
          <w:rFonts w:ascii="Palatino Linotype" w:eastAsiaTheme="minorHAnsi" w:hAnsi="Palatino Linotype" w:cstheme="minorBidi"/>
          <w:i/>
          <w:color w:val="000000"/>
          <w:sz w:val="22"/>
          <w:szCs w:val="22"/>
          <w:lang w:val="es-MX" w:eastAsia="en-US"/>
        </w:rPr>
        <w:t>“</w:t>
      </w:r>
      <w:r w:rsidR="0082141F" w:rsidRPr="00952C8A">
        <w:rPr>
          <w:rFonts w:ascii="Palatino Linotype" w:eastAsiaTheme="minorHAnsi" w:hAnsi="Palatino Linotype" w:cstheme="minorBidi"/>
          <w:i/>
          <w:color w:val="000000"/>
          <w:sz w:val="22"/>
          <w:szCs w:val="22"/>
          <w:lang w:val="es-MX" w:eastAsia="en-US"/>
        </w:rPr>
        <w:t xml:space="preserve">Oficio 22800007010000S/1953/UT/2025 </w:t>
      </w:r>
      <w:proofErr w:type="spellStart"/>
      <w:r w:rsidR="0082141F" w:rsidRPr="00952C8A">
        <w:rPr>
          <w:rFonts w:ascii="Palatino Linotype" w:eastAsiaTheme="minorHAnsi" w:hAnsi="Palatino Linotype" w:cstheme="minorBidi"/>
          <w:i/>
          <w:color w:val="000000"/>
          <w:sz w:val="22"/>
          <w:szCs w:val="22"/>
          <w:lang w:val="es-MX" w:eastAsia="en-US"/>
        </w:rPr>
        <w:t>Exp</w:t>
      </w:r>
      <w:proofErr w:type="spellEnd"/>
      <w:r w:rsidR="0082141F" w:rsidRPr="00952C8A">
        <w:rPr>
          <w:rFonts w:ascii="Palatino Linotype" w:eastAsiaTheme="minorHAnsi" w:hAnsi="Palatino Linotype" w:cstheme="minorBidi"/>
          <w:i/>
          <w:color w:val="000000"/>
          <w:sz w:val="22"/>
          <w:szCs w:val="22"/>
          <w:lang w:val="es-MX" w:eastAsia="en-US"/>
        </w:rPr>
        <w:t>.: 00746/SECTI/IP/2025</w:t>
      </w:r>
      <w:r w:rsidRPr="00952C8A">
        <w:rPr>
          <w:rFonts w:ascii="Palatino Linotype" w:eastAsiaTheme="minorHAnsi" w:hAnsi="Palatino Linotype" w:cstheme="minorBidi"/>
          <w:i/>
          <w:color w:val="000000"/>
          <w:sz w:val="22"/>
          <w:szCs w:val="22"/>
          <w:lang w:val="es-MX" w:eastAsia="en-US"/>
        </w:rPr>
        <w:t>” (Sic).</w:t>
      </w:r>
    </w:p>
    <w:p w14:paraId="4CCC5E21" w14:textId="77777777" w:rsidR="0082141F" w:rsidRPr="00952C8A" w:rsidRDefault="0082141F" w:rsidP="0082141F">
      <w:pPr>
        <w:spacing w:line="259" w:lineRule="auto"/>
        <w:ind w:left="720"/>
        <w:jc w:val="both"/>
        <w:rPr>
          <w:rFonts w:ascii="Palatino Linotype" w:hAnsi="Palatino Linotype" w:cs="Arial"/>
          <w:b/>
          <w:sz w:val="26"/>
          <w:szCs w:val="26"/>
        </w:rPr>
      </w:pPr>
    </w:p>
    <w:p w14:paraId="7CD83100" w14:textId="6BFD9815" w:rsidR="00821C4B" w:rsidRPr="00952C8A" w:rsidRDefault="0029071C" w:rsidP="003A2B8C">
      <w:pPr>
        <w:pStyle w:val="Prrafodelista"/>
        <w:numPr>
          <w:ilvl w:val="0"/>
          <w:numId w:val="1"/>
        </w:numPr>
        <w:jc w:val="both"/>
        <w:rPr>
          <w:rFonts w:ascii="Palatino Linotype" w:hAnsi="Palatino Linotype"/>
          <w:i/>
          <w:sz w:val="26"/>
          <w:szCs w:val="26"/>
          <w:lang w:val="es-MX" w:eastAsia="es-MX"/>
        </w:rPr>
      </w:pPr>
      <w:r w:rsidRPr="00952C8A">
        <w:rPr>
          <w:rFonts w:ascii="Palatino Linotype" w:hAnsi="Palatino Linotype" w:cs="Arial"/>
          <w:b/>
          <w:sz w:val="26"/>
          <w:szCs w:val="26"/>
        </w:rPr>
        <w:t>Razones o Motivos de Inconformidad</w:t>
      </w:r>
      <w:r w:rsidRPr="00952C8A">
        <w:rPr>
          <w:rFonts w:ascii="Palatino Linotype" w:hAnsi="Palatino Linotype" w:cs="Arial"/>
          <w:sz w:val="26"/>
          <w:szCs w:val="26"/>
        </w:rPr>
        <w:t xml:space="preserve">: </w:t>
      </w:r>
      <w:r w:rsidRPr="00952C8A">
        <w:rPr>
          <w:rFonts w:ascii="Palatino Linotype" w:eastAsiaTheme="minorHAnsi" w:hAnsi="Palatino Linotype" w:cs="Arial"/>
          <w:i/>
          <w:sz w:val="22"/>
          <w:szCs w:val="22"/>
          <w:lang w:val="es-MX" w:eastAsia="en-US"/>
        </w:rPr>
        <w:t>“</w:t>
      </w:r>
      <w:r w:rsidR="0082141F" w:rsidRPr="00952C8A">
        <w:rPr>
          <w:rFonts w:ascii="Palatino Linotype" w:eastAsiaTheme="minorHAnsi" w:hAnsi="Palatino Linotype" w:cstheme="minorBidi"/>
          <w:i/>
          <w:color w:val="000000"/>
          <w:sz w:val="22"/>
          <w:szCs w:val="22"/>
          <w:lang w:val="es-MX" w:eastAsia="en-US"/>
        </w:rPr>
        <w:t xml:space="preserve">Respecto a la respuesta otorgada, no se atiende al principio de máxima transparencia, por lo que replanteo mi solicitud Nombre y </w:t>
      </w:r>
      <w:proofErr w:type="spellStart"/>
      <w:r w:rsidR="0082141F" w:rsidRPr="00952C8A">
        <w:rPr>
          <w:rFonts w:ascii="Palatino Linotype" w:eastAsiaTheme="minorHAnsi" w:hAnsi="Palatino Linotype" w:cstheme="minorBidi"/>
          <w:i/>
          <w:color w:val="000000"/>
          <w:sz w:val="22"/>
          <w:szCs w:val="22"/>
          <w:lang w:val="es-MX" w:eastAsia="en-US"/>
        </w:rPr>
        <w:lastRenderedPageBreak/>
        <w:t>numero</w:t>
      </w:r>
      <w:proofErr w:type="spellEnd"/>
      <w:r w:rsidR="0082141F" w:rsidRPr="00952C8A">
        <w:rPr>
          <w:rFonts w:ascii="Palatino Linotype" w:eastAsiaTheme="minorHAnsi" w:hAnsi="Palatino Linotype" w:cstheme="minorBidi"/>
          <w:i/>
          <w:color w:val="000000"/>
          <w:sz w:val="22"/>
          <w:szCs w:val="22"/>
          <w:lang w:val="es-MX" w:eastAsia="en-US"/>
        </w:rPr>
        <w:t xml:space="preserve"> de maestros que laboran en la Escuela Primaria Melchor Ocampo, ambos turnos, así como el monto de </w:t>
      </w:r>
      <w:proofErr w:type="spellStart"/>
      <w:r w:rsidR="0082141F" w:rsidRPr="00952C8A">
        <w:rPr>
          <w:rFonts w:ascii="Palatino Linotype" w:eastAsiaTheme="minorHAnsi" w:hAnsi="Palatino Linotype" w:cstheme="minorBidi"/>
          <w:i/>
          <w:color w:val="000000"/>
          <w:sz w:val="22"/>
          <w:szCs w:val="22"/>
          <w:lang w:val="es-MX" w:eastAsia="en-US"/>
        </w:rPr>
        <w:t>cuanto</w:t>
      </w:r>
      <w:proofErr w:type="spellEnd"/>
      <w:r w:rsidR="0082141F" w:rsidRPr="00952C8A">
        <w:rPr>
          <w:rFonts w:ascii="Palatino Linotype" w:eastAsiaTheme="minorHAnsi" w:hAnsi="Palatino Linotype" w:cstheme="minorBidi"/>
          <w:i/>
          <w:color w:val="000000"/>
          <w:sz w:val="22"/>
          <w:szCs w:val="22"/>
          <w:lang w:val="es-MX" w:eastAsia="en-US"/>
        </w:rPr>
        <w:t xml:space="preserve"> gana cada uno.</w:t>
      </w:r>
      <w:r w:rsidRPr="00952C8A">
        <w:rPr>
          <w:rFonts w:ascii="Palatino Linotype" w:eastAsiaTheme="minorHAnsi" w:hAnsi="Palatino Linotype" w:cstheme="minorBidi"/>
          <w:i/>
          <w:color w:val="000000"/>
          <w:sz w:val="22"/>
          <w:szCs w:val="22"/>
          <w:lang w:val="es-MX" w:eastAsia="en-US"/>
        </w:rPr>
        <w:t>” (Sic)</w:t>
      </w:r>
    </w:p>
    <w:p w14:paraId="41329C93" w14:textId="77777777" w:rsidR="003A2B8C" w:rsidRPr="00952C8A" w:rsidRDefault="003A2B8C" w:rsidP="003A2B8C">
      <w:pPr>
        <w:jc w:val="both"/>
        <w:rPr>
          <w:rFonts w:ascii="Palatino Linotype" w:hAnsi="Palatino Linotype"/>
          <w:i/>
          <w:sz w:val="26"/>
          <w:szCs w:val="26"/>
          <w:lang w:val="es-MX" w:eastAsia="es-MX"/>
        </w:rPr>
      </w:pPr>
    </w:p>
    <w:p w14:paraId="54954126" w14:textId="77777777" w:rsidR="003A2B8C" w:rsidRPr="00952C8A" w:rsidRDefault="003A2B8C" w:rsidP="003A2B8C">
      <w:pPr>
        <w:jc w:val="both"/>
        <w:rPr>
          <w:rFonts w:ascii="Palatino Linotype" w:hAnsi="Palatino Linotype"/>
          <w:i/>
          <w:sz w:val="20"/>
          <w:szCs w:val="20"/>
          <w:lang w:val="es-MX" w:eastAsia="es-MX"/>
        </w:rPr>
      </w:pPr>
    </w:p>
    <w:p w14:paraId="43F10EA1" w14:textId="7FDC27C4" w:rsidR="0029071C" w:rsidRPr="00952C8A" w:rsidRDefault="0082141F" w:rsidP="0029071C">
      <w:pPr>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CUARTO</w:t>
      </w:r>
      <w:r w:rsidR="0029071C" w:rsidRPr="00952C8A">
        <w:rPr>
          <w:rFonts w:ascii="Palatino Linotype" w:eastAsiaTheme="minorHAnsi" w:hAnsi="Palatino Linotype" w:cs="Arial"/>
          <w:b/>
          <w:sz w:val="28"/>
          <w:lang w:val="es-MX" w:eastAsia="en-US"/>
        </w:rPr>
        <w:t>. Del turno del recurso de revisión.</w:t>
      </w:r>
    </w:p>
    <w:p w14:paraId="11CB15BA" w14:textId="6E8E01BB" w:rsidR="00BA27FC" w:rsidRPr="00952C8A" w:rsidRDefault="0029071C" w:rsidP="00DC1583">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Medio de impugnación </w:t>
      </w:r>
      <w:r w:rsidR="00E74701" w:rsidRPr="00952C8A">
        <w:rPr>
          <w:rFonts w:ascii="Palatino Linotype" w:eastAsiaTheme="minorHAnsi" w:hAnsi="Palatino Linotype" w:cs="Arial"/>
          <w:lang w:val="es-MX" w:eastAsia="en-US"/>
        </w:rPr>
        <w:t>que le fue turnado al</w:t>
      </w:r>
      <w:r w:rsidRPr="00952C8A">
        <w:rPr>
          <w:rFonts w:ascii="Palatino Linotype" w:eastAsiaTheme="minorHAnsi" w:hAnsi="Palatino Linotype" w:cs="Arial"/>
          <w:lang w:val="es-MX" w:eastAsia="en-US"/>
        </w:rPr>
        <w:t xml:space="preserve"> </w:t>
      </w:r>
      <w:r w:rsidR="00E74701" w:rsidRPr="00952C8A">
        <w:rPr>
          <w:rFonts w:ascii="Palatino Linotype" w:eastAsiaTheme="minorHAnsi" w:hAnsi="Palatino Linotype" w:cs="Arial"/>
          <w:lang w:val="es-MX" w:eastAsia="en-US"/>
        </w:rPr>
        <w:t>Comisionado Presidente</w:t>
      </w:r>
      <w:r w:rsidRPr="00952C8A">
        <w:rPr>
          <w:rFonts w:ascii="Palatino Linotype" w:eastAsiaTheme="minorHAnsi" w:hAnsi="Palatino Linotype" w:cs="Arial"/>
          <w:lang w:val="es-MX" w:eastAsia="en-US"/>
        </w:rPr>
        <w:t xml:space="preserve"> </w:t>
      </w:r>
      <w:r w:rsidR="00E74701" w:rsidRPr="00952C8A">
        <w:rPr>
          <w:rFonts w:ascii="Palatino Linotype" w:eastAsiaTheme="minorHAnsi" w:hAnsi="Palatino Linotype" w:cs="Arial"/>
          <w:b/>
          <w:lang w:val="es-MX" w:eastAsia="en-US"/>
        </w:rPr>
        <w:t>José Martínez Vilchis</w:t>
      </w:r>
      <w:r w:rsidRPr="00952C8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2141F" w:rsidRPr="00952C8A">
        <w:rPr>
          <w:rFonts w:ascii="Palatino Linotype" w:eastAsiaTheme="minorHAnsi" w:hAnsi="Palatino Linotype" w:cs="Arial"/>
          <w:lang w:val="es-MX" w:eastAsia="en-US"/>
        </w:rPr>
        <w:t>veintinueve de agosto</w:t>
      </w:r>
      <w:r w:rsidR="00BA27FC" w:rsidRPr="00952C8A">
        <w:rPr>
          <w:rFonts w:ascii="Palatino Linotype" w:eastAsiaTheme="minorHAnsi" w:hAnsi="Palatino Linotype" w:cs="Arial"/>
          <w:lang w:val="es-MX" w:eastAsia="en-US"/>
        </w:rPr>
        <w:t xml:space="preserve"> de</w:t>
      </w:r>
      <w:r w:rsidRPr="00952C8A">
        <w:rPr>
          <w:rFonts w:ascii="Palatino Linotype" w:eastAsiaTheme="minorHAnsi" w:hAnsi="Palatino Linotype" w:cs="Arial"/>
          <w:lang w:val="es-MX" w:eastAsia="en-US"/>
        </w:rPr>
        <w:t xml:space="preserve"> </w:t>
      </w:r>
      <w:r w:rsidR="002D6E4B" w:rsidRPr="00952C8A">
        <w:rPr>
          <w:rFonts w:ascii="Palatino Linotype" w:eastAsiaTheme="minorHAnsi" w:hAnsi="Palatino Linotype" w:cs="Arial"/>
          <w:lang w:val="es-MX" w:eastAsia="en-US"/>
        </w:rPr>
        <w:t>dos mil veinti</w:t>
      </w:r>
      <w:r w:rsidR="00CF1704" w:rsidRPr="00952C8A">
        <w:rPr>
          <w:rFonts w:ascii="Palatino Linotype" w:eastAsiaTheme="minorHAnsi" w:hAnsi="Palatino Linotype" w:cs="Arial"/>
          <w:lang w:val="es-MX" w:eastAsia="en-US"/>
        </w:rPr>
        <w:t>c</w:t>
      </w:r>
      <w:r w:rsidR="008218E5" w:rsidRPr="00952C8A">
        <w:rPr>
          <w:rFonts w:ascii="Palatino Linotype" w:eastAsiaTheme="minorHAnsi" w:hAnsi="Palatino Linotype" w:cs="Arial"/>
          <w:lang w:val="es-MX" w:eastAsia="en-US"/>
        </w:rPr>
        <w:t>inco</w:t>
      </w:r>
      <w:r w:rsidRPr="00952C8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952C8A" w:rsidRDefault="00DD2DA4" w:rsidP="00DC1583">
      <w:pPr>
        <w:spacing w:line="360" w:lineRule="auto"/>
        <w:jc w:val="both"/>
        <w:rPr>
          <w:rFonts w:ascii="Palatino Linotype" w:eastAsiaTheme="minorHAnsi" w:hAnsi="Palatino Linotype" w:cs="Arial"/>
          <w:lang w:val="es-MX" w:eastAsia="en-US"/>
        </w:rPr>
      </w:pPr>
    </w:p>
    <w:p w14:paraId="0FCC2AF5" w14:textId="3FA7508C" w:rsidR="0029071C" w:rsidRPr="00952C8A" w:rsidRDefault="0082141F" w:rsidP="0029071C">
      <w:pPr>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QUINTO</w:t>
      </w:r>
      <w:r w:rsidR="0029071C" w:rsidRPr="00952C8A">
        <w:rPr>
          <w:rFonts w:ascii="Palatino Linotype" w:eastAsiaTheme="minorHAnsi" w:hAnsi="Palatino Linotype" w:cs="Arial"/>
          <w:b/>
          <w:sz w:val="28"/>
          <w:lang w:val="es-MX" w:eastAsia="en-US"/>
        </w:rPr>
        <w:t>. De la etapa de manifestaciones y/o alegatos.</w:t>
      </w:r>
    </w:p>
    <w:p w14:paraId="5229B4CD" w14:textId="7468E80C" w:rsidR="006B2F26" w:rsidRPr="00952C8A" w:rsidRDefault="00CF1DF5" w:rsidP="008218E5">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U</w:t>
      </w:r>
      <w:r w:rsidR="0029071C" w:rsidRPr="00952C8A">
        <w:rPr>
          <w:rFonts w:ascii="Palatino Linotype" w:eastAsiaTheme="minorHAnsi" w:hAnsi="Palatino Linotype" w:cs="Arial"/>
          <w:lang w:val="es-MX" w:eastAsia="en-US"/>
        </w:rPr>
        <w:t>na vez transcurrido el término legal referido se destaca que</w:t>
      </w:r>
      <w:r w:rsidR="00267458" w:rsidRPr="00952C8A">
        <w:rPr>
          <w:rFonts w:ascii="Palatino Linotype" w:eastAsiaTheme="minorHAnsi" w:hAnsi="Palatino Linotype" w:cs="Arial"/>
          <w:lang w:val="es-MX" w:eastAsia="en-US"/>
        </w:rPr>
        <w:t>,</w:t>
      </w:r>
      <w:r w:rsidR="00CF1704" w:rsidRPr="00952C8A">
        <w:rPr>
          <w:rFonts w:ascii="Palatino Linotype" w:eastAsiaTheme="minorHAnsi" w:hAnsi="Palatino Linotype" w:cs="Arial"/>
          <w:lang w:val="es-MX" w:eastAsia="en-US"/>
        </w:rPr>
        <w:t xml:space="preserve"> en fecha </w:t>
      </w:r>
      <w:r w:rsidR="0082141F" w:rsidRPr="00952C8A">
        <w:rPr>
          <w:rFonts w:ascii="Palatino Linotype" w:eastAsiaTheme="minorHAnsi" w:hAnsi="Palatino Linotype" w:cs="Arial"/>
          <w:lang w:val="es-MX" w:eastAsia="en-US"/>
        </w:rPr>
        <w:t xml:space="preserve">cinco de septiembre </w:t>
      </w:r>
      <w:r w:rsidR="00CF1704" w:rsidRPr="00952C8A">
        <w:rPr>
          <w:rFonts w:ascii="Palatino Linotype" w:eastAsiaTheme="minorHAnsi" w:hAnsi="Palatino Linotype" w:cs="Arial"/>
          <w:lang w:val="es-MX" w:eastAsia="en-US"/>
        </w:rPr>
        <w:t>de dos mil veintic</w:t>
      </w:r>
      <w:r w:rsidR="008218E5" w:rsidRPr="00952C8A">
        <w:rPr>
          <w:rFonts w:ascii="Palatino Linotype" w:eastAsiaTheme="minorHAnsi" w:hAnsi="Palatino Linotype" w:cs="Arial"/>
          <w:lang w:val="es-MX" w:eastAsia="en-US"/>
        </w:rPr>
        <w:t>inco</w:t>
      </w:r>
      <w:r w:rsidR="00CF1704" w:rsidRPr="00952C8A">
        <w:rPr>
          <w:rFonts w:ascii="Palatino Linotype" w:eastAsiaTheme="minorHAnsi" w:hAnsi="Palatino Linotype" w:cs="Arial"/>
          <w:lang w:val="es-MX" w:eastAsia="en-US"/>
        </w:rPr>
        <w:t xml:space="preserve">, el </w:t>
      </w:r>
      <w:r w:rsidR="0029071C" w:rsidRPr="00952C8A">
        <w:rPr>
          <w:rFonts w:ascii="Palatino Linotype" w:eastAsiaTheme="minorHAnsi" w:hAnsi="Palatino Linotype" w:cs="Arial"/>
          <w:b/>
          <w:lang w:val="es-MX" w:eastAsia="en-US"/>
        </w:rPr>
        <w:t>Sujeto Obligado</w:t>
      </w:r>
      <w:r w:rsidR="00D45F61" w:rsidRPr="00952C8A">
        <w:rPr>
          <w:rFonts w:ascii="Palatino Linotype" w:eastAsiaTheme="minorHAnsi" w:hAnsi="Palatino Linotype" w:cs="Arial"/>
          <w:lang w:val="es-MX" w:eastAsia="en-US"/>
        </w:rPr>
        <w:t xml:space="preserve"> </w:t>
      </w:r>
      <w:r w:rsidR="00CF1704" w:rsidRPr="00952C8A">
        <w:rPr>
          <w:rFonts w:ascii="Palatino Linotype" w:eastAsiaTheme="minorHAnsi" w:hAnsi="Palatino Linotype" w:cs="Arial"/>
          <w:lang w:val="es-MX" w:eastAsia="en-US"/>
        </w:rPr>
        <w:t>remitió</w:t>
      </w:r>
      <w:r w:rsidR="006A6362" w:rsidRPr="00952C8A">
        <w:rPr>
          <w:rFonts w:ascii="Palatino Linotype" w:eastAsiaTheme="minorHAnsi" w:hAnsi="Palatino Linotype" w:cs="Arial"/>
          <w:lang w:val="es-MX" w:eastAsia="en-US"/>
        </w:rPr>
        <w:t xml:space="preserve"> </w:t>
      </w:r>
      <w:r w:rsidR="00267458" w:rsidRPr="00952C8A">
        <w:rPr>
          <w:rFonts w:ascii="Palatino Linotype" w:eastAsiaTheme="minorHAnsi" w:hAnsi="Palatino Linotype" w:cs="Arial"/>
          <w:lang w:val="es-MX" w:eastAsia="en-US"/>
        </w:rPr>
        <w:t xml:space="preserve">su </w:t>
      </w:r>
      <w:r w:rsidR="00BA27FC" w:rsidRPr="00952C8A">
        <w:rPr>
          <w:rFonts w:ascii="Palatino Linotype" w:eastAsiaTheme="minorHAnsi" w:hAnsi="Palatino Linotype" w:cs="Arial"/>
          <w:lang w:val="es-MX" w:eastAsia="en-US"/>
        </w:rPr>
        <w:t>informe justificado</w:t>
      </w:r>
      <w:r w:rsidR="00CF1704" w:rsidRPr="00952C8A">
        <w:rPr>
          <w:rFonts w:ascii="Palatino Linotype" w:eastAsiaTheme="minorHAnsi" w:hAnsi="Palatino Linotype" w:cs="Arial"/>
          <w:lang w:val="es-MX" w:eastAsia="en-US"/>
        </w:rPr>
        <w:t xml:space="preserve"> mediante </w:t>
      </w:r>
      <w:r w:rsidR="0082141F" w:rsidRPr="00952C8A">
        <w:rPr>
          <w:rFonts w:ascii="Palatino Linotype" w:eastAsiaTheme="minorHAnsi" w:hAnsi="Palatino Linotype" w:cs="Arial"/>
          <w:lang w:val="es-MX" w:eastAsia="en-US"/>
        </w:rPr>
        <w:t>el</w:t>
      </w:r>
      <w:r w:rsidR="00CF1704" w:rsidRPr="00952C8A">
        <w:rPr>
          <w:rFonts w:ascii="Palatino Linotype" w:eastAsiaTheme="minorHAnsi" w:hAnsi="Palatino Linotype" w:cs="Arial"/>
          <w:lang w:val="es-MX" w:eastAsia="en-US"/>
        </w:rPr>
        <w:t xml:space="preserve"> archivo electrónico denominado </w:t>
      </w:r>
      <w:r w:rsidR="00CF1704" w:rsidRPr="00952C8A">
        <w:rPr>
          <w:rFonts w:ascii="Palatino Linotype" w:eastAsiaTheme="minorHAnsi" w:hAnsi="Palatino Linotype" w:cs="Arial"/>
          <w:i/>
          <w:iCs/>
          <w:lang w:val="es-MX" w:eastAsia="en-US"/>
        </w:rPr>
        <w:t>“</w:t>
      </w:r>
      <w:r w:rsidR="0082141F" w:rsidRPr="00952C8A">
        <w:rPr>
          <w:rFonts w:ascii="Palatino Linotype" w:eastAsiaTheme="minorHAnsi" w:hAnsi="Palatino Linotype" w:cs="Arial"/>
          <w:i/>
          <w:iCs/>
          <w:lang w:val="es-MX" w:eastAsia="en-US"/>
        </w:rPr>
        <w:t>INFORME JUSTIFICADO_UT_746.pdf</w:t>
      </w:r>
      <w:r w:rsidR="00CF1704" w:rsidRPr="00952C8A">
        <w:rPr>
          <w:rFonts w:ascii="Palatino Linotype" w:eastAsiaTheme="minorHAnsi" w:hAnsi="Palatino Linotype" w:cs="Arial"/>
          <w:i/>
          <w:iCs/>
          <w:lang w:val="es-MX" w:eastAsia="en-US"/>
        </w:rPr>
        <w:t>”</w:t>
      </w:r>
      <w:r w:rsidR="00267458" w:rsidRPr="00952C8A">
        <w:rPr>
          <w:rFonts w:ascii="Palatino Linotype" w:eastAsiaTheme="minorHAnsi" w:hAnsi="Palatino Linotype" w:cs="Arial"/>
          <w:lang w:val="es-MX" w:eastAsia="en-US"/>
        </w:rPr>
        <w:t>;</w:t>
      </w:r>
      <w:r w:rsidR="00AE78CA" w:rsidRPr="00952C8A">
        <w:rPr>
          <w:rFonts w:ascii="Palatino Linotype" w:eastAsiaTheme="minorHAnsi" w:hAnsi="Palatino Linotype" w:cs="Arial"/>
          <w:lang w:val="es-MX" w:eastAsia="en-US"/>
        </w:rPr>
        <w:t xml:space="preserve"> </w:t>
      </w:r>
      <w:r w:rsidR="008218E5" w:rsidRPr="00952C8A">
        <w:rPr>
          <w:rFonts w:ascii="Palatino Linotype" w:eastAsiaTheme="minorHAnsi" w:hAnsi="Palatino Linotype" w:cs="Arial"/>
          <w:lang w:val="es-MX" w:eastAsia="en-US"/>
        </w:rPr>
        <w:t xml:space="preserve">mismo </w:t>
      </w:r>
      <w:r w:rsidR="009A7B69" w:rsidRPr="00952C8A">
        <w:rPr>
          <w:rFonts w:ascii="Palatino Linotype" w:eastAsiaTheme="minorHAnsi" w:hAnsi="Palatino Linotype" w:cs="Arial"/>
          <w:lang w:val="es-MX" w:eastAsia="en-US"/>
        </w:rPr>
        <w:t>que, se pus</w:t>
      </w:r>
      <w:r w:rsidR="0082141F" w:rsidRPr="00952C8A">
        <w:rPr>
          <w:rFonts w:ascii="Palatino Linotype" w:eastAsiaTheme="minorHAnsi" w:hAnsi="Palatino Linotype" w:cs="Arial"/>
          <w:lang w:val="es-MX" w:eastAsia="en-US"/>
        </w:rPr>
        <w:t>o</w:t>
      </w:r>
      <w:r w:rsidR="009A7B69" w:rsidRPr="00952C8A">
        <w:rPr>
          <w:rFonts w:ascii="Palatino Linotype" w:eastAsiaTheme="minorHAnsi" w:hAnsi="Palatino Linotype" w:cs="Arial"/>
          <w:lang w:val="es-MX" w:eastAsia="en-US"/>
        </w:rPr>
        <w:t xml:space="preserve"> a la vista del particular</w:t>
      </w:r>
      <w:r w:rsidR="003A1AF3" w:rsidRPr="00952C8A">
        <w:rPr>
          <w:rFonts w:ascii="Palatino Linotype" w:eastAsiaTheme="minorHAnsi" w:hAnsi="Palatino Linotype" w:cs="Arial"/>
          <w:lang w:val="es-MX" w:eastAsia="en-US"/>
        </w:rPr>
        <w:t xml:space="preserve"> </w:t>
      </w:r>
      <w:r w:rsidR="009A7B69" w:rsidRPr="00952C8A">
        <w:rPr>
          <w:rFonts w:ascii="Palatino Linotype" w:eastAsiaTheme="minorHAnsi" w:hAnsi="Palatino Linotype" w:cs="Arial"/>
          <w:lang w:val="es-MX" w:eastAsia="en-US"/>
        </w:rPr>
        <w:t xml:space="preserve">mediante Acuerdo de fecha </w:t>
      </w:r>
      <w:r w:rsidR="0082141F" w:rsidRPr="00952C8A">
        <w:rPr>
          <w:rFonts w:ascii="Palatino Linotype" w:eastAsiaTheme="minorHAnsi" w:hAnsi="Palatino Linotype" w:cs="Arial"/>
          <w:lang w:val="es-MX" w:eastAsia="en-US"/>
        </w:rPr>
        <w:t>diez</w:t>
      </w:r>
      <w:r w:rsidR="00920CDF" w:rsidRPr="00952C8A">
        <w:rPr>
          <w:rFonts w:ascii="Palatino Linotype" w:eastAsiaTheme="minorHAnsi" w:hAnsi="Palatino Linotype" w:cs="Arial"/>
          <w:lang w:val="es-MX" w:eastAsia="en-US"/>
        </w:rPr>
        <w:t xml:space="preserve"> </w:t>
      </w:r>
      <w:r w:rsidR="008218E5" w:rsidRPr="00952C8A">
        <w:rPr>
          <w:rFonts w:ascii="Palatino Linotype" w:eastAsiaTheme="minorHAnsi" w:hAnsi="Palatino Linotype" w:cs="Arial"/>
          <w:lang w:val="es-MX" w:eastAsia="en-US"/>
        </w:rPr>
        <w:t>del mismo mes y año</w:t>
      </w:r>
      <w:r w:rsidR="009A7B69" w:rsidRPr="00952C8A">
        <w:rPr>
          <w:rFonts w:ascii="Palatino Linotype" w:eastAsiaTheme="minorHAnsi" w:hAnsi="Palatino Linotype" w:cs="Arial"/>
          <w:lang w:val="es-MX" w:eastAsia="en-US"/>
        </w:rPr>
        <w:t xml:space="preserve"> del año</w:t>
      </w:r>
      <w:r w:rsidR="003E6B8D" w:rsidRPr="00952C8A">
        <w:rPr>
          <w:rFonts w:ascii="Palatino Linotype" w:eastAsiaTheme="minorHAnsi" w:hAnsi="Palatino Linotype" w:cs="Arial"/>
          <w:lang w:val="es-MX" w:eastAsia="en-US"/>
        </w:rPr>
        <w:t xml:space="preserve">; </w:t>
      </w:r>
      <w:r w:rsidR="002D6E4B" w:rsidRPr="00952C8A">
        <w:rPr>
          <w:rFonts w:ascii="Palatino Linotype" w:eastAsiaTheme="minorHAnsi" w:hAnsi="Palatino Linotype" w:cs="Arial"/>
          <w:lang w:val="es-MX" w:eastAsia="en-US"/>
        </w:rPr>
        <w:t>asimismo</w:t>
      </w:r>
      <w:r w:rsidR="00267458" w:rsidRPr="00952C8A">
        <w:rPr>
          <w:rFonts w:ascii="Palatino Linotype" w:eastAsiaTheme="minorHAnsi" w:hAnsi="Palatino Linotype" w:cs="Arial"/>
          <w:lang w:val="es-MX" w:eastAsia="en-US"/>
        </w:rPr>
        <w:t>,</w:t>
      </w:r>
      <w:r w:rsidR="00B96A17" w:rsidRPr="00952C8A">
        <w:rPr>
          <w:rFonts w:ascii="Palatino Linotype" w:eastAsiaTheme="minorHAnsi" w:hAnsi="Palatino Linotype" w:cs="Arial"/>
          <w:lang w:val="es-MX" w:eastAsia="en-US"/>
        </w:rPr>
        <w:t xml:space="preserve"> se aprecia que</w:t>
      </w:r>
      <w:r w:rsidR="002D6E4B" w:rsidRPr="00952C8A">
        <w:rPr>
          <w:rFonts w:ascii="Palatino Linotype" w:eastAsiaTheme="minorHAnsi" w:hAnsi="Palatino Linotype" w:cs="Arial"/>
          <w:lang w:val="es-MX" w:eastAsia="en-US"/>
        </w:rPr>
        <w:t xml:space="preserve"> la </w:t>
      </w:r>
      <w:r w:rsidR="0029071C" w:rsidRPr="00952C8A">
        <w:rPr>
          <w:rFonts w:ascii="Palatino Linotype" w:eastAsiaTheme="minorHAnsi" w:hAnsi="Palatino Linotype" w:cs="Arial"/>
          <w:lang w:val="es-MX" w:eastAsia="en-US"/>
        </w:rPr>
        <w:t xml:space="preserve">parte </w:t>
      </w:r>
      <w:r w:rsidR="0029071C" w:rsidRPr="00952C8A">
        <w:rPr>
          <w:rFonts w:ascii="Palatino Linotype" w:eastAsiaTheme="minorHAnsi" w:hAnsi="Palatino Linotype" w:cs="Arial"/>
          <w:b/>
          <w:lang w:val="es-MX" w:eastAsia="en-US"/>
        </w:rPr>
        <w:t>Recurrente</w:t>
      </w:r>
      <w:r w:rsidR="0029071C" w:rsidRPr="00952C8A">
        <w:rPr>
          <w:rFonts w:ascii="Palatino Linotype" w:eastAsiaTheme="minorHAnsi" w:hAnsi="Palatino Linotype" w:cs="Arial"/>
          <w:lang w:val="es-MX" w:eastAsia="en-US"/>
        </w:rPr>
        <w:t xml:space="preserve"> </w:t>
      </w:r>
      <w:r w:rsidR="00920CDF" w:rsidRPr="00952C8A">
        <w:rPr>
          <w:rFonts w:ascii="Palatino Linotype" w:eastAsiaTheme="minorHAnsi" w:hAnsi="Palatino Linotype" w:cs="Arial"/>
          <w:lang w:val="es-MX" w:eastAsia="en-US"/>
        </w:rPr>
        <w:t>no</w:t>
      </w:r>
      <w:r w:rsidR="006B2F26" w:rsidRPr="00952C8A">
        <w:rPr>
          <w:rFonts w:ascii="Palatino Linotype" w:eastAsiaTheme="minorHAnsi" w:hAnsi="Palatino Linotype" w:cs="Arial"/>
          <w:lang w:val="es-MX" w:eastAsia="en-US"/>
        </w:rPr>
        <w:t xml:space="preserve"> </w:t>
      </w:r>
      <w:r w:rsidR="00DC1583" w:rsidRPr="00952C8A">
        <w:rPr>
          <w:rFonts w:ascii="Palatino Linotype" w:eastAsiaTheme="minorHAnsi" w:hAnsi="Palatino Linotype" w:cs="Arial"/>
          <w:lang w:val="es-MX" w:eastAsia="en-US"/>
        </w:rPr>
        <w:t>realizó</w:t>
      </w:r>
      <w:r w:rsidR="006B2F26" w:rsidRPr="00952C8A">
        <w:rPr>
          <w:rFonts w:ascii="Palatino Linotype" w:eastAsiaTheme="minorHAnsi" w:hAnsi="Palatino Linotype" w:cs="Arial"/>
          <w:lang w:val="es-MX" w:eastAsia="en-US"/>
        </w:rPr>
        <w:t xml:space="preserve"> alegatos,</w:t>
      </w:r>
      <w:r w:rsidR="00920CDF" w:rsidRPr="00952C8A">
        <w:rPr>
          <w:rFonts w:ascii="Palatino Linotype" w:eastAsiaTheme="minorHAnsi" w:hAnsi="Palatino Linotype" w:cs="Arial"/>
          <w:lang w:val="es-MX" w:eastAsia="en-US"/>
        </w:rPr>
        <w:t xml:space="preserve"> pruebas o manifestaciones, de conformidad con </w:t>
      </w:r>
      <w:r w:rsidR="006B2F26" w:rsidRPr="00952C8A">
        <w:rPr>
          <w:rFonts w:ascii="Palatino Linotype" w:eastAsiaTheme="minorHAnsi" w:hAnsi="Palatino Linotype" w:cs="Arial"/>
          <w:lang w:val="es-MX" w:eastAsia="en-US"/>
        </w:rPr>
        <w:t>lo siguiente:</w:t>
      </w:r>
    </w:p>
    <w:p w14:paraId="75A71F57" w14:textId="6A944E00" w:rsidR="008218E5" w:rsidRPr="00952C8A" w:rsidRDefault="00EA0956" w:rsidP="008218E5">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noProof/>
          <w:lang w:val="es-MX" w:eastAsia="es-MX"/>
        </w:rPr>
        <w:lastRenderedPageBreak/>
        <w:drawing>
          <wp:inline distT="0" distB="0" distL="0" distR="0" wp14:anchorId="5681408C" wp14:editId="6B482C55">
            <wp:extent cx="5791835" cy="2538730"/>
            <wp:effectExtent l="152400" t="152400" r="361315" b="356870"/>
            <wp:docPr id="341349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49714" name=""/>
                    <pic:cNvPicPr/>
                  </pic:nvPicPr>
                  <pic:blipFill>
                    <a:blip r:embed="rId8"/>
                    <a:stretch>
                      <a:fillRect/>
                    </a:stretch>
                  </pic:blipFill>
                  <pic:spPr>
                    <a:xfrm>
                      <a:off x="0" y="0"/>
                      <a:ext cx="5791835" cy="2538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0B12C3" w14:textId="0A3631E6" w:rsidR="0029071C" w:rsidRPr="00952C8A" w:rsidRDefault="0082141F" w:rsidP="0029071C">
      <w:pPr>
        <w:tabs>
          <w:tab w:val="left" w:pos="3206"/>
        </w:tabs>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SEXTO</w:t>
      </w:r>
      <w:r w:rsidR="0029071C" w:rsidRPr="00952C8A">
        <w:rPr>
          <w:rFonts w:ascii="Palatino Linotype" w:eastAsiaTheme="minorHAnsi" w:hAnsi="Palatino Linotype" w:cs="Arial"/>
          <w:b/>
          <w:sz w:val="28"/>
          <w:lang w:val="es-MX" w:eastAsia="en-US"/>
        </w:rPr>
        <w:t>. Del cierre de instrucción.</w:t>
      </w:r>
      <w:r w:rsidR="0029071C" w:rsidRPr="00952C8A">
        <w:rPr>
          <w:rFonts w:ascii="Palatino Linotype" w:eastAsiaTheme="minorHAnsi" w:hAnsi="Palatino Linotype" w:cs="Arial"/>
          <w:b/>
          <w:sz w:val="28"/>
          <w:lang w:val="es-MX" w:eastAsia="en-US"/>
        </w:rPr>
        <w:tab/>
      </w:r>
    </w:p>
    <w:p w14:paraId="2C64AFEC" w14:textId="46496E6B" w:rsidR="00DD2DA4" w:rsidRPr="00952C8A" w:rsidRDefault="0029071C" w:rsidP="0029071C">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Así, una vez transcurrido el término legal, </w:t>
      </w:r>
      <w:r w:rsidR="00DC1583" w:rsidRPr="00952C8A">
        <w:rPr>
          <w:rFonts w:ascii="Palatino Linotype" w:eastAsiaTheme="minorHAnsi" w:hAnsi="Palatino Linotype" w:cs="Arial"/>
          <w:lang w:val="es-MX" w:eastAsia="en-US"/>
        </w:rPr>
        <w:t>permitió decretarse</w:t>
      </w:r>
      <w:r w:rsidRPr="00952C8A">
        <w:rPr>
          <w:rFonts w:ascii="Palatino Linotype" w:eastAsiaTheme="minorHAnsi" w:hAnsi="Palatino Linotype" w:cs="Arial"/>
          <w:lang w:val="es-MX" w:eastAsia="en-US"/>
        </w:rPr>
        <w:t xml:space="preserve"> el cierre de instrucción en fecha </w:t>
      </w:r>
      <w:r w:rsidR="00EA0956" w:rsidRPr="00952C8A">
        <w:rPr>
          <w:rFonts w:ascii="Palatino Linotype" w:eastAsiaTheme="minorHAnsi" w:hAnsi="Palatino Linotype" w:cs="Arial"/>
          <w:lang w:val="es-MX" w:eastAsia="en-US"/>
        </w:rPr>
        <w:t>diecisiete de septiembre</w:t>
      </w:r>
      <w:r w:rsidRPr="00952C8A">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43E1701" w14:textId="77777777" w:rsidR="00920CDF" w:rsidRPr="00952C8A" w:rsidRDefault="00920CDF" w:rsidP="0029071C">
      <w:pPr>
        <w:spacing w:line="360" w:lineRule="auto"/>
        <w:jc w:val="both"/>
        <w:rPr>
          <w:rFonts w:ascii="Palatino Linotype" w:eastAsiaTheme="minorHAnsi" w:hAnsi="Palatino Linotype" w:cs="Arial"/>
          <w:lang w:val="es-MX" w:eastAsia="en-US"/>
        </w:rPr>
      </w:pPr>
    </w:p>
    <w:p w14:paraId="74D5F1F6" w14:textId="479FE291" w:rsidR="00920CDF" w:rsidRPr="00952C8A" w:rsidRDefault="0082141F" w:rsidP="00920CDF">
      <w:pPr>
        <w:spacing w:line="360" w:lineRule="auto"/>
        <w:rPr>
          <w:rFonts w:ascii="Palatino Linotype" w:hAnsi="Palatino Linotype"/>
          <w:b/>
          <w:sz w:val="28"/>
          <w:szCs w:val="26"/>
          <w:lang w:val="es-MX"/>
        </w:rPr>
      </w:pPr>
      <w:r w:rsidRPr="00952C8A">
        <w:rPr>
          <w:rFonts w:ascii="Palatino Linotype" w:hAnsi="Palatino Linotype"/>
          <w:b/>
          <w:sz w:val="28"/>
          <w:szCs w:val="26"/>
          <w:lang w:val="es-MX"/>
        </w:rPr>
        <w:t>SÉPTIMO</w:t>
      </w:r>
      <w:r w:rsidR="00920CDF" w:rsidRPr="00952C8A">
        <w:rPr>
          <w:rFonts w:ascii="Palatino Linotype" w:hAnsi="Palatino Linotype"/>
          <w:b/>
          <w:sz w:val="28"/>
          <w:szCs w:val="26"/>
          <w:lang w:val="es-MX"/>
        </w:rPr>
        <w:t>. De la ampliación del término para resolver.</w:t>
      </w:r>
    </w:p>
    <w:p w14:paraId="4EB05EBB" w14:textId="73F2D784" w:rsidR="00920CDF" w:rsidRPr="00952C8A" w:rsidRDefault="00920CDF" w:rsidP="00920CDF">
      <w:pPr>
        <w:spacing w:line="360" w:lineRule="auto"/>
        <w:jc w:val="both"/>
        <w:rPr>
          <w:rFonts w:ascii="Palatino Linotype" w:hAnsi="Palatino Linotype"/>
          <w:lang w:val="es-MX"/>
        </w:rPr>
      </w:pPr>
      <w:r w:rsidRPr="00952C8A">
        <w:rPr>
          <w:rFonts w:ascii="Palatino Linotype" w:hAnsi="Palatino Linotype"/>
          <w:lang w:val="es-MX"/>
        </w:rPr>
        <w:t xml:space="preserve">En fecha </w:t>
      </w:r>
      <w:r w:rsidR="00EA0956" w:rsidRPr="00952C8A">
        <w:rPr>
          <w:rFonts w:ascii="Palatino Linotype" w:hAnsi="Palatino Linotype"/>
          <w:lang w:val="es-MX"/>
        </w:rPr>
        <w:t>trece de octubre</w:t>
      </w:r>
      <w:r w:rsidRPr="00952C8A">
        <w:rPr>
          <w:rFonts w:ascii="Palatino Linotype" w:hAnsi="Palatino Linotype"/>
          <w:lang w:val="es-MX"/>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06098E2" w14:textId="77777777" w:rsidR="00920CDF" w:rsidRPr="00952C8A" w:rsidRDefault="00920CDF" w:rsidP="0029071C">
      <w:pPr>
        <w:spacing w:line="360" w:lineRule="auto"/>
        <w:jc w:val="both"/>
        <w:rPr>
          <w:rFonts w:ascii="Palatino Linotype" w:eastAsiaTheme="minorHAnsi" w:hAnsi="Palatino Linotype" w:cs="Arial"/>
          <w:lang w:val="es-MX" w:eastAsia="en-US"/>
        </w:rPr>
      </w:pPr>
    </w:p>
    <w:p w14:paraId="0CAD02E7" w14:textId="77777777" w:rsidR="00EA0956" w:rsidRPr="00952C8A" w:rsidRDefault="00EA0956" w:rsidP="0029071C">
      <w:pPr>
        <w:spacing w:line="360" w:lineRule="auto"/>
        <w:jc w:val="both"/>
        <w:rPr>
          <w:rFonts w:ascii="Palatino Linotype" w:eastAsiaTheme="minorHAnsi" w:hAnsi="Palatino Linotype" w:cs="Arial"/>
          <w:lang w:val="es-MX" w:eastAsia="en-US"/>
        </w:rPr>
      </w:pPr>
    </w:p>
    <w:p w14:paraId="38AE8253" w14:textId="77777777" w:rsidR="008150CA" w:rsidRPr="00952C8A" w:rsidRDefault="00E74701" w:rsidP="00EE7775">
      <w:pPr>
        <w:spacing w:line="360" w:lineRule="auto"/>
        <w:jc w:val="center"/>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lastRenderedPageBreak/>
        <w:t>C O N S I D E R A N</w:t>
      </w:r>
      <w:r w:rsidR="00D57F74" w:rsidRPr="00952C8A">
        <w:rPr>
          <w:rFonts w:ascii="Palatino Linotype" w:eastAsiaTheme="minorHAnsi" w:hAnsi="Palatino Linotype" w:cs="Arial"/>
          <w:b/>
          <w:sz w:val="28"/>
          <w:lang w:val="es-MX" w:eastAsia="en-US"/>
        </w:rPr>
        <w:t xml:space="preserve"> D O </w:t>
      </w:r>
    </w:p>
    <w:p w14:paraId="19CA75D5" w14:textId="77777777" w:rsidR="00EE7775" w:rsidRPr="00952C8A"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952C8A" w:rsidRDefault="0029071C" w:rsidP="0029071C">
      <w:pPr>
        <w:spacing w:line="360" w:lineRule="auto"/>
        <w:jc w:val="both"/>
        <w:rPr>
          <w:rFonts w:ascii="Palatino Linotype" w:eastAsiaTheme="minorHAnsi" w:hAnsi="Palatino Linotype" w:cs="Arial"/>
          <w:sz w:val="28"/>
          <w:lang w:val="es-MX" w:eastAsia="en-US"/>
        </w:rPr>
      </w:pPr>
      <w:r w:rsidRPr="00952C8A">
        <w:rPr>
          <w:rFonts w:ascii="Palatino Linotype" w:eastAsiaTheme="minorHAnsi" w:hAnsi="Palatino Linotype" w:cs="Arial"/>
          <w:b/>
          <w:sz w:val="28"/>
          <w:lang w:val="es-MX" w:eastAsia="en-US"/>
        </w:rPr>
        <w:t>PRIMERO. De la competencia</w:t>
      </w:r>
      <w:r w:rsidRPr="00952C8A">
        <w:rPr>
          <w:rFonts w:ascii="Palatino Linotype" w:eastAsiaTheme="minorHAnsi" w:hAnsi="Palatino Linotype" w:cs="Arial"/>
          <w:sz w:val="28"/>
          <w:lang w:val="es-MX" w:eastAsia="en-US"/>
        </w:rPr>
        <w:t>.</w:t>
      </w:r>
    </w:p>
    <w:p w14:paraId="460EBA73" w14:textId="0DCDB86B" w:rsidR="008218E5" w:rsidRPr="00952C8A" w:rsidRDefault="0082141F" w:rsidP="00723B5A">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6B638AE" w14:textId="77777777" w:rsidR="0082141F" w:rsidRPr="00952C8A" w:rsidRDefault="0082141F" w:rsidP="00723B5A">
      <w:pPr>
        <w:spacing w:line="360" w:lineRule="auto"/>
        <w:jc w:val="both"/>
        <w:rPr>
          <w:rFonts w:ascii="Palatino Linotype" w:eastAsiaTheme="minorHAnsi" w:hAnsi="Palatino Linotype" w:cs="Arial"/>
          <w:lang w:val="es-MX" w:eastAsia="en-US"/>
        </w:rPr>
      </w:pPr>
    </w:p>
    <w:p w14:paraId="13C64254" w14:textId="77777777" w:rsidR="0029071C" w:rsidRPr="00952C8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52C8A">
        <w:rPr>
          <w:rFonts w:ascii="Palatino Linotype" w:eastAsiaTheme="minorHAnsi" w:hAnsi="Palatino Linotype" w:cs="Arial"/>
          <w:b/>
          <w:sz w:val="28"/>
          <w:lang w:val="es-MX" w:eastAsia="en-US"/>
        </w:rPr>
        <w:t xml:space="preserve">SEGUNDO. De los alcances del Recurso de Revisión. </w:t>
      </w:r>
    </w:p>
    <w:p w14:paraId="0F3C35C7" w14:textId="276A3429" w:rsidR="0020146B" w:rsidRPr="00952C8A" w:rsidRDefault="0029071C" w:rsidP="008218E5">
      <w:pPr>
        <w:autoSpaceDE w:val="0"/>
        <w:autoSpaceDN w:val="0"/>
        <w:adjustRightInd w:val="0"/>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4383200" w14:textId="77777777"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p>
    <w:p w14:paraId="5B30B027" w14:textId="77777777"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952C8A">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75E2BC14" w14:textId="77777777"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p>
    <w:p w14:paraId="16564B65" w14:textId="4DDA7B32"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IV, de la Ley de Transparencia y Acceso a la Información Pública del Estado de México y Municipios.</w:t>
      </w:r>
    </w:p>
    <w:p w14:paraId="07972C8C" w14:textId="77777777"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p>
    <w:p w14:paraId="4D94BBF1" w14:textId="77777777"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952C8A">
        <w:rPr>
          <w:rFonts w:ascii="Palatino Linotype" w:eastAsiaTheme="minorHAnsi" w:hAnsi="Palatino Linotype" w:cs="Arial"/>
          <w:lang w:val="es-MX" w:eastAsia="en-US"/>
        </w:rPr>
        <w:t>Resolutor</w:t>
      </w:r>
      <w:proofErr w:type="spellEnd"/>
      <w:r w:rsidRPr="00952C8A">
        <w:rPr>
          <w:rFonts w:ascii="Palatino Linotype" w:eastAsiaTheme="minorHAnsi" w:hAnsi="Palatino Linotype" w:cs="Arial"/>
          <w:lang w:val="es-MX" w:eastAsia="en-US"/>
        </w:rPr>
        <w:t xml:space="preserve">, se </w:t>
      </w:r>
      <w:proofErr w:type="gramStart"/>
      <w:r w:rsidRPr="00952C8A">
        <w:rPr>
          <w:rFonts w:ascii="Palatino Linotype" w:eastAsiaTheme="minorHAnsi" w:hAnsi="Palatino Linotype" w:cs="Arial"/>
          <w:lang w:val="es-MX" w:eastAsia="en-US"/>
        </w:rPr>
        <w:t>procede</w:t>
      </w:r>
      <w:proofErr w:type="gramEnd"/>
      <w:r w:rsidRPr="00952C8A">
        <w:rPr>
          <w:rFonts w:ascii="Palatino Linotype" w:eastAsiaTheme="minorHAnsi" w:hAnsi="Palatino Linotype" w:cs="Arial"/>
          <w:lang w:val="es-MX" w:eastAsia="en-US"/>
        </w:rPr>
        <w:t xml:space="preserve"> al análisis del fondo de los asuntos en los siguientes términos.</w:t>
      </w:r>
    </w:p>
    <w:p w14:paraId="56A9497B" w14:textId="77777777" w:rsidR="00920CDF" w:rsidRPr="00952C8A" w:rsidRDefault="00920CDF" w:rsidP="008218E5">
      <w:pPr>
        <w:autoSpaceDE w:val="0"/>
        <w:autoSpaceDN w:val="0"/>
        <w:adjustRightInd w:val="0"/>
        <w:spacing w:line="360" w:lineRule="auto"/>
        <w:jc w:val="both"/>
        <w:rPr>
          <w:rFonts w:ascii="Palatino Linotype" w:eastAsiaTheme="minorHAnsi" w:hAnsi="Palatino Linotype" w:cs="Arial"/>
          <w:lang w:val="es-MX" w:eastAsia="en-US"/>
        </w:rPr>
      </w:pPr>
    </w:p>
    <w:p w14:paraId="393DBB28" w14:textId="77777777" w:rsidR="00920CDF" w:rsidRPr="00952C8A" w:rsidRDefault="00920CDF" w:rsidP="00920CDF">
      <w:pPr>
        <w:autoSpaceDE w:val="0"/>
        <w:autoSpaceDN w:val="0"/>
        <w:adjustRightInd w:val="0"/>
        <w:spacing w:line="360" w:lineRule="auto"/>
        <w:jc w:val="both"/>
        <w:rPr>
          <w:rFonts w:ascii="Palatino Linotype" w:hAnsi="Palatino Linotype" w:cs="Arial"/>
          <w:b/>
        </w:rPr>
      </w:pPr>
      <w:r w:rsidRPr="00952C8A">
        <w:rPr>
          <w:rFonts w:ascii="Palatino Linotype" w:hAnsi="Palatino Linotype" w:cs="Arial"/>
          <w:b/>
          <w:sz w:val="28"/>
        </w:rPr>
        <w:t>TERCERO. Cuestiones de previo y especial pronunciamiento</w:t>
      </w:r>
      <w:r w:rsidRPr="00952C8A">
        <w:rPr>
          <w:rFonts w:ascii="Palatino Linotype" w:hAnsi="Palatino Linotype" w:cs="Arial"/>
          <w:b/>
        </w:rPr>
        <w:t>.</w:t>
      </w:r>
    </w:p>
    <w:p w14:paraId="1041CBDF" w14:textId="77777777" w:rsidR="00920CDF" w:rsidRPr="00952C8A" w:rsidRDefault="00920CDF" w:rsidP="00920CDF">
      <w:pPr>
        <w:spacing w:line="360" w:lineRule="auto"/>
        <w:jc w:val="both"/>
        <w:rPr>
          <w:rFonts w:ascii="Palatino Linotype" w:hAnsi="Palatino Linotype" w:cs="Arial"/>
        </w:rPr>
      </w:pPr>
      <w:r w:rsidRPr="00952C8A">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52C8A">
        <w:rPr>
          <w:rFonts w:ascii="Palatino Linotype" w:hAnsi="Palatino Linotype"/>
          <w:b/>
        </w:rPr>
        <w:t>Recurrente,</w:t>
      </w:r>
      <w:r w:rsidRPr="00952C8A">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52C8A">
        <w:rPr>
          <w:rFonts w:ascii="Palatino Linotype" w:hAnsi="Palatino Linotype" w:cs="Arial"/>
        </w:rPr>
        <w:t>, del cual no se colige que corresponda al nombre de una persona.</w:t>
      </w:r>
    </w:p>
    <w:p w14:paraId="11DB95BF" w14:textId="77777777" w:rsidR="00920CDF" w:rsidRPr="00952C8A" w:rsidRDefault="00920CDF" w:rsidP="00920CDF">
      <w:pPr>
        <w:spacing w:line="360" w:lineRule="auto"/>
        <w:jc w:val="both"/>
        <w:rPr>
          <w:rFonts w:ascii="Palatino Linotype" w:hAnsi="Palatino Linotype" w:cs="Arial"/>
        </w:rPr>
      </w:pPr>
    </w:p>
    <w:p w14:paraId="4736D16D"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t xml:space="preserve">Esta Ponencia considera importante abordar el análisis de los requisitos de </w:t>
      </w:r>
      <w:proofErr w:type="spellStart"/>
      <w:r w:rsidRPr="00952C8A">
        <w:rPr>
          <w:rFonts w:ascii="Palatino Linotype" w:hAnsi="Palatino Linotype" w:cs="Arial"/>
        </w:rPr>
        <w:lastRenderedPageBreak/>
        <w:t>procedibilidad</w:t>
      </w:r>
      <w:proofErr w:type="spellEnd"/>
      <w:r w:rsidRPr="00952C8A">
        <w:rPr>
          <w:rFonts w:ascii="Palatino Linotype" w:hAnsi="Palatino Linotype" w:cs="Arial"/>
        </w:rPr>
        <w:t xml:space="preserve"> de los recursos de revisión, así el artículo 180 de la </w:t>
      </w:r>
      <w:r w:rsidRPr="00952C8A">
        <w:rPr>
          <w:rFonts w:ascii="Palatino Linotype" w:hAnsi="Palatino Linotype" w:cs="Arial"/>
          <w:lang w:eastAsia="es-MX"/>
        </w:rPr>
        <w:t xml:space="preserve">Ley de Transparencia y Acceso a la Información Pública del Estado de México y Municipios, que </w:t>
      </w:r>
      <w:r w:rsidRPr="00952C8A">
        <w:rPr>
          <w:rFonts w:ascii="Palatino Linotype" w:hAnsi="Palatino Linotype" w:cs="Arial"/>
        </w:rPr>
        <w:t>establece lo siguiente:</w:t>
      </w:r>
    </w:p>
    <w:p w14:paraId="1D0D0AE8" w14:textId="77777777" w:rsidR="00920CDF" w:rsidRPr="00952C8A" w:rsidRDefault="00920CDF" w:rsidP="00920CDF">
      <w:pPr>
        <w:rPr>
          <w:lang w:val="es-MX"/>
        </w:rPr>
      </w:pPr>
    </w:p>
    <w:p w14:paraId="186824A0" w14:textId="77777777" w:rsidR="00920CDF" w:rsidRPr="00952C8A" w:rsidRDefault="00920CDF" w:rsidP="00920CDF">
      <w:pPr>
        <w:ind w:left="851" w:right="851"/>
        <w:jc w:val="both"/>
        <w:rPr>
          <w:rFonts w:ascii="Palatino Linotype" w:hAnsi="Palatino Linotype"/>
          <w:b/>
          <w:i/>
          <w:sz w:val="22"/>
        </w:rPr>
      </w:pPr>
      <w:r w:rsidRPr="00952C8A">
        <w:rPr>
          <w:rFonts w:ascii="Palatino Linotype" w:hAnsi="Palatino Linotype"/>
          <w:i/>
          <w:sz w:val="22"/>
        </w:rPr>
        <w:t>“</w:t>
      </w:r>
      <w:r w:rsidRPr="00952C8A">
        <w:rPr>
          <w:rFonts w:ascii="Palatino Linotype" w:hAnsi="Palatino Linotype"/>
          <w:b/>
          <w:i/>
          <w:sz w:val="22"/>
        </w:rPr>
        <w:t xml:space="preserve">Artículo 180. </w:t>
      </w:r>
      <w:r w:rsidRPr="00952C8A">
        <w:rPr>
          <w:rFonts w:ascii="Palatino Linotype" w:hAnsi="Palatino Linotype"/>
          <w:i/>
          <w:sz w:val="22"/>
        </w:rPr>
        <w:t xml:space="preserve">El </w:t>
      </w:r>
      <w:r w:rsidRPr="00952C8A">
        <w:rPr>
          <w:rFonts w:ascii="Palatino Linotype" w:hAnsi="Palatino Linotype" w:cs="Arial"/>
          <w:i/>
          <w:sz w:val="22"/>
        </w:rPr>
        <w:t>recurso</w:t>
      </w:r>
      <w:r w:rsidRPr="00952C8A">
        <w:rPr>
          <w:rFonts w:ascii="Palatino Linotype" w:hAnsi="Palatino Linotype"/>
          <w:i/>
          <w:sz w:val="22"/>
        </w:rPr>
        <w:t xml:space="preserve"> </w:t>
      </w:r>
      <w:r w:rsidRPr="00952C8A">
        <w:rPr>
          <w:rFonts w:ascii="Palatino Linotype" w:hAnsi="Palatino Linotype" w:cs="Arial"/>
          <w:i/>
          <w:sz w:val="22"/>
          <w:lang w:eastAsia="es-MX"/>
        </w:rPr>
        <w:t>de</w:t>
      </w:r>
      <w:r w:rsidRPr="00952C8A">
        <w:rPr>
          <w:rFonts w:ascii="Palatino Linotype" w:hAnsi="Palatino Linotype"/>
          <w:i/>
          <w:sz w:val="22"/>
        </w:rPr>
        <w:t xml:space="preserve"> revisión contendrá:</w:t>
      </w:r>
      <w:r w:rsidRPr="00952C8A">
        <w:rPr>
          <w:rFonts w:ascii="Palatino Linotype" w:hAnsi="Palatino Linotype"/>
          <w:b/>
          <w:i/>
          <w:sz w:val="22"/>
        </w:rPr>
        <w:t xml:space="preserve"> </w:t>
      </w:r>
    </w:p>
    <w:p w14:paraId="6E51C665" w14:textId="77777777" w:rsidR="00920CDF" w:rsidRPr="00952C8A" w:rsidRDefault="00920CDF" w:rsidP="00920CDF">
      <w:pPr>
        <w:ind w:left="851" w:right="851"/>
        <w:jc w:val="both"/>
        <w:rPr>
          <w:rFonts w:ascii="Palatino Linotype" w:hAnsi="Palatino Linotype"/>
          <w:b/>
          <w:i/>
          <w:sz w:val="22"/>
        </w:rPr>
      </w:pPr>
      <w:r w:rsidRPr="00952C8A">
        <w:rPr>
          <w:rFonts w:ascii="Palatino Linotype" w:hAnsi="Palatino Linotype"/>
          <w:b/>
          <w:i/>
          <w:sz w:val="22"/>
        </w:rPr>
        <w:t xml:space="preserve">I. </w:t>
      </w:r>
      <w:r w:rsidRPr="00952C8A">
        <w:rPr>
          <w:rFonts w:ascii="Palatino Linotype" w:hAnsi="Palatino Linotype"/>
          <w:i/>
          <w:sz w:val="22"/>
        </w:rPr>
        <w:t xml:space="preserve">El sujeto obligado ante </w:t>
      </w:r>
      <w:r w:rsidRPr="00952C8A">
        <w:rPr>
          <w:rFonts w:ascii="Palatino Linotype" w:hAnsi="Palatino Linotype" w:cs="Arial"/>
          <w:i/>
          <w:sz w:val="22"/>
        </w:rPr>
        <w:t>la</w:t>
      </w:r>
      <w:r w:rsidRPr="00952C8A">
        <w:rPr>
          <w:rFonts w:ascii="Palatino Linotype" w:hAnsi="Palatino Linotype"/>
          <w:i/>
          <w:sz w:val="22"/>
        </w:rPr>
        <w:t xml:space="preserve"> cual </w:t>
      </w:r>
      <w:r w:rsidRPr="00952C8A">
        <w:rPr>
          <w:rFonts w:ascii="Palatino Linotype" w:hAnsi="Palatino Linotype" w:cs="Arial"/>
          <w:i/>
          <w:sz w:val="22"/>
          <w:lang w:eastAsia="es-MX"/>
        </w:rPr>
        <w:t>se</w:t>
      </w:r>
      <w:r w:rsidRPr="00952C8A">
        <w:rPr>
          <w:rFonts w:ascii="Palatino Linotype" w:hAnsi="Palatino Linotype"/>
          <w:i/>
          <w:sz w:val="22"/>
        </w:rPr>
        <w:t xml:space="preserve"> presentó la solicitud;</w:t>
      </w:r>
      <w:r w:rsidRPr="00952C8A">
        <w:rPr>
          <w:rFonts w:ascii="Palatino Linotype" w:hAnsi="Palatino Linotype"/>
          <w:b/>
          <w:i/>
          <w:sz w:val="22"/>
        </w:rPr>
        <w:t xml:space="preserve"> </w:t>
      </w:r>
    </w:p>
    <w:p w14:paraId="5234FA57" w14:textId="77777777" w:rsidR="00920CDF" w:rsidRPr="00952C8A" w:rsidRDefault="00920CDF" w:rsidP="00920CDF">
      <w:pPr>
        <w:ind w:left="851" w:right="851"/>
        <w:jc w:val="both"/>
        <w:rPr>
          <w:rFonts w:ascii="Palatino Linotype" w:hAnsi="Palatino Linotype"/>
          <w:b/>
          <w:i/>
          <w:sz w:val="22"/>
        </w:rPr>
      </w:pPr>
      <w:r w:rsidRPr="00952C8A">
        <w:rPr>
          <w:rFonts w:ascii="Palatino Linotype" w:hAnsi="Palatino Linotype"/>
          <w:b/>
          <w:i/>
          <w:sz w:val="22"/>
        </w:rPr>
        <w:t xml:space="preserve">II. </w:t>
      </w:r>
      <w:r w:rsidRPr="00952C8A">
        <w:rPr>
          <w:rFonts w:ascii="Palatino Linotype" w:hAnsi="Palatino Linotype"/>
          <w:b/>
          <w:i/>
          <w:sz w:val="22"/>
          <w:u w:val="single"/>
        </w:rPr>
        <w:t xml:space="preserve">El nombre del solicitante </w:t>
      </w:r>
      <w:r w:rsidRPr="00952C8A">
        <w:rPr>
          <w:rFonts w:ascii="Palatino Linotype" w:hAnsi="Palatino Linotype" w:cs="Arial"/>
          <w:b/>
          <w:i/>
          <w:sz w:val="22"/>
          <w:u w:val="single"/>
          <w:lang w:eastAsia="es-MX"/>
        </w:rPr>
        <w:t>que</w:t>
      </w:r>
      <w:r w:rsidRPr="00952C8A">
        <w:rPr>
          <w:rFonts w:ascii="Palatino Linotype" w:hAnsi="Palatino Linotype"/>
          <w:b/>
          <w:i/>
          <w:sz w:val="22"/>
          <w:u w:val="single"/>
        </w:rPr>
        <w:t xml:space="preserve"> recurre</w:t>
      </w:r>
      <w:r w:rsidRPr="00952C8A">
        <w:rPr>
          <w:rFonts w:ascii="Palatino Linotype" w:hAnsi="Palatino Linotype"/>
          <w:b/>
          <w:i/>
          <w:sz w:val="22"/>
        </w:rPr>
        <w:t xml:space="preserve"> </w:t>
      </w:r>
      <w:r w:rsidRPr="00952C8A">
        <w:rPr>
          <w:rFonts w:ascii="Palatino Linotype" w:hAnsi="Palatino Linotype"/>
          <w:i/>
          <w:sz w:val="22"/>
        </w:rPr>
        <w:t>o de su representante y, en su caso, del tercero interesado, así como la dirección o medio que señale para recibir notificaciones;</w:t>
      </w:r>
      <w:r w:rsidRPr="00952C8A">
        <w:rPr>
          <w:rFonts w:ascii="Palatino Linotype" w:hAnsi="Palatino Linotype"/>
          <w:b/>
          <w:i/>
          <w:sz w:val="22"/>
        </w:rPr>
        <w:t xml:space="preserve"> </w:t>
      </w:r>
    </w:p>
    <w:p w14:paraId="5574B9F0"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rPr>
      </w:pPr>
    </w:p>
    <w:p w14:paraId="7A0E2053"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rPr>
      </w:pPr>
      <w:r w:rsidRPr="00952C8A">
        <w:rPr>
          <w:rFonts w:ascii="Palatino Linotype" w:hAnsi="Palatino Linotype"/>
        </w:rPr>
        <w:t xml:space="preserve">En principio, de una interpretación del artículo transcrito se observan los requisitos que </w:t>
      </w:r>
      <w:r w:rsidRPr="00952C8A">
        <w:rPr>
          <w:rFonts w:ascii="Palatino Linotype" w:hAnsi="Palatino Linotype" w:cs="Arial"/>
        </w:rPr>
        <w:t>deberán</w:t>
      </w:r>
      <w:r w:rsidRPr="00952C8A">
        <w:rPr>
          <w:rFonts w:ascii="Palatino Linotype" w:hAnsi="Palatino Linotype"/>
        </w:rPr>
        <w:t xml:space="preserve"> contener los recursos de revisión; sobre el particular, de la revisión del expediente electrónico del </w:t>
      </w:r>
      <w:r w:rsidRPr="00952C8A">
        <w:rPr>
          <w:rFonts w:ascii="Palatino Linotype" w:hAnsi="Palatino Linotype"/>
          <w:b/>
        </w:rPr>
        <w:t>SAIMEX</w:t>
      </w:r>
      <w:r w:rsidRPr="00952C8A">
        <w:rPr>
          <w:rFonts w:ascii="Palatino Linotype" w:hAnsi="Palatino Linotype"/>
        </w:rPr>
        <w:t xml:space="preserve"> se desprende que el solicitante y ahora </w:t>
      </w:r>
      <w:r w:rsidRPr="00952C8A">
        <w:rPr>
          <w:rFonts w:ascii="Palatino Linotype" w:hAnsi="Palatino Linotype"/>
          <w:b/>
        </w:rPr>
        <w:t>Recurrente</w:t>
      </w:r>
      <w:r w:rsidRPr="00952C8A">
        <w:rPr>
          <w:rFonts w:ascii="Palatino Linotype" w:hAnsi="Palatino Linotype"/>
        </w:rPr>
        <w:t xml:space="preserve">, en ejercicio de su derecho de acceso a la información pública, no proporcionó un nombre para que </w:t>
      </w:r>
      <w:r w:rsidRPr="00952C8A">
        <w:rPr>
          <w:rFonts w:ascii="Palatino Linotype" w:hAnsi="Palatino Linotype" w:cs="Arial"/>
        </w:rPr>
        <w:t>sea</w:t>
      </w:r>
      <w:r w:rsidRPr="00952C8A">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0AFAFED3"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rPr>
      </w:pPr>
    </w:p>
    <w:p w14:paraId="5A0EA311"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cs="Arial"/>
        </w:rPr>
      </w:pPr>
      <w:r w:rsidRPr="00952C8A">
        <w:rPr>
          <w:rFonts w:ascii="Palatino Linotype" w:hAnsi="Palatino Linotype"/>
        </w:rPr>
        <w:t xml:space="preserve">No obstante lo anterior, debe destacarse que el artículo 15, de </w:t>
      </w:r>
      <w:r w:rsidRPr="00952C8A">
        <w:rPr>
          <w:rFonts w:ascii="Palatino Linotype" w:hAnsi="Palatino Linotype" w:cs="Arial"/>
          <w:lang w:eastAsia="es-MX"/>
        </w:rPr>
        <w:t xml:space="preserve">Ley de Transparencia y Acceso a la </w:t>
      </w:r>
      <w:r w:rsidRPr="00952C8A">
        <w:rPr>
          <w:rFonts w:ascii="Palatino Linotype" w:hAnsi="Palatino Linotype" w:cs="Arial"/>
        </w:rPr>
        <w:t>Información</w:t>
      </w:r>
      <w:r w:rsidRPr="00952C8A">
        <w:rPr>
          <w:rFonts w:ascii="Palatino Linotype" w:hAnsi="Palatino Linotype" w:cs="Arial"/>
          <w:lang w:eastAsia="es-MX"/>
        </w:rPr>
        <w:t xml:space="preserve"> Pública del Estado de México y Municipios </w:t>
      </w:r>
      <w:r w:rsidRPr="00952C8A">
        <w:rPr>
          <w:rFonts w:ascii="Palatino Linotype" w:hAnsi="Palatino Linotype" w:cs="Arial"/>
          <w:iCs/>
        </w:rPr>
        <w:t xml:space="preserve">prevé que, </w:t>
      </w:r>
      <w:r w:rsidRPr="00952C8A">
        <w:rPr>
          <w:rFonts w:ascii="Palatino Linotype" w:hAnsi="Palatino Linotype"/>
        </w:rPr>
        <w:t xml:space="preserve">toda persona tendrá acceso a la información </w:t>
      </w:r>
      <w:r w:rsidRPr="00952C8A">
        <w:rPr>
          <w:rFonts w:ascii="Palatino Linotype" w:hAnsi="Palatino Linotype" w:cs="Arial"/>
        </w:rPr>
        <w:t xml:space="preserve">sin necesidad de acreditar interés alguno o justificar su utilización, de lo que se infiere que para el </w:t>
      </w:r>
      <w:r w:rsidRPr="00952C8A">
        <w:rPr>
          <w:rFonts w:ascii="Palatino Linotype" w:hAnsi="Palatino Linotype"/>
        </w:rPr>
        <w:t>ejercicio</w:t>
      </w:r>
      <w:r w:rsidRPr="00952C8A">
        <w:rPr>
          <w:rFonts w:ascii="Palatino Linotype" w:hAnsi="Palatino Linotype" w:cs="Arial"/>
        </w:rPr>
        <w:t xml:space="preserve"> del derecho de acceso a la información pública, el nombre no es un requisito </w:t>
      </w:r>
      <w:r w:rsidRPr="00952C8A">
        <w:rPr>
          <w:rFonts w:ascii="Palatino Linotype" w:hAnsi="Palatino Linotype" w:cs="Arial"/>
          <w:i/>
        </w:rPr>
        <w:t>sine qua non</w:t>
      </w:r>
      <w:r w:rsidRPr="00952C8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E92A8C6"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cs="Arial"/>
        </w:rPr>
      </w:pPr>
    </w:p>
    <w:p w14:paraId="5B61BFD2" w14:textId="77777777" w:rsidR="00920CDF" w:rsidRPr="00952C8A" w:rsidRDefault="00920CDF" w:rsidP="00920CDF">
      <w:pPr>
        <w:widowControl w:val="0"/>
        <w:autoSpaceDE w:val="0"/>
        <w:autoSpaceDN w:val="0"/>
        <w:adjustRightInd w:val="0"/>
        <w:spacing w:line="360" w:lineRule="auto"/>
        <w:jc w:val="both"/>
        <w:rPr>
          <w:rFonts w:ascii="Palatino Linotype" w:hAnsi="Palatino Linotype"/>
        </w:rPr>
      </w:pPr>
      <w:r w:rsidRPr="00952C8A">
        <w:rPr>
          <w:rFonts w:ascii="Palatino Linotype" w:hAnsi="Palatino Linotype"/>
        </w:rPr>
        <w:t xml:space="preserve">Por lo que el derecho humano de acceso a la información pública se reitera que toda </w:t>
      </w:r>
      <w:r w:rsidRPr="00952C8A">
        <w:rPr>
          <w:rFonts w:ascii="Palatino Linotype" w:hAnsi="Palatino Linotype"/>
        </w:rPr>
        <w:lastRenderedPageBreak/>
        <w:t xml:space="preserve">persona, sin necesidad de acreditar interés alguno o justificar su utilización, deberá tener acceso a la información pública, es decir, dicho </w:t>
      </w:r>
      <w:r w:rsidRPr="00952C8A">
        <w:rPr>
          <w:rFonts w:ascii="Palatino Linotype" w:hAnsi="Palatino Linotype" w:cs="Arial"/>
        </w:rPr>
        <w:t>derecho</w:t>
      </w:r>
      <w:r w:rsidRPr="00952C8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D54E425" w14:textId="77777777" w:rsidR="008218E5" w:rsidRPr="00952C8A" w:rsidRDefault="008218E5" w:rsidP="008218E5">
      <w:pPr>
        <w:autoSpaceDE w:val="0"/>
        <w:autoSpaceDN w:val="0"/>
        <w:adjustRightInd w:val="0"/>
        <w:spacing w:line="360" w:lineRule="auto"/>
        <w:jc w:val="both"/>
        <w:rPr>
          <w:rFonts w:ascii="Palatino Linotype" w:eastAsiaTheme="minorHAnsi" w:hAnsi="Palatino Linotype" w:cs="Arial"/>
          <w:lang w:val="es-MX" w:eastAsia="en-US"/>
        </w:rPr>
      </w:pPr>
    </w:p>
    <w:p w14:paraId="4B74DD18" w14:textId="1F2514CE" w:rsidR="005A4CFF" w:rsidRPr="00952C8A" w:rsidRDefault="005A4CFF" w:rsidP="005A4CFF">
      <w:pPr>
        <w:autoSpaceDE w:val="0"/>
        <w:autoSpaceDN w:val="0"/>
        <w:adjustRightInd w:val="0"/>
        <w:spacing w:line="360" w:lineRule="auto"/>
        <w:jc w:val="both"/>
        <w:rPr>
          <w:rFonts w:ascii="Palatino Linotype" w:hAnsi="Palatino Linotype" w:cs="Arial"/>
          <w:b/>
          <w:sz w:val="28"/>
        </w:rPr>
      </w:pPr>
      <w:r w:rsidRPr="00952C8A">
        <w:rPr>
          <w:rFonts w:ascii="Palatino Linotype" w:hAnsi="Palatino Linotype" w:cs="Arial"/>
          <w:b/>
          <w:sz w:val="28"/>
        </w:rPr>
        <w:t>CUARTO. Del estudio de las causas de improcedencia y sobreseimiento.</w:t>
      </w:r>
    </w:p>
    <w:p w14:paraId="5D52C42C" w14:textId="77777777" w:rsidR="005A4CFF" w:rsidRPr="00952C8A" w:rsidRDefault="005A4CFF" w:rsidP="005A4CFF">
      <w:pPr>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952C8A">
        <w:rPr>
          <w:rFonts w:ascii="Palatino Linotype" w:hAnsi="Palatino Linotype" w:cs="Arial"/>
        </w:rPr>
        <w:t>procedibilidad</w:t>
      </w:r>
      <w:proofErr w:type="spellEnd"/>
      <w:r w:rsidRPr="00952C8A">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B3CBFC0" w14:textId="77777777" w:rsidR="005A4CFF" w:rsidRPr="00952C8A" w:rsidRDefault="005A4CFF" w:rsidP="005A4CFF">
      <w:pPr>
        <w:autoSpaceDE w:val="0"/>
        <w:autoSpaceDN w:val="0"/>
        <w:adjustRightInd w:val="0"/>
        <w:spacing w:line="360" w:lineRule="auto"/>
        <w:jc w:val="both"/>
        <w:rPr>
          <w:rFonts w:ascii="Palatino Linotype" w:hAnsi="Palatino Linotype" w:cs="Arial"/>
        </w:rPr>
      </w:pPr>
    </w:p>
    <w:p w14:paraId="7494F493" w14:textId="77777777" w:rsidR="005A4CFF" w:rsidRPr="00952C8A" w:rsidRDefault="005A4CFF" w:rsidP="005A4CFF">
      <w:pPr>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952C8A">
        <w:rPr>
          <w:rFonts w:ascii="Palatino Linotype" w:hAnsi="Palatino Linotype" w:cs="Arial"/>
        </w:rPr>
        <w:t>Resolutor</w:t>
      </w:r>
      <w:proofErr w:type="spellEnd"/>
      <w:r w:rsidRPr="00952C8A">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177A4B7" w14:textId="77777777" w:rsidR="005A4CFF" w:rsidRPr="00952C8A" w:rsidRDefault="005A4CFF" w:rsidP="005A4CFF">
      <w:pPr>
        <w:autoSpaceDE w:val="0"/>
        <w:autoSpaceDN w:val="0"/>
        <w:adjustRightInd w:val="0"/>
        <w:spacing w:line="360" w:lineRule="auto"/>
        <w:jc w:val="both"/>
        <w:rPr>
          <w:rFonts w:ascii="Palatino Linotype" w:hAnsi="Palatino Linotype" w:cs="Arial"/>
        </w:rPr>
      </w:pPr>
    </w:p>
    <w:p w14:paraId="35F6B6F4" w14:textId="77777777" w:rsidR="005A4CFF" w:rsidRPr="00952C8A" w:rsidRDefault="005A4CFF" w:rsidP="005A4CFF">
      <w:pPr>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952C8A">
        <w:rPr>
          <w:rFonts w:ascii="Palatino Linotype" w:hAnsi="Palatino Linotype" w:cs="Arial"/>
          <w:vertAlign w:val="superscript"/>
        </w:rPr>
        <w:footnoteReference w:id="1"/>
      </w:r>
      <w:r w:rsidRPr="00952C8A">
        <w:rPr>
          <w:rFonts w:ascii="Palatino Linotype" w:hAnsi="Palatino Linotype" w:cs="Arial"/>
        </w:rPr>
        <w:t>.</w:t>
      </w:r>
    </w:p>
    <w:p w14:paraId="54D58A80" w14:textId="77777777" w:rsidR="005A4CFF" w:rsidRPr="00952C8A" w:rsidRDefault="005A4CFF" w:rsidP="005A4CFF">
      <w:pPr>
        <w:autoSpaceDE w:val="0"/>
        <w:autoSpaceDN w:val="0"/>
        <w:adjustRightInd w:val="0"/>
        <w:spacing w:line="360" w:lineRule="auto"/>
        <w:jc w:val="both"/>
        <w:rPr>
          <w:rFonts w:ascii="Palatino Linotype" w:hAnsi="Palatino Linotype" w:cs="Arial"/>
        </w:rPr>
      </w:pPr>
    </w:p>
    <w:p w14:paraId="1F2F44DE" w14:textId="77777777" w:rsidR="005A4CFF" w:rsidRPr="00952C8A" w:rsidRDefault="005A4CFF" w:rsidP="005A4CFF">
      <w:pPr>
        <w:autoSpaceDE w:val="0"/>
        <w:autoSpaceDN w:val="0"/>
        <w:adjustRightInd w:val="0"/>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371AF7E" w14:textId="77777777" w:rsidR="005A4CFF" w:rsidRPr="00952C8A" w:rsidRDefault="005A4CFF" w:rsidP="005A4CFF">
      <w:pPr>
        <w:autoSpaceDE w:val="0"/>
        <w:autoSpaceDN w:val="0"/>
        <w:adjustRightInd w:val="0"/>
        <w:spacing w:line="360" w:lineRule="auto"/>
        <w:jc w:val="both"/>
        <w:rPr>
          <w:rFonts w:ascii="Palatino Linotype" w:hAnsi="Palatino Linotype" w:cs="Arial"/>
        </w:rPr>
      </w:pPr>
    </w:p>
    <w:p w14:paraId="6B66737A" w14:textId="77777777" w:rsidR="005A4CFF" w:rsidRPr="00952C8A" w:rsidRDefault="005A4CFF" w:rsidP="005A4CFF">
      <w:pPr>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468EF27" w14:textId="77777777" w:rsidR="005A4CFF" w:rsidRPr="00952C8A" w:rsidRDefault="005A4CFF" w:rsidP="005A4CFF">
      <w:pPr>
        <w:autoSpaceDE w:val="0"/>
        <w:autoSpaceDN w:val="0"/>
        <w:adjustRightInd w:val="0"/>
        <w:spacing w:line="360" w:lineRule="auto"/>
        <w:jc w:val="both"/>
        <w:rPr>
          <w:rFonts w:ascii="Palatino Linotype" w:hAnsi="Palatino Linotype" w:cs="Arial"/>
        </w:rPr>
      </w:pPr>
    </w:p>
    <w:p w14:paraId="58AB914B" w14:textId="77777777" w:rsidR="005A4CFF" w:rsidRPr="00952C8A" w:rsidRDefault="005A4CFF" w:rsidP="005A4CFF">
      <w:pPr>
        <w:tabs>
          <w:tab w:val="left" w:pos="709"/>
        </w:tabs>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1135FA13" w14:textId="77777777" w:rsidR="002B17F9" w:rsidRPr="00952C8A" w:rsidRDefault="002B17F9" w:rsidP="00464E34">
      <w:pPr>
        <w:spacing w:line="360" w:lineRule="auto"/>
        <w:ind w:right="141"/>
        <w:jc w:val="both"/>
        <w:rPr>
          <w:rFonts w:ascii="Palatino Linotype" w:eastAsiaTheme="minorHAnsi" w:hAnsi="Palatino Linotype" w:cstheme="minorBidi"/>
          <w:bCs/>
          <w:lang w:val="es-MX" w:eastAsia="es-MX"/>
        </w:rPr>
      </w:pPr>
    </w:p>
    <w:p w14:paraId="50DAAF61" w14:textId="13DB6071" w:rsidR="006424BA" w:rsidRPr="00952C8A" w:rsidRDefault="00464E34" w:rsidP="003A1AF3">
      <w:pPr>
        <w:spacing w:line="360" w:lineRule="auto"/>
        <w:ind w:right="141"/>
        <w:jc w:val="both"/>
        <w:rPr>
          <w:rFonts w:ascii="Palatino Linotype" w:eastAsiaTheme="minorHAnsi" w:hAnsi="Palatino Linotype" w:cstheme="minorBidi"/>
          <w:b/>
          <w:szCs w:val="22"/>
          <w:lang w:val="es-MX" w:eastAsia="es-MX"/>
        </w:rPr>
      </w:pPr>
      <w:r w:rsidRPr="00952C8A">
        <w:rPr>
          <w:rFonts w:ascii="Palatino Linotype" w:eastAsiaTheme="minorHAnsi" w:hAnsi="Palatino Linotype" w:cstheme="minorBidi"/>
          <w:b/>
          <w:szCs w:val="22"/>
          <w:lang w:val="es-MX" w:eastAsia="es-MX"/>
        </w:rPr>
        <w:t>REQUERIMIENTOS SOLICITADOS</w:t>
      </w:r>
      <w:r w:rsidR="00920CDF" w:rsidRPr="00952C8A">
        <w:rPr>
          <w:rFonts w:ascii="Palatino Linotype" w:eastAsiaTheme="minorHAnsi" w:hAnsi="Palatino Linotype" w:cstheme="minorBidi"/>
          <w:b/>
          <w:szCs w:val="22"/>
          <w:lang w:val="es-MX" w:eastAsia="es-MX"/>
        </w:rPr>
        <w:t>:</w:t>
      </w:r>
    </w:p>
    <w:p w14:paraId="4616D7F8" w14:textId="4A6635C0" w:rsidR="00920CDF" w:rsidRPr="00952C8A" w:rsidRDefault="00E61F19" w:rsidP="00E61F19">
      <w:pPr>
        <w:pStyle w:val="Prrafodelista"/>
        <w:numPr>
          <w:ilvl w:val="0"/>
          <w:numId w:val="17"/>
        </w:numPr>
        <w:spacing w:line="360" w:lineRule="auto"/>
        <w:ind w:right="141"/>
        <w:jc w:val="both"/>
        <w:rPr>
          <w:rFonts w:ascii="Palatino Linotype" w:eastAsiaTheme="minorHAnsi" w:hAnsi="Palatino Linotype" w:cstheme="minorBidi"/>
          <w:bCs/>
          <w:szCs w:val="22"/>
          <w:lang w:val="es-MX" w:eastAsia="es-MX"/>
        </w:rPr>
      </w:pPr>
      <w:r w:rsidRPr="00952C8A">
        <w:rPr>
          <w:rFonts w:ascii="Palatino Linotype" w:eastAsiaTheme="minorHAnsi" w:hAnsi="Palatino Linotype" w:cstheme="minorBidi"/>
          <w:bCs/>
          <w:szCs w:val="22"/>
          <w:lang w:val="es-MX" w:eastAsia="es-MX"/>
        </w:rPr>
        <w:t>¿Cuánto gana un maestro de primaria? Específicamente en el Municipio de Chiautla.</w:t>
      </w:r>
    </w:p>
    <w:p w14:paraId="78EEACF7" w14:textId="77777777" w:rsidR="00130316" w:rsidRPr="00952C8A" w:rsidRDefault="00130316" w:rsidP="00130316">
      <w:pPr>
        <w:pStyle w:val="Sinespaciado"/>
        <w:rPr>
          <w:rFonts w:eastAsiaTheme="minorHAnsi"/>
          <w:lang w:eastAsia="es-MX"/>
        </w:rPr>
      </w:pPr>
    </w:p>
    <w:p w14:paraId="0183B4B2" w14:textId="2329C742" w:rsidR="00464E34" w:rsidRPr="00952C8A" w:rsidRDefault="009602BA" w:rsidP="0020146B">
      <w:pPr>
        <w:spacing w:line="360" w:lineRule="auto"/>
        <w:jc w:val="both"/>
        <w:rPr>
          <w:rFonts w:ascii="Palatino Linotype" w:eastAsiaTheme="minorHAnsi" w:hAnsi="Palatino Linotype" w:cs="TimesNewRomanPS-ItalicMT"/>
          <w:iCs/>
          <w:lang w:val="es-MX" w:eastAsia="en-US"/>
        </w:rPr>
      </w:pPr>
      <w:r w:rsidRPr="00952C8A">
        <w:rPr>
          <w:rFonts w:ascii="Palatino Linotype" w:eastAsiaTheme="minorHAnsi" w:hAnsi="Palatino Linotype" w:cs="TimesNewRomanPS-ItalicMT"/>
          <w:iCs/>
          <w:lang w:val="es-MX" w:eastAsia="en-US"/>
        </w:rPr>
        <w:t xml:space="preserve">En vista de lo anterior, el </w:t>
      </w:r>
      <w:r w:rsidRPr="00952C8A">
        <w:rPr>
          <w:rFonts w:ascii="Palatino Linotype" w:eastAsiaTheme="minorHAnsi" w:hAnsi="Palatino Linotype" w:cs="TimesNewRomanPS-ItalicMT"/>
          <w:b/>
          <w:iCs/>
          <w:lang w:val="es-MX" w:eastAsia="en-US"/>
        </w:rPr>
        <w:t>Sujeto Obligado</w:t>
      </w:r>
      <w:r w:rsidRPr="00952C8A">
        <w:rPr>
          <w:rFonts w:ascii="Palatino Linotype" w:eastAsiaTheme="minorHAnsi" w:hAnsi="Palatino Linotype" w:cs="TimesNewRomanPS-ItalicMT"/>
          <w:iCs/>
          <w:lang w:val="es-MX" w:eastAsia="en-US"/>
        </w:rPr>
        <w:t xml:space="preserve"> </w:t>
      </w:r>
      <w:r w:rsidR="00665089" w:rsidRPr="00952C8A">
        <w:rPr>
          <w:rFonts w:ascii="Palatino Linotype" w:eastAsiaTheme="minorHAnsi" w:hAnsi="Palatino Linotype" w:cs="TimesNewRomanPS-ItalicMT"/>
          <w:iCs/>
          <w:lang w:val="es-MX" w:eastAsia="en-US"/>
        </w:rPr>
        <w:t>emitió</w:t>
      </w:r>
      <w:r w:rsidRPr="00952C8A">
        <w:rPr>
          <w:rFonts w:ascii="Palatino Linotype" w:eastAsiaTheme="minorHAnsi" w:hAnsi="Palatino Linotype" w:cs="TimesNewRomanPS-ItalicMT"/>
          <w:iCs/>
          <w:lang w:val="es-MX" w:eastAsia="en-US"/>
        </w:rPr>
        <w:t xml:space="preserve"> su respuesta, </w:t>
      </w:r>
      <w:r w:rsidR="00E61F19" w:rsidRPr="00952C8A">
        <w:rPr>
          <w:rFonts w:ascii="Palatino Linotype" w:eastAsiaTheme="minorHAnsi" w:hAnsi="Palatino Linotype" w:cs="TimesNewRomanPS-ItalicMT"/>
          <w:iCs/>
          <w:lang w:val="es-MX" w:eastAsia="en-US"/>
        </w:rPr>
        <w:t xml:space="preserve">a través del oficio número </w:t>
      </w:r>
      <w:r w:rsidR="00E61F19" w:rsidRPr="00952C8A">
        <w:rPr>
          <w:rFonts w:ascii="Palatino Linotype" w:eastAsiaTheme="minorHAnsi" w:hAnsi="Palatino Linotype" w:cs="TimesNewRomanPS-ItalicMT"/>
          <w:b/>
          <w:bCs/>
          <w:iCs/>
          <w:lang w:val="es-MX" w:eastAsia="en-US"/>
        </w:rPr>
        <w:t>22800007010000S/1953/UT/2025</w:t>
      </w:r>
      <w:r w:rsidR="00E61F19" w:rsidRPr="00952C8A">
        <w:rPr>
          <w:rFonts w:ascii="Palatino Linotype" w:eastAsiaTheme="minorHAnsi" w:hAnsi="Palatino Linotype" w:cs="TimesNewRomanPS-ItalicMT"/>
          <w:iCs/>
          <w:lang w:val="es-MX" w:eastAsia="en-US"/>
        </w:rPr>
        <w:t xml:space="preserve">, firmado por el </w:t>
      </w:r>
      <w:r w:rsidR="00B6290A" w:rsidRPr="00952C8A">
        <w:rPr>
          <w:rFonts w:ascii="Palatino Linotype" w:eastAsiaTheme="minorHAnsi" w:hAnsi="Palatino Linotype" w:cs="TimesNewRomanPS-ItalicMT"/>
          <w:iCs/>
          <w:lang w:val="es-MX" w:eastAsia="en-US"/>
        </w:rPr>
        <w:t xml:space="preserve">Titular de la Unidad de Transparencia, mediante el cual, </w:t>
      </w:r>
      <w:bookmarkStart w:id="1" w:name="_Hlk211344960"/>
      <w:r w:rsidR="00B6290A" w:rsidRPr="00952C8A">
        <w:rPr>
          <w:rFonts w:ascii="Palatino Linotype" w:eastAsiaTheme="minorHAnsi" w:hAnsi="Palatino Linotype" w:cs="TimesNewRomanPS-ItalicMT"/>
          <w:iCs/>
          <w:lang w:val="es-MX" w:eastAsia="en-US"/>
        </w:rPr>
        <w:t>remitió la liga electrónica del IPOMEX en formato cerrado; así como, lo pasos para acceder al tabulador de sueldos y salarios.</w:t>
      </w:r>
    </w:p>
    <w:bookmarkEnd w:id="1"/>
    <w:p w14:paraId="2AEAD2AD" w14:textId="77777777" w:rsidR="00E56B4E" w:rsidRPr="00952C8A" w:rsidRDefault="00E56B4E" w:rsidP="0003374C">
      <w:pPr>
        <w:autoSpaceDE w:val="0"/>
        <w:autoSpaceDN w:val="0"/>
        <w:adjustRightInd w:val="0"/>
        <w:spacing w:line="360" w:lineRule="auto"/>
        <w:jc w:val="both"/>
        <w:rPr>
          <w:rFonts w:ascii="Palatino Linotype" w:eastAsiaTheme="minorHAnsi" w:hAnsi="Palatino Linotype" w:cs="Arial"/>
          <w:bCs/>
          <w:szCs w:val="22"/>
          <w:lang w:val="es-MX" w:eastAsia="en-US"/>
        </w:rPr>
      </w:pPr>
    </w:p>
    <w:p w14:paraId="1E05A1BC" w14:textId="67B83766" w:rsidR="00130316" w:rsidRPr="00952C8A" w:rsidRDefault="00130316" w:rsidP="0003374C">
      <w:pPr>
        <w:autoSpaceDE w:val="0"/>
        <w:autoSpaceDN w:val="0"/>
        <w:adjustRightInd w:val="0"/>
        <w:spacing w:line="360" w:lineRule="auto"/>
        <w:jc w:val="both"/>
        <w:rPr>
          <w:rFonts w:ascii="Palatino Linotype" w:eastAsiaTheme="minorHAnsi" w:hAnsi="Palatino Linotype" w:cs="Arial"/>
          <w:bCs/>
          <w:szCs w:val="22"/>
          <w:lang w:val="es-MX" w:eastAsia="en-US"/>
        </w:rPr>
      </w:pPr>
      <w:r w:rsidRPr="00952C8A">
        <w:rPr>
          <w:rFonts w:ascii="Palatino Linotype" w:eastAsiaTheme="minorHAnsi" w:hAnsi="Palatino Linotype" w:cs="Arial"/>
          <w:bCs/>
          <w:szCs w:val="22"/>
          <w:lang w:val="es-MX" w:eastAsia="en-US"/>
        </w:rPr>
        <w:t xml:space="preserve">Es de destacar que, al haber un pronunciamiento por parte del </w:t>
      </w:r>
      <w:r w:rsidRPr="00952C8A">
        <w:rPr>
          <w:rFonts w:ascii="Palatino Linotype" w:eastAsiaTheme="minorHAnsi" w:hAnsi="Palatino Linotype" w:cs="Arial"/>
          <w:b/>
          <w:bCs/>
          <w:szCs w:val="22"/>
          <w:lang w:val="es-MX" w:eastAsia="en-US"/>
        </w:rPr>
        <w:t>Sujeto Obligado</w:t>
      </w:r>
      <w:r w:rsidRPr="00952C8A">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952C8A">
        <w:rPr>
          <w:rFonts w:ascii="Palatino Linotype" w:eastAsiaTheme="minorHAnsi" w:hAnsi="Palatino Linotype" w:cs="Arial"/>
          <w:b/>
          <w:bCs/>
          <w:szCs w:val="22"/>
          <w:lang w:val="es-MX" w:eastAsia="en-US"/>
        </w:rPr>
        <w:t>Sujeto Obligado</w:t>
      </w:r>
      <w:r w:rsidRPr="00952C8A">
        <w:rPr>
          <w:rFonts w:ascii="Palatino Linotype" w:eastAsiaTheme="minorHAnsi" w:hAnsi="Palatino Linotype" w:cs="Arial"/>
          <w:bCs/>
          <w:szCs w:val="22"/>
          <w:lang w:val="es-MX" w:eastAsia="en-US"/>
        </w:rPr>
        <w:t xml:space="preserve"> pues no existe precepto legal alguno en la Ley de la materia que lo faculte para ello. </w:t>
      </w:r>
    </w:p>
    <w:p w14:paraId="4527183F" w14:textId="77777777" w:rsidR="00895D34" w:rsidRPr="00952C8A" w:rsidRDefault="00895D34" w:rsidP="0003374C">
      <w:pPr>
        <w:autoSpaceDE w:val="0"/>
        <w:autoSpaceDN w:val="0"/>
        <w:adjustRightInd w:val="0"/>
        <w:spacing w:line="360" w:lineRule="auto"/>
        <w:jc w:val="both"/>
        <w:rPr>
          <w:rFonts w:ascii="Palatino Linotype" w:eastAsiaTheme="minorHAnsi" w:hAnsi="Palatino Linotype" w:cs="Arial"/>
          <w:bCs/>
          <w:szCs w:val="22"/>
          <w:lang w:val="es-MX" w:eastAsia="en-US"/>
        </w:rPr>
      </w:pPr>
    </w:p>
    <w:p w14:paraId="145892F3" w14:textId="0E047690" w:rsidR="00464E34" w:rsidRPr="00952C8A" w:rsidRDefault="009602BA" w:rsidP="00821C4B">
      <w:pPr>
        <w:spacing w:line="360" w:lineRule="auto"/>
        <w:jc w:val="both"/>
        <w:rPr>
          <w:rFonts w:ascii="Palatino Linotype" w:eastAsiaTheme="minorHAnsi" w:hAnsi="Palatino Linotype" w:cstheme="minorBidi"/>
          <w:i/>
          <w:color w:val="000000"/>
          <w:szCs w:val="22"/>
          <w:lang w:val="es-MX" w:eastAsia="en-US"/>
        </w:rPr>
      </w:pPr>
      <w:r w:rsidRPr="00952C8A">
        <w:rPr>
          <w:rFonts w:ascii="Palatino Linotype" w:hAnsi="Palatino Linotype" w:cs="Arial"/>
        </w:rPr>
        <w:lastRenderedPageBreak/>
        <w:t xml:space="preserve">Por lo que, inconforme con la respuesta emitida por parte del </w:t>
      </w:r>
      <w:r w:rsidRPr="00952C8A">
        <w:rPr>
          <w:rFonts w:ascii="Palatino Linotype" w:hAnsi="Palatino Linotype" w:cs="Arial"/>
          <w:b/>
        </w:rPr>
        <w:t>Sujeto Obligado</w:t>
      </w:r>
      <w:r w:rsidRPr="00952C8A">
        <w:rPr>
          <w:rFonts w:ascii="Palatino Linotype" w:hAnsi="Palatino Linotype" w:cs="Arial"/>
        </w:rPr>
        <w:t xml:space="preserve">, </w:t>
      </w:r>
      <w:r w:rsidR="0058348E" w:rsidRPr="00952C8A">
        <w:rPr>
          <w:rFonts w:ascii="Palatino Linotype" w:hAnsi="Palatino Linotype" w:cs="Arial"/>
          <w:b/>
        </w:rPr>
        <w:t>El</w:t>
      </w:r>
      <w:r w:rsidRPr="00952C8A">
        <w:rPr>
          <w:rFonts w:ascii="Palatino Linotype" w:hAnsi="Palatino Linotype" w:cs="Arial"/>
          <w:b/>
        </w:rPr>
        <w:t xml:space="preserve"> Recurrente </w:t>
      </w:r>
      <w:r w:rsidRPr="00952C8A">
        <w:rPr>
          <w:rFonts w:ascii="Palatino Linotype" w:hAnsi="Palatino Linotype" w:cs="Arial"/>
        </w:rPr>
        <w:t>interpuso el presente recurso de revisión, señalando como su</w:t>
      </w:r>
      <w:r w:rsidR="00821C4B" w:rsidRPr="00952C8A">
        <w:rPr>
          <w:rFonts w:ascii="Palatino Linotype" w:hAnsi="Palatino Linotype" w:cs="Arial"/>
        </w:rPr>
        <w:t>s</w:t>
      </w:r>
      <w:r w:rsidRPr="00952C8A">
        <w:rPr>
          <w:rFonts w:ascii="Palatino Linotype" w:hAnsi="Palatino Linotype" w:cs="Arial"/>
        </w:rPr>
        <w:t xml:space="preserve"> </w:t>
      </w:r>
      <w:r w:rsidR="00821C4B" w:rsidRPr="00952C8A">
        <w:rPr>
          <w:rFonts w:ascii="Palatino Linotype" w:hAnsi="Palatino Linotype" w:cs="Arial"/>
          <w:b/>
          <w:bCs/>
        </w:rPr>
        <w:t>razones o motivos de la inconformidad</w:t>
      </w:r>
      <w:r w:rsidRPr="00952C8A">
        <w:rPr>
          <w:rFonts w:ascii="Palatino Linotype" w:hAnsi="Palatino Linotype" w:cs="Arial"/>
        </w:rPr>
        <w:t>, lo siguiente:</w:t>
      </w:r>
      <w:r w:rsidRPr="00952C8A">
        <w:rPr>
          <w:rFonts w:ascii="Palatino Linotype" w:eastAsiaTheme="minorHAnsi" w:hAnsi="Palatino Linotype" w:cs="TimesNewRomanPS-ItalicMT"/>
          <w:iCs/>
          <w:lang w:val="es-MX" w:eastAsia="en-US"/>
        </w:rPr>
        <w:t xml:space="preserve"> </w:t>
      </w:r>
      <w:r w:rsidR="004218B2" w:rsidRPr="00952C8A">
        <w:rPr>
          <w:rFonts w:ascii="Palatino Linotype" w:eastAsiaTheme="minorHAnsi" w:hAnsi="Palatino Linotype" w:cstheme="minorBidi"/>
          <w:i/>
          <w:color w:val="000000"/>
          <w:szCs w:val="22"/>
          <w:lang w:val="es-MX" w:eastAsia="en-US"/>
        </w:rPr>
        <w:t>“</w:t>
      </w:r>
      <w:r w:rsidR="00B6290A" w:rsidRPr="00952C8A">
        <w:rPr>
          <w:rFonts w:ascii="Palatino Linotype" w:eastAsiaTheme="minorHAnsi" w:hAnsi="Palatino Linotype" w:cstheme="minorBidi"/>
          <w:i/>
          <w:color w:val="000000"/>
          <w:szCs w:val="22"/>
          <w:lang w:val="es-MX" w:eastAsia="en-US"/>
        </w:rPr>
        <w:t xml:space="preserve">Respecto a la respuesta otorgada, no se atiende al principio de máxima transparencia, por lo que replanteo mi solicitud </w:t>
      </w:r>
      <w:bookmarkStart w:id="2" w:name="_Hlk211335052"/>
      <w:r w:rsidR="00B6290A" w:rsidRPr="00952C8A">
        <w:rPr>
          <w:rFonts w:ascii="Palatino Linotype" w:eastAsiaTheme="minorHAnsi" w:hAnsi="Palatino Linotype" w:cstheme="minorBidi"/>
          <w:i/>
          <w:color w:val="000000"/>
          <w:szCs w:val="22"/>
          <w:lang w:val="es-MX" w:eastAsia="en-US"/>
        </w:rPr>
        <w:t>Nombre y número de maestros que laboran en la Escuela Primaria Melchor Ocampo, ambos turnos</w:t>
      </w:r>
      <w:bookmarkEnd w:id="2"/>
      <w:r w:rsidR="00B6290A" w:rsidRPr="00952C8A">
        <w:rPr>
          <w:rFonts w:ascii="Palatino Linotype" w:eastAsiaTheme="minorHAnsi" w:hAnsi="Palatino Linotype" w:cstheme="minorBidi"/>
          <w:i/>
          <w:color w:val="000000"/>
          <w:szCs w:val="22"/>
          <w:lang w:val="es-MX" w:eastAsia="en-US"/>
        </w:rPr>
        <w:t>, así como el monto de cuánto gana cada uno.</w:t>
      </w:r>
      <w:r w:rsidR="004218B2" w:rsidRPr="00952C8A">
        <w:rPr>
          <w:rFonts w:ascii="Palatino Linotype" w:eastAsiaTheme="minorHAnsi" w:hAnsi="Palatino Linotype" w:cstheme="minorBidi"/>
          <w:i/>
          <w:color w:val="000000"/>
          <w:szCs w:val="22"/>
          <w:lang w:val="es-MX" w:eastAsia="en-US"/>
        </w:rPr>
        <w:t xml:space="preserve">" [Sic]. </w:t>
      </w:r>
    </w:p>
    <w:p w14:paraId="49CEDA02" w14:textId="77777777" w:rsidR="0089151A" w:rsidRPr="00952C8A" w:rsidRDefault="0089151A" w:rsidP="00821C4B">
      <w:pPr>
        <w:spacing w:line="360" w:lineRule="auto"/>
        <w:jc w:val="both"/>
        <w:rPr>
          <w:rFonts w:ascii="Palatino Linotype" w:eastAsiaTheme="minorHAnsi" w:hAnsi="Palatino Linotype" w:cstheme="minorBidi"/>
          <w:i/>
          <w:color w:val="000000"/>
          <w:szCs w:val="22"/>
          <w:lang w:val="es-MX" w:eastAsia="en-US"/>
        </w:rPr>
      </w:pPr>
    </w:p>
    <w:p w14:paraId="60BD4C45" w14:textId="77777777" w:rsidR="002E2118" w:rsidRPr="00952C8A" w:rsidRDefault="00943FB4" w:rsidP="00943FB4">
      <w:pPr>
        <w:tabs>
          <w:tab w:val="left" w:pos="7088"/>
        </w:tabs>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theme="minorBidi"/>
          <w:lang w:val="es-MX" w:eastAsia="en-US"/>
        </w:rPr>
        <w:t xml:space="preserve">Visto lo anterior, resulta claro que la parte </w:t>
      </w:r>
      <w:r w:rsidRPr="00952C8A">
        <w:rPr>
          <w:rFonts w:ascii="Palatino Linotype" w:eastAsiaTheme="minorHAnsi" w:hAnsi="Palatino Linotype" w:cstheme="minorBidi"/>
          <w:b/>
          <w:bCs/>
          <w:lang w:val="es-MX" w:eastAsia="en-US"/>
        </w:rPr>
        <w:t>Recurr</w:t>
      </w:r>
      <w:r w:rsidRPr="00952C8A">
        <w:rPr>
          <w:rFonts w:ascii="Palatino Linotype" w:eastAsiaTheme="minorHAnsi" w:hAnsi="Palatino Linotype" w:cstheme="minorBidi"/>
          <w:b/>
          <w:lang w:val="es-MX" w:eastAsia="en-US"/>
        </w:rPr>
        <w:t xml:space="preserve">ente </w:t>
      </w:r>
      <w:r w:rsidRPr="00952C8A">
        <w:rPr>
          <w:rFonts w:ascii="Palatino Linotype" w:eastAsiaTheme="minorHAnsi" w:hAnsi="Palatino Linotype" w:cstheme="minorBidi"/>
          <w:bCs/>
          <w:lang w:val="es-MX" w:eastAsia="en-US"/>
        </w:rPr>
        <w:t>al</w:t>
      </w:r>
      <w:r w:rsidRPr="00952C8A">
        <w:rPr>
          <w:rFonts w:ascii="Palatino Linotype" w:eastAsiaTheme="minorHAnsi" w:hAnsi="Palatino Linotype" w:cstheme="minorBidi"/>
          <w:b/>
          <w:lang w:val="es-MX" w:eastAsia="en-US"/>
        </w:rPr>
        <w:t xml:space="preserve"> </w:t>
      </w:r>
      <w:r w:rsidRPr="00952C8A">
        <w:rPr>
          <w:rFonts w:ascii="Palatino Linotype" w:eastAsiaTheme="minorHAnsi" w:hAnsi="Palatino Linotype" w:cstheme="minorBidi"/>
          <w:bCs/>
          <w:lang w:val="es-MX" w:eastAsia="en-US"/>
        </w:rPr>
        <w:t>momento de interponer el presente recurso,</w:t>
      </w:r>
      <w:r w:rsidRPr="00952C8A">
        <w:rPr>
          <w:rFonts w:ascii="Palatino Linotype" w:eastAsiaTheme="minorHAnsi" w:hAnsi="Palatino Linotype" w:cstheme="minorBidi"/>
          <w:b/>
          <w:lang w:val="es-MX" w:eastAsia="en-US"/>
        </w:rPr>
        <w:t xml:space="preserve"> </w:t>
      </w:r>
      <w:r w:rsidRPr="00952C8A">
        <w:rPr>
          <w:rFonts w:ascii="Palatino Linotype" w:eastAsiaTheme="minorHAnsi" w:hAnsi="Palatino Linotype" w:cstheme="minorBidi"/>
          <w:lang w:val="es-MX" w:eastAsia="en-US"/>
        </w:rPr>
        <w:t xml:space="preserve">añade nuevos puntos a su solicitud de información </w:t>
      </w:r>
      <w:r w:rsidRPr="00952C8A">
        <w:rPr>
          <w:rFonts w:ascii="Palatino Linotype" w:eastAsiaTheme="minorHAnsi" w:hAnsi="Palatino Linotype" w:cs="Arial"/>
          <w:lang w:val="es-MX" w:eastAsia="en-US"/>
        </w:rPr>
        <w:t xml:space="preserve">y se aleja de la materia que dio origen a la respuesta del </w:t>
      </w:r>
      <w:r w:rsidRPr="00952C8A">
        <w:rPr>
          <w:rFonts w:ascii="Palatino Linotype" w:eastAsiaTheme="minorHAnsi" w:hAnsi="Palatino Linotype" w:cs="Arial"/>
          <w:b/>
          <w:lang w:val="es-MX" w:eastAsia="en-US"/>
        </w:rPr>
        <w:t>Sujeto Obligado.</w:t>
      </w:r>
      <w:r w:rsidRPr="00952C8A">
        <w:rPr>
          <w:rFonts w:ascii="Palatino Linotype" w:eastAsiaTheme="minorHAnsi" w:hAnsi="Palatino Linotype" w:cs="Arial"/>
          <w:lang w:val="es-MX" w:eastAsia="en-US"/>
        </w:rPr>
        <w:t xml:space="preserve"> </w:t>
      </w:r>
    </w:p>
    <w:p w14:paraId="4DF72C43" w14:textId="77777777" w:rsidR="002E2118" w:rsidRPr="00952C8A" w:rsidRDefault="002E2118" w:rsidP="00943FB4">
      <w:pPr>
        <w:tabs>
          <w:tab w:val="left" w:pos="7088"/>
        </w:tabs>
        <w:spacing w:line="360" w:lineRule="auto"/>
        <w:jc w:val="both"/>
        <w:rPr>
          <w:rFonts w:ascii="Palatino Linotype" w:eastAsiaTheme="minorHAnsi" w:hAnsi="Palatino Linotype" w:cs="Arial"/>
          <w:lang w:val="es-MX" w:eastAsia="en-US"/>
        </w:rPr>
      </w:pPr>
    </w:p>
    <w:p w14:paraId="558C2653" w14:textId="309EFC6F" w:rsidR="00943FB4" w:rsidRPr="00952C8A" w:rsidRDefault="00943FB4" w:rsidP="00943FB4">
      <w:pPr>
        <w:tabs>
          <w:tab w:val="left" w:pos="7088"/>
        </w:tabs>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A mayor abundamiento, los nuevos puntos de la solicitud son considerados “</w:t>
      </w:r>
      <w:r w:rsidRPr="00952C8A">
        <w:rPr>
          <w:rFonts w:ascii="Palatino Linotype" w:eastAsiaTheme="minorHAnsi" w:hAnsi="Palatino Linotype" w:cs="Arial"/>
          <w:b/>
          <w:i/>
          <w:lang w:val="es-MX" w:eastAsia="en-US"/>
        </w:rPr>
        <w:t xml:space="preserve">plus </w:t>
      </w:r>
      <w:proofErr w:type="spellStart"/>
      <w:r w:rsidRPr="00952C8A">
        <w:rPr>
          <w:rFonts w:ascii="Palatino Linotype" w:eastAsiaTheme="minorHAnsi" w:hAnsi="Palatino Linotype" w:cs="Arial"/>
          <w:b/>
          <w:i/>
          <w:lang w:val="es-MX" w:eastAsia="en-US"/>
        </w:rPr>
        <w:t>petitio</w:t>
      </w:r>
      <w:proofErr w:type="spellEnd"/>
      <w:r w:rsidRPr="00952C8A">
        <w:rPr>
          <w:rFonts w:ascii="Palatino Linotype" w:eastAsiaTheme="minorHAnsi" w:hAnsi="Palatino Linotype" w:cs="Arial"/>
          <w:b/>
          <w:i/>
          <w:lang w:val="es-MX" w:eastAsia="en-US"/>
        </w:rPr>
        <w:t>”</w:t>
      </w:r>
      <w:r w:rsidRPr="00952C8A">
        <w:rPr>
          <w:rFonts w:ascii="Palatino Linotype" w:eastAsiaTheme="minorHAnsi" w:hAnsi="Palatino Linotype" w:cs="Arial"/>
          <w:i/>
          <w:lang w:val="es-MX" w:eastAsia="en-US"/>
        </w:rPr>
        <w:t xml:space="preserve"> </w:t>
      </w:r>
      <w:r w:rsidRPr="00952C8A">
        <w:rPr>
          <w:rFonts w:ascii="Palatino Linotype" w:eastAsiaTheme="minorHAnsi" w:hAnsi="Palatino Linotype" w:cs="Arial"/>
          <w:lang w:val="es-MX" w:eastAsia="en-US"/>
        </w:rPr>
        <w:t xml:space="preserve">y no son susceptibles de ser valorados, destacando que requiere </w:t>
      </w:r>
      <w:r w:rsidRPr="00952C8A">
        <w:rPr>
          <w:rFonts w:ascii="Palatino Linotype" w:eastAsiaTheme="minorHAnsi" w:hAnsi="Palatino Linotype" w:cs="Arial"/>
          <w:b/>
          <w:u w:val="single"/>
          <w:lang w:val="es-MX" w:eastAsia="en-US"/>
        </w:rPr>
        <w:t xml:space="preserve">el documento oficial donde se señale </w:t>
      </w:r>
      <w:r w:rsidR="002E2118" w:rsidRPr="00952C8A">
        <w:rPr>
          <w:rFonts w:ascii="Palatino Linotype" w:eastAsiaTheme="minorHAnsi" w:hAnsi="Palatino Linotype" w:cs="Arial"/>
          <w:b/>
          <w:u w:val="single"/>
          <w:lang w:val="es-MX" w:eastAsia="en-US"/>
        </w:rPr>
        <w:t>el nombre y número de maestros que laboran en la Escuela Primaria Melchor Ocampo, ambos turnos…cuánto gana cada uno</w:t>
      </w:r>
      <w:r w:rsidRPr="00952C8A">
        <w:rPr>
          <w:rFonts w:ascii="Palatino Linotype" w:eastAsiaTheme="minorHAnsi" w:hAnsi="Palatino Linotype" w:cs="Arial"/>
          <w:lang w:val="es-MX" w:eastAsia="en-US"/>
        </w:rPr>
        <w:t xml:space="preserve">, por lo que dicho agravio es diverso a lo solicitado. </w:t>
      </w:r>
    </w:p>
    <w:p w14:paraId="7CA71524" w14:textId="77777777" w:rsidR="00943FB4" w:rsidRPr="00952C8A" w:rsidRDefault="00943FB4" w:rsidP="00943FB4">
      <w:pPr>
        <w:tabs>
          <w:tab w:val="left" w:pos="7088"/>
        </w:tabs>
        <w:autoSpaceDE w:val="0"/>
        <w:autoSpaceDN w:val="0"/>
        <w:adjustRightInd w:val="0"/>
        <w:spacing w:line="360" w:lineRule="auto"/>
        <w:jc w:val="both"/>
        <w:rPr>
          <w:rFonts w:ascii="Palatino Linotype" w:hAnsi="Palatino Linotype" w:cs="Arial"/>
        </w:rPr>
      </w:pPr>
    </w:p>
    <w:p w14:paraId="30E301DC" w14:textId="77777777" w:rsidR="00943FB4" w:rsidRPr="00952C8A" w:rsidRDefault="00943FB4" w:rsidP="00943FB4">
      <w:pPr>
        <w:tabs>
          <w:tab w:val="left" w:pos="7088"/>
        </w:tabs>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0FCB3176" w14:textId="77777777" w:rsidR="00943FB4" w:rsidRPr="00952C8A" w:rsidRDefault="00943FB4" w:rsidP="00943FB4">
      <w:pPr>
        <w:tabs>
          <w:tab w:val="left" w:pos="7088"/>
        </w:tabs>
        <w:spacing w:line="360" w:lineRule="auto"/>
        <w:jc w:val="both"/>
        <w:rPr>
          <w:rFonts w:ascii="Palatino Linotype" w:eastAsiaTheme="minorHAnsi" w:hAnsi="Palatino Linotype" w:cs="Arial"/>
          <w:bCs/>
          <w:lang w:val="es-MX" w:eastAsia="es-MX"/>
        </w:rPr>
      </w:pPr>
    </w:p>
    <w:p w14:paraId="01353BDC" w14:textId="77777777" w:rsidR="00943FB4" w:rsidRPr="00952C8A" w:rsidRDefault="00943FB4" w:rsidP="00943FB4">
      <w:pPr>
        <w:tabs>
          <w:tab w:val="left" w:pos="7088"/>
        </w:tabs>
        <w:spacing w:line="360" w:lineRule="auto"/>
        <w:jc w:val="both"/>
        <w:rPr>
          <w:rFonts w:ascii="Palatino Linotype" w:eastAsiaTheme="minorHAnsi" w:hAnsi="Palatino Linotype" w:cs="Arial"/>
          <w:bCs/>
          <w:lang w:val="es-MX" w:eastAsia="es-MX"/>
        </w:rPr>
      </w:pPr>
      <w:r w:rsidRPr="00952C8A">
        <w:rPr>
          <w:rFonts w:ascii="Palatino Linotype" w:eastAsiaTheme="minorHAnsi" w:hAnsi="Palatino Linotype" w:cs="Arial"/>
          <w:bCs/>
          <w:lang w:val="es-MX" w:eastAsia="es-MX"/>
        </w:rPr>
        <w:lastRenderedPageBreak/>
        <w:t>Sirve de apoyo a lo anterior por analogía, la Jurisprudencia No. 29 visible a foja 19 del Apéndice al Semanario Judicial de la Federación 1917-1995, Tomo IV, Materia Común, Primera Parte, Tesis de la Suprema Corte de Justicia, que señala:</w:t>
      </w:r>
    </w:p>
    <w:p w14:paraId="72461F0A" w14:textId="77777777" w:rsidR="00943FB4" w:rsidRPr="00952C8A" w:rsidRDefault="00943FB4" w:rsidP="00943FB4">
      <w:pPr>
        <w:ind w:left="567" w:right="616"/>
        <w:jc w:val="both"/>
        <w:rPr>
          <w:rFonts w:ascii="Palatino Linotype" w:eastAsiaTheme="minorHAnsi" w:hAnsi="Palatino Linotype" w:cs="Arial"/>
          <w:b/>
          <w:bCs/>
          <w:i/>
          <w:sz w:val="22"/>
          <w:szCs w:val="22"/>
          <w:lang w:val="es-MX" w:eastAsia="es-MX"/>
        </w:rPr>
      </w:pPr>
    </w:p>
    <w:p w14:paraId="0721C4B7" w14:textId="77777777" w:rsidR="00943FB4" w:rsidRPr="00952C8A" w:rsidRDefault="00943FB4" w:rsidP="00943FB4">
      <w:pPr>
        <w:ind w:left="567" w:right="616"/>
        <w:jc w:val="both"/>
        <w:rPr>
          <w:rFonts w:ascii="Palatino Linotype" w:eastAsiaTheme="minorHAnsi" w:hAnsi="Palatino Linotype" w:cs="Arial"/>
          <w:b/>
          <w:bCs/>
          <w:i/>
          <w:sz w:val="22"/>
          <w:szCs w:val="22"/>
          <w:lang w:val="es-MX" w:eastAsia="es-MX"/>
        </w:rPr>
      </w:pPr>
      <w:r w:rsidRPr="00952C8A">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14:paraId="358445B9" w14:textId="77777777" w:rsidR="00943FB4" w:rsidRPr="00952C8A" w:rsidRDefault="00943FB4" w:rsidP="00943FB4">
      <w:pPr>
        <w:tabs>
          <w:tab w:val="left" w:pos="7797"/>
        </w:tabs>
        <w:ind w:left="567" w:right="616"/>
        <w:jc w:val="both"/>
        <w:rPr>
          <w:rFonts w:ascii="Palatino Linotype" w:eastAsiaTheme="minorHAnsi" w:hAnsi="Palatino Linotype" w:cs="Arial"/>
          <w:b/>
          <w:bCs/>
          <w:i/>
          <w:sz w:val="22"/>
          <w:szCs w:val="22"/>
          <w:u w:val="single"/>
          <w:lang w:val="es-MX" w:eastAsia="es-MX"/>
        </w:rPr>
      </w:pPr>
    </w:p>
    <w:p w14:paraId="2E738840" w14:textId="77777777" w:rsidR="00943FB4" w:rsidRPr="00952C8A" w:rsidRDefault="00943FB4" w:rsidP="00943FB4">
      <w:pPr>
        <w:tabs>
          <w:tab w:val="left" w:pos="7797"/>
        </w:tabs>
        <w:ind w:left="567" w:right="616"/>
        <w:jc w:val="both"/>
        <w:rPr>
          <w:rFonts w:ascii="Palatino Linotype" w:eastAsiaTheme="minorHAnsi" w:hAnsi="Palatino Linotype" w:cs="Arial"/>
          <w:bCs/>
          <w:i/>
          <w:sz w:val="22"/>
          <w:szCs w:val="22"/>
          <w:lang w:val="es-MX" w:eastAsia="es-MX"/>
        </w:rPr>
      </w:pPr>
      <w:r w:rsidRPr="00952C8A">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952C8A">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952C8A">
        <w:rPr>
          <w:rFonts w:ascii="Palatino Linotype" w:hAnsi="Palatino Linotype"/>
          <w:b/>
          <w:i/>
          <w:sz w:val="22"/>
          <w:szCs w:val="22"/>
          <w:lang w:val="es-ES_tradnl"/>
        </w:rPr>
        <w:t>[Sic]</w:t>
      </w:r>
    </w:p>
    <w:p w14:paraId="213EC203" w14:textId="77777777" w:rsidR="00943FB4" w:rsidRPr="00952C8A" w:rsidRDefault="00943FB4" w:rsidP="00943FB4">
      <w:pPr>
        <w:tabs>
          <w:tab w:val="left" w:pos="7088"/>
          <w:tab w:val="left" w:pos="7230"/>
        </w:tabs>
        <w:spacing w:line="360" w:lineRule="auto"/>
        <w:jc w:val="both"/>
        <w:rPr>
          <w:rFonts w:ascii="Palatino Linotype" w:eastAsiaTheme="minorHAnsi" w:hAnsi="Palatino Linotype" w:cs="Arial"/>
          <w:bCs/>
          <w:lang w:val="es-MX" w:eastAsia="es-MX"/>
        </w:rPr>
      </w:pPr>
    </w:p>
    <w:p w14:paraId="7FA5C0DB" w14:textId="77777777" w:rsidR="00943FB4" w:rsidRPr="00952C8A" w:rsidRDefault="00943FB4" w:rsidP="00943FB4">
      <w:pPr>
        <w:tabs>
          <w:tab w:val="left" w:pos="7088"/>
          <w:tab w:val="left" w:pos="7230"/>
        </w:tabs>
        <w:spacing w:line="360" w:lineRule="auto"/>
        <w:jc w:val="both"/>
        <w:rPr>
          <w:rFonts w:ascii="Palatino Linotype" w:eastAsiaTheme="minorHAnsi" w:hAnsi="Palatino Linotype" w:cs="Arial"/>
          <w:bCs/>
          <w:lang w:val="es-MX" w:eastAsia="es-MX"/>
        </w:rPr>
      </w:pPr>
      <w:r w:rsidRPr="00952C8A">
        <w:rPr>
          <w:rFonts w:ascii="Palatino Linotype" w:eastAsiaTheme="minorHAnsi" w:hAnsi="Palatino Linotype" w:cs="Arial"/>
          <w:bCs/>
          <w:lang w:val="es-MX" w:eastAsia="es-MX"/>
        </w:rPr>
        <w:t xml:space="preserve">Por lo anterior, se establece que dentro del recurso de revisión presentado por la parte </w:t>
      </w:r>
      <w:r w:rsidRPr="00952C8A">
        <w:rPr>
          <w:rFonts w:ascii="Palatino Linotype" w:eastAsiaTheme="minorHAnsi" w:hAnsi="Palatino Linotype" w:cs="Arial"/>
          <w:b/>
          <w:bCs/>
          <w:lang w:val="es-MX" w:eastAsia="es-MX"/>
        </w:rPr>
        <w:t xml:space="preserve">Recurrente </w:t>
      </w:r>
      <w:r w:rsidRPr="00952C8A">
        <w:rPr>
          <w:rFonts w:ascii="Palatino Linotype" w:eastAsiaTheme="minorHAnsi" w:hAnsi="Palatino Linotype" w:cs="Arial"/>
          <w:bCs/>
          <w:lang w:val="es-MX" w:eastAsia="es-MX"/>
        </w:rPr>
        <w:t xml:space="preserve">no debe variar el fondo de </w:t>
      </w:r>
      <w:r w:rsidRPr="00952C8A">
        <w:rPr>
          <w:rFonts w:ascii="Palatino Linotype" w:eastAsiaTheme="minorHAnsi" w:hAnsi="Palatino Linotype" w:cs="Arial"/>
          <w:bCs/>
          <w:i/>
          <w:lang w:val="es-MX" w:eastAsia="es-MX"/>
        </w:rPr>
        <w:t xml:space="preserve">la </w:t>
      </w:r>
      <w:proofErr w:type="spellStart"/>
      <w:r w:rsidRPr="00952C8A">
        <w:rPr>
          <w:rFonts w:ascii="Palatino Linotype" w:eastAsiaTheme="minorHAnsi" w:hAnsi="Palatino Linotype" w:cs="Arial"/>
          <w:bCs/>
          <w:i/>
          <w:lang w:val="es-MX" w:eastAsia="es-MX"/>
        </w:rPr>
        <w:t>litis</w:t>
      </w:r>
      <w:proofErr w:type="spellEnd"/>
      <w:r w:rsidRPr="00952C8A">
        <w:rPr>
          <w:rFonts w:ascii="Palatino Linotype" w:eastAsiaTheme="minorHAnsi" w:hAnsi="Palatino Linotype" w:cs="Arial"/>
          <w:bCs/>
          <w:i/>
          <w:lang w:val="es-MX" w:eastAsia="es-MX"/>
        </w:rPr>
        <w:t>,</w:t>
      </w:r>
      <w:r w:rsidRPr="00952C8A">
        <w:rPr>
          <w:rFonts w:ascii="Palatino Linotype" w:eastAsiaTheme="minorHAnsi" w:hAnsi="Palatino Linotype" w:cs="Arial"/>
          <w:bCs/>
          <w:lang w:val="es-MX"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14E4949C" w14:textId="77777777" w:rsidR="00943FB4" w:rsidRPr="00952C8A" w:rsidRDefault="00943FB4" w:rsidP="00943FB4">
      <w:pPr>
        <w:tabs>
          <w:tab w:val="left" w:pos="7088"/>
          <w:tab w:val="left" w:pos="7230"/>
        </w:tabs>
        <w:spacing w:line="360" w:lineRule="auto"/>
        <w:jc w:val="both"/>
        <w:rPr>
          <w:rFonts w:ascii="Palatino Linotype" w:eastAsiaTheme="minorHAnsi" w:hAnsi="Palatino Linotype" w:cs="Arial"/>
          <w:bCs/>
          <w:lang w:val="es-MX" w:eastAsia="es-MX"/>
        </w:rPr>
      </w:pPr>
    </w:p>
    <w:p w14:paraId="2025F2AD" w14:textId="77777777" w:rsidR="00943FB4" w:rsidRPr="00952C8A" w:rsidRDefault="00943FB4" w:rsidP="00943FB4">
      <w:pPr>
        <w:tabs>
          <w:tab w:val="left" w:pos="7088"/>
          <w:tab w:val="left" w:pos="7230"/>
        </w:tabs>
        <w:spacing w:line="360" w:lineRule="auto"/>
        <w:jc w:val="both"/>
        <w:rPr>
          <w:rFonts w:ascii="Palatino Linotype" w:eastAsiaTheme="minorHAnsi" w:hAnsi="Palatino Linotype" w:cs="Arial"/>
          <w:bCs/>
          <w:lang w:val="es-MX" w:eastAsia="es-MX"/>
        </w:rPr>
      </w:pPr>
      <w:r w:rsidRPr="00952C8A">
        <w:rPr>
          <w:rFonts w:ascii="Palatino Linotype" w:eastAsiaTheme="minorHAnsi" w:hAnsi="Palatino Linotype" w:cs="Arial"/>
          <w:bCs/>
          <w:lang w:val="es-MX"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6ADB8DB1" w14:textId="77777777" w:rsidR="00943FB4" w:rsidRPr="00952C8A" w:rsidRDefault="00943FB4" w:rsidP="00943FB4">
      <w:pPr>
        <w:pStyle w:val="Sinespaciado"/>
        <w:rPr>
          <w:rFonts w:eastAsiaTheme="minorHAnsi"/>
          <w:lang w:eastAsia="es-MX"/>
        </w:rPr>
      </w:pPr>
    </w:p>
    <w:p w14:paraId="03D7BE02" w14:textId="77777777" w:rsidR="00943FB4" w:rsidRPr="00952C8A" w:rsidRDefault="00943FB4" w:rsidP="00943FB4">
      <w:pPr>
        <w:tabs>
          <w:tab w:val="left" w:pos="6237"/>
        </w:tabs>
        <w:ind w:left="567" w:right="616"/>
        <w:jc w:val="both"/>
        <w:rPr>
          <w:rFonts w:ascii="Palatino Linotype" w:eastAsiaTheme="minorHAnsi" w:hAnsi="Palatino Linotype" w:cs="Arial"/>
          <w:b/>
          <w:bCs/>
          <w:i/>
          <w:sz w:val="22"/>
          <w:szCs w:val="22"/>
          <w:u w:val="single"/>
          <w:lang w:val="es-MX" w:eastAsia="es-MX"/>
        </w:rPr>
      </w:pPr>
      <w:r w:rsidRPr="00952C8A">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w:t>
      </w:r>
      <w:r w:rsidRPr="00952C8A">
        <w:rPr>
          <w:rFonts w:ascii="Palatino Linotype" w:eastAsiaTheme="minorHAnsi" w:hAnsi="Palatino Linotype" w:cs="Arial"/>
          <w:b/>
          <w:bCs/>
          <w:i/>
          <w:sz w:val="22"/>
          <w:szCs w:val="22"/>
          <w:lang w:val="es-MX" w:eastAsia="es-MX"/>
        </w:rPr>
        <w:lastRenderedPageBreak/>
        <w:t xml:space="preserve">QUE NO OBREN EN LOS EXPEDIENTES DE LOS SUJETOS OBLIGADOS, </w:t>
      </w:r>
      <w:r w:rsidRPr="00952C8A">
        <w:rPr>
          <w:rFonts w:ascii="Palatino Linotype" w:eastAsiaTheme="minorHAnsi" w:hAnsi="Palatino Linotype" w:cs="Arial"/>
          <w:b/>
          <w:bCs/>
          <w:i/>
          <w:sz w:val="22"/>
          <w:szCs w:val="22"/>
          <w:u w:val="single"/>
          <w:lang w:val="es-MX" w:eastAsia="es-MX"/>
        </w:rPr>
        <w:t xml:space="preserve">O SEAN DISTINTOS A LOS DE SU PETICIÓN INICIAL. </w:t>
      </w:r>
    </w:p>
    <w:p w14:paraId="06A10C33" w14:textId="77777777" w:rsidR="00943FB4" w:rsidRPr="00952C8A" w:rsidRDefault="00943FB4" w:rsidP="00943FB4">
      <w:pPr>
        <w:tabs>
          <w:tab w:val="left" w:pos="6237"/>
        </w:tabs>
        <w:ind w:left="567" w:right="616"/>
        <w:jc w:val="both"/>
        <w:rPr>
          <w:rFonts w:ascii="Palatino Linotype" w:eastAsiaTheme="minorHAnsi" w:hAnsi="Palatino Linotype" w:cs="Arial"/>
          <w:bCs/>
          <w:i/>
          <w:sz w:val="22"/>
          <w:szCs w:val="22"/>
          <w:lang w:val="es-MX" w:eastAsia="es-MX"/>
        </w:rPr>
      </w:pPr>
    </w:p>
    <w:p w14:paraId="6B5DC037" w14:textId="77777777" w:rsidR="00943FB4" w:rsidRPr="00952C8A" w:rsidRDefault="00943FB4" w:rsidP="00943FB4">
      <w:pPr>
        <w:tabs>
          <w:tab w:val="left" w:pos="6237"/>
        </w:tabs>
        <w:ind w:left="567" w:right="616"/>
        <w:jc w:val="both"/>
        <w:rPr>
          <w:rFonts w:ascii="Palatino Linotype" w:eastAsiaTheme="minorHAnsi" w:hAnsi="Palatino Linotype" w:cs="Arial"/>
          <w:b/>
          <w:bCs/>
          <w:i/>
          <w:sz w:val="22"/>
          <w:szCs w:val="22"/>
          <w:lang w:val="es-MX" w:eastAsia="es-MX"/>
        </w:rPr>
      </w:pPr>
      <w:r w:rsidRPr="00952C8A">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952C8A">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952C8A">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952C8A">
        <w:rPr>
          <w:rFonts w:ascii="Palatino Linotype" w:eastAsiaTheme="minorHAnsi" w:hAnsi="Palatino Linotype" w:cs="Arial"/>
          <w:b/>
          <w:bCs/>
          <w:i/>
          <w:sz w:val="22"/>
          <w:szCs w:val="22"/>
          <w:lang w:val="es-MX" w:eastAsia="es-MX"/>
        </w:rPr>
        <w:t xml:space="preserve">, </w:t>
      </w:r>
      <w:r w:rsidRPr="00952C8A">
        <w:rPr>
          <w:rFonts w:ascii="Palatino Linotype" w:eastAsiaTheme="minorHAnsi" w:hAnsi="Palatino Linotype" w:cs="Arial"/>
          <w:b/>
          <w:bCs/>
          <w:i/>
          <w:sz w:val="22"/>
          <w:szCs w:val="22"/>
          <w:u w:val="single"/>
          <w:lang w:val="es-MX"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06A3E6F5" w14:textId="77777777" w:rsidR="00943FB4" w:rsidRPr="00952C8A" w:rsidRDefault="00943FB4" w:rsidP="00943FB4">
      <w:pPr>
        <w:tabs>
          <w:tab w:val="left" w:pos="6237"/>
        </w:tabs>
        <w:ind w:left="567" w:right="616"/>
        <w:jc w:val="both"/>
        <w:rPr>
          <w:rFonts w:ascii="Palatino Linotype" w:eastAsiaTheme="minorHAnsi" w:hAnsi="Palatino Linotype" w:cs="Arial"/>
          <w:bCs/>
          <w:i/>
          <w:sz w:val="22"/>
          <w:szCs w:val="22"/>
          <w:lang w:val="es-MX" w:eastAsia="es-MX"/>
        </w:rPr>
      </w:pPr>
    </w:p>
    <w:p w14:paraId="58E00AE9" w14:textId="77777777" w:rsidR="00943FB4" w:rsidRPr="00952C8A" w:rsidRDefault="00943FB4" w:rsidP="00943FB4">
      <w:pPr>
        <w:tabs>
          <w:tab w:val="left" w:pos="6237"/>
        </w:tabs>
        <w:ind w:left="567" w:right="616"/>
        <w:jc w:val="both"/>
        <w:rPr>
          <w:rFonts w:ascii="Palatino Linotype" w:eastAsiaTheme="minorHAnsi" w:hAnsi="Palatino Linotype" w:cs="Arial"/>
          <w:bCs/>
          <w:i/>
          <w:sz w:val="22"/>
          <w:szCs w:val="22"/>
          <w:lang w:val="es-MX" w:eastAsia="es-MX"/>
        </w:rPr>
      </w:pPr>
      <w:r w:rsidRPr="00952C8A">
        <w:rPr>
          <w:rFonts w:ascii="Palatino Linotype" w:eastAsiaTheme="minorHAnsi" w:hAnsi="Palatino Linotype" w:cs="Arial"/>
          <w:bCs/>
          <w:i/>
          <w:sz w:val="22"/>
          <w:szCs w:val="22"/>
          <w:lang w:val="es-MX" w:eastAsia="es-MX"/>
        </w:rPr>
        <w:t xml:space="preserve">OCTAVO TRIBUNAL COLEGIADO EN MATERIA ADMINISTRATIVA DEL PRIMER CIRCUITO.” </w:t>
      </w:r>
      <w:r w:rsidRPr="00952C8A">
        <w:rPr>
          <w:rFonts w:ascii="Palatino Linotype" w:hAnsi="Palatino Linotype"/>
          <w:b/>
          <w:i/>
          <w:sz w:val="22"/>
          <w:szCs w:val="22"/>
          <w:lang w:val="es-ES_tradnl"/>
        </w:rPr>
        <w:t>[Sic]</w:t>
      </w:r>
    </w:p>
    <w:p w14:paraId="260F788B" w14:textId="77777777" w:rsidR="00943FB4" w:rsidRPr="00952C8A" w:rsidRDefault="00943FB4" w:rsidP="00943FB4">
      <w:pPr>
        <w:spacing w:before="240" w:after="160" w:line="360" w:lineRule="auto"/>
        <w:jc w:val="both"/>
        <w:rPr>
          <w:rFonts w:ascii="Palatino Linotype" w:eastAsiaTheme="minorHAnsi" w:hAnsi="Palatino Linotype" w:cs="Arial"/>
          <w:bCs/>
          <w:lang w:val="es-MX" w:eastAsia="es-MX"/>
        </w:rPr>
      </w:pPr>
      <w:r w:rsidRPr="00952C8A">
        <w:rPr>
          <w:rFonts w:ascii="Palatino Linotype" w:eastAsiaTheme="minorHAnsi" w:hAnsi="Palatino Linotype" w:cs="Arial"/>
          <w:bCs/>
          <w:lang w:val="es-MX"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3A90358D" w14:textId="77777777" w:rsidR="00943FB4" w:rsidRPr="00952C8A" w:rsidRDefault="00943FB4" w:rsidP="00943FB4">
      <w:pPr>
        <w:pStyle w:val="Sinespaciado"/>
        <w:rPr>
          <w:rFonts w:eastAsiaTheme="minorHAnsi"/>
          <w:lang w:eastAsia="es-MX"/>
        </w:rPr>
      </w:pPr>
    </w:p>
    <w:p w14:paraId="49633FE2" w14:textId="77777777" w:rsidR="00943FB4" w:rsidRPr="00952C8A" w:rsidRDefault="00943FB4" w:rsidP="00943FB4">
      <w:pPr>
        <w:tabs>
          <w:tab w:val="left" w:pos="7513"/>
        </w:tabs>
        <w:ind w:left="567" w:right="616"/>
        <w:jc w:val="both"/>
        <w:rPr>
          <w:rFonts w:ascii="Palatino Linotype" w:eastAsiaTheme="minorHAnsi" w:hAnsi="Palatino Linotype" w:cs="Arial"/>
          <w:b/>
          <w:bCs/>
          <w:i/>
          <w:sz w:val="22"/>
          <w:szCs w:val="22"/>
          <w:lang w:val="es-MX" w:eastAsia="es-MX"/>
        </w:rPr>
      </w:pPr>
      <w:r w:rsidRPr="00952C8A">
        <w:rPr>
          <w:rFonts w:ascii="Palatino Linotype" w:eastAsiaTheme="minorHAnsi" w:hAnsi="Palatino Linotype" w:cs="Arial"/>
          <w:b/>
          <w:bCs/>
          <w:i/>
          <w:sz w:val="22"/>
          <w:szCs w:val="22"/>
          <w:lang w:val="es-MX" w:eastAsia="es-MX"/>
        </w:rPr>
        <w:t>“ES IMPROCEDENTE AMPLIAR LAS SOLICITUDES DE ACCESO A INFORMACIÓN PÚBLICA O DATOS PERSONALES, A TRAVÉS DE LA INTERPOSICIÓN DEL RECURSO DE REVISIÓN</w:t>
      </w:r>
    </w:p>
    <w:p w14:paraId="7F969CE3" w14:textId="77777777" w:rsidR="00943FB4" w:rsidRPr="00952C8A" w:rsidRDefault="00943FB4" w:rsidP="00943FB4">
      <w:pPr>
        <w:tabs>
          <w:tab w:val="left" w:pos="7513"/>
        </w:tabs>
        <w:ind w:left="567" w:right="616"/>
        <w:jc w:val="both"/>
        <w:rPr>
          <w:rFonts w:ascii="Palatino Linotype" w:eastAsiaTheme="minorHAnsi" w:hAnsi="Palatino Linotype" w:cs="Arial"/>
          <w:b/>
          <w:bCs/>
          <w:i/>
          <w:sz w:val="22"/>
          <w:szCs w:val="22"/>
          <w:u w:val="single"/>
          <w:lang w:val="es-MX" w:eastAsia="es-MX"/>
        </w:rPr>
      </w:pPr>
    </w:p>
    <w:p w14:paraId="500D9DDC" w14:textId="77777777" w:rsidR="00943FB4" w:rsidRPr="00952C8A" w:rsidRDefault="00943FB4" w:rsidP="00943FB4">
      <w:pPr>
        <w:tabs>
          <w:tab w:val="left" w:pos="7513"/>
        </w:tabs>
        <w:ind w:left="567" w:right="616"/>
        <w:jc w:val="both"/>
        <w:rPr>
          <w:rFonts w:ascii="Palatino Linotype" w:eastAsiaTheme="minorHAnsi" w:hAnsi="Palatino Linotype" w:cs="Arial"/>
          <w:bCs/>
          <w:i/>
          <w:sz w:val="22"/>
          <w:szCs w:val="22"/>
          <w:lang w:val="es-MX" w:eastAsia="es-MX"/>
        </w:rPr>
      </w:pPr>
      <w:r w:rsidRPr="00952C8A">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952C8A">
        <w:rPr>
          <w:rFonts w:ascii="Palatino Linotype" w:eastAsiaTheme="minorHAnsi" w:hAnsi="Palatino Linotype" w:cs="Arial"/>
          <w:bCs/>
          <w:i/>
          <w:sz w:val="22"/>
          <w:szCs w:val="22"/>
          <w:u w:val="single"/>
          <w:lang w:val="es-MX" w:eastAsia="es-MX"/>
        </w:rPr>
        <w:t xml:space="preserve"> </w:t>
      </w:r>
      <w:r w:rsidRPr="00952C8A">
        <w:rPr>
          <w:rFonts w:ascii="Palatino Linotype" w:eastAsiaTheme="minorHAnsi" w:hAnsi="Palatino Linotype" w:cs="Arial"/>
          <w:b/>
          <w:bCs/>
          <w:i/>
          <w:sz w:val="22"/>
          <w:szCs w:val="22"/>
          <w:u w:val="single"/>
          <w:lang w:val="es-MX" w:eastAsia="es-MX"/>
        </w:rPr>
        <w:t>ampliación no podrá constituir materia del procedimiento a sustanciarse</w:t>
      </w:r>
      <w:r w:rsidRPr="00952C8A">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356DE241" w14:textId="77777777" w:rsidR="00943FB4" w:rsidRPr="00952C8A" w:rsidRDefault="00943FB4" w:rsidP="00943FB4">
      <w:pPr>
        <w:tabs>
          <w:tab w:val="left" w:pos="7513"/>
        </w:tabs>
        <w:ind w:left="567" w:right="616"/>
        <w:jc w:val="both"/>
        <w:rPr>
          <w:rFonts w:ascii="Palatino Linotype" w:eastAsiaTheme="minorHAnsi" w:hAnsi="Palatino Linotype" w:cs="Arial"/>
          <w:bCs/>
          <w:i/>
          <w:sz w:val="22"/>
          <w:szCs w:val="22"/>
          <w:lang w:val="es-MX" w:eastAsia="es-MX"/>
        </w:rPr>
      </w:pPr>
    </w:p>
    <w:p w14:paraId="2BB138D8" w14:textId="4F866463" w:rsidR="00B6290A" w:rsidRPr="00952C8A" w:rsidRDefault="00943FB4" w:rsidP="00943FB4">
      <w:pPr>
        <w:tabs>
          <w:tab w:val="left" w:pos="7513"/>
        </w:tabs>
        <w:ind w:left="567" w:right="616"/>
        <w:jc w:val="both"/>
        <w:rPr>
          <w:rFonts w:ascii="Palatino Linotype" w:eastAsiaTheme="minorHAnsi" w:hAnsi="Palatino Linotype" w:cs="Arial"/>
          <w:bCs/>
          <w:i/>
          <w:sz w:val="22"/>
          <w:szCs w:val="22"/>
          <w:lang w:val="es-MX" w:eastAsia="es-MX"/>
        </w:rPr>
      </w:pPr>
      <w:r w:rsidRPr="00952C8A">
        <w:rPr>
          <w:rFonts w:ascii="Palatino Linotype" w:eastAsiaTheme="minorHAnsi" w:hAnsi="Palatino Linotype" w:cs="Arial"/>
          <w:bCs/>
          <w:i/>
          <w:sz w:val="22"/>
          <w:szCs w:val="22"/>
          <w:lang w:val="es-MX" w:eastAsia="es-MX"/>
        </w:rPr>
        <w:t xml:space="preserve">Expedientes: 5871/08 Secretaría de Educación Pública –Alonso Gómez- Robledo Verduzco 3468/09 Instituto de Seguridad y Servicios Sociales de los Trabajadores del Estado – Ángel Trinidad Zaldívar 5417/09 Procuraduría General de la </w:t>
      </w:r>
      <w:proofErr w:type="gramStart"/>
      <w:r w:rsidRPr="00952C8A">
        <w:rPr>
          <w:rFonts w:ascii="Palatino Linotype" w:eastAsiaTheme="minorHAnsi" w:hAnsi="Palatino Linotype" w:cs="Arial"/>
          <w:bCs/>
          <w:i/>
          <w:sz w:val="22"/>
          <w:szCs w:val="22"/>
          <w:lang w:val="es-MX" w:eastAsia="es-MX"/>
        </w:rPr>
        <w:t>República  -</w:t>
      </w:r>
      <w:proofErr w:type="gramEnd"/>
      <w:r w:rsidRPr="00952C8A">
        <w:rPr>
          <w:rFonts w:ascii="Palatino Linotype" w:eastAsiaTheme="minorHAnsi" w:hAnsi="Palatino Linotype" w:cs="Arial"/>
          <w:bCs/>
          <w:i/>
          <w:sz w:val="22"/>
          <w:szCs w:val="22"/>
          <w:lang w:val="es-MX" w:eastAsia="es-MX"/>
        </w:rPr>
        <w:t xml:space="preserve"> María </w:t>
      </w:r>
      <w:proofErr w:type="spellStart"/>
      <w:r w:rsidRPr="00952C8A">
        <w:rPr>
          <w:rFonts w:ascii="Palatino Linotype" w:eastAsiaTheme="minorHAnsi" w:hAnsi="Palatino Linotype" w:cs="Arial"/>
          <w:bCs/>
          <w:i/>
          <w:sz w:val="22"/>
          <w:szCs w:val="22"/>
          <w:lang w:val="es-MX" w:eastAsia="es-MX"/>
        </w:rPr>
        <w:t>Marván</w:t>
      </w:r>
      <w:proofErr w:type="spellEnd"/>
      <w:r w:rsidRPr="00952C8A">
        <w:rPr>
          <w:rFonts w:ascii="Palatino Linotype" w:eastAsiaTheme="minorHAnsi" w:hAnsi="Palatino Linotype" w:cs="Arial"/>
          <w:bCs/>
          <w:i/>
          <w:sz w:val="22"/>
          <w:szCs w:val="22"/>
          <w:lang w:val="es-MX" w:eastAsia="es-MX"/>
        </w:rPr>
        <w:t xml:space="preserve"> Laborde1523 1006/10 Instituto Mexicano del Seguro Social – Sigrid </w:t>
      </w:r>
      <w:proofErr w:type="spellStart"/>
      <w:r w:rsidRPr="00952C8A">
        <w:rPr>
          <w:rFonts w:ascii="Palatino Linotype" w:eastAsiaTheme="minorHAnsi" w:hAnsi="Palatino Linotype" w:cs="Arial"/>
          <w:bCs/>
          <w:i/>
          <w:sz w:val="22"/>
          <w:szCs w:val="22"/>
          <w:lang w:val="es-MX" w:eastAsia="es-MX"/>
        </w:rPr>
        <w:t>Arzt</w:t>
      </w:r>
      <w:proofErr w:type="spellEnd"/>
      <w:r w:rsidRPr="00952C8A">
        <w:rPr>
          <w:rFonts w:ascii="Palatino Linotype" w:eastAsiaTheme="minorHAnsi" w:hAnsi="Palatino Linotype" w:cs="Arial"/>
          <w:bCs/>
          <w:i/>
          <w:sz w:val="22"/>
          <w:szCs w:val="22"/>
          <w:lang w:val="es-MX" w:eastAsia="es-MX"/>
        </w:rPr>
        <w:t xml:space="preserve"> Colunga 1378/10 Instituto de Seguridad y Servicios Sociales de los Trabajadores del Estado – María Elena Pérez-Jaén Zermeño.” </w:t>
      </w:r>
      <w:r w:rsidRPr="00952C8A">
        <w:rPr>
          <w:rFonts w:ascii="Palatino Linotype" w:hAnsi="Palatino Linotype"/>
          <w:b/>
          <w:i/>
          <w:sz w:val="22"/>
          <w:szCs w:val="22"/>
          <w:lang w:val="es-ES_tradnl"/>
        </w:rPr>
        <w:t>[Sic]</w:t>
      </w:r>
    </w:p>
    <w:p w14:paraId="52D21B6C" w14:textId="77777777" w:rsidR="00943FB4" w:rsidRPr="00952C8A" w:rsidRDefault="00943FB4" w:rsidP="00943FB4">
      <w:pPr>
        <w:tabs>
          <w:tab w:val="left" w:pos="7513"/>
        </w:tabs>
        <w:ind w:left="567" w:right="616"/>
        <w:jc w:val="both"/>
        <w:rPr>
          <w:rFonts w:ascii="Palatino Linotype" w:eastAsiaTheme="minorHAnsi" w:hAnsi="Palatino Linotype" w:cs="Arial"/>
          <w:bCs/>
          <w:i/>
          <w:sz w:val="22"/>
          <w:szCs w:val="22"/>
          <w:lang w:val="es-MX" w:eastAsia="es-MX"/>
        </w:rPr>
      </w:pPr>
    </w:p>
    <w:p w14:paraId="1EA3125C" w14:textId="08999FE3" w:rsidR="002E2118" w:rsidRPr="00952C8A" w:rsidRDefault="009A7B69" w:rsidP="002E2118">
      <w:pPr>
        <w:tabs>
          <w:tab w:val="left" w:pos="709"/>
        </w:tabs>
        <w:spacing w:line="360" w:lineRule="auto"/>
        <w:contextualSpacing/>
        <w:jc w:val="both"/>
        <w:rPr>
          <w:rFonts w:ascii="Palatino Linotype" w:eastAsiaTheme="minorHAnsi" w:hAnsi="Palatino Linotype" w:cs="Arial"/>
          <w:lang w:eastAsia="en-US"/>
        </w:rPr>
      </w:pPr>
      <w:r w:rsidRPr="00952C8A">
        <w:rPr>
          <w:rFonts w:ascii="Palatino Linotype" w:hAnsi="Palatino Linotype" w:cs="Arial"/>
          <w:lang w:val="es-ES_tradnl"/>
        </w:rPr>
        <w:t xml:space="preserve">Por lo que, en la etapa de manifestaciones, el </w:t>
      </w:r>
      <w:r w:rsidRPr="00952C8A">
        <w:rPr>
          <w:rFonts w:ascii="Palatino Linotype" w:hAnsi="Palatino Linotype" w:cs="Arial"/>
          <w:b/>
          <w:bCs/>
          <w:lang w:val="es-ES_tradnl"/>
        </w:rPr>
        <w:t>Sujeto Obligado</w:t>
      </w:r>
      <w:r w:rsidRPr="00952C8A">
        <w:rPr>
          <w:rFonts w:ascii="Palatino Linotype" w:hAnsi="Palatino Linotype" w:cs="Arial"/>
          <w:lang w:val="es-ES_tradnl"/>
        </w:rPr>
        <w:t xml:space="preserve"> </w:t>
      </w:r>
      <w:r w:rsidR="00F52DF0" w:rsidRPr="00952C8A">
        <w:rPr>
          <w:rFonts w:ascii="Palatino Linotype" w:hAnsi="Palatino Linotype" w:cs="Arial"/>
          <w:lang w:val="es-ES_tradnl"/>
        </w:rPr>
        <w:t>a través</w:t>
      </w:r>
      <w:r w:rsidR="003E6B8D" w:rsidRPr="00952C8A">
        <w:rPr>
          <w:rFonts w:ascii="Palatino Linotype" w:eastAsiaTheme="minorHAnsi" w:hAnsi="Palatino Linotype" w:cs="Arial"/>
          <w:lang w:val="es-MX" w:eastAsia="en-US"/>
        </w:rPr>
        <w:t xml:space="preserve"> del</w:t>
      </w:r>
      <w:r w:rsidR="002E2118" w:rsidRPr="00952C8A">
        <w:rPr>
          <w:rFonts w:ascii="Palatino Linotype" w:eastAsiaTheme="minorHAnsi" w:hAnsi="Palatino Linotype" w:cs="Arial"/>
          <w:lang w:val="es-MX" w:eastAsia="en-US"/>
        </w:rPr>
        <w:t xml:space="preserve"> oficio número 22800007010000S/2134/UT/2025, firmado por el Titular de la Unidad de Transparencia, </w:t>
      </w:r>
      <w:r w:rsidR="002E2118" w:rsidRPr="00952C8A">
        <w:rPr>
          <w:rFonts w:ascii="Palatino Linotype" w:eastAsiaTheme="minorHAnsi" w:hAnsi="Palatino Linotype" w:cs="Arial"/>
          <w:lang w:eastAsia="en-US"/>
        </w:rPr>
        <w:t>de conformidad al procedimiento de acceso a la información para garantizar el acceso a la información pública, dio respuesta a la solicitud de información que nos ocupa en tiempo y forma como se puede apreciar en el siguiente cuadro:</w:t>
      </w:r>
    </w:p>
    <w:p w14:paraId="454C976A" w14:textId="37BDF8AF" w:rsidR="002E2118" w:rsidRPr="00952C8A" w:rsidRDefault="002E2118" w:rsidP="005A4CFF">
      <w:pPr>
        <w:tabs>
          <w:tab w:val="left" w:pos="709"/>
        </w:tabs>
        <w:spacing w:line="360" w:lineRule="auto"/>
        <w:contextualSpacing/>
        <w:jc w:val="center"/>
        <w:rPr>
          <w:rFonts w:ascii="Palatino Linotype" w:eastAsiaTheme="minorHAnsi" w:hAnsi="Palatino Linotype" w:cs="Arial"/>
          <w:b/>
          <w:bCs/>
          <w:szCs w:val="22"/>
          <w:lang w:val="es-MX" w:eastAsia="en-US"/>
        </w:rPr>
      </w:pPr>
      <w:r w:rsidRPr="00952C8A">
        <w:rPr>
          <w:rFonts w:ascii="Palatino Linotype" w:eastAsiaTheme="minorHAnsi" w:hAnsi="Palatino Linotype" w:cs="Arial"/>
          <w:b/>
          <w:bCs/>
          <w:noProof/>
          <w:szCs w:val="22"/>
          <w:lang w:val="es-MX" w:eastAsia="es-MX"/>
        </w:rPr>
        <w:drawing>
          <wp:inline distT="0" distB="0" distL="0" distR="0" wp14:anchorId="0DFA28A5" wp14:editId="6F186557">
            <wp:extent cx="4138378" cy="2698379"/>
            <wp:effectExtent l="76200" t="76200" r="128905" b="140335"/>
            <wp:docPr id="451158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58144" name=""/>
                    <pic:cNvPicPr/>
                  </pic:nvPicPr>
                  <pic:blipFill>
                    <a:blip r:embed="rId9"/>
                    <a:stretch>
                      <a:fillRect/>
                    </a:stretch>
                  </pic:blipFill>
                  <pic:spPr>
                    <a:xfrm>
                      <a:off x="0" y="0"/>
                      <a:ext cx="4157862" cy="2711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EC82F3" w14:textId="4C22E673" w:rsidR="002E2118" w:rsidRPr="00952C8A" w:rsidRDefault="002E2118" w:rsidP="00802ABB">
      <w:pPr>
        <w:tabs>
          <w:tab w:val="left" w:pos="709"/>
        </w:tabs>
        <w:spacing w:line="360" w:lineRule="auto"/>
        <w:contextualSpacing/>
        <w:jc w:val="both"/>
        <w:rPr>
          <w:rFonts w:ascii="Palatino Linotype" w:hAnsi="Palatino Linotype" w:cs="Arial"/>
          <w:lang w:val="es-MX"/>
        </w:rPr>
      </w:pPr>
      <w:r w:rsidRPr="00952C8A">
        <w:rPr>
          <w:rFonts w:ascii="Palatino Linotype" w:hAnsi="Palatino Linotype" w:cs="Arial"/>
          <w:noProof/>
          <w:lang w:val="es-MX" w:eastAsia="es-MX"/>
        </w:rPr>
        <w:lastRenderedPageBreak/>
        <w:drawing>
          <wp:inline distT="0" distB="0" distL="0" distR="0" wp14:anchorId="665E5841" wp14:editId="316F7EE2">
            <wp:extent cx="5791835" cy="3627755"/>
            <wp:effectExtent l="76200" t="76200" r="132715" b="125095"/>
            <wp:docPr id="348871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1805" name=""/>
                    <pic:cNvPicPr/>
                  </pic:nvPicPr>
                  <pic:blipFill>
                    <a:blip r:embed="rId10"/>
                    <a:stretch>
                      <a:fillRect/>
                    </a:stretch>
                  </pic:blipFill>
                  <pic:spPr>
                    <a:xfrm>
                      <a:off x="0" y="0"/>
                      <a:ext cx="5791835" cy="362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8DC8F3" w14:textId="3C316F54" w:rsidR="002E2118" w:rsidRPr="00952C8A" w:rsidRDefault="002E2118" w:rsidP="00802ABB">
      <w:pPr>
        <w:tabs>
          <w:tab w:val="left" w:pos="709"/>
        </w:tabs>
        <w:spacing w:line="360" w:lineRule="auto"/>
        <w:contextualSpacing/>
        <w:jc w:val="both"/>
        <w:rPr>
          <w:rFonts w:ascii="Palatino Linotype" w:hAnsi="Palatino Linotype" w:cs="Arial"/>
          <w:lang w:val="es-ES_tradnl"/>
        </w:rPr>
      </w:pPr>
      <w:r w:rsidRPr="00952C8A">
        <w:rPr>
          <w:rFonts w:ascii="Palatino Linotype" w:hAnsi="Palatino Linotype" w:cs="Arial"/>
          <w:lang w:val="es-ES_tradnl"/>
        </w:rPr>
        <w:t xml:space="preserve">Concluyendo que, </w:t>
      </w:r>
      <w:r w:rsidRPr="00952C8A">
        <w:rPr>
          <w:rFonts w:ascii="Palatino Linotype" w:hAnsi="Palatino Linotype" w:cs="Arial"/>
        </w:rPr>
        <w:t xml:space="preserve">el derecho de acceso a la información pública implica que cualquier persona conozca la información contenida en los documentos que se encuentren en los archivos de los sujetos obligados, conforme a los artículos 4, 12, 24, último párrafo y 160 de la Ley local en la materia; finalmente, indicó que, en la solicitud inicial no preciso el citado requerimiento, por consiguiente, toda vez que dicha información no fue precisada en un primer momento se entiende como un </w:t>
      </w:r>
      <w:r w:rsidRPr="00952C8A">
        <w:rPr>
          <w:rFonts w:ascii="Palatino Linotype" w:hAnsi="Palatino Linotype" w:cs="Arial"/>
          <w:b/>
          <w:bCs/>
          <w:i/>
          <w:iCs/>
        </w:rPr>
        <w:t xml:space="preserve">“Plus </w:t>
      </w:r>
      <w:proofErr w:type="spellStart"/>
      <w:r w:rsidRPr="00952C8A">
        <w:rPr>
          <w:rFonts w:ascii="Palatino Linotype" w:hAnsi="Palatino Linotype" w:cs="Arial"/>
          <w:b/>
          <w:bCs/>
          <w:i/>
          <w:iCs/>
        </w:rPr>
        <w:t>Petitio</w:t>
      </w:r>
      <w:proofErr w:type="spellEnd"/>
      <w:r w:rsidRPr="00952C8A">
        <w:rPr>
          <w:rFonts w:ascii="Palatino Linotype" w:hAnsi="Palatino Linotype" w:cs="Arial"/>
          <w:b/>
          <w:bCs/>
          <w:i/>
          <w:iCs/>
        </w:rPr>
        <w:t>”</w:t>
      </w:r>
      <w:r w:rsidRPr="00952C8A">
        <w:rPr>
          <w:rFonts w:ascii="Palatino Linotype" w:hAnsi="Palatino Linotype" w:cs="Arial"/>
        </w:rPr>
        <w:t xml:space="preserve"> en relación a la solicitud inicial, por lo que, solicitó el sobreseimiento del presente recurso de revisión. </w:t>
      </w:r>
    </w:p>
    <w:p w14:paraId="4D8A426B" w14:textId="77777777" w:rsidR="002E2118" w:rsidRPr="00952C8A" w:rsidRDefault="002E2118" w:rsidP="00802ABB">
      <w:pPr>
        <w:tabs>
          <w:tab w:val="left" w:pos="709"/>
        </w:tabs>
        <w:spacing w:line="360" w:lineRule="auto"/>
        <w:contextualSpacing/>
        <w:jc w:val="both"/>
        <w:rPr>
          <w:rFonts w:ascii="Palatino Linotype" w:hAnsi="Palatino Linotype" w:cs="Arial"/>
          <w:lang w:val="es-ES_tradnl"/>
        </w:rPr>
      </w:pPr>
    </w:p>
    <w:p w14:paraId="610F9965" w14:textId="1D63642B" w:rsidR="00802ABB" w:rsidRPr="00952C8A" w:rsidRDefault="00802ABB" w:rsidP="002E2118">
      <w:pPr>
        <w:tabs>
          <w:tab w:val="left" w:pos="709"/>
        </w:tabs>
        <w:spacing w:line="360" w:lineRule="auto"/>
        <w:contextualSpacing/>
        <w:jc w:val="both"/>
        <w:rPr>
          <w:rFonts w:ascii="Palatino Linotype" w:hAnsi="Palatino Linotype" w:cs="Arial"/>
        </w:rPr>
      </w:pPr>
      <w:r w:rsidRPr="00952C8A">
        <w:rPr>
          <w:rFonts w:ascii="Palatino Linotype" w:hAnsi="Palatino Linotype" w:cs="Arial"/>
          <w:lang w:val="es-ES_tradnl"/>
        </w:rPr>
        <w:t xml:space="preserve">Ante ello, es de </w:t>
      </w:r>
      <w:r w:rsidRPr="00952C8A">
        <w:rPr>
          <w:rFonts w:ascii="Palatino Linotype" w:hAnsi="Palatino Linotype" w:cs="Arial"/>
        </w:rPr>
        <w:t>señalar que el artículo 4, párrafo segundo de la Ley de Transparencia y Acceso a la Información Pública del Estado de México y Municipios, dispone:</w:t>
      </w:r>
    </w:p>
    <w:p w14:paraId="5A1E11B5" w14:textId="77777777" w:rsidR="002E2118" w:rsidRPr="00952C8A" w:rsidRDefault="002E2118" w:rsidP="002E2118">
      <w:pPr>
        <w:tabs>
          <w:tab w:val="left" w:pos="709"/>
        </w:tabs>
        <w:spacing w:line="360" w:lineRule="auto"/>
        <w:contextualSpacing/>
        <w:jc w:val="both"/>
        <w:rPr>
          <w:rFonts w:ascii="Palatino Linotype" w:hAnsi="Palatino Linotype" w:cs="Arial"/>
        </w:rPr>
      </w:pPr>
    </w:p>
    <w:p w14:paraId="2E7CACF5" w14:textId="77777777" w:rsidR="00802ABB" w:rsidRPr="00952C8A" w:rsidRDefault="00802ABB" w:rsidP="00802ABB">
      <w:pPr>
        <w:ind w:left="567" w:right="616"/>
        <w:jc w:val="both"/>
        <w:rPr>
          <w:rFonts w:ascii="Palatino Linotype" w:hAnsi="Palatino Linotype" w:cs="Arial"/>
          <w:i/>
          <w:sz w:val="22"/>
        </w:rPr>
      </w:pPr>
      <w:r w:rsidRPr="00952C8A">
        <w:rPr>
          <w:rFonts w:ascii="Palatino Linotype" w:hAnsi="Palatino Linotype" w:cs="Arial"/>
          <w:i/>
          <w:sz w:val="22"/>
        </w:rPr>
        <w:t>“</w:t>
      </w:r>
      <w:r w:rsidRPr="00952C8A">
        <w:rPr>
          <w:rFonts w:ascii="Palatino Linotype" w:hAnsi="Palatino Linotype" w:cs="Arial"/>
          <w:b/>
          <w:i/>
          <w:sz w:val="22"/>
        </w:rPr>
        <w:t xml:space="preserve">Artículo 4. </w:t>
      </w:r>
      <w:r w:rsidRPr="00952C8A">
        <w:rPr>
          <w:rFonts w:ascii="Palatino Linotype" w:hAnsi="Palatino Linotype" w:cs="Arial"/>
          <w:i/>
          <w:sz w:val="22"/>
        </w:rPr>
        <w:t xml:space="preserve">… </w:t>
      </w:r>
    </w:p>
    <w:p w14:paraId="0003F0C0" w14:textId="77777777" w:rsidR="00802ABB" w:rsidRPr="00952C8A" w:rsidRDefault="00802ABB" w:rsidP="00802ABB">
      <w:pPr>
        <w:ind w:left="567" w:right="616"/>
        <w:jc w:val="both"/>
        <w:rPr>
          <w:rFonts w:ascii="Palatino Linotype" w:hAnsi="Palatino Linotype" w:cs="Arial"/>
          <w:i/>
          <w:sz w:val="22"/>
        </w:rPr>
      </w:pPr>
      <w:r w:rsidRPr="00952C8A">
        <w:rPr>
          <w:rFonts w:ascii="Palatino Linotype" w:hAnsi="Palatino Linotype" w:cs="Arial"/>
          <w:i/>
          <w:sz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Pr="00952C8A"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Pr="00952C8A" w:rsidRDefault="00802ABB" w:rsidP="00802ABB">
      <w:pPr>
        <w:tabs>
          <w:tab w:val="left" w:pos="709"/>
        </w:tabs>
        <w:spacing w:line="360" w:lineRule="auto"/>
        <w:contextualSpacing/>
        <w:jc w:val="both"/>
        <w:rPr>
          <w:rFonts w:ascii="Palatino Linotype" w:hAnsi="Palatino Linotype" w:cs="Arial"/>
          <w:lang w:val="es-ES_tradnl"/>
        </w:rPr>
      </w:pPr>
      <w:r w:rsidRPr="00952C8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6875EB9" w14:textId="77777777" w:rsidR="003277BA" w:rsidRPr="00952C8A" w:rsidRDefault="003277B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952C8A" w:rsidRDefault="009602BA" w:rsidP="009602BA">
      <w:pPr>
        <w:autoSpaceDE w:val="0"/>
        <w:autoSpaceDN w:val="0"/>
        <w:adjustRightInd w:val="0"/>
        <w:spacing w:line="360" w:lineRule="auto"/>
        <w:jc w:val="both"/>
        <w:rPr>
          <w:rFonts w:ascii="Palatino Linotype" w:hAnsi="Palatino Linotype" w:cs="Arial"/>
        </w:rPr>
      </w:pPr>
      <w:r w:rsidRPr="00952C8A">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952C8A" w:rsidRDefault="009602BA" w:rsidP="009602BA">
      <w:pPr>
        <w:rPr>
          <w:rFonts w:asciiTheme="minorHAnsi" w:eastAsiaTheme="minorHAnsi" w:hAnsiTheme="minorHAnsi" w:cstheme="minorBidi"/>
          <w:sz w:val="22"/>
          <w:szCs w:val="22"/>
          <w:lang w:val="es-MX" w:eastAsia="en-US"/>
        </w:rPr>
      </w:pPr>
    </w:p>
    <w:p w14:paraId="6411B9D9" w14:textId="77777777" w:rsidR="009602BA" w:rsidRPr="00952C8A" w:rsidRDefault="009602BA" w:rsidP="00C52084">
      <w:pPr>
        <w:pStyle w:val="Sinespaciado"/>
        <w:rPr>
          <w:rFonts w:eastAsiaTheme="minorHAnsi"/>
          <w:sz w:val="8"/>
        </w:rPr>
      </w:pPr>
    </w:p>
    <w:p w14:paraId="17139DF0" w14:textId="77777777" w:rsidR="009602BA" w:rsidRPr="00952C8A"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952C8A">
        <w:rPr>
          <w:rFonts w:ascii="Palatino Linotype" w:eastAsiaTheme="minorHAnsi" w:hAnsi="Palatino Linotype" w:cs="Arial"/>
          <w:b/>
          <w:i/>
          <w:sz w:val="22"/>
          <w:szCs w:val="22"/>
          <w:lang w:val="es-MX" w:eastAsia="en-US"/>
        </w:rPr>
        <w:t>Artículo 12.</w:t>
      </w:r>
      <w:r w:rsidRPr="00952C8A">
        <w:rPr>
          <w:rFonts w:ascii="Palatino Linotype" w:eastAsiaTheme="minorHAnsi" w:hAnsi="Palatino Linotype" w:cs="Arial"/>
          <w:i/>
          <w:sz w:val="22"/>
          <w:szCs w:val="22"/>
          <w:lang w:val="es-MX" w:eastAsia="en-US"/>
        </w:rPr>
        <w:t xml:space="preserve"> …</w:t>
      </w:r>
      <w:r w:rsidRPr="00952C8A">
        <w:rPr>
          <w:rFonts w:ascii="Palatino Linotype" w:eastAsiaTheme="minorHAnsi" w:hAnsi="Palatino Linotype" w:cs="Arial"/>
          <w:b/>
          <w:i/>
          <w:sz w:val="22"/>
          <w:szCs w:val="22"/>
          <w:lang w:val="es-MX" w:eastAsia="en-US"/>
        </w:rPr>
        <w:t xml:space="preserve"> </w:t>
      </w:r>
    </w:p>
    <w:p w14:paraId="669ECD70" w14:textId="77777777" w:rsidR="009602BA" w:rsidRPr="00952C8A" w:rsidRDefault="009602BA" w:rsidP="002E2118">
      <w:pPr>
        <w:spacing w:line="259" w:lineRule="auto"/>
        <w:ind w:left="851" w:right="851"/>
        <w:jc w:val="both"/>
        <w:rPr>
          <w:rFonts w:ascii="Palatino Linotype" w:eastAsiaTheme="minorHAnsi" w:hAnsi="Palatino Linotype" w:cs="Arial"/>
          <w:i/>
          <w:sz w:val="22"/>
          <w:szCs w:val="22"/>
          <w:lang w:val="es-MX" w:eastAsia="en-US"/>
        </w:rPr>
      </w:pPr>
      <w:r w:rsidRPr="00952C8A">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952C8A">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0CB8B085" w14:textId="77777777" w:rsidR="002E2118" w:rsidRPr="00952C8A" w:rsidRDefault="002E2118" w:rsidP="002E2118">
      <w:pPr>
        <w:spacing w:line="360" w:lineRule="auto"/>
        <w:jc w:val="both"/>
        <w:rPr>
          <w:rFonts w:ascii="Palatino Linotype" w:eastAsiaTheme="minorHAnsi" w:hAnsi="Palatino Linotype" w:cs="Arial"/>
          <w:lang w:val="es-MX" w:eastAsia="es-MX"/>
        </w:rPr>
      </w:pPr>
    </w:p>
    <w:p w14:paraId="69757317" w14:textId="2458A14E" w:rsidR="009602BA" w:rsidRPr="00952C8A" w:rsidRDefault="009602BA" w:rsidP="009602BA">
      <w:pPr>
        <w:spacing w:line="360" w:lineRule="auto"/>
        <w:jc w:val="both"/>
        <w:rPr>
          <w:rFonts w:ascii="Palatino Linotype" w:eastAsiaTheme="minorHAnsi" w:hAnsi="Palatino Linotype" w:cs="Arial"/>
          <w:lang w:val="es-MX" w:eastAsia="es-MX"/>
        </w:rPr>
      </w:pPr>
      <w:r w:rsidRPr="00952C8A">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952C8A">
        <w:rPr>
          <w:rFonts w:ascii="Palatino Linotype" w:eastAsiaTheme="minorHAnsi" w:hAnsi="Palatino Linotype" w:cs="Arial"/>
          <w:b/>
          <w:lang w:val="es-MX" w:eastAsia="es-MX"/>
        </w:rPr>
        <w:t>Sujeto Obligado</w:t>
      </w:r>
      <w:r w:rsidRPr="00952C8A">
        <w:rPr>
          <w:rFonts w:ascii="Palatino Linotype" w:eastAsiaTheme="minorHAnsi" w:hAnsi="Palatino Linotype" w:cs="Arial"/>
          <w:lang w:val="es-MX" w:eastAsia="es-MX"/>
        </w:rPr>
        <w:t xml:space="preserve"> sólo proporcionará la información que obra en sus archivos, lo que </w:t>
      </w:r>
      <w:r w:rsidRPr="00952C8A">
        <w:rPr>
          <w:rFonts w:ascii="Palatino Linotype" w:eastAsiaTheme="minorHAnsi" w:hAnsi="Palatino Linotype" w:cs="Arial"/>
          <w:i/>
          <w:lang w:val="es-MX" w:eastAsia="es-MX"/>
        </w:rPr>
        <w:t>a contrario sensu</w:t>
      </w:r>
      <w:r w:rsidRPr="00952C8A">
        <w:rPr>
          <w:rFonts w:ascii="Palatino Linotype" w:eastAsiaTheme="minorHAnsi" w:hAnsi="Palatino Linotype" w:cs="Arial"/>
          <w:lang w:val="es-MX" w:eastAsia="es-MX"/>
        </w:rPr>
        <w:t xml:space="preserve"> significa que no se está obligado a proporcionar lo que no obre en sus archivos.</w:t>
      </w:r>
    </w:p>
    <w:p w14:paraId="31179545" w14:textId="0BE14EAB" w:rsidR="009602BA" w:rsidRPr="00952C8A" w:rsidRDefault="009602BA" w:rsidP="009602BA">
      <w:pPr>
        <w:spacing w:line="360" w:lineRule="auto"/>
        <w:jc w:val="both"/>
        <w:rPr>
          <w:rFonts w:ascii="Palatino Linotype" w:eastAsia="Calibri" w:hAnsi="Palatino Linotype" w:cs="Arial"/>
          <w:szCs w:val="22"/>
          <w:lang w:val="es-MX" w:eastAsia="en-US"/>
        </w:rPr>
      </w:pPr>
      <w:r w:rsidRPr="00952C8A">
        <w:rPr>
          <w:rFonts w:ascii="Palatino Linotype" w:eastAsia="Calibri" w:hAnsi="Palatino Linotype" w:cs="Arial"/>
          <w:szCs w:val="22"/>
          <w:lang w:val="es-MX" w:eastAsia="en-US"/>
        </w:rPr>
        <w:lastRenderedPageBreak/>
        <w:t>Así también, se dispone que</w:t>
      </w:r>
      <w:r w:rsidRPr="00952C8A">
        <w:rPr>
          <w:rFonts w:ascii="Palatino Linotype" w:eastAsiaTheme="minorHAnsi" w:hAnsi="Palatino Linotype" w:cstheme="minorBidi"/>
          <w:szCs w:val="22"/>
          <w:lang w:val="es-MX" w:eastAsia="en-US"/>
        </w:rPr>
        <w:t xml:space="preserve"> </w:t>
      </w:r>
      <w:r w:rsidRPr="00952C8A">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46854B77" w14:textId="77777777" w:rsidR="00B93F7E" w:rsidRPr="00952C8A" w:rsidRDefault="00B93F7E" w:rsidP="009602BA">
      <w:pPr>
        <w:spacing w:line="360" w:lineRule="auto"/>
        <w:jc w:val="both"/>
        <w:rPr>
          <w:rFonts w:ascii="Palatino Linotype" w:eastAsia="Calibri" w:hAnsi="Palatino Linotype" w:cs="Arial"/>
          <w:szCs w:val="22"/>
          <w:lang w:val="es-MX" w:eastAsia="en-US"/>
        </w:rPr>
      </w:pPr>
    </w:p>
    <w:p w14:paraId="70C63FB2" w14:textId="77777777" w:rsidR="009602BA" w:rsidRPr="00952C8A"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952C8A">
        <w:rPr>
          <w:rFonts w:ascii="Palatino Linotype" w:eastAsiaTheme="minorHAnsi" w:hAnsi="Palatino Linotype" w:cs="Arial"/>
          <w:szCs w:val="22"/>
          <w:lang w:val="es-MX" w:eastAsia="en-US"/>
        </w:rPr>
        <w:t xml:space="preserve">En este contexto, </w:t>
      </w:r>
      <w:r w:rsidRPr="00952C8A">
        <w:rPr>
          <w:rFonts w:ascii="Palatino Linotype" w:eastAsiaTheme="minorHAnsi" w:hAnsi="Palatino Linotype" w:cs="Arial"/>
          <w:szCs w:val="22"/>
          <w:lang w:val="es-MX" w:eastAsia="es-MX"/>
        </w:rPr>
        <w:t xml:space="preserve">el </w:t>
      </w:r>
      <w:r w:rsidRPr="00952C8A">
        <w:rPr>
          <w:rFonts w:ascii="Palatino Linotype" w:eastAsiaTheme="minorHAnsi" w:hAnsi="Palatino Linotype" w:cs="Arial"/>
          <w:b/>
          <w:szCs w:val="22"/>
          <w:lang w:val="es-MX" w:eastAsia="es-MX"/>
        </w:rPr>
        <w:t>Sujeto Obligado</w:t>
      </w:r>
      <w:r w:rsidRPr="00952C8A">
        <w:rPr>
          <w:rFonts w:ascii="Palatino Linotype" w:eastAsiaTheme="minorHAnsi" w:hAnsi="Palatino Linotype" w:cs="Arial"/>
          <w:szCs w:val="22"/>
          <w:lang w:val="es-MX" w:eastAsia="en-US"/>
        </w:rPr>
        <w:t xml:space="preserve"> no está obligado a generar documento </w:t>
      </w:r>
      <w:r w:rsidRPr="00952C8A">
        <w:rPr>
          <w:rFonts w:ascii="Palatino Linotype" w:eastAsiaTheme="minorHAnsi" w:hAnsi="Palatino Linotype" w:cs="Arial"/>
          <w:b/>
          <w:i/>
          <w:szCs w:val="22"/>
          <w:lang w:val="es-MX" w:eastAsia="en-US"/>
        </w:rPr>
        <w:t>ad hoc</w:t>
      </w:r>
      <w:r w:rsidRPr="00952C8A">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952C8A">
        <w:rPr>
          <w:rFonts w:ascii="Palatino Linotype" w:eastAsiaTheme="minorHAnsi" w:hAnsi="Palatino Linotype" w:cs="Arial"/>
          <w:color w:val="000000"/>
          <w:szCs w:val="22"/>
          <w:lang w:val="es-MX" w:eastAsia="en-US"/>
        </w:rPr>
        <w:t xml:space="preserve">Como apoyo a lo anterior, es aplicable el Criterio 03-17, emitido por </w:t>
      </w:r>
      <w:r w:rsidRPr="00952C8A">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952C8A">
        <w:rPr>
          <w:rFonts w:ascii="Palatino Linotype" w:eastAsiaTheme="minorHAnsi" w:hAnsi="Palatino Linotype" w:cstheme="minorBidi"/>
          <w:bCs/>
          <w:color w:val="000000"/>
          <w:szCs w:val="22"/>
          <w:lang w:val="es-MX" w:eastAsia="en-US"/>
        </w:rPr>
        <w:t xml:space="preserve"> que dice:</w:t>
      </w:r>
      <w:r w:rsidRPr="00952C8A">
        <w:rPr>
          <w:rFonts w:ascii="Palatino Linotype" w:eastAsiaTheme="minorHAnsi" w:hAnsi="Palatino Linotype" w:cstheme="minorBidi"/>
          <w:b/>
          <w:bCs/>
          <w:color w:val="000000"/>
          <w:szCs w:val="22"/>
          <w:lang w:val="es-MX" w:eastAsia="en-US"/>
        </w:rPr>
        <w:t xml:space="preserve"> </w:t>
      </w:r>
    </w:p>
    <w:p w14:paraId="00868262" w14:textId="77777777" w:rsidR="009602BA" w:rsidRPr="00952C8A" w:rsidRDefault="009602BA" w:rsidP="009602BA">
      <w:pPr>
        <w:rPr>
          <w:rFonts w:asciiTheme="minorHAnsi" w:eastAsiaTheme="minorHAnsi" w:hAnsiTheme="minorHAnsi" w:cstheme="minorBidi"/>
          <w:sz w:val="22"/>
          <w:szCs w:val="22"/>
          <w:lang w:val="es-MX" w:eastAsia="en-US"/>
        </w:rPr>
      </w:pPr>
    </w:p>
    <w:p w14:paraId="4344A0AD" w14:textId="77777777" w:rsidR="009602BA" w:rsidRPr="00952C8A"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52C8A">
        <w:rPr>
          <w:rFonts w:ascii="Palatino Linotype" w:eastAsiaTheme="minorHAnsi" w:hAnsi="Palatino Linotype" w:cs="Arial"/>
          <w:i/>
          <w:color w:val="000000"/>
          <w:sz w:val="22"/>
          <w:szCs w:val="22"/>
          <w:lang w:val="es-MX" w:eastAsia="en-US"/>
        </w:rPr>
        <w:t>“</w:t>
      </w:r>
      <w:r w:rsidRPr="00952C8A">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952C8A">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52C8A">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52C8A">
        <w:rPr>
          <w:rFonts w:ascii="Palatino Linotype" w:eastAsiaTheme="minorHAnsi" w:hAnsi="Palatino Linotype" w:cs="Arial"/>
          <w:i/>
          <w:color w:val="000000"/>
          <w:sz w:val="22"/>
          <w:szCs w:val="22"/>
          <w:lang w:val="es-MX" w:eastAsia="en-US"/>
        </w:rPr>
        <w:sym w:font="Symbol" w:char="F0B7"/>
      </w:r>
      <w:r w:rsidRPr="00952C8A">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52C8A">
        <w:rPr>
          <w:rFonts w:ascii="Palatino Linotype" w:eastAsiaTheme="minorHAnsi" w:hAnsi="Palatino Linotype" w:cs="Arial"/>
          <w:i/>
          <w:color w:val="000000"/>
          <w:sz w:val="22"/>
          <w:szCs w:val="22"/>
          <w:lang w:val="es-MX" w:eastAsia="en-US"/>
        </w:rPr>
        <w:sym w:font="Symbol" w:char="F0B7"/>
      </w:r>
      <w:r w:rsidRPr="00952C8A">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952C8A"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52C8A">
        <w:rPr>
          <w:rFonts w:ascii="Palatino Linotype" w:eastAsiaTheme="minorHAnsi" w:hAnsi="Palatino Linotype" w:cs="Arial"/>
          <w:i/>
          <w:color w:val="000000"/>
          <w:sz w:val="22"/>
          <w:szCs w:val="22"/>
          <w:lang w:val="es-MX" w:eastAsia="en-US"/>
        </w:rPr>
        <w:lastRenderedPageBreak/>
        <w:sym w:font="Symbol" w:char="F0B7"/>
      </w:r>
      <w:r w:rsidRPr="00952C8A">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952C8A"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78AB3E0" w14:textId="77777777" w:rsidR="00F65CF8" w:rsidRPr="00952C8A" w:rsidRDefault="00F65CF8" w:rsidP="00F65CF8">
      <w:pPr>
        <w:spacing w:line="360" w:lineRule="auto"/>
        <w:jc w:val="both"/>
        <w:rPr>
          <w:rFonts w:ascii="Palatino Linotype" w:hAnsi="Palatino Linotype" w:cs="Tahoma"/>
          <w:bCs/>
        </w:rPr>
      </w:pPr>
      <w:r w:rsidRPr="00952C8A">
        <w:rPr>
          <w:rFonts w:ascii="Palatino Linotype" w:hAnsi="Palatino Linotype" w:cs="Tahoma"/>
          <w:bCs/>
        </w:rPr>
        <w:t xml:space="preserve">Bajo estas líneas argumentativas, al retomar y delimitar los requerimientos del ahora </w:t>
      </w:r>
      <w:r w:rsidRPr="00952C8A">
        <w:rPr>
          <w:rFonts w:ascii="Palatino Linotype" w:hAnsi="Palatino Linotype" w:cs="Tahoma"/>
          <w:b/>
          <w:bCs/>
        </w:rPr>
        <w:t>Recurrente</w:t>
      </w:r>
      <w:r w:rsidRPr="00952C8A">
        <w:rPr>
          <w:rFonts w:ascii="Palatino Linotype" w:hAnsi="Palatino Linotype" w:cs="Tahoma"/>
          <w:bCs/>
        </w:rPr>
        <w:t>, de manera objetiva se precisa que se queja de la siguiente información:</w:t>
      </w:r>
    </w:p>
    <w:p w14:paraId="7F236ADE" w14:textId="77777777" w:rsidR="00F65CF8" w:rsidRPr="00952C8A" w:rsidRDefault="00F65CF8" w:rsidP="00F65CF8">
      <w:pPr>
        <w:spacing w:line="360" w:lineRule="auto"/>
        <w:jc w:val="both"/>
        <w:rPr>
          <w:rFonts w:ascii="Palatino Linotype" w:hAnsi="Palatino Linotype" w:cs="Arial"/>
        </w:rPr>
      </w:pPr>
    </w:p>
    <w:p w14:paraId="0CC7C654" w14:textId="77777777" w:rsidR="00F65CF8" w:rsidRPr="00952C8A" w:rsidRDefault="00F65CF8" w:rsidP="00F65CF8">
      <w:pPr>
        <w:spacing w:line="360" w:lineRule="auto"/>
        <w:ind w:right="141"/>
        <w:jc w:val="both"/>
        <w:rPr>
          <w:rFonts w:ascii="Palatino Linotype" w:eastAsiaTheme="minorHAnsi" w:hAnsi="Palatino Linotype" w:cstheme="minorBidi"/>
          <w:b/>
          <w:szCs w:val="22"/>
          <w:lang w:val="es-MX" w:eastAsia="es-MX"/>
        </w:rPr>
      </w:pPr>
      <w:r w:rsidRPr="00952C8A">
        <w:rPr>
          <w:rFonts w:ascii="Palatino Linotype" w:eastAsiaTheme="minorHAnsi" w:hAnsi="Palatino Linotype" w:cstheme="minorBidi"/>
          <w:b/>
          <w:szCs w:val="22"/>
          <w:lang w:val="es-MX" w:eastAsia="es-MX"/>
        </w:rPr>
        <w:t xml:space="preserve">PUNTOS RECURRIDOS: </w:t>
      </w:r>
    </w:p>
    <w:p w14:paraId="744DB198" w14:textId="0A5FA0BB" w:rsidR="00AE6950" w:rsidRPr="00952C8A" w:rsidRDefault="00AF4189" w:rsidP="00AF4189">
      <w:pPr>
        <w:pStyle w:val="Prrafodelista"/>
        <w:numPr>
          <w:ilvl w:val="0"/>
          <w:numId w:val="18"/>
        </w:numPr>
        <w:spacing w:line="360" w:lineRule="auto"/>
        <w:ind w:right="141"/>
        <w:jc w:val="both"/>
        <w:rPr>
          <w:rFonts w:ascii="Palatino Linotype" w:eastAsiaTheme="minorHAnsi" w:hAnsi="Palatino Linotype" w:cstheme="minorBidi"/>
          <w:b/>
          <w:lang w:val="es-MX" w:eastAsia="es-MX"/>
        </w:rPr>
      </w:pPr>
      <w:r w:rsidRPr="00952C8A">
        <w:rPr>
          <w:rFonts w:ascii="Palatino Linotype" w:hAnsi="Palatino Linotype"/>
          <w:color w:val="000000"/>
        </w:rPr>
        <w:t>Respecto a la respuesta otorgada, no se atiende al principio de máxima transparencia.</w:t>
      </w:r>
    </w:p>
    <w:p w14:paraId="0AABBCE5" w14:textId="77777777" w:rsidR="00AE6950" w:rsidRPr="00952C8A" w:rsidRDefault="00AE6950" w:rsidP="00AE6950">
      <w:pPr>
        <w:spacing w:line="360" w:lineRule="auto"/>
        <w:ind w:right="141"/>
        <w:jc w:val="both"/>
        <w:rPr>
          <w:rFonts w:ascii="Palatino Linotype" w:eastAsiaTheme="minorHAnsi" w:hAnsi="Palatino Linotype" w:cstheme="minorBidi"/>
          <w:b/>
          <w:lang w:val="es-MX" w:eastAsia="es-MX"/>
        </w:rPr>
      </w:pPr>
    </w:p>
    <w:p w14:paraId="33DB7EC3" w14:textId="0C2FD600" w:rsidR="005D6C76" w:rsidRPr="00952C8A" w:rsidRDefault="00AF4189" w:rsidP="00AF4189">
      <w:pPr>
        <w:spacing w:line="360" w:lineRule="auto"/>
        <w:ind w:right="49"/>
        <w:jc w:val="both"/>
        <w:rPr>
          <w:rFonts w:ascii="Palatino Linotype" w:eastAsiaTheme="minorHAnsi" w:hAnsi="Palatino Linotype" w:cs="Arial"/>
          <w:b/>
          <w:u w:val="single"/>
          <w:lang w:val="es-MX" w:eastAsia="en-US"/>
        </w:rPr>
      </w:pPr>
      <w:r w:rsidRPr="00952C8A">
        <w:rPr>
          <w:rFonts w:ascii="Palatino Linotype" w:eastAsiaTheme="minorHAnsi" w:hAnsi="Palatino Linotype" w:cs="Arial"/>
          <w:bCs/>
          <w:lang w:val="es-MX" w:eastAsia="en-US"/>
        </w:rPr>
        <w:t xml:space="preserve">Atento a ello, primeramente, es importante señalar que la pretensión del solicitante es obtener información que den cuenta del </w:t>
      </w:r>
      <w:r w:rsidRPr="00952C8A">
        <w:rPr>
          <w:rFonts w:ascii="Palatino Linotype" w:eastAsiaTheme="minorHAnsi" w:hAnsi="Palatino Linotype" w:cs="Arial"/>
          <w:b/>
          <w:u w:val="single"/>
          <w:lang w:val="es-MX" w:eastAsia="en-US"/>
        </w:rPr>
        <w:t>salario de un maestro de primaria, específicamente en el municipio de Chiautla.</w:t>
      </w:r>
    </w:p>
    <w:p w14:paraId="5E84BF5C" w14:textId="77777777" w:rsidR="00AF4189" w:rsidRPr="00952C8A" w:rsidRDefault="00AF4189" w:rsidP="00AF4189">
      <w:pPr>
        <w:spacing w:line="360" w:lineRule="auto"/>
        <w:ind w:right="49"/>
        <w:jc w:val="both"/>
        <w:rPr>
          <w:rFonts w:ascii="Palatino Linotype" w:eastAsiaTheme="minorHAnsi" w:hAnsi="Palatino Linotype" w:cs="Arial"/>
          <w:b/>
          <w:u w:val="single"/>
          <w:lang w:val="es-MX" w:eastAsia="en-US"/>
        </w:rPr>
      </w:pPr>
    </w:p>
    <w:p w14:paraId="6EB7BD96" w14:textId="15F4BD35" w:rsidR="00481C47" w:rsidRPr="00952C8A" w:rsidRDefault="00AF4189" w:rsidP="00481C47">
      <w:pPr>
        <w:spacing w:line="360" w:lineRule="auto"/>
        <w:ind w:right="49"/>
        <w:jc w:val="both"/>
        <w:rPr>
          <w:rFonts w:ascii="Palatino Linotype" w:eastAsiaTheme="minorHAnsi" w:hAnsi="Palatino Linotype" w:cstheme="minorBidi"/>
          <w:lang w:val="es-MX" w:eastAsia="es-MX"/>
        </w:rPr>
      </w:pPr>
      <w:r w:rsidRPr="00952C8A">
        <w:rPr>
          <w:rFonts w:ascii="Palatino Linotype" w:eastAsiaTheme="minorHAnsi" w:hAnsi="Palatino Linotype" w:cs="Arial"/>
          <w:bCs/>
          <w:lang w:val="es-MX" w:eastAsia="en-US"/>
        </w:rPr>
        <w:t xml:space="preserve">Por lo que, el </w:t>
      </w:r>
      <w:r w:rsidRPr="00952C8A">
        <w:rPr>
          <w:rFonts w:ascii="Palatino Linotype" w:eastAsiaTheme="minorHAnsi" w:hAnsi="Palatino Linotype" w:cs="Arial"/>
          <w:b/>
          <w:lang w:val="es-MX" w:eastAsia="en-US"/>
        </w:rPr>
        <w:t>Sujeto Obligado</w:t>
      </w:r>
      <w:r w:rsidRPr="00952C8A">
        <w:rPr>
          <w:rFonts w:ascii="Palatino Linotype" w:eastAsiaTheme="minorHAnsi" w:hAnsi="Palatino Linotype" w:cs="Arial"/>
          <w:bCs/>
          <w:lang w:val="es-MX" w:eastAsia="en-US"/>
        </w:rPr>
        <w:t xml:space="preserve"> tanto en respuesta como en informe justificado, remitió la liga electrónica del </w:t>
      </w:r>
      <w:r w:rsidRPr="00952C8A">
        <w:rPr>
          <w:rFonts w:ascii="Palatino Linotype" w:eastAsiaTheme="minorHAnsi" w:hAnsi="Palatino Linotype" w:cs="Arial"/>
          <w:b/>
          <w:lang w:val="es-MX" w:eastAsia="en-US"/>
        </w:rPr>
        <w:t>IPOMEX</w:t>
      </w:r>
      <w:r w:rsidRPr="00952C8A">
        <w:rPr>
          <w:rFonts w:ascii="Palatino Linotype" w:eastAsiaTheme="minorHAnsi" w:hAnsi="Palatino Linotype" w:cs="Arial"/>
          <w:bCs/>
          <w:lang w:val="es-MX" w:eastAsia="en-US"/>
        </w:rPr>
        <w:t xml:space="preserve"> en formato cerrado; así como, lo pasos para acceder al tabulador de sueldos y salarios</w:t>
      </w:r>
      <w:r w:rsidR="00481C47" w:rsidRPr="00952C8A">
        <w:rPr>
          <w:rFonts w:ascii="Palatino Linotype" w:eastAsiaTheme="minorHAnsi" w:hAnsi="Palatino Linotype" w:cs="Arial"/>
          <w:bCs/>
          <w:lang w:val="es-MX" w:eastAsia="en-US"/>
        </w:rPr>
        <w:t>,</w:t>
      </w:r>
      <w:r w:rsidR="00481C47" w:rsidRPr="00952C8A">
        <w:rPr>
          <w:rFonts w:ascii="Palatino Linotype" w:eastAsiaTheme="minorHAnsi" w:hAnsi="Palatino Linotype" w:cstheme="minorBidi"/>
          <w:lang w:val="es-MX" w:eastAsia="es-MX"/>
        </w:rPr>
        <w:t xml:space="preserve"> de conformidad con la siguiente captura de pantalla:</w:t>
      </w:r>
    </w:p>
    <w:p w14:paraId="3CAEDEA5" w14:textId="1A370192" w:rsidR="00481C47" w:rsidRPr="00952C8A" w:rsidRDefault="00481C47" w:rsidP="00481C47">
      <w:pPr>
        <w:spacing w:line="360" w:lineRule="auto"/>
        <w:ind w:right="49"/>
        <w:jc w:val="both"/>
        <w:rPr>
          <w:rFonts w:ascii="Palatino Linotype" w:eastAsiaTheme="minorHAnsi" w:hAnsi="Palatino Linotype" w:cstheme="minorBidi"/>
          <w:lang w:val="es-MX" w:eastAsia="es-MX"/>
        </w:rPr>
      </w:pPr>
      <w:r w:rsidRPr="00952C8A">
        <w:rPr>
          <w:rFonts w:ascii="Palatino Linotype" w:eastAsiaTheme="minorHAnsi" w:hAnsi="Palatino Linotype" w:cstheme="minorBidi"/>
          <w:noProof/>
          <w:lang w:val="es-MX" w:eastAsia="es-MX"/>
        </w:rPr>
        <w:drawing>
          <wp:inline distT="0" distB="0" distL="0" distR="0" wp14:anchorId="4B43F9FB" wp14:editId="744F2E93">
            <wp:extent cx="5791835" cy="1921510"/>
            <wp:effectExtent l="152400" t="152400" r="361315" b="364490"/>
            <wp:docPr id="299859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59324" name=""/>
                    <pic:cNvPicPr/>
                  </pic:nvPicPr>
                  <pic:blipFill>
                    <a:blip r:embed="rId11"/>
                    <a:stretch>
                      <a:fillRect/>
                    </a:stretch>
                  </pic:blipFill>
                  <pic:spPr>
                    <a:xfrm>
                      <a:off x="0" y="0"/>
                      <a:ext cx="5791835" cy="1921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902F9" w14:textId="77777777" w:rsidR="00481C47" w:rsidRPr="00952C8A" w:rsidRDefault="00481C47" w:rsidP="00481C47">
      <w:pPr>
        <w:spacing w:line="360" w:lineRule="auto"/>
        <w:ind w:right="49"/>
        <w:jc w:val="both"/>
        <w:rPr>
          <w:rFonts w:ascii="Palatino Linotype" w:eastAsiaTheme="minorHAnsi" w:hAnsi="Palatino Linotype" w:cstheme="minorBidi"/>
          <w:lang w:val="es-MX" w:eastAsia="es-MX"/>
        </w:rPr>
      </w:pPr>
      <w:r w:rsidRPr="00952C8A">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952C8A">
        <w:rPr>
          <w:rFonts w:ascii="Palatino Linotype" w:eastAsiaTheme="minorHAnsi" w:hAnsi="Palatino Linotype" w:cstheme="minorBidi"/>
          <w:b/>
          <w:lang w:val="es-MX" w:eastAsia="es-MX"/>
        </w:rPr>
        <w:t>Sujeto Obligado</w:t>
      </w:r>
      <w:r w:rsidRPr="00952C8A">
        <w:rPr>
          <w:rFonts w:ascii="Palatino Linotype" w:eastAsiaTheme="minorHAnsi" w:hAnsi="Palatino Linotype" w:cstheme="minorBidi"/>
          <w:lang w:val="es-MX"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3EC3DFCD" w14:textId="77777777" w:rsidR="00481C47" w:rsidRPr="00952C8A" w:rsidRDefault="00481C47" w:rsidP="00481C47">
      <w:pPr>
        <w:spacing w:line="360" w:lineRule="auto"/>
        <w:ind w:right="49"/>
        <w:jc w:val="both"/>
        <w:rPr>
          <w:rFonts w:ascii="Palatino Linotype" w:eastAsiaTheme="minorHAnsi" w:hAnsi="Palatino Linotype" w:cstheme="minorBidi"/>
          <w:lang w:val="es-MX" w:eastAsia="es-MX"/>
        </w:rPr>
      </w:pPr>
    </w:p>
    <w:p w14:paraId="7B6D910A" w14:textId="77777777" w:rsidR="00481C47" w:rsidRPr="00952C8A" w:rsidRDefault="00481C47" w:rsidP="00481C47">
      <w:pPr>
        <w:spacing w:line="360" w:lineRule="auto"/>
        <w:jc w:val="both"/>
        <w:rPr>
          <w:rFonts w:ascii="Palatino Linotype" w:hAnsi="Palatino Linotype"/>
          <w:lang w:eastAsia="es-MX"/>
        </w:rPr>
      </w:pPr>
      <w:r w:rsidRPr="00952C8A">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3562171B" w14:textId="77777777" w:rsidR="00481C47" w:rsidRPr="00952C8A" w:rsidRDefault="00481C47" w:rsidP="00481C47">
      <w:pPr>
        <w:spacing w:line="360" w:lineRule="auto"/>
        <w:jc w:val="both"/>
        <w:rPr>
          <w:rFonts w:ascii="Palatino Linotype" w:hAnsi="Palatino Linotype"/>
          <w:lang w:eastAsia="es-MX"/>
        </w:rPr>
      </w:pPr>
    </w:p>
    <w:p w14:paraId="0F1D44FF" w14:textId="77777777" w:rsidR="00481C47" w:rsidRPr="00952C8A" w:rsidRDefault="00481C47" w:rsidP="00481C47">
      <w:pPr>
        <w:spacing w:line="360" w:lineRule="auto"/>
        <w:jc w:val="both"/>
        <w:rPr>
          <w:rFonts w:ascii="Palatino Linotype" w:hAnsi="Palatino Linotype" w:cs="Tahoma"/>
          <w:b/>
          <w:bCs/>
          <w:i/>
        </w:rPr>
      </w:pPr>
      <w:r w:rsidRPr="00952C8A">
        <w:rPr>
          <w:rFonts w:ascii="Palatino Linotype" w:eastAsia="Calibri" w:hAnsi="Palatino Linotype" w:cs="Tahoma"/>
          <w:bCs/>
        </w:rPr>
        <w:t xml:space="preserve">Derivado de lo anterior, se considera necesario precisar que datos abiertos, conforme a la </w:t>
      </w:r>
      <w:r w:rsidRPr="00952C8A">
        <w:rPr>
          <w:rFonts w:ascii="Palatino Linotype" w:hAnsi="Palatino Linotype" w:cs="Tahoma"/>
          <w:bCs/>
        </w:rPr>
        <w:t>Carta Internacional de Datos Abiertos</w:t>
      </w:r>
      <w:r w:rsidRPr="00952C8A">
        <w:rPr>
          <w:rFonts w:ascii="Palatino Linotype" w:hAnsi="Palatino Linotype" w:cs="Tahoma"/>
          <w:bCs/>
          <w:vertAlign w:val="superscript"/>
        </w:rPr>
        <w:footnoteReference w:id="2"/>
      </w:r>
      <w:r w:rsidRPr="00952C8A">
        <w:rPr>
          <w:rFonts w:ascii="Palatino Linotype" w:eastAsia="Calibri" w:hAnsi="Palatino Linotype" w:cs="Tahoma"/>
          <w:bCs/>
        </w:rPr>
        <w:t xml:space="preserve"> </w:t>
      </w:r>
      <w:r w:rsidRPr="00952C8A">
        <w:rPr>
          <w:rFonts w:ascii="Palatino Linotype" w:hAnsi="Palatino Linotype" w:cs="Tahoma"/>
          <w:bCs/>
          <w:i/>
        </w:rPr>
        <w:t xml:space="preserve">son datos digitales que son puestos a disposición con las características técnicas y jurídicas necesarias para que </w:t>
      </w:r>
      <w:r w:rsidRPr="00952C8A">
        <w:rPr>
          <w:rFonts w:ascii="Palatino Linotype" w:hAnsi="Palatino Linotype" w:cs="Tahoma"/>
          <w:b/>
          <w:bCs/>
          <w:i/>
        </w:rPr>
        <w:t xml:space="preserve">puedan ser </w:t>
      </w:r>
      <w:r w:rsidRPr="00952C8A">
        <w:rPr>
          <w:rFonts w:ascii="Palatino Linotype" w:hAnsi="Palatino Linotype" w:cs="Tahoma"/>
          <w:b/>
          <w:bCs/>
          <w:i/>
          <w:u w:val="single"/>
        </w:rPr>
        <w:t>usados, reutilizados y redistribuidos</w:t>
      </w:r>
      <w:r w:rsidRPr="00952C8A">
        <w:rPr>
          <w:rFonts w:ascii="Palatino Linotype" w:hAnsi="Palatino Linotype" w:cs="Tahoma"/>
          <w:b/>
          <w:bCs/>
          <w:i/>
        </w:rPr>
        <w:t xml:space="preserve"> libremente por cualquier persona, en cualquier momento y en cualquier lugar.</w:t>
      </w:r>
    </w:p>
    <w:p w14:paraId="70ECAA79" w14:textId="77777777" w:rsidR="00481C47" w:rsidRPr="00952C8A" w:rsidRDefault="00481C47" w:rsidP="00481C47">
      <w:pPr>
        <w:spacing w:line="360" w:lineRule="auto"/>
        <w:jc w:val="both"/>
        <w:rPr>
          <w:rFonts w:ascii="Palatino Linotype" w:hAnsi="Palatino Linotype" w:cs="Tahoma"/>
          <w:b/>
          <w:bCs/>
          <w:i/>
        </w:rPr>
      </w:pPr>
    </w:p>
    <w:p w14:paraId="4254DADE" w14:textId="77777777" w:rsidR="00481C47" w:rsidRPr="00952C8A" w:rsidRDefault="00481C47" w:rsidP="00481C47">
      <w:pPr>
        <w:spacing w:line="360" w:lineRule="auto"/>
        <w:jc w:val="both"/>
        <w:rPr>
          <w:rFonts w:ascii="Palatino Linotype" w:hAnsi="Palatino Linotype"/>
          <w:lang w:eastAsia="es-MX"/>
        </w:rPr>
      </w:pPr>
      <w:r w:rsidRPr="00952C8A">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C5D5AAD" w14:textId="77777777" w:rsidR="00481C47" w:rsidRPr="00952C8A" w:rsidRDefault="00481C47" w:rsidP="00481C47">
      <w:pPr>
        <w:spacing w:line="360" w:lineRule="auto"/>
        <w:jc w:val="both"/>
        <w:rPr>
          <w:rFonts w:ascii="Palatino Linotype" w:hAnsi="Palatino Linotype"/>
          <w:sz w:val="22"/>
          <w:szCs w:val="22"/>
          <w:lang w:eastAsia="es-MX"/>
        </w:rPr>
      </w:pPr>
    </w:p>
    <w:p w14:paraId="346C8B7F" w14:textId="77777777" w:rsidR="00481C47" w:rsidRPr="00952C8A" w:rsidRDefault="00481C47" w:rsidP="00481C47">
      <w:pPr>
        <w:pStyle w:val="Prrafodelista"/>
        <w:numPr>
          <w:ilvl w:val="0"/>
          <w:numId w:val="21"/>
        </w:numPr>
        <w:ind w:left="567" w:right="616" w:firstLine="0"/>
        <w:jc w:val="both"/>
        <w:rPr>
          <w:rFonts w:ascii="Palatino Linotype" w:hAnsi="Palatino Linotype"/>
          <w:i/>
          <w:sz w:val="22"/>
          <w:szCs w:val="22"/>
          <w:lang w:eastAsia="es-MX"/>
        </w:rPr>
      </w:pPr>
      <w:r w:rsidRPr="00952C8A">
        <w:rPr>
          <w:rFonts w:ascii="Palatino Linotype" w:hAnsi="Palatino Linotype"/>
          <w:b/>
          <w:bCs/>
          <w:i/>
          <w:sz w:val="22"/>
          <w:szCs w:val="22"/>
          <w:lang w:eastAsia="es-MX"/>
        </w:rPr>
        <w:lastRenderedPageBreak/>
        <w:t xml:space="preserve">Dato abierto: </w:t>
      </w:r>
      <w:r w:rsidRPr="00952C8A">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3304926" w14:textId="77777777" w:rsidR="00481C47" w:rsidRPr="00952C8A" w:rsidRDefault="00481C47" w:rsidP="00481C47">
      <w:pPr>
        <w:pStyle w:val="Prrafodelista"/>
        <w:ind w:left="567" w:right="616"/>
        <w:jc w:val="both"/>
        <w:rPr>
          <w:rFonts w:ascii="Palatino Linotype" w:hAnsi="Palatino Linotype"/>
          <w:i/>
          <w:sz w:val="22"/>
          <w:szCs w:val="22"/>
          <w:lang w:eastAsia="es-MX"/>
        </w:rPr>
      </w:pPr>
    </w:p>
    <w:p w14:paraId="2E73119F" w14:textId="77777777" w:rsidR="00481C47" w:rsidRPr="00952C8A" w:rsidRDefault="00481C47" w:rsidP="00481C47">
      <w:pPr>
        <w:pStyle w:val="Prrafodelista"/>
        <w:numPr>
          <w:ilvl w:val="0"/>
          <w:numId w:val="21"/>
        </w:numPr>
        <w:ind w:left="567" w:right="616" w:firstLine="0"/>
        <w:jc w:val="both"/>
        <w:rPr>
          <w:rFonts w:ascii="Palatino Linotype" w:hAnsi="Palatino Linotype"/>
          <w:i/>
          <w:sz w:val="22"/>
          <w:szCs w:val="22"/>
          <w:lang w:eastAsia="es-MX"/>
        </w:rPr>
      </w:pPr>
      <w:r w:rsidRPr="00952C8A">
        <w:rPr>
          <w:rFonts w:ascii="Palatino Linotype" w:hAnsi="Palatino Linotype"/>
          <w:b/>
          <w:bCs/>
          <w:i/>
          <w:sz w:val="22"/>
          <w:szCs w:val="22"/>
          <w:lang w:eastAsia="es-MX"/>
        </w:rPr>
        <w:t xml:space="preserve">Formato accesible: </w:t>
      </w:r>
      <w:r w:rsidRPr="00952C8A">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F77B9EF" w14:textId="77777777" w:rsidR="00481C47" w:rsidRPr="00952C8A" w:rsidRDefault="00481C47" w:rsidP="00481C47">
      <w:pPr>
        <w:spacing w:line="360" w:lineRule="auto"/>
        <w:ind w:left="720"/>
        <w:jc w:val="both"/>
        <w:rPr>
          <w:rFonts w:ascii="Palatino Linotype" w:hAnsi="Palatino Linotype"/>
          <w:i/>
          <w:lang w:eastAsia="es-MX"/>
        </w:rPr>
      </w:pPr>
    </w:p>
    <w:p w14:paraId="7F24D000" w14:textId="77777777" w:rsidR="00481C47" w:rsidRPr="00952C8A" w:rsidRDefault="00481C47" w:rsidP="00481C47">
      <w:pPr>
        <w:spacing w:line="360" w:lineRule="auto"/>
        <w:jc w:val="both"/>
        <w:rPr>
          <w:rFonts w:ascii="Palatino Linotype" w:hAnsi="Palatino Linotype" w:cs="Tahoma"/>
          <w:bCs/>
        </w:rPr>
      </w:pPr>
      <w:r w:rsidRPr="00952C8A">
        <w:rPr>
          <w:rFonts w:ascii="Palatino Linotype" w:hAnsi="Palatino Linotype" w:cs="Tahoma"/>
          <w:bCs/>
        </w:rPr>
        <w:t xml:space="preserve">En este sentido, los datos abiertos cumplen con la finalidad de poder ser utilizados, </w:t>
      </w:r>
      <w:r w:rsidRPr="00952C8A">
        <w:rPr>
          <w:rFonts w:ascii="Palatino Linotype" w:hAnsi="Palatino Linotype" w:cs="Tahoma"/>
          <w:b/>
          <w:bCs/>
          <w:u w:val="single"/>
        </w:rPr>
        <w:t xml:space="preserve">reutilizados </w:t>
      </w:r>
      <w:r w:rsidRPr="00952C8A">
        <w:rPr>
          <w:rFonts w:ascii="Palatino Linotype" w:hAnsi="Palatino Linotype" w:cs="Tahoma"/>
          <w:bCs/>
        </w:rPr>
        <w:t xml:space="preserve">y redistribuidos; y que el formato de datos abiertos, </w:t>
      </w:r>
      <w:r w:rsidRPr="00952C8A">
        <w:rPr>
          <w:rFonts w:ascii="Palatino Linotype" w:hAnsi="Palatino Linotype" w:cs="Tahoma"/>
          <w:b/>
          <w:bCs/>
        </w:rPr>
        <w:t>debe permitir la aplicación y reproducción</w:t>
      </w:r>
      <w:r w:rsidRPr="00952C8A">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952C8A">
        <w:rPr>
          <w:rFonts w:ascii="Palatino Linotype" w:hAnsi="Palatino Linotype" w:cs="Tahoma"/>
          <w:bCs/>
        </w:rPr>
        <w:t>pdf</w:t>
      </w:r>
      <w:proofErr w:type="spellEnd"/>
      <w:r w:rsidRPr="00952C8A">
        <w:rPr>
          <w:rFonts w:ascii="Palatino Linotype" w:hAnsi="Palatino Linotype" w:cs="Tahoma"/>
          <w:bCs/>
        </w:rPr>
        <w:t>, no permite seleccionar texto, copiarlo y pegarlo; por tanto, tampoco permite que la información pueda ser utilizada, reutilizada o redistribuida.</w:t>
      </w:r>
    </w:p>
    <w:p w14:paraId="424C8975" w14:textId="77777777" w:rsidR="00481C47" w:rsidRPr="00952C8A" w:rsidRDefault="00481C47" w:rsidP="00481C47">
      <w:pPr>
        <w:spacing w:line="360" w:lineRule="auto"/>
        <w:ind w:right="49"/>
        <w:jc w:val="both"/>
        <w:rPr>
          <w:rFonts w:ascii="Palatino Linotype" w:eastAsiaTheme="minorHAnsi" w:hAnsi="Palatino Linotype" w:cstheme="minorBidi"/>
          <w:lang w:val="es-MX" w:eastAsia="es-MX"/>
        </w:rPr>
      </w:pPr>
    </w:p>
    <w:p w14:paraId="0D423848" w14:textId="552ECF18" w:rsidR="00481C47" w:rsidRPr="00952C8A" w:rsidRDefault="00481C47" w:rsidP="00481C47">
      <w:pPr>
        <w:spacing w:line="360" w:lineRule="auto"/>
        <w:jc w:val="both"/>
        <w:rPr>
          <w:rFonts w:ascii="Palatino Linotype" w:eastAsiaTheme="minorHAnsi" w:hAnsi="Palatino Linotype" w:cs="Arial"/>
          <w:szCs w:val="22"/>
          <w:lang w:val="es-MX" w:eastAsia="en-US"/>
        </w:rPr>
      </w:pPr>
      <w:r w:rsidRPr="00952C8A">
        <w:rPr>
          <w:rFonts w:ascii="Palatino Linotype" w:eastAsiaTheme="minorHAnsi" w:hAnsi="Palatino Linotype" w:cs="Arial"/>
          <w:lang w:val="es-MX" w:eastAsia="en-US"/>
        </w:rPr>
        <w:t xml:space="preserve">Por lo que, dicha orientación al particular resulta insuficiente, al no cumplir con los lineamientos que exige el numeral 161, de la ley de la materia, lo anterior en razón de que al ingresar al link remitido por el </w:t>
      </w:r>
      <w:r w:rsidRPr="00952C8A">
        <w:rPr>
          <w:rFonts w:ascii="Palatino Linotype" w:eastAsiaTheme="minorHAnsi" w:hAnsi="Palatino Linotype" w:cs="Arial"/>
          <w:b/>
          <w:lang w:val="es-MX" w:eastAsia="en-US"/>
        </w:rPr>
        <w:t>Sujeto Obligado</w:t>
      </w:r>
      <w:r w:rsidRPr="00952C8A">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el </w:t>
      </w:r>
      <w:r w:rsidRPr="00952C8A">
        <w:rPr>
          <w:rFonts w:ascii="Palatino Linotype" w:eastAsiaTheme="minorHAnsi" w:hAnsi="Palatino Linotype" w:cs="Arial"/>
          <w:b/>
          <w:lang w:val="es-MX" w:eastAsia="en-US"/>
        </w:rPr>
        <w:t>Recurrente</w:t>
      </w:r>
      <w:r w:rsidRPr="00952C8A">
        <w:rPr>
          <w:rFonts w:ascii="Palatino Linotype" w:eastAsiaTheme="minorHAnsi" w:hAnsi="Palatino Linotype" w:cs="Arial"/>
          <w:lang w:val="es-MX" w:eastAsia="en-US"/>
        </w:rPr>
        <w:t xml:space="preserve"> obtendrá la información; p</w:t>
      </w:r>
      <w:r w:rsidRPr="00952C8A">
        <w:rPr>
          <w:rFonts w:ascii="Palatino Linotype" w:hAnsi="Palatino Linotype" w:cs="Arial"/>
        </w:rPr>
        <w:t>ara efecto de fundar y motivar la precedente aseveración, se parte de la premisa normativa siguiente:</w:t>
      </w:r>
    </w:p>
    <w:p w14:paraId="4075CF6A" w14:textId="77777777" w:rsidR="00481C47" w:rsidRPr="00952C8A" w:rsidRDefault="00481C47" w:rsidP="00481C47">
      <w:pPr>
        <w:spacing w:after="160" w:line="360" w:lineRule="auto"/>
        <w:ind w:right="51"/>
        <w:jc w:val="both"/>
        <w:rPr>
          <w:rFonts w:ascii="Palatino Linotype" w:hAnsi="Palatino Linotype" w:cs="Arial"/>
          <w:sz w:val="12"/>
        </w:rPr>
      </w:pPr>
    </w:p>
    <w:p w14:paraId="02A2E443" w14:textId="77777777" w:rsidR="00481C47" w:rsidRPr="00952C8A" w:rsidRDefault="00481C47" w:rsidP="00481C47">
      <w:pPr>
        <w:spacing w:after="160" w:line="360" w:lineRule="auto"/>
        <w:ind w:right="51"/>
        <w:jc w:val="both"/>
        <w:rPr>
          <w:rFonts w:ascii="Palatino Linotype" w:hAnsi="Palatino Linotype" w:cs="Arial"/>
        </w:rPr>
      </w:pPr>
      <w:r w:rsidRPr="00952C8A">
        <w:rPr>
          <w:rFonts w:ascii="Palatino Linotype" w:hAnsi="Palatino Linotype" w:cs="Arial"/>
        </w:rPr>
        <w:lastRenderedPageBreak/>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E1B8E25" w14:textId="77777777" w:rsidR="00481C47" w:rsidRPr="00952C8A" w:rsidRDefault="00481C47" w:rsidP="00481C47">
      <w:pPr>
        <w:spacing w:after="160" w:line="360" w:lineRule="auto"/>
        <w:ind w:right="51"/>
        <w:jc w:val="both"/>
        <w:rPr>
          <w:rFonts w:ascii="Palatino Linotype" w:hAnsi="Palatino Linotype" w:cs="Arial"/>
          <w:sz w:val="2"/>
        </w:rPr>
      </w:pPr>
    </w:p>
    <w:p w14:paraId="4228F6F0" w14:textId="77777777" w:rsidR="00481C47" w:rsidRPr="00952C8A" w:rsidRDefault="00481C47" w:rsidP="00481C47">
      <w:pPr>
        <w:spacing w:after="160"/>
        <w:ind w:left="567" w:right="616"/>
        <w:jc w:val="both"/>
        <w:rPr>
          <w:rFonts w:ascii="Palatino Linotype" w:eastAsiaTheme="minorHAnsi" w:hAnsi="Palatino Linotype" w:cstheme="minorBidi"/>
          <w:i/>
          <w:sz w:val="22"/>
          <w:szCs w:val="22"/>
          <w:lang w:val="es-MX" w:eastAsia="en-US"/>
        </w:rPr>
      </w:pPr>
      <w:r w:rsidRPr="00952C8A">
        <w:rPr>
          <w:rFonts w:ascii="Palatino Linotype" w:eastAsiaTheme="minorHAnsi" w:hAnsi="Palatino Linotype" w:cstheme="minorBidi"/>
          <w:b/>
          <w:i/>
          <w:sz w:val="22"/>
          <w:szCs w:val="22"/>
          <w:lang w:val="es-MX" w:eastAsia="en-US"/>
        </w:rPr>
        <w:t>Artículo 11.</w:t>
      </w:r>
      <w:r w:rsidRPr="00952C8A">
        <w:rPr>
          <w:rFonts w:ascii="Palatino Linotype" w:eastAsiaTheme="minorHAnsi" w:hAnsi="Palatino Linotype" w:cstheme="minorBidi"/>
          <w:i/>
          <w:sz w:val="22"/>
          <w:szCs w:val="22"/>
          <w:lang w:val="es-MX" w:eastAsia="en-US"/>
        </w:rPr>
        <w:t xml:space="preserve"> En la generación, publicación y</w:t>
      </w:r>
      <w:r w:rsidRPr="00952C8A">
        <w:rPr>
          <w:rFonts w:ascii="Palatino Linotype" w:eastAsiaTheme="minorHAnsi" w:hAnsi="Palatino Linotype" w:cstheme="minorBidi"/>
          <w:b/>
          <w:i/>
          <w:sz w:val="22"/>
          <w:szCs w:val="22"/>
          <w:lang w:val="es-MX" w:eastAsia="en-US"/>
        </w:rPr>
        <w:t xml:space="preserve"> </w:t>
      </w:r>
      <w:r w:rsidRPr="00952C8A">
        <w:rPr>
          <w:rFonts w:ascii="Palatino Linotype" w:eastAsiaTheme="minorHAnsi" w:hAnsi="Palatino Linotype" w:cstheme="minorBidi"/>
          <w:b/>
          <w:i/>
          <w:sz w:val="22"/>
          <w:szCs w:val="22"/>
          <w:u w:val="single"/>
          <w:lang w:val="es-MX" w:eastAsia="en-US"/>
        </w:rPr>
        <w:t>entrega de información se deberá</w:t>
      </w:r>
      <w:r w:rsidRPr="00952C8A">
        <w:rPr>
          <w:rFonts w:ascii="Palatino Linotype" w:eastAsiaTheme="minorHAnsi" w:hAnsi="Palatino Linotype" w:cstheme="minorBidi"/>
          <w:i/>
          <w:sz w:val="22"/>
          <w:szCs w:val="22"/>
          <w:lang w:val="es-MX" w:eastAsia="en-US"/>
        </w:rPr>
        <w:t xml:space="preserve"> </w:t>
      </w:r>
      <w:r w:rsidRPr="00952C8A">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952C8A">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38962955" w14:textId="77777777" w:rsidR="00481C47" w:rsidRPr="00952C8A" w:rsidRDefault="00481C47" w:rsidP="00481C47">
      <w:pPr>
        <w:spacing w:after="160"/>
        <w:ind w:left="567" w:right="616"/>
        <w:jc w:val="both"/>
        <w:rPr>
          <w:rFonts w:ascii="Palatino Linotype" w:eastAsiaTheme="minorHAnsi" w:hAnsi="Palatino Linotype" w:cstheme="minorBidi"/>
          <w:b/>
          <w:i/>
          <w:sz w:val="22"/>
          <w:szCs w:val="22"/>
          <w:lang w:val="es-MX" w:eastAsia="en-US"/>
        </w:rPr>
      </w:pPr>
      <w:r w:rsidRPr="00952C8A">
        <w:rPr>
          <w:rFonts w:ascii="Palatino Linotype" w:eastAsiaTheme="minorHAnsi" w:hAnsi="Palatino Linotype" w:cstheme="minorBidi"/>
          <w:b/>
          <w:i/>
          <w:sz w:val="22"/>
          <w:szCs w:val="22"/>
          <w:lang w:val="es-MX" w:eastAsia="en-US"/>
        </w:rPr>
        <w:t>[…]</w:t>
      </w:r>
    </w:p>
    <w:p w14:paraId="73BC7B0A" w14:textId="77777777" w:rsidR="00481C47" w:rsidRPr="00952C8A" w:rsidRDefault="00481C47" w:rsidP="00481C47">
      <w:pPr>
        <w:spacing w:after="160"/>
        <w:ind w:left="567" w:right="616"/>
        <w:jc w:val="both"/>
        <w:rPr>
          <w:rFonts w:ascii="Palatino Linotype" w:eastAsiaTheme="minorHAnsi" w:hAnsi="Palatino Linotype" w:cstheme="minorBidi"/>
          <w:b/>
          <w:i/>
          <w:sz w:val="22"/>
          <w:szCs w:val="22"/>
          <w:u w:val="single"/>
          <w:lang w:val="es-MX" w:eastAsia="en-US"/>
        </w:rPr>
      </w:pPr>
      <w:r w:rsidRPr="00952C8A">
        <w:rPr>
          <w:rFonts w:ascii="Palatino Linotype" w:eastAsiaTheme="minorHAnsi" w:hAnsi="Palatino Linotype" w:cstheme="minorBidi"/>
          <w:b/>
          <w:i/>
          <w:sz w:val="22"/>
          <w:szCs w:val="22"/>
          <w:lang w:val="es-MX" w:eastAsia="en-US"/>
        </w:rPr>
        <w:t>Artículo 161.</w:t>
      </w:r>
      <w:r w:rsidRPr="00952C8A">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952C8A">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952C8A">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20C934AF" w14:textId="77777777" w:rsidR="00481C47" w:rsidRPr="00952C8A" w:rsidRDefault="00481C47" w:rsidP="00481C47">
      <w:pPr>
        <w:spacing w:after="160" w:line="360" w:lineRule="auto"/>
        <w:ind w:right="51"/>
        <w:jc w:val="both"/>
        <w:rPr>
          <w:rFonts w:ascii="Palatino Linotype" w:hAnsi="Palatino Linotype" w:cs="Arial"/>
          <w:sz w:val="8"/>
        </w:rPr>
      </w:pPr>
    </w:p>
    <w:p w14:paraId="61F6CF66" w14:textId="77777777" w:rsidR="00481C47" w:rsidRPr="00952C8A" w:rsidRDefault="00481C47" w:rsidP="00481C47">
      <w:pPr>
        <w:spacing w:after="160" w:line="360" w:lineRule="auto"/>
        <w:ind w:right="51"/>
        <w:jc w:val="both"/>
        <w:rPr>
          <w:rFonts w:ascii="Palatino Linotype" w:hAnsi="Palatino Linotype" w:cs="Arial"/>
        </w:rPr>
      </w:pPr>
      <w:r w:rsidRPr="00952C8A">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952C8A">
        <w:rPr>
          <w:rFonts w:ascii="Palatino Linotype" w:hAnsi="Palatino Linotype" w:cs="Arial"/>
          <w:b/>
          <w:u w:val="single"/>
        </w:rPr>
        <w:t>haciéndole saber al solicitante como podrá consultar, reproducir o adquirir la información, en un plazo no mayor a cinco días hábiles</w:t>
      </w:r>
      <w:r w:rsidRPr="00952C8A">
        <w:rPr>
          <w:rFonts w:ascii="Palatino Linotype" w:hAnsi="Palatino Linotype" w:cs="Arial"/>
        </w:rPr>
        <w:t>, comprendiendo:</w:t>
      </w:r>
    </w:p>
    <w:p w14:paraId="547F743D" w14:textId="77777777" w:rsidR="00481C47" w:rsidRPr="00952C8A" w:rsidRDefault="00481C47" w:rsidP="00481C47">
      <w:pPr>
        <w:numPr>
          <w:ilvl w:val="0"/>
          <w:numId w:val="19"/>
        </w:numPr>
        <w:spacing w:after="160" w:line="360" w:lineRule="auto"/>
        <w:ind w:right="51"/>
        <w:jc w:val="both"/>
        <w:rPr>
          <w:rFonts w:ascii="Palatino Linotype" w:hAnsi="Palatino Linotype" w:cs="Arial"/>
        </w:rPr>
      </w:pPr>
      <w:r w:rsidRPr="00952C8A">
        <w:rPr>
          <w:rFonts w:ascii="Palatino Linotype" w:hAnsi="Palatino Linotype" w:cs="Arial"/>
        </w:rPr>
        <w:t>La fuente</w:t>
      </w:r>
    </w:p>
    <w:p w14:paraId="389B2F7D" w14:textId="77777777" w:rsidR="00481C47" w:rsidRPr="00952C8A" w:rsidRDefault="00481C47" w:rsidP="00481C47">
      <w:pPr>
        <w:numPr>
          <w:ilvl w:val="0"/>
          <w:numId w:val="19"/>
        </w:numPr>
        <w:spacing w:after="160" w:line="360" w:lineRule="auto"/>
        <w:ind w:right="51"/>
        <w:jc w:val="both"/>
        <w:rPr>
          <w:rFonts w:ascii="Palatino Linotype" w:hAnsi="Palatino Linotype" w:cs="Arial"/>
        </w:rPr>
      </w:pPr>
      <w:r w:rsidRPr="00952C8A">
        <w:rPr>
          <w:rFonts w:ascii="Palatino Linotype" w:hAnsi="Palatino Linotype" w:cs="Arial"/>
        </w:rPr>
        <w:lastRenderedPageBreak/>
        <w:t>El lugar y</w:t>
      </w:r>
    </w:p>
    <w:p w14:paraId="34799465" w14:textId="77777777" w:rsidR="00481C47" w:rsidRPr="00952C8A" w:rsidRDefault="00481C47" w:rsidP="00481C47">
      <w:pPr>
        <w:numPr>
          <w:ilvl w:val="0"/>
          <w:numId w:val="19"/>
        </w:numPr>
        <w:spacing w:after="160" w:line="360" w:lineRule="auto"/>
        <w:ind w:right="51"/>
        <w:jc w:val="both"/>
        <w:rPr>
          <w:rFonts w:ascii="Palatino Linotype" w:hAnsi="Palatino Linotype" w:cs="Arial"/>
        </w:rPr>
      </w:pPr>
      <w:r w:rsidRPr="00952C8A">
        <w:rPr>
          <w:rFonts w:ascii="Palatino Linotype" w:hAnsi="Palatino Linotype" w:cs="Arial"/>
        </w:rPr>
        <w:t xml:space="preserve">La forma </w:t>
      </w:r>
    </w:p>
    <w:p w14:paraId="373EB332" w14:textId="77777777" w:rsidR="00481C47" w:rsidRPr="00952C8A" w:rsidRDefault="00481C47" w:rsidP="00481C47">
      <w:pPr>
        <w:spacing w:after="160" w:line="360" w:lineRule="auto"/>
        <w:ind w:right="51"/>
        <w:jc w:val="both"/>
        <w:rPr>
          <w:rFonts w:ascii="Palatino Linotype" w:hAnsi="Palatino Linotype" w:cs="Arial"/>
        </w:rPr>
      </w:pPr>
      <w:r w:rsidRPr="00952C8A">
        <w:rPr>
          <w:rFonts w:ascii="Palatino Linotype" w:hAnsi="Palatino Linotype" w:cs="Arial"/>
        </w:rPr>
        <w:t xml:space="preserve">Asimismo, se establece que la fuente de la información </w:t>
      </w:r>
      <w:r w:rsidRPr="00952C8A">
        <w:rPr>
          <w:rFonts w:ascii="Palatino Linotype" w:hAnsi="Palatino Linotype" w:cs="Arial"/>
          <w:b/>
        </w:rPr>
        <w:t>deberá ser</w:t>
      </w:r>
      <w:r w:rsidRPr="00952C8A">
        <w:rPr>
          <w:rFonts w:ascii="Palatino Linotype" w:hAnsi="Palatino Linotype" w:cs="Arial"/>
        </w:rPr>
        <w:t>:</w:t>
      </w:r>
    </w:p>
    <w:p w14:paraId="7B6D4A18" w14:textId="77777777" w:rsidR="00481C47" w:rsidRPr="00952C8A" w:rsidRDefault="00481C47" w:rsidP="00481C47">
      <w:pPr>
        <w:numPr>
          <w:ilvl w:val="0"/>
          <w:numId w:val="20"/>
        </w:numPr>
        <w:spacing w:after="160" w:line="360" w:lineRule="auto"/>
        <w:ind w:right="51"/>
        <w:jc w:val="both"/>
        <w:rPr>
          <w:rFonts w:ascii="Palatino Linotype" w:hAnsi="Palatino Linotype" w:cs="Arial"/>
        </w:rPr>
      </w:pPr>
      <w:r w:rsidRPr="00952C8A">
        <w:rPr>
          <w:rFonts w:ascii="Palatino Linotype" w:hAnsi="Palatino Linotype" w:cs="Arial"/>
        </w:rPr>
        <w:t>Precisa</w:t>
      </w:r>
    </w:p>
    <w:p w14:paraId="2AC07F1E" w14:textId="77777777" w:rsidR="00481C47" w:rsidRPr="00952C8A" w:rsidRDefault="00481C47" w:rsidP="00481C47">
      <w:pPr>
        <w:numPr>
          <w:ilvl w:val="0"/>
          <w:numId w:val="20"/>
        </w:numPr>
        <w:spacing w:after="160" w:line="360" w:lineRule="auto"/>
        <w:ind w:right="51"/>
        <w:jc w:val="both"/>
        <w:rPr>
          <w:rFonts w:ascii="Palatino Linotype" w:hAnsi="Palatino Linotype" w:cs="Arial"/>
        </w:rPr>
      </w:pPr>
      <w:r w:rsidRPr="00952C8A">
        <w:rPr>
          <w:rFonts w:ascii="Palatino Linotype" w:hAnsi="Palatino Linotype" w:cs="Arial"/>
        </w:rPr>
        <w:t>Concreta</w:t>
      </w:r>
    </w:p>
    <w:p w14:paraId="35D97A3D" w14:textId="77777777" w:rsidR="00481C47" w:rsidRPr="00952C8A" w:rsidRDefault="00481C47" w:rsidP="00481C47">
      <w:pPr>
        <w:numPr>
          <w:ilvl w:val="0"/>
          <w:numId w:val="20"/>
        </w:numPr>
        <w:spacing w:after="160" w:line="360" w:lineRule="auto"/>
        <w:ind w:right="51"/>
        <w:jc w:val="both"/>
        <w:rPr>
          <w:rFonts w:ascii="Palatino Linotype" w:hAnsi="Palatino Linotype" w:cs="Arial"/>
          <w:u w:val="single"/>
        </w:rPr>
      </w:pPr>
      <w:r w:rsidRPr="00952C8A">
        <w:rPr>
          <w:rFonts w:ascii="Palatino Linotype" w:hAnsi="Palatino Linotype" w:cs="Arial"/>
          <w:u w:val="single"/>
        </w:rPr>
        <w:t>Y NO debe implicar que el solicitante realice una búsqueda en toda la información que se encuentre disponible.</w:t>
      </w:r>
    </w:p>
    <w:p w14:paraId="733355EA" w14:textId="77777777" w:rsidR="00481C47" w:rsidRPr="00952C8A" w:rsidRDefault="00481C47" w:rsidP="00481C47">
      <w:pPr>
        <w:spacing w:line="360" w:lineRule="auto"/>
        <w:ind w:left="720" w:right="51"/>
        <w:jc w:val="both"/>
        <w:rPr>
          <w:rFonts w:ascii="Palatino Linotype" w:hAnsi="Palatino Linotype" w:cs="Arial"/>
          <w:b/>
          <w:sz w:val="18"/>
          <w:u w:val="single"/>
        </w:rPr>
      </w:pPr>
    </w:p>
    <w:p w14:paraId="757D65C2" w14:textId="66B5B84A" w:rsidR="00481C47" w:rsidRPr="00952C8A" w:rsidRDefault="00481C47" w:rsidP="00481C47">
      <w:pPr>
        <w:spacing w:line="360" w:lineRule="auto"/>
        <w:ind w:right="51"/>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Imperativos legales que establecen el procedimiento que debe seguir el </w:t>
      </w:r>
      <w:r w:rsidRPr="00952C8A">
        <w:rPr>
          <w:rFonts w:ascii="Palatino Linotype" w:eastAsiaTheme="minorHAnsi" w:hAnsi="Palatino Linotype" w:cs="Arial"/>
          <w:b/>
          <w:lang w:val="es-MX" w:eastAsia="en-US"/>
        </w:rPr>
        <w:t xml:space="preserve">Sujeto Obligado </w:t>
      </w:r>
      <w:r w:rsidRPr="00952C8A">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el </w:t>
      </w:r>
      <w:r w:rsidRPr="00952C8A">
        <w:rPr>
          <w:rFonts w:ascii="Palatino Linotype" w:eastAsiaTheme="minorHAnsi" w:hAnsi="Palatino Linotype" w:cs="Arial"/>
          <w:b/>
          <w:lang w:val="es-MX" w:eastAsia="en-US"/>
        </w:rPr>
        <w:t>Sujeto Obligado</w:t>
      </w:r>
      <w:r w:rsidRPr="00952C8A">
        <w:rPr>
          <w:rFonts w:ascii="Palatino Linotype" w:eastAsiaTheme="minorHAnsi" w:hAnsi="Palatino Linotype" w:cs="Arial"/>
          <w:lang w:val="es-MX" w:eastAsia="en-US"/>
        </w:rPr>
        <w:t xml:space="preserve">, la fuente donde a su decir se encuentra la información, </w:t>
      </w:r>
      <w:r w:rsidRPr="00952C8A">
        <w:rPr>
          <w:rFonts w:ascii="Palatino Linotype" w:eastAsiaTheme="minorHAnsi" w:hAnsi="Palatino Linotype" w:cs="Arial"/>
          <w:b/>
          <w:u w:val="single"/>
          <w:lang w:val="es-MX" w:eastAsia="en-US"/>
        </w:rPr>
        <w:t>no es precisa</w:t>
      </w:r>
      <w:r w:rsidRPr="00952C8A">
        <w:rPr>
          <w:rFonts w:ascii="Palatino Linotype" w:eastAsiaTheme="minorHAnsi" w:hAnsi="Palatino Linotype" w:cs="Arial"/>
          <w:lang w:val="es-MX" w:eastAsia="en-US"/>
        </w:rPr>
        <w:t xml:space="preserve"> por no señalarse el lugar específico donde se encuentra la información solicitada; </w:t>
      </w:r>
      <w:r w:rsidRPr="00952C8A">
        <w:rPr>
          <w:rFonts w:ascii="Palatino Linotype" w:eastAsiaTheme="minorHAnsi" w:hAnsi="Palatino Linotype" w:cs="Arial"/>
          <w:b/>
          <w:u w:val="single"/>
          <w:lang w:val="es-MX" w:eastAsia="en-US"/>
        </w:rPr>
        <w:t>no es concreta</w:t>
      </w:r>
      <w:r w:rsidRPr="00952C8A">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952C8A">
        <w:rPr>
          <w:rFonts w:ascii="Palatino Linotype" w:eastAsiaTheme="minorHAnsi" w:hAnsi="Palatino Linotype" w:cs="Arial"/>
          <w:b/>
          <w:lang w:val="es-MX" w:eastAsia="en-US"/>
        </w:rPr>
        <w:t>SÍ implica que el solicitante realice una búsqueda en toda la información que se encuentra disponible</w:t>
      </w:r>
      <w:r w:rsidRPr="00952C8A">
        <w:rPr>
          <w:rFonts w:ascii="Palatino Linotype" w:eastAsiaTheme="minorHAnsi" w:hAnsi="Palatino Linotype" w:cs="Arial"/>
          <w:lang w:val="es-MX" w:eastAsia="en-US"/>
        </w:rPr>
        <w:t>, lo que a todas luces transgrede el numeral citado.</w:t>
      </w:r>
    </w:p>
    <w:p w14:paraId="1708A6FC" w14:textId="77777777" w:rsidR="00481C47" w:rsidRPr="00952C8A" w:rsidRDefault="00481C47" w:rsidP="00481C47">
      <w:pPr>
        <w:spacing w:line="360" w:lineRule="auto"/>
        <w:ind w:right="51"/>
        <w:jc w:val="both"/>
        <w:rPr>
          <w:rFonts w:ascii="Palatino Linotype" w:eastAsiaTheme="minorHAnsi" w:hAnsi="Palatino Linotype" w:cs="Arial"/>
          <w:lang w:val="es-MX" w:eastAsia="en-US"/>
        </w:rPr>
      </w:pPr>
    </w:p>
    <w:p w14:paraId="4D0081DE" w14:textId="50EA5C57" w:rsidR="00481C47" w:rsidRPr="00952C8A" w:rsidRDefault="00481C47" w:rsidP="00481C47">
      <w:pPr>
        <w:spacing w:line="360" w:lineRule="auto"/>
        <w:ind w:right="51"/>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 xml:space="preserve">Sin embargo, en la etapa de manifestaciones, el </w:t>
      </w:r>
      <w:r w:rsidRPr="00952C8A">
        <w:rPr>
          <w:rFonts w:ascii="Palatino Linotype" w:eastAsiaTheme="minorHAnsi" w:hAnsi="Palatino Linotype" w:cs="Arial"/>
          <w:b/>
          <w:bCs/>
          <w:lang w:val="es-MX" w:eastAsia="en-US"/>
        </w:rPr>
        <w:t>Sujeto Obligado</w:t>
      </w:r>
      <w:r w:rsidRPr="00952C8A">
        <w:rPr>
          <w:rFonts w:ascii="Palatino Linotype" w:eastAsiaTheme="minorHAnsi" w:hAnsi="Palatino Linotype" w:cs="Arial"/>
          <w:lang w:val="es-MX" w:eastAsia="en-US"/>
        </w:rPr>
        <w:t xml:space="preserve"> remitió la misma liga electrónica en un formato abierto, de conformidad con la siguiente captura de pantalla:</w:t>
      </w:r>
    </w:p>
    <w:p w14:paraId="412E210C" w14:textId="77777777" w:rsidR="00481C47" w:rsidRPr="00952C8A" w:rsidRDefault="00481C47" w:rsidP="00481C47">
      <w:pPr>
        <w:spacing w:line="360" w:lineRule="auto"/>
        <w:ind w:right="51"/>
        <w:jc w:val="both"/>
        <w:rPr>
          <w:rFonts w:ascii="Palatino Linotype" w:eastAsiaTheme="minorHAnsi" w:hAnsi="Palatino Linotype" w:cs="Arial"/>
          <w:lang w:val="es-MX" w:eastAsia="en-US"/>
        </w:rPr>
      </w:pPr>
    </w:p>
    <w:p w14:paraId="74834582" w14:textId="77777777" w:rsidR="00481C47" w:rsidRPr="00952C8A" w:rsidRDefault="00481C47" w:rsidP="00481C47">
      <w:pPr>
        <w:spacing w:line="360" w:lineRule="auto"/>
        <w:ind w:right="51"/>
        <w:jc w:val="both"/>
        <w:rPr>
          <w:rFonts w:ascii="Palatino Linotype" w:eastAsiaTheme="minorHAnsi" w:hAnsi="Palatino Linotype" w:cs="Arial"/>
          <w:lang w:val="es-MX" w:eastAsia="en-US"/>
        </w:rPr>
      </w:pPr>
    </w:p>
    <w:p w14:paraId="113B2D52" w14:textId="5036D01F" w:rsidR="00481C47" w:rsidRPr="00952C8A" w:rsidRDefault="00481C47" w:rsidP="00481C47">
      <w:pPr>
        <w:spacing w:line="360" w:lineRule="auto"/>
        <w:ind w:right="51"/>
        <w:jc w:val="both"/>
        <w:rPr>
          <w:rFonts w:ascii="Palatino Linotype" w:eastAsiaTheme="minorHAnsi" w:hAnsi="Palatino Linotype" w:cs="Arial"/>
          <w:lang w:val="es-MX" w:eastAsia="en-US"/>
        </w:rPr>
      </w:pPr>
      <w:r w:rsidRPr="00952C8A">
        <w:rPr>
          <w:rFonts w:ascii="Palatino Linotype" w:eastAsiaTheme="minorHAnsi" w:hAnsi="Palatino Linotype" w:cs="Arial"/>
          <w:noProof/>
          <w:lang w:val="es-MX" w:eastAsia="es-MX"/>
        </w:rPr>
        <w:lastRenderedPageBreak/>
        <w:drawing>
          <wp:inline distT="0" distB="0" distL="0" distR="0" wp14:anchorId="66D5FB80" wp14:editId="3BAE9E5C">
            <wp:extent cx="5791835" cy="6311900"/>
            <wp:effectExtent l="152400" t="152400" r="361315" b="355600"/>
            <wp:docPr id="753904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04897" name=""/>
                    <pic:cNvPicPr/>
                  </pic:nvPicPr>
                  <pic:blipFill>
                    <a:blip r:embed="rId12"/>
                    <a:stretch>
                      <a:fillRect/>
                    </a:stretch>
                  </pic:blipFill>
                  <pic:spPr>
                    <a:xfrm>
                      <a:off x="0" y="0"/>
                      <a:ext cx="5791835" cy="6311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164F1A9" w14:textId="1A2EF352" w:rsidR="00AF4189" w:rsidRPr="00952C8A" w:rsidRDefault="00AF4189" w:rsidP="00AF4189">
      <w:pPr>
        <w:spacing w:line="360" w:lineRule="auto"/>
        <w:ind w:right="49"/>
        <w:jc w:val="both"/>
        <w:rPr>
          <w:rFonts w:ascii="Palatino Linotype" w:eastAsiaTheme="minorHAnsi" w:hAnsi="Palatino Linotype" w:cs="Arial"/>
          <w:bCs/>
          <w:lang w:eastAsia="en-US"/>
        </w:rPr>
      </w:pPr>
      <w:r w:rsidRPr="00952C8A">
        <w:rPr>
          <w:rFonts w:ascii="Palatino Linotype" w:eastAsiaTheme="minorHAnsi" w:hAnsi="Palatino Linotype" w:cs="Arial"/>
          <w:bCs/>
          <w:lang w:eastAsia="en-US"/>
        </w:rPr>
        <w:t>Ahora bien, de la información de la que pretende acceder el particular, es importante traer a colación</w:t>
      </w:r>
      <w:r w:rsidR="00481C47" w:rsidRPr="00952C8A">
        <w:rPr>
          <w:rFonts w:ascii="Palatino Linotype" w:eastAsiaTheme="minorHAnsi" w:hAnsi="Palatino Linotype" w:cs="Arial"/>
          <w:bCs/>
          <w:lang w:eastAsia="en-US"/>
        </w:rPr>
        <w:t xml:space="preserve"> la respuesta del </w:t>
      </w:r>
      <w:r w:rsidR="00481C47" w:rsidRPr="00952C8A">
        <w:rPr>
          <w:rFonts w:ascii="Palatino Linotype" w:eastAsiaTheme="minorHAnsi" w:hAnsi="Palatino Linotype" w:cs="Arial"/>
          <w:b/>
          <w:lang w:eastAsia="en-US"/>
        </w:rPr>
        <w:t>Sujeto Obligado</w:t>
      </w:r>
      <w:r w:rsidR="00481C47" w:rsidRPr="00952C8A">
        <w:rPr>
          <w:rFonts w:ascii="Palatino Linotype" w:eastAsiaTheme="minorHAnsi" w:hAnsi="Palatino Linotype" w:cs="Arial"/>
          <w:bCs/>
          <w:lang w:eastAsia="en-US"/>
        </w:rPr>
        <w:t xml:space="preserve">, cuya información </w:t>
      </w:r>
      <w:r w:rsidR="00C30FA8" w:rsidRPr="00952C8A">
        <w:rPr>
          <w:rFonts w:ascii="Palatino Linotype" w:eastAsiaTheme="minorHAnsi" w:hAnsi="Palatino Linotype" w:cs="Arial"/>
          <w:bCs/>
          <w:lang w:eastAsia="en-US"/>
        </w:rPr>
        <w:t>sería</w:t>
      </w:r>
      <w:r w:rsidRPr="00952C8A">
        <w:rPr>
          <w:rFonts w:ascii="Palatino Linotype" w:eastAsia="Palatino Linotype" w:hAnsi="Palatino Linotype" w:cs="Palatino Linotype"/>
          <w:lang w:val="es-MX" w:eastAsia="es-MX"/>
        </w:rPr>
        <w:t xml:space="preserve"> el </w:t>
      </w:r>
      <w:r w:rsidRPr="00952C8A">
        <w:rPr>
          <w:rFonts w:ascii="Palatino Linotype" w:eastAsia="Palatino Linotype" w:hAnsi="Palatino Linotype" w:cs="Palatino Linotype"/>
          <w:b/>
          <w:bCs/>
          <w:i/>
          <w:iCs/>
          <w:lang w:val="es-MX" w:eastAsia="es-MX"/>
        </w:rPr>
        <w:t xml:space="preserve">tabulador </w:t>
      </w:r>
      <w:r w:rsidRPr="00952C8A">
        <w:rPr>
          <w:rFonts w:ascii="Palatino Linotype" w:eastAsia="Palatino Linotype" w:hAnsi="Palatino Linotype" w:cs="Palatino Linotype"/>
          <w:b/>
          <w:bCs/>
          <w:i/>
          <w:iCs/>
          <w:lang w:val="es-MX" w:eastAsia="es-MX"/>
        </w:rPr>
        <w:lastRenderedPageBreak/>
        <w:t xml:space="preserve">de sueldos, </w:t>
      </w:r>
      <w:r w:rsidRPr="00952C8A">
        <w:rPr>
          <w:rFonts w:ascii="Palatino Linotype" w:eastAsia="Palatino Linotype" w:hAnsi="Palatino Linotype" w:cs="Palatino Linotype"/>
          <w:lang w:val="es-MX" w:eastAsia="es-MX"/>
        </w:rPr>
        <w:t>no debe de perderse que el tabulador de sueldos es información que constituye una obligación de transparencia común, regulada por el artículo 92, fracción VIII B, tan es así que se encuentra contemplada su publicación dentro del portal de Información Pública de Oficio Mexiquense (IPOMEX), tal como se desprende de la siguiente ilustración:</w:t>
      </w:r>
    </w:p>
    <w:p w14:paraId="4899968C" w14:textId="57B448BE" w:rsidR="00AF4189" w:rsidRPr="00952C8A" w:rsidRDefault="00481C47" w:rsidP="00AF4189">
      <w:pPr>
        <w:spacing w:line="360" w:lineRule="auto"/>
        <w:ind w:right="49"/>
        <w:jc w:val="both"/>
        <w:rPr>
          <w:rFonts w:ascii="Palatino Linotype" w:eastAsiaTheme="minorHAnsi" w:hAnsi="Palatino Linotype" w:cs="Arial"/>
          <w:bCs/>
          <w:lang w:val="es-MX" w:eastAsia="en-US"/>
        </w:rPr>
      </w:pPr>
      <w:r w:rsidRPr="00952C8A">
        <w:rPr>
          <w:rFonts w:ascii="Palatino Linotype" w:eastAsiaTheme="minorHAnsi" w:hAnsi="Palatino Linotype" w:cs="Arial"/>
          <w:bCs/>
          <w:noProof/>
          <w:lang w:val="es-MX" w:eastAsia="es-MX"/>
        </w:rPr>
        <w:drawing>
          <wp:inline distT="0" distB="0" distL="0" distR="0" wp14:anchorId="3A57880D" wp14:editId="6E80558A">
            <wp:extent cx="5791835" cy="3732530"/>
            <wp:effectExtent l="152400" t="152400" r="361315" b="363220"/>
            <wp:docPr id="372393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3858" name=""/>
                    <pic:cNvPicPr/>
                  </pic:nvPicPr>
                  <pic:blipFill>
                    <a:blip r:embed="rId13"/>
                    <a:stretch>
                      <a:fillRect/>
                    </a:stretch>
                  </pic:blipFill>
                  <pic:spPr>
                    <a:xfrm>
                      <a:off x="0" y="0"/>
                      <a:ext cx="5791835" cy="3732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6C449F" w14:textId="77777777" w:rsidR="00481C47" w:rsidRPr="00952C8A" w:rsidRDefault="00481C47" w:rsidP="00481C47">
      <w:pPr>
        <w:spacing w:line="360" w:lineRule="auto"/>
        <w:ind w:right="51"/>
        <w:jc w:val="both"/>
        <w:rPr>
          <w:rFonts w:ascii="Palatino Linotype" w:eastAsia="Palatino Linotype" w:hAnsi="Palatino Linotype" w:cs="Palatino Linotype"/>
          <w:lang w:val="es-MX" w:eastAsia="es-MX"/>
        </w:rPr>
      </w:pPr>
      <w:r w:rsidRPr="00952C8A">
        <w:rPr>
          <w:rFonts w:ascii="Palatino Linotype" w:eastAsia="Palatino Linotype" w:hAnsi="Palatino Linotype" w:cs="Palatino Linotype"/>
          <w:lang w:val="es-MX" w:eastAsia="es-MX"/>
        </w:rPr>
        <w:t xml:space="preserve">A mayor abundamiento de lo anterior, es importante traer a colación lo dispuesto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w:t>
      </w:r>
      <w:r w:rsidRPr="00952C8A">
        <w:rPr>
          <w:rFonts w:ascii="Palatino Linotype" w:eastAsia="Palatino Linotype" w:hAnsi="Palatino Linotype" w:cs="Palatino Linotype"/>
          <w:lang w:val="es-MX" w:eastAsia="es-MX"/>
        </w:rPr>
        <w:lastRenderedPageBreak/>
        <w:t>solicitud, mismos que de igual forma contemplan la publicación del tabulador de sueldos:</w:t>
      </w:r>
    </w:p>
    <w:p w14:paraId="5591802C" w14:textId="77777777" w:rsidR="00481C47" w:rsidRPr="00952C8A" w:rsidRDefault="00481C47" w:rsidP="00481C47">
      <w:pPr>
        <w:spacing w:line="360" w:lineRule="auto"/>
        <w:ind w:right="51"/>
        <w:jc w:val="both"/>
        <w:rPr>
          <w:rFonts w:ascii="Palatino Linotype" w:eastAsia="Palatino Linotype" w:hAnsi="Palatino Linotype" w:cs="Palatino Linotype"/>
          <w:sz w:val="22"/>
          <w:szCs w:val="22"/>
          <w:lang w:val="es-MX" w:eastAsia="es-MX"/>
        </w:rPr>
      </w:pPr>
    </w:p>
    <w:p w14:paraId="49EEEDED" w14:textId="77777777" w:rsidR="00481C47" w:rsidRPr="00952C8A" w:rsidRDefault="00481C47" w:rsidP="00481C47">
      <w:pPr>
        <w:ind w:left="567" w:right="51"/>
        <w:jc w:val="both"/>
        <w:rPr>
          <w:rFonts w:ascii="Palatino Linotype" w:eastAsia="Palatino Linotype" w:hAnsi="Palatino Linotype" w:cs="Palatino Linotype"/>
          <w:i/>
          <w:sz w:val="22"/>
          <w:szCs w:val="22"/>
          <w:lang w:val="es-MX" w:eastAsia="es-MX"/>
        </w:rPr>
      </w:pPr>
      <w:r w:rsidRPr="00952C8A">
        <w:rPr>
          <w:rFonts w:ascii="Palatino Linotype" w:eastAsia="Palatino Linotype" w:hAnsi="Palatino Linotype" w:cs="Palatino Linotype"/>
          <w:i/>
          <w:sz w:val="22"/>
          <w:szCs w:val="22"/>
          <w:lang w:val="es-MX" w:eastAsia="es-MX"/>
        </w:rPr>
        <w:t>“…</w:t>
      </w:r>
    </w:p>
    <w:p w14:paraId="6E2A840C" w14:textId="77777777" w:rsidR="00481C47" w:rsidRPr="00952C8A" w:rsidRDefault="00481C47" w:rsidP="00481C47">
      <w:pPr>
        <w:ind w:left="567" w:right="900"/>
        <w:jc w:val="both"/>
        <w:rPr>
          <w:rFonts w:ascii="Palatino Linotype" w:eastAsia="Palatino Linotype" w:hAnsi="Palatino Linotype" w:cs="Palatino Linotype"/>
          <w:i/>
          <w:sz w:val="22"/>
          <w:szCs w:val="22"/>
          <w:lang w:val="es-MX" w:eastAsia="es-MX"/>
        </w:rPr>
      </w:pPr>
      <w:r w:rsidRPr="00952C8A">
        <w:rPr>
          <w:rFonts w:ascii="Palatino Linotype" w:eastAsia="Palatino Linotype" w:hAnsi="Palatino Linotype" w:cs="Palatino Linotype"/>
          <w:b/>
          <w:i/>
          <w:sz w:val="22"/>
          <w:szCs w:val="22"/>
          <w:u w:val="single"/>
          <w:lang w:val="es-MX" w:eastAsia="es-MX"/>
        </w:rPr>
        <w:t>Se publicará el tabulador de sueldos y salarios de cada sujeto obligado</w:t>
      </w:r>
      <w:r w:rsidRPr="00952C8A">
        <w:rPr>
          <w:rFonts w:ascii="Palatino Linotype" w:eastAsia="Palatino Linotype" w:hAnsi="Palatino Linotype" w:cs="Palatino Linotype"/>
          <w:i/>
          <w:sz w:val="22"/>
          <w:szCs w:val="22"/>
          <w:lang w:val="es-MX" w:eastAsia="es-MX"/>
        </w:rPr>
        <w:t xml:space="preserve"> de conformidad con la normatividad aplicable. La clave o nivel y denominación o descripción del puesto registrados en el tabulador deben corresponder con lo solicitado en los criterios 4 y 5, asimismo </w:t>
      </w:r>
      <w:r w:rsidRPr="00952C8A">
        <w:rPr>
          <w:rFonts w:ascii="Palatino Linotype" w:eastAsia="Palatino Linotype" w:hAnsi="Palatino Linotype" w:cs="Palatino Linotype"/>
          <w:b/>
          <w:i/>
          <w:sz w:val="22"/>
          <w:szCs w:val="22"/>
          <w:lang w:val="es-MX" w:eastAsia="es-MX"/>
        </w:rPr>
        <w:t>el tabulador se deberá publicar en un formato con datos abiertos</w:t>
      </w:r>
      <w:r w:rsidRPr="00952C8A">
        <w:rPr>
          <w:rFonts w:ascii="Palatino Linotype" w:eastAsia="Palatino Linotype" w:hAnsi="Palatino Linotype" w:cs="Palatino Linotype"/>
          <w:i/>
          <w:sz w:val="22"/>
          <w:szCs w:val="22"/>
          <w:lang w:val="es-MX" w:eastAsia="es-MX"/>
        </w:rPr>
        <w:t>…” (Énfasis añadido)</w:t>
      </w:r>
    </w:p>
    <w:p w14:paraId="7018B03A" w14:textId="77777777" w:rsidR="00481C47" w:rsidRPr="00952C8A" w:rsidRDefault="00481C47" w:rsidP="00481C47">
      <w:pPr>
        <w:spacing w:line="276" w:lineRule="auto"/>
        <w:ind w:left="567" w:right="900"/>
        <w:jc w:val="both"/>
        <w:rPr>
          <w:rFonts w:ascii="Palatino Linotype" w:eastAsia="Palatino Linotype" w:hAnsi="Palatino Linotype" w:cs="Palatino Linotype"/>
          <w:i/>
          <w:sz w:val="22"/>
          <w:szCs w:val="22"/>
          <w:lang w:val="es-MX" w:eastAsia="es-MX"/>
        </w:rPr>
      </w:pPr>
    </w:p>
    <w:p w14:paraId="082A9F1E" w14:textId="7D455155" w:rsidR="00481C47" w:rsidRPr="00952C8A" w:rsidRDefault="00481C47" w:rsidP="00C30FA8">
      <w:pPr>
        <w:spacing w:line="276" w:lineRule="auto"/>
        <w:ind w:left="567" w:right="900"/>
        <w:jc w:val="both"/>
        <w:rPr>
          <w:rFonts w:ascii="Palatino Linotype" w:eastAsia="Palatino Linotype" w:hAnsi="Palatino Linotype" w:cs="Palatino Linotype"/>
          <w:i/>
          <w:sz w:val="22"/>
          <w:szCs w:val="22"/>
          <w:lang w:val="es-MX" w:eastAsia="es-MX"/>
        </w:rPr>
      </w:pPr>
      <w:r w:rsidRPr="00952C8A">
        <w:rPr>
          <w:rFonts w:ascii="Palatino Linotype" w:eastAsia="Palatino Linotype" w:hAnsi="Palatino Linotype" w:cs="Palatino Linotype"/>
          <w:i/>
          <w:noProof/>
          <w:sz w:val="22"/>
          <w:szCs w:val="22"/>
          <w:lang w:val="es-MX" w:eastAsia="es-MX"/>
        </w:rPr>
        <w:drawing>
          <wp:inline distT="0" distB="0" distL="0" distR="0" wp14:anchorId="01945F0C" wp14:editId="10BF1C45">
            <wp:extent cx="4751364" cy="1431646"/>
            <wp:effectExtent l="152400" t="152400" r="354330" b="359410"/>
            <wp:docPr id="21393520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751364" cy="1431646"/>
                    </a:xfrm>
                    <a:prstGeom prst="rect">
                      <a:avLst/>
                    </a:prstGeom>
                    <a:ln>
                      <a:noFill/>
                    </a:ln>
                    <a:effectLst>
                      <a:outerShdw blurRad="292100" dist="139700" dir="2700000" algn="tl" rotWithShape="0">
                        <a:srgbClr val="333333">
                          <a:alpha val="65000"/>
                        </a:srgbClr>
                      </a:outerShdw>
                    </a:effectLst>
                  </pic:spPr>
                </pic:pic>
              </a:graphicData>
            </a:graphic>
          </wp:inline>
        </w:drawing>
      </w:r>
    </w:p>
    <w:p w14:paraId="76DD3A2C" w14:textId="470B662C" w:rsidR="005A4CFF" w:rsidRPr="00952C8A" w:rsidRDefault="005A4CFF" w:rsidP="005A4CFF">
      <w:pPr>
        <w:spacing w:line="360" w:lineRule="auto"/>
        <w:ind w:right="141"/>
        <w:jc w:val="both"/>
        <w:rPr>
          <w:rFonts w:ascii="Palatino Linotype" w:hAnsi="Palatino Linotype" w:cs="Arial"/>
        </w:rPr>
      </w:pPr>
      <w:r w:rsidRPr="00952C8A">
        <w:rPr>
          <w:rFonts w:ascii="Palatino Linotype" w:hAnsi="Palatino Linotype" w:cs="Arial"/>
        </w:rPr>
        <w:t xml:space="preserve">Derivado de lo anterior, es dable concluir que la Particular se inconformó </w:t>
      </w:r>
      <w:r w:rsidRPr="00952C8A">
        <w:rPr>
          <w:rFonts w:ascii="Palatino Linotype" w:hAnsi="Palatino Linotype" w:cs="Arial"/>
          <w:b/>
          <w:u w:val="single"/>
        </w:rPr>
        <w:t>porque requiere saber el nombre y número de maestros que laboran en la Escuela Primaria Melchor Ocampo, ambos turnos, así como el monto de cuánto gana cada uno</w:t>
      </w:r>
      <w:r w:rsidRPr="00952C8A">
        <w:rPr>
          <w:rFonts w:ascii="Palatino Linotype" w:hAnsi="Palatino Linotype" w:cs="Arial"/>
        </w:rPr>
        <w:t xml:space="preserve">; </w:t>
      </w:r>
      <w:r w:rsidRPr="00952C8A">
        <w:rPr>
          <w:rFonts w:ascii="Palatino Linotype" w:hAnsi="Palatino Linotype"/>
          <w:bCs/>
          <w:lang w:val="es-MX"/>
        </w:rPr>
        <w:t xml:space="preserve">en consecuencia, el </w:t>
      </w:r>
      <w:r w:rsidRPr="00952C8A">
        <w:rPr>
          <w:rFonts w:ascii="Palatino Linotype" w:hAnsi="Palatino Linotype"/>
          <w:b/>
          <w:bCs/>
          <w:lang w:val="es-MX"/>
        </w:rPr>
        <w:t>Sujeto Obligado</w:t>
      </w:r>
      <w:r w:rsidRPr="00952C8A">
        <w:rPr>
          <w:rFonts w:ascii="Palatino Linotype" w:hAnsi="Palatino Linotype"/>
          <w:bCs/>
          <w:lang w:val="es-MX"/>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952C8A">
        <w:rPr>
          <w:rFonts w:ascii="Palatino Linotype" w:hAnsi="Palatino Linotype"/>
          <w:b/>
          <w:bCs/>
          <w:lang w:val="es-MX"/>
        </w:rPr>
        <w:t>Sujeto Obligado</w:t>
      </w:r>
      <w:r w:rsidRPr="00952C8A">
        <w:rPr>
          <w:rFonts w:ascii="Palatino Linotype" w:hAnsi="Palatino Linotype"/>
          <w:bCs/>
          <w:lang w:val="es-MX"/>
        </w:rPr>
        <w:t xml:space="preserve"> inicialmente, por lo que este no tuvo la oportunidad legal de analizarla ni de pronunciarse sobre la misma.</w:t>
      </w:r>
    </w:p>
    <w:p w14:paraId="200D8ED7" w14:textId="77777777" w:rsidR="005A4CFF" w:rsidRPr="00952C8A" w:rsidRDefault="005A4CFF" w:rsidP="005A4CFF">
      <w:pPr>
        <w:spacing w:line="360" w:lineRule="auto"/>
        <w:ind w:right="141"/>
        <w:jc w:val="both"/>
        <w:rPr>
          <w:rFonts w:ascii="Palatino Linotype" w:hAnsi="Palatino Linotype" w:cs="Arial"/>
        </w:rPr>
      </w:pPr>
    </w:p>
    <w:p w14:paraId="432D9477" w14:textId="77777777" w:rsidR="005A4CFF" w:rsidRPr="00952C8A" w:rsidRDefault="005A4CFF" w:rsidP="005A4CFF">
      <w:pPr>
        <w:autoSpaceDE w:val="0"/>
        <w:autoSpaceDN w:val="0"/>
        <w:adjustRightInd w:val="0"/>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lastRenderedPageBreak/>
        <w:t>Hasta lo aquí expuesto, se advierte que se actualiza la hipótesis prevista en el artículo 191, fracción VII, de la Ley de Transparencia y Acceso a la Información Pública del Estado de México y Municipios en vigor, que a la letra establece lo siguiente:</w:t>
      </w:r>
    </w:p>
    <w:p w14:paraId="46A56236" w14:textId="77777777" w:rsidR="005A4CFF" w:rsidRPr="00952C8A" w:rsidRDefault="005A4CFF" w:rsidP="005A4CFF">
      <w:pPr>
        <w:autoSpaceDE w:val="0"/>
        <w:autoSpaceDN w:val="0"/>
        <w:adjustRightInd w:val="0"/>
        <w:spacing w:line="360" w:lineRule="auto"/>
        <w:jc w:val="both"/>
        <w:rPr>
          <w:rFonts w:ascii="Palatino Linotype" w:eastAsiaTheme="minorHAnsi" w:hAnsi="Palatino Linotype" w:cs="Arial"/>
          <w:lang w:val="es-MX" w:eastAsia="en-US"/>
        </w:rPr>
      </w:pPr>
    </w:p>
    <w:p w14:paraId="51B5884F" w14:textId="77777777" w:rsidR="005A4CFF" w:rsidRPr="00952C8A" w:rsidRDefault="005A4CFF" w:rsidP="005A4CFF">
      <w:pPr>
        <w:autoSpaceDE w:val="0"/>
        <w:autoSpaceDN w:val="0"/>
        <w:adjustRightInd w:val="0"/>
        <w:ind w:left="567" w:right="616"/>
        <w:jc w:val="both"/>
        <w:rPr>
          <w:rFonts w:ascii="Palatino Linotype" w:eastAsiaTheme="minorHAnsi" w:hAnsi="Palatino Linotype" w:cs="Arial"/>
          <w:i/>
          <w:sz w:val="22"/>
          <w:lang w:val="es-MX" w:eastAsia="en-US"/>
        </w:rPr>
      </w:pPr>
      <w:r w:rsidRPr="00952C8A">
        <w:rPr>
          <w:rFonts w:ascii="Palatino Linotype" w:eastAsiaTheme="minorHAnsi" w:hAnsi="Palatino Linotype" w:cs="Arial"/>
          <w:i/>
          <w:sz w:val="22"/>
          <w:lang w:val="es-MX" w:eastAsia="en-US"/>
        </w:rPr>
        <w:t>“</w:t>
      </w:r>
      <w:r w:rsidRPr="00952C8A">
        <w:rPr>
          <w:rFonts w:ascii="Palatino Linotype" w:eastAsiaTheme="minorHAnsi" w:hAnsi="Palatino Linotype" w:cs="Arial"/>
          <w:b/>
          <w:i/>
          <w:sz w:val="22"/>
          <w:lang w:val="es-MX" w:eastAsia="en-US"/>
        </w:rPr>
        <w:t>Artículo 191</w:t>
      </w:r>
      <w:r w:rsidRPr="00952C8A">
        <w:rPr>
          <w:rFonts w:ascii="Palatino Linotype" w:eastAsiaTheme="minorHAnsi" w:hAnsi="Palatino Linotype" w:cs="Arial"/>
          <w:i/>
          <w:sz w:val="22"/>
          <w:lang w:val="es-MX" w:eastAsia="en-US"/>
        </w:rPr>
        <w:t>. El recurso será desechado por improcedente cuando:</w:t>
      </w:r>
    </w:p>
    <w:p w14:paraId="3C3B1E9C" w14:textId="77777777" w:rsidR="005A4CFF" w:rsidRPr="00952C8A" w:rsidRDefault="005A4CFF" w:rsidP="005A4CFF">
      <w:pPr>
        <w:autoSpaceDE w:val="0"/>
        <w:autoSpaceDN w:val="0"/>
        <w:adjustRightInd w:val="0"/>
        <w:ind w:left="567" w:right="616"/>
        <w:jc w:val="both"/>
        <w:rPr>
          <w:rFonts w:ascii="Palatino Linotype" w:eastAsiaTheme="minorHAnsi" w:hAnsi="Palatino Linotype" w:cs="Arial"/>
          <w:i/>
          <w:sz w:val="22"/>
          <w:lang w:val="es-MX" w:eastAsia="en-US"/>
        </w:rPr>
      </w:pPr>
      <w:r w:rsidRPr="00952C8A">
        <w:rPr>
          <w:rFonts w:ascii="Palatino Linotype" w:eastAsiaTheme="minorHAnsi" w:hAnsi="Palatino Linotype" w:cs="Arial"/>
          <w:i/>
          <w:sz w:val="22"/>
          <w:lang w:val="es-MX" w:eastAsia="en-US"/>
        </w:rPr>
        <w:t>(…)</w:t>
      </w:r>
    </w:p>
    <w:p w14:paraId="43120D54" w14:textId="77777777" w:rsidR="005A4CFF" w:rsidRPr="00952C8A" w:rsidRDefault="005A4CFF" w:rsidP="005A4CFF">
      <w:pPr>
        <w:autoSpaceDE w:val="0"/>
        <w:autoSpaceDN w:val="0"/>
        <w:adjustRightInd w:val="0"/>
        <w:ind w:left="567" w:right="616"/>
        <w:jc w:val="both"/>
        <w:rPr>
          <w:rFonts w:ascii="Palatino Linotype" w:eastAsiaTheme="minorHAnsi" w:hAnsi="Palatino Linotype" w:cs="Arial"/>
          <w:b/>
          <w:i/>
          <w:sz w:val="22"/>
          <w:lang w:val="es-MX" w:eastAsia="en-US"/>
        </w:rPr>
      </w:pPr>
      <w:r w:rsidRPr="00952C8A">
        <w:rPr>
          <w:rFonts w:ascii="Palatino Linotype" w:eastAsiaTheme="minorHAnsi" w:hAnsi="Palatino Linotype" w:cs="Arial"/>
          <w:b/>
          <w:i/>
          <w:sz w:val="22"/>
          <w:lang w:val="es-MX" w:eastAsia="en-US"/>
        </w:rPr>
        <w:t>VII.</w:t>
      </w:r>
      <w:r w:rsidRPr="00952C8A">
        <w:rPr>
          <w:rFonts w:ascii="Palatino Linotype" w:eastAsiaTheme="minorHAnsi" w:hAnsi="Palatino Linotype" w:cs="Arial"/>
          <w:b/>
          <w:i/>
          <w:sz w:val="22"/>
          <w:lang w:val="es-MX" w:eastAsia="en-US"/>
        </w:rPr>
        <w:tab/>
      </w:r>
      <w:r w:rsidRPr="00952C8A">
        <w:rPr>
          <w:rFonts w:ascii="Palatino Linotype" w:eastAsiaTheme="minorHAnsi" w:hAnsi="Palatino Linotype" w:cs="Arial"/>
          <w:i/>
          <w:sz w:val="22"/>
          <w:lang w:val="es-MX" w:eastAsia="en-US"/>
        </w:rPr>
        <w:t>El recurrente amplíe su solicitud en el recurso de revisión, únicamente respecto de los nuevos contenidos.”</w:t>
      </w:r>
      <w:r w:rsidRPr="00952C8A">
        <w:rPr>
          <w:rFonts w:ascii="Palatino Linotype" w:eastAsiaTheme="minorHAnsi" w:hAnsi="Palatino Linotype" w:cs="Arial"/>
          <w:b/>
          <w:i/>
          <w:sz w:val="22"/>
          <w:lang w:val="es-MX" w:eastAsia="en-US"/>
        </w:rPr>
        <w:t xml:space="preserve"> (Sic)</w:t>
      </w:r>
      <w:r w:rsidRPr="00952C8A">
        <w:rPr>
          <w:rFonts w:ascii="Palatino Linotype" w:eastAsiaTheme="minorHAnsi" w:hAnsi="Palatino Linotype" w:cs="Arial"/>
          <w:i/>
          <w:sz w:val="22"/>
          <w:lang w:val="es-MX" w:eastAsia="en-US"/>
        </w:rPr>
        <w:t>;</w:t>
      </w:r>
      <w:r w:rsidRPr="00952C8A">
        <w:rPr>
          <w:rFonts w:ascii="Palatino Linotype" w:eastAsiaTheme="minorHAnsi" w:hAnsi="Palatino Linotype" w:cs="Arial"/>
          <w:b/>
          <w:i/>
          <w:sz w:val="22"/>
          <w:lang w:val="es-MX" w:eastAsia="en-US"/>
        </w:rPr>
        <w:t xml:space="preserve"> </w:t>
      </w:r>
    </w:p>
    <w:p w14:paraId="2696345F" w14:textId="77777777" w:rsidR="005A4CFF" w:rsidRPr="00952C8A" w:rsidRDefault="005A4CFF" w:rsidP="005A4CFF">
      <w:pPr>
        <w:autoSpaceDE w:val="0"/>
        <w:autoSpaceDN w:val="0"/>
        <w:adjustRightInd w:val="0"/>
        <w:ind w:left="567" w:right="616"/>
        <w:jc w:val="both"/>
        <w:rPr>
          <w:rFonts w:ascii="Palatino Linotype" w:eastAsiaTheme="minorHAnsi" w:hAnsi="Palatino Linotype" w:cs="Arial"/>
          <w:i/>
          <w:sz w:val="22"/>
          <w:lang w:val="es-MX" w:eastAsia="en-US"/>
        </w:rPr>
      </w:pPr>
      <w:r w:rsidRPr="00952C8A">
        <w:rPr>
          <w:rFonts w:ascii="Palatino Linotype" w:eastAsiaTheme="minorHAnsi" w:hAnsi="Palatino Linotype" w:cs="Arial"/>
          <w:i/>
          <w:sz w:val="22"/>
          <w:lang w:val="es-MX" w:eastAsia="en-US"/>
        </w:rPr>
        <w:t>(…)</w:t>
      </w:r>
    </w:p>
    <w:p w14:paraId="6B63E6B8" w14:textId="77777777" w:rsidR="005A4CFF" w:rsidRPr="00952C8A" w:rsidRDefault="005A4CFF" w:rsidP="005A4CFF">
      <w:pPr>
        <w:autoSpaceDE w:val="0"/>
        <w:autoSpaceDN w:val="0"/>
        <w:adjustRightInd w:val="0"/>
        <w:spacing w:line="360" w:lineRule="auto"/>
        <w:jc w:val="both"/>
        <w:rPr>
          <w:rFonts w:ascii="Palatino Linotype" w:eastAsiaTheme="minorHAnsi" w:hAnsi="Palatino Linotype" w:cs="Arial"/>
          <w:szCs w:val="22"/>
          <w:lang w:val="es-MX" w:eastAsia="en-US"/>
        </w:rPr>
      </w:pPr>
    </w:p>
    <w:p w14:paraId="7297023F" w14:textId="77777777" w:rsidR="005A4CFF" w:rsidRPr="00952C8A" w:rsidRDefault="005A4CFF" w:rsidP="005A4CFF">
      <w:pPr>
        <w:autoSpaceDE w:val="0"/>
        <w:autoSpaceDN w:val="0"/>
        <w:adjustRightInd w:val="0"/>
        <w:spacing w:line="360" w:lineRule="auto"/>
        <w:jc w:val="both"/>
        <w:rPr>
          <w:rFonts w:ascii="Palatino Linotype" w:hAnsi="Palatino Linotype" w:cs="Arial"/>
        </w:rPr>
      </w:pPr>
      <w:r w:rsidRPr="00952C8A">
        <w:rPr>
          <w:rFonts w:ascii="Palatino Linotype" w:eastAsiaTheme="minorHAnsi" w:hAnsi="Palatino Linotype" w:cs="Arial"/>
          <w:szCs w:val="22"/>
          <w:lang w:val="es-MX" w:eastAsia="en-US"/>
        </w:rPr>
        <w:t xml:space="preserve">En conclusión, la ley de la materia establece </w:t>
      </w:r>
      <w:r w:rsidRPr="00952C8A">
        <w:rPr>
          <w:rFonts w:ascii="Palatino Linotype" w:hAnsi="Palatino Linotype" w:cs="Arial"/>
        </w:rPr>
        <w:t>en la fracción IV, del artículo 192, de la Ley de Transparencia vigente en la entidad, que a la letra establecen:</w:t>
      </w:r>
    </w:p>
    <w:p w14:paraId="263E3030" w14:textId="77777777" w:rsidR="005A4CFF" w:rsidRPr="00952C8A" w:rsidRDefault="005A4CFF" w:rsidP="005A4CFF">
      <w:pPr>
        <w:pStyle w:val="Sinespaciado"/>
      </w:pPr>
    </w:p>
    <w:p w14:paraId="3ACB5A4F" w14:textId="77777777" w:rsidR="005A4CFF" w:rsidRPr="00952C8A" w:rsidRDefault="005A4CFF" w:rsidP="005A4CFF">
      <w:pPr>
        <w:autoSpaceDE w:val="0"/>
        <w:autoSpaceDN w:val="0"/>
        <w:adjustRightInd w:val="0"/>
        <w:ind w:left="708"/>
        <w:jc w:val="both"/>
        <w:rPr>
          <w:rFonts w:ascii="Palatino Linotype" w:hAnsi="Palatino Linotype"/>
          <w:i/>
          <w:sz w:val="22"/>
        </w:rPr>
      </w:pPr>
      <w:r w:rsidRPr="00952C8A">
        <w:rPr>
          <w:rFonts w:ascii="Palatino Linotype" w:hAnsi="Palatino Linotype"/>
          <w:i/>
          <w:sz w:val="22"/>
        </w:rPr>
        <w:t>“</w:t>
      </w:r>
      <w:r w:rsidRPr="00952C8A">
        <w:rPr>
          <w:rFonts w:ascii="Palatino Linotype" w:hAnsi="Palatino Linotype"/>
          <w:b/>
          <w:i/>
          <w:sz w:val="22"/>
        </w:rPr>
        <w:t xml:space="preserve">Artículo 192. </w:t>
      </w:r>
      <w:r w:rsidRPr="00952C8A">
        <w:rPr>
          <w:rFonts w:ascii="Palatino Linotype" w:hAnsi="Palatino Linotype"/>
          <w:b/>
          <w:i/>
          <w:sz w:val="22"/>
          <w:u w:val="single"/>
        </w:rPr>
        <w:t>El recurso será sobreseído, en todo o en parte, cuando una vez admitido, se actualicen alguno de los siguientes supuestos</w:t>
      </w:r>
      <w:r w:rsidRPr="00952C8A">
        <w:rPr>
          <w:rFonts w:ascii="Palatino Linotype" w:hAnsi="Palatino Linotype"/>
          <w:i/>
          <w:sz w:val="22"/>
        </w:rPr>
        <w:t>:</w:t>
      </w:r>
    </w:p>
    <w:p w14:paraId="26545D5F" w14:textId="77777777" w:rsidR="005A4CFF" w:rsidRPr="00952C8A" w:rsidRDefault="005A4CFF" w:rsidP="005A4CFF">
      <w:pPr>
        <w:autoSpaceDE w:val="0"/>
        <w:autoSpaceDN w:val="0"/>
        <w:adjustRightInd w:val="0"/>
        <w:ind w:left="708"/>
        <w:jc w:val="both"/>
        <w:rPr>
          <w:rFonts w:ascii="Palatino Linotype" w:hAnsi="Palatino Linotype"/>
          <w:i/>
          <w:sz w:val="22"/>
        </w:rPr>
      </w:pPr>
    </w:p>
    <w:p w14:paraId="0D8EC2BB" w14:textId="77777777" w:rsidR="005A4CFF" w:rsidRPr="00952C8A" w:rsidRDefault="005A4CFF" w:rsidP="005A4CFF">
      <w:pPr>
        <w:numPr>
          <w:ilvl w:val="0"/>
          <w:numId w:val="5"/>
        </w:numPr>
        <w:autoSpaceDE w:val="0"/>
        <w:autoSpaceDN w:val="0"/>
        <w:adjustRightInd w:val="0"/>
        <w:jc w:val="both"/>
        <w:rPr>
          <w:rFonts w:ascii="Palatino Linotype" w:hAnsi="Palatino Linotype"/>
          <w:i/>
          <w:sz w:val="22"/>
        </w:rPr>
      </w:pPr>
      <w:r w:rsidRPr="00952C8A">
        <w:rPr>
          <w:rFonts w:ascii="Palatino Linotype" w:hAnsi="Palatino Linotype"/>
          <w:i/>
          <w:sz w:val="22"/>
        </w:rPr>
        <w:t xml:space="preserve">El recurrente se desista expresamente del recurso; </w:t>
      </w:r>
    </w:p>
    <w:p w14:paraId="38D142C5" w14:textId="77777777" w:rsidR="005A4CFF" w:rsidRPr="00952C8A" w:rsidRDefault="005A4CFF" w:rsidP="005A4CFF">
      <w:pPr>
        <w:numPr>
          <w:ilvl w:val="0"/>
          <w:numId w:val="5"/>
        </w:numPr>
        <w:autoSpaceDE w:val="0"/>
        <w:autoSpaceDN w:val="0"/>
        <w:adjustRightInd w:val="0"/>
        <w:jc w:val="both"/>
        <w:rPr>
          <w:rFonts w:ascii="Palatino Linotype" w:hAnsi="Palatino Linotype" w:cs="Arial"/>
          <w:i/>
          <w:sz w:val="22"/>
        </w:rPr>
      </w:pPr>
      <w:r w:rsidRPr="00952C8A">
        <w:rPr>
          <w:rFonts w:ascii="Palatino Linotype" w:hAnsi="Palatino Linotype"/>
          <w:i/>
          <w:sz w:val="22"/>
        </w:rPr>
        <w:t xml:space="preserve">El recurrente fallezca o, tratándose de personas jurídicas colectivas, se disuelva; </w:t>
      </w:r>
    </w:p>
    <w:p w14:paraId="4EFB5A4E" w14:textId="77777777" w:rsidR="005A4CFF" w:rsidRPr="00952C8A" w:rsidRDefault="005A4CFF" w:rsidP="005A4CFF">
      <w:pPr>
        <w:numPr>
          <w:ilvl w:val="0"/>
          <w:numId w:val="5"/>
        </w:numPr>
        <w:autoSpaceDE w:val="0"/>
        <w:autoSpaceDN w:val="0"/>
        <w:adjustRightInd w:val="0"/>
        <w:jc w:val="both"/>
        <w:rPr>
          <w:rFonts w:ascii="Palatino Linotype" w:hAnsi="Palatino Linotype" w:cs="Arial"/>
          <w:i/>
          <w:sz w:val="22"/>
        </w:rPr>
      </w:pPr>
      <w:r w:rsidRPr="00952C8A">
        <w:rPr>
          <w:rFonts w:ascii="Palatino Linotype" w:hAnsi="Palatino Linotype"/>
          <w:i/>
          <w:sz w:val="22"/>
        </w:rPr>
        <w:t xml:space="preserve">El sujeto obligado responsable del acto lo modifique o revoque de tal manera que el recurso de revisión quede sin materia; </w:t>
      </w:r>
    </w:p>
    <w:p w14:paraId="1BC43AE7" w14:textId="77777777" w:rsidR="005A4CFF" w:rsidRPr="00952C8A" w:rsidRDefault="005A4CFF" w:rsidP="005A4CFF">
      <w:pPr>
        <w:numPr>
          <w:ilvl w:val="0"/>
          <w:numId w:val="5"/>
        </w:numPr>
        <w:autoSpaceDE w:val="0"/>
        <w:autoSpaceDN w:val="0"/>
        <w:adjustRightInd w:val="0"/>
        <w:jc w:val="both"/>
        <w:rPr>
          <w:rFonts w:ascii="Palatino Linotype" w:hAnsi="Palatino Linotype" w:cs="Arial"/>
          <w:i/>
          <w:sz w:val="22"/>
        </w:rPr>
      </w:pPr>
      <w:r w:rsidRPr="00952C8A">
        <w:rPr>
          <w:rFonts w:ascii="Palatino Linotype" w:hAnsi="Palatino Linotype"/>
          <w:b/>
          <w:i/>
          <w:sz w:val="22"/>
          <w:u w:val="single"/>
        </w:rPr>
        <w:t>Admitido el recurso de revisión, aparezca alguna causal de improcedencia en los términos de la presente Ley</w:t>
      </w:r>
      <w:r w:rsidRPr="00952C8A">
        <w:rPr>
          <w:rFonts w:ascii="Palatino Linotype" w:hAnsi="Palatino Linotype"/>
          <w:i/>
          <w:sz w:val="22"/>
        </w:rPr>
        <w:t xml:space="preserve">; y </w:t>
      </w:r>
    </w:p>
    <w:p w14:paraId="52147E38" w14:textId="77777777" w:rsidR="005A4CFF" w:rsidRPr="00952C8A" w:rsidRDefault="005A4CFF" w:rsidP="005A4CFF">
      <w:pPr>
        <w:numPr>
          <w:ilvl w:val="0"/>
          <w:numId w:val="5"/>
        </w:numPr>
        <w:autoSpaceDE w:val="0"/>
        <w:autoSpaceDN w:val="0"/>
        <w:adjustRightInd w:val="0"/>
        <w:jc w:val="both"/>
        <w:rPr>
          <w:rFonts w:ascii="Palatino Linotype" w:hAnsi="Palatino Linotype" w:cs="Arial"/>
          <w:i/>
          <w:sz w:val="22"/>
        </w:rPr>
      </w:pPr>
      <w:r w:rsidRPr="00952C8A">
        <w:rPr>
          <w:rFonts w:ascii="Palatino Linotype" w:hAnsi="Palatino Linotype"/>
          <w:i/>
          <w:sz w:val="22"/>
        </w:rPr>
        <w:t>Cuando por cualquier motivo quede sin materia el recurso.”</w:t>
      </w:r>
    </w:p>
    <w:p w14:paraId="773AFD10" w14:textId="77777777" w:rsidR="005A4CFF" w:rsidRPr="00952C8A" w:rsidRDefault="005A4CFF" w:rsidP="005A4CFF">
      <w:pPr>
        <w:autoSpaceDE w:val="0"/>
        <w:autoSpaceDN w:val="0"/>
        <w:adjustRightInd w:val="0"/>
        <w:ind w:left="1488"/>
        <w:jc w:val="both"/>
        <w:rPr>
          <w:rFonts w:ascii="Palatino Linotype" w:hAnsi="Palatino Linotype" w:cs="Arial"/>
          <w:i/>
          <w:sz w:val="28"/>
        </w:rPr>
      </w:pPr>
    </w:p>
    <w:p w14:paraId="2D0B3D09" w14:textId="77777777" w:rsidR="005A4CFF" w:rsidRPr="00952C8A" w:rsidRDefault="005A4CFF" w:rsidP="005A4CFF">
      <w:pPr>
        <w:autoSpaceDE w:val="0"/>
        <w:autoSpaceDN w:val="0"/>
        <w:adjustRightInd w:val="0"/>
        <w:spacing w:line="360" w:lineRule="auto"/>
        <w:jc w:val="both"/>
        <w:rPr>
          <w:rFonts w:ascii="Palatino Linotype" w:hAnsi="Palatino Linotype"/>
          <w:b/>
          <w:u w:val="single"/>
        </w:rPr>
      </w:pPr>
      <w:r w:rsidRPr="00952C8A">
        <w:rPr>
          <w:rFonts w:ascii="Palatino Linotype" w:hAnsi="Palatino Linotype"/>
        </w:rPr>
        <w:t xml:space="preserve">Es importante resaltar a manera de analogía que la Suprema Corte de Justicia de la Nación mediante el número 2 de la Serie </w:t>
      </w:r>
      <w:r w:rsidRPr="00952C8A">
        <w:rPr>
          <w:rFonts w:ascii="Palatino Linotype" w:hAnsi="Palatino Linotype"/>
          <w:i/>
        </w:rPr>
        <w:t xml:space="preserve">Estudios Introductorios sobre el Juicio de Amparo </w:t>
      </w:r>
      <w:r w:rsidRPr="00952C8A">
        <w:rPr>
          <w:rFonts w:ascii="Palatino Linotype" w:hAnsi="Palatino Linotype"/>
        </w:rPr>
        <w:t xml:space="preserve">relativo a </w:t>
      </w:r>
      <w:r w:rsidRPr="00952C8A">
        <w:rPr>
          <w:rFonts w:ascii="Palatino Linotype" w:hAnsi="Palatino Linotype"/>
          <w:i/>
        </w:rPr>
        <w:t xml:space="preserve">LA IMPROCEDENCIA DE LA ACCIÓN DE AMPARO </w:t>
      </w:r>
      <w:r w:rsidRPr="00952C8A">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w:t>
      </w:r>
      <w:r w:rsidRPr="00952C8A">
        <w:rPr>
          <w:rFonts w:ascii="Palatino Linotype" w:hAnsi="Palatino Linotype"/>
        </w:rPr>
        <w:lastRenderedPageBreak/>
        <w:t xml:space="preserve">acreditada desde el momento en que se presenta la demanda de amparo, </w:t>
      </w:r>
      <w:r w:rsidRPr="00952C8A">
        <w:rPr>
          <w:rFonts w:ascii="Palatino Linotype" w:hAnsi="Palatino Linotype"/>
          <w:b/>
          <w:u w:val="single"/>
        </w:rPr>
        <w:t>lo que generará que la demanda sea desechada; o bien, después de admitida la demanda, lo que tendrá como consecuencia que se sobresea en el juicio.</w:t>
      </w:r>
    </w:p>
    <w:p w14:paraId="23313D3D" w14:textId="77777777" w:rsidR="005A4CFF" w:rsidRPr="00952C8A" w:rsidRDefault="005A4CFF" w:rsidP="005A4CFF">
      <w:pPr>
        <w:autoSpaceDE w:val="0"/>
        <w:autoSpaceDN w:val="0"/>
        <w:adjustRightInd w:val="0"/>
        <w:spacing w:line="360" w:lineRule="auto"/>
        <w:jc w:val="both"/>
        <w:rPr>
          <w:rFonts w:ascii="Palatino Linotype" w:hAnsi="Palatino Linotype"/>
          <w:b/>
          <w:u w:val="single"/>
        </w:rPr>
      </w:pPr>
    </w:p>
    <w:p w14:paraId="33072521" w14:textId="77777777" w:rsidR="005A4CFF" w:rsidRPr="00952C8A" w:rsidRDefault="005A4CFF" w:rsidP="005A4CFF">
      <w:pPr>
        <w:spacing w:after="160" w:line="360" w:lineRule="auto"/>
        <w:contextualSpacing/>
        <w:jc w:val="both"/>
        <w:rPr>
          <w:rFonts w:ascii="Palatino Linotype" w:eastAsia="Palatino Linotype" w:hAnsi="Palatino Linotype" w:cs="Palatino Linotype"/>
          <w:szCs w:val="22"/>
          <w:lang w:val="es-MX" w:eastAsia="es-MX"/>
        </w:rPr>
      </w:pPr>
      <w:r w:rsidRPr="00952C8A">
        <w:rPr>
          <w:rFonts w:ascii="Palatino Linotype" w:eastAsia="Palatino Linotype" w:hAnsi="Palatino Linotype" w:cs="Palatino Linotype"/>
          <w:lang w:val="es-MX" w:eastAsia="es-MX"/>
        </w:rPr>
        <w:t xml:space="preserve">Siendo el </w:t>
      </w:r>
      <w:r w:rsidRPr="00952C8A">
        <w:rPr>
          <w:rFonts w:ascii="Palatino Linotype" w:eastAsia="Palatino Linotype" w:hAnsi="Palatino Linotype" w:cs="Palatino Linotype"/>
          <w:i/>
          <w:lang w:val="es-MX" w:eastAsia="es-MX"/>
        </w:rPr>
        <w:t>sobreseimiento</w:t>
      </w:r>
      <w:r w:rsidRPr="00952C8A">
        <w:rPr>
          <w:rFonts w:ascii="Palatino Linotype" w:eastAsia="Palatino Linotype" w:hAnsi="Palatino Linotype" w:cs="Palatino Linotype"/>
          <w:lang w:val="es-MX" w:eastAsia="es-MX"/>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c</w:t>
      </w:r>
      <w:r w:rsidRPr="00952C8A">
        <w:rPr>
          <w:rFonts w:ascii="Palatino Linotype" w:eastAsia="Palatino Linotype" w:hAnsi="Palatino Linotype" w:cs="Palatino Linotype"/>
          <w:szCs w:val="22"/>
          <w:lang w:val="es-MX" w:eastAsia="es-MX"/>
        </w:rPr>
        <w:t>abe destacar que la decisión de este Organismo Colegiado de sobreseer el recurso de revisión no implica una limitación o negación a la justicia, según lo ha establecido el Poder Judicial Federal, en el criterio que es aplicable por analogía, con rubro:</w:t>
      </w:r>
    </w:p>
    <w:p w14:paraId="34281FE8" w14:textId="77777777" w:rsidR="005A4CFF" w:rsidRPr="00952C8A" w:rsidRDefault="005A4CFF" w:rsidP="005A4CFF">
      <w:pPr>
        <w:spacing w:before="240" w:after="240" w:line="360" w:lineRule="auto"/>
        <w:contextualSpacing/>
        <w:jc w:val="both"/>
        <w:rPr>
          <w:rFonts w:ascii="Palatino Linotype" w:eastAsia="Palatino Linotype" w:hAnsi="Palatino Linotype" w:cs="Palatino Linotype"/>
          <w:szCs w:val="22"/>
          <w:lang w:val="es-MX" w:eastAsia="es-MX"/>
        </w:rPr>
      </w:pPr>
    </w:p>
    <w:p w14:paraId="025CD49D" w14:textId="77777777" w:rsidR="005A4CFF" w:rsidRPr="00952C8A" w:rsidRDefault="005A4CFF" w:rsidP="005A4CFF">
      <w:pPr>
        <w:ind w:left="851" w:right="902"/>
        <w:contextualSpacing/>
        <w:jc w:val="both"/>
        <w:rPr>
          <w:rFonts w:ascii="Palatino Linotype" w:eastAsia="Palatino Linotype" w:hAnsi="Palatino Linotype" w:cs="Palatino Linotype"/>
          <w:b/>
          <w:i/>
          <w:sz w:val="22"/>
          <w:szCs w:val="22"/>
          <w:lang w:val="es-MX" w:eastAsia="es-MX"/>
        </w:rPr>
      </w:pPr>
      <w:r w:rsidRPr="00952C8A">
        <w:rPr>
          <w:rFonts w:ascii="Palatino Linotype" w:eastAsia="Palatino Linotype" w:hAnsi="Palatino Linotype" w:cs="Palatino Linotype"/>
          <w:b/>
          <w:i/>
          <w:sz w:val="22"/>
          <w:szCs w:val="22"/>
          <w:lang w:val="es-MX" w:eastAsia="es-MX"/>
        </w:rPr>
        <w:t>“DESECHAMIENTO O SOBRESEIMIENTO EN EL JUICIO DE AMPARO. NO IMPLICA DENEGACIÓN DE JUSTICIA NI GENERA INSEGURIDAD JURÍDICA”</w:t>
      </w:r>
    </w:p>
    <w:p w14:paraId="3E552988" w14:textId="77777777" w:rsidR="005A4CFF" w:rsidRPr="00952C8A" w:rsidRDefault="005A4CFF" w:rsidP="005A4CFF">
      <w:pPr>
        <w:ind w:left="851" w:right="902"/>
        <w:contextualSpacing/>
        <w:jc w:val="both"/>
        <w:rPr>
          <w:rFonts w:ascii="Palatino Linotype" w:eastAsia="Palatino Linotype" w:hAnsi="Palatino Linotype" w:cs="Palatino Linotype"/>
          <w:sz w:val="22"/>
          <w:szCs w:val="22"/>
          <w:lang w:val="es-MX" w:eastAsia="es-MX"/>
        </w:rPr>
      </w:pPr>
      <w:r w:rsidRPr="00952C8A">
        <w:rPr>
          <w:rFonts w:ascii="Palatino Linotype" w:eastAsia="Palatino Linotype" w:hAnsi="Palatino Linotype" w:cs="Palatino Linotype"/>
          <w:i/>
          <w:sz w:val="22"/>
          <w:szCs w:val="22"/>
          <w:lang w:val="es-MX" w:eastAsia="es-MX"/>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952C8A">
        <w:rPr>
          <w:rFonts w:ascii="Palatino Linotype" w:eastAsia="Palatino Linotype" w:hAnsi="Palatino Linotype" w:cs="Palatino Linotype"/>
          <w:i/>
          <w:sz w:val="22"/>
          <w:szCs w:val="22"/>
          <w:lang w:val="es-MX" w:eastAsia="es-MX"/>
        </w:rPr>
        <w:t>promovente</w:t>
      </w:r>
      <w:proofErr w:type="spellEnd"/>
      <w:r w:rsidRPr="00952C8A">
        <w:rPr>
          <w:rFonts w:ascii="Palatino Linotype" w:eastAsia="Palatino Linotype" w:hAnsi="Palatino Linotype" w:cs="Palatino Linotype"/>
          <w:i/>
          <w:sz w:val="22"/>
          <w:szCs w:val="22"/>
          <w:lang w:val="es-MX" w:eastAsia="es-MX"/>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p w14:paraId="64271D79" w14:textId="77777777" w:rsidR="005A4CFF" w:rsidRPr="00952C8A" w:rsidRDefault="005A4CFF" w:rsidP="005A4CFF">
      <w:pPr>
        <w:autoSpaceDE w:val="0"/>
        <w:autoSpaceDN w:val="0"/>
        <w:adjustRightInd w:val="0"/>
        <w:spacing w:line="360" w:lineRule="auto"/>
        <w:jc w:val="both"/>
        <w:rPr>
          <w:rFonts w:ascii="Palatino Linotype" w:hAnsi="Palatino Linotype"/>
          <w:b/>
          <w:u w:val="single"/>
        </w:rPr>
      </w:pPr>
    </w:p>
    <w:p w14:paraId="4BA29E59" w14:textId="77777777" w:rsidR="005A4CFF" w:rsidRPr="00952C8A" w:rsidRDefault="005A4CFF" w:rsidP="005A4CFF">
      <w:pPr>
        <w:autoSpaceDE w:val="0"/>
        <w:autoSpaceDN w:val="0"/>
        <w:adjustRightInd w:val="0"/>
        <w:spacing w:line="360" w:lineRule="auto"/>
        <w:jc w:val="both"/>
        <w:rPr>
          <w:rFonts w:ascii="Palatino Linotype" w:hAnsi="Palatino Linotype"/>
        </w:rPr>
      </w:pPr>
      <w:r w:rsidRPr="00952C8A">
        <w:rPr>
          <w:rFonts w:ascii="Palatino Linotype" w:hAnsi="Palatino Linotype"/>
        </w:rPr>
        <w:lastRenderedPageBreak/>
        <w:t xml:space="preserve">En este orden de ideas, es conducente colegir que, en el presente Recurso de Revisión, se actualizó la causal de improcedencia prevista en la fracción VII, del numeral 191, de la Ley de Transparencia y Acceso a la Información Pública del Estado de México y Municipios, en virtud que se hizo consistir en ampliar su solicitud de información, proporcionando nuevos elementos en el recurso de revisión; lo que se vio superado con las referencias señaladas en el ordenamiento en cita. </w:t>
      </w:r>
    </w:p>
    <w:p w14:paraId="38A18BAF" w14:textId="77777777" w:rsidR="005A4CFF" w:rsidRPr="00952C8A" w:rsidRDefault="005A4CFF" w:rsidP="005A4CFF">
      <w:pPr>
        <w:autoSpaceDE w:val="0"/>
        <w:autoSpaceDN w:val="0"/>
        <w:adjustRightInd w:val="0"/>
        <w:spacing w:line="360" w:lineRule="auto"/>
        <w:jc w:val="both"/>
        <w:rPr>
          <w:rFonts w:ascii="Palatino Linotype" w:hAnsi="Palatino Linotype"/>
          <w:b/>
          <w:u w:val="single"/>
        </w:rPr>
      </w:pPr>
    </w:p>
    <w:p w14:paraId="287879C3" w14:textId="709E002C" w:rsidR="005A4CFF" w:rsidRPr="00952C8A" w:rsidRDefault="005A4CFF" w:rsidP="005A4CFF">
      <w:pPr>
        <w:spacing w:line="360" w:lineRule="auto"/>
        <w:ind w:right="51"/>
        <w:jc w:val="both"/>
        <w:rPr>
          <w:rFonts w:ascii="Palatino Linotype" w:hAnsi="Palatino Linotype" w:cs="Arial"/>
          <w:bCs/>
          <w:lang w:eastAsia="es-MX"/>
        </w:rPr>
      </w:pPr>
      <w:r w:rsidRPr="00952C8A">
        <w:rPr>
          <w:rFonts w:ascii="Palatino Linotype" w:hAnsi="Palatino Linotype" w:cs="Arial"/>
        </w:rPr>
        <w:t>En mérito de lo expuesto en líneas anteriores</w:t>
      </w:r>
      <w:r w:rsidRPr="00952C8A">
        <w:rPr>
          <w:rFonts w:ascii="Palatino Linotype" w:hAnsi="Palatino Linotype"/>
          <w:noProof/>
          <w:lang w:eastAsia="es-MX"/>
        </w:rPr>
        <w:t xml:space="preserve">, resultan parcialmente procedentes los motivos de inconformidad que arguye la parte </w:t>
      </w:r>
      <w:r w:rsidRPr="00952C8A">
        <w:rPr>
          <w:rFonts w:ascii="Palatino Linotype" w:hAnsi="Palatino Linotype"/>
          <w:b/>
          <w:noProof/>
          <w:lang w:eastAsia="es-MX"/>
        </w:rPr>
        <w:t>Recurrente</w:t>
      </w:r>
      <w:r w:rsidRPr="00952C8A">
        <w:rPr>
          <w:rFonts w:ascii="Palatino Linotype" w:hAnsi="Palatino Linotype"/>
          <w:noProof/>
          <w:lang w:eastAsia="es-MX"/>
        </w:rPr>
        <w:t xml:space="preserve"> en su medio de impugnación que fue materia de estudio, </w:t>
      </w:r>
      <w:r w:rsidRPr="00952C8A">
        <w:rPr>
          <w:rFonts w:ascii="Palatino Linotype" w:hAnsi="Palatino Linotype" w:cs="Arial"/>
        </w:rPr>
        <w:t xml:space="preserve">por ello con fundamento en el artículo 186, fracción I, en concordancia con el artículo 192, fracción IV, de la Ley de Transparencia y Acceso a la Información Pública del Estado de México y Municipios, se </w:t>
      </w:r>
      <w:r w:rsidRPr="00952C8A">
        <w:rPr>
          <w:rFonts w:ascii="Palatino Linotype" w:hAnsi="Palatino Linotype" w:cs="Arial"/>
          <w:b/>
        </w:rPr>
        <w:t>SOBRESEE</w:t>
      </w:r>
      <w:r w:rsidRPr="00952C8A">
        <w:rPr>
          <w:rFonts w:ascii="Palatino Linotype" w:hAnsi="Palatino Linotype" w:cs="Arial"/>
        </w:rPr>
        <w:t xml:space="preserve"> el recurso de revisión </w:t>
      </w:r>
      <w:r w:rsidRPr="00952C8A">
        <w:rPr>
          <w:rFonts w:ascii="Palatino Linotype" w:eastAsiaTheme="minorEastAsia" w:hAnsi="Palatino Linotype" w:cstheme="minorBidi"/>
          <w:b/>
          <w:lang w:val="es-ES_tradnl"/>
        </w:rPr>
        <w:t>09990/INFOEM/IP/RR/2025</w:t>
      </w:r>
      <w:r w:rsidRPr="00952C8A">
        <w:rPr>
          <w:rFonts w:ascii="Palatino Linotype" w:eastAsiaTheme="minorEastAsia" w:hAnsi="Palatino Linotype" w:cstheme="minorBidi"/>
          <w:lang w:val="es-ES_tradnl"/>
        </w:rPr>
        <w:t>,</w:t>
      </w:r>
      <w:r w:rsidRPr="00952C8A">
        <w:rPr>
          <w:rFonts w:ascii="Palatino Linotype" w:eastAsiaTheme="minorEastAsia" w:hAnsi="Palatino Linotype" w:cstheme="minorBidi"/>
          <w:b/>
          <w:lang w:val="es-ES_tradnl"/>
        </w:rPr>
        <w:t xml:space="preserve"> </w:t>
      </w:r>
      <w:r w:rsidRPr="00952C8A">
        <w:rPr>
          <w:rFonts w:ascii="Palatino Linotype" w:hAnsi="Palatino Linotype" w:cs="Arial"/>
          <w:bCs/>
          <w:lang w:eastAsia="es-MX"/>
        </w:rPr>
        <w:t>que ha sido materia del presente fallo.</w:t>
      </w:r>
    </w:p>
    <w:p w14:paraId="30E408BB" w14:textId="77777777" w:rsidR="005A4CFF" w:rsidRPr="00952C8A" w:rsidRDefault="005A4CFF" w:rsidP="005A4CFF">
      <w:pPr>
        <w:tabs>
          <w:tab w:val="left" w:pos="8931"/>
        </w:tabs>
        <w:spacing w:line="360" w:lineRule="auto"/>
        <w:ind w:right="51"/>
        <w:jc w:val="both"/>
        <w:rPr>
          <w:rFonts w:ascii="Palatino Linotype" w:eastAsiaTheme="minorHAnsi" w:hAnsi="Palatino Linotype" w:cstheme="minorBidi"/>
          <w:lang w:val="es-MX" w:eastAsia="en-US"/>
        </w:rPr>
      </w:pPr>
    </w:p>
    <w:p w14:paraId="372FAE13" w14:textId="77777777" w:rsidR="005A4CFF" w:rsidRPr="00952C8A" w:rsidRDefault="005A4CFF" w:rsidP="005A4CFF">
      <w:pPr>
        <w:tabs>
          <w:tab w:val="left" w:pos="8931"/>
        </w:tabs>
        <w:spacing w:line="360" w:lineRule="auto"/>
        <w:ind w:right="51"/>
        <w:jc w:val="both"/>
        <w:rPr>
          <w:rFonts w:ascii="Palatino Linotype" w:eastAsiaTheme="minorHAnsi" w:hAnsi="Palatino Linotype" w:cstheme="minorBidi"/>
          <w:lang w:val="es-MX" w:eastAsia="en-US"/>
        </w:rPr>
      </w:pPr>
      <w:r w:rsidRPr="00952C8A">
        <w:rPr>
          <w:rFonts w:ascii="Palatino Linotype" w:eastAsiaTheme="minorHAnsi" w:hAnsi="Palatino Linotype" w:cstheme="minorBidi"/>
          <w:lang w:val="es-MX" w:eastAsia="en-US"/>
        </w:rPr>
        <w:t>Por lo antes expuesto y fundado es de resolverse y,</w:t>
      </w:r>
    </w:p>
    <w:p w14:paraId="3B35D4F6" w14:textId="77777777" w:rsidR="005A4CFF" w:rsidRPr="00952C8A" w:rsidRDefault="005A4CFF" w:rsidP="005A4CFF">
      <w:pPr>
        <w:tabs>
          <w:tab w:val="left" w:pos="8931"/>
        </w:tabs>
        <w:spacing w:line="360" w:lineRule="auto"/>
        <w:ind w:right="51"/>
        <w:jc w:val="both"/>
        <w:rPr>
          <w:rFonts w:ascii="Palatino Linotype" w:eastAsiaTheme="minorHAnsi" w:hAnsi="Palatino Linotype" w:cstheme="minorBidi"/>
          <w:lang w:val="es-MX" w:eastAsia="en-US"/>
        </w:rPr>
      </w:pPr>
    </w:p>
    <w:p w14:paraId="1B37B4D7" w14:textId="77777777" w:rsidR="005A4CFF" w:rsidRPr="00952C8A" w:rsidRDefault="005A4CFF" w:rsidP="005A4CFF">
      <w:pPr>
        <w:spacing w:line="360" w:lineRule="auto"/>
        <w:jc w:val="center"/>
        <w:rPr>
          <w:rFonts w:ascii="Palatino Linotype" w:hAnsi="Palatino Linotype" w:cstheme="minorBidi"/>
          <w:b/>
          <w:bCs/>
          <w:spacing w:val="60"/>
          <w:sz w:val="28"/>
          <w:szCs w:val="22"/>
          <w:lang w:val="es-ES_tradnl" w:eastAsia="en-US"/>
        </w:rPr>
      </w:pPr>
      <w:r w:rsidRPr="00952C8A">
        <w:rPr>
          <w:rFonts w:ascii="Palatino Linotype" w:hAnsi="Palatino Linotype" w:cstheme="minorBidi"/>
          <w:b/>
          <w:bCs/>
          <w:spacing w:val="60"/>
          <w:sz w:val="28"/>
          <w:szCs w:val="22"/>
          <w:lang w:val="es-ES_tradnl" w:eastAsia="en-US"/>
        </w:rPr>
        <w:t>SE    RESUELVE</w:t>
      </w:r>
    </w:p>
    <w:p w14:paraId="43215CEB" w14:textId="77777777" w:rsidR="005A4CFF" w:rsidRPr="00952C8A" w:rsidRDefault="005A4CFF" w:rsidP="005A4CFF">
      <w:pPr>
        <w:pStyle w:val="Sinespaciado"/>
        <w:rPr>
          <w:lang w:eastAsia="en-US"/>
        </w:rPr>
      </w:pPr>
    </w:p>
    <w:p w14:paraId="71F681C7" w14:textId="287274C0" w:rsidR="005A4CFF" w:rsidRPr="00952C8A" w:rsidRDefault="005A4CFF" w:rsidP="005A4CFF">
      <w:pPr>
        <w:spacing w:line="360" w:lineRule="auto"/>
        <w:jc w:val="both"/>
        <w:rPr>
          <w:rFonts w:ascii="Palatino Linotype" w:eastAsiaTheme="minorHAnsi" w:hAnsi="Palatino Linotype" w:cs="Arial"/>
          <w:lang w:val="es-ES_tradnl" w:eastAsia="en-US"/>
        </w:rPr>
      </w:pPr>
      <w:r w:rsidRPr="00952C8A">
        <w:rPr>
          <w:rFonts w:ascii="Palatino Linotype" w:hAnsi="Palatino Linotype" w:cstheme="minorBidi"/>
          <w:b/>
          <w:bCs/>
          <w:sz w:val="28"/>
          <w:szCs w:val="22"/>
          <w:lang w:val="es-MX" w:eastAsia="es-MX"/>
        </w:rPr>
        <w:t>PRIMERO</w:t>
      </w:r>
      <w:r w:rsidRPr="00952C8A">
        <w:rPr>
          <w:rFonts w:ascii="Palatino Linotype" w:hAnsi="Palatino Linotype" w:cstheme="minorBidi"/>
          <w:sz w:val="28"/>
          <w:szCs w:val="22"/>
          <w:lang w:val="es-MX" w:eastAsia="es-MX"/>
        </w:rPr>
        <w:t xml:space="preserve">. </w:t>
      </w:r>
      <w:r w:rsidRPr="00952C8A">
        <w:rPr>
          <w:rFonts w:ascii="Palatino Linotype" w:eastAsiaTheme="minorEastAsia" w:hAnsi="Palatino Linotype" w:cs="Arial"/>
          <w:lang w:val="es-ES_tradnl" w:eastAsia="en-US"/>
        </w:rPr>
        <w:t xml:space="preserve">Se </w:t>
      </w:r>
      <w:r w:rsidRPr="00952C8A">
        <w:rPr>
          <w:rFonts w:ascii="Palatino Linotype" w:eastAsiaTheme="minorEastAsia" w:hAnsi="Palatino Linotype" w:cs="Arial"/>
          <w:b/>
          <w:lang w:val="es-ES_tradnl" w:eastAsia="en-US"/>
        </w:rPr>
        <w:t>SOBRESEE</w:t>
      </w:r>
      <w:r w:rsidRPr="00952C8A">
        <w:rPr>
          <w:rFonts w:ascii="Palatino Linotype" w:eastAsiaTheme="minorEastAsia" w:hAnsi="Palatino Linotype" w:cs="Arial"/>
          <w:lang w:val="es-ES_tradnl" w:eastAsia="en-US"/>
        </w:rPr>
        <w:t xml:space="preserve"> el recurso de revisión </w:t>
      </w:r>
      <w:r w:rsidRPr="00952C8A">
        <w:rPr>
          <w:rFonts w:ascii="Palatino Linotype" w:eastAsiaTheme="minorEastAsia" w:hAnsi="Palatino Linotype" w:cs="Arial"/>
          <w:b/>
          <w:lang w:val="es-ES_tradnl" w:eastAsia="en-US"/>
        </w:rPr>
        <w:t>09990/INFOEM/IP/RR/2025</w:t>
      </w:r>
      <w:r w:rsidRPr="00952C8A">
        <w:rPr>
          <w:rFonts w:ascii="Palatino Linotype" w:eastAsiaTheme="minorEastAsia" w:hAnsi="Palatino Linotype" w:cs="Arial"/>
          <w:lang w:val="es-ES_tradnl" w:eastAsia="en-US"/>
        </w:rPr>
        <w:t xml:space="preserve">, por </w:t>
      </w:r>
      <w:r w:rsidRPr="00952C8A">
        <w:rPr>
          <w:rFonts w:ascii="Palatino Linotype" w:eastAsia="Palatino Linotype" w:hAnsi="Palatino Linotype" w:cs="Palatino Linotype"/>
          <w:color w:val="000000"/>
          <w:lang w:val="es-MX" w:eastAsia="en-US"/>
        </w:rPr>
        <w:t xml:space="preserve">improcedente al actualizarse lo dispuesto en el artículo 192 fracción IV, con relación a la fracción VII, del artículo 191, de la Ley de Transparencia y Acceso a la Información Pública del Estado de México y Municipios, </w:t>
      </w:r>
      <w:r w:rsidRPr="00952C8A">
        <w:rPr>
          <w:rFonts w:ascii="Palatino Linotype" w:eastAsiaTheme="minorHAnsi" w:hAnsi="Palatino Linotype" w:cs="Arial"/>
          <w:lang w:val="es-ES_tradnl" w:eastAsia="en-US"/>
        </w:rPr>
        <w:t xml:space="preserve">en términos del Considerando </w:t>
      </w:r>
      <w:r w:rsidRPr="00952C8A">
        <w:rPr>
          <w:rFonts w:ascii="Palatino Linotype" w:eastAsiaTheme="minorHAnsi" w:hAnsi="Palatino Linotype" w:cs="Arial"/>
          <w:b/>
          <w:lang w:val="es-ES_tradnl" w:eastAsia="en-US"/>
        </w:rPr>
        <w:t xml:space="preserve">CUARTO </w:t>
      </w:r>
      <w:r w:rsidRPr="00952C8A">
        <w:rPr>
          <w:rFonts w:ascii="Palatino Linotype" w:eastAsiaTheme="minorHAnsi" w:hAnsi="Palatino Linotype" w:cs="Arial"/>
          <w:lang w:val="es-ES_tradnl" w:eastAsia="en-US"/>
        </w:rPr>
        <w:t>de la presente resolución.</w:t>
      </w:r>
    </w:p>
    <w:p w14:paraId="18DDAA67" w14:textId="77777777" w:rsidR="005A4CFF" w:rsidRPr="00952C8A" w:rsidRDefault="005A4CFF" w:rsidP="005A4CFF">
      <w:pPr>
        <w:spacing w:line="360" w:lineRule="auto"/>
        <w:jc w:val="both"/>
        <w:rPr>
          <w:rFonts w:ascii="Palatino Linotype" w:eastAsiaTheme="minorEastAsia" w:hAnsi="Palatino Linotype" w:cstheme="minorBidi"/>
          <w:lang w:val="es-ES_tradnl" w:eastAsia="en-US"/>
        </w:rPr>
      </w:pPr>
    </w:p>
    <w:p w14:paraId="0ADEF5AE" w14:textId="77777777" w:rsidR="005A4CFF" w:rsidRPr="00952C8A" w:rsidRDefault="005A4CFF" w:rsidP="005A4CFF">
      <w:pPr>
        <w:spacing w:line="360" w:lineRule="auto"/>
        <w:jc w:val="both"/>
        <w:rPr>
          <w:rFonts w:ascii="Palatino Linotype" w:eastAsiaTheme="minorHAnsi" w:hAnsi="Palatino Linotype" w:cstheme="minorBidi"/>
          <w:lang w:val="es-MX" w:eastAsia="en-US"/>
        </w:rPr>
      </w:pPr>
      <w:r w:rsidRPr="00952C8A">
        <w:rPr>
          <w:rFonts w:ascii="Palatino Linotype" w:eastAsiaTheme="minorHAnsi" w:hAnsi="Palatino Linotype" w:cstheme="minorBidi"/>
          <w:b/>
          <w:sz w:val="28"/>
          <w:lang w:val="es-MX" w:eastAsia="en-US"/>
        </w:rPr>
        <w:lastRenderedPageBreak/>
        <w:t>SEGUNDO.</w:t>
      </w:r>
      <w:r w:rsidRPr="00952C8A">
        <w:rPr>
          <w:rFonts w:ascii="Palatino Linotype" w:eastAsiaTheme="minorHAnsi" w:hAnsi="Palatino Linotype" w:cs="Arial"/>
          <w:sz w:val="28"/>
          <w:lang w:val="es-MX" w:eastAsia="en-US"/>
        </w:rPr>
        <w:t xml:space="preserve"> </w:t>
      </w:r>
      <w:r w:rsidRPr="00952C8A">
        <w:rPr>
          <w:rFonts w:ascii="Palatino Linotype" w:eastAsiaTheme="minorHAnsi" w:hAnsi="Palatino Linotype" w:cstheme="minorBidi"/>
          <w:b/>
          <w:lang w:val="es-MX" w:eastAsia="en-US"/>
        </w:rPr>
        <w:t>NOTIFÍQUESE</w:t>
      </w:r>
      <w:r w:rsidRPr="00952C8A">
        <w:rPr>
          <w:rFonts w:ascii="Palatino Linotype" w:eastAsiaTheme="minorHAnsi" w:hAnsi="Palatino Linotype" w:cstheme="minorBidi"/>
          <w:lang w:val="es-MX" w:eastAsia="en-US"/>
        </w:rPr>
        <w:t xml:space="preserve"> vía Sistema de Acceso a la Información Mexiquense </w:t>
      </w:r>
      <w:r w:rsidRPr="00952C8A">
        <w:rPr>
          <w:rFonts w:ascii="Palatino Linotype" w:eastAsiaTheme="minorHAnsi" w:hAnsi="Palatino Linotype" w:cstheme="minorBidi"/>
          <w:b/>
          <w:lang w:val="es-MX" w:eastAsia="en-US"/>
        </w:rPr>
        <w:t>(SAIMEX)</w:t>
      </w:r>
      <w:r w:rsidRPr="00952C8A">
        <w:rPr>
          <w:rFonts w:ascii="Palatino Linotype" w:eastAsiaTheme="minorHAnsi" w:hAnsi="Palatino Linotype" w:cstheme="minorBidi"/>
          <w:lang w:val="es-MX" w:eastAsia="en-US"/>
        </w:rPr>
        <w:t xml:space="preserve">, la presente resolución al Titular de la Unidad de Transparencia del </w:t>
      </w:r>
      <w:r w:rsidRPr="00952C8A">
        <w:rPr>
          <w:rFonts w:ascii="Palatino Linotype" w:eastAsiaTheme="minorHAnsi" w:hAnsi="Palatino Linotype" w:cstheme="minorBidi"/>
          <w:b/>
          <w:lang w:val="es-MX" w:eastAsia="en-US"/>
        </w:rPr>
        <w:t>Sujeto Obligado</w:t>
      </w:r>
      <w:r w:rsidRPr="00952C8A">
        <w:rPr>
          <w:rFonts w:ascii="Palatino Linotype" w:eastAsiaTheme="minorHAnsi" w:hAnsi="Palatino Linotype" w:cstheme="minorBidi"/>
          <w:lang w:val="es-MX" w:eastAsia="en-US"/>
        </w:rPr>
        <w:t>.</w:t>
      </w:r>
    </w:p>
    <w:p w14:paraId="2683D9E5" w14:textId="77777777" w:rsidR="005A4CFF" w:rsidRPr="00952C8A" w:rsidRDefault="005A4CFF" w:rsidP="005A4CFF">
      <w:pPr>
        <w:spacing w:line="360" w:lineRule="auto"/>
        <w:jc w:val="both"/>
        <w:rPr>
          <w:rFonts w:ascii="Palatino Linotype" w:eastAsiaTheme="minorHAnsi" w:hAnsi="Palatino Linotype" w:cstheme="minorBidi"/>
          <w:lang w:val="es-MX" w:eastAsia="en-US"/>
        </w:rPr>
      </w:pPr>
    </w:p>
    <w:p w14:paraId="2B4AFD2F" w14:textId="77777777" w:rsidR="005A4CFF" w:rsidRPr="00952C8A" w:rsidRDefault="005A4CFF" w:rsidP="005A4CFF">
      <w:pPr>
        <w:spacing w:line="360" w:lineRule="auto"/>
        <w:jc w:val="both"/>
        <w:rPr>
          <w:rFonts w:ascii="Palatino Linotype" w:eastAsiaTheme="minorHAnsi" w:hAnsi="Palatino Linotype" w:cstheme="minorBidi"/>
          <w:lang w:val="es-MX" w:eastAsia="en-US"/>
        </w:rPr>
      </w:pPr>
      <w:r w:rsidRPr="00952C8A">
        <w:rPr>
          <w:rFonts w:ascii="Palatino Linotype" w:eastAsiaTheme="minorHAnsi" w:hAnsi="Palatino Linotype" w:cs="Arial"/>
          <w:b/>
          <w:sz w:val="28"/>
          <w:lang w:val="es-MX" w:eastAsia="en-US"/>
        </w:rPr>
        <w:t xml:space="preserve">TERCERO. </w:t>
      </w:r>
      <w:r w:rsidRPr="00952C8A">
        <w:rPr>
          <w:rFonts w:ascii="Palatino Linotype" w:eastAsiaTheme="minorHAnsi" w:hAnsi="Palatino Linotype" w:cstheme="minorBidi"/>
          <w:b/>
          <w:lang w:val="es-MX" w:eastAsia="en-US"/>
        </w:rPr>
        <w:t>NOTIFÍQUESE</w:t>
      </w:r>
      <w:r w:rsidRPr="00952C8A">
        <w:rPr>
          <w:rFonts w:ascii="Palatino Linotype" w:eastAsiaTheme="minorHAnsi" w:hAnsi="Palatino Linotype" w:cstheme="minorBidi"/>
          <w:lang w:val="es-MX" w:eastAsia="en-US"/>
        </w:rPr>
        <w:t xml:space="preserve"> a la parte </w:t>
      </w:r>
      <w:r w:rsidRPr="00952C8A">
        <w:rPr>
          <w:rFonts w:ascii="Palatino Linotype" w:eastAsiaTheme="minorHAnsi" w:hAnsi="Palatino Linotype" w:cstheme="minorBidi"/>
          <w:b/>
          <w:lang w:val="es-MX" w:eastAsia="en-US"/>
        </w:rPr>
        <w:t xml:space="preserve">Recurrente </w:t>
      </w:r>
      <w:r w:rsidRPr="00952C8A">
        <w:rPr>
          <w:rFonts w:ascii="Palatino Linotype" w:eastAsiaTheme="minorHAnsi" w:hAnsi="Palatino Linotype" w:cstheme="minorBidi"/>
          <w:lang w:val="es-MX" w:eastAsia="en-US"/>
        </w:rPr>
        <w:t xml:space="preserve">la presente resolución vía Sistema de Acceso a la Información Mexiquense </w:t>
      </w:r>
      <w:r w:rsidRPr="00952C8A">
        <w:rPr>
          <w:rFonts w:ascii="Palatino Linotype" w:eastAsiaTheme="minorHAnsi" w:hAnsi="Palatino Linotype" w:cstheme="minorBidi"/>
          <w:b/>
          <w:lang w:val="es-MX" w:eastAsia="en-US"/>
        </w:rPr>
        <w:t>(SAIMEX)</w:t>
      </w:r>
      <w:r w:rsidRPr="00952C8A">
        <w:rPr>
          <w:rFonts w:ascii="Palatino Linotype" w:eastAsiaTheme="minorHAnsi" w:hAnsi="Palatino Linotype" w:cstheme="minorBidi"/>
          <w:lang w:val="es-MX" w:eastAsia="en-US"/>
        </w:rPr>
        <w:t xml:space="preserve">, y </w:t>
      </w:r>
      <w:r w:rsidRPr="00952C8A">
        <w:rPr>
          <w:rFonts w:ascii="Palatino Linotype" w:eastAsiaTheme="minorHAnsi" w:hAnsi="Palatino Linotype" w:cs="Arial"/>
          <w:lang w:val="es-MX" w:eastAsia="en-US"/>
        </w:rPr>
        <w:t>hágase</w:t>
      </w:r>
      <w:r w:rsidRPr="00952C8A">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5037B29F" w14:textId="77777777" w:rsidR="00C30FA8" w:rsidRPr="00952C8A" w:rsidRDefault="00C30FA8" w:rsidP="00C30FA8">
      <w:pPr>
        <w:autoSpaceDE w:val="0"/>
        <w:autoSpaceDN w:val="0"/>
        <w:adjustRightInd w:val="0"/>
        <w:spacing w:line="360" w:lineRule="auto"/>
        <w:ind w:right="49"/>
        <w:jc w:val="both"/>
        <w:rPr>
          <w:rFonts w:ascii="Palatino Linotype" w:hAnsi="Palatino Linotype" w:cs="Arial"/>
          <w:lang w:val="es-MX"/>
        </w:rPr>
      </w:pPr>
    </w:p>
    <w:p w14:paraId="2C59DFB6" w14:textId="7AFB9DD0" w:rsidR="00054E04" w:rsidRPr="00952C8A" w:rsidRDefault="00952C8A" w:rsidP="00EE7775">
      <w:pPr>
        <w:spacing w:line="360" w:lineRule="auto"/>
        <w:jc w:val="both"/>
        <w:rPr>
          <w:rFonts w:ascii="Palatino Linotype" w:eastAsiaTheme="minorHAnsi" w:hAnsi="Palatino Linotype" w:cs="Arial"/>
          <w:lang w:val="es-MX" w:eastAsia="en-US"/>
        </w:rPr>
      </w:pPr>
      <w:r w:rsidRPr="00952C8A">
        <w:rPr>
          <w:rFonts w:ascii="Palatino Linotype" w:eastAsiaTheme="minorHAnsi" w:hAnsi="Palatino Linotype" w:cs="Arial"/>
          <w:lang w:val="es-MX"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NOVENA SESIÓN ORDINARIA CELEBRADA EL CINCO DE NOVIEMBRE DE DOS MIL VEINTICINCO, ANTE EL SECRETARIO TÉCNICO DEL PLENO, ALEXIS TAPIA RAMÍREZ</w:t>
      </w:r>
      <w:r w:rsidR="00054E04" w:rsidRPr="00952C8A">
        <w:rPr>
          <w:rFonts w:ascii="Palatino Linotype" w:eastAsiaTheme="minorHAnsi" w:hAnsi="Palatino Linotype" w:cs="Arial"/>
          <w:lang w:val="es-MX" w:eastAsia="en-US"/>
        </w:rPr>
        <w:t>.</w:t>
      </w:r>
      <w:r w:rsidR="005909E0" w:rsidRPr="00952C8A">
        <w:rPr>
          <w:rFonts w:ascii="Palatino Linotype" w:eastAsiaTheme="minorHAnsi" w:hAnsi="Palatino Linotype" w:cs="Arial"/>
          <w:lang w:val="es-MX" w:eastAsia="en-US"/>
        </w:rPr>
        <w:t>----</w:t>
      </w:r>
      <w:r w:rsidR="003277BA" w:rsidRPr="00952C8A">
        <w:rPr>
          <w:rFonts w:ascii="Palatino Linotype" w:eastAsiaTheme="minorHAnsi" w:hAnsi="Palatino Linotype" w:cs="Arial"/>
          <w:lang w:val="es-MX" w:eastAsia="en-US"/>
        </w:rPr>
        <w:t>---</w:t>
      </w:r>
      <w:r w:rsidR="006E7F19" w:rsidRPr="00952C8A">
        <w:rPr>
          <w:rFonts w:ascii="Palatino Linotype" w:eastAsiaTheme="minorHAnsi" w:hAnsi="Palatino Linotype" w:cs="Arial"/>
          <w:lang w:val="es-MX" w:eastAsia="en-US"/>
        </w:rPr>
        <w:t>------------------------------------------------------------------------------------------------------------------------------------------------------------------------------------------------------------------------------------</w:t>
      </w:r>
      <w:r w:rsidR="00AD57AD" w:rsidRPr="00952C8A">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952C8A">
        <w:rPr>
          <w:rFonts w:ascii="Palatino Linotype" w:eastAsiaTheme="minorHAnsi" w:hAnsi="Palatino Linotype" w:cs="Arial"/>
          <w:sz w:val="18"/>
          <w:lang w:val="es-MX" w:eastAsia="en-US"/>
        </w:rPr>
        <w:t>JMV/CCR/</w:t>
      </w:r>
      <w:proofErr w:type="spellStart"/>
      <w:r w:rsidRPr="00952C8A">
        <w:rPr>
          <w:rFonts w:ascii="Palatino Linotype" w:eastAsiaTheme="minorHAnsi" w:hAnsi="Palatino Linotype" w:cs="Arial"/>
          <w:sz w:val="18"/>
          <w:lang w:val="es-MX" w:eastAsia="en-US"/>
        </w:rPr>
        <w:t>jasm</w:t>
      </w:r>
      <w:proofErr w:type="spellEnd"/>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6AB20A45"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68D39" w14:textId="77777777" w:rsidR="00895407" w:rsidRDefault="00895407" w:rsidP="000B5E25">
      <w:r>
        <w:separator/>
      </w:r>
    </w:p>
  </w:endnote>
  <w:endnote w:type="continuationSeparator" w:id="0">
    <w:p w14:paraId="65F91E02" w14:textId="77777777" w:rsidR="00895407" w:rsidRDefault="0089540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468C60E6" w:rsidR="00B74005" w:rsidRPr="000D3AD4" w:rsidRDefault="00B740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D34DC">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D34DC">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2F0EA40E" w:rsidR="00B74005" w:rsidRPr="000D3AD4" w:rsidRDefault="00B740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D34D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D34DC">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78959" w14:textId="77777777" w:rsidR="00895407" w:rsidRDefault="00895407" w:rsidP="000B5E25">
      <w:r>
        <w:separator/>
      </w:r>
    </w:p>
  </w:footnote>
  <w:footnote w:type="continuationSeparator" w:id="0">
    <w:p w14:paraId="490CE717" w14:textId="77777777" w:rsidR="00895407" w:rsidRDefault="00895407" w:rsidP="000B5E25">
      <w:r>
        <w:continuationSeparator/>
      </w:r>
    </w:p>
  </w:footnote>
  <w:footnote w:id="1">
    <w:p w14:paraId="48F1DA30" w14:textId="77777777" w:rsidR="005A4CFF" w:rsidRPr="00911081" w:rsidRDefault="005A4CFF" w:rsidP="005A4CFF">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4C4B84" w14:textId="77777777" w:rsidR="005A4CFF" w:rsidRPr="00911081" w:rsidRDefault="005A4CFF" w:rsidP="005A4CF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C517EBD" w14:textId="77777777" w:rsidR="00481C47" w:rsidRPr="00BA61D0" w:rsidRDefault="00481C47" w:rsidP="00481C47">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B74005" w:rsidRDefault="00895407">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74005" w:rsidRPr="008F2CCC" w14:paraId="7D0B18AB" w14:textId="77777777" w:rsidTr="00BA27FC">
      <w:tc>
        <w:tcPr>
          <w:tcW w:w="2551" w:type="dxa"/>
          <w:vAlign w:val="center"/>
        </w:tcPr>
        <w:p w14:paraId="0E184FBC"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55B788E2" w14:textId="3D6F11C5" w:rsidR="00B74005" w:rsidRPr="0029071C" w:rsidRDefault="00B74005"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6938F4">
            <w:rPr>
              <w:rFonts w:ascii="Palatino Linotype" w:hAnsi="Palatino Linotype"/>
              <w:sz w:val="22"/>
              <w:szCs w:val="22"/>
              <w:lang w:val="es-ES_tradnl"/>
            </w:rPr>
            <w:t>9990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74005" w:rsidRPr="008F2CCC" w14:paraId="58149F82" w14:textId="77777777" w:rsidTr="00BA27FC">
      <w:trPr>
        <w:trHeight w:val="228"/>
      </w:trPr>
      <w:tc>
        <w:tcPr>
          <w:tcW w:w="2551" w:type="dxa"/>
          <w:vAlign w:val="center"/>
        </w:tcPr>
        <w:p w14:paraId="2DBE5EC5"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7B466EC6" w14:textId="409AC530" w:rsidR="00B74005" w:rsidRPr="0029071C" w:rsidRDefault="006938F4" w:rsidP="00AB55A1">
          <w:pPr>
            <w:spacing w:line="276" w:lineRule="auto"/>
            <w:jc w:val="right"/>
            <w:rPr>
              <w:rFonts w:ascii="Palatino Linotype" w:hAnsi="Palatino Linotype"/>
              <w:sz w:val="22"/>
              <w:szCs w:val="22"/>
            </w:rPr>
          </w:pPr>
          <w:r w:rsidRPr="006938F4">
            <w:rPr>
              <w:rFonts w:ascii="Palatino Linotype" w:hAnsi="Palatino Linotype"/>
              <w:sz w:val="22"/>
              <w:szCs w:val="22"/>
            </w:rPr>
            <w:t>Secretaría de Educación, Ciencia, Tecnología e Innovación</w:t>
          </w:r>
        </w:p>
      </w:tc>
    </w:tr>
    <w:tr w:rsidR="00B74005" w:rsidRPr="008F2CCC" w14:paraId="73D5FF2A" w14:textId="77777777" w:rsidTr="00BA27FC">
      <w:tc>
        <w:tcPr>
          <w:tcW w:w="2551" w:type="dxa"/>
          <w:vAlign w:val="center"/>
        </w:tcPr>
        <w:p w14:paraId="2A38288D"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47787965" w14:textId="77777777" w:rsidR="00B74005" w:rsidRPr="0029071C" w:rsidRDefault="00B7400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B74005" w:rsidRPr="001779E0" w:rsidRDefault="0089540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1.3pt;margin-top:-115.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74005" w:rsidRPr="008F2CCC" w14:paraId="53180D23" w14:textId="77777777" w:rsidTr="00BA27FC">
      <w:tc>
        <w:tcPr>
          <w:tcW w:w="2551" w:type="dxa"/>
          <w:vAlign w:val="center"/>
        </w:tcPr>
        <w:p w14:paraId="51394AA5"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DF174BC" w14:textId="0180CE0A" w:rsidR="00B74005" w:rsidRPr="0029071C" w:rsidRDefault="00B74005"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6938F4">
            <w:rPr>
              <w:rFonts w:ascii="Palatino Linotype" w:hAnsi="Palatino Linotype"/>
              <w:sz w:val="22"/>
              <w:szCs w:val="22"/>
              <w:lang w:val="es-ES_tradnl"/>
            </w:rPr>
            <w:t>9990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74005" w:rsidRPr="008F2CCC" w14:paraId="390D27D0" w14:textId="77777777" w:rsidTr="00BA27FC">
      <w:tc>
        <w:tcPr>
          <w:tcW w:w="2551" w:type="dxa"/>
          <w:vAlign w:val="center"/>
        </w:tcPr>
        <w:p w14:paraId="5CBCE46F"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559465AB" w14:textId="242366FB" w:rsidR="00B74005" w:rsidRPr="006D30E6" w:rsidRDefault="001D34D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B74005" w:rsidRPr="008F2CCC" w14:paraId="233C19E4" w14:textId="77777777" w:rsidTr="00BA27FC">
      <w:trPr>
        <w:trHeight w:val="228"/>
      </w:trPr>
      <w:tc>
        <w:tcPr>
          <w:tcW w:w="2551" w:type="dxa"/>
          <w:vAlign w:val="center"/>
        </w:tcPr>
        <w:p w14:paraId="48BD3678"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1DDF869E" w14:textId="3CB4187A" w:rsidR="00B74005" w:rsidRPr="0029071C" w:rsidRDefault="006938F4" w:rsidP="00AB55A1">
          <w:pPr>
            <w:spacing w:line="276" w:lineRule="auto"/>
            <w:jc w:val="right"/>
            <w:rPr>
              <w:rFonts w:ascii="Palatino Linotype" w:hAnsi="Palatino Linotype"/>
              <w:sz w:val="22"/>
              <w:szCs w:val="22"/>
            </w:rPr>
          </w:pPr>
          <w:r w:rsidRPr="006938F4">
            <w:rPr>
              <w:rFonts w:ascii="Palatino Linotype" w:hAnsi="Palatino Linotype"/>
              <w:sz w:val="22"/>
              <w:szCs w:val="22"/>
            </w:rPr>
            <w:t>Secretaría de Educación, Ciencia, Tecnología e Innovación</w:t>
          </w:r>
        </w:p>
      </w:tc>
    </w:tr>
    <w:tr w:rsidR="00B74005" w:rsidRPr="008F2CCC" w14:paraId="196A93C9" w14:textId="77777777" w:rsidTr="00BA27FC">
      <w:tc>
        <w:tcPr>
          <w:tcW w:w="2551" w:type="dxa"/>
          <w:vAlign w:val="center"/>
        </w:tcPr>
        <w:p w14:paraId="53BA0609" w14:textId="77777777" w:rsidR="00B74005" w:rsidRPr="008F5DAE" w:rsidRDefault="00B7400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228668AE" w14:textId="77777777" w:rsidR="00B74005" w:rsidRPr="0029071C" w:rsidRDefault="00B7400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B74005" w:rsidRPr="008F2CCC" w14:paraId="5010D2D3" w14:textId="77777777" w:rsidTr="00BA27FC">
      <w:tc>
        <w:tcPr>
          <w:tcW w:w="2551" w:type="dxa"/>
          <w:vAlign w:val="center"/>
        </w:tcPr>
        <w:p w14:paraId="28B43ED1" w14:textId="77777777" w:rsidR="00B74005" w:rsidRPr="008F5DAE" w:rsidRDefault="00B74005" w:rsidP="00BA27FC">
          <w:pPr>
            <w:spacing w:line="276" w:lineRule="auto"/>
            <w:jc w:val="right"/>
            <w:rPr>
              <w:rFonts w:ascii="Palatino Linotype" w:hAnsi="Palatino Linotype"/>
              <w:b/>
              <w:sz w:val="22"/>
              <w:szCs w:val="22"/>
              <w:lang w:val="es-ES_tradnl"/>
            </w:rPr>
          </w:pPr>
        </w:p>
      </w:tc>
      <w:tc>
        <w:tcPr>
          <w:tcW w:w="4116" w:type="dxa"/>
          <w:vAlign w:val="center"/>
        </w:tcPr>
        <w:p w14:paraId="25DAA5A1" w14:textId="77777777" w:rsidR="00B74005" w:rsidRPr="00BA27FC" w:rsidRDefault="00B74005" w:rsidP="00BA27FC">
          <w:pPr>
            <w:spacing w:line="276" w:lineRule="auto"/>
            <w:rPr>
              <w:rFonts w:ascii="Palatino Linotype" w:hAnsi="Palatino Linotype"/>
              <w:sz w:val="14"/>
              <w:szCs w:val="22"/>
              <w:lang w:val="es-ES_tradnl"/>
            </w:rPr>
          </w:pPr>
        </w:p>
      </w:tc>
    </w:tr>
  </w:tbl>
  <w:p w14:paraId="3074D17A" w14:textId="77777777" w:rsidR="00B74005" w:rsidRPr="009F1AB6" w:rsidRDefault="00895407">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96F74EE"/>
    <w:multiLevelType w:val="hybridMultilevel"/>
    <w:tmpl w:val="23B074D0"/>
    <w:lvl w:ilvl="0" w:tplc="CE40258E">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5D64B6A"/>
    <w:multiLevelType w:val="hybridMultilevel"/>
    <w:tmpl w:val="67A47CE4"/>
    <w:lvl w:ilvl="0" w:tplc="DADCD442">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F2368D"/>
    <w:multiLevelType w:val="hybridMultilevel"/>
    <w:tmpl w:val="0A188BCA"/>
    <w:lvl w:ilvl="0" w:tplc="56E024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306518"/>
    <w:multiLevelType w:val="hybridMultilevel"/>
    <w:tmpl w:val="411637BE"/>
    <w:lvl w:ilvl="0" w:tplc="CE40258E">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D34631"/>
    <w:multiLevelType w:val="hybridMultilevel"/>
    <w:tmpl w:val="FC6C7648"/>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07F50FC"/>
    <w:multiLevelType w:val="hybridMultilevel"/>
    <w:tmpl w:val="B3D0B3A2"/>
    <w:lvl w:ilvl="0" w:tplc="E40A17D6">
      <w:numFmt w:val="bullet"/>
      <w:lvlText w:val="-"/>
      <w:lvlJc w:val="left"/>
      <w:pPr>
        <w:ind w:left="644" w:hanging="360"/>
      </w:pPr>
      <w:rPr>
        <w:rFonts w:ascii="Palatino Linotype" w:eastAsiaTheme="minorHAns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2" w15:restartNumberingAfterBreak="0">
    <w:nsid w:val="5DBB230C"/>
    <w:multiLevelType w:val="multilevel"/>
    <w:tmpl w:val="5DB09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22538A"/>
    <w:multiLevelType w:val="hybridMultilevel"/>
    <w:tmpl w:val="1ABC1EA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383BBE"/>
    <w:multiLevelType w:val="hybridMultilevel"/>
    <w:tmpl w:val="CE726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8C7221"/>
    <w:multiLevelType w:val="hybridMultilevel"/>
    <w:tmpl w:val="65D2B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DF321F"/>
    <w:multiLevelType w:val="hybridMultilevel"/>
    <w:tmpl w:val="0C6CD65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8"/>
  </w:num>
  <w:num w:numId="3">
    <w:abstractNumId w:val="2"/>
  </w:num>
  <w:num w:numId="4">
    <w:abstractNumId w:val="7"/>
  </w:num>
  <w:num w:numId="5">
    <w:abstractNumId w:val="9"/>
  </w:num>
  <w:num w:numId="6">
    <w:abstractNumId w:val="21"/>
  </w:num>
  <w:num w:numId="7">
    <w:abstractNumId w:val="3"/>
  </w:num>
  <w:num w:numId="8">
    <w:abstractNumId w:val="5"/>
  </w:num>
  <w:num w:numId="9">
    <w:abstractNumId w:val="1"/>
  </w:num>
  <w:num w:numId="10">
    <w:abstractNumId w:val="11"/>
  </w:num>
  <w:num w:numId="11">
    <w:abstractNumId w:val="20"/>
  </w:num>
  <w:num w:numId="12">
    <w:abstractNumId w:val="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4"/>
  </w:num>
  <w:num w:numId="17">
    <w:abstractNumId w:val="16"/>
  </w:num>
  <w:num w:numId="18">
    <w:abstractNumId w:val="13"/>
  </w:num>
  <w:num w:numId="19">
    <w:abstractNumId w:val="14"/>
  </w:num>
  <w:num w:numId="20">
    <w:abstractNumId w:val="15"/>
  </w:num>
  <w:num w:numId="21">
    <w:abstractNumId w:val="10"/>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1640F"/>
    <w:rsid w:val="00032D08"/>
    <w:rsid w:val="0003374C"/>
    <w:rsid w:val="00036F8B"/>
    <w:rsid w:val="00037B15"/>
    <w:rsid w:val="000443D2"/>
    <w:rsid w:val="00054E04"/>
    <w:rsid w:val="000572E9"/>
    <w:rsid w:val="00070516"/>
    <w:rsid w:val="00070547"/>
    <w:rsid w:val="00071173"/>
    <w:rsid w:val="00073BC8"/>
    <w:rsid w:val="000775FC"/>
    <w:rsid w:val="000819C7"/>
    <w:rsid w:val="00081BEC"/>
    <w:rsid w:val="0008501B"/>
    <w:rsid w:val="0009028F"/>
    <w:rsid w:val="0009159F"/>
    <w:rsid w:val="00093AE1"/>
    <w:rsid w:val="000941CE"/>
    <w:rsid w:val="00094F32"/>
    <w:rsid w:val="000A34BB"/>
    <w:rsid w:val="000A717C"/>
    <w:rsid w:val="000B42F9"/>
    <w:rsid w:val="000B5876"/>
    <w:rsid w:val="000B5E25"/>
    <w:rsid w:val="000B7C6C"/>
    <w:rsid w:val="000C43CE"/>
    <w:rsid w:val="000C49B8"/>
    <w:rsid w:val="000C5FDF"/>
    <w:rsid w:val="000C615C"/>
    <w:rsid w:val="000D3AD4"/>
    <w:rsid w:val="000E592F"/>
    <w:rsid w:val="000F16BA"/>
    <w:rsid w:val="000F2893"/>
    <w:rsid w:val="000F48D5"/>
    <w:rsid w:val="00101AD8"/>
    <w:rsid w:val="00102570"/>
    <w:rsid w:val="0010712B"/>
    <w:rsid w:val="00107603"/>
    <w:rsid w:val="00116F3F"/>
    <w:rsid w:val="00123996"/>
    <w:rsid w:val="0012510D"/>
    <w:rsid w:val="00126CCD"/>
    <w:rsid w:val="00130316"/>
    <w:rsid w:val="00137D13"/>
    <w:rsid w:val="00137FFC"/>
    <w:rsid w:val="001424E1"/>
    <w:rsid w:val="0014397A"/>
    <w:rsid w:val="00143F6E"/>
    <w:rsid w:val="00151D4C"/>
    <w:rsid w:val="001558F3"/>
    <w:rsid w:val="00170AA7"/>
    <w:rsid w:val="00186CCB"/>
    <w:rsid w:val="00187B77"/>
    <w:rsid w:val="00191418"/>
    <w:rsid w:val="0019170F"/>
    <w:rsid w:val="001959EE"/>
    <w:rsid w:val="001A3E60"/>
    <w:rsid w:val="001A6109"/>
    <w:rsid w:val="001B1DE5"/>
    <w:rsid w:val="001C01B5"/>
    <w:rsid w:val="001C14AC"/>
    <w:rsid w:val="001C2376"/>
    <w:rsid w:val="001C3AA7"/>
    <w:rsid w:val="001C66B2"/>
    <w:rsid w:val="001D2DE0"/>
    <w:rsid w:val="001D32A0"/>
    <w:rsid w:val="001D34DC"/>
    <w:rsid w:val="001D4046"/>
    <w:rsid w:val="001D5495"/>
    <w:rsid w:val="001E2DA3"/>
    <w:rsid w:val="001E45B5"/>
    <w:rsid w:val="001F1FCC"/>
    <w:rsid w:val="001F2305"/>
    <w:rsid w:val="001F4F5E"/>
    <w:rsid w:val="0020146B"/>
    <w:rsid w:val="0020249A"/>
    <w:rsid w:val="00202C04"/>
    <w:rsid w:val="002079BF"/>
    <w:rsid w:val="002163FB"/>
    <w:rsid w:val="002167BB"/>
    <w:rsid w:val="00216980"/>
    <w:rsid w:val="00217E6C"/>
    <w:rsid w:val="00225163"/>
    <w:rsid w:val="00230100"/>
    <w:rsid w:val="00232E24"/>
    <w:rsid w:val="00235525"/>
    <w:rsid w:val="00235936"/>
    <w:rsid w:val="00236CBA"/>
    <w:rsid w:val="00240BB0"/>
    <w:rsid w:val="0024323F"/>
    <w:rsid w:val="00247138"/>
    <w:rsid w:val="00253D9C"/>
    <w:rsid w:val="00255F1A"/>
    <w:rsid w:val="00260C3A"/>
    <w:rsid w:val="00261BC7"/>
    <w:rsid w:val="00267458"/>
    <w:rsid w:val="00267BB5"/>
    <w:rsid w:val="002754B9"/>
    <w:rsid w:val="002777D8"/>
    <w:rsid w:val="002848F7"/>
    <w:rsid w:val="0029071C"/>
    <w:rsid w:val="0029219E"/>
    <w:rsid w:val="002934B4"/>
    <w:rsid w:val="00294AB9"/>
    <w:rsid w:val="00295B3F"/>
    <w:rsid w:val="002A040B"/>
    <w:rsid w:val="002A0AF4"/>
    <w:rsid w:val="002A4B43"/>
    <w:rsid w:val="002A676F"/>
    <w:rsid w:val="002B17F9"/>
    <w:rsid w:val="002B48AD"/>
    <w:rsid w:val="002B7930"/>
    <w:rsid w:val="002C0BE5"/>
    <w:rsid w:val="002C240F"/>
    <w:rsid w:val="002D0496"/>
    <w:rsid w:val="002D17B8"/>
    <w:rsid w:val="002D32D2"/>
    <w:rsid w:val="002D61F7"/>
    <w:rsid w:val="002D6656"/>
    <w:rsid w:val="002D6E4B"/>
    <w:rsid w:val="002E00B6"/>
    <w:rsid w:val="002E2118"/>
    <w:rsid w:val="002E2D87"/>
    <w:rsid w:val="002E3085"/>
    <w:rsid w:val="002E4785"/>
    <w:rsid w:val="002F3B20"/>
    <w:rsid w:val="003059E0"/>
    <w:rsid w:val="00307006"/>
    <w:rsid w:val="0030701F"/>
    <w:rsid w:val="0031472B"/>
    <w:rsid w:val="00320F38"/>
    <w:rsid w:val="00321CC2"/>
    <w:rsid w:val="003277BA"/>
    <w:rsid w:val="00330FC3"/>
    <w:rsid w:val="0033140D"/>
    <w:rsid w:val="00331F0D"/>
    <w:rsid w:val="003408DD"/>
    <w:rsid w:val="00340A06"/>
    <w:rsid w:val="00343F0B"/>
    <w:rsid w:val="00351A7F"/>
    <w:rsid w:val="003520C5"/>
    <w:rsid w:val="00353CD6"/>
    <w:rsid w:val="0035559A"/>
    <w:rsid w:val="00370E26"/>
    <w:rsid w:val="00371835"/>
    <w:rsid w:val="0037315D"/>
    <w:rsid w:val="003746DE"/>
    <w:rsid w:val="00374FE7"/>
    <w:rsid w:val="003804E8"/>
    <w:rsid w:val="00380D3E"/>
    <w:rsid w:val="003815AB"/>
    <w:rsid w:val="00386D38"/>
    <w:rsid w:val="00391AD0"/>
    <w:rsid w:val="00394553"/>
    <w:rsid w:val="00396DB6"/>
    <w:rsid w:val="00397B41"/>
    <w:rsid w:val="003A034A"/>
    <w:rsid w:val="003A1AF3"/>
    <w:rsid w:val="003A2B8C"/>
    <w:rsid w:val="003A4C68"/>
    <w:rsid w:val="003B0D37"/>
    <w:rsid w:val="003B0FAC"/>
    <w:rsid w:val="003B1C85"/>
    <w:rsid w:val="003B2344"/>
    <w:rsid w:val="003B70B0"/>
    <w:rsid w:val="003C6409"/>
    <w:rsid w:val="003E21A7"/>
    <w:rsid w:val="003E4538"/>
    <w:rsid w:val="003E56C9"/>
    <w:rsid w:val="003E6B8D"/>
    <w:rsid w:val="003F171B"/>
    <w:rsid w:val="003F424E"/>
    <w:rsid w:val="003F71DA"/>
    <w:rsid w:val="004018F9"/>
    <w:rsid w:val="004218B2"/>
    <w:rsid w:val="00425E0F"/>
    <w:rsid w:val="004344EA"/>
    <w:rsid w:val="0043515A"/>
    <w:rsid w:val="004403F7"/>
    <w:rsid w:val="00442FD8"/>
    <w:rsid w:val="00443892"/>
    <w:rsid w:val="004445A1"/>
    <w:rsid w:val="00445CAA"/>
    <w:rsid w:val="004532A6"/>
    <w:rsid w:val="00464839"/>
    <w:rsid w:val="00464E34"/>
    <w:rsid w:val="004672ED"/>
    <w:rsid w:val="00481C47"/>
    <w:rsid w:val="00490422"/>
    <w:rsid w:val="004A40A2"/>
    <w:rsid w:val="004A7F7D"/>
    <w:rsid w:val="004B1693"/>
    <w:rsid w:val="004B1A5F"/>
    <w:rsid w:val="004B2314"/>
    <w:rsid w:val="004B2516"/>
    <w:rsid w:val="004C13B1"/>
    <w:rsid w:val="004D18B6"/>
    <w:rsid w:val="004D5D2F"/>
    <w:rsid w:val="004D6F71"/>
    <w:rsid w:val="004E07F3"/>
    <w:rsid w:val="004E5628"/>
    <w:rsid w:val="004F48CE"/>
    <w:rsid w:val="004F6CF0"/>
    <w:rsid w:val="00500ACC"/>
    <w:rsid w:val="0050130E"/>
    <w:rsid w:val="0050243E"/>
    <w:rsid w:val="005056DA"/>
    <w:rsid w:val="00514370"/>
    <w:rsid w:val="00524043"/>
    <w:rsid w:val="00524A8D"/>
    <w:rsid w:val="00530C84"/>
    <w:rsid w:val="0053555D"/>
    <w:rsid w:val="0054391A"/>
    <w:rsid w:val="005472E8"/>
    <w:rsid w:val="00555C87"/>
    <w:rsid w:val="005617B4"/>
    <w:rsid w:val="00563B39"/>
    <w:rsid w:val="00565689"/>
    <w:rsid w:val="0057289F"/>
    <w:rsid w:val="00580321"/>
    <w:rsid w:val="00581391"/>
    <w:rsid w:val="0058348E"/>
    <w:rsid w:val="00585D3D"/>
    <w:rsid w:val="00587CD5"/>
    <w:rsid w:val="0059032F"/>
    <w:rsid w:val="005909E0"/>
    <w:rsid w:val="0059614C"/>
    <w:rsid w:val="00597D71"/>
    <w:rsid w:val="005A4CFF"/>
    <w:rsid w:val="005A569C"/>
    <w:rsid w:val="005A59B3"/>
    <w:rsid w:val="005A6216"/>
    <w:rsid w:val="005B0692"/>
    <w:rsid w:val="005B234D"/>
    <w:rsid w:val="005B26AD"/>
    <w:rsid w:val="005B36A8"/>
    <w:rsid w:val="005B5693"/>
    <w:rsid w:val="005C2EF9"/>
    <w:rsid w:val="005C6646"/>
    <w:rsid w:val="005D6C76"/>
    <w:rsid w:val="005D77CC"/>
    <w:rsid w:val="005E09AB"/>
    <w:rsid w:val="005E2904"/>
    <w:rsid w:val="005E5716"/>
    <w:rsid w:val="005F1F89"/>
    <w:rsid w:val="005F3241"/>
    <w:rsid w:val="005F4BFB"/>
    <w:rsid w:val="005F6996"/>
    <w:rsid w:val="006000C5"/>
    <w:rsid w:val="006002E0"/>
    <w:rsid w:val="00601843"/>
    <w:rsid w:val="006045BA"/>
    <w:rsid w:val="00614A53"/>
    <w:rsid w:val="00620280"/>
    <w:rsid w:val="006221B7"/>
    <w:rsid w:val="006258FD"/>
    <w:rsid w:val="00625942"/>
    <w:rsid w:val="00630348"/>
    <w:rsid w:val="00630A94"/>
    <w:rsid w:val="00631DC1"/>
    <w:rsid w:val="00632E48"/>
    <w:rsid w:val="00633824"/>
    <w:rsid w:val="0063413C"/>
    <w:rsid w:val="00634926"/>
    <w:rsid w:val="006424BA"/>
    <w:rsid w:val="00643B58"/>
    <w:rsid w:val="00644AE0"/>
    <w:rsid w:val="00663AF3"/>
    <w:rsid w:val="00665089"/>
    <w:rsid w:val="006729C7"/>
    <w:rsid w:val="006810FF"/>
    <w:rsid w:val="006857DC"/>
    <w:rsid w:val="006938F4"/>
    <w:rsid w:val="00694976"/>
    <w:rsid w:val="006A6362"/>
    <w:rsid w:val="006B2BD5"/>
    <w:rsid w:val="006B2F26"/>
    <w:rsid w:val="006B321A"/>
    <w:rsid w:val="006B418F"/>
    <w:rsid w:val="006B7174"/>
    <w:rsid w:val="006C3931"/>
    <w:rsid w:val="006D1713"/>
    <w:rsid w:val="006D30E6"/>
    <w:rsid w:val="006D3A03"/>
    <w:rsid w:val="006E08FA"/>
    <w:rsid w:val="006E7F19"/>
    <w:rsid w:val="006F0603"/>
    <w:rsid w:val="006F2978"/>
    <w:rsid w:val="006F29CD"/>
    <w:rsid w:val="006F358C"/>
    <w:rsid w:val="006F5F93"/>
    <w:rsid w:val="0070129E"/>
    <w:rsid w:val="00710FED"/>
    <w:rsid w:val="00716632"/>
    <w:rsid w:val="00717A0C"/>
    <w:rsid w:val="00721A1F"/>
    <w:rsid w:val="00723B5A"/>
    <w:rsid w:val="0072658E"/>
    <w:rsid w:val="00732345"/>
    <w:rsid w:val="0074342A"/>
    <w:rsid w:val="0074517D"/>
    <w:rsid w:val="007528A6"/>
    <w:rsid w:val="007532C7"/>
    <w:rsid w:val="00756F04"/>
    <w:rsid w:val="00757D60"/>
    <w:rsid w:val="00770F18"/>
    <w:rsid w:val="007764BB"/>
    <w:rsid w:val="007828DC"/>
    <w:rsid w:val="0079783C"/>
    <w:rsid w:val="007A118C"/>
    <w:rsid w:val="007A37FE"/>
    <w:rsid w:val="007B1893"/>
    <w:rsid w:val="007C1D5B"/>
    <w:rsid w:val="007C2B2D"/>
    <w:rsid w:val="007C3435"/>
    <w:rsid w:val="007C35A4"/>
    <w:rsid w:val="007C3E46"/>
    <w:rsid w:val="007C40E2"/>
    <w:rsid w:val="007D2A81"/>
    <w:rsid w:val="007E1695"/>
    <w:rsid w:val="007E3585"/>
    <w:rsid w:val="007E3AEF"/>
    <w:rsid w:val="007E52D5"/>
    <w:rsid w:val="007E534B"/>
    <w:rsid w:val="007E7C02"/>
    <w:rsid w:val="007F6F23"/>
    <w:rsid w:val="007F720F"/>
    <w:rsid w:val="007F7462"/>
    <w:rsid w:val="00800A80"/>
    <w:rsid w:val="00802ABB"/>
    <w:rsid w:val="008150CA"/>
    <w:rsid w:val="0082141F"/>
    <w:rsid w:val="008218E5"/>
    <w:rsid w:val="00821C4B"/>
    <w:rsid w:val="0082270E"/>
    <w:rsid w:val="00835035"/>
    <w:rsid w:val="00844162"/>
    <w:rsid w:val="008500D3"/>
    <w:rsid w:val="00852668"/>
    <w:rsid w:val="00855F8D"/>
    <w:rsid w:val="008578BF"/>
    <w:rsid w:val="008609C8"/>
    <w:rsid w:val="008660D6"/>
    <w:rsid w:val="00872C8F"/>
    <w:rsid w:val="00891016"/>
    <w:rsid w:val="0089151A"/>
    <w:rsid w:val="00891C59"/>
    <w:rsid w:val="00895407"/>
    <w:rsid w:val="00895D34"/>
    <w:rsid w:val="00896D29"/>
    <w:rsid w:val="00897751"/>
    <w:rsid w:val="008A1205"/>
    <w:rsid w:val="008A12CF"/>
    <w:rsid w:val="008A1A90"/>
    <w:rsid w:val="008A446B"/>
    <w:rsid w:val="008A64CB"/>
    <w:rsid w:val="008B082B"/>
    <w:rsid w:val="008B0C14"/>
    <w:rsid w:val="008B6546"/>
    <w:rsid w:val="008C1C8E"/>
    <w:rsid w:val="008C2536"/>
    <w:rsid w:val="008C3B24"/>
    <w:rsid w:val="008E01E4"/>
    <w:rsid w:val="008E48F6"/>
    <w:rsid w:val="008E7F32"/>
    <w:rsid w:val="008F148C"/>
    <w:rsid w:val="008F1B63"/>
    <w:rsid w:val="008F5107"/>
    <w:rsid w:val="008F5243"/>
    <w:rsid w:val="008F5DAE"/>
    <w:rsid w:val="00900615"/>
    <w:rsid w:val="00900C9B"/>
    <w:rsid w:val="0090126C"/>
    <w:rsid w:val="00901487"/>
    <w:rsid w:val="00911FDE"/>
    <w:rsid w:val="00920CDF"/>
    <w:rsid w:val="00921551"/>
    <w:rsid w:val="009217E8"/>
    <w:rsid w:val="0092579A"/>
    <w:rsid w:val="00925B0B"/>
    <w:rsid w:val="00926C44"/>
    <w:rsid w:val="00932315"/>
    <w:rsid w:val="0093645B"/>
    <w:rsid w:val="0094195D"/>
    <w:rsid w:val="00942B4C"/>
    <w:rsid w:val="0094381A"/>
    <w:rsid w:val="00943FB4"/>
    <w:rsid w:val="0094674B"/>
    <w:rsid w:val="0094684C"/>
    <w:rsid w:val="009526B5"/>
    <w:rsid w:val="00952C8A"/>
    <w:rsid w:val="009602BA"/>
    <w:rsid w:val="00961002"/>
    <w:rsid w:val="00966B66"/>
    <w:rsid w:val="009758CB"/>
    <w:rsid w:val="00977059"/>
    <w:rsid w:val="00980909"/>
    <w:rsid w:val="00980B20"/>
    <w:rsid w:val="00981064"/>
    <w:rsid w:val="00993406"/>
    <w:rsid w:val="00994862"/>
    <w:rsid w:val="009A0F77"/>
    <w:rsid w:val="009A5223"/>
    <w:rsid w:val="009A6B97"/>
    <w:rsid w:val="009A6D6A"/>
    <w:rsid w:val="009A7B69"/>
    <w:rsid w:val="009B23B7"/>
    <w:rsid w:val="009B2B6B"/>
    <w:rsid w:val="009B7E91"/>
    <w:rsid w:val="009C174A"/>
    <w:rsid w:val="009C6853"/>
    <w:rsid w:val="009D2E87"/>
    <w:rsid w:val="009D39B3"/>
    <w:rsid w:val="009D58A1"/>
    <w:rsid w:val="009D7E06"/>
    <w:rsid w:val="009E0C45"/>
    <w:rsid w:val="009E0E89"/>
    <w:rsid w:val="009E15AC"/>
    <w:rsid w:val="009E1F26"/>
    <w:rsid w:val="009E661D"/>
    <w:rsid w:val="009F3406"/>
    <w:rsid w:val="009F4FF4"/>
    <w:rsid w:val="009F5B82"/>
    <w:rsid w:val="009F62C3"/>
    <w:rsid w:val="009F71DC"/>
    <w:rsid w:val="00A00120"/>
    <w:rsid w:val="00A0100D"/>
    <w:rsid w:val="00A05133"/>
    <w:rsid w:val="00A05D3A"/>
    <w:rsid w:val="00A21A3A"/>
    <w:rsid w:val="00A26BD8"/>
    <w:rsid w:val="00A312DE"/>
    <w:rsid w:val="00A3490B"/>
    <w:rsid w:val="00A4012F"/>
    <w:rsid w:val="00A5260D"/>
    <w:rsid w:val="00A54C18"/>
    <w:rsid w:val="00A54DC2"/>
    <w:rsid w:val="00A6190A"/>
    <w:rsid w:val="00A64950"/>
    <w:rsid w:val="00A6692F"/>
    <w:rsid w:val="00A6775F"/>
    <w:rsid w:val="00A70B3F"/>
    <w:rsid w:val="00A72262"/>
    <w:rsid w:val="00A7773A"/>
    <w:rsid w:val="00A80DFF"/>
    <w:rsid w:val="00A83B4F"/>
    <w:rsid w:val="00A87C31"/>
    <w:rsid w:val="00AA26B4"/>
    <w:rsid w:val="00AA30DB"/>
    <w:rsid w:val="00AA340D"/>
    <w:rsid w:val="00AA7378"/>
    <w:rsid w:val="00AB15E3"/>
    <w:rsid w:val="00AB246B"/>
    <w:rsid w:val="00AB4982"/>
    <w:rsid w:val="00AB55A1"/>
    <w:rsid w:val="00AC3DB9"/>
    <w:rsid w:val="00AC4902"/>
    <w:rsid w:val="00AC687D"/>
    <w:rsid w:val="00AD0EF6"/>
    <w:rsid w:val="00AD149C"/>
    <w:rsid w:val="00AD14CF"/>
    <w:rsid w:val="00AD194E"/>
    <w:rsid w:val="00AD33BE"/>
    <w:rsid w:val="00AD57AD"/>
    <w:rsid w:val="00AE1A47"/>
    <w:rsid w:val="00AE5995"/>
    <w:rsid w:val="00AE6704"/>
    <w:rsid w:val="00AE6950"/>
    <w:rsid w:val="00AE78CA"/>
    <w:rsid w:val="00AE7B8D"/>
    <w:rsid w:val="00AF2861"/>
    <w:rsid w:val="00AF302E"/>
    <w:rsid w:val="00AF4189"/>
    <w:rsid w:val="00B01BD5"/>
    <w:rsid w:val="00B04476"/>
    <w:rsid w:val="00B05B83"/>
    <w:rsid w:val="00B1099E"/>
    <w:rsid w:val="00B129DD"/>
    <w:rsid w:val="00B14C24"/>
    <w:rsid w:val="00B14DEB"/>
    <w:rsid w:val="00B17992"/>
    <w:rsid w:val="00B2063F"/>
    <w:rsid w:val="00B20C2B"/>
    <w:rsid w:val="00B22967"/>
    <w:rsid w:val="00B23344"/>
    <w:rsid w:val="00B24258"/>
    <w:rsid w:val="00B250D7"/>
    <w:rsid w:val="00B302FB"/>
    <w:rsid w:val="00B309AE"/>
    <w:rsid w:val="00B309E3"/>
    <w:rsid w:val="00B31853"/>
    <w:rsid w:val="00B36260"/>
    <w:rsid w:val="00B37A30"/>
    <w:rsid w:val="00B4463E"/>
    <w:rsid w:val="00B50B07"/>
    <w:rsid w:val="00B530DA"/>
    <w:rsid w:val="00B6290A"/>
    <w:rsid w:val="00B6659F"/>
    <w:rsid w:val="00B70A99"/>
    <w:rsid w:val="00B71058"/>
    <w:rsid w:val="00B72B19"/>
    <w:rsid w:val="00B7344C"/>
    <w:rsid w:val="00B74005"/>
    <w:rsid w:val="00B77FED"/>
    <w:rsid w:val="00B8098B"/>
    <w:rsid w:val="00B80C9E"/>
    <w:rsid w:val="00B83E10"/>
    <w:rsid w:val="00B85697"/>
    <w:rsid w:val="00B85F29"/>
    <w:rsid w:val="00B911AF"/>
    <w:rsid w:val="00B938AC"/>
    <w:rsid w:val="00B93F7E"/>
    <w:rsid w:val="00B9581C"/>
    <w:rsid w:val="00B96A17"/>
    <w:rsid w:val="00BA27FC"/>
    <w:rsid w:val="00BA43DC"/>
    <w:rsid w:val="00BB06D2"/>
    <w:rsid w:val="00BB134B"/>
    <w:rsid w:val="00BC0CFA"/>
    <w:rsid w:val="00BC462B"/>
    <w:rsid w:val="00BD14B3"/>
    <w:rsid w:val="00BD677A"/>
    <w:rsid w:val="00BD74AF"/>
    <w:rsid w:val="00BE0CC0"/>
    <w:rsid w:val="00BE233B"/>
    <w:rsid w:val="00BE68FA"/>
    <w:rsid w:val="00BE7A6E"/>
    <w:rsid w:val="00BF6E0F"/>
    <w:rsid w:val="00BF7961"/>
    <w:rsid w:val="00C02F39"/>
    <w:rsid w:val="00C0414E"/>
    <w:rsid w:val="00C04B7A"/>
    <w:rsid w:val="00C058C8"/>
    <w:rsid w:val="00C127FA"/>
    <w:rsid w:val="00C17A86"/>
    <w:rsid w:val="00C20F80"/>
    <w:rsid w:val="00C249A6"/>
    <w:rsid w:val="00C30FA8"/>
    <w:rsid w:val="00C40502"/>
    <w:rsid w:val="00C4269E"/>
    <w:rsid w:val="00C4326C"/>
    <w:rsid w:val="00C45025"/>
    <w:rsid w:val="00C52084"/>
    <w:rsid w:val="00C56DD5"/>
    <w:rsid w:val="00C57C2D"/>
    <w:rsid w:val="00C60A8D"/>
    <w:rsid w:val="00C631A4"/>
    <w:rsid w:val="00C63F7B"/>
    <w:rsid w:val="00C753C2"/>
    <w:rsid w:val="00C802FB"/>
    <w:rsid w:val="00C84524"/>
    <w:rsid w:val="00C85653"/>
    <w:rsid w:val="00CA216C"/>
    <w:rsid w:val="00CA3262"/>
    <w:rsid w:val="00CA438F"/>
    <w:rsid w:val="00CA4BF9"/>
    <w:rsid w:val="00CA53FA"/>
    <w:rsid w:val="00CC0700"/>
    <w:rsid w:val="00CD01D6"/>
    <w:rsid w:val="00CD024D"/>
    <w:rsid w:val="00CD2955"/>
    <w:rsid w:val="00CD3A41"/>
    <w:rsid w:val="00CD431E"/>
    <w:rsid w:val="00CE0469"/>
    <w:rsid w:val="00CE1C82"/>
    <w:rsid w:val="00CE51D0"/>
    <w:rsid w:val="00CF1704"/>
    <w:rsid w:val="00CF1DF5"/>
    <w:rsid w:val="00CF7FBE"/>
    <w:rsid w:val="00D01A63"/>
    <w:rsid w:val="00D0621B"/>
    <w:rsid w:val="00D12C36"/>
    <w:rsid w:val="00D21ECE"/>
    <w:rsid w:val="00D27727"/>
    <w:rsid w:val="00D40F51"/>
    <w:rsid w:val="00D43F79"/>
    <w:rsid w:val="00D4431A"/>
    <w:rsid w:val="00D45F61"/>
    <w:rsid w:val="00D46962"/>
    <w:rsid w:val="00D47741"/>
    <w:rsid w:val="00D53327"/>
    <w:rsid w:val="00D553D4"/>
    <w:rsid w:val="00D563FD"/>
    <w:rsid w:val="00D57210"/>
    <w:rsid w:val="00D57AED"/>
    <w:rsid w:val="00D57F74"/>
    <w:rsid w:val="00D6211C"/>
    <w:rsid w:val="00D81A9D"/>
    <w:rsid w:val="00D901D7"/>
    <w:rsid w:val="00D91535"/>
    <w:rsid w:val="00D91544"/>
    <w:rsid w:val="00D92B4E"/>
    <w:rsid w:val="00D92BFE"/>
    <w:rsid w:val="00D96D23"/>
    <w:rsid w:val="00DA14E0"/>
    <w:rsid w:val="00DB195E"/>
    <w:rsid w:val="00DC1583"/>
    <w:rsid w:val="00DC2B31"/>
    <w:rsid w:val="00DD1866"/>
    <w:rsid w:val="00DD2DA4"/>
    <w:rsid w:val="00DD5A69"/>
    <w:rsid w:val="00DD6528"/>
    <w:rsid w:val="00DE0A8D"/>
    <w:rsid w:val="00DE562A"/>
    <w:rsid w:val="00DE7148"/>
    <w:rsid w:val="00DF2D22"/>
    <w:rsid w:val="00DF62A4"/>
    <w:rsid w:val="00DF6E8C"/>
    <w:rsid w:val="00E00D15"/>
    <w:rsid w:val="00E04A30"/>
    <w:rsid w:val="00E11B18"/>
    <w:rsid w:val="00E12E6C"/>
    <w:rsid w:val="00E1379C"/>
    <w:rsid w:val="00E15790"/>
    <w:rsid w:val="00E17110"/>
    <w:rsid w:val="00E330D9"/>
    <w:rsid w:val="00E34413"/>
    <w:rsid w:val="00E40828"/>
    <w:rsid w:val="00E42B2B"/>
    <w:rsid w:val="00E5333A"/>
    <w:rsid w:val="00E5647F"/>
    <w:rsid w:val="00E56B4E"/>
    <w:rsid w:val="00E6048B"/>
    <w:rsid w:val="00E61F19"/>
    <w:rsid w:val="00E625D3"/>
    <w:rsid w:val="00E64CDE"/>
    <w:rsid w:val="00E65F37"/>
    <w:rsid w:val="00E700C9"/>
    <w:rsid w:val="00E7051C"/>
    <w:rsid w:val="00E70B04"/>
    <w:rsid w:val="00E711DE"/>
    <w:rsid w:val="00E71A83"/>
    <w:rsid w:val="00E74701"/>
    <w:rsid w:val="00E75E5F"/>
    <w:rsid w:val="00E814AF"/>
    <w:rsid w:val="00E823B8"/>
    <w:rsid w:val="00E9091C"/>
    <w:rsid w:val="00E93584"/>
    <w:rsid w:val="00E93BB3"/>
    <w:rsid w:val="00E9680B"/>
    <w:rsid w:val="00EA0956"/>
    <w:rsid w:val="00EA1DE1"/>
    <w:rsid w:val="00EA46CC"/>
    <w:rsid w:val="00EA49B9"/>
    <w:rsid w:val="00EA5328"/>
    <w:rsid w:val="00EA5AA1"/>
    <w:rsid w:val="00EA61B9"/>
    <w:rsid w:val="00EA7758"/>
    <w:rsid w:val="00EA7BF4"/>
    <w:rsid w:val="00EB6C62"/>
    <w:rsid w:val="00EC54C8"/>
    <w:rsid w:val="00EC7868"/>
    <w:rsid w:val="00ED6373"/>
    <w:rsid w:val="00EE2FB1"/>
    <w:rsid w:val="00EE4D9C"/>
    <w:rsid w:val="00EE571A"/>
    <w:rsid w:val="00EE6265"/>
    <w:rsid w:val="00EE69E9"/>
    <w:rsid w:val="00EE70BF"/>
    <w:rsid w:val="00EE7518"/>
    <w:rsid w:val="00EE7775"/>
    <w:rsid w:val="00EF03BA"/>
    <w:rsid w:val="00EF193B"/>
    <w:rsid w:val="00EF484D"/>
    <w:rsid w:val="00F17A40"/>
    <w:rsid w:val="00F21E3B"/>
    <w:rsid w:val="00F23D6E"/>
    <w:rsid w:val="00F241AD"/>
    <w:rsid w:val="00F30C33"/>
    <w:rsid w:val="00F32EBF"/>
    <w:rsid w:val="00F34A32"/>
    <w:rsid w:val="00F455F1"/>
    <w:rsid w:val="00F50F2C"/>
    <w:rsid w:val="00F52DF0"/>
    <w:rsid w:val="00F565FD"/>
    <w:rsid w:val="00F570D3"/>
    <w:rsid w:val="00F62221"/>
    <w:rsid w:val="00F65CF8"/>
    <w:rsid w:val="00F712EE"/>
    <w:rsid w:val="00F73BB1"/>
    <w:rsid w:val="00F814A4"/>
    <w:rsid w:val="00F8513C"/>
    <w:rsid w:val="00F91A47"/>
    <w:rsid w:val="00F972CC"/>
    <w:rsid w:val="00F97C38"/>
    <w:rsid w:val="00FA7ED5"/>
    <w:rsid w:val="00FB1441"/>
    <w:rsid w:val="00FB72DD"/>
    <w:rsid w:val="00FC05A9"/>
    <w:rsid w:val="00FC0DAE"/>
    <w:rsid w:val="00FC0EBE"/>
    <w:rsid w:val="00FC1FC5"/>
    <w:rsid w:val="00FC6F08"/>
    <w:rsid w:val="00FC7CC7"/>
    <w:rsid w:val="00FD3B73"/>
    <w:rsid w:val="00FE2FFB"/>
    <w:rsid w:val="00FE4481"/>
    <w:rsid w:val="00FE49AC"/>
    <w:rsid w:val="00FF2D02"/>
    <w:rsid w:val="00FF369E"/>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DD206-D686-4F93-B5F4-B74ACDF39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30</Pages>
  <Words>6500</Words>
  <Characters>35753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14</cp:revision>
  <cp:lastPrinted>2025-11-06T19:13:00Z</cp:lastPrinted>
  <dcterms:created xsi:type="dcterms:W3CDTF">2025-10-14T17:22:00Z</dcterms:created>
  <dcterms:modified xsi:type="dcterms:W3CDTF">2025-12-16T16:02:00Z</dcterms:modified>
</cp:coreProperties>
</file>