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F81D" w14:textId="5C7142F8" w:rsidR="00A83B4F" w:rsidRPr="00BD42F1" w:rsidRDefault="0029071C" w:rsidP="00BD42F1">
      <w:pPr>
        <w:spacing w:line="360" w:lineRule="auto"/>
        <w:jc w:val="both"/>
        <w:rPr>
          <w:rFonts w:ascii="Palatino Linotype" w:hAnsi="Palatino Linotype" w:cs="Arial"/>
          <w:color w:val="000000"/>
          <w:lang w:val="es-MX" w:eastAsia="es-MX"/>
        </w:rPr>
      </w:pPr>
      <w:r w:rsidRPr="00BD42F1">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77402C" w:rsidRPr="00BD42F1">
        <w:rPr>
          <w:rFonts w:ascii="Palatino Linotype" w:hAnsi="Palatino Linotype" w:cs="Arial"/>
          <w:b/>
          <w:color w:val="000000"/>
          <w:lang w:val="es-MX" w:eastAsia="es-MX"/>
        </w:rPr>
        <w:t>veinte de marzo de dos mil veinticinco</w:t>
      </w:r>
      <w:r w:rsidRPr="00BD42F1">
        <w:rPr>
          <w:rFonts w:ascii="Palatino Linotype" w:hAnsi="Palatino Linotype" w:cs="Arial"/>
          <w:color w:val="000000"/>
          <w:lang w:val="es-MX" w:eastAsia="es-MX"/>
        </w:rPr>
        <w:t>.</w:t>
      </w:r>
    </w:p>
    <w:p w14:paraId="1C0B5D1C" w14:textId="77777777" w:rsidR="004309A2" w:rsidRPr="00BD42F1" w:rsidRDefault="004309A2" w:rsidP="00BD42F1">
      <w:pPr>
        <w:spacing w:line="360" w:lineRule="auto"/>
        <w:jc w:val="both"/>
        <w:rPr>
          <w:rFonts w:ascii="Palatino Linotype" w:hAnsi="Palatino Linotype" w:cs="Arial"/>
          <w:color w:val="000000"/>
          <w:lang w:val="es-MX" w:eastAsia="es-MX"/>
        </w:rPr>
      </w:pPr>
    </w:p>
    <w:p w14:paraId="7AFFB649" w14:textId="5625D8FE" w:rsidR="009E0E89" w:rsidRPr="00BD42F1" w:rsidRDefault="0029071C" w:rsidP="00BD42F1">
      <w:pPr>
        <w:tabs>
          <w:tab w:val="left" w:pos="1701"/>
        </w:tabs>
        <w:spacing w:line="360" w:lineRule="auto"/>
        <w:jc w:val="both"/>
        <w:rPr>
          <w:rFonts w:ascii="Palatino Linotype" w:hAnsi="Palatino Linotype" w:cs="Arial"/>
        </w:rPr>
      </w:pPr>
      <w:r w:rsidRPr="00BD42F1">
        <w:rPr>
          <w:rFonts w:ascii="Palatino Linotype" w:eastAsiaTheme="minorHAnsi" w:hAnsi="Palatino Linotype" w:cs="Arial"/>
          <w:b/>
          <w:lang w:val="es-MX" w:eastAsia="en-US"/>
        </w:rPr>
        <w:t>VISTO</w:t>
      </w:r>
      <w:r w:rsidRPr="00BD42F1">
        <w:rPr>
          <w:rFonts w:ascii="Palatino Linotype" w:eastAsiaTheme="minorHAnsi" w:hAnsi="Palatino Linotype" w:cs="Arial"/>
          <w:lang w:val="es-MX" w:eastAsia="en-US"/>
        </w:rPr>
        <w:t xml:space="preserve"> el expediente electrónico formado con motivo del recurso de revisión número </w:t>
      </w:r>
      <w:r w:rsidR="00E250C8" w:rsidRPr="00BD42F1">
        <w:rPr>
          <w:rFonts w:ascii="Palatino Linotype" w:eastAsiaTheme="minorHAnsi" w:hAnsi="Palatino Linotype" w:cs="Arial"/>
          <w:b/>
          <w:lang w:val="es-MX" w:eastAsia="en-US"/>
        </w:rPr>
        <w:t>0</w:t>
      </w:r>
      <w:r w:rsidR="0077402C" w:rsidRPr="00BD42F1">
        <w:rPr>
          <w:rFonts w:ascii="Palatino Linotype" w:eastAsiaTheme="minorHAnsi" w:hAnsi="Palatino Linotype" w:cs="Arial"/>
          <w:b/>
          <w:lang w:val="es-MX" w:eastAsia="en-US"/>
        </w:rPr>
        <w:t>0985</w:t>
      </w:r>
      <w:r w:rsidRPr="00BD42F1">
        <w:rPr>
          <w:rFonts w:ascii="Palatino Linotype" w:eastAsiaTheme="minorHAnsi" w:hAnsi="Palatino Linotype" w:cs="Arial"/>
          <w:b/>
          <w:bCs/>
          <w:lang w:val="es-MX" w:eastAsia="es-MX"/>
        </w:rPr>
        <w:t>/INFOEM/IP/RR/202</w:t>
      </w:r>
      <w:r w:rsidR="0077402C" w:rsidRPr="00BD42F1">
        <w:rPr>
          <w:rFonts w:ascii="Palatino Linotype" w:eastAsiaTheme="minorHAnsi" w:hAnsi="Palatino Linotype" w:cs="Arial"/>
          <w:b/>
          <w:bCs/>
          <w:lang w:val="es-MX" w:eastAsia="es-MX"/>
        </w:rPr>
        <w:t>5</w:t>
      </w:r>
      <w:r w:rsidRPr="00BD42F1">
        <w:rPr>
          <w:rFonts w:ascii="Palatino Linotype" w:eastAsiaTheme="minorHAnsi" w:hAnsi="Palatino Linotype" w:cs="Arial"/>
          <w:lang w:val="es-MX" w:eastAsia="en-US"/>
        </w:rPr>
        <w:t xml:space="preserve">, </w:t>
      </w:r>
      <w:r w:rsidR="00FE047E" w:rsidRPr="00BD42F1">
        <w:rPr>
          <w:rFonts w:ascii="Palatino Linotype" w:hAnsi="Palatino Linotype" w:cs="Arial"/>
        </w:rPr>
        <w:t>interpuesto por</w:t>
      </w:r>
      <w:r w:rsidR="00D366A9" w:rsidRPr="00BD42F1">
        <w:rPr>
          <w:rFonts w:ascii="Palatino Linotype" w:hAnsi="Palatino Linotype" w:cs="Arial"/>
        </w:rPr>
        <w:t xml:space="preserve"> un</w:t>
      </w:r>
      <w:r w:rsidR="0077402C" w:rsidRPr="00BD42F1">
        <w:rPr>
          <w:rFonts w:ascii="Palatino Linotype" w:hAnsi="Palatino Linotype" w:cs="Arial"/>
        </w:rPr>
        <w:t xml:space="preserve"> </w:t>
      </w:r>
      <w:r w:rsidR="00F44356" w:rsidRPr="00BD42F1">
        <w:rPr>
          <w:rFonts w:ascii="Palatino Linotype" w:hAnsi="Palatino Linotype" w:cs="Arial"/>
          <w:b/>
        </w:rPr>
        <w:t>XXXXXXX</w:t>
      </w:r>
      <w:r w:rsidR="00FE047E" w:rsidRPr="00BD42F1">
        <w:rPr>
          <w:rFonts w:ascii="Palatino Linotype" w:hAnsi="Palatino Linotype" w:cs="Arial"/>
        </w:rPr>
        <w:t>,</w:t>
      </w:r>
      <w:r w:rsidR="005F1F89" w:rsidRPr="00BD42F1">
        <w:rPr>
          <w:rFonts w:ascii="Palatino Linotype" w:hAnsi="Palatino Linotype" w:cs="Arial"/>
          <w:b/>
        </w:rPr>
        <w:t xml:space="preserve"> </w:t>
      </w:r>
      <w:r w:rsidR="005F1F89" w:rsidRPr="00BD42F1">
        <w:rPr>
          <w:rFonts w:ascii="Palatino Linotype" w:hAnsi="Palatino Linotype" w:cs="Arial"/>
        </w:rPr>
        <w:t xml:space="preserve">en lo sucesivo </w:t>
      </w:r>
      <w:r w:rsidR="00FF3A0A" w:rsidRPr="00BD42F1">
        <w:rPr>
          <w:rFonts w:ascii="Palatino Linotype" w:hAnsi="Palatino Linotype" w:cs="Arial"/>
          <w:b/>
        </w:rPr>
        <w:t>El</w:t>
      </w:r>
      <w:r w:rsidR="005F1F89" w:rsidRPr="00BD42F1">
        <w:rPr>
          <w:rFonts w:ascii="Palatino Linotype" w:hAnsi="Palatino Linotype" w:cs="Arial"/>
          <w:b/>
        </w:rPr>
        <w:t xml:space="preserve"> Recurrente</w:t>
      </w:r>
      <w:r w:rsidRPr="00BD42F1">
        <w:rPr>
          <w:rFonts w:ascii="Palatino Linotype" w:eastAsiaTheme="minorHAnsi" w:hAnsi="Palatino Linotype" w:cs="Arial"/>
          <w:lang w:val="es-MX" w:eastAsia="en-US"/>
        </w:rPr>
        <w:t>, en contra de la respuesta de</w:t>
      </w:r>
      <w:r w:rsidR="00FF3A0A" w:rsidRPr="00BD42F1">
        <w:rPr>
          <w:rFonts w:ascii="Palatino Linotype" w:eastAsiaTheme="minorHAnsi" w:hAnsi="Palatino Linotype" w:cs="Arial"/>
          <w:lang w:val="es-MX" w:eastAsia="en-US"/>
        </w:rPr>
        <w:t>l</w:t>
      </w:r>
      <w:r w:rsidR="0077402C" w:rsidRPr="00BD42F1">
        <w:rPr>
          <w:rFonts w:ascii="Palatino Linotype" w:eastAsiaTheme="minorHAnsi" w:hAnsi="Palatino Linotype" w:cs="Arial"/>
          <w:b/>
          <w:lang w:val="es-MX" w:eastAsia="en-US"/>
        </w:rPr>
        <w:t xml:space="preserve"> </w:t>
      </w:r>
      <w:r w:rsidR="0077402C" w:rsidRPr="00BD42F1">
        <w:rPr>
          <w:rFonts w:ascii="Palatino Linotype" w:hAnsi="Palatino Linotype"/>
          <w:b/>
          <w:bCs/>
          <w:color w:val="000000"/>
        </w:rPr>
        <w:t>Instituto Mexiquense de la Vivienda Social</w:t>
      </w:r>
      <w:r w:rsidRPr="00BD42F1">
        <w:rPr>
          <w:rFonts w:ascii="Palatino Linotype" w:eastAsiaTheme="minorHAnsi" w:hAnsi="Palatino Linotype" w:cs="Arial"/>
          <w:lang w:val="es-MX" w:eastAsia="en-US"/>
        </w:rPr>
        <w:t>,</w:t>
      </w:r>
      <w:r w:rsidRPr="00BD42F1">
        <w:rPr>
          <w:rFonts w:ascii="Palatino Linotype" w:eastAsiaTheme="minorHAnsi" w:hAnsi="Palatino Linotype" w:cs="Arial"/>
          <w:b/>
          <w:lang w:val="es-MX" w:eastAsia="en-US"/>
        </w:rPr>
        <w:t xml:space="preserve"> </w:t>
      </w:r>
      <w:r w:rsidRPr="00BD42F1">
        <w:rPr>
          <w:rFonts w:ascii="Palatino Linotype" w:eastAsiaTheme="minorHAnsi" w:hAnsi="Palatino Linotype" w:cs="Arial"/>
          <w:lang w:val="es-MX" w:eastAsia="en-US"/>
        </w:rPr>
        <w:t>en lo subsecuente</w:t>
      </w:r>
      <w:r w:rsidRPr="00BD42F1">
        <w:rPr>
          <w:rFonts w:ascii="Palatino Linotype" w:eastAsiaTheme="minorHAnsi" w:hAnsi="Palatino Linotype" w:cs="Arial"/>
          <w:b/>
          <w:lang w:val="es-MX" w:eastAsia="en-US"/>
        </w:rPr>
        <w:t xml:space="preserve"> El Sujeto Obligado, </w:t>
      </w:r>
      <w:r w:rsidRPr="00BD42F1">
        <w:rPr>
          <w:rFonts w:ascii="Palatino Linotype" w:eastAsiaTheme="minorHAnsi" w:hAnsi="Palatino Linotype" w:cs="Arial"/>
          <w:lang w:val="es-MX" w:eastAsia="en-US"/>
        </w:rPr>
        <w:t>se procede a dictar la presente resolución.</w:t>
      </w:r>
    </w:p>
    <w:p w14:paraId="3F011AC9" w14:textId="77777777" w:rsidR="00C753C2" w:rsidRPr="00BD42F1" w:rsidRDefault="00C753C2" w:rsidP="00BD42F1">
      <w:pPr>
        <w:tabs>
          <w:tab w:val="left" w:pos="1701"/>
        </w:tabs>
        <w:spacing w:line="360" w:lineRule="auto"/>
        <w:jc w:val="both"/>
        <w:rPr>
          <w:rFonts w:ascii="Palatino Linotype" w:eastAsiaTheme="minorHAnsi" w:hAnsi="Palatino Linotype" w:cs="Arial"/>
          <w:b/>
          <w:sz w:val="20"/>
          <w:lang w:val="es-MX" w:eastAsia="en-US"/>
        </w:rPr>
      </w:pPr>
    </w:p>
    <w:p w14:paraId="286D6C0F" w14:textId="77777777" w:rsidR="009E0E89" w:rsidRPr="00BD42F1" w:rsidRDefault="0029071C" w:rsidP="00BD42F1">
      <w:pPr>
        <w:spacing w:line="360" w:lineRule="auto"/>
        <w:jc w:val="center"/>
        <w:rPr>
          <w:rFonts w:ascii="Palatino Linotype" w:eastAsiaTheme="minorHAnsi" w:hAnsi="Palatino Linotype" w:cs="Arial"/>
          <w:b/>
          <w:sz w:val="28"/>
          <w:lang w:val="es-MX" w:eastAsia="en-US"/>
        </w:rPr>
      </w:pPr>
      <w:r w:rsidRPr="00BD42F1">
        <w:rPr>
          <w:rFonts w:ascii="Palatino Linotype" w:eastAsiaTheme="minorHAnsi" w:hAnsi="Palatino Linotype" w:cs="Arial"/>
          <w:b/>
          <w:sz w:val="28"/>
          <w:lang w:val="es-MX" w:eastAsia="en-US"/>
        </w:rPr>
        <w:t>A N T E C E D E N T E S</w:t>
      </w:r>
    </w:p>
    <w:p w14:paraId="08D74987" w14:textId="77777777" w:rsidR="00C753C2" w:rsidRPr="00BD42F1" w:rsidRDefault="00C753C2" w:rsidP="00BD42F1">
      <w:pPr>
        <w:spacing w:line="360" w:lineRule="auto"/>
        <w:jc w:val="center"/>
        <w:rPr>
          <w:rFonts w:ascii="Palatino Linotype" w:eastAsiaTheme="minorHAnsi" w:hAnsi="Palatino Linotype" w:cs="Arial"/>
          <w:b/>
          <w:sz w:val="14"/>
          <w:lang w:val="es-MX" w:eastAsia="en-US"/>
        </w:rPr>
      </w:pPr>
    </w:p>
    <w:p w14:paraId="462C7DDC" w14:textId="77777777" w:rsidR="0029071C" w:rsidRPr="00BD42F1" w:rsidRDefault="0029071C" w:rsidP="00BD42F1">
      <w:pPr>
        <w:spacing w:line="360" w:lineRule="auto"/>
        <w:jc w:val="both"/>
        <w:rPr>
          <w:rFonts w:ascii="Palatino Linotype" w:eastAsiaTheme="minorHAnsi" w:hAnsi="Palatino Linotype" w:cs="Arial"/>
          <w:b/>
          <w:sz w:val="28"/>
          <w:lang w:val="es-MX" w:eastAsia="en-US"/>
        </w:rPr>
      </w:pPr>
      <w:r w:rsidRPr="00BD42F1">
        <w:rPr>
          <w:rFonts w:ascii="Palatino Linotype" w:eastAsiaTheme="minorHAnsi" w:hAnsi="Palatino Linotype" w:cs="Arial"/>
          <w:b/>
          <w:sz w:val="28"/>
          <w:lang w:val="es-MX" w:eastAsia="en-US"/>
        </w:rPr>
        <w:t>PRIMERO. De la solicitud de información.</w:t>
      </w:r>
    </w:p>
    <w:p w14:paraId="7B348635" w14:textId="429AEF5C" w:rsidR="00D54E7E" w:rsidRPr="00BD42F1" w:rsidRDefault="0029071C" w:rsidP="00BD42F1">
      <w:pPr>
        <w:spacing w:line="360" w:lineRule="auto"/>
        <w:jc w:val="both"/>
        <w:rPr>
          <w:rFonts w:ascii="Palatino Linotype" w:eastAsiaTheme="minorHAnsi" w:hAnsi="Palatino Linotype" w:cs="Arial"/>
          <w:szCs w:val="22"/>
          <w:lang w:val="es-MX" w:eastAsia="en-US"/>
        </w:rPr>
      </w:pPr>
      <w:r w:rsidRPr="00BD42F1">
        <w:rPr>
          <w:rFonts w:ascii="Palatino Linotype" w:eastAsiaTheme="minorHAnsi" w:hAnsi="Palatino Linotype" w:cs="Arial"/>
          <w:szCs w:val="22"/>
          <w:lang w:val="es-MX" w:eastAsia="en-US"/>
        </w:rPr>
        <w:t xml:space="preserve">En fecha </w:t>
      </w:r>
      <w:r w:rsidR="0077402C" w:rsidRPr="00BD42F1">
        <w:rPr>
          <w:rFonts w:ascii="Palatino Linotype" w:eastAsiaTheme="minorHAnsi" w:hAnsi="Palatino Linotype" w:cs="Arial"/>
          <w:szCs w:val="22"/>
          <w:lang w:val="es-MX" w:eastAsia="en-US"/>
        </w:rPr>
        <w:t>dieciséis de enero de dos mil venticinco</w:t>
      </w:r>
      <w:r w:rsidRPr="00BD42F1">
        <w:rPr>
          <w:rFonts w:ascii="Palatino Linotype" w:eastAsiaTheme="minorHAnsi" w:hAnsi="Palatino Linotype" w:cs="Arial"/>
          <w:szCs w:val="22"/>
          <w:lang w:val="es-MX" w:eastAsia="en-US"/>
        </w:rPr>
        <w:t xml:space="preserve">, </w:t>
      </w:r>
      <w:r w:rsidR="00E250C8" w:rsidRPr="00BD42F1">
        <w:rPr>
          <w:rFonts w:ascii="Palatino Linotype" w:eastAsiaTheme="minorHAnsi" w:hAnsi="Palatino Linotype" w:cs="Arial"/>
          <w:szCs w:val="22"/>
          <w:lang w:val="es-MX" w:eastAsia="en-US"/>
        </w:rPr>
        <w:t>el</w:t>
      </w:r>
      <w:r w:rsidRPr="00BD42F1">
        <w:rPr>
          <w:rFonts w:ascii="Palatino Linotype" w:eastAsiaTheme="minorHAnsi" w:hAnsi="Palatino Linotype" w:cs="Arial"/>
          <w:szCs w:val="22"/>
          <w:lang w:val="es-MX" w:eastAsia="en-US"/>
        </w:rPr>
        <w:t xml:space="preserve"> </w:t>
      </w:r>
      <w:r w:rsidRPr="00BD42F1">
        <w:rPr>
          <w:rFonts w:ascii="Palatino Linotype" w:eastAsiaTheme="minorHAnsi" w:hAnsi="Palatino Linotype" w:cs="Arial"/>
          <w:b/>
          <w:szCs w:val="22"/>
          <w:lang w:val="es-MX" w:eastAsia="en-US"/>
        </w:rPr>
        <w:t>Recurrente</w:t>
      </w:r>
      <w:r w:rsidRPr="00BD42F1">
        <w:rPr>
          <w:rFonts w:ascii="Palatino Linotype" w:eastAsiaTheme="minorHAnsi" w:hAnsi="Palatino Linotype" w:cs="Arial"/>
          <w:szCs w:val="22"/>
          <w:lang w:val="es-MX" w:eastAsia="en-US"/>
        </w:rPr>
        <w:t xml:space="preserve">, presentó a través del Sistema de Acceso a la Información Mexiquense </w:t>
      </w:r>
      <w:r w:rsidRPr="00BD42F1">
        <w:rPr>
          <w:rFonts w:ascii="Palatino Linotype" w:eastAsiaTheme="minorHAnsi" w:hAnsi="Palatino Linotype" w:cs="Arial"/>
          <w:b/>
          <w:szCs w:val="22"/>
          <w:lang w:val="es-MX" w:eastAsia="en-US"/>
        </w:rPr>
        <w:t>(SAIMEX),</w:t>
      </w:r>
      <w:r w:rsidRPr="00BD42F1">
        <w:rPr>
          <w:rFonts w:ascii="Palatino Linotype" w:eastAsiaTheme="minorHAnsi" w:hAnsi="Palatino Linotype" w:cs="Arial"/>
          <w:szCs w:val="22"/>
          <w:lang w:val="es-MX" w:eastAsia="en-US"/>
        </w:rPr>
        <w:t xml:space="preserve"> ante el </w:t>
      </w:r>
      <w:r w:rsidRPr="00BD42F1">
        <w:rPr>
          <w:rFonts w:ascii="Palatino Linotype" w:eastAsiaTheme="minorHAnsi" w:hAnsi="Palatino Linotype" w:cs="Arial"/>
          <w:b/>
          <w:szCs w:val="22"/>
          <w:lang w:val="es-MX" w:eastAsia="en-US"/>
        </w:rPr>
        <w:t>Sujeto Obligado</w:t>
      </w:r>
      <w:r w:rsidRPr="00BD42F1">
        <w:rPr>
          <w:rFonts w:ascii="Palatino Linotype" w:eastAsiaTheme="minorHAnsi" w:hAnsi="Palatino Linotype" w:cs="Arial"/>
          <w:szCs w:val="22"/>
          <w:lang w:val="es-MX" w:eastAsia="en-US"/>
        </w:rPr>
        <w:t>, la solicitud de acceso a la información pública, a la que se le</w:t>
      </w:r>
      <w:r w:rsidR="00C753C2" w:rsidRPr="00BD42F1">
        <w:rPr>
          <w:rFonts w:ascii="Palatino Linotype" w:eastAsiaTheme="minorHAnsi" w:hAnsi="Palatino Linotype" w:cs="Arial"/>
          <w:szCs w:val="22"/>
          <w:lang w:val="es-MX" w:eastAsia="en-US"/>
        </w:rPr>
        <w:t xml:space="preserve"> asignó el número de expediente</w:t>
      </w:r>
      <w:r w:rsidR="00FF3A0A" w:rsidRPr="00BD42F1">
        <w:rPr>
          <w:rFonts w:ascii="Palatino Linotype" w:eastAsiaTheme="minorHAnsi" w:hAnsi="Palatino Linotype" w:cs="Arial"/>
          <w:b/>
          <w:szCs w:val="22"/>
          <w:lang w:val="es-MX" w:eastAsia="en-US"/>
        </w:rPr>
        <w:t xml:space="preserve"> </w:t>
      </w:r>
      <w:r w:rsidR="0077402C" w:rsidRPr="00BD42F1">
        <w:rPr>
          <w:rFonts w:ascii="Palatino Linotype" w:hAnsi="Palatino Linotype"/>
          <w:b/>
          <w:bCs/>
        </w:rPr>
        <w:t>00007/IMEVIS/IP/2025</w:t>
      </w:r>
      <w:r w:rsidRPr="00BD42F1">
        <w:rPr>
          <w:rFonts w:ascii="Palatino Linotype" w:eastAsiaTheme="minorHAnsi" w:hAnsi="Palatino Linotype" w:cs="Arial"/>
          <w:szCs w:val="22"/>
          <w:lang w:val="es-MX" w:eastAsia="en-US"/>
        </w:rPr>
        <w:t>, mediante la cual solicitó lo siguiente:</w:t>
      </w:r>
    </w:p>
    <w:p w14:paraId="143034CF" w14:textId="77777777" w:rsidR="00D93EDA" w:rsidRPr="00BD42F1" w:rsidRDefault="00D93EDA" w:rsidP="00BD42F1">
      <w:pPr>
        <w:spacing w:line="360" w:lineRule="auto"/>
        <w:jc w:val="both"/>
        <w:rPr>
          <w:rFonts w:ascii="Palatino Linotype" w:eastAsiaTheme="minorHAnsi" w:hAnsi="Palatino Linotype" w:cs="Arial"/>
          <w:szCs w:val="22"/>
          <w:lang w:val="es-MX" w:eastAsia="en-US"/>
        </w:rPr>
      </w:pPr>
    </w:p>
    <w:p w14:paraId="290DA12E" w14:textId="65086552" w:rsidR="00C753C2" w:rsidRPr="00BD42F1" w:rsidRDefault="0029071C" w:rsidP="00BD42F1">
      <w:pPr>
        <w:spacing w:line="276" w:lineRule="auto"/>
        <w:ind w:left="284" w:right="332"/>
        <w:jc w:val="both"/>
        <w:rPr>
          <w:rFonts w:ascii="Palatino Linotype" w:hAnsi="Palatino Linotype"/>
          <w:i/>
          <w:sz w:val="22"/>
          <w:szCs w:val="22"/>
          <w:lang w:val="es-ES_tradnl"/>
        </w:rPr>
      </w:pPr>
      <w:r w:rsidRPr="00BD42F1">
        <w:rPr>
          <w:rFonts w:ascii="Palatino Linotype" w:hAnsi="Palatino Linotype"/>
          <w:i/>
          <w:lang w:val="es-MX"/>
        </w:rPr>
        <w:t>“</w:t>
      </w:r>
      <w:r w:rsidR="0077402C" w:rsidRPr="00BD42F1">
        <w:rPr>
          <w:rFonts w:ascii="Palatino Linotype" w:hAnsi="Palatino Linotype"/>
          <w:i/>
          <w:color w:val="000000"/>
        </w:rPr>
        <w:t>copia de todos los oficios recibidos Y ENVIADOS de enero a diciembre de 2024 de la uippe del IMEVIS</w:t>
      </w:r>
      <w:r w:rsidR="009C27F2" w:rsidRPr="00BD42F1">
        <w:rPr>
          <w:rFonts w:ascii="Palatino Linotype" w:hAnsi="Palatino Linotype"/>
          <w:i/>
          <w:lang w:val="es-MX" w:eastAsia="es-MX"/>
        </w:rPr>
        <w:t>.</w:t>
      </w:r>
      <w:r w:rsidRPr="00BD42F1">
        <w:rPr>
          <w:rFonts w:ascii="Palatino Linotype" w:hAnsi="Palatino Linotype"/>
          <w:i/>
          <w:lang w:val="es-MX"/>
        </w:rPr>
        <w:t>”</w:t>
      </w:r>
      <w:r w:rsidRPr="00BD42F1">
        <w:rPr>
          <w:rFonts w:ascii="Palatino Linotype" w:hAnsi="Palatino Linotype"/>
          <w:i/>
          <w:sz w:val="22"/>
          <w:szCs w:val="22"/>
          <w:lang w:val="es-ES_tradnl"/>
        </w:rPr>
        <w:t xml:space="preserve"> (Sic).</w:t>
      </w:r>
    </w:p>
    <w:p w14:paraId="0AED3A5B" w14:textId="77777777" w:rsidR="00C753C2" w:rsidRPr="00BD42F1" w:rsidRDefault="00C753C2" w:rsidP="00BD42F1">
      <w:pPr>
        <w:pStyle w:val="Sinespaciado"/>
        <w:rPr>
          <w:sz w:val="2"/>
        </w:rPr>
      </w:pPr>
    </w:p>
    <w:p w14:paraId="0D557993" w14:textId="77777777" w:rsidR="002C1450" w:rsidRPr="00BD42F1" w:rsidRDefault="002C1450" w:rsidP="00BD42F1">
      <w:pPr>
        <w:tabs>
          <w:tab w:val="left" w:pos="5647"/>
        </w:tabs>
        <w:spacing w:line="360" w:lineRule="auto"/>
        <w:ind w:right="850"/>
        <w:jc w:val="both"/>
        <w:rPr>
          <w:rFonts w:ascii="Palatino Linotype" w:hAnsi="Palatino Linotype"/>
          <w:lang w:val="es-ES_tradnl"/>
        </w:rPr>
      </w:pPr>
    </w:p>
    <w:p w14:paraId="59DBC954" w14:textId="53A4762E" w:rsidR="00E250C8" w:rsidRPr="00BD42F1" w:rsidRDefault="0029071C" w:rsidP="00BD42F1">
      <w:pPr>
        <w:tabs>
          <w:tab w:val="left" w:pos="5647"/>
        </w:tabs>
        <w:spacing w:line="360" w:lineRule="auto"/>
        <w:ind w:right="850"/>
        <w:jc w:val="both"/>
        <w:rPr>
          <w:rFonts w:ascii="Palatino Linotype" w:eastAsiaTheme="minorHAnsi" w:hAnsi="Palatino Linotype" w:cstheme="minorBidi"/>
          <w:color w:val="000000"/>
          <w:lang w:val="es-MX" w:eastAsia="en-US"/>
        </w:rPr>
      </w:pPr>
      <w:r w:rsidRPr="00BD42F1">
        <w:rPr>
          <w:rFonts w:ascii="Palatino Linotype" w:hAnsi="Palatino Linotype"/>
          <w:b/>
          <w:sz w:val="22"/>
          <w:szCs w:val="22"/>
          <w:lang w:val="es-ES_tradnl"/>
        </w:rPr>
        <w:t>MODALIDAD DE ENTREGA:</w:t>
      </w:r>
      <w:r w:rsidRPr="00BD42F1">
        <w:rPr>
          <w:rFonts w:ascii="Palatino Linotype" w:hAnsi="Palatino Linotype"/>
          <w:lang w:val="es-ES_tradnl"/>
        </w:rPr>
        <w:t xml:space="preserve"> </w:t>
      </w:r>
      <w:r w:rsidRPr="00BD42F1">
        <w:rPr>
          <w:rFonts w:ascii="Palatino Linotype" w:eastAsiaTheme="minorHAnsi" w:hAnsi="Palatino Linotype" w:cstheme="minorBidi"/>
          <w:color w:val="000000"/>
          <w:lang w:val="es-MX" w:eastAsia="en-US"/>
        </w:rPr>
        <w:t xml:space="preserve">A través del </w:t>
      </w:r>
      <w:r w:rsidRPr="00BD42F1">
        <w:rPr>
          <w:rFonts w:ascii="Palatino Linotype" w:eastAsiaTheme="minorHAnsi" w:hAnsi="Palatino Linotype" w:cstheme="minorBidi"/>
          <w:b/>
          <w:color w:val="000000"/>
          <w:lang w:val="es-MX" w:eastAsia="en-US"/>
        </w:rPr>
        <w:t>SAIMEX</w:t>
      </w:r>
      <w:r w:rsidR="009D5BAF" w:rsidRPr="00BD42F1">
        <w:rPr>
          <w:rFonts w:ascii="Palatino Linotype" w:eastAsiaTheme="minorHAnsi" w:hAnsi="Palatino Linotype" w:cstheme="minorBidi"/>
          <w:b/>
          <w:color w:val="000000"/>
          <w:lang w:val="es-MX" w:eastAsia="en-US"/>
        </w:rPr>
        <w:t xml:space="preserve"> </w:t>
      </w:r>
    </w:p>
    <w:p w14:paraId="1866B6D4" w14:textId="77777777" w:rsidR="00D93EDA" w:rsidRPr="00BD42F1" w:rsidRDefault="00D93EDA" w:rsidP="00BD42F1">
      <w:pPr>
        <w:spacing w:line="360" w:lineRule="auto"/>
        <w:jc w:val="both"/>
        <w:rPr>
          <w:rFonts w:ascii="Palatino Linotype" w:eastAsiaTheme="minorHAnsi" w:hAnsi="Palatino Linotype" w:cs="Arial"/>
          <w:b/>
          <w:sz w:val="28"/>
          <w:u w:val="single"/>
          <w:lang w:val="es-MX" w:eastAsia="en-US"/>
        </w:rPr>
      </w:pPr>
    </w:p>
    <w:p w14:paraId="050A31E9" w14:textId="6756937C" w:rsidR="0029071C" w:rsidRPr="00BD42F1" w:rsidRDefault="005C4743" w:rsidP="00BD42F1">
      <w:pPr>
        <w:spacing w:line="360" w:lineRule="auto"/>
        <w:jc w:val="both"/>
        <w:rPr>
          <w:rFonts w:ascii="Palatino Linotype" w:eastAsiaTheme="minorHAnsi" w:hAnsi="Palatino Linotype" w:cs="Arial"/>
          <w:b/>
          <w:sz w:val="28"/>
          <w:lang w:val="es-MX" w:eastAsia="en-US"/>
        </w:rPr>
      </w:pPr>
      <w:r w:rsidRPr="00BD42F1">
        <w:rPr>
          <w:rFonts w:ascii="Palatino Linotype" w:eastAsiaTheme="minorHAnsi" w:hAnsi="Palatino Linotype" w:cs="Arial"/>
          <w:b/>
          <w:sz w:val="28"/>
          <w:lang w:val="es-MX" w:eastAsia="en-US"/>
        </w:rPr>
        <w:t>SEGUND</w:t>
      </w:r>
      <w:r w:rsidR="00FE047E" w:rsidRPr="00BD42F1">
        <w:rPr>
          <w:rFonts w:ascii="Palatino Linotype" w:eastAsiaTheme="minorHAnsi" w:hAnsi="Palatino Linotype" w:cs="Arial"/>
          <w:b/>
          <w:sz w:val="28"/>
          <w:lang w:val="es-MX" w:eastAsia="en-US"/>
        </w:rPr>
        <w:t>O</w:t>
      </w:r>
      <w:r w:rsidR="0029071C" w:rsidRPr="00BD42F1">
        <w:rPr>
          <w:rFonts w:ascii="Palatino Linotype" w:eastAsiaTheme="minorHAnsi" w:hAnsi="Palatino Linotype" w:cs="Arial"/>
          <w:b/>
          <w:sz w:val="28"/>
          <w:lang w:val="es-MX" w:eastAsia="en-US"/>
        </w:rPr>
        <w:t xml:space="preserve">. De la respuesta del Sujeto Obligado. </w:t>
      </w:r>
    </w:p>
    <w:p w14:paraId="1855668C" w14:textId="7E18F3F1" w:rsidR="0029071C" w:rsidRPr="00BD42F1" w:rsidRDefault="0029071C" w:rsidP="00BD42F1">
      <w:pPr>
        <w:spacing w:line="360" w:lineRule="auto"/>
        <w:jc w:val="both"/>
        <w:rPr>
          <w:rFonts w:ascii="Palatino Linotype" w:eastAsiaTheme="minorHAnsi" w:hAnsi="Palatino Linotype" w:cs="Arial"/>
          <w:lang w:val="es-MX" w:eastAsia="en-US"/>
        </w:rPr>
      </w:pPr>
      <w:r w:rsidRPr="00BD42F1">
        <w:rPr>
          <w:rFonts w:ascii="Palatino Linotype" w:eastAsiaTheme="minorHAnsi" w:hAnsi="Palatino Linotype" w:cs="Arial"/>
          <w:lang w:val="es-MX" w:eastAsia="en-US"/>
        </w:rPr>
        <w:lastRenderedPageBreak/>
        <w:t xml:space="preserve">De las constancias que obran en el sistema SAIMEX, se advierte que </w:t>
      </w:r>
      <w:r w:rsidR="00A33984" w:rsidRPr="00BD42F1">
        <w:rPr>
          <w:rFonts w:ascii="Palatino Linotype" w:eastAsiaTheme="minorHAnsi" w:hAnsi="Palatino Linotype" w:cs="Arial"/>
          <w:lang w:val="es-MX" w:eastAsia="en-US"/>
        </w:rPr>
        <w:t xml:space="preserve">el </w:t>
      </w:r>
      <w:r w:rsidR="0077402C" w:rsidRPr="00BD42F1">
        <w:rPr>
          <w:rFonts w:ascii="Palatino Linotype" w:eastAsiaTheme="minorHAnsi" w:hAnsi="Palatino Linotype" w:cs="Arial"/>
          <w:lang w:val="es-MX" w:eastAsia="en-US"/>
        </w:rPr>
        <w:t>siete de febrero de dos mil veinticinco,</w:t>
      </w:r>
      <w:r w:rsidRPr="00BD42F1">
        <w:rPr>
          <w:rFonts w:ascii="Palatino Linotype" w:eastAsiaTheme="minorHAnsi" w:hAnsi="Palatino Linotype" w:cs="Arial"/>
          <w:lang w:val="es-MX" w:eastAsia="en-US"/>
        </w:rPr>
        <w:t xml:space="preserve"> </w:t>
      </w:r>
      <w:r w:rsidRPr="00BD42F1">
        <w:rPr>
          <w:rFonts w:ascii="Palatino Linotype" w:eastAsiaTheme="minorHAnsi" w:hAnsi="Palatino Linotype" w:cs="Arial"/>
          <w:b/>
          <w:lang w:val="es-MX" w:eastAsia="en-US"/>
        </w:rPr>
        <w:t>El Sujeto Obligado</w:t>
      </w:r>
      <w:r w:rsidRPr="00BD42F1">
        <w:rPr>
          <w:rFonts w:ascii="Palatino Linotype" w:eastAsiaTheme="minorHAnsi" w:hAnsi="Palatino Linotype" w:cs="Arial"/>
          <w:lang w:val="es-MX" w:eastAsia="en-US"/>
        </w:rPr>
        <w:t xml:space="preserve"> emitió la respuesta en los siguientes términos:</w:t>
      </w:r>
    </w:p>
    <w:p w14:paraId="1ECC06C3" w14:textId="77777777" w:rsidR="00DC1583" w:rsidRPr="00BD42F1" w:rsidRDefault="00DC1583" w:rsidP="00BD42F1">
      <w:pPr>
        <w:ind w:right="567"/>
        <w:jc w:val="both"/>
        <w:rPr>
          <w:rFonts w:ascii="Palatino Linotype" w:hAnsi="Palatino Linotype"/>
          <w:i/>
          <w:sz w:val="14"/>
          <w:szCs w:val="22"/>
          <w:lang w:val="es-MX" w:eastAsia="es-MX"/>
        </w:rPr>
      </w:pPr>
    </w:p>
    <w:tbl>
      <w:tblPr>
        <w:tblW w:w="7210" w:type="dxa"/>
        <w:jc w:val="center"/>
        <w:tblCellSpacing w:w="0" w:type="dxa"/>
        <w:tblCellMar>
          <w:left w:w="0" w:type="dxa"/>
          <w:right w:w="0" w:type="dxa"/>
        </w:tblCellMar>
        <w:tblLook w:val="04A0" w:firstRow="1" w:lastRow="0" w:firstColumn="1" w:lastColumn="0" w:noHBand="0" w:noVBand="1"/>
      </w:tblPr>
      <w:tblGrid>
        <w:gridCol w:w="7210"/>
      </w:tblGrid>
      <w:tr w:rsidR="0077402C" w:rsidRPr="00BD42F1" w14:paraId="2518852F" w14:textId="77777777" w:rsidTr="0077402C">
        <w:trPr>
          <w:trHeight w:val="274"/>
          <w:tblCellSpacing w:w="0" w:type="dxa"/>
          <w:jc w:val="center"/>
        </w:trPr>
        <w:tc>
          <w:tcPr>
            <w:tcW w:w="0" w:type="auto"/>
            <w:vAlign w:val="center"/>
            <w:hideMark/>
          </w:tcPr>
          <w:p w14:paraId="591C132D" w14:textId="77777777" w:rsidR="0077402C" w:rsidRPr="00BD42F1" w:rsidRDefault="0077402C" w:rsidP="00BD42F1">
            <w:pPr>
              <w:jc w:val="right"/>
              <w:rPr>
                <w:rFonts w:ascii="Palatino Linotype" w:hAnsi="Palatino Linotype"/>
                <w:i/>
                <w:sz w:val="22"/>
                <w:szCs w:val="22"/>
                <w:lang w:val="es-MX" w:eastAsia="es-MX"/>
              </w:rPr>
            </w:pPr>
            <w:r w:rsidRPr="00BD42F1">
              <w:rPr>
                <w:rFonts w:ascii="Palatino Linotype" w:hAnsi="Palatino Linotype"/>
                <w:i/>
                <w:sz w:val="22"/>
                <w:szCs w:val="22"/>
                <w:lang w:val="es-MX" w:eastAsia="es-MX"/>
              </w:rPr>
              <w:t>Metepec, México a 07 de Febrero de 2025</w:t>
            </w:r>
          </w:p>
        </w:tc>
      </w:tr>
      <w:tr w:rsidR="0077402C" w:rsidRPr="00BD42F1" w14:paraId="56C7F0D0" w14:textId="77777777" w:rsidTr="0077402C">
        <w:trPr>
          <w:trHeight w:val="274"/>
          <w:tblCellSpacing w:w="0" w:type="dxa"/>
          <w:jc w:val="center"/>
        </w:trPr>
        <w:tc>
          <w:tcPr>
            <w:tcW w:w="0" w:type="auto"/>
            <w:vAlign w:val="center"/>
            <w:hideMark/>
          </w:tcPr>
          <w:p w14:paraId="38BA1BC4" w14:textId="77777777" w:rsidR="0077402C" w:rsidRPr="00BD42F1" w:rsidRDefault="0077402C" w:rsidP="00BD42F1">
            <w:pPr>
              <w:jc w:val="right"/>
              <w:rPr>
                <w:rFonts w:ascii="Palatino Linotype" w:hAnsi="Palatino Linotype"/>
                <w:i/>
                <w:sz w:val="22"/>
                <w:szCs w:val="22"/>
                <w:lang w:val="es-MX" w:eastAsia="es-MX"/>
              </w:rPr>
            </w:pPr>
            <w:r w:rsidRPr="00BD42F1">
              <w:rPr>
                <w:rFonts w:ascii="Palatino Linotype" w:hAnsi="Palatino Linotype"/>
                <w:i/>
                <w:sz w:val="22"/>
                <w:szCs w:val="22"/>
                <w:lang w:val="es-MX" w:eastAsia="es-MX"/>
              </w:rPr>
              <w:t>Nombre del solicitante: C. Solicitante</w:t>
            </w:r>
          </w:p>
        </w:tc>
      </w:tr>
      <w:tr w:rsidR="0077402C" w:rsidRPr="00BD42F1" w14:paraId="54C3C267" w14:textId="77777777" w:rsidTr="0077402C">
        <w:trPr>
          <w:trHeight w:val="274"/>
          <w:tblCellSpacing w:w="0" w:type="dxa"/>
          <w:jc w:val="center"/>
        </w:trPr>
        <w:tc>
          <w:tcPr>
            <w:tcW w:w="0" w:type="auto"/>
            <w:vAlign w:val="center"/>
            <w:hideMark/>
          </w:tcPr>
          <w:p w14:paraId="4F6E47C2" w14:textId="77777777" w:rsidR="0077402C" w:rsidRPr="00BD42F1" w:rsidRDefault="0077402C" w:rsidP="00BD42F1">
            <w:pPr>
              <w:jc w:val="right"/>
              <w:rPr>
                <w:rFonts w:ascii="Palatino Linotype" w:hAnsi="Palatino Linotype"/>
                <w:i/>
                <w:sz w:val="22"/>
                <w:szCs w:val="22"/>
                <w:lang w:val="es-MX" w:eastAsia="es-MX"/>
              </w:rPr>
            </w:pPr>
            <w:r w:rsidRPr="00BD42F1">
              <w:rPr>
                <w:rFonts w:ascii="Palatino Linotype" w:hAnsi="Palatino Linotype"/>
                <w:i/>
                <w:sz w:val="22"/>
                <w:szCs w:val="22"/>
                <w:lang w:val="es-MX" w:eastAsia="es-MX"/>
              </w:rPr>
              <w:t>Folio de la solicitud: 00007/IMEVIS/IP/2025</w:t>
            </w:r>
          </w:p>
        </w:tc>
      </w:tr>
      <w:tr w:rsidR="0077402C" w:rsidRPr="00BD42F1" w14:paraId="127DF163" w14:textId="77777777" w:rsidTr="0077402C">
        <w:trPr>
          <w:trHeight w:val="137"/>
          <w:tblCellSpacing w:w="0" w:type="dxa"/>
          <w:jc w:val="center"/>
        </w:trPr>
        <w:tc>
          <w:tcPr>
            <w:tcW w:w="0" w:type="auto"/>
            <w:vAlign w:val="center"/>
            <w:hideMark/>
          </w:tcPr>
          <w:p w14:paraId="31187645" w14:textId="77777777" w:rsidR="0077402C" w:rsidRPr="00BD42F1" w:rsidRDefault="0077402C" w:rsidP="00BD42F1">
            <w:pPr>
              <w:jc w:val="center"/>
              <w:rPr>
                <w:rFonts w:ascii="Palatino Linotype" w:hAnsi="Palatino Linotype"/>
                <w:i/>
                <w:sz w:val="22"/>
                <w:szCs w:val="22"/>
                <w:lang w:val="es-MX" w:eastAsia="es-MX"/>
              </w:rPr>
            </w:pPr>
          </w:p>
        </w:tc>
      </w:tr>
      <w:tr w:rsidR="0077402C" w:rsidRPr="00BD42F1" w14:paraId="5A88901C" w14:textId="77777777" w:rsidTr="0077402C">
        <w:trPr>
          <w:trHeight w:val="342"/>
          <w:tblCellSpacing w:w="0" w:type="dxa"/>
          <w:jc w:val="center"/>
        </w:trPr>
        <w:tc>
          <w:tcPr>
            <w:tcW w:w="0" w:type="auto"/>
            <w:vAlign w:val="center"/>
            <w:hideMark/>
          </w:tcPr>
          <w:p w14:paraId="04A21EE9" w14:textId="77777777" w:rsidR="0077402C" w:rsidRPr="00BD42F1" w:rsidRDefault="0077402C" w:rsidP="00BD42F1">
            <w:pPr>
              <w:rPr>
                <w:rFonts w:ascii="Palatino Linotype" w:hAnsi="Palatino Linotype"/>
                <w:i/>
                <w:sz w:val="22"/>
                <w:szCs w:val="22"/>
                <w:lang w:val="es-MX" w:eastAsia="es-MX"/>
              </w:rPr>
            </w:pPr>
          </w:p>
        </w:tc>
      </w:tr>
      <w:tr w:rsidR="0077402C" w:rsidRPr="00BD42F1" w14:paraId="4EB25AB8" w14:textId="77777777" w:rsidTr="0077402C">
        <w:trPr>
          <w:trHeight w:val="137"/>
          <w:tblCellSpacing w:w="0" w:type="dxa"/>
          <w:jc w:val="center"/>
        </w:trPr>
        <w:tc>
          <w:tcPr>
            <w:tcW w:w="0" w:type="auto"/>
            <w:vAlign w:val="center"/>
            <w:hideMark/>
          </w:tcPr>
          <w:p w14:paraId="440D563E" w14:textId="77777777" w:rsidR="0077402C" w:rsidRPr="00BD42F1" w:rsidRDefault="0077402C" w:rsidP="00BD42F1">
            <w:pPr>
              <w:jc w:val="both"/>
              <w:rPr>
                <w:rFonts w:ascii="Palatino Linotype" w:hAnsi="Palatino Linotype"/>
                <w:i/>
                <w:sz w:val="22"/>
                <w:szCs w:val="22"/>
                <w:lang w:val="es-MX" w:eastAsia="es-MX"/>
              </w:rPr>
            </w:pPr>
            <w:r w:rsidRPr="00BD42F1">
              <w:rPr>
                <w:rFonts w:ascii="Palatino Linotype" w:hAnsi="Palatino Linotype"/>
                <w:i/>
                <w:sz w:val="22"/>
                <w:szCs w:val="22"/>
                <w:lang w:val="es-MX" w:eastAsia="es-MX"/>
              </w:rPr>
              <w:t>Se anexa oficio de respuesta número 230C0101000200S/UT/063/2025 de fecha 07 de febrero del 2025.</w:t>
            </w:r>
          </w:p>
        </w:tc>
      </w:tr>
    </w:tbl>
    <w:p w14:paraId="142C396A" w14:textId="77777777" w:rsidR="00B250D7" w:rsidRPr="00BD42F1" w:rsidRDefault="00B250D7" w:rsidP="00BD42F1">
      <w:pPr>
        <w:pStyle w:val="Sinespaciado"/>
        <w:rPr>
          <w:lang w:eastAsia="es-MX"/>
        </w:rPr>
      </w:pPr>
    </w:p>
    <w:p w14:paraId="74DC0CCC" w14:textId="77777777" w:rsidR="002D0618" w:rsidRPr="00BD42F1" w:rsidRDefault="002D0618" w:rsidP="00BD42F1">
      <w:pPr>
        <w:spacing w:line="360" w:lineRule="auto"/>
        <w:jc w:val="both"/>
        <w:rPr>
          <w:rFonts w:ascii="Palatino Linotype" w:eastAsiaTheme="minorHAnsi" w:hAnsi="Palatino Linotype" w:cs="Arial"/>
          <w:lang w:val="es-MX" w:eastAsia="en-US"/>
        </w:rPr>
      </w:pPr>
    </w:p>
    <w:p w14:paraId="3777AC19" w14:textId="0A503440" w:rsidR="004309A2" w:rsidRPr="00BD42F1" w:rsidRDefault="00CF1DF5" w:rsidP="00BD42F1">
      <w:pPr>
        <w:spacing w:line="360" w:lineRule="auto"/>
        <w:jc w:val="both"/>
        <w:rPr>
          <w:rFonts w:ascii="Palatino Linotype" w:hAnsi="Palatino Linotype" w:cs="Arial"/>
          <w:b/>
          <w:bCs/>
        </w:rPr>
      </w:pPr>
      <w:r w:rsidRPr="00BD42F1">
        <w:rPr>
          <w:rFonts w:ascii="Palatino Linotype" w:eastAsiaTheme="minorHAnsi" w:hAnsi="Palatino Linotype" w:cs="Arial"/>
          <w:lang w:val="es-MX" w:eastAsia="en-US"/>
        </w:rPr>
        <w:t xml:space="preserve">El </w:t>
      </w:r>
      <w:r w:rsidRPr="00BD42F1">
        <w:rPr>
          <w:rFonts w:ascii="Palatino Linotype" w:eastAsiaTheme="minorHAnsi" w:hAnsi="Palatino Linotype" w:cs="Arial"/>
          <w:b/>
          <w:lang w:val="es-MX" w:eastAsia="en-US"/>
        </w:rPr>
        <w:t>Sujeto Obligado</w:t>
      </w:r>
      <w:r w:rsidRPr="00BD42F1">
        <w:rPr>
          <w:rFonts w:ascii="Palatino Linotype" w:eastAsiaTheme="minorHAnsi" w:hAnsi="Palatino Linotype" w:cs="Arial"/>
          <w:lang w:val="es-MX" w:eastAsia="en-US"/>
        </w:rPr>
        <w:t xml:space="preserve"> adjuntó</w:t>
      </w:r>
      <w:r w:rsidR="005F1F89" w:rsidRPr="00BD42F1">
        <w:rPr>
          <w:rFonts w:ascii="Palatino Linotype" w:eastAsiaTheme="minorHAnsi" w:hAnsi="Palatino Linotype" w:cs="Arial"/>
          <w:lang w:val="es-MX" w:eastAsia="en-US"/>
        </w:rPr>
        <w:t xml:space="preserve"> a su respuesta</w:t>
      </w:r>
      <w:r w:rsidR="00DC1583" w:rsidRPr="00BD42F1">
        <w:rPr>
          <w:rFonts w:ascii="Palatino Linotype" w:eastAsiaTheme="minorHAnsi" w:hAnsi="Palatino Linotype" w:cs="Arial"/>
          <w:lang w:val="es-MX" w:eastAsia="en-US"/>
        </w:rPr>
        <w:t xml:space="preserve">, </w:t>
      </w:r>
      <w:r w:rsidR="0077402C" w:rsidRPr="00BD42F1">
        <w:rPr>
          <w:rFonts w:ascii="Palatino Linotype" w:eastAsiaTheme="minorHAnsi" w:hAnsi="Palatino Linotype" w:cs="Arial"/>
          <w:lang w:val="es-MX" w:eastAsia="en-US"/>
        </w:rPr>
        <w:t>el</w:t>
      </w:r>
      <w:r w:rsidR="001D2DE0" w:rsidRPr="00BD42F1">
        <w:rPr>
          <w:rFonts w:ascii="Palatino Linotype" w:eastAsiaTheme="minorHAnsi" w:hAnsi="Palatino Linotype" w:cs="Arial"/>
          <w:lang w:val="es-MX" w:eastAsia="en-US"/>
        </w:rPr>
        <w:t xml:space="preserve"> archivo electrónico denominado</w:t>
      </w:r>
      <w:r w:rsidR="004309A2" w:rsidRPr="00BD42F1">
        <w:rPr>
          <w:rFonts w:ascii="Palatino Linotype" w:eastAsiaTheme="minorHAnsi" w:hAnsi="Palatino Linotype" w:cs="Arial"/>
          <w:lang w:val="es-MX" w:eastAsia="en-US"/>
        </w:rPr>
        <w:t xml:space="preserve"> </w:t>
      </w:r>
      <w:r w:rsidR="00184176" w:rsidRPr="00BD42F1">
        <w:rPr>
          <w:rFonts w:ascii="Palatino Linotype" w:eastAsiaTheme="minorHAnsi" w:hAnsi="Palatino Linotype" w:cs="Arial"/>
          <w:b/>
          <w:lang w:val="es-MX" w:eastAsia="en-US"/>
        </w:rPr>
        <w:t>“</w:t>
      </w:r>
      <w:r w:rsidR="0077402C" w:rsidRPr="00BD42F1">
        <w:rPr>
          <w:rFonts w:ascii="Palatino Linotype" w:hAnsi="Palatino Linotype" w:cs="Arial"/>
          <w:b/>
          <w:bCs/>
        </w:rPr>
        <w:t>00007_RESPUESTA_UT.PDF</w:t>
      </w:r>
      <w:r w:rsidR="00184176" w:rsidRPr="00BD42F1">
        <w:rPr>
          <w:rFonts w:ascii="Palatino Linotype" w:eastAsiaTheme="minorHAnsi" w:hAnsi="Palatino Linotype" w:cs="Arial"/>
          <w:b/>
          <w:i/>
          <w:lang w:val="es-MX" w:eastAsia="en-US"/>
        </w:rPr>
        <w:t>”</w:t>
      </w:r>
      <w:r w:rsidR="00DC1583" w:rsidRPr="00BD42F1">
        <w:rPr>
          <w:rFonts w:ascii="Palatino Linotype" w:eastAsiaTheme="minorHAnsi" w:hAnsi="Palatino Linotype" w:cs="Arial"/>
          <w:i/>
          <w:lang w:val="es-MX" w:eastAsia="en-US"/>
        </w:rPr>
        <w:t>;</w:t>
      </w:r>
      <w:r w:rsidR="00DC1583" w:rsidRPr="00BD42F1">
        <w:rPr>
          <w:rFonts w:ascii="Palatino Linotype" w:eastAsiaTheme="minorHAnsi" w:hAnsi="Palatino Linotype" w:cs="Arial"/>
          <w:lang w:val="es-MX" w:eastAsia="en-US"/>
        </w:rPr>
        <w:t xml:space="preserve"> cuyo contenido no se inserta por ser del conocim</w:t>
      </w:r>
      <w:r w:rsidR="001D2DE0" w:rsidRPr="00BD42F1">
        <w:rPr>
          <w:rFonts w:ascii="Palatino Linotype" w:eastAsiaTheme="minorHAnsi" w:hAnsi="Palatino Linotype" w:cs="Arial"/>
          <w:lang w:val="es-MX" w:eastAsia="en-US"/>
        </w:rPr>
        <w:t>iento de las partes, sin embargo, será</w:t>
      </w:r>
      <w:r w:rsidR="005F1F89" w:rsidRPr="00BD42F1">
        <w:rPr>
          <w:rFonts w:ascii="Palatino Linotype" w:eastAsiaTheme="minorHAnsi" w:hAnsi="Palatino Linotype" w:cs="Arial"/>
          <w:lang w:val="es-MX" w:eastAsia="en-US"/>
        </w:rPr>
        <w:t>n</w:t>
      </w:r>
      <w:r w:rsidR="00DC1583" w:rsidRPr="00BD42F1">
        <w:rPr>
          <w:rFonts w:ascii="Palatino Linotype" w:eastAsiaTheme="minorHAnsi" w:hAnsi="Palatino Linotype" w:cs="Arial"/>
          <w:lang w:val="es-MX" w:eastAsia="en-US"/>
        </w:rPr>
        <w:t xml:space="preserve"> motivo de estudio en el Considerado respectivo. </w:t>
      </w:r>
    </w:p>
    <w:p w14:paraId="063CC322" w14:textId="77777777" w:rsidR="00F211F7" w:rsidRPr="00BD42F1" w:rsidRDefault="00F211F7" w:rsidP="00BD42F1">
      <w:pPr>
        <w:spacing w:line="360" w:lineRule="auto"/>
        <w:jc w:val="both"/>
        <w:rPr>
          <w:rFonts w:ascii="Palatino Linotype" w:hAnsi="Palatino Linotype"/>
          <w:szCs w:val="22"/>
          <w:lang w:val="es-MX" w:eastAsia="es-MX"/>
        </w:rPr>
      </w:pPr>
    </w:p>
    <w:p w14:paraId="05120B56" w14:textId="77777777" w:rsidR="0029071C" w:rsidRPr="00BD42F1" w:rsidRDefault="005C4743" w:rsidP="00BD42F1">
      <w:pPr>
        <w:spacing w:line="360" w:lineRule="auto"/>
        <w:jc w:val="both"/>
        <w:rPr>
          <w:rFonts w:ascii="Palatino Linotype" w:eastAsiaTheme="minorHAnsi" w:hAnsi="Palatino Linotype" w:cs="Arial"/>
          <w:b/>
          <w:sz w:val="28"/>
          <w:lang w:val="es-MX" w:eastAsia="en-US"/>
        </w:rPr>
      </w:pPr>
      <w:r w:rsidRPr="00BD42F1">
        <w:rPr>
          <w:rFonts w:ascii="Palatino Linotype" w:eastAsiaTheme="minorHAnsi" w:hAnsi="Palatino Linotype" w:cs="Arial"/>
          <w:b/>
          <w:sz w:val="28"/>
          <w:lang w:val="es-MX" w:eastAsia="en-US"/>
        </w:rPr>
        <w:t>TERCER</w:t>
      </w:r>
      <w:r w:rsidR="00FE047E" w:rsidRPr="00BD42F1">
        <w:rPr>
          <w:rFonts w:ascii="Palatino Linotype" w:eastAsiaTheme="minorHAnsi" w:hAnsi="Palatino Linotype" w:cs="Arial"/>
          <w:b/>
          <w:sz w:val="28"/>
          <w:lang w:val="es-MX" w:eastAsia="en-US"/>
        </w:rPr>
        <w:t>O</w:t>
      </w:r>
      <w:r w:rsidR="0029071C" w:rsidRPr="00BD42F1">
        <w:rPr>
          <w:rFonts w:ascii="Palatino Linotype" w:eastAsiaTheme="minorHAnsi" w:hAnsi="Palatino Linotype" w:cs="Arial"/>
          <w:b/>
          <w:sz w:val="28"/>
          <w:lang w:val="es-MX" w:eastAsia="en-US"/>
        </w:rPr>
        <w:t>. Del recurso de revisión.</w:t>
      </w:r>
    </w:p>
    <w:p w14:paraId="204983F6" w14:textId="6B63374E" w:rsidR="00CC0B81" w:rsidRPr="00BD42F1" w:rsidRDefault="0029071C" w:rsidP="00BD42F1">
      <w:pPr>
        <w:spacing w:line="360" w:lineRule="auto"/>
        <w:jc w:val="both"/>
        <w:rPr>
          <w:rFonts w:ascii="Palatino Linotype" w:eastAsiaTheme="minorHAnsi" w:hAnsi="Palatino Linotype" w:cs="Arial"/>
          <w:lang w:val="es-MX" w:eastAsia="en-US"/>
        </w:rPr>
      </w:pPr>
      <w:r w:rsidRPr="00BD42F1">
        <w:rPr>
          <w:rFonts w:ascii="Palatino Linotype" w:eastAsiaTheme="minorHAnsi" w:hAnsi="Palatino Linotype" w:cs="Arial"/>
          <w:lang w:val="es-MX" w:eastAsia="en-US"/>
        </w:rPr>
        <w:t xml:space="preserve">Inconforme con la respuesta por parte del </w:t>
      </w:r>
      <w:r w:rsidRPr="00BD42F1">
        <w:rPr>
          <w:rFonts w:ascii="Palatino Linotype" w:eastAsiaTheme="minorHAnsi" w:hAnsi="Palatino Linotype" w:cs="Arial"/>
          <w:b/>
          <w:lang w:val="es-MX" w:eastAsia="en-US"/>
        </w:rPr>
        <w:t>Sujeto Obligado</w:t>
      </w:r>
      <w:r w:rsidRPr="00BD42F1">
        <w:rPr>
          <w:rFonts w:ascii="Palatino Linotype" w:eastAsiaTheme="minorHAnsi" w:hAnsi="Palatino Linotype" w:cs="Arial"/>
          <w:lang w:val="es-MX" w:eastAsia="en-US"/>
        </w:rPr>
        <w:t xml:space="preserve">, </w:t>
      </w:r>
      <w:r w:rsidR="00E250C8" w:rsidRPr="00BD42F1">
        <w:rPr>
          <w:rFonts w:ascii="Palatino Linotype" w:eastAsiaTheme="minorHAnsi" w:hAnsi="Palatino Linotype" w:cs="Arial"/>
          <w:lang w:val="es-MX" w:eastAsia="en-US"/>
        </w:rPr>
        <w:t>el</w:t>
      </w:r>
      <w:r w:rsidRPr="00BD42F1">
        <w:rPr>
          <w:rFonts w:ascii="Palatino Linotype" w:eastAsiaTheme="minorHAnsi" w:hAnsi="Palatino Linotype" w:cs="Arial"/>
          <w:lang w:val="es-MX" w:eastAsia="en-US"/>
        </w:rPr>
        <w:t xml:space="preserve"> ahora </w:t>
      </w:r>
      <w:r w:rsidRPr="00BD42F1">
        <w:rPr>
          <w:rFonts w:ascii="Palatino Linotype" w:eastAsiaTheme="minorHAnsi" w:hAnsi="Palatino Linotype" w:cs="Arial"/>
          <w:b/>
          <w:lang w:val="es-MX" w:eastAsia="en-US"/>
        </w:rPr>
        <w:t>Recurrente</w:t>
      </w:r>
      <w:r w:rsidRPr="00BD42F1">
        <w:rPr>
          <w:rFonts w:ascii="Palatino Linotype" w:eastAsiaTheme="minorHAnsi" w:hAnsi="Palatino Linotype" w:cs="Arial"/>
          <w:lang w:val="es-MX" w:eastAsia="en-US"/>
        </w:rPr>
        <w:t xml:space="preserve"> interpuso el presente recurso de revisión en fecha </w:t>
      </w:r>
      <w:r w:rsidR="0077402C" w:rsidRPr="00BD42F1">
        <w:rPr>
          <w:rFonts w:ascii="Palatino Linotype" w:eastAsiaTheme="minorHAnsi" w:hAnsi="Palatino Linotype" w:cs="Arial"/>
          <w:lang w:val="es-MX" w:eastAsia="en-US"/>
        </w:rPr>
        <w:t>diez de febrero de dos mil veinticinco</w:t>
      </w:r>
      <w:r w:rsidRPr="00BD42F1">
        <w:rPr>
          <w:rFonts w:ascii="Palatino Linotype" w:eastAsiaTheme="minorHAnsi" w:hAnsi="Palatino Linotype" w:cs="Arial"/>
          <w:lang w:val="es-MX" w:eastAsia="en-US"/>
        </w:rPr>
        <w:t>, el cual fue registrado</w:t>
      </w:r>
      <w:r w:rsidRPr="00BD42F1">
        <w:rPr>
          <w:rFonts w:ascii="Palatino Linotype" w:eastAsiaTheme="minorHAnsi" w:hAnsi="Palatino Linotype" w:cs="Arial"/>
          <w:b/>
          <w:lang w:val="es-MX" w:eastAsia="en-US"/>
        </w:rPr>
        <w:t xml:space="preserve"> </w:t>
      </w:r>
      <w:r w:rsidRPr="00BD42F1">
        <w:rPr>
          <w:rFonts w:ascii="Palatino Linotype" w:eastAsiaTheme="minorHAnsi" w:hAnsi="Palatino Linotype" w:cs="Arial"/>
          <w:lang w:val="es-MX" w:eastAsia="en-US"/>
        </w:rPr>
        <w:t xml:space="preserve">en el sistema electrónico con el expediente número </w:t>
      </w:r>
      <w:r w:rsidR="0003609F" w:rsidRPr="00BD42F1">
        <w:rPr>
          <w:rFonts w:ascii="Palatino Linotype" w:eastAsiaTheme="minorHAnsi" w:hAnsi="Palatino Linotype" w:cs="Arial"/>
          <w:b/>
          <w:bCs/>
          <w:lang w:val="es-MX" w:eastAsia="es-MX"/>
        </w:rPr>
        <w:t>0</w:t>
      </w:r>
      <w:r w:rsidR="0077402C" w:rsidRPr="00BD42F1">
        <w:rPr>
          <w:rFonts w:ascii="Palatino Linotype" w:eastAsiaTheme="minorHAnsi" w:hAnsi="Palatino Linotype" w:cs="Arial"/>
          <w:b/>
          <w:bCs/>
          <w:lang w:val="es-MX" w:eastAsia="es-MX"/>
        </w:rPr>
        <w:t>0985</w:t>
      </w:r>
      <w:r w:rsidR="00B250D7" w:rsidRPr="00BD42F1">
        <w:rPr>
          <w:rFonts w:ascii="Palatino Linotype" w:eastAsiaTheme="minorHAnsi" w:hAnsi="Palatino Linotype" w:cs="Arial"/>
          <w:b/>
          <w:bCs/>
          <w:lang w:val="es-MX" w:eastAsia="es-MX"/>
        </w:rPr>
        <w:t>/INFOEM/IP/RR/202</w:t>
      </w:r>
      <w:r w:rsidR="0077402C" w:rsidRPr="00BD42F1">
        <w:rPr>
          <w:rFonts w:ascii="Palatino Linotype" w:eastAsiaTheme="minorHAnsi" w:hAnsi="Palatino Linotype" w:cs="Arial"/>
          <w:b/>
          <w:bCs/>
          <w:lang w:val="es-MX" w:eastAsia="es-MX"/>
        </w:rPr>
        <w:t>5</w:t>
      </w:r>
      <w:r w:rsidRPr="00BD42F1">
        <w:rPr>
          <w:rFonts w:ascii="Palatino Linotype" w:eastAsiaTheme="minorHAnsi" w:hAnsi="Palatino Linotype" w:cs="Arial"/>
          <w:lang w:val="es-MX" w:eastAsia="en-US"/>
        </w:rPr>
        <w:t xml:space="preserve">, en el cual </w:t>
      </w:r>
      <w:r w:rsidR="006C7594" w:rsidRPr="00BD42F1">
        <w:rPr>
          <w:rFonts w:ascii="Palatino Linotype" w:eastAsiaTheme="minorHAnsi" w:hAnsi="Palatino Linotype" w:cs="Arial"/>
          <w:lang w:val="es-MX" w:eastAsia="en-US"/>
        </w:rPr>
        <w:t>expresa</w:t>
      </w:r>
      <w:r w:rsidRPr="00BD42F1">
        <w:rPr>
          <w:rFonts w:ascii="Palatino Linotype" w:eastAsiaTheme="minorHAnsi" w:hAnsi="Palatino Linotype" w:cs="Arial"/>
          <w:lang w:val="es-MX" w:eastAsia="en-US"/>
        </w:rPr>
        <w:t>, las siguientes manifestaciones:</w:t>
      </w:r>
    </w:p>
    <w:p w14:paraId="3F58442B" w14:textId="77777777" w:rsidR="00CC0B81" w:rsidRPr="00BD42F1" w:rsidRDefault="00CC0B81" w:rsidP="00BD42F1">
      <w:pPr>
        <w:spacing w:line="360" w:lineRule="auto"/>
        <w:jc w:val="both"/>
        <w:rPr>
          <w:rFonts w:ascii="Palatino Linotype" w:eastAsiaTheme="minorHAnsi" w:hAnsi="Palatino Linotype" w:cs="Arial"/>
          <w:sz w:val="14"/>
          <w:lang w:val="es-MX" w:eastAsia="en-US"/>
        </w:rPr>
      </w:pPr>
    </w:p>
    <w:p w14:paraId="383BEA42" w14:textId="322407AE" w:rsidR="00CC0B81" w:rsidRPr="00BD42F1" w:rsidRDefault="0029071C" w:rsidP="00BD42F1">
      <w:pPr>
        <w:numPr>
          <w:ilvl w:val="0"/>
          <w:numId w:val="1"/>
        </w:numPr>
        <w:spacing w:line="259" w:lineRule="auto"/>
        <w:jc w:val="both"/>
        <w:rPr>
          <w:rFonts w:ascii="Palatino Linotype" w:hAnsi="Palatino Linotype" w:cs="Arial"/>
          <w:b/>
          <w:sz w:val="26"/>
          <w:szCs w:val="26"/>
        </w:rPr>
      </w:pPr>
      <w:r w:rsidRPr="00BD42F1">
        <w:rPr>
          <w:rFonts w:ascii="Palatino Linotype" w:hAnsi="Palatino Linotype" w:cs="Arial"/>
          <w:b/>
          <w:sz w:val="26"/>
          <w:szCs w:val="26"/>
        </w:rPr>
        <w:t>Acto Impugnado</w:t>
      </w:r>
      <w:r w:rsidR="0077402C" w:rsidRPr="00BD42F1">
        <w:rPr>
          <w:rFonts w:ascii="Palatino Linotype" w:hAnsi="Palatino Linotype" w:cs="Arial"/>
          <w:b/>
          <w:sz w:val="26"/>
          <w:szCs w:val="26"/>
        </w:rPr>
        <w:t xml:space="preserve"> y Razones o Motivos de Inconformidad</w:t>
      </w:r>
      <w:r w:rsidRPr="00BD42F1">
        <w:rPr>
          <w:rFonts w:ascii="Palatino Linotype" w:hAnsi="Palatino Linotype" w:cs="Arial"/>
          <w:b/>
          <w:i/>
          <w:sz w:val="22"/>
          <w:szCs w:val="22"/>
        </w:rPr>
        <w:t>:</w:t>
      </w:r>
      <w:r w:rsidR="0003609F" w:rsidRPr="00BD42F1">
        <w:rPr>
          <w:rFonts w:ascii="Palatino Linotype" w:hAnsi="Palatino Linotype" w:cs="Arial"/>
          <w:b/>
          <w:i/>
          <w:sz w:val="22"/>
          <w:szCs w:val="22"/>
        </w:rPr>
        <w:t xml:space="preserve"> </w:t>
      </w:r>
      <w:r w:rsidR="005C4743" w:rsidRPr="00BD42F1">
        <w:rPr>
          <w:rFonts w:ascii="Palatino Linotype" w:eastAsiaTheme="minorHAnsi" w:hAnsi="Palatino Linotype" w:cstheme="minorBidi"/>
          <w:i/>
          <w:color w:val="000000"/>
          <w:sz w:val="22"/>
          <w:szCs w:val="22"/>
          <w:lang w:val="es-MX" w:eastAsia="en-US"/>
        </w:rPr>
        <w:t>“</w:t>
      </w:r>
      <w:r w:rsidR="0077402C" w:rsidRPr="00BD42F1">
        <w:rPr>
          <w:rFonts w:ascii="Palatino Linotype" w:hAnsi="Palatino Linotype"/>
          <w:i/>
          <w:color w:val="000000"/>
        </w:rPr>
        <w:t>NO ENTREGO INFORMACIÓN</w:t>
      </w:r>
      <w:r w:rsidR="00D366A9" w:rsidRPr="00BD42F1">
        <w:rPr>
          <w:rFonts w:ascii="Palatino Linotype" w:hAnsi="Palatino Linotype"/>
          <w:i/>
          <w:color w:val="000000"/>
          <w:sz w:val="22"/>
          <w:szCs w:val="22"/>
        </w:rPr>
        <w:t>”</w:t>
      </w:r>
      <w:r w:rsidRPr="00BD42F1">
        <w:rPr>
          <w:rFonts w:ascii="Palatino Linotype" w:eastAsiaTheme="minorHAnsi" w:hAnsi="Palatino Linotype" w:cstheme="minorBidi"/>
          <w:i/>
          <w:color w:val="000000"/>
          <w:sz w:val="22"/>
          <w:szCs w:val="22"/>
          <w:lang w:val="es-MX" w:eastAsia="en-US"/>
        </w:rPr>
        <w:t xml:space="preserve"> (Sic).</w:t>
      </w:r>
    </w:p>
    <w:p w14:paraId="6D96A823" w14:textId="77777777" w:rsidR="004309A2" w:rsidRPr="00BD42F1" w:rsidRDefault="004309A2" w:rsidP="00BD42F1">
      <w:pPr>
        <w:spacing w:line="276" w:lineRule="auto"/>
        <w:ind w:left="284"/>
        <w:jc w:val="both"/>
        <w:rPr>
          <w:rFonts w:ascii="Palatino Linotype" w:eastAsiaTheme="minorHAnsi" w:hAnsi="Palatino Linotype" w:cstheme="minorBidi"/>
          <w:i/>
          <w:color w:val="000000"/>
          <w:sz w:val="22"/>
          <w:szCs w:val="22"/>
          <w:lang w:val="es-MX" w:eastAsia="en-US"/>
        </w:rPr>
      </w:pPr>
    </w:p>
    <w:p w14:paraId="2EBB8790" w14:textId="77777777" w:rsidR="00D366A9" w:rsidRPr="00BD42F1" w:rsidRDefault="00D366A9" w:rsidP="00BD42F1">
      <w:pPr>
        <w:pStyle w:val="Prrafodelista"/>
        <w:spacing w:line="276" w:lineRule="auto"/>
        <w:ind w:left="720"/>
        <w:jc w:val="both"/>
        <w:rPr>
          <w:rFonts w:ascii="Palatino Linotype" w:hAnsi="Palatino Linotype"/>
          <w:i/>
          <w:sz w:val="26"/>
          <w:szCs w:val="26"/>
          <w:lang w:val="es-MX" w:eastAsia="es-MX"/>
        </w:rPr>
      </w:pPr>
    </w:p>
    <w:p w14:paraId="1310025A" w14:textId="77777777" w:rsidR="0029071C" w:rsidRPr="00BD42F1" w:rsidRDefault="005C4743" w:rsidP="00BD42F1">
      <w:pPr>
        <w:spacing w:line="360" w:lineRule="auto"/>
        <w:jc w:val="both"/>
        <w:rPr>
          <w:rFonts w:ascii="Palatino Linotype" w:eastAsiaTheme="minorHAnsi" w:hAnsi="Palatino Linotype" w:cs="Arial"/>
          <w:b/>
          <w:sz w:val="28"/>
          <w:lang w:val="es-MX" w:eastAsia="en-US"/>
        </w:rPr>
      </w:pPr>
      <w:r w:rsidRPr="00BD42F1">
        <w:rPr>
          <w:rFonts w:ascii="Palatino Linotype" w:eastAsiaTheme="minorHAnsi" w:hAnsi="Palatino Linotype" w:cs="Arial"/>
          <w:b/>
          <w:sz w:val="28"/>
          <w:lang w:val="es-MX" w:eastAsia="en-US"/>
        </w:rPr>
        <w:t>CUART</w:t>
      </w:r>
      <w:r w:rsidR="0029071C" w:rsidRPr="00BD42F1">
        <w:rPr>
          <w:rFonts w:ascii="Palatino Linotype" w:eastAsiaTheme="minorHAnsi" w:hAnsi="Palatino Linotype" w:cs="Arial"/>
          <w:b/>
          <w:sz w:val="28"/>
          <w:lang w:val="es-MX" w:eastAsia="en-US"/>
        </w:rPr>
        <w:t>O. Del turno del recurso de revisión.</w:t>
      </w:r>
    </w:p>
    <w:p w14:paraId="6836FA81" w14:textId="0AE5A33E" w:rsidR="00B250D7" w:rsidRPr="00BD42F1" w:rsidRDefault="0029071C" w:rsidP="00BD42F1">
      <w:pPr>
        <w:spacing w:line="360" w:lineRule="auto"/>
        <w:jc w:val="both"/>
        <w:rPr>
          <w:rFonts w:ascii="Palatino Linotype" w:eastAsiaTheme="minorHAnsi" w:hAnsi="Palatino Linotype" w:cs="Arial"/>
          <w:lang w:val="es-MX" w:eastAsia="en-US"/>
        </w:rPr>
      </w:pPr>
      <w:r w:rsidRPr="00BD42F1">
        <w:rPr>
          <w:rFonts w:ascii="Palatino Linotype" w:eastAsiaTheme="minorHAnsi" w:hAnsi="Palatino Linotype" w:cs="Arial"/>
          <w:lang w:val="es-MX" w:eastAsia="en-US"/>
        </w:rPr>
        <w:t xml:space="preserve">Medio de impugnación </w:t>
      </w:r>
      <w:r w:rsidR="00E74701" w:rsidRPr="00BD42F1">
        <w:rPr>
          <w:rFonts w:ascii="Palatino Linotype" w:eastAsiaTheme="minorHAnsi" w:hAnsi="Palatino Linotype" w:cs="Arial"/>
          <w:lang w:val="es-MX" w:eastAsia="en-US"/>
        </w:rPr>
        <w:t>que le fue turnado al</w:t>
      </w:r>
      <w:r w:rsidRPr="00BD42F1">
        <w:rPr>
          <w:rFonts w:ascii="Palatino Linotype" w:eastAsiaTheme="minorHAnsi" w:hAnsi="Palatino Linotype" w:cs="Arial"/>
          <w:lang w:val="es-MX" w:eastAsia="en-US"/>
        </w:rPr>
        <w:t xml:space="preserve"> </w:t>
      </w:r>
      <w:r w:rsidR="00E74701" w:rsidRPr="00BD42F1">
        <w:rPr>
          <w:rFonts w:ascii="Palatino Linotype" w:eastAsiaTheme="minorHAnsi" w:hAnsi="Palatino Linotype" w:cs="Arial"/>
          <w:lang w:val="es-MX" w:eastAsia="en-US"/>
        </w:rPr>
        <w:t>Comisionado Presidente</w:t>
      </w:r>
      <w:r w:rsidRPr="00BD42F1">
        <w:rPr>
          <w:rFonts w:ascii="Palatino Linotype" w:eastAsiaTheme="minorHAnsi" w:hAnsi="Palatino Linotype" w:cs="Arial"/>
          <w:lang w:val="es-MX" w:eastAsia="en-US"/>
        </w:rPr>
        <w:t xml:space="preserve"> </w:t>
      </w:r>
      <w:r w:rsidR="00E74701" w:rsidRPr="00BD42F1">
        <w:rPr>
          <w:rFonts w:ascii="Palatino Linotype" w:eastAsiaTheme="minorHAnsi" w:hAnsi="Palatino Linotype" w:cs="Arial"/>
          <w:b/>
          <w:lang w:val="es-MX" w:eastAsia="en-US"/>
        </w:rPr>
        <w:t>José Martínez Vilchis</w:t>
      </w:r>
      <w:r w:rsidRPr="00BD42F1">
        <w:rPr>
          <w:rFonts w:ascii="Palatino Linotype" w:eastAsiaTheme="minorHAnsi" w:hAnsi="Palatino Linotype" w:cs="Arial"/>
          <w:lang w:val="es-MX" w:eastAsia="en-US"/>
        </w:rPr>
        <w:t xml:space="preserve">, </w:t>
      </w:r>
      <w:r w:rsidR="00D366A9" w:rsidRPr="00BD42F1">
        <w:rPr>
          <w:rFonts w:ascii="Palatino Linotype" w:eastAsiaTheme="minorHAnsi" w:hAnsi="Palatino Linotype" w:cs="Arial"/>
          <w:lang w:val="es-MX" w:eastAsia="en-US"/>
        </w:rPr>
        <w:t xml:space="preserve">de </w:t>
      </w:r>
      <w:r w:rsidR="003327C5" w:rsidRPr="00BD42F1">
        <w:rPr>
          <w:rFonts w:ascii="Palatino Linotype" w:eastAsiaTheme="minorHAnsi" w:hAnsi="Palatino Linotype" w:cs="Arial"/>
          <w:lang w:val="es-MX" w:eastAsia="en-US"/>
        </w:rPr>
        <w:t xml:space="preserve">lo anterior y con fundamento en el artículo </w:t>
      </w:r>
      <w:r w:rsidRPr="00BD42F1">
        <w:rPr>
          <w:rFonts w:ascii="Palatino Linotype" w:eastAsiaTheme="minorHAnsi" w:hAnsi="Palatino Linotype" w:cs="Arial"/>
          <w:lang w:val="es-MX" w:eastAsia="en-US"/>
        </w:rPr>
        <w:t xml:space="preserve">185, fracción I, de la Ley de </w:t>
      </w:r>
      <w:r w:rsidRPr="00BD42F1">
        <w:rPr>
          <w:rFonts w:ascii="Palatino Linotype" w:eastAsiaTheme="minorHAnsi" w:hAnsi="Palatino Linotype" w:cs="Arial"/>
          <w:lang w:val="es-MX" w:eastAsia="en-US"/>
        </w:rPr>
        <w:lastRenderedPageBreak/>
        <w:t xml:space="preserve">Transparencia y Acceso a la información Pública del Estado de México y Municipios, del cual recayó acuerdo de admisión en fecha </w:t>
      </w:r>
      <w:r w:rsidR="0077402C" w:rsidRPr="00BD42F1">
        <w:rPr>
          <w:rFonts w:ascii="Palatino Linotype" w:eastAsiaTheme="minorHAnsi" w:hAnsi="Palatino Linotype" w:cs="Arial"/>
          <w:b/>
          <w:lang w:val="es-MX" w:eastAsia="en-US"/>
        </w:rPr>
        <w:t>once de febrero de dos mil veinticinco</w:t>
      </w:r>
      <w:r w:rsidRPr="00BD42F1">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20350F77" w14:textId="77777777" w:rsidR="00BA27FC" w:rsidRPr="00BD42F1" w:rsidRDefault="00BA27FC" w:rsidP="00BD42F1">
      <w:pPr>
        <w:spacing w:line="360" w:lineRule="auto"/>
        <w:jc w:val="both"/>
        <w:rPr>
          <w:rFonts w:ascii="Palatino Linotype" w:eastAsiaTheme="minorHAnsi" w:hAnsi="Palatino Linotype" w:cs="Arial"/>
          <w:lang w:val="es-MX" w:eastAsia="en-US"/>
        </w:rPr>
      </w:pPr>
    </w:p>
    <w:p w14:paraId="2E9F1196" w14:textId="77777777" w:rsidR="0029071C" w:rsidRPr="00BD42F1" w:rsidRDefault="005C4743" w:rsidP="00BD42F1">
      <w:pPr>
        <w:spacing w:line="360" w:lineRule="auto"/>
        <w:jc w:val="both"/>
        <w:rPr>
          <w:rFonts w:ascii="Palatino Linotype" w:eastAsiaTheme="minorHAnsi" w:hAnsi="Palatino Linotype" w:cs="Arial"/>
          <w:b/>
          <w:sz w:val="28"/>
          <w:lang w:val="es-MX" w:eastAsia="en-US"/>
        </w:rPr>
      </w:pPr>
      <w:r w:rsidRPr="00BD42F1">
        <w:rPr>
          <w:rFonts w:ascii="Palatino Linotype" w:eastAsiaTheme="minorHAnsi" w:hAnsi="Palatino Linotype" w:cs="Arial"/>
          <w:b/>
          <w:sz w:val="28"/>
          <w:lang w:val="es-MX" w:eastAsia="en-US"/>
        </w:rPr>
        <w:t>QUINT</w:t>
      </w:r>
      <w:r w:rsidR="0029071C" w:rsidRPr="00BD42F1">
        <w:rPr>
          <w:rFonts w:ascii="Palatino Linotype" w:eastAsiaTheme="minorHAnsi" w:hAnsi="Palatino Linotype" w:cs="Arial"/>
          <w:b/>
          <w:sz w:val="28"/>
          <w:lang w:val="es-MX" w:eastAsia="en-US"/>
        </w:rPr>
        <w:t>O. De la etapa de manifestaciones y/o alegatos.</w:t>
      </w:r>
    </w:p>
    <w:p w14:paraId="156DAF38" w14:textId="2F8FAC05" w:rsidR="00304548" w:rsidRPr="00BD42F1" w:rsidRDefault="00304548" w:rsidP="00BD42F1">
      <w:pPr>
        <w:spacing w:line="360" w:lineRule="auto"/>
        <w:jc w:val="both"/>
        <w:rPr>
          <w:rFonts w:ascii="Palatino Linotype" w:eastAsia="Calibri" w:hAnsi="Palatino Linotype" w:cs="Arial"/>
          <w:lang w:val="es-MX" w:eastAsia="en-US"/>
        </w:rPr>
      </w:pPr>
      <w:r w:rsidRPr="00BD42F1">
        <w:rPr>
          <w:rFonts w:ascii="Palatino Linotype" w:eastAsia="Calibri" w:hAnsi="Palatino Linotype" w:cs="Arial"/>
          <w:lang w:val="es-MX" w:eastAsia="en-US"/>
        </w:rPr>
        <w:t xml:space="preserve">Una vez transcurrido el término legal referido se destaca que </w:t>
      </w:r>
      <w:r w:rsidRPr="00BD42F1">
        <w:rPr>
          <w:rFonts w:ascii="Palatino Linotype" w:eastAsia="Calibri" w:hAnsi="Palatino Linotype" w:cs="Arial"/>
          <w:b/>
          <w:lang w:val="es-MX" w:eastAsia="en-US"/>
        </w:rPr>
        <w:t xml:space="preserve">El Sujeto Obligado </w:t>
      </w:r>
      <w:r w:rsidR="0077402C" w:rsidRPr="00BD42F1">
        <w:rPr>
          <w:rFonts w:ascii="Palatino Linotype" w:eastAsia="Calibri" w:hAnsi="Palatino Linotype" w:cs="Arial"/>
          <w:b/>
          <w:lang w:val="es-MX" w:eastAsia="en-US"/>
        </w:rPr>
        <w:t xml:space="preserve">rindió </w:t>
      </w:r>
      <w:r w:rsidRPr="00BD42F1">
        <w:rPr>
          <w:rFonts w:ascii="Palatino Linotype" w:eastAsia="Calibri" w:hAnsi="Palatino Linotype" w:cs="Arial"/>
          <w:b/>
          <w:lang w:val="es-MX" w:eastAsia="en-US"/>
        </w:rPr>
        <w:t>su informe justificado</w:t>
      </w:r>
      <w:r w:rsidR="0077402C" w:rsidRPr="00BD42F1">
        <w:rPr>
          <w:rFonts w:ascii="Palatino Linotype" w:eastAsia="Calibri" w:hAnsi="Palatino Linotype" w:cs="Arial"/>
          <w:lang w:val="es-MX" w:eastAsia="en-US"/>
        </w:rPr>
        <w:t xml:space="preserve"> en fecha diecinueve de febrero de dos mil veinticinco el cual fue puesto a la vista en fecha veinte de febrero de dos mil veinticinco</w:t>
      </w:r>
      <w:r w:rsidRPr="00BD42F1">
        <w:rPr>
          <w:rFonts w:ascii="Palatino Linotype" w:eastAsia="Calibri" w:hAnsi="Palatino Linotype" w:cs="Arial"/>
          <w:lang w:val="es-MX" w:eastAsia="en-US"/>
        </w:rPr>
        <w:t xml:space="preserve">; asimismo, se aprecia que la parte </w:t>
      </w:r>
      <w:r w:rsidRPr="00BD42F1">
        <w:rPr>
          <w:rFonts w:ascii="Palatino Linotype" w:eastAsia="Calibri" w:hAnsi="Palatino Linotype" w:cs="Arial"/>
          <w:b/>
          <w:lang w:val="es-MX" w:eastAsia="en-US"/>
        </w:rPr>
        <w:t>Recurrente</w:t>
      </w:r>
      <w:r w:rsidRPr="00BD42F1">
        <w:rPr>
          <w:rFonts w:ascii="Palatino Linotype" w:eastAsia="Calibri" w:hAnsi="Palatino Linotype" w:cs="Arial"/>
          <w:lang w:val="es-MX" w:eastAsia="en-US"/>
        </w:rPr>
        <w:t xml:space="preserve"> no realizó alegatos, ni ofreció pruebas o manifestaciones.</w:t>
      </w:r>
      <w:r w:rsidRPr="00BD42F1">
        <w:rPr>
          <w:rFonts w:ascii="Palatino Linotype" w:eastAsia="Calibri" w:hAnsi="Palatino Linotype" w:cs="Arial"/>
          <w:noProof/>
          <w:lang w:val="es-MX" w:eastAsia="en-US"/>
        </w:rPr>
        <w:t xml:space="preserve"> </w:t>
      </w:r>
    </w:p>
    <w:p w14:paraId="6DD8970F" w14:textId="587231C2" w:rsidR="00574FDC" w:rsidRPr="00BD42F1" w:rsidRDefault="00574FDC" w:rsidP="00BD42F1">
      <w:pPr>
        <w:spacing w:line="360" w:lineRule="auto"/>
        <w:jc w:val="both"/>
        <w:rPr>
          <w:rFonts w:ascii="Palatino Linotype" w:eastAsiaTheme="minorHAnsi" w:hAnsi="Palatino Linotype" w:cs="Arial"/>
          <w:noProof/>
          <w:lang w:val="es-MX" w:eastAsia="es-MX"/>
        </w:rPr>
      </w:pPr>
    </w:p>
    <w:p w14:paraId="29280958" w14:textId="77777777" w:rsidR="0029071C" w:rsidRPr="00BD42F1" w:rsidRDefault="005C4743" w:rsidP="00BD42F1">
      <w:pPr>
        <w:tabs>
          <w:tab w:val="left" w:pos="3206"/>
        </w:tabs>
        <w:spacing w:line="360" w:lineRule="auto"/>
        <w:jc w:val="both"/>
        <w:rPr>
          <w:rFonts w:ascii="Palatino Linotype" w:eastAsiaTheme="minorHAnsi" w:hAnsi="Palatino Linotype" w:cs="Arial"/>
          <w:b/>
          <w:sz w:val="28"/>
          <w:lang w:val="es-MX" w:eastAsia="en-US"/>
        </w:rPr>
      </w:pPr>
      <w:r w:rsidRPr="00BD42F1">
        <w:rPr>
          <w:rFonts w:ascii="Palatino Linotype" w:eastAsiaTheme="minorHAnsi" w:hAnsi="Palatino Linotype" w:cs="Arial"/>
          <w:b/>
          <w:sz w:val="28"/>
          <w:lang w:val="es-MX" w:eastAsia="en-US"/>
        </w:rPr>
        <w:t>SEXT</w:t>
      </w:r>
      <w:r w:rsidR="0029071C" w:rsidRPr="00BD42F1">
        <w:rPr>
          <w:rFonts w:ascii="Palatino Linotype" w:eastAsiaTheme="minorHAnsi" w:hAnsi="Palatino Linotype" w:cs="Arial"/>
          <w:b/>
          <w:sz w:val="28"/>
          <w:lang w:val="es-MX" w:eastAsia="en-US"/>
        </w:rPr>
        <w:t>O. Del cierre de instrucción.</w:t>
      </w:r>
      <w:r w:rsidR="0029071C" w:rsidRPr="00BD42F1">
        <w:rPr>
          <w:rFonts w:ascii="Palatino Linotype" w:eastAsiaTheme="minorHAnsi" w:hAnsi="Palatino Linotype" w:cs="Arial"/>
          <w:b/>
          <w:sz w:val="28"/>
          <w:lang w:val="es-MX" w:eastAsia="en-US"/>
        </w:rPr>
        <w:tab/>
      </w:r>
    </w:p>
    <w:p w14:paraId="7FFB4836" w14:textId="2D4BCC45" w:rsidR="0029071C" w:rsidRPr="00BD42F1" w:rsidRDefault="0029071C" w:rsidP="00BD42F1">
      <w:pPr>
        <w:spacing w:line="360" w:lineRule="auto"/>
        <w:jc w:val="both"/>
        <w:rPr>
          <w:rFonts w:ascii="Palatino Linotype" w:eastAsiaTheme="minorHAnsi" w:hAnsi="Palatino Linotype" w:cs="Arial"/>
          <w:lang w:val="es-MX" w:eastAsia="en-US"/>
        </w:rPr>
      </w:pPr>
      <w:r w:rsidRPr="00BD42F1">
        <w:rPr>
          <w:rFonts w:ascii="Palatino Linotype" w:eastAsiaTheme="minorHAnsi" w:hAnsi="Palatino Linotype" w:cs="Arial"/>
          <w:lang w:val="es-MX" w:eastAsia="en-US"/>
        </w:rPr>
        <w:t xml:space="preserve">Así, una vez transcurrido el término legal, </w:t>
      </w:r>
      <w:r w:rsidR="006313B5" w:rsidRPr="00BD42F1">
        <w:rPr>
          <w:rFonts w:ascii="Palatino Linotype" w:eastAsiaTheme="minorHAnsi" w:hAnsi="Palatino Linotype" w:cs="Arial"/>
          <w:lang w:val="es-MX" w:eastAsia="en-US"/>
        </w:rPr>
        <w:t>procedió a</w:t>
      </w:r>
      <w:r w:rsidR="00DC1583" w:rsidRPr="00BD42F1">
        <w:rPr>
          <w:rFonts w:ascii="Palatino Linotype" w:eastAsiaTheme="minorHAnsi" w:hAnsi="Palatino Linotype" w:cs="Arial"/>
          <w:lang w:val="es-MX" w:eastAsia="en-US"/>
        </w:rPr>
        <w:t xml:space="preserve"> decretarse</w:t>
      </w:r>
      <w:r w:rsidRPr="00BD42F1">
        <w:rPr>
          <w:rFonts w:ascii="Palatino Linotype" w:eastAsiaTheme="minorHAnsi" w:hAnsi="Palatino Linotype" w:cs="Arial"/>
          <w:lang w:val="es-MX" w:eastAsia="en-US"/>
        </w:rPr>
        <w:t xml:space="preserve"> el cierre de instrucción en fecha </w:t>
      </w:r>
      <w:r w:rsidR="0077402C" w:rsidRPr="00BD42F1">
        <w:rPr>
          <w:rFonts w:ascii="Palatino Linotype" w:eastAsiaTheme="minorHAnsi" w:hAnsi="Palatino Linotype" w:cs="Arial"/>
          <w:b/>
          <w:lang w:val="es-MX" w:eastAsia="en-US"/>
        </w:rPr>
        <w:t>seis de marzo</w:t>
      </w:r>
      <w:r w:rsidR="00024A0D" w:rsidRPr="00BD42F1">
        <w:rPr>
          <w:rFonts w:ascii="Palatino Linotype" w:eastAsiaTheme="minorHAnsi" w:hAnsi="Palatino Linotype" w:cs="Arial"/>
          <w:b/>
          <w:lang w:val="es-MX" w:eastAsia="en-US"/>
        </w:rPr>
        <w:t xml:space="preserve"> </w:t>
      </w:r>
      <w:r w:rsidR="004266E7" w:rsidRPr="00BD42F1">
        <w:rPr>
          <w:rFonts w:ascii="Palatino Linotype" w:eastAsiaTheme="minorHAnsi" w:hAnsi="Palatino Linotype" w:cs="Arial"/>
          <w:b/>
          <w:lang w:val="es-MX" w:eastAsia="en-US"/>
        </w:rPr>
        <w:t>de dos mil ve</w:t>
      </w:r>
      <w:r w:rsidR="0077402C" w:rsidRPr="00BD42F1">
        <w:rPr>
          <w:rFonts w:ascii="Palatino Linotype" w:eastAsiaTheme="minorHAnsi" w:hAnsi="Palatino Linotype" w:cs="Arial"/>
          <w:b/>
          <w:lang w:val="es-MX" w:eastAsia="en-US"/>
        </w:rPr>
        <w:t>inticinco</w:t>
      </w:r>
      <w:r w:rsidRPr="00BD42F1">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6569729A" w14:textId="77777777" w:rsidR="006313B5" w:rsidRPr="00BD42F1" w:rsidRDefault="006313B5" w:rsidP="00BD42F1">
      <w:pPr>
        <w:spacing w:line="360" w:lineRule="auto"/>
        <w:jc w:val="both"/>
        <w:rPr>
          <w:rFonts w:ascii="Palatino Linotype" w:hAnsi="Palatino Linotype"/>
          <w:lang w:val="es-MX"/>
        </w:rPr>
      </w:pPr>
    </w:p>
    <w:p w14:paraId="22533BAB" w14:textId="77777777" w:rsidR="00D57F74" w:rsidRPr="00BD42F1" w:rsidRDefault="00E74701" w:rsidP="00BD42F1">
      <w:pPr>
        <w:spacing w:line="360" w:lineRule="auto"/>
        <w:jc w:val="center"/>
        <w:rPr>
          <w:rFonts w:ascii="Palatino Linotype" w:eastAsiaTheme="minorHAnsi" w:hAnsi="Palatino Linotype" w:cs="Arial"/>
          <w:b/>
          <w:sz w:val="28"/>
          <w:lang w:val="es-MX" w:eastAsia="en-US"/>
        </w:rPr>
      </w:pPr>
      <w:r w:rsidRPr="00BD42F1">
        <w:rPr>
          <w:rFonts w:ascii="Palatino Linotype" w:eastAsiaTheme="minorHAnsi" w:hAnsi="Palatino Linotype" w:cs="Arial"/>
          <w:b/>
          <w:sz w:val="28"/>
          <w:lang w:val="es-MX" w:eastAsia="en-US"/>
        </w:rPr>
        <w:t>C O N S I D E R A N</w:t>
      </w:r>
      <w:r w:rsidR="00D57F74" w:rsidRPr="00BD42F1">
        <w:rPr>
          <w:rFonts w:ascii="Palatino Linotype" w:eastAsiaTheme="minorHAnsi" w:hAnsi="Palatino Linotype" w:cs="Arial"/>
          <w:b/>
          <w:sz w:val="28"/>
          <w:lang w:val="es-MX" w:eastAsia="en-US"/>
        </w:rPr>
        <w:t xml:space="preserve"> D O </w:t>
      </w:r>
    </w:p>
    <w:p w14:paraId="6E24D6C0" w14:textId="77777777" w:rsidR="00270257" w:rsidRPr="00BD42F1" w:rsidRDefault="00270257" w:rsidP="00BD42F1">
      <w:pPr>
        <w:spacing w:line="360" w:lineRule="auto"/>
        <w:jc w:val="center"/>
        <w:rPr>
          <w:rFonts w:ascii="Palatino Linotype" w:eastAsiaTheme="minorHAnsi" w:hAnsi="Palatino Linotype" w:cs="Arial"/>
          <w:b/>
          <w:lang w:val="es-MX" w:eastAsia="en-US"/>
        </w:rPr>
      </w:pPr>
    </w:p>
    <w:p w14:paraId="164F7678" w14:textId="77777777" w:rsidR="0029071C" w:rsidRPr="00BD42F1" w:rsidRDefault="0029071C" w:rsidP="00BD42F1">
      <w:pPr>
        <w:spacing w:line="360" w:lineRule="auto"/>
        <w:jc w:val="both"/>
        <w:rPr>
          <w:rFonts w:ascii="Palatino Linotype" w:eastAsiaTheme="minorHAnsi" w:hAnsi="Palatino Linotype" w:cs="Arial"/>
          <w:sz w:val="28"/>
          <w:lang w:val="es-MX" w:eastAsia="en-US"/>
        </w:rPr>
      </w:pPr>
      <w:r w:rsidRPr="00BD42F1">
        <w:rPr>
          <w:rFonts w:ascii="Palatino Linotype" w:eastAsiaTheme="minorHAnsi" w:hAnsi="Palatino Linotype" w:cs="Arial"/>
          <w:b/>
          <w:sz w:val="28"/>
          <w:lang w:val="es-MX" w:eastAsia="en-US"/>
        </w:rPr>
        <w:t>PRIMERO. De la competencia</w:t>
      </w:r>
      <w:r w:rsidRPr="00BD42F1">
        <w:rPr>
          <w:rFonts w:ascii="Palatino Linotype" w:eastAsiaTheme="minorHAnsi" w:hAnsi="Palatino Linotype" w:cs="Arial"/>
          <w:sz w:val="28"/>
          <w:lang w:val="es-MX" w:eastAsia="en-US"/>
        </w:rPr>
        <w:t>.</w:t>
      </w:r>
    </w:p>
    <w:p w14:paraId="018090AC" w14:textId="19BC8722" w:rsidR="00270257" w:rsidRPr="00BD42F1" w:rsidRDefault="005C4743" w:rsidP="00BD42F1">
      <w:pPr>
        <w:spacing w:line="360" w:lineRule="auto"/>
        <w:jc w:val="both"/>
        <w:rPr>
          <w:rFonts w:ascii="Palatino Linotype" w:eastAsiaTheme="minorHAnsi" w:hAnsi="Palatino Linotype" w:cs="Arial"/>
          <w:lang w:val="es-MX" w:eastAsia="en-US"/>
        </w:rPr>
      </w:pPr>
      <w:r w:rsidRPr="00BD42F1">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w:t>
      </w:r>
      <w:r w:rsidRPr="00BD42F1">
        <w:rPr>
          <w:rFonts w:ascii="Palatino Linotype" w:eastAsiaTheme="minorHAnsi" w:hAnsi="Palatino Linotype" w:cs="Arial"/>
          <w:lang w:val="es-MX" w:eastAsia="en-US"/>
        </w:rPr>
        <w:lastRenderedPageBreak/>
        <w:t xml:space="preserve">dispuesto en los artículos 6, apartado A, fracción IV, de la Constitución Política de los Estados Unidos Mexicanos; 5, párrafos trigésimo </w:t>
      </w:r>
      <w:r w:rsidR="008D2478" w:rsidRPr="00BD42F1">
        <w:rPr>
          <w:rFonts w:ascii="Palatino Linotype" w:eastAsiaTheme="minorHAnsi" w:hAnsi="Palatino Linotype" w:cs="Arial"/>
          <w:lang w:val="es-MX" w:eastAsia="en-US"/>
        </w:rPr>
        <w:t>tercero</w:t>
      </w:r>
      <w:r w:rsidRPr="00BD42F1">
        <w:rPr>
          <w:rFonts w:ascii="Palatino Linotype" w:eastAsiaTheme="minorHAnsi" w:hAnsi="Palatino Linotype" w:cs="Arial"/>
          <w:lang w:val="es-MX" w:eastAsia="en-US"/>
        </w:rPr>
        <w:t xml:space="preserve"> y trigésimo </w:t>
      </w:r>
      <w:r w:rsidR="008D2478" w:rsidRPr="00BD42F1">
        <w:rPr>
          <w:rFonts w:ascii="Palatino Linotype" w:eastAsiaTheme="minorHAnsi" w:hAnsi="Palatino Linotype" w:cs="Arial"/>
          <w:lang w:val="es-MX" w:eastAsia="en-US"/>
        </w:rPr>
        <w:t>cuarto</w:t>
      </w:r>
      <w:r w:rsidRPr="00BD42F1">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C3AB701" w14:textId="77777777" w:rsidR="00270257" w:rsidRPr="00BD42F1" w:rsidRDefault="00270257" w:rsidP="00BD42F1">
      <w:pPr>
        <w:spacing w:line="360" w:lineRule="auto"/>
        <w:jc w:val="both"/>
        <w:rPr>
          <w:rFonts w:ascii="Palatino Linotype" w:eastAsiaTheme="minorHAnsi" w:hAnsi="Palatino Linotype" w:cs="Arial"/>
          <w:lang w:val="es-MX" w:eastAsia="en-US"/>
        </w:rPr>
      </w:pPr>
    </w:p>
    <w:p w14:paraId="338B74C3" w14:textId="77777777" w:rsidR="0029071C" w:rsidRPr="00BD42F1" w:rsidRDefault="0029071C" w:rsidP="00BD42F1">
      <w:pPr>
        <w:autoSpaceDE w:val="0"/>
        <w:autoSpaceDN w:val="0"/>
        <w:adjustRightInd w:val="0"/>
        <w:spacing w:line="360" w:lineRule="auto"/>
        <w:jc w:val="both"/>
        <w:rPr>
          <w:rFonts w:ascii="Palatino Linotype" w:eastAsiaTheme="minorHAnsi" w:hAnsi="Palatino Linotype" w:cs="Arial"/>
          <w:b/>
          <w:sz w:val="28"/>
          <w:lang w:val="es-MX" w:eastAsia="en-US"/>
        </w:rPr>
      </w:pPr>
      <w:r w:rsidRPr="00BD42F1">
        <w:rPr>
          <w:rFonts w:ascii="Palatino Linotype" w:eastAsiaTheme="minorHAnsi" w:hAnsi="Palatino Linotype" w:cs="Arial"/>
          <w:b/>
          <w:sz w:val="28"/>
          <w:lang w:val="es-MX" w:eastAsia="en-US"/>
        </w:rPr>
        <w:t xml:space="preserve">SEGUNDO. De los alcances del Recurso de Revisión. </w:t>
      </w:r>
    </w:p>
    <w:p w14:paraId="080B2227" w14:textId="77777777" w:rsidR="0029071C" w:rsidRPr="00BD42F1" w:rsidRDefault="0029071C" w:rsidP="00BD42F1">
      <w:pPr>
        <w:autoSpaceDE w:val="0"/>
        <w:autoSpaceDN w:val="0"/>
        <w:adjustRightInd w:val="0"/>
        <w:spacing w:line="360" w:lineRule="auto"/>
        <w:jc w:val="both"/>
        <w:rPr>
          <w:rFonts w:ascii="Palatino Linotype" w:eastAsiaTheme="minorHAnsi" w:hAnsi="Palatino Linotype" w:cs="Arial"/>
          <w:lang w:val="es-MX" w:eastAsia="en-US"/>
        </w:rPr>
      </w:pPr>
      <w:r w:rsidRPr="00BD42F1">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E29E652" w14:textId="77777777" w:rsidR="00103760" w:rsidRPr="00BD42F1" w:rsidRDefault="00103760" w:rsidP="00BD42F1">
      <w:pPr>
        <w:autoSpaceDE w:val="0"/>
        <w:autoSpaceDN w:val="0"/>
        <w:adjustRightInd w:val="0"/>
        <w:spacing w:line="360" w:lineRule="auto"/>
        <w:jc w:val="both"/>
        <w:rPr>
          <w:rFonts w:ascii="Palatino Linotype" w:eastAsiaTheme="minorHAnsi" w:hAnsi="Palatino Linotype" w:cs="Arial"/>
          <w:lang w:val="es-MX" w:eastAsia="en-US"/>
        </w:rPr>
      </w:pPr>
    </w:p>
    <w:p w14:paraId="5893AC4C" w14:textId="4E3DD9D3" w:rsidR="00C16A54" w:rsidRPr="00BD42F1" w:rsidRDefault="00D366A9" w:rsidP="00BD42F1">
      <w:pPr>
        <w:pBdr>
          <w:top w:val="nil"/>
          <w:left w:val="nil"/>
          <w:bottom w:val="nil"/>
          <w:right w:val="nil"/>
          <w:between w:val="nil"/>
        </w:pBdr>
        <w:spacing w:line="360" w:lineRule="auto"/>
        <w:contextualSpacing/>
        <w:jc w:val="both"/>
        <w:rPr>
          <w:rFonts w:ascii="Palatino Linotype" w:hAnsi="Palatino Linotype" w:cs="Arial"/>
          <w:b/>
          <w:sz w:val="26"/>
          <w:szCs w:val="26"/>
        </w:rPr>
      </w:pPr>
      <w:r w:rsidRPr="00BD42F1">
        <w:rPr>
          <w:rFonts w:ascii="Palatino Linotype" w:eastAsia="Palatino Linotype" w:hAnsi="Palatino Linotype" w:cs="Palatino Linotype"/>
          <w:b/>
          <w:color w:val="000000"/>
          <w:sz w:val="26"/>
          <w:szCs w:val="26"/>
        </w:rPr>
        <w:t>TERCERO</w:t>
      </w:r>
      <w:r w:rsidRPr="00BD42F1">
        <w:rPr>
          <w:rFonts w:ascii="Palatino Linotype" w:hAnsi="Palatino Linotype" w:cs="Arial"/>
          <w:b/>
          <w:sz w:val="26"/>
          <w:szCs w:val="26"/>
        </w:rPr>
        <w:t xml:space="preserve">. </w:t>
      </w:r>
      <w:r w:rsidR="00C16A54" w:rsidRPr="00BD42F1">
        <w:rPr>
          <w:rFonts w:ascii="Palatino Linotype" w:hAnsi="Palatino Linotype" w:cs="Arial"/>
          <w:b/>
          <w:sz w:val="28"/>
          <w:szCs w:val="28"/>
        </w:rPr>
        <w:t>Cuestiones de previo y especial pronunciamiento</w:t>
      </w:r>
    </w:p>
    <w:p w14:paraId="3445D7DF" w14:textId="77777777" w:rsidR="00C16A54" w:rsidRPr="00BD42F1" w:rsidRDefault="00C16A54" w:rsidP="00BD42F1">
      <w:pPr>
        <w:autoSpaceDE w:val="0"/>
        <w:autoSpaceDN w:val="0"/>
        <w:adjustRightInd w:val="0"/>
        <w:spacing w:before="240" w:line="360" w:lineRule="auto"/>
        <w:jc w:val="both"/>
        <w:rPr>
          <w:rFonts w:ascii="Palatino Linotype" w:hAnsi="Palatino Linotype"/>
        </w:rPr>
      </w:pPr>
      <w:r w:rsidRPr="00BD42F1">
        <w:rPr>
          <w:rFonts w:ascii="Palatino Linotype" w:hAnsi="Palatino Linotype"/>
        </w:rPr>
        <w:t>El Recurso de Revisión en estudio contiene los elementos normativos de validez exigidos en la Ley de Transparencia y Acceso a la Información Pública del Estado de México y Municipios, establecidos en el artículo 180 que enuncia:</w:t>
      </w:r>
    </w:p>
    <w:p w14:paraId="76774DF1" w14:textId="77777777" w:rsidR="00C16A54" w:rsidRPr="00BD42F1" w:rsidRDefault="00C16A54" w:rsidP="00BD42F1">
      <w:pPr>
        <w:autoSpaceDE w:val="0"/>
        <w:autoSpaceDN w:val="0"/>
        <w:adjustRightInd w:val="0"/>
        <w:spacing w:before="240" w:line="360" w:lineRule="auto"/>
        <w:ind w:left="360" w:firstLine="348"/>
        <w:jc w:val="both"/>
        <w:rPr>
          <w:rFonts w:ascii="Palatino Linotype" w:hAnsi="Palatino Linotype"/>
          <w:i/>
        </w:rPr>
      </w:pPr>
      <w:r w:rsidRPr="00BD42F1">
        <w:rPr>
          <w:rFonts w:ascii="Palatino Linotype" w:hAnsi="Palatino Linotype"/>
          <w:i/>
        </w:rPr>
        <w:t>“Artículo 180. El recurso de revisión contendrá:</w:t>
      </w:r>
    </w:p>
    <w:p w14:paraId="59F5FEC6" w14:textId="77777777" w:rsidR="00C16A54" w:rsidRPr="00BD42F1" w:rsidRDefault="00C16A54" w:rsidP="00BD42F1">
      <w:pPr>
        <w:numPr>
          <w:ilvl w:val="0"/>
          <w:numId w:val="46"/>
        </w:numPr>
        <w:autoSpaceDE w:val="0"/>
        <w:autoSpaceDN w:val="0"/>
        <w:adjustRightInd w:val="0"/>
        <w:spacing w:before="240" w:line="360" w:lineRule="auto"/>
        <w:jc w:val="both"/>
        <w:rPr>
          <w:rFonts w:ascii="Palatino Linotype" w:hAnsi="Palatino Linotype"/>
          <w:i/>
        </w:rPr>
      </w:pPr>
      <w:r w:rsidRPr="00BD42F1">
        <w:rPr>
          <w:rFonts w:ascii="Palatino Linotype" w:hAnsi="Palatino Linotype"/>
          <w:i/>
        </w:rPr>
        <w:lastRenderedPageBreak/>
        <w:t>EL sujeto obligado ante la cual se presentó la solicitud;</w:t>
      </w:r>
    </w:p>
    <w:p w14:paraId="4D3BE53E" w14:textId="77777777" w:rsidR="00C16A54" w:rsidRPr="00BD42F1" w:rsidRDefault="00C16A54" w:rsidP="00BD42F1">
      <w:pPr>
        <w:numPr>
          <w:ilvl w:val="0"/>
          <w:numId w:val="46"/>
        </w:numPr>
        <w:autoSpaceDE w:val="0"/>
        <w:autoSpaceDN w:val="0"/>
        <w:adjustRightInd w:val="0"/>
        <w:spacing w:before="240" w:line="360" w:lineRule="auto"/>
        <w:jc w:val="both"/>
        <w:rPr>
          <w:rFonts w:ascii="Palatino Linotype" w:hAnsi="Palatino Linotype"/>
          <w:i/>
        </w:rPr>
      </w:pPr>
      <w:r w:rsidRPr="00BD42F1">
        <w:rPr>
          <w:rFonts w:ascii="Palatino Linotype" w:hAnsi="Palatino Linotype"/>
          <w:i/>
        </w:rPr>
        <w:t>El nombre del solicitante que recurre o de su representante y, en su caso, del tercero interesado, así como la dirección o medio que señale para recibir notificaciones;</w:t>
      </w:r>
    </w:p>
    <w:p w14:paraId="0DD66A45" w14:textId="77777777" w:rsidR="00C16A54" w:rsidRPr="00BD42F1" w:rsidRDefault="00C16A54" w:rsidP="00BD42F1">
      <w:pPr>
        <w:numPr>
          <w:ilvl w:val="0"/>
          <w:numId w:val="46"/>
        </w:numPr>
        <w:autoSpaceDE w:val="0"/>
        <w:autoSpaceDN w:val="0"/>
        <w:adjustRightInd w:val="0"/>
        <w:spacing w:before="240" w:line="360" w:lineRule="auto"/>
        <w:jc w:val="both"/>
        <w:rPr>
          <w:rFonts w:ascii="Palatino Linotype" w:hAnsi="Palatino Linotype"/>
          <w:i/>
        </w:rPr>
      </w:pPr>
      <w:r w:rsidRPr="00BD42F1">
        <w:rPr>
          <w:rFonts w:ascii="Palatino Linotype" w:hAnsi="Palatino Linotype"/>
          <w:i/>
        </w:rPr>
        <w:t>El número de folio de respuesta de la solicitud de acceso;</w:t>
      </w:r>
    </w:p>
    <w:p w14:paraId="75B79E5F" w14:textId="77777777" w:rsidR="00C16A54" w:rsidRPr="00BD42F1" w:rsidRDefault="00C16A54" w:rsidP="00BD42F1">
      <w:pPr>
        <w:autoSpaceDE w:val="0"/>
        <w:autoSpaceDN w:val="0"/>
        <w:adjustRightInd w:val="0"/>
        <w:spacing w:before="240" w:line="360" w:lineRule="auto"/>
        <w:ind w:left="1080"/>
        <w:jc w:val="both"/>
        <w:rPr>
          <w:rFonts w:ascii="Palatino Linotype" w:hAnsi="Palatino Linotype"/>
          <w:i/>
        </w:rPr>
      </w:pPr>
      <w:r w:rsidRPr="00BD42F1">
        <w:rPr>
          <w:rFonts w:ascii="Palatino Linotype" w:hAnsi="Palatino Linotype"/>
          <w:i/>
        </w:rPr>
        <w:t>IV. La fecha en que fue notificada la respuesta al solicitante o tuvo conocimiento del acto reclamado, o de presentación de la solicitud, en caso de falta de respuesta;</w:t>
      </w:r>
    </w:p>
    <w:p w14:paraId="2043A364" w14:textId="77777777" w:rsidR="00C16A54" w:rsidRPr="00BD42F1" w:rsidRDefault="00C16A54" w:rsidP="00BD42F1">
      <w:pPr>
        <w:autoSpaceDE w:val="0"/>
        <w:autoSpaceDN w:val="0"/>
        <w:adjustRightInd w:val="0"/>
        <w:spacing w:before="240" w:line="360" w:lineRule="auto"/>
        <w:ind w:left="732" w:firstLine="348"/>
        <w:jc w:val="both"/>
        <w:rPr>
          <w:rFonts w:ascii="Palatino Linotype" w:hAnsi="Palatino Linotype"/>
          <w:i/>
        </w:rPr>
      </w:pPr>
      <w:r w:rsidRPr="00BD42F1">
        <w:rPr>
          <w:rFonts w:ascii="Palatino Linotype" w:hAnsi="Palatino Linotype"/>
          <w:i/>
        </w:rPr>
        <w:t>V. El acto que se recurre;</w:t>
      </w:r>
    </w:p>
    <w:p w14:paraId="5DDFF6FD" w14:textId="77777777" w:rsidR="00C16A54" w:rsidRPr="00BD42F1" w:rsidRDefault="00C16A54" w:rsidP="00BD42F1">
      <w:pPr>
        <w:autoSpaceDE w:val="0"/>
        <w:autoSpaceDN w:val="0"/>
        <w:adjustRightInd w:val="0"/>
        <w:spacing w:before="240" w:line="360" w:lineRule="auto"/>
        <w:ind w:left="732" w:firstLine="348"/>
        <w:jc w:val="both"/>
        <w:rPr>
          <w:rFonts w:ascii="Palatino Linotype" w:hAnsi="Palatino Linotype"/>
          <w:i/>
        </w:rPr>
      </w:pPr>
      <w:r w:rsidRPr="00BD42F1">
        <w:rPr>
          <w:rFonts w:ascii="Palatino Linotype" w:hAnsi="Palatino Linotype"/>
          <w:i/>
        </w:rPr>
        <w:t>VI. Las razones o motivos de inconformidad;</w:t>
      </w:r>
    </w:p>
    <w:p w14:paraId="74132292" w14:textId="77777777" w:rsidR="00C16A54" w:rsidRPr="00BD42F1" w:rsidRDefault="00C16A54" w:rsidP="00BD42F1">
      <w:pPr>
        <w:autoSpaceDE w:val="0"/>
        <w:autoSpaceDN w:val="0"/>
        <w:adjustRightInd w:val="0"/>
        <w:spacing w:before="240" w:line="360" w:lineRule="auto"/>
        <w:ind w:left="1080"/>
        <w:jc w:val="both"/>
        <w:rPr>
          <w:rFonts w:ascii="Palatino Linotype" w:hAnsi="Palatino Linotype"/>
          <w:i/>
        </w:rPr>
      </w:pPr>
      <w:r w:rsidRPr="00BD42F1">
        <w:rPr>
          <w:rFonts w:ascii="Palatino Linotype" w:hAnsi="Palatino Linotype"/>
          <w:i/>
        </w:rPr>
        <w:t>VII. La copia de la respuesta que se impugna y, en su caso, de la notificación correspondiente, en el caso de respuesta de la solicitud; y</w:t>
      </w:r>
    </w:p>
    <w:p w14:paraId="1D223300" w14:textId="77777777" w:rsidR="00C16A54" w:rsidRPr="00BD42F1" w:rsidRDefault="00C16A54" w:rsidP="00BD42F1">
      <w:pPr>
        <w:autoSpaceDE w:val="0"/>
        <w:autoSpaceDN w:val="0"/>
        <w:adjustRightInd w:val="0"/>
        <w:spacing w:before="240" w:line="360" w:lineRule="auto"/>
        <w:ind w:left="732" w:firstLine="348"/>
        <w:jc w:val="both"/>
        <w:rPr>
          <w:rFonts w:ascii="Palatino Linotype" w:hAnsi="Palatino Linotype"/>
          <w:i/>
        </w:rPr>
      </w:pPr>
      <w:r w:rsidRPr="00BD42F1">
        <w:rPr>
          <w:rFonts w:ascii="Palatino Linotype" w:hAnsi="Palatino Linotype"/>
          <w:i/>
        </w:rPr>
        <w:t>VIII. Firma del recurrente, en su caso, cuando se presente por escrito, requisito sin el cual se dará trámite al recurso.</w:t>
      </w:r>
    </w:p>
    <w:p w14:paraId="440B597F" w14:textId="77777777" w:rsidR="00C16A54" w:rsidRPr="00BD42F1" w:rsidRDefault="00C16A54" w:rsidP="00BD42F1">
      <w:pPr>
        <w:autoSpaceDE w:val="0"/>
        <w:autoSpaceDN w:val="0"/>
        <w:adjustRightInd w:val="0"/>
        <w:spacing w:before="240" w:line="360" w:lineRule="auto"/>
        <w:ind w:left="1080"/>
        <w:jc w:val="both"/>
        <w:rPr>
          <w:rFonts w:ascii="Palatino Linotype" w:hAnsi="Palatino Linotype"/>
          <w:i/>
        </w:rPr>
      </w:pPr>
      <w:r w:rsidRPr="00BD42F1">
        <w:rPr>
          <w:rFonts w:ascii="Palatino Linotype" w:hAnsi="Palatino Linotype"/>
          <w:i/>
        </w:rPr>
        <w:t>Adicionalmente, se podrán anexar las pruebas y demás elementos que considere procedentes someter a juicio del Instituto.</w:t>
      </w:r>
    </w:p>
    <w:p w14:paraId="02753675" w14:textId="77777777" w:rsidR="00C16A54" w:rsidRPr="00BD42F1" w:rsidRDefault="00C16A54" w:rsidP="00BD42F1">
      <w:pPr>
        <w:autoSpaceDE w:val="0"/>
        <w:autoSpaceDN w:val="0"/>
        <w:adjustRightInd w:val="0"/>
        <w:spacing w:before="240" w:line="360" w:lineRule="auto"/>
        <w:ind w:left="732" w:firstLine="348"/>
        <w:jc w:val="both"/>
        <w:rPr>
          <w:rFonts w:ascii="Palatino Linotype" w:hAnsi="Palatino Linotype"/>
          <w:i/>
        </w:rPr>
      </w:pPr>
      <w:r w:rsidRPr="00BD42F1">
        <w:rPr>
          <w:rFonts w:ascii="Palatino Linotype" w:hAnsi="Palatino Linotype"/>
          <w:i/>
        </w:rPr>
        <w:t>En ningún caso será necesario que el particular ratifique el recurso de revisión interpuesto.</w:t>
      </w:r>
    </w:p>
    <w:p w14:paraId="65B6C765" w14:textId="77777777" w:rsidR="00C16A54" w:rsidRPr="00BD42F1" w:rsidRDefault="00C16A54" w:rsidP="00BD42F1">
      <w:pPr>
        <w:autoSpaceDE w:val="0"/>
        <w:autoSpaceDN w:val="0"/>
        <w:adjustRightInd w:val="0"/>
        <w:spacing w:before="240" w:line="360" w:lineRule="auto"/>
        <w:ind w:left="1080"/>
        <w:jc w:val="both"/>
        <w:rPr>
          <w:rFonts w:ascii="Palatino Linotype" w:hAnsi="Palatino Linotype"/>
          <w:b/>
          <w:i/>
          <w:u w:val="single"/>
        </w:rPr>
      </w:pPr>
      <w:r w:rsidRPr="00BD42F1">
        <w:rPr>
          <w:rFonts w:ascii="Palatino Linotype" w:hAnsi="Palatino Linotype"/>
          <w:b/>
          <w:i/>
          <w:u w:val="single"/>
        </w:rPr>
        <w:t>En caso de que el recurso se interponga de manera electrónica no será indispensable que contengan los requisitos establecidos en las fracciones II, IV, VII y VIII.” [Sic]</w:t>
      </w:r>
    </w:p>
    <w:p w14:paraId="300C63EF" w14:textId="77777777" w:rsidR="00C16A54" w:rsidRPr="00BD42F1" w:rsidRDefault="00C16A54" w:rsidP="00BD42F1">
      <w:pPr>
        <w:autoSpaceDE w:val="0"/>
        <w:autoSpaceDN w:val="0"/>
        <w:adjustRightInd w:val="0"/>
        <w:spacing w:before="240" w:line="360" w:lineRule="auto"/>
        <w:ind w:left="1080"/>
        <w:jc w:val="both"/>
        <w:rPr>
          <w:rFonts w:ascii="Palatino Linotype" w:hAnsi="Palatino Linotype"/>
          <w:b/>
          <w:i/>
          <w:u w:val="single"/>
        </w:rPr>
      </w:pPr>
    </w:p>
    <w:p w14:paraId="66628411" w14:textId="77777777" w:rsidR="00C16A54" w:rsidRPr="00BD42F1" w:rsidRDefault="00C16A54" w:rsidP="00BD42F1">
      <w:pPr>
        <w:spacing w:line="360" w:lineRule="auto"/>
        <w:jc w:val="both"/>
        <w:rPr>
          <w:rFonts w:ascii="Palatino Linotype" w:hAnsi="Palatino Linotype" w:cs="Arial"/>
        </w:rPr>
      </w:pPr>
      <w:r w:rsidRPr="00BD42F1">
        <w:rPr>
          <w:rFonts w:ascii="Palatino Linotype" w:hAnsi="Palatino Linotype" w:cs="Segoe UI"/>
        </w:rPr>
        <w:t xml:space="preserve">Cabe señalar que </w:t>
      </w:r>
      <w:r w:rsidRPr="00BD42F1">
        <w:rPr>
          <w:rFonts w:ascii="Palatino Linotype" w:hAnsi="Palatino Linotype" w:cs="Segoe UI"/>
          <w:b/>
        </w:rPr>
        <w:t>El Recurrente</w:t>
      </w:r>
      <w:r w:rsidRPr="00BD42F1">
        <w:rPr>
          <w:rFonts w:ascii="Palatino Linotype" w:hAnsi="Palatino Linotype" w:cs="Segoe UI"/>
        </w:rPr>
        <w:t xml:space="preserve"> </w:t>
      </w:r>
      <w:r w:rsidRPr="00BD42F1">
        <w:rPr>
          <w:rFonts w:ascii="Palatino Linotype" w:hAnsi="Palatino Linotype" w:cs="Segoe UI"/>
          <w:u w:val="single"/>
        </w:rPr>
        <w:t>ejerció su derecho mediante su nombre sin embargo es de establecer que, si bien fue de propio derecho de haberse realizado de manera anónima</w:t>
      </w:r>
      <w:r w:rsidRPr="00BD42F1">
        <w:rPr>
          <w:rFonts w:ascii="Palatino Linotype" w:hAnsi="Palatino Linotype"/>
        </w:rPr>
        <w:t xml:space="preserve">, no sería motivo para desechar las </w:t>
      </w:r>
      <w:r w:rsidRPr="00BD42F1">
        <w:rPr>
          <w:rFonts w:ascii="Palatino Linotype" w:hAnsi="Palatino Linotype" w:cs="Arial"/>
        </w:rPr>
        <w:t>solicitudes de acceso a la información pública conforme a lo previsto en el artículo 155, penúltimo párrafo de la Ley de Transparencia y Acceso a la Información Pública del Estado de México y Municipios que señala lo siguiente:</w:t>
      </w:r>
    </w:p>
    <w:p w14:paraId="6C715B83" w14:textId="77777777" w:rsidR="00C16A54" w:rsidRPr="00BD42F1" w:rsidRDefault="00C16A54" w:rsidP="00BD42F1">
      <w:pPr>
        <w:spacing w:before="240" w:line="360" w:lineRule="auto"/>
        <w:ind w:left="851" w:right="851"/>
        <w:jc w:val="both"/>
        <w:rPr>
          <w:rFonts w:ascii="Palatino Linotype" w:hAnsi="Palatino Linotype" w:cs="Arial"/>
          <w:b/>
          <w:i/>
        </w:rPr>
      </w:pPr>
      <w:r w:rsidRPr="00BD42F1">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BD42F1">
        <w:rPr>
          <w:rFonts w:ascii="Palatino Linotype" w:hAnsi="Palatino Linotype" w:cs="Arial"/>
          <w:b/>
          <w:i/>
        </w:rPr>
        <w:t>[Sic]</w:t>
      </w:r>
    </w:p>
    <w:p w14:paraId="53D09A8A" w14:textId="77777777" w:rsidR="00C16A54" w:rsidRPr="00BD42F1" w:rsidRDefault="00C16A54" w:rsidP="00BD42F1">
      <w:pPr>
        <w:spacing w:before="240" w:line="360" w:lineRule="auto"/>
        <w:ind w:left="851" w:right="851"/>
        <w:jc w:val="both"/>
        <w:rPr>
          <w:rFonts w:ascii="Palatino Linotype" w:hAnsi="Palatino Linotype" w:cs="Arial"/>
          <w:b/>
          <w:i/>
        </w:rPr>
      </w:pPr>
    </w:p>
    <w:p w14:paraId="04C573FB" w14:textId="77777777" w:rsidR="00C16A54" w:rsidRPr="00BD42F1" w:rsidRDefault="00C16A54" w:rsidP="00BD42F1">
      <w:pPr>
        <w:spacing w:line="360" w:lineRule="auto"/>
        <w:jc w:val="both"/>
        <w:rPr>
          <w:rFonts w:ascii="Palatino Linotype" w:hAnsi="Palatino Linotype"/>
        </w:rPr>
      </w:pPr>
      <w:r w:rsidRPr="00BD42F1">
        <w:rPr>
          <w:rFonts w:ascii="Palatino Linotype" w:hAnsi="Palatino Linotype"/>
        </w:rPr>
        <w:t xml:space="preserve">Robustece lo anterior se encuentra lo dispuesto en los artículos 6, Apartado A, fracciones III y IV de la Constitución Política de los Estados Unidos Mexicanos y 5 párrafos </w:t>
      </w:r>
      <w:r w:rsidRPr="00BD42F1">
        <w:rPr>
          <w:rFonts w:ascii="Palatino Linotype" w:hAnsi="Palatino Linotype" w:cs="Arial"/>
        </w:rPr>
        <w:t>vigésimo, vigésimo primero y vigésimo segundo</w:t>
      </w:r>
      <w:r w:rsidRPr="00BD42F1">
        <w:rPr>
          <w:rFonts w:ascii="Palatino Linotype" w:hAnsi="Palatino Linotype"/>
        </w:rPr>
        <w:t>, de la Constitución Política del Estado Libre y Soberano de México, se establece lo siguiente:</w:t>
      </w:r>
    </w:p>
    <w:p w14:paraId="25FF217A" w14:textId="77777777" w:rsidR="00C16A54" w:rsidRPr="00BD42F1" w:rsidRDefault="00C16A54" w:rsidP="00BD42F1">
      <w:pPr>
        <w:spacing w:before="240" w:line="360" w:lineRule="auto"/>
        <w:ind w:left="851" w:right="851"/>
        <w:jc w:val="both"/>
        <w:rPr>
          <w:rFonts w:ascii="Palatino Linotype" w:hAnsi="Palatino Linotype"/>
          <w:b/>
          <w:i/>
          <w:u w:val="single"/>
        </w:rPr>
      </w:pPr>
      <w:r w:rsidRPr="00BD42F1">
        <w:rPr>
          <w:rFonts w:ascii="Palatino Linotype" w:hAnsi="Palatino Linotype"/>
          <w:b/>
          <w:i/>
          <w:u w:val="single"/>
        </w:rPr>
        <w:t>Constitución Política de los Estados Unidos Mexicanos</w:t>
      </w:r>
    </w:p>
    <w:p w14:paraId="47B40F20" w14:textId="77777777" w:rsidR="00C16A54" w:rsidRPr="00BD42F1" w:rsidRDefault="00C16A54" w:rsidP="00BD42F1">
      <w:pPr>
        <w:spacing w:before="240" w:line="360" w:lineRule="auto"/>
        <w:ind w:left="851" w:right="851"/>
        <w:jc w:val="both"/>
        <w:rPr>
          <w:rFonts w:ascii="Palatino Linotype" w:hAnsi="Palatino Linotype"/>
          <w:i/>
        </w:rPr>
      </w:pPr>
      <w:r w:rsidRPr="00BD42F1">
        <w:rPr>
          <w:rFonts w:ascii="Palatino Linotype" w:hAnsi="Palatino Linotype"/>
          <w:b/>
          <w:i/>
        </w:rPr>
        <w:t>“Artículo 6</w:t>
      </w:r>
      <w:r w:rsidRPr="00BD42F1">
        <w:rPr>
          <w:rFonts w:ascii="Palatino Linotype" w:hAnsi="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1B5153E" w14:textId="77777777" w:rsidR="00C16A54" w:rsidRPr="00BD42F1" w:rsidRDefault="00C16A54" w:rsidP="00BD42F1">
      <w:pPr>
        <w:spacing w:before="240" w:line="360" w:lineRule="auto"/>
        <w:ind w:left="851" w:right="851"/>
        <w:jc w:val="both"/>
        <w:rPr>
          <w:rFonts w:ascii="Palatino Linotype" w:hAnsi="Palatino Linotype"/>
          <w:i/>
        </w:rPr>
      </w:pPr>
      <w:r w:rsidRPr="00BD42F1">
        <w:rPr>
          <w:rFonts w:ascii="Palatino Linotype" w:hAnsi="Palatino Linotype"/>
          <w:i/>
        </w:rPr>
        <w:lastRenderedPageBreak/>
        <w:t>(…)</w:t>
      </w:r>
    </w:p>
    <w:p w14:paraId="7AFCC476" w14:textId="77777777" w:rsidR="00C16A54" w:rsidRPr="00BD42F1" w:rsidRDefault="00C16A54" w:rsidP="00BD42F1">
      <w:pPr>
        <w:spacing w:before="240" w:line="360" w:lineRule="auto"/>
        <w:ind w:left="851" w:right="851"/>
        <w:jc w:val="both"/>
        <w:rPr>
          <w:rFonts w:ascii="Palatino Linotype" w:hAnsi="Palatino Linotype"/>
          <w:i/>
        </w:rPr>
      </w:pPr>
      <w:r w:rsidRPr="00BD42F1">
        <w:rPr>
          <w:rFonts w:ascii="Palatino Linotype" w:hAnsi="Palatino Linotype"/>
          <w:i/>
        </w:rPr>
        <w:t xml:space="preserve">Para efectos de lo dispuesto en el presente artículo se observará lo siguiente: </w:t>
      </w:r>
    </w:p>
    <w:p w14:paraId="4E09D402" w14:textId="77777777" w:rsidR="00C16A54" w:rsidRPr="00BD42F1" w:rsidRDefault="00C16A54" w:rsidP="00BD42F1">
      <w:pPr>
        <w:spacing w:before="240" w:line="360" w:lineRule="auto"/>
        <w:ind w:left="851" w:right="851"/>
        <w:jc w:val="both"/>
        <w:rPr>
          <w:rFonts w:ascii="Palatino Linotype" w:hAnsi="Palatino Linotype"/>
          <w:i/>
        </w:rPr>
      </w:pPr>
      <w:r w:rsidRPr="00BD42F1">
        <w:rPr>
          <w:rFonts w:ascii="Palatino Linotype" w:hAnsi="Palatino Linotype"/>
          <w:i/>
        </w:rPr>
        <w:t>A. Para el ejercicio del derecho de acceso a la información, la Federación, los Estados y el Distrito Federal, en el ámbito de sus respectivas competencias, se regirán por los siguientes principios y bases:</w:t>
      </w:r>
    </w:p>
    <w:p w14:paraId="6A17355A" w14:textId="77777777" w:rsidR="00C16A54" w:rsidRPr="00BD42F1" w:rsidRDefault="00C16A54" w:rsidP="00BD42F1">
      <w:pPr>
        <w:spacing w:before="240" w:line="360" w:lineRule="auto"/>
        <w:ind w:left="851" w:right="851"/>
        <w:jc w:val="both"/>
        <w:rPr>
          <w:rFonts w:ascii="Palatino Linotype" w:hAnsi="Palatino Linotype"/>
          <w:i/>
        </w:rPr>
      </w:pPr>
      <w:r w:rsidRPr="00BD42F1">
        <w:rPr>
          <w:rFonts w:ascii="Palatino Linotype" w:hAnsi="Palatino Linotype"/>
          <w:i/>
        </w:rPr>
        <w:t>(…)</w:t>
      </w:r>
    </w:p>
    <w:p w14:paraId="1766BBBA" w14:textId="77777777" w:rsidR="00C16A54" w:rsidRPr="00BD42F1" w:rsidRDefault="00C16A54" w:rsidP="00BD42F1">
      <w:pPr>
        <w:spacing w:before="240" w:line="360" w:lineRule="auto"/>
        <w:ind w:left="851" w:right="851"/>
        <w:jc w:val="both"/>
        <w:rPr>
          <w:rFonts w:ascii="Palatino Linotype" w:hAnsi="Palatino Linotype"/>
          <w:i/>
        </w:rPr>
      </w:pPr>
      <w:r w:rsidRPr="00BD42F1">
        <w:rPr>
          <w:rFonts w:ascii="Palatino Linotype" w:hAnsi="Palatino Linotype"/>
          <w:i/>
        </w:rPr>
        <w:t xml:space="preserve">III. Toda persona, sin necesidad de acreditar interés alguno o justificar su utilización, tendrá acceso gratuito a la información pública, a sus datos personales o a la rectificación de éstos. </w:t>
      </w:r>
    </w:p>
    <w:p w14:paraId="5B3C95FA" w14:textId="77777777" w:rsidR="00C16A54" w:rsidRPr="00BD42F1" w:rsidRDefault="00C16A54" w:rsidP="00BD42F1">
      <w:pPr>
        <w:spacing w:before="240" w:line="360" w:lineRule="auto"/>
        <w:ind w:left="851" w:right="851"/>
        <w:jc w:val="both"/>
        <w:rPr>
          <w:rFonts w:ascii="Palatino Linotype" w:hAnsi="Palatino Linotype"/>
          <w:b/>
          <w:i/>
        </w:rPr>
      </w:pPr>
      <w:r w:rsidRPr="00BD42F1">
        <w:rPr>
          <w:rFonts w:ascii="Palatino Linotype" w:hAnsi="Palatino Linotype"/>
          <w:i/>
        </w:rPr>
        <w:t xml:space="preserve">IV. Se establecerán mecanismos de acceso a la información y procedimientos de revisión expeditos que se sustanciarán ante los organismos autónomos especializados e imparciales que establece esta Constitución.” </w:t>
      </w:r>
      <w:r w:rsidRPr="00BD42F1">
        <w:rPr>
          <w:rFonts w:ascii="Palatino Linotype" w:hAnsi="Palatino Linotype"/>
          <w:b/>
          <w:i/>
        </w:rPr>
        <w:t>[Sic]</w:t>
      </w:r>
    </w:p>
    <w:p w14:paraId="3E5275A2" w14:textId="77777777" w:rsidR="00C16A54" w:rsidRPr="00BD42F1" w:rsidRDefault="00C16A54" w:rsidP="00BD42F1">
      <w:pPr>
        <w:spacing w:before="240" w:line="360" w:lineRule="auto"/>
        <w:ind w:left="851" w:right="851"/>
        <w:jc w:val="both"/>
        <w:rPr>
          <w:rFonts w:ascii="Palatino Linotype" w:hAnsi="Palatino Linotype"/>
          <w:b/>
          <w:i/>
          <w:u w:val="single"/>
        </w:rPr>
      </w:pPr>
      <w:r w:rsidRPr="00BD42F1">
        <w:rPr>
          <w:rFonts w:ascii="Palatino Linotype" w:hAnsi="Palatino Linotype"/>
          <w:b/>
          <w:i/>
          <w:u w:val="single"/>
        </w:rPr>
        <w:t>Constitución Política del Estado Libre y Soberano de México</w:t>
      </w:r>
    </w:p>
    <w:p w14:paraId="7C778B35" w14:textId="77777777" w:rsidR="00C16A54" w:rsidRPr="00BD42F1" w:rsidRDefault="00C16A54" w:rsidP="00BD42F1">
      <w:pPr>
        <w:spacing w:before="240" w:line="360" w:lineRule="auto"/>
        <w:ind w:left="851" w:right="851"/>
        <w:jc w:val="both"/>
        <w:rPr>
          <w:rFonts w:ascii="Palatino Linotype" w:hAnsi="Palatino Linotype"/>
          <w:i/>
        </w:rPr>
      </w:pPr>
      <w:r w:rsidRPr="00BD42F1">
        <w:rPr>
          <w:rFonts w:ascii="Palatino Linotype" w:hAnsi="Palatino Linotype"/>
          <w:i/>
        </w:rPr>
        <w:t>“</w:t>
      </w:r>
      <w:r w:rsidRPr="00BD42F1">
        <w:rPr>
          <w:rFonts w:ascii="Palatino Linotype" w:hAnsi="Palatino Linotype"/>
          <w:b/>
          <w:i/>
        </w:rPr>
        <w:t>Artículo 5</w:t>
      </w:r>
      <w:r w:rsidRPr="00BD42F1">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1247BC6" w14:textId="77777777" w:rsidR="00C16A54" w:rsidRPr="00BD42F1" w:rsidRDefault="00C16A54" w:rsidP="00BD42F1">
      <w:pPr>
        <w:spacing w:before="240" w:line="360" w:lineRule="auto"/>
        <w:ind w:left="851" w:right="851"/>
        <w:jc w:val="both"/>
        <w:rPr>
          <w:rFonts w:ascii="Palatino Linotype" w:hAnsi="Palatino Linotype"/>
          <w:i/>
        </w:rPr>
      </w:pPr>
      <w:r w:rsidRPr="00BD42F1">
        <w:rPr>
          <w:rFonts w:ascii="Palatino Linotype" w:hAnsi="Palatino Linotype"/>
          <w:i/>
        </w:rPr>
        <w:t>(…)</w:t>
      </w:r>
    </w:p>
    <w:p w14:paraId="3FAD16CC" w14:textId="77777777" w:rsidR="00C16A54" w:rsidRPr="00BD42F1" w:rsidRDefault="00C16A54" w:rsidP="00BD42F1">
      <w:pPr>
        <w:spacing w:before="240" w:line="360" w:lineRule="auto"/>
        <w:ind w:left="851" w:right="851"/>
        <w:jc w:val="both"/>
        <w:rPr>
          <w:rFonts w:ascii="Palatino Linotype" w:hAnsi="Palatino Linotype"/>
          <w:b/>
          <w:i/>
        </w:rPr>
      </w:pPr>
      <w:r w:rsidRPr="00BD42F1">
        <w:rPr>
          <w:rFonts w:ascii="Palatino Linotype" w:hAnsi="Palatino Linotype"/>
          <w:i/>
        </w:rPr>
        <w:lastRenderedPageBreak/>
        <w:t xml:space="preserve">transparencia, acceso a la información pública y a la protección de datos personales en posesión de los sujetos obligados en los términos que establezca la ley. (…)” </w:t>
      </w:r>
      <w:r w:rsidRPr="00BD42F1">
        <w:rPr>
          <w:rFonts w:ascii="Palatino Linotype" w:hAnsi="Palatino Linotype"/>
          <w:b/>
          <w:i/>
        </w:rPr>
        <w:t>[Sic]</w:t>
      </w:r>
    </w:p>
    <w:p w14:paraId="6E506EF7" w14:textId="77777777" w:rsidR="00C16A54" w:rsidRPr="00BD42F1" w:rsidRDefault="00C16A54" w:rsidP="00BD42F1">
      <w:pPr>
        <w:autoSpaceDE w:val="0"/>
        <w:autoSpaceDN w:val="0"/>
        <w:adjustRightInd w:val="0"/>
        <w:spacing w:before="240" w:line="360" w:lineRule="auto"/>
        <w:jc w:val="both"/>
        <w:rPr>
          <w:rFonts w:ascii="Palatino Linotype" w:hAnsi="Palatino Linotype" w:cs="Arial"/>
        </w:rPr>
      </w:pPr>
      <w:r w:rsidRPr="00BD42F1">
        <w:rPr>
          <w:rFonts w:ascii="Palatino Linotype" w:hAnsi="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BD42F1">
        <w:rPr>
          <w:rFonts w:ascii="Palatino Linotype" w:hAnsi="Palatino Linotype"/>
          <w:b/>
          <w:u w:val="single"/>
        </w:rPr>
        <w:t>incluso, la solicitud de acceso a la información pueda ser anónima</w:t>
      </w:r>
      <w:r w:rsidRPr="00BD42F1">
        <w:rPr>
          <w:rFonts w:ascii="Palatino Linotype" w:hAnsi="Palatino Linotype"/>
        </w:rPr>
        <w:t xml:space="preserve"> o no contener un nombre que identifique al solicitante o que permita tener certeza sobre su identidad. </w:t>
      </w:r>
      <w:r w:rsidRPr="00BD42F1">
        <w:rPr>
          <w:rFonts w:ascii="Palatino Linotype" w:hAnsi="Palatino Linotype" w:cs="Arial"/>
        </w:rPr>
        <w:t>En conclusión, se cubrieron los requisitos de procedencia y procedibilidad y conforme a las constancias que obran en el expediente.</w:t>
      </w:r>
    </w:p>
    <w:p w14:paraId="1EBDF849" w14:textId="77777777" w:rsidR="00C16A54" w:rsidRPr="00BD42F1" w:rsidRDefault="00C16A54" w:rsidP="00BD42F1">
      <w:pPr>
        <w:autoSpaceDE w:val="0"/>
        <w:autoSpaceDN w:val="0"/>
        <w:adjustRightInd w:val="0"/>
        <w:spacing w:before="240" w:line="360" w:lineRule="auto"/>
        <w:jc w:val="both"/>
        <w:rPr>
          <w:rFonts w:cs="Arial"/>
          <w:b/>
        </w:rPr>
      </w:pPr>
    </w:p>
    <w:p w14:paraId="78EADA6A" w14:textId="77777777" w:rsidR="00C16A54" w:rsidRPr="00BD42F1" w:rsidRDefault="00C16A54" w:rsidP="00BD42F1">
      <w:pPr>
        <w:keepNext/>
        <w:keepLines/>
        <w:spacing w:line="360" w:lineRule="auto"/>
        <w:jc w:val="both"/>
        <w:outlineLvl w:val="1"/>
        <w:rPr>
          <w:rFonts w:ascii="Palatino Linotype" w:hAnsi="Palatino Linotype"/>
          <w:b/>
          <w:color w:val="000000" w:themeColor="text1"/>
          <w:sz w:val="26"/>
          <w:szCs w:val="26"/>
          <w:lang w:val="es-ES_tradnl"/>
        </w:rPr>
      </w:pPr>
      <w:r w:rsidRPr="00BD42F1">
        <w:rPr>
          <w:rFonts w:ascii="Palatino Linotype" w:hAnsi="Palatino Linotype"/>
          <w:b/>
          <w:color w:val="000000" w:themeColor="text1"/>
          <w:sz w:val="26"/>
          <w:szCs w:val="26"/>
          <w:lang w:val="es-ES_tradnl"/>
        </w:rPr>
        <w:t>CUARTO. De las causas de improcedencia.</w:t>
      </w:r>
    </w:p>
    <w:p w14:paraId="64CA02CD" w14:textId="77777777" w:rsidR="00C16A54" w:rsidRPr="00BD42F1" w:rsidRDefault="00C16A54" w:rsidP="00BD42F1">
      <w:pPr>
        <w:spacing w:line="360" w:lineRule="auto"/>
        <w:contextualSpacing/>
        <w:jc w:val="both"/>
        <w:rPr>
          <w:rFonts w:ascii="Palatino Linotype" w:hAnsi="Palatino Linotype" w:cs="Palatino Linotype"/>
          <w:color w:val="000000"/>
          <w:lang w:val="es-ES_tradnl"/>
        </w:rPr>
      </w:pPr>
      <w:r w:rsidRPr="00BD42F1">
        <w:rPr>
          <w:rFonts w:ascii="Palatino Linotype" w:hAnsi="Palatino Linotype" w:cs="Palatino Linotype"/>
          <w:color w:val="000000"/>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4DA5AB3" w14:textId="77777777" w:rsidR="00C16A54" w:rsidRPr="00BD42F1" w:rsidRDefault="00C16A54" w:rsidP="00BD42F1">
      <w:pPr>
        <w:spacing w:line="360" w:lineRule="auto"/>
        <w:contextualSpacing/>
        <w:jc w:val="both"/>
        <w:rPr>
          <w:rFonts w:ascii="Palatino Linotype" w:hAnsi="Palatino Linotype" w:cs="Palatino Linotype"/>
          <w:color w:val="000000"/>
          <w:lang w:val="es-ES_tradnl"/>
        </w:rPr>
      </w:pPr>
    </w:p>
    <w:p w14:paraId="37D651E8" w14:textId="77777777" w:rsidR="00C16A54" w:rsidRPr="00BD42F1" w:rsidRDefault="00C16A54" w:rsidP="00BD42F1">
      <w:pPr>
        <w:spacing w:line="360" w:lineRule="auto"/>
        <w:contextualSpacing/>
        <w:jc w:val="both"/>
        <w:rPr>
          <w:rFonts w:ascii="Palatino Linotype" w:hAnsi="Palatino Linotype" w:cs="Palatino Linotype"/>
          <w:color w:val="000000"/>
          <w:lang w:val="es-ES_tradnl"/>
        </w:rPr>
      </w:pPr>
      <w:r w:rsidRPr="00BD42F1">
        <w:rPr>
          <w:rFonts w:ascii="Palatino Linotype" w:hAnsi="Palatino Linotype" w:cs="Palatino Linotype"/>
          <w:color w:val="000000"/>
          <w:lang w:val="es-ES_tradnl"/>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w:t>
      </w:r>
      <w:r w:rsidRPr="00BD42F1">
        <w:rPr>
          <w:rFonts w:ascii="Palatino Linotype" w:hAnsi="Palatino Linotype" w:cs="Palatino Linotype"/>
          <w:color w:val="000000"/>
          <w:lang w:val="es-ES_tradnl"/>
        </w:rPr>
        <w:lastRenderedPageBreak/>
        <w:t>inicio o trámite de un proceso que dotan de seguridad jurídica las resoluciones, máxime que es una figura procesal adoptada en la ley de la materia</w:t>
      </w:r>
      <w:r w:rsidRPr="00BD42F1">
        <w:rPr>
          <w:rFonts w:ascii="Palatino Linotype" w:hAnsi="Palatino Linotype" w:cs="Palatino Linotype"/>
          <w:color w:val="000000"/>
          <w:vertAlign w:val="superscript"/>
          <w:lang w:val="es-ES_tradnl"/>
        </w:rPr>
        <w:footnoteReference w:id="1"/>
      </w:r>
      <w:r w:rsidRPr="00BD42F1">
        <w:rPr>
          <w:rFonts w:ascii="Palatino Linotype" w:hAnsi="Palatino Linotype" w:cs="Palatino Linotype"/>
          <w:color w:val="000000"/>
          <w:lang w:val="es-ES_tradnl"/>
        </w:rPr>
        <w:t>, la cual permite dilucidar alguna causal que impida el estudio y resolución, cuando una vez admitido el recurso de revisión se advierta una causa de improcedencia que permita sobreseerlo, sin estudiar el fondo del asunto.</w:t>
      </w:r>
    </w:p>
    <w:p w14:paraId="3410F2B2" w14:textId="77777777" w:rsidR="00C16A54" w:rsidRPr="00BD42F1" w:rsidRDefault="00C16A54" w:rsidP="00BD42F1">
      <w:pPr>
        <w:spacing w:line="360" w:lineRule="auto"/>
        <w:contextualSpacing/>
        <w:jc w:val="both"/>
        <w:rPr>
          <w:rFonts w:ascii="Palatino Linotype" w:hAnsi="Palatino Linotype" w:cs="Palatino Linotype"/>
          <w:color w:val="000000"/>
          <w:lang w:val="es-ES_tradnl"/>
        </w:rPr>
      </w:pPr>
    </w:p>
    <w:p w14:paraId="66DA1CE7" w14:textId="51974F64" w:rsidR="00C16A54" w:rsidRPr="00BD42F1" w:rsidRDefault="00C16A54" w:rsidP="00BD42F1">
      <w:pPr>
        <w:spacing w:line="360" w:lineRule="auto"/>
        <w:contextualSpacing/>
        <w:jc w:val="both"/>
        <w:rPr>
          <w:rFonts w:ascii="Palatino Linotype" w:hAnsi="Palatino Linotype" w:cs="Palatino Linotype"/>
          <w:color w:val="000000"/>
          <w:lang w:val="es-ES_tradnl"/>
        </w:rPr>
      </w:pPr>
      <w:r w:rsidRPr="00BD42F1">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F66D6C8" w14:textId="77777777" w:rsidR="00FF673A" w:rsidRPr="00BD42F1" w:rsidRDefault="00FF673A" w:rsidP="00BD42F1">
      <w:pPr>
        <w:spacing w:line="360" w:lineRule="auto"/>
        <w:jc w:val="both"/>
        <w:rPr>
          <w:rFonts w:ascii="Palatino Linotype" w:eastAsiaTheme="minorHAnsi" w:hAnsi="Palatino Linotype" w:cstheme="minorBidi"/>
          <w:lang w:eastAsia="en-US"/>
        </w:rPr>
      </w:pPr>
    </w:p>
    <w:p w14:paraId="05BA0AF5" w14:textId="77CC7815" w:rsidR="00156640" w:rsidRPr="00BD42F1" w:rsidRDefault="00D366A9" w:rsidP="00BD42F1">
      <w:pPr>
        <w:pStyle w:val="Ttulo2"/>
        <w:spacing w:before="0" w:line="360" w:lineRule="auto"/>
        <w:jc w:val="both"/>
        <w:rPr>
          <w:rFonts w:ascii="Palatino Linotype" w:eastAsia="Palatino Linotype" w:hAnsi="Palatino Linotype"/>
          <w:b/>
          <w:color w:val="000000" w:themeColor="text1"/>
          <w:sz w:val="28"/>
          <w:szCs w:val="24"/>
        </w:rPr>
      </w:pPr>
      <w:r w:rsidRPr="00BD42F1">
        <w:rPr>
          <w:rFonts w:ascii="Palatino Linotype" w:eastAsia="Palatino Linotype" w:hAnsi="Palatino Linotype"/>
          <w:b/>
          <w:color w:val="000000" w:themeColor="text1"/>
          <w:sz w:val="28"/>
          <w:szCs w:val="24"/>
        </w:rPr>
        <w:lastRenderedPageBreak/>
        <w:t xml:space="preserve">QUINTO. </w:t>
      </w:r>
      <w:r w:rsidR="00156640" w:rsidRPr="00BD42F1">
        <w:rPr>
          <w:rFonts w:ascii="Palatino Linotype" w:eastAsia="Palatino Linotype" w:hAnsi="Palatino Linotype"/>
          <w:b/>
          <w:color w:val="000000" w:themeColor="text1"/>
          <w:sz w:val="28"/>
          <w:szCs w:val="24"/>
        </w:rPr>
        <w:t>Estudio y resolución del asunto.</w:t>
      </w:r>
    </w:p>
    <w:p w14:paraId="4D42FF71" w14:textId="77777777" w:rsidR="00156640" w:rsidRPr="00BD42F1" w:rsidRDefault="00156640" w:rsidP="00BD42F1">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BD42F1">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3772627" w14:textId="77777777" w:rsidR="007F29B4" w:rsidRPr="00BD42F1" w:rsidRDefault="007F29B4" w:rsidP="00BD42F1">
      <w:pPr>
        <w:tabs>
          <w:tab w:val="left" w:pos="709"/>
        </w:tabs>
        <w:spacing w:line="360" w:lineRule="auto"/>
        <w:contextualSpacing/>
        <w:jc w:val="both"/>
        <w:rPr>
          <w:rFonts w:ascii="Palatino Linotype" w:hAnsi="Palatino Linotype" w:cs="Arial"/>
          <w:lang w:val="es-ES_tradnl"/>
        </w:rPr>
      </w:pPr>
    </w:p>
    <w:p w14:paraId="74D0D529" w14:textId="71F65B20" w:rsidR="007F29B4" w:rsidRPr="00BD42F1" w:rsidRDefault="007F29B4" w:rsidP="00BD42F1">
      <w:pPr>
        <w:tabs>
          <w:tab w:val="left" w:pos="709"/>
        </w:tabs>
        <w:spacing w:line="360" w:lineRule="auto"/>
        <w:contextualSpacing/>
        <w:jc w:val="both"/>
        <w:rPr>
          <w:rFonts w:ascii="Palatino Linotype" w:hAnsi="Palatino Linotype" w:cs="Arial"/>
        </w:rPr>
      </w:pPr>
      <w:r w:rsidRPr="00BD42F1">
        <w:rPr>
          <w:rFonts w:ascii="Palatino Linotype" w:hAnsi="Palatino Linotype" w:cs="Arial"/>
          <w:lang w:val="es-ES_tradnl"/>
        </w:rPr>
        <w:t xml:space="preserve">Es de </w:t>
      </w:r>
      <w:r w:rsidRPr="00BD42F1">
        <w:rPr>
          <w:rFonts w:ascii="Palatino Linotype" w:hAnsi="Palatino Linotype" w:cs="Arial"/>
        </w:rPr>
        <w:t>señalar que el artículo 4, párrafo segundo de la Ley de Transparencia y Acceso a la Información Pública del Estado de México y Municipios, dispone:</w:t>
      </w:r>
    </w:p>
    <w:p w14:paraId="0A8E8D12" w14:textId="77777777" w:rsidR="007F29B4" w:rsidRPr="00BD42F1" w:rsidRDefault="007F29B4" w:rsidP="00BD42F1">
      <w:pPr>
        <w:pStyle w:val="Sinespaciado"/>
      </w:pPr>
    </w:p>
    <w:p w14:paraId="19C692BB" w14:textId="77777777" w:rsidR="007F29B4" w:rsidRPr="00BD42F1" w:rsidRDefault="007F29B4" w:rsidP="00BD42F1">
      <w:pPr>
        <w:ind w:left="567" w:right="616"/>
        <w:jc w:val="both"/>
        <w:rPr>
          <w:rFonts w:ascii="Palatino Linotype" w:hAnsi="Palatino Linotype" w:cs="Arial"/>
          <w:i/>
          <w:sz w:val="22"/>
        </w:rPr>
      </w:pPr>
      <w:r w:rsidRPr="00BD42F1">
        <w:rPr>
          <w:rFonts w:ascii="Palatino Linotype" w:hAnsi="Palatino Linotype" w:cs="Arial"/>
          <w:i/>
          <w:sz w:val="22"/>
        </w:rPr>
        <w:t>“</w:t>
      </w:r>
      <w:r w:rsidRPr="00BD42F1">
        <w:rPr>
          <w:rFonts w:ascii="Palatino Linotype" w:hAnsi="Palatino Linotype" w:cs="Arial"/>
          <w:b/>
          <w:i/>
          <w:sz w:val="22"/>
        </w:rPr>
        <w:t xml:space="preserve">Artículo 4. </w:t>
      </w:r>
      <w:r w:rsidRPr="00BD42F1">
        <w:rPr>
          <w:rFonts w:ascii="Palatino Linotype" w:hAnsi="Palatino Linotype" w:cs="Arial"/>
          <w:i/>
          <w:sz w:val="22"/>
        </w:rPr>
        <w:t xml:space="preserve">… </w:t>
      </w:r>
    </w:p>
    <w:p w14:paraId="71F7C355" w14:textId="77777777" w:rsidR="007F29B4" w:rsidRPr="00BD42F1" w:rsidRDefault="007F29B4" w:rsidP="00BD42F1">
      <w:pPr>
        <w:ind w:left="567" w:right="616"/>
        <w:jc w:val="both"/>
        <w:rPr>
          <w:rFonts w:ascii="Palatino Linotype" w:hAnsi="Palatino Linotype" w:cs="Arial"/>
          <w:i/>
          <w:sz w:val="22"/>
        </w:rPr>
      </w:pPr>
      <w:r w:rsidRPr="00BD42F1">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90D84F2" w14:textId="77777777" w:rsidR="007F29B4" w:rsidRPr="00BD42F1" w:rsidRDefault="007F29B4" w:rsidP="00BD42F1">
      <w:pPr>
        <w:tabs>
          <w:tab w:val="left" w:pos="709"/>
        </w:tabs>
        <w:spacing w:line="360" w:lineRule="auto"/>
        <w:contextualSpacing/>
        <w:jc w:val="both"/>
        <w:rPr>
          <w:rFonts w:ascii="Palatino Linotype" w:hAnsi="Palatino Linotype" w:cs="Arial"/>
          <w:lang w:val="es-ES_tradnl"/>
        </w:rPr>
      </w:pPr>
    </w:p>
    <w:p w14:paraId="26B21580" w14:textId="77777777" w:rsidR="007F29B4" w:rsidRPr="00BD42F1" w:rsidRDefault="007F29B4" w:rsidP="00BD42F1">
      <w:pPr>
        <w:tabs>
          <w:tab w:val="left" w:pos="709"/>
        </w:tabs>
        <w:spacing w:line="360" w:lineRule="auto"/>
        <w:contextualSpacing/>
        <w:jc w:val="both"/>
        <w:rPr>
          <w:rFonts w:ascii="Palatino Linotype" w:hAnsi="Palatino Linotype" w:cs="Arial"/>
          <w:lang w:val="es-ES_tradnl"/>
        </w:rPr>
      </w:pPr>
      <w:r w:rsidRPr="00BD42F1">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18EFA452" w14:textId="77777777" w:rsidR="007F29B4" w:rsidRPr="00BD42F1" w:rsidRDefault="007F29B4" w:rsidP="00BD42F1">
      <w:pPr>
        <w:tabs>
          <w:tab w:val="left" w:pos="709"/>
        </w:tabs>
        <w:spacing w:line="360" w:lineRule="auto"/>
        <w:contextualSpacing/>
        <w:jc w:val="both"/>
        <w:rPr>
          <w:rFonts w:ascii="Palatino Linotype" w:hAnsi="Palatino Linotype" w:cs="Arial"/>
        </w:rPr>
      </w:pPr>
    </w:p>
    <w:p w14:paraId="08810683" w14:textId="6D694383" w:rsidR="007F29B4" w:rsidRPr="00BD42F1" w:rsidRDefault="007F29B4" w:rsidP="00BD42F1">
      <w:pPr>
        <w:tabs>
          <w:tab w:val="left" w:pos="709"/>
        </w:tabs>
        <w:spacing w:line="360" w:lineRule="auto"/>
        <w:contextualSpacing/>
        <w:jc w:val="both"/>
        <w:rPr>
          <w:rFonts w:ascii="Palatino Linotype" w:hAnsi="Palatino Linotype" w:cs="Arial"/>
        </w:rPr>
      </w:pPr>
      <w:r w:rsidRPr="00BD42F1">
        <w:rPr>
          <w:rFonts w:ascii="Palatino Linotype" w:hAnsi="Palatino Linotype" w:cs="Arial"/>
        </w:rPr>
        <w:lastRenderedPageBreak/>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58E384B6" w14:textId="77777777" w:rsidR="007F29B4" w:rsidRPr="00BD42F1" w:rsidRDefault="007F29B4" w:rsidP="00BD42F1">
      <w:pPr>
        <w:pStyle w:val="Sinespaciado"/>
        <w:rPr>
          <w:sz w:val="16"/>
          <w:lang w:val="es-ES_tradnl"/>
        </w:rPr>
      </w:pPr>
    </w:p>
    <w:p w14:paraId="2B673201" w14:textId="77777777" w:rsidR="007F29B4" w:rsidRPr="00BD42F1" w:rsidRDefault="007F29B4" w:rsidP="00BD42F1">
      <w:pPr>
        <w:ind w:left="567" w:right="616"/>
        <w:jc w:val="both"/>
        <w:rPr>
          <w:rFonts w:ascii="Palatino Linotype" w:hAnsi="Palatino Linotype" w:cs="Arial"/>
          <w:i/>
          <w:sz w:val="22"/>
        </w:rPr>
      </w:pPr>
      <w:r w:rsidRPr="00BD42F1">
        <w:rPr>
          <w:rFonts w:ascii="Palatino Linotype" w:hAnsi="Palatino Linotype" w:cs="Arial"/>
          <w:i/>
          <w:sz w:val="22"/>
        </w:rPr>
        <w:t>“</w:t>
      </w:r>
      <w:r w:rsidRPr="00BD42F1">
        <w:rPr>
          <w:rFonts w:ascii="Palatino Linotype" w:hAnsi="Palatino Linotype" w:cs="Arial"/>
          <w:b/>
          <w:i/>
          <w:sz w:val="22"/>
        </w:rPr>
        <w:t>Artículo 12.</w:t>
      </w:r>
      <w:r w:rsidRPr="00BD42F1">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30F61BD1" w14:textId="77777777" w:rsidR="007F29B4" w:rsidRPr="00BD42F1" w:rsidRDefault="007F29B4" w:rsidP="00BD42F1">
      <w:pPr>
        <w:ind w:left="567" w:right="616"/>
        <w:jc w:val="both"/>
        <w:rPr>
          <w:rFonts w:ascii="Palatino Linotype" w:hAnsi="Palatino Linotype" w:cs="Arial"/>
          <w:i/>
          <w:sz w:val="22"/>
        </w:rPr>
      </w:pPr>
    </w:p>
    <w:p w14:paraId="6C95F764" w14:textId="77777777" w:rsidR="007F29B4" w:rsidRPr="00BD42F1" w:rsidRDefault="007F29B4" w:rsidP="00BD42F1">
      <w:pPr>
        <w:ind w:left="567" w:right="616"/>
        <w:jc w:val="both"/>
        <w:rPr>
          <w:rFonts w:ascii="Palatino Linotype" w:hAnsi="Palatino Linotype" w:cs="Arial"/>
          <w:i/>
          <w:sz w:val="22"/>
        </w:rPr>
      </w:pPr>
      <w:r w:rsidRPr="00BD42F1">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040A8B2" w14:textId="77777777" w:rsidR="007F29B4" w:rsidRPr="00BD42F1" w:rsidRDefault="007F29B4" w:rsidP="00BD42F1">
      <w:pPr>
        <w:tabs>
          <w:tab w:val="left" w:pos="709"/>
        </w:tabs>
        <w:spacing w:line="360" w:lineRule="auto"/>
        <w:contextualSpacing/>
        <w:jc w:val="both"/>
        <w:rPr>
          <w:rFonts w:ascii="Palatino Linotype" w:hAnsi="Palatino Linotype" w:cs="Arial"/>
        </w:rPr>
      </w:pPr>
    </w:p>
    <w:p w14:paraId="5B9487C2" w14:textId="77777777" w:rsidR="007F29B4" w:rsidRPr="00BD42F1" w:rsidRDefault="007F29B4" w:rsidP="00BD42F1">
      <w:pPr>
        <w:tabs>
          <w:tab w:val="left" w:pos="709"/>
        </w:tabs>
        <w:spacing w:line="360" w:lineRule="auto"/>
        <w:contextualSpacing/>
        <w:jc w:val="both"/>
        <w:rPr>
          <w:rFonts w:ascii="Palatino Linotype" w:hAnsi="Palatino Linotype" w:cs="Arial"/>
        </w:rPr>
      </w:pPr>
      <w:r w:rsidRPr="00BD42F1">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C29082C" w14:textId="77777777" w:rsidR="007F29B4" w:rsidRPr="00BD42F1" w:rsidRDefault="007F29B4" w:rsidP="00BD42F1">
      <w:pPr>
        <w:tabs>
          <w:tab w:val="left" w:pos="709"/>
        </w:tabs>
        <w:spacing w:line="360" w:lineRule="auto"/>
        <w:contextualSpacing/>
        <w:jc w:val="both"/>
        <w:rPr>
          <w:rFonts w:ascii="Palatino Linotype" w:hAnsi="Palatino Linotype" w:cs="Arial"/>
        </w:rPr>
      </w:pPr>
    </w:p>
    <w:p w14:paraId="7D2B72FF" w14:textId="77777777" w:rsidR="007F29B4" w:rsidRPr="00BD42F1" w:rsidRDefault="007F29B4" w:rsidP="00BD42F1">
      <w:pPr>
        <w:tabs>
          <w:tab w:val="left" w:pos="709"/>
        </w:tabs>
        <w:spacing w:line="360" w:lineRule="auto"/>
        <w:contextualSpacing/>
        <w:jc w:val="both"/>
        <w:rPr>
          <w:rFonts w:ascii="Palatino Linotype" w:hAnsi="Palatino Linotype" w:cs="Arial"/>
        </w:rPr>
      </w:pPr>
      <w:r w:rsidRPr="00BD42F1">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BD42F1">
        <w:rPr>
          <w:rFonts w:ascii="Palatino Linotype" w:hAnsi="Palatino Linotype" w:cs="Arial"/>
          <w:b/>
          <w:u w:val="single"/>
        </w:rPr>
        <w:t xml:space="preserve">expedientes, reportes, estudios, actas, resoluciones, oficios, correspondencia, acuerdos, directivas, directrices, circulares, contratos, convenios, instructivos, notas, memorandos, estadísticas o bien, cualquier otro registro que documente el ejercicio </w:t>
      </w:r>
      <w:r w:rsidRPr="00BD42F1">
        <w:rPr>
          <w:rFonts w:ascii="Palatino Linotype" w:hAnsi="Palatino Linotype" w:cs="Arial"/>
          <w:b/>
          <w:u w:val="single"/>
        </w:rPr>
        <w:lastRenderedPageBreak/>
        <w:t>de las facultades, funciones y competencias</w:t>
      </w:r>
      <w:r w:rsidRPr="00BD42F1">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6E799F3" w14:textId="77777777" w:rsidR="007F29B4" w:rsidRPr="00BD42F1" w:rsidRDefault="007F29B4" w:rsidP="00BD42F1">
      <w:pPr>
        <w:pStyle w:val="Sinespaciado"/>
      </w:pPr>
    </w:p>
    <w:p w14:paraId="7E09B5BF" w14:textId="77777777" w:rsidR="007F29B4" w:rsidRPr="00BD42F1" w:rsidRDefault="007F29B4" w:rsidP="00BD42F1">
      <w:pPr>
        <w:ind w:left="851" w:right="901"/>
        <w:jc w:val="both"/>
        <w:rPr>
          <w:rFonts w:ascii="Palatino Linotype" w:hAnsi="Palatino Linotype" w:cs="Arial"/>
          <w:i/>
          <w:sz w:val="22"/>
        </w:rPr>
      </w:pPr>
      <w:r w:rsidRPr="00BD42F1">
        <w:rPr>
          <w:rFonts w:ascii="Palatino Linotype" w:hAnsi="Palatino Linotype" w:cs="Arial"/>
          <w:i/>
          <w:sz w:val="22"/>
        </w:rPr>
        <w:t>“</w:t>
      </w:r>
      <w:r w:rsidRPr="00BD42F1">
        <w:rPr>
          <w:rFonts w:ascii="Palatino Linotype" w:hAnsi="Palatino Linotype" w:cs="Arial"/>
          <w:b/>
          <w:i/>
          <w:sz w:val="22"/>
        </w:rPr>
        <w:t xml:space="preserve">Artículo 3. </w:t>
      </w:r>
      <w:r w:rsidRPr="00BD42F1">
        <w:rPr>
          <w:rFonts w:ascii="Palatino Linotype" w:hAnsi="Palatino Linotype" w:cs="Arial"/>
          <w:i/>
          <w:sz w:val="22"/>
        </w:rPr>
        <w:t>Para los efectos de la presente Ley se entenderá por:</w:t>
      </w:r>
    </w:p>
    <w:p w14:paraId="558E629C" w14:textId="77777777" w:rsidR="007F29B4" w:rsidRPr="00BD42F1" w:rsidRDefault="007F29B4" w:rsidP="00BD42F1">
      <w:pPr>
        <w:ind w:left="851" w:right="850"/>
        <w:jc w:val="both"/>
        <w:rPr>
          <w:rFonts w:ascii="Palatino Linotype" w:hAnsi="Palatino Linotype" w:cs="Arial"/>
          <w:i/>
          <w:sz w:val="22"/>
        </w:rPr>
      </w:pPr>
      <w:r w:rsidRPr="00BD42F1">
        <w:rPr>
          <w:rFonts w:ascii="Palatino Linotype" w:hAnsi="Palatino Linotype" w:cs="Arial"/>
          <w:i/>
          <w:sz w:val="22"/>
        </w:rPr>
        <w:t>(…)</w:t>
      </w:r>
    </w:p>
    <w:p w14:paraId="5269EF2F" w14:textId="77777777" w:rsidR="007F29B4" w:rsidRPr="00BD42F1" w:rsidRDefault="007F29B4" w:rsidP="00BD42F1">
      <w:pPr>
        <w:ind w:left="851" w:right="901"/>
        <w:jc w:val="both"/>
        <w:rPr>
          <w:rFonts w:ascii="Palatino Linotype" w:hAnsi="Palatino Linotype" w:cs="Arial"/>
          <w:i/>
          <w:sz w:val="22"/>
        </w:rPr>
      </w:pPr>
      <w:r w:rsidRPr="00BD42F1">
        <w:rPr>
          <w:rFonts w:ascii="Palatino Linotype" w:hAnsi="Palatino Linotype" w:cs="Arial"/>
          <w:b/>
          <w:i/>
          <w:sz w:val="22"/>
        </w:rPr>
        <w:t>XI. Documento:</w:t>
      </w:r>
      <w:r w:rsidRPr="00BD42F1">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BD42F1">
        <w:rPr>
          <w:rFonts w:ascii="Palatino Linotype" w:hAnsi="Palatino Linotype" w:cs="Arial"/>
          <w:b/>
          <w:i/>
          <w:sz w:val="22"/>
          <w:u w:val="single"/>
        </w:rPr>
        <w:t>registro que documente el ejercicio de las facultades, funciones y competencias de los sujetos obligados</w:t>
      </w:r>
      <w:r w:rsidRPr="00BD42F1">
        <w:rPr>
          <w:rFonts w:ascii="Palatino Linotype" w:hAnsi="Palatino Linotype" w:cs="Arial"/>
          <w:i/>
          <w:sz w:val="22"/>
          <w:u w:val="single"/>
        </w:rPr>
        <w:t>,</w:t>
      </w:r>
      <w:r w:rsidRPr="00BD42F1">
        <w:rPr>
          <w:rFonts w:ascii="Palatino Linotype" w:hAnsi="Palatino Linotype" w:cs="Arial"/>
          <w:i/>
          <w:sz w:val="22"/>
        </w:rPr>
        <w:t xml:space="preserve"> sus servidores públicos e integrantes, </w:t>
      </w:r>
      <w:r w:rsidRPr="00BD42F1">
        <w:rPr>
          <w:rFonts w:ascii="Palatino Linotype" w:hAnsi="Palatino Linotype" w:cs="Arial"/>
          <w:b/>
          <w:i/>
          <w:sz w:val="22"/>
          <w:u w:val="single"/>
        </w:rPr>
        <w:t>sin importar su fuente o fecha de elaboración.</w:t>
      </w:r>
      <w:r w:rsidRPr="00BD42F1">
        <w:rPr>
          <w:rFonts w:ascii="Palatino Linotype" w:hAnsi="Palatino Linotype" w:cs="Arial"/>
          <w:i/>
          <w:sz w:val="22"/>
        </w:rPr>
        <w:t xml:space="preserve"> Los documentos podrán estar en cualquier medio, sea escrito, impreso, sonoro, visual, electrónico, informático u holográfico;</w:t>
      </w:r>
    </w:p>
    <w:p w14:paraId="4509C939" w14:textId="77777777" w:rsidR="007F29B4" w:rsidRPr="00BD42F1" w:rsidRDefault="007F29B4" w:rsidP="00BD42F1">
      <w:pPr>
        <w:ind w:left="851" w:right="901"/>
        <w:jc w:val="both"/>
        <w:rPr>
          <w:rFonts w:ascii="Palatino Linotype" w:hAnsi="Palatino Linotype" w:cs="Arial"/>
          <w:i/>
          <w:sz w:val="22"/>
        </w:rPr>
      </w:pPr>
      <w:r w:rsidRPr="00BD42F1">
        <w:rPr>
          <w:rFonts w:ascii="Palatino Linotype" w:hAnsi="Palatino Linotype" w:cs="Arial"/>
          <w:i/>
          <w:sz w:val="22"/>
        </w:rPr>
        <w:t>(…)”</w:t>
      </w:r>
    </w:p>
    <w:p w14:paraId="23795FCF" w14:textId="77777777" w:rsidR="007F29B4" w:rsidRPr="00BD42F1" w:rsidRDefault="007F29B4" w:rsidP="00BD42F1">
      <w:pPr>
        <w:rPr>
          <w:sz w:val="14"/>
        </w:rPr>
      </w:pPr>
    </w:p>
    <w:p w14:paraId="025D4259" w14:textId="77777777" w:rsidR="007F29B4" w:rsidRPr="00BD42F1" w:rsidRDefault="007F29B4" w:rsidP="00BD42F1"/>
    <w:p w14:paraId="4EC70202" w14:textId="77777777" w:rsidR="007F29B4" w:rsidRPr="00BD42F1" w:rsidRDefault="007F29B4" w:rsidP="00BD42F1">
      <w:pPr>
        <w:autoSpaceDE w:val="0"/>
        <w:autoSpaceDN w:val="0"/>
        <w:adjustRightInd w:val="0"/>
        <w:spacing w:line="360" w:lineRule="auto"/>
        <w:jc w:val="both"/>
        <w:rPr>
          <w:rFonts w:ascii="Palatino Linotype" w:hAnsi="Palatino Linotype" w:cs="Arial"/>
        </w:rPr>
      </w:pPr>
      <w:r w:rsidRPr="00BD42F1">
        <w:rPr>
          <w:rFonts w:ascii="Palatino Linotype" w:hAnsi="Palatino Linotype" w:cs="Arial"/>
        </w:rPr>
        <w:t xml:space="preserve">Siendo aplicable el Criterio </w:t>
      </w:r>
      <w:r w:rsidRPr="00BD42F1">
        <w:rPr>
          <w:rFonts w:ascii="Palatino Linotype" w:hAnsi="Palatino Linotype" w:cs="Arial"/>
          <w:bCs/>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BD42F1">
        <w:rPr>
          <w:rFonts w:ascii="Palatino Linotype" w:hAnsi="Palatino Linotype" w:cs="Arial"/>
        </w:rPr>
        <w:t>cuyo rubro y texto dispone:</w:t>
      </w:r>
    </w:p>
    <w:p w14:paraId="43A4F0FA" w14:textId="77777777" w:rsidR="007F29B4" w:rsidRPr="00BD42F1" w:rsidRDefault="007F29B4" w:rsidP="00BD42F1">
      <w:pPr>
        <w:rPr>
          <w:rFonts w:ascii="Palatino Linotype" w:hAnsi="Palatino Linotype"/>
        </w:rPr>
      </w:pPr>
    </w:p>
    <w:p w14:paraId="29BD8708" w14:textId="77777777" w:rsidR="007F29B4" w:rsidRPr="00BD42F1" w:rsidRDefault="007F29B4" w:rsidP="00BD42F1">
      <w:pPr>
        <w:ind w:left="567" w:right="567"/>
        <w:jc w:val="both"/>
        <w:rPr>
          <w:rFonts w:ascii="Palatino Linotype" w:hAnsi="Palatino Linotype" w:cs="Arial"/>
          <w:sz w:val="2"/>
        </w:rPr>
      </w:pPr>
    </w:p>
    <w:p w14:paraId="66F1FA12" w14:textId="77777777" w:rsidR="007F29B4" w:rsidRPr="00BD42F1" w:rsidRDefault="007F29B4" w:rsidP="00BD42F1">
      <w:pPr>
        <w:ind w:left="567" w:right="567"/>
        <w:jc w:val="both"/>
        <w:rPr>
          <w:rFonts w:ascii="Palatino Linotype" w:hAnsi="Palatino Linotype" w:cs="Arial"/>
          <w:b/>
          <w:i/>
        </w:rPr>
      </w:pPr>
      <w:r w:rsidRPr="00BD42F1">
        <w:rPr>
          <w:rFonts w:ascii="Palatino Linotype" w:hAnsi="Palatino Linotype" w:cs="Arial"/>
          <w:b/>
        </w:rPr>
        <w:t>“</w:t>
      </w:r>
      <w:r w:rsidRPr="00BD42F1">
        <w:rPr>
          <w:rFonts w:ascii="Palatino Linotype" w:hAnsi="Palatino Linotype" w:cs="Arial"/>
          <w:b/>
          <w:i/>
        </w:rPr>
        <w:t>CRITERIO 0002-11</w:t>
      </w:r>
    </w:p>
    <w:p w14:paraId="6C137F45" w14:textId="77777777" w:rsidR="007F29B4" w:rsidRPr="00BD42F1" w:rsidRDefault="007F29B4" w:rsidP="00BD42F1">
      <w:pPr>
        <w:ind w:left="567" w:right="567"/>
        <w:jc w:val="both"/>
        <w:rPr>
          <w:rFonts w:ascii="Palatino Linotype" w:hAnsi="Palatino Linotype" w:cs="Arial"/>
          <w:i/>
        </w:rPr>
      </w:pPr>
      <w:r w:rsidRPr="00BD42F1">
        <w:rPr>
          <w:rFonts w:ascii="Palatino Linotype" w:hAnsi="Palatino Linotype" w:cs="Arial"/>
          <w:b/>
          <w:i/>
        </w:rPr>
        <w:t xml:space="preserve">INFORMACIÓN PÚBLICA, CONCEPTO DE, EN MATERIA DE TRANSPARENCIA. INTERPRETACIÓN SISTEMÁTICA DE LOS ARTÍCULOS 2°, FRACCIÓN </w:t>
      </w:r>
      <w:r w:rsidRPr="00BD42F1">
        <w:rPr>
          <w:rFonts w:ascii="Palatino Linotype" w:hAnsi="Palatino Linotype" w:cs="Arial"/>
          <w:b/>
          <w:bCs/>
          <w:i/>
        </w:rPr>
        <w:t xml:space="preserve">V, XV, Y XVI, </w:t>
      </w:r>
      <w:r w:rsidRPr="00BD42F1">
        <w:rPr>
          <w:rFonts w:ascii="Palatino Linotype" w:hAnsi="Palatino Linotype" w:cs="Arial"/>
          <w:b/>
          <w:i/>
        </w:rPr>
        <w:t>3°, 4°, 11 Y 41.</w:t>
      </w:r>
      <w:r w:rsidRPr="00BD42F1">
        <w:rPr>
          <w:rFonts w:ascii="Palatino Linotype" w:hAnsi="Palatino Linotype" w:cs="Arial"/>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3066823" w14:textId="77777777" w:rsidR="007F29B4" w:rsidRPr="00BD42F1" w:rsidRDefault="007F29B4" w:rsidP="00BD42F1">
      <w:pPr>
        <w:ind w:left="567" w:right="567"/>
        <w:jc w:val="both"/>
        <w:rPr>
          <w:rFonts w:ascii="Palatino Linotype" w:hAnsi="Palatino Linotype" w:cs="Arial"/>
          <w:i/>
        </w:rPr>
      </w:pPr>
      <w:r w:rsidRPr="00BD42F1">
        <w:rPr>
          <w:rFonts w:ascii="Palatino Linotype" w:hAnsi="Palatino Linotype" w:cs="Arial"/>
          <w:i/>
        </w:rPr>
        <w:t>En consecuencia el acceso a la información se refiere a que se cumplan cualquiera de los siguientes tres supuestos:</w:t>
      </w:r>
    </w:p>
    <w:p w14:paraId="67D5DA1C" w14:textId="77777777" w:rsidR="007F29B4" w:rsidRPr="00BD42F1" w:rsidRDefault="007F29B4" w:rsidP="00BD42F1">
      <w:pPr>
        <w:ind w:left="567" w:right="567"/>
        <w:jc w:val="both"/>
        <w:rPr>
          <w:rFonts w:ascii="Palatino Linotype" w:hAnsi="Palatino Linotype" w:cs="Arial"/>
          <w:b/>
          <w:i/>
        </w:rPr>
      </w:pPr>
    </w:p>
    <w:p w14:paraId="121D4462" w14:textId="77777777" w:rsidR="007F29B4" w:rsidRPr="00BD42F1" w:rsidRDefault="007F29B4" w:rsidP="00BD42F1">
      <w:pPr>
        <w:ind w:left="567" w:right="567"/>
        <w:jc w:val="both"/>
        <w:rPr>
          <w:rFonts w:ascii="Palatino Linotype" w:hAnsi="Palatino Linotype" w:cs="Arial"/>
          <w:b/>
          <w:i/>
        </w:rPr>
      </w:pPr>
      <w:r w:rsidRPr="00BD42F1">
        <w:rPr>
          <w:rFonts w:ascii="Palatino Linotype" w:hAnsi="Palatino Linotype" w:cs="Arial"/>
          <w:b/>
          <w:i/>
        </w:rPr>
        <w:t xml:space="preserve">1) </w:t>
      </w:r>
      <w:r w:rsidRPr="00BD42F1">
        <w:rPr>
          <w:rFonts w:ascii="Palatino Linotype" w:hAnsi="Palatino Linotype" w:cs="Arial"/>
          <w:b/>
          <w:i/>
          <w:u w:val="single"/>
        </w:rPr>
        <w:t>Que se trate de información registrada en cualquier soporte documental, que en ejercicio de las atribuciones conferidas, sea generada por los Sujetos Obligados;</w:t>
      </w:r>
    </w:p>
    <w:p w14:paraId="07D51FC6" w14:textId="77777777" w:rsidR="007F29B4" w:rsidRPr="00BD42F1" w:rsidRDefault="007F29B4" w:rsidP="00BD42F1">
      <w:pPr>
        <w:ind w:left="567" w:right="567"/>
        <w:jc w:val="both"/>
        <w:rPr>
          <w:rFonts w:ascii="Palatino Linotype" w:hAnsi="Palatino Linotype" w:cs="Arial"/>
          <w:i/>
        </w:rPr>
      </w:pPr>
      <w:r w:rsidRPr="00BD42F1">
        <w:rPr>
          <w:rFonts w:ascii="Palatino Linotype" w:hAnsi="Palatino Linotype" w:cs="Arial"/>
          <w:i/>
        </w:rPr>
        <w:t>2) Que se trate de información registrada en cualquier soporte documental, que en ejercicio de las atribuciones conferidas, sea administrada por los Sujetos Obligados, y</w:t>
      </w:r>
    </w:p>
    <w:p w14:paraId="16309CF0" w14:textId="77777777" w:rsidR="007F29B4" w:rsidRPr="00BD42F1" w:rsidRDefault="007F29B4" w:rsidP="00BD42F1">
      <w:pPr>
        <w:ind w:left="567" w:right="567"/>
        <w:jc w:val="both"/>
        <w:rPr>
          <w:rFonts w:ascii="Palatino Linotype" w:hAnsi="Palatino Linotype" w:cs="Arial"/>
          <w:i/>
        </w:rPr>
      </w:pPr>
      <w:r w:rsidRPr="00BD42F1">
        <w:rPr>
          <w:rFonts w:ascii="Palatino Linotype" w:hAnsi="Palatino Linotype" w:cs="Arial"/>
          <w:i/>
        </w:rPr>
        <w:t>3) Que se trate de información registrada en cualquier soporte documental, que en ejercicio de las atribuciones conferidas, se encuentre en posesión de los Sujetos Obligados.” (SIC)</w:t>
      </w:r>
    </w:p>
    <w:p w14:paraId="62016AE4" w14:textId="77777777" w:rsidR="007F29B4" w:rsidRPr="00BD42F1" w:rsidRDefault="007F29B4" w:rsidP="00BD42F1">
      <w:pPr>
        <w:tabs>
          <w:tab w:val="left" w:pos="851"/>
        </w:tabs>
        <w:ind w:left="567" w:right="567"/>
        <w:jc w:val="right"/>
        <w:rPr>
          <w:rFonts w:ascii="Palatino Linotype" w:hAnsi="Palatino Linotype" w:cs="Arial"/>
          <w:i/>
          <w:sz w:val="18"/>
        </w:rPr>
      </w:pPr>
      <w:r w:rsidRPr="00BD42F1">
        <w:rPr>
          <w:rFonts w:ascii="Palatino Linotype" w:hAnsi="Palatino Linotype" w:cs="Arial"/>
          <w:sz w:val="20"/>
        </w:rPr>
        <w:tab/>
      </w:r>
      <w:r w:rsidRPr="00BD42F1">
        <w:rPr>
          <w:rFonts w:ascii="Palatino Linotype" w:hAnsi="Palatino Linotype" w:cs="Arial"/>
          <w:i/>
          <w:sz w:val="18"/>
        </w:rPr>
        <w:t>(Énfasis Añadido)</w:t>
      </w:r>
    </w:p>
    <w:p w14:paraId="6B6EA682" w14:textId="77777777" w:rsidR="007F29B4" w:rsidRPr="00BD42F1" w:rsidRDefault="007F29B4" w:rsidP="00BD42F1">
      <w:pPr>
        <w:spacing w:line="360" w:lineRule="auto"/>
        <w:ind w:right="49"/>
        <w:contextualSpacing/>
        <w:jc w:val="both"/>
        <w:rPr>
          <w:rFonts w:ascii="Palatino Linotype" w:hAnsi="Palatino Linotype" w:cs="Arial"/>
        </w:rPr>
      </w:pPr>
    </w:p>
    <w:p w14:paraId="0EF6C8D5" w14:textId="77777777" w:rsidR="007F29B4" w:rsidRPr="00BD42F1" w:rsidRDefault="007F29B4" w:rsidP="00BD42F1">
      <w:pPr>
        <w:spacing w:line="360" w:lineRule="auto"/>
        <w:ind w:right="49"/>
        <w:contextualSpacing/>
        <w:jc w:val="both"/>
        <w:rPr>
          <w:rFonts w:ascii="Palatino Linotype" w:hAnsi="Palatino Linotype" w:cs="Arial"/>
          <w:lang w:eastAsia="es-MX"/>
        </w:rPr>
      </w:pPr>
      <w:r w:rsidRPr="00BD42F1">
        <w:rPr>
          <w:rFonts w:ascii="Palatino Linotype" w:hAnsi="Palatino Linotype" w:cs="Arial"/>
        </w:rPr>
        <w:t xml:space="preserve">Además, </w:t>
      </w:r>
      <w:r w:rsidRPr="00BD42F1">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C8353BE" w14:textId="77777777" w:rsidR="007F29B4" w:rsidRPr="00BD42F1" w:rsidRDefault="007F29B4" w:rsidP="00BD42F1">
      <w:pPr>
        <w:spacing w:line="360" w:lineRule="auto"/>
        <w:ind w:right="49"/>
        <w:contextualSpacing/>
        <w:jc w:val="both"/>
        <w:rPr>
          <w:rFonts w:ascii="Palatino Linotype" w:hAnsi="Palatino Linotype" w:cs="Arial"/>
          <w:lang w:eastAsia="es-MX"/>
        </w:rPr>
      </w:pPr>
    </w:p>
    <w:p w14:paraId="6FEB0304" w14:textId="4435E497" w:rsidR="007F29B4" w:rsidRPr="00BD42F1" w:rsidRDefault="007F29B4" w:rsidP="00BD42F1">
      <w:pPr>
        <w:spacing w:line="360" w:lineRule="auto"/>
        <w:ind w:right="49"/>
        <w:contextualSpacing/>
        <w:jc w:val="both"/>
        <w:rPr>
          <w:rFonts w:ascii="Palatino Linotype" w:eastAsia="MS Mincho" w:hAnsi="Palatino Linotype" w:cs="Tahoma"/>
        </w:rPr>
      </w:pPr>
      <w:r w:rsidRPr="00BD42F1">
        <w:rPr>
          <w:rFonts w:ascii="Palatino Linotype" w:hAnsi="Palatino Linotype" w:cs="Arial"/>
          <w:lang w:eastAsia="es-MX"/>
        </w:rPr>
        <w:t xml:space="preserve">De la misma forma, </w:t>
      </w:r>
      <w:r w:rsidRPr="00BD42F1">
        <w:rPr>
          <w:rFonts w:ascii="Palatino Linotype" w:eastAsia="MS Mincho" w:hAnsi="Palatino Linotype"/>
        </w:rPr>
        <w:t>de acuerdo al contenido del artículo 160,</w:t>
      </w:r>
      <w:r w:rsidRPr="00BD42F1">
        <w:rPr>
          <w:rFonts w:ascii="Palatino Linotype" w:hAnsi="Palatino Linotype" w:cs="Arial"/>
        </w:rPr>
        <w:t xml:space="preserve"> de la Ley </w:t>
      </w:r>
      <w:r w:rsidRPr="00BD42F1">
        <w:rPr>
          <w:rFonts w:ascii="Palatino Linotype" w:eastAsia="MS Mincho" w:hAnsi="Palatino Linotype" w:cs="Tahoma"/>
        </w:rPr>
        <w:t>General de Transparencia y Acceso a la Información Pública que a la letra dispone:</w:t>
      </w:r>
    </w:p>
    <w:p w14:paraId="25DF98C1" w14:textId="77777777" w:rsidR="007F29B4" w:rsidRPr="00BD42F1" w:rsidRDefault="007F29B4" w:rsidP="00BD42F1">
      <w:pPr>
        <w:ind w:left="851" w:right="616"/>
        <w:contextualSpacing/>
        <w:jc w:val="both"/>
        <w:rPr>
          <w:rFonts w:ascii="Palatino Linotype" w:hAnsi="Palatino Linotype" w:cs="Arial"/>
          <w:i/>
          <w:sz w:val="22"/>
          <w:lang w:eastAsia="gl-ES"/>
        </w:rPr>
      </w:pPr>
      <w:r w:rsidRPr="00BD42F1">
        <w:rPr>
          <w:rFonts w:ascii="Palatino Linotype" w:hAnsi="Palatino Linotype" w:cs="Arial"/>
          <w:b/>
          <w:i/>
          <w:sz w:val="22"/>
          <w:lang w:eastAsia="gl-ES"/>
        </w:rPr>
        <w:t>Artículo 160</w:t>
      </w:r>
      <w:r w:rsidRPr="00BD42F1">
        <w:rPr>
          <w:rFonts w:ascii="Palatino Linotype" w:hAnsi="Palatino Linotype" w:cs="Arial"/>
          <w:i/>
          <w:sz w:val="22"/>
          <w:lang w:eastAsia="gl-ES"/>
        </w:rPr>
        <w:t xml:space="preserve">. Los sujetos obligados deberán otorgar acceso a los documentos que se encuentren en sus archivos o que estén obligados a documentar de acuerdo con sus facultades, competencias o funciones en el formato que el solicitante manifieste, de entre </w:t>
      </w:r>
      <w:r w:rsidRPr="00BD42F1">
        <w:rPr>
          <w:rFonts w:ascii="Palatino Linotype" w:hAnsi="Palatino Linotype" w:cs="Arial"/>
          <w:i/>
          <w:sz w:val="22"/>
          <w:lang w:eastAsia="gl-ES"/>
        </w:rPr>
        <w:lastRenderedPageBreak/>
        <w:t>aquellos formatos existentes, conforme a las características físicas de la información o del lugar donde se encuentre así lo permita.</w:t>
      </w:r>
    </w:p>
    <w:p w14:paraId="0DF3F7F6" w14:textId="77777777" w:rsidR="007F29B4" w:rsidRPr="00BD42F1" w:rsidRDefault="007F29B4" w:rsidP="00BD42F1">
      <w:pPr>
        <w:ind w:left="851" w:right="616"/>
        <w:contextualSpacing/>
        <w:jc w:val="both"/>
        <w:rPr>
          <w:rFonts w:ascii="Palatino Linotype" w:hAnsi="Palatino Linotype" w:cs="Arial"/>
          <w:i/>
          <w:sz w:val="22"/>
          <w:lang w:eastAsia="gl-ES"/>
        </w:rPr>
      </w:pPr>
    </w:p>
    <w:p w14:paraId="637C55A8" w14:textId="77777777" w:rsidR="007F29B4" w:rsidRPr="00BD42F1" w:rsidRDefault="007F29B4" w:rsidP="00BD42F1">
      <w:pPr>
        <w:ind w:left="851" w:right="616"/>
        <w:contextualSpacing/>
        <w:jc w:val="both"/>
        <w:rPr>
          <w:rFonts w:ascii="Palatino Linotype" w:hAnsi="Palatino Linotype" w:cs="Arial"/>
          <w:i/>
          <w:sz w:val="14"/>
          <w:lang w:eastAsia="gl-ES"/>
        </w:rPr>
      </w:pPr>
    </w:p>
    <w:p w14:paraId="37327A40" w14:textId="628F4DA5" w:rsidR="00DD4762" w:rsidRPr="00BD42F1" w:rsidRDefault="00156640" w:rsidP="00BD42F1">
      <w:pPr>
        <w:autoSpaceDE w:val="0"/>
        <w:autoSpaceDN w:val="0"/>
        <w:adjustRightInd w:val="0"/>
        <w:spacing w:line="360" w:lineRule="auto"/>
        <w:jc w:val="both"/>
        <w:rPr>
          <w:rFonts w:ascii="Palatino Linotype" w:eastAsia="Palatino Linotype" w:hAnsi="Palatino Linotype" w:cs="Palatino Linotype"/>
          <w:color w:val="000000"/>
        </w:rPr>
      </w:pPr>
      <w:r w:rsidRPr="00BD42F1">
        <w:rPr>
          <w:rFonts w:ascii="Palatino Linotype" w:eastAsia="Palatino Linotype" w:hAnsi="Palatino Linotype" w:cs="Palatino Linotype"/>
          <w:color w:val="000000"/>
        </w:rPr>
        <w:t xml:space="preserve">Por tanto, es conveniente recordar que el hoy Recurrente requirió que se le </w:t>
      </w:r>
      <w:r w:rsidR="00C40138" w:rsidRPr="00BD42F1">
        <w:rPr>
          <w:rFonts w:ascii="Palatino Linotype" w:eastAsia="Palatino Linotype" w:hAnsi="Palatino Linotype" w:cs="Palatino Linotype"/>
          <w:color w:val="000000"/>
        </w:rPr>
        <w:t>entregara la siguiente documentaci</w:t>
      </w:r>
      <w:r w:rsidR="00C30DB6" w:rsidRPr="00BD42F1">
        <w:rPr>
          <w:rFonts w:ascii="Palatino Linotype" w:eastAsia="Palatino Linotype" w:hAnsi="Palatino Linotype" w:cs="Palatino Linotype"/>
          <w:color w:val="000000"/>
        </w:rPr>
        <w:t>ón</w:t>
      </w:r>
      <w:r w:rsidRPr="00BD42F1">
        <w:rPr>
          <w:rFonts w:ascii="Palatino Linotype" w:eastAsia="Palatino Linotype" w:hAnsi="Palatino Linotype" w:cs="Palatino Linotype"/>
          <w:color w:val="000000"/>
        </w:rPr>
        <w:t>:</w:t>
      </w:r>
    </w:p>
    <w:p w14:paraId="40AC47FF" w14:textId="4EE464D7" w:rsidR="00DD4762" w:rsidRPr="00BD42F1" w:rsidRDefault="00746B3A" w:rsidP="00BD42F1">
      <w:pPr>
        <w:pStyle w:val="Prrafodelista"/>
        <w:numPr>
          <w:ilvl w:val="0"/>
          <w:numId w:val="47"/>
        </w:numPr>
        <w:autoSpaceDE w:val="0"/>
        <w:autoSpaceDN w:val="0"/>
        <w:adjustRightInd w:val="0"/>
        <w:spacing w:line="360" w:lineRule="auto"/>
        <w:jc w:val="both"/>
        <w:rPr>
          <w:rFonts w:ascii="Palatino Linotype" w:eastAsiaTheme="minorHAnsi" w:hAnsi="Palatino Linotype" w:cs="Arial"/>
          <w:lang w:val="es-MX" w:eastAsia="en-US"/>
        </w:rPr>
      </w:pPr>
      <w:r w:rsidRPr="00BD42F1">
        <w:rPr>
          <w:rFonts w:ascii="Palatino Linotype" w:eastAsiaTheme="minorHAnsi" w:hAnsi="Palatino Linotype" w:cs="Arial"/>
          <w:lang w:val="es-MX" w:eastAsia="en-US"/>
        </w:rPr>
        <w:t>Oficios enviados y recibidos de la UIPPE del primero de enero de dos mil veinticuatro al treinta y uno de diciembre de dos mil veinticuatro.</w:t>
      </w:r>
    </w:p>
    <w:p w14:paraId="07BF491F" w14:textId="211007CF" w:rsidR="003E09B9" w:rsidRPr="00BD42F1" w:rsidRDefault="007B530A" w:rsidP="00BD42F1">
      <w:pPr>
        <w:spacing w:before="100" w:beforeAutospacing="1" w:after="100" w:afterAutospacing="1" w:line="360" w:lineRule="auto"/>
        <w:jc w:val="both"/>
        <w:rPr>
          <w:rFonts w:ascii="Palatino Linotype" w:eastAsia="Arial Unicode MS" w:hAnsi="Palatino Linotype" w:cs="Arial"/>
        </w:rPr>
      </w:pPr>
      <w:r w:rsidRPr="00BD42F1">
        <w:rPr>
          <w:rFonts w:ascii="Palatino Linotype" w:eastAsia="Arial Unicode MS" w:hAnsi="Palatino Linotype" w:cs="Arial"/>
        </w:rPr>
        <w:t>En atención al requerim</w:t>
      </w:r>
      <w:r w:rsidR="00DD4762" w:rsidRPr="00BD42F1">
        <w:rPr>
          <w:rFonts w:ascii="Palatino Linotype" w:eastAsia="Arial Unicode MS" w:hAnsi="Palatino Linotype" w:cs="Arial"/>
        </w:rPr>
        <w:t xml:space="preserve">iento de información planteado, el Sujeto </w:t>
      </w:r>
      <w:r w:rsidR="008276A3" w:rsidRPr="00BD42F1">
        <w:rPr>
          <w:rFonts w:ascii="Palatino Linotype" w:eastAsia="Arial Unicode MS" w:hAnsi="Palatino Linotype" w:cs="Arial"/>
        </w:rPr>
        <w:t>Obligado entrego</w:t>
      </w:r>
      <w:r w:rsidR="00DD4762" w:rsidRPr="00BD42F1">
        <w:rPr>
          <w:rFonts w:ascii="Palatino Linotype" w:eastAsia="Arial Unicode MS" w:hAnsi="Palatino Linotype" w:cs="Arial"/>
        </w:rPr>
        <w:t xml:space="preserve"> en respues</w:t>
      </w:r>
      <w:r w:rsidR="00746B3A" w:rsidRPr="00BD42F1">
        <w:rPr>
          <w:rFonts w:ascii="Palatino Linotype" w:eastAsia="Arial Unicode MS" w:hAnsi="Palatino Linotype" w:cs="Arial"/>
        </w:rPr>
        <w:t>ta el siguiente archivo electrónico</w:t>
      </w:r>
      <w:r w:rsidR="00DD4762" w:rsidRPr="00BD42F1">
        <w:rPr>
          <w:rFonts w:ascii="Palatino Linotype" w:eastAsia="Arial Unicode MS" w:hAnsi="Palatino Linotype" w:cs="Arial"/>
        </w:rPr>
        <w:t xml:space="preserve">; </w:t>
      </w:r>
    </w:p>
    <w:p w14:paraId="349B1091" w14:textId="6D066332" w:rsidR="00D93EDA" w:rsidRPr="00BD42F1" w:rsidRDefault="00746B3A" w:rsidP="00BD42F1">
      <w:pPr>
        <w:pStyle w:val="Prrafodelista"/>
        <w:numPr>
          <w:ilvl w:val="0"/>
          <w:numId w:val="48"/>
        </w:numPr>
        <w:spacing w:line="360" w:lineRule="auto"/>
        <w:jc w:val="both"/>
        <w:rPr>
          <w:rFonts w:ascii="Palatino Linotype" w:hAnsi="Palatino Linotype"/>
          <w:i/>
        </w:rPr>
      </w:pPr>
      <w:r w:rsidRPr="00BD42F1">
        <w:rPr>
          <w:rFonts w:ascii="Palatino Linotype" w:hAnsi="Palatino Linotype" w:cs="Arial"/>
          <w:b/>
          <w:bCs/>
          <w:i/>
        </w:rPr>
        <w:t xml:space="preserve">00007_RESPUESTA_UT.PDF: </w:t>
      </w:r>
      <w:r w:rsidRPr="00BD42F1">
        <w:rPr>
          <w:rFonts w:ascii="Palatino Linotype" w:hAnsi="Palatino Linotype" w:cs="Arial"/>
          <w:bCs/>
        </w:rPr>
        <w:t>Documento que consta de dos fojas en formato PDF de fecha siete de febrero de dos mil veinticinco por medio del cual la Jefa de la Unidad de Planeación, Programación y Evaluación y Titular de la Unidad de Transparencia del Sujeto Obligado manifiesta que el Departamento de Planeación y Programación hizo entrega de un archivo con un peso de 6.52 GB en su versión comprimida lo cual rebasa las capacidades para el Sistema de Acceso a la Información Mexiquense de Oficio por lo que manifiesta la existencia del oficio INFOEM/DGI/124/2025 de fecha veintisiete de enero de dos mil veinticinco signado por el Director de Informática en el que acredita que el archivo sobrepasa las capacidades del sistema.</w:t>
      </w:r>
    </w:p>
    <w:p w14:paraId="07232858" w14:textId="3200AA19" w:rsidR="00746B3A" w:rsidRPr="00BD42F1" w:rsidRDefault="00746B3A" w:rsidP="00BD42F1">
      <w:pPr>
        <w:spacing w:line="360" w:lineRule="auto"/>
        <w:ind w:left="360"/>
        <w:jc w:val="both"/>
        <w:rPr>
          <w:rFonts w:ascii="Palatino Linotype" w:hAnsi="Palatino Linotype"/>
          <w:i/>
        </w:rPr>
      </w:pPr>
    </w:p>
    <w:p w14:paraId="035173B6" w14:textId="06E036D3" w:rsidR="001F042D" w:rsidRPr="00BD42F1" w:rsidRDefault="00C35AAE" w:rsidP="00BD42F1">
      <w:pPr>
        <w:spacing w:line="360" w:lineRule="auto"/>
        <w:jc w:val="both"/>
        <w:rPr>
          <w:rFonts w:ascii="Palatino Linotype" w:hAnsi="Palatino Linotype"/>
        </w:rPr>
      </w:pPr>
      <w:r w:rsidRPr="00BD42F1">
        <w:rPr>
          <w:rFonts w:ascii="Palatino Linotype" w:hAnsi="Palatino Linotype"/>
        </w:rPr>
        <w:t xml:space="preserve">Cabe resaltar que durante la etapa de Manifestaciones </w:t>
      </w:r>
      <w:r w:rsidR="00746B3A" w:rsidRPr="00BD42F1">
        <w:rPr>
          <w:rFonts w:ascii="Palatino Linotype" w:hAnsi="Palatino Linotype"/>
        </w:rPr>
        <w:t>el Sujeto obligado ratifica su respuesta primigenia.</w:t>
      </w:r>
    </w:p>
    <w:p w14:paraId="75BFBF2C" w14:textId="12EA2880" w:rsidR="00C35AAE" w:rsidRPr="00BD42F1" w:rsidRDefault="00C35AAE" w:rsidP="00BD42F1">
      <w:pPr>
        <w:spacing w:line="360" w:lineRule="auto"/>
        <w:jc w:val="both"/>
        <w:rPr>
          <w:rFonts w:ascii="Palatino Linotype" w:hAnsi="Palatino Linotype"/>
        </w:rPr>
      </w:pPr>
    </w:p>
    <w:p w14:paraId="79EAA13F" w14:textId="217C7AA7" w:rsidR="003E09B9" w:rsidRPr="00BD42F1" w:rsidRDefault="003E09B9" w:rsidP="00BD42F1">
      <w:pPr>
        <w:pBdr>
          <w:top w:val="nil"/>
          <w:left w:val="nil"/>
          <w:bottom w:val="nil"/>
          <w:right w:val="nil"/>
          <w:between w:val="nil"/>
        </w:pBdr>
        <w:spacing w:line="360" w:lineRule="auto"/>
        <w:contextualSpacing/>
        <w:jc w:val="both"/>
        <w:rPr>
          <w:rFonts w:ascii="Palatino Linotype" w:hAnsi="Palatino Linotype"/>
        </w:rPr>
      </w:pPr>
      <w:r w:rsidRPr="00BD42F1">
        <w:rPr>
          <w:rFonts w:ascii="Palatino Linotype" w:hAnsi="Palatino Linotype"/>
        </w:rPr>
        <w:lastRenderedPageBreak/>
        <w:t xml:space="preserve">Como podemos apreciar de la documental en análisis, el </w:t>
      </w:r>
      <w:r w:rsidR="00034983" w:rsidRPr="00BD42F1">
        <w:rPr>
          <w:rFonts w:ascii="Palatino Linotype" w:hAnsi="Palatino Linotype"/>
        </w:rPr>
        <w:t>S</w:t>
      </w:r>
      <w:r w:rsidRPr="00BD42F1">
        <w:rPr>
          <w:rFonts w:ascii="Palatino Linotype" w:hAnsi="Palatino Linotype"/>
        </w:rPr>
        <w:t xml:space="preserve">ujeto </w:t>
      </w:r>
      <w:r w:rsidR="00034983" w:rsidRPr="00BD42F1">
        <w:rPr>
          <w:rFonts w:ascii="Palatino Linotype" w:hAnsi="Palatino Linotype"/>
        </w:rPr>
        <w:t>O</w:t>
      </w:r>
      <w:r w:rsidRPr="00BD42F1">
        <w:rPr>
          <w:rFonts w:ascii="Palatino Linotype" w:hAnsi="Palatino Linotype"/>
        </w:rPr>
        <w:t>bligado no niega contar con la información solicitada, por el contrario, acepta de forma expresa poseerla, al cambiar de modalidad y manifestar que se</w:t>
      </w:r>
      <w:r w:rsidR="0065695E" w:rsidRPr="00BD42F1">
        <w:rPr>
          <w:rFonts w:ascii="Palatino Linotype" w:hAnsi="Palatino Linotype"/>
        </w:rPr>
        <w:t xml:space="preserve"> la información sobrepasa las capacidades del SAIMEX</w:t>
      </w:r>
      <w:r w:rsidRPr="00BD42F1">
        <w:rPr>
          <w:rFonts w:ascii="Palatino Linotype" w:hAnsi="Palatino Linotype"/>
        </w:rPr>
        <w:t xml:space="preserve">, </w:t>
      </w:r>
      <w:r w:rsidRPr="00BD42F1">
        <w:rPr>
          <w:rFonts w:ascii="Palatino Linotype" w:hAnsi="Palatino Linotype"/>
          <w:u w:val="single"/>
        </w:rPr>
        <w:t>se omite el estudio de la fuente obligacional que impone al sujeto obligado a generarla, administrarla o poseerla</w:t>
      </w:r>
      <w:r w:rsidRPr="00BD42F1">
        <w:rPr>
          <w:rFonts w:ascii="Palatino Linotype" w:hAnsi="Palatino Linotype"/>
        </w:rPr>
        <w:t>.</w:t>
      </w:r>
    </w:p>
    <w:p w14:paraId="3938DF2E" w14:textId="77777777" w:rsidR="003E09B9" w:rsidRPr="00BD42F1" w:rsidRDefault="003E09B9" w:rsidP="00BD42F1">
      <w:pPr>
        <w:pBdr>
          <w:top w:val="nil"/>
          <w:left w:val="nil"/>
          <w:bottom w:val="nil"/>
          <w:right w:val="nil"/>
          <w:between w:val="nil"/>
        </w:pBdr>
        <w:spacing w:line="360" w:lineRule="auto"/>
        <w:contextualSpacing/>
        <w:jc w:val="both"/>
        <w:rPr>
          <w:rFonts w:ascii="Palatino Linotype" w:hAnsi="Palatino Linotype"/>
        </w:rPr>
      </w:pPr>
    </w:p>
    <w:p w14:paraId="55D6B3C3" w14:textId="28AFC63E" w:rsidR="003E09B9" w:rsidRPr="00BD42F1" w:rsidRDefault="003E09B9" w:rsidP="00BD42F1">
      <w:pPr>
        <w:pBdr>
          <w:top w:val="nil"/>
          <w:left w:val="nil"/>
          <w:bottom w:val="nil"/>
          <w:right w:val="nil"/>
          <w:between w:val="nil"/>
        </w:pBdr>
        <w:spacing w:line="360" w:lineRule="auto"/>
        <w:contextualSpacing/>
        <w:jc w:val="both"/>
        <w:rPr>
          <w:rFonts w:ascii="Palatino Linotype" w:hAnsi="Palatino Linotype"/>
        </w:rPr>
      </w:pPr>
      <w:r w:rsidRPr="00BD42F1">
        <w:rPr>
          <w:rFonts w:ascii="Palatino Linotype" w:hAnsi="Palatino Linotype"/>
        </w:rPr>
        <w:t xml:space="preserve"> De lo anterior se colige que, el hecho de que el Sujeto Obligado haya manifestado al Recurrente que</w:t>
      </w:r>
      <w:r w:rsidR="0065695E" w:rsidRPr="00BD42F1">
        <w:rPr>
          <w:rFonts w:ascii="Palatino Linotype" w:hAnsi="Palatino Linotype"/>
        </w:rPr>
        <w:t xml:space="preserve"> fue localizada la información pero que sobrepasa las capacidades del Sistema de Acceso a la Información Mexiquense (</w:t>
      </w:r>
      <w:r w:rsidR="0065695E" w:rsidRPr="00BD42F1">
        <w:rPr>
          <w:rFonts w:ascii="Palatino Linotype" w:hAnsi="Palatino Linotype"/>
          <w:b/>
        </w:rPr>
        <w:t>SAIMEX</w:t>
      </w:r>
      <w:r w:rsidR="0065695E" w:rsidRPr="00BD42F1">
        <w:rPr>
          <w:rFonts w:ascii="Palatino Linotype" w:hAnsi="Palatino Linotype"/>
        </w:rPr>
        <w:t>)</w:t>
      </w:r>
      <w:r w:rsidRPr="00BD42F1">
        <w:rPr>
          <w:rFonts w:ascii="Palatino Linotype" w:hAnsi="Palatino Linotype"/>
        </w:rPr>
        <w:t xml:space="preserve">, comprueba fehacientemente que dicha autoridad acepta que la genera, posee y/o administra los documentos solicitados,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obvia dado que a nada práctico llevaría el alcance del mismo. </w:t>
      </w:r>
    </w:p>
    <w:p w14:paraId="28BB27B1" w14:textId="77777777" w:rsidR="003E09B9" w:rsidRPr="00BD42F1" w:rsidRDefault="003E09B9" w:rsidP="00BD42F1">
      <w:pPr>
        <w:pBdr>
          <w:top w:val="nil"/>
          <w:left w:val="nil"/>
          <w:bottom w:val="nil"/>
          <w:right w:val="nil"/>
          <w:between w:val="nil"/>
        </w:pBdr>
        <w:spacing w:line="360" w:lineRule="auto"/>
        <w:contextualSpacing/>
        <w:jc w:val="both"/>
        <w:rPr>
          <w:rFonts w:ascii="Palatino Linotype" w:hAnsi="Palatino Linotype"/>
        </w:rPr>
      </w:pPr>
    </w:p>
    <w:p w14:paraId="2EEE81B3" w14:textId="77777777" w:rsidR="003E09B9" w:rsidRPr="00BD42F1" w:rsidRDefault="003E09B9" w:rsidP="00BD42F1">
      <w:pPr>
        <w:spacing w:line="360" w:lineRule="auto"/>
        <w:jc w:val="both"/>
        <w:rPr>
          <w:rFonts w:ascii="Palatino Linotype" w:hAnsi="Palatino Linotype"/>
        </w:rPr>
      </w:pPr>
      <w:r w:rsidRPr="00BD42F1">
        <w:rPr>
          <w:rFonts w:ascii="Palatino Linotype" w:hAnsi="Palatino Linotype"/>
        </w:rPr>
        <w:t>De hecho, el estudio de la naturaleza jurídica de la información pública solicitada tiene por objeto determinar si ésta la genera, posee o administra el Sujeto Obligado; sin embargo, en aquellos casos en que éste la asume, implica en automático que la genera, posee o administra; por consiguiente, a nada práctico nos conduciría su estudio, ya que se insiste la información pública solicitada, ya fue asumida por el Sujeto Obligado.</w:t>
      </w:r>
    </w:p>
    <w:p w14:paraId="2C914A75" w14:textId="77777777" w:rsidR="002B2977" w:rsidRPr="00BD42F1" w:rsidRDefault="002B2977" w:rsidP="00BD42F1">
      <w:pPr>
        <w:spacing w:line="360" w:lineRule="auto"/>
        <w:jc w:val="both"/>
        <w:rPr>
          <w:rFonts w:ascii="Palatino Linotype" w:eastAsia="Palatino Linotype" w:hAnsi="Palatino Linotype" w:cs="Palatino Linotype"/>
          <w:color w:val="000000"/>
        </w:rPr>
      </w:pPr>
    </w:p>
    <w:p w14:paraId="5DDEDA40" w14:textId="7680E8AB" w:rsidR="0017418C" w:rsidRPr="00BD42F1" w:rsidRDefault="00D456F9" w:rsidP="00BD42F1">
      <w:pPr>
        <w:spacing w:line="360" w:lineRule="auto"/>
        <w:ind w:right="-2"/>
        <w:jc w:val="both"/>
        <w:rPr>
          <w:rFonts w:ascii="Palatino Linotype" w:hAnsi="Palatino Linotype"/>
          <w:lang w:val="es-ES_tradnl"/>
        </w:rPr>
      </w:pPr>
      <w:r w:rsidRPr="00BD42F1">
        <w:rPr>
          <w:rFonts w:ascii="Palatino Linotype" w:hAnsi="Palatino Linotype"/>
        </w:rPr>
        <w:t>Al respecto se</w:t>
      </w:r>
      <w:r w:rsidR="003E09B9" w:rsidRPr="00BD42F1">
        <w:rPr>
          <w:rFonts w:ascii="Palatino Linotype" w:hAnsi="Palatino Linotype"/>
        </w:rPr>
        <w:t xml:space="preserve"> reitera que se obvia el</w:t>
      </w:r>
      <w:r w:rsidRPr="00BD42F1">
        <w:rPr>
          <w:rFonts w:ascii="Palatino Linotype" w:hAnsi="Palatino Linotype"/>
        </w:rPr>
        <w:t xml:space="preserve"> estudio de la </w:t>
      </w:r>
      <w:r w:rsidR="0017418C" w:rsidRPr="00BD42F1">
        <w:rPr>
          <w:rFonts w:ascii="Palatino Linotype" w:hAnsi="Palatino Linotype"/>
        </w:rPr>
        <w:t xml:space="preserve">naturaleza de lo solicitado toda vez que </w:t>
      </w:r>
      <w:r w:rsidR="0017418C" w:rsidRPr="00BD42F1">
        <w:rPr>
          <w:rFonts w:ascii="Palatino Linotype" w:hAnsi="Palatino Linotype"/>
          <w:lang w:val="es-ES_tradnl"/>
        </w:rPr>
        <w:t>es de advertir que el Sujeto Obligado manifiesta po</w:t>
      </w:r>
      <w:r w:rsidR="00D81E41" w:rsidRPr="00BD42F1">
        <w:rPr>
          <w:rFonts w:ascii="Palatino Linotype" w:hAnsi="Palatino Linotype"/>
          <w:lang w:val="es-ES_tradnl"/>
        </w:rPr>
        <w:t>seer la información solicitada</w:t>
      </w:r>
      <w:r w:rsidR="0017418C" w:rsidRPr="00BD42F1">
        <w:rPr>
          <w:rFonts w:ascii="Palatino Linotype" w:hAnsi="Palatino Linotype"/>
          <w:lang w:val="es-ES_tradnl"/>
        </w:rPr>
        <w:t xml:space="preserve">, por lo cual se obvia el estudio de la naturaleza de la misma, esto guarda relación con el </w:t>
      </w:r>
      <w:r w:rsidR="0017418C" w:rsidRPr="00BD42F1">
        <w:rPr>
          <w:rFonts w:ascii="Palatino Linotype" w:hAnsi="Palatino Linotype"/>
          <w:lang w:val="es-ES_tradnl"/>
        </w:rPr>
        <w:lastRenderedPageBreak/>
        <w:t>diverso 158, primer párrafo de la Ley de Transparencia y Acceso a la Información Pública del Estado de México y Municipios.</w:t>
      </w:r>
    </w:p>
    <w:p w14:paraId="089EABEE" w14:textId="77777777" w:rsidR="0017418C" w:rsidRPr="00BD42F1" w:rsidRDefault="0017418C" w:rsidP="00BD42F1">
      <w:pPr>
        <w:tabs>
          <w:tab w:val="left" w:pos="851"/>
        </w:tabs>
        <w:spacing w:line="276" w:lineRule="auto"/>
        <w:ind w:left="851" w:right="565"/>
        <w:jc w:val="both"/>
        <w:rPr>
          <w:rFonts w:ascii="Palatino Linotype" w:hAnsi="Palatino Linotype"/>
          <w:i/>
          <w:iCs/>
          <w:sz w:val="22"/>
          <w:szCs w:val="22"/>
          <w:lang w:val="es-ES_tradnl"/>
        </w:rPr>
      </w:pPr>
      <w:r w:rsidRPr="00BD42F1">
        <w:rPr>
          <w:rFonts w:ascii="Palatino Linotype" w:hAnsi="Palatino Linotype"/>
          <w:b/>
          <w:bCs/>
          <w:i/>
          <w:iCs/>
          <w:sz w:val="22"/>
          <w:szCs w:val="22"/>
          <w:lang w:val="es-ES_tradnl"/>
        </w:rPr>
        <w:t>Artículo 158.</w:t>
      </w:r>
      <w:r w:rsidRPr="00BD42F1">
        <w:rPr>
          <w:rFonts w:ascii="Palatino Linotype" w:hAnsi="Palatino Linotype"/>
          <w:i/>
          <w:iCs/>
          <w:sz w:val="22"/>
          <w:szCs w:val="22"/>
          <w:lang w:val="es-ES_tradnl"/>
        </w:rPr>
        <w:t xml:space="preserve"> De manera excepcional, cuando de forma fundada y motivada así lo determine </w:t>
      </w:r>
      <w:r w:rsidRPr="00BD42F1">
        <w:rPr>
          <w:rFonts w:ascii="Palatino Linotype" w:hAnsi="Palatino Linotype"/>
          <w:b/>
          <w:bCs/>
          <w:i/>
          <w:iCs/>
          <w:sz w:val="22"/>
          <w:szCs w:val="22"/>
          <w:u w:val="single"/>
          <w:lang w:val="es-ES_tradnl"/>
        </w:rPr>
        <w:t>el sujeto obligado</w:t>
      </w:r>
      <w:r w:rsidRPr="00BD42F1">
        <w:rPr>
          <w:rFonts w:ascii="Palatino Linotype" w:hAnsi="Palatino Linotype"/>
          <w:i/>
          <w:iCs/>
          <w:sz w:val="22"/>
          <w:szCs w:val="22"/>
          <w:lang w:val="es-ES_tradnl"/>
        </w:rPr>
        <w:t xml:space="preserve">, en </w:t>
      </w:r>
      <w:r w:rsidRPr="00BD42F1">
        <w:rPr>
          <w:rFonts w:ascii="Palatino Linotype" w:hAnsi="Palatino Linotype"/>
          <w:b/>
          <w:bCs/>
          <w:i/>
          <w:iCs/>
          <w:sz w:val="22"/>
          <w:szCs w:val="22"/>
          <w:u w:val="single"/>
          <w:lang w:val="es-ES_tradnl"/>
        </w:rPr>
        <w:t>aquellos casos en que la información solicitada que ya se encuentre en su posesión</w:t>
      </w:r>
      <w:r w:rsidRPr="00BD42F1">
        <w:rPr>
          <w:rFonts w:ascii="Palatino Linotype" w:hAnsi="Palatino Linotype"/>
          <w:i/>
          <w:iCs/>
          <w:sz w:val="22"/>
          <w:szCs w:val="22"/>
          <w:lang w:val="es-ES_tradnl"/>
        </w:rPr>
        <w:t xml:space="preserve">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w:t>
      </w:r>
    </w:p>
    <w:p w14:paraId="1CE6BB5D" w14:textId="5AAE9B07" w:rsidR="001C213F" w:rsidRPr="00BD42F1" w:rsidRDefault="001C213F" w:rsidP="00BD42F1">
      <w:pPr>
        <w:spacing w:line="360" w:lineRule="auto"/>
        <w:jc w:val="both"/>
        <w:rPr>
          <w:rFonts w:ascii="Palatino Linotype" w:hAnsi="Palatino Linotype"/>
        </w:rPr>
      </w:pPr>
    </w:p>
    <w:p w14:paraId="79E3B7FC" w14:textId="301635FC" w:rsidR="002B2977" w:rsidRPr="00BD42F1" w:rsidRDefault="0017418C" w:rsidP="00BD42F1">
      <w:pPr>
        <w:spacing w:line="360" w:lineRule="auto"/>
        <w:jc w:val="both"/>
        <w:rPr>
          <w:rFonts w:ascii="Palatino Linotype" w:hAnsi="Palatino Linotype"/>
          <w:lang w:val="es-MX"/>
        </w:rPr>
      </w:pPr>
      <w:r w:rsidRPr="00BD42F1">
        <w:rPr>
          <w:rFonts w:ascii="Palatino Linotype" w:hAnsi="Palatino Linotype"/>
          <w:lang w:val="es-MX"/>
        </w:rPr>
        <w:t xml:space="preserve">El Sujeto Obligado, asume contar con la información y que la genera, posee, recopila, maneja, archiva, conserva o administra en ejercicio de sus funciones de derecho público </w:t>
      </w:r>
      <w:r w:rsidRPr="00BD42F1">
        <w:rPr>
          <w:rFonts w:ascii="Palatino Linotype" w:hAnsi="Palatino Linotype" w:cs="Arial"/>
          <w:lang w:val="es-MX"/>
        </w:rPr>
        <w:t>y proporcionar la información que obren en su poder conforme el estado que se encuentra y no hacer un procesamiento de la misma, ni presentarla conforme al interés del solicitante</w:t>
      </w:r>
      <w:r w:rsidRPr="00BD42F1">
        <w:rPr>
          <w:rFonts w:ascii="Palatino Linotype" w:hAnsi="Palatino Linotype"/>
          <w:lang w:val="es-MX"/>
        </w:rPr>
        <w:t xml:space="preserve"> motivo por el cual se actualiza el supuesto jurídico, previsto en el artículo 12 de la Ley de Transparencia y Acceso a la Información Pública del</w:t>
      </w:r>
      <w:r w:rsidR="002B2977" w:rsidRPr="00BD42F1">
        <w:rPr>
          <w:rFonts w:ascii="Palatino Linotype" w:hAnsi="Palatino Linotype"/>
          <w:lang w:val="es-MX"/>
        </w:rPr>
        <w:t xml:space="preserve"> Estado de México y Municipios.</w:t>
      </w:r>
    </w:p>
    <w:p w14:paraId="71200B75" w14:textId="77777777" w:rsidR="002B2977" w:rsidRPr="00BD42F1" w:rsidRDefault="002B2977" w:rsidP="00BD42F1">
      <w:pPr>
        <w:spacing w:line="360" w:lineRule="auto"/>
        <w:jc w:val="both"/>
        <w:rPr>
          <w:rFonts w:ascii="Palatino Linotype" w:hAnsi="Palatino Linotype"/>
          <w:lang w:val="es-MX"/>
        </w:rPr>
      </w:pPr>
    </w:p>
    <w:p w14:paraId="31231EBA" w14:textId="1C7EB9F2" w:rsidR="0017418C" w:rsidRPr="00BD42F1" w:rsidRDefault="0017418C" w:rsidP="00BD42F1">
      <w:pPr>
        <w:spacing w:before="240" w:after="160" w:line="360" w:lineRule="auto"/>
        <w:ind w:right="-2"/>
        <w:jc w:val="both"/>
        <w:rPr>
          <w:rFonts w:ascii="Palatino Linotype" w:hAnsi="Palatino Linotype"/>
          <w:lang w:val="es-ES_tradnl"/>
        </w:rPr>
      </w:pPr>
      <w:r w:rsidRPr="00BD42F1">
        <w:rPr>
          <w:rFonts w:ascii="Palatino Linotype" w:hAnsi="Palatino Linotype"/>
          <w:lang w:val="es-ES_tradnl"/>
        </w:rPr>
        <w:t xml:space="preserve">Como se mencionó, el Sujeto Obligado </w:t>
      </w:r>
      <w:r w:rsidR="00D81E41" w:rsidRPr="00BD42F1">
        <w:rPr>
          <w:rFonts w:ascii="Palatino Linotype" w:hAnsi="Palatino Linotype"/>
          <w:lang w:val="es-ES_tradnl"/>
        </w:rPr>
        <w:t xml:space="preserve">manifiesta no entregar </w:t>
      </w:r>
      <w:r w:rsidR="00B01C5B" w:rsidRPr="00BD42F1">
        <w:rPr>
          <w:rFonts w:ascii="Palatino Linotype" w:hAnsi="Palatino Linotype"/>
          <w:lang w:val="es-ES_tradnl"/>
        </w:rPr>
        <w:t xml:space="preserve">la información derivado que sobre pasa la </w:t>
      </w:r>
      <w:r w:rsidR="00D81E41" w:rsidRPr="00BD42F1">
        <w:rPr>
          <w:rFonts w:ascii="Palatino Linotype" w:hAnsi="Palatino Linotype"/>
          <w:lang w:val="es-ES_tradnl"/>
        </w:rPr>
        <w:t>capacidad del SAIMEX</w:t>
      </w:r>
      <w:r w:rsidRPr="00BD42F1">
        <w:rPr>
          <w:rFonts w:ascii="Palatino Linotype" w:hAnsi="Palatino Linotype"/>
          <w:lang w:val="es-ES_tradnl"/>
        </w:rPr>
        <w:t xml:space="preserve">, lo cual encuentra relación con el agravio </w:t>
      </w:r>
      <w:r w:rsidR="007A1A02" w:rsidRPr="00BD42F1">
        <w:rPr>
          <w:rFonts w:ascii="Palatino Linotype" w:hAnsi="Palatino Linotype"/>
          <w:lang w:val="es-ES_tradnl"/>
        </w:rPr>
        <w:t xml:space="preserve">manifestado por el </w:t>
      </w:r>
      <w:r w:rsidR="007A1A02" w:rsidRPr="00BD42F1">
        <w:rPr>
          <w:rFonts w:ascii="Palatino Linotype" w:hAnsi="Palatino Linotype"/>
          <w:b/>
          <w:bCs/>
          <w:lang w:val="es-ES_tradnl"/>
        </w:rPr>
        <w:t>Recurrente</w:t>
      </w:r>
      <w:r w:rsidRPr="00BD42F1">
        <w:rPr>
          <w:rFonts w:ascii="Palatino Linotype" w:hAnsi="Palatino Linotype"/>
          <w:lang w:val="es-ES_tradnl"/>
        </w:rPr>
        <w:t xml:space="preserve">. En ese sentido, se expone que, en respuesta, el Sujeto Obligado </w:t>
      </w:r>
      <w:r w:rsidR="002B2977" w:rsidRPr="00BD42F1">
        <w:rPr>
          <w:rFonts w:ascii="Palatino Linotype" w:hAnsi="Palatino Linotype"/>
          <w:lang w:val="es-ES_tradnl"/>
        </w:rPr>
        <w:t xml:space="preserve">manifestó lo siguiente; </w:t>
      </w:r>
    </w:p>
    <w:p w14:paraId="1B9D5E73" w14:textId="77777777" w:rsidR="00D81E41" w:rsidRPr="00BD42F1" w:rsidRDefault="00D81E41" w:rsidP="00BD42F1">
      <w:pPr>
        <w:pStyle w:val="Prrafodelista"/>
        <w:numPr>
          <w:ilvl w:val="0"/>
          <w:numId w:val="49"/>
        </w:numPr>
        <w:spacing w:before="240" w:after="160" w:line="360" w:lineRule="auto"/>
        <w:ind w:right="-2"/>
        <w:jc w:val="both"/>
        <w:rPr>
          <w:rFonts w:ascii="Palatino Linotype" w:hAnsi="Palatino Linotype"/>
          <w:lang w:val="es-ES_tradnl"/>
        </w:rPr>
      </w:pPr>
      <w:r w:rsidRPr="00BD42F1">
        <w:rPr>
          <w:rFonts w:ascii="Palatino Linotype" w:hAnsi="Palatino Linotype" w:cs="Arial"/>
          <w:bCs/>
        </w:rPr>
        <w:t xml:space="preserve">El Departamento de Planeación y Programación localizo la información en sus archivos </w:t>
      </w:r>
    </w:p>
    <w:p w14:paraId="4A6F6B4F" w14:textId="77777777" w:rsidR="00D81E41" w:rsidRPr="00BD42F1" w:rsidRDefault="00D81E41" w:rsidP="00BD42F1">
      <w:pPr>
        <w:pStyle w:val="Prrafodelista"/>
        <w:numPr>
          <w:ilvl w:val="0"/>
          <w:numId w:val="49"/>
        </w:numPr>
        <w:spacing w:before="240" w:after="160" w:line="360" w:lineRule="auto"/>
        <w:ind w:right="-2"/>
        <w:jc w:val="both"/>
        <w:rPr>
          <w:rFonts w:ascii="Palatino Linotype" w:hAnsi="Palatino Linotype"/>
          <w:lang w:val="es-ES_tradnl"/>
        </w:rPr>
      </w:pPr>
      <w:r w:rsidRPr="00BD42F1">
        <w:rPr>
          <w:rFonts w:ascii="Palatino Linotype" w:hAnsi="Palatino Linotype" w:cs="Arial"/>
          <w:bCs/>
        </w:rPr>
        <w:lastRenderedPageBreak/>
        <w:t xml:space="preserve">Manifiesta que la información brindada por el Servidor Público Habilitado tiene un peso de 6.52 GB en su versión comprimida lo cual rebasa las capacidades para el Sistema de Acceso a la Información Mexiquense </w:t>
      </w:r>
    </w:p>
    <w:p w14:paraId="7C0C7E86" w14:textId="0ECC8569" w:rsidR="001A1A55" w:rsidRPr="00BD42F1" w:rsidRDefault="00D81E41" w:rsidP="00BD42F1">
      <w:pPr>
        <w:pStyle w:val="Prrafodelista"/>
        <w:numPr>
          <w:ilvl w:val="0"/>
          <w:numId w:val="49"/>
        </w:numPr>
        <w:spacing w:before="240" w:after="160" w:line="360" w:lineRule="auto"/>
        <w:ind w:right="-2"/>
        <w:jc w:val="both"/>
        <w:rPr>
          <w:rFonts w:ascii="Palatino Linotype" w:hAnsi="Palatino Linotype"/>
          <w:lang w:val="es-ES_tradnl"/>
        </w:rPr>
      </w:pPr>
      <w:r w:rsidRPr="00BD42F1">
        <w:rPr>
          <w:rFonts w:ascii="Palatino Linotype" w:hAnsi="Palatino Linotype" w:cs="Arial"/>
          <w:bCs/>
        </w:rPr>
        <w:t>Manifiesta la existencia del Oficio INFOEM/DGI/124/2025 de fecha veintisiete de enero de dos mil veinticinco signado por el Director de Informática en el que acredita que el archivo sobrepasa las capacidades del sistema SAIMEX.</w:t>
      </w:r>
    </w:p>
    <w:p w14:paraId="175C25CB" w14:textId="40F327CA" w:rsidR="00D81E41" w:rsidRPr="00BD42F1" w:rsidRDefault="00D81E41" w:rsidP="00BD42F1">
      <w:pPr>
        <w:pStyle w:val="Prrafodelista"/>
        <w:numPr>
          <w:ilvl w:val="0"/>
          <w:numId w:val="49"/>
        </w:numPr>
        <w:spacing w:before="240" w:after="160" w:line="360" w:lineRule="auto"/>
        <w:ind w:right="-2"/>
        <w:jc w:val="both"/>
        <w:rPr>
          <w:rFonts w:ascii="Palatino Linotype" w:hAnsi="Palatino Linotype"/>
          <w:lang w:val="es-ES_tradnl"/>
        </w:rPr>
      </w:pPr>
      <w:r w:rsidRPr="00BD42F1">
        <w:rPr>
          <w:rFonts w:ascii="Palatino Linotype" w:hAnsi="Palatino Linotype" w:cs="Arial"/>
          <w:bCs/>
        </w:rPr>
        <w:t>Cambia la modalidad de entrega a consulta directa en las oficinas del Sujeto Obligado ubicadas en la carretera Toluca Tenango del Valle KM 14.5, Parque Industrial de San Antonio la Isla, Estado de México.</w:t>
      </w:r>
    </w:p>
    <w:p w14:paraId="0F37FD62" w14:textId="5FDFB0CC" w:rsidR="00D81E41" w:rsidRPr="00BD42F1" w:rsidRDefault="00D81E41" w:rsidP="00BD42F1">
      <w:pPr>
        <w:pStyle w:val="Prrafodelista"/>
        <w:numPr>
          <w:ilvl w:val="0"/>
          <w:numId w:val="49"/>
        </w:numPr>
        <w:spacing w:before="240" w:after="160" w:line="360" w:lineRule="auto"/>
        <w:ind w:right="-2"/>
        <w:jc w:val="both"/>
        <w:rPr>
          <w:rFonts w:ascii="Palatino Linotype" w:hAnsi="Palatino Linotype"/>
          <w:lang w:val="es-ES_tradnl"/>
        </w:rPr>
      </w:pPr>
      <w:r w:rsidRPr="00BD42F1">
        <w:rPr>
          <w:rFonts w:ascii="Palatino Linotype" w:hAnsi="Palatino Linotype" w:cs="Arial"/>
          <w:bCs/>
        </w:rPr>
        <w:t xml:space="preserve">Establece que la documentación se entregara </w:t>
      </w:r>
      <w:r w:rsidRPr="00BD42F1">
        <w:rPr>
          <w:rFonts w:ascii="Palatino Linotype" w:hAnsi="Palatino Linotype" w:cs="Arial"/>
          <w:b/>
          <w:bCs/>
        </w:rPr>
        <w:t>previa cita</w:t>
      </w:r>
      <w:r w:rsidRPr="00BD42F1">
        <w:rPr>
          <w:rFonts w:ascii="Palatino Linotype" w:hAnsi="Palatino Linotype" w:cs="Arial"/>
          <w:bCs/>
        </w:rPr>
        <w:t xml:space="preserve"> al número telefónico 7222765550 en un horario de 9:00 a 18:00.</w:t>
      </w:r>
    </w:p>
    <w:p w14:paraId="7FCC702F" w14:textId="77777777" w:rsidR="00C86723" w:rsidRPr="00BD42F1" w:rsidRDefault="00C86723" w:rsidP="00BD42F1">
      <w:pPr>
        <w:widowControl w:val="0"/>
        <w:autoSpaceDE w:val="0"/>
        <w:autoSpaceDN w:val="0"/>
        <w:adjustRightInd w:val="0"/>
        <w:spacing w:line="360" w:lineRule="auto"/>
        <w:jc w:val="both"/>
        <w:rPr>
          <w:rFonts w:ascii="Palatino Linotype" w:hAnsi="Palatino Linotype" w:cs="Arial"/>
        </w:rPr>
      </w:pPr>
    </w:p>
    <w:p w14:paraId="39ACCC44" w14:textId="7ADCE9D2" w:rsidR="001A1A55" w:rsidRPr="00BD42F1" w:rsidRDefault="001A1A55" w:rsidP="00BD42F1">
      <w:pPr>
        <w:widowControl w:val="0"/>
        <w:autoSpaceDE w:val="0"/>
        <w:autoSpaceDN w:val="0"/>
        <w:adjustRightInd w:val="0"/>
        <w:spacing w:line="360" w:lineRule="auto"/>
        <w:jc w:val="both"/>
        <w:rPr>
          <w:rFonts w:ascii="Palatino Linotype" w:hAnsi="Palatino Linotype" w:cs="Arial"/>
        </w:rPr>
      </w:pPr>
      <w:r w:rsidRPr="00BD42F1">
        <w:rPr>
          <w:rFonts w:ascii="Palatino Linotype" w:hAnsi="Palatino Linotype" w:cs="Arial"/>
        </w:rPr>
        <w:t xml:space="preserve">Asimismo, </w:t>
      </w:r>
      <w:r w:rsidR="00D81E41" w:rsidRPr="00BD42F1">
        <w:rPr>
          <w:rFonts w:ascii="Palatino Linotype" w:hAnsi="Palatino Linotype" w:cs="Arial"/>
        </w:rPr>
        <w:t>se debe establecer que</w:t>
      </w:r>
      <w:r w:rsidRPr="00BD42F1">
        <w:rPr>
          <w:rFonts w:ascii="Palatino Linotype" w:hAnsi="Palatino Linotype" w:cs="Arial"/>
        </w:rPr>
        <w:t xml:space="preserve"> la autoridad </w:t>
      </w:r>
      <w:r w:rsidR="00D81E41" w:rsidRPr="00BD42F1">
        <w:rPr>
          <w:rFonts w:ascii="Palatino Linotype" w:hAnsi="Palatino Linotype" w:cs="Arial"/>
        </w:rPr>
        <w:t>no proporciono</w:t>
      </w:r>
      <w:r w:rsidRPr="00BD42F1">
        <w:rPr>
          <w:rFonts w:ascii="Palatino Linotype" w:hAnsi="Palatino Linotype" w:cs="Arial"/>
        </w:rPr>
        <w:t xml:space="preserve"> el acta del Comité de Transparencia en donde se aprueba el cambio de modalidad a consulta directa para la entrega de información, </w:t>
      </w:r>
      <w:r w:rsidR="00D81E41" w:rsidRPr="00BD42F1">
        <w:rPr>
          <w:rFonts w:ascii="Palatino Linotype" w:hAnsi="Palatino Linotype" w:cs="Arial"/>
        </w:rPr>
        <w:t xml:space="preserve">por lo que este Instituto </w:t>
      </w:r>
      <w:r w:rsidR="00D81E41" w:rsidRPr="00BD42F1">
        <w:rPr>
          <w:rFonts w:ascii="Palatino Linotype" w:hAnsi="Palatino Linotype" w:cs="Arial"/>
          <w:u w:val="single"/>
        </w:rPr>
        <w:t xml:space="preserve">no puede dar cuenta del </w:t>
      </w:r>
      <w:r w:rsidRPr="00BD42F1">
        <w:rPr>
          <w:rFonts w:ascii="Palatino Linotype" w:hAnsi="Palatino Linotype" w:cs="Arial"/>
          <w:u w:val="single"/>
        </w:rPr>
        <w:t xml:space="preserve">argumento jurídico valido de relevancia que impida la entrega de la información a través del </w:t>
      </w:r>
      <w:r w:rsidRPr="00BD42F1">
        <w:rPr>
          <w:rFonts w:ascii="Palatino Linotype" w:hAnsi="Palatino Linotype" w:cs="Arial"/>
          <w:b/>
          <w:u w:val="single"/>
        </w:rPr>
        <w:t>SAIMEX</w:t>
      </w:r>
      <w:r w:rsidRPr="00BD42F1">
        <w:rPr>
          <w:rFonts w:ascii="Palatino Linotype" w:hAnsi="Palatino Linotype" w:cs="Arial"/>
        </w:rPr>
        <w:t>.</w:t>
      </w:r>
    </w:p>
    <w:p w14:paraId="35252A97" w14:textId="77777777" w:rsidR="001A1A55" w:rsidRPr="00BD42F1" w:rsidRDefault="001A1A55" w:rsidP="00BD42F1">
      <w:pPr>
        <w:widowControl w:val="0"/>
        <w:autoSpaceDE w:val="0"/>
        <w:autoSpaceDN w:val="0"/>
        <w:adjustRightInd w:val="0"/>
        <w:spacing w:line="360" w:lineRule="auto"/>
        <w:jc w:val="both"/>
        <w:rPr>
          <w:rFonts w:ascii="Palatino Linotype" w:hAnsi="Palatino Linotype" w:cs="Arial"/>
        </w:rPr>
      </w:pPr>
    </w:p>
    <w:p w14:paraId="3DEDD142" w14:textId="6DF7C2BB" w:rsidR="002746D3" w:rsidRPr="00BD42F1" w:rsidRDefault="001A1A55" w:rsidP="00BD42F1">
      <w:pPr>
        <w:spacing w:before="240" w:after="160" w:line="360" w:lineRule="auto"/>
        <w:ind w:right="-2"/>
        <w:jc w:val="both"/>
        <w:rPr>
          <w:rFonts w:ascii="Palatino Linotype" w:hAnsi="Palatino Linotype"/>
        </w:rPr>
      </w:pPr>
      <w:r w:rsidRPr="00BD42F1">
        <w:rPr>
          <w:rFonts w:ascii="Palatino Linotype" w:hAnsi="Palatino Linotype"/>
        </w:rPr>
        <w:t xml:space="preserve">Atento a lo anterior, es posible </w:t>
      </w:r>
      <w:r w:rsidR="002746D3" w:rsidRPr="00BD42F1">
        <w:rPr>
          <w:rFonts w:ascii="Palatino Linotype" w:hAnsi="Palatino Linotype"/>
        </w:rPr>
        <w:t xml:space="preserve">advertir </w:t>
      </w:r>
      <w:r w:rsidRPr="00BD42F1">
        <w:rPr>
          <w:rFonts w:ascii="Palatino Linotype" w:hAnsi="Palatino Linotype"/>
        </w:rPr>
        <w:t>que la información</w:t>
      </w:r>
      <w:r w:rsidR="00D81E41" w:rsidRPr="00BD42F1">
        <w:rPr>
          <w:rFonts w:ascii="Palatino Linotype" w:hAnsi="Palatino Linotype"/>
        </w:rPr>
        <w:t xml:space="preserve"> solicitada ya se encuentra digitalizada</w:t>
      </w:r>
      <w:r w:rsidRPr="00BD42F1">
        <w:rPr>
          <w:rFonts w:ascii="Palatino Linotype" w:hAnsi="Palatino Linotype"/>
        </w:rPr>
        <w:t xml:space="preserve">, por ello </w:t>
      </w:r>
      <w:r w:rsidR="00D81E41" w:rsidRPr="00BD42F1">
        <w:rPr>
          <w:rFonts w:ascii="Palatino Linotype" w:hAnsi="Palatino Linotype"/>
        </w:rPr>
        <w:t>el</w:t>
      </w:r>
      <w:r w:rsidRPr="00BD42F1">
        <w:rPr>
          <w:rFonts w:ascii="Palatino Linotype" w:hAnsi="Palatino Linotype"/>
          <w:b/>
        </w:rPr>
        <w:t xml:space="preserve"> SUJETO OBLIGADO</w:t>
      </w:r>
      <w:r w:rsidRPr="00BD42F1">
        <w:rPr>
          <w:rFonts w:ascii="Palatino Linotype" w:hAnsi="Palatino Linotype"/>
        </w:rPr>
        <w:t xml:space="preserve"> no tendría la necesidad de digitalizar la información requerida, ni llevar a cabo el procesamiento de dicha información. </w:t>
      </w:r>
    </w:p>
    <w:p w14:paraId="26D4C224" w14:textId="77777777" w:rsidR="00034983" w:rsidRPr="00BD42F1" w:rsidRDefault="00034983" w:rsidP="00BD42F1">
      <w:pPr>
        <w:spacing w:before="240" w:after="160" w:line="360" w:lineRule="auto"/>
        <w:ind w:right="-2"/>
        <w:jc w:val="both"/>
        <w:rPr>
          <w:rFonts w:ascii="Palatino Linotype" w:hAnsi="Palatino Linotype"/>
        </w:rPr>
      </w:pPr>
    </w:p>
    <w:p w14:paraId="0D17F770" w14:textId="504897AE" w:rsidR="009566D3" w:rsidRPr="00BD42F1" w:rsidRDefault="009566D3" w:rsidP="00BD42F1">
      <w:pPr>
        <w:spacing w:line="360" w:lineRule="auto"/>
        <w:jc w:val="both"/>
        <w:rPr>
          <w:rFonts w:ascii="Palatino Linotype" w:eastAsia="Palatino Linotype" w:hAnsi="Palatino Linotype" w:cs="Palatino Linotype"/>
          <w:lang w:val="es-MX"/>
        </w:rPr>
      </w:pPr>
      <w:r w:rsidRPr="00BD42F1">
        <w:rPr>
          <w:rFonts w:ascii="Palatino Linotype" w:hAnsi="Palatino Linotype" w:cs="Arial"/>
          <w:lang w:val="es-MX"/>
        </w:rPr>
        <w:lastRenderedPageBreak/>
        <w:t xml:space="preserve">Es preciso señalar que </w:t>
      </w:r>
      <w:r w:rsidRPr="00BD42F1">
        <w:rPr>
          <w:rFonts w:ascii="Palatino Linotype" w:eastAsia="Palatino Linotype" w:hAnsi="Palatino Linotype" w:cs="Palatino Linotype"/>
          <w:lang w:val="es-MX"/>
        </w:rPr>
        <w:t>el artículo 155, fracción V, de la Ley de Transparencia y Acceso a la Información Pública del Estado de México y Municipios, precisa que para presentar una solicitud, el particular podrá elegir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6B7C2B8C" w14:textId="77777777" w:rsidR="009566D3" w:rsidRPr="00BD42F1" w:rsidRDefault="009566D3" w:rsidP="00BD42F1">
      <w:pPr>
        <w:spacing w:line="360" w:lineRule="auto"/>
        <w:ind w:right="51"/>
        <w:jc w:val="both"/>
        <w:rPr>
          <w:rFonts w:ascii="Palatino Linotype" w:eastAsia="Palatino Linotype" w:hAnsi="Palatino Linotype" w:cs="Palatino Linotype"/>
          <w:lang w:val="es-MX"/>
        </w:rPr>
      </w:pPr>
    </w:p>
    <w:p w14:paraId="5853162E" w14:textId="77777777" w:rsidR="00034983" w:rsidRPr="00BD42F1" w:rsidRDefault="00034983" w:rsidP="00BD42F1">
      <w:pPr>
        <w:tabs>
          <w:tab w:val="left" w:pos="7938"/>
        </w:tabs>
        <w:spacing w:line="360" w:lineRule="auto"/>
        <w:jc w:val="both"/>
        <w:rPr>
          <w:rFonts w:ascii="Palatino Linotype" w:hAnsi="Palatino Linotype" w:cs="Arial"/>
        </w:rPr>
      </w:pPr>
      <w:r w:rsidRPr="00BD42F1">
        <w:rPr>
          <w:rFonts w:ascii="Palatino Linotype" w:hAnsi="Palatino Linotype" w:cs="Arial"/>
        </w:rPr>
        <w:t xml:space="preserve">Atentos a ello, respecto a la procedencia del cambio de modalidad, el numeral 158 de la Ley de Transparencia y Acceso a la Información Pública del Estado de México y Municipios, señala que cuando lo determine el </w:t>
      </w:r>
      <w:r w:rsidRPr="00BD42F1">
        <w:rPr>
          <w:rFonts w:ascii="Palatino Linotype" w:hAnsi="Palatino Linotype" w:cs="Arial"/>
          <w:b/>
        </w:rPr>
        <w:t>Sujeto Obligado</w:t>
      </w:r>
      <w:r w:rsidRPr="00BD42F1">
        <w:rPr>
          <w:rFonts w:ascii="Palatino Linotype" w:hAnsi="Palatino Linotype" w:cs="Arial"/>
        </w:rPr>
        <w:t xml:space="preserve"> podrá solicitar el cambio de modalidad a consulta directa, en el supuesto de que la información se encuentre en su posesión y esta implique análisis, estudio o procesamiento de documentos y </w:t>
      </w:r>
      <w:r w:rsidRPr="00BD42F1">
        <w:rPr>
          <w:rFonts w:ascii="Palatino Linotype" w:hAnsi="Palatino Linotype" w:cs="Arial"/>
          <w:b/>
        </w:rPr>
        <w:t>cuya entrega o reproducción sobrepase las capacidades técnicas,</w:t>
      </w:r>
      <w:r w:rsidRPr="00BD42F1">
        <w:rPr>
          <w:rFonts w:ascii="Palatino Linotype" w:hAnsi="Palatino Linotype" w:cs="Arial"/>
        </w:rPr>
        <w:t xml:space="preserve"> </w:t>
      </w:r>
      <w:r w:rsidRPr="00BD42F1">
        <w:rPr>
          <w:rFonts w:ascii="Palatino Linotype" w:hAnsi="Palatino Linotype" w:cs="Arial"/>
          <w:b/>
        </w:rPr>
        <w:t>administrativas</w:t>
      </w:r>
      <w:r w:rsidRPr="00BD42F1">
        <w:rPr>
          <w:rFonts w:ascii="Palatino Linotype" w:hAnsi="Palatino Linotype" w:cs="Arial"/>
        </w:rPr>
        <w:t xml:space="preserve"> y </w:t>
      </w:r>
      <w:r w:rsidRPr="00BD42F1">
        <w:rPr>
          <w:rFonts w:ascii="Palatino Linotype" w:hAnsi="Palatino Linotype" w:cs="Arial"/>
          <w:b/>
        </w:rPr>
        <w:t>humanas</w:t>
      </w:r>
      <w:r w:rsidRPr="00BD42F1">
        <w:rPr>
          <w:rFonts w:ascii="Palatino Linotype" w:hAnsi="Palatino Linotype" w:cs="Arial"/>
        </w:rPr>
        <w:t>, para el cumplimiento de las obligaciones de transparencia,</w:t>
      </w:r>
      <w:r w:rsidRPr="00BD42F1">
        <w:rPr>
          <w:rFonts w:ascii="Palatino Linotype" w:hAnsi="Palatino Linotype" w:cs="Arial"/>
          <w:b/>
        </w:rPr>
        <w:t xml:space="preserve"> no siendo óbice mencionar que dicho cambio de modalidad de entrega deberá de estar debidamente fundado y motivado</w:t>
      </w:r>
      <w:r w:rsidRPr="00BD42F1">
        <w:rPr>
          <w:rFonts w:ascii="Palatino Linotype" w:hAnsi="Palatino Linotype" w:cs="Arial"/>
        </w:rPr>
        <w:t>, en el cual se expliquen las razones o motivos del cambio, exceptuando la información clasificada, la cual se deberá de respaldar de igual manera por un acuerdo de clasificación.</w:t>
      </w:r>
    </w:p>
    <w:p w14:paraId="24C9C1E0" w14:textId="77777777" w:rsidR="009566D3" w:rsidRPr="00BD42F1" w:rsidRDefault="009566D3" w:rsidP="00BD42F1">
      <w:pPr>
        <w:spacing w:line="360" w:lineRule="auto"/>
        <w:ind w:right="51"/>
        <w:jc w:val="both"/>
        <w:rPr>
          <w:rFonts w:ascii="Palatino Linotype" w:eastAsia="Palatino Linotype" w:hAnsi="Palatino Linotype" w:cs="Palatino Linotype"/>
          <w:lang w:val="es-MX"/>
        </w:rPr>
      </w:pPr>
    </w:p>
    <w:p w14:paraId="301341AF" w14:textId="2360A77D" w:rsidR="009566D3" w:rsidRPr="00BD42F1" w:rsidRDefault="009566D3" w:rsidP="00BD42F1">
      <w:pPr>
        <w:spacing w:line="360" w:lineRule="auto"/>
        <w:ind w:right="51"/>
        <w:jc w:val="both"/>
        <w:rPr>
          <w:rFonts w:ascii="Palatino Linotype" w:eastAsia="Palatino Linotype" w:hAnsi="Palatino Linotype" w:cs="Palatino Linotype"/>
          <w:lang w:val="es-MX"/>
        </w:rPr>
      </w:pPr>
      <w:r w:rsidRPr="00BD42F1">
        <w:rPr>
          <w:rFonts w:ascii="Palatino Linotype" w:eastAsia="Palatino Linotype" w:hAnsi="Palatino Linotype" w:cs="Palatino Linotype"/>
          <w:lang w:val="es-MX"/>
        </w:rPr>
        <w:t xml:space="preserve">Además, el artículo 164 de dicho ordenamiento jurídico, prevé que el acceso se dará en la modalidad de entrega y, en su caso, de envío elegidos por el solicitante; cuando la información no pueda entregarse o enviarse en la modalidad elegida, </w:t>
      </w:r>
      <w:r w:rsidRPr="00BD42F1">
        <w:rPr>
          <w:rFonts w:ascii="Palatino Linotype" w:eastAsia="Palatino Linotype" w:hAnsi="Palatino Linotype" w:cs="Palatino Linotype"/>
          <w:b/>
          <w:u w:val="single"/>
          <w:lang w:val="es-MX"/>
        </w:rPr>
        <w:t>el sujeto obligado deberá ofrecer otra u otras modalidades de entrega</w:t>
      </w:r>
      <w:r w:rsidRPr="00BD42F1">
        <w:rPr>
          <w:rFonts w:ascii="Palatino Linotype" w:eastAsia="Palatino Linotype" w:hAnsi="Palatino Linotype" w:cs="Palatino Linotype"/>
          <w:lang w:val="es-MX"/>
        </w:rPr>
        <w:t>, en cualquier caso, se deberá fundar y motivar la necesidad de ofrecer medios distintos para el acceso a la información.</w:t>
      </w:r>
    </w:p>
    <w:p w14:paraId="39ABEAA6" w14:textId="76828E93" w:rsidR="009566D3" w:rsidRPr="00BD42F1" w:rsidRDefault="009566D3" w:rsidP="00BD42F1">
      <w:pPr>
        <w:spacing w:line="360" w:lineRule="auto"/>
        <w:ind w:right="51"/>
        <w:jc w:val="both"/>
        <w:rPr>
          <w:rFonts w:ascii="Palatino Linotype" w:eastAsia="Palatino Linotype" w:hAnsi="Palatino Linotype" w:cs="Palatino Linotype"/>
          <w:lang w:val="es-MX"/>
        </w:rPr>
      </w:pPr>
      <w:r w:rsidRPr="00BD42F1">
        <w:rPr>
          <w:rFonts w:ascii="Palatino Linotype" w:eastAsia="Palatino Linotype" w:hAnsi="Palatino Linotype" w:cs="Palatino Linotype"/>
          <w:lang w:val="es-MX"/>
        </w:rPr>
        <w:lastRenderedPageBreak/>
        <w:t xml:space="preserve">Sirva como apoyo de lo hasta aquí relatado, el Criterio 08/17, emitido por el Pleno del Instituto Nacional de Transparencia, Acceso a la Información y Protección de Datos Personales, </w:t>
      </w:r>
      <w:r w:rsidR="002746D3" w:rsidRPr="00BD42F1">
        <w:rPr>
          <w:rFonts w:ascii="Palatino Linotype" w:eastAsia="Palatino Linotype" w:hAnsi="Palatino Linotype" w:cs="Palatino Linotype"/>
          <w:lang w:val="es-MX"/>
        </w:rPr>
        <w:t>el cual establece lo siguiente:</w:t>
      </w:r>
    </w:p>
    <w:p w14:paraId="1355A392" w14:textId="77777777" w:rsidR="009566D3" w:rsidRPr="00BD42F1" w:rsidRDefault="009566D3" w:rsidP="00BD42F1">
      <w:pPr>
        <w:ind w:left="851" w:right="899"/>
        <w:jc w:val="both"/>
        <w:rPr>
          <w:rFonts w:ascii="Palatino Linotype" w:eastAsia="Palatino Linotype" w:hAnsi="Palatino Linotype" w:cs="Palatino Linotype"/>
          <w:i/>
          <w:sz w:val="22"/>
          <w:lang w:val="es-MX"/>
        </w:rPr>
      </w:pPr>
      <w:r w:rsidRPr="00BD42F1">
        <w:rPr>
          <w:rFonts w:ascii="Palatino Linotype" w:eastAsia="Palatino Linotype" w:hAnsi="Palatino Linotype" w:cs="Palatino Linotype"/>
          <w:i/>
          <w:sz w:val="22"/>
          <w:lang w:val="es-MX"/>
        </w:rPr>
        <w:t>“</w:t>
      </w:r>
      <w:r w:rsidRPr="00BD42F1">
        <w:rPr>
          <w:rFonts w:ascii="Palatino Linotype" w:eastAsia="Palatino Linotype" w:hAnsi="Palatino Linotype" w:cs="Palatino Linotype"/>
          <w:b/>
          <w:bCs/>
          <w:i/>
          <w:sz w:val="22"/>
          <w:lang w:val="es-MX"/>
        </w:rPr>
        <w:t>Modalidad de entrega. Procedencia de proporcionar la información solicitada en una diversa a la elegida por el solicitante</w:t>
      </w:r>
      <w:r w:rsidRPr="00BD42F1">
        <w:rPr>
          <w:rFonts w:ascii="Palatino Linotype" w:eastAsia="Palatino Linotype" w:hAnsi="Palatino Linotype" w:cs="Palatino Linotype"/>
          <w:i/>
          <w:sz w:val="22"/>
          <w:lang w:val="es-MX"/>
        </w:rPr>
        <w:t>.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0EA2D50D" w14:textId="77777777" w:rsidR="00034983" w:rsidRPr="00BD42F1" w:rsidRDefault="00034983" w:rsidP="00BD42F1">
      <w:pPr>
        <w:spacing w:line="360" w:lineRule="auto"/>
        <w:ind w:right="51"/>
        <w:jc w:val="both"/>
        <w:rPr>
          <w:rFonts w:ascii="Palatino Linotype" w:eastAsia="Palatino Linotype" w:hAnsi="Palatino Linotype" w:cs="Palatino Linotype"/>
          <w:lang w:val="es-MX"/>
        </w:rPr>
      </w:pPr>
    </w:p>
    <w:p w14:paraId="22430E2A" w14:textId="672F841C" w:rsidR="00034983" w:rsidRPr="00BD42F1" w:rsidRDefault="00034983" w:rsidP="00BD42F1">
      <w:pPr>
        <w:tabs>
          <w:tab w:val="left" w:pos="7938"/>
        </w:tabs>
        <w:spacing w:line="360" w:lineRule="auto"/>
        <w:jc w:val="both"/>
        <w:rPr>
          <w:rFonts w:ascii="Palatino Linotype" w:hAnsi="Palatino Linotype" w:cs="Arial"/>
        </w:rPr>
      </w:pPr>
      <w:r w:rsidRPr="00BD42F1">
        <w:rPr>
          <w:rFonts w:ascii="Palatino Linotype" w:hAnsi="Palatino Linotype" w:cs="Arial"/>
        </w:rPr>
        <w:t xml:space="preserve">De lo anterior entonces no se debe dejar de observa que los requisitos de motivación y fundamentación que </w:t>
      </w:r>
      <w:r w:rsidRPr="00BD42F1">
        <w:rPr>
          <w:rFonts w:ascii="Palatino Linotype" w:hAnsi="Palatino Linotype" w:cs="Arial"/>
          <w:b/>
        </w:rPr>
        <w:t>no se encuentran cumplidos</w:t>
      </w:r>
      <w:r w:rsidRPr="00BD42F1">
        <w:rPr>
          <w:rFonts w:ascii="Palatino Linotype" w:hAnsi="Palatino Linotype" w:cs="Arial"/>
        </w:rPr>
        <w:t xml:space="preserve">, atendiendo que, no preciso las circunstancias que ocasionan las imposibilidades humanas ni materiales, al ser omiso en informar la cantidad de servidores públicos encargados de la búsqueda de la información, los equipos informáticos con los que dispone (computadoras, escáneres y/o copiadoras). </w:t>
      </w:r>
    </w:p>
    <w:p w14:paraId="3A2B17F6" w14:textId="77777777" w:rsidR="00034983" w:rsidRPr="00BD42F1" w:rsidRDefault="00034983" w:rsidP="00BD42F1">
      <w:pPr>
        <w:spacing w:line="360" w:lineRule="auto"/>
        <w:ind w:right="51"/>
        <w:jc w:val="both"/>
        <w:rPr>
          <w:rFonts w:ascii="Palatino Linotype" w:eastAsia="Palatino Linotype" w:hAnsi="Palatino Linotype" w:cs="Palatino Linotype"/>
          <w:lang w:val="es-MX"/>
        </w:rPr>
      </w:pPr>
    </w:p>
    <w:p w14:paraId="7911DADF" w14:textId="77777777" w:rsidR="009566D3" w:rsidRPr="00BD42F1" w:rsidRDefault="009566D3" w:rsidP="00BD42F1">
      <w:pPr>
        <w:spacing w:line="360" w:lineRule="auto"/>
        <w:ind w:right="51"/>
        <w:jc w:val="both"/>
        <w:rPr>
          <w:rFonts w:ascii="Palatino Linotype" w:eastAsia="Palatino Linotype" w:hAnsi="Palatino Linotype" w:cs="Palatino Linotype"/>
          <w:lang w:val="es-MX"/>
        </w:rPr>
      </w:pPr>
      <w:r w:rsidRPr="00BD42F1">
        <w:rPr>
          <w:rFonts w:ascii="Palatino Linotype" w:eastAsia="Palatino Linotype" w:hAnsi="Palatino Linotype" w:cs="Palatino Linotype"/>
          <w:lang w:val="es-MX"/>
        </w:rPr>
        <w:t xml:space="preserve">Lo dicho hasta aquí supone también que, para efecto de llevar a cabo un cambio de modalidad, </w:t>
      </w:r>
      <w:r w:rsidRPr="00BD42F1">
        <w:rPr>
          <w:rFonts w:ascii="Palatino Linotype" w:eastAsia="Palatino Linotype" w:hAnsi="Palatino Linotype" w:cs="Palatino Linotype"/>
          <w:b/>
          <w:lang w:val="es-MX"/>
        </w:rPr>
        <w:t>el Sujeto Obligado debió además de generar una incidencia a través de la Dirección General de Informática de este Instituto</w:t>
      </w:r>
      <w:r w:rsidRPr="00BD42F1">
        <w:rPr>
          <w:rFonts w:ascii="Palatino Linotype" w:eastAsia="Palatino Linotype" w:hAnsi="Palatino Linotype" w:cs="Palatino Linotype"/>
          <w:lang w:val="es-MX"/>
        </w:rPr>
        <w:t>, demostrar porque los documentos a entregar sobrepasan las capacidades técnicas del SAIMEX.</w:t>
      </w:r>
    </w:p>
    <w:p w14:paraId="3D0695F2" w14:textId="77777777" w:rsidR="009566D3" w:rsidRPr="00BD42F1" w:rsidRDefault="009566D3" w:rsidP="00BD42F1">
      <w:pPr>
        <w:spacing w:line="360" w:lineRule="auto"/>
        <w:ind w:right="51"/>
        <w:jc w:val="both"/>
        <w:rPr>
          <w:rFonts w:ascii="Palatino Linotype" w:eastAsia="Palatino Linotype" w:hAnsi="Palatino Linotype" w:cs="Palatino Linotype"/>
          <w:lang w:val="es-MX"/>
        </w:rPr>
      </w:pPr>
    </w:p>
    <w:p w14:paraId="38783868" w14:textId="3AADC316" w:rsidR="009566D3" w:rsidRPr="00BD42F1" w:rsidRDefault="009566D3" w:rsidP="00BD42F1">
      <w:pPr>
        <w:spacing w:line="360" w:lineRule="auto"/>
        <w:ind w:right="51"/>
        <w:jc w:val="both"/>
        <w:rPr>
          <w:rFonts w:ascii="Palatino Linotype" w:eastAsia="Palatino Linotype" w:hAnsi="Palatino Linotype" w:cs="Palatino Linotype"/>
          <w:lang w:val="es-MX"/>
        </w:rPr>
      </w:pPr>
      <w:r w:rsidRPr="00BD42F1">
        <w:rPr>
          <w:rFonts w:ascii="Palatino Linotype" w:eastAsia="Palatino Linotype" w:hAnsi="Palatino Linotype" w:cs="Palatino Linotype"/>
          <w:lang w:val="es-MX"/>
        </w:rPr>
        <w:t>Basta como muestra, lo apuntado por la investigadora del Natalia Calero</w:t>
      </w:r>
      <w:r w:rsidRPr="00BD42F1">
        <w:rPr>
          <w:rFonts w:ascii="Palatino Linotype" w:eastAsia="Palatino Linotype" w:hAnsi="Palatino Linotype" w:cs="Palatino Linotype"/>
          <w:vertAlign w:val="superscript"/>
          <w:lang w:val="es-MX"/>
        </w:rPr>
        <w:footnoteReference w:id="2"/>
      </w:r>
      <w:r w:rsidRPr="00BD42F1">
        <w:rPr>
          <w:rFonts w:ascii="Palatino Linotype" w:eastAsia="Palatino Linotype" w:hAnsi="Palatino Linotype" w:cs="Palatino Linotype"/>
          <w:lang w:val="es-MX"/>
        </w:rPr>
        <w:t xml:space="preserve">, respecto a cuándo los Sujetos Obligados ofrezcan como modalidad de entrega de la información, </w:t>
      </w:r>
      <w:r w:rsidRPr="00BD42F1">
        <w:rPr>
          <w:rFonts w:ascii="Palatino Linotype" w:eastAsia="Palatino Linotype" w:hAnsi="Palatino Linotype" w:cs="Palatino Linotype"/>
          <w:lang w:val="es-MX"/>
        </w:rPr>
        <w:lastRenderedPageBreak/>
        <w:t>consulta directa, estos deberán fundar y motivar las razones por las cuales no es posible otorgar el acceso a los documentos de otra forma; además que se deberá explicar de</w:t>
      </w:r>
      <w:r w:rsidR="008A0D59" w:rsidRPr="00BD42F1">
        <w:rPr>
          <w:rFonts w:ascii="Palatino Linotype" w:eastAsia="Palatino Linotype" w:hAnsi="Palatino Linotype" w:cs="Palatino Linotype"/>
          <w:lang w:val="es-MX"/>
        </w:rPr>
        <w:t xml:space="preserve"> manera detallada lo siguiente:</w:t>
      </w:r>
    </w:p>
    <w:p w14:paraId="7718B5C9" w14:textId="77777777" w:rsidR="009566D3" w:rsidRPr="00BD42F1" w:rsidRDefault="009566D3" w:rsidP="00BD42F1">
      <w:pPr>
        <w:ind w:left="851" w:right="899"/>
        <w:jc w:val="both"/>
        <w:rPr>
          <w:rFonts w:ascii="Palatino Linotype" w:eastAsia="Palatino Linotype" w:hAnsi="Palatino Linotype" w:cs="Palatino Linotype"/>
          <w:i/>
          <w:sz w:val="22"/>
          <w:lang w:val="es-MX"/>
        </w:rPr>
      </w:pPr>
      <w:r w:rsidRPr="00BD42F1">
        <w:rPr>
          <w:rFonts w:ascii="Palatino Linotype" w:eastAsia="Palatino Linotype" w:hAnsi="Palatino Linotype" w:cs="Palatino Linotype"/>
          <w:lang w:val="es-MX"/>
        </w:rPr>
        <w:t>●</w:t>
      </w:r>
      <w:r w:rsidRPr="00BD42F1">
        <w:rPr>
          <w:rFonts w:ascii="Palatino Linotype" w:eastAsia="Palatino Linotype" w:hAnsi="Palatino Linotype" w:cs="Palatino Linotype"/>
          <w:i/>
          <w:sz w:val="22"/>
          <w:lang w:val="es-MX"/>
        </w:rPr>
        <w:tab/>
        <w:t>Las razones por las cuales la información implicaba un análisis, estudio o procesamiento de datos;</w:t>
      </w:r>
    </w:p>
    <w:p w14:paraId="0A02CF37" w14:textId="77777777" w:rsidR="009566D3" w:rsidRPr="00BD42F1" w:rsidRDefault="009566D3" w:rsidP="00BD42F1">
      <w:pPr>
        <w:ind w:left="851" w:right="899"/>
        <w:jc w:val="both"/>
        <w:rPr>
          <w:rFonts w:ascii="Palatino Linotype" w:eastAsia="Palatino Linotype" w:hAnsi="Palatino Linotype" w:cs="Palatino Linotype"/>
          <w:i/>
          <w:sz w:val="10"/>
          <w:szCs w:val="10"/>
          <w:lang w:val="es-MX"/>
        </w:rPr>
      </w:pPr>
    </w:p>
    <w:p w14:paraId="28D439BD" w14:textId="77777777" w:rsidR="009566D3" w:rsidRPr="00BD42F1" w:rsidRDefault="009566D3" w:rsidP="00BD42F1">
      <w:pPr>
        <w:ind w:left="851" w:right="899"/>
        <w:jc w:val="both"/>
        <w:rPr>
          <w:rFonts w:ascii="Palatino Linotype" w:eastAsia="Palatino Linotype" w:hAnsi="Palatino Linotype" w:cs="Palatino Linotype"/>
          <w:i/>
          <w:sz w:val="22"/>
          <w:lang w:val="es-MX"/>
        </w:rPr>
      </w:pPr>
      <w:r w:rsidRPr="00BD42F1">
        <w:rPr>
          <w:rFonts w:ascii="Palatino Linotype" w:eastAsia="Palatino Linotype" w:hAnsi="Palatino Linotype" w:cs="Palatino Linotype"/>
          <w:i/>
          <w:sz w:val="22"/>
          <w:lang w:val="es-MX"/>
        </w:rPr>
        <w:t>●</w:t>
      </w:r>
      <w:r w:rsidRPr="00BD42F1">
        <w:rPr>
          <w:rFonts w:ascii="Palatino Linotype" w:eastAsia="Palatino Linotype" w:hAnsi="Palatino Linotype" w:cs="Palatino Linotype"/>
          <w:i/>
          <w:sz w:val="22"/>
          <w:lang w:val="es-MX"/>
        </w:rPr>
        <w:tab/>
        <w:t>Por qué motivo el tiempo, que se le otorga al Sujeto Obligado para dar respuesta, en la modalidad elegida a la solicitud de información, no le es suficiente, y</w:t>
      </w:r>
    </w:p>
    <w:p w14:paraId="70B7C972" w14:textId="77777777" w:rsidR="009566D3" w:rsidRPr="00BD42F1" w:rsidRDefault="009566D3" w:rsidP="00BD42F1">
      <w:pPr>
        <w:ind w:left="851" w:right="899"/>
        <w:jc w:val="both"/>
        <w:rPr>
          <w:rFonts w:ascii="Palatino Linotype" w:eastAsia="Palatino Linotype" w:hAnsi="Palatino Linotype" w:cs="Palatino Linotype"/>
          <w:i/>
          <w:sz w:val="10"/>
          <w:szCs w:val="10"/>
          <w:lang w:val="es-MX"/>
        </w:rPr>
      </w:pPr>
    </w:p>
    <w:p w14:paraId="55B806AF" w14:textId="77777777" w:rsidR="009566D3" w:rsidRPr="00BD42F1" w:rsidRDefault="009566D3" w:rsidP="00BD42F1">
      <w:pPr>
        <w:ind w:left="851" w:right="899"/>
        <w:jc w:val="both"/>
        <w:rPr>
          <w:rFonts w:ascii="Palatino Linotype" w:eastAsia="Palatino Linotype" w:hAnsi="Palatino Linotype" w:cs="Palatino Linotype"/>
          <w:i/>
          <w:sz w:val="22"/>
          <w:lang w:val="es-MX"/>
        </w:rPr>
      </w:pPr>
      <w:r w:rsidRPr="00BD42F1">
        <w:rPr>
          <w:rFonts w:ascii="Palatino Linotype" w:eastAsia="Palatino Linotype" w:hAnsi="Palatino Linotype" w:cs="Palatino Linotype"/>
          <w:i/>
          <w:sz w:val="22"/>
          <w:lang w:val="es-MX"/>
        </w:rPr>
        <w:t>●</w:t>
      </w:r>
      <w:r w:rsidRPr="00BD42F1">
        <w:rPr>
          <w:rFonts w:ascii="Palatino Linotype" w:eastAsia="Palatino Linotype" w:hAnsi="Palatino Linotype" w:cs="Palatino Linotype"/>
          <w:i/>
          <w:sz w:val="22"/>
          <w:lang w:val="es-MX"/>
        </w:rPr>
        <w:tab/>
        <w:t>La cantidad de recursos humanos y materiales con los que cuenta el Sujeto Obligado son insuficientes.</w:t>
      </w:r>
    </w:p>
    <w:p w14:paraId="0FE5538D" w14:textId="77777777" w:rsidR="009566D3" w:rsidRPr="00BD42F1" w:rsidRDefault="009566D3" w:rsidP="00BD42F1">
      <w:pPr>
        <w:spacing w:line="360" w:lineRule="auto"/>
        <w:ind w:right="51"/>
        <w:jc w:val="both"/>
        <w:rPr>
          <w:rFonts w:ascii="Palatino Linotype" w:eastAsia="Palatino Linotype" w:hAnsi="Palatino Linotype" w:cs="Palatino Linotype"/>
          <w:lang w:val="es-MX"/>
        </w:rPr>
      </w:pPr>
    </w:p>
    <w:p w14:paraId="6BC2F1E1" w14:textId="2CA11897" w:rsidR="009566D3" w:rsidRPr="00BD42F1" w:rsidRDefault="009566D3" w:rsidP="00BD42F1">
      <w:pPr>
        <w:spacing w:line="360" w:lineRule="auto"/>
        <w:ind w:right="51"/>
        <w:jc w:val="both"/>
        <w:rPr>
          <w:rFonts w:ascii="Palatino Linotype" w:eastAsia="Palatino Linotype" w:hAnsi="Palatino Linotype" w:cs="Palatino Linotype"/>
          <w:lang w:val="es-MX"/>
        </w:rPr>
      </w:pPr>
      <w:r w:rsidRPr="00BD42F1">
        <w:rPr>
          <w:rFonts w:ascii="Palatino Linotype" w:eastAsia="Palatino Linotype" w:hAnsi="Palatino Linotype" w:cs="Palatino Linotype"/>
          <w:lang w:val="es-MX"/>
        </w:rPr>
        <w:t xml:space="preserve">Llegados a este punto, es conveniente mencionar que, en fecha </w:t>
      </w:r>
      <w:r w:rsidR="00C86641" w:rsidRPr="00BD42F1">
        <w:rPr>
          <w:rFonts w:ascii="Palatino Linotype" w:eastAsia="Palatino Linotype" w:hAnsi="Palatino Linotype" w:cs="Palatino Linotype"/>
          <w:b/>
          <w:lang w:val="es-MX"/>
        </w:rPr>
        <w:t>veinticinco de febrero de dos mil veinticinco</w:t>
      </w:r>
      <w:r w:rsidRPr="00BD42F1">
        <w:rPr>
          <w:rFonts w:ascii="Palatino Linotype" w:eastAsia="Palatino Linotype" w:hAnsi="Palatino Linotype" w:cs="Palatino Linotype"/>
          <w:lang w:val="es-MX"/>
        </w:rPr>
        <w:t>, éste Órgano Garante, requirió al Sujeto Obligado a través del Titular de la Unidad de Transparencia, vía correo electrónico para que informara, a través del registro de la incidencia ante la Dirección General de Informática de este Instituto, las razones, fundamentos y motivos por los cuales no le es posible cargar la información, asimismo manifieste el volumen de la información solicitada.</w:t>
      </w:r>
    </w:p>
    <w:p w14:paraId="30C644A4" w14:textId="77777777" w:rsidR="009566D3" w:rsidRPr="00BD42F1" w:rsidRDefault="009566D3" w:rsidP="00BD42F1">
      <w:pPr>
        <w:spacing w:line="276" w:lineRule="auto"/>
        <w:ind w:left="720" w:right="51"/>
        <w:rPr>
          <w:rFonts w:ascii="Palatino Linotype" w:eastAsia="Palatino Linotype" w:hAnsi="Palatino Linotype" w:cs="Palatino Linotype"/>
          <w:lang w:val="es-MX"/>
        </w:rPr>
      </w:pPr>
    </w:p>
    <w:p w14:paraId="231E474C" w14:textId="76897374" w:rsidR="00CC2403" w:rsidRPr="00BD42F1" w:rsidRDefault="003E09B9" w:rsidP="00BD42F1">
      <w:pPr>
        <w:spacing w:line="360" w:lineRule="auto"/>
        <w:ind w:right="51"/>
        <w:jc w:val="both"/>
        <w:rPr>
          <w:rFonts w:ascii="Palatino Linotype" w:eastAsia="Palatino Linotype" w:hAnsi="Palatino Linotype" w:cs="Palatino Linotype"/>
          <w:lang w:val="es-MX"/>
        </w:rPr>
      </w:pPr>
      <w:r w:rsidRPr="00BD42F1">
        <w:rPr>
          <w:rFonts w:ascii="Palatino Linotype" w:eastAsia="Palatino Linotype" w:hAnsi="Palatino Linotype" w:cs="Palatino Linotype"/>
          <w:lang w:val="es-MX"/>
        </w:rPr>
        <w:t>De lo anterior</w:t>
      </w:r>
      <w:r w:rsidR="009566D3" w:rsidRPr="00BD42F1">
        <w:rPr>
          <w:rFonts w:ascii="Palatino Linotype" w:eastAsia="Palatino Linotype" w:hAnsi="Palatino Linotype" w:cs="Palatino Linotype"/>
          <w:lang w:val="es-MX"/>
        </w:rPr>
        <w:t>, se advierte que</w:t>
      </w:r>
      <w:r w:rsidRPr="00BD42F1">
        <w:rPr>
          <w:rFonts w:ascii="Palatino Linotype" w:eastAsia="Palatino Linotype" w:hAnsi="Palatino Linotype" w:cs="Palatino Linotype"/>
          <w:lang w:val="es-MX"/>
        </w:rPr>
        <w:t xml:space="preserve"> en fecha </w:t>
      </w:r>
      <w:r w:rsidR="00C86641" w:rsidRPr="00BD42F1">
        <w:rPr>
          <w:rFonts w:ascii="Palatino Linotype" w:eastAsia="Palatino Linotype" w:hAnsi="Palatino Linotype" w:cs="Palatino Linotype"/>
          <w:b/>
          <w:lang w:val="es-MX"/>
        </w:rPr>
        <w:t>seis de marzo de dos mil veinticinco</w:t>
      </w:r>
      <w:r w:rsidR="009566D3" w:rsidRPr="00BD42F1">
        <w:rPr>
          <w:rFonts w:ascii="Palatino Linotype" w:eastAsia="Palatino Linotype" w:hAnsi="Palatino Linotype" w:cs="Palatino Linotype"/>
          <w:lang w:val="es-MX"/>
        </w:rPr>
        <w:t xml:space="preserve">, </w:t>
      </w:r>
      <w:r w:rsidRPr="00BD42F1">
        <w:rPr>
          <w:rFonts w:ascii="Palatino Linotype" w:eastAsia="Palatino Linotype" w:hAnsi="Palatino Linotype" w:cs="Palatino Linotype"/>
          <w:lang w:val="es-MX"/>
        </w:rPr>
        <w:t xml:space="preserve">esta ponencia </w:t>
      </w:r>
      <w:r w:rsidR="00CC2403" w:rsidRPr="00BD42F1">
        <w:rPr>
          <w:rFonts w:ascii="Palatino Linotype" w:eastAsia="Palatino Linotype" w:hAnsi="Palatino Linotype" w:cs="Palatino Linotype"/>
          <w:lang w:val="es-MX"/>
        </w:rPr>
        <w:t xml:space="preserve">le solicito a la Dirección de Informática información respecto al recurso en rubro a fin de corroborar si existía incidencia por parte del Sujeto Obligado, sin </w:t>
      </w:r>
      <w:r w:rsidR="00034983" w:rsidRPr="00BD42F1">
        <w:rPr>
          <w:rFonts w:ascii="Palatino Linotype" w:eastAsia="Palatino Linotype" w:hAnsi="Palatino Linotype" w:cs="Palatino Linotype"/>
          <w:lang w:val="es-MX"/>
        </w:rPr>
        <w:t>embargo,</w:t>
      </w:r>
      <w:r w:rsidR="00CC2403" w:rsidRPr="00BD42F1">
        <w:rPr>
          <w:rFonts w:ascii="Palatino Linotype" w:eastAsia="Palatino Linotype" w:hAnsi="Palatino Linotype" w:cs="Palatino Linotype"/>
          <w:lang w:val="es-MX"/>
        </w:rPr>
        <w:t xml:space="preserve"> a la fecha </w:t>
      </w:r>
      <w:r w:rsidR="00CC2403" w:rsidRPr="00BD42F1">
        <w:rPr>
          <w:rFonts w:ascii="Palatino Linotype" w:eastAsia="Palatino Linotype" w:hAnsi="Palatino Linotype" w:cs="Palatino Linotype"/>
          <w:b/>
          <w:lang w:val="es-MX"/>
        </w:rPr>
        <w:t xml:space="preserve"> se registró ninguna incidencia</w:t>
      </w:r>
      <w:r w:rsidR="00CC2403" w:rsidRPr="00BD42F1">
        <w:rPr>
          <w:rFonts w:ascii="Palatino Linotype" w:eastAsia="Palatino Linotype" w:hAnsi="Palatino Linotype" w:cs="Palatino Linotype"/>
          <w:lang w:val="es-MX"/>
        </w:rPr>
        <w:t>.</w:t>
      </w:r>
      <w:r w:rsidR="00C86641" w:rsidRPr="00BD42F1">
        <w:rPr>
          <w:rFonts w:ascii="Palatino Linotype" w:eastAsia="Palatino Linotype" w:hAnsi="Palatino Linotype" w:cs="Palatino Linotype"/>
          <w:lang w:val="es-MX"/>
        </w:rPr>
        <w:t xml:space="preserve"> Sirva de sustento la imagen ilustrativa del documento anexado por la Dirección de Informática de este Instituto;</w:t>
      </w:r>
    </w:p>
    <w:p w14:paraId="121F2514" w14:textId="60DCE073" w:rsidR="00C86641" w:rsidRPr="00BD42F1" w:rsidRDefault="00C86641" w:rsidP="00BD42F1">
      <w:pPr>
        <w:spacing w:line="360" w:lineRule="auto"/>
        <w:ind w:right="51"/>
        <w:jc w:val="center"/>
        <w:rPr>
          <w:rFonts w:ascii="Palatino Linotype" w:eastAsia="Palatino Linotype" w:hAnsi="Palatino Linotype" w:cs="Palatino Linotype"/>
          <w:lang w:val="es-MX"/>
        </w:rPr>
      </w:pPr>
      <w:r w:rsidRPr="00BD42F1">
        <w:rPr>
          <w:rFonts w:ascii="Palatino Linotype" w:eastAsia="Palatino Linotype" w:hAnsi="Palatino Linotype" w:cs="Palatino Linotype"/>
          <w:noProof/>
          <w:lang w:val="es-MX" w:eastAsia="es-MX"/>
        </w:rPr>
        <w:lastRenderedPageBreak/>
        <w:drawing>
          <wp:inline distT="0" distB="0" distL="0" distR="0" wp14:anchorId="149B9169" wp14:editId="7067AAF0">
            <wp:extent cx="3434963" cy="33550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60257" cy="3379713"/>
                    </a:xfrm>
                    <a:prstGeom prst="rect">
                      <a:avLst/>
                    </a:prstGeom>
                  </pic:spPr>
                </pic:pic>
              </a:graphicData>
            </a:graphic>
          </wp:inline>
        </w:drawing>
      </w:r>
    </w:p>
    <w:p w14:paraId="4E507FB0" w14:textId="77777777" w:rsidR="00C86641" w:rsidRPr="00BD42F1" w:rsidRDefault="00C86641" w:rsidP="00BD42F1">
      <w:pPr>
        <w:spacing w:line="360" w:lineRule="auto"/>
        <w:ind w:right="51"/>
        <w:jc w:val="both"/>
        <w:rPr>
          <w:rFonts w:ascii="Palatino Linotype" w:eastAsia="Palatino Linotype" w:hAnsi="Palatino Linotype" w:cs="Palatino Linotype"/>
          <w:lang w:val="es-MX"/>
        </w:rPr>
      </w:pPr>
    </w:p>
    <w:p w14:paraId="0920D519" w14:textId="5415A276" w:rsidR="00CC2403" w:rsidRPr="00BD42F1" w:rsidRDefault="00CC2403" w:rsidP="00BD42F1">
      <w:pPr>
        <w:pBdr>
          <w:top w:val="nil"/>
          <w:left w:val="nil"/>
          <w:bottom w:val="nil"/>
          <w:right w:val="nil"/>
          <w:between w:val="nil"/>
        </w:pBdr>
        <w:spacing w:line="360" w:lineRule="auto"/>
        <w:contextualSpacing/>
        <w:jc w:val="both"/>
        <w:rPr>
          <w:rFonts w:ascii="Palatino Linotype" w:hAnsi="Palatino Linotype"/>
        </w:rPr>
      </w:pPr>
      <w:r w:rsidRPr="00BD42F1">
        <w:rPr>
          <w:rFonts w:ascii="Palatino Linotype" w:hAnsi="Palatino Linotype"/>
        </w:rPr>
        <w:t xml:space="preserve">Bajo este contexto, del cambio de modalidad sustentado por El Sujeto Obligado y en atención a los Lineamientos para la Operación del Sistema de Acceso a la Información Mexiquense </w:t>
      </w:r>
      <w:r w:rsidRPr="00BD42F1">
        <w:rPr>
          <w:rFonts w:ascii="Palatino Linotype" w:hAnsi="Palatino Linotype"/>
          <w:b/>
        </w:rPr>
        <w:t>(SAIMEX</w:t>
      </w:r>
      <w:r w:rsidRPr="00BD42F1">
        <w:rPr>
          <w:rFonts w:ascii="Palatino Linotype" w:hAnsi="Palatino Linotype"/>
        </w:rPr>
        <w:t>) y Oposición de Datos Personales del Estado de México (</w:t>
      </w:r>
      <w:r w:rsidRPr="00BD42F1">
        <w:rPr>
          <w:rFonts w:ascii="Palatino Linotype" w:hAnsi="Palatino Linotype"/>
          <w:b/>
        </w:rPr>
        <w:t>SARCOEM</w:t>
      </w:r>
      <w:r w:rsidRPr="00BD42F1">
        <w:rPr>
          <w:rFonts w:ascii="Palatino Linotype" w:hAnsi="Palatino Linotype"/>
        </w:rPr>
        <w:t xml:space="preserve">) establece que los para el caso en que los Sujetos Obligados se vean impedidos para otorgar la información a través del sistema electrónico deberá fundar y motivar la imposibilidad y ofrecer al particular diversas modalidades de entrega de la información </w:t>
      </w:r>
      <w:r w:rsidR="0046699A" w:rsidRPr="00BD42F1">
        <w:rPr>
          <w:rFonts w:ascii="Palatino Linotype" w:hAnsi="Palatino Linotype"/>
        </w:rPr>
        <w:t xml:space="preserve">conforme lo siguiente; </w:t>
      </w:r>
    </w:p>
    <w:p w14:paraId="2CCA5177" w14:textId="4E061FE1" w:rsidR="00CC2403" w:rsidRPr="00BD42F1" w:rsidRDefault="00CC2403" w:rsidP="00BD42F1">
      <w:pPr>
        <w:pBdr>
          <w:top w:val="nil"/>
          <w:left w:val="nil"/>
          <w:bottom w:val="nil"/>
          <w:right w:val="nil"/>
          <w:between w:val="nil"/>
        </w:pBdr>
        <w:spacing w:line="360" w:lineRule="auto"/>
        <w:ind w:left="708"/>
        <w:contextualSpacing/>
        <w:jc w:val="both"/>
        <w:rPr>
          <w:rFonts w:ascii="Palatino Linotype" w:hAnsi="Palatino Linotype"/>
          <w:i/>
          <w:sz w:val="22"/>
          <w:szCs w:val="22"/>
        </w:rPr>
      </w:pPr>
      <w:r w:rsidRPr="00BD42F1">
        <w:rPr>
          <w:rFonts w:ascii="Palatino Linotype" w:hAnsi="Palatino Linotype"/>
          <w:b/>
          <w:i/>
          <w:sz w:val="22"/>
          <w:szCs w:val="22"/>
        </w:rPr>
        <w:t>VIGÉSIMO CUARTO.</w:t>
      </w:r>
      <w:r w:rsidRPr="00BD42F1">
        <w:rPr>
          <w:rFonts w:ascii="Palatino Linotype" w:hAnsi="Palatino Linotype"/>
          <w:i/>
          <w:sz w:val="22"/>
          <w:szCs w:val="22"/>
        </w:rPr>
        <w:t xml:space="preserve"> Los sujetos obligados deberán entregar la información solicitada o permitir su acceso, en la modalidad que señale el solicitante. Los sistemas electrónicos cuentan con una capacidad máxima de carga dentro del servidor con un peso total de quinientos megabytes o su equivalente a ocho mil fojas aproximadamente, por lo que, cuando la información no pueda entregarse o enviarse a través de dichos sistemas en la modalidad solicitada, el sujeto obligado deberá ofrecer otra u otras modalidades de entrega.</w:t>
      </w:r>
    </w:p>
    <w:p w14:paraId="1083F975" w14:textId="77777777" w:rsidR="00CC2403" w:rsidRPr="00BD42F1" w:rsidRDefault="00CC2403" w:rsidP="00BD42F1">
      <w:pPr>
        <w:pBdr>
          <w:top w:val="nil"/>
          <w:left w:val="nil"/>
          <w:bottom w:val="nil"/>
          <w:right w:val="nil"/>
          <w:between w:val="nil"/>
        </w:pBdr>
        <w:spacing w:line="360" w:lineRule="auto"/>
        <w:ind w:left="708"/>
        <w:contextualSpacing/>
        <w:jc w:val="both"/>
        <w:rPr>
          <w:rFonts w:ascii="Palatino Linotype" w:hAnsi="Palatino Linotype"/>
          <w:i/>
          <w:sz w:val="22"/>
          <w:szCs w:val="22"/>
        </w:rPr>
      </w:pPr>
      <w:r w:rsidRPr="00BD42F1">
        <w:rPr>
          <w:rFonts w:ascii="Palatino Linotype" w:hAnsi="Palatino Linotype"/>
          <w:b/>
          <w:i/>
          <w:sz w:val="22"/>
          <w:szCs w:val="22"/>
        </w:rPr>
        <w:lastRenderedPageBreak/>
        <w:t>VIGÉSIMO QUINTO.</w:t>
      </w:r>
      <w:r w:rsidRPr="00BD42F1">
        <w:rPr>
          <w:rFonts w:ascii="Palatino Linotype" w:hAnsi="Palatino Linotype"/>
          <w:i/>
          <w:sz w:val="22"/>
          <w:szCs w:val="22"/>
        </w:rPr>
        <w:t xml:space="preserve"> El Sujeto Obligado de encontrarse impedido para otorgar la información a través del sistema electrónico correspondiente, deberá fundar y motivar la imposibilidad y ofrecer al particular las siguientes modalidades de entrega de información:</w:t>
      </w:r>
    </w:p>
    <w:p w14:paraId="1EDF24CF" w14:textId="4DB85F2D" w:rsidR="00CC2403" w:rsidRPr="00BD42F1" w:rsidRDefault="00CC2403" w:rsidP="00BD42F1">
      <w:pPr>
        <w:pStyle w:val="Prrafodelista"/>
        <w:numPr>
          <w:ilvl w:val="2"/>
          <w:numId w:val="1"/>
        </w:numPr>
        <w:pBdr>
          <w:top w:val="nil"/>
          <w:left w:val="nil"/>
          <w:bottom w:val="nil"/>
          <w:right w:val="nil"/>
          <w:between w:val="nil"/>
        </w:pBdr>
        <w:spacing w:line="360" w:lineRule="auto"/>
        <w:contextualSpacing/>
        <w:jc w:val="both"/>
        <w:rPr>
          <w:rFonts w:ascii="Palatino Linotype" w:hAnsi="Palatino Linotype"/>
          <w:b/>
          <w:i/>
          <w:sz w:val="22"/>
          <w:szCs w:val="22"/>
        </w:rPr>
      </w:pPr>
      <w:r w:rsidRPr="00BD42F1">
        <w:rPr>
          <w:rFonts w:ascii="Palatino Linotype" w:hAnsi="Palatino Linotype"/>
          <w:b/>
          <w:i/>
          <w:sz w:val="22"/>
          <w:szCs w:val="22"/>
        </w:rPr>
        <w:t>Disco compacto;</w:t>
      </w:r>
    </w:p>
    <w:p w14:paraId="7E23FCFF" w14:textId="27125A20" w:rsidR="00CC2403" w:rsidRPr="00BD42F1" w:rsidRDefault="00CC2403" w:rsidP="00BD42F1">
      <w:pPr>
        <w:pStyle w:val="Prrafodelista"/>
        <w:numPr>
          <w:ilvl w:val="2"/>
          <w:numId w:val="1"/>
        </w:numPr>
        <w:pBdr>
          <w:top w:val="nil"/>
          <w:left w:val="nil"/>
          <w:bottom w:val="nil"/>
          <w:right w:val="nil"/>
          <w:between w:val="nil"/>
        </w:pBdr>
        <w:spacing w:line="360" w:lineRule="auto"/>
        <w:contextualSpacing/>
        <w:jc w:val="both"/>
        <w:rPr>
          <w:rFonts w:ascii="Palatino Linotype" w:hAnsi="Palatino Linotype"/>
          <w:b/>
          <w:i/>
          <w:sz w:val="22"/>
          <w:szCs w:val="22"/>
        </w:rPr>
      </w:pPr>
      <w:r w:rsidRPr="00BD42F1">
        <w:rPr>
          <w:rFonts w:ascii="Palatino Linotype" w:hAnsi="Palatino Linotype"/>
          <w:b/>
          <w:i/>
          <w:sz w:val="22"/>
          <w:szCs w:val="22"/>
        </w:rPr>
        <w:t xml:space="preserve">  Dispositivo de almacenamiento aportado por el particular (CD o USB); </w:t>
      </w:r>
    </w:p>
    <w:p w14:paraId="06183753" w14:textId="604DA136" w:rsidR="00CC2403" w:rsidRPr="00BD42F1" w:rsidRDefault="00CC2403" w:rsidP="00BD42F1">
      <w:pPr>
        <w:pStyle w:val="Prrafodelista"/>
        <w:numPr>
          <w:ilvl w:val="2"/>
          <w:numId w:val="1"/>
        </w:numPr>
        <w:pBdr>
          <w:top w:val="nil"/>
          <w:left w:val="nil"/>
          <w:bottom w:val="nil"/>
          <w:right w:val="nil"/>
          <w:between w:val="nil"/>
        </w:pBdr>
        <w:spacing w:line="360" w:lineRule="auto"/>
        <w:contextualSpacing/>
        <w:jc w:val="both"/>
        <w:rPr>
          <w:rFonts w:ascii="Palatino Linotype" w:hAnsi="Palatino Linotype"/>
          <w:b/>
          <w:i/>
          <w:sz w:val="22"/>
          <w:szCs w:val="22"/>
        </w:rPr>
      </w:pPr>
      <w:r w:rsidRPr="00BD42F1">
        <w:rPr>
          <w:rFonts w:ascii="Palatino Linotype" w:hAnsi="Palatino Linotype"/>
          <w:b/>
          <w:i/>
          <w:sz w:val="22"/>
          <w:szCs w:val="22"/>
        </w:rPr>
        <w:t xml:space="preserve">Copias simples o certificadas previo pago de derechos correspondientes; </w:t>
      </w:r>
    </w:p>
    <w:p w14:paraId="1D2E81F1" w14:textId="38A4334F" w:rsidR="00CC2403" w:rsidRPr="00BD42F1" w:rsidRDefault="00CC2403" w:rsidP="00BD42F1">
      <w:pPr>
        <w:pStyle w:val="Prrafodelista"/>
        <w:numPr>
          <w:ilvl w:val="2"/>
          <w:numId w:val="1"/>
        </w:numPr>
        <w:pBdr>
          <w:top w:val="nil"/>
          <w:left w:val="nil"/>
          <w:bottom w:val="nil"/>
          <w:right w:val="nil"/>
          <w:between w:val="nil"/>
        </w:pBdr>
        <w:spacing w:line="360" w:lineRule="auto"/>
        <w:contextualSpacing/>
        <w:jc w:val="both"/>
        <w:rPr>
          <w:rFonts w:ascii="Palatino Linotype" w:hAnsi="Palatino Linotype"/>
          <w:b/>
          <w:i/>
          <w:sz w:val="22"/>
          <w:szCs w:val="22"/>
        </w:rPr>
      </w:pPr>
      <w:r w:rsidRPr="00BD42F1">
        <w:rPr>
          <w:rFonts w:ascii="Palatino Linotype" w:hAnsi="Palatino Linotype"/>
          <w:b/>
          <w:i/>
          <w:sz w:val="22"/>
          <w:szCs w:val="22"/>
        </w:rPr>
        <w:t xml:space="preserve">Entrega en la unidad de Transparencia o a domicilio por correo postal certificado, previo pago derechos correspondientes; </w:t>
      </w:r>
    </w:p>
    <w:p w14:paraId="09293D03" w14:textId="61DAD831" w:rsidR="00CC2403" w:rsidRPr="00BD42F1" w:rsidRDefault="00CC2403" w:rsidP="00BD42F1">
      <w:pPr>
        <w:pStyle w:val="Prrafodelista"/>
        <w:numPr>
          <w:ilvl w:val="2"/>
          <w:numId w:val="1"/>
        </w:numPr>
        <w:pBdr>
          <w:top w:val="nil"/>
          <w:left w:val="nil"/>
          <w:bottom w:val="nil"/>
          <w:right w:val="nil"/>
          <w:between w:val="nil"/>
        </w:pBdr>
        <w:spacing w:line="360" w:lineRule="auto"/>
        <w:contextualSpacing/>
        <w:jc w:val="both"/>
        <w:rPr>
          <w:rFonts w:ascii="Palatino Linotype" w:hAnsi="Palatino Linotype"/>
          <w:i/>
          <w:sz w:val="22"/>
          <w:szCs w:val="22"/>
        </w:rPr>
      </w:pPr>
      <w:r w:rsidRPr="00BD42F1">
        <w:rPr>
          <w:rFonts w:ascii="Palatino Linotype" w:hAnsi="Palatino Linotype"/>
          <w:b/>
          <w:i/>
          <w:sz w:val="22"/>
          <w:szCs w:val="22"/>
        </w:rPr>
        <w:t>En su caso, correo electrónico o vínculo electrónico</w:t>
      </w:r>
      <w:r w:rsidRPr="00BD42F1">
        <w:rPr>
          <w:rFonts w:ascii="Palatino Linotype" w:hAnsi="Palatino Linotype"/>
          <w:i/>
          <w:sz w:val="22"/>
          <w:szCs w:val="22"/>
        </w:rPr>
        <w:t>. En caso de que el particular proporcione el dispositivo electrónico para la entrega de la información, la reproducción se hará sin costo</w:t>
      </w:r>
    </w:p>
    <w:p w14:paraId="0E51409C" w14:textId="77777777" w:rsidR="00CC2403" w:rsidRPr="00BD42F1" w:rsidRDefault="00CC2403" w:rsidP="00BD42F1">
      <w:pPr>
        <w:pBdr>
          <w:top w:val="nil"/>
          <w:left w:val="nil"/>
          <w:bottom w:val="nil"/>
          <w:right w:val="nil"/>
          <w:between w:val="nil"/>
        </w:pBdr>
        <w:spacing w:line="360" w:lineRule="auto"/>
        <w:contextualSpacing/>
        <w:jc w:val="both"/>
        <w:rPr>
          <w:rFonts w:ascii="Palatino Linotype" w:hAnsi="Palatino Linotype"/>
        </w:rPr>
      </w:pPr>
    </w:p>
    <w:p w14:paraId="6D0C306B" w14:textId="3F525857" w:rsidR="00CC2403" w:rsidRPr="00BD42F1" w:rsidRDefault="0046699A" w:rsidP="00BD42F1">
      <w:pPr>
        <w:pBdr>
          <w:top w:val="nil"/>
          <w:left w:val="nil"/>
          <w:bottom w:val="nil"/>
          <w:right w:val="nil"/>
          <w:between w:val="nil"/>
        </w:pBdr>
        <w:spacing w:line="360" w:lineRule="auto"/>
        <w:contextualSpacing/>
        <w:jc w:val="both"/>
        <w:rPr>
          <w:rFonts w:ascii="Palatino Linotype" w:hAnsi="Palatino Linotype"/>
        </w:rPr>
      </w:pPr>
      <w:r w:rsidRPr="00BD42F1">
        <w:rPr>
          <w:rFonts w:ascii="Palatino Linotype" w:hAnsi="Palatino Linotype"/>
        </w:rPr>
        <w:t>De lo anterior</w:t>
      </w:r>
      <w:r w:rsidR="00CC2403" w:rsidRPr="00BD42F1">
        <w:rPr>
          <w:rFonts w:ascii="Palatino Linotype" w:hAnsi="Palatino Linotype"/>
        </w:rPr>
        <w:t>, se desprenden las siguientes consideraciones:</w:t>
      </w:r>
    </w:p>
    <w:p w14:paraId="6A88AE03" w14:textId="56B30422" w:rsidR="0046699A" w:rsidRPr="00BD42F1" w:rsidRDefault="0046699A" w:rsidP="00BD42F1">
      <w:pPr>
        <w:pStyle w:val="Prrafodelista"/>
        <w:numPr>
          <w:ilvl w:val="0"/>
          <w:numId w:val="35"/>
        </w:numPr>
        <w:spacing w:line="360" w:lineRule="auto"/>
        <w:ind w:right="51"/>
        <w:jc w:val="both"/>
        <w:rPr>
          <w:rFonts w:ascii="Palatino Linotype" w:eastAsia="Palatino Linotype" w:hAnsi="Palatino Linotype" w:cs="Palatino Linotype"/>
          <w:lang w:val="es-MX"/>
        </w:rPr>
      </w:pPr>
      <w:r w:rsidRPr="00BD42F1">
        <w:rPr>
          <w:rFonts w:ascii="Palatino Linotype" w:hAnsi="Palatino Linotype"/>
        </w:rPr>
        <w:t xml:space="preserve">Para la entrega de la información en una modalidad distinta a los medios electrónicos, el Sujeto Obligado deberá indicar a través de los sistemas electrónicos el nombre del servidor público que lo atenderá, domicilio de la Unidad de Transparencia, los días, horarios de atención, y en su caso los costos de reproducción. </w:t>
      </w:r>
    </w:p>
    <w:p w14:paraId="3B659285" w14:textId="50EF315B" w:rsidR="0046699A" w:rsidRPr="00BD42F1" w:rsidRDefault="00034983" w:rsidP="00BD42F1">
      <w:pPr>
        <w:pStyle w:val="Prrafodelista"/>
        <w:numPr>
          <w:ilvl w:val="0"/>
          <w:numId w:val="35"/>
        </w:numPr>
        <w:spacing w:line="360" w:lineRule="auto"/>
        <w:ind w:right="51"/>
        <w:jc w:val="both"/>
        <w:rPr>
          <w:rFonts w:ascii="Palatino Linotype" w:eastAsia="Palatino Linotype" w:hAnsi="Palatino Linotype" w:cs="Palatino Linotype"/>
          <w:lang w:val="es-MX"/>
        </w:rPr>
      </w:pPr>
      <w:r w:rsidRPr="00BD42F1">
        <w:rPr>
          <w:rFonts w:ascii="Palatino Linotype" w:hAnsi="Palatino Linotype"/>
        </w:rPr>
        <w:t>En caso de que</w:t>
      </w:r>
      <w:r w:rsidR="0046699A" w:rsidRPr="00BD42F1">
        <w:rPr>
          <w:rFonts w:ascii="Palatino Linotype" w:hAnsi="Palatino Linotype"/>
        </w:rPr>
        <w:t xml:space="preserve"> la información se programe de manera calendarizada, el Sujeto Obligado, deberá tener disponible la información correspondiente a la entrega de la primera fecha. </w:t>
      </w:r>
    </w:p>
    <w:p w14:paraId="19A84749" w14:textId="0CDF0BC6" w:rsidR="00CC2403" w:rsidRPr="00BD42F1" w:rsidRDefault="00034983" w:rsidP="00BD42F1">
      <w:pPr>
        <w:pStyle w:val="Prrafodelista"/>
        <w:numPr>
          <w:ilvl w:val="0"/>
          <w:numId w:val="35"/>
        </w:numPr>
        <w:spacing w:line="360" w:lineRule="auto"/>
        <w:ind w:right="51"/>
        <w:jc w:val="both"/>
        <w:rPr>
          <w:rFonts w:ascii="Palatino Linotype" w:eastAsia="Palatino Linotype" w:hAnsi="Palatino Linotype" w:cs="Palatino Linotype"/>
          <w:lang w:val="es-MX"/>
        </w:rPr>
      </w:pPr>
      <w:r w:rsidRPr="00BD42F1">
        <w:rPr>
          <w:rFonts w:ascii="Palatino Linotype" w:hAnsi="Palatino Linotype"/>
        </w:rPr>
        <w:t>En caso de que</w:t>
      </w:r>
      <w:r w:rsidR="0046699A" w:rsidRPr="00BD42F1">
        <w:rPr>
          <w:rFonts w:ascii="Palatino Linotype" w:hAnsi="Palatino Linotype"/>
        </w:rPr>
        <w:t xml:space="preserve"> el particular no acuda por la información, el Sujeto Obligado, no tendrá la obligación de generar las subsecuentes, hasta en tanto no se presente por el primer soporte documental.</w:t>
      </w:r>
    </w:p>
    <w:p w14:paraId="1BDD439F" w14:textId="46BAAC37" w:rsidR="0046699A" w:rsidRPr="00BD42F1" w:rsidRDefault="0046699A" w:rsidP="00BD42F1">
      <w:pPr>
        <w:pBdr>
          <w:top w:val="nil"/>
          <w:left w:val="nil"/>
          <w:bottom w:val="nil"/>
          <w:right w:val="nil"/>
          <w:between w:val="nil"/>
        </w:pBdr>
        <w:spacing w:line="360" w:lineRule="auto"/>
        <w:contextualSpacing/>
        <w:jc w:val="both"/>
        <w:rPr>
          <w:rFonts w:ascii="Palatino Linotype" w:hAnsi="Palatino Linotype"/>
        </w:rPr>
      </w:pPr>
      <w:r w:rsidRPr="00BD42F1">
        <w:rPr>
          <w:rFonts w:ascii="Palatino Linotype" w:hAnsi="Palatino Linotype"/>
        </w:rPr>
        <w:lastRenderedPageBreak/>
        <w:t>Bajo este contexto, del cambio de modalidad sustentado por El Sujeto Obligado este Órgano Garante advierte lo siguiente:</w:t>
      </w:r>
    </w:p>
    <w:p w14:paraId="1277E954" w14:textId="3CB8FD82" w:rsidR="0046699A" w:rsidRPr="00BD42F1" w:rsidRDefault="0046699A" w:rsidP="00BD42F1">
      <w:pPr>
        <w:pBdr>
          <w:top w:val="nil"/>
          <w:left w:val="nil"/>
          <w:bottom w:val="nil"/>
          <w:right w:val="nil"/>
          <w:between w:val="nil"/>
        </w:pBdr>
        <w:spacing w:line="360" w:lineRule="auto"/>
        <w:ind w:left="708" w:firstLine="60"/>
        <w:contextualSpacing/>
        <w:jc w:val="both"/>
        <w:rPr>
          <w:rFonts w:ascii="Palatino Linotype" w:hAnsi="Palatino Linotype"/>
        </w:rPr>
      </w:pPr>
      <w:r w:rsidRPr="00BD42F1">
        <w:rPr>
          <w:rFonts w:ascii="Palatino Linotype" w:hAnsi="Palatino Linotype"/>
        </w:rPr>
        <w:sym w:font="Symbol" w:char="F0B7"/>
      </w:r>
      <w:r w:rsidRPr="00BD42F1">
        <w:rPr>
          <w:rFonts w:ascii="Palatino Linotype" w:hAnsi="Palatino Linotype"/>
        </w:rPr>
        <w:t xml:space="preserve"> </w:t>
      </w:r>
      <w:r w:rsidRPr="00BD42F1">
        <w:rPr>
          <w:rFonts w:ascii="Palatino Linotype" w:hAnsi="Palatino Linotype"/>
          <w:b/>
        </w:rPr>
        <w:t xml:space="preserve">Que </w:t>
      </w:r>
      <w:r w:rsidR="008A0D59" w:rsidRPr="00BD42F1">
        <w:rPr>
          <w:rFonts w:ascii="Palatino Linotype" w:hAnsi="Palatino Linotype"/>
          <w:b/>
        </w:rPr>
        <w:t xml:space="preserve">no </w:t>
      </w:r>
      <w:r w:rsidRPr="00BD42F1">
        <w:rPr>
          <w:rFonts w:ascii="Palatino Linotype" w:hAnsi="Palatino Linotype"/>
          <w:b/>
        </w:rPr>
        <w:t>fue señalado en respuesta primigenia el parámetro de inicio y conclusión de plazo para hacer consulta de la información</w:t>
      </w:r>
      <w:r w:rsidRPr="00BD42F1">
        <w:rPr>
          <w:rFonts w:ascii="Palatino Linotype" w:hAnsi="Palatino Linotype"/>
        </w:rPr>
        <w:t xml:space="preserve">, el cual en términos del numeral 166 de la Ley de Transparencia local, deberá de encontrarse disponible en un plazo mínimo de sesenta días hábiles. </w:t>
      </w:r>
    </w:p>
    <w:p w14:paraId="1D3F08B2" w14:textId="77777777" w:rsidR="0046699A" w:rsidRPr="00BD42F1" w:rsidRDefault="0046699A" w:rsidP="00BD42F1">
      <w:pPr>
        <w:pBdr>
          <w:top w:val="nil"/>
          <w:left w:val="nil"/>
          <w:bottom w:val="nil"/>
          <w:right w:val="nil"/>
          <w:between w:val="nil"/>
        </w:pBdr>
        <w:spacing w:line="360" w:lineRule="auto"/>
        <w:contextualSpacing/>
        <w:jc w:val="both"/>
        <w:rPr>
          <w:rFonts w:ascii="Palatino Linotype" w:hAnsi="Palatino Linotype"/>
        </w:rPr>
      </w:pPr>
    </w:p>
    <w:p w14:paraId="163D4B97" w14:textId="77777777" w:rsidR="0046699A" w:rsidRPr="00BD42F1" w:rsidRDefault="0046699A" w:rsidP="00BD42F1">
      <w:pPr>
        <w:pBdr>
          <w:top w:val="nil"/>
          <w:left w:val="nil"/>
          <w:bottom w:val="nil"/>
          <w:right w:val="nil"/>
          <w:between w:val="nil"/>
        </w:pBdr>
        <w:spacing w:line="360" w:lineRule="auto"/>
        <w:ind w:left="708" w:firstLine="60"/>
        <w:contextualSpacing/>
        <w:jc w:val="both"/>
        <w:rPr>
          <w:rFonts w:ascii="Palatino Linotype" w:hAnsi="Palatino Linotype"/>
        </w:rPr>
      </w:pPr>
      <w:r w:rsidRPr="00BD42F1">
        <w:rPr>
          <w:rFonts w:ascii="Palatino Linotype" w:hAnsi="Palatino Linotype"/>
        </w:rPr>
        <w:sym w:font="Symbol" w:char="F0B7"/>
      </w:r>
      <w:r w:rsidRPr="00BD42F1">
        <w:rPr>
          <w:rFonts w:ascii="Palatino Linotype" w:hAnsi="Palatino Linotype"/>
        </w:rPr>
        <w:t xml:space="preserve"> Que previo a sustentar la consulta directa, </w:t>
      </w:r>
      <w:r w:rsidRPr="00BD42F1">
        <w:rPr>
          <w:rFonts w:ascii="Palatino Linotype" w:hAnsi="Palatino Linotype"/>
          <w:b/>
        </w:rPr>
        <w:t>no fueron ofrecidas otras modalidades para consulta de la información,</w:t>
      </w:r>
      <w:r w:rsidRPr="00BD42F1">
        <w:rPr>
          <w:rFonts w:ascii="Palatino Linotype" w:hAnsi="Palatino Linotype"/>
        </w:rPr>
        <w:t xml:space="preserve"> otorgando uso preferente y preponderantemente a medios electrónicos.</w:t>
      </w:r>
    </w:p>
    <w:p w14:paraId="488998CD" w14:textId="77777777" w:rsidR="0046699A" w:rsidRPr="00BD42F1" w:rsidRDefault="0046699A" w:rsidP="00BD42F1">
      <w:pPr>
        <w:pBdr>
          <w:top w:val="nil"/>
          <w:left w:val="nil"/>
          <w:bottom w:val="nil"/>
          <w:right w:val="nil"/>
          <w:between w:val="nil"/>
        </w:pBdr>
        <w:spacing w:line="360" w:lineRule="auto"/>
        <w:ind w:left="708" w:firstLine="60"/>
        <w:contextualSpacing/>
        <w:jc w:val="both"/>
        <w:rPr>
          <w:rFonts w:ascii="Palatino Linotype" w:hAnsi="Palatino Linotype"/>
        </w:rPr>
      </w:pPr>
    </w:p>
    <w:p w14:paraId="17C96311" w14:textId="0AA6AAF6" w:rsidR="0046699A" w:rsidRPr="00BD42F1" w:rsidRDefault="0046699A" w:rsidP="00BD42F1">
      <w:pPr>
        <w:pBdr>
          <w:top w:val="nil"/>
          <w:left w:val="nil"/>
          <w:bottom w:val="nil"/>
          <w:right w:val="nil"/>
          <w:between w:val="nil"/>
        </w:pBdr>
        <w:spacing w:line="360" w:lineRule="auto"/>
        <w:ind w:left="708" w:firstLine="60"/>
        <w:contextualSpacing/>
        <w:jc w:val="both"/>
        <w:rPr>
          <w:rFonts w:ascii="Palatino Linotype" w:hAnsi="Palatino Linotype"/>
        </w:rPr>
      </w:pPr>
      <w:r w:rsidRPr="00BD42F1">
        <w:rPr>
          <w:rFonts w:ascii="Palatino Linotype" w:hAnsi="Palatino Linotype"/>
        </w:rPr>
        <w:sym w:font="Symbol" w:char="F0B7"/>
      </w:r>
      <w:r w:rsidRPr="00BD42F1">
        <w:rPr>
          <w:rFonts w:ascii="Palatino Linotype" w:hAnsi="Palatino Linotype"/>
        </w:rPr>
        <w:t xml:space="preserve"> Que fue señalado de manera diligente el lugar (dirección) para realizar la consulta directa de </w:t>
      </w:r>
      <w:r w:rsidR="008A0D59" w:rsidRPr="00BD42F1">
        <w:rPr>
          <w:rFonts w:ascii="Palatino Linotype" w:hAnsi="Palatino Linotype"/>
        </w:rPr>
        <w:t xml:space="preserve">la información, en este sentido </w:t>
      </w:r>
      <w:r w:rsidR="00C86641" w:rsidRPr="00BD42F1">
        <w:rPr>
          <w:rFonts w:ascii="Palatino Linotype" w:hAnsi="Palatino Linotype"/>
        </w:rPr>
        <w:t xml:space="preserve"> </w:t>
      </w:r>
      <w:r w:rsidR="00C86641" w:rsidRPr="00BD42F1">
        <w:rPr>
          <w:rFonts w:ascii="Palatino Linotype" w:hAnsi="Palatino Linotype"/>
          <w:b/>
        </w:rPr>
        <w:t xml:space="preserve">no </w:t>
      </w:r>
      <w:r w:rsidRPr="00BD42F1">
        <w:rPr>
          <w:rFonts w:ascii="Palatino Linotype" w:hAnsi="Palatino Linotype"/>
          <w:b/>
        </w:rPr>
        <w:t>se señaló el nombre del servidor público comisionado a efecto de brindar atención al particular</w:t>
      </w:r>
      <w:r w:rsidR="00C86641" w:rsidRPr="00BD42F1">
        <w:rPr>
          <w:rFonts w:ascii="Palatino Linotype" w:hAnsi="Palatino Linotype"/>
        </w:rPr>
        <w:t xml:space="preserve">. </w:t>
      </w:r>
    </w:p>
    <w:p w14:paraId="23EA3408" w14:textId="77777777" w:rsidR="0046699A" w:rsidRPr="00BD42F1" w:rsidRDefault="0046699A" w:rsidP="00BD42F1">
      <w:pPr>
        <w:pBdr>
          <w:top w:val="nil"/>
          <w:left w:val="nil"/>
          <w:bottom w:val="nil"/>
          <w:right w:val="nil"/>
          <w:between w:val="nil"/>
        </w:pBdr>
        <w:spacing w:line="360" w:lineRule="auto"/>
        <w:contextualSpacing/>
        <w:jc w:val="both"/>
        <w:rPr>
          <w:rFonts w:ascii="Palatino Linotype" w:hAnsi="Palatino Linotype"/>
        </w:rPr>
      </w:pPr>
    </w:p>
    <w:p w14:paraId="6ADADADD" w14:textId="79E9427B" w:rsidR="0046699A" w:rsidRPr="00BD42F1" w:rsidRDefault="0046699A" w:rsidP="00BD42F1">
      <w:pPr>
        <w:pBdr>
          <w:top w:val="nil"/>
          <w:left w:val="nil"/>
          <w:bottom w:val="nil"/>
          <w:right w:val="nil"/>
          <w:between w:val="nil"/>
        </w:pBdr>
        <w:spacing w:line="360" w:lineRule="auto"/>
        <w:ind w:left="708" w:firstLine="60"/>
        <w:contextualSpacing/>
        <w:jc w:val="both"/>
        <w:rPr>
          <w:rFonts w:ascii="Palatino Linotype" w:hAnsi="Palatino Linotype"/>
        </w:rPr>
      </w:pPr>
      <w:r w:rsidRPr="00BD42F1">
        <w:rPr>
          <w:rFonts w:ascii="Palatino Linotype" w:hAnsi="Palatino Linotype"/>
        </w:rPr>
        <w:sym w:font="Symbol" w:char="F0B7"/>
      </w:r>
      <w:r w:rsidRPr="00BD42F1">
        <w:rPr>
          <w:rFonts w:ascii="Palatino Linotype" w:hAnsi="Palatino Linotype"/>
        </w:rPr>
        <w:t xml:space="preserve"> Que derivado de la solicitud vía correo electrónico, el cambio de modalidad a consulta directa </w:t>
      </w:r>
      <w:r w:rsidR="00C86641" w:rsidRPr="00BD42F1">
        <w:rPr>
          <w:rFonts w:ascii="Palatino Linotype" w:hAnsi="Palatino Linotype"/>
          <w:b/>
        </w:rPr>
        <w:t>SI</w:t>
      </w:r>
      <w:r w:rsidRPr="00BD42F1">
        <w:rPr>
          <w:rFonts w:ascii="Palatino Linotype" w:hAnsi="Palatino Linotype"/>
        </w:rPr>
        <w:t xml:space="preserve"> fue verificado mediante registro de incidencia ante la Dirección de informática del Órgano Garante.</w:t>
      </w:r>
    </w:p>
    <w:p w14:paraId="6E1ED367" w14:textId="77777777" w:rsidR="009566D3" w:rsidRPr="00BD42F1" w:rsidRDefault="009566D3" w:rsidP="00BD42F1">
      <w:pPr>
        <w:spacing w:line="360" w:lineRule="auto"/>
        <w:ind w:right="51"/>
        <w:jc w:val="both"/>
        <w:rPr>
          <w:rFonts w:ascii="Palatino Linotype" w:eastAsia="Palatino Linotype" w:hAnsi="Palatino Linotype" w:cs="Palatino Linotype"/>
          <w:lang w:val="es-MX"/>
        </w:rPr>
      </w:pPr>
    </w:p>
    <w:p w14:paraId="2FA10563" w14:textId="77777777" w:rsidR="009566D3" w:rsidRPr="00BD42F1" w:rsidRDefault="009566D3" w:rsidP="00BD42F1">
      <w:pPr>
        <w:spacing w:line="360" w:lineRule="auto"/>
        <w:ind w:right="51"/>
        <w:jc w:val="both"/>
        <w:rPr>
          <w:rFonts w:ascii="Palatino Linotype" w:eastAsia="Palatino Linotype" w:hAnsi="Palatino Linotype" w:cs="Palatino Linotype"/>
          <w:b/>
          <w:u w:val="single"/>
          <w:lang w:val="es-MX"/>
        </w:rPr>
      </w:pPr>
      <w:r w:rsidRPr="00BD42F1">
        <w:rPr>
          <w:rFonts w:ascii="Palatino Linotype" w:eastAsia="Palatino Linotype" w:hAnsi="Palatino Linotype" w:cs="Palatino Linotype"/>
          <w:lang w:val="es-MX"/>
        </w:rPr>
        <w:t xml:space="preserve">Continuando con el pronunciamiento, es de señalar que el Órgano Garante Nacional, a través de diversas resoluciones de los Recursos de Inconformidad, entre las cuales se 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w:t>
      </w:r>
      <w:r w:rsidRPr="00BD42F1">
        <w:rPr>
          <w:rFonts w:ascii="Palatino Linotype" w:eastAsia="Palatino Linotype" w:hAnsi="Palatino Linotype" w:cs="Palatino Linotype"/>
          <w:lang w:val="es-MX"/>
        </w:rPr>
        <w:lastRenderedPageBreak/>
        <w:t xml:space="preserve">fuera de imposible reproducción en el medio elegido por los solicitantes, que la información ameritara el cruce de información en los sistemas de datos, entre otros. Además, precisan que no se debe ceñir el cambio de modalidad, directamente a consulta directa, sino que los sujetos obligados, </w:t>
      </w:r>
      <w:r w:rsidRPr="00BD42F1">
        <w:rPr>
          <w:rFonts w:ascii="Palatino Linotype" w:eastAsia="Palatino Linotype" w:hAnsi="Palatino Linotype" w:cs="Palatino Linotype"/>
          <w:b/>
          <w:u w:val="single"/>
          <w:lang w:val="es-MX"/>
        </w:rPr>
        <w:t xml:space="preserve">deben de buscar la posibilidad de proporcionarla en las otras formas que establecen en la Ley, ya sean electrónicas o físicas. </w:t>
      </w:r>
    </w:p>
    <w:p w14:paraId="2EC23FF6" w14:textId="77777777" w:rsidR="009566D3" w:rsidRPr="00BD42F1" w:rsidRDefault="009566D3" w:rsidP="00BD42F1">
      <w:pPr>
        <w:spacing w:line="360" w:lineRule="auto"/>
        <w:ind w:right="51"/>
        <w:jc w:val="both"/>
        <w:rPr>
          <w:rFonts w:ascii="Palatino Linotype" w:eastAsia="Palatino Linotype" w:hAnsi="Palatino Linotype" w:cs="Palatino Linotype"/>
          <w:lang w:val="es-MX"/>
        </w:rPr>
      </w:pPr>
    </w:p>
    <w:p w14:paraId="0C5D020C" w14:textId="77777777" w:rsidR="00C86641" w:rsidRPr="00BD42F1" w:rsidRDefault="00C86641" w:rsidP="00BD42F1">
      <w:pPr>
        <w:pBdr>
          <w:top w:val="nil"/>
          <w:left w:val="nil"/>
          <w:bottom w:val="nil"/>
          <w:right w:val="nil"/>
          <w:between w:val="nil"/>
        </w:pBdr>
        <w:spacing w:line="360" w:lineRule="auto"/>
        <w:contextualSpacing/>
        <w:jc w:val="both"/>
        <w:rPr>
          <w:rFonts w:ascii="Palatino Linotype" w:hAnsi="Palatino Linotype"/>
        </w:rPr>
      </w:pPr>
      <w:r w:rsidRPr="00BD42F1">
        <w:rPr>
          <w:rFonts w:ascii="Palatino Linotype" w:hAnsi="Palatino Linotype"/>
        </w:rPr>
        <w:t xml:space="preserve">Por lo anterior, de la respuesta otorgada por el Sujeto Obligado actualiza los supuestos establecidos en el numeral 158 y 164 de la Ley de Transparencia local vigente.  Sin embargo, de lo previsto en estudio previo el Sujeto Obligado previo a sustentar la consulta directa, </w:t>
      </w:r>
      <w:r w:rsidRPr="00BD42F1">
        <w:rPr>
          <w:rFonts w:ascii="Palatino Linotype" w:hAnsi="Palatino Linotype"/>
          <w:u w:val="single"/>
        </w:rPr>
        <w:t xml:space="preserve">no ofreció otras modalidades para consulta de la información, otorgando uso preferente y preponderantemente a medios electrónicos </w:t>
      </w:r>
      <w:r w:rsidRPr="00BD42F1">
        <w:rPr>
          <w:rFonts w:ascii="Palatino Linotype" w:hAnsi="Palatino Linotype"/>
        </w:rPr>
        <w:t>tales como, disco compacto, dispositivo de almacenamiento, copias simples o certificadas, con posibilidad de entrega en la Unidad de Transparencia o a domicilio por correo certificado.</w:t>
      </w:r>
    </w:p>
    <w:p w14:paraId="0E9FD102" w14:textId="77777777" w:rsidR="00587DCA" w:rsidRPr="00BD42F1" w:rsidRDefault="00587DCA" w:rsidP="00BD42F1">
      <w:pPr>
        <w:pBdr>
          <w:top w:val="nil"/>
          <w:left w:val="nil"/>
          <w:bottom w:val="nil"/>
          <w:right w:val="nil"/>
          <w:between w:val="nil"/>
        </w:pBdr>
        <w:spacing w:line="360" w:lineRule="auto"/>
        <w:contextualSpacing/>
        <w:jc w:val="both"/>
        <w:rPr>
          <w:rFonts w:ascii="Palatino Linotype" w:hAnsi="Palatino Linotype"/>
          <w:u w:val="single"/>
        </w:rPr>
      </w:pPr>
    </w:p>
    <w:p w14:paraId="534A9304" w14:textId="621317F9" w:rsidR="00F75671" w:rsidRPr="00BD42F1" w:rsidRDefault="00F75671" w:rsidP="00BD42F1">
      <w:pPr>
        <w:spacing w:line="360" w:lineRule="auto"/>
        <w:jc w:val="both"/>
        <w:rPr>
          <w:rFonts w:ascii="Palatino Linotype" w:hAnsi="Palatino Linotype" w:cs="Arial"/>
          <w:bCs/>
        </w:rPr>
      </w:pPr>
      <w:r w:rsidRPr="00BD42F1">
        <w:rPr>
          <w:rFonts w:ascii="Palatino Linotype" w:eastAsia="Palatino Linotype" w:hAnsi="Palatino Linotype" w:cs="Palatino Linotype"/>
          <w:lang w:val="es-MX"/>
        </w:rPr>
        <w:t xml:space="preserve"> Resultando procedente ordenar de ser procedente en versión pública los oficios enviados y recibidos por la </w:t>
      </w:r>
      <w:r w:rsidRPr="00BD42F1">
        <w:rPr>
          <w:rFonts w:ascii="Palatino Linotype" w:hAnsi="Palatino Linotype" w:cs="Arial"/>
          <w:bCs/>
        </w:rPr>
        <w:t xml:space="preserve">Unidad de </w:t>
      </w:r>
      <w:r w:rsidR="001E5FC0" w:rsidRPr="00BD42F1">
        <w:rPr>
          <w:rFonts w:ascii="Palatino Linotype" w:hAnsi="Palatino Linotype" w:cs="Arial"/>
          <w:bCs/>
        </w:rPr>
        <w:t>Información</w:t>
      </w:r>
      <w:r w:rsidR="0061701D" w:rsidRPr="00BD42F1">
        <w:rPr>
          <w:rFonts w:ascii="Palatino Linotype" w:hAnsi="Palatino Linotype" w:cs="Arial"/>
          <w:bCs/>
        </w:rPr>
        <w:t>,</w:t>
      </w:r>
      <w:r w:rsidR="001E5FC0" w:rsidRPr="00BD42F1">
        <w:rPr>
          <w:rFonts w:ascii="Palatino Linotype" w:hAnsi="Palatino Linotype" w:cs="Arial"/>
          <w:bCs/>
        </w:rPr>
        <w:t xml:space="preserve"> </w:t>
      </w:r>
      <w:r w:rsidRPr="00BD42F1">
        <w:rPr>
          <w:rFonts w:ascii="Palatino Linotype" w:hAnsi="Palatino Linotype" w:cs="Arial"/>
          <w:bCs/>
        </w:rPr>
        <w:t xml:space="preserve">Planeación, Programación y Evaluación del primero de enero de dos mil veinticuatro al treinta y uno de </w:t>
      </w:r>
      <w:r w:rsidR="001E5FC0" w:rsidRPr="00BD42F1">
        <w:rPr>
          <w:rFonts w:ascii="Palatino Linotype" w:hAnsi="Palatino Linotype" w:cs="Arial"/>
          <w:bCs/>
        </w:rPr>
        <w:t xml:space="preserve">diciembre </w:t>
      </w:r>
      <w:r w:rsidRPr="00BD42F1">
        <w:rPr>
          <w:rFonts w:ascii="Palatino Linotype" w:hAnsi="Palatino Linotype" w:cs="Arial"/>
          <w:bCs/>
        </w:rPr>
        <w:t xml:space="preserve">de dos mil veinticuatro. </w:t>
      </w:r>
    </w:p>
    <w:p w14:paraId="125D1BAD" w14:textId="77777777" w:rsidR="00F75671" w:rsidRPr="00BD42F1" w:rsidRDefault="00F75671" w:rsidP="00BD42F1">
      <w:pPr>
        <w:spacing w:line="360" w:lineRule="auto"/>
        <w:jc w:val="both"/>
        <w:rPr>
          <w:rFonts w:ascii="Palatino Linotype" w:hAnsi="Palatino Linotype" w:cs="Arial"/>
          <w:bCs/>
        </w:rPr>
      </w:pPr>
    </w:p>
    <w:p w14:paraId="234587DB" w14:textId="2421E004" w:rsidR="00C86641" w:rsidRPr="00BD42F1" w:rsidRDefault="00F75671" w:rsidP="00BD42F1">
      <w:pPr>
        <w:spacing w:line="360" w:lineRule="auto"/>
        <w:jc w:val="both"/>
        <w:rPr>
          <w:rFonts w:ascii="Palatino Linotype" w:hAnsi="Palatino Linotype" w:cs="Arial"/>
          <w:bCs/>
        </w:rPr>
      </w:pPr>
      <w:r w:rsidRPr="00BD42F1">
        <w:rPr>
          <w:rFonts w:ascii="Palatino Linotype" w:hAnsi="Palatino Linotype" w:cs="Arial"/>
          <w:bCs/>
        </w:rPr>
        <w:t xml:space="preserve">Sin que pase por desapercibido que para el caso que alguno de los oficios que se ordena haya sido cancelado bastara con que así lo haga saber el Sujeto Obligado al Recurrente en términos de lo establecido por el segundo párrafo del artículo 19 de la Ley de Transparencia Local. </w:t>
      </w:r>
    </w:p>
    <w:p w14:paraId="7FDA77DD" w14:textId="77777777" w:rsidR="00800002" w:rsidRPr="00BD42F1" w:rsidRDefault="00800002" w:rsidP="00BD42F1">
      <w:pPr>
        <w:keepNext/>
        <w:keepLines/>
        <w:spacing w:line="360" w:lineRule="auto"/>
        <w:jc w:val="both"/>
        <w:outlineLvl w:val="2"/>
        <w:rPr>
          <w:rFonts w:ascii="Palatino Linotype" w:eastAsia="Palatino Linotype" w:hAnsi="Palatino Linotype" w:cstheme="majorBidi"/>
          <w:b/>
          <w:i/>
          <w:color w:val="000000" w:themeColor="text1"/>
          <w:u w:val="single"/>
          <w:lang w:val="es-ES_tradnl" w:eastAsia="es-MX"/>
        </w:rPr>
      </w:pPr>
      <w:r w:rsidRPr="00BD42F1">
        <w:rPr>
          <w:rFonts w:ascii="Palatino Linotype" w:eastAsia="Palatino Linotype" w:hAnsi="Palatino Linotype" w:cstheme="majorBidi"/>
          <w:b/>
          <w:i/>
          <w:color w:val="000000" w:themeColor="text1"/>
          <w:u w:val="single"/>
          <w:lang w:val="es-ES_tradnl" w:eastAsia="es-MX"/>
        </w:rPr>
        <w:lastRenderedPageBreak/>
        <w:t>DE LA VERSIÓN PÚBLICA</w:t>
      </w:r>
    </w:p>
    <w:p w14:paraId="4985E6A2" w14:textId="429BCC53" w:rsidR="00800002" w:rsidRPr="00BD42F1" w:rsidRDefault="00800002" w:rsidP="00BD42F1">
      <w:pPr>
        <w:spacing w:line="360" w:lineRule="auto"/>
        <w:jc w:val="both"/>
        <w:rPr>
          <w:rFonts w:ascii="Palatino Linotype" w:eastAsia="Palatino Linotype" w:hAnsi="Palatino Linotype" w:cs="Palatino Linotype"/>
          <w:lang w:val="es-ES_tradnl" w:eastAsia="es-MX"/>
        </w:rPr>
      </w:pPr>
      <w:r w:rsidRPr="00BD42F1">
        <w:rPr>
          <w:rFonts w:ascii="Palatino Linotype" w:eastAsia="Palatino Linotype" w:hAnsi="Palatino Linotype" w:cs="Palatino Linotype"/>
          <w:lang w:val="es-ES_tradnl" w:eastAsia="es-MX"/>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30EDA94C"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r w:rsidRPr="00BD42F1">
        <w:rPr>
          <w:rFonts w:ascii="Palatino Linotype" w:eastAsia="Palatino Linotype" w:hAnsi="Palatino Linotype" w:cs="Palatino Linotype"/>
          <w:b/>
          <w:i/>
          <w:sz w:val="22"/>
          <w:szCs w:val="22"/>
          <w:lang w:val="es-ES_tradnl" w:eastAsia="es-MX"/>
        </w:rPr>
        <w:t>Artículo 3.</w:t>
      </w:r>
      <w:r w:rsidRPr="00BD42F1">
        <w:rPr>
          <w:rFonts w:ascii="Palatino Linotype" w:eastAsia="Palatino Linotype" w:hAnsi="Palatino Linotype" w:cs="Palatino Linotype"/>
          <w:i/>
          <w:sz w:val="22"/>
          <w:szCs w:val="22"/>
          <w:lang w:val="es-ES_tradnl" w:eastAsia="es-MX"/>
        </w:rPr>
        <w:t xml:space="preserve"> Para los efectos de la presente Ley se entenderá por:</w:t>
      </w:r>
    </w:p>
    <w:p w14:paraId="28849749"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r w:rsidRPr="00BD42F1">
        <w:rPr>
          <w:rFonts w:ascii="Palatino Linotype" w:eastAsia="Palatino Linotype" w:hAnsi="Palatino Linotype" w:cs="Palatino Linotype"/>
          <w:i/>
          <w:sz w:val="22"/>
          <w:szCs w:val="22"/>
          <w:lang w:val="es-ES_tradnl" w:eastAsia="es-MX"/>
        </w:rPr>
        <w:t>[…]</w:t>
      </w:r>
    </w:p>
    <w:p w14:paraId="01AC9AB9"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r w:rsidRPr="00BD42F1">
        <w:rPr>
          <w:rFonts w:ascii="Palatino Linotype" w:eastAsia="Palatino Linotype" w:hAnsi="Palatino Linotype" w:cs="Palatino Linotype"/>
          <w:b/>
          <w:i/>
          <w:sz w:val="22"/>
          <w:szCs w:val="22"/>
          <w:lang w:val="es-ES_tradnl" w:eastAsia="es-MX"/>
        </w:rPr>
        <w:t>IX. Datos personales:</w:t>
      </w:r>
      <w:r w:rsidRPr="00BD42F1">
        <w:rPr>
          <w:rFonts w:ascii="Palatino Linotype" w:eastAsia="Palatino Linotype" w:hAnsi="Palatino Linotype" w:cs="Palatino Linotype"/>
          <w:i/>
          <w:sz w:val="22"/>
          <w:szCs w:val="22"/>
          <w:lang w:val="es-ES_tradnl" w:eastAsia="es-MX"/>
        </w:rPr>
        <w:t xml:space="preserve"> La información concerniente a una persona, identificada o identificable según lo dispuesto por la Ley de Protección de Datos Personales del Estado de México; </w:t>
      </w:r>
    </w:p>
    <w:p w14:paraId="55B85E75"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r w:rsidRPr="00BD42F1">
        <w:rPr>
          <w:rFonts w:ascii="Palatino Linotype" w:eastAsia="Palatino Linotype" w:hAnsi="Palatino Linotype" w:cs="Palatino Linotype"/>
          <w:b/>
          <w:i/>
          <w:sz w:val="22"/>
          <w:szCs w:val="22"/>
          <w:lang w:val="es-ES_tradnl" w:eastAsia="es-MX"/>
        </w:rPr>
        <w:t>XX.</w:t>
      </w:r>
      <w:r w:rsidRPr="00BD42F1">
        <w:rPr>
          <w:rFonts w:ascii="Palatino Linotype" w:eastAsia="Palatino Linotype" w:hAnsi="Palatino Linotype" w:cs="Palatino Linotype"/>
          <w:i/>
          <w:sz w:val="22"/>
          <w:szCs w:val="22"/>
          <w:lang w:val="es-ES_tradnl" w:eastAsia="es-MX"/>
        </w:rPr>
        <w:t xml:space="preserve"> </w:t>
      </w:r>
      <w:r w:rsidRPr="00BD42F1">
        <w:rPr>
          <w:rFonts w:ascii="Palatino Linotype" w:eastAsia="Palatino Linotype" w:hAnsi="Palatino Linotype" w:cs="Palatino Linotype"/>
          <w:b/>
          <w:i/>
          <w:sz w:val="22"/>
          <w:szCs w:val="22"/>
          <w:lang w:val="es-ES_tradnl" w:eastAsia="es-MX"/>
        </w:rPr>
        <w:t>Información clasificada:</w:t>
      </w:r>
      <w:r w:rsidRPr="00BD42F1">
        <w:rPr>
          <w:rFonts w:ascii="Palatino Linotype" w:eastAsia="Palatino Linotype" w:hAnsi="Palatino Linotype" w:cs="Palatino Linotype"/>
          <w:i/>
          <w:sz w:val="22"/>
          <w:szCs w:val="22"/>
          <w:lang w:val="es-ES_tradnl" w:eastAsia="es-MX"/>
        </w:rPr>
        <w:t xml:space="preserve"> Aquella considerada por la presente Ley como reservada o confidencial;</w:t>
      </w:r>
    </w:p>
    <w:p w14:paraId="1D0C91A4"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r w:rsidRPr="00BD42F1">
        <w:rPr>
          <w:rFonts w:ascii="Palatino Linotype" w:eastAsia="Palatino Linotype" w:hAnsi="Palatino Linotype" w:cs="Palatino Linotype"/>
          <w:b/>
          <w:i/>
          <w:sz w:val="22"/>
          <w:szCs w:val="22"/>
          <w:lang w:val="es-ES_tradnl" w:eastAsia="es-MX"/>
        </w:rPr>
        <w:t>XXI.</w:t>
      </w:r>
      <w:r w:rsidRPr="00BD42F1">
        <w:rPr>
          <w:rFonts w:ascii="Palatino Linotype" w:eastAsia="Palatino Linotype" w:hAnsi="Palatino Linotype" w:cs="Palatino Linotype"/>
          <w:i/>
          <w:sz w:val="22"/>
          <w:szCs w:val="22"/>
          <w:lang w:val="es-ES_tradnl" w:eastAsia="es-MX"/>
        </w:rPr>
        <w:t xml:space="preserve"> </w:t>
      </w:r>
      <w:r w:rsidRPr="00BD42F1">
        <w:rPr>
          <w:rFonts w:ascii="Palatino Linotype" w:eastAsia="Palatino Linotype" w:hAnsi="Palatino Linotype" w:cs="Palatino Linotype"/>
          <w:b/>
          <w:i/>
          <w:sz w:val="22"/>
          <w:szCs w:val="22"/>
          <w:lang w:val="es-ES_tradnl" w:eastAsia="es-MX"/>
        </w:rPr>
        <w:t>Información confidencial:</w:t>
      </w:r>
      <w:r w:rsidRPr="00BD42F1">
        <w:rPr>
          <w:rFonts w:ascii="Palatino Linotype" w:eastAsia="Palatino Linotype" w:hAnsi="Palatino Linotype" w:cs="Palatino Linotype"/>
          <w:i/>
          <w:sz w:val="22"/>
          <w:szCs w:val="22"/>
          <w:lang w:val="es-ES_tradnl" w:eastAsia="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63BF09C"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r w:rsidRPr="00BD42F1">
        <w:rPr>
          <w:rFonts w:ascii="Palatino Linotype" w:eastAsia="Palatino Linotype" w:hAnsi="Palatino Linotype" w:cs="Palatino Linotype"/>
          <w:b/>
          <w:i/>
          <w:sz w:val="22"/>
          <w:szCs w:val="22"/>
          <w:lang w:val="es-ES_tradnl" w:eastAsia="es-MX"/>
        </w:rPr>
        <w:t>[…]</w:t>
      </w:r>
    </w:p>
    <w:p w14:paraId="448A54B5"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r w:rsidRPr="00BD42F1">
        <w:rPr>
          <w:rFonts w:ascii="Palatino Linotype" w:eastAsia="Palatino Linotype" w:hAnsi="Palatino Linotype" w:cs="Palatino Linotype"/>
          <w:b/>
          <w:i/>
          <w:sz w:val="22"/>
          <w:szCs w:val="22"/>
          <w:lang w:val="es-ES_tradnl" w:eastAsia="es-MX"/>
        </w:rPr>
        <w:t>XLV.</w:t>
      </w:r>
      <w:r w:rsidRPr="00BD42F1">
        <w:rPr>
          <w:rFonts w:ascii="Palatino Linotype" w:eastAsia="Palatino Linotype" w:hAnsi="Palatino Linotype" w:cs="Palatino Linotype"/>
          <w:i/>
          <w:sz w:val="22"/>
          <w:szCs w:val="22"/>
          <w:lang w:val="es-ES_tradnl" w:eastAsia="es-MX"/>
        </w:rPr>
        <w:t xml:space="preserve"> </w:t>
      </w:r>
      <w:r w:rsidRPr="00BD42F1">
        <w:rPr>
          <w:rFonts w:ascii="Palatino Linotype" w:eastAsia="Palatino Linotype" w:hAnsi="Palatino Linotype" w:cs="Palatino Linotype"/>
          <w:b/>
          <w:i/>
          <w:sz w:val="22"/>
          <w:szCs w:val="22"/>
          <w:lang w:val="es-ES_tradnl" w:eastAsia="es-MX"/>
        </w:rPr>
        <w:t>Versión pública:</w:t>
      </w:r>
      <w:r w:rsidRPr="00BD42F1">
        <w:rPr>
          <w:rFonts w:ascii="Palatino Linotype" w:eastAsia="Palatino Linotype" w:hAnsi="Palatino Linotype" w:cs="Palatino Linotype"/>
          <w:i/>
          <w:sz w:val="22"/>
          <w:szCs w:val="22"/>
          <w:lang w:val="es-ES_tradnl" w:eastAsia="es-MX"/>
        </w:rPr>
        <w:t xml:space="preserve"> Documento en el que se elimine, suprime o borra la información clasificada como reservada o confidencial para permitir su acceso.</w:t>
      </w:r>
    </w:p>
    <w:p w14:paraId="09E07AE6"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r w:rsidRPr="00BD42F1">
        <w:rPr>
          <w:rFonts w:ascii="Palatino Linotype" w:eastAsia="Palatino Linotype" w:hAnsi="Palatino Linotype" w:cs="Palatino Linotype"/>
          <w:i/>
          <w:sz w:val="22"/>
          <w:szCs w:val="22"/>
          <w:lang w:val="es-ES_tradnl" w:eastAsia="es-MX"/>
        </w:rPr>
        <w:t>[…]</w:t>
      </w:r>
    </w:p>
    <w:p w14:paraId="03D7868D"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p>
    <w:p w14:paraId="7E517D26"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r w:rsidRPr="00BD42F1">
        <w:rPr>
          <w:rFonts w:ascii="Palatino Linotype" w:eastAsia="Palatino Linotype" w:hAnsi="Palatino Linotype" w:cs="Palatino Linotype"/>
          <w:b/>
          <w:i/>
          <w:sz w:val="22"/>
          <w:szCs w:val="22"/>
          <w:lang w:val="es-ES_tradnl" w:eastAsia="es-MX"/>
        </w:rPr>
        <w:t xml:space="preserve">Artículo 91. </w:t>
      </w:r>
      <w:r w:rsidRPr="00BD42F1">
        <w:rPr>
          <w:rFonts w:ascii="Palatino Linotype" w:eastAsia="Palatino Linotype" w:hAnsi="Palatino Linotype" w:cs="Palatino Linotype"/>
          <w:i/>
          <w:sz w:val="22"/>
          <w:szCs w:val="22"/>
          <w:lang w:val="es-ES_tradnl" w:eastAsia="es-MX"/>
        </w:rPr>
        <w:t>El acceso a la información pública será restringido excepcionalmente, cuando ésta sea clasificada como reservada o confidencial.</w:t>
      </w:r>
    </w:p>
    <w:p w14:paraId="173B2846"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p>
    <w:p w14:paraId="5384B682"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r w:rsidRPr="00BD42F1">
        <w:rPr>
          <w:rFonts w:ascii="Palatino Linotype" w:eastAsia="Palatino Linotype" w:hAnsi="Palatino Linotype" w:cs="Palatino Linotype"/>
          <w:b/>
          <w:i/>
          <w:sz w:val="22"/>
          <w:szCs w:val="22"/>
          <w:lang w:val="es-ES_tradnl" w:eastAsia="es-MX"/>
        </w:rPr>
        <w:t>Artículo 132.</w:t>
      </w:r>
      <w:r w:rsidRPr="00BD42F1">
        <w:rPr>
          <w:rFonts w:ascii="Palatino Linotype" w:eastAsia="Palatino Linotype" w:hAnsi="Palatino Linotype" w:cs="Palatino Linotype"/>
          <w:i/>
          <w:sz w:val="22"/>
          <w:szCs w:val="22"/>
          <w:lang w:val="es-ES_tradnl" w:eastAsia="es-MX"/>
        </w:rPr>
        <w:t xml:space="preserve"> </w:t>
      </w:r>
      <w:r w:rsidRPr="00BD42F1">
        <w:rPr>
          <w:rFonts w:ascii="Palatino Linotype" w:eastAsia="Palatino Linotype" w:hAnsi="Palatino Linotype" w:cs="Palatino Linotype"/>
          <w:i/>
          <w:sz w:val="22"/>
          <w:szCs w:val="22"/>
          <w:u w:val="single"/>
          <w:lang w:val="es-ES_tradnl" w:eastAsia="es-MX"/>
        </w:rPr>
        <w:t>La clasificación de la información se llevará a cabo en el momento en que</w:t>
      </w:r>
      <w:r w:rsidRPr="00BD42F1">
        <w:rPr>
          <w:rFonts w:ascii="Palatino Linotype" w:eastAsia="Palatino Linotype" w:hAnsi="Palatino Linotype" w:cs="Palatino Linotype"/>
          <w:i/>
          <w:sz w:val="22"/>
          <w:szCs w:val="22"/>
          <w:lang w:val="es-ES_tradnl" w:eastAsia="es-MX"/>
        </w:rPr>
        <w:t>:</w:t>
      </w:r>
    </w:p>
    <w:p w14:paraId="255A7218"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r w:rsidRPr="00BD42F1">
        <w:rPr>
          <w:rFonts w:ascii="Palatino Linotype" w:eastAsia="Palatino Linotype" w:hAnsi="Palatino Linotype" w:cs="Palatino Linotype"/>
          <w:b/>
          <w:i/>
          <w:sz w:val="22"/>
          <w:szCs w:val="22"/>
          <w:lang w:val="es-ES_tradnl" w:eastAsia="es-MX"/>
        </w:rPr>
        <w:t>I.</w:t>
      </w:r>
      <w:r w:rsidRPr="00BD42F1">
        <w:rPr>
          <w:rFonts w:ascii="Palatino Linotype" w:eastAsia="Palatino Linotype" w:hAnsi="Palatino Linotype" w:cs="Palatino Linotype"/>
          <w:i/>
          <w:sz w:val="22"/>
          <w:szCs w:val="22"/>
          <w:lang w:val="es-ES_tradnl" w:eastAsia="es-MX"/>
        </w:rPr>
        <w:t xml:space="preserve"> Se reciba una solicitud de acceso a la información;</w:t>
      </w:r>
    </w:p>
    <w:p w14:paraId="19D7C688"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r w:rsidRPr="00BD42F1">
        <w:rPr>
          <w:rFonts w:ascii="Palatino Linotype" w:eastAsia="Palatino Linotype" w:hAnsi="Palatino Linotype" w:cs="Palatino Linotype"/>
          <w:b/>
          <w:i/>
          <w:sz w:val="22"/>
          <w:szCs w:val="22"/>
          <w:lang w:val="es-ES_tradnl" w:eastAsia="es-MX"/>
        </w:rPr>
        <w:t>II.</w:t>
      </w:r>
      <w:r w:rsidRPr="00BD42F1">
        <w:rPr>
          <w:rFonts w:ascii="Palatino Linotype" w:eastAsia="Palatino Linotype" w:hAnsi="Palatino Linotype" w:cs="Palatino Linotype"/>
          <w:i/>
          <w:sz w:val="22"/>
          <w:szCs w:val="22"/>
          <w:lang w:val="es-ES_tradnl" w:eastAsia="es-MX"/>
        </w:rPr>
        <w:t xml:space="preserve"> </w:t>
      </w:r>
      <w:r w:rsidRPr="00BD42F1">
        <w:rPr>
          <w:rFonts w:ascii="Palatino Linotype" w:eastAsia="Palatino Linotype" w:hAnsi="Palatino Linotype" w:cs="Palatino Linotype"/>
          <w:i/>
          <w:sz w:val="22"/>
          <w:szCs w:val="22"/>
          <w:u w:val="single"/>
          <w:lang w:val="es-ES_tradnl" w:eastAsia="es-MX"/>
        </w:rPr>
        <w:t>Se determine mediante resolución de autoridad competente; o</w:t>
      </w:r>
    </w:p>
    <w:p w14:paraId="05E811A6"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u w:val="single"/>
          <w:lang w:val="es-ES_tradnl" w:eastAsia="es-MX"/>
        </w:rPr>
      </w:pPr>
      <w:r w:rsidRPr="00BD42F1">
        <w:rPr>
          <w:rFonts w:ascii="Palatino Linotype" w:eastAsia="Palatino Linotype" w:hAnsi="Palatino Linotype" w:cs="Palatino Linotype"/>
          <w:b/>
          <w:i/>
          <w:sz w:val="22"/>
          <w:szCs w:val="22"/>
          <w:lang w:val="es-ES_tradnl" w:eastAsia="es-MX"/>
        </w:rPr>
        <w:t>III.</w:t>
      </w:r>
      <w:r w:rsidRPr="00BD42F1">
        <w:rPr>
          <w:rFonts w:ascii="Palatino Linotype" w:eastAsia="Palatino Linotype" w:hAnsi="Palatino Linotype" w:cs="Palatino Linotype"/>
          <w:i/>
          <w:sz w:val="22"/>
          <w:szCs w:val="22"/>
          <w:lang w:val="es-ES_tradnl" w:eastAsia="es-MX"/>
        </w:rPr>
        <w:t xml:space="preserve"> </w:t>
      </w:r>
      <w:r w:rsidRPr="00BD42F1">
        <w:rPr>
          <w:rFonts w:ascii="Palatino Linotype" w:eastAsia="Palatino Linotype" w:hAnsi="Palatino Linotype" w:cs="Palatino Linotype"/>
          <w:i/>
          <w:sz w:val="22"/>
          <w:szCs w:val="22"/>
          <w:u w:val="single"/>
          <w:lang w:val="es-ES_tradnl" w:eastAsia="es-MX"/>
        </w:rPr>
        <w:t>Se generen versiones públicas para dar cumplimiento a las obligaciones de transparencia previstas en esta Ley.</w:t>
      </w:r>
    </w:p>
    <w:p w14:paraId="32F9B04C"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r w:rsidRPr="00BD42F1">
        <w:rPr>
          <w:rFonts w:ascii="Palatino Linotype" w:eastAsia="Palatino Linotype" w:hAnsi="Palatino Linotype" w:cs="Palatino Linotype"/>
          <w:i/>
          <w:sz w:val="22"/>
          <w:szCs w:val="22"/>
          <w:lang w:val="es-ES_tradnl" w:eastAsia="es-MX"/>
        </w:rPr>
        <w:t>[…]</w:t>
      </w:r>
    </w:p>
    <w:p w14:paraId="2FED26C8" w14:textId="77777777" w:rsidR="00800002" w:rsidRPr="00BD42F1" w:rsidRDefault="00800002" w:rsidP="00BD42F1">
      <w:pPr>
        <w:spacing w:line="360" w:lineRule="auto"/>
        <w:jc w:val="both"/>
        <w:rPr>
          <w:rFonts w:ascii="Palatino Linotype" w:eastAsia="Palatino Linotype" w:hAnsi="Palatino Linotype" w:cs="Palatino Linotype"/>
          <w:i/>
          <w:lang w:val="es-ES_tradnl" w:eastAsia="es-MX"/>
        </w:rPr>
      </w:pPr>
    </w:p>
    <w:p w14:paraId="37F591F6" w14:textId="77777777" w:rsidR="00800002" w:rsidRPr="00BD42F1" w:rsidRDefault="00800002" w:rsidP="00BD42F1">
      <w:pPr>
        <w:spacing w:line="360" w:lineRule="auto"/>
        <w:jc w:val="both"/>
        <w:rPr>
          <w:rFonts w:ascii="Palatino Linotype" w:eastAsia="Palatino Linotype" w:hAnsi="Palatino Linotype" w:cs="Palatino Linotype"/>
          <w:szCs w:val="22"/>
          <w:lang w:val="es-ES_tradnl" w:eastAsia="es-MX"/>
        </w:rPr>
      </w:pPr>
      <w:r w:rsidRPr="00BD42F1">
        <w:rPr>
          <w:rFonts w:ascii="Palatino Linotype" w:eastAsia="Palatino Linotype" w:hAnsi="Palatino Linotype" w:cs="Palatino Linotype"/>
          <w:szCs w:val="22"/>
          <w:lang w:val="es-ES_tradnl" w:eastAsia="es-MX"/>
        </w:rPr>
        <w:t xml:space="preserve">De este modo, en armonía entre los principios constitucionales de máxima publicidad y de protección de datos personales, la Ley permite la elaboración de versiones públicas </w:t>
      </w:r>
      <w:r w:rsidRPr="00BD42F1">
        <w:rPr>
          <w:rFonts w:ascii="Palatino Linotype" w:eastAsia="Palatino Linotype" w:hAnsi="Palatino Linotype" w:cs="Palatino Linotype"/>
          <w:szCs w:val="22"/>
          <w:lang w:val="es-ES_tradnl" w:eastAsia="es-MX"/>
        </w:rPr>
        <w:lastRenderedPageBreak/>
        <w:t>en las que se suprima aquella información relacionada con la vida privada de los particulares.</w:t>
      </w:r>
    </w:p>
    <w:p w14:paraId="10342A99" w14:textId="77777777" w:rsidR="00E379E2" w:rsidRPr="00BD42F1" w:rsidRDefault="00E379E2" w:rsidP="00BD42F1">
      <w:pPr>
        <w:spacing w:line="360" w:lineRule="auto"/>
        <w:jc w:val="both"/>
        <w:rPr>
          <w:rFonts w:ascii="Palatino Linotype" w:eastAsia="Palatino Linotype" w:hAnsi="Palatino Linotype" w:cs="Palatino Linotype"/>
          <w:lang w:val="es-ES_tradnl" w:eastAsia="es-MX"/>
        </w:rPr>
      </w:pPr>
    </w:p>
    <w:p w14:paraId="3C52F8B6" w14:textId="77777777" w:rsidR="00E379E2" w:rsidRPr="00BD42F1" w:rsidRDefault="00E379E2" w:rsidP="00BD42F1">
      <w:pPr>
        <w:spacing w:line="360" w:lineRule="auto"/>
        <w:jc w:val="both"/>
        <w:rPr>
          <w:rFonts w:ascii="Palatino Linotype" w:eastAsia="Palatino Linotype" w:hAnsi="Palatino Linotype" w:cs="Palatino Linotype"/>
          <w:lang w:val="es-ES_tradnl" w:eastAsia="es-MX"/>
        </w:rPr>
      </w:pPr>
      <w:r w:rsidRPr="00BD42F1">
        <w:rPr>
          <w:rFonts w:ascii="Palatino Linotype" w:eastAsia="Palatino Linotype" w:hAnsi="Palatino Linotype" w:cs="Palatino Linotype"/>
          <w:lang w:val="es-ES_tradnl" w:eastAsia="es-MX"/>
        </w:rPr>
        <w:t xml:space="preserve">De lo anterior respecto las firmas que se encuentren en el soporte documental es de precisarse que al haberse realizado como servidor público conforme sus funciones y atribuciones estás guardan un carácter de información pública pues fueron realizadas como un acto de autoridad, sirva de sustento lo establecido en el Criterio 002/2019, en los términos siguientes; </w:t>
      </w:r>
    </w:p>
    <w:p w14:paraId="561C42BF" w14:textId="77777777" w:rsidR="00E379E2" w:rsidRPr="00BD42F1" w:rsidRDefault="00E379E2" w:rsidP="00BD42F1">
      <w:pPr>
        <w:ind w:left="708"/>
        <w:jc w:val="both"/>
        <w:rPr>
          <w:rFonts w:ascii="Palatino Linotype" w:hAnsi="Palatino Linotype" w:cs="Arial"/>
          <w:i/>
          <w:sz w:val="22"/>
          <w:szCs w:val="22"/>
        </w:rPr>
      </w:pPr>
      <w:r w:rsidRPr="00BD42F1">
        <w:rPr>
          <w:rFonts w:ascii="Palatino Linotype" w:hAnsi="Palatino Linotype" w:cs="Arial"/>
          <w:b/>
          <w:i/>
          <w:sz w:val="22"/>
          <w:szCs w:val="22"/>
        </w:rPr>
        <w:t>Firma y rúbrica de servidores públicos.</w:t>
      </w:r>
      <w:r w:rsidRPr="00BD42F1">
        <w:rPr>
          <w:rFonts w:ascii="Palatino Linotype" w:hAnsi="Palatino Linotype" w:cs="Arial"/>
          <w:i/>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1539710E" w14:textId="77777777" w:rsidR="00E379E2" w:rsidRPr="00BD42F1" w:rsidRDefault="00E379E2" w:rsidP="00BD42F1">
      <w:pPr>
        <w:jc w:val="both"/>
        <w:rPr>
          <w:rFonts w:ascii="Palatino Linotype" w:hAnsi="Palatino Linotype" w:cs="Arial"/>
          <w:i/>
          <w:color w:val="000000"/>
          <w:sz w:val="22"/>
          <w:szCs w:val="22"/>
        </w:rPr>
      </w:pPr>
    </w:p>
    <w:p w14:paraId="57B2ED7E" w14:textId="77777777" w:rsidR="00E379E2" w:rsidRPr="00BD42F1" w:rsidRDefault="00E379E2" w:rsidP="00BD42F1">
      <w:pPr>
        <w:ind w:firstLine="708"/>
        <w:jc w:val="both"/>
        <w:rPr>
          <w:rFonts w:ascii="Palatino Linotype" w:hAnsi="Palatino Linotype" w:cs="Arial"/>
          <w:b/>
          <w:i/>
          <w:sz w:val="20"/>
          <w:szCs w:val="20"/>
        </w:rPr>
      </w:pPr>
      <w:r w:rsidRPr="00BD42F1">
        <w:rPr>
          <w:rFonts w:ascii="Palatino Linotype" w:hAnsi="Palatino Linotype" w:cs="Arial"/>
          <w:b/>
          <w:i/>
          <w:sz w:val="20"/>
          <w:szCs w:val="20"/>
        </w:rPr>
        <w:t>Precedentes:</w:t>
      </w:r>
    </w:p>
    <w:p w14:paraId="064DD896" w14:textId="77777777" w:rsidR="00E379E2" w:rsidRPr="00BD42F1" w:rsidRDefault="00E379E2" w:rsidP="00BD42F1">
      <w:pPr>
        <w:pStyle w:val="Prrafodelista"/>
        <w:numPr>
          <w:ilvl w:val="0"/>
          <w:numId w:val="8"/>
        </w:numPr>
        <w:ind w:left="714" w:hanging="357"/>
        <w:contextualSpacing/>
        <w:jc w:val="both"/>
        <w:rPr>
          <w:rFonts w:ascii="Palatino Linotype" w:eastAsiaTheme="minorHAnsi" w:hAnsi="Palatino Linotype" w:cs="Arial"/>
          <w:i/>
          <w:sz w:val="20"/>
          <w:szCs w:val="20"/>
        </w:rPr>
      </w:pPr>
      <w:r w:rsidRPr="00BD42F1">
        <w:rPr>
          <w:rFonts w:ascii="Palatino Linotype" w:hAnsi="Palatino Linotype" w:cs="Arial"/>
          <w:bCs/>
          <w:i/>
          <w:sz w:val="20"/>
          <w:szCs w:val="20"/>
        </w:rPr>
        <w:t>Acceso a la información pública. RRA 0185/17.</w:t>
      </w:r>
      <w:r w:rsidRPr="00BD42F1">
        <w:rPr>
          <w:rFonts w:ascii="Palatino Linotype" w:hAnsi="Palatino Linotype" w:cs="Arial"/>
          <w:i/>
          <w:sz w:val="20"/>
          <w:szCs w:val="20"/>
        </w:rPr>
        <w:t xml:space="preserve"> Sesión del 08 de febrero de 2017. Votación por unanimidad. </w:t>
      </w:r>
      <w:r w:rsidRPr="00BD42F1">
        <w:rPr>
          <w:rFonts w:ascii="Palatino Linotype" w:hAnsi="Palatino Linotype" w:cs="Arial"/>
          <w:bCs/>
          <w:i/>
          <w:sz w:val="20"/>
          <w:szCs w:val="20"/>
        </w:rPr>
        <w:t xml:space="preserve">Sin votos disidentes o particulares. </w:t>
      </w:r>
      <w:r w:rsidRPr="00BD42F1">
        <w:rPr>
          <w:rFonts w:ascii="Palatino Linotype" w:hAnsi="Palatino Linotype" w:cs="Arial"/>
          <w:i/>
          <w:sz w:val="20"/>
          <w:szCs w:val="20"/>
        </w:rPr>
        <w:t>Secretaría de Cultura. Comisionado Ponente Oscar Mauricio Guerra Ford.</w:t>
      </w:r>
    </w:p>
    <w:p w14:paraId="737AB5DA" w14:textId="77777777" w:rsidR="00E379E2" w:rsidRPr="00BD42F1" w:rsidRDefault="00E379E2" w:rsidP="00BD42F1">
      <w:pPr>
        <w:pStyle w:val="Prrafodelista"/>
        <w:numPr>
          <w:ilvl w:val="0"/>
          <w:numId w:val="9"/>
        </w:numPr>
        <w:ind w:left="714" w:hanging="357"/>
        <w:contextualSpacing/>
        <w:jc w:val="both"/>
        <w:rPr>
          <w:rFonts w:ascii="Palatino Linotype" w:hAnsi="Palatino Linotype" w:cs="Arial"/>
          <w:i/>
          <w:sz w:val="20"/>
          <w:szCs w:val="20"/>
        </w:rPr>
      </w:pPr>
      <w:r w:rsidRPr="00BD42F1">
        <w:rPr>
          <w:rFonts w:ascii="Palatino Linotype" w:hAnsi="Palatino Linotype" w:cs="Arial"/>
          <w:bCs/>
          <w:i/>
          <w:sz w:val="20"/>
          <w:szCs w:val="20"/>
        </w:rPr>
        <w:t>Acceso a la información pública. RRA 1588/17.</w:t>
      </w:r>
      <w:r w:rsidRPr="00BD42F1">
        <w:rPr>
          <w:rFonts w:ascii="Palatino Linotype" w:hAnsi="Palatino Linotype" w:cs="Arial"/>
          <w:i/>
          <w:sz w:val="20"/>
          <w:szCs w:val="20"/>
        </w:rPr>
        <w:t xml:space="preserve"> Sesión del 26 de abril de 2017. Votación por unanimidad. </w:t>
      </w:r>
      <w:r w:rsidRPr="00BD42F1">
        <w:rPr>
          <w:rFonts w:ascii="Palatino Linotype" w:hAnsi="Palatino Linotype" w:cs="Arial"/>
          <w:bCs/>
          <w:i/>
          <w:sz w:val="20"/>
          <w:szCs w:val="20"/>
        </w:rPr>
        <w:t xml:space="preserve">Sin votos disidentes o particulares. </w:t>
      </w:r>
      <w:r w:rsidRPr="00BD42F1">
        <w:rPr>
          <w:rFonts w:ascii="Palatino Linotype" w:hAnsi="Palatino Linotype" w:cs="Arial"/>
          <w:i/>
          <w:sz w:val="20"/>
          <w:szCs w:val="20"/>
        </w:rPr>
        <w:t>Centro de Investigación en Materiales Avanzados, S.C. Comisionada Ponente Ximena Puente de la Mora.</w:t>
      </w:r>
    </w:p>
    <w:p w14:paraId="459F5159" w14:textId="77777777" w:rsidR="00E379E2" w:rsidRPr="00BD42F1" w:rsidRDefault="00E379E2" w:rsidP="00BD42F1">
      <w:pPr>
        <w:pStyle w:val="Prrafodelista"/>
        <w:numPr>
          <w:ilvl w:val="0"/>
          <w:numId w:val="9"/>
        </w:numPr>
        <w:tabs>
          <w:tab w:val="left" w:pos="7371"/>
        </w:tabs>
        <w:ind w:left="714" w:hanging="357"/>
        <w:contextualSpacing/>
        <w:jc w:val="both"/>
        <w:rPr>
          <w:rFonts w:ascii="Palatino Linotype" w:hAnsi="Palatino Linotype" w:cs="Arial"/>
          <w:bCs/>
          <w:i/>
          <w:sz w:val="20"/>
          <w:szCs w:val="20"/>
        </w:rPr>
      </w:pPr>
      <w:r w:rsidRPr="00BD42F1">
        <w:rPr>
          <w:rFonts w:ascii="Palatino Linotype" w:hAnsi="Palatino Linotype" w:cs="Arial"/>
          <w:bCs/>
          <w:i/>
          <w:sz w:val="20"/>
          <w:szCs w:val="20"/>
        </w:rPr>
        <w:t>Acceso a la información pública. RRA 3472/17.</w:t>
      </w:r>
      <w:r w:rsidRPr="00BD42F1">
        <w:rPr>
          <w:rFonts w:ascii="Palatino Linotype" w:hAnsi="Palatino Linotype" w:cs="Arial"/>
          <w:i/>
          <w:sz w:val="20"/>
          <w:szCs w:val="20"/>
        </w:rPr>
        <w:t xml:space="preserve"> Sesión del 21 de junio de 2017. Votación por unanimidad. </w:t>
      </w:r>
      <w:r w:rsidRPr="00BD42F1">
        <w:rPr>
          <w:rFonts w:ascii="Palatino Linotype" w:hAnsi="Palatino Linotype" w:cs="Arial"/>
          <w:bCs/>
          <w:i/>
          <w:sz w:val="20"/>
          <w:szCs w:val="20"/>
        </w:rPr>
        <w:t xml:space="preserve">Sin votos disidentes o particulares. </w:t>
      </w:r>
      <w:r w:rsidRPr="00BD42F1">
        <w:rPr>
          <w:rFonts w:ascii="Palatino Linotype" w:hAnsi="Palatino Linotype" w:cs="Arial"/>
          <w:i/>
          <w:sz w:val="20"/>
          <w:szCs w:val="20"/>
        </w:rPr>
        <w:t>Instituto Nacional de Migración. Comisionado Ponente Joel Salas Suárez</w:t>
      </w:r>
      <w:r w:rsidRPr="00BD42F1">
        <w:rPr>
          <w:rFonts w:ascii="Palatino Linotype" w:hAnsi="Palatino Linotype" w:cs="Arial"/>
          <w:bCs/>
          <w:i/>
          <w:sz w:val="20"/>
          <w:szCs w:val="20"/>
        </w:rPr>
        <w:t>.</w:t>
      </w:r>
    </w:p>
    <w:p w14:paraId="62ED52E5" w14:textId="77777777" w:rsidR="00800002" w:rsidRPr="00BD42F1" w:rsidRDefault="00800002" w:rsidP="00BD42F1">
      <w:pPr>
        <w:spacing w:line="360" w:lineRule="auto"/>
        <w:jc w:val="both"/>
        <w:rPr>
          <w:rFonts w:ascii="Palatino Linotype" w:eastAsia="Palatino Linotype" w:hAnsi="Palatino Linotype" w:cs="Palatino Linotype"/>
          <w:szCs w:val="22"/>
          <w:lang w:val="es-ES_tradnl" w:eastAsia="es-MX"/>
        </w:rPr>
      </w:pPr>
    </w:p>
    <w:p w14:paraId="459214CD" w14:textId="77777777" w:rsidR="00800002" w:rsidRPr="00BD42F1" w:rsidRDefault="00800002" w:rsidP="00BD42F1">
      <w:pPr>
        <w:spacing w:line="360" w:lineRule="auto"/>
        <w:jc w:val="both"/>
        <w:rPr>
          <w:rFonts w:ascii="Palatino Linotype" w:eastAsia="Palatino Linotype" w:hAnsi="Palatino Linotype" w:cs="Palatino Linotype"/>
          <w:lang w:val="es-ES_tradnl" w:eastAsia="es-MX"/>
        </w:rPr>
      </w:pPr>
      <w:r w:rsidRPr="00BD42F1">
        <w:rPr>
          <w:rFonts w:ascii="Palatino Linotype" w:eastAsia="Palatino Linotype" w:hAnsi="Palatino Linotype" w:cs="Palatino Linotype"/>
          <w:lang w:val="es-ES_tradnl" w:eastAsia="es-MX"/>
        </w:rPr>
        <w:t xml:space="preserve">Por otro lado, los </w:t>
      </w:r>
      <w:r w:rsidRPr="00BD42F1">
        <w:rPr>
          <w:rFonts w:ascii="Palatino Linotype" w:eastAsia="Palatino Linotype" w:hAnsi="Palatino Linotype" w:cs="Palatino Linotype"/>
          <w:iCs/>
          <w:lang w:val="es-ES_tradnl" w:eastAsia="es-MX"/>
        </w:rPr>
        <w:t>Lineamientos Generales en Materia de Clasificación y Desclasificación de la Información, así como para la elaboración de Versiones Públicas</w:t>
      </w:r>
      <w:r w:rsidRPr="00BD42F1">
        <w:rPr>
          <w:rFonts w:ascii="Palatino Linotype" w:eastAsia="Palatino Linotype" w:hAnsi="Palatino Linotype" w:cs="Palatino Linotype"/>
          <w:lang w:val="es-ES_tradnl" w:eastAsia="es-MX"/>
        </w:rPr>
        <w:t xml:space="preserve">,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w:t>
      </w:r>
      <w:r w:rsidRPr="00BD42F1">
        <w:rPr>
          <w:rFonts w:ascii="Palatino Linotype" w:eastAsia="Palatino Linotype" w:hAnsi="Palatino Linotype" w:cs="Palatino Linotype"/>
          <w:lang w:val="es-ES_tradnl" w:eastAsia="es-MX"/>
        </w:rPr>
        <w:lastRenderedPageBreak/>
        <w:t>versiones públicas de expedientes o documentos que contengan partes o secciones clasificadas.</w:t>
      </w:r>
    </w:p>
    <w:p w14:paraId="09EA49DA" w14:textId="77777777" w:rsidR="00B60F59" w:rsidRPr="00BD42F1" w:rsidRDefault="00B60F59" w:rsidP="00BD42F1">
      <w:pPr>
        <w:spacing w:line="360" w:lineRule="auto"/>
        <w:jc w:val="both"/>
        <w:rPr>
          <w:rFonts w:ascii="Palatino Linotype" w:eastAsia="Palatino Linotype" w:hAnsi="Palatino Linotype" w:cs="Palatino Linotype"/>
          <w:lang w:val="es-ES_tradnl" w:eastAsia="es-MX"/>
        </w:rPr>
      </w:pPr>
    </w:p>
    <w:p w14:paraId="05721ABC" w14:textId="6BF2A8C2" w:rsidR="00800002" w:rsidRPr="00BD42F1" w:rsidRDefault="00800002" w:rsidP="00BD42F1">
      <w:pPr>
        <w:spacing w:line="360" w:lineRule="auto"/>
        <w:jc w:val="both"/>
        <w:rPr>
          <w:rFonts w:ascii="Palatino Linotype" w:eastAsia="Palatino Linotype" w:hAnsi="Palatino Linotype" w:cs="Palatino Linotype"/>
          <w:lang w:val="es-ES_tradnl" w:eastAsia="es-MX"/>
        </w:rPr>
      </w:pPr>
      <w:r w:rsidRPr="00BD42F1">
        <w:rPr>
          <w:rFonts w:ascii="Palatino Linotype" w:eastAsia="Palatino Linotype" w:hAnsi="Palatino Linotype" w:cs="Palatino Linotype"/>
          <w:lang w:val="es-ES_tradnl" w:eastAsia="es-MX"/>
        </w:rPr>
        <w:t>Entorno a lo que aquí nos interesa, los Lineamientos Quincuagésimo sexto, Quincuagésimo séptimo y Quincuagésimo octavo, establecen lo siguiente:</w:t>
      </w:r>
    </w:p>
    <w:p w14:paraId="057846B0"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r w:rsidRPr="00BD42F1">
        <w:rPr>
          <w:rFonts w:ascii="Palatino Linotype" w:eastAsia="Palatino Linotype" w:hAnsi="Palatino Linotype" w:cs="Palatino Linotype"/>
          <w:b/>
          <w:i/>
          <w:sz w:val="22"/>
          <w:szCs w:val="22"/>
          <w:lang w:val="es-ES_tradnl" w:eastAsia="es-MX"/>
        </w:rPr>
        <w:t>Quincuagésimo sexto.</w:t>
      </w:r>
      <w:r w:rsidRPr="00BD42F1">
        <w:rPr>
          <w:rFonts w:ascii="Palatino Linotype" w:eastAsia="Palatino Linotype" w:hAnsi="Palatino Linotype" w:cs="Palatino Linotype"/>
          <w:i/>
          <w:sz w:val="22"/>
          <w:szCs w:val="22"/>
          <w:lang w:val="es-ES_tradnl" w:eastAsia="es-MX"/>
        </w:rPr>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723C7DBD"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p>
    <w:p w14:paraId="15B0B785"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r w:rsidRPr="00BD42F1">
        <w:rPr>
          <w:rFonts w:ascii="Palatino Linotype" w:eastAsia="Palatino Linotype" w:hAnsi="Palatino Linotype" w:cs="Palatino Linotype"/>
          <w:b/>
          <w:i/>
          <w:sz w:val="22"/>
          <w:szCs w:val="22"/>
          <w:lang w:val="es-ES_tradnl" w:eastAsia="es-MX"/>
        </w:rPr>
        <w:t>Quincuagésimo séptimo.</w:t>
      </w:r>
      <w:r w:rsidRPr="00BD42F1">
        <w:rPr>
          <w:rFonts w:ascii="Palatino Linotype" w:eastAsia="Palatino Linotype" w:hAnsi="Palatino Linotype" w:cs="Palatino Linotype"/>
          <w:i/>
          <w:sz w:val="22"/>
          <w:szCs w:val="22"/>
          <w:lang w:val="es-ES_tradnl" w:eastAsia="es-MX"/>
        </w:rPr>
        <w:t xml:space="preserve"> Se considera, en principio, como información pública y no podrá omitirse de las versiones públicas la siguiente:</w:t>
      </w:r>
    </w:p>
    <w:p w14:paraId="377D2689"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r w:rsidRPr="00BD42F1">
        <w:rPr>
          <w:rFonts w:ascii="Palatino Linotype" w:eastAsia="Palatino Linotype" w:hAnsi="Palatino Linotype" w:cs="Palatino Linotype"/>
          <w:i/>
          <w:sz w:val="22"/>
          <w:szCs w:val="22"/>
          <w:lang w:val="es-ES_tradnl" w:eastAsia="es-MX"/>
        </w:rPr>
        <w:t xml:space="preserve"> </w:t>
      </w:r>
    </w:p>
    <w:p w14:paraId="573C189B"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r w:rsidRPr="00BD42F1">
        <w:rPr>
          <w:rFonts w:ascii="Palatino Linotype" w:eastAsia="Palatino Linotype" w:hAnsi="Palatino Linotype" w:cs="Palatino Linotype"/>
          <w:i/>
          <w:sz w:val="22"/>
          <w:szCs w:val="22"/>
          <w:lang w:val="es-ES_tradnl" w:eastAsia="es-MX"/>
        </w:rPr>
        <w:t xml:space="preserve">I. La relativa a las Obligaciones de Transparencia que contempla el Título V de la Ley General y las demás disposiciones legales aplicables; </w:t>
      </w:r>
    </w:p>
    <w:p w14:paraId="3788CD0C"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r w:rsidRPr="00BD42F1">
        <w:rPr>
          <w:rFonts w:ascii="Palatino Linotype" w:eastAsia="Palatino Linotype" w:hAnsi="Palatino Linotype" w:cs="Palatino Linotype"/>
          <w:i/>
          <w:sz w:val="22"/>
          <w:szCs w:val="22"/>
          <w:lang w:val="es-ES_tradnl" w:eastAsia="es-MX"/>
        </w:rPr>
        <w:t xml:space="preserve">II. El nombre de los integrantes de los sujetos obligados en los documentos, y sus firmas autógrafas o digitales, cuando sean utilizados en el ejercicio de las facultades conferidas para el desempeño del servicio público, y </w:t>
      </w:r>
    </w:p>
    <w:p w14:paraId="162F1DED"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r w:rsidRPr="00BD42F1">
        <w:rPr>
          <w:rFonts w:ascii="Palatino Linotype" w:eastAsia="Palatino Linotype" w:hAnsi="Palatino Linotype" w:cs="Palatino Linotype"/>
          <w:i/>
          <w:sz w:val="22"/>
          <w:szCs w:val="22"/>
          <w:lang w:val="es-ES_tradnl" w:eastAsia="es-MX"/>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89BDB66"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p>
    <w:p w14:paraId="7E3CAAC6"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r w:rsidRPr="00BD42F1">
        <w:rPr>
          <w:rFonts w:ascii="Palatino Linotype" w:eastAsia="Palatino Linotype" w:hAnsi="Palatino Linotype" w:cs="Palatino Linotype"/>
          <w:i/>
          <w:sz w:val="22"/>
          <w:szCs w:val="22"/>
          <w:lang w:val="es-ES_tradnl" w:eastAsia="es-MX"/>
        </w:rPr>
        <w:t xml:space="preserve">Lo anterior, siempre y cuando no se acredite alguna causal de clasificación, prevista en las leyes o en los tratados internacionales suscritos por el Estado mexicano. </w:t>
      </w:r>
    </w:p>
    <w:p w14:paraId="78705C25"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p>
    <w:p w14:paraId="098BFF24" w14:textId="77777777" w:rsidR="00800002" w:rsidRPr="00BD42F1" w:rsidRDefault="00800002" w:rsidP="00BD42F1">
      <w:pPr>
        <w:spacing w:line="259" w:lineRule="auto"/>
        <w:ind w:left="567" w:right="567"/>
        <w:jc w:val="both"/>
        <w:rPr>
          <w:rFonts w:ascii="Palatino Linotype" w:eastAsia="Palatino Linotype" w:hAnsi="Palatino Linotype" w:cs="Palatino Linotype"/>
          <w:i/>
          <w:sz w:val="22"/>
          <w:szCs w:val="22"/>
          <w:lang w:val="es-ES_tradnl" w:eastAsia="es-MX"/>
        </w:rPr>
      </w:pPr>
      <w:r w:rsidRPr="00BD42F1">
        <w:rPr>
          <w:rFonts w:ascii="Palatino Linotype" w:eastAsia="Palatino Linotype" w:hAnsi="Palatino Linotype" w:cs="Palatino Linotype"/>
          <w:b/>
          <w:i/>
          <w:sz w:val="22"/>
          <w:szCs w:val="22"/>
          <w:lang w:val="es-ES_tradnl" w:eastAsia="es-MX"/>
        </w:rPr>
        <w:t>Quincuagésimo octavo.</w:t>
      </w:r>
      <w:r w:rsidRPr="00BD42F1">
        <w:rPr>
          <w:rFonts w:ascii="Palatino Linotype" w:eastAsia="Palatino Linotype" w:hAnsi="Palatino Linotype" w:cs="Palatino Linotype"/>
          <w:i/>
          <w:sz w:val="22"/>
          <w:szCs w:val="22"/>
          <w:lang w:val="es-ES_tradnl" w:eastAsia="es-MX"/>
        </w:rPr>
        <w:t xml:space="preserve"> Los sujetos obligados garantizarán que los sistemas o medios empleados para eliminar la información en las versiones públicas sean irreversibles, de tal forma que no permitan la recuperación o la visualización de la misma.</w:t>
      </w:r>
    </w:p>
    <w:p w14:paraId="5AC7B9C1" w14:textId="77777777" w:rsidR="00800002" w:rsidRPr="00BD42F1" w:rsidRDefault="00800002" w:rsidP="00BD42F1">
      <w:pPr>
        <w:spacing w:line="360" w:lineRule="auto"/>
        <w:jc w:val="both"/>
        <w:rPr>
          <w:rFonts w:ascii="Palatino Linotype" w:eastAsia="Palatino Linotype" w:hAnsi="Palatino Linotype" w:cs="Palatino Linotype"/>
          <w:i/>
          <w:lang w:val="es-ES_tradnl" w:eastAsia="es-MX"/>
        </w:rPr>
      </w:pPr>
    </w:p>
    <w:p w14:paraId="3B2E0B5D" w14:textId="77777777" w:rsidR="00800002" w:rsidRPr="00BD42F1" w:rsidRDefault="00800002" w:rsidP="00BD42F1">
      <w:pPr>
        <w:spacing w:line="360" w:lineRule="auto"/>
        <w:jc w:val="both"/>
        <w:rPr>
          <w:rFonts w:ascii="Palatino Linotype" w:eastAsia="Palatino Linotype" w:hAnsi="Palatino Linotype" w:cs="Palatino Linotype"/>
          <w:lang w:val="es-ES_tradnl" w:eastAsia="es-MX"/>
        </w:rPr>
      </w:pPr>
      <w:r w:rsidRPr="00BD42F1">
        <w:rPr>
          <w:rFonts w:ascii="Palatino Linotype" w:eastAsia="Palatino Linotype" w:hAnsi="Palatino Linotype" w:cs="Palatino Linotype"/>
          <w:lang w:val="es-ES_tradnl" w:eastAsia="es-MX"/>
        </w:rPr>
        <w:t xml:space="preserve">Por lo tanto, la entrega de documentos en su versión pública debe acompañarse necesariamente del Acuerdo del Comité de Transparencia que la sustente el cual debe estar debidamente fundado y motivado, en el que se expongan los fundamentos y </w:t>
      </w:r>
      <w:r w:rsidRPr="00BD42F1">
        <w:rPr>
          <w:rFonts w:ascii="Palatino Linotype" w:eastAsia="Palatino Linotype" w:hAnsi="Palatino Linotype" w:cs="Palatino Linotype"/>
          <w:lang w:val="es-ES_tradnl" w:eastAsia="es-MX"/>
        </w:rPr>
        <w:lastRenderedPageBreak/>
        <w:t>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 Por lo que respecta al Acuerdo del Comité de Transparencia que sustente la versión pública de la documentación a entregar, deberá ser notificado mediante el SAIMEX.</w:t>
      </w:r>
    </w:p>
    <w:p w14:paraId="0243F5C8" w14:textId="77777777" w:rsidR="0030700F" w:rsidRPr="00BD42F1" w:rsidRDefault="0030700F" w:rsidP="00BD42F1">
      <w:pPr>
        <w:spacing w:line="360" w:lineRule="auto"/>
        <w:jc w:val="both"/>
        <w:rPr>
          <w:rFonts w:ascii="Palatino Linotype" w:hAnsi="Palatino Linotype"/>
        </w:rPr>
      </w:pPr>
    </w:p>
    <w:p w14:paraId="02F2EC50" w14:textId="77777777" w:rsidR="00F75671" w:rsidRPr="00BD42F1" w:rsidRDefault="00F75671" w:rsidP="00BD42F1">
      <w:pPr>
        <w:spacing w:line="360" w:lineRule="auto"/>
        <w:jc w:val="both"/>
        <w:rPr>
          <w:rFonts w:ascii="Palatino Linotype" w:hAnsi="Palatino Linotype" w:cs="Arial"/>
        </w:rPr>
      </w:pPr>
      <w:r w:rsidRPr="00BD42F1">
        <w:rPr>
          <w:rFonts w:ascii="Palatino Linotype" w:hAnsi="Palatino Linotype" w:cs="Arial"/>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3C606545" w14:textId="77777777" w:rsidR="00F75671" w:rsidRPr="00BD42F1" w:rsidRDefault="00F75671" w:rsidP="00BD42F1">
      <w:pPr>
        <w:spacing w:line="360" w:lineRule="auto"/>
        <w:jc w:val="both"/>
        <w:rPr>
          <w:rFonts w:ascii="Palatino Linotype" w:hAnsi="Palatino Linotype" w:cs="Arial"/>
        </w:rPr>
      </w:pPr>
    </w:p>
    <w:p w14:paraId="5919E85A" w14:textId="77777777" w:rsidR="00F75671" w:rsidRPr="00BD42F1" w:rsidRDefault="00F75671" w:rsidP="00BD42F1">
      <w:pPr>
        <w:spacing w:line="360" w:lineRule="auto"/>
        <w:jc w:val="both"/>
        <w:rPr>
          <w:rFonts w:ascii="Palatino Linotype" w:hAnsi="Palatino Linotype" w:cs="Arial"/>
        </w:rPr>
      </w:pPr>
      <w:r w:rsidRPr="00BD42F1">
        <w:rPr>
          <w:rFonts w:ascii="Palatino Linotype" w:hAnsi="Palatino Linotype" w:cs="Arial"/>
        </w:rPr>
        <w:t>Por tanto, la fundamentación y motivación consiste en la obligación que tiene todo ente público de expresar los preceptos jurídicos aplicables al asunto motivo del acto y las razones o argumentos de su actuar.</w:t>
      </w:r>
    </w:p>
    <w:p w14:paraId="51F39ED5" w14:textId="77777777" w:rsidR="00F75671" w:rsidRPr="00BD42F1" w:rsidRDefault="00F75671" w:rsidP="00BD42F1">
      <w:pPr>
        <w:spacing w:line="360" w:lineRule="auto"/>
        <w:jc w:val="both"/>
        <w:rPr>
          <w:rFonts w:ascii="Palatino Linotype" w:hAnsi="Palatino Linotype" w:cs="Arial"/>
        </w:rPr>
      </w:pPr>
    </w:p>
    <w:p w14:paraId="0A213EED" w14:textId="77777777" w:rsidR="00F75671" w:rsidRPr="00BD42F1" w:rsidRDefault="00F75671" w:rsidP="00BD42F1">
      <w:pPr>
        <w:spacing w:line="360" w:lineRule="auto"/>
        <w:jc w:val="both"/>
        <w:rPr>
          <w:rFonts w:ascii="Palatino Linotype" w:hAnsi="Palatino Linotype" w:cs="Arial"/>
        </w:rPr>
      </w:pPr>
      <w:r w:rsidRPr="00BD42F1">
        <w:rPr>
          <w:rFonts w:ascii="Palatino Linotype" w:hAnsi="Palatino Linotype" w:cs="Arial"/>
        </w:rPr>
        <w:t>Al respecto, el máximo tribunal del país ha establecido jurisprudencia respecto a qué debe entenderse por fundamentación y motivación, en los siguientes términos:</w:t>
      </w:r>
    </w:p>
    <w:p w14:paraId="3877D301" w14:textId="77777777" w:rsidR="00F75671" w:rsidRPr="00BD42F1" w:rsidRDefault="00F75671" w:rsidP="00BD42F1">
      <w:pPr>
        <w:spacing w:line="360" w:lineRule="auto"/>
        <w:ind w:left="567" w:right="567"/>
        <w:jc w:val="both"/>
        <w:rPr>
          <w:rFonts w:ascii="Palatino Linotype" w:hAnsi="Palatino Linotype" w:cs="Arial"/>
          <w:i/>
          <w:sz w:val="22"/>
          <w:szCs w:val="22"/>
        </w:rPr>
      </w:pPr>
      <w:r w:rsidRPr="00BD42F1">
        <w:rPr>
          <w:rFonts w:ascii="Palatino Linotype" w:hAnsi="Palatino Linotype" w:cs="Arial"/>
          <w:b/>
          <w:i/>
          <w:sz w:val="22"/>
          <w:szCs w:val="22"/>
        </w:rPr>
        <w:t>FUNDAMENTACIÓN Y MOTIVACIÓN</w:t>
      </w:r>
      <w:r w:rsidRPr="00BD42F1">
        <w:rPr>
          <w:rFonts w:ascii="Palatino Linotype" w:hAnsi="Palatino Linotype" w:cs="Arial"/>
          <w:i/>
          <w:sz w:val="22"/>
          <w:szCs w:val="22"/>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7E69D16" w14:textId="77777777" w:rsidR="00F75671" w:rsidRPr="00BD42F1" w:rsidRDefault="00F75671" w:rsidP="00BD42F1">
      <w:pPr>
        <w:spacing w:line="360" w:lineRule="auto"/>
        <w:jc w:val="both"/>
        <w:rPr>
          <w:rFonts w:ascii="Palatino Linotype" w:hAnsi="Palatino Linotype" w:cs="Arial"/>
        </w:rPr>
      </w:pPr>
    </w:p>
    <w:p w14:paraId="15253906" w14:textId="77777777" w:rsidR="00F75671" w:rsidRPr="00BD42F1" w:rsidRDefault="00F75671" w:rsidP="00BD42F1">
      <w:pPr>
        <w:spacing w:line="360" w:lineRule="auto"/>
        <w:jc w:val="both"/>
        <w:rPr>
          <w:rFonts w:ascii="Palatino Linotype" w:hAnsi="Palatino Linotype" w:cs="Arial"/>
        </w:rPr>
      </w:pPr>
      <w:r w:rsidRPr="00BD42F1">
        <w:rPr>
          <w:rFonts w:ascii="Palatino Linotype" w:hAnsi="Palatino Linotype"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0096176" w14:textId="77777777" w:rsidR="00F75671" w:rsidRPr="00BD42F1" w:rsidRDefault="00F75671" w:rsidP="00BD42F1">
      <w:pPr>
        <w:spacing w:line="360" w:lineRule="auto"/>
        <w:jc w:val="both"/>
        <w:rPr>
          <w:rFonts w:ascii="Palatino Linotype" w:hAnsi="Palatino Linotype" w:cs="Arial"/>
        </w:rPr>
      </w:pPr>
    </w:p>
    <w:p w14:paraId="12ECD43F" w14:textId="77777777" w:rsidR="00F75671" w:rsidRPr="00BD42F1" w:rsidRDefault="00F75671" w:rsidP="00BD42F1">
      <w:pPr>
        <w:spacing w:line="360" w:lineRule="auto"/>
        <w:jc w:val="both"/>
        <w:rPr>
          <w:rFonts w:ascii="Palatino Linotype" w:hAnsi="Palatino Linotype" w:cs="Arial"/>
        </w:rPr>
      </w:pPr>
      <w:r w:rsidRPr="00BD42F1">
        <w:rPr>
          <w:rFonts w:ascii="Palatino Linotype" w:hAnsi="Palatino Linotype"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2972957" w14:textId="77777777" w:rsidR="00F75671" w:rsidRPr="00BD42F1" w:rsidRDefault="00F75671" w:rsidP="00BD42F1">
      <w:pPr>
        <w:spacing w:line="360" w:lineRule="auto"/>
        <w:ind w:left="567" w:right="567"/>
        <w:jc w:val="both"/>
        <w:rPr>
          <w:rFonts w:ascii="Palatino Linotype" w:hAnsi="Palatino Linotype" w:cs="Arial"/>
          <w:i/>
          <w:sz w:val="22"/>
          <w:szCs w:val="22"/>
        </w:rPr>
      </w:pPr>
      <w:r w:rsidRPr="00BD42F1">
        <w:rPr>
          <w:rFonts w:ascii="Palatino Linotype" w:hAnsi="Palatino Linotype" w:cs="Arial"/>
          <w:b/>
          <w:i/>
          <w:sz w:val="22"/>
          <w:szCs w:val="22"/>
        </w:rPr>
        <w:t>FUNDAMENTACIÓN Y MOTIVACIÓN. EL ASPECTO FORMAL DE LA GARANTÍA Y SU FINALIDAD SE TRADUCEN EN EXPLICAR, JUSTIFICAR, POSIBILITAR LA DEFENSA Y COMUNICAR LA DECISIÓN.</w:t>
      </w:r>
      <w:r w:rsidRPr="00BD42F1">
        <w:rPr>
          <w:rFonts w:ascii="Palatino Linotype" w:hAnsi="Palatino Linotype" w:cs="Arial"/>
          <w:i/>
          <w:sz w:val="22"/>
          <w:szCs w:val="22"/>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w:t>
      </w:r>
      <w:r w:rsidRPr="00BD42F1">
        <w:rPr>
          <w:rFonts w:ascii="Palatino Linotype" w:hAnsi="Palatino Linotype" w:cs="Arial"/>
          <w:i/>
          <w:sz w:val="22"/>
          <w:szCs w:val="22"/>
        </w:rPr>
        <w:lastRenderedPageBreak/>
        <w:t>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1C19A7C7" w14:textId="77777777" w:rsidR="00F75671" w:rsidRPr="00BD42F1" w:rsidRDefault="00F75671" w:rsidP="00BD42F1">
      <w:pPr>
        <w:spacing w:line="360" w:lineRule="auto"/>
        <w:jc w:val="both"/>
        <w:rPr>
          <w:rFonts w:ascii="Palatino Linotype" w:hAnsi="Palatino Linotype" w:cs="Arial"/>
        </w:rPr>
      </w:pPr>
    </w:p>
    <w:p w14:paraId="1F464779" w14:textId="77777777" w:rsidR="00F75671" w:rsidRPr="00BD42F1" w:rsidRDefault="00F75671" w:rsidP="00BD42F1">
      <w:pPr>
        <w:spacing w:line="360" w:lineRule="auto"/>
        <w:jc w:val="both"/>
        <w:rPr>
          <w:rFonts w:ascii="Palatino Linotype" w:hAnsi="Palatino Linotype" w:cs="Arial"/>
        </w:rPr>
      </w:pPr>
      <w:r w:rsidRPr="00BD42F1">
        <w:rPr>
          <w:rFonts w:ascii="Palatino Linotype" w:hAnsi="Palatino Linotype"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6630C00D" w14:textId="77777777" w:rsidR="00F75671" w:rsidRPr="00BD42F1" w:rsidRDefault="00F75671" w:rsidP="00BD42F1">
      <w:pPr>
        <w:spacing w:line="360" w:lineRule="auto"/>
        <w:jc w:val="both"/>
        <w:rPr>
          <w:rFonts w:ascii="Palatino Linotype" w:hAnsi="Palatino Linotype" w:cs="Arial"/>
        </w:rPr>
      </w:pPr>
    </w:p>
    <w:p w14:paraId="77449D6B" w14:textId="77777777" w:rsidR="00F75671" w:rsidRPr="00BD42F1" w:rsidRDefault="00F75671" w:rsidP="00BD42F1">
      <w:pPr>
        <w:spacing w:line="360" w:lineRule="auto"/>
        <w:jc w:val="both"/>
        <w:rPr>
          <w:rFonts w:ascii="Palatino Linotype" w:hAnsi="Palatino Linotype" w:cs="Arial"/>
        </w:rPr>
      </w:pPr>
      <w:r w:rsidRPr="00BD42F1">
        <w:rPr>
          <w:rFonts w:ascii="Palatino Linotype" w:hAnsi="Palatino Linotype" w:cs="Arial"/>
        </w:rPr>
        <w:t xml:space="preserve">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w:t>
      </w:r>
      <w:r w:rsidRPr="00BD42F1">
        <w:rPr>
          <w:rFonts w:ascii="Palatino Linotype" w:hAnsi="Palatino Linotype" w:cs="Arial"/>
        </w:rPr>
        <w:lastRenderedPageBreak/>
        <w:t>razones de ello se estaría violentando desde un inicio el derecho de acceso a la información del solicitante.</w:t>
      </w:r>
    </w:p>
    <w:p w14:paraId="5A4CC335" w14:textId="77777777" w:rsidR="00F75671" w:rsidRPr="00BD42F1" w:rsidRDefault="00F75671" w:rsidP="00BD42F1">
      <w:pPr>
        <w:spacing w:line="360" w:lineRule="auto"/>
        <w:jc w:val="both"/>
        <w:rPr>
          <w:rFonts w:ascii="Palatino Linotype" w:hAnsi="Palatino Linotype" w:cs="Arial"/>
        </w:rPr>
      </w:pPr>
    </w:p>
    <w:p w14:paraId="4C28B1F4" w14:textId="546CADE9" w:rsidR="00057B3B" w:rsidRPr="00BD42F1" w:rsidRDefault="00057B3B" w:rsidP="00BD42F1">
      <w:pPr>
        <w:spacing w:line="360" w:lineRule="auto"/>
        <w:jc w:val="both"/>
        <w:rPr>
          <w:rFonts w:ascii="Palatino Linotype" w:hAnsi="Palatino Linotype"/>
        </w:rPr>
      </w:pPr>
      <w:r w:rsidRPr="00BD42F1">
        <w:rPr>
          <w:rFonts w:ascii="Palatino Linotype" w:hAnsi="Palatino Linotype" w:cs="Arial"/>
        </w:rPr>
        <w:t>Final</w:t>
      </w:r>
      <w:r w:rsidRPr="00BD42F1">
        <w:rPr>
          <w:rFonts w:ascii="Palatino Linotype" w:hAnsi="Palatino Linotype"/>
        </w:rPr>
        <w:t xml:space="preserve">mente, y en mérito de lo expuesto en líneas anteriores, resultan </w:t>
      </w:r>
      <w:r w:rsidR="00F75671" w:rsidRPr="00BD42F1">
        <w:rPr>
          <w:rFonts w:ascii="Palatino Linotype" w:hAnsi="Palatino Linotype"/>
          <w:i/>
        </w:rPr>
        <w:t xml:space="preserve">parcialmente </w:t>
      </w:r>
      <w:r w:rsidRPr="00BD42F1">
        <w:rPr>
          <w:rFonts w:ascii="Palatino Linotype" w:hAnsi="Palatino Linotype"/>
          <w:i/>
        </w:rPr>
        <w:t>fundados</w:t>
      </w:r>
      <w:r w:rsidRPr="00BD42F1">
        <w:rPr>
          <w:rFonts w:ascii="Palatino Linotype" w:hAnsi="Palatino Linotype"/>
        </w:rPr>
        <w:t xml:space="preserve"> los motivos de inconformidad vertidos por </w:t>
      </w:r>
      <w:r w:rsidRPr="00BD42F1">
        <w:rPr>
          <w:rFonts w:ascii="Palatino Linotype" w:hAnsi="Palatino Linotype"/>
          <w:b/>
          <w:bCs/>
        </w:rPr>
        <w:t xml:space="preserve">el </w:t>
      </w:r>
      <w:r w:rsidRPr="00BD42F1">
        <w:rPr>
          <w:rFonts w:ascii="Palatino Linotype" w:hAnsi="Palatino Linotype"/>
          <w:b/>
        </w:rPr>
        <w:t>Recurrente</w:t>
      </w:r>
      <w:r w:rsidRPr="00BD42F1">
        <w:rPr>
          <w:rFonts w:ascii="Palatino Linotype" w:hAnsi="Palatino Linotype"/>
        </w:rPr>
        <w:t xml:space="preserve">, por ello con fundamento en la </w:t>
      </w:r>
      <w:r w:rsidR="00F75671" w:rsidRPr="00BD42F1">
        <w:rPr>
          <w:rFonts w:ascii="Palatino Linotype" w:hAnsi="Palatino Linotype"/>
          <w:i/>
        </w:rPr>
        <w:t>segunda</w:t>
      </w:r>
      <w:r w:rsidR="00800002" w:rsidRPr="00BD42F1">
        <w:rPr>
          <w:rFonts w:ascii="Palatino Linotype" w:hAnsi="Palatino Linotype"/>
          <w:i/>
        </w:rPr>
        <w:t xml:space="preserve"> </w:t>
      </w:r>
      <w:r w:rsidRPr="00BD42F1">
        <w:rPr>
          <w:rFonts w:ascii="Palatino Linotype" w:hAnsi="Palatino Linotype"/>
          <w:i/>
        </w:rPr>
        <w:t>hipótesis</w:t>
      </w:r>
      <w:r w:rsidRPr="00BD42F1">
        <w:rPr>
          <w:rFonts w:ascii="Palatino Linotype" w:hAnsi="Palatino Linotype"/>
        </w:rPr>
        <w:t xml:space="preserve"> del artículo 186, fracción III, de la Ley de Transparencia y Acceso a la Información Pública del Estado de México y Municipios, se </w:t>
      </w:r>
      <w:r w:rsidR="00F75671" w:rsidRPr="00BD42F1">
        <w:rPr>
          <w:rFonts w:ascii="Palatino Linotype" w:hAnsi="Palatino Linotype"/>
          <w:b/>
          <w:bCs/>
        </w:rPr>
        <w:t>MODIFICA</w:t>
      </w:r>
      <w:r w:rsidRPr="00BD42F1">
        <w:rPr>
          <w:rFonts w:ascii="Palatino Linotype" w:hAnsi="Palatino Linotype"/>
          <w:b/>
        </w:rPr>
        <w:t xml:space="preserve"> </w:t>
      </w:r>
      <w:r w:rsidRPr="00BD42F1">
        <w:rPr>
          <w:rFonts w:ascii="Palatino Linotype" w:hAnsi="Palatino Linotype"/>
        </w:rPr>
        <w:t xml:space="preserve">la respuesta a la solicitud de información </w:t>
      </w:r>
      <w:r w:rsidR="00F75671" w:rsidRPr="00BD42F1">
        <w:rPr>
          <w:rFonts w:ascii="Palatino Linotype" w:hAnsi="Palatino Linotype"/>
          <w:b/>
          <w:bCs/>
        </w:rPr>
        <w:t>00007/IMEVIS/IP/2025</w:t>
      </w:r>
      <w:r w:rsidR="00F75671" w:rsidRPr="00BD42F1">
        <w:rPr>
          <w:rFonts w:ascii="Verdana" w:hAnsi="Verdana"/>
          <w:b/>
          <w:bCs/>
        </w:rPr>
        <w:t xml:space="preserve"> </w:t>
      </w:r>
      <w:r w:rsidRPr="00BD42F1">
        <w:rPr>
          <w:rFonts w:ascii="Palatino Linotype" w:hAnsi="Palatino Linotype"/>
        </w:rPr>
        <w:t>que ha sido materia del presente fallo.</w:t>
      </w:r>
    </w:p>
    <w:p w14:paraId="503FBCF3" w14:textId="77777777" w:rsidR="00057B3B" w:rsidRPr="00BD42F1" w:rsidRDefault="00057B3B" w:rsidP="00BD42F1">
      <w:pPr>
        <w:spacing w:line="276" w:lineRule="auto"/>
        <w:jc w:val="both"/>
        <w:rPr>
          <w:rFonts w:ascii="Palatino Linotype" w:hAnsi="Palatino Linotype"/>
        </w:rPr>
      </w:pPr>
    </w:p>
    <w:p w14:paraId="384091EA" w14:textId="77777777" w:rsidR="00057B3B" w:rsidRPr="00BD42F1" w:rsidRDefault="00057B3B" w:rsidP="00BD42F1">
      <w:pPr>
        <w:spacing w:line="276" w:lineRule="auto"/>
        <w:jc w:val="both"/>
        <w:rPr>
          <w:rFonts w:ascii="Palatino Linotype" w:hAnsi="Palatino Linotype"/>
        </w:rPr>
      </w:pPr>
      <w:r w:rsidRPr="00BD42F1">
        <w:rPr>
          <w:rFonts w:ascii="Palatino Linotype" w:hAnsi="Palatino Linotype"/>
        </w:rPr>
        <w:t>Por lo antes expuesto y fundado es de resolverse y;</w:t>
      </w:r>
    </w:p>
    <w:p w14:paraId="5E8EDDC0" w14:textId="77777777" w:rsidR="00057B3B" w:rsidRPr="00BD42F1" w:rsidRDefault="00057B3B" w:rsidP="00BD42F1">
      <w:pPr>
        <w:spacing w:line="276" w:lineRule="auto"/>
        <w:jc w:val="both"/>
        <w:rPr>
          <w:rFonts w:ascii="Palatino Linotype" w:hAnsi="Palatino Linotype"/>
        </w:rPr>
      </w:pPr>
    </w:p>
    <w:p w14:paraId="202A9D78" w14:textId="77777777" w:rsidR="00057B3B" w:rsidRPr="00BD42F1" w:rsidRDefault="00057B3B" w:rsidP="00BD42F1">
      <w:pPr>
        <w:spacing w:line="276" w:lineRule="auto"/>
        <w:jc w:val="both"/>
        <w:rPr>
          <w:rFonts w:ascii="Palatino Linotype" w:hAnsi="Palatino Linotype"/>
        </w:rPr>
      </w:pPr>
    </w:p>
    <w:p w14:paraId="1DE7C7CF" w14:textId="77777777" w:rsidR="00057B3B" w:rsidRPr="00BD42F1" w:rsidRDefault="00057B3B" w:rsidP="00BD42F1">
      <w:pPr>
        <w:spacing w:line="360" w:lineRule="auto"/>
        <w:jc w:val="center"/>
        <w:rPr>
          <w:rFonts w:ascii="Palatino Linotype" w:hAnsi="Palatino Linotype"/>
          <w:b/>
          <w:sz w:val="28"/>
        </w:rPr>
      </w:pPr>
      <w:r w:rsidRPr="00BD42F1">
        <w:rPr>
          <w:rFonts w:ascii="Palatino Linotype" w:hAnsi="Palatino Linotype"/>
          <w:b/>
          <w:sz w:val="28"/>
        </w:rPr>
        <w:t>S E    R E S U E L V E</w:t>
      </w:r>
    </w:p>
    <w:p w14:paraId="29DDF6AD" w14:textId="77777777" w:rsidR="00057B3B" w:rsidRPr="00BD42F1" w:rsidRDefault="00057B3B" w:rsidP="00BD42F1">
      <w:pPr>
        <w:spacing w:line="360" w:lineRule="auto"/>
        <w:jc w:val="both"/>
      </w:pPr>
    </w:p>
    <w:p w14:paraId="4A2D7805" w14:textId="16ED477A" w:rsidR="00057B3B" w:rsidRPr="00BD42F1" w:rsidRDefault="00057B3B" w:rsidP="00BD42F1">
      <w:pPr>
        <w:spacing w:line="360" w:lineRule="auto"/>
        <w:jc w:val="both"/>
        <w:rPr>
          <w:rFonts w:ascii="Palatino Linotype" w:hAnsi="Palatino Linotype" w:cs="Arial"/>
          <w:b/>
        </w:rPr>
      </w:pPr>
      <w:r w:rsidRPr="00BD42F1">
        <w:rPr>
          <w:rFonts w:ascii="Palatino Linotype" w:hAnsi="Palatino Linotype" w:cs="Arial"/>
          <w:b/>
          <w:sz w:val="28"/>
          <w:lang w:val="es-ES_tradnl"/>
        </w:rPr>
        <w:t>PRIMERO.</w:t>
      </w:r>
      <w:r w:rsidRPr="00BD42F1">
        <w:rPr>
          <w:rFonts w:ascii="Palatino Linotype" w:hAnsi="Palatino Linotype" w:cs="Arial"/>
          <w:sz w:val="28"/>
          <w:lang w:val="es-ES_tradnl"/>
        </w:rPr>
        <w:t xml:space="preserve"> </w:t>
      </w:r>
      <w:r w:rsidRPr="00BD42F1">
        <w:rPr>
          <w:rFonts w:ascii="Palatino Linotype" w:eastAsia="Arial Unicode MS" w:hAnsi="Palatino Linotype" w:cs="Arial"/>
        </w:rPr>
        <w:t>Se</w:t>
      </w:r>
      <w:r w:rsidR="00F75671" w:rsidRPr="00BD42F1">
        <w:rPr>
          <w:rFonts w:ascii="Palatino Linotype" w:hAnsi="Palatino Linotype" w:cs="Arial"/>
          <w:lang w:val="es-ES_tradnl"/>
        </w:rPr>
        <w:t xml:space="preserve"> </w:t>
      </w:r>
      <w:r w:rsidR="00F75671" w:rsidRPr="00BD42F1">
        <w:rPr>
          <w:rFonts w:ascii="Palatino Linotype" w:hAnsi="Palatino Linotype" w:cs="Arial"/>
          <w:b/>
          <w:lang w:val="es-ES_tradnl"/>
        </w:rPr>
        <w:t xml:space="preserve">MODIFICA </w:t>
      </w:r>
      <w:r w:rsidRPr="00BD42F1">
        <w:rPr>
          <w:rFonts w:ascii="Palatino Linotype" w:eastAsia="Arial Unicode MS" w:hAnsi="Palatino Linotype" w:cs="Arial"/>
        </w:rPr>
        <w:t xml:space="preserve">la respuesta entregada por </w:t>
      </w:r>
      <w:r w:rsidRPr="00BD42F1">
        <w:rPr>
          <w:rFonts w:ascii="Palatino Linotype" w:eastAsia="Arial Unicode MS" w:hAnsi="Palatino Linotype" w:cs="Arial"/>
          <w:b/>
        </w:rPr>
        <w:t xml:space="preserve">el Sujeto Obligado </w:t>
      </w:r>
      <w:r w:rsidRPr="00BD42F1">
        <w:rPr>
          <w:rFonts w:ascii="Palatino Linotype" w:eastAsia="Arial Unicode MS" w:hAnsi="Palatino Linotype" w:cs="Arial"/>
        </w:rPr>
        <w:t xml:space="preserve">a la solicitud de información número </w:t>
      </w:r>
      <w:r w:rsidR="00F75671" w:rsidRPr="00BD42F1">
        <w:rPr>
          <w:rFonts w:ascii="Palatino Linotype" w:hAnsi="Palatino Linotype"/>
          <w:b/>
          <w:bCs/>
        </w:rPr>
        <w:t>00007/IMEVIS/IP/2025</w:t>
      </w:r>
      <w:r w:rsidRPr="00BD42F1">
        <w:rPr>
          <w:rFonts w:ascii="Palatino Linotype" w:hAnsi="Palatino Linotype" w:cs="Arial"/>
        </w:rPr>
        <w:t>, al resultar</w:t>
      </w:r>
      <w:r w:rsidR="00F75671" w:rsidRPr="00BD42F1">
        <w:rPr>
          <w:rFonts w:ascii="Palatino Linotype" w:hAnsi="Palatino Linotype" w:cs="Arial"/>
        </w:rPr>
        <w:t xml:space="preserve"> parcialmente</w:t>
      </w:r>
      <w:r w:rsidRPr="00BD42F1">
        <w:rPr>
          <w:rFonts w:ascii="Palatino Linotype" w:hAnsi="Palatino Linotype" w:cs="Arial"/>
        </w:rPr>
        <w:t xml:space="preserve"> fundadas las razones o motivos de inconformidad vertidos por </w:t>
      </w:r>
      <w:r w:rsidRPr="00BD42F1">
        <w:rPr>
          <w:rFonts w:ascii="Palatino Linotype" w:hAnsi="Palatino Linotype" w:cs="Arial"/>
          <w:b/>
        </w:rPr>
        <w:t>el Recurrente</w:t>
      </w:r>
      <w:r w:rsidRPr="00BD42F1">
        <w:rPr>
          <w:rFonts w:ascii="Palatino Linotype" w:hAnsi="Palatino Linotype" w:cs="Arial"/>
        </w:rPr>
        <w:t xml:space="preserve">, </w:t>
      </w:r>
      <w:r w:rsidRPr="00BD42F1">
        <w:rPr>
          <w:rFonts w:ascii="Palatino Linotype" w:eastAsia="Arial Unicode MS" w:hAnsi="Palatino Linotype" w:cs="Arial"/>
        </w:rPr>
        <w:t xml:space="preserve">en términos del </w:t>
      </w:r>
      <w:r w:rsidRPr="00BD42F1">
        <w:rPr>
          <w:rFonts w:ascii="Palatino Linotype" w:hAnsi="Palatino Linotype" w:cs="Arial"/>
        </w:rPr>
        <w:t xml:space="preserve">Considerando </w:t>
      </w:r>
      <w:r w:rsidR="002E3682" w:rsidRPr="00BD42F1">
        <w:rPr>
          <w:rFonts w:ascii="Palatino Linotype" w:hAnsi="Palatino Linotype" w:cs="Arial"/>
          <w:b/>
          <w:lang w:val="es-419"/>
        </w:rPr>
        <w:t>QUINT</w:t>
      </w:r>
      <w:r w:rsidR="00BD14CD" w:rsidRPr="00BD42F1">
        <w:rPr>
          <w:rFonts w:ascii="Palatino Linotype" w:hAnsi="Palatino Linotype" w:cs="Arial"/>
          <w:b/>
          <w:lang w:val="es-419"/>
        </w:rPr>
        <w:t>O</w:t>
      </w:r>
      <w:r w:rsidRPr="00BD42F1">
        <w:rPr>
          <w:rFonts w:ascii="Palatino Linotype" w:hAnsi="Palatino Linotype" w:cs="Arial"/>
        </w:rPr>
        <w:t xml:space="preserve"> de la presente resolución.</w:t>
      </w:r>
    </w:p>
    <w:p w14:paraId="27DBC8BF" w14:textId="77777777" w:rsidR="00640F38" w:rsidRPr="00BD42F1" w:rsidRDefault="00640F38" w:rsidP="00BD42F1">
      <w:pPr>
        <w:spacing w:line="360" w:lineRule="auto"/>
        <w:jc w:val="both"/>
        <w:rPr>
          <w:rFonts w:ascii="Palatino Linotype" w:hAnsi="Palatino Linotype" w:cs="Arial"/>
          <w:b/>
        </w:rPr>
      </w:pPr>
    </w:p>
    <w:p w14:paraId="30C49BA6" w14:textId="2619CCA4" w:rsidR="00F75671" w:rsidRPr="00BD42F1" w:rsidRDefault="00057B3B" w:rsidP="00BD42F1">
      <w:pPr>
        <w:autoSpaceDE w:val="0"/>
        <w:autoSpaceDN w:val="0"/>
        <w:adjustRightInd w:val="0"/>
        <w:spacing w:line="360" w:lineRule="auto"/>
        <w:ind w:right="49"/>
        <w:jc w:val="both"/>
        <w:rPr>
          <w:rFonts w:ascii="Palatino Linotype" w:hAnsi="Palatino Linotype" w:cs="Arial"/>
        </w:rPr>
      </w:pPr>
      <w:r w:rsidRPr="00BD42F1">
        <w:rPr>
          <w:rFonts w:ascii="Palatino Linotype" w:hAnsi="Palatino Linotype"/>
          <w:b/>
          <w:sz w:val="28"/>
        </w:rPr>
        <w:t>SEGUNDO.</w:t>
      </w:r>
      <w:r w:rsidRPr="00BD42F1">
        <w:rPr>
          <w:rFonts w:ascii="Palatino Linotype" w:hAnsi="Palatino Linotype" w:cs="Arial"/>
          <w:sz w:val="28"/>
        </w:rPr>
        <w:t xml:space="preserve"> </w:t>
      </w:r>
      <w:r w:rsidRPr="00BD42F1">
        <w:rPr>
          <w:rFonts w:ascii="Palatino Linotype" w:hAnsi="Palatino Linotype" w:cs="Arial"/>
        </w:rPr>
        <w:t xml:space="preserve">Se ordena al Sujeto Obligado, haga entrega al </w:t>
      </w:r>
      <w:r w:rsidRPr="00BD42F1">
        <w:rPr>
          <w:rFonts w:ascii="Palatino Linotype" w:hAnsi="Palatino Linotype" w:cs="Arial"/>
          <w:b/>
        </w:rPr>
        <w:t>Recurrente</w:t>
      </w:r>
      <w:r w:rsidRPr="00BD42F1">
        <w:rPr>
          <w:rFonts w:ascii="Palatino Linotype" w:hAnsi="Palatino Linotype" w:cs="Arial"/>
        </w:rPr>
        <w:t xml:space="preserve"> en términos del Considerando</w:t>
      </w:r>
      <w:r w:rsidR="002E3682" w:rsidRPr="00BD42F1">
        <w:rPr>
          <w:rFonts w:ascii="Palatino Linotype" w:hAnsi="Palatino Linotype" w:cs="Arial"/>
          <w:b/>
          <w:lang w:val="es-419"/>
        </w:rPr>
        <w:t xml:space="preserve"> QUIN</w:t>
      </w:r>
      <w:r w:rsidR="00BD14CD" w:rsidRPr="00BD42F1">
        <w:rPr>
          <w:rFonts w:ascii="Palatino Linotype" w:hAnsi="Palatino Linotype" w:cs="Arial"/>
          <w:b/>
          <w:lang w:val="es-419"/>
        </w:rPr>
        <w:t>TO</w:t>
      </w:r>
      <w:r w:rsidRPr="00BD42F1">
        <w:rPr>
          <w:rFonts w:ascii="Palatino Linotype" w:hAnsi="Palatino Linotype" w:cs="Arial"/>
        </w:rPr>
        <w:t xml:space="preserve"> de la presente resolución, </w:t>
      </w:r>
      <w:r w:rsidR="00040366" w:rsidRPr="00BD42F1">
        <w:rPr>
          <w:rFonts w:ascii="Palatino Linotype" w:eastAsia="Palatino Linotype" w:hAnsi="Palatino Linotype" w:cs="Palatino Linotype"/>
          <w:lang w:eastAsia="es-MX"/>
        </w:rPr>
        <w:t>para que ponga a disposición</w:t>
      </w:r>
      <w:r w:rsidR="00034983" w:rsidRPr="00BD42F1">
        <w:rPr>
          <w:rFonts w:ascii="Palatino Linotype" w:eastAsia="Palatino Linotype" w:hAnsi="Palatino Linotype" w:cs="Palatino Linotype"/>
          <w:lang w:eastAsia="es-MX"/>
        </w:rPr>
        <w:t xml:space="preserve"> </w:t>
      </w:r>
      <w:r w:rsidR="00D605D8" w:rsidRPr="00BD42F1">
        <w:rPr>
          <w:rFonts w:ascii="Palatino Linotype" w:hAnsi="Palatino Linotype" w:cs="Arial"/>
        </w:rPr>
        <w:t>en versión pública</w:t>
      </w:r>
      <w:r w:rsidR="00D605D8" w:rsidRPr="00BD42F1">
        <w:rPr>
          <w:rFonts w:ascii="Palatino Linotype" w:eastAsia="Palatino Linotype" w:hAnsi="Palatino Linotype" w:cs="Palatino Linotype"/>
          <w:lang w:eastAsia="es-MX"/>
        </w:rPr>
        <w:t>, e</w:t>
      </w:r>
      <w:r w:rsidR="00F75671" w:rsidRPr="00BD42F1">
        <w:rPr>
          <w:rFonts w:ascii="Palatino Linotype" w:eastAsia="Palatino Linotype" w:hAnsi="Palatino Linotype" w:cs="Palatino Linotype"/>
          <w:lang w:eastAsia="es-MX"/>
        </w:rPr>
        <w:t xml:space="preserve">n todas las modalidades que permita la documentación, tales como, disco compacto, dispositivo de almacenamiento, con posibilidad de entrega en </w:t>
      </w:r>
      <w:r w:rsidR="00F75671" w:rsidRPr="00BD42F1">
        <w:rPr>
          <w:rFonts w:ascii="Palatino Linotype" w:eastAsia="Palatino Linotype" w:hAnsi="Palatino Linotype" w:cs="Palatino Linotype"/>
          <w:lang w:eastAsia="es-MX"/>
        </w:rPr>
        <w:lastRenderedPageBreak/>
        <w:t>la Unidad de Transparencia o a domicilio por correo certificado</w:t>
      </w:r>
      <w:r w:rsidR="00F75671" w:rsidRPr="00BD42F1">
        <w:rPr>
          <w:rFonts w:ascii="Palatino Linotype" w:hAnsi="Palatino Linotype" w:cs="Arial"/>
        </w:rPr>
        <w:t>, del primero de enero al treinta y uno de diciembre de dos mil veinticuatro de lo siguiente;</w:t>
      </w:r>
    </w:p>
    <w:p w14:paraId="1B85763E" w14:textId="737455EC" w:rsidR="00F75671" w:rsidRPr="00BD42F1" w:rsidRDefault="00F75671" w:rsidP="00BD42F1">
      <w:pPr>
        <w:pStyle w:val="Prrafodelista"/>
        <w:numPr>
          <w:ilvl w:val="1"/>
          <w:numId w:val="50"/>
        </w:numPr>
        <w:autoSpaceDE w:val="0"/>
        <w:autoSpaceDN w:val="0"/>
        <w:adjustRightInd w:val="0"/>
        <w:spacing w:line="360" w:lineRule="auto"/>
        <w:jc w:val="both"/>
        <w:rPr>
          <w:rFonts w:ascii="Palatino Linotype" w:hAnsi="Palatino Linotype" w:cs="Arial"/>
        </w:rPr>
      </w:pPr>
      <w:r w:rsidRPr="00BD42F1">
        <w:rPr>
          <w:rFonts w:ascii="Palatino Linotype" w:hAnsi="Palatino Linotype" w:cs="Arial"/>
        </w:rPr>
        <w:t xml:space="preserve">Oficios enviados y recibidos por </w:t>
      </w:r>
      <w:r w:rsidRPr="00BD42F1">
        <w:rPr>
          <w:rFonts w:ascii="Palatino Linotype" w:eastAsia="Palatino Linotype" w:hAnsi="Palatino Linotype" w:cs="Palatino Linotype"/>
          <w:lang w:val="es-MX"/>
        </w:rPr>
        <w:t xml:space="preserve">la </w:t>
      </w:r>
      <w:r w:rsidRPr="00BD42F1">
        <w:rPr>
          <w:rFonts w:ascii="Palatino Linotype" w:hAnsi="Palatino Linotype" w:cs="Arial"/>
          <w:bCs/>
        </w:rPr>
        <w:t>Unidad de</w:t>
      </w:r>
      <w:r w:rsidR="0061701D" w:rsidRPr="00BD42F1">
        <w:rPr>
          <w:rFonts w:ascii="Palatino Linotype" w:hAnsi="Palatino Linotype" w:cs="Arial"/>
          <w:bCs/>
        </w:rPr>
        <w:t xml:space="preserve"> Información,</w:t>
      </w:r>
      <w:r w:rsidRPr="00BD42F1">
        <w:rPr>
          <w:rFonts w:ascii="Palatino Linotype" w:hAnsi="Palatino Linotype" w:cs="Arial"/>
          <w:bCs/>
        </w:rPr>
        <w:t xml:space="preserve"> Planeación, Programación y Evaluación</w:t>
      </w:r>
    </w:p>
    <w:p w14:paraId="74D9DEF6" w14:textId="77777777" w:rsidR="00F75671" w:rsidRPr="00BD42F1" w:rsidRDefault="00F75671" w:rsidP="00BD42F1">
      <w:pPr>
        <w:tabs>
          <w:tab w:val="left" w:pos="720"/>
        </w:tabs>
        <w:spacing w:line="276" w:lineRule="auto"/>
        <w:jc w:val="both"/>
        <w:rPr>
          <w:rFonts w:ascii="Palatino Linotype" w:hAnsi="Palatino Linotype"/>
          <w:i/>
          <w:sz w:val="22"/>
        </w:rPr>
      </w:pPr>
    </w:p>
    <w:p w14:paraId="654B6872" w14:textId="26B9FC49" w:rsidR="00F75671" w:rsidRPr="00BD42F1" w:rsidRDefault="00F75671" w:rsidP="00BD42F1">
      <w:pPr>
        <w:tabs>
          <w:tab w:val="left" w:pos="720"/>
        </w:tabs>
        <w:spacing w:line="276" w:lineRule="auto"/>
        <w:ind w:left="709"/>
        <w:jc w:val="both"/>
        <w:rPr>
          <w:rFonts w:ascii="Palatino Linotype" w:hAnsi="Palatino Linotype"/>
          <w:i/>
          <w:sz w:val="22"/>
        </w:rPr>
      </w:pPr>
      <w:r w:rsidRPr="00BD42F1">
        <w:rPr>
          <w:rFonts w:ascii="Palatino Linotype" w:hAnsi="Palatino Linotype"/>
          <w:i/>
          <w:sz w:val="22"/>
        </w:rPr>
        <w:t>Para tal situación de lo que se ordena en el</w:t>
      </w:r>
      <w:r w:rsidR="00D605D8" w:rsidRPr="00BD42F1">
        <w:rPr>
          <w:rFonts w:ascii="Palatino Linotype" w:hAnsi="Palatino Linotype"/>
          <w:b/>
          <w:bCs/>
          <w:i/>
          <w:sz w:val="22"/>
        </w:rPr>
        <w:t xml:space="preserve"> apartado a </w:t>
      </w:r>
      <w:r w:rsidRPr="00BD42F1">
        <w:rPr>
          <w:rFonts w:ascii="Palatino Linotype" w:hAnsi="Palatino Linotype"/>
          <w:i/>
          <w:sz w:val="22"/>
        </w:rPr>
        <w:t>, a través del Sistema de Acceso a la Información Mexiquense (SAIMEX), deberá indicar el procedimiento que tendrá que seguir el Particular, para acceder a la documentación, es decir, los pasos para realizar el pago de derechos, en caso de proceder, y la manera de obtener la información como domicilio de la Unidad de Transparencia, días y horarios de atención, así como el nombre del servidor público que le atenderá. Además, deberá señalarle que podrá acceder de manera gratuita a la información si proporciona el medio electrónico y recoge la información en la Unidad de Transparencia</w:t>
      </w:r>
    </w:p>
    <w:p w14:paraId="0F4F6B73" w14:textId="77777777" w:rsidR="00F75671" w:rsidRPr="00BD42F1" w:rsidRDefault="00F75671" w:rsidP="00BD42F1">
      <w:pPr>
        <w:pStyle w:val="Prrafodelista"/>
        <w:autoSpaceDE w:val="0"/>
        <w:autoSpaceDN w:val="0"/>
        <w:adjustRightInd w:val="0"/>
        <w:spacing w:line="360" w:lineRule="auto"/>
        <w:ind w:left="720"/>
        <w:jc w:val="both"/>
        <w:rPr>
          <w:rFonts w:ascii="Palatino Linotype" w:hAnsi="Palatino Linotype" w:cs="Arial"/>
          <w:i/>
        </w:rPr>
      </w:pPr>
    </w:p>
    <w:p w14:paraId="4FFFD7D4" w14:textId="77777777" w:rsidR="00057B3B" w:rsidRPr="00BD42F1" w:rsidRDefault="00057B3B" w:rsidP="00BD42F1">
      <w:pPr>
        <w:tabs>
          <w:tab w:val="left" w:pos="720"/>
        </w:tabs>
        <w:spacing w:line="276" w:lineRule="auto"/>
        <w:ind w:left="709"/>
        <w:jc w:val="both"/>
        <w:rPr>
          <w:rFonts w:ascii="Palatino Linotype" w:hAnsi="Palatino Linotype"/>
          <w:i/>
          <w:sz w:val="22"/>
        </w:rPr>
      </w:pPr>
      <w:r w:rsidRPr="00BD42F1">
        <w:rPr>
          <w:rFonts w:ascii="Palatino Linotype" w:hAnsi="Palatino Linotype"/>
          <w:i/>
          <w:sz w:val="22"/>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e se ponga a disposición de la parte </w:t>
      </w:r>
      <w:r w:rsidRPr="00BD42F1">
        <w:rPr>
          <w:rFonts w:ascii="Palatino Linotype" w:hAnsi="Palatino Linotype"/>
          <w:b/>
          <w:i/>
          <w:sz w:val="22"/>
        </w:rPr>
        <w:t>Recurrente</w:t>
      </w:r>
      <w:r w:rsidRPr="00BD42F1">
        <w:rPr>
          <w:rFonts w:ascii="Palatino Linotype" w:hAnsi="Palatino Linotype"/>
          <w:i/>
          <w:sz w:val="22"/>
        </w:rPr>
        <w:t>.</w:t>
      </w:r>
    </w:p>
    <w:p w14:paraId="5B29B2EC" w14:textId="77777777" w:rsidR="009A174B" w:rsidRPr="00BD42F1" w:rsidRDefault="009A174B" w:rsidP="00BD42F1">
      <w:pPr>
        <w:tabs>
          <w:tab w:val="left" w:pos="720"/>
        </w:tabs>
        <w:spacing w:line="276" w:lineRule="auto"/>
        <w:ind w:left="709"/>
        <w:jc w:val="both"/>
        <w:rPr>
          <w:rFonts w:ascii="Palatino Linotype" w:hAnsi="Palatino Linotype"/>
          <w:i/>
          <w:sz w:val="22"/>
        </w:rPr>
      </w:pPr>
    </w:p>
    <w:p w14:paraId="7F5123F6" w14:textId="54F3A9DE" w:rsidR="009A174B" w:rsidRPr="00BD42F1" w:rsidRDefault="009A174B" w:rsidP="00BD42F1">
      <w:pPr>
        <w:tabs>
          <w:tab w:val="left" w:pos="720"/>
        </w:tabs>
        <w:spacing w:line="276" w:lineRule="auto"/>
        <w:ind w:left="709"/>
        <w:jc w:val="both"/>
        <w:rPr>
          <w:rFonts w:ascii="Palatino Linotype" w:hAnsi="Palatino Linotype"/>
          <w:i/>
          <w:sz w:val="22"/>
          <w:szCs w:val="22"/>
        </w:rPr>
      </w:pPr>
      <w:r w:rsidRPr="00BD42F1">
        <w:rPr>
          <w:rFonts w:ascii="Palatino Linotype" w:hAnsi="Palatino Linotype" w:cs="Arial"/>
          <w:bCs/>
          <w:i/>
          <w:sz w:val="22"/>
          <w:szCs w:val="22"/>
        </w:rPr>
        <w:t xml:space="preserve">De ser el caso que alguno de los oficios que se ordena </w:t>
      </w:r>
      <w:r w:rsidRPr="00BD42F1">
        <w:rPr>
          <w:rFonts w:ascii="Palatino Linotype" w:hAnsi="Palatino Linotype" w:cs="Arial"/>
          <w:b/>
          <w:bCs/>
          <w:i/>
          <w:sz w:val="22"/>
          <w:szCs w:val="22"/>
        </w:rPr>
        <w:t>haya sido cancelado</w:t>
      </w:r>
      <w:r w:rsidRPr="00BD42F1">
        <w:rPr>
          <w:rFonts w:ascii="Palatino Linotype" w:hAnsi="Palatino Linotype" w:cs="Arial"/>
          <w:bCs/>
          <w:i/>
          <w:sz w:val="22"/>
          <w:szCs w:val="22"/>
        </w:rPr>
        <w:t xml:space="preserve"> bastara con que así le haga saber al Recurrente en términos de lo establecido por el segundo párrafo del artículo 19 de la Ley de Transparencia Local.</w:t>
      </w:r>
    </w:p>
    <w:p w14:paraId="08500835" w14:textId="32DA0744" w:rsidR="00057B3B" w:rsidRPr="00BD42F1" w:rsidRDefault="00057B3B" w:rsidP="00BD42F1">
      <w:pPr>
        <w:pBdr>
          <w:top w:val="nil"/>
          <w:left w:val="nil"/>
          <w:bottom w:val="nil"/>
          <w:right w:val="nil"/>
          <w:between w:val="nil"/>
        </w:pBdr>
        <w:spacing w:before="240" w:line="276" w:lineRule="auto"/>
        <w:ind w:left="709" w:right="49"/>
        <w:jc w:val="both"/>
        <w:rPr>
          <w:rFonts w:ascii="Palatino Linotype" w:eastAsia="Palatino Linotype" w:hAnsi="Palatino Linotype" w:cs="Palatino Linotype"/>
          <w:b/>
          <w:i/>
          <w:color w:val="000000"/>
          <w:sz w:val="22"/>
          <w:szCs w:val="22"/>
          <w:u w:val="single"/>
          <w:lang w:val="es-MX" w:eastAsia="es-MX"/>
        </w:rPr>
      </w:pPr>
    </w:p>
    <w:p w14:paraId="015793B4" w14:textId="1B01C6B3" w:rsidR="00057B3B" w:rsidRPr="00BD42F1" w:rsidRDefault="00057B3B" w:rsidP="00BD42F1">
      <w:pPr>
        <w:autoSpaceDE w:val="0"/>
        <w:autoSpaceDN w:val="0"/>
        <w:adjustRightInd w:val="0"/>
        <w:spacing w:line="360" w:lineRule="auto"/>
        <w:jc w:val="both"/>
        <w:rPr>
          <w:rFonts w:ascii="Palatino Linotype" w:hAnsi="Palatino Linotype" w:cs="Arial"/>
        </w:rPr>
      </w:pPr>
      <w:r w:rsidRPr="00BD42F1">
        <w:rPr>
          <w:rFonts w:ascii="Palatino Linotype" w:hAnsi="Palatino Linotype" w:cs="Arial"/>
          <w:b/>
          <w:sz w:val="28"/>
          <w:szCs w:val="28"/>
        </w:rPr>
        <w:t>TERCERO.</w:t>
      </w:r>
      <w:r w:rsidRPr="00BD42F1">
        <w:rPr>
          <w:rFonts w:ascii="Palatino Linotype" w:hAnsi="Palatino Linotype" w:cs="Arial"/>
          <w:b/>
        </w:rPr>
        <w:t xml:space="preserve"> Notifíquese</w:t>
      </w:r>
      <w:r w:rsidRPr="00BD42F1">
        <w:rPr>
          <w:rFonts w:ascii="Palatino Linotype" w:hAnsi="Palatino Linotype" w:cs="Arial"/>
          <w:b/>
          <w:i/>
        </w:rPr>
        <w:t xml:space="preserve"> </w:t>
      </w:r>
      <w:r w:rsidRPr="00BD42F1">
        <w:rPr>
          <w:rFonts w:ascii="Palatino Linotype" w:hAnsi="Palatino Linotype" w:cs="Arial"/>
        </w:rPr>
        <w:t>al Titular de la Unidad de Transparencia del</w:t>
      </w:r>
      <w:r w:rsidRPr="00BD42F1">
        <w:rPr>
          <w:rFonts w:ascii="Palatino Linotype" w:hAnsi="Palatino Linotype" w:cs="Arial"/>
          <w:b/>
        </w:rPr>
        <w:t xml:space="preserve"> SUJETO OBLIGADO</w:t>
      </w:r>
      <w:r w:rsidRPr="00BD42F1">
        <w:rPr>
          <w:rFonts w:ascii="Palatino Linotype" w:hAnsi="Palatino Linotype" w:cs="Arial"/>
        </w:rPr>
        <w:t>,</w:t>
      </w:r>
      <w:r w:rsidR="00E64727" w:rsidRPr="00BD42F1">
        <w:rPr>
          <w:rFonts w:ascii="Palatino Linotype" w:hAnsi="Palatino Linotype" w:cs="Arial"/>
        </w:rPr>
        <w:t xml:space="preserve"> por medio del Sistema de Acceso a la Información Mexiquense </w:t>
      </w:r>
      <w:r w:rsidR="00E64727" w:rsidRPr="00BD42F1">
        <w:rPr>
          <w:rFonts w:ascii="Palatino Linotype" w:hAnsi="Palatino Linotype" w:cs="Arial"/>
          <w:b/>
        </w:rPr>
        <w:t>(SAIMEX)</w:t>
      </w:r>
      <w:r w:rsidR="00E64727" w:rsidRPr="00BD42F1">
        <w:rPr>
          <w:rFonts w:ascii="Palatino Linotype" w:hAnsi="Palatino Linotype" w:cs="Arial"/>
        </w:rPr>
        <w:t xml:space="preserve">, </w:t>
      </w:r>
      <w:r w:rsidRPr="00BD42F1">
        <w:rPr>
          <w:rFonts w:ascii="Palatino Linotype" w:hAnsi="Palatino Linotype" w:cs="Arial"/>
        </w:rPr>
        <w:t xml:space="preserve">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w:t>
      </w:r>
      <w:r w:rsidRPr="00BD42F1">
        <w:rPr>
          <w:rFonts w:ascii="Palatino Linotype" w:hAnsi="Palatino Linotype" w:cs="Arial"/>
        </w:rPr>
        <w:lastRenderedPageBreak/>
        <w:t xml:space="preserve">cumplimiento dado a la presente resolución, y </w:t>
      </w:r>
      <w:r w:rsidRPr="00BD42F1">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7CA0795" w14:textId="77777777" w:rsidR="00057B3B" w:rsidRPr="00BD42F1" w:rsidRDefault="00057B3B" w:rsidP="00BD42F1">
      <w:pPr>
        <w:spacing w:line="360" w:lineRule="auto"/>
        <w:jc w:val="both"/>
        <w:rPr>
          <w:rFonts w:ascii="Palatino Linotype" w:hAnsi="Palatino Linotype" w:cs="Arial"/>
          <w:b/>
          <w:bCs/>
          <w:sz w:val="28"/>
          <w:szCs w:val="28"/>
        </w:rPr>
      </w:pPr>
    </w:p>
    <w:p w14:paraId="3C919288" w14:textId="77777777" w:rsidR="00057B3B" w:rsidRPr="00BD42F1" w:rsidRDefault="00057B3B" w:rsidP="00BD42F1">
      <w:pPr>
        <w:spacing w:line="360" w:lineRule="auto"/>
        <w:jc w:val="both"/>
        <w:rPr>
          <w:rFonts w:ascii="Palatino Linotype" w:hAnsi="Palatino Linotype" w:cs="Arial"/>
          <w:bCs/>
          <w:szCs w:val="32"/>
        </w:rPr>
      </w:pPr>
      <w:r w:rsidRPr="00BD42F1">
        <w:rPr>
          <w:rFonts w:ascii="Palatino Linotype" w:hAnsi="Palatino Linotype" w:cs="Arial"/>
          <w:b/>
          <w:bCs/>
          <w:sz w:val="28"/>
          <w:szCs w:val="28"/>
        </w:rPr>
        <w:t>CUARTO.</w:t>
      </w:r>
      <w:r w:rsidRPr="00BD42F1">
        <w:rPr>
          <w:rFonts w:ascii="Palatino Linotype" w:hAnsi="Palatino Linotype" w:cs="Arial"/>
          <w:bCs/>
          <w:szCs w:val="28"/>
        </w:rPr>
        <w:t xml:space="preserve"> </w:t>
      </w:r>
      <w:r w:rsidRPr="00BD42F1">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BD42F1">
        <w:rPr>
          <w:rFonts w:ascii="Palatino Linotype" w:hAnsi="Palatino Linotype" w:cs="Arial"/>
          <w:b/>
          <w:bCs/>
          <w:szCs w:val="32"/>
        </w:rPr>
        <w:t>Sujeto Obligado</w:t>
      </w:r>
      <w:r w:rsidRPr="00BD42F1">
        <w:rPr>
          <w:rFonts w:ascii="Palatino Linotype" w:hAnsi="Palatino Linotype" w:cs="Arial"/>
          <w:bCs/>
          <w:szCs w:val="32"/>
        </w:rPr>
        <w:t xml:space="preserve"> de manera fundada y motivada, podrá solicitar una ampliación de plazo para el cumplimiento de la presente resolución.</w:t>
      </w:r>
    </w:p>
    <w:p w14:paraId="37AF419D" w14:textId="77777777" w:rsidR="00057B3B" w:rsidRPr="00BD42F1" w:rsidRDefault="00057B3B" w:rsidP="00BD42F1">
      <w:pPr>
        <w:autoSpaceDE w:val="0"/>
        <w:autoSpaceDN w:val="0"/>
        <w:adjustRightInd w:val="0"/>
        <w:spacing w:line="360" w:lineRule="auto"/>
        <w:ind w:right="51"/>
        <w:jc w:val="both"/>
        <w:rPr>
          <w:rFonts w:ascii="Palatino Linotype" w:hAnsi="Palatino Linotype" w:cs="Arial"/>
          <w:b/>
          <w:sz w:val="28"/>
          <w:szCs w:val="28"/>
        </w:rPr>
      </w:pPr>
    </w:p>
    <w:p w14:paraId="6A77FCFB" w14:textId="0C284064" w:rsidR="00843D8D" w:rsidRPr="00BD42F1" w:rsidRDefault="00057B3B" w:rsidP="00BD42F1">
      <w:pPr>
        <w:autoSpaceDE w:val="0"/>
        <w:autoSpaceDN w:val="0"/>
        <w:adjustRightInd w:val="0"/>
        <w:spacing w:line="360" w:lineRule="auto"/>
        <w:ind w:right="49"/>
        <w:jc w:val="both"/>
        <w:rPr>
          <w:rFonts w:ascii="Palatino Linotype" w:hAnsi="Palatino Linotype" w:cs="Arial"/>
        </w:rPr>
      </w:pPr>
      <w:r w:rsidRPr="00BD42F1">
        <w:rPr>
          <w:rFonts w:ascii="Palatino Linotype" w:hAnsi="Palatino Linotype" w:cs="Arial"/>
          <w:b/>
          <w:sz w:val="28"/>
          <w:szCs w:val="28"/>
        </w:rPr>
        <w:t>QUINTO.</w:t>
      </w:r>
      <w:r w:rsidRPr="00BD42F1">
        <w:rPr>
          <w:rFonts w:ascii="Palatino Linotype" w:hAnsi="Palatino Linotype" w:cs="Arial"/>
          <w:b/>
        </w:rPr>
        <w:t xml:space="preserve"> NOTIFÍQUESE</w:t>
      </w:r>
      <w:r w:rsidRPr="00BD42F1">
        <w:rPr>
          <w:rFonts w:ascii="Palatino Linotype" w:hAnsi="Palatino Linotype" w:cs="Arial"/>
        </w:rPr>
        <w:t xml:space="preserve"> al </w:t>
      </w:r>
      <w:r w:rsidRPr="00BD42F1">
        <w:rPr>
          <w:rFonts w:ascii="Palatino Linotype" w:hAnsi="Palatino Linotype" w:cs="Arial"/>
          <w:b/>
        </w:rPr>
        <w:t>Recurrente</w:t>
      </w:r>
      <w:r w:rsidRPr="00BD42F1">
        <w:rPr>
          <w:rFonts w:ascii="Palatino Linotype" w:hAnsi="Palatino Linotype" w:cs="Arial"/>
        </w:rPr>
        <w:t xml:space="preserve"> la presente resolución a través del Sistema de Acceso a la Información Mexiquense </w:t>
      </w:r>
      <w:r w:rsidRPr="00BD42F1">
        <w:rPr>
          <w:rFonts w:ascii="Palatino Linotype" w:hAnsi="Palatino Linotype" w:cs="Arial"/>
          <w:b/>
        </w:rPr>
        <w:t>(SAIMEX),</w:t>
      </w:r>
      <w:r w:rsidRPr="00BD42F1">
        <w:rPr>
          <w:rFonts w:ascii="Palatino Linotype" w:hAnsi="Palatino Linotype" w:cs="Arial"/>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4D39181B" w14:textId="77777777" w:rsidR="00115B15" w:rsidRPr="00BD42F1" w:rsidRDefault="00115B15" w:rsidP="00BD42F1">
      <w:pPr>
        <w:spacing w:line="360" w:lineRule="auto"/>
        <w:jc w:val="both"/>
        <w:rPr>
          <w:rFonts w:ascii="Palatino Linotype" w:hAnsi="Palatino Linotype"/>
        </w:rPr>
      </w:pPr>
    </w:p>
    <w:p w14:paraId="225EA452" w14:textId="376068D8" w:rsidR="0029071C" w:rsidRPr="00BD42F1" w:rsidRDefault="008D2478" w:rsidP="00BD42F1">
      <w:pPr>
        <w:spacing w:line="360" w:lineRule="auto"/>
        <w:jc w:val="both"/>
        <w:rPr>
          <w:rFonts w:ascii="Palatino Linotype" w:eastAsiaTheme="minorHAnsi" w:hAnsi="Palatino Linotype" w:cs="Arial"/>
          <w:lang w:val="es-MX" w:eastAsia="en-US"/>
        </w:rPr>
      </w:pPr>
      <w:r w:rsidRPr="00BD42F1">
        <w:rPr>
          <w:rFonts w:ascii="Palatino Linotype" w:eastAsiaTheme="minorHAnsi" w:hAnsi="Palatino Linotype" w:cs="Arial"/>
          <w:lang w:val="es-MX" w:eastAsia="en-US"/>
        </w:rPr>
        <w:t xml:space="preserve">ASÍ LO RESUELVE, POR </w:t>
      </w:r>
      <w:r w:rsidR="0068072C" w:rsidRPr="00BD42F1">
        <w:rPr>
          <w:rFonts w:ascii="Palatino Linotype" w:eastAsiaTheme="minorHAnsi" w:hAnsi="Palatino Linotype" w:cs="Arial"/>
          <w:b/>
          <w:bCs/>
          <w:lang w:val="es-MX" w:eastAsia="en-US"/>
        </w:rPr>
        <w:t>MAYORÍA</w:t>
      </w:r>
      <w:r w:rsidRPr="00BD42F1">
        <w:rPr>
          <w:rFonts w:ascii="Palatino Linotype" w:eastAsiaTheme="minorHAnsi" w:hAnsi="Palatino Linotype" w:cs="Arial"/>
          <w:b/>
          <w:bCs/>
          <w:lang w:val="es-MX" w:eastAsia="en-US"/>
        </w:rPr>
        <w:t xml:space="preserve"> DE VOTOS</w:t>
      </w:r>
      <w:r w:rsidRPr="00BD42F1">
        <w:rPr>
          <w:rFonts w:ascii="Palatino Linotype" w:eastAsiaTheme="minorHAnsi" w:hAnsi="Palatino Linotype" w:cs="Arial"/>
          <w:lang w:val="es-MX" w:eastAsia="en-US"/>
        </w:rPr>
        <w:t>, EL PLENO DEL</w:t>
      </w:r>
      <w:r w:rsidRPr="00BD42F1">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D42F1">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9A6AEF" w:rsidRPr="00BD42F1">
        <w:rPr>
          <w:rFonts w:ascii="Palatino Linotype" w:eastAsiaTheme="minorHAnsi" w:hAnsi="Palatino Linotype" w:cs="Arial"/>
          <w:lang w:val="es-MX" w:eastAsia="en-US"/>
        </w:rPr>
        <w:t xml:space="preserve"> </w:t>
      </w:r>
      <w:r w:rsidRPr="00BD42F1">
        <w:rPr>
          <w:rFonts w:ascii="Palatino Linotype" w:eastAsiaTheme="minorHAnsi" w:hAnsi="Palatino Linotype" w:cs="Arial"/>
          <w:lang w:val="es-MX" w:eastAsia="en-US"/>
        </w:rPr>
        <w:t>Y GUADALUPE RAMÍREZ PEÑA</w:t>
      </w:r>
      <w:r w:rsidR="007B7804" w:rsidRPr="00BD42F1">
        <w:rPr>
          <w:rFonts w:ascii="Palatino Linotype" w:eastAsiaTheme="minorHAnsi" w:hAnsi="Palatino Linotype" w:cs="Arial"/>
          <w:lang w:val="es-MX" w:eastAsia="en-US"/>
        </w:rPr>
        <w:t xml:space="preserve"> (</w:t>
      </w:r>
      <w:r w:rsidR="0068072C" w:rsidRPr="00BD42F1">
        <w:rPr>
          <w:rFonts w:ascii="Palatino Linotype" w:eastAsiaTheme="minorHAnsi" w:hAnsi="Palatino Linotype" w:cs="Arial"/>
          <w:lang w:val="es-MX" w:eastAsia="en-US"/>
        </w:rPr>
        <w:t xml:space="preserve">EMITIENDO </w:t>
      </w:r>
      <w:r w:rsidR="007B7804" w:rsidRPr="00BD42F1">
        <w:rPr>
          <w:rFonts w:ascii="Palatino Linotype" w:eastAsiaTheme="minorHAnsi" w:hAnsi="Palatino Linotype" w:cs="Arial"/>
          <w:lang w:val="es-MX" w:eastAsia="en-US"/>
        </w:rPr>
        <w:t xml:space="preserve">VOTO </w:t>
      </w:r>
      <w:r w:rsidR="007B7804" w:rsidRPr="00BD42F1">
        <w:rPr>
          <w:rFonts w:ascii="Palatino Linotype" w:eastAsiaTheme="minorHAnsi" w:hAnsi="Palatino Linotype" w:cs="Arial"/>
          <w:lang w:val="es-MX" w:eastAsia="en-US"/>
        </w:rPr>
        <w:lastRenderedPageBreak/>
        <w:t>DISIDENTE)</w:t>
      </w:r>
      <w:r w:rsidR="003455A6" w:rsidRPr="00BD42F1">
        <w:rPr>
          <w:rFonts w:ascii="Palatino Linotype" w:eastAsiaTheme="minorHAnsi" w:hAnsi="Palatino Linotype" w:cs="Arial"/>
          <w:lang w:val="es-MX" w:eastAsia="en-US"/>
        </w:rPr>
        <w:t xml:space="preserve">; </w:t>
      </w:r>
      <w:r w:rsidR="003455A6" w:rsidRPr="00BD42F1">
        <w:rPr>
          <w:rFonts w:ascii="Palatino Linotype" w:eastAsiaTheme="minorHAnsi" w:hAnsi="Palatino Linotype" w:cs="Arial"/>
          <w:b/>
          <w:bCs/>
          <w:lang w:val="es-MX" w:eastAsia="en-US"/>
        </w:rPr>
        <w:t xml:space="preserve">EN LA </w:t>
      </w:r>
      <w:r w:rsidR="007B7804" w:rsidRPr="00BD42F1">
        <w:rPr>
          <w:rFonts w:ascii="Palatino Linotype" w:eastAsiaTheme="minorHAnsi" w:hAnsi="Palatino Linotype" w:cs="Arial"/>
          <w:b/>
          <w:bCs/>
          <w:lang w:val="es-MX" w:eastAsia="en-US"/>
        </w:rPr>
        <w:t xml:space="preserve">DÉCIMA </w:t>
      </w:r>
      <w:r w:rsidRPr="00BD42F1">
        <w:rPr>
          <w:rFonts w:ascii="Palatino Linotype" w:eastAsiaTheme="minorHAnsi" w:hAnsi="Palatino Linotype" w:cs="Arial"/>
          <w:b/>
          <w:bCs/>
          <w:lang w:val="es-MX" w:eastAsia="en-US"/>
        </w:rPr>
        <w:t>SESIÓN ORDINARIA CELEBRADA EL</w:t>
      </w:r>
      <w:r w:rsidR="007B7804" w:rsidRPr="00BD42F1">
        <w:rPr>
          <w:rFonts w:ascii="Palatino Linotype" w:hAnsi="Palatino Linotype" w:cs="Arial"/>
          <w:b/>
          <w:bCs/>
          <w:color w:val="000000"/>
          <w:lang w:val="es-MX" w:eastAsia="es-MX"/>
        </w:rPr>
        <w:t xml:space="preserve"> VEINTE DE MARZO DE DOS MIL VEINTICINCO</w:t>
      </w:r>
      <w:r w:rsidRPr="00BD42F1">
        <w:rPr>
          <w:rFonts w:ascii="Palatino Linotype" w:eastAsiaTheme="minorHAnsi" w:hAnsi="Palatino Linotype" w:cs="Arial"/>
          <w:lang w:val="es-MX" w:eastAsia="en-US"/>
        </w:rPr>
        <w:t>, ANTE EL SECRETARIO TÉCNICO</w:t>
      </w:r>
      <w:r w:rsidR="001507DA" w:rsidRPr="00BD42F1">
        <w:rPr>
          <w:rFonts w:ascii="Palatino Linotype" w:eastAsiaTheme="minorHAnsi" w:hAnsi="Palatino Linotype" w:cs="Arial"/>
          <w:lang w:val="es-MX" w:eastAsia="en-US"/>
        </w:rPr>
        <w:t xml:space="preserve"> DEL PLENO</w:t>
      </w:r>
      <w:r w:rsidRPr="00BD42F1">
        <w:rPr>
          <w:rFonts w:ascii="Palatino Linotype" w:eastAsiaTheme="minorHAnsi" w:hAnsi="Palatino Linotype" w:cs="Arial"/>
          <w:lang w:val="es-MX" w:eastAsia="en-US"/>
        </w:rPr>
        <w:t>, ALEXIS TAPIA RAMÍREZ.------------------------------------------------------------------------------------------------------------------------------------------------------------------------------------</w:t>
      </w:r>
      <w:r w:rsidR="0068072C" w:rsidRPr="00BD42F1">
        <w:rPr>
          <w:rFonts w:ascii="Palatino Linotype" w:eastAsiaTheme="minorHAnsi" w:hAnsi="Palatino Linotype" w:cs="Arial"/>
          <w:lang w:val="es-MX" w:eastAsia="en-US"/>
        </w:rPr>
        <w:t xml:space="preserve"> ------------------------------------------------------------------------------------------------------------------------------------------------------------------------------------------------------------------------------------------------------------------------------------------------------------------------------------------------------------------------------------------------------------------------------------------------------------------------------------------------------------------------------------------------------------------------------------------------------------------------------------------------------------------------------------------------------------------------------------------------------------------------------------------------------------------------------------------------------------------------------------------------------------------------------------------------------------------------------------------------------------------------------------------------------------------------------------------------------------------------------------------------------------------------------------------------------------------------------------------------------------------------------------------------------------------------------------------------------------------------------------------------------------------------------------------------------------------------------------------------------------------------------------------------------------------------------------------------------------------------------------------------------------------------------------------------------------------------------------------------------------------------------------------------------------------------------------------------------------------------------------------------------------------------------------------------------------------------------------------------------------------------------------------------------------------------------------------------------------------------------------------------------------------------------------------------------------------------------------------------------------------------------------------------------------------------------------------------------------------------</w:t>
      </w:r>
    </w:p>
    <w:p w14:paraId="5741197B" w14:textId="30076421" w:rsidR="000B7738" w:rsidRPr="00034983" w:rsidRDefault="000B7738" w:rsidP="00BD42F1">
      <w:pPr>
        <w:spacing w:line="360" w:lineRule="auto"/>
        <w:jc w:val="both"/>
        <w:rPr>
          <w:rFonts w:ascii="Palatino Linotype" w:eastAsiaTheme="minorHAnsi" w:hAnsi="Palatino Linotype" w:cs="Arial"/>
          <w:sz w:val="22"/>
          <w:szCs w:val="22"/>
          <w:lang w:val="es-MX" w:eastAsia="en-US"/>
        </w:rPr>
      </w:pPr>
      <w:r w:rsidRPr="00BD42F1">
        <w:rPr>
          <w:rFonts w:ascii="Palatino Linotype" w:eastAsiaTheme="minorHAnsi" w:hAnsi="Palatino Linotype" w:cs="Arial"/>
          <w:sz w:val="22"/>
          <w:szCs w:val="22"/>
          <w:lang w:val="es-MX" w:eastAsia="en-US"/>
        </w:rPr>
        <w:t>CCR/NJMB</w:t>
      </w:r>
      <w:bookmarkStart w:id="0" w:name="_GoBack"/>
      <w:bookmarkEnd w:id="0"/>
    </w:p>
    <w:p w14:paraId="23D28F78" w14:textId="477860AE" w:rsidR="00054E04" w:rsidRPr="00054E04" w:rsidRDefault="00054E04" w:rsidP="00BD42F1">
      <w:pPr>
        <w:spacing w:line="360" w:lineRule="auto"/>
        <w:jc w:val="both"/>
        <w:rPr>
          <w:rFonts w:ascii="Palatino Linotype" w:eastAsiaTheme="minorHAnsi" w:hAnsi="Palatino Linotype" w:cs="Arial"/>
          <w:sz w:val="8"/>
          <w:lang w:val="es-MX" w:eastAsia="en-US"/>
        </w:rPr>
      </w:pPr>
    </w:p>
    <w:p w14:paraId="5FD6B27A" w14:textId="77777777" w:rsidR="0029071C" w:rsidRDefault="0029071C" w:rsidP="00BD42F1"/>
    <w:p w14:paraId="4A89E1E3" w14:textId="77777777" w:rsidR="0029071C" w:rsidRDefault="0029071C" w:rsidP="00BD42F1"/>
    <w:p w14:paraId="26ABAD10" w14:textId="77777777" w:rsidR="0029071C" w:rsidRDefault="0029071C" w:rsidP="00BD42F1"/>
    <w:p w14:paraId="231B125C" w14:textId="77777777" w:rsidR="0029071C" w:rsidRDefault="0029071C" w:rsidP="00BD42F1"/>
    <w:p w14:paraId="609C1B34" w14:textId="77777777" w:rsidR="0029071C" w:rsidRDefault="0029071C" w:rsidP="00BD42F1"/>
    <w:p w14:paraId="5FCC742D" w14:textId="77777777" w:rsidR="0029071C" w:rsidRDefault="0029071C" w:rsidP="00BD42F1"/>
    <w:p w14:paraId="4191DDD4" w14:textId="77777777" w:rsidR="0029071C" w:rsidRDefault="0029071C" w:rsidP="00BD42F1"/>
    <w:p w14:paraId="13F7F50C" w14:textId="77777777" w:rsidR="0029071C" w:rsidRDefault="0029071C" w:rsidP="00BD42F1"/>
    <w:p w14:paraId="2A807779" w14:textId="77777777" w:rsidR="0029071C" w:rsidRDefault="0029071C" w:rsidP="00BD42F1"/>
    <w:p w14:paraId="1D741395" w14:textId="77777777" w:rsidR="0029071C" w:rsidRDefault="0029071C" w:rsidP="00BD42F1"/>
    <w:p w14:paraId="091FFE91" w14:textId="77777777" w:rsidR="0029071C" w:rsidRDefault="0029071C" w:rsidP="00BD42F1"/>
    <w:p w14:paraId="2B75C670" w14:textId="77777777" w:rsidR="0029071C" w:rsidRDefault="0029071C" w:rsidP="00BD42F1"/>
    <w:p w14:paraId="604A6E48" w14:textId="77777777" w:rsidR="0029071C" w:rsidRDefault="0029071C" w:rsidP="00BD42F1"/>
    <w:p w14:paraId="2275B7D2" w14:textId="77777777" w:rsidR="0029071C" w:rsidRDefault="0029071C" w:rsidP="00BD42F1"/>
    <w:p w14:paraId="1919A9D7" w14:textId="77777777" w:rsidR="0029071C" w:rsidRDefault="0029071C" w:rsidP="00BD42F1"/>
    <w:p w14:paraId="08955994" w14:textId="77777777" w:rsidR="0029071C" w:rsidRDefault="0029071C" w:rsidP="00BD42F1"/>
    <w:p w14:paraId="649A2648" w14:textId="77777777" w:rsidR="0029071C" w:rsidRDefault="0029071C" w:rsidP="00BD42F1"/>
    <w:p w14:paraId="08BB75BF" w14:textId="77777777" w:rsidR="0029071C" w:rsidRDefault="0029071C" w:rsidP="00BD42F1"/>
    <w:p w14:paraId="1AA0CED8" w14:textId="77777777" w:rsidR="0029071C" w:rsidRDefault="0029071C" w:rsidP="00BD42F1"/>
    <w:p w14:paraId="262BFFA0" w14:textId="77777777" w:rsidR="0029071C" w:rsidRDefault="0029071C" w:rsidP="00BD42F1"/>
    <w:p w14:paraId="00FA57B9" w14:textId="77777777" w:rsidR="0029071C" w:rsidRDefault="0029071C" w:rsidP="00BD42F1"/>
    <w:p w14:paraId="1F040955" w14:textId="77777777" w:rsidR="0029071C" w:rsidRDefault="0029071C" w:rsidP="00BD42F1"/>
    <w:p w14:paraId="78E6D366" w14:textId="77777777" w:rsidR="0029071C" w:rsidRDefault="0029071C" w:rsidP="00BD42F1"/>
    <w:p w14:paraId="4A48ED5F" w14:textId="77777777" w:rsidR="0029071C" w:rsidRDefault="0029071C" w:rsidP="00BD42F1"/>
    <w:p w14:paraId="6AC73ABD" w14:textId="77777777" w:rsidR="0029071C" w:rsidRDefault="0029071C" w:rsidP="00BD42F1"/>
    <w:p w14:paraId="78254DB5" w14:textId="77777777" w:rsidR="0029071C" w:rsidRDefault="0029071C" w:rsidP="00BD42F1"/>
    <w:p w14:paraId="4A230C11" w14:textId="77777777" w:rsidR="0029071C" w:rsidRDefault="0029071C" w:rsidP="00BD42F1"/>
    <w:p w14:paraId="3D92D6FF" w14:textId="77777777" w:rsidR="0029071C" w:rsidRDefault="0029071C" w:rsidP="00BD42F1"/>
    <w:p w14:paraId="454EC0EA" w14:textId="77777777" w:rsidR="0029071C" w:rsidRDefault="0029071C" w:rsidP="00BD42F1"/>
    <w:p w14:paraId="794BA766" w14:textId="77777777" w:rsidR="0029071C" w:rsidRDefault="0029071C" w:rsidP="00BD42F1"/>
    <w:p w14:paraId="6661DE73" w14:textId="77777777" w:rsidR="0029071C" w:rsidRDefault="0029071C" w:rsidP="00BD42F1"/>
    <w:p w14:paraId="539FDF48" w14:textId="77777777" w:rsidR="0029071C" w:rsidRDefault="0029071C" w:rsidP="00BD42F1"/>
    <w:p w14:paraId="3745B083" w14:textId="77777777" w:rsidR="0029071C" w:rsidRDefault="0029071C" w:rsidP="00BD42F1"/>
    <w:p w14:paraId="079165E3" w14:textId="77777777" w:rsidR="0029071C" w:rsidRDefault="0029071C" w:rsidP="00BD42F1"/>
    <w:p w14:paraId="6FFE7633" w14:textId="647E3570" w:rsidR="0029071C" w:rsidRPr="003E56C9" w:rsidRDefault="0029071C" w:rsidP="00BD42F1"/>
    <w:sectPr w:rsidR="0029071C" w:rsidRPr="003E56C9" w:rsidSect="00C53377">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6AE72" w14:textId="77777777" w:rsidR="00E7395C" w:rsidRDefault="00E7395C" w:rsidP="000B5E25">
      <w:r>
        <w:separator/>
      </w:r>
    </w:p>
  </w:endnote>
  <w:endnote w:type="continuationSeparator" w:id="0">
    <w:p w14:paraId="5BC365CA" w14:textId="77777777" w:rsidR="00E7395C" w:rsidRDefault="00E7395C"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charset w:val="00"/>
    <w:family w:val="roman"/>
    <w:pitch w:val="default"/>
  </w:font>
  <w:font w:name="Lohit Hindi">
    <w:altName w:val="Times New Roman"/>
    <w:charset w:val="00"/>
    <w:family w:val="roman"/>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C86641" w:rsidRPr="000D3AD4" w:rsidRDefault="00C86641"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D42F1">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D42F1">
      <w:rPr>
        <w:rFonts w:ascii="Palatino Linotype" w:hAnsi="Palatino Linotype" w:cs="Arial"/>
        <w:bCs/>
        <w:noProof/>
        <w:sz w:val="20"/>
        <w:szCs w:val="20"/>
      </w:rPr>
      <w:t>35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C86641" w:rsidRPr="000D3AD4" w:rsidRDefault="00C86641"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D42F1">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D42F1">
      <w:rPr>
        <w:rFonts w:ascii="Palatino Linotype" w:hAnsi="Palatino Linotype" w:cs="Arial"/>
        <w:bCs/>
        <w:noProof/>
        <w:sz w:val="20"/>
        <w:szCs w:val="20"/>
      </w:rPr>
      <w:t>35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79468" w14:textId="77777777" w:rsidR="00E7395C" w:rsidRDefault="00E7395C" w:rsidP="000B5E25">
      <w:r>
        <w:separator/>
      </w:r>
    </w:p>
  </w:footnote>
  <w:footnote w:type="continuationSeparator" w:id="0">
    <w:p w14:paraId="4FD8DCA8" w14:textId="77777777" w:rsidR="00E7395C" w:rsidRDefault="00E7395C" w:rsidP="000B5E25">
      <w:r>
        <w:continuationSeparator/>
      </w:r>
    </w:p>
  </w:footnote>
  <w:footnote w:id="1">
    <w:p w14:paraId="45E252DC" w14:textId="77777777" w:rsidR="00C86641" w:rsidRPr="0031280C" w:rsidRDefault="00C86641" w:rsidP="00C16A54">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691891B" w14:textId="77777777" w:rsidR="00C86641" w:rsidRPr="0031280C" w:rsidRDefault="00C86641" w:rsidP="00C16A54">
      <w:pPr>
        <w:rPr>
          <w:rFonts w:cs="Palatino Linotype"/>
          <w:color w:val="000000"/>
          <w:sz w:val="20"/>
          <w:szCs w:val="20"/>
        </w:rPr>
      </w:pPr>
    </w:p>
    <w:p w14:paraId="684599B6" w14:textId="77777777" w:rsidR="00C86641" w:rsidRPr="0031280C" w:rsidRDefault="00C86641" w:rsidP="00C16A54">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5126D134" w14:textId="77777777" w:rsidR="00C86641" w:rsidRPr="00783A97" w:rsidRDefault="00C86641" w:rsidP="00C16A54">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9A45D3C" w14:textId="77777777" w:rsidR="00C86641" w:rsidRDefault="00C86641" w:rsidP="009566D3">
      <w:pPr>
        <w:pStyle w:val="Textonotapie"/>
      </w:pPr>
      <w:r>
        <w:rPr>
          <w:rStyle w:val="Refdenotaalpie"/>
        </w:rPr>
        <w:footnoteRef/>
      </w:r>
      <w:r>
        <w:t xml:space="preserve"> </w:t>
      </w:r>
      <w:r w:rsidRPr="00E3574D">
        <w:rPr>
          <w:rFonts w:eastAsia="Palatino Linotype" w:cs="Palatino Linotype"/>
        </w:rPr>
        <w:t>Ley General de Transparencia y Acceso a l</w:t>
      </w:r>
      <w:r>
        <w:rPr>
          <w:rFonts w:eastAsia="Palatino Linotype" w:cs="Palatino Linotype"/>
        </w:rPr>
        <w:t>a Información Pública Comentada, año 2016, pág. 401.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C86641" w:rsidRDefault="00BD42F1">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1"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86641" w:rsidRPr="008F2CCC" w14:paraId="28CE974E" w14:textId="77777777" w:rsidTr="00BA27FC">
      <w:tc>
        <w:tcPr>
          <w:tcW w:w="2551" w:type="dxa"/>
          <w:shd w:val="clear" w:color="auto" w:fill="auto"/>
          <w:vAlign w:val="center"/>
        </w:tcPr>
        <w:p w14:paraId="3F864768" w14:textId="77777777" w:rsidR="00C86641" w:rsidRPr="008F5DAE" w:rsidRDefault="00C86641"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02F94484" w:rsidR="00C86641" w:rsidRPr="0029071C" w:rsidRDefault="00C86641" w:rsidP="00170283">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00985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C86641" w:rsidRPr="008F2CCC" w14:paraId="12E8FAE1" w14:textId="77777777" w:rsidTr="00BA27FC">
      <w:trPr>
        <w:trHeight w:val="228"/>
      </w:trPr>
      <w:tc>
        <w:tcPr>
          <w:tcW w:w="2551" w:type="dxa"/>
          <w:shd w:val="clear" w:color="auto" w:fill="auto"/>
          <w:vAlign w:val="center"/>
        </w:tcPr>
        <w:p w14:paraId="188F609B" w14:textId="77777777" w:rsidR="00C86641" w:rsidRPr="008F5DAE" w:rsidRDefault="00C86641"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40311F52" w:rsidR="00C86641" w:rsidRPr="0029071C" w:rsidRDefault="00C86641" w:rsidP="00D366A9">
          <w:pPr>
            <w:spacing w:line="276" w:lineRule="auto"/>
            <w:jc w:val="right"/>
            <w:rPr>
              <w:rFonts w:ascii="Palatino Linotype" w:hAnsi="Palatino Linotype"/>
              <w:sz w:val="22"/>
              <w:szCs w:val="22"/>
            </w:rPr>
          </w:pPr>
          <w:r w:rsidRPr="0077402C">
            <w:rPr>
              <w:rFonts w:ascii="Palatino Linotype" w:hAnsi="Palatino Linotype"/>
              <w:bCs/>
              <w:color w:val="000000"/>
            </w:rPr>
            <w:t>Instituto Mexiquense de la Vivienda Social</w:t>
          </w:r>
        </w:p>
      </w:tc>
    </w:tr>
    <w:tr w:rsidR="00C86641" w:rsidRPr="008F2CCC" w14:paraId="59A1BA5F" w14:textId="77777777" w:rsidTr="00BA27FC">
      <w:tc>
        <w:tcPr>
          <w:tcW w:w="2551" w:type="dxa"/>
          <w:shd w:val="clear" w:color="auto" w:fill="auto"/>
          <w:vAlign w:val="center"/>
        </w:tcPr>
        <w:p w14:paraId="0EED411D" w14:textId="77777777" w:rsidR="00C86641" w:rsidRPr="008F5DAE" w:rsidRDefault="00C86641"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C86641" w:rsidRPr="0029071C" w:rsidRDefault="00C86641"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C86641" w:rsidRPr="001779E0" w:rsidRDefault="00BD42F1"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0" type="#_x0000_t75" alt="" style="position:absolute;margin-left:-85.25pt;margin-top:-116.85pt;width:649.35pt;height:845.8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86641" w:rsidRPr="008F2CCC" w14:paraId="66906953" w14:textId="77777777" w:rsidTr="00BA27FC">
      <w:tc>
        <w:tcPr>
          <w:tcW w:w="2551" w:type="dxa"/>
          <w:shd w:val="clear" w:color="auto" w:fill="auto"/>
          <w:vAlign w:val="center"/>
        </w:tcPr>
        <w:p w14:paraId="72F94BEB" w14:textId="77777777" w:rsidR="00C86641" w:rsidRPr="008F5DAE" w:rsidRDefault="00C86641"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7BC3ABBC" w:rsidR="00C86641" w:rsidRPr="0029071C" w:rsidRDefault="00C86641" w:rsidP="00170283">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00985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C86641" w:rsidRPr="008F2CCC" w14:paraId="325226BE" w14:textId="77777777" w:rsidTr="00BA27FC">
      <w:tc>
        <w:tcPr>
          <w:tcW w:w="2551" w:type="dxa"/>
          <w:shd w:val="clear" w:color="auto" w:fill="auto"/>
          <w:vAlign w:val="center"/>
        </w:tcPr>
        <w:p w14:paraId="4D258F96" w14:textId="77777777" w:rsidR="00C86641" w:rsidRPr="008F5DAE" w:rsidRDefault="00C86641"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55A027A3" w:rsidR="00C86641" w:rsidRPr="006D30E6" w:rsidRDefault="00F44356"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w:t>
          </w:r>
        </w:p>
      </w:tc>
    </w:tr>
    <w:tr w:rsidR="00C86641" w:rsidRPr="008F2CCC" w14:paraId="3AEDEE75" w14:textId="77777777" w:rsidTr="00BA27FC">
      <w:trPr>
        <w:trHeight w:val="228"/>
      </w:trPr>
      <w:tc>
        <w:tcPr>
          <w:tcW w:w="2551" w:type="dxa"/>
          <w:shd w:val="clear" w:color="auto" w:fill="auto"/>
          <w:vAlign w:val="center"/>
        </w:tcPr>
        <w:p w14:paraId="14A51EC4" w14:textId="77777777" w:rsidR="00C86641" w:rsidRPr="008F5DAE" w:rsidRDefault="00C86641"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12BE8317" w:rsidR="00C86641" w:rsidRPr="0077402C" w:rsidRDefault="00C86641" w:rsidP="0077402C">
          <w:pPr>
            <w:spacing w:line="276" w:lineRule="auto"/>
            <w:jc w:val="right"/>
            <w:rPr>
              <w:rFonts w:ascii="Palatino Linotype" w:hAnsi="Palatino Linotype"/>
            </w:rPr>
          </w:pPr>
          <w:r w:rsidRPr="0077402C">
            <w:rPr>
              <w:rFonts w:ascii="Palatino Linotype" w:hAnsi="Palatino Linotype"/>
              <w:bCs/>
              <w:color w:val="000000"/>
            </w:rPr>
            <w:t>Instituto Mexiquense de la Vivienda Social</w:t>
          </w:r>
        </w:p>
      </w:tc>
    </w:tr>
    <w:tr w:rsidR="00C86641" w:rsidRPr="008F2CCC" w14:paraId="46645C39" w14:textId="77777777" w:rsidTr="00BA27FC">
      <w:tc>
        <w:tcPr>
          <w:tcW w:w="2551" w:type="dxa"/>
          <w:shd w:val="clear" w:color="auto" w:fill="auto"/>
          <w:vAlign w:val="center"/>
        </w:tcPr>
        <w:p w14:paraId="54E1C23D" w14:textId="77777777" w:rsidR="00C86641" w:rsidRPr="008F5DAE" w:rsidRDefault="00C86641"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C86641" w:rsidRPr="0029071C" w:rsidRDefault="00C86641"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D0FDBAE" w14:textId="77777777" w:rsidR="00C86641" w:rsidRPr="009F1AB6" w:rsidRDefault="00BD42F1">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alt="" style="position:absolute;margin-left:-85.05pt;margin-top:-126.55pt;width:628.7pt;height:818.9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pt;height:10.9pt;visibility:visible;mso-wrap-style:square" o:bullet="t">
        <v:imagedata r:id="rId1" o:title=""/>
      </v:shape>
    </w:pict>
  </w:numPicBullet>
  <w:abstractNum w:abstractNumId="0" w15:restartNumberingAfterBreak="0">
    <w:nsid w:val="004A45B6"/>
    <w:multiLevelType w:val="hybridMultilevel"/>
    <w:tmpl w:val="740A44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C555B6"/>
    <w:multiLevelType w:val="hybridMultilevel"/>
    <w:tmpl w:val="F4A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5589E"/>
    <w:multiLevelType w:val="hybridMultilevel"/>
    <w:tmpl w:val="C2D6353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2010E8"/>
    <w:multiLevelType w:val="hybridMultilevel"/>
    <w:tmpl w:val="17CAE442"/>
    <w:lvl w:ilvl="0" w:tplc="7528F0A8">
      <w:start w:val="1"/>
      <w:numFmt w:val="decimal"/>
      <w:lvlText w:val="%1."/>
      <w:lvlJc w:val="left"/>
      <w:pPr>
        <w:ind w:left="720" w:hanging="360"/>
      </w:pPr>
      <w:rPr>
        <w:rFonts w:cstheme="minorBidi"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581F91"/>
    <w:multiLevelType w:val="hybridMultilevel"/>
    <w:tmpl w:val="7C6CB4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F53119"/>
    <w:multiLevelType w:val="hybridMultilevel"/>
    <w:tmpl w:val="AF305D7E"/>
    <w:lvl w:ilvl="0" w:tplc="2AC0725A">
      <w:start w:val="1"/>
      <w:numFmt w:val="decimal"/>
      <w:lvlText w:val="%1."/>
      <w:lvlJc w:val="left"/>
      <w:pPr>
        <w:ind w:left="720" w:hanging="360"/>
      </w:pPr>
      <w:rPr>
        <w:rFonts w:eastAsia="Palatino Linotype" w:cs="Palatino Linotype"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A60527"/>
    <w:multiLevelType w:val="hybridMultilevel"/>
    <w:tmpl w:val="81CE30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0508C3"/>
    <w:multiLevelType w:val="hybridMultilevel"/>
    <w:tmpl w:val="6C66F5E2"/>
    <w:lvl w:ilvl="0" w:tplc="A40CE69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2CBC595C"/>
    <w:multiLevelType w:val="hybridMultilevel"/>
    <w:tmpl w:val="A92A3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3203C4"/>
    <w:multiLevelType w:val="hybridMultilevel"/>
    <w:tmpl w:val="BF7A6236"/>
    <w:lvl w:ilvl="0" w:tplc="FE4898C8">
      <w:start w:val="1"/>
      <w:numFmt w:val="upperRoman"/>
      <w:lvlText w:val="%1."/>
      <w:lvlJc w:val="left"/>
      <w:pPr>
        <w:ind w:left="1631" w:hanging="720"/>
      </w:pPr>
      <w:rPr>
        <w:rFonts w:hint="default"/>
      </w:rPr>
    </w:lvl>
    <w:lvl w:ilvl="1" w:tplc="080A0019" w:tentative="1">
      <w:start w:val="1"/>
      <w:numFmt w:val="lowerLetter"/>
      <w:lvlText w:val="%2."/>
      <w:lvlJc w:val="left"/>
      <w:pPr>
        <w:ind w:left="1991" w:hanging="360"/>
      </w:pPr>
    </w:lvl>
    <w:lvl w:ilvl="2" w:tplc="080A001B" w:tentative="1">
      <w:start w:val="1"/>
      <w:numFmt w:val="lowerRoman"/>
      <w:lvlText w:val="%3."/>
      <w:lvlJc w:val="right"/>
      <w:pPr>
        <w:ind w:left="2711" w:hanging="180"/>
      </w:pPr>
    </w:lvl>
    <w:lvl w:ilvl="3" w:tplc="080A000F" w:tentative="1">
      <w:start w:val="1"/>
      <w:numFmt w:val="decimal"/>
      <w:lvlText w:val="%4."/>
      <w:lvlJc w:val="left"/>
      <w:pPr>
        <w:ind w:left="3431" w:hanging="360"/>
      </w:pPr>
    </w:lvl>
    <w:lvl w:ilvl="4" w:tplc="080A0019" w:tentative="1">
      <w:start w:val="1"/>
      <w:numFmt w:val="lowerLetter"/>
      <w:lvlText w:val="%5."/>
      <w:lvlJc w:val="left"/>
      <w:pPr>
        <w:ind w:left="4151" w:hanging="360"/>
      </w:pPr>
    </w:lvl>
    <w:lvl w:ilvl="5" w:tplc="080A001B" w:tentative="1">
      <w:start w:val="1"/>
      <w:numFmt w:val="lowerRoman"/>
      <w:lvlText w:val="%6."/>
      <w:lvlJc w:val="right"/>
      <w:pPr>
        <w:ind w:left="4871" w:hanging="180"/>
      </w:pPr>
    </w:lvl>
    <w:lvl w:ilvl="6" w:tplc="080A000F" w:tentative="1">
      <w:start w:val="1"/>
      <w:numFmt w:val="decimal"/>
      <w:lvlText w:val="%7."/>
      <w:lvlJc w:val="left"/>
      <w:pPr>
        <w:ind w:left="5591" w:hanging="360"/>
      </w:pPr>
    </w:lvl>
    <w:lvl w:ilvl="7" w:tplc="080A0019" w:tentative="1">
      <w:start w:val="1"/>
      <w:numFmt w:val="lowerLetter"/>
      <w:lvlText w:val="%8."/>
      <w:lvlJc w:val="left"/>
      <w:pPr>
        <w:ind w:left="6311" w:hanging="360"/>
      </w:pPr>
    </w:lvl>
    <w:lvl w:ilvl="8" w:tplc="080A001B" w:tentative="1">
      <w:start w:val="1"/>
      <w:numFmt w:val="lowerRoman"/>
      <w:lvlText w:val="%9."/>
      <w:lvlJc w:val="right"/>
      <w:pPr>
        <w:ind w:left="7031" w:hanging="180"/>
      </w:pPr>
    </w:lvl>
  </w:abstractNum>
  <w:abstractNum w:abstractNumId="14"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5"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7F7C0C"/>
    <w:multiLevelType w:val="hybridMultilevel"/>
    <w:tmpl w:val="B0C4D368"/>
    <w:lvl w:ilvl="0" w:tplc="BBD692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543EFC"/>
    <w:multiLevelType w:val="hybridMultilevel"/>
    <w:tmpl w:val="5538B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117C1C"/>
    <w:multiLevelType w:val="hybridMultilevel"/>
    <w:tmpl w:val="C72C5A28"/>
    <w:lvl w:ilvl="0" w:tplc="BCA0FCB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E1D1F0C"/>
    <w:multiLevelType w:val="multilevel"/>
    <w:tmpl w:val="8E8E750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3"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472CC8"/>
    <w:multiLevelType w:val="hybridMultilevel"/>
    <w:tmpl w:val="2BB069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7F76A2"/>
    <w:multiLevelType w:val="hybridMultilevel"/>
    <w:tmpl w:val="0DAA7B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65153A"/>
    <w:multiLevelType w:val="multilevel"/>
    <w:tmpl w:val="E7F4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4A6C14"/>
    <w:multiLevelType w:val="hybridMultilevel"/>
    <w:tmpl w:val="1A603E5E"/>
    <w:lvl w:ilvl="0" w:tplc="BE9E5AAE">
      <w:start w:val="1"/>
      <w:numFmt w:val="decimal"/>
      <w:lvlText w:val="%1."/>
      <w:lvlJc w:val="left"/>
      <w:pPr>
        <w:ind w:left="720" w:hanging="360"/>
      </w:pPr>
      <w:rPr>
        <w:rFonts w:eastAsia="Palatino Linotype" w:cs="Palatino Linotype"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9A6274A"/>
    <w:multiLevelType w:val="hybridMultilevel"/>
    <w:tmpl w:val="C3AA09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DAA2E31"/>
    <w:multiLevelType w:val="hybridMultilevel"/>
    <w:tmpl w:val="6CFEA9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5A5B41"/>
    <w:multiLevelType w:val="hybridMultilevel"/>
    <w:tmpl w:val="C8AC15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9F4D41"/>
    <w:multiLevelType w:val="hybridMultilevel"/>
    <w:tmpl w:val="05EEC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A2E5C23"/>
    <w:multiLevelType w:val="hybridMultilevel"/>
    <w:tmpl w:val="6C2E837A"/>
    <w:lvl w:ilvl="0" w:tplc="835CFBA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AB354A8"/>
    <w:multiLevelType w:val="multilevel"/>
    <w:tmpl w:val="6124192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Palatino Linotype" w:eastAsia="Times New Roman" w:hAnsi="Palatino Linotype"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9F2F70"/>
    <w:multiLevelType w:val="hybridMultilevel"/>
    <w:tmpl w:val="161A605E"/>
    <w:lvl w:ilvl="0" w:tplc="3258C75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5F453674"/>
    <w:multiLevelType w:val="hybridMultilevel"/>
    <w:tmpl w:val="FD5A2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7"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DD1973"/>
    <w:multiLevelType w:val="hybridMultilevel"/>
    <w:tmpl w:val="DFB4A93E"/>
    <w:lvl w:ilvl="0" w:tplc="080A0001">
      <w:start w:val="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ED374DD"/>
    <w:multiLevelType w:val="hybridMultilevel"/>
    <w:tmpl w:val="9A5E708A"/>
    <w:lvl w:ilvl="0" w:tplc="080A000F">
      <w:start w:val="1"/>
      <w:numFmt w:val="decimal"/>
      <w:lvlText w:val="%1."/>
      <w:lvlJc w:val="left"/>
      <w:pPr>
        <w:ind w:left="720" w:hanging="360"/>
      </w:pPr>
      <w:rPr>
        <w:rFonts w:hint="default"/>
      </w:rPr>
    </w:lvl>
    <w:lvl w:ilvl="1" w:tplc="080A0019">
      <w:start w:val="1"/>
      <w:numFmt w:val="lowerLetter"/>
      <w:lvlText w:val="%2."/>
      <w:lvlJc w:val="left"/>
      <w:pPr>
        <w:ind w:left="1919"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873CE1"/>
    <w:multiLevelType w:val="hybridMultilevel"/>
    <w:tmpl w:val="34A05A9A"/>
    <w:lvl w:ilvl="0" w:tplc="190C69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3555733"/>
    <w:multiLevelType w:val="hybridMultilevel"/>
    <w:tmpl w:val="07BE5A32"/>
    <w:lvl w:ilvl="0" w:tplc="DFD2327A">
      <w:start w:val="1"/>
      <w:numFmt w:val="decimal"/>
      <w:lvlText w:val="%1."/>
      <w:lvlJc w:val="left"/>
      <w:pPr>
        <w:ind w:left="720" w:hanging="360"/>
      </w:pPr>
      <w:rPr>
        <w:rFonts w:eastAsia="Palatino Linotype" w:cs="Palatino Linotype"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39203C7"/>
    <w:multiLevelType w:val="hybridMultilevel"/>
    <w:tmpl w:val="06E854F2"/>
    <w:lvl w:ilvl="0" w:tplc="080A0001">
      <w:start w:val="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47801B2"/>
    <w:multiLevelType w:val="hybridMultilevel"/>
    <w:tmpl w:val="D0D4EFC0"/>
    <w:lvl w:ilvl="0" w:tplc="27ECE9FA">
      <w:numFmt w:val="bullet"/>
      <w:lvlText w:val="-"/>
      <w:lvlJc w:val="left"/>
      <w:pPr>
        <w:ind w:left="720" w:hanging="360"/>
      </w:pPr>
      <w:rPr>
        <w:rFonts w:ascii="Palatino Linotype" w:eastAsia="Arial Unicode MS"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6B9656B"/>
    <w:multiLevelType w:val="hybridMultilevel"/>
    <w:tmpl w:val="027A5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7C933BC"/>
    <w:multiLevelType w:val="hybridMultilevel"/>
    <w:tmpl w:val="C2D6353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97A193D"/>
    <w:multiLevelType w:val="hybridMultilevel"/>
    <w:tmpl w:val="3C90E884"/>
    <w:lvl w:ilvl="0" w:tplc="25AECF20">
      <w:start w:val="1"/>
      <w:numFmt w:val="lowerLetter"/>
      <w:lvlText w:val="%1)"/>
      <w:lvlJc w:val="left"/>
      <w:pPr>
        <w:ind w:left="720" w:hanging="360"/>
      </w:pPr>
      <w:rPr>
        <w:rFonts w:hint="default"/>
        <w:b/>
        <w:i w:val="0"/>
      </w:rPr>
    </w:lvl>
    <w:lvl w:ilvl="1" w:tplc="B13E3866">
      <w:start w:val="1"/>
      <w:numFmt w:val="decimal"/>
      <w:lvlText w:val="%2."/>
      <w:lvlJc w:val="left"/>
      <w:pPr>
        <w:ind w:left="1440" w:hanging="360"/>
      </w:pPr>
      <w:rPr>
        <w:rFonts w:hint="default"/>
      </w:rPr>
    </w:lvl>
    <w:lvl w:ilvl="2" w:tplc="CAA4B37E">
      <w:start w:val="1"/>
      <w:numFmt w:val="upperRoman"/>
      <w:lvlText w:val="%3."/>
      <w:lvlJc w:val="left"/>
      <w:pPr>
        <w:ind w:left="2564"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BDC7C70"/>
    <w:multiLevelType w:val="hybridMultilevel"/>
    <w:tmpl w:val="21180D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DBC72CC"/>
    <w:multiLevelType w:val="hybridMultilevel"/>
    <w:tmpl w:val="7DBE6374"/>
    <w:lvl w:ilvl="0" w:tplc="020A7FA0">
      <w:start w:val="1"/>
      <w:numFmt w:val="decimal"/>
      <w:lvlText w:val="%1."/>
      <w:lvlJc w:val="left"/>
      <w:pPr>
        <w:ind w:left="720" w:hanging="360"/>
      </w:pPr>
      <w:rPr>
        <w:rFonts w:cs="Times New Roman"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7"/>
  </w:num>
  <w:num w:numId="2">
    <w:abstractNumId w:val="16"/>
  </w:num>
  <w:num w:numId="3">
    <w:abstractNumId w:val="6"/>
  </w:num>
  <w:num w:numId="4">
    <w:abstractNumId w:val="37"/>
  </w:num>
  <w:num w:numId="5">
    <w:abstractNumId w:val="15"/>
  </w:num>
  <w:num w:numId="6">
    <w:abstractNumId w:val="7"/>
  </w:num>
  <w:num w:numId="7">
    <w:abstractNumId w:val="41"/>
  </w:num>
  <w:num w:numId="8">
    <w:abstractNumId w:val="5"/>
  </w:num>
  <w:num w:numId="9">
    <w:abstractNumId w:val="4"/>
  </w:num>
  <w:num w:numId="10">
    <w:abstractNumId w:val="19"/>
  </w:num>
  <w:num w:numId="11">
    <w:abstractNumId w:val="20"/>
  </w:num>
  <w:num w:numId="12">
    <w:abstractNumId w:val="8"/>
  </w:num>
  <w:num w:numId="13">
    <w:abstractNumId w:val="35"/>
  </w:num>
  <w:num w:numId="14">
    <w:abstractNumId w:val="40"/>
  </w:num>
  <w:num w:numId="15">
    <w:abstractNumId w:val="18"/>
  </w:num>
  <w:num w:numId="16">
    <w:abstractNumId w:val="29"/>
  </w:num>
  <w:num w:numId="17">
    <w:abstractNumId w:val="12"/>
  </w:num>
  <w:num w:numId="18">
    <w:abstractNumId w:val="17"/>
  </w:num>
  <w:num w:numId="19">
    <w:abstractNumId w:val="32"/>
  </w:num>
  <w:num w:numId="20">
    <w:abstractNumId w:val="33"/>
  </w:num>
  <w:num w:numId="21">
    <w:abstractNumId w:val="3"/>
  </w:num>
  <w:num w:numId="22">
    <w:abstractNumId w:val="31"/>
  </w:num>
  <w:num w:numId="23">
    <w:abstractNumId w:val="30"/>
  </w:num>
  <w:num w:numId="24">
    <w:abstractNumId w:val="45"/>
  </w:num>
  <w:num w:numId="25">
    <w:abstractNumId w:val="1"/>
  </w:num>
  <w:num w:numId="26">
    <w:abstractNumId w:val="23"/>
  </w:num>
  <w:num w:numId="27">
    <w:abstractNumId w:val="36"/>
  </w:num>
  <w:num w:numId="28">
    <w:abstractNumId w:val="49"/>
  </w:num>
  <w:num w:numId="29">
    <w:abstractNumId w:val="11"/>
  </w:num>
  <w:num w:numId="30">
    <w:abstractNumId w:val="13"/>
  </w:num>
  <w:num w:numId="31">
    <w:abstractNumId w:val="21"/>
  </w:num>
  <w:num w:numId="32">
    <w:abstractNumId w:val="2"/>
  </w:num>
  <w:num w:numId="33">
    <w:abstractNumId w:val="48"/>
  </w:num>
  <w:num w:numId="34">
    <w:abstractNumId w:val="26"/>
  </w:num>
  <w:num w:numId="35">
    <w:abstractNumId w:val="34"/>
  </w:num>
  <w:num w:numId="36">
    <w:abstractNumId w:val="25"/>
  </w:num>
  <w:num w:numId="37">
    <w:abstractNumId w:val="46"/>
  </w:num>
  <w:num w:numId="38">
    <w:abstractNumId w:val="44"/>
  </w:num>
  <w:num w:numId="39">
    <w:abstractNumId w:val="27"/>
  </w:num>
  <w:num w:numId="40">
    <w:abstractNumId w:val="43"/>
  </w:num>
  <w:num w:numId="41">
    <w:abstractNumId w:val="28"/>
  </w:num>
  <w:num w:numId="42">
    <w:abstractNumId w:val="9"/>
  </w:num>
  <w:num w:numId="43">
    <w:abstractNumId w:val="22"/>
  </w:num>
  <w:num w:numId="44">
    <w:abstractNumId w:val="10"/>
  </w:num>
  <w:num w:numId="45">
    <w:abstractNumId w:val="42"/>
  </w:num>
  <w:num w:numId="46">
    <w:abstractNumId w:val="14"/>
  </w:num>
  <w:num w:numId="47">
    <w:abstractNumId w:val="0"/>
  </w:num>
  <w:num w:numId="48">
    <w:abstractNumId w:val="38"/>
  </w:num>
  <w:num w:numId="49">
    <w:abstractNumId w:val="24"/>
  </w:num>
  <w:num w:numId="50">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2152"/>
    <w:rsid w:val="00002B84"/>
    <w:rsid w:val="00003DF2"/>
    <w:rsid w:val="0000611A"/>
    <w:rsid w:val="000102D6"/>
    <w:rsid w:val="000120BC"/>
    <w:rsid w:val="00016308"/>
    <w:rsid w:val="00017003"/>
    <w:rsid w:val="0002323F"/>
    <w:rsid w:val="00024A0D"/>
    <w:rsid w:val="000264B1"/>
    <w:rsid w:val="000273E2"/>
    <w:rsid w:val="00031EFF"/>
    <w:rsid w:val="00032D08"/>
    <w:rsid w:val="000331A4"/>
    <w:rsid w:val="00034983"/>
    <w:rsid w:val="0003609F"/>
    <w:rsid w:val="000361E9"/>
    <w:rsid w:val="00036F8B"/>
    <w:rsid w:val="00037D70"/>
    <w:rsid w:val="00040366"/>
    <w:rsid w:val="00042BC5"/>
    <w:rsid w:val="000438B1"/>
    <w:rsid w:val="000526B8"/>
    <w:rsid w:val="00053908"/>
    <w:rsid w:val="00054E04"/>
    <w:rsid w:val="000572E9"/>
    <w:rsid w:val="00057B3B"/>
    <w:rsid w:val="0006574D"/>
    <w:rsid w:val="00070547"/>
    <w:rsid w:val="00071173"/>
    <w:rsid w:val="00073339"/>
    <w:rsid w:val="0007501E"/>
    <w:rsid w:val="000775FC"/>
    <w:rsid w:val="00077614"/>
    <w:rsid w:val="00087797"/>
    <w:rsid w:val="00093AE1"/>
    <w:rsid w:val="0009423F"/>
    <w:rsid w:val="00094F24"/>
    <w:rsid w:val="000A34BB"/>
    <w:rsid w:val="000A5A27"/>
    <w:rsid w:val="000A717C"/>
    <w:rsid w:val="000B037D"/>
    <w:rsid w:val="000B5876"/>
    <w:rsid w:val="000B5E25"/>
    <w:rsid w:val="000B7738"/>
    <w:rsid w:val="000B7C6C"/>
    <w:rsid w:val="000C3A63"/>
    <w:rsid w:val="000C43CE"/>
    <w:rsid w:val="000C49B8"/>
    <w:rsid w:val="000C512C"/>
    <w:rsid w:val="000C5BAA"/>
    <w:rsid w:val="000C5FDF"/>
    <w:rsid w:val="000C615C"/>
    <w:rsid w:val="000C67F1"/>
    <w:rsid w:val="000D3AD4"/>
    <w:rsid w:val="000E3571"/>
    <w:rsid w:val="000E592F"/>
    <w:rsid w:val="000E745F"/>
    <w:rsid w:val="000F0C3F"/>
    <w:rsid w:val="000F16BA"/>
    <w:rsid w:val="00100C2B"/>
    <w:rsid w:val="00101AD8"/>
    <w:rsid w:val="00103760"/>
    <w:rsid w:val="00104679"/>
    <w:rsid w:val="0010712B"/>
    <w:rsid w:val="00107960"/>
    <w:rsid w:val="00107C5D"/>
    <w:rsid w:val="00115B15"/>
    <w:rsid w:val="00115D8E"/>
    <w:rsid w:val="00123996"/>
    <w:rsid w:val="00124934"/>
    <w:rsid w:val="0012510D"/>
    <w:rsid w:val="0014381A"/>
    <w:rsid w:val="0014397A"/>
    <w:rsid w:val="00143F6E"/>
    <w:rsid w:val="00144FF1"/>
    <w:rsid w:val="001465EB"/>
    <w:rsid w:val="001507DA"/>
    <w:rsid w:val="00151D4C"/>
    <w:rsid w:val="0015577F"/>
    <w:rsid w:val="001558F3"/>
    <w:rsid w:val="00156640"/>
    <w:rsid w:val="001648A7"/>
    <w:rsid w:val="00170283"/>
    <w:rsid w:val="00170AA7"/>
    <w:rsid w:val="00173357"/>
    <w:rsid w:val="0017418C"/>
    <w:rsid w:val="00181337"/>
    <w:rsid w:val="00184176"/>
    <w:rsid w:val="00186CCB"/>
    <w:rsid w:val="00191418"/>
    <w:rsid w:val="0019170F"/>
    <w:rsid w:val="00194EFC"/>
    <w:rsid w:val="001A1A55"/>
    <w:rsid w:val="001A46ED"/>
    <w:rsid w:val="001A6109"/>
    <w:rsid w:val="001A704F"/>
    <w:rsid w:val="001A7A8C"/>
    <w:rsid w:val="001B1B9A"/>
    <w:rsid w:val="001B23E5"/>
    <w:rsid w:val="001B6BC2"/>
    <w:rsid w:val="001B7031"/>
    <w:rsid w:val="001B7CE3"/>
    <w:rsid w:val="001C054C"/>
    <w:rsid w:val="001C14AC"/>
    <w:rsid w:val="001C213F"/>
    <w:rsid w:val="001C258C"/>
    <w:rsid w:val="001C3352"/>
    <w:rsid w:val="001C4169"/>
    <w:rsid w:val="001D2DE0"/>
    <w:rsid w:val="001D4046"/>
    <w:rsid w:val="001D5495"/>
    <w:rsid w:val="001E2DA3"/>
    <w:rsid w:val="001E2F3D"/>
    <w:rsid w:val="001E45B5"/>
    <w:rsid w:val="001E5295"/>
    <w:rsid w:val="001E5FC0"/>
    <w:rsid w:val="001F042D"/>
    <w:rsid w:val="001F1FCC"/>
    <w:rsid w:val="001F2305"/>
    <w:rsid w:val="001F384A"/>
    <w:rsid w:val="0020249A"/>
    <w:rsid w:val="00202C04"/>
    <w:rsid w:val="00212884"/>
    <w:rsid w:val="002167BB"/>
    <w:rsid w:val="0021788F"/>
    <w:rsid w:val="00217E6C"/>
    <w:rsid w:val="00220901"/>
    <w:rsid w:val="002210EC"/>
    <w:rsid w:val="00225163"/>
    <w:rsid w:val="00230DA2"/>
    <w:rsid w:val="00235936"/>
    <w:rsid w:val="00236CBA"/>
    <w:rsid w:val="002375D5"/>
    <w:rsid w:val="0024323F"/>
    <w:rsid w:val="00244455"/>
    <w:rsid w:val="00247138"/>
    <w:rsid w:val="002534F1"/>
    <w:rsid w:val="00255F1A"/>
    <w:rsid w:val="00261BC7"/>
    <w:rsid w:val="002641FF"/>
    <w:rsid w:val="00267458"/>
    <w:rsid w:val="00267BB5"/>
    <w:rsid w:val="00270257"/>
    <w:rsid w:val="00270D62"/>
    <w:rsid w:val="002746D3"/>
    <w:rsid w:val="0029071C"/>
    <w:rsid w:val="002934B4"/>
    <w:rsid w:val="00295B3F"/>
    <w:rsid w:val="00297C21"/>
    <w:rsid w:val="002A040B"/>
    <w:rsid w:val="002A4B43"/>
    <w:rsid w:val="002A676F"/>
    <w:rsid w:val="002B1EFA"/>
    <w:rsid w:val="002B2014"/>
    <w:rsid w:val="002B2977"/>
    <w:rsid w:val="002B368B"/>
    <w:rsid w:val="002B48AD"/>
    <w:rsid w:val="002C0BE5"/>
    <w:rsid w:val="002C1450"/>
    <w:rsid w:val="002C240F"/>
    <w:rsid w:val="002D0618"/>
    <w:rsid w:val="002D17B8"/>
    <w:rsid w:val="002D32D2"/>
    <w:rsid w:val="002D61F7"/>
    <w:rsid w:val="002D6656"/>
    <w:rsid w:val="002D6E4B"/>
    <w:rsid w:val="002E0CDC"/>
    <w:rsid w:val="002E3085"/>
    <w:rsid w:val="002E3682"/>
    <w:rsid w:val="002E416C"/>
    <w:rsid w:val="002F293A"/>
    <w:rsid w:val="002F3443"/>
    <w:rsid w:val="002F3B20"/>
    <w:rsid w:val="002F4CFF"/>
    <w:rsid w:val="002F6B68"/>
    <w:rsid w:val="00304548"/>
    <w:rsid w:val="0030508F"/>
    <w:rsid w:val="00307006"/>
    <w:rsid w:val="0030700F"/>
    <w:rsid w:val="0030701F"/>
    <w:rsid w:val="00311F28"/>
    <w:rsid w:val="00314E62"/>
    <w:rsid w:val="00320F38"/>
    <w:rsid w:val="00321580"/>
    <w:rsid w:val="00323870"/>
    <w:rsid w:val="00326B44"/>
    <w:rsid w:val="00330FC3"/>
    <w:rsid w:val="00331E82"/>
    <w:rsid w:val="003327C5"/>
    <w:rsid w:val="0033631D"/>
    <w:rsid w:val="00340A06"/>
    <w:rsid w:val="00343F0B"/>
    <w:rsid w:val="003455A6"/>
    <w:rsid w:val="00346D28"/>
    <w:rsid w:val="00351608"/>
    <w:rsid w:val="00351D18"/>
    <w:rsid w:val="003520C5"/>
    <w:rsid w:val="00352879"/>
    <w:rsid w:val="0035559A"/>
    <w:rsid w:val="00355BF5"/>
    <w:rsid w:val="00364AA9"/>
    <w:rsid w:val="00371835"/>
    <w:rsid w:val="00372C2A"/>
    <w:rsid w:val="003746DE"/>
    <w:rsid w:val="003767C6"/>
    <w:rsid w:val="003804E8"/>
    <w:rsid w:val="00380D3E"/>
    <w:rsid w:val="00386D38"/>
    <w:rsid w:val="00390283"/>
    <w:rsid w:val="00396DB6"/>
    <w:rsid w:val="003A0828"/>
    <w:rsid w:val="003A30CA"/>
    <w:rsid w:val="003B1C85"/>
    <w:rsid w:val="003B70B0"/>
    <w:rsid w:val="003C2321"/>
    <w:rsid w:val="003C2403"/>
    <w:rsid w:val="003C37A0"/>
    <w:rsid w:val="003C6E1C"/>
    <w:rsid w:val="003D1214"/>
    <w:rsid w:val="003D2159"/>
    <w:rsid w:val="003E09B9"/>
    <w:rsid w:val="003E21A7"/>
    <w:rsid w:val="003E2824"/>
    <w:rsid w:val="003E56C9"/>
    <w:rsid w:val="003F0018"/>
    <w:rsid w:val="003F12D0"/>
    <w:rsid w:val="004018F9"/>
    <w:rsid w:val="00402FF8"/>
    <w:rsid w:val="004033B1"/>
    <w:rsid w:val="004038D3"/>
    <w:rsid w:val="004116BD"/>
    <w:rsid w:val="00414A2E"/>
    <w:rsid w:val="00423433"/>
    <w:rsid w:val="00425E0F"/>
    <w:rsid w:val="004266E7"/>
    <w:rsid w:val="004309A2"/>
    <w:rsid w:val="004344EA"/>
    <w:rsid w:val="00434AF2"/>
    <w:rsid w:val="0043515A"/>
    <w:rsid w:val="00436329"/>
    <w:rsid w:val="00437E72"/>
    <w:rsid w:val="004403F7"/>
    <w:rsid w:val="00442FD8"/>
    <w:rsid w:val="00443194"/>
    <w:rsid w:val="00443892"/>
    <w:rsid w:val="00443920"/>
    <w:rsid w:val="004445A1"/>
    <w:rsid w:val="00445CAA"/>
    <w:rsid w:val="00451E2B"/>
    <w:rsid w:val="00454805"/>
    <w:rsid w:val="00460DA3"/>
    <w:rsid w:val="00463B65"/>
    <w:rsid w:val="00466291"/>
    <w:rsid w:val="0046699A"/>
    <w:rsid w:val="004672ED"/>
    <w:rsid w:val="00467F2E"/>
    <w:rsid w:val="004711B4"/>
    <w:rsid w:val="00471919"/>
    <w:rsid w:val="00472692"/>
    <w:rsid w:val="00477CFF"/>
    <w:rsid w:val="00484D14"/>
    <w:rsid w:val="00485462"/>
    <w:rsid w:val="00490D1C"/>
    <w:rsid w:val="00490D88"/>
    <w:rsid w:val="004935B5"/>
    <w:rsid w:val="004A0B63"/>
    <w:rsid w:val="004A7CD4"/>
    <w:rsid w:val="004B2314"/>
    <w:rsid w:val="004B4D67"/>
    <w:rsid w:val="004B7A94"/>
    <w:rsid w:val="004C4E6F"/>
    <w:rsid w:val="004D18B6"/>
    <w:rsid w:val="004D1BCB"/>
    <w:rsid w:val="004D2F62"/>
    <w:rsid w:val="004D5D2F"/>
    <w:rsid w:val="004D6F71"/>
    <w:rsid w:val="004D76D6"/>
    <w:rsid w:val="004E0FE9"/>
    <w:rsid w:val="004E46DA"/>
    <w:rsid w:val="004E48A3"/>
    <w:rsid w:val="004E5628"/>
    <w:rsid w:val="004E5F5F"/>
    <w:rsid w:val="004F23FF"/>
    <w:rsid w:val="00500B82"/>
    <w:rsid w:val="0050130E"/>
    <w:rsid w:val="0050243E"/>
    <w:rsid w:val="00507252"/>
    <w:rsid w:val="0050773B"/>
    <w:rsid w:val="00523006"/>
    <w:rsid w:val="00524A8D"/>
    <w:rsid w:val="00527A31"/>
    <w:rsid w:val="00531868"/>
    <w:rsid w:val="00541369"/>
    <w:rsid w:val="0054391A"/>
    <w:rsid w:val="00555C87"/>
    <w:rsid w:val="00555F71"/>
    <w:rsid w:val="00563B39"/>
    <w:rsid w:val="005703F6"/>
    <w:rsid w:val="00571669"/>
    <w:rsid w:val="0057289F"/>
    <w:rsid w:val="00574FDC"/>
    <w:rsid w:val="00581DC8"/>
    <w:rsid w:val="005852FA"/>
    <w:rsid w:val="00587DCA"/>
    <w:rsid w:val="0059032F"/>
    <w:rsid w:val="00591588"/>
    <w:rsid w:val="0059614C"/>
    <w:rsid w:val="00597D71"/>
    <w:rsid w:val="005A0ABE"/>
    <w:rsid w:val="005A37A7"/>
    <w:rsid w:val="005A514E"/>
    <w:rsid w:val="005A6216"/>
    <w:rsid w:val="005B0692"/>
    <w:rsid w:val="005B1B8B"/>
    <w:rsid w:val="005B234D"/>
    <w:rsid w:val="005B26AD"/>
    <w:rsid w:val="005B36A8"/>
    <w:rsid w:val="005B3EB0"/>
    <w:rsid w:val="005B5693"/>
    <w:rsid w:val="005C186F"/>
    <w:rsid w:val="005C29B1"/>
    <w:rsid w:val="005C4743"/>
    <w:rsid w:val="005C6646"/>
    <w:rsid w:val="005C6F16"/>
    <w:rsid w:val="005D1524"/>
    <w:rsid w:val="005D44E5"/>
    <w:rsid w:val="005D77CC"/>
    <w:rsid w:val="005E09AB"/>
    <w:rsid w:val="005E1CD6"/>
    <w:rsid w:val="005E541B"/>
    <w:rsid w:val="005E5716"/>
    <w:rsid w:val="005F1F89"/>
    <w:rsid w:val="005F3EED"/>
    <w:rsid w:val="005F4BFB"/>
    <w:rsid w:val="006000C5"/>
    <w:rsid w:val="006002E0"/>
    <w:rsid w:val="006005EC"/>
    <w:rsid w:val="00611F49"/>
    <w:rsid w:val="006129A8"/>
    <w:rsid w:val="0061701D"/>
    <w:rsid w:val="00620280"/>
    <w:rsid w:val="0062349E"/>
    <w:rsid w:val="006258FD"/>
    <w:rsid w:val="006313B5"/>
    <w:rsid w:val="00632655"/>
    <w:rsid w:val="00632E48"/>
    <w:rsid w:val="00634195"/>
    <w:rsid w:val="00636338"/>
    <w:rsid w:val="00640F38"/>
    <w:rsid w:val="00643B58"/>
    <w:rsid w:val="006447F3"/>
    <w:rsid w:val="0065695E"/>
    <w:rsid w:val="00675727"/>
    <w:rsid w:val="0068072C"/>
    <w:rsid w:val="006810FF"/>
    <w:rsid w:val="00694976"/>
    <w:rsid w:val="006A1640"/>
    <w:rsid w:val="006B321A"/>
    <w:rsid w:val="006B418F"/>
    <w:rsid w:val="006C3931"/>
    <w:rsid w:val="006C3E32"/>
    <w:rsid w:val="006C7594"/>
    <w:rsid w:val="006D1713"/>
    <w:rsid w:val="006D30E6"/>
    <w:rsid w:val="006D3A03"/>
    <w:rsid w:val="006D541A"/>
    <w:rsid w:val="006D68BB"/>
    <w:rsid w:val="006E08FA"/>
    <w:rsid w:val="006E5380"/>
    <w:rsid w:val="006E53BB"/>
    <w:rsid w:val="006F0DBB"/>
    <w:rsid w:val="006F5F93"/>
    <w:rsid w:val="00703AE6"/>
    <w:rsid w:val="007052C1"/>
    <w:rsid w:val="00710FED"/>
    <w:rsid w:val="007143C5"/>
    <w:rsid w:val="00716632"/>
    <w:rsid w:val="00717A0C"/>
    <w:rsid w:val="00720B9C"/>
    <w:rsid w:val="00721009"/>
    <w:rsid w:val="007237B8"/>
    <w:rsid w:val="0072658E"/>
    <w:rsid w:val="00732345"/>
    <w:rsid w:val="00732A7F"/>
    <w:rsid w:val="0074309E"/>
    <w:rsid w:val="00746B3A"/>
    <w:rsid w:val="007532C7"/>
    <w:rsid w:val="00756F04"/>
    <w:rsid w:val="00757D60"/>
    <w:rsid w:val="00761C60"/>
    <w:rsid w:val="00762021"/>
    <w:rsid w:val="007644C3"/>
    <w:rsid w:val="00766B48"/>
    <w:rsid w:val="00770F18"/>
    <w:rsid w:val="00772440"/>
    <w:rsid w:val="0077402C"/>
    <w:rsid w:val="007764BB"/>
    <w:rsid w:val="0078167A"/>
    <w:rsid w:val="007828DC"/>
    <w:rsid w:val="00796F8F"/>
    <w:rsid w:val="007A118C"/>
    <w:rsid w:val="007A1A02"/>
    <w:rsid w:val="007A377A"/>
    <w:rsid w:val="007A37FE"/>
    <w:rsid w:val="007A3CC6"/>
    <w:rsid w:val="007A43ED"/>
    <w:rsid w:val="007A496A"/>
    <w:rsid w:val="007A57A7"/>
    <w:rsid w:val="007B09B3"/>
    <w:rsid w:val="007B0A36"/>
    <w:rsid w:val="007B0B50"/>
    <w:rsid w:val="007B13C9"/>
    <w:rsid w:val="007B1583"/>
    <w:rsid w:val="007B3F6D"/>
    <w:rsid w:val="007B530A"/>
    <w:rsid w:val="007B7804"/>
    <w:rsid w:val="007C1D5B"/>
    <w:rsid w:val="007C3435"/>
    <w:rsid w:val="007C35A4"/>
    <w:rsid w:val="007C3E46"/>
    <w:rsid w:val="007D2A81"/>
    <w:rsid w:val="007E10D3"/>
    <w:rsid w:val="007E50C6"/>
    <w:rsid w:val="007E52D5"/>
    <w:rsid w:val="007E534B"/>
    <w:rsid w:val="007E7C02"/>
    <w:rsid w:val="007F29B4"/>
    <w:rsid w:val="007F55E7"/>
    <w:rsid w:val="007F666B"/>
    <w:rsid w:val="007F7462"/>
    <w:rsid w:val="00800002"/>
    <w:rsid w:val="00800A80"/>
    <w:rsid w:val="008074A0"/>
    <w:rsid w:val="0081709C"/>
    <w:rsid w:val="008206A0"/>
    <w:rsid w:val="00825EB5"/>
    <w:rsid w:val="008276A3"/>
    <w:rsid w:val="0083183E"/>
    <w:rsid w:val="00835035"/>
    <w:rsid w:val="00836A18"/>
    <w:rsid w:val="00837BF7"/>
    <w:rsid w:val="0084166E"/>
    <w:rsid w:val="00843D8D"/>
    <w:rsid w:val="00843F80"/>
    <w:rsid w:val="008500D3"/>
    <w:rsid w:val="008514B2"/>
    <w:rsid w:val="008519F9"/>
    <w:rsid w:val="00852668"/>
    <w:rsid w:val="0085433F"/>
    <w:rsid w:val="00855B54"/>
    <w:rsid w:val="008578BF"/>
    <w:rsid w:val="008613D6"/>
    <w:rsid w:val="00861C1B"/>
    <w:rsid w:val="00865FA2"/>
    <w:rsid w:val="008660D6"/>
    <w:rsid w:val="00873E8A"/>
    <w:rsid w:val="00874514"/>
    <w:rsid w:val="00877773"/>
    <w:rsid w:val="008803EF"/>
    <w:rsid w:val="00881AC1"/>
    <w:rsid w:val="00883935"/>
    <w:rsid w:val="00884C95"/>
    <w:rsid w:val="0089688F"/>
    <w:rsid w:val="00896D29"/>
    <w:rsid w:val="008A0D59"/>
    <w:rsid w:val="008A12CF"/>
    <w:rsid w:val="008A1A90"/>
    <w:rsid w:val="008A216C"/>
    <w:rsid w:val="008A2BBE"/>
    <w:rsid w:val="008A64CB"/>
    <w:rsid w:val="008B082B"/>
    <w:rsid w:val="008B1216"/>
    <w:rsid w:val="008B6546"/>
    <w:rsid w:val="008C3B24"/>
    <w:rsid w:val="008D0A00"/>
    <w:rsid w:val="008D2478"/>
    <w:rsid w:val="008D6C89"/>
    <w:rsid w:val="008D701F"/>
    <w:rsid w:val="008E01E4"/>
    <w:rsid w:val="008E13ED"/>
    <w:rsid w:val="008E4DE4"/>
    <w:rsid w:val="008E7F32"/>
    <w:rsid w:val="008F0627"/>
    <w:rsid w:val="008F148C"/>
    <w:rsid w:val="008F5DAE"/>
    <w:rsid w:val="008F7FDB"/>
    <w:rsid w:val="00900380"/>
    <w:rsid w:val="00900C9B"/>
    <w:rsid w:val="00901487"/>
    <w:rsid w:val="00913034"/>
    <w:rsid w:val="00921551"/>
    <w:rsid w:val="009217E8"/>
    <w:rsid w:val="00925B0B"/>
    <w:rsid w:val="0092622F"/>
    <w:rsid w:val="00926C44"/>
    <w:rsid w:val="00931269"/>
    <w:rsid w:val="00932B91"/>
    <w:rsid w:val="00935419"/>
    <w:rsid w:val="00935DE5"/>
    <w:rsid w:val="0093645B"/>
    <w:rsid w:val="0094381A"/>
    <w:rsid w:val="009555A1"/>
    <w:rsid w:val="009566D3"/>
    <w:rsid w:val="00961002"/>
    <w:rsid w:val="009643CF"/>
    <w:rsid w:val="009758CB"/>
    <w:rsid w:val="0098010A"/>
    <w:rsid w:val="00980909"/>
    <w:rsid w:val="00982F59"/>
    <w:rsid w:val="00986927"/>
    <w:rsid w:val="00991C68"/>
    <w:rsid w:val="00993406"/>
    <w:rsid w:val="00994DBB"/>
    <w:rsid w:val="00995162"/>
    <w:rsid w:val="009960A2"/>
    <w:rsid w:val="009A04C7"/>
    <w:rsid w:val="009A0F77"/>
    <w:rsid w:val="009A174B"/>
    <w:rsid w:val="009A5223"/>
    <w:rsid w:val="009A6AEF"/>
    <w:rsid w:val="009A6B97"/>
    <w:rsid w:val="009A6D6A"/>
    <w:rsid w:val="009A7198"/>
    <w:rsid w:val="009B23B7"/>
    <w:rsid w:val="009B2B6B"/>
    <w:rsid w:val="009C106D"/>
    <w:rsid w:val="009C27F2"/>
    <w:rsid w:val="009C2FD0"/>
    <w:rsid w:val="009C3790"/>
    <w:rsid w:val="009C41B8"/>
    <w:rsid w:val="009D2E87"/>
    <w:rsid w:val="009D39B3"/>
    <w:rsid w:val="009D5BAF"/>
    <w:rsid w:val="009D7E06"/>
    <w:rsid w:val="009E0C45"/>
    <w:rsid w:val="009E0E89"/>
    <w:rsid w:val="009E1F26"/>
    <w:rsid w:val="009E3A2B"/>
    <w:rsid w:val="009F0151"/>
    <w:rsid w:val="009F47A7"/>
    <w:rsid w:val="009F4FF4"/>
    <w:rsid w:val="009F62C3"/>
    <w:rsid w:val="009F71DC"/>
    <w:rsid w:val="00A0100D"/>
    <w:rsid w:val="00A0452A"/>
    <w:rsid w:val="00A05133"/>
    <w:rsid w:val="00A05D3A"/>
    <w:rsid w:val="00A06C3A"/>
    <w:rsid w:val="00A0707F"/>
    <w:rsid w:val="00A16F28"/>
    <w:rsid w:val="00A2019A"/>
    <w:rsid w:val="00A2069A"/>
    <w:rsid w:val="00A23B43"/>
    <w:rsid w:val="00A25041"/>
    <w:rsid w:val="00A25399"/>
    <w:rsid w:val="00A26BD8"/>
    <w:rsid w:val="00A33984"/>
    <w:rsid w:val="00A355C4"/>
    <w:rsid w:val="00A40868"/>
    <w:rsid w:val="00A4100D"/>
    <w:rsid w:val="00A444BC"/>
    <w:rsid w:val="00A446B0"/>
    <w:rsid w:val="00A44A36"/>
    <w:rsid w:val="00A44CD6"/>
    <w:rsid w:val="00A5260D"/>
    <w:rsid w:val="00A53AC4"/>
    <w:rsid w:val="00A54C18"/>
    <w:rsid w:val="00A65A41"/>
    <w:rsid w:val="00A6692F"/>
    <w:rsid w:val="00A6775F"/>
    <w:rsid w:val="00A72262"/>
    <w:rsid w:val="00A7773A"/>
    <w:rsid w:val="00A83B4F"/>
    <w:rsid w:val="00A855C4"/>
    <w:rsid w:val="00A8590E"/>
    <w:rsid w:val="00A87DE1"/>
    <w:rsid w:val="00A9389D"/>
    <w:rsid w:val="00A96DC2"/>
    <w:rsid w:val="00A97381"/>
    <w:rsid w:val="00AA26B4"/>
    <w:rsid w:val="00AA5B96"/>
    <w:rsid w:val="00AA6FF3"/>
    <w:rsid w:val="00AB15E3"/>
    <w:rsid w:val="00AB1C34"/>
    <w:rsid w:val="00AB3FA6"/>
    <w:rsid w:val="00AB4982"/>
    <w:rsid w:val="00AB66EF"/>
    <w:rsid w:val="00AC0006"/>
    <w:rsid w:val="00AC3DB9"/>
    <w:rsid w:val="00AC4381"/>
    <w:rsid w:val="00AC4B77"/>
    <w:rsid w:val="00AC687D"/>
    <w:rsid w:val="00AD33BE"/>
    <w:rsid w:val="00AE112D"/>
    <w:rsid w:val="00AE1A47"/>
    <w:rsid w:val="00AE3CAD"/>
    <w:rsid w:val="00AE4E04"/>
    <w:rsid w:val="00AE5995"/>
    <w:rsid w:val="00AE6704"/>
    <w:rsid w:val="00AE78CA"/>
    <w:rsid w:val="00AF2A51"/>
    <w:rsid w:val="00AF457C"/>
    <w:rsid w:val="00AF47FC"/>
    <w:rsid w:val="00B01BD5"/>
    <w:rsid w:val="00B01C5B"/>
    <w:rsid w:val="00B04476"/>
    <w:rsid w:val="00B05B83"/>
    <w:rsid w:val="00B07366"/>
    <w:rsid w:val="00B07E69"/>
    <w:rsid w:val="00B07EBD"/>
    <w:rsid w:val="00B17992"/>
    <w:rsid w:val="00B20C2B"/>
    <w:rsid w:val="00B232B7"/>
    <w:rsid w:val="00B23344"/>
    <w:rsid w:val="00B2360F"/>
    <w:rsid w:val="00B237CF"/>
    <w:rsid w:val="00B24B11"/>
    <w:rsid w:val="00B250D7"/>
    <w:rsid w:val="00B309E3"/>
    <w:rsid w:val="00B31853"/>
    <w:rsid w:val="00B36260"/>
    <w:rsid w:val="00B4108A"/>
    <w:rsid w:val="00B50B07"/>
    <w:rsid w:val="00B57219"/>
    <w:rsid w:val="00B575C1"/>
    <w:rsid w:val="00B579E5"/>
    <w:rsid w:val="00B60F59"/>
    <w:rsid w:val="00B642EC"/>
    <w:rsid w:val="00B6659F"/>
    <w:rsid w:val="00B71058"/>
    <w:rsid w:val="00B7671A"/>
    <w:rsid w:val="00B8098B"/>
    <w:rsid w:val="00B80C9E"/>
    <w:rsid w:val="00B83E10"/>
    <w:rsid w:val="00B85697"/>
    <w:rsid w:val="00B85F29"/>
    <w:rsid w:val="00B911AF"/>
    <w:rsid w:val="00B924CB"/>
    <w:rsid w:val="00B96A17"/>
    <w:rsid w:val="00BA0F27"/>
    <w:rsid w:val="00BA27FC"/>
    <w:rsid w:val="00BA43DC"/>
    <w:rsid w:val="00BA5DCD"/>
    <w:rsid w:val="00BA6FF1"/>
    <w:rsid w:val="00BB06D2"/>
    <w:rsid w:val="00BB134B"/>
    <w:rsid w:val="00BB38A8"/>
    <w:rsid w:val="00BB5964"/>
    <w:rsid w:val="00BB7AAA"/>
    <w:rsid w:val="00BC0CFA"/>
    <w:rsid w:val="00BC1346"/>
    <w:rsid w:val="00BC462B"/>
    <w:rsid w:val="00BC64D7"/>
    <w:rsid w:val="00BD14B3"/>
    <w:rsid w:val="00BD14CD"/>
    <w:rsid w:val="00BD2261"/>
    <w:rsid w:val="00BD42F1"/>
    <w:rsid w:val="00BD56F6"/>
    <w:rsid w:val="00BD57BA"/>
    <w:rsid w:val="00BD677A"/>
    <w:rsid w:val="00BD74AF"/>
    <w:rsid w:val="00BD7D12"/>
    <w:rsid w:val="00BE233B"/>
    <w:rsid w:val="00BE5122"/>
    <w:rsid w:val="00BE7A6E"/>
    <w:rsid w:val="00BE7AFD"/>
    <w:rsid w:val="00BF0FC3"/>
    <w:rsid w:val="00BF2C80"/>
    <w:rsid w:val="00BF3F1A"/>
    <w:rsid w:val="00BF6E0F"/>
    <w:rsid w:val="00BF7F91"/>
    <w:rsid w:val="00C019E7"/>
    <w:rsid w:val="00C0414E"/>
    <w:rsid w:val="00C058C8"/>
    <w:rsid w:val="00C14F1B"/>
    <w:rsid w:val="00C16A54"/>
    <w:rsid w:val="00C20F80"/>
    <w:rsid w:val="00C210E2"/>
    <w:rsid w:val="00C249A6"/>
    <w:rsid w:val="00C27527"/>
    <w:rsid w:val="00C30DB6"/>
    <w:rsid w:val="00C3261A"/>
    <w:rsid w:val="00C35AAE"/>
    <w:rsid w:val="00C40138"/>
    <w:rsid w:val="00C404C3"/>
    <w:rsid w:val="00C4326C"/>
    <w:rsid w:val="00C53377"/>
    <w:rsid w:val="00C56DD5"/>
    <w:rsid w:val="00C62297"/>
    <w:rsid w:val="00C6377B"/>
    <w:rsid w:val="00C63F7B"/>
    <w:rsid w:val="00C6588E"/>
    <w:rsid w:val="00C6592C"/>
    <w:rsid w:val="00C66198"/>
    <w:rsid w:val="00C70447"/>
    <w:rsid w:val="00C70BDD"/>
    <w:rsid w:val="00C74A0D"/>
    <w:rsid w:val="00C753C2"/>
    <w:rsid w:val="00C77CBC"/>
    <w:rsid w:val="00C802FB"/>
    <w:rsid w:val="00C81279"/>
    <w:rsid w:val="00C814ED"/>
    <w:rsid w:val="00C85653"/>
    <w:rsid w:val="00C86641"/>
    <w:rsid w:val="00C86723"/>
    <w:rsid w:val="00C9660B"/>
    <w:rsid w:val="00CA0A82"/>
    <w:rsid w:val="00CA216C"/>
    <w:rsid w:val="00CA4BF9"/>
    <w:rsid w:val="00CC0700"/>
    <w:rsid w:val="00CC0B81"/>
    <w:rsid w:val="00CC2403"/>
    <w:rsid w:val="00CC2630"/>
    <w:rsid w:val="00CD024D"/>
    <w:rsid w:val="00CD13B3"/>
    <w:rsid w:val="00CD1A7A"/>
    <w:rsid w:val="00CD2BDF"/>
    <w:rsid w:val="00CD3A41"/>
    <w:rsid w:val="00CD431E"/>
    <w:rsid w:val="00CE08B9"/>
    <w:rsid w:val="00CE1C82"/>
    <w:rsid w:val="00CE51D0"/>
    <w:rsid w:val="00CE5E68"/>
    <w:rsid w:val="00CE6C71"/>
    <w:rsid w:val="00CF1113"/>
    <w:rsid w:val="00CF1DF5"/>
    <w:rsid w:val="00CF6512"/>
    <w:rsid w:val="00CF7FBE"/>
    <w:rsid w:val="00D01A63"/>
    <w:rsid w:val="00D026B9"/>
    <w:rsid w:val="00D05213"/>
    <w:rsid w:val="00D11915"/>
    <w:rsid w:val="00D12C36"/>
    <w:rsid w:val="00D2169F"/>
    <w:rsid w:val="00D21ECE"/>
    <w:rsid w:val="00D255DF"/>
    <w:rsid w:val="00D27727"/>
    <w:rsid w:val="00D366A9"/>
    <w:rsid w:val="00D41B9B"/>
    <w:rsid w:val="00D41DE0"/>
    <w:rsid w:val="00D4431A"/>
    <w:rsid w:val="00D44CEE"/>
    <w:rsid w:val="00D456F9"/>
    <w:rsid w:val="00D50534"/>
    <w:rsid w:val="00D54E7E"/>
    <w:rsid w:val="00D553D4"/>
    <w:rsid w:val="00D56B8C"/>
    <w:rsid w:val="00D57210"/>
    <w:rsid w:val="00D57AED"/>
    <w:rsid w:val="00D57F74"/>
    <w:rsid w:val="00D605D8"/>
    <w:rsid w:val="00D64619"/>
    <w:rsid w:val="00D65ADD"/>
    <w:rsid w:val="00D676CD"/>
    <w:rsid w:val="00D70688"/>
    <w:rsid w:val="00D72C7D"/>
    <w:rsid w:val="00D73678"/>
    <w:rsid w:val="00D77EC3"/>
    <w:rsid w:val="00D81E41"/>
    <w:rsid w:val="00D81E7A"/>
    <w:rsid w:val="00D824B3"/>
    <w:rsid w:val="00D901D7"/>
    <w:rsid w:val="00D92BFE"/>
    <w:rsid w:val="00D93EDA"/>
    <w:rsid w:val="00DA41E8"/>
    <w:rsid w:val="00DA4828"/>
    <w:rsid w:val="00DB07D7"/>
    <w:rsid w:val="00DB746A"/>
    <w:rsid w:val="00DC024F"/>
    <w:rsid w:val="00DC1583"/>
    <w:rsid w:val="00DC2B31"/>
    <w:rsid w:val="00DC485B"/>
    <w:rsid w:val="00DD1866"/>
    <w:rsid w:val="00DD4762"/>
    <w:rsid w:val="00DD5A69"/>
    <w:rsid w:val="00DE0A8D"/>
    <w:rsid w:val="00DE2123"/>
    <w:rsid w:val="00DE562A"/>
    <w:rsid w:val="00DE7148"/>
    <w:rsid w:val="00DF22DF"/>
    <w:rsid w:val="00DF233A"/>
    <w:rsid w:val="00DF4DA9"/>
    <w:rsid w:val="00DF58F6"/>
    <w:rsid w:val="00DF62A4"/>
    <w:rsid w:val="00DF6819"/>
    <w:rsid w:val="00E00D15"/>
    <w:rsid w:val="00E11B18"/>
    <w:rsid w:val="00E16996"/>
    <w:rsid w:val="00E20C3D"/>
    <w:rsid w:val="00E24B9B"/>
    <w:rsid w:val="00E250C8"/>
    <w:rsid w:val="00E26F55"/>
    <w:rsid w:val="00E270E5"/>
    <w:rsid w:val="00E312FE"/>
    <w:rsid w:val="00E341AD"/>
    <w:rsid w:val="00E379E2"/>
    <w:rsid w:val="00E40828"/>
    <w:rsid w:val="00E42B2B"/>
    <w:rsid w:val="00E5647F"/>
    <w:rsid w:val="00E56EB4"/>
    <w:rsid w:val="00E57BDB"/>
    <w:rsid w:val="00E625D3"/>
    <w:rsid w:val="00E64727"/>
    <w:rsid w:val="00E65F37"/>
    <w:rsid w:val="00E67570"/>
    <w:rsid w:val="00E707BE"/>
    <w:rsid w:val="00E70B77"/>
    <w:rsid w:val="00E70C41"/>
    <w:rsid w:val="00E711DE"/>
    <w:rsid w:val="00E7395C"/>
    <w:rsid w:val="00E74701"/>
    <w:rsid w:val="00E75E5F"/>
    <w:rsid w:val="00E823B8"/>
    <w:rsid w:val="00E83ECD"/>
    <w:rsid w:val="00E85E17"/>
    <w:rsid w:val="00E9091C"/>
    <w:rsid w:val="00E91BE3"/>
    <w:rsid w:val="00E93BB3"/>
    <w:rsid w:val="00E93C17"/>
    <w:rsid w:val="00E94BC5"/>
    <w:rsid w:val="00E95DD8"/>
    <w:rsid w:val="00E9680B"/>
    <w:rsid w:val="00EA46CC"/>
    <w:rsid w:val="00EA49B9"/>
    <w:rsid w:val="00EA5AA1"/>
    <w:rsid w:val="00EA61B9"/>
    <w:rsid w:val="00EA7BF4"/>
    <w:rsid w:val="00EA7CF3"/>
    <w:rsid w:val="00EB6C62"/>
    <w:rsid w:val="00EB70D4"/>
    <w:rsid w:val="00EC3AF0"/>
    <w:rsid w:val="00EC4D8B"/>
    <w:rsid w:val="00EC6154"/>
    <w:rsid w:val="00EC71B9"/>
    <w:rsid w:val="00EC7868"/>
    <w:rsid w:val="00ED0B8F"/>
    <w:rsid w:val="00ED2AFC"/>
    <w:rsid w:val="00ED3F15"/>
    <w:rsid w:val="00ED6373"/>
    <w:rsid w:val="00EE2FB1"/>
    <w:rsid w:val="00EE4D9C"/>
    <w:rsid w:val="00EE515E"/>
    <w:rsid w:val="00EE571A"/>
    <w:rsid w:val="00EE6265"/>
    <w:rsid w:val="00EE6A73"/>
    <w:rsid w:val="00EE7518"/>
    <w:rsid w:val="00EF193B"/>
    <w:rsid w:val="00EF697C"/>
    <w:rsid w:val="00F02EAF"/>
    <w:rsid w:val="00F0492A"/>
    <w:rsid w:val="00F065F0"/>
    <w:rsid w:val="00F07C27"/>
    <w:rsid w:val="00F141B4"/>
    <w:rsid w:val="00F15E05"/>
    <w:rsid w:val="00F16EA0"/>
    <w:rsid w:val="00F211F7"/>
    <w:rsid w:val="00F241AD"/>
    <w:rsid w:val="00F2572A"/>
    <w:rsid w:val="00F30C1D"/>
    <w:rsid w:val="00F30C33"/>
    <w:rsid w:val="00F315A5"/>
    <w:rsid w:val="00F32EBF"/>
    <w:rsid w:val="00F34A32"/>
    <w:rsid w:val="00F44356"/>
    <w:rsid w:val="00F455F1"/>
    <w:rsid w:val="00F45966"/>
    <w:rsid w:val="00F570D3"/>
    <w:rsid w:val="00F62221"/>
    <w:rsid w:val="00F628E1"/>
    <w:rsid w:val="00F66575"/>
    <w:rsid w:val="00F712EE"/>
    <w:rsid w:val="00F73BB1"/>
    <w:rsid w:val="00F75671"/>
    <w:rsid w:val="00F8513C"/>
    <w:rsid w:val="00F90729"/>
    <w:rsid w:val="00F951CE"/>
    <w:rsid w:val="00F97C38"/>
    <w:rsid w:val="00FA03B7"/>
    <w:rsid w:val="00FA091C"/>
    <w:rsid w:val="00FA0ED7"/>
    <w:rsid w:val="00FA689F"/>
    <w:rsid w:val="00FA7ED5"/>
    <w:rsid w:val="00FB3A9A"/>
    <w:rsid w:val="00FB4512"/>
    <w:rsid w:val="00FB7626"/>
    <w:rsid w:val="00FC0DAE"/>
    <w:rsid w:val="00FC1FC5"/>
    <w:rsid w:val="00FC5242"/>
    <w:rsid w:val="00FC6F08"/>
    <w:rsid w:val="00FC7CC7"/>
    <w:rsid w:val="00FD0966"/>
    <w:rsid w:val="00FD2520"/>
    <w:rsid w:val="00FE047E"/>
    <w:rsid w:val="00FE2FFB"/>
    <w:rsid w:val="00FE598C"/>
    <w:rsid w:val="00FE5B35"/>
    <w:rsid w:val="00FE6E89"/>
    <w:rsid w:val="00FF2D02"/>
    <w:rsid w:val="00FF3A0A"/>
    <w:rsid w:val="00FF5A45"/>
    <w:rsid w:val="00FF6617"/>
    <w:rsid w:val="00FF67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Fundamentos">
    <w:name w:val="Fundamentos"/>
    <w:basedOn w:val="Normal"/>
    <w:qFormat/>
    <w:rsid w:val="00144FF1"/>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paragraph" w:customStyle="1" w:styleId="ADB1">
    <w:name w:val="ADB1"/>
    <w:basedOn w:val="Normal"/>
    <w:next w:val="Textonotapie"/>
    <w:uiPriority w:val="99"/>
    <w:unhideWhenUsed/>
    <w:qFormat/>
    <w:rsid w:val="00634195"/>
    <w:rPr>
      <w:rFonts w:ascii="Calibri" w:eastAsia="Calibri" w:hAnsi="Calibri"/>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5606">
      <w:bodyDiv w:val="1"/>
      <w:marLeft w:val="0"/>
      <w:marRight w:val="0"/>
      <w:marTop w:val="0"/>
      <w:marBottom w:val="0"/>
      <w:divBdr>
        <w:top w:val="none" w:sz="0" w:space="0" w:color="auto"/>
        <w:left w:val="none" w:sz="0" w:space="0" w:color="auto"/>
        <w:bottom w:val="none" w:sz="0" w:space="0" w:color="auto"/>
        <w:right w:val="none" w:sz="0" w:space="0" w:color="auto"/>
      </w:divBdr>
    </w:div>
    <w:div w:id="36899844">
      <w:bodyDiv w:val="1"/>
      <w:marLeft w:val="0"/>
      <w:marRight w:val="0"/>
      <w:marTop w:val="0"/>
      <w:marBottom w:val="0"/>
      <w:divBdr>
        <w:top w:val="none" w:sz="0" w:space="0" w:color="auto"/>
        <w:left w:val="none" w:sz="0" w:space="0" w:color="auto"/>
        <w:bottom w:val="none" w:sz="0" w:space="0" w:color="auto"/>
        <w:right w:val="none" w:sz="0" w:space="0" w:color="auto"/>
      </w:divBdr>
    </w:div>
    <w:div w:id="121651293">
      <w:bodyDiv w:val="1"/>
      <w:marLeft w:val="0"/>
      <w:marRight w:val="0"/>
      <w:marTop w:val="0"/>
      <w:marBottom w:val="0"/>
      <w:divBdr>
        <w:top w:val="none" w:sz="0" w:space="0" w:color="auto"/>
        <w:left w:val="none" w:sz="0" w:space="0" w:color="auto"/>
        <w:bottom w:val="none" w:sz="0" w:space="0" w:color="auto"/>
        <w:right w:val="none" w:sz="0" w:space="0" w:color="auto"/>
      </w:divBdr>
    </w:div>
    <w:div w:id="123812075">
      <w:bodyDiv w:val="1"/>
      <w:marLeft w:val="0"/>
      <w:marRight w:val="0"/>
      <w:marTop w:val="0"/>
      <w:marBottom w:val="0"/>
      <w:divBdr>
        <w:top w:val="none" w:sz="0" w:space="0" w:color="auto"/>
        <w:left w:val="none" w:sz="0" w:space="0" w:color="auto"/>
        <w:bottom w:val="none" w:sz="0" w:space="0" w:color="auto"/>
        <w:right w:val="none" w:sz="0" w:space="0" w:color="auto"/>
      </w:divBdr>
    </w:div>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03583531">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420839240">
      <w:bodyDiv w:val="1"/>
      <w:marLeft w:val="0"/>
      <w:marRight w:val="0"/>
      <w:marTop w:val="0"/>
      <w:marBottom w:val="0"/>
      <w:divBdr>
        <w:top w:val="none" w:sz="0" w:space="0" w:color="auto"/>
        <w:left w:val="none" w:sz="0" w:space="0" w:color="auto"/>
        <w:bottom w:val="none" w:sz="0" w:space="0" w:color="auto"/>
        <w:right w:val="none" w:sz="0" w:space="0" w:color="auto"/>
      </w:divBdr>
    </w:div>
    <w:div w:id="605817302">
      <w:bodyDiv w:val="1"/>
      <w:marLeft w:val="0"/>
      <w:marRight w:val="0"/>
      <w:marTop w:val="0"/>
      <w:marBottom w:val="0"/>
      <w:divBdr>
        <w:top w:val="none" w:sz="0" w:space="0" w:color="auto"/>
        <w:left w:val="none" w:sz="0" w:space="0" w:color="auto"/>
        <w:bottom w:val="none" w:sz="0" w:space="0" w:color="auto"/>
        <w:right w:val="none" w:sz="0" w:space="0" w:color="auto"/>
      </w:divBdr>
    </w:div>
    <w:div w:id="684332743">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788743434">
      <w:bodyDiv w:val="1"/>
      <w:marLeft w:val="0"/>
      <w:marRight w:val="0"/>
      <w:marTop w:val="0"/>
      <w:marBottom w:val="0"/>
      <w:divBdr>
        <w:top w:val="none" w:sz="0" w:space="0" w:color="auto"/>
        <w:left w:val="none" w:sz="0" w:space="0" w:color="auto"/>
        <w:bottom w:val="none" w:sz="0" w:space="0" w:color="auto"/>
        <w:right w:val="none" w:sz="0" w:space="0" w:color="auto"/>
      </w:divBdr>
    </w:div>
    <w:div w:id="860707362">
      <w:bodyDiv w:val="1"/>
      <w:marLeft w:val="0"/>
      <w:marRight w:val="0"/>
      <w:marTop w:val="0"/>
      <w:marBottom w:val="0"/>
      <w:divBdr>
        <w:top w:val="none" w:sz="0" w:space="0" w:color="auto"/>
        <w:left w:val="none" w:sz="0" w:space="0" w:color="auto"/>
        <w:bottom w:val="none" w:sz="0" w:space="0" w:color="auto"/>
        <w:right w:val="none" w:sz="0" w:space="0" w:color="auto"/>
      </w:divBdr>
    </w:div>
    <w:div w:id="861473310">
      <w:bodyDiv w:val="1"/>
      <w:marLeft w:val="0"/>
      <w:marRight w:val="0"/>
      <w:marTop w:val="0"/>
      <w:marBottom w:val="0"/>
      <w:divBdr>
        <w:top w:val="none" w:sz="0" w:space="0" w:color="auto"/>
        <w:left w:val="none" w:sz="0" w:space="0" w:color="auto"/>
        <w:bottom w:val="none" w:sz="0" w:space="0" w:color="auto"/>
        <w:right w:val="none" w:sz="0" w:space="0" w:color="auto"/>
      </w:divBdr>
    </w:div>
    <w:div w:id="991788649">
      <w:bodyDiv w:val="1"/>
      <w:marLeft w:val="0"/>
      <w:marRight w:val="0"/>
      <w:marTop w:val="0"/>
      <w:marBottom w:val="0"/>
      <w:divBdr>
        <w:top w:val="none" w:sz="0" w:space="0" w:color="auto"/>
        <w:left w:val="none" w:sz="0" w:space="0" w:color="auto"/>
        <w:bottom w:val="none" w:sz="0" w:space="0" w:color="auto"/>
        <w:right w:val="none" w:sz="0" w:space="0" w:color="auto"/>
      </w:divBdr>
    </w:div>
    <w:div w:id="1065834937">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10804626">
      <w:bodyDiv w:val="1"/>
      <w:marLeft w:val="0"/>
      <w:marRight w:val="0"/>
      <w:marTop w:val="0"/>
      <w:marBottom w:val="0"/>
      <w:divBdr>
        <w:top w:val="none" w:sz="0" w:space="0" w:color="auto"/>
        <w:left w:val="none" w:sz="0" w:space="0" w:color="auto"/>
        <w:bottom w:val="none" w:sz="0" w:space="0" w:color="auto"/>
        <w:right w:val="none" w:sz="0" w:space="0" w:color="auto"/>
      </w:divBdr>
    </w:div>
    <w:div w:id="1251696559">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388644494">
      <w:bodyDiv w:val="1"/>
      <w:marLeft w:val="0"/>
      <w:marRight w:val="0"/>
      <w:marTop w:val="0"/>
      <w:marBottom w:val="0"/>
      <w:divBdr>
        <w:top w:val="none" w:sz="0" w:space="0" w:color="auto"/>
        <w:left w:val="none" w:sz="0" w:space="0" w:color="auto"/>
        <w:bottom w:val="none" w:sz="0" w:space="0" w:color="auto"/>
        <w:right w:val="none" w:sz="0" w:space="0" w:color="auto"/>
      </w:divBdr>
    </w:div>
    <w:div w:id="1531796651">
      <w:bodyDiv w:val="1"/>
      <w:marLeft w:val="0"/>
      <w:marRight w:val="0"/>
      <w:marTop w:val="0"/>
      <w:marBottom w:val="0"/>
      <w:divBdr>
        <w:top w:val="none" w:sz="0" w:space="0" w:color="auto"/>
        <w:left w:val="none" w:sz="0" w:space="0" w:color="auto"/>
        <w:bottom w:val="none" w:sz="0" w:space="0" w:color="auto"/>
        <w:right w:val="none" w:sz="0" w:space="0" w:color="auto"/>
      </w:divBdr>
    </w:div>
    <w:div w:id="1682664557">
      <w:bodyDiv w:val="1"/>
      <w:marLeft w:val="0"/>
      <w:marRight w:val="0"/>
      <w:marTop w:val="0"/>
      <w:marBottom w:val="0"/>
      <w:divBdr>
        <w:top w:val="none" w:sz="0" w:space="0" w:color="auto"/>
        <w:left w:val="none" w:sz="0" w:space="0" w:color="auto"/>
        <w:bottom w:val="none" w:sz="0" w:space="0" w:color="auto"/>
        <w:right w:val="none" w:sz="0" w:space="0" w:color="auto"/>
      </w:divBdr>
    </w:div>
    <w:div w:id="1684239292">
      <w:bodyDiv w:val="1"/>
      <w:marLeft w:val="0"/>
      <w:marRight w:val="0"/>
      <w:marTop w:val="0"/>
      <w:marBottom w:val="0"/>
      <w:divBdr>
        <w:top w:val="none" w:sz="0" w:space="0" w:color="auto"/>
        <w:left w:val="none" w:sz="0" w:space="0" w:color="auto"/>
        <w:bottom w:val="none" w:sz="0" w:space="0" w:color="auto"/>
        <w:right w:val="none" w:sz="0" w:space="0" w:color="auto"/>
      </w:divBdr>
    </w:div>
    <w:div w:id="1798834533">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27698570">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86529233">
      <w:bodyDiv w:val="1"/>
      <w:marLeft w:val="0"/>
      <w:marRight w:val="0"/>
      <w:marTop w:val="0"/>
      <w:marBottom w:val="0"/>
      <w:divBdr>
        <w:top w:val="none" w:sz="0" w:space="0" w:color="auto"/>
        <w:left w:val="none" w:sz="0" w:space="0" w:color="auto"/>
        <w:bottom w:val="none" w:sz="0" w:space="0" w:color="auto"/>
        <w:right w:val="none" w:sz="0" w:space="0" w:color="auto"/>
      </w:divBdr>
    </w:div>
    <w:div w:id="1913544058">
      <w:bodyDiv w:val="1"/>
      <w:marLeft w:val="0"/>
      <w:marRight w:val="0"/>
      <w:marTop w:val="0"/>
      <w:marBottom w:val="0"/>
      <w:divBdr>
        <w:top w:val="none" w:sz="0" w:space="0" w:color="auto"/>
        <w:left w:val="none" w:sz="0" w:space="0" w:color="auto"/>
        <w:bottom w:val="none" w:sz="0" w:space="0" w:color="auto"/>
        <w:right w:val="none" w:sz="0" w:space="0" w:color="auto"/>
      </w:divBdr>
    </w:div>
    <w:div w:id="207449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28A47-CC40-4472-8897-148690CB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8442</Words>
  <Characters>46431</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5</cp:revision>
  <dcterms:created xsi:type="dcterms:W3CDTF">2025-03-21T16:43:00Z</dcterms:created>
  <dcterms:modified xsi:type="dcterms:W3CDTF">2025-05-09T18:30:00Z</dcterms:modified>
</cp:coreProperties>
</file>