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37BC0" w14:textId="77777777" w:rsidR="001E68A3" w:rsidRDefault="003C6D6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dieciséis de julio de dos mil veinticinco. </w:t>
      </w:r>
    </w:p>
    <w:p w14:paraId="05AF4048" w14:textId="77777777" w:rsidR="001E68A3" w:rsidRDefault="001E68A3">
      <w:pPr>
        <w:spacing w:after="0" w:line="360" w:lineRule="auto"/>
        <w:ind w:right="49"/>
        <w:jc w:val="center"/>
        <w:rPr>
          <w:rFonts w:ascii="Palatino Linotype" w:eastAsia="Palatino Linotype" w:hAnsi="Palatino Linotype" w:cs="Palatino Linotype"/>
        </w:rPr>
      </w:pPr>
    </w:p>
    <w:p w14:paraId="2F41C13B" w14:textId="5756B84F" w:rsidR="001E68A3" w:rsidRDefault="003C6D6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Visto el expediente relativo al recurso de revisión </w:t>
      </w:r>
      <w:r>
        <w:rPr>
          <w:rFonts w:ascii="Palatino Linotype" w:eastAsia="Palatino Linotype" w:hAnsi="Palatino Linotype" w:cs="Palatino Linotype"/>
          <w:b/>
        </w:rPr>
        <w:t>04289/INFOEM/IP/RR/2025</w:t>
      </w:r>
      <w:r>
        <w:rPr>
          <w:rFonts w:ascii="Palatino Linotype" w:eastAsia="Palatino Linotype" w:hAnsi="Palatino Linotype" w:cs="Palatino Linotype"/>
        </w:rPr>
        <w:t xml:space="preserve">, interpuesto por </w:t>
      </w:r>
      <w:r w:rsidR="007113F7" w:rsidRPr="007113F7">
        <w:rPr>
          <w:rFonts w:ascii="Palatino Linotype" w:eastAsia="Palatino Linotype" w:hAnsi="Palatino Linotype" w:cs="Palatino Linotype"/>
          <w:b/>
        </w:rPr>
        <w:t>XXXXX XXXXXXXXX</w:t>
      </w:r>
      <w:r>
        <w:rPr>
          <w:rFonts w:ascii="Palatino Linotype" w:eastAsia="Palatino Linotype" w:hAnsi="Palatino Linotype" w:cs="Palatino Linotype"/>
        </w:rPr>
        <w:t xml:space="preserve">, al cual en lo sucesivo se le denominará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de información identificada con número de folio </w:t>
      </w:r>
      <w:r>
        <w:rPr>
          <w:rFonts w:ascii="Palatino Linotype" w:eastAsia="Palatino Linotype" w:hAnsi="Palatino Linotype" w:cs="Palatino Linotype"/>
          <w:b/>
          <w:color w:val="000000"/>
        </w:rPr>
        <w:t>00046/DIFHUEHUET/IP/202</w:t>
      </w:r>
      <w:r>
        <w:rPr>
          <w:rFonts w:ascii="Palatino Linotype" w:eastAsia="Palatino Linotype" w:hAnsi="Palatino Linotype" w:cs="Palatino Linotype"/>
          <w:b/>
        </w:rPr>
        <w:t>5</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rPr>
        <w:t xml:space="preserve">proporcionada por parte del </w:t>
      </w:r>
      <w:r>
        <w:rPr>
          <w:rFonts w:ascii="Palatino Linotype" w:eastAsia="Palatino Linotype" w:hAnsi="Palatino Linotype" w:cs="Palatino Linotype"/>
          <w:b/>
        </w:rPr>
        <w:t>Sistema Municipal Para el Desarrollo Integral de la Familia de Huehuetoca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 se procede a dictar la presente resolución, con base en los siguientes:</w:t>
      </w:r>
    </w:p>
    <w:p w14:paraId="089EBB52" w14:textId="77777777" w:rsidR="001E68A3" w:rsidRDefault="001E68A3">
      <w:pPr>
        <w:spacing w:after="0" w:line="360" w:lineRule="auto"/>
        <w:ind w:right="49"/>
        <w:jc w:val="both"/>
        <w:rPr>
          <w:rFonts w:ascii="Palatino Linotype" w:eastAsia="Palatino Linotype" w:hAnsi="Palatino Linotype" w:cs="Palatino Linotype"/>
        </w:rPr>
      </w:pPr>
    </w:p>
    <w:p w14:paraId="4C84E5D2" w14:textId="77777777" w:rsidR="001E68A3" w:rsidRDefault="003C6D68">
      <w:pPr>
        <w:spacing w:after="0" w:line="360" w:lineRule="auto"/>
        <w:ind w:right="49"/>
        <w:jc w:val="center"/>
        <w:rPr>
          <w:rFonts w:ascii="Palatino Linotype" w:eastAsia="Palatino Linotype" w:hAnsi="Palatino Linotype" w:cs="Palatino Linotype"/>
          <w:b/>
        </w:rPr>
      </w:pPr>
      <w:r>
        <w:rPr>
          <w:rFonts w:ascii="Palatino Linotype" w:eastAsia="Palatino Linotype" w:hAnsi="Palatino Linotype" w:cs="Palatino Linotype"/>
          <w:b/>
        </w:rPr>
        <w:t>I.</w:t>
      </w:r>
      <w:r>
        <w:rPr>
          <w:rFonts w:ascii="Palatino Linotype" w:eastAsia="Palatino Linotype" w:hAnsi="Palatino Linotype" w:cs="Palatino Linotype"/>
          <w:b/>
        </w:rPr>
        <w:tab/>
        <w:t>A N T E C E D E N T E S</w:t>
      </w:r>
    </w:p>
    <w:p w14:paraId="21718980" w14:textId="77777777" w:rsidR="001E68A3" w:rsidRDefault="001E68A3">
      <w:pPr>
        <w:spacing w:after="0" w:line="360" w:lineRule="auto"/>
        <w:ind w:right="49"/>
        <w:jc w:val="both"/>
        <w:rPr>
          <w:rFonts w:ascii="Palatino Linotype" w:eastAsia="Palatino Linotype" w:hAnsi="Palatino Linotype" w:cs="Palatino Linotype"/>
        </w:rPr>
      </w:pPr>
    </w:p>
    <w:p w14:paraId="1BB4AFAC" w14:textId="77777777" w:rsidR="001E68A3" w:rsidRDefault="003C6D68">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Solicitud de acceso a la información.</w:t>
      </w:r>
      <w:r>
        <w:rPr>
          <w:rFonts w:ascii="Palatino Linotype" w:eastAsia="Palatino Linotype" w:hAnsi="Palatino Linotype" w:cs="Palatino Linotype"/>
          <w:color w:val="000000"/>
        </w:rPr>
        <w:t xml:space="preserve"> Con fecha </w:t>
      </w:r>
      <w:r>
        <w:rPr>
          <w:rFonts w:ascii="Palatino Linotype" w:eastAsia="Palatino Linotype" w:hAnsi="Palatino Linotype" w:cs="Palatino Linotype"/>
          <w:b/>
          <w:color w:val="000000"/>
        </w:rPr>
        <w:t>catorce de marzo de dos mil veinticinco</w:t>
      </w:r>
      <w:r>
        <w:rPr>
          <w:rFonts w:ascii="Palatino Linotype" w:eastAsia="Palatino Linotype" w:hAnsi="Palatino Linotype" w:cs="Palatino Linotype"/>
          <w:color w:val="000000"/>
        </w:rPr>
        <w:t xml:space="preserve">, la parte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formuló solicitud de acceso a información pública al</w:t>
      </w:r>
      <w:r>
        <w:rPr>
          <w:rFonts w:ascii="Palatino Linotype" w:eastAsia="Palatino Linotype" w:hAnsi="Palatino Linotype" w:cs="Palatino Linotype"/>
          <w:b/>
          <w:color w:val="000000"/>
        </w:rPr>
        <w:t xml:space="preserve"> SUJETO OBLIGADO</w:t>
      </w:r>
      <w:r>
        <w:rPr>
          <w:rFonts w:ascii="Palatino Linotype" w:eastAsia="Palatino Linotype" w:hAnsi="Palatino Linotype" w:cs="Palatino Linotype"/>
          <w:color w:val="000000"/>
        </w:rPr>
        <w:t xml:space="preserve"> a través del Sistema de Acceso a la Información Mexiquense, en adelante SAIMEX, en la que requirió lo siguiente: </w:t>
      </w:r>
    </w:p>
    <w:p w14:paraId="7DC4077D" w14:textId="77777777" w:rsidR="001E68A3" w:rsidRDefault="003C6D68">
      <w:pPr>
        <w:tabs>
          <w:tab w:val="left" w:pos="1530"/>
        </w:tabs>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b/>
      </w:r>
    </w:p>
    <w:p w14:paraId="6460347A" w14:textId="77777777" w:rsidR="001E68A3" w:rsidRDefault="003C6D68">
      <w:pPr>
        <w:spacing w:after="0" w:line="240" w:lineRule="auto"/>
        <w:ind w:left="567" w:right="560"/>
        <w:jc w:val="both"/>
        <w:rPr>
          <w:rFonts w:ascii="Palatino Linotype" w:eastAsia="Palatino Linotype" w:hAnsi="Palatino Linotype" w:cs="Palatino Linotype"/>
          <w:i/>
        </w:rPr>
      </w:pPr>
      <w:bookmarkStart w:id="0" w:name="_heading=h.30j0zll" w:colFirst="0" w:colLast="0"/>
      <w:bookmarkEnd w:id="0"/>
      <w:r>
        <w:rPr>
          <w:rFonts w:ascii="Palatino Linotype" w:eastAsia="Palatino Linotype" w:hAnsi="Palatino Linotype" w:cs="Palatino Linotype"/>
          <w:i/>
        </w:rPr>
        <w:t xml:space="preserve">“SOLICITO ORGANIGRAMA GENERAL DEL SM DIF HUEHUETOCA, TABULADOR DE SUELDOS, </w:t>
      </w:r>
      <w:r>
        <w:rPr>
          <w:rFonts w:ascii="Palatino Linotype" w:eastAsia="Palatino Linotype" w:hAnsi="Palatino Linotype" w:cs="Palatino Linotype"/>
          <w:b/>
          <w:i/>
          <w:u w:val="single"/>
        </w:rPr>
        <w:t>RECIBOS DE NOMINA 1ERA Y 2DA QUINCENA DEL MES DE ENERO, FEBREO Y 1ERA QUINCENA DE MARZO 2025</w:t>
      </w:r>
      <w:r>
        <w:rPr>
          <w:rFonts w:ascii="Palatino Linotype" w:eastAsia="Palatino Linotype" w:hAnsi="Palatino Linotype" w:cs="Palatino Linotype"/>
          <w:i/>
        </w:rPr>
        <w:t xml:space="preserve">. DE IGUAL FORMA SE LE SOLICITA TITULO Y CÉDULA PROFESIONAL DE LA PRESIDENTA, DIRECTOR GENERAL, TESORERO, CONTRALOR INTERNO, COORDINADORES ,JEFES DE AREA Y ENCARGADOS DE DESPACHO DE TODAS LAS AREAS DEL SISTEMA MUNICIPAL DIF. ASI MISMO CERTIFICADOS DE COMPETENCIA LABORAL OBLIGADOS POR EL IHAEM Y/O OSFEM Y PERFIL DE PUESTO DE LOS TITULARES DE LAS AREAS QUE CONFORMAN EL SM </w:t>
      </w:r>
      <w:proofErr w:type="gramStart"/>
      <w:r>
        <w:rPr>
          <w:rFonts w:ascii="Palatino Linotype" w:eastAsia="Palatino Linotype" w:hAnsi="Palatino Linotype" w:cs="Palatino Linotype"/>
          <w:i/>
        </w:rPr>
        <w:t>DIF..</w:t>
      </w:r>
      <w:proofErr w:type="gramEnd"/>
      <w:r>
        <w:rPr>
          <w:rFonts w:ascii="Palatino Linotype" w:eastAsia="Palatino Linotype" w:hAnsi="Palatino Linotype" w:cs="Palatino Linotype"/>
          <w:i/>
        </w:rPr>
        <w:t>”(sic)</w:t>
      </w:r>
    </w:p>
    <w:p w14:paraId="59CA2614" w14:textId="77777777" w:rsidR="001E68A3" w:rsidRDefault="003C6D6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Modalidad elegida para la entrega de la información:</w:t>
      </w:r>
      <w:r>
        <w:rPr>
          <w:rFonts w:ascii="Palatino Linotype" w:eastAsia="Palatino Linotype" w:hAnsi="Palatino Linotype" w:cs="Palatino Linotype"/>
        </w:rPr>
        <w:t xml:space="preserve"> a través del Sistema de Acceso a la Información Mexiquense (SAIMEX). </w:t>
      </w:r>
    </w:p>
    <w:p w14:paraId="3B23AD79" w14:textId="77777777" w:rsidR="001E68A3" w:rsidRDefault="001E68A3">
      <w:pPr>
        <w:spacing w:after="0" w:line="360" w:lineRule="auto"/>
        <w:ind w:right="49"/>
        <w:jc w:val="both"/>
        <w:rPr>
          <w:rFonts w:ascii="Palatino Linotype" w:eastAsia="Palatino Linotype" w:hAnsi="Palatino Linotype" w:cs="Palatino Linotype"/>
        </w:rPr>
      </w:pPr>
    </w:p>
    <w:p w14:paraId="62C2DD7C" w14:textId="77777777" w:rsidR="001E68A3" w:rsidRDefault="003C6D68">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Respuesta. </w:t>
      </w:r>
      <w:r>
        <w:rPr>
          <w:rFonts w:ascii="Palatino Linotype" w:eastAsia="Palatino Linotype" w:hAnsi="Palatino Linotype" w:cs="Palatino Linotype"/>
          <w:color w:val="000000"/>
        </w:rPr>
        <w:t xml:space="preserve">En </w:t>
      </w:r>
      <w:r>
        <w:rPr>
          <w:rFonts w:ascii="Palatino Linotype" w:eastAsia="Palatino Linotype" w:hAnsi="Palatino Linotype" w:cs="Palatino Linotype"/>
          <w:b/>
          <w:color w:val="000000"/>
        </w:rPr>
        <w:t>siete de abril de dos mil veinticinco</w:t>
      </w:r>
      <w:r>
        <w:rPr>
          <w:rFonts w:ascii="Palatino Linotype" w:eastAsia="Palatino Linotype" w:hAnsi="Palatino Linotype" w:cs="Palatino Linotype"/>
          <w:color w:val="000000"/>
        </w:rPr>
        <w:t xml:space="preserv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proporcionó respuesta a la solicitud de información, al tenor de lo siguiente: </w:t>
      </w:r>
    </w:p>
    <w:p w14:paraId="68B7D8C7" w14:textId="77777777" w:rsidR="001E68A3" w:rsidRDefault="001E68A3">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7004385C" w14:textId="77777777" w:rsidR="001E68A3" w:rsidRDefault="003C6D68">
      <w:pPr>
        <w:pBdr>
          <w:top w:val="nil"/>
          <w:left w:val="nil"/>
          <w:bottom w:val="nil"/>
          <w:right w:val="nil"/>
          <w:between w:val="nil"/>
        </w:pBdr>
        <w:spacing w:after="0"/>
        <w:ind w:left="567" w:right="56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BUENA NOCHE, ADJUNTO REMITO INFORMACION </w:t>
      </w:r>
      <w:proofErr w:type="gramStart"/>
      <w:r>
        <w:rPr>
          <w:rFonts w:ascii="Palatino Linotype" w:eastAsia="Palatino Linotype" w:hAnsi="Palatino Linotype" w:cs="Palatino Linotype"/>
          <w:i/>
          <w:color w:val="000000"/>
        </w:rPr>
        <w:t>SOLICITADA..</w:t>
      </w:r>
      <w:proofErr w:type="gramEnd"/>
    </w:p>
    <w:p w14:paraId="6CF31B1A" w14:textId="77777777" w:rsidR="001E68A3" w:rsidRDefault="001E68A3">
      <w:pPr>
        <w:pBdr>
          <w:top w:val="nil"/>
          <w:left w:val="nil"/>
          <w:bottom w:val="nil"/>
          <w:right w:val="nil"/>
          <w:between w:val="nil"/>
        </w:pBdr>
        <w:spacing w:after="0"/>
        <w:ind w:left="567" w:right="560"/>
        <w:jc w:val="both"/>
        <w:rPr>
          <w:rFonts w:ascii="Palatino Linotype" w:eastAsia="Palatino Linotype" w:hAnsi="Palatino Linotype" w:cs="Palatino Linotype"/>
          <w:i/>
          <w:color w:val="000000"/>
        </w:rPr>
      </w:pPr>
    </w:p>
    <w:p w14:paraId="4563B40C" w14:textId="77777777" w:rsidR="001E68A3" w:rsidRDefault="003C6D68">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Asimismo, adjuntó a su respuesta lo que se describe a continuación: </w:t>
      </w:r>
    </w:p>
    <w:p w14:paraId="1CFF1717" w14:textId="77777777" w:rsidR="001E68A3" w:rsidRDefault="001E68A3">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14:paraId="012581F6" w14:textId="77777777" w:rsidR="001E68A3" w:rsidRDefault="003C6D68">
      <w:pPr>
        <w:numPr>
          <w:ilvl w:val="0"/>
          <w:numId w:val="6"/>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Oficio de fecha siete de abril de dos mil veinticinco, signado por la Jefatura de Recursos Humanos, mediante el cual informa que, se adjunta la información solicitada. </w:t>
      </w:r>
    </w:p>
    <w:p w14:paraId="16F75B1D" w14:textId="77777777" w:rsidR="001E68A3" w:rsidRDefault="003C6D68">
      <w:pPr>
        <w:numPr>
          <w:ilvl w:val="0"/>
          <w:numId w:val="6"/>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Cédulas profesionales, en versión pública. </w:t>
      </w:r>
    </w:p>
    <w:p w14:paraId="2A6F297A" w14:textId="77777777" w:rsidR="001E68A3" w:rsidRDefault="003C6D68">
      <w:pPr>
        <w:numPr>
          <w:ilvl w:val="0"/>
          <w:numId w:val="6"/>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Títulos profesionales. </w:t>
      </w:r>
    </w:p>
    <w:p w14:paraId="0596E64F" w14:textId="77777777" w:rsidR="001E68A3" w:rsidRDefault="003C6D68">
      <w:pPr>
        <w:numPr>
          <w:ilvl w:val="0"/>
          <w:numId w:val="6"/>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Recibos de nómina de la primera y segunda quincena de enero de dos mil veinticinco, primera y segunda quincena del mes de febrero de dos mil veinticinco y, primera quincena de marzo de dos mil veinticinco, en versión pública. </w:t>
      </w:r>
    </w:p>
    <w:p w14:paraId="090E0A48" w14:textId="77777777" w:rsidR="001E68A3" w:rsidRDefault="001E68A3">
      <w:pPr>
        <w:pBdr>
          <w:top w:val="nil"/>
          <w:left w:val="nil"/>
          <w:bottom w:val="nil"/>
          <w:right w:val="nil"/>
          <w:between w:val="nil"/>
        </w:pBdr>
        <w:spacing w:after="0" w:line="360" w:lineRule="auto"/>
        <w:ind w:left="720" w:right="49"/>
        <w:jc w:val="both"/>
        <w:rPr>
          <w:rFonts w:ascii="Palatino Linotype" w:eastAsia="Palatino Linotype" w:hAnsi="Palatino Linotype" w:cs="Palatino Linotype"/>
          <w:color w:val="000000"/>
        </w:rPr>
      </w:pPr>
    </w:p>
    <w:p w14:paraId="7AAD1002" w14:textId="77777777" w:rsidR="001E68A3" w:rsidRDefault="003C6D68">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Recurso de Revisión. </w:t>
      </w:r>
      <w:r>
        <w:rPr>
          <w:rFonts w:ascii="Palatino Linotype" w:eastAsia="Palatino Linotype" w:hAnsi="Palatino Linotype" w:cs="Palatino Linotype"/>
          <w:color w:val="000000"/>
        </w:rPr>
        <w:t xml:space="preserve">En fecha </w:t>
      </w:r>
      <w:r>
        <w:rPr>
          <w:rFonts w:ascii="Palatino Linotype" w:eastAsia="Palatino Linotype" w:hAnsi="Palatino Linotype" w:cs="Palatino Linotype"/>
          <w:b/>
          <w:color w:val="000000"/>
        </w:rPr>
        <w:t>nueve de abril de dos mil veinticinco</w:t>
      </w:r>
      <w:r>
        <w:rPr>
          <w:rFonts w:ascii="Palatino Linotype" w:eastAsia="Palatino Linotype" w:hAnsi="Palatino Linotype" w:cs="Palatino Linotype"/>
          <w:color w:val="000000"/>
        </w:rPr>
        <w:t xml:space="preserve"> la persona Solicitante interpuso Recurso de Revisión a través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a través del cual expresó lo siguiente:</w:t>
      </w:r>
    </w:p>
    <w:p w14:paraId="5C4C067D" w14:textId="77777777" w:rsidR="001E68A3" w:rsidRDefault="001E68A3">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6BA1BEE7" w14:textId="77777777" w:rsidR="001E68A3" w:rsidRDefault="003C6D68">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Acto impugnado</w:t>
      </w:r>
      <w:r>
        <w:rPr>
          <w:rFonts w:ascii="Palatino Linotype" w:eastAsia="Palatino Linotype" w:hAnsi="Palatino Linotype" w:cs="Palatino Linotype"/>
          <w:b/>
          <w:i/>
          <w:color w:val="000000"/>
        </w:rPr>
        <w:t xml:space="preserve">. </w:t>
      </w:r>
      <w:r>
        <w:rPr>
          <w:rFonts w:ascii="Palatino Linotype" w:eastAsia="Palatino Linotype" w:hAnsi="Palatino Linotype" w:cs="Palatino Linotype"/>
          <w:i/>
          <w:color w:val="000000"/>
        </w:rPr>
        <w:t xml:space="preserve">“Los recibos de </w:t>
      </w:r>
      <w:proofErr w:type="spellStart"/>
      <w:r>
        <w:rPr>
          <w:rFonts w:ascii="Palatino Linotype" w:eastAsia="Palatino Linotype" w:hAnsi="Palatino Linotype" w:cs="Palatino Linotype"/>
          <w:i/>
          <w:color w:val="000000"/>
        </w:rPr>
        <w:t>nomina</w:t>
      </w:r>
      <w:proofErr w:type="spellEnd"/>
      <w:r>
        <w:rPr>
          <w:rFonts w:ascii="Palatino Linotype" w:eastAsia="Palatino Linotype" w:hAnsi="Palatino Linotype" w:cs="Palatino Linotype"/>
          <w:i/>
          <w:color w:val="000000"/>
        </w:rPr>
        <w:t xml:space="preserve"> solicitados no reflejan la información correspondiente</w:t>
      </w:r>
      <w:proofErr w:type="gramStart"/>
      <w:r>
        <w:rPr>
          <w:rFonts w:ascii="Palatino Linotype" w:eastAsia="Palatino Linotype" w:hAnsi="Palatino Linotype" w:cs="Palatino Linotype"/>
          <w:i/>
          <w:color w:val="000000"/>
        </w:rPr>
        <w:t>. ”</w:t>
      </w:r>
      <w:proofErr w:type="gramEnd"/>
      <w:r>
        <w:rPr>
          <w:rFonts w:ascii="Palatino Linotype" w:eastAsia="Palatino Linotype" w:hAnsi="Palatino Linotype" w:cs="Palatino Linotype"/>
          <w:i/>
          <w:color w:val="000000"/>
        </w:rPr>
        <w:t xml:space="preserve"> (sic)</w:t>
      </w:r>
    </w:p>
    <w:p w14:paraId="3725876C" w14:textId="77777777" w:rsidR="001E68A3" w:rsidRDefault="001E68A3">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color w:val="000000"/>
        </w:rPr>
      </w:pPr>
    </w:p>
    <w:p w14:paraId="35C91C77" w14:textId="77777777" w:rsidR="001E68A3" w:rsidRDefault="003C6D68">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i/>
          <w:color w:val="000000"/>
        </w:rPr>
      </w:pPr>
      <w:r>
        <w:rPr>
          <w:rFonts w:ascii="Palatino Linotype" w:eastAsia="Palatino Linotype" w:hAnsi="Palatino Linotype" w:cs="Palatino Linotype"/>
          <w:b/>
          <w:color w:val="000000"/>
        </w:rPr>
        <w:lastRenderedPageBreak/>
        <w:t xml:space="preserve">Razones o motivos de la inconformidad: </w:t>
      </w: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u w:val="single"/>
        </w:rPr>
        <w:t>Se le solicita los sueldos de los servidores públicos</w:t>
      </w:r>
      <w:r>
        <w:rPr>
          <w:rFonts w:ascii="Palatino Linotype" w:eastAsia="Palatino Linotype" w:hAnsi="Palatino Linotype" w:cs="Palatino Linotype"/>
          <w:i/>
          <w:color w:val="000000"/>
        </w:rPr>
        <w:t xml:space="preserve"> adscritos al sistema municipal </w:t>
      </w:r>
      <w:proofErr w:type="spellStart"/>
      <w:r>
        <w:rPr>
          <w:rFonts w:ascii="Palatino Linotype" w:eastAsia="Palatino Linotype" w:hAnsi="Palatino Linotype" w:cs="Palatino Linotype"/>
          <w:i/>
          <w:color w:val="000000"/>
        </w:rPr>
        <w:t>dif</w:t>
      </w:r>
      <w:proofErr w:type="spellEnd"/>
      <w:r>
        <w:rPr>
          <w:rFonts w:ascii="Palatino Linotype" w:eastAsia="Palatino Linotype" w:hAnsi="Palatino Linotype" w:cs="Palatino Linotype"/>
          <w:i/>
          <w:color w:val="000000"/>
        </w:rPr>
        <w:t xml:space="preserve"> reflejados en el recibo de </w:t>
      </w:r>
      <w:proofErr w:type="spellStart"/>
      <w:r>
        <w:rPr>
          <w:rFonts w:ascii="Palatino Linotype" w:eastAsia="Palatino Linotype" w:hAnsi="Palatino Linotype" w:cs="Palatino Linotype"/>
          <w:i/>
          <w:color w:val="000000"/>
        </w:rPr>
        <w:t>nomina</w:t>
      </w:r>
      <w:proofErr w:type="spellEnd"/>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u w:val="single"/>
        </w:rPr>
        <w:t xml:space="preserve">la información que proporciona no refleja el sueldo que cada servidor </w:t>
      </w:r>
      <w:proofErr w:type="spellStart"/>
      <w:r>
        <w:rPr>
          <w:rFonts w:ascii="Palatino Linotype" w:eastAsia="Palatino Linotype" w:hAnsi="Palatino Linotype" w:cs="Palatino Linotype"/>
          <w:b/>
          <w:i/>
          <w:color w:val="000000"/>
          <w:u w:val="single"/>
        </w:rPr>
        <w:t>publico</w:t>
      </w:r>
      <w:proofErr w:type="spellEnd"/>
      <w:r>
        <w:rPr>
          <w:rFonts w:ascii="Palatino Linotype" w:eastAsia="Palatino Linotype" w:hAnsi="Palatino Linotype" w:cs="Palatino Linotype"/>
          <w:b/>
          <w:i/>
          <w:color w:val="000000"/>
          <w:u w:val="single"/>
        </w:rPr>
        <w:t xml:space="preserve"> </w:t>
      </w:r>
      <w:proofErr w:type="gramStart"/>
      <w:r>
        <w:rPr>
          <w:rFonts w:ascii="Palatino Linotype" w:eastAsia="Palatino Linotype" w:hAnsi="Palatino Linotype" w:cs="Palatino Linotype"/>
          <w:b/>
          <w:i/>
          <w:color w:val="000000"/>
          <w:u w:val="single"/>
        </w:rPr>
        <w:t>percibe.</w:t>
      </w:r>
      <w:r>
        <w:rPr>
          <w:rFonts w:ascii="Palatino Linotype" w:eastAsia="Palatino Linotype" w:hAnsi="Palatino Linotype" w:cs="Palatino Linotype"/>
          <w:i/>
          <w:color w:val="000000"/>
        </w:rPr>
        <w:t>.</w:t>
      </w:r>
      <w:proofErr w:type="gramEnd"/>
      <w:r>
        <w:rPr>
          <w:rFonts w:ascii="Palatino Linotype" w:eastAsia="Palatino Linotype" w:hAnsi="Palatino Linotype" w:cs="Palatino Linotype"/>
          <w:i/>
          <w:color w:val="000000"/>
        </w:rPr>
        <w:t xml:space="preserve"> (sic)</w:t>
      </w:r>
    </w:p>
    <w:p w14:paraId="7F55E016" w14:textId="77777777" w:rsidR="001E68A3" w:rsidRDefault="001E68A3">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color w:val="000000"/>
        </w:rPr>
      </w:pPr>
    </w:p>
    <w:p w14:paraId="1C82AA8C" w14:textId="77777777" w:rsidR="001E68A3" w:rsidRDefault="003C6D68">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Turno.</w:t>
      </w:r>
      <w:r>
        <w:rPr>
          <w:rFonts w:ascii="Palatino Linotype" w:eastAsia="Palatino Linotype" w:hAnsi="Palatino Linotype" w:cs="Palatino Linotype"/>
          <w:color w:val="000000"/>
        </w:rPr>
        <w:t xml:space="preserve"> 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color w:val="000000"/>
        </w:rPr>
        <w:t>04289/INFOEM/IP/RR/2025</w:t>
      </w:r>
      <w:r>
        <w:rPr>
          <w:rFonts w:ascii="Palatino Linotype" w:eastAsia="Palatino Linotype" w:hAnsi="Palatino Linotype" w:cs="Palatino Linotype"/>
          <w:color w:val="000000"/>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5BD58EC1" w14:textId="77777777" w:rsidR="001E68A3" w:rsidRDefault="001E68A3">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2AD27069" w14:textId="77777777" w:rsidR="001E68A3" w:rsidRDefault="003C6D68">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Admisión del recurso de revisión</w:t>
      </w:r>
      <w:r>
        <w:rPr>
          <w:rFonts w:ascii="Palatino Linotype" w:eastAsia="Palatino Linotype" w:hAnsi="Palatino Linotype" w:cs="Palatino Linotype"/>
          <w:color w:val="000000"/>
        </w:rPr>
        <w:t>: En fecha</w:t>
      </w:r>
      <w:r>
        <w:rPr>
          <w:rFonts w:ascii="Palatino Linotype" w:eastAsia="Palatino Linotype" w:hAnsi="Palatino Linotype" w:cs="Palatino Linotype"/>
          <w:b/>
          <w:color w:val="000000"/>
        </w:rPr>
        <w:t xml:space="preserve"> veintiuno de abril de dos mil veinticinco</w:t>
      </w:r>
      <w:r>
        <w:rPr>
          <w:rFonts w:ascii="Palatino Linotype" w:eastAsia="Palatino Linotype" w:hAnsi="Palatino Linotype" w:cs="Palatino Linotype"/>
          <w:color w:val="000000"/>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662F2E01" w14:textId="77777777" w:rsidR="001E68A3" w:rsidRDefault="001E68A3">
      <w:pPr>
        <w:pBdr>
          <w:top w:val="nil"/>
          <w:left w:val="nil"/>
          <w:bottom w:val="nil"/>
          <w:right w:val="nil"/>
          <w:between w:val="nil"/>
        </w:pBdr>
        <w:spacing w:after="0"/>
        <w:ind w:left="720"/>
        <w:rPr>
          <w:rFonts w:ascii="Palatino Linotype" w:eastAsia="Palatino Linotype" w:hAnsi="Palatino Linotype" w:cs="Palatino Linotype"/>
          <w:color w:val="000000"/>
        </w:rPr>
      </w:pPr>
    </w:p>
    <w:p w14:paraId="3B04CF9B" w14:textId="77777777" w:rsidR="001E68A3" w:rsidRDefault="003C6D68">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Manifestaciones: </w:t>
      </w:r>
      <w:r>
        <w:rPr>
          <w:rFonts w:ascii="Palatino Linotype" w:eastAsia="Palatino Linotype" w:hAnsi="Palatino Linotype" w:cs="Palatino Linotype"/>
          <w:color w:val="000000"/>
        </w:rPr>
        <w:t xml:space="preserve">Las partes fueron omisas en rendir manifestaciones. </w:t>
      </w:r>
    </w:p>
    <w:p w14:paraId="429D2EB9" w14:textId="77777777" w:rsidR="001E68A3" w:rsidRDefault="001E68A3">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231638A4" w14:textId="77777777" w:rsidR="0023105B" w:rsidRDefault="0023105B" w:rsidP="0023105B">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Pr>
          <w:rFonts w:ascii="Palatino Linotype" w:eastAsia="Palatino Linotype" w:hAnsi="Palatino Linotype" w:cs="Palatino Linotype"/>
          <w:b/>
        </w:rPr>
        <w:t>Cierre de instrucción</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nueve de julio de dos mil veinticinco</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6879F5B" w14:textId="77777777" w:rsidR="0023105B" w:rsidRDefault="0023105B" w:rsidP="0023105B">
      <w:pPr>
        <w:pStyle w:val="Prrafodelista"/>
        <w:rPr>
          <w:rFonts w:ascii="Palatino Linotype" w:eastAsia="Palatino Linotype" w:hAnsi="Palatino Linotype" w:cs="Palatino Linotype"/>
          <w:b/>
        </w:rPr>
      </w:pPr>
    </w:p>
    <w:p w14:paraId="3BF92D3E" w14:textId="77777777" w:rsidR="001E68A3" w:rsidRDefault="003C6D68">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Pr>
          <w:rFonts w:ascii="Palatino Linotype" w:eastAsia="Palatino Linotype" w:hAnsi="Palatino Linotype" w:cs="Palatino Linotype"/>
          <w:b/>
        </w:rPr>
        <w:lastRenderedPageBreak/>
        <w:t>Ampliaciones del plazo para emitir resolución.</w:t>
      </w:r>
      <w:r>
        <w:rPr>
          <w:rFonts w:ascii="Palatino Linotype" w:eastAsia="Palatino Linotype" w:hAnsi="Palatino Linotype" w:cs="Palatino Linotype"/>
        </w:rPr>
        <w:t xml:space="preserve"> El </w:t>
      </w:r>
      <w:r>
        <w:rPr>
          <w:rFonts w:ascii="Palatino Linotype" w:eastAsia="Palatino Linotype" w:hAnsi="Palatino Linotype" w:cs="Palatino Linotype"/>
          <w:b/>
        </w:rPr>
        <w:t>nueve de julio de dos mil veinticinco</w:t>
      </w:r>
      <w:r>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61496C6D" w14:textId="77777777" w:rsidR="001E68A3" w:rsidRDefault="001E68A3">
      <w:pPr>
        <w:spacing w:after="0" w:line="360" w:lineRule="auto"/>
        <w:jc w:val="both"/>
        <w:rPr>
          <w:rFonts w:ascii="Palatino Linotype" w:eastAsia="Palatino Linotype" w:hAnsi="Palatino Linotype" w:cs="Palatino Linotype"/>
          <w:b/>
        </w:rPr>
      </w:pPr>
    </w:p>
    <w:p w14:paraId="58D187AF" w14:textId="77777777" w:rsidR="001E68A3" w:rsidRDefault="003C6D6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94F289A" w14:textId="77777777" w:rsidR="001E68A3" w:rsidRDefault="001E68A3">
      <w:pPr>
        <w:spacing w:after="0" w:line="360" w:lineRule="auto"/>
        <w:jc w:val="both"/>
        <w:rPr>
          <w:rFonts w:ascii="Palatino Linotype" w:eastAsia="Palatino Linotype" w:hAnsi="Palatino Linotype" w:cs="Palatino Linotype"/>
        </w:rPr>
      </w:pPr>
    </w:p>
    <w:p w14:paraId="6CD58897" w14:textId="77777777" w:rsidR="001E68A3" w:rsidRDefault="003C6D6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6E5F161" w14:textId="77777777" w:rsidR="001E68A3" w:rsidRDefault="001E68A3">
      <w:pPr>
        <w:spacing w:after="0" w:line="360" w:lineRule="auto"/>
        <w:jc w:val="both"/>
        <w:rPr>
          <w:rFonts w:ascii="Palatino Linotype" w:eastAsia="Palatino Linotype" w:hAnsi="Palatino Linotype" w:cs="Palatino Linotype"/>
        </w:rPr>
      </w:pPr>
    </w:p>
    <w:p w14:paraId="4E69FF10" w14:textId="77777777" w:rsidR="001E68A3" w:rsidRDefault="003C6D6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36AE712" w14:textId="77777777" w:rsidR="001E68A3" w:rsidRDefault="001E68A3">
      <w:pPr>
        <w:spacing w:after="0" w:line="360" w:lineRule="auto"/>
        <w:jc w:val="both"/>
        <w:rPr>
          <w:rFonts w:ascii="Palatino Linotype" w:eastAsia="Palatino Linotype" w:hAnsi="Palatino Linotype" w:cs="Palatino Linotype"/>
        </w:rPr>
      </w:pPr>
    </w:p>
    <w:p w14:paraId="472F8AB6" w14:textId="77777777" w:rsidR="001E68A3" w:rsidRDefault="003C6D6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5E9348C" w14:textId="77777777" w:rsidR="001E68A3" w:rsidRDefault="003C6D6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ello, excepcionalmente, si un asunto es resuelto con posterioridad a los plazos señalados por la norma debe analizarse la razonabilidad del tiempo necesario para su resolución, atentos a los siguientes criterios: </w:t>
      </w:r>
    </w:p>
    <w:p w14:paraId="5E919CD3" w14:textId="77777777" w:rsidR="00312DAE" w:rsidRDefault="00312DAE">
      <w:pPr>
        <w:spacing w:after="0" w:line="360" w:lineRule="auto"/>
        <w:jc w:val="both"/>
        <w:rPr>
          <w:rFonts w:ascii="Palatino Linotype" w:eastAsia="Palatino Linotype" w:hAnsi="Palatino Linotype" w:cs="Palatino Linotype"/>
        </w:rPr>
      </w:pPr>
    </w:p>
    <w:p w14:paraId="133A2CD0" w14:textId="77777777" w:rsidR="001E68A3" w:rsidRDefault="003C6D68">
      <w:pPr>
        <w:numPr>
          <w:ilvl w:val="0"/>
          <w:numId w:val="7"/>
        </w:numPr>
        <w:pBdr>
          <w:top w:val="nil"/>
          <w:left w:val="nil"/>
          <w:bottom w:val="nil"/>
          <w:right w:val="nil"/>
          <w:between w:val="nil"/>
        </w:pBdr>
        <w:spacing w:after="0" w:line="360" w:lineRule="auto"/>
        <w:ind w:left="426" w:right="900"/>
        <w:jc w:val="both"/>
        <w:rPr>
          <w:rFonts w:ascii="Palatino Linotype" w:eastAsia="Palatino Linotype" w:hAnsi="Palatino Linotype" w:cs="Palatino Linotype"/>
        </w:rPr>
      </w:pPr>
      <w:r>
        <w:rPr>
          <w:rFonts w:ascii="Palatino Linotype" w:eastAsia="Palatino Linotype" w:hAnsi="Palatino Linotype" w:cs="Palatino Linotype"/>
          <w:b/>
        </w:rPr>
        <w:t>Complejidad del Asunto:</w:t>
      </w:r>
      <w:r>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39D5D917" w14:textId="77777777" w:rsidR="001E68A3" w:rsidRDefault="003C6D68">
      <w:pPr>
        <w:numPr>
          <w:ilvl w:val="0"/>
          <w:numId w:val="7"/>
        </w:numPr>
        <w:spacing w:after="0" w:line="360" w:lineRule="auto"/>
        <w:ind w:left="567" w:right="1183" w:hanging="283"/>
        <w:jc w:val="both"/>
        <w:rPr>
          <w:rFonts w:ascii="Palatino Linotype" w:eastAsia="Palatino Linotype" w:hAnsi="Palatino Linotype" w:cs="Palatino Linotype"/>
        </w:rPr>
      </w:pPr>
      <w:r>
        <w:rPr>
          <w:rFonts w:ascii="Palatino Linotype" w:eastAsia="Palatino Linotype" w:hAnsi="Palatino Linotype" w:cs="Palatino Linotype"/>
          <w:b/>
        </w:rPr>
        <w:t>Actividad Procesal del interesado.</w:t>
      </w:r>
      <w:r>
        <w:rPr>
          <w:rFonts w:ascii="Palatino Linotype" w:eastAsia="Palatino Linotype" w:hAnsi="Palatino Linotype" w:cs="Palatino Linotype"/>
        </w:rPr>
        <w:t xml:space="preserve"> Acciones u omisiones del interesado.</w:t>
      </w:r>
    </w:p>
    <w:p w14:paraId="5BF623AA" w14:textId="77777777" w:rsidR="001E68A3" w:rsidRDefault="003C6D68">
      <w:pPr>
        <w:numPr>
          <w:ilvl w:val="0"/>
          <w:numId w:val="7"/>
        </w:numPr>
        <w:spacing w:after="0" w:line="360" w:lineRule="auto"/>
        <w:ind w:left="567" w:right="1183" w:hanging="283"/>
        <w:jc w:val="both"/>
        <w:rPr>
          <w:rFonts w:ascii="Palatino Linotype" w:eastAsia="Palatino Linotype" w:hAnsi="Palatino Linotype" w:cs="Palatino Linotype"/>
        </w:rPr>
      </w:pPr>
      <w:r>
        <w:rPr>
          <w:rFonts w:ascii="Palatino Linotype" w:eastAsia="Palatino Linotype" w:hAnsi="Palatino Linotype" w:cs="Palatino Linotype"/>
          <w:b/>
        </w:rPr>
        <w:t>Conducta de la Autoridad:</w:t>
      </w:r>
      <w:r>
        <w:rPr>
          <w:rFonts w:ascii="Palatino Linotype" w:eastAsia="Palatino Linotype" w:hAnsi="Palatino Linotype" w:cs="Palatino Linotype"/>
        </w:rPr>
        <w:t xml:space="preserve"> Las Acciones u omisiones realizadas en el procedimiento. Así como si la autoridad actuó con la debida diligencia.</w:t>
      </w:r>
    </w:p>
    <w:p w14:paraId="0CC32892" w14:textId="77777777" w:rsidR="001E68A3" w:rsidRDefault="003C6D68">
      <w:pPr>
        <w:numPr>
          <w:ilvl w:val="0"/>
          <w:numId w:val="7"/>
        </w:numPr>
        <w:spacing w:after="0" w:line="360" w:lineRule="auto"/>
        <w:ind w:left="567" w:right="1183" w:hanging="283"/>
        <w:jc w:val="both"/>
        <w:rPr>
          <w:rFonts w:ascii="Palatino Linotype" w:eastAsia="Palatino Linotype" w:hAnsi="Palatino Linotype" w:cs="Palatino Linotype"/>
        </w:rPr>
      </w:pPr>
      <w:r>
        <w:rPr>
          <w:rFonts w:ascii="Palatino Linotype" w:eastAsia="Palatino Linotype" w:hAnsi="Palatino Linotype" w:cs="Palatino Linotype"/>
          <w:b/>
        </w:rPr>
        <w:t>La afectación generada en la situación jurídica de la persona involucrada en el proceso:</w:t>
      </w:r>
      <w:r>
        <w:rPr>
          <w:rFonts w:ascii="Palatino Linotype" w:eastAsia="Palatino Linotype" w:hAnsi="Palatino Linotype" w:cs="Palatino Linotype"/>
        </w:rPr>
        <w:t xml:space="preserve"> Violación a sus derechos humanos.</w:t>
      </w:r>
    </w:p>
    <w:p w14:paraId="35F82D86" w14:textId="77777777" w:rsidR="001E68A3" w:rsidRDefault="001E68A3">
      <w:pPr>
        <w:spacing w:after="0" w:line="360" w:lineRule="auto"/>
        <w:jc w:val="both"/>
        <w:rPr>
          <w:rFonts w:ascii="Palatino Linotype" w:eastAsia="Palatino Linotype" w:hAnsi="Palatino Linotype" w:cs="Palatino Linotype"/>
        </w:rPr>
      </w:pPr>
    </w:p>
    <w:p w14:paraId="0CF74845" w14:textId="77777777" w:rsidR="001E68A3" w:rsidRDefault="003C6D6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59C49B3" w14:textId="77777777" w:rsidR="001E68A3" w:rsidRDefault="001E68A3">
      <w:pPr>
        <w:spacing w:after="0" w:line="360" w:lineRule="auto"/>
        <w:jc w:val="both"/>
        <w:rPr>
          <w:rFonts w:ascii="Palatino Linotype" w:eastAsia="Palatino Linotype" w:hAnsi="Palatino Linotype" w:cs="Palatino Linotype"/>
        </w:rPr>
      </w:pPr>
    </w:p>
    <w:p w14:paraId="57C40835" w14:textId="77777777" w:rsidR="001E68A3" w:rsidRDefault="003C6D6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167BAB3A" w14:textId="77777777" w:rsidR="001E68A3" w:rsidRDefault="003C6D6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1649EF9" w14:textId="77777777" w:rsidR="001E68A3" w:rsidRDefault="001E68A3">
      <w:pPr>
        <w:spacing w:after="0" w:line="360" w:lineRule="auto"/>
        <w:jc w:val="both"/>
        <w:rPr>
          <w:rFonts w:ascii="Palatino Linotype" w:eastAsia="Palatino Linotype" w:hAnsi="Palatino Linotype" w:cs="Palatino Linotype"/>
        </w:rPr>
      </w:pPr>
    </w:p>
    <w:p w14:paraId="2C337433" w14:textId="77777777" w:rsidR="001E68A3" w:rsidRDefault="003C6D6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CFD95C7" w14:textId="77777777" w:rsidR="001E68A3" w:rsidRDefault="001E68A3">
      <w:pPr>
        <w:spacing w:after="0" w:line="360" w:lineRule="auto"/>
        <w:ind w:left="567"/>
        <w:jc w:val="both"/>
        <w:rPr>
          <w:rFonts w:ascii="Palatino Linotype" w:eastAsia="Palatino Linotype" w:hAnsi="Palatino Linotype" w:cs="Palatino Linotype"/>
        </w:rPr>
      </w:pPr>
    </w:p>
    <w:p w14:paraId="3767D78C" w14:textId="77777777" w:rsidR="001E68A3" w:rsidRDefault="003C6D68">
      <w:pPr>
        <w:spacing w:after="0"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b/>
        </w:rPr>
        <w:t> </w:t>
      </w:r>
      <w:r>
        <w:rPr>
          <w:rFonts w:ascii="Palatino Linotype" w:eastAsia="Palatino Linotype" w:hAnsi="Palatino Linotype" w:cs="Palatino Linotype"/>
          <w:b/>
          <w:i/>
        </w:rPr>
        <w:t>“PLAZO RAZONABLE PARA RESOLVER. DIMENSIÓN Y EFECTOS DE ESTE CONCEPTO CUANDO SE ADUCE EXCESIVA CARGA DE TRABAJO</w:t>
      </w:r>
      <w:r>
        <w:rPr>
          <w:rFonts w:ascii="Palatino Linotype" w:eastAsia="Palatino Linotype" w:hAnsi="Palatino Linotype" w:cs="Palatino Linotype"/>
          <w:i/>
        </w:rPr>
        <w:t>.”</w:t>
      </w:r>
      <w:r>
        <w:rPr>
          <w:rFonts w:ascii="Palatino Linotype" w:eastAsia="Palatino Linotype" w:hAnsi="Palatino Linotype" w:cs="Palatino Linotype"/>
        </w:rPr>
        <w:t xml:space="preserve"> consultable en el Seminario Judicial de la Federación y su gaceta, con el registro digital 2002351.</w:t>
      </w:r>
    </w:p>
    <w:p w14:paraId="25C4F10D" w14:textId="77777777" w:rsidR="001E68A3" w:rsidRDefault="003C6D68">
      <w:pPr>
        <w:spacing w:after="0"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b/>
          <w:i/>
        </w:rPr>
        <w:t>“PLAZO RAZONABLE PARA RESOLVER. CONCEPTO Y ELEMENTOS QUE LO INTEGRAN A LA LUZ DEL DERECHO INTERNACIONAL DE LOS DERECHOS HUMANOS.”</w:t>
      </w:r>
      <w:r>
        <w:rPr>
          <w:rFonts w:ascii="Palatino Linotype" w:eastAsia="Palatino Linotype" w:hAnsi="Palatino Linotype" w:cs="Palatino Linotype"/>
          <w:b/>
        </w:rPr>
        <w:t>,</w:t>
      </w:r>
      <w:r>
        <w:rPr>
          <w:rFonts w:ascii="Palatino Linotype" w:eastAsia="Palatino Linotype" w:hAnsi="Palatino Linotype" w:cs="Palatino Linotype"/>
        </w:rPr>
        <w:t xml:space="preserve"> visible en el Seminario Judicial de la Federación y su gaceta, con el registro digital 2002350.</w:t>
      </w:r>
    </w:p>
    <w:p w14:paraId="0F603560" w14:textId="77777777" w:rsidR="001E68A3" w:rsidRDefault="001E68A3">
      <w:pPr>
        <w:spacing w:after="0" w:line="360" w:lineRule="auto"/>
        <w:jc w:val="both"/>
        <w:rPr>
          <w:rFonts w:ascii="Palatino Linotype" w:eastAsia="Palatino Linotype" w:hAnsi="Palatino Linotype" w:cs="Palatino Linotype"/>
        </w:rPr>
      </w:pPr>
    </w:p>
    <w:p w14:paraId="78EC5972" w14:textId="77777777" w:rsidR="0023105B" w:rsidRPr="00312DAE" w:rsidRDefault="003C6D68" w:rsidP="00312DAE">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E3065C0" w14:textId="77777777" w:rsidR="001E68A3" w:rsidRDefault="003C6D6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Debido a que fue debidamente sustanciado el expediente electrónico y no existe diligencia pendiente de desahogo, se emite la Resolución que conforme a Derecho proceda, de acuerdo con los siguientes: </w:t>
      </w:r>
    </w:p>
    <w:p w14:paraId="41BC29A0" w14:textId="77777777" w:rsidR="001E68A3" w:rsidRDefault="001E68A3">
      <w:pPr>
        <w:spacing w:after="0" w:line="360" w:lineRule="auto"/>
        <w:ind w:right="49"/>
        <w:jc w:val="both"/>
        <w:rPr>
          <w:rFonts w:ascii="Palatino Linotype" w:eastAsia="Palatino Linotype" w:hAnsi="Palatino Linotype" w:cs="Palatino Linotype"/>
        </w:rPr>
      </w:pPr>
    </w:p>
    <w:p w14:paraId="6A95C5C6" w14:textId="77777777" w:rsidR="001E68A3" w:rsidRDefault="003C6D68">
      <w:pPr>
        <w:spacing w:after="0" w:line="360" w:lineRule="auto"/>
        <w:ind w:right="49"/>
        <w:jc w:val="center"/>
        <w:rPr>
          <w:rFonts w:ascii="Palatino Linotype" w:eastAsia="Palatino Linotype" w:hAnsi="Palatino Linotype" w:cs="Palatino Linotype"/>
          <w:b/>
        </w:rPr>
      </w:pPr>
      <w:r>
        <w:rPr>
          <w:rFonts w:ascii="Palatino Linotype" w:eastAsia="Palatino Linotype" w:hAnsi="Palatino Linotype" w:cs="Palatino Linotype"/>
          <w:b/>
        </w:rPr>
        <w:t>II.</w:t>
      </w:r>
      <w:r>
        <w:rPr>
          <w:rFonts w:ascii="Palatino Linotype" w:eastAsia="Palatino Linotype" w:hAnsi="Palatino Linotype" w:cs="Palatino Linotype"/>
          <w:b/>
        </w:rPr>
        <w:tab/>
        <w:t>C O N S I D E R A N D O:</w:t>
      </w:r>
    </w:p>
    <w:p w14:paraId="0ED1374A" w14:textId="77777777" w:rsidR="001E68A3" w:rsidRDefault="001E68A3">
      <w:pPr>
        <w:spacing w:after="0" w:line="360" w:lineRule="auto"/>
        <w:ind w:right="49"/>
        <w:jc w:val="both"/>
        <w:rPr>
          <w:rFonts w:ascii="Palatino Linotype" w:eastAsia="Palatino Linotype" w:hAnsi="Palatino Linotype" w:cs="Palatino Linotype"/>
        </w:rPr>
      </w:pPr>
    </w:p>
    <w:p w14:paraId="0B42DD1D" w14:textId="77777777" w:rsidR="001E68A3" w:rsidRDefault="003C6D6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F29631A" w14:textId="77777777" w:rsidR="001E68A3" w:rsidRDefault="001E68A3">
      <w:pPr>
        <w:spacing w:after="0" w:line="360" w:lineRule="auto"/>
        <w:jc w:val="both"/>
        <w:rPr>
          <w:rFonts w:ascii="Palatino Linotype" w:eastAsia="Palatino Linotype" w:hAnsi="Palatino Linotype" w:cs="Palatino Linotype"/>
        </w:rPr>
      </w:pPr>
    </w:p>
    <w:p w14:paraId="11CB8D74" w14:textId="77777777" w:rsidR="001E68A3" w:rsidRDefault="003C6D6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48FE46AC" w14:textId="77777777" w:rsidR="001E68A3" w:rsidRDefault="003C6D6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remitió la respuesta a la solicitud de información del </w:t>
      </w:r>
      <w:r>
        <w:rPr>
          <w:rFonts w:ascii="Palatino Linotype" w:eastAsia="Palatino Linotype" w:hAnsi="Palatino Linotype" w:cs="Palatino Linotype"/>
          <w:b/>
        </w:rPr>
        <w:t>siete de abril de dos mil veinticinco</w:t>
      </w:r>
      <w:r>
        <w:rPr>
          <w:rFonts w:ascii="Palatino Linotype" w:eastAsia="Palatino Linotype" w:hAnsi="Palatino Linotype" w:cs="Palatino Linotype"/>
        </w:rPr>
        <w:t xml:space="preserve">, mientras que el recurso </w:t>
      </w:r>
      <w:r>
        <w:rPr>
          <w:rFonts w:ascii="Palatino Linotype" w:eastAsia="Palatino Linotype" w:hAnsi="Palatino Linotype" w:cs="Palatino Linotype"/>
        </w:rPr>
        <w:lastRenderedPageBreak/>
        <w:t xml:space="preserve">de revisión interpuesto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se tuvo por presentado el </w:t>
      </w:r>
      <w:r>
        <w:rPr>
          <w:rFonts w:ascii="Palatino Linotype" w:eastAsia="Palatino Linotype" w:hAnsi="Palatino Linotype" w:cs="Palatino Linotype"/>
          <w:b/>
        </w:rPr>
        <w:t>nueve de abril de dos mil veinticinco</w:t>
      </w:r>
      <w:r>
        <w:rPr>
          <w:rFonts w:ascii="Palatino Linotype" w:eastAsia="Palatino Linotype" w:hAnsi="Palatino Linotype" w:cs="Palatino Linotype"/>
        </w:rPr>
        <w:t>, esto es al segundo día hábil en que se tuvo conocimiento de la respuesta.</w:t>
      </w:r>
    </w:p>
    <w:p w14:paraId="5DEA22C7" w14:textId="77777777" w:rsidR="001E68A3" w:rsidRDefault="001E68A3">
      <w:pPr>
        <w:spacing w:after="0" w:line="360" w:lineRule="auto"/>
        <w:ind w:right="49"/>
        <w:jc w:val="both"/>
        <w:rPr>
          <w:rFonts w:ascii="Palatino Linotype" w:eastAsia="Palatino Linotype" w:hAnsi="Palatino Linotype" w:cs="Palatino Linotype"/>
        </w:rPr>
      </w:pPr>
    </w:p>
    <w:p w14:paraId="7A451484" w14:textId="77777777" w:rsidR="001E68A3" w:rsidRDefault="003C6D6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Pr>
          <w:rFonts w:ascii="Palatino Linotype" w:eastAsia="Palatino Linotype" w:hAnsi="Palatino Linotype" w:cs="Palatino Linotype"/>
          <w:b/>
        </w:rPr>
        <w:t>SAIMEX</w:t>
      </w:r>
      <w:r>
        <w:rPr>
          <w:rFonts w:ascii="Palatino Linotype" w:eastAsia="Palatino Linotype" w:hAnsi="Palatino Linotype" w:cs="Palatino Linotype"/>
        </w:rPr>
        <w:t xml:space="preserve">.  </w:t>
      </w:r>
    </w:p>
    <w:p w14:paraId="4730FF31" w14:textId="77777777" w:rsidR="001E68A3" w:rsidRDefault="001E68A3">
      <w:pPr>
        <w:spacing w:after="0" w:line="360" w:lineRule="auto"/>
        <w:ind w:right="49"/>
        <w:jc w:val="both"/>
        <w:rPr>
          <w:rFonts w:ascii="Palatino Linotype" w:eastAsia="Palatino Linotype" w:hAnsi="Palatino Linotype" w:cs="Palatino Linotype"/>
        </w:rPr>
      </w:pPr>
    </w:p>
    <w:p w14:paraId="3DBAE2BA" w14:textId="77777777" w:rsidR="001E68A3" w:rsidRDefault="003C6D6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Finalmente, resulta procedente la interposición del recurso de revisión al rubro anotado, toda vez que se actualizan las hipótesis de procedencia previstas en el artículo 179 fracción II de la Ley de la materia, que a la letra dice:</w:t>
      </w:r>
    </w:p>
    <w:p w14:paraId="4598D0F0" w14:textId="77777777" w:rsidR="001E68A3" w:rsidRDefault="001E68A3">
      <w:pPr>
        <w:spacing w:after="0" w:line="360" w:lineRule="auto"/>
        <w:ind w:right="49"/>
        <w:jc w:val="both"/>
        <w:rPr>
          <w:rFonts w:ascii="Palatino Linotype" w:eastAsia="Palatino Linotype" w:hAnsi="Palatino Linotype" w:cs="Palatino Linotype"/>
        </w:rPr>
      </w:pPr>
    </w:p>
    <w:p w14:paraId="12945916" w14:textId="77777777" w:rsidR="001E68A3" w:rsidRDefault="003C6D68">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179.</w:t>
      </w:r>
      <w:r>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602A68EC" w14:textId="77777777" w:rsidR="001E68A3" w:rsidRDefault="003C6D68">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6080DF5" w14:textId="77777777" w:rsidR="001E68A3" w:rsidRDefault="003C6D68">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II. La clasificación de la información;</w:t>
      </w:r>
    </w:p>
    <w:p w14:paraId="0E0C633F" w14:textId="77777777" w:rsidR="001E68A3" w:rsidRDefault="003C6D68">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C48294D" w14:textId="77777777" w:rsidR="001E68A3" w:rsidRDefault="001E68A3">
      <w:pPr>
        <w:spacing w:after="0" w:line="360" w:lineRule="auto"/>
        <w:ind w:right="49"/>
        <w:jc w:val="both"/>
        <w:rPr>
          <w:rFonts w:ascii="Palatino Linotype" w:eastAsia="Palatino Linotype" w:hAnsi="Palatino Linotype" w:cs="Palatino Linotype"/>
          <w:b/>
        </w:rPr>
      </w:pPr>
    </w:p>
    <w:p w14:paraId="47653867" w14:textId="77777777" w:rsidR="001E68A3" w:rsidRDefault="003C6D6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Tercero. Materia de la revisión</w:t>
      </w:r>
      <w:r>
        <w:rPr>
          <w:rFonts w:ascii="Palatino Linotype" w:eastAsia="Palatino Linotype" w:hAnsi="Palatino Linotype" w:cs="Palatino Linotype"/>
        </w:rPr>
        <w:t xml:space="preserve">. De la revisión a las constancias y documentos que obran en el expediente electrónico se advierte, que el tema sobre el que este Organismo Garante de Transparencia y Acceso a la Información se pronunciará será para determinar, si se actualiza la hipótesis prevista en la fracción II del artículo 179 de la Ley en la materia. </w:t>
      </w:r>
    </w:p>
    <w:p w14:paraId="1131A18F" w14:textId="77777777" w:rsidR="001E68A3" w:rsidRDefault="001E68A3">
      <w:pPr>
        <w:spacing w:after="0" w:line="360" w:lineRule="auto"/>
        <w:ind w:right="49"/>
        <w:jc w:val="both"/>
        <w:rPr>
          <w:rFonts w:ascii="Palatino Linotype" w:eastAsia="Palatino Linotype" w:hAnsi="Palatino Linotype" w:cs="Palatino Linotype"/>
        </w:rPr>
      </w:pPr>
    </w:p>
    <w:p w14:paraId="380FB222" w14:textId="77777777" w:rsidR="001E68A3" w:rsidRDefault="003C6D68" w:rsidP="00312DAE">
      <w:pPr>
        <w:spacing w:after="0" w:line="360" w:lineRule="auto"/>
        <w:ind w:right="49"/>
        <w:jc w:val="both"/>
        <w:rPr>
          <w:rFonts w:ascii="Palatino Linotype" w:eastAsia="Palatino Linotype" w:hAnsi="Palatino Linotype" w:cs="Palatino Linotype"/>
          <w:i/>
        </w:rPr>
      </w:pPr>
      <w:r>
        <w:rPr>
          <w:rFonts w:ascii="Palatino Linotype" w:eastAsia="Palatino Linotype" w:hAnsi="Palatino Linotype" w:cs="Palatino Linotype"/>
          <w:b/>
        </w:rPr>
        <w:lastRenderedPageBreak/>
        <w:t>Cuarto.</w:t>
      </w:r>
      <w:r>
        <w:rPr>
          <w:rFonts w:ascii="Palatino Linotype" w:eastAsia="Palatino Linotype" w:hAnsi="Palatino Linotype" w:cs="Palatino Linotype"/>
        </w:rPr>
        <w:t xml:space="preserve"> </w:t>
      </w:r>
      <w:r>
        <w:rPr>
          <w:rFonts w:ascii="Palatino Linotype" w:eastAsia="Palatino Linotype" w:hAnsi="Palatino Linotype" w:cs="Palatino Linotype"/>
          <w:b/>
        </w:rPr>
        <w:t>Estudio de fondo del asunto.</w:t>
      </w:r>
      <w:r>
        <w:rPr>
          <w:rFonts w:ascii="Palatino Linotype" w:eastAsia="Palatino Linotype" w:hAnsi="Palatino Linotype" w:cs="Palatino Linotype"/>
        </w:rPr>
        <w:t xml:space="preserve">  Antes de entrar al análisis de los pronunciamientos del Sujeto Obligado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w:t>
      </w:r>
      <w:r w:rsidR="00312DAE">
        <w:rPr>
          <w:rFonts w:ascii="Palatino Linotype" w:eastAsia="Palatino Linotype" w:hAnsi="Palatino Linotype" w:cs="Palatino Linotype"/>
        </w:rPr>
        <w:t>undo y tercero y 6 apartado A.</w:t>
      </w:r>
    </w:p>
    <w:p w14:paraId="4D318B42" w14:textId="77777777" w:rsidR="001E68A3" w:rsidRDefault="001E68A3">
      <w:pPr>
        <w:spacing w:after="0"/>
        <w:ind w:left="567" w:right="560"/>
        <w:jc w:val="both"/>
        <w:rPr>
          <w:rFonts w:ascii="Palatino Linotype" w:eastAsia="Palatino Linotype" w:hAnsi="Palatino Linotype" w:cs="Palatino Linotype"/>
          <w:i/>
        </w:rPr>
      </w:pPr>
    </w:p>
    <w:p w14:paraId="00B832B4" w14:textId="77777777" w:rsidR="001E68A3" w:rsidRDefault="003C6D6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57DE10F" w14:textId="77777777" w:rsidR="001E68A3" w:rsidRDefault="001E68A3">
      <w:pPr>
        <w:spacing w:after="0" w:line="360" w:lineRule="auto"/>
        <w:ind w:right="49"/>
        <w:jc w:val="both"/>
        <w:rPr>
          <w:rFonts w:ascii="Palatino Linotype" w:eastAsia="Palatino Linotype" w:hAnsi="Palatino Linotype" w:cs="Palatino Linotype"/>
        </w:rPr>
      </w:pPr>
    </w:p>
    <w:p w14:paraId="392FC2BC" w14:textId="77777777" w:rsidR="001E68A3" w:rsidRDefault="003C6D68">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4.</w:t>
      </w:r>
      <w:r>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84E73C5" w14:textId="77777777" w:rsidR="001E68A3" w:rsidRDefault="003C6D68">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w:t>
      </w:r>
      <w:r>
        <w:rPr>
          <w:rFonts w:ascii="Palatino Linotype" w:eastAsia="Palatino Linotype" w:hAnsi="Palatino Linotype" w:cs="Palatino Linotype"/>
          <w:i/>
        </w:rPr>
        <w:lastRenderedPageBreak/>
        <w:t>temporalmente por razones de interés público, en los términos de las causas legítimas y estrictamente necesarias previstas por esta Ley.</w:t>
      </w:r>
    </w:p>
    <w:p w14:paraId="74BC45B9" w14:textId="77777777" w:rsidR="001E68A3" w:rsidRDefault="003C6D68">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75CBBF78" w14:textId="77777777" w:rsidR="001E68A3" w:rsidRDefault="001E68A3">
      <w:pPr>
        <w:spacing w:after="0" w:line="360" w:lineRule="auto"/>
        <w:ind w:left="567" w:right="560"/>
        <w:jc w:val="both"/>
        <w:rPr>
          <w:rFonts w:ascii="Palatino Linotype" w:eastAsia="Palatino Linotype" w:hAnsi="Palatino Linotype" w:cs="Palatino Linotype"/>
          <w:i/>
        </w:rPr>
      </w:pPr>
    </w:p>
    <w:p w14:paraId="247D42C6" w14:textId="77777777" w:rsidR="001E68A3" w:rsidRDefault="003C6D6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74777A39" w14:textId="77777777" w:rsidR="001E68A3" w:rsidRDefault="001E68A3">
      <w:pPr>
        <w:spacing w:after="0" w:line="360" w:lineRule="auto"/>
        <w:ind w:right="49"/>
        <w:jc w:val="both"/>
        <w:rPr>
          <w:rFonts w:ascii="Palatino Linotype" w:eastAsia="Palatino Linotype" w:hAnsi="Palatino Linotype" w:cs="Palatino Linotype"/>
        </w:rPr>
      </w:pPr>
    </w:p>
    <w:p w14:paraId="2698C3CF" w14:textId="77777777" w:rsidR="001E68A3" w:rsidRDefault="003C6D68">
      <w:pPr>
        <w:spacing w:after="0"/>
        <w:ind w:left="567" w:right="560"/>
        <w:jc w:val="both"/>
        <w:rPr>
          <w:rFonts w:ascii="Palatino Linotype" w:eastAsia="Palatino Linotype" w:hAnsi="Palatino Linotype" w:cs="Palatino Linotype"/>
          <w:i/>
        </w:rPr>
      </w:pPr>
      <w:bookmarkStart w:id="1" w:name="_heading=h.3znysh7" w:colFirst="0" w:colLast="0"/>
      <w:bookmarkEnd w:id="1"/>
      <w:r>
        <w:rPr>
          <w:rFonts w:ascii="Palatino Linotype" w:eastAsia="Palatino Linotype" w:hAnsi="Palatino Linotype" w:cs="Palatino Linotype"/>
          <w:i/>
        </w:rPr>
        <w:t>“</w:t>
      </w:r>
      <w:r>
        <w:rPr>
          <w:rFonts w:ascii="Palatino Linotype" w:eastAsia="Palatino Linotype" w:hAnsi="Palatino Linotype" w:cs="Palatino Linotype"/>
          <w:b/>
          <w:i/>
        </w:rPr>
        <w:t>Artículo 12.</w:t>
      </w:r>
      <w:r>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4D9CB3A4" w14:textId="77777777" w:rsidR="001E68A3" w:rsidRDefault="003C6D68">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FA47372" w14:textId="77777777" w:rsidR="001E68A3" w:rsidRDefault="001E68A3">
      <w:pPr>
        <w:spacing w:after="0" w:line="360" w:lineRule="auto"/>
        <w:ind w:right="49"/>
        <w:jc w:val="both"/>
        <w:rPr>
          <w:rFonts w:ascii="Palatino Linotype" w:eastAsia="Palatino Linotype" w:hAnsi="Palatino Linotype" w:cs="Palatino Linotype"/>
        </w:rPr>
      </w:pPr>
    </w:p>
    <w:p w14:paraId="32EDA03A" w14:textId="77777777" w:rsidR="001E68A3" w:rsidRDefault="003C6D6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orientador 03/17 emitido por el entonces Instituto Nacional de Transparencia, Acceso a la Información Pública y Protección de Datos Personales, el cual señala lo siguiente:</w:t>
      </w:r>
    </w:p>
    <w:p w14:paraId="6128934E" w14:textId="77777777" w:rsidR="001E68A3" w:rsidRDefault="003C6D68">
      <w:pPr>
        <w:spacing w:after="0"/>
        <w:ind w:left="567" w:right="560"/>
        <w:jc w:val="both"/>
        <w:rPr>
          <w:rFonts w:ascii="Palatino Linotype" w:eastAsia="Palatino Linotype" w:hAnsi="Palatino Linotype" w:cs="Palatino Linotype"/>
          <w:b/>
          <w:i/>
        </w:rPr>
      </w:pPr>
      <w:r>
        <w:rPr>
          <w:rFonts w:ascii="Palatino Linotype" w:eastAsia="Palatino Linotype" w:hAnsi="Palatino Linotype" w:cs="Palatino Linotype"/>
          <w:b/>
          <w:i/>
        </w:rPr>
        <w:lastRenderedPageBreak/>
        <w:t>Criterio 03/17</w:t>
      </w:r>
    </w:p>
    <w:p w14:paraId="6CA8070D" w14:textId="77777777" w:rsidR="001E68A3" w:rsidRDefault="003C6D68">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 xml:space="preserve">“NO EXISTE OBLIGACIÓN DE ELABORAR DOCUMENTOS AD HOC PARA ATENDER LAS SOLICITUDES DE ACCESO A LA INFORMACIÓN. </w:t>
      </w:r>
      <w:r>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5237743" w14:textId="77777777" w:rsidR="001E68A3" w:rsidRDefault="001E68A3">
      <w:pPr>
        <w:spacing w:after="0" w:line="360" w:lineRule="auto"/>
        <w:ind w:left="567" w:right="560"/>
        <w:jc w:val="both"/>
        <w:rPr>
          <w:rFonts w:ascii="Palatino Linotype" w:eastAsia="Palatino Linotype" w:hAnsi="Palatino Linotype" w:cs="Palatino Linotype"/>
          <w:b/>
          <w:i/>
        </w:rPr>
      </w:pPr>
    </w:p>
    <w:p w14:paraId="3CA2EA6E" w14:textId="77777777" w:rsidR="001E68A3" w:rsidRDefault="003C6D6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108546D" w14:textId="77777777" w:rsidR="001E68A3" w:rsidRDefault="001E68A3">
      <w:pPr>
        <w:spacing w:after="0" w:line="360" w:lineRule="auto"/>
        <w:ind w:right="49"/>
        <w:jc w:val="both"/>
        <w:rPr>
          <w:rFonts w:ascii="Palatino Linotype" w:eastAsia="Palatino Linotype" w:hAnsi="Palatino Linotype" w:cs="Palatino Linotype"/>
        </w:rPr>
      </w:pPr>
    </w:p>
    <w:p w14:paraId="479BCAF7" w14:textId="77777777" w:rsidR="001E68A3" w:rsidRDefault="003C6D6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EC638C0" w14:textId="77777777" w:rsidR="001E68A3" w:rsidRDefault="001E68A3">
      <w:pPr>
        <w:spacing w:after="0" w:line="360" w:lineRule="auto"/>
        <w:ind w:right="49"/>
        <w:jc w:val="both"/>
        <w:rPr>
          <w:rFonts w:ascii="Palatino Linotype" w:eastAsia="Palatino Linotype" w:hAnsi="Palatino Linotype" w:cs="Palatino Linotype"/>
        </w:rPr>
      </w:pPr>
    </w:p>
    <w:p w14:paraId="557C017B" w14:textId="77777777" w:rsidR="001E68A3" w:rsidRDefault="003C6D6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w:t>
      </w:r>
      <w:r>
        <w:rPr>
          <w:rFonts w:ascii="Palatino Linotype" w:eastAsia="Palatino Linotype" w:hAnsi="Palatino Linotype" w:cs="Palatino Linotype"/>
        </w:rPr>
        <w:lastRenderedPageBreak/>
        <w:t xml:space="preserve">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1519C76" w14:textId="77777777" w:rsidR="001E68A3" w:rsidRDefault="001E68A3">
      <w:pPr>
        <w:spacing w:after="0" w:line="360" w:lineRule="auto"/>
        <w:ind w:right="49"/>
        <w:jc w:val="both"/>
        <w:rPr>
          <w:rFonts w:ascii="Palatino Linotype" w:eastAsia="Palatino Linotype" w:hAnsi="Palatino Linotype" w:cs="Palatino Linotype"/>
        </w:rPr>
      </w:pPr>
    </w:p>
    <w:p w14:paraId="02EC0701" w14:textId="77777777" w:rsidR="001E68A3" w:rsidRDefault="003C6D68">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3.</w:t>
      </w:r>
      <w:r>
        <w:rPr>
          <w:rFonts w:ascii="Palatino Linotype" w:eastAsia="Palatino Linotype" w:hAnsi="Palatino Linotype" w:cs="Palatino Linotype"/>
          <w:i/>
        </w:rPr>
        <w:t xml:space="preserve"> Para los efectos de la presente Ley se entenderá por:</w:t>
      </w:r>
    </w:p>
    <w:p w14:paraId="33D56451" w14:textId="77777777" w:rsidR="001E68A3" w:rsidRDefault="003C6D68">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14:paraId="1C763EB0" w14:textId="77777777" w:rsidR="001E68A3" w:rsidRDefault="003C6D68">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XI. Documento:</w:t>
      </w:r>
      <w:r>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F4FA672" w14:textId="77777777" w:rsidR="001E68A3" w:rsidRDefault="001E68A3">
      <w:pPr>
        <w:spacing w:after="0" w:line="360" w:lineRule="auto"/>
        <w:ind w:right="49"/>
        <w:jc w:val="both"/>
        <w:rPr>
          <w:rFonts w:ascii="Palatino Linotype" w:eastAsia="Palatino Linotype" w:hAnsi="Palatino Linotype" w:cs="Palatino Linotype"/>
        </w:rPr>
      </w:pPr>
    </w:p>
    <w:p w14:paraId="2DB172AE" w14:textId="77777777" w:rsidR="001E68A3" w:rsidRDefault="003C6D6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B893C14" w14:textId="77777777" w:rsidR="001E68A3" w:rsidRDefault="001E68A3">
      <w:pPr>
        <w:spacing w:after="0" w:line="360" w:lineRule="auto"/>
        <w:ind w:right="49"/>
        <w:jc w:val="both"/>
        <w:rPr>
          <w:rFonts w:ascii="Palatino Linotype" w:eastAsia="Palatino Linotype" w:hAnsi="Palatino Linotype" w:cs="Palatino Linotype"/>
        </w:rPr>
      </w:pPr>
    </w:p>
    <w:p w14:paraId="2AD28DF4" w14:textId="77777777" w:rsidR="001E68A3" w:rsidRDefault="003C6D68">
      <w:pPr>
        <w:spacing w:after="0"/>
        <w:ind w:left="567" w:right="560"/>
        <w:jc w:val="both"/>
        <w:rPr>
          <w:rFonts w:ascii="Palatino Linotype" w:eastAsia="Palatino Linotype" w:hAnsi="Palatino Linotype" w:cs="Palatino Linotype"/>
          <w:b/>
          <w:i/>
        </w:rPr>
      </w:pPr>
      <w:r>
        <w:rPr>
          <w:rFonts w:ascii="Palatino Linotype" w:eastAsia="Palatino Linotype" w:hAnsi="Palatino Linotype" w:cs="Palatino Linotype"/>
          <w:i/>
        </w:rPr>
        <w:t>“</w:t>
      </w:r>
      <w:r>
        <w:rPr>
          <w:rFonts w:ascii="Palatino Linotype" w:eastAsia="Palatino Linotype" w:hAnsi="Palatino Linotype" w:cs="Palatino Linotype"/>
          <w:b/>
          <w:i/>
        </w:rPr>
        <w:t>CRITERIO 0002-11</w:t>
      </w:r>
    </w:p>
    <w:p w14:paraId="6A9C9671" w14:textId="77777777" w:rsidR="001E68A3" w:rsidRDefault="003C6D68">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INFORMACIÓN PÚBLICA, CONCEPTO DE, EN MATERIA DE TRANSPARENCIA. INTERPRETACIÓN SISTEMÁTICA DE LOS ARTÍCULOS 2°, FRACCIÓN V, XV, Y XVI, 3°, 4°, 11 Y 41.</w:t>
      </w:r>
      <w:r>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w:t>
      </w:r>
      <w:r>
        <w:rPr>
          <w:rFonts w:ascii="Palatino Linotype" w:eastAsia="Palatino Linotype" w:hAnsi="Palatino Linotype" w:cs="Palatino Linotype"/>
          <w:i/>
        </w:rPr>
        <w:lastRenderedPageBreak/>
        <w:t>administrados, generados o en posesión de los órganos u organismos públicos, en virtud del ejercicio de sus funciones de derecho público, sin importar su fuente, soporte o fecha de elaboración.</w:t>
      </w:r>
    </w:p>
    <w:p w14:paraId="14444DDC" w14:textId="77777777" w:rsidR="001E68A3" w:rsidRDefault="003C6D68">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En consecuencia el acceso a la información se refiere a que se cumplan cualquiera de los siguientes tres supuestos:</w:t>
      </w:r>
    </w:p>
    <w:p w14:paraId="1B6BBE7A" w14:textId="77777777" w:rsidR="001E68A3" w:rsidRDefault="003C6D68">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1)</w:t>
      </w:r>
      <w:r>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0F7701B9" w14:textId="77777777" w:rsidR="001E68A3" w:rsidRDefault="003C6D68">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2)</w:t>
      </w:r>
      <w:r>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6389E0E9" w14:textId="77777777" w:rsidR="001E68A3" w:rsidRDefault="003C6D68">
      <w:pPr>
        <w:spacing w:after="0"/>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3B862828" w14:textId="77777777" w:rsidR="001E68A3" w:rsidRDefault="001E68A3">
      <w:pPr>
        <w:spacing w:after="0" w:line="360" w:lineRule="auto"/>
        <w:ind w:right="49"/>
        <w:jc w:val="both"/>
        <w:rPr>
          <w:rFonts w:ascii="Palatino Linotype" w:eastAsia="Palatino Linotype" w:hAnsi="Palatino Linotype" w:cs="Palatino Linotype"/>
        </w:rPr>
      </w:pPr>
    </w:p>
    <w:p w14:paraId="24BF5462" w14:textId="77777777" w:rsidR="001E68A3" w:rsidRDefault="003C6D6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5B1502E0" w14:textId="77777777" w:rsidR="001E68A3" w:rsidRDefault="001E68A3">
      <w:pPr>
        <w:spacing w:after="0" w:line="360" w:lineRule="auto"/>
        <w:ind w:right="49"/>
        <w:jc w:val="both"/>
        <w:rPr>
          <w:rFonts w:ascii="Palatino Linotype" w:eastAsia="Palatino Linotype" w:hAnsi="Palatino Linotype" w:cs="Palatino Linotype"/>
        </w:rPr>
      </w:pPr>
    </w:p>
    <w:p w14:paraId="501C2BF5" w14:textId="77777777" w:rsidR="001E68A3" w:rsidRDefault="003C6D6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las actuaciones que integran el expediente electrónico, se procede al análisis de los agravios hechos valer por la parte Recurrente, relativos a la clasificación de la información, lo que actualiza la causal de procedencia prevista en la fracción II del artículo 179 de la Ley de Transparencia y Acceso a la Información Pública del Estado de México y Municipios.</w:t>
      </w:r>
    </w:p>
    <w:p w14:paraId="63CF3503" w14:textId="77777777" w:rsidR="001E68A3" w:rsidRDefault="001E68A3">
      <w:pPr>
        <w:spacing w:after="0" w:line="360" w:lineRule="auto"/>
        <w:ind w:right="49"/>
        <w:jc w:val="both"/>
        <w:rPr>
          <w:rFonts w:ascii="Palatino Linotype" w:eastAsia="Palatino Linotype" w:hAnsi="Palatino Linotype" w:cs="Palatino Linotype"/>
        </w:rPr>
      </w:pPr>
    </w:p>
    <w:p w14:paraId="1F319A38" w14:textId="77777777" w:rsidR="001E68A3" w:rsidRDefault="003C6D68">
      <w:pPr>
        <w:spacing w:after="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lastRenderedPageBreak/>
        <w:t xml:space="preserve">Para ello, en principio resulta recordar que la pretensión de la parte ahora Recurrente es obtener los recibos de nómina de la primera y segunda quincena de los meses de enero y febrero de los mil veinticinco y, de la primera quincena de marzo de dos mil veinticinco. </w:t>
      </w:r>
    </w:p>
    <w:p w14:paraId="4CF61FEC" w14:textId="77777777" w:rsidR="001E68A3" w:rsidRDefault="001E68A3">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color w:val="000000"/>
        </w:rPr>
      </w:pPr>
    </w:p>
    <w:p w14:paraId="193388D0" w14:textId="77777777" w:rsidR="001E68A3" w:rsidRDefault="003C6D68">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respuesta, el Sujeto Obligado, a través de la Jefatura de Recursos Humanos, proporcionó las cédulas profesionales, en versión pública, títulos profesionales y los recibos de nómina de la primera y segunda quincena de enero de dos mil veinticinco, primera y segunda quincena del mes de febrero de dos mil veinticinco y, primera quincena de marzo de dos mil veinticinco, en versión pública. </w:t>
      </w:r>
    </w:p>
    <w:p w14:paraId="69145280" w14:textId="77777777" w:rsidR="001E68A3" w:rsidRDefault="001E68A3">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4BADE884" w14:textId="77777777" w:rsidR="001E68A3" w:rsidRDefault="003C6D68">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Derivado de ello, la parte Recurrente se inconformó arguyendo que, la información proporcionada no refleja el sueldo de los servidores públicos. </w:t>
      </w:r>
    </w:p>
    <w:p w14:paraId="69BDFEFF" w14:textId="77777777" w:rsidR="001E68A3" w:rsidRDefault="001E68A3">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38EC5DD2" w14:textId="77777777" w:rsidR="001E68A3" w:rsidRDefault="003C6D68">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Las partes fueron omisas en rendir manifestaciones. </w:t>
      </w:r>
    </w:p>
    <w:p w14:paraId="5ED80B51" w14:textId="77777777" w:rsidR="001E68A3" w:rsidRDefault="001E68A3">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21370DF3" w14:textId="77777777" w:rsidR="001E68A3" w:rsidRDefault="003C6D68" w:rsidP="00312DAE">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no pasa inadvertido para este Organismo Garante que, toda vez que los motivos de inconformidad aducidos en el recurso de revisión, no versan sobre la totalidad de la información proporcionada por el Sujeto Obligado, pues la parte Recurrente se inconformó de manera expresa </w:t>
      </w:r>
      <w:r>
        <w:rPr>
          <w:rFonts w:ascii="Palatino Linotype" w:eastAsia="Palatino Linotype" w:hAnsi="Palatino Linotype" w:cs="Palatino Linotype"/>
          <w:b/>
          <w:u w:val="single"/>
        </w:rPr>
        <w:t>porque no se observa el sueldo de los servidores públicos en los recibos de nómina proporcionados</w:t>
      </w:r>
      <w:r>
        <w:rPr>
          <w:rFonts w:ascii="Palatino Linotype" w:eastAsia="Palatino Linotype" w:hAnsi="Palatino Linotype" w:cs="Palatino Linotype"/>
        </w:rPr>
        <w:t>, por lo que,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581EEFDA" w14:textId="77777777" w:rsidR="001E68A3" w:rsidRDefault="003C6D6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35E47076" w14:textId="77777777" w:rsidR="001E68A3" w:rsidRDefault="001E68A3">
      <w:pPr>
        <w:spacing w:after="0" w:line="360" w:lineRule="auto"/>
        <w:jc w:val="both"/>
        <w:rPr>
          <w:rFonts w:ascii="Palatino Linotype" w:eastAsia="Palatino Linotype" w:hAnsi="Palatino Linotype" w:cs="Palatino Linotype"/>
        </w:rPr>
      </w:pPr>
    </w:p>
    <w:p w14:paraId="17BB38C9" w14:textId="77777777" w:rsidR="001E68A3" w:rsidRDefault="003C6D68">
      <w:pPr>
        <w:spacing w:after="0" w:line="24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 xml:space="preserve">“REVISIÓN EN AMPARO. LOS RESOLUTIVOS NO COMBATIDOS DEBEN DECLARARSE FIRMES. </w:t>
      </w:r>
      <w:r>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47E294D" w14:textId="77777777" w:rsidR="001E68A3" w:rsidRDefault="001E68A3">
      <w:pPr>
        <w:spacing w:after="0" w:line="360" w:lineRule="auto"/>
        <w:jc w:val="both"/>
        <w:rPr>
          <w:rFonts w:ascii="Palatino Linotype" w:eastAsia="Palatino Linotype" w:hAnsi="Palatino Linotype" w:cs="Palatino Linotype"/>
        </w:rPr>
      </w:pPr>
    </w:p>
    <w:p w14:paraId="77031DE0" w14:textId="77777777" w:rsidR="001E68A3" w:rsidRDefault="003C6D6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Consecuentemente, se insiste, ante la falta de impugnación eficaz, la respuesta entregada debe declararse consentida por persona solicitante.</w:t>
      </w:r>
    </w:p>
    <w:p w14:paraId="4D9E0F56" w14:textId="77777777" w:rsidR="001E68A3" w:rsidRDefault="001E68A3">
      <w:pPr>
        <w:spacing w:after="0" w:line="360" w:lineRule="auto"/>
        <w:jc w:val="both"/>
        <w:rPr>
          <w:rFonts w:ascii="Palatino Linotype" w:eastAsia="Palatino Linotype" w:hAnsi="Palatino Linotype" w:cs="Palatino Linotype"/>
        </w:rPr>
      </w:pPr>
    </w:p>
    <w:p w14:paraId="43BF44E9" w14:textId="77777777" w:rsidR="001E68A3" w:rsidRDefault="003C6D6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se sustenta con lo plasmado en el criterio 01/20 emitido por el Instituto Nacional de Transparencia, Acceso a la Información, y Protección de Datos Personales, INAI, que lleva por rubro y texto los siguientes: </w:t>
      </w:r>
    </w:p>
    <w:p w14:paraId="1BC3835A" w14:textId="77777777" w:rsidR="001E68A3" w:rsidRDefault="001E68A3">
      <w:pPr>
        <w:spacing w:after="0" w:line="360" w:lineRule="auto"/>
        <w:jc w:val="both"/>
        <w:rPr>
          <w:rFonts w:ascii="Palatino Linotype" w:eastAsia="Palatino Linotype" w:hAnsi="Palatino Linotype" w:cs="Palatino Linotype"/>
        </w:rPr>
      </w:pPr>
    </w:p>
    <w:p w14:paraId="3692CBF8" w14:textId="77777777" w:rsidR="001E68A3" w:rsidRDefault="003C6D68">
      <w:pPr>
        <w:pBdr>
          <w:top w:val="nil"/>
          <w:left w:val="nil"/>
          <w:bottom w:val="nil"/>
          <w:right w:val="nil"/>
          <w:between w:val="nil"/>
        </w:pBdr>
        <w:spacing w:after="0"/>
        <w:ind w:left="567"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 xml:space="preserve">Actos consentidos tácitamente. Improcedencia de su análisis. </w:t>
      </w:r>
      <w:r>
        <w:rPr>
          <w:rFonts w:ascii="Palatino Linotype" w:eastAsia="Palatino Linotype" w:hAnsi="Palatino Linotype" w:cs="Palatino Linotype"/>
          <w:i/>
          <w:color w:val="000000"/>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38A7AC61" w14:textId="77777777" w:rsidR="001E68A3" w:rsidRDefault="001E68A3">
      <w:pPr>
        <w:pBdr>
          <w:top w:val="nil"/>
          <w:left w:val="nil"/>
          <w:bottom w:val="nil"/>
          <w:right w:val="nil"/>
          <w:between w:val="nil"/>
        </w:pBdr>
        <w:spacing w:after="0" w:line="360" w:lineRule="auto"/>
        <w:ind w:left="567" w:right="902"/>
        <w:jc w:val="both"/>
        <w:rPr>
          <w:rFonts w:ascii="Palatino Linotype" w:eastAsia="Palatino Linotype" w:hAnsi="Palatino Linotype" w:cs="Palatino Linotype"/>
          <w:i/>
          <w:color w:val="000000"/>
        </w:rPr>
      </w:pPr>
    </w:p>
    <w:p w14:paraId="138CE36D" w14:textId="77777777" w:rsidR="001E68A3" w:rsidRDefault="003C6D6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Asimismo, resulta aplicable por analogía la tesis jurisprudencial número VI.3o.C. J/60, publicada en el Semanario Judicial de la Federación y su Gaceta bajo el número de registro 176,608 que a la letra dice:</w:t>
      </w:r>
    </w:p>
    <w:p w14:paraId="1EFD8C70" w14:textId="77777777" w:rsidR="001E68A3" w:rsidRDefault="001E68A3">
      <w:pPr>
        <w:spacing w:after="0" w:line="360" w:lineRule="auto"/>
        <w:ind w:left="851" w:right="900"/>
        <w:jc w:val="both"/>
        <w:rPr>
          <w:rFonts w:ascii="Palatino Linotype" w:eastAsia="Palatino Linotype" w:hAnsi="Palatino Linotype" w:cs="Palatino Linotype"/>
          <w:b/>
          <w:i/>
          <w:smallCaps/>
        </w:rPr>
      </w:pPr>
    </w:p>
    <w:p w14:paraId="0001753D" w14:textId="77777777" w:rsidR="001E68A3" w:rsidRDefault="003C6D68">
      <w:pPr>
        <w:tabs>
          <w:tab w:val="left" w:pos="851"/>
          <w:tab w:val="left" w:pos="1276"/>
        </w:tabs>
        <w:spacing w:after="0"/>
        <w:ind w:left="567" w:right="709"/>
        <w:jc w:val="both"/>
        <w:rPr>
          <w:rFonts w:ascii="Palatino Linotype" w:eastAsia="Palatino Linotype" w:hAnsi="Palatino Linotype" w:cs="Palatino Linotype"/>
          <w:color w:val="000000"/>
        </w:rPr>
      </w:pPr>
      <w:r>
        <w:rPr>
          <w:rFonts w:ascii="Palatino Linotype" w:eastAsia="Palatino Linotype" w:hAnsi="Palatino Linotype" w:cs="Palatino Linotype"/>
          <w:b/>
          <w:i/>
          <w:smallCaps/>
        </w:rPr>
        <w:t xml:space="preserve">“ACTOS CONSENTIDOS. SON LOS QUE NO SE IMPUGNAN MEDIANTE EL RECURSO IDÓNEO. </w:t>
      </w:r>
      <w:r>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2FB62C0" w14:textId="77777777" w:rsidR="001E68A3" w:rsidRDefault="001E68A3">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1108456F" w14:textId="77777777" w:rsidR="001E68A3" w:rsidRDefault="003C6D68">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u w:val="single"/>
        </w:rPr>
      </w:pPr>
      <w:r>
        <w:rPr>
          <w:rFonts w:ascii="Palatino Linotype" w:eastAsia="Palatino Linotype" w:hAnsi="Palatino Linotype" w:cs="Palatino Linotype"/>
          <w:color w:val="000000"/>
        </w:rPr>
        <w:t xml:space="preserve">Dicho lo anterior, la información de la que resulta procedente pronunciarse es respecto de </w:t>
      </w:r>
      <w:r>
        <w:rPr>
          <w:rFonts w:ascii="Palatino Linotype" w:eastAsia="Palatino Linotype" w:hAnsi="Palatino Linotype" w:cs="Palatino Linotype"/>
          <w:b/>
          <w:color w:val="000000"/>
          <w:u w:val="single"/>
        </w:rPr>
        <w:t xml:space="preserve">los recibos de nómina proporcionados por el Sujeto Obligado, en respuesta. </w:t>
      </w:r>
      <w:r>
        <w:rPr>
          <w:rFonts w:ascii="Palatino Linotype" w:eastAsia="Palatino Linotype" w:hAnsi="Palatino Linotype" w:cs="Palatino Linotype"/>
          <w:color w:val="000000"/>
          <w:u w:val="single"/>
        </w:rPr>
        <w:t xml:space="preserve"> </w:t>
      </w:r>
    </w:p>
    <w:p w14:paraId="055C60F6" w14:textId="77777777" w:rsidR="001E68A3" w:rsidRDefault="001E68A3">
      <w:pPr>
        <w:spacing w:after="0" w:line="360" w:lineRule="auto"/>
        <w:ind w:right="49"/>
        <w:jc w:val="both"/>
        <w:rPr>
          <w:rFonts w:ascii="Palatino Linotype" w:eastAsia="Palatino Linotype" w:hAnsi="Palatino Linotype" w:cs="Palatino Linotype"/>
        </w:rPr>
      </w:pPr>
    </w:p>
    <w:p w14:paraId="4400623B" w14:textId="77777777" w:rsidR="001E68A3" w:rsidRDefault="003C6D6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Dicho lo anterior, se procede a contextualizar la información solicitada, la cual se relaciona con el sueldo de los servidores públicos, por lo que, </w:t>
      </w:r>
      <w:r>
        <w:rPr>
          <w:rFonts w:ascii="Palatino Linotype" w:eastAsia="Palatino Linotype" w:hAnsi="Palatino Linotype" w:cs="Palatino Linotype"/>
          <w:color w:val="000000"/>
        </w:rPr>
        <w:t xml:space="preserve">el Glosario localizado en la página de Transparencia Presupuestaria de la Secretaría de Hacienda y Crédito Público (consultado en </w:t>
      </w:r>
      <w:hyperlink r:id="rId8">
        <w:r>
          <w:rPr>
            <w:rFonts w:ascii="Palatino Linotype" w:eastAsia="Palatino Linotype" w:hAnsi="Palatino Linotype" w:cs="Palatino Linotype"/>
            <w:color w:val="0563C1"/>
            <w:u w:val="single"/>
          </w:rPr>
          <w:t>https://www.transparenciapresupuestaria.gob.mx/es/PTP/Glosario</w:t>
        </w:r>
      </w:hyperlink>
      <w:r>
        <w:rPr>
          <w:rFonts w:ascii="Palatino Linotype" w:eastAsia="Palatino Linotype" w:hAnsi="Palatino Linotype" w:cs="Palatino Linotype"/>
          <w:color w:val="000000"/>
        </w:rPr>
        <w:t>), establece que:</w:t>
      </w:r>
    </w:p>
    <w:p w14:paraId="5DC5595C" w14:textId="77777777" w:rsidR="001E68A3" w:rsidRDefault="001E68A3">
      <w:pPr>
        <w:tabs>
          <w:tab w:val="left" w:pos="3261"/>
        </w:tabs>
        <w:spacing w:after="0" w:line="360" w:lineRule="auto"/>
        <w:jc w:val="both"/>
        <w:rPr>
          <w:rFonts w:ascii="Palatino Linotype" w:eastAsia="Palatino Linotype" w:hAnsi="Palatino Linotype" w:cs="Palatino Linotype"/>
          <w:color w:val="000000"/>
        </w:rPr>
      </w:pPr>
    </w:p>
    <w:p w14:paraId="7701F5C9" w14:textId="77777777" w:rsidR="001E68A3" w:rsidRDefault="003C6D68">
      <w:pPr>
        <w:spacing w:after="0" w:line="36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noProof/>
          <w:color w:val="000000"/>
        </w:rPr>
        <w:drawing>
          <wp:inline distT="0" distB="0" distL="0" distR="0" wp14:anchorId="3C602E9A" wp14:editId="50E8B0F9">
            <wp:extent cx="4186953" cy="1197435"/>
            <wp:effectExtent l="0" t="0" r="0" b="0"/>
            <wp:docPr id="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186953" cy="1197435"/>
                    </a:xfrm>
                    <a:prstGeom prst="rect">
                      <a:avLst/>
                    </a:prstGeom>
                    <a:ln/>
                  </pic:spPr>
                </pic:pic>
              </a:graphicData>
            </a:graphic>
          </wp:inline>
        </w:drawing>
      </w:r>
    </w:p>
    <w:p w14:paraId="213F1848" w14:textId="77777777" w:rsidR="001E68A3" w:rsidRDefault="001E68A3">
      <w:pPr>
        <w:spacing w:after="0" w:line="360" w:lineRule="auto"/>
        <w:jc w:val="both"/>
        <w:rPr>
          <w:rFonts w:ascii="Palatino Linotype" w:eastAsia="Palatino Linotype" w:hAnsi="Palatino Linotype" w:cs="Palatino Linotype"/>
          <w:color w:val="000000"/>
        </w:rPr>
      </w:pPr>
    </w:p>
    <w:p w14:paraId="0C934A2A" w14:textId="77777777" w:rsidR="001E68A3" w:rsidRDefault="003C6D68">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la misma manera, el Glosario de términos más usuales en la Administración Pública Federal, emitido por la Secretaría de Hacienda y Crédito Público </w:t>
      </w:r>
      <w:r>
        <w:rPr>
          <w:rFonts w:ascii="Palatino Linotype" w:eastAsia="Palatino Linotype" w:hAnsi="Palatino Linotype" w:cs="Palatino Linotype"/>
          <w:color w:val="000000"/>
        </w:rPr>
        <w:lastRenderedPageBreak/>
        <w:t>(</w:t>
      </w:r>
      <w:hyperlink r:id="rId10">
        <w:r>
          <w:rPr>
            <w:rFonts w:ascii="Palatino Linotype" w:eastAsia="Palatino Linotype" w:hAnsi="Palatino Linotype" w:cs="Palatino Linotype"/>
            <w:color w:val="0563C1"/>
            <w:u w:val="single"/>
          </w:rPr>
          <w:t>http://www.apartados.hacienda.gob.mx/contabilidad/documentos/informe_cuenta/1998/cuenta_publica/Glosario/n.htm</w:t>
        </w:r>
      </w:hyperlink>
      <w:r>
        <w:rPr>
          <w:rFonts w:ascii="Palatino Linotype" w:eastAsia="Palatino Linotype" w:hAnsi="Palatino Linotype" w:cs="Palatino Linotype"/>
          <w:color w:val="000000"/>
        </w:rPr>
        <w:t>), establece que la nómina es un listado general de los trabajadores de una institución, en el cual se asientan las percepciones brutas, deducciones y alcance neto de las mismas.</w:t>
      </w:r>
    </w:p>
    <w:p w14:paraId="0990F617" w14:textId="77777777" w:rsidR="001E68A3" w:rsidRDefault="001E68A3">
      <w:pPr>
        <w:spacing w:after="0" w:line="360" w:lineRule="auto"/>
        <w:jc w:val="both"/>
        <w:rPr>
          <w:rFonts w:ascii="Palatino Linotype" w:eastAsia="Palatino Linotype" w:hAnsi="Palatino Linotype" w:cs="Palatino Linotype"/>
          <w:color w:val="000000"/>
        </w:rPr>
      </w:pPr>
    </w:p>
    <w:p w14:paraId="193D991D" w14:textId="77777777" w:rsidR="001E68A3" w:rsidRDefault="003C6D68">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Conforme a lo anterior, se puede advertir que la nómina se puede referir a lo siguiente:</w:t>
      </w:r>
    </w:p>
    <w:p w14:paraId="6B27AF52" w14:textId="77777777" w:rsidR="001E68A3" w:rsidRDefault="003C6D68">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14:paraId="6C7DC90F" w14:textId="77777777" w:rsidR="001E68A3" w:rsidRDefault="003C6D68">
      <w:pPr>
        <w:tabs>
          <w:tab w:val="left" w:pos="8222"/>
        </w:tabs>
        <w:spacing w:after="0"/>
        <w:ind w:left="567" w:right="70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      Relación de trabajadores con las percepciones monetarias de cada uno.</w:t>
      </w:r>
    </w:p>
    <w:p w14:paraId="3097306C" w14:textId="77777777" w:rsidR="001E68A3" w:rsidRDefault="003C6D68">
      <w:pPr>
        <w:tabs>
          <w:tab w:val="left" w:pos="8222"/>
        </w:tabs>
        <w:spacing w:after="0"/>
        <w:ind w:left="567" w:right="709"/>
        <w:jc w:val="both"/>
        <w:rPr>
          <w:rFonts w:ascii="Palatino Linotype" w:eastAsia="Palatino Linotype" w:hAnsi="Palatino Linotype" w:cs="Palatino Linotype"/>
          <w:b/>
          <w:color w:val="000000"/>
          <w:u w:val="single"/>
        </w:rPr>
      </w:pPr>
      <w:r>
        <w:rPr>
          <w:rFonts w:ascii="Palatino Linotype" w:eastAsia="Palatino Linotype" w:hAnsi="Palatino Linotype" w:cs="Palatino Linotype"/>
          <w:b/>
          <w:color w:val="000000"/>
          <w:u w:val="single"/>
        </w:rPr>
        <w:t>b)      Recibo individual que contiene las prestaciones y deducciones de un trabajador.</w:t>
      </w:r>
    </w:p>
    <w:p w14:paraId="33296F55" w14:textId="77777777" w:rsidR="001E68A3" w:rsidRDefault="003C6D68">
      <w:pPr>
        <w:tabs>
          <w:tab w:val="left" w:pos="8222"/>
        </w:tabs>
        <w:spacing w:after="0"/>
        <w:ind w:left="567" w:right="70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       Listado general de los servidores públicos de una institución o dependencia, en el cual se asientan las percepciones brutas, deducciones y alcance neto de las mismas.</w:t>
      </w:r>
    </w:p>
    <w:p w14:paraId="57A0F063" w14:textId="77777777" w:rsidR="001E68A3" w:rsidRDefault="001E68A3">
      <w:pPr>
        <w:spacing w:after="0" w:line="360" w:lineRule="auto"/>
        <w:jc w:val="both"/>
        <w:rPr>
          <w:rFonts w:ascii="Palatino Linotype" w:eastAsia="Palatino Linotype" w:hAnsi="Palatino Linotype" w:cs="Palatino Linotype"/>
          <w:color w:val="000000"/>
        </w:rPr>
      </w:pPr>
    </w:p>
    <w:p w14:paraId="5432DE01" w14:textId="77777777" w:rsidR="001E68A3" w:rsidRDefault="003C6D6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de conformidad con el artículo 147 de la Constitución Política del Estado Libre y Soberano de México, los trabajadores al servicio del Estado, como los miembros de los Ayuntamientos, recibirán una remuneración adecuada e irrenunciable por el desempeño de su empleo, cargo o comisión que será determinada en el presupuesto de egresos que corresponda. </w:t>
      </w:r>
    </w:p>
    <w:p w14:paraId="3E7BB69D" w14:textId="77777777" w:rsidR="001E68A3" w:rsidRDefault="001E68A3">
      <w:pPr>
        <w:spacing w:after="0" w:line="360" w:lineRule="auto"/>
        <w:ind w:right="49"/>
        <w:jc w:val="both"/>
        <w:rPr>
          <w:rFonts w:ascii="Palatino Linotype" w:eastAsia="Palatino Linotype" w:hAnsi="Palatino Linotype" w:cs="Palatino Linotype"/>
        </w:rPr>
      </w:pPr>
    </w:p>
    <w:p w14:paraId="2B196E3E" w14:textId="77777777" w:rsidR="001E68A3" w:rsidRDefault="003C6D6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09A705C3" w14:textId="77777777" w:rsidR="001E68A3" w:rsidRDefault="001E68A3">
      <w:pPr>
        <w:spacing w:after="0" w:line="360" w:lineRule="auto"/>
        <w:ind w:right="49"/>
        <w:jc w:val="both"/>
        <w:rPr>
          <w:rFonts w:ascii="Palatino Linotype" w:eastAsia="Palatino Linotype" w:hAnsi="Palatino Linotype" w:cs="Palatino Linotype"/>
        </w:rPr>
      </w:pPr>
    </w:p>
    <w:p w14:paraId="6794B705" w14:textId="77777777" w:rsidR="001E68A3" w:rsidRDefault="003C6D68">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4F3E28F6" w14:textId="77777777" w:rsidR="001E68A3" w:rsidRDefault="001E68A3">
      <w:pPr>
        <w:spacing w:after="0" w:line="360" w:lineRule="auto"/>
        <w:ind w:right="843"/>
        <w:jc w:val="both"/>
        <w:rPr>
          <w:rFonts w:ascii="Palatino Linotype" w:eastAsia="Palatino Linotype" w:hAnsi="Palatino Linotype" w:cs="Palatino Linotype"/>
          <w:i/>
        </w:rPr>
      </w:pPr>
    </w:p>
    <w:p w14:paraId="1EB63FA8" w14:textId="77777777" w:rsidR="001E68A3" w:rsidRDefault="003C6D68">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su parte, la Ley del Trabajo de los Servidores Públicos del Estado y Municipios, en su artículo 220 K, fracciones II y IV, establece que: </w:t>
      </w:r>
    </w:p>
    <w:p w14:paraId="50B4E526" w14:textId="77777777" w:rsidR="001E68A3" w:rsidRDefault="001E68A3">
      <w:pPr>
        <w:spacing w:after="0" w:line="360" w:lineRule="auto"/>
        <w:jc w:val="both"/>
        <w:rPr>
          <w:rFonts w:ascii="Palatino Linotype" w:eastAsia="Palatino Linotype" w:hAnsi="Palatino Linotype" w:cs="Palatino Linotype"/>
          <w:color w:val="000000"/>
        </w:rPr>
      </w:pPr>
    </w:p>
    <w:p w14:paraId="46C7C9D5" w14:textId="77777777" w:rsidR="001E68A3" w:rsidRDefault="003C6D68">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b/>
          <w:i/>
        </w:rPr>
        <w:t>ARTÍCULO 220 K</w:t>
      </w:r>
      <w:r>
        <w:rPr>
          <w:rFonts w:ascii="Palatino Linotype" w:eastAsia="Palatino Linotype" w:hAnsi="Palatino Linotype" w:cs="Palatino Linotype"/>
          <w:i/>
        </w:rPr>
        <w:t>.- La institución o dependencia pública tiene la obligación de conservar y exhibir en el proceso los documentos que a continuación se precisan:</w:t>
      </w:r>
    </w:p>
    <w:p w14:paraId="7996C0D9" w14:textId="77777777" w:rsidR="001E68A3" w:rsidRDefault="003C6D68">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771482F" w14:textId="77777777" w:rsidR="001E68A3" w:rsidRDefault="003C6D68">
      <w:pPr>
        <w:spacing w:after="0"/>
        <w:ind w:left="567" w:right="843"/>
        <w:jc w:val="both"/>
        <w:rPr>
          <w:rFonts w:ascii="Palatino Linotype" w:eastAsia="Palatino Linotype" w:hAnsi="Palatino Linotype" w:cs="Palatino Linotype"/>
          <w:i/>
          <w:color w:val="000000"/>
        </w:rPr>
      </w:pPr>
      <w:r>
        <w:rPr>
          <w:rFonts w:ascii="Palatino Linotype" w:eastAsia="Palatino Linotype" w:hAnsi="Palatino Linotype" w:cs="Palatino Linotype"/>
          <w:i/>
        </w:rPr>
        <w:t>II. Recibos de pagos de salarios o las constancias documentales del pago de salario cuando sea por depósito o mediante información electrónica;</w:t>
      </w:r>
    </w:p>
    <w:p w14:paraId="3FEAF696" w14:textId="77777777" w:rsidR="001E68A3" w:rsidRDefault="003C6D68">
      <w:pPr>
        <w:spacing w:after="0"/>
        <w:ind w:left="567" w:right="843"/>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3402A538" w14:textId="77777777" w:rsidR="001E68A3" w:rsidRDefault="003C6D68">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 xml:space="preserve">IV. Recibos o las constancias de </w:t>
      </w:r>
      <w:proofErr w:type="spellStart"/>
      <w:r>
        <w:rPr>
          <w:rFonts w:ascii="Palatino Linotype" w:eastAsia="Palatino Linotype" w:hAnsi="Palatino Linotype" w:cs="Palatino Linotype"/>
          <w:i/>
        </w:rPr>
        <w:t>deposito</w:t>
      </w:r>
      <w:proofErr w:type="spellEnd"/>
      <w:r>
        <w:rPr>
          <w:rFonts w:ascii="Palatino Linotype" w:eastAsia="Palatino Linotype" w:hAnsi="Palatino Linotype" w:cs="Palatino Linotype"/>
          <w:i/>
        </w:rPr>
        <w:t xml:space="preserve"> o del medio de información magnética o electrónica que sean utilizadas para el pago de salarios, prima vacacional, aguinaldo y demás prestaciones establecidas en la presente ley; </w:t>
      </w:r>
    </w:p>
    <w:p w14:paraId="64892F2E" w14:textId="77777777" w:rsidR="001E68A3" w:rsidRDefault="001E68A3">
      <w:pPr>
        <w:spacing w:after="0"/>
        <w:ind w:left="567" w:right="843"/>
        <w:jc w:val="both"/>
        <w:rPr>
          <w:rFonts w:ascii="Palatino Linotype" w:eastAsia="Palatino Linotype" w:hAnsi="Palatino Linotype" w:cs="Palatino Linotype"/>
          <w:i/>
        </w:rPr>
      </w:pPr>
    </w:p>
    <w:p w14:paraId="7DE3EFBE" w14:textId="77777777" w:rsidR="001E68A3" w:rsidRDefault="003C6D68">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decir, del precepto normativo se advierte que entre los documentos que tiene la obligación de conservar el Sujeto Obligado, se encuentran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2C714BC7" w14:textId="77777777" w:rsidR="001E68A3" w:rsidRDefault="001E68A3">
      <w:pPr>
        <w:spacing w:after="0" w:line="360" w:lineRule="auto"/>
        <w:jc w:val="both"/>
        <w:rPr>
          <w:rFonts w:ascii="Palatino Linotype" w:eastAsia="Palatino Linotype" w:hAnsi="Palatino Linotype" w:cs="Palatino Linotype"/>
          <w:color w:val="000000"/>
        </w:rPr>
      </w:pPr>
    </w:p>
    <w:p w14:paraId="1174DF99" w14:textId="77777777" w:rsidR="001E68A3" w:rsidRDefault="003C6D68">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respecto a los datos que componen el Comprobante Fiscal Digital por Internet, en principio es de mencionar que este es una factura electrónica emitida a los trabajadores </w:t>
      </w:r>
      <w:r>
        <w:rPr>
          <w:rFonts w:ascii="Palatino Linotype" w:eastAsia="Palatino Linotype" w:hAnsi="Palatino Linotype" w:cs="Palatino Linotype"/>
          <w:color w:val="000000"/>
        </w:rPr>
        <w:lastRenderedPageBreak/>
        <w:t xml:space="preserve">dentro de una relación laboral para hacer constatar sus ingresos percibidos, así como las retenciones de impuestos u otros descuentos laborales aplicados. </w:t>
      </w:r>
    </w:p>
    <w:p w14:paraId="4BB29CF0" w14:textId="77777777" w:rsidR="001E68A3" w:rsidRDefault="001E68A3">
      <w:pPr>
        <w:spacing w:after="0" w:line="360" w:lineRule="auto"/>
        <w:jc w:val="both"/>
        <w:rPr>
          <w:rFonts w:ascii="Palatino Linotype" w:eastAsia="Palatino Linotype" w:hAnsi="Palatino Linotype" w:cs="Palatino Linotype"/>
          <w:color w:val="000000"/>
        </w:rPr>
      </w:pPr>
    </w:p>
    <w:p w14:paraId="1E3B9169" w14:textId="77777777" w:rsidR="001E68A3" w:rsidRDefault="003C6D6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En ese sentido, de acuerdo con el Sistema de Administración Tributaria, los comprobantes fiscales digitales por internet deben emitirse por los actos o actividades que realicen, por los ingresos que perciban o por las retenciones de contribuciones que efectúen los contribuyentes ya sean personas físicas o personas morales. De tal forma que, expedir comprobantes fiscales digitales por internet (CFDI) por concepto de nómina es una </w:t>
      </w:r>
      <w:r>
        <w:rPr>
          <w:rFonts w:ascii="Palatino Linotype" w:eastAsia="Palatino Linotype" w:hAnsi="Palatino Linotype" w:cs="Palatino Linotype"/>
          <w:b/>
          <w:color w:val="000000"/>
        </w:rPr>
        <w:t>obligación de los contribuyentes personas físicas o morales que en la realización de una actividad económica efectúen pagos a sus trabajadores por concepto de salarios y en general por la prestación de un servicio personal subordinado o a contribuyentes asimilados a salarios</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conforme a lo establecido en los artículos 27, fracciones V, segundo párrafo y XVIII y 99, fracción III de la Ley del Impuesto sobre la Renta (LISR) y artículo 54 del Reglamento de dicha Ley, en relación con los artículos 29, segundo párrafo, fracción IV del CFF y 39 del Reglamento del CFF y las reglas 2.7.5.1., 2.7.5.2. y, 2.7.5.3., de la Resolución Miscelánea Fiscal vigente.</w:t>
      </w:r>
    </w:p>
    <w:p w14:paraId="6E462409" w14:textId="77777777" w:rsidR="001E68A3" w:rsidRDefault="001E68A3">
      <w:pPr>
        <w:spacing w:after="0" w:line="360" w:lineRule="auto"/>
        <w:jc w:val="both"/>
        <w:rPr>
          <w:rFonts w:ascii="Palatino Linotype" w:eastAsia="Palatino Linotype" w:hAnsi="Palatino Linotype" w:cs="Palatino Linotype"/>
          <w:color w:val="000000"/>
        </w:rPr>
      </w:pPr>
    </w:p>
    <w:p w14:paraId="13E164A2" w14:textId="77777777" w:rsidR="001E68A3" w:rsidRDefault="003C6D68">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decir, este comprobante electrónico se utiliza como constancia o recibo de pago para efectos de la legislación laboral a que se refieren en los artículos 132 fracciones VII y VIII y 804, primer párrafo, fracciones II y IV de la Ley Federal de Trabajo, por lo que, en efecto deben contener datos como, el nombre del servidor público, su cargo, monto de percepciones netas y brutas, por mencionar algunas. </w:t>
      </w:r>
    </w:p>
    <w:p w14:paraId="48DE5BF7" w14:textId="77777777" w:rsidR="001E68A3" w:rsidRDefault="001E68A3">
      <w:pPr>
        <w:spacing w:after="0" w:line="360" w:lineRule="auto"/>
        <w:jc w:val="both"/>
        <w:rPr>
          <w:rFonts w:ascii="Palatino Linotype" w:eastAsia="Palatino Linotype" w:hAnsi="Palatino Linotype" w:cs="Palatino Linotype"/>
          <w:color w:val="000000"/>
        </w:rPr>
      </w:pPr>
    </w:p>
    <w:p w14:paraId="157AE6A7" w14:textId="77777777" w:rsidR="001E68A3" w:rsidRDefault="003C6D68">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lo que hace a nuestra materia, el artículo 65, fracción VII, de la Ley General de Transparencia y Acceso a la Información Pública y 92, fracción VIII, de la Ley de </w:t>
      </w:r>
      <w:r>
        <w:rPr>
          <w:rFonts w:ascii="Palatino Linotype" w:eastAsia="Palatino Linotype" w:hAnsi="Palatino Linotype" w:cs="Palatino Linotype"/>
          <w:color w:val="000000"/>
        </w:rPr>
        <w:lastRenderedPageBreak/>
        <w:t xml:space="preserve">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26EF58EE" w14:textId="77777777" w:rsidR="001E68A3" w:rsidRDefault="001E68A3">
      <w:pPr>
        <w:spacing w:after="0" w:line="360" w:lineRule="auto"/>
        <w:jc w:val="both"/>
        <w:rPr>
          <w:rFonts w:ascii="Palatino Linotype" w:eastAsia="Palatino Linotype" w:hAnsi="Palatino Linotype" w:cs="Palatino Linotype"/>
          <w:color w:val="000000"/>
        </w:rPr>
      </w:pPr>
    </w:p>
    <w:p w14:paraId="47336825" w14:textId="77777777" w:rsidR="001E68A3" w:rsidRDefault="003C6D68">
      <w:pPr>
        <w:spacing w:after="0"/>
        <w:ind w:left="567" w:right="843"/>
        <w:jc w:val="center"/>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Ley General de Transparencia y Acceso a la Información Pública</w:t>
      </w:r>
    </w:p>
    <w:p w14:paraId="1A2F2A70" w14:textId="77777777" w:rsidR="001E68A3" w:rsidRDefault="001E68A3">
      <w:pPr>
        <w:spacing w:after="0"/>
        <w:ind w:left="567" w:right="843"/>
        <w:jc w:val="both"/>
        <w:rPr>
          <w:rFonts w:ascii="Palatino Linotype" w:eastAsia="Palatino Linotype" w:hAnsi="Palatino Linotype" w:cs="Palatino Linotype"/>
          <w:i/>
          <w:color w:val="000000"/>
        </w:rPr>
      </w:pPr>
    </w:p>
    <w:p w14:paraId="1E7BB9BF" w14:textId="77777777" w:rsidR="001E68A3" w:rsidRDefault="003C6D68">
      <w:pPr>
        <w:spacing w:after="0"/>
        <w:ind w:left="567" w:right="843"/>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Artículo 65. </w:t>
      </w:r>
      <w:r>
        <w:rPr>
          <w:rFonts w:ascii="Palatino Linotype" w:eastAsia="Palatino Linotype" w:hAnsi="Palatino Linotype" w:cs="Palatino Linotype"/>
          <w:i/>
        </w:rPr>
        <w:t>Los sujetos obligados pondrán a disposición del público y mantendrán actualizada, en los respectivos medios electrónicos, de acuerdo con sus facultades, atribuciones, funciones u objeto social, según corresponda, la información, por lo menos, de los temas, documentos y políticas que a continuación se señalan:</w:t>
      </w:r>
    </w:p>
    <w:p w14:paraId="0B918A90" w14:textId="77777777" w:rsidR="001E68A3" w:rsidRDefault="003C6D68">
      <w:pPr>
        <w:spacing w:after="0"/>
        <w:ind w:left="567" w:right="843"/>
        <w:jc w:val="both"/>
        <w:rPr>
          <w:rFonts w:ascii="Palatino Linotype" w:eastAsia="Palatino Linotype" w:hAnsi="Palatino Linotype" w:cs="Palatino Linotype"/>
          <w:b/>
          <w:i/>
        </w:rPr>
      </w:pPr>
      <w:r>
        <w:rPr>
          <w:rFonts w:ascii="Palatino Linotype" w:eastAsia="Palatino Linotype" w:hAnsi="Palatino Linotype" w:cs="Palatino Linotype"/>
          <w:i/>
        </w:rPr>
        <w:t>…</w:t>
      </w:r>
    </w:p>
    <w:p w14:paraId="697D764D" w14:textId="77777777" w:rsidR="001E68A3" w:rsidRDefault="003C6D68">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VII. La remuneración bruta y neta de todas las personas servidoras públicas de base o de confianza, de todas las percepciones, incluyendo sueldos, prestaciones, gratificaciones, primas, comisiones, dietas, bonos, estímulos, ingresos y sistemas de compensación, señalando la periodicidad de dicha remuneración;</w:t>
      </w:r>
    </w:p>
    <w:p w14:paraId="0D304676" w14:textId="77777777" w:rsidR="001E68A3" w:rsidRDefault="003C6D68">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w:t>
      </w:r>
    </w:p>
    <w:p w14:paraId="100BD238" w14:textId="77777777" w:rsidR="001E68A3" w:rsidRDefault="001E68A3">
      <w:pPr>
        <w:spacing w:after="0"/>
        <w:ind w:left="567" w:right="843"/>
        <w:jc w:val="both"/>
        <w:rPr>
          <w:rFonts w:ascii="Palatino Linotype" w:eastAsia="Palatino Linotype" w:hAnsi="Palatino Linotype" w:cs="Palatino Linotype"/>
          <w:i/>
        </w:rPr>
      </w:pPr>
    </w:p>
    <w:p w14:paraId="308C6E69" w14:textId="77777777" w:rsidR="001E68A3" w:rsidRDefault="003C6D68">
      <w:pPr>
        <w:spacing w:after="0"/>
        <w:ind w:left="567" w:right="843"/>
        <w:jc w:val="center"/>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Ley de Transparencia y Acceso a la Información Pública del Estado de México y Municipios</w:t>
      </w:r>
    </w:p>
    <w:p w14:paraId="1674713D" w14:textId="77777777" w:rsidR="001E68A3" w:rsidRDefault="001E68A3">
      <w:pPr>
        <w:spacing w:after="0"/>
        <w:ind w:left="567" w:right="843"/>
        <w:jc w:val="both"/>
        <w:rPr>
          <w:rFonts w:ascii="Palatino Linotype" w:eastAsia="Palatino Linotype" w:hAnsi="Palatino Linotype" w:cs="Palatino Linotype"/>
          <w:i/>
        </w:rPr>
      </w:pPr>
    </w:p>
    <w:p w14:paraId="0C28E264" w14:textId="77777777" w:rsidR="001E68A3" w:rsidRDefault="003C6D68">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b/>
          <w:i/>
        </w:rPr>
        <w:t>Artículo 92.</w:t>
      </w:r>
      <w:r>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781D6C5" w14:textId="77777777" w:rsidR="001E68A3" w:rsidRDefault="003C6D68">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B18FF22" w14:textId="77777777" w:rsidR="001E68A3" w:rsidRDefault="003C6D68">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 xml:space="preserve">VIII. La remuneración bruta y neta de todos los servidores públicos de base o de confianza, de todas las percepciones, incluyendo sueldos, prestaciones, gratificaciones, </w:t>
      </w:r>
      <w:r>
        <w:rPr>
          <w:rFonts w:ascii="Palatino Linotype" w:eastAsia="Palatino Linotype" w:hAnsi="Palatino Linotype" w:cs="Palatino Linotype"/>
          <w:i/>
        </w:rPr>
        <w:lastRenderedPageBreak/>
        <w:t>primas, comisiones, dietas, bonos, estímulos, ingresos y sistemas de compensación, señalando la periodicidad de dicha remuneración;</w:t>
      </w:r>
    </w:p>
    <w:p w14:paraId="3900A4B4" w14:textId="77777777" w:rsidR="001E68A3" w:rsidRDefault="003C6D68">
      <w:pPr>
        <w:spacing w:after="0"/>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8BB4FDA" w14:textId="77777777" w:rsidR="001E68A3" w:rsidRDefault="001E68A3">
      <w:pPr>
        <w:spacing w:after="0"/>
        <w:ind w:left="567" w:right="843"/>
        <w:jc w:val="both"/>
        <w:rPr>
          <w:rFonts w:ascii="Palatino Linotype" w:eastAsia="Palatino Linotype" w:hAnsi="Palatino Linotype" w:cs="Palatino Linotype"/>
          <w:i/>
        </w:rPr>
      </w:pPr>
    </w:p>
    <w:p w14:paraId="74F33C74" w14:textId="77777777" w:rsidR="001E68A3" w:rsidRDefault="003C6D68">
      <w:pPr>
        <w:spacing w:after="0" w:line="360" w:lineRule="auto"/>
        <w:ind w:right="134"/>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 se puede apreciar que, proporcionar información relacionada con la remuneración de los servidores públicos, es información que obra en los archivos de los sujetos obligados y </w:t>
      </w:r>
      <w:r>
        <w:rPr>
          <w:rFonts w:ascii="Palatino Linotype" w:eastAsia="Palatino Linotype" w:hAnsi="Palatino Linotype" w:cs="Palatino Linotype"/>
          <w:b/>
        </w:rPr>
        <w:t>que se encuentra relacionada con obligaciones de transparencia, situación que constriñe a los sujetos obligados a poner a disposición de los particulares esta información de manera actualizada y permanente</w:t>
      </w:r>
      <w:r>
        <w:rPr>
          <w:rFonts w:ascii="Palatino Linotype" w:eastAsia="Palatino Linotype" w:hAnsi="Palatino Linotype" w:cs="Palatino Linotype"/>
        </w:rPr>
        <w:t xml:space="preserve">. </w:t>
      </w:r>
    </w:p>
    <w:p w14:paraId="32631B50" w14:textId="77777777" w:rsidR="001E68A3" w:rsidRDefault="001E68A3">
      <w:pPr>
        <w:spacing w:after="0" w:line="360" w:lineRule="auto"/>
        <w:ind w:right="49"/>
        <w:jc w:val="both"/>
        <w:rPr>
          <w:rFonts w:ascii="Palatino Linotype" w:eastAsia="Palatino Linotype" w:hAnsi="Palatino Linotype" w:cs="Palatino Linotype"/>
        </w:rPr>
      </w:pPr>
    </w:p>
    <w:p w14:paraId="1F1B9891" w14:textId="77777777" w:rsidR="001E68A3" w:rsidRDefault="003C6D68">
      <w:pPr>
        <w:spacing w:after="0"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Por otro lado, de las constancias que obran en el expediente se logra vislumbrar que quien dio atención a la solicitud fue la Jefatura de Recursos Humanos,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00B8B79D" w14:textId="77777777" w:rsidR="001E68A3" w:rsidRDefault="001E68A3">
      <w:pPr>
        <w:spacing w:after="0" w:line="360" w:lineRule="auto"/>
        <w:ind w:right="560"/>
        <w:jc w:val="both"/>
        <w:rPr>
          <w:rFonts w:ascii="Palatino Linotype" w:eastAsia="Palatino Linotype" w:hAnsi="Palatino Linotype" w:cs="Palatino Linotype"/>
        </w:rPr>
      </w:pPr>
    </w:p>
    <w:p w14:paraId="4968B9B5" w14:textId="77777777" w:rsidR="001E68A3" w:rsidRDefault="003C6D68">
      <w:pPr>
        <w:numPr>
          <w:ilvl w:val="3"/>
          <w:numId w:val="8"/>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1A92D05" w14:textId="77777777" w:rsidR="001E68A3" w:rsidRDefault="001E68A3">
      <w:pPr>
        <w:spacing w:after="0" w:line="360" w:lineRule="auto"/>
        <w:ind w:left="567" w:right="560"/>
        <w:jc w:val="both"/>
        <w:rPr>
          <w:rFonts w:ascii="Palatino Linotype" w:eastAsia="Palatino Linotype" w:hAnsi="Palatino Linotype" w:cs="Palatino Linotype"/>
        </w:rPr>
      </w:pPr>
    </w:p>
    <w:p w14:paraId="6230FD12" w14:textId="77777777" w:rsidR="001E68A3" w:rsidRDefault="003C6D68">
      <w:pPr>
        <w:numPr>
          <w:ilvl w:val="3"/>
          <w:numId w:val="8"/>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Los sujetos obligados otorgaran acceso a los documentos que se encuentren en sus archivos o que estén obligados a documentar de acuerdo con sus facultades, </w:t>
      </w:r>
      <w:r>
        <w:rPr>
          <w:rFonts w:ascii="Palatino Linotype" w:eastAsia="Palatino Linotype" w:hAnsi="Palatino Linotype" w:cs="Palatino Linotype"/>
          <w:color w:val="000000"/>
        </w:rPr>
        <w:lastRenderedPageBreak/>
        <w:t>competencias o funciones, en el formato en que la solicitante manifieste, de entre aquellos formatos existentes.</w:t>
      </w:r>
    </w:p>
    <w:p w14:paraId="0C6976BB" w14:textId="77777777" w:rsidR="001E68A3" w:rsidRDefault="001E68A3">
      <w:pPr>
        <w:spacing w:after="0" w:line="360" w:lineRule="auto"/>
        <w:ind w:right="560"/>
        <w:jc w:val="both"/>
        <w:rPr>
          <w:rFonts w:ascii="Palatino Linotype" w:eastAsia="Palatino Linotype" w:hAnsi="Palatino Linotype" w:cs="Palatino Linotype"/>
        </w:rPr>
      </w:pPr>
    </w:p>
    <w:p w14:paraId="44FC9995" w14:textId="77777777" w:rsidR="001E68A3" w:rsidRDefault="003C6D6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w:t>
      </w:r>
    </w:p>
    <w:p w14:paraId="299CC511" w14:textId="77777777" w:rsidR="001E68A3" w:rsidRDefault="001E68A3">
      <w:pPr>
        <w:tabs>
          <w:tab w:val="left" w:pos="709"/>
        </w:tabs>
        <w:spacing w:after="0" w:line="360" w:lineRule="auto"/>
        <w:jc w:val="both"/>
        <w:rPr>
          <w:rFonts w:ascii="Palatino Linotype" w:eastAsia="Palatino Linotype" w:hAnsi="Palatino Linotype" w:cs="Palatino Linotype"/>
        </w:rPr>
      </w:pPr>
    </w:p>
    <w:p w14:paraId="7E40F224" w14:textId="77777777" w:rsidR="001E68A3" w:rsidRDefault="003C6D68">
      <w:pPr>
        <w:tabs>
          <w:tab w:val="left" w:pos="709"/>
        </w:tabs>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en lo que respecta a los agravios hechos valer por el Recurrente, es de mencionar que, del análisis realizado a los recibos de nómina, se advierte que, se testaron los siguientes datos: </w:t>
      </w:r>
    </w:p>
    <w:p w14:paraId="1C964E89" w14:textId="77777777" w:rsidR="001E68A3" w:rsidRDefault="001E68A3">
      <w:pPr>
        <w:tabs>
          <w:tab w:val="left" w:pos="709"/>
        </w:tabs>
        <w:spacing w:after="0" w:line="360" w:lineRule="auto"/>
        <w:jc w:val="both"/>
        <w:rPr>
          <w:rFonts w:ascii="Palatino Linotype" w:eastAsia="Palatino Linotype" w:hAnsi="Palatino Linotype" w:cs="Palatino Linotype"/>
        </w:rPr>
      </w:pPr>
    </w:p>
    <w:p w14:paraId="4D4F9032" w14:textId="77777777" w:rsidR="001E68A3" w:rsidRDefault="003C6D68">
      <w:pPr>
        <w:numPr>
          <w:ilvl w:val="0"/>
          <w:numId w:val="6"/>
        </w:num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Registro Federal de Contribuyentes. </w:t>
      </w:r>
    </w:p>
    <w:p w14:paraId="005BB160" w14:textId="77777777" w:rsidR="001E68A3" w:rsidRDefault="003C6D68">
      <w:pPr>
        <w:numPr>
          <w:ilvl w:val="0"/>
          <w:numId w:val="6"/>
        </w:num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Clave Única de Registro de Población, </w:t>
      </w:r>
    </w:p>
    <w:p w14:paraId="58B04FDE" w14:textId="77777777" w:rsidR="001E68A3" w:rsidRDefault="003C6D68">
      <w:pPr>
        <w:numPr>
          <w:ilvl w:val="0"/>
          <w:numId w:val="6"/>
        </w:num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Número de Seguro Social. </w:t>
      </w:r>
    </w:p>
    <w:p w14:paraId="7EF4E6FD" w14:textId="77777777" w:rsidR="001E68A3" w:rsidRDefault="003C6D68">
      <w:pPr>
        <w:numPr>
          <w:ilvl w:val="0"/>
          <w:numId w:val="6"/>
        </w:num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Deducciones personales por Ley. </w:t>
      </w:r>
    </w:p>
    <w:p w14:paraId="144E835B" w14:textId="77777777" w:rsidR="001E68A3" w:rsidRDefault="003C6D68">
      <w:pPr>
        <w:numPr>
          <w:ilvl w:val="0"/>
          <w:numId w:val="6"/>
        </w:num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Folio fiscal, cadena original, código bidimensional o código </w:t>
      </w:r>
      <w:proofErr w:type="spellStart"/>
      <w:r>
        <w:rPr>
          <w:rFonts w:ascii="Palatino Linotype" w:eastAsia="Palatino Linotype" w:hAnsi="Palatino Linotype" w:cs="Palatino Linotype"/>
          <w:color w:val="000000"/>
        </w:rPr>
        <w:t>Qr</w:t>
      </w:r>
      <w:proofErr w:type="spellEnd"/>
      <w:r>
        <w:rPr>
          <w:rFonts w:ascii="Palatino Linotype" w:eastAsia="Palatino Linotype" w:hAnsi="Palatino Linotype" w:cs="Palatino Linotype"/>
          <w:color w:val="000000"/>
        </w:rPr>
        <w:t xml:space="preserve">. </w:t>
      </w:r>
    </w:p>
    <w:p w14:paraId="2311EEE3" w14:textId="77777777" w:rsidR="001E68A3" w:rsidRDefault="003C6D68">
      <w:pPr>
        <w:numPr>
          <w:ilvl w:val="0"/>
          <w:numId w:val="6"/>
        </w:num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Total de percepciones, total de deducciones, total con letra y neto a pagar. </w:t>
      </w:r>
    </w:p>
    <w:p w14:paraId="0206301E" w14:textId="77777777" w:rsidR="001E68A3" w:rsidRDefault="003C6D68">
      <w:pPr>
        <w:numPr>
          <w:ilvl w:val="0"/>
          <w:numId w:val="6"/>
        </w:numPr>
        <w:pBdr>
          <w:top w:val="nil"/>
          <w:left w:val="nil"/>
          <w:bottom w:val="nil"/>
          <w:right w:val="nil"/>
          <w:between w:val="nil"/>
        </w:pBdr>
        <w:spacing w:after="0" w:line="360" w:lineRule="auto"/>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Sellos digitales del emisor y del Servicio de Administración Tributaria y cadena original del complemento de certificación digital del órgano previamente señalado; así como los respectivos números de serie de los certificados de sellos digitales y número de serie del emisor. </w:t>
      </w:r>
    </w:p>
    <w:p w14:paraId="4270A479" w14:textId="77777777" w:rsidR="001E68A3" w:rsidRDefault="001E68A3">
      <w:pPr>
        <w:pBdr>
          <w:top w:val="nil"/>
          <w:left w:val="nil"/>
          <w:bottom w:val="nil"/>
          <w:right w:val="nil"/>
          <w:between w:val="nil"/>
        </w:pBdr>
        <w:spacing w:after="0" w:line="360" w:lineRule="auto"/>
        <w:ind w:left="720"/>
        <w:rPr>
          <w:rFonts w:ascii="Palatino Linotype" w:eastAsia="Palatino Linotype" w:hAnsi="Palatino Linotype" w:cs="Palatino Linotype"/>
          <w:color w:val="000000"/>
        </w:rPr>
      </w:pPr>
    </w:p>
    <w:p w14:paraId="76628AED" w14:textId="77777777" w:rsidR="001E68A3" w:rsidRDefault="003C6D68">
      <w:pPr>
        <w:tabs>
          <w:tab w:val="left" w:pos="709"/>
        </w:tabs>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estos datos se estudian al tenor de lo siguiente: </w:t>
      </w:r>
    </w:p>
    <w:p w14:paraId="3D789631" w14:textId="77777777" w:rsidR="001E68A3" w:rsidRDefault="001E68A3">
      <w:pPr>
        <w:tabs>
          <w:tab w:val="left" w:pos="709"/>
        </w:tabs>
        <w:spacing w:after="0" w:line="360" w:lineRule="auto"/>
        <w:jc w:val="both"/>
        <w:rPr>
          <w:rFonts w:ascii="Palatino Linotype" w:eastAsia="Palatino Linotype" w:hAnsi="Palatino Linotype" w:cs="Palatino Linotype"/>
        </w:rPr>
      </w:pPr>
    </w:p>
    <w:p w14:paraId="5626A573" w14:textId="77777777" w:rsidR="001E68A3" w:rsidRDefault="003C6D68">
      <w:pPr>
        <w:numPr>
          <w:ilvl w:val="0"/>
          <w:numId w:val="9"/>
        </w:numPr>
        <w:spacing w:after="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lastRenderedPageBreak/>
        <w:t>Clave Única de Registro de Población (CURP)</w:t>
      </w:r>
    </w:p>
    <w:p w14:paraId="23A609D7" w14:textId="77777777" w:rsidR="001E68A3" w:rsidRDefault="001E68A3">
      <w:pPr>
        <w:spacing w:after="0" w:line="360" w:lineRule="auto"/>
        <w:jc w:val="both"/>
        <w:rPr>
          <w:rFonts w:ascii="Palatino Linotype" w:eastAsia="Palatino Linotype" w:hAnsi="Palatino Linotype" w:cs="Palatino Linotype"/>
          <w:color w:val="000000"/>
        </w:rPr>
      </w:pPr>
    </w:p>
    <w:p w14:paraId="33D44783" w14:textId="77777777" w:rsidR="001E68A3" w:rsidRDefault="003C6D68">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71C82E39" w14:textId="77777777" w:rsidR="001E68A3" w:rsidRDefault="001E68A3">
      <w:pPr>
        <w:spacing w:after="0" w:line="360" w:lineRule="auto"/>
        <w:jc w:val="both"/>
        <w:rPr>
          <w:rFonts w:ascii="Palatino Linotype" w:eastAsia="Palatino Linotype" w:hAnsi="Palatino Linotype" w:cs="Palatino Linotype"/>
          <w:color w:val="000000"/>
        </w:rPr>
      </w:pPr>
    </w:p>
    <w:p w14:paraId="27A24568" w14:textId="77777777" w:rsidR="001E68A3" w:rsidRDefault="003C6D68">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74D74A2" w14:textId="77777777" w:rsidR="001E68A3" w:rsidRDefault="003C6D68">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orden de ideas, la Secretaría de Gobernación en las direcciones </w:t>
      </w:r>
      <w:hyperlink r:id="rId11">
        <w:r>
          <w:rPr>
            <w:rFonts w:ascii="Palatino Linotype" w:eastAsia="Palatino Linotype" w:hAnsi="Palatino Linotype" w:cs="Palatino Linotype"/>
            <w:color w:val="0563C1"/>
            <w:u w:val="single"/>
          </w:rPr>
          <w:t>https://consultas.curp.gob.mx/CurpSP/html/informacionecurpPS.html</w:t>
        </w:r>
      </w:hyperlink>
      <w:r>
        <w:rPr>
          <w:rFonts w:ascii="Palatino Linotype" w:eastAsia="Palatino Linotype" w:hAnsi="Palatino Linotype" w:cs="Palatino Linotype"/>
          <w:color w:val="000000"/>
        </w:rPr>
        <w:t xml:space="preserve"> y </w:t>
      </w:r>
      <w:hyperlink r:id="rId12">
        <w:r>
          <w:rPr>
            <w:rFonts w:ascii="Palatino Linotype" w:eastAsia="Palatino Linotype" w:hAnsi="Palatino Linotype" w:cs="Palatino Linotype"/>
            <w:color w:val="0563C1"/>
            <w:u w:val="single"/>
          </w:rPr>
          <w:t>https://www.gob.mx/segob/renapo/acciones-y-programas/clave-unica-de-registro-de-poblacion-curp-142226</w:t>
        </w:r>
      </w:hyperlink>
      <w:r>
        <w:rPr>
          <w:rFonts w:ascii="Palatino Linotype" w:eastAsia="Palatino Linotype" w:hAnsi="Palatino Linotype" w:cs="Palatino Linotype"/>
          <w:color w:val="000000"/>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Pr>
          <w:rFonts w:ascii="Palatino Linotype" w:eastAsia="Palatino Linotype" w:hAnsi="Palatino Linotype" w:cs="Palatino Linotype"/>
          <w:b/>
          <w:color w:val="000000"/>
        </w:rPr>
        <w:t>se generan a partir de los datos contenidos en el documento probatorio de la identidad</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 xml:space="preserve">del interesado </w:t>
      </w:r>
      <w:r>
        <w:rPr>
          <w:rFonts w:ascii="Palatino Linotype" w:eastAsia="Palatino Linotype" w:hAnsi="Palatino Linotype" w:cs="Palatino Linotype"/>
          <w:color w:val="000000"/>
        </w:rPr>
        <w:t>(acta de nacimiento, carta de naturalización o documento migratorio) de la siguiente forma:</w:t>
      </w:r>
    </w:p>
    <w:p w14:paraId="11803A21" w14:textId="77777777" w:rsidR="001E68A3" w:rsidRDefault="001E68A3">
      <w:pPr>
        <w:spacing w:after="0" w:line="360" w:lineRule="auto"/>
        <w:jc w:val="both"/>
        <w:rPr>
          <w:rFonts w:ascii="Palatino Linotype" w:eastAsia="Palatino Linotype" w:hAnsi="Palatino Linotype" w:cs="Palatino Linotype"/>
          <w:color w:val="000000"/>
        </w:rPr>
      </w:pPr>
    </w:p>
    <w:p w14:paraId="7F42BE34" w14:textId="77777777" w:rsidR="001E68A3" w:rsidRDefault="003C6D68">
      <w:pPr>
        <w:numPr>
          <w:ilvl w:val="0"/>
          <w:numId w:val="10"/>
        </w:num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primero y segundo apellidos, así como al nombre de pila;</w:t>
      </w:r>
    </w:p>
    <w:p w14:paraId="3E87D643" w14:textId="77777777" w:rsidR="001E68A3" w:rsidRDefault="003C6D68">
      <w:pPr>
        <w:numPr>
          <w:ilvl w:val="0"/>
          <w:numId w:val="10"/>
        </w:num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La fecha de nacimiento;</w:t>
      </w:r>
    </w:p>
    <w:p w14:paraId="7C33AE77" w14:textId="77777777" w:rsidR="001E68A3" w:rsidRDefault="003C6D68">
      <w:pPr>
        <w:numPr>
          <w:ilvl w:val="0"/>
          <w:numId w:val="10"/>
        </w:num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sexo, y</w:t>
      </w:r>
    </w:p>
    <w:p w14:paraId="65B8FB2C" w14:textId="77777777" w:rsidR="001E68A3" w:rsidRDefault="003C6D68">
      <w:pPr>
        <w:numPr>
          <w:ilvl w:val="0"/>
          <w:numId w:val="10"/>
        </w:num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entidad federativa de nacimiento.</w:t>
      </w:r>
    </w:p>
    <w:p w14:paraId="0488AF37" w14:textId="77777777" w:rsidR="001E68A3" w:rsidRDefault="001E68A3">
      <w:pPr>
        <w:spacing w:after="0" w:line="360" w:lineRule="auto"/>
        <w:jc w:val="both"/>
        <w:rPr>
          <w:rFonts w:ascii="Palatino Linotype" w:eastAsia="Palatino Linotype" w:hAnsi="Palatino Linotype" w:cs="Palatino Linotype"/>
          <w:color w:val="000000"/>
        </w:rPr>
      </w:pPr>
    </w:p>
    <w:p w14:paraId="0AB6777F" w14:textId="77777777" w:rsidR="001E68A3" w:rsidRDefault="003C6D68">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Los dos últimos elementos de la Clave Única de Registro de Población evitan la duplicidad de la Clave y garantizan su correcta integración.</w:t>
      </w:r>
    </w:p>
    <w:p w14:paraId="1513048D" w14:textId="77777777" w:rsidR="001E68A3" w:rsidRDefault="001E68A3">
      <w:pPr>
        <w:spacing w:after="0" w:line="360" w:lineRule="auto"/>
        <w:jc w:val="both"/>
        <w:rPr>
          <w:rFonts w:ascii="Palatino Linotype" w:eastAsia="Palatino Linotype" w:hAnsi="Palatino Linotype" w:cs="Palatino Linotype"/>
          <w:color w:val="000000"/>
        </w:rPr>
      </w:pPr>
    </w:p>
    <w:p w14:paraId="15A25EA8" w14:textId="77777777" w:rsidR="001E68A3" w:rsidRDefault="003C6D68">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111606CF" w14:textId="77777777" w:rsidR="001E68A3" w:rsidRDefault="003C6D68">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Situación que se robustece, con el Criterio Orientador, de la Segunda Época, con número de registro SO/018/2017, emitido por el Instituto Nacional de Transparencia, Acceso a la Información y Protección de Datos Personales, vigente a la fecha de la solicitud, que establece lo siguiente:</w:t>
      </w:r>
    </w:p>
    <w:p w14:paraId="150FFA62" w14:textId="77777777" w:rsidR="001E68A3" w:rsidRDefault="001E68A3">
      <w:pPr>
        <w:spacing w:after="0" w:line="360" w:lineRule="auto"/>
        <w:jc w:val="both"/>
        <w:rPr>
          <w:rFonts w:ascii="Palatino Linotype" w:eastAsia="Palatino Linotype" w:hAnsi="Palatino Linotype" w:cs="Palatino Linotype"/>
          <w:color w:val="000000"/>
        </w:rPr>
      </w:pPr>
    </w:p>
    <w:p w14:paraId="21054A82" w14:textId="77777777" w:rsidR="001E68A3" w:rsidRDefault="003C6D68">
      <w:pPr>
        <w:spacing w:after="0"/>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“Clave Única de Registro de Población (CURP). </w:t>
      </w:r>
      <w:r>
        <w:rPr>
          <w:rFonts w:ascii="Palatino Linotype" w:eastAsia="Palatino Linotype" w:hAnsi="Palatino Linotype" w:cs="Palatino Linotype"/>
          <w:i/>
          <w:color w:val="00000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3082CF3" w14:textId="77777777" w:rsidR="001E68A3" w:rsidRDefault="001E68A3">
      <w:pPr>
        <w:spacing w:after="0" w:line="360" w:lineRule="auto"/>
        <w:jc w:val="both"/>
        <w:rPr>
          <w:rFonts w:ascii="Palatino Linotype" w:eastAsia="Palatino Linotype" w:hAnsi="Palatino Linotype" w:cs="Palatino Linotype"/>
          <w:color w:val="000000"/>
        </w:rPr>
      </w:pPr>
    </w:p>
    <w:p w14:paraId="4BB14A4E" w14:textId="77777777" w:rsidR="001E68A3" w:rsidRDefault="003C6D68">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acuerdo con lo anterior, resulta procedente la clasificación de la Clave Única de Registro de Población, por tratarse de un dato personal confidencial, en términos del artículo 143, </w:t>
      </w:r>
      <w:r>
        <w:rPr>
          <w:rFonts w:ascii="Palatino Linotype" w:eastAsia="Palatino Linotype" w:hAnsi="Palatino Linotype" w:cs="Palatino Linotype"/>
          <w:color w:val="000000"/>
        </w:rPr>
        <w:lastRenderedPageBreak/>
        <w:t xml:space="preserve">fracción I, de la Ley de Transparencia y Acceso a la Información Pública del Estado de México y Municipios. </w:t>
      </w:r>
    </w:p>
    <w:p w14:paraId="6B7C7EFB" w14:textId="77777777" w:rsidR="001E68A3" w:rsidRDefault="001E68A3">
      <w:pPr>
        <w:spacing w:after="0" w:line="360" w:lineRule="auto"/>
        <w:jc w:val="both"/>
        <w:rPr>
          <w:rFonts w:ascii="Palatino Linotype" w:eastAsia="Palatino Linotype" w:hAnsi="Palatino Linotype" w:cs="Palatino Linotype"/>
        </w:rPr>
      </w:pPr>
    </w:p>
    <w:p w14:paraId="22204B90" w14:textId="77777777" w:rsidR="001E68A3" w:rsidRDefault="003C6D68">
      <w:pPr>
        <w:numPr>
          <w:ilvl w:val="0"/>
          <w:numId w:val="9"/>
        </w:numPr>
        <w:spacing w:after="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Registro Federal de Contribuyentes (RFC)</w:t>
      </w:r>
    </w:p>
    <w:p w14:paraId="4BFF87D6" w14:textId="77777777" w:rsidR="001E68A3" w:rsidRDefault="001E68A3">
      <w:pPr>
        <w:spacing w:after="0" w:line="360" w:lineRule="auto"/>
        <w:jc w:val="both"/>
        <w:rPr>
          <w:rFonts w:ascii="Palatino Linotype" w:eastAsia="Palatino Linotype" w:hAnsi="Palatino Linotype" w:cs="Palatino Linotype"/>
          <w:color w:val="000000"/>
        </w:rPr>
      </w:pPr>
    </w:p>
    <w:p w14:paraId="250B033F" w14:textId="77777777" w:rsidR="001E68A3" w:rsidRDefault="003C6D68">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32884DF2" w14:textId="77777777" w:rsidR="001E68A3" w:rsidRDefault="001E68A3">
      <w:pPr>
        <w:spacing w:after="0" w:line="360" w:lineRule="auto"/>
        <w:jc w:val="both"/>
        <w:rPr>
          <w:rFonts w:ascii="Palatino Linotype" w:eastAsia="Palatino Linotype" w:hAnsi="Palatino Linotype" w:cs="Palatino Linotype"/>
          <w:color w:val="000000"/>
        </w:rPr>
      </w:pPr>
    </w:p>
    <w:p w14:paraId="32231063" w14:textId="77777777" w:rsidR="001E68A3" w:rsidRDefault="003C6D68">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acuerdo a lo establecido en el artículo en comento, esta clave se compone de trece caracteres alfanuméricos, con datos obtenidos de los apellidos, nombre(s), fecha de nacimiento del titular, más una </w:t>
      </w:r>
      <w:proofErr w:type="spellStart"/>
      <w:r>
        <w:rPr>
          <w:rFonts w:ascii="Palatino Linotype" w:eastAsia="Palatino Linotype" w:hAnsi="Palatino Linotype" w:cs="Palatino Linotype"/>
          <w:color w:val="000000"/>
        </w:rPr>
        <w:t>homoclave</w:t>
      </w:r>
      <w:proofErr w:type="spellEnd"/>
      <w:r>
        <w:rPr>
          <w:rFonts w:ascii="Palatino Linotype" w:eastAsia="Palatino Linotype" w:hAnsi="Palatino Linotype" w:cs="Palatino Linotype"/>
          <w:color w:val="000000"/>
        </w:rPr>
        <w:t xml:space="preserve"> que establece el sistema automático del Servicio de Administración Tributaria.</w:t>
      </w:r>
    </w:p>
    <w:p w14:paraId="063866C8" w14:textId="77777777" w:rsidR="001E68A3" w:rsidRDefault="001E68A3">
      <w:pPr>
        <w:spacing w:after="0" w:line="360" w:lineRule="auto"/>
        <w:jc w:val="both"/>
        <w:rPr>
          <w:rFonts w:ascii="Palatino Linotype" w:eastAsia="Palatino Linotype" w:hAnsi="Palatino Linotype" w:cs="Palatino Linotype"/>
          <w:color w:val="000000"/>
        </w:rPr>
      </w:pPr>
    </w:p>
    <w:p w14:paraId="3CCBBEB4" w14:textId="77777777" w:rsidR="001E68A3" w:rsidRDefault="003C6D68">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F5FD422" w14:textId="77777777" w:rsidR="001E68A3" w:rsidRDefault="001E68A3">
      <w:pPr>
        <w:spacing w:after="0" w:line="360" w:lineRule="auto"/>
        <w:jc w:val="both"/>
        <w:rPr>
          <w:rFonts w:ascii="Palatino Linotype" w:eastAsia="Palatino Linotype" w:hAnsi="Palatino Linotype" w:cs="Palatino Linotype"/>
          <w:color w:val="000000"/>
        </w:rPr>
      </w:pPr>
    </w:p>
    <w:p w14:paraId="4A5A06E6" w14:textId="77777777" w:rsidR="001E68A3" w:rsidRDefault="003C6D68">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el Registro Federal de Contribuyentes, es un dato personal, ya que hace a las personas físicas identificas e identificables, además de que las relaciona como contribuyentes de las </w:t>
      </w:r>
      <w:r>
        <w:rPr>
          <w:rFonts w:ascii="Palatino Linotype" w:eastAsia="Palatino Linotype" w:hAnsi="Palatino Linotype" w:cs="Palatino Linotype"/>
          <w:color w:val="000000"/>
        </w:rPr>
        <w:lastRenderedPageBreak/>
        <w:t xml:space="preserve">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7AC78AC8" w14:textId="77777777" w:rsidR="001E68A3" w:rsidRDefault="001E68A3">
      <w:pPr>
        <w:spacing w:after="0" w:line="360" w:lineRule="auto"/>
        <w:jc w:val="both"/>
        <w:rPr>
          <w:rFonts w:ascii="Palatino Linotype" w:eastAsia="Palatino Linotype" w:hAnsi="Palatino Linotype" w:cs="Palatino Linotype"/>
          <w:color w:val="000000"/>
        </w:rPr>
      </w:pPr>
    </w:p>
    <w:p w14:paraId="542403B4" w14:textId="77777777" w:rsidR="001E68A3" w:rsidRDefault="003C6D68">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04AF03B6" w14:textId="77777777" w:rsidR="001E68A3" w:rsidRDefault="001E68A3">
      <w:pPr>
        <w:spacing w:after="0" w:line="360" w:lineRule="auto"/>
        <w:jc w:val="both"/>
        <w:rPr>
          <w:rFonts w:ascii="Palatino Linotype" w:eastAsia="Palatino Linotype" w:hAnsi="Palatino Linotype" w:cs="Palatino Linotype"/>
          <w:color w:val="000000"/>
        </w:rPr>
      </w:pPr>
    </w:p>
    <w:p w14:paraId="492DFF22" w14:textId="77777777" w:rsidR="001E68A3" w:rsidRDefault="003C6D68">
      <w:pPr>
        <w:spacing w:after="0"/>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“Registro Federal de Contribuyentes (RFC) de personas físicas.</w:t>
      </w:r>
      <w:r>
        <w:rPr>
          <w:rFonts w:ascii="Palatino Linotype" w:eastAsia="Palatino Linotype" w:hAnsi="Palatino Linotype" w:cs="Palatino Linotype"/>
          <w:i/>
          <w:color w:val="000000"/>
        </w:rPr>
        <w:t xml:space="preserve"> El RFC es una clave de carácter fiscal, única e irrepetible, que permite identificar al titular, su edad y fecha de nacimiento, por lo que es un dato personal de carácter confidencial.”</w:t>
      </w:r>
    </w:p>
    <w:p w14:paraId="04A1A707" w14:textId="77777777" w:rsidR="00312DAE" w:rsidRDefault="00312DAE">
      <w:pPr>
        <w:spacing w:after="0"/>
        <w:ind w:left="567" w:right="567"/>
        <w:jc w:val="both"/>
        <w:rPr>
          <w:rFonts w:ascii="Palatino Linotype" w:eastAsia="Palatino Linotype" w:hAnsi="Palatino Linotype" w:cs="Palatino Linotype"/>
          <w:i/>
          <w:color w:val="000000"/>
        </w:rPr>
      </w:pPr>
    </w:p>
    <w:p w14:paraId="48916BB1" w14:textId="77777777" w:rsidR="001E68A3" w:rsidRDefault="003C6D68">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0DDD4F54" w14:textId="77777777" w:rsidR="001E68A3" w:rsidRDefault="001E68A3">
      <w:pPr>
        <w:tabs>
          <w:tab w:val="center" w:pos="4522"/>
        </w:tabs>
        <w:spacing w:after="0" w:line="360" w:lineRule="auto"/>
        <w:jc w:val="both"/>
        <w:rPr>
          <w:rFonts w:ascii="Palatino Linotype" w:eastAsia="Palatino Linotype" w:hAnsi="Palatino Linotype" w:cs="Palatino Linotype"/>
          <w:color w:val="000000"/>
        </w:rPr>
      </w:pPr>
    </w:p>
    <w:p w14:paraId="7E38FDD0" w14:textId="77777777" w:rsidR="001E68A3" w:rsidRDefault="003C6D68">
      <w:pPr>
        <w:numPr>
          <w:ilvl w:val="0"/>
          <w:numId w:val="9"/>
        </w:numPr>
        <w:spacing w:after="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Número de seguridad social del Instituto de Seguridad Social del Estado de México y Municipios</w:t>
      </w:r>
    </w:p>
    <w:p w14:paraId="6B6E0C85" w14:textId="77777777" w:rsidR="001E68A3" w:rsidRDefault="001E68A3">
      <w:pPr>
        <w:spacing w:after="0" w:line="360" w:lineRule="auto"/>
        <w:jc w:val="both"/>
        <w:rPr>
          <w:rFonts w:ascii="Palatino Linotype" w:eastAsia="Palatino Linotype" w:hAnsi="Palatino Linotype" w:cs="Palatino Linotype"/>
          <w:b/>
          <w:color w:val="000000"/>
        </w:rPr>
      </w:pPr>
    </w:p>
    <w:p w14:paraId="77E3432C" w14:textId="77777777" w:rsidR="001E68A3" w:rsidRDefault="003C6D68">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Instituto de Seguridad Social del Estado de México y Municipios (ISSEMYM) es el organismo público encargado de proporcionar los servicios de seguridad social a los servidores públicos del Estado de México, con el objetivo de garantizar a los </w:t>
      </w:r>
      <w:r>
        <w:rPr>
          <w:rFonts w:ascii="Palatino Linotype" w:eastAsia="Palatino Linotype" w:hAnsi="Palatino Linotype" w:cs="Palatino Linotype"/>
          <w:color w:val="000000"/>
        </w:rPr>
        <w:lastRenderedPageBreak/>
        <w:t>derechohabientes el acceso a las prestaciones que otorga, de conformidad con el artículo 14 de la Ley de Seguridad Social para los Servidores Públicos del Estado de México y Municipios.</w:t>
      </w:r>
    </w:p>
    <w:p w14:paraId="6494EEBC" w14:textId="77777777" w:rsidR="001E68A3" w:rsidRDefault="001E68A3">
      <w:pPr>
        <w:spacing w:after="0" w:line="360" w:lineRule="auto"/>
        <w:jc w:val="both"/>
        <w:rPr>
          <w:rFonts w:ascii="Palatino Linotype" w:eastAsia="Palatino Linotype" w:hAnsi="Palatino Linotype" w:cs="Palatino Linotype"/>
          <w:color w:val="000000"/>
        </w:rPr>
      </w:pPr>
    </w:p>
    <w:p w14:paraId="409796F6" w14:textId="77777777" w:rsidR="001E68A3" w:rsidRDefault="003C6D68">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12872E17" w14:textId="77777777" w:rsidR="00312DAE" w:rsidRDefault="00312DAE">
      <w:pPr>
        <w:spacing w:after="0" w:line="360" w:lineRule="auto"/>
        <w:jc w:val="both"/>
        <w:rPr>
          <w:rFonts w:ascii="Palatino Linotype" w:eastAsia="Palatino Linotype" w:hAnsi="Palatino Linotype" w:cs="Palatino Linotype"/>
          <w:color w:val="000000"/>
        </w:rPr>
      </w:pPr>
    </w:p>
    <w:p w14:paraId="66FFF036" w14:textId="77777777" w:rsidR="001E68A3" w:rsidRDefault="003C6D68">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03AF28E1" w14:textId="77777777" w:rsidR="001E68A3" w:rsidRDefault="001E68A3">
      <w:pPr>
        <w:spacing w:after="0" w:line="360" w:lineRule="auto"/>
        <w:jc w:val="both"/>
        <w:rPr>
          <w:rFonts w:ascii="Palatino Linotype" w:eastAsia="Palatino Linotype" w:hAnsi="Palatino Linotype" w:cs="Palatino Linotype"/>
          <w:color w:val="000000"/>
        </w:rPr>
      </w:pPr>
    </w:p>
    <w:p w14:paraId="71BFEA5F" w14:textId="77777777" w:rsidR="001E68A3" w:rsidRDefault="003C6D68">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w:t>
      </w:r>
      <w:r>
        <w:rPr>
          <w:rFonts w:ascii="Palatino Linotype" w:eastAsia="Palatino Linotype" w:hAnsi="Palatino Linotype" w:cs="Palatino Linotype"/>
          <w:color w:val="000000"/>
        </w:rPr>
        <w:lastRenderedPageBreak/>
        <w:t>confidencialidad, establecido en el artículo 143, fracción I, de la Ley de Transparencia y Acceso a la Información Pública del Estado de México y Municipios.</w:t>
      </w:r>
    </w:p>
    <w:p w14:paraId="6A8F25E9" w14:textId="77777777" w:rsidR="001E68A3" w:rsidRDefault="001E68A3">
      <w:pPr>
        <w:widowControl w:val="0"/>
        <w:pBdr>
          <w:top w:val="nil"/>
          <w:left w:val="nil"/>
          <w:bottom w:val="nil"/>
          <w:right w:val="nil"/>
          <w:between w:val="nil"/>
        </w:pBdr>
        <w:spacing w:after="0" w:line="360" w:lineRule="auto"/>
        <w:jc w:val="both"/>
        <w:rPr>
          <w:rFonts w:ascii="Palatino Linotype" w:eastAsia="Palatino Linotype" w:hAnsi="Palatino Linotype" w:cs="Palatino Linotype"/>
        </w:rPr>
      </w:pPr>
    </w:p>
    <w:p w14:paraId="10AE4EF6" w14:textId="77777777" w:rsidR="001E68A3" w:rsidRDefault="003C6D68">
      <w:pPr>
        <w:numPr>
          <w:ilvl w:val="0"/>
          <w:numId w:val="1"/>
        </w:num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Sellos digitales del emisor y del Servicio de Administración Tributaria y cadena original del complemento de certificación digital del órgano previamente señalado; así como los respectivos números de serie de los certificados de sellos digitales y número de serie del emisor. </w:t>
      </w:r>
    </w:p>
    <w:p w14:paraId="0A17FBC0" w14:textId="77777777" w:rsidR="001E68A3" w:rsidRDefault="001E68A3">
      <w:pPr>
        <w:spacing w:after="0" w:line="360" w:lineRule="auto"/>
        <w:ind w:left="720"/>
        <w:jc w:val="both"/>
        <w:rPr>
          <w:rFonts w:ascii="Palatino Linotype" w:eastAsia="Palatino Linotype" w:hAnsi="Palatino Linotype" w:cs="Palatino Linotype"/>
          <w:color w:val="000000"/>
        </w:rPr>
      </w:pPr>
    </w:p>
    <w:p w14:paraId="5521BA0F" w14:textId="77777777" w:rsidR="001E68A3" w:rsidRDefault="003C6D68">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09EBABF7" w14:textId="77777777" w:rsidR="001E68A3" w:rsidRDefault="001E68A3">
      <w:pPr>
        <w:spacing w:after="0" w:line="360" w:lineRule="auto"/>
        <w:jc w:val="both"/>
        <w:rPr>
          <w:rFonts w:ascii="Palatino Linotype" w:eastAsia="Palatino Linotype" w:hAnsi="Palatino Linotype" w:cs="Palatino Linotype"/>
          <w:color w:val="000000"/>
        </w:rPr>
      </w:pPr>
    </w:p>
    <w:p w14:paraId="3130E664" w14:textId="77777777" w:rsidR="001E68A3" w:rsidRDefault="003C6D68" w:rsidP="00312DAE">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Las cadenas originales y sellos que se agregan a las facturas</w:t>
      </w:r>
      <w:r>
        <w:rPr>
          <w:rFonts w:ascii="Palatino Linotype" w:eastAsia="Palatino Linotype" w:hAnsi="Palatino Linotype" w:cs="Palatino Linotype"/>
          <w:b/>
          <w:color w:val="000000"/>
        </w:rPr>
        <w:t>,</w:t>
      </w:r>
      <w:r>
        <w:rPr>
          <w:rFonts w:ascii="Palatino Linotype" w:eastAsia="Palatino Linotype" w:hAnsi="Palatino Linotype" w:cs="Palatino Linotype"/>
          <w:color w:val="000000"/>
        </w:rPr>
        <w:t xml:space="preserve"> tienen una secuencia de generación, determinados con base en el ANEXO 20 de la Segunda Resolución de modificaciones a la Resolución Miscelánea Fiscal, que precisa los datos de los que se componen los elementos de seguridad y se puntualiza que dicha información está encriptada.</w:t>
      </w:r>
    </w:p>
    <w:p w14:paraId="3C0364FE" w14:textId="77777777" w:rsidR="001E68A3" w:rsidRDefault="003C6D68">
      <w:pPr>
        <w:spacing w:after="0"/>
        <w:ind w:left="567" w:right="53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w:t>
      </w:r>
    </w:p>
    <w:p w14:paraId="694635DE" w14:textId="77777777" w:rsidR="001E68A3" w:rsidRDefault="003C6D68">
      <w:pPr>
        <w:spacing w:after="0"/>
        <w:ind w:left="567" w:right="53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Elementos utilizados en la generación de Sellos Digitales:</w:t>
      </w:r>
    </w:p>
    <w:p w14:paraId="458D7E6F" w14:textId="77777777" w:rsidR="001E68A3" w:rsidRDefault="003C6D68">
      <w:pPr>
        <w:spacing w:after="0"/>
        <w:ind w:left="567" w:right="53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ab/>
        <w:t>Cadena Original, el elemento a sellar, en este caso de un comprobante fiscal digital a través de Internet.</w:t>
      </w:r>
    </w:p>
    <w:p w14:paraId="60383AAB" w14:textId="77777777" w:rsidR="001E68A3" w:rsidRDefault="003C6D68">
      <w:pPr>
        <w:spacing w:after="0"/>
        <w:ind w:left="567" w:right="53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ab/>
        <w:t>Certificado de Sello Digital y su correspondiente clave privada.</w:t>
      </w:r>
    </w:p>
    <w:p w14:paraId="682FA3DC" w14:textId="77777777" w:rsidR="001E68A3" w:rsidRDefault="003C6D68">
      <w:pPr>
        <w:spacing w:after="0"/>
        <w:ind w:left="567" w:right="53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ab/>
        <w:t>Algoritmos de criptografía de clave pública para firma electrónica avanzada.</w:t>
      </w:r>
    </w:p>
    <w:p w14:paraId="06AE24CA" w14:textId="77777777" w:rsidR="001E68A3" w:rsidRDefault="003C6D68">
      <w:pPr>
        <w:spacing w:after="0"/>
        <w:ind w:left="567" w:right="53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ab/>
        <w:t>Especificaciones de conversión de la firma electrónica avanzada a Base 64.</w:t>
      </w:r>
    </w:p>
    <w:p w14:paraId="61C60224" w14:textId="77777777" w:rsidR="001E68A3" w:rsidRDefault="003C6D68">
      <w:pPr>
        <w:spacing w:after="0"/>
        <w:ind w:left="567" w:right="53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Para la generación de sellos digitales se utiliza criptografía de clave pública aplicada a una cadena original.</w:t>
      </w:r>
    </w:p>
    <w:p w14:paraId="044D1817" w14:textId="77777777" w:rsidR="001E68A3" w:rsidRDefault="003C6D68">
      <w:pPr>
        <w:spacing w:after="0"/>
        <w:ind w:left="567" w:right="53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Criptografía de la Clave Pública</w:t>
      </w:r>
    </w:p>
    <w:p w14:paraId="1CA1EB3F" w14:textId="77777777" w:rsidR="001E68A3" w:rsidRDefault="003C6D68">
      <w:pPr>
        <w:spacing w:after="0"/>
        <w:ind w:left="567" w:right="53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 criptografía de Clave Pública se basa en la generación de una pareja de números muy grandes relacionados íntimamente entre sí, de tal manera que una operación de </w:t>
      </w:r>
      <w:proofErr w:type="spellStart"/>
      <w:r>
        <w:rPr>
          <w:rFonts w:ascii="Palatino Linotype" w:eastAsia="Palatino Linotype" w:hAnsi="Palatino Linotype" w:cs="Palatino Linotype"/>
          <w:i/>
          <w:color w:val="000000"/>
        </w:rPr>
        <w:t>encripción</w:t>
      </w:r>
      <w:proofErr w:type="spellEnd"/>
      <w:r>
        <w:rPr>
          <w:rFonts w:ascii="Palatino Linotype" w:eastAsia="Palatino Linotype" w:hAnsi="Palatino Linotype" w:cs="Palatino Linotype"/>
          <w:i/>
          <w:color w:val="000000"/>
        </w:rPr>
        <w:t xml:space="preserve"> sobre un mensaje tomando como clave de </w:t>
      </w:r>
      <w:proofErr w:type="spellStart"/>
      <w:r>
        <w:rPr>
          <w:rFonts w:ascii="Palatino Linotype" w:eastAsia="Palatino Linotype" w:hAnsi="Palatino Linotype" w:cs="Palatino Linotype"/>
          <w:i/>
          <w:color w:val="000000"/>
        </w:rPr>
        <w:t>encripción</w:t>
      </w:r>
      <w:proofErr w:type="spellEnd"/>
      <w:r>
        <w:rPr>
          <w:rFonts w:ascii="Palatino Linotype" w:eastAsia="Palatino Linotype" w:hAnsi="Palatino Linotype" w:cs="Palatino Linotype"/>
          <w:i/>
          <w:color w:val="000000"/>
        </w:rPr>
        <w:t xml:space="preserve"> a uno de los dos números, produce un mensaje alterado en su significado que solo puede ser devuelto a su estado original mediante la operación de </w:t>
      </w:r>
      <w:proofErr w:type="spellStart"/>
      <w:r>
        <w:rPr>
          <w:rFonts w:ascii="Palatino Linotype" w:eastAsia="Palatino Linotype" w:hAnsi="Palatino Linotype" w:cs="Palatino Linotype"/>
          <w:i/>
          <w:color w:val="000000"/>
        </w:rPr>
        <w:t>desencripción</w:t>
      </w:r>
      <w:proofErr w:type="spellEnd"/>
      <w:r>
        <w:rPr>
          <w:rFonts w:ascii="Palatino Linotype" w:eastAsia="Palatino Linotype" w:hAnsi="Palatino Linotype" w:cs="Palatino Linotype"/>
          <w:i/>
          <w:color w:val="000000"/>
        </w:rPr>
        <w:t xml:space="preserve"> correspondiente tomando como clave de </w:t>
      </w:r>
      <w:proofErr w:type="spellStart"/>
      <w:r>
        <w:rPr>
          <w:rFonts w:ascii="Palatino Linotype" w:eastAsia="Palatino Linotype" w:hAnsi="Palatino Linotype" w:cs="Palatino Linotype"/>
          <w:i/>
          <w:color w:val="000000"/>
        </w:rPr>
        <w:t>desencripción</w:t>
      </w:r>
      <w:proofErr w:type="spellEnd"/>
      <w:r>
        <w:rPr>
          <w:rFonts w:ascii="Palatino Linotype" w:eastAsia="Palatino Linotype" w:hAnsi="Palatino Linotype" w:cs="Palatino Linotype"/>
          <w:i/>
          <w:color w:val="000000"/>
        </w:rPr>
        <w:t xml:space="preserve"> al otro número de la pareja.</w:t>
      </w:r>
    </w:p>
    <w:p w14:paraId="0ACA8EE8" w14:textId="77777777" w:rsidR="001E68A3" w:rsidRDefault="003C6D68">
      <w:pPr>
        <w:spacing w:after="0"/>
        <w:ind w:left="567" w:right="53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17D9048B" w14:textId="77777777" w:rsidR="001E68A3" w:rsidRDefault="003C6D68">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w:t>
      </w:r>
    </w:p>
    <w:p w14:paraId="7B900D0D" w14:textId="77777777" w:rsidR="001E68A3" w:rsidRDefault="003C6D68">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no obstante, en el presente caso, el Sujeto Obligado señaló que estos se integraban del RFC de los trabajadores por lo que, son susceptibles de ser clasificados como confidencial. </w:t>
      </w:r>
    </w:p>
    <w:p w14:paraId="6051B3A4" w14:textId="77777777" w:rsidR="001E68A3" w:rsidRDefault="001E68A3">
      <w:pPr>
        <w:spacing w:after="0" w:line="360" w:lineRule="auto"/>
        <w:jc w:val="both"/>
        <w:rPr>
          <w:rFonts w:ascii="Palatino Linotype" w:eastAsia="Palatino Linotype" w:hAnsi="Palatino Linotype" w:cs="Palatino Linotype"/>
          <w:color w:val="000000"/>
        </w:rPr>
      </w:pPr>
    </w:p>
    <w:p w14:paraId="39658799" w14:textId="77777777" w:rsidR="001E68A3" w:rsidRDefault="003C6D68">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otra parte, por lo que hace al número de serie de los certificados de Sello Digitales del emisor y del Servicio de Administración Tributaria, el ANEXO 20 de la Segunda Resolución de modificaciones a la Resolución Miscelánea Fiscal, precisa que dichos datos se conforman por veinte caracteres numéricos; dicha situación se robustece con el ejemplo localizado en el </w:t>
      </w:r>
      <w:r>
        <w:rPr>
          <w:rFonts w:ascii="Palatino Linotype" w:eastAsia="Palatino Linotype" w:hAnsi="Palatino Linotype" w:cs="Palatino Linotype"/>
          <w:color w:val="000000"/>
        </w:rPr>
        <w:lastRenderedPageBreak/>
        <w:t xml:space="preserve">documento denominado “Cómo ubicar el Folio Fiscal en una factura”, emitido por el Instituto Nacional electoral (consultado en la página electrónica </w:t>
      </w:r>
      <w:hyperlink r:id="rId13">
        <w:r>
          <w:rPr>
            <w:rFonts w:ascii="Palatino Linotype" w:eastAsia="Palatino Linotype" w:hAnsi="Palatino Linotype" w:cs="Palatino Linotype"/>
            <w:color w:val="0563C1"/>
            <w:u w:val="single"/>
          </w:rPr>
          <w:t>https://portalanterior.ine.mx/archivos2/tutoriales/sistemas/ApoyoInstitucional/SIF/docs/candidatos/folioFiscalFactura.pdf</w:t>
        </w:r>
      </w:hyperlink>
      <w:r>
        <w:rPr>
          <w:rFonts w:ascii="Palatino Linotype" w:eastAsia="Palatino Linotype" w:hAnsi="Palatino Linotype" w:cs="Palatino Linotype"/>
          <w:color w:val="000000"/>
        </w:rPr>
        <w:t>), en la cual se advierte que únicamente se encuentra conformado por números, se muestra a continuación:</w:t>
      </w:r>
    </w:p>
    <w:p w14:paraId="070FDD70" w14:textId="77777777" w:rsidR="001E68A3" w:rsidRDefault="001E68A3">
      <w:pPr>
        <w:spacing w:after="0" w:line="360" w:lineRule="auto"/>
        <w:jc w:val="both"/>
        <w:rPr>
          <w:rFonts w:ascii="Palatino Linotype" w:eastAsia="Palatino Linotype" w:hAnsi="Palatino Linotype" w:cs="Palatino Linotype"/>
          <w:color w:val="000000"/>
        </w:rPr>
      </w:pPr>
    </w:p>
    <w:p w14:paraId="06AED7E6" w14:textId="77777777" w:rsidR="001E68A3" w:rsidRDefault="003C6D68">
      <w:pPr>
        <w:spacing w:after="0" w:line="36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noProof/>
          <w:color w:val="000000"/>
        </w:rPr>
        <w:drawing>
          <wp:inline distT="0" distB="0" distL="0" distR="0" wp14:anchorId="09DA10EF" wp14:editId="0DC85773">
            <wp:extent cx="4619659" cy="914407"/>
            <wp:effectExtent l="0" t="0" r="0" b="0"/>
            <wp:docPr id="41" name="image2.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magen que contiene Texto&#10;&#10;Descripción generada automáticamente"/>
                    <pic:cNvPicPr preferRelativeResize="0"/>
                  </pic:nvPicPr>
                  <pic:blipFill>
                    <a:blip r:embed="rId14"/>
                    <a:srcRect/>
                    <a:stretch>
                      <a:fillRect/>
                    </a:stretch>
                  </pic:blipFill>
                  <pic:spPr>
                    <a:xfrm>
                      <a:off x="0" y="0"/>
                      <a:ext cx="4619659" cy="914407"/>
                    </a:xfrm>
                    <a:prstGeom prst="rect">
                      <a:avLst/>
                    </a:prstGeom>
                    <a:ln/>
                  </pic:spPr>
                </pic:pic>
              </a:graphicData>
            </a:graphic>
          </wp:inline>
        </w:drawing>
      </w:r>
    </w:p>
    <w:p w14:paraId="7C9D4D98" w14:textId="77777777" w:rsidR="001E68A3" w:rsidRDefault="001E68A3">
      <w:pPr>
        <w:spacing w:after="0" w:line="360" w:lineRule="auto"/>
        <w:jc w:val="center"/>
        <w:rPr>
          <w:rFonts w:ascii="Palatino Linotype" w:eastAsia="Palatino Linotype" w:hAnsi="Palatino Linotype" w:cs="Palatino Linotype"/>
          <w:color w:val="000000"/>
        </w:rPr>
      </w:pPr>
    </w:p>
    <w:p w14:paraId="39B6C584" w14:textId="77777777" w:rsidR="001E68A3" w:rsidRDefault="003C6D68">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Como se logra observar, por sí solos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w:t>
      </w:r>
    </w:p>
    <w:p w14:paraId="33C43830" w14:textId="77777777" w:rsidR="001E68A3" w:rsidRDefault="001E68A3">
      <w:pPr>
        <w:spacing w:after="0" w:line="360" w:lineRule="auto"/>
        <w:jc w:val="both"/>
        <w:rPr>
          <w:rFonts w:ascii="Palatino Linotype" w:eastAsia="Palatino Linotype" w:hAnsi="Palatino Linotype" w:cs="Palatino Linotype"/>
          <w:color w:val="000000"/>
        </w:rPr>
      </w:pPr>
    </w:p>
    <w:p w14:paraId="09AC5E1C" w14:textId="77777777" w:rsidR="001E68A3" w:rsidRDefault="003C6D68">
      <w:pPr>
        <w:numPr>
          <w:ilvl w:val="0"/>
          <w:numId w:val="1"/>
        </w:numPr>
        <w:spacing w:after="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Código bidimensional o </w:t>
      </w:r>
      <w:proofErr w:type="spellStart"/>
      <w:r>
        <w:rPr>
          <w:rFonts w:ascii="Palatino Linotype" w:eastAsia="Palatino Linotype" w:hAnsi="Palatino Linotype" w:cs="Palatino Linotype"/>
          <w:b/>
          <w:color w:val="000000"/>
        </w:rPr>
        <w:t>Qr</w:t>
      </w:r>
      <w:proofErr w:type="spellEnd"/>
    </w:p>
    <w:p w14:paraId="34A31564" w14:textId="77777777" w:rsidR="001E68A3" w:rsidRDefault="001E68A3">
      <w:pPr>
        <w:spacing w:after="0" w:line="360" w:lineRule="auto"/>
        <w:ind w:left="720"/>
        <w:jc w:val="both"/>
        <w:rPr>
          <w:rFonts w:ascii="Palatino Linotype" w:eastAsia="Palatino Linotype" w:hAnsi="Palatino Linotype" w:cs="Palatino Linotype"/>
          <w:b/>
          <w:color w:val="000000"/>
        </w:rPr>
      </w:pPr>
    </w:p>
    <w:p w14:paraId="6F786029" w14:textId="77777777" w:rsidR="001E68A3" w:rsidRDefault="003C6D68">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principio, resulta necesario señalar que los comprobantes fiscales digitales por Internet, deben de incluir un código bidimensional conforme al formato </w:t>
      </w:r>
      <w:r>
        <w:rPr>
          <w:rFonts w:ascii="Palatino Linotype" w:eastAsia="Palatino Linotype" w:hAnsi="Palatino Linotype" w:cs="Palatino Linotype"/>
          <w:i/>
          <w:color w:val="000000"/>
        </w:rPr>
        <w:t xml:space="preserve">QR </w:t>
      </w:r>
      <w:proofErr w:type="spellStart"/>
      <w:r>
        <w:rPr>
          <w:rFonts w:ascii="Palatino Linotype" w:eastAsia="Palatino Linotype" w:hAnsi="Palatino Linotype" w:cs="Palatino Linotype"/>
          <w:i/>
          <w:color w:val="000000"/>
        </w:rPr>
        <w:t>Code</w:t>
      </w:r>
      <w:proofErr w:type="spellEnd"/>
      <w:r>
        <w:rPr>
          <w:rFonts w:ascii="Palatino Linotype" w:eastAsia="Palatino Linotype" w:hAnsi="Palatino Linotype" w:cs="Palatino Linotype"/>
          <w:i/>
          <w:color w:val="000000"/>
        </w:rPr>
        <w:t xml:space="preserve"> (Quick Response </w:t>
      </w:r>
      <w:proofErr w:type="spellStart"/>
      <w:r>
        <w:rPr>
          <w:rFonts w:ascii="Palatino Linotype" w:eastAsia="Palatino Linotype" w:hAnsi="Palatino Linotype" w:cs="Palatino Linotype"/>
          <w:i/>
          <w:color w:val="000000"/>
        </w:rPr>
        <w:t>Code</w:t>
      </w:r>
      <w:proofErr w:type="spellEnd"/>
      <w:r>
        <w:rPr>
          <w:rFonts w:ascii="Palatino Linotype" w:eastAsia="Palatino Linotype" w:hAnsi="Palatino Linotype" w:cs="Palatino Linotype"/>
          <w:i/>
          <w:color w:val="000000"/>
        </w:rPr>
        <w:t>)</w:t>
      </w:r>
      <w:r>
        <w:rPr>
          <w:rFonts w:ascii="Palatino Linotype" w:eastAsia="Palatino Linotype" w:hAnsi="Palatino Linotype" w:cs="Palatino Linotype"/>
          <w:color w:val="000000"/>
        </w:rPr>
        <w:t>, el cual contiene el Registro Federal de Contribuyentes del receptor, del emisor, o de ambos; lo anterior, conforme al Anexo 20 de la Segunda Resolución de modificación a la Resolución Miscelánea Fiscal. Incluso con la captura de dicho código, a través de la aplicación móvil del Servicio de Administración Tributaria, permite el acceso al Registro Federal de Contribuyentes, como del Sujeto Obligado, como de los servidores públicos.</w:t>
      </w:r>
    </w:p>
    <w:p w14:paraId="780E05FE" w14:textId="77777777" w:rsidR="001E68A3" w:rsidRDefault="003C6D68">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4D08E047" w14:textId="77777777" w:rsidR="001E68A3" w:rsidRDefault="001E68A3">
      <w:pPr>
        <w:spacing w:after="0" w:line="360" w:lineRule="auto"/>
        <w:jc w:val="both"/>
        <w:rPr>
          <w:rFonts w:ascii="Palatino Linotype" w:eastAsia="Palatino Linotype" w:hAnsi="Palatino Linotype" w:cs="Palatino Linotype"/>
          <w:color w:val="000000"/>
        </w:rPr>
      </w:pPr>
    </w:p>
    <w:p w14:paraId="6890D922" w14:textId="77777777" w:rsidR="001E68A3" w:rsidRDefault="003C6D68" w:rsidP="00312DAE">
      <w:pPr>
        <w:tabs>
          <w:tab w:val="left" w:pos="4962"/>
        </w:tabs>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Asimismo, no pasa desapercibido mencionar que, el Sujeto Obligado dejó visibles datos personales confidenciales en la respuesta proporcionada a la solicitud de información que nos ocupa, a saber, la cuenta bancaria del servidor público, circunstancia que vulnera lo previsto en el artículo 143, fracción I, de la Ley de Transparencia y Acceso a la Información Pública del Estado de México y Municipios. </w:t>
      </w:r>
    </w:p>
    <w:p w14:paraId="17E6E949" w14:textId="77777777" w:rsidR="001E68A3" w:rsidRDefault="001E68A3">
      <w:pPr>
        <w:tabs>
          <w:tab w:val="left" w:pos="1095"/>
        </w:tabs>
        <w:spacing w:after="0" w:line="360" w:lineRule="auto"/>
        <w:jc w:val="both"/>
        <w:rPr>
          <w:rFonts w:ascii="Palatino Linotype" w:eastAsia="Palatino Linotype" w:hAnsi="Palatino Linotype" w:cs="Palatino Linotype"/>
          <w:color w:val="000000"/>
        </w:rPr>
      </w:pPr>
    </w:p>
    <w:p w14:paraId="109059A2" w14:textId="77777777" w:rsidR="001E68A3" w:rsidRDefault="003C6D68">
      <w:pPr>
        <w:numPr>
          <w:ilvl w:val="0"/>
          <w:numId w:val="2"/>
        </w:numPr>
        <w:pBdr>
          <w:top w:val="nil"/>
          <w:left w:val="nil"/>
          <w:bottom w:val="nil"/>
          <w:right w:val="nil"/>
          <w:between w:val="nil"/>
        </w:pBdr>
        <w:tabs>
          <w:tab w:val="left" w:pos="4962"/>
        </w:tabs>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Deducciones personales y por Ley. </w:t>
      </w:r>
    </w:p>
    <w:p w14:paraId="0CCB539A" w14:textId="77777777" w:rsidR="001E68A3" w:rsidRDefault="001E68A3">
      <w:pPr>
        <w:widowControl w:val="0"/>
        <w:pBdr>
          <w:top w:val="nil"/>
          <w:left w:val="nil"/>
          <w:bottom w:val="nil"/>
          <w:right w:val="nil"/>
          <w:between w:val="nil"/>
        </w:pBdr>
        <w:spacing w:after="0" w:line="360" w:lineRule="auto"/>
        <w:jc w:val="both"/>
        <w:rPr>
          <w:rFonts w:ascii="Palatino Linotype" w:eastAsia="Palatino Linotype" w:hAnsi="Palatino Linotype" w:cs="Palatino Linotype"/>
        </w:rPr>
      </w:pPr>
    </w:p>
    <w:p w14:paraId="6F52F3D0" w14:textId="77777777" w:rsidR="001E68A3" w:rsidRDefault="003C6D68">
      <w:pPr>
        <w:widowControl w:val="0"/>
        <w:pBdr>
          <w:top w:val="nil"/>
          <w:left w:val="nil"/>
          <w:bottom w:val="nil"/>
          <w:right w:val="nil"/>
          <w:between w:val="nil"/>
        </w:pBd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contexto, es necesario precisar que existen deducciones que se generan con motivo de una decisión libre y voluntaria de los servidores públicos, como son: créditos personales, fondo de resistencia del Sindicato Único de Trabajadores de los Poderes, Municipios e Institución Descentralizadas del Estado de México, seguro de vida, accidentes y enfermedades. </w:t>
      </w:r>
    </w:p>
    <w:p w14:paraId="5C606D98" w14:textId="77777777" w:rsidR="001E68A3" w:rsidRDefault="001E68A3">
      <w:pPr>
        <w:widowControl w:val="0"/>
        <w:pBdr>
          <w:top w:val="nil"/>
          <w:left w:val="nil"/>
          <w:bottom w:val="nil"/>
          <w:right w:val="nil"/>
          <w:between w:val="nil"/>
        </w:pBdr>
        <w:spacing w:after="0" w:line="360" w:lineRule="auto"/>
        <w:jc w:val="both"/>
        <w:rPr>
          <w:rFonts w:ascii="Palatino Linotype" w:eastAsia="Palatino Linotype" w:hAnsi="Palatino Linotype" w:cs="Palatino Linotype"/>
        </w:rPr>
      </w:pPr>
    </w:p>
    <w:p w14:paraId="7A5943F2" w14:textId="77777777" w:rsidR="001E68A3" w:rsidRDefault="003C6D68">
      <w:pPr>
        <w:widowControl w:val="0"/>
        <w:pBdr>
          <w:top w:val="nil"/>
          <w:left w:val="nil"/>
          <w:bottom w:val="nil"/>
          <w:right w:val="nil"/>
          <w:between w:val="nil"/>
        </w:pBd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hay otras que se generan con motivo de una sentencia judicial, como es la pensión alimenticia que periódicamente se retira de la cuenta de un empleado, a efecto de que sea entregado a un tercero. </w:t>
      </w:r>
    </w:p>
    <w:p w14:paraId="4D90920D" w14:textId="77777777" w:rsidR="001E68A3" w:rsidRDefault="001E68A3">
      <w:pPr>
        <w:widowControl w:val="0"/>
        <w:pBdr>
          <w:top w:val="nil"/>
          <w:left w:val="nil"/>
          <w:bottom w:val="nil"/>
          <w:right w:val="nil"/>
          <w:between w:val="nil"/>
        </w:pBdr>
        <w:spacing w:after="0" w:line="360" w:lineRule="auto"/>
        <w:jc w:val="both"/>
        <w:rPr>
          <w:rFonts w:ascii="Palatino Linotype" w:eastAsia="Palatino Linotype" w:hAnsi="Palatino Linotype" w:cs="Palatino Linotype"/>
        </w:rPr>
      </w:pPr>
    </w:p>
    <w:p w14:paraId="3E3FCF5E" w14:textId="77777777" w:rsidR="001E68A3" w:rsidRDefault="003C6D68">
      <w:pPr>
        <w:widowControl w:val="0"/>
        <w:pBdr>
          <w:top w:val="nil"/>
          <w:left w:val="nil"/>
          <w:bottom w:val="nil"/>
          <w:right w:val="nil"/>
          <w:between w:val="nil"/>
        </w:pBd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este tipo de deducciones son fruto de decisiones que impactan en el patrimonio de un servidor público con la finalidad de obtener un beneficio conforme a la </w:t>
      </w:r>
      <w:r>
        <w:rPr>
          <w:rFonts w:ascii="Palatino Linotype" w:eastAsia="Palatino Linotype" w:hAnsi="Palatino Linotype" w:cs="Palatino Linotype"/>
        </w:rPr>
        <w:lastRenderedPageBreak/>
        <w:t xml:space="preserve">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31033067" w14:textId="77777777" w:rsidR="001E68A3" w:rsidRDefault="001E68A3">
      <w:pPr>
        <w:widowControl w:val="0"/>
        <w:pBdr>
          <w:top w:val="nil"/>
          <w:left w:val="nil"/>
          <w:bottom w:val="nil"/>
          <w:right w:val="nil"/>
          <w:between w:val="nil"/>
        </w:pBdr>
        <w:spacing w:after="0" w:line="360" w:lineRule="auto"/>
        <w:jc w:val="both"/>
        <w:rPr>
          <w:rFonts w:ascii="Palatino Linotype" w:eastAsia="Palatino Linotype" w:hAnsi="Palatino Linotype" w:cs="Palatino Linotype"/>
        </w:rPr>
      </w:pPr>
    </w:p>
    <w:p w14:paraId="62649E6E" w14:textId="77777777" w:rsidR="001E68A3" w:rsidRDefault="003C6D68">
      <w:pPr>
        <w:widowControl w:val="0"/>
        <w:pBdr>
          <w:top w:val="nil"/>
          <w:left w:val="nil"/>
          <w:bottom w:val="nil"/>
          <w:right w:val="nil"/>
          <w:between w:val="nil"/>
        </w:pBd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dichas deducciones reflejan el destino que un servidor público da a su patrimonio y por lo tanto, resulta procedente clasificar dichos datos, en el caso, que obren, en el documento que dé cuenta de lo requerido, en términos del artículo 143, fracción I de la Ley de Transparencia y Acceso a la Información Pública del Estado de México y Municipios, no obstante, cuando se traten de deducciones por Ley, este dato, no es susceptible de ser clasificado. </w:t>
      </w:r>
    </w:p>
    <w:p w14:paraId="491ED8F2" w14:textId="77777777" w:rsidR="00312DAE" w:rsidRDefault="00312DAE">
      <w:pPr>
        <w:widowControl w:val="0"/>
        <w:pBdr>
          <w:top w:val="nil"/>
          <w:left w:val="nil"/>
          <w:bottom w:val="nil"/>
          <w:right w:val="nil"/>
          <w:between w:val="nil"/>
        </w:pBdr>
        <w:spacing w:after="0" w:line="360" w:lineRule="auto"/>
        <w:jc w:val="both"/>
        <w:rPr>
          <w:rFonts w:ascii="Palatino Linotype" w:eastAsia="Palatino Linotype" w:hAnsi="Palatino Linotype" w:cs="Palatino Linotype"/>
        </w:rPr>
      </w:pPr>
    </w:p>
    <w:p w14:paraId="3F75A6D6" w14:textId="77777777" w:rsidR="001E68A3" w:rsidRDefault="003C6D68">
      <w:pPr>
        <w:tabs>
          <w:tab w:val="left" w:pos="4962"/>
        </w:tabs>
        <w:spacing w:after="0" w:line="360" w:lineRule="auto"/>
        <w:rPr>
          <w:rFonts w:ascii="Palatino Linotype" w:eastAsia="Palatino Linotype" w:hAnsi="Palatino Linotype" w:cs="Palatino Linotype"/>
          <w:color w:val="000000"/>
        </w:rPr>
      </w:pPr>
      <w:r>
        <w:rPr>
          <w:rFonts w:ascii="Palatino Linotype" w:eastAsia="Palatino Linotype" w:hAnsi="Palatino Linotype" w:cs="Palatino Linotype"/>
          <w:color w:val="000000"/>
        </w:rPr>
        <w:t>Señalado lo anterior, se puede arribar a la conclusión de que:</w:t>
      </w:r>
    </w:p>
    <w:p w14:paraId="1F8E414D" w14:textId="77777777" w:rsidR="001E68A3" w:rsidRDefault="001E68A3">
      <w:pPr>
        <w:pBdr>
          <w:top w:val="nil"/>
          <w:left w:val="nil"/>
          <w:bottom w:val="nil"/>
          <w:right w:val="nil"/>
          <w:between w:val="nil"/>
        </w:pBdr>
        <w:tabs>
          <w:tab w:val="left" w:pos="4962"/>
        </w:tabs>
        <w:spacing w:after="0" w:line="360" w:lineRule="auto"/>
        <w:ind w:left="720"/>
        <w:jc w:val="both"/>
        <w:rPr>
          <w:rFonts w:ascii="Palatino Linotype" w:eastAsia="Palatino Linotype" w:hAnsi="Palatino Linotype" w:cs="Palatino Linotype"/>
          <w:color w:val="000000"/>
        </w:rPr>
      </w:pPr>
    </w:p>
    <w:p w14:paraId="2F6BED7B" w14:textId="77777777" w:rsidR="001E68A3" w:rsidRDefault="003C6D68">
      <w:pPr>
        <w:numPr>
          <w:ilvl w:val="0"/>
          <w:numId w:val="1"/>
        </w:numPr>
        <w:pBdr>
          <w:top w:val="nil"/>
          <w:left w:val="nil"/>
          <w:bottom w:val="nil"/>
          <w:right w:val="nil"/>
          <w:between w:val="nil"/>
        </w:pBdr>
        <w:tabs>
          <w:tab w:val="left" w:pos="4962"/>
        </w:tabs>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los recibos de nómina se puede apreciar que se clasificaron datos que no actualizan alguna causal de clasificación en términos de la fracción I del artículo 143 de la Ley de Transparencia y Acceso a la Información Pública del Estado de México. </w:t>
      </w:r>
    </w:p>
    <w:p w14:paraId="5A825E99" w14:textId="77777777" w:rsidR="001E68A3" w:rsidRDefault="001E68A3">
      <w:pPr>
        <w:tabs>
          <w:tab w:val="left" w:pos="709"/>
        </w:tabs>
        <w:spacing w:after="0" w:line="360" w:lineRule="auto"/>
        <w:jc w:val="both"/>
        <w:rPr>
          <w:rFonts w:ascii="Palatino Linotype" w:eastAsia="Palatino Linotype" w:hAnsi="Palatino Linotype" w:cs="Palatino Linotype"/>
        </w:rPr>
      </w:pPr>
    </w:p>
    <w:p w14:paraId="56740865" w14:textId="77777777" w:rsidR="001E68A3" w:rsidRDefault="003C6D68">
      <w:pPr>
        <w:tabs>
          <w:tab w:val="left" w:pos="709"/>
        </w:tabs>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 se determina que los agravios hechos valer por la parte Recurrente en su recurso de revisión devienen </w:t>
      </w:r>
      <w:r>
        <w:rPr>
          <w:rFonts w:ascii="Palatino Linotype" w:eastAsia="Palatino Linotype" w:hAnsi="Palatino Linotype" w:cs="Palatino Linotype"/>
          <w:b/>
        </w:rPr>
        <w:t xml:space="preserve">FUNDADOS </w:t>
      </w:r>
      <w:r>
        <w:rPr>
          <w:rFonts w:ascii="Palatino Linotype" w:eastAsia="Palatino Linotype" w:hAnsi="Palatino Linotype" w:cs="Palatino Linotype"/>
        </w:rPr>
        <w:t xml:space="preserve">y, por ende, resulta procedente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del Sujeto Obligado y </w:t>
      </w:r>
      <w:r>
        <w:rPr>
          <w:rFonts w:ascii="Palatino Linotype" w:eastAsia="Palatino Linotype" w:hAnsi="Palatino Linotype" w:cs="Palatino Linotype"/>
          <w:b/>
        </w:rPr>
        <w:t xml:space="preserve">ORDENAR </w:t>
      </w:r>
      <w:r>
        <w:rPr>
          <w:rFonts w:ascii="Palatino Linotype" w:eastAsia="Palatino Linotype" w:hAnsi="Palatino Linotype" w:cs="Palatino Linotype"/>
        </w:rPr>
        <w:t>la entrega, vía Sistema de Acceso a la Información Mexiquense, en versión pública correcta, de la siguiente información:</w:t>
      </w:r>
    </w:p>
    <w:p w14:paraId="3C72EB59" w14:textId="77777777" w:rsidR="001E68A3" w:rsidRDefault="001E68A3">
      <w:pPr>
        <w:tabs>
          <w:tab w:val="left" w:pos="709"/>
        </w:tabs>
        <w:spacing w:after="0" w:line="360" w:lineRule="auto"/>
        <w:jc w:val="both"/>
        <w:rPr>
          <w:rFonts w:ascii="Palatino Linotype" w:eastAsia="Palatino Linotype" w:hAnsi="Palatino Linotype" w:cs="Palatino Linotype"/>
        </w:rPr>
      </w:pPr>
    </w:p>
    <w:p w14:paraId="1FBB9B50" w14:textId="77777777" w:rsidR="001E68A3" w:rsidRDefault="003C6D68">
      <w:pPr>
        <w:numPr>
          <w:ilvl w:val="0"/>
          <w:numId w:val="4"/>
        </w:num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 xml:space="preserve">Recibos de nómina remitidos en respuesta. </w:t>
      </w:r>
    </w:p>
    <w:p w14:paraId="7B4207B4" w14:textId="77777777" w:rsidR="001E68A3" w:rsidRDefault="001E68A3">
      <w:pPr>
        <w:pBdr>
          <w:top w:val="nil"/>
          <w:left w:val="nil"/>
          <w:bottom w:val="nil"/>
          <w:right w:val="nil"/>
          <w:between w:val="nil"/>
        </w:pBdr>
        <w:tabs>
          <w:tab w:val="left" w:pos="709"/>
        </w:tabs>
        <w:spacing w:after="0" w:line="360" w:lineRule="auto"/>
        <w:ind w:left="720"/>
        <w:jc w:val="both"/>
        <w:rPr>
          <w:rFonts w:ascii="Palatino Linotype" w:eastAsia="Palatino Linotype" w:hAnsi="Palatino Linotype" w:cs="Palatino Linotype"/>
        </w:rPr>
      </w:pPr>
    </w:p>
    <w:p w14:paraId="2F2E74B6" w14:textId="77777777" w:rsidR="001E68A3" w:rsidRDefault="003C6D68">
      <w:pPr>
        <w:spacing w:after="0"/>
        <w:ind w:left="567" w:right="615"/>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24402862" w14:textId="77777777" w:rsidR="001E68A3" w:rsidRDefault="001E68A3">
      <w:pPr>
        <w:tabs>
          <w:tab w:val="left" w:pos="709"/>
        </w:tabs>
        <w:spacing w:after="0" w:line="360" w:lineRule="auto"/>
        <w:jc w:val="both"/>
        <w:rPr>
          <w:rFonts w:ascii="Palatino Linotype" w:eastAsia="Palatino Linotype" w:hAnsi="Palatino Linotype" w:cs="Palatino Linotype"/>
        </w:rPr>
      </w:pPr>
    </w:p>
    <w:p w14:paraId="4C5A0F44" w14:textId="77777777" w:rsidR="001E68A3" w:rsidRDefault="003C6D68">
      <w:pPr>
        <w:numPr>
          <w:ilvl w:val="0"/>
          <w:numId w:val="3"/>
        </w:numPr>
        <w:pBdr>
          <w:top w:val="nil"/>
          <w:left w:val="nil"/>
          <w:bottom w:val="nil"/>
          <w:right w:val="nil"/>
          <w:between w:val="nil"/>
        </w:pBdr>
        <w:spacing w:after="0" w:line="360" w:lineRule="auto"/>
        <w:ind w:left="42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De la  vista a la Dirección General de Protección de Datos Personales. </w:t>
      </w:r>
    </w:p>
    <w:p w14:paraId="36089179" w14:textId="77777777" w:rsidR="001E68A3" w:rsidRDefault="001E68A3">
      <w:pPr>
        <w:spacing w:after="0" w:line="360" w:lineRule="auto"/>
        <w:jc w:val="both"/>
        <w:rPr>
          <w:rFonts w:ascii="Palatino Linotype" w:eastAsia="Palatino Linotype" w:hAnsi="Palatino Linotype" w:cs="Palatino Linotype"/>
          <w:color w:val="000000"/>
        </w:rPr>
      </w:pPr>
    </w:p>
    <w:p w14:paraId="01C1ACC5" w14:textId="77777777" w:rsidR="001E68A3" w:rsidRDefault="003C6D68">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de la información proporcionada en respuesta, se logra advertir que el Sujeto Obligado dejó visibles datos personales confidenciales, tal como lo es la Clave Única de Registro de Población circunstancia que vulnera lo previsto en el artículo 143, fracción I, de la Ley de Transparencia y Acceso a la Información Pública del Estado de México y Municipios, por los argumentos expuestos anteriormente.  </w:t>
      </w:r>
    </w:p>
    <w:p w14:paraId="7E0DC4EC" w14:textId="77777777" w:rsidR="00312DAE" w:rsidRDefault="00312DAE">
      <w:pPr>
        <w:spacing w:after="0" w:line="360" w:lineRule="auto"/>
        <w:jc w:val="both"/>
        <w:rPr>
          <w:rFonts w:ascii="Palatino Linotype" w:eastAsia="Palatino Linotype" w:hAnsi="Palatino Linotype" w:cs="Palatino Linotype"/>
          <w:color w:val="000000"/>
        </w:rPr>
      </w:pPr>
    </w:p>
    <w:p w14:paraId="71489D40" w14:textId="77777777" w:rsidR="001E68A3" w:rsidRDefault="003C6D68">
      <w:pP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lo que,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que determine lo correspondiente.</w:t>
      </w:r>
    </w:p>
    <w:p w14:paraId="09C5996A" w14:textId="77777777" w:rsidR="001E68A3" w:rsidRDefault="001E68A3">
      <w:pPr>
        <w:spacing w:after="0" w:line="360" w:lineRule="auto"/>
        <w:jc w:val="both"/>
        <w:rPr>
          <w:rFonts w:ascii="Palatino Linotype" w:eastAsia="Palatino Linotype" w:hAnsi="Palatino Linotype" w:cs="Palatino Linotype"/>
          <w:color w:val="000000"/>
        </w:rPr>
      </w:pPr>
    </w:p>
    <w:p w14:paraId="7C9B200A" w14:textId="77777777" w:rsidR="001E68A3" w:rsidRDefault="003C6D68">
      <w:pPr>
        <w:tabs>
          <w:tab w:val="left" w:pos="709"/>
        </w:tabs>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66292A19" w14:textId="77777777" w:rsidR="001E68A3" w:rsidRDefault="001E68A3">
      <w:pPr>
        <w:tabs>
          <w:tab w:val="left" w:pos="709"/>
        </w:tabs>
        <w:spacing w:after="0" w:line="360" w:lineRule="auto"/>
        <w:jc w:val="both"/>
        <w:rPr>
          <w:rFonts w:ascii="Palatino Linotype" w:eastAsia="Palatino Linotype" w:hAnsi="Palatino Linotype" w:cs="Palatino Linotype"/>
          <w:b/>
        </w:rPr>
      </w:pPr>
    </w:p>
    <w:p w14:paraId="5440F4B2" w14:textId="77777777" w:rsidR="001E68A3" w:rsidRDefault="003C6D6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Sujeto Obligado tendrá que elaborar la versión pública de los documentos que vaya a entregar para dar cumplimiento a esta resolución a fin de satisfacer el derecho de </w:t>
      </w:r>
      <w:r>
        <w:rPr>
          <w:rFonts w:ascii="Palatino Linotype" w:eastAsia="Palatino Linotype" w:hAnsi="Palatino Linotype" w:cs="Palatino Linotype"/>
        </w:rPr>
        <w:lastRenderedPageBreak/>
        <w:t>acceso a la información pública del recurrente sin menoscabar el derecho a la protección de los datos personales de terceros.</w:t>
      </w:r>
    </w:p>
    <w:p w14:paraId="5AF834EB" w14:textId="77777777" w:rsidR="001E68A3" w:rsidRDefault="001E68A3">
      <w:pPr>
        <w:spacing w:after="0" w:line="360" w:lineRule="auto"/>
        <w:jc w:val="both"/>
        <w:rPr>
          <w:rFonts w:ascii="Palatino Linotype" w:eastAsia="Palatino Linotype" w:hAnsi="Palatino Linotype" w:cs="Palatino Linotype"/>
        </w:rPr>
      </w:pPr>
    </w:p>
    <w:p w14:paraId="7F12F68E" w14:textId="77777777" w:rsidR="001E68A3" w:rsidRDefault="003C6D68">
      <w:pPr>
        <w:spacing w:after="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1589A7F7" w14:textId="77777777" w:rsidR="001E68A3" w:rsidRDefault="001E68A3">
      <w:pPr>
        <w:spacing w:after="0" w:line="360" w:lineRule="auto"/>
        <w:ind w:right="50"/>
        <w:jc w:val="both"/>
        <w:rPr>
          <w:rFonts w:ascii="Palatino Linotype" w:eastAsia="Palatino Linotype" w:hAnsi="Palatino Linotype" w:cs="Palatino Linotype"/>
        </w:rPr>
      </w:pPr>
    </w:p>
    <w:p w14:paraId="5CFD644E" w14:textId="77777777" w:rsidR="001E68A3" w:rsidRDefault="003C6D68">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3.</w:t>
      </w:r>
      <w:r>
        <w:rPr>
          <w:rFonts w:ascii="Palatino Linotype" w:eastAsia="Palatino Linotype" w:hAnsi="Palatino Linotype" w:cs="Palatino Linotype"/>
          <w:i/>
        </w:rPr>
        <w:t xml:space="preserve"> Para los efectos de la presente Ley se entenderá por:</w:t>
      </w:r>
    </w:p>
    <w:p w14:paraId="7FFDD94D" w14:textId="77777777" w:rsidR="001E68A3" w:rsidRDefault="003C6D68">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8865E6D" w14:textId="77777777" w:rsidR="001E68A3" w:rsidRDefault="003C6D68">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65E15463" w14:textId="77777777" w:rsidR="001E68A3" w:rsidRDefault="003C6D68">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XX. Información clasificada: Aquella considerada por la presente Ley como reservada o confidencial;</w:t>
      </w:r>
    </w:p>
    <w:p w14:paraId="106F3D2C" w14:textId="77777777" w:rsidR="001E68A3" w:rsidRDefault="003C6D68">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68A8758" w14:textId="77777777" w:rsidR="001E68A3" w:rsidRDefault="003C6D68">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5B7703F3" w14:textId="77777777" w:rsidR="001E68A3" w:rsidRDefault="003C6D68">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FDF57F7" w14:textId="77777777" w:rsidR="001E68A3" w:rsidRDefault="003C6D68">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Artículo 91.</w:t>
      </w:r>
      <w:r>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363EA501" w14:textId="77777777" w:rsidR="001E68A3" w:rsidRDefault="003C6D68">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Artículo 132.</w:t>
      </w:r>
      <w:r>
        <w:rPr>
          <w:rFonts w:ascii="Palatino Linotype" w:eastAsia="Palatino Linotype" w:hAnsi="Palatino Linotype" w:cs="Palatino Linotype"/>
          <w:i/>
        </w:rPr>
        <w:t xml:space="preserve"> La clasificación de la información se llevará a cabo en el momento en que:</w:t>
      </w:r>
    </w:p>
    <w:p w14:paraId="1C4CDE06" w14:textId="77777777" w:rsidR="001E68A3" w:rsidRDefault="003C6D68">
      <w:pPr>
        <w:tabs>
          <w:tab w:val="left" w:pos="1134"/>
        </w:tabs>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 Se reciba una solicitud de acceso a la información;</w:t>
      </w:r>
    </w:p>
    <w:p w14:paraId="4BEE4AAB" w14:textId="77777777" w:rsidR="001E68A3" w:rsidRDefault="003C6D68">
      <w:pPr>
        <w:tabs>
          <w:tab w:val="left" w:pos="1134"/>
        </w:tabs>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 Se determine mediante resolución de autoridad competente; o</w:t>
      </w:r>
    </w:p>
    <w:p w14:paraId="0FB36EB2" w14:textId="77777777" w:rsidR="001E68A3" w:rsidRDefault="003C6D68">
      <w:pPr>
        <w:tabs>
          <w:tab w:val="left" w:pos="1134"/>
        </w:tabs>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III. Se generen versiones públicas para dar cumplimiento a las obligaciones de transparencia previstas en esta Ley.</w:t>
      </w:r>
    </w:p>
    <w:p w14:paraId="71AA5DB4" w14:textId="77777777" w:rsidR="001E68A3" w:rsidRDefault="003C6D68">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FD9C7B0" w14:textId="77777777" w:rsidR="001E68A3" w:rsidRDefault="003C6D68">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Artículo 143</w:t>
      </w:r>
      <w:r>
        <w:rPr>
          <w:rFonts w:ascii="Palatino Linotype" w:eastAsia="Palatino Linotype" w:hAnsi="Palatino Linotype" w:cs="Palatino Linotype"/>
          <w:i/>
        </w:rPr>
        <w:t>. Para los efectos de esta Ley se considera información confidencial, la clasificada como tal, de manera permanente, por su naturaleza, cuando:</w:t>
      </w:r>
    </w:p>
    <w:p w14:paraId="50CE8A2C" w14:textId="77777777" w:rsidR="001E68A3" w:rsidRDefault="003C6D68">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I. Se refiera a la información privada y los datos personales concernientes a una persona física o jurídico colectiva identificada o identificable;</w:t>
      </w:r>
    </w:p>
    <w:p w14:paraId="1E978EA8" w14:textId="77777777" w:rsidR="001E68A3" w:rsidRDefault="003C6D68">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37488040" w14:textId="77777777" w:rsidR="001E68A3" w:rsidRDefault="003C6D68">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III. La que presenten los particulares a los sujetos obligados, de conformidad con lo dispuesto por las leyes o los tratados internacionales.</w:t>
      </w:r>
    </w:p>
    <w:p w14:paraId="736CDA15" w14:textId="77777777" w:rsidR="001E68A3" w:rsidRDefault="003C6D68">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31F758BB" w14:textId="77777777" w:rsidR="001E68A3" w:rsidRDefault="003C6D68">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7913D692" w14:textId="77777777" w:rsidR="001E68A3" w:rsidRDefault="001E68A3">
      <w:pPr>
        <w:spacing w:after="0"/>
        <w:ind w:left="567" w:right="616"/>
        <w:jc w:val="both"/>
        <w:rPr>
          <w:rFonts w:ascii="Palatino Linotype" w:eastAsia="Palatino Linotype" w:hAnsi="Palatino Linotype" w:cs="Palatino Linotype"/>
          <w:i/>
        </w:rPr>
      </w:pPr>
    </w:p>
    <w:p w14:paraId="091B9AAD" w14:textId="77777777" w:rsidR="001E68A3" w:rsidRDefault="003C6D6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309873D" w14:textId="77777777" w:rsidR="001E68A3" w:rsidRDefault="001E68A3">
      <w:pPr>
        <w:spacing w:after="0"/>
        <w:jc w:val="both"/>
        <w:rPr>
          <w:rFonts w:ascii="Palatino Linotype" w:eastAsia="Palatino Linotype" w:hAnsi="Palatino Linotype" w:cs="Palatino Linotype"/>
          <w:color w:val="000000"/>
        </w:rPr>
      </w:pPr>
    </w:p>
    <w:p w14:paraId="1F95DEF7" w14:textId="77777777" w:rsidR="001E68A3" w:rsidRDefault="003C6D6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de información señalan las formalidades que deberá llevar el acuerdo de clasificación que deberá emitir el Sujeto Obligado, siendo estas las siguientes:</w:t>
      </w:r>
    </w:p>
    <w:p w14:paraId="53977F3A" w14:textId="77777777" w:rsidR="001E68A3" w:rsidRDefault="001E68A3">
      <w:pPr>
        <w:spacing w:after="0" w:line="360" w:lineRule="auto"/>
        <w:jc w:val="both"/>
        <w:rPr>
          <w:rFonts w:ascii="Palatino Linotype" w:eastAsia="Palatino Linotype" w:hAnsi="Palatino Linotype" w:cs="Palatino Linotype"/>
        </w:rPr>
      </w:pPr>
    </w:p>
    <w:p w14:paraId="75F8A836" w14:textId="77777777" w:rsidR="001E68A3" w:rsidRDefault="003C6D68">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 “</w:t>
      </w:r>
      <w:r>
        <w:rPr>
          <w:rFonts w:ascii="Palatino Linotype" w:eastAsia="Palatino Linotype" w:hAnsi="Palatino Linotype" w:cs="Palatino Linotype"/>
          <w:b/>
          <w:i/>
        </w:rPr>
        <w:t>Quincuagésimo</w:t>
      </w:r>
      <w:r>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F5A1F25" w14:textId="77777777" w:rsidR="001E68A3" w:rsidRDefault="003C6D68">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Quincuagésimo primero.</w:t>
      </w:r>
      <w:r>
        <w:rPr>
          <w:rFonts w:ascii="Palatino Linotype" w:eastAsia="Palatino Linotype" w:hAnsi="Palatino Linotype" w:cs="Palatino Linotype"/>
          <w:i/>
        </w:rPr>
        <w:t xml:space="preserve"> Toda acta del Comité de Transparencia deberá contener: </w:t>
      </w:r>
    </w:p>
    <w:p w14:paraId="1F69AE47" w14:textId="77777777" w:rsidR="001E68A3" w:rsidRDefault="003C6D68">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 El número de sesión y fecha; </w:t>
      </w:r>
    </w:p>
    <w:p w14:paraId="344F997C" w14:textId="77777777" w:rsidR="001E68A3" w:rsidRDefault="003C6D68">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II. El nombre del área que solicitó la clasificación de información; </w:t>
      </w:r>
    </w:p>
    <w:p w14:paraId="6CBFECA8" w14:textId="77777777" w:rsidR="001E68A3" w:rsidRDefault="003C6D68">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III. La fundamentación legal y motivación correspondiente; </w:t>
      </w:r>
    </w:p>
    <w:p w14:paraId="19E6D53B" w14:textId="77777777" w:rsidR="001E68A3" w:rsidRDefault="003C6D68">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IV. La resolución o resoluciones aprobadas; y </w:t>
      </w:r>
    </w:p>
    <w:p w14:paraId="478EF700" w14:textId="77777777" w:rsidR="001E68A3" w:rsidRDefault="003C6D68">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V. La rúbrica o firma digital de cada integrante del Comité de Transparencia. </w:t>
      </w:r>
    </w:p>
    <w:p w14:paraId="52A6882D" w14:textId="77777777" w:rsidR="001E68A3" w:rsidRDefault="003C6D68">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59C303A2" w14:textId="77777777" w:rsidR="001E68A3" w:rsidRDefault="003C6D68">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 Los motivos y razonamientos que sustenten la confirmación o modificación de la prueba de daño;</w:t>
      </w:r>
    </w:p>
    <w:p w14:paraId="296F3D29" w14:textId="77777777" w:rsidR="001E68A3" w:rsidRDefault="003C6D68">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II. Descripción de las partes o secciones reservadas, en caso de clasificación parcial; </w:t>
      </w:r>
    </w:p>
    <w:p w14:paraId="2B8A2989" w14:textId="77777777" w:rsidR="001E68A3" w:rsidRDefault="003C6D68">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III. El periodo por el que mantendrá su clasificación y fecha de expiración; y </w:t>
      </w:r>
    </w:p>
    <w:p w14:paraId="6E6825DD" w14:textId="77777777" w:rsidR="001E68A3" w:rsidRDefault="003C6D68">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IV. El nombre del titular y área encargada de realizar la versión pública del documento, en su caso. </w:t>
      </w:r>
    </w:p>
    <w:p w14:paraId="2C8178DC" w14:textId="77777777" w:rsidR="001E68A3" w:rsidRDefault="003C6D68">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7E066736" w14:textId="77777777" w:rsidR="001E68A3" w:rsidRDefault="003C6D68">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56B273E8" w14:textId="77777777" w:rsidR="001E68A3" w:rsidRDefault="003C6D68">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Quincuagésimo segundo.</w:t>
      </w:r>
      <w:r>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7157DB3" w14:textId="77777777" w:rsidR="001E68A3" w:rsidRDefault="003C6D68">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2E83FD84" w14:textId="77777777" w:rsidR="001E68A3" w:rsidRDefault="003C6D68">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 Fijar la fecha en que se elaboró la versión pública y la fecha en la cual el Comité de Transparencia confirmó dicha versión;</w:t>
      </w:r>
    </w:p>
    <w:p w14:paraId="18A1815B" w14:textId="77777777" w:rsidR="001E68A3" w:rsidRDefault="003C6D68">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II. Señalar dentro del documento el tipo de información confidencial que fue testada en cada caso específico, de conformidad con el lineamiento trigésimo octavo; y</w:t>
      </w:r>
    </w:p>
    <w:p w14:paraId="06EC2FB8" w14:textId="77777777" w:rsidR="001E68A3" w:rsidRDefault="003C6D68">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III. Señalar las personas o instancias autorizadas a acceder a la información clasificada.</w:t>
      </w:r>
    </w:p>
    <w:p w14:paraId="2DEF470A" w14:textId="77777777" w:rsidR="001E68A3" w:rsidRDefault="003C6D68">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4F851004" w14:textId="77777777" w:rsidR="001E68A3" w:rsidRDefault="001E68A3">
      <w:pPr>
        <w:spacing w:after="0" w:line="360" w:lineRule="auto"/>
        <w:jc w:val="both"/>
        <w:rPr>
          <w:rFonts w:ascii="Palatino Linotype" w:eastAsia="Palatino Linotype" w:hAnsi="Palatino Linotype" w:cs="Palatino Linotype"/>
        </w:rPr>
      </w:pPr>
    </w:p>
    <w:p w14:paraId="3EC44AEF" w14:textId="77777777" w:rsidR="001E68A3" w:rsidRDefault="003C6D6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deberá observar los Lineamientos Quincuagésimo cuarto, Quincuagésimo quinto, Quincuagésimo séptimo y Quincuagésimo octavo, vigentes a la fecha de la solicitud de información establecen lo siguiente:</w:t>
      </w:r>
    </w:p>
    <w:p w14:paraId="0B7B98BB" w14:textId="77777777" w:rsidR="001E68A3" w:rsidRDefault="001E68A3">
      <w:pPr>
        <w:spacing w:after="0" w:line="360" w:lineRule="auto"/>
        <w:jc w:val="both"/>
        <w:rPr>
          <w:rFonts w:ascii="Palatino Linotype" w:eastAsia="Palatino Linotype" w:hAnsi="Palatino Linotype" w:cs="Palatino Linotype"/>
        </w:rPr>
      </w:pPr>
    </w:p>
    <w:p w14:paraId="1F9EF29C" w14:textId="77777777" w:rsidR="001E68A3" w:rsidRDefault="003C6D68">
      <w:pPr>
        <w:pBdr>
          <w:top w:val="nil"/>
          <w:left w:val="nil"/>
          <w:bottom w:val="nil"/>
          <w:right w:val="nil"/>
          <w:between w:val="nil"/>
        </w:pBd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Quincuagésimo cuarto.</w:t>
      </w:r>
      <w:r>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2FCE18C0" w14:textId="77777777" w:rsidR="001E68A3" w:rsidRDefault="003C6D68">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Quincuagésimo quinto.</w:t>
      </w:r>
      <w:r>
        <w:rPr>
          <w:rFonts w:ascii="Palatino Linotype" w:eastAsia="Palatino Linotype" w:hAnsi="Palatino Linotype" w:cs="Palatino Linotype"/>
          <w:i/>
        </w:rPr>
        <w:t xml:space="preserve"> Cada área del sujeto obligado podrá designar formalmente a una o más personas como responsables del </w:t>
      </w:r>
      <w:proofErr w:type="spellStart"/>
      <w:r>
        <w:rPr>
          <w:rFonts w:ascii="Palatino Linotype" w:eastAsia="Palatino Linotype" w:hAnsi="Palatino Linotype" w:cs="Palatino Linotype"/>
          <w:i/>
        </w:rPr>
        <w:t>testado</w:t>
      </w:r>
      <w:proofErr w:type="spellEnd"/>
      <w:r>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0983B92" w14:textId="77777777" w:rsidR="001E68A3" w:rsidRDefault="003C6D68">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B31FDE5" w14:textId="77777777" w:rsidR="001E68A3" w:rsidRDefault="003C6D68">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Quincuagésimo séptimo.</w:t>
      </w:r>
      <w:r>
        <w:rPr>
          <w:rFonts w:ascii="Palatino Linotype" w:eastAsia="Palatino Linotype" w:hAnsi="Palatino Linotype" w:cs="Palatino Linotype"/>
          <w:i/>
        </w:rPr>
        <w:t xml:space="preserve"> Se considera, en principio, como información pública y no podrá omitirse de las versiones públicas la siguiente: </w:t>
      </w:r>
    </w:p>
    <w:p w14:paraId="07E61A54" w14:textId="77777777" w:rsidR="001E68A3" w:rsidRDefault="003C6D68">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218CBDB8" w14:textId="77777777" w:rsidR="001E68A3" w:rsidRDefault="003C6D68">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2F56EDF9" w14:textId="77777777" w:rsidR="001E68A3" w:rsidRDefault="003C6D68">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4F430CA" w14:textId="77777777" w:rsidR="001E68A3" w:rsidRDefault="003C6D68">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17008C3A" w14:textId="77777777" w:rsidR="001E68A3" w:rsidRDefault="003C6D68">
      <w:pPr>
        <w:spacing w:after="0"/>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0B10548E" w14:textId="77777777" w:rsidR="001E68A3" w:rsidRDefault="001E68A3">
      <w:pPr>
        <w:spacing w:after="0" w:line="360" w:lineRule="auto"/>
        <w:jc w:val="both"/>
        <w:rPr>
          <w:rFonts w:ascii="Palatino Linotype" w:eastAsia="Palatino Linotype" w:hAnsi="Palatino Linotype" w:cs="Palatino Linotype"/>
        </w:rPr>
      </w:pPr>
    </w:p>
    <w:p w14:paraId="0C888A01" w14:textId="77777777" w:rsidR="001E68A3" w:rsidRDefault="003C6D6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6D23079A" w14:textId="77777777" w:rsidR="001E68A3" w:rsidRDefault="001E68A3">
      <w:pPr>
        <w:spacing w:after="0" w:line="360" w:lineRule="auto"/>
        <w:jc w:val="both"/>
        <w:rPr>
          <w:rFonts w:ascii="Palatino Linotype" w:eastAsia="Palatino Linotype" w:hAnsi="Palatino Linotype" w:cs="Palatino Linotype"/>
        </w:rPr>
      </w:pPr>
    </w:p>
    <w:p w14:paraId="73E78478" w14:textId="77777777" w:rsidR="001E68A3" w:rsidRDefault="003C6D68">
      <w:pPr>
        <w:spacing w:after="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Es así como, en mérito de lo expuesto en líneas anteriores, resultan parcialmente fundadas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dentro del recurso de revisión </w:t>
      </w:r>
      <w:r>
        <w:rPr>
          <w:rFonts w:ascii="Palatino Linotype" w:eastAsia="Palatino Linotype" w:hAnsi="Palatino Linotype" w:cs="Palatino Linotype"/>
          <w:b/>
        </w:rPr>
        <w:t>04289/INFOEM/IP/RR/2025</w:t>
      </w:r>
      <w:r>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por lo que 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la solicitud de información </w:t>
      </w:r>
      <w:r>
        <w:rPr>
          <w:rFonts w:ascii="Palatino Linotype" w:eastAsia="Palatino Linotype" w:hAnsi="Palatino Linotype" w:cs="Palatino Linotype"/>
          <w:b/>
        </w:rPr>
        <w:t>00046/DIFHUEHUET/IP/2025</w:t>
      </w:r>
      <w:r>
        <w:rPr>
          <w:rFonts w:ascii="Palatino Linotype" w:eastAsia="Palatino Linotype" w:hAnsi="Palatino Linotype" w:cs="Palatino Linotype"/>
        </w:rPr>
        <w:t xml:space="preserve">.  </w:t>
      </w:r>
    </w:p>
    <w:p w14:paraId="13D1F498" w14:textId="77777777" w:rsidR="001E68A3" w:rsidRDefault="001E68A3">
      <w:pPr>
        <w:spacing w:after="0" w:line="360" w:lineRule="auto"/>
        <w:ind w:right="49"/>
        <w:jc w:val="both"/>
        <w:rPr>
          <w:rFonts w:ascii="Palatino Linotype" w:eastAsia="Palatino Linotype" w:hAnsi="Palatino Linotype" w:cs="Palatino Linotype"/>
          <w:b/>
        </w:rPr>
      </w:pPr>
    </w:p>
    <w:p w14:paraId="78A12E93" w14:textId="77777777" w:rsidR="001E68A3" w:rsidRDefault="003C6D68">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con fundamento en lo prescrito en los artículos 5, párrafos trigésimo noveno, cuadragésimo y cuadragésimo primero,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5A84C8EB" w14:textId="77777777" w:rsidR="001E68A3" w:rsidRDefault="001E68A3">
      <w:pPr>
        <w:spacing w:after="0" w:line="360" w:lineRule="auto"/>
        <w:jc w:val="both"/>
        <w:rPr>
          <w:rFonts w:ascii="Palatino Linotype" w:eastAsia="Palatino Linotype" w:hAnsi="Palatino Linotype" w:cs="Palatino Linotype"/>
        </w:rPr>
      </w:pPr>
    </w:p>
    <w:p w14:paraId="331CC19A" w14:textId="77777777" w:rsidR="001E68A3" w:rsidRDefault="003C6D68">
      <w:pPr>
        <w:spacing w:after="0" w:line="360" w:lineRule="auto"/>
        <w:ind w:right="49"/>
        <w:jc w:val="center"/>
        <w:rPr>
          <w:rFonts w:ascii="Palatino Linotype" w:eastAsia="Palatino Linotype" w:hAnsi="Palatino Linotype" w:cs="Palatino Linotype"/>
          <w:b/>
        </w:rPr>
      </w:pPr>
      <w:r>
        <w:rPr>
          <w:rFonts w:ascii="Palatino Linotype" w:eastAsia="Palatino Linotype" w:hAnsi="Palatino Linotype" w:cs="Palatino Linotype"/>
          <w:b/>
        </w:rPr>
        <w:t>III.</w:t>
      </w:r>
      <w:r>
        <w:rPr>
          <w:rFonts w:ascii="Palatino Linotype" w:eastAsia="Palatino Linotype" w:hAnsi="Palatino Linotype" w:cs="Palatino Linotype"/>
          <w:b/>
        </w:rPr>
        <w:tab/>
        <w:t>R E S U E L V E:</w:t>
      </w:r>
    </w:p>
    <w:p w14:paraId="713C0FCD" w14:textId="77777777" w:rsidR="001E68A3" w:rsidRDefault="001E68A3">
      <w:pPr>
        <w:spacing w:after="0" w:line="360" w:lineRule="auto"/>
        <w:ind w:right="49"/>
        <w:jc w:val="both"/>
        <w:rPr>
          <w:rFonts w:ascii="Palatino Linotype" w:eastAsia="Palatino Linotype" w:hAnsi="Palatino Linotype" w:cs="Palatino Linotype"/>
        </w:rPr>
      </w:pPr>
    </w:p>
    <w:p w14:paraId="28372A07" w14:textId="77777777" w:rsidR="001E68A3" w:rsidRDefault="003C6D6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w:t>
      </w:r>
      <w:r>
        <w:rPr>
          <w:rFonts w:ascii="Palatino Linotype" w:eastAsia="Palatino Linotype" w:hAnsi="Palatino Linotype" w:cs="Palatino Linotype"/>
          <w:b/>
        </w:rPr>
        <w:t xml:space="preserve"> FUNDADOS</w:t>
      </w:r>
      <w:r>
        <w:rPr>
          <w:rFonts w:ascii="Palatino Linotype" w:eastAsia="Palatino Linotype" w:hAnsi="Palatino Linotype" w:cs="Palatino Linotype"/>
        </w:rPr>
        <w:t xml:space="preserve"> los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04289/INFOEM/IP/RR/2025</w:t>
      </w:r>
      <w:r>
        <w:rPr>
          <w:rFonts w:ascii="Palatino Linotype" w:eastAsia="Palatino Linotype" w:hAnsi="Palatino Linotype" w:cs="Palatino Linotype"/>
        </w:rPr>
        <w:t xml:space="preserve">, por lo que, en términos del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esta resolución, se </w:t>
      </w:r>
      <w:r>
        <w:rPr>
          <w:rFonts w:ascii="Palatino Linotype" w:eastAsia="Palatino Linotype" w:hAnsi="Palatino Linotype" w:cs="Palatino Linotype"/>
          <w:b/>
        </w:rPr>
        <w:t>MODIFICA</w:t>
      </w:r>
      <w:r>
        <w:rPr>
          <w:rFonts w:ascii="Palatino Linotype" w:eastAsia="Palatino Linotype" w:hAnsi="Palatino Linotype" w:cs="Palatino Linotype"/>
        </w:rPr>
        <w:t xml:space="preserve"> 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67542070" w14:textId="77777777" w:rsidR="001E68A3" w:rsidRDefault="001E68A3">
      <w:pPr>
        <w:spacing w:after="0" w:line="360" w:lineRule="auto"/>
        <w:ind w:right="49"/>
        <w:jc w:val="both"/>
        <w:rPr>
          <w:rFonts w:ascii="Palatino Linotype" w:eastAsia="Palatino Linotype" w:hAnsi="Palatino Linotype" w:cs="Palatino Linotype"/>
        </w:rPr>
      </w:pPr>
    </w:p>
    <w:p w14:paraId="216D56FC" w14:textId="77777777" w:rsidR="001E68A3" w:rsidRDefault="003C6D68">
      <w:pPr>
        <w:spacing w:after="0" w:line="360" w:lineRule="auto"/>
        <w:jc w:val="both"/>
        <w:rPr>
          <w:rFonts w:ascii="Palatino Linotype" w:eastAsia="Palatino Linotype" w:hAnsi="Palatino Linotype" w:cs="Palatino Linotype"/>
        </w:rPr>
      </w:pPr>
      <w:bookmarkStart w:id="2" w:name="_heading=h.1fob9te" w:colFirst="0" w:colLast="0"/>
      <w:bookmarkEnd w:id="2"/>
      <w:r>
        <w:rPr>
          <w:rFonts w:ascii="Palatino Linotype" w:eastAsia="Palatino Linotype" w:hAnsi="Palatino Linotype" w:cs="Palatino Linotype"/>
          <w:b/>
        </w:rPr>
        <w:t>Segundo</w:t>
      </w:r>
      <w:r>
        <w:rPr>
          <w:rFonts w:ascii="Palatino Linotype" w:eastAsia="Palatino Linotype" w:hAnsi="Palatino Linotype" w:cs="Palatino Linotype"/>
        </w:rPr>
        <w:t xml:space="preserve">. 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 en términos del Considerando </w:t>
      </w:r>
      <w:r>
        <w:rPr>
          <w:rFonts w:ascii="Palatino Linotype" w:eastAsia="Palatino Linotype" w:hAnsi="Palatino Linotype" w:cs="Palatino Linotype"/>
          <w:b/>
        </w:rPr>
        <w:t>Cuarto y Quinto</w:t>
      </w:r>
      <w:r>
        <w:rPr>
          <w:rFonts w:ascii="Palatino Linotype" w:eastAsia="Palatino Linotype" w:hAnsi="Palatino Linotype" w:cs="Palatino Linotype"/>
        </w:rPr>
        <w:t>, haga entrega,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en versión pública correcta, de la siguiente información: </w:t>
      </w:r>
    </w:p>
    <w:p w14:paraId="7AAEC368" w14:textId="77777777" w:rsidR="001E68A3" w:rsidRDefault="001E68A3">
      <w:pPr>
        <w:spacing w:after="0" w:line="360" w:lineRule="auto"/>
        <w:jc w:val="both"/>
        <w:rPr>
          <w:rFonts w:ascii="Palatino Linotype" w:eastAsia="Palatino Linotype" w:hAnsi="Palatino Linotype" w:cs="Palatino Linotype"/>
        </w:rPr>
      </w:pPr>
    </w:p>
    <w:p w14:paraId="1D8B6006" w14:textId="77777777" w:rsidR="001E68A3" w:rsidRDefault="003C6D68">
      <w:pPr>
        <w:numPr>
          <w:ilvl w:val="0"/>
          <w:numId w:val="4"/>
        </w:num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 xml:space="preserve">Recibos de nómina remitidos en respuesta. </w:t>
      </w:r>
    </w:p>
    <w:p w14:paraId="06EF87BF" w14:textId="77777777" w:rsidR="001E68A3" w:rsidRDefault="001E68A3">
      <w:pPr>
        <w:pBdr>
          <w:top w:val="nil"/>
          <w:left w:val="nil"/>
          <w:bottom w:val="nil"/>
          <w:right w:val="nil"/>
          <w:between w:val="nil"/>
        </w:pBdr>
        <w:tabs>
          <w:tab w:val="left" w:pos="709"/>
        </w:tabs>
        <w:spacing w:after="0" w:line="360" w:lineRule="auto"/>
        <w:ind w:left="720"/>
        <w:jc w:val="both"/>
        <w:rPr>
          <w:rFonts w:ascii="Palatino Linotype" w:eastAsia="Palatino Linotype" w:hAnsi="Palatino Linotype" w:cs="Palatino Linotype"/>
        </w:rPr>
      </w:pPr>
    </w:p>
    <w:p w14:paraId="2E375B64" w14:textId="77777777" w:rsidR="001E68A3" w:rsidRDefault="003C6D68">
      <w:pPr>
        <w:spacing w:after="0"/>
        <w:ind w:left="567" w:right="615"/>
        <w:jc w:val="both"/>
        <w:rPr>
          <w:rFonts w:ascii="Palatino Linotype" w:eastAsia="Palatino Linotype" w:hAnsi="Palatino Linotype" w:cs="Palatino Linotype"/>
          <w:i/>
        </w:rPr>
      </w:pPr>
      <w:r>
        <w:rPr>
          <w:rFonts w:ascii="Palatino Linotype" w:eastAsia="Palatino Linotype" w:hAnsi="Palatino Linotype" w:cs="Palatino Linotype"/>
          <w:i/>
        </w:rPr>
        <w:t>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CB9DD3A" w14:textId="77777777" w:rsidR="001E68A3" w:rsidRDefault="001E68A3">
      <w:pPr>
        <w:spacing w:after="0"/>
        <w:ind w:left="567" w:right="615"/>
        <w:jc w:val="both"/>
        <w:rPr>
          <w:rFonts w:ascii="Palatino Linotype" w:eastAsia="Palatino Linotype" w:hAnsi="Palatino Linotype" w:cs="Palatino Linotype"/>
          <w:i/>
        </w:rPr>
      </w:pPr>
    </w:p>
    <w:p w14:paraId="2168C201" w14:textId="77777777" w:rsidR="001E68A3" w:rsidRDefault="003C6D68">
      <w:pPr>
        <w:spacing w:after="0" w:line="360" w:lineRule="auto"/>
        <w:ind w:right="40"/>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Notifíquese vía SAIMEX </w:t>
      </w:r>
      <w:r>
        <w:rPr>
          <w:rFonts w:ascii="Palatino Linotype" w:eastAsia="Palatino Linotype" w:hAnsi="Palatino Linotype" w:cs="Palatino Linotype"/>
        </w:rPr>
        <w:t>la presente resolución al T</w:t>
      </w:r>
      <w:r>
        <w:rPr>
          <w:rFonts w:ascii="Palatino Linotype" w:eastAsia="Palatino Linotype" w:hAnsi="Palatino Linotype" w:cs="Palatino Linotype"/>
          <w:b/>
        </w:rPr>
        <w:t xml:space="preserve">itular de la Unidad de Transparencia </w:t>
      </w:r>
      <w:r>
        <w:rPr>
          <w:rFonts w:ascii="Palatino Linotype" w:eastAsia="Palatino Linotype" w:hAnsi="Palatino Linotype" w:cs="Palatino Linotype"/>
        </w:rPr>
        <w:t xml:space="preserve">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que conforme al artículo 186 último párrafo, </w:t>
      </w:r>
      <w:r>
        <w:rPr>
          <w:rFonts w:ascii="Palatino Linotype" w:eastAsia="Palatino Linotype" w:hAnsi="Palatino Linotype" w:cs="Palatino Linotype"/>
        </w:rPr>
        <w:lastRenderedPageBreak/>
        <w:t>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AE7623A" w14:textId="77777777" w:rsidR="001E68A3" w:rsidRDefault="003C6D68">
      <w:pPr>
        <w:spacing w:after="0" w:line="360" w:lineRule="auto"/>
        <w:ind w:right="40"/>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9B017F3" w14:textId="77777777" w:rsidR="001E68A3" w:rsidRDefault="003C6D68">
      <w:pPr>
        <w:spacing w:after="0" w:line="360" w:lineRule="auto"/>
        <w:ind w:right="40"/>
        <w:jc w:val="both"/>
        <w:rPr>
          <w:rFonts w:ascii="Palatino Linotype" w:eastAsia="Palatino Linotype" w:hAnsi="Palatino Linotype" w:cs="Palatino Linotype"/>
        </w:rPr>
      </w:pPr>
      <w:bookmarkStart w:id="3" w:name="_heading=h.5tujvbsf2veo" w:colFirst="0" w:colLast="0"/>
      <w:bookmarkEnd w:id="3"/>
      <w:r>
        <w:rPr>
          <w:rFonts w:ascii="Palatino Linotype" w:eastAsia="Palatino Linotype" w:hAnsi="Palatino Linotype" w:cs="Palatino Linotype"/>
          <w:b/>
        </w:rPr>
        <w:t xml:space="preserve">Cuarto. Notifíquese vía SAIMEX </w:t>
      </w:r>
      <w:r>
        <w:rPr>
          <w:rFonts w:ascii="Palatino Linotype" w:eastAsia="Palatino Linotype" w:hAnsi="Palatino Linotype" w:cs="Palatino Linotype"/>
        </w:rPr>
        <w:t xml:space="preserve">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39386B0" w14:textId="77777777" w:rsidR="00312DAE" w:rsidRDefault="00312DAE">
      <w:pPr>
        <w:spacing w:after="0" w:line="360" w:lineRule="auto"/>
        <w:ind w:right="40"/>
        <w:jc w:val="both"/>
        <w:rPr>
          <w:rFonts w:ascii="Palatino Linotype" w:eastAsia="Palatino Linotype" w:hAnsi="Palatino Linotype" w:cs="Palatino Linotype"/>
        </w:rPr>
      </w:pPr>
    </w:p>
    <w:p w14:paraId="2DA2FDBB" w14:textId="77777777" w:rsidR="001E68A3" w:rsidRDefault="003C6D6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Notifíquese vía SAIMEX </w:t>
      </w:r>
      <w:r>
        <w:rPr>
          <w:rFonts w:ascii="Palatino Linotype" w:eastAsia="Palatino Linotype" w:hAnsi="Palatino Linotype" w:cs="Palatino Linotype"/>
        </w:rPr>
        <w:t>la presente resolución al T</w:t>
      </w:r>
      <w:r>
        <w:rPr>
          <w:rFonts w:ascii="Palatino Linotype" w:eastAsia="Palatino Linotype" w:hAnsi="Palatino Linotype" w:cs="Palatino Linotype"/>
          <w:b/>
        </w:rPr>
        <w:t xml:space="preserve">itular de la Unidad de Transparencia </w:t>
      </w:r>
      <w:r>
        <w:rPr>
          <w:rFonts w:ascii="Palatino Linotype" w:eastAsia="Palatino Linotype" w:hAnsi="Palatino Linotype" w:cs="Palatino Linotype"/>
        </w:rPr>
        <w:t xml:space="preserve">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60ECC912" w14:textId="77777777" w:rsidR="001E68A3" w:rsidRDefault="001E68A3">
      <w:pPr>
        <w:spacing w:after="0" w:line="360" w:lineRule="auto"/>
        <w:ind w:right="49"/>
        <w:jc w:val="both"/>
        <w:rPr>
          <w:rFonts w:ascii="Palatino Linotype" w:eastAsia="Palatino Linotype" w:hAnsi="Palatino Linotype" w:cs="Palatino Linotype"/>
        </w:rPr>
      </w:pPr>
    </w:p>
    <w:p w14:paraId="76EAA515" w14:textId="77777777" w:rsidR="001E68A3" w:rsidRDefault="003C6D6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Sexto.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GÍRESE </w:t>
      </w:r>
      <w:r>
        <w:rPr>
          <w:rFonts w:ascii="Palatino Linotype" w:eastAsia="Palatino Linotype" w:hAnsi="Palatino Linotype" w:cs="Palatino Linotype"/>
        </w:rPr>
        <w:t>oficio a la Dirección de Protección de Datos Personales de este Instituto para hacer de su conocimiento la presente resolución, a fin de que en ejercicio de sus atribuciones y de conformidad con el artículo 82 de la Ley de Protección de Datos Personales en Posesión de Sujetos Obligados del Estado de México y Municipios, determine lo conducente, en términos de lo señalado en el Considerando Cuarto de la presente resolución.</w:t>
      </w:r>
    </w:p>
    <w:p w14:paraId="22CC05E6" w14:textId="77777777" w:rsidR="001E68A3" w:rsidRDefault="003C6D68">
      <w:pPr>
        <w:spacing w:after="0" w:line="360" w:lineRule="auto"/>
        <w:ind w:right="49"/>
        <w:jc w:val="both"/>
        <w:rPr>
          <w:rFonts w:ascii="Palatino Linotype" w:eastAsia="Palatino Linotype" w:hAnsi="Palatino Linotype" w:cs="Palatino Linotype"/>
        </w:rPr>
      </w:pPr>
      <w:bookmarkStart w:id="4" w:name="_heading=h.gjdgxs" w:colFirst="0" w:colLast="0"/>
      <w:bookmarkEnd w:id="4"/>
      <w:r>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DE JULIO DE DOS MIL VEINTICINCO, ANTE EL SECRETARIO TÉCNICO DEL PLENO ALEXIS TAPIA RAMÍREZ. </w:t>
      </w:r>
    </w:p>
    <w:p w14:paraId="080B185B" w14:textId="77777777" w:rsidR="001E68A3" w:rsidRDefault="001E68A3"/>
    <w:p w14:paraId="2CB21FB2" w14:textId="77777777" w:rsidR="00D572EB" w:rsidRDefault="00D572EB"/>
    <w:p w14:paraId="4876B1D3" w14:textId="77777777" w:rsidR="00D572EB" w:rsidRDefault="00D572EB"/>
    <w:p w14:paraId="0C90D468" w14:textId="77777777" w:rsidR="00D572EB" w:rsidRDefault="00D572EB"/>
    <w:p w14:paraId="2B314AB6" w14:textId="77777777" w:rsidR="00D572EB" w:rsidRDefault="00D572EB"/>
    <w:p w14:paraId="1D0BF30C" w14:textId="77777777" w:rsidR="00D572EB" w:rsidRDefault="00D572EB"/>
    <w:p w14:paraId="6E77DF69" w14:textId="77777777" w:rsidR="00D572EB" w:rsidRDefault="00D572EB"/>
    <w:p w14:paraId="07C2A700" w14:textId="77777777" w:rsidR="00D572EB" w:rsidRDefault="00D572EB"/>
    <w:p w14:paraId="518D552F" w14:textId="77777777" w:rsidR="00D572EB" w:rsidRDefault="00D572EB"/>
    <w:p w14:paraId="3609D008" w14:textId="77777777" w:rsidR="00D572EB" w:rsidRDefault="00D572EB"/>
    <w:p w14:paraId="317E8239" w14:textId="77777777" w:rsidR="00D572EB" w:rsidRDefault="00D572EB"/>
    <w:p w14:paraId="5D568AD7" w14:textId="77777777" w:rsidR="00D572EB" w:rsidRDefault="00D572EB"/>
    <w:p w14:paraId="5C19348B" w14:textId="77777777" w:rsidR="00D572EB" w:rsidRDefault="00D572EB"/>
    <w:p w14:paraId="4E019B8D" w14:textId="77777777" w:rsidR="00D572EB" w:rsidRDefault="00D572EB"/>
    <w:p w14:paraId="2EB94F02" w14:textId="77777777" w:rsidR="00D572EB" w:rsidRDefault="00D572EB"/>
    <w:p w14:paraId="1618D0F4" w14:textId="77777777" w:rsidR="00D572EB" w:rsidRDefault="00D572EB"/>
    <w:p w14:paraId="5114D038" w14:textId="77777777" w:rsidR="00D572EB" w:rsidRDefault="00D572EB"/>
    <w:p w14:paraId="2684DB4C" w14:textId="77777777" w:rsidR="00D572EB" w:rsidRDefault="00D572EB"/>
    <w:p w14:paraId="51DDBC1D" w14:textId="77777777" w:rsidR="00D572EB" w:rsidRDefault="00D572EB"/>
    <w:p w14:paraId="428685A4" w14:textId="77777777" w:rsidR="00D572EB" w:rsidRDefault="00D572EB"/>
    <w:p w14:paraId="3DC1CE01" w14:textId="77777777" w:rsidR="00D572EB" w:rsidRDefault="00D572EB"/>
    <w:p w14:paraId="4F08C5A4" w14:textId="77777777" w:rsidR="00D572EB" w:rsidRDefault="00D572EB"/>
    <w:p w14:paraId="1E931725" w14:textId="77777777" w:rsidR="00D572EB" w:rsidRDefault="00D572EB"/>
    <w:p w14:paraId="0BEBB5DE" w14:textId="77777777" w:rsidR="00D572EB" w:rsidRDefault="00D572EB"/>
    <w:p w14:paraId="6CACCDCD" w14:textId="77777777" w:rsidR="00D572EB" w:rsidRDefault="00D572EB"/>
    <w:sectPr w:rsidR="00D572EB">
      <w:headerReference w:type="default" r:id="rId15"/>
      <w:footerReference w:type="default" r:id="rId16"/>
      <w:headerReference w:type="first" r:id="rId17"/>
      <w:footerReference w:type="first" r:id="rId18"/>
      <w:pgSz w:w="12240" w:h="15840"/>
      <w:pgMar w:top="2041" w:right="1608"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7865B" w14:textId="77777777" w:rsidR="001023AC" w:rsidRDefault="001023AC">
      <w:pPr>
        <w:spacing w:after="0" w:line="240" w:lineRule="auto"/>
      </w:pPr>
      <w:r>
        <w:separator/>
      </w:r>
    </w:p>
  </w:endnote>
  <w:endnote w:type="continuationSeparator" w:id="0">
    <w:p w14:paraId="19753992" w14:textId="77777777" w:rsidR="001023AC" w:rsidRDefault="00102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E2DC5" w14:textId="77777777" w:rsidR="001E68A3" w:rsidRDefault="003C6D6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572EB">
      <w:rPr>
        <w:b/>
        <w:noProof/>
        <w:color w:val="000000"/>
        <w:sz w:val="24"/>
        <w:szCs w:val="24"/>
      </w:rPr>
      <w:t>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572EB">
      <w:rPr>
        <w:b/>
        <w:noProof/>
        <w:color w:val="000000"/>
        <w:sz w:val="24"/>
        <w:szCs w:val="24"/>
      </w:rPr>
      <w:t>42</w:t>
    </w:r>
    <w:r>
      <w:rPr>
        <w:b/>
        <w:color w:val="000000"/>
        <w:sz w:val="24"/>
        <w:szCs w:val="24"/>
      </w:rPr>
      <w:fldChar w:fldCharType="end"/>
    </w:r>
  </w:p>
  <w:p w14:paraId="70BEA97E" w14:textId="77777777" w:rsidR="001E68A3" w:rsidRDefault="001E68A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780B" w14:textId="77777777" w:rsidR="001E68A3" w:rsidRDefault="003C6D6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572E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572EB">
      <w:rPr>
        <w:b/>
        <w:noProof/>
        <w:color w:val="000000"/>
        <w:sz w:val="24"/>
        <w:szCs w:val="24"/>
      </w:rPr>
      <w:t>42</w:t>
    </w:r>
    <w:r>
      <w:rPr>
        <w:b/>
        <w:color w:val="000000"/>
        <w:sz w:val="24"/>
        <w:szCs w:val="24"/>
      </w:rPr>
      <w:fldChar w:fldCharType="end"/>
    </w:r>
  </w:p>
  <w:p w14:paraId="765EF4C4" w14:textId="77777777" w:rsidR="001E68A3" w:rsidRDefault="001E68A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F9A36" w14:textId="77777777" w:rsidR="001023AC" w:rsidRDefault="001023AC">
      <w:pPr>
        <w:spacing w:after="0" w:line="240" w:lineRule="auto"/>
      </w:pPr>
      <w:r>
        <w:separator/>
      </w:r>
    </w:p>
  </w:footnote>
  <w:footnote w:type="continuationSeparator" w:id="0">
    <w:p w14:paraId="3EEF319F" w14:textId="77777777" w:rsidR="001023AC" w:rsidRDefault="00102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22C22" w14:textId="77777777" w:rsidR="001E68A3" w:rsidRDefault="003C6D68">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168D03A1" wp14:editId="3AD0F980">
          <wp:simplePos x="0" y="0"/>
          <wp:positionH relativeFrom="column">
            <wp:posOffset>-744853</wp:posOffset>
          </wp:positionH>
          <wp:positionV relativeFrom="paragraph">
            <wp:posOffset>-315593</wp:posOffset>
          </wp:positionV>
          <wp:extent cx="7809876" cy="10165823"/>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1E68A3" w14:paraId="7D0ABD3A" w14:textId="77777777">
      <w:tc>
        <w:tcPr>
          <w:tcW w:w="2551" w:type="dxa"/>
          <w:vAlign w:val="center"/>
        </w:tcPr>
        <w:p w14:paraId="3643DFE1" w14:textId="77777777" w:rsidR="001E68A3" w:rsidRDefault="003C6D6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4F0982C" w14:textId="77777777" w:rsidR="001E68A3" w:rsidRDefault="003C6D6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04289/INFOEM/IP/RR/202</w:t>
          </w:r>
          <w:r>
            <w:rPr>
              <w:rFonts w:ascii="Palatino Linotype" w:eastAsia="Palatino Linotype" w:hAnsi="Palatino Linotype" w:cs="Palatino Linotype"/>
              <w:b/>
            </w:rPr>
            <w:t>5</w:t>
          </w:r>
        </w:p>
      </w:tc>
    </w:tr>
    <w:tr w:rsidR="001E68A3" w14:paraId="0F3D276C" w14:textId="77777777">
      <w:trPr>
        <w:trHeight w:val="217"/>
      </w:trPr>
      <w:tc>
        <w:tcPr>
          <w:tcW w:w="2551" w:type="dxa"/>
          <w:vAlign w:val="center"/>
        </w:tcPr>
        <w:p w14:paraId="200A53D5" w14:textId="77777777" w:rsidR="001E68A3" w:rsidRDefault="003C6D6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73ECC4C" w14:textId="77777777" w:rsidR="001E68A3" w:rsidRDefault="001E68A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F30691C" w14:textId="77777777" w:rsidR="001E68A3" w:rsidRDefault="003C6D68">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Sistema Municipal Para el Desarrollo Integral de la Familia de Huehuetoca</w:t>
          </w:r>
        </w:p>
      </w:tc>
    </w:tr>
    <w:tr w:rsidR="001E68A3" w14:paraId="53FA6EB4" w14:textId="77777777">
      <w:tc>
        <w:tcPr>
          <w:tcW w:w="2551" w:type="dxa"/>
          <w:vAlign w:val="center"/>
        </w:tcPr>
        <w:p w14:paraId="381E2251" w14:textId="77777777" w:rsidR="001E68A3" w:rsidRDefault="003C6D6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7174D39" w14:textId="77777777" w:rsidR="001E68A3" w:rsidRDefault="003C6D6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975D7EA" w14:textId="77777777" w:rsidR="001E68A3" w:rsidRDefault="001E68A3">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3CE5E" w14:textId="77777777" w:rsidR="001E68A3" w:rsidRDefault="003C6D68">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7E007E4F" wp14:editId="73FAA298">
          <wp:simplePos x="0" y="0"/>
          <wp:positionH relativeFrom="column">
            <wp:posOffset>-712466</wp:posOffset>
          </wp:positionH>
          <wp:positionV relativeFrom="paragraph">
            <wp:posOffset>-117472</wp:posOffset>
          </wp:positionV>
          <wp:extent cx="7809865" cy="10165715"/>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595" w:type="dxa"/>
      <w:tblInd w:w="3611" w:type="dxa"/>
      <w:tblLayout w:type="fixed"/>
      <w:tblLook w:val="0400" w:firstRow="0" w:lastRow="0" w:firstColumn="0" w:lastColumn="0" w:noHBand="0" w:noVBand="1"/>
    </w:tblPr>
    <w:tblGrid>
      <w:gridCol w:w="2565"/>
      <w:gridCol w:w="3030"/>
    </w:tblGrid>
    <w:tr w:rsidR="001E68A3" w14:paraId="47D75B1B" w14:textId="77777777">
      <w:tc>
        <w:tcPr>
          <w:tcW w:w="2565" w:type="dxa"/>
          <w:vAlign w:val="center"/>
        </w:tcPr>
        <w:p w14:paraId="57609D27" w14:textId="77777777" w:rsidR="001E68A3" w:rsidRDefault="003C6D6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30" w:type="dxa"/>
          <w:vAlign w:val="center"/>
        </w:tcPr>
        <w:p w14:paraId="3079B311" w14:textId="77777777" w:rsidR="001E68A3" w:rsidRDefault="003C6D6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04289/INFOEM/IP/RR/2025</w:t>
          </w:r>
        </w:p>
      </w:tc>
    </w:tr>
    <w:tr w:rsidR="001E68A3" w14:paraId="009A9C39" w14:textId="77777777">
      <w:tc>
        <w:tcPr>
          <w:tcW w:w="2565" w:type="dxa"/>
          <w:vAlign w:val="center"/>
        </w:tcPr>
        <w:p w14:paraId="2BCF0309" w14:textId="77777777" w:rsidR="001E68A3" w:rsidRDefault="003C6D6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30" w:type="dxa"/>
          <w:vAlign w:val="center"/>
        </w:tcPr>
        <w:p w14:paraId="3FB43D25" w14:textId="40984D72" w:rsidR="001E68A3" w:rsidRDefault="007113F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rPr>
            <w:t xml:space="preserve">XXXXX XXXXXXXXX </w:t>
          </w:r>
        </w:p>
      </w:tc>
    </w:tr>
    <w:tr w:rsidR="001E68A3" w14:paraId="6C407387" w14:textId="77777777">
      <w:trPr>
        <w:trHeight w:val="152"/>
      </w:trPr>
      <w:tc>
        <w:tcPr>
          <w:tcW w:w="2565" w:type="dxa"/>
          <w:vAlign w:val="center"/>
        </w:tcPr>
        <w:p w14:paraId="4667D9C6" w14:textId="77777777" w:rsidR="001E68A3" w:rsidRDefault="003C6D68">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191A5B13" w14:textId="77777777" w:rsidR="001E68A3" w:rsidRDefault="001E68A3">
          <w:pPr>
            <w:tabs>
              <w:tab w:val="center" w:pos="4419"/>
              <w:tab w:val="right" w:pos="8838"/>
            </w:tabs>
            <w:spacing w:after="0" w:line="240" w:lineRule="auto"/>
            <w:rPr>
              <w:rFonts w:ascii="Palatino Linotype" w:eastAsia="Palatino Linotype" w:hAnsi="Palatino Linotype" w:cs="Palatino Linotype"/>
              <w:b/>
              <w:color w:val="000000"/>
            </w:rPr>
          </w:pPr>
        </w:p>
        <w:p w14:paraId="23249430" w14:textId="77777777" w:rsidR="001E68A3" w:rsidRDefault="001E68A3">
          <w:pPr>
            <w:tabs>
              <w:tab w:val="center" w:pos="4419"/>
              <w:tab w:val="right" w:pos="8838"/>
            </w:tabs>
            <w:spacing w:after="0" w:line="240" w:lineRule="auto"/>
            <w:rPr>
              <w:rFonts w:ascii="Palatino Linotype" w:eastAsia="Palatino Linotype" w:hAnsi="Palatino Linotype" w:cs="Palatino Linotype"/>
              <w:b/>
              <w:color w:val="000000"/>
            </w:rPr>
          </w:pPr>
        </w:p>
      </w:tc>
      <w:tc>
        <w:tcPr>
          <w:tcW w:w="3030" w:type="dxa"/>
          <w:vAlign w:val="center"/>
        </w:tcPr>
        <w:p w14:paraId="4D55B653" w14:textId="77777777" w:rsidR="001E68A3" w:rsidRDefault="003C6D68">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Sistema Municipal Para el Desarrollo Integral de la Familia de Huehuetoca</w:t>
          </w:r>
        </w:p>
      </w:tc>
    </w:tr>
    <w:tr w:rsidR="001E68A3" w14:paraId="5EEFF2DC" w14:textId="77777777">
      <w:tc>
        <w:tcPr>
          <w:tcW w:w="2565" w:type="dxa"/>
          <w:vAlign w:val="center"/>
        </w:tcPr>
        <w:p w14:paraId="7F9CF907" w14:textId="77777777" w:rsidR="001E68A3" w:rsidRDefault="003C6D6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30" w:type="dxa"/>
          <w:vAlign w:val="center"/>
        </w:tcPr>
        <w:p w14:paraId="440A6C77" w14:textId="77777777" w:rsidR="001E68A3" w:rsidRDefault="003C6D6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644D5C3" w14:textId="77777777" w:rsidR="001E68A3" w:rsidRDefault="003C6D68">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20E8"/>
    <w:multiLevelType w:val="multilevel"/>
    <w:tmpl w:val="3256627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EC4A14"/>
    <w:multiLevelType w:val="multilevel"/>
    <w:tmpl w:val="5CEC2196"/>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 w:hanging="360"/>
      </w:pPr>
      <w:rPr>
        <w:b/>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9E62806"/>
    <w:multiLevelType w:val="multilevel"/>
    <w:tmpl w:val="433EF87E"/>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BD3330"/>
    <w:multiLevelType w:val="multilevel"/>
    <w:tmpl w:val="F4480B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5A54B6D"/>
    <w:multiLevelType w:val="multilevel"/>
    <w:tmpl w:val="B81228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A3829D2"/>
    <w:multiLevelType w:val="multilevel"/>
    <w:tmpl w:val="2FA8C67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1CE11ED"/>
    <w:multiLevelType w:val="multilevel"/>
    <w:tmpl w:val="ADF05B6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53F5FF4"/>
    <w:multiLevelType w:val="multilevel"/>
    <w:tmpl w:val="CD0E2A48"/>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4DF5D17"/>
    <w:multiLevelType w:val="multilevel"/>
    <w:tmpl w:val="073AA4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6BB44F4"/>
    <w:multiLevelType w:val="multilevel"/>
    <w:tmpl w:val="11DEDF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8"/>
  </w:num>
  <w:num w:numId="3">
    <w:abstractNumId w:val="4"/>
  </w:num>
  <w:num w:numId="4">
    <w:abstractNumId w:val="3"/>
  </w:num>
  <w:num w:numId="5">
    <w:abstractNumId w:val="2"/>
  </w:num>
  <w:num w:numId="6">
    <w:abstractNumId w:val="6"/>
  </w:num>
  <w:num w:numId="7">
    <w:abstractNumId w:val="1"/>
  </w:num>
  <w:num w:numId="8">
    <w:abstractNumId w:val="7"/>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8A3"/>
    <w:rsid w:val="001023AC"/>
    <w:rsid w:val="001E68A3"/>
    <w:rsid w:val="0023105B"/>
    <w:rsid w:val="00312DAE"/>
    <w:rsid w:val="003C6D68"/>
    <w:rsid w:val="007113F7"/>
    <w:rsid w:val="00BA1E9D"/>
    <w:rsid w:val="00D572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98E2"/>
  <w15:docId w15:val="{CE6CB69B-5FF9-4F13-BCD6-61480F62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9377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77DA"/>
    <w:rPr>
      <w:rFonts w:ascii="Calibri" w:eastAsia="Times New Roman" w:hAnsi="Calibri" w:cs="Times New Roman"/>
    </w:rPr>
  </w:style>
  <w:style w:type="paragraph" w:styleId="Piedepgina">
    <w:name w:val="footer"/>
    <w:basedOn w:val="Normal"/>
    <w:link w:val="PiedepginaCar"/>
    <w:uiPriority w:val="99"/>
    <w:unhideWhenUsed/>
    <w:rsid w:val="009377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77DA"/>
    <w:rPr>
      <w:rFonts w:ascii="Calibri" w:eastAsia="Times New Roman" w:hAnsi="Calibri"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4721"/>
    <w:pPr>
      <w:spacing w:after="160" w:line="259" w:lineRule="auto"/>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4721"/>
    <w:rPr>
      <w:rFonts w:ascii="Calibri" w:eastAsia="Calibri" w:hAnsi="Calibri" w:cs="Calibri"/>
      <w:lang w:eastAsia="es-MX"/>
    </w:rPr>
  </w:style>
  <w:style w:type="character" w:styleId="Hipervnculo">
    <w:name w:val="Hyperlink"/>
    <w:basedOn w:val="Fuentedeprrafopredeter"/>
    <w:uiPriority w:val="99"/>
    <w:unhideWhenUsed/>
    <w:rsid w:val="003E21AB"/>
    <w:rPr>
      <w:color w:val="0563C1" w:themeColor="hyperlink"/>
      <w:u w:val="single"/>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B20C1F"/>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B20C1F"/>
    <w:rPr>
      <w:rFonts w:ascii="Times New Roman" w:eastAsia="Times New Roman" w:hAnsi="Times New Roman" w:cs="Times New Roman"/>
      <w:sz w:val="24"/>
      <w:szCs w:val="24"/>
      <w:lang w:val="es-ES" w:eastAsia="es-ES"/>
    </w:r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transparenciapresupuestaria.gob.mx/es/PTP/Glosario" TargetMode="External"/><Relationship Id="rId13" Type="http://schemas.openxmlformats.org/officeDocument/2006/relationships/hyperlink" Target="https://portalanterior.ine.mx/archivos2/tutoriales/sistemas/ApoyoInstitucional/SIF/docs/candidatos/folioFiscalFactura.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b.mx/segob/renapo/acciones-y-programas/clave-unica-de-registro-de-poblacion-curp-14222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s.curp.gob.mx/CurpSP/html/informacionecurpPS.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partados.hacienda.gob.mx/contabilidad/documentos/informe_cuenta/1998/cuenta_publica/Glosario/n.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JoQCnE/StuVJQGE574aY+BqW1A==">CgMxLjAyCWguMzBqMHpsbDIJaC4zem55c2g3MgloLjFmb2I5dGUyDmguNXR1anZic2YydmVvMghoLmdqZGd4czgAciExWklHbHA1X1RTZ0xZVHpWTnBLTkpqakplcWJyYzFnb28=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10685</Words>
  <Characters>58771</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dcterms:created xsi:type="dcterms:W3CDTF">2025-08-07T23:28:00Z</dcterms:created>
  <dcterms:modified xsi:type="dcterms:W3CDTF">2025-08-07T23:28:00Z</dcterms:modified>
</cp:coreProperties>
</file>