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76457302" w:displacedByCustomXml="next"/>
    <w:sdt>
      <w:sdtPr>
        <w:rPr>
          <w:rFonts w:ascii="Times New Roman" w:eastAsia="Times New Roman" w:hAnsi="Times New Roman" w:cs="Times New Roman"/>
          <w:color w:val="auto"/>
          <w:sz w:val="20"/>
          <w:szCs w:val="20"/>
          <w:lang w:val="es-ES" w:eastAsia="es-ES"/>
        </w:rPr>
        <w:id w:val="-1350334537"/>
        <w:docPartObj>
          <w:docPartGallery w:val="Table of Contents"/>
          <w:docPartUnique/>
        </w:docPartObj>
      </w:sdtPr>
      <w:sdtEndPr>
        <w:rPr>
          <w:b/>
          <w:bCs/>
        </w:rPr>
      </w:sdtEndPr>
      <w:sdtContent>
        <w:p w14:paraId="079712AB" w14:textId="77777777" w:rsidR="00342378" w:rsidRPr="00EC1BE6" w:rsidRDefault="00342378">
          <w:pPr>
            <w:pStyle w:val="TtulodeTDC"/>
            <w:rPr>
              <w:rFonts w:ascii="Palatino Linotype" w:hAnsi="Palatino Linotype"/>
              <w:b/>
              <w:color w:val="auto"/>
              <w:sz w:val="22"/>
              <w:szCs w:val="22"/>
            </w:rPr>
          </w:pPr>
          <w:r w:rsidRPr="00EC1BE6">
            <w:rPr>
              <w:rFonts w:ascii="Palatino Linotype" w:hAnsi="Palatino Linotype"/>
              <w:b/>
              <w:color w:val="auto"/>
              <w:sz w:val="22"/>
              <w:szCs w:val="22"/>
              <w:lang w:val="es-ES"/>
            </w:rPr>
            <w:t>Contenido</w:t>
          </w:r>
        </w:p>
        <w:p w14:paraId="2C757483" w14:textId="77777777" w:rsidR="00872DCE" w:rsidRPr="00EC1BE6" w:rsidRDefault="00342378">
          <w:pPr>
            <w:pStyle w:val="TDC1"/>
            <w:tabs>
              <w:tab w:val="right" w:leader="dot" w:pos="9034"/>
            </w:tabs>
            <w:rPr>
              <w:rFonts w:asciiTheme="minorHAnsi" w:eastAsiaTheme="minorEastAsia" w:hAnsiTheme="minorHAnsi" w:cstheme="minorBidi"/>
              <w:noProof/>
              <w:sz w:val="22"/>
              <w:szCs w:val="22"/>
              <w:lang w:eastAsia="es-MX"/>
            </w:rPr>
          </w:pPr>
          <w:r w:rsidRPr="00EC1BE6">
            <w:rPr>
              <w:rFonts w:ascii="Palatino Linotype" w:hAnsi="Palatino Linotype"/>
              <w:bCs/>
              <w:sz w:val="22"/>
              <w:szCs w:val="22"/>
              <w:lang w:val="es-ES"/>
            </w:rPr>
            <w:fldChar w:fldCharType="begin"/>
          </w:r>
          <w:r w:rsidRPr="00EC1BE6">
            <w:rPr>
              <w:rFonts w:ascii="Palatino Linotype" w:hAnsi="Palatino Linotype"/>
              <w:bCs/>
              <w:sz w:val="22"/>
              <w:szCs w:val="22"/>
              <w:lang w:val="es-ES"/>
            </w:rPr>
            <w:instrText xml:space="preserve"> TOC \o "1-3" \h \z \u </w:instrText>
          </w:r>
          <w:r w:rsidRPr="00EC1BE6">
            <w:rPr>
              <w:rFonts w:ascii="Palatino Linotype" w:hAnsi="Palatino Linotype"/>
              <w:bCs/>
              <w:sz w:val="22"/>
              <w:szCs w:val="22"/>
              <w:lang w:val="es-ES"/>
            </w:rPr>
            <w:fldChar w:fldCharType="separate"/>
          </w:r>
          <w:hyperlink w:anchor="_Toc193380872" w:history="1">
            <w:r w:rsidR="00872DCE" w:rsidRPr="00EC1BE6">
              <w:rPr>
                <w:rStyle w:val="Hipervnculo"/>
                <w:rFonts w:ascii="Palatino Linotype" w:hAnsi="Palatino Linotype"/>
                <w:noProof/>
              </w:rPr>
              <w:t>A N T E C E D E N T E S</w:t>
            </w:r>
            <w:r w:rsidR="00872DCE" w:rsidRPr="00EC1BE6">
              <w:rPr>
                <w:noProof/>
                <w:webHidden/>
              </w:rPr>
              <w:tab/>
            </w:r>
            <w:r w:rsidR="00872DCE" w:rsidRPr="00EC1BE6">
              <w:rPr>
                <w:noProof/>
                <w:webHidden/>
              </w:rPr>
              <w:fldChar w:fldCharType="begin"/>
            </w:r>
            <w:r w:rsidR="00872DCE" w:rsidRPr="00EC1BE6">
              <w:rPr>
                <w:noProof/>
                <w:webHidden/>
              </w:rPr>
              <w:instrText xml:space="preserve"> PAGEREF _Toc193380872 \h </w:instrText>
            </w:r>
            <w:r w:rsidR="00872DCE" w:rsidRPr="00EC1BE6">
              <w:rPr>
                <w:noProof/>
                <w:webHidden/>
              </w:rPr>
            </w:r>
            <w:r w:rsidR="00872DCE" w:rsidRPr="00EC1BE6">
              <w:rPr>
                <w:noProof/>
                <w:webHidden/>
              </w:rPr>
              <w:fldChar w:fldCharType="separate"/>
            </w:r>
            <w:r w:rsidR="007A091E">
              <w:rPr>
                <w:noProof/>
                <w:webHidden/>
              </w:rPr>
              <w:t>2</w:t>
            </w:r>
            <w:r w:rsidR="00872DCE" w:rsidRPr="00EC1BE6">
              <w:rPr>
                <w:noProof/>
                <w:webHidden/>
              </w:rPr>
              <w:fldChar w:fldCharType="end"/>
            </w:r>
          </w:hyperlink>
        </w:p>
        <w:p w14:paraId="31038CA0" w14:textId="77777777" w:rsidR="00872DCE" w:rsidRPr="00EC1BE6" w:rsidRDefault="00967877">
          <w:pPr>
            <w:pStyle w:val="TDC2"/>
            <w:tabs>
              <w:tab w:val="right" w:leader="dot" w:pos="9034"/>
            </w:tabs>
            <w:rPr>
              <w:rFonts w:asciiTheme="minorHAnsi" w:eastAsiaTheme="minorEastAsia" w:hAnsiTheme="minorHAnsi" w:cstheme="minorBidi"/>
              <w:noProof/>
              <w:sz w:val="22"/>
              <w:szCs w:val="22"/>
              <w:lang w:eastAsia="es-MX"/>
            </w:rPr>
          </w:pPr>
          <w:hyperlink w:anchor="_Toc193380873" w:history="1">
            <w:r w:rsidR="00872DCE" w:rsidRPr="00EC1BE6">
              <w:rPr>
                <w:rStyle w:val="Hipervnculo"/>
                <w:rFonts w:ascii="Palatino Linotype" w:hAnsi="Palatino Linotype" w:cs="Tahoma"/>
                <w:noProof/>
              </w:rPr>
              <w:t>I. Presentación de la solicitud de información</w:t>
            </w:r>
            <w:r w:rsidR="00872DCE" w:rsidRPr="00EC1BE6">
              <w:rPr>
                <w:noProof/>
                <w:webHidden/>
              </w:rPr>
              <w:tab/>
            </w:r>
            <w:r w:rsidR="00872DCE" w:rsidRPr="00EC1BE6">
              <w:rPr>
                <w:noProof/>
                <w:webHidden/>
              </w:rPr>
              <w:fldChar w:fldCharType="begin"/>
            </w:r>
            <w:r w:rsidR="00872DCE" w:rsidRPr="00EC1BE6">
              <w:rPr>
                <w:noProof/>
                <w:webHidden/>
              </w:rPr>
              <w:instrText xml:space="preserve"> PAGEREF _Toc193380873 \h </w:instrText>
            </w:r>
            <w:r w:rsidR="00872DCE" w:rsidRPr="00EC1BE6">
              <w:rPr>
                <w:noProof/>
                <w:webHidden/>
              </w:rPr>
            </w:r>
            <w:r w:rsidR="00872DCE" w:rsidRPr="00EC1BE6">
              <w:rPr>
                <w:noProof/>
                <w:webHidden/>
              </w:rPr>
              <w:fldChar w:fldCharType="separate"/>
            </w:r>
            <w:r w:rsidR="007A091E">
              <w:rPr>
                <w:noProof/>
                <w:webHidden/>
              </w:rPr>
              <w:t>2</w:t>
            </w:r>
            <w:r w:rsidR="00872DCE" w:rsidRPr="00EC1BE6">
              <w:rPr>
                <w:noProof/>
                <w:webHidden/>
              </w:rPr>
              <w:fldChar w:fldCharType="end"/>
            </w:r>
          </w:hyperlink>
        </w:p>
        <w:p w14:paraId="70369117" w14:textId="77777777" w:rsidR="00872DCE" w:rsidRPr="00EC1BE6" w:rsidRDefault="00967877">
          <w:pPr>
            <w:pStyle w:val="TDC2"/>
            <w:tabs>
              <w:tab w:val="right" w:leader="dot" w:pos="9034"/>
            </w:tabs>
            <w:rPr>
              <w:rFonts w:asciiTheme="minorHAnsi" w:eastAsiaTheme="minorEastAsia" w:hAnsiTheme="minorHAnsi" w:cstheme="minorBidi"/>
              <w:noProof/>
              <w:sz w:val="22"/>
              <w:szCs w:val="22"/>
              <w:lang w:eastAsia="es-MX"/>
            </w:rPr>
          </w:pPr>
          <w:hyperlink w:anchor="_Toc193380874" w:history="1">
            <w:r w:rsidR="00872DCE" w:rsidRPr="00EC1BE6">
              <w:rPr>
                <w:rStyle w:val="Hipervnculo"/>
                <w:rFonts w:ascii="Palatino Linotype" w:hAnsi="Palatino Linotype" w:cs="Tahoma"/>
                <w:noProof/>
              </w:rPr>
              <w:t>II. Respuesta del Sujeto Obligado</w:t>
            </w:r>
            <w:r w:rsidR="00872DCE" w:rsidRPr="00EC1BE6">
              <w:rPr>
                <w:noProof/>
                <w:webHidden/>
              </w:rPr>
              <w:tab/>
            </w:r>
            <w:r w:rsidR="00872DCE" w:rsidRPr="00EC1BE6">
              <w:rPr>
                <w:noProof/>
                <w:webHidden/>
              </w:rPr>
              <w:fldChar w:fldCharType="begin"/>
            </w:r>
            <w:r w:rsidR="00872DCE" w:rsidRPr="00EC1BE6">
              <w:rPr>
                <w:noProof/>
                <w:webHidden/>
              </w:rPr>
              <w:instrText xml:space="preserve"> PAGEREF _Toc193380874 \h </w:instrText>
            </w:r>
            <w:r w:rsidR="00872DCE" w:rsidRPr="00EC1BE6">
              <w:rPr>
                <w:noProof/>
                <w:webHidden/>
              </w:rPr>
            </w:r>
            <w:r w:rsidR="00872DCE" w:rsidRPr="00EC1BE6">
              <w:rPr>
                <w:noProof/>
                <w:webHidden/>
              </w:rPr>
              <w:fldChar w:fldCharType="separate"/>
            </w:r>
            <w:r w:rsidR="007A091E">
              <w:rPr>
                <w:noProof/>
                <w:webHidden/>
              </w:rPr>
              <w:t>3</w:t>
            </w:r>
            <w:r w:rsidR="00872DCE" w:rsidRPr="00EC1BE6">
              <w:rPr>
                <w:noProof/>
                <w:webHidden/>
              </w:rPr>
              <w:fldChar w:fldCharType="end"/>
            </w:r>
          </w:hyperlink>
        </w:p>
        <w:p w14:paraId="78691DAE" w14:textId="77777777" w:rsidR="00872DCE" w:rsidRPr="00EC1BE6" w:rsidRDefault="00967877">
          <w:pPr>
            <w:pStyle w:val="TDC2"/>
            <w:tabs>
              <w:tab w:val="right" w:leader="dot" w:pos="9034"/>
            </w:tabs>
            <w:rPr>
              <w:rFonts w:asciiTheme="minorHAnsi" w:eastAsiaTheme="minorEastAsia" w:hAnsiTheme="minorHAnsi" w:cstheme="minorBidi"/>
              <w:noProof/>
              <w:sz w:val="22"/>
              <w:szCs w:val="22"/>
              <w:lang w:eastAsia="es-MX"/>
            </w:rPr>
          </w:pPr>
          <w:hyperlink w:anchor="_Toc193380875" w:history="1">
            <w:r w:rsidR="00872DCE" w:rsidRPr="00EC1BE6">
              <w:rPr>
                <w:rStyle w:val="Hipervnculo"/>
                <w:rFonts w:ascii="Palatino Linotype" w:hAnsi="Palatino Linotype" w:cs="Tahoma"/>
                <w:noProof/>
              </w:rPr>
              <w:t>III. Interposición del Recurso de Revisión</w:t>
            </w:r>
            <w:r w:rsidR="00872DCE" w:rsidRPr="00EC1BE6">
              <w:rPr>
                <w:noProof/>
                <w:webHidden/>
              </w:rPr>
              <w:tab/>
            </w:r>
            <w:r w:rsidR="00872DCE" w:rsidRPr="00EC1BE6">
              <w:rPr>
                <w:noProof/>
                <w:webHidden/>
              </w:rPr>
              <w:fldChar w:fldCharType="begin"/>
            </w:r>
            <w:r w:rsidR="00872DCE" w:rsidRPr="00EC1BE6">
              <w:rPr>
                <w:noProof/>
                <w:webHidden/>
              </w:rPr>
              <w:instrText xml:space="preserve"> PAGEREF _Toc193380875 \h </w:instrText>
            </w:r>
            <w:r w:rsidR="00872DCE" w:rsidRPr="00EC1BE6">
              <w:rPr>
                <w:noProof/>
                <w:webHidden/>
              </w:rPr>
            </w:r>
            <w:r w:rsidR="00872DCE" w:rsidRPr="00EC1BE6">
              <w:rPr>
                <w:noProof/>
                <w:webHidden/>
              </w:rPr>
              <w:fldChar w:fldCharType="separate"/>
            </w:r>
            <w:r w:rsidR="007A091E">
              <w:rPr>
                <w:noProof/>
                <w:webHidden/>
              </w:rPr>
              <w:t>3</w:t>
            </w:r>
            <w:r w:rsidR="00872DCE" w:rsidRPr="00EC1BE6">
              <w:rPr>
                <w:noProof/>
                <w:webHidden/>
              </w:rPr>
              <w:fldChar w:fldCharType="end"/>
            </w:r>
          </w:hyperlink>
        </w:p>
        <w:p w14:paraId="73A4A600" w14:textId="77777777" w:rsidR="00872DCE" w:rsidRPr="00EC1BE6" w:rsidRDefault="00967877">
          <w:pPr>
            <w:pStyle w:val="TDC2"/>
            <w:tabs>
              <w:tab w:val="right" w:leader="dot" w:pos="9034"/>
            </w:tabs>
            <w:rPr>
              <w:rFonts w:asciiTheme="minorHAnsi" w:eastAsiaTheme="minorEastAsia" w:hAnsiTheme="minorHAnsi" w:cstheme="minorBidi"/>
              <w:noProof/>
              <w:sz w:val="22"/>
              <w:szCs w:val="22"/>
              <w:lang w:eastAsia="es-MX"/>
            </w:rPr>
          </w:pPr>
          <w:hyperlink w:anchor="_Toc193380876" w:history="1">
            <w:r w:rsidR="00872DCE" w:rsidRPr="00EC1BE6">
              <w:rPr>
                <w:rStyle w:val="Hipervnculo"/>
                <w:rFonts w:ascii="Palatino Linotype" w:hAnsi="Palatino Linotype"/>
                <w:noProof/>
              </w:rPr>
              <w:t>IV. Trámite del Recurso de Revisión ante el Instituto</w:t>
            </w:r>
            <w:r w:rsidR="00872DCE" w:rsidRPr="00EC1BE6">
              <w:rPr>
                <w:noProof/>
                <w:webHidden/>
              </w:rPr>
              <w:tab/>
            </w:r>
            <w:r w:rsidR="00872DCE" w:rsidRPr="00EC1BE6">
              <w:rPr>
                <w:noProof/>
                <w:webHidden/>
              </w:rPr>
              <w:fldChar w:fldCharType="begin"/>
            </w:r>
            <w:r w:rsidR="00872DCE" w:rsidRPr="00EC1BE6">
              <w:rPr>
                <w:noProof/>
                <w:webHidden/>
              </w:rPr>
              <w:instrText xml:space="preserve"> PAGEREF _Toc193380876 \h </w:instrText>
            </w:r>
            <w:r w:rsidR="00872DCE" w:rsidRPr="00EC1BE6">
              <w:rPr>
                <w:noProof/>
                <w:webHidden/>
              </w:rPr>
            </w:r>
            <w:r w:rsidR="00872DCE" w:rsidRPr="00EC1BE6">
              <w:rPr>
                <w:noProof/>
                <w:webHidden/>
              </w:rPr>
              <w:fldChar w:fldCharType="separate"/>
            </w:r>
            <w:r w:rsidR="007A091E">
              <w:rPr>
                <w:noProof/>
                <w:webHidden/>
              </w:rPr>
              <w:t>4</w:t>
            </w:r>
            <w:r w:rsidR="00872DCE" w:rsidRPr="00EC1BE6">
              <w:rPr>
                <w:noProof/>
                <w:webHidden/>
              </w:rPr>
              <w:fldChar w:fldCharType="end"/>
            </w:r>
          </w:hyperlink>
        </w:p>
        <w:p w14:paraId="0E814FB4" w14:textId="77777777" w:rsidR="00872DCE" w:rsidRPr="00EC1BE6" w:rsidRDefault="00967877">
          <w:pPr>
            <w:pStyle w:val="TDC3"/>
            <w:tabs>
              <w:tab w:val="right" w:leader="dot" w:pos="9034"/>
            </w:tabs>
            <w:rPr>
              <w:rFonts w:asciiTheme="minorHAnsi" w:eastAsiaTheme="minorEastAsia" w:hAnsiTheme="minorHAnsi" w:cstheme="minorBidi"/>
              <w:noProof/>
              <w:sz w:val="22"/>
              <w:szCs w:val="22"/>
              <w:lang w:eastAsia="es-MX"/>
            </w:rPr>
          </w:pPr>
          <w:hyperlink w:anchor="_Toc193380877" w:history="1">
            <w:r w:rsidR="00872DCE" w:rsidRPr="00EC1BE6">
              <w:rPr>
                <w:rStyle w:val="Hipervnculo"/>
                <w:rFonts w:ascii="Palatino Linotype" w:hAnsi="Palatino Linotype"/>
                <w:noProof/>
              </w:rPr>
              <w:t>a) Turno del Recurso de Revisión.</w:t>
            </w:r>
            <w:r w:rsidR="00872DCE" w:rsidRPr="00EC1BE6">
              <w:rPr>
                <w:noProof/>
                <w:webHidden/>
              </w:rPr>
              <w:tab/>
            </w:r>
            <w:r w:rsidR="00872DCE" w:rsidRPr="00EC1BE6">
              <w:rPr>
                <w:noProof/>
                <w:webHidden/>
              </w:rPr>
              <w:fldChar w:fldCharType="begin"/>
            </w:r>
            <w:r w:rsidR="00872DCE" w:rsidRPr="00EC1BE6">
              <w:rPr>
                <w:noProof/>
                <w:webHidden/>
              </w:rPr>
              <w:instrText xml:space="preserve"> PAGEREF _Toc193380877 \h </w:instrText>
            </w:r>
            <w:r w:rsidR="00872DCE" w:rsidRPr="00EC1BE6">
              <w:rPr>
                <w:noProof/>
                <w:webHidden/>
              </w:rPr>
            </w:r>
            <w:r w:rsidR="00872DCE" w:rsidRPr="00EC1BE6">
              <w:rPr>
                <w:noProof/>
                <w:webHidden/>
              </w:rPr>
              <w:fldChar w:fldCharType="separate"/>
            </w:r>
            <w:r w:rsidR="007A091E">
              <w:rPr>
                <w:noProof/>
                <w:webHidden/>
              </w:rPr>
              <w:t>4</w:t>
            </w:r>
            <w:r w:rsidR="00872DCE" w:rsidRPr="00EC1BE6">
              <w:rPr>
                <w:noProof/>
                <w:webHidden/>
              </w:rPr>
              <w:fldChar w:fldCharType="end"/>
            </w:r>
          </w:hyperlink>
        </w:p>
        <w:p w14:paraId="11DB700E" w14:textId="77777777" w:rsidR="00872DCE" w:rsidRPr="00EC1BE6" w:rsidRDefault="00967877">
          <w:pPr>
            <w:pStyle w:val="TDC3"/>
            <w:tabs>
              <w:tab w:val="right" w:leader="dot" w:pos="9034"/>
            </w:tabs>
            <w:rPr>
              <w:rFonts w:asciiTheme="minorHAnsi" w:eastAsiaTheme="minorEastAsia" w:hAnsiTheme="minorHAnsi" w:cstheme="minorBidi"/>
              <w:noProof/>
              <w:sz w:val="22"/>
              <w:szCs w:val="22"/>
              <w:lang w:eastAsia="es-MX"/>
            </w:rPr>
          </w:pPr>
          <w:hyperlink w:anchor="_Toc193380878" w:history="1">
            <w:r w:rsidR="00872DCE" w:rsidRPr="00EC1BE6">
              <w:rPr>
                <w:rStyle w:val="Hipervnculo"/>
                <w:rFonts w:ascii="Palatino Linotype" w:hAnsi="Palatino Linotype"/>
                <w:noProof/>
              </w:rPr>
              <w:t>b) Admisión del Recurso de Revisión.</w:t>
            </w:r>
            <w:r w:rsidR="00872DCE" w:rsidRPr="00EC1BE6">
              <w:rPr>
                <w:noProof/>
                <w:webHidden/>
              </w:rPr>
              <w:tab/>
            </w:r>
            <w:r w:rsidR="00872DCE" w:rsidRPr="00EC1BE6">
              <w:rPr>
                <w:noProof/>
                <w:webHidden/>
              </w:rPr>
              <w:fldChar w:fldCharType="begin"/>
            </w:r>
            <w:r w:rsidR="00872DCE" w:rsidRPr="00EC1BE6">
              <w:rPr>
                <w:noProof/>
                <w:webHidden/>
              </w:rPr>
              <w:instrText xml:space="preserve"> PAGEREF _Toc193380878 \h </w:instrText>
            </w:r>
            <w:r w:rsidR="00872DCE" w:rsidRPr="00EC1BE6">
              <w:rPr>
                <w:noProof/>
                <w:webHidden/>
              </w:rPr>
            </w:r>
            <w:r w:rsidR="00872DCE" w:rsidRPr="00EC1BE6">
              <w:rPr>
                <w:noProof/>
                <w:webHidden/>
              </w:rPr>
              <w:fldChar w:fldCharType="separate"/>
            </w:r>
            <w:r w:rsidR="007A091E">
              <w:rPr>
                <w:noProof/>
                <w:webHidden/>
              </w:rPr>
              <w:t>4</w:t>
            </w:r>
            <w:r w:rsidR="00872DCE" w:rsidRPr="00EC1BE6">
              <w:rPr>
                <w:noProof/>
                <w:webHidden/>
              </w:rPr>
              <w:fldChar w:fldCharType="end"/>
            </w:r>
          </w:hyperlink>
        </w:p>
        <w:p w14:paraId="2A667D63" w14:textId="77777777" w:rsidR="00872DCE" w:rsidRPr="00EC1BE6" w:rsidRDefault="00967877">
          <w:pPr>
            <w:pStyle w:val="TDC3"/>
            <w:tabs>
              <w:tab w:val="right" w:leader="dot" w:pos="9034"/>
            </w:tabs>
            <w:rPr>
              <w:rFonts w:asciiTheme="minorHAnsi" w:eastAsiaTheme="minorEastAsia" w:hAnsiTheme="minorHAnsi" w:cstheme="minorBidi"/>
              <w:noProof/>
              <w:sz w:val="22"/>
              <w:szCs w:val="22"/>
              <w:lang w:eastAsia="es-MX"/>
            </w:rPr>
          </w:pPr>
          <w:hyperlink w:anchor="_Toc193380879" w:history="1">
            <w:r w:rsidR="00872DCE" w:rsidRPr="00EC1BE6">
              <w:rPr>
                <w:rStyle w:val="Hipervnculo"/>
                <w:rFonts w:ascii="Palatino Linotype" w:hAnsi="Palatino Linotype"/>
                <w:noProof/>
              </w:rPr>
              <w:t>c) Informe Justificado.</w:t>
            </w:r>
            <w:r w:rsidR="00872DCE" w:rsidRPr="00EC1BE6">
              <w:rPr>
                <w:noProof/>
                <w:webHidden/>
              </w:rPr>
              <w:tab/>
            </w:r>
            <w:r w:rsidR="00872DCE" w:rsidRPr="00EC1BE6">
              <w:rPr>
                <w:noProof/>
                <w:webHidden/>
              </w:rPr>
              <w:fldChar w:fldCharType="begin"/>
            </w:r>
            <w:r w:rsidR="00872DCE" w:rsidRPr="00EC1BE6">
              <w:rPr>
                <w:noProof/>
                <w:webHidden/>
              </w:rPr>
              <w:instrText xml:space="preserve"> PAGEREF _Toc193380879 \h </w:instrText>
            </w:r>
            <w:r w:rsidR="00872DCE" w:rsidRPr="00EC1BE6">
              <w:rPr>
                <w:noProof/>
                <w:webHidden/>
              </w:rPr>
            </w:r>
            <w:r w:rsidR="00872DCE" w:rsidRPr="00EC1BE6">
              <w:rPr>
                <w:noProof/>
                <w:webHidden/>
              </w:rPr>
              <w:fldChar w:fldCharType="separate"/>
            </w:r>
            <w:r w:rsidR="007A091E">
              <w:rPr>
                <w:noProof/>
                <w:webHidden/>
              </w:rPr>
              <w:t>4</w:t>
            </w:r>
            <w:r w:rsidR="00872DCE" w:rsidRPr="00EC1BE6">
              <w:rPr>
                <w:noProof/>
                <w:webHidden/>
              </w:rPr>
              <w:fldChar w:fldCharType="end"/>
            </w:r>
          </w:hyperlink>
        </w:p>
        <w:p w14:paraId="38E51090" w14:textId="77777777" w:rsidR="00872DCE" w:rsidRPr="00EC1BE6" w:rsidRDefault="00967877">
          <w:pPr>
            <w:pStyle w:val="TDC3"/>
            <w:tabs>
              <w:tab w:val="right" w:leader="dot" w:pos="9034"/>
            </w:tabs>
            <w:rPr>
              <w:rFonts w:asciiTheme="minorHAnsi" w:eastAsiaTheme="minorEastAsia" w:hAnsiTheme="minorHAnsi" w:cstheme="minorBidi"/>
              <w:noProof/>
              <w:sz w:val="22"/>
              <w:szCs w:val="22"/>
              <w:lang w:eastAsia="es-MX"/>
            </w:rPr>
          </w:pPr>
          <w:hyperlink w:anchor="_Toc193380880" w:history="1">
            <w:r w:rsidR="00872DCE" w:rsidRPr="00EC1BE6">
              <w:rPr>
                <w:rStyle w:val="Hipervnculo"/>
                <w:rFonts w:ascii="Palatino Linotype" w:hAnsi="Palatino Linotype"/>
                <w:noProof/>
              </w:rPr>
              <w:t>d). Vista del Informe Justificado.</w:t>
            </w:r>
            <w:r w:rsidR="00872DCE" w:rsidRPr="00EC1BE6">
              <w:rPr>
                <w:noProof/>
                <w:webHidden/>
              </w:rPr>
              <w:tab/>
            </w:r>
            <w:r w:rsidR="00872DCE" w:rsidRPr="00EC1BE6">
              <w:rPr>
                <w:noProof/>
                <w:webHidden/>
              </w:rPr>
              <w:fldChar w:fldCharType="begin"/>
            </w:r>
            <w:r w:rsidR="00872DCE" w:rsidRPr="00EC1BE6">
              <w:rPr>
                <w:noProof/>
                <w:webHidden/>
              </w:rPr>
              <w:instrText xml:space="preserve"> PAGEREF _Toc193380880 \h </w:instrText>
            </w:r>
            <w:r w:rsidR="00872DCE" w:rsidRPr="00EC1BE6">
              <w:rPr>
                <w:noProof/>
                <w:webHidden/>
              </w:rPr>
            </w:r>
            <w:r w:rsidR="00872DCE" w:rsidRPr="00EC1BE6">
              <w:rPr>
                <w:noProof/>
                <w:webHidden/>
              </w:rPr>
              <w:fldChar w:fldCharType="separate"/>
            </w:r>
            <w:r w:rsidR="007A091E">
              <w:rPr>
                <w:noProof/>
                <w:webHidden/>
              </w:rPr>
              <w:t>5</w:t>
            </w:r>
            <w:r w:rsidR="00872DCE" w:rsidRPr="00EC1BE6">
              <w:rPr>
                <w:noProof/>
                <w:webHidden/>
              </w:rPr>
              <w:fldChar w:fldCharType="end"/>
            </w:r>
          </w:hyperlink>
        </w:p>
        <w:p w14:paraId="46B936BC" w14:textId="77777777" w:rsidR="00872DCE" w:rsidRPr="00EC1BE6" w:rsidRDefault="00967877">
          <w:pPr>
            <w:pStyle w:val="TDC3"/>
            <w:tabs>
              <w:tab w:val="right" w:leader="dot" w:pos="9034"/>
            </w:tabs>
            <w:rPr>
              <w:rFonts w:asciiTheme="minorHAnsi" w:eastAsiaTheme="minorEastAsia" w:hAnsiTheme="minorHAnsi" w:cstheme="minorBidi"/>
              <w:noProof/>
              <w:sz w:val="22"/>
              <w:szCs w:val="22"/>
              <w:lang w:eastAsia="es-MX"/>
            </w:rPr>
          </w:pPr>
          <w:hyperlink w:anchor="_Toc193380881" w:history="1">
            <w:r w:rsidR="00872DCE" w:rsidRPr="00EC1BE6">
              <w:rPr>
                <w:rStyle w:val="Hipervnculo"/>
                <w:rFonts w:ascii="Palatino Linotype" w:hAnsi="Palatino Linotype"/>
                <w:noProof/>
              </w:rPr>
              <w:t>e). Cierre de instrucción</w:t>
            </w:r>
            <w:r w:rsidR="00872DCE" w:rsidRPr="00EC1BE6">
              <w:rPr>
                <w:noProof/>
                <w:webHidden/>
              </w:rPr>
              <w:tab/>
            </w:r>
            <w:r w:rsidR="00872DCE" w:rsidRPr="00EC1BE6">
              <w:rPr>
                <w:noProof/>
                <w:webHidden/>
              </w:rPr>
              <w:fldChar w:fldCharType="begin"/>
            </w:r>
            <w:r w:rsidR="00872DCE" w:rsidRPr="00EC1BE6">
              <w:rPr>
                <w:noProof/>
                <w:webHidden/>
              </w:rPr>
              <w:instrText xml:space="preserve"> PAGEREF _Toc193380881 \h </w:instrText>
            </w:r>
            <w:r w:rsidR="00872DCE" w:rsidRPr="00EC1BE6">
              <w:rPr>
                <w:noProof/>
                <w:webHidden/>
              </w:rPr>
            </w:r>
            <w:r w:rsidR="00872DCE" w:rsidRPr="00EC1BE6">
              <w:rPr>
                <w:noProof/>
                <w:webHidden/>
              </w:rPr>
              <w:fldChar w:fldCharType="separate"/>
            </w:r>
            <w:r w:rsidR="007A091E">
              <w:rPr>
                <w:noProof/>
                <w:webHidden/>
              </w:rPr>
              <w:t>5</w:t>
            </w:r>
            <w:r w:rsidR="00872DCE" w:rsidRPr="00EC1BE6">
              <w:rPr>
                <w:noProof/>
                <w:webHidden/>
              </w:rPr>
              <w:fldChar w:fldCharType="end"/>
            </w:r>
          </w:hyperlink>
        </w:p>
        <w:p w14:paraId="4A759CA5" w14:textId="77777777" w:rsidR="00872DCE" w:rsidRPr="00EC1BE6" w:rsidRDefault="00967877">
          <w:pPr>
            <w:pStyle w:val="TDC1"/>
            <w:tabs>
              <w:tab w:val="right" w:leader="dot" w:pos="9034"/>
            </w:tabs>
            <w:rPr>
              <w:rFonts w:asciiTheme="minorHAnsi" w:eastAsiaTheme="minorEastAsia" w:hAnsiTheme="minorHAnsi" w:cstheme="minorBidi"/>
              <w:noProof/>
              <w:sz w:val="22"/>
              <w:szCs w:val="22"/>
              <w:lang w:eastAsia="es-MX"/>
            </w:rPr>
          </w:pPr>
          <w:hyperlink w:anchor="_Toc193380882" w:history="1">
            <w:r w:rsidR="00872DCE" w:rsidRPr="00EC1BE6">
              <w:rPr>
                <w:rStyle w:val="Hipervnculo"/>
                <w:rFonts w:ascii="Palatino Linotype" w:hAnsi="Palatino Linotype"/>
                <w:noProof/>
              </w:rPr>
              <w:t>C O N S I D E R A N D O S</w:t>
            </w:r>
            <w:r w:rsidR="00872DCE" w:rsidRPr="00EC1BE6">
              <w:rPr>
                <w:noProof/>
                <w:webHidden/>
              </w:rPr>
              <w:tab/>
            </w:r>
            <w:r w:rsidR="00872DCE" w:rsidRPr="00EC1BE6">
              <w:rPr>
                <w:noProof/>
                <w:webHidden/>
              </w:rPr>
              <w:fldChar w:fldCharType="begin"/>
            </w:r>
            <w:r w:rsidR="00872DCE" w:rsidRPr="00EC1BE6">
              <w:rPr>
                <w:noProof/>
                <w:webHidden/>
              </w:rPr>
              <w:instrText xml:space="preserve"> PAGEREF _Toc193380882 \h </w:instrText>
            </w:r>
            <w:r w:rsidR="00872DCE" w:rsidRPr="00EC1BE6">
              <w:rPr>
                <w:noProof/>
                <w:webHidden/>
              </w:rPr>
            </w:r>
            <w:r w:rsidR="00872DCE" w:rsidRPr="00EC1BE6">
              <w:rPr>
                <w:noProof/>
                <w:webHidden/>
              </w:rPr>
              <w:fldChar w:fldCharType="separate"/>
            </w:r>
            <w:r w:rsidR="007A091E">
              <w:rPr>
                <w:noProof/>
                <w:webHidden/>
              </w:rPr>
              <w:t>5</w:t>
            </w:r>
            <w:r w:rsidR="00872DCE" w:rsidRPr="00EC1BE6">
              <w:rPr>
                <w:noProof/>
                <w:webHidden/>
              </w:rPr>
              <w:fldChar w:fldCharType="end"/>
            </w:r>
          </w:hyperlink>
        </w:p>
        <w:p w14:paraId="1D073152" w14:textId="77777777" w:rsidR="00872DCE" w:rsidRPr="00EC1BE6" w:rsidRDefault="00967877">
          <w:pPr>
            <w:pStyle w:val="TDC2"/>
            <w:tabs>
              <w:tab w:val="right" w:leader="dot" w:pos="9034"/>
            </w:tabs>
            <w:rPr>
              <w:rFonts w:asciiTheme="minorHAnsi" w:eastAsiaTheme="minorEastAsia" w:hAnsiTheme="minorHAnsi" w:cstheme="minorBidi"/>
              <w:noProof/>
              <w:sz w:val="22"/>
              <w:szCs w:val="22"/>
              <w:lang w:eastAsia="es-MX"/>
            </w:rPr>
          </w:pPr>
          <w:hyperlink w:anchor="_Toc193380883" w:history="1">
            <w:r w:rsidR="00872DCE" w:rsidRPr="00EC1BE6">
              <w:rPr>
                <w:rStyle w:val="Hipervnculo"/>
                <w:rFonts w:ascii="Palatino Linotype" w:eastAsia="Calibri" w:hAnsi="Palatino Linotype"/>
                <w:noProof/>
                <w:lang w:eastAsia="es-MX"/>
              </w:rPr>
              <w:t xml:space="preserve">PRIMERO. </w:t>
            </w:r>
            <w:r w:rsidR="00872DCE" w:rsidRPr="00EC1BE6">
              <w:rPr>
                <w:rStyle w:val="Hipervnculo"/>
                <w:rFonts w:ascii="Palatino Linotype" w:hAnsi="Palatino Linotype"/>
                <w:noProof/>
              </w:rPr>
              <w:t>Competencia</w:t>
            </w:r>
            <w:r w:rsidR="00872DCE" w:rsidRPr="00EC1BE6">
              <w:rPr>
                <w:noProof/>
                <w:webHidden/>
              </w:rPr>
              <w:tab/>
            </w:r>
            <w:r w:rsidR="00872DCE" w:rsidRPr="00EC1BE6">
              <w:rPr>
                <w:noProof/>
                <w:webHidden/>
              </w:rPr>
              <w:fldChar w:fldCharType="begin"/>
            </w:r>
            <w:r w:rsidR="00872DCE" w:rsidRPr="00EC1BE6">
              <w:rPr>
                <w:noProof/>
                <w:webHidden/>
              </w:rPr>
              <w:instrText xml:space="preserve"> PAGEREF _Toc193380883 \h </w:instrText>
            </w:r>
            <w:r w:rsidR="00872DCE" w:rsidRPr="00EC1BE6">
              <w:rPr>
                <w:noProof/>
                <w:webHidden/>
              </w:rPr>
            </w:r>
            <w:r w:rsidR="00872DCE" w:rsidRPr="00EC1BE6">
              <w:rPr>
                <w:noProof/>
                <w:webHidden/>
              </w:rPr>
              <w:fldChar w:fldCharType="separate"/>
            </w:r>
            <w:r w:rsidR="007A091E">
              <w:rPr>
                <w:noProof/>
                <w:webHidden/>
              </w:rPr>
              <w:t>5</w:t>
            </w:r>
            <w:r w:rsidR="00872DCE" w:rsidRPr="00EC1BE6">
              <w:rPr>
                <w:noProof/>
                <w:webHidden/>
              </w:rPr>
              <w:fldChar w:fldCharType="end"/>
            </w:r>
          </w:hyperlink>
        </w:p>
        <w:p w14:paraId="37FBE64A" w14:textId="77777777" w:rsidR="00872DCE" w:rsidRPr="00EC1BE6" w:rsidRDefault="00967877">
          <w:pPr>
            <w:pStyle w:val="TDC2"/>
            <w:tabs>
              <w:tab w:val="right" w:leader="dot" w:pos="9034"/>
            </w:tabs>
            <w:rPr>
              <w:rFonts w:asciiTheme="minorHAnsi" w:eastAsiaTheme="minorEastAsia" w:hAnsiTheme="minorHAnsi" w:cstheme="minorBidi"/>
              <w:noProof/>
              <w:sz w:val="22"/>
              <w:szCs w:val="22"/>
              <w:lang w:eastAsia="es-MX"/>
            </w:rPr>
          </w:pPr>
          <w:hyperlink w:anchor="_Toc193380884" w:history="1">
            <w:r w:rsidR="00872DCE" w:rsidRPr="00EC1BE6">
              <w:rPr>
                <w:rStyle w:val="Hipervnculo"/>
                <w:rFonts w:ascii="Palatino Linotype" w:eastAsia="Calibri" w:hAnsi="Palatino Linotype"/>
                <w:noProof/>
                <w:lang w:eastAsia="es-MX"/>
              </w:rPr>
              <w:t>SEGUNDO. Causales de improcedencia y sobreseimiento</w:t>
            </w:r>
            <w:r w:rsidR="00872DCE" w:rsidRPr="00EC1BE6">
              <w:rPr>
                <w:noProof/>
                <w:webHidden/>
              </w:rPr>
              <w:tab/>
            </w:r>
            <w:r w:rsidR="00872DCE" w:rsidRPr="00EC1BE6">
              <w:rPr>
                <w:noProof/>
                <w:webHidden/>
              </w:rPr>
              <w:fldChar w:fldCharType="begin"/>
            </w:r>
            <w:r w:rsidR="00872DCE" w:rsidRPr="00EC1BE6">
              <w:rPr>
                <w:noProof/>
                <w:webHidden/>
              </w:rPr>
              <w:instrText xml:space="preserve"> PAGEREF _Toc193380884 \h </w:instrText>
            </w:r>
            <w:r w:rsidR="00872DCE" w:rsidRPr="00EC1BE6">
              <w:rPr>
                <w:noProof/>
                <w:webHidden/>
              </w:rPr>
            </w:r>
            <w:r w:rsidR="00872DCE" w:rsidRPr="00EC1BE6">
              <w:rPr>
                <w:noProof/>
                <w:webHidden/>
              </w:rPr>
              <w:fldChar w:fldCharType="separate"/>
            </w:r>
            <w:r w:rsidR="007A091E">
              <w:rPr>
                <w:noProof/>
                <w:webHidden/>
              </w:rPr>
              <w:t>6</w:t>
            </w:r>
            <w:r w:rsidR="00872DCE" w:rsidRPr="00EC1BE6">
              <w:rPr>
                <w:noProof/>
                <w:webHidden/>
              </w:rPr>
              <w:fldChar w:fldCharType="end"/>
            </w:r>
          </w:hyperlink>
        </w:p>
        <w:p w14:paraId="55BE7402" w14:textId="77777777" w:rsidR="00872DCE" w:rsidRPr="00EC1BE6" w:rsidRDefault="00967877">
          <w:pPr>
            <w:pStyle w:val="TDC3"/>
            <w:tabs>
              <w:tab w:val="right" w:leader="dot" w:pos="9034"/>
            </w:tabs>
            <w:rPr>
              <w:rFonts w:asciiTheme="minorHAnsi" w:eastAsiaTheme="minorEastAsia" w:hAnsiTheme="minorHAnsi" w:cstheme="minorBidi"/>
              <w:noProof/>
              <w:sz w:val="22"/>
              <w:szCs w:val="22"/>
              <w:lang w:eastAsia="es-MX"/>
            </w:rPr>
          </w:pPr>
          <w:hyperlink w:anchor="_Toc193380885" w:history="1">
            <w:r w:rsidR="00872DCE" w:rsidRPr="00EC1BE6">
              <w:rPr>
                <w:rStyle w:val="Hipervnculo"/>
                <w:rFonts w:ascii="Palatino Linotype" w:eastAsia="Calibri" w:hAnsi="Palatino Linotype" w:cs="Arial"/>
                <w:noProof/>
                <w:lang w:eastAsia="es-ES_tradnl"/>
              </w:rPr>
              <w:t>Causales de sobreseimiento</w:t>
            </w:r>
            <w:r w:rsidR="00872DCE" w:rsidRPr="00EC1BE6">
              <w:rPr>
                <w:noProof/>
                <w:webHidden/>
              </w:rPr>
              <w:tab/>
            </w:r>
            <w:r w:rsidR="00872DCE" w:rsidRPr="00EC1BE6">
              <w:rPr>
                <w:noProof/>
                <w:webHidden/>
              </w:rPr>
              <w:fldChar w:fldCharType="begin"/>
            </w:r>
            <w:r w:rsidR="00872DCE" w:rsidRPr="00EC1BE6">
              <w:rPr>
                <w:noProof/>
                <w:webHidden/>
              </w:rPr>
              <w:instrText xml:space="preserve"> PAGEREF _Toc193380885 \h </w:instrText>
            </w:r>
            <w:r w:rsidR="00872DCE" w:rsidRPr="00EC1BE6">
              <w:rPr>
                <w:noProof/>
                <w:webHidden/>
              </w:rPr>
            </w:r>
            <w:r w:rsidR="00872DCE" w:rsidRPr="00EC1BE6">
              <w:rPr>
                <w:noProof/>
                <w:webHidden/>
              </w:rPr>
              <w:fldChar w:fldCharType="separate"/>
            </w:r>
            <w:r w:rsidR="007A091E">
              <w:rPr>
                <w:noProof/>
                <w:webHidden/>
              </w:rPr>
              <w:t>7</w:t>
            </w:r>
            <w:r w:rsidR="00872DCE" w:rsidRPr="00EC1BE6">
              <w:rPr>
                <w:noProof/>
                <w:webHidden/>
              </w:rPr>
              <w:fldChar w:fldCharType="end"/>
            </w:r>
          </w:hyperlink>
        </w:p>
        <w:p w14:paraId="06754360" w14:textId="77777777" w:rsidR="00872DCE" w:rsidRPr="00EC1BE6" w:rsidRDefault="00967877">
          <w:pPr>
            <w:pStyle w:val="TDC2"/>
            <w:tabs>
              <w:tab w:val="right" w:leader="dot" w:pos="9034"/>
            </w:tabs>
            <w:rPr>
              <w:rFonts w:asciiTheme="minorHAnsi" w:eastAsiaTheme="minorEastAsia" w:hAnsiTheme="minorHAnsi" w:cstheme="minorBidi"/>
              <w:noProof/>
              <w:sz w:val="22"/>
              <w:szCs w:val="22"/>
              <w:lang w:eastAsia="es-MX"/>
            </w:rPr>
          </w:pPr>
          <w:hyperlink w:anchor="_Toc193380886" w:history="1">
            <w:r w:rsidR="00872DCE" w:rsidRPr="00EC1BE6">
              <w:rPr>
                <w:rStyle w:val="Hipervnculo"/>
                <w:rFonts w:ascii="Palatino Linotype" w:eastAsia="Calibri" w:hAnsi="Palatino Linotype"/>
                <w:noProof/>
                <w:lang w:eastAsia="es-ES_tradnl"/>
              </w:rPr>
              <w:t>TERCERO. Determinación de la Controversia</w:t>
            </w:r>
            <w:r w:rsidR="00872DCE" w:rsidRPr="00EC1BE6">
              <w:rPr>
                <w:noProof/>
                <w:webHidden/>
              </w:rPr>
              <w:tab/>
            </w:r>
            <w:r w:rsidR="00872DCE" w:rsidRPr="00EC1BE6">
              <w:rPr>
                <w:noProof/>
                <w:webHidden/>
              </w:rPr>
              <w:fldChar w:fldCharType="begin"/>
            </w:r>
            <w:r w:rsidR="00872DCE" w:rsidRPr="00EC1BE6">
              <w:rPr>
                <w:noProof/>
                <w:webHidden/>
              </w:rPr>
              <w:instrText xml:space="preserve"> PAGEREF _Toc193380886 \h </w:instrText>
            </w:r>
            <w:r w:rsidR="00872DCE" w:rsidRPr="00EC1BE6">
              <w:rPr>
                <w:noProof/>
                <w:webHidden/>
              </w:rPr>
            </w:r>
            <w:r w:rsidR="00872DCE" w:rsidRPr="00EC1BE6">
              <w:rPr>
                <w:noProof/>
                <w:webHidden/>
              </w:rPr>
              <w:fldChar w:fldCharType="separate"/>
            </w:r>
            <w:r w:rsidR="007A091E">
              <w:rPr>
                <w:noProof/>
                <w:webHidden/>
              </w:rPr>
              <w:t>7</w:t>
            </w:r>
            <w:r w:rsidR="00872DCE" w:rsidRPr="00EC1BE6">
              <w:rPr>
                <w:noProof/>
                <w:webHidden/>
              </w:rPr>
              <w:fldChar w:fldCharType="end"/>
            </w:r>
          </w:hyperlink>
        </w:p>
        <w:p w14:paraId="5BA67AC3" w14:textId="77777777" w:rsidR="00872DCE" w:rsidRPr="00EC1BE6" w:rsidRDefault="00967877">
          <w:pPr>
            <w:pStyle w:val="TDC2"/>
            <w:tabs>
              <w:tab w:val="right" w:leader="dot" w:pos="9034"/>
            </w:tabs>
            <w:rPr>
              <w:rFonts w:asciiTheme="minorHAnsi" w:eastAsiaTheme="minorEastAsia" w:hAnsiTheme="minorHAnsi" w:cstheme="minorBidi"/>
              <w:noProof/>
              <w:sz w:val="22"/>
              <w:szCs w:val="22"/>
              <w:lang w:eastAsia="es-MX"/>
            </w:rPr>
          </w:pPr>
          <w:hyperlink w:anchor="_Toc193380887" w:history="1">
            <w:r w:rsidR="00872DCE" w:rsidRPr="00EC1BE6">
              <w:rPr>
                <w:rStyle w:val="Hipervnculo"/>
                <w:rFonts w:ascii="Palatino Linotype" w:eastAsia="Calibri" w:hAnsi="Palatino Linotype" w:cs="Arial"/>
                <w:noProof/>
                <w:lang w:eastAsia="es-ES_tradnl"/>
              </w:rPr>
              <w:t>CUARTO. Marco normativo aplicable en materia de transparencia y acceso a la información pública</w:t>
            </w:r>
            <w:r w:rsidR="00872DCE" w:rsidRPr="00EC1BE6">
              <w:rPr>
                <w:noProof/>
                <w:webHidden/>
              </w:rPr>
              <w:tab/>
            </w:r>
            <w:r w:rsidR="00872DCE" w:rsidRPr="00EC1BE6">
              <w:rPr>
                <w:noProof/>
                <w:webHidden/>
              </w:rPr>
              <w:fldChar w:fldCharType="begin"/>
            </w:r>
            <w:r w:rsidR="00872DCE" w:rsidRPr="00EC1BE6">
              <w:rPr>
                <w:noProof/>
                <w:webHidden/>
              </w:rPr>
              <w:instrText xml:space="preserve"> PAGEREF _Toc193380887 \h </w:instrText>
            </w:r>
            <w:r w:rsidR="00872DCE" w:rsidRPr="00EC1BE6">
              <w:rPr>
                <w:noProof/>
                <w:webHidden/>
              </w:rPr>
            </w:r>
            <w:r w:rsidR="00872DCE" w:rsidRPr="00EC1BE6">
              <w:rPr>
                <w:noProof/>
                <w:webHidden/>
              </w:rPr>
              <w:fldChar w:fldCharType="separate"/>
            </w:r>
            <w:r w:rsidR="007A091E">
              <w:rPr>
                <w:noProof/>
                <w:webHidden/>
              </w:rPr>
              <w:t>8</w:t>
            </w:r>
            <w:r w:rsidR="00872DCE" w:rsidRPr="00EC1BE6">
              <w:rPr>
                <w:noProof/>
                <w:webHidden/>
              </w:rPr>
              <w:fldChar w:fldCharType="end"/>
            </w:r>
          </w:hyperlink>
        </w:p>
        <w:p w14:paraId="1CC07038" w14:textId="77777777" w:rsidR="00872DCE" w:rsidRPr="00EC1BE6" w:rsidRDefault="00967877">
          <w:pPr>
            <w:pStyle w:val="TDC2"/>
            <w:tabs>
              <w:tab w:val="right" w:leader="dot" w:pos="9034"/>
            </w:tabs>
            <w:rPr>
              <w:rFonts w:asciiTheme="minorHAnsi" w:eastAsiaTheme="minorEastAsia" w:hAnsiTheme="minorHAnsi" w:cstheme="minorBidi"/>
              <w:noProof/>
              <w:sz w:val="22"/>
              <w:szCs w:val="22"/>
              <w:lang w:eastAsia="es-MX"/>
            </w:rPr>
          </w:pPr>
          <w:hyperlink w:anchor="_Toc193380888" w:history="1">
            <w:r w:rsidR="00872DCE" w:rsidRPr="00EC1BE6">
              <w:rPr>
                <w:rStyle w:val="Hipervnculo"/>
                <w:rFonts w:ascii="Palatino Linotype" w:eastAsia="Calibri" w:hAnsi="Palatino Linotype"/>
                <w:noProof/>
                <w:lang w:eastAsia="es-ES_tradnl"/>
              </w:rPr>
              <w:t>QUINTO. Estudio de Fondo</w:t>
            </w:r>
            <w:r w:rsidR="00872DCE" w:rsidRPr="00EC1BE6">
              <w:rPr>
                <w:noProof/>
                <w:webHidden/>
              </w:rPr>
              <w:tab/>
            </w:r>
            <w:r w:rsidR="00872DCE" w:rsidRPr="00EC1BE6">
              <w:rPr>
                <w:noProof/>
                <w:webHidden/>
              </w:rPr>
              <w:fldChar w:fldCharType="begin"/>
            </w:r>
            <w:r w:rsidR="00872DCE" w:rsidRPr="00EC1BE6">
              <w:rPr>
                <w:noProof/>
                <w:webHidden/>
              </w:rPr>
              <w:instrText xml:space="preserve"> PAGEREF _Toc193380888 \h </w:instrText>
            </w:r>
            <w:r w:rsidR="00872DCE" w:rsidRPr="00EC1BE6">
              <w:rPr>
                <w:noProof/>
                <w:webHidden/>
              </w:rPr>
            </w:r>
            <w:r w:rsidR="00872DCE" w:rsidRPr="00EC1BE6">
              <w:rPr>
                <w:noProof/>
                <w:webHidden/>
              </w:rPr>
              <w:fldChar w:fldCharType="separate"/>
            </w:r>
            <w:r w:rsidR="007A091E">
              <w:rPr>
                <w:noProof/>
                <w:webHidden/>
              </w:rPr>
              <w:t>9</w:t>
            </w:r>
            <w:r w:rsidR="00872DCE" w:rsidRPr="00EC1BE6">
              <w:rPr>
                <w:noProof/>
                <w:webHidden/>
              </w:rPr>
              <w:fldChar w:fldCharType="end"/>
            </w:r>
          </w:hyperlink>
        </w:p>
        <w:p w14:paraId="1D9DE4F8" w14:textId="77777777" w:rsidR="00872DCE" w:rsidRPr="00EC1BE6" w:rsidRDefault="00967877">
          <w:pPr>
            <w:pStyle w:val="TDC1"/>
            <w:tabs>
              <w:tab w:val="right" w:leader="dot" w:pos="9034"/>
            </w:tabs>
            <w:rPr>
              <w:rFonts w:asciiTheme="minorHAnsi" w:eastAsiaTheme="minorEastAsia" w:hAnsiTheme="minorHAnsi" w:cstheme="minorBidi"/>
              <w:noProof/>
              <w:sz w:val="22"/>
              <w:szCs w:val="22"/>
              <w:lang w:eastAsia="es-MX"/>
            </w:rPr>
          </w:pPr>
          <w:hyperlink w:anchor="_Toc193380889" w:history="1">
            <w:r w:rsidR="00872DCE" w:rsidRPr="00EC1BE6">
              <w:rPr>
                <w:rStyle w:val="Hipervnculo"/>
                <w:rFonts w:ascii="Palatino Linotype" w:hAnsi="Palatino Linotype"/>
                <w:noProof/>
              </w:rPr>
              <w:t>SEXTO. Decisión</w:t>
            </w:r>
            <w:r w:rsidR="00872DCE" w:rsidRPr="00EC1BE6">
              <w:rPr>
                <w:noProof/>
                <w:webHidden/>
              </w:rPr>
              <w:tab/>
            </w:r>
            <w:r w:rsidR="00872DCE" w:rsidRPr="00EC1BE6">
              <w:rPr>
                <w:noProof/>
                <w:webHidden/>
              </w:rPr>
              <w:fldChar w:fldCharType="begin"/>
            </w:r>
            <w:r w:rsidR="00872DCE" w:rsidRPr="00EC1BE6">
              <w:rPr>
                <w:noProof/>
                <w:webHidden/>
              </w:rPr>
              <w:instrText xml:space="preserve"> PAGEREF _Toc193380889 \h </w:instrText>
            </w:r>
            <w:r w:rsidR="00872DCE" w:rsidRPr="00EC1BE6">
              <w:rPr>
                <w:noProof/>
                <w:webHidden/>
              </w:rPr>
            </w:r>
            <w:r w:rsidR="00872DCE" w:rsidRPr="00EC1BE6">
              <w:rPr>
                <w:noProof/>
                <w:webHidden/>
              </w:rPr>
              <w:fldChar w:fldCharType="separate"/>
            </w:r>
            <w:r w:rsidR="007A091E">
              <w:rPr>
                <w:noProof/>
                <w:webHidden/>
              </w:rPr>
              <w:t>20</w:t>
            </w:r>
            <w:r w:rsidR="00872DCE" w:rsidRPr="00EC1BE6">
              <w:rPr>
                <w:noProof/>
                <w:webHidden/>
              </w:rPr>
              <w:fldChar w:fldCharType="end"/>
            </w:r>
          </w:hyperlink>
        </w:p>
        <w:p w14:paraId="4D65C2A7" w14:textId="77777777" w:rsidR="00872DCE" w:rsidRPr="00EC1BE6" w:rsidRDefault="00967877">
          <w:pPr>
            <w:pStyle w:val="TDC1"/>
            <w:tabs>
              <w:tab w:val="right" w:leader="dot" w:pos="9034"/>
            </w:tabs>
            <w:rPr>
              <w:rFonts w:asciiTheme="minorHAnsi" w:eastAsiaTheme="minorEastAsia" w:hAnsiTheme="minorHAnsi" w:cstheme="minorBidi"/>
              <w:noProof/>
              <w:sz w:val="22"/>
              <w:szCs w:val="22"/>
              <w:lang w:eastAsia="es-MX"/>
            </w:rPr>
          </w:pPr>
          <w:hyperlink w:anchor="_Toc193380890" w:history="1">
            <w:r w:rsidR="00872DCE" w:rsidRPr="00EC1BE6">
              <w:rPr>
                <w:rStyle w:val="Hipervnculo"/>
                <w:rFonts w:ascii="Palatino Linotype" w:eastAsia="Calibri" w:hAnsi="Palatino Linotype"/>
                <w:noProof/>
                <w:lang w:eastAsia="en-US"/>
              </w:rPr>
              <w:t>R E S U E L V E</w:t>
            </w:r>
            <w:r w:rsidR="00872DCE" w:rsidRPr="00EC1BE6">
              <w:rPr>
                <w:noProof/>
                <w:webHidden/>
              </w:rPr>
              <w:tab/>
            </w:r>
            <w:r w:rsidR="00872DCE" w:rsidRPr="00EC1BE6">
              <w:rPr>
                <w:noProof/>
                <w:webHidden/>
              </w:rPr>
              <w:fldChar w:fldCharType="begin"/>
            </w:r>
            <w:r w:rsidR="00872DCE" w:rsidRPr="00EC1BE6">
              <w:rPr>
                <w:noProof/>
                <w:webHidden/>
              </w:rPr>
              <w:instrText xml:space="preserve"> PAGEREF _Toc193380890 \h </w:instrText>
            </w:r>
            <w:r w:rsidR="00872DCE" w:rsidRPr="00EC1BE6">
              <w:rPr>
                <w:noProof/>
                <w:webHidden/>
              </w:rPr>
            </w:r>
            <w:r w:rsidR="00872DCE" w:rsidRPr="00EC1BE6">
              <w:rPr>
                <w:noProof/>
                <w:webHidden/>
              </w:rPr>
              <w:fldChar w:fldCharType="separate"/>
            </w:r>
            <w:r w:rsidR="007A091E">
              <w:rPr>
                <w:noProof/>
                <w:webHidden/>
              </w:rPr>
              <w:t>21</w:t>
            </w:r>
            <w:r w:rsidR="00872DCE" w:rsidRPr="00EC1BE6">
              <w:rPr>
                <w:noProof/>
                <w:webHidden/>
              </w:rPr>
              <w:fldChar w:fldCharType="end"/>
            </w:r>
          </w:hyperlink>
        </w:p>
        <w:p w14:paraId="42E69CD3" w14:textId="77777777" w:rsidR="00342378" w:rsidRPr="00EC1BE6" w:rsidRDefault="00342378">
          <w:r w:rsidRPr="00EC1BE6">
            <w:rPr>
              <w:rFonts w:ascii="Palatino Linotype" w:hAnsi="Palatino Linotype"/>
              <w:bCs/>
              <w:sz w:val="22"/>
              <w:szCs w:val="22"/>
              <w:lang w:val="es-ES"/>
            </w:rPr>
            <w:fldChar w:fldCharType="end"/>
          </w:r>
        </w:p>
      </w:sdtContent>
    </w:sdt>
    <w:p w14:paraId="241B283D" w14:textId="77777777" w:rsidR="00ED76AF" w:rsidRPr="00EC1BE6" w:rsidRDefault="00ED76AF" w:rsidP="006B0B50">
      <w:pPr>
        <w:tabs>
          <w:tab w:val="left" w:pos="3969"/>
        </w:tabs>
        <w:spacing w:line="360" w:lineRule="auto"/>
        <w:contextualSpacing/>
        <w:jc w:val="both"/>
        <w:rPr>
          <w:rFonts w:ascii="Palatino Linotype" w:hAnsi="Palatino Linotype" w:cs="Tahoma"/>
          <w:bCs/>
          <w:sz w:val="22"/>
          <w:szCs w:val="22"/>
        </w:rPr>
      </w:pPr>
    </w:p>
    <w:p w14:paraId="40E380FB" w14:textId="77777777" w:rsidR="00501E1B" w:rsidRPr="00EC1BE6" w:rsidRDefault="00501E1B" w:rsidP="006B0B50">
      <w:pPr>
        <w:tabs>
          <w:tab w:val="left" w:pos="3969"/>
        </w:tabs>
        <w:spacing w:line="360" w:lineRule="auto"/>
        <w:contextualSpacing/>
        <w:jc w:val="both"/>
        <w:rPr>
          <w:rFonts w:ascii="Palatino Linotype" w:hAnsi="Palatino Linotype" w:cs="Tahoma"/>
          <w:bCs/>
          <w:sz w:val="22"/>
          <w:szCs w:val="22"/>
        </w:rPr>
      </w:pPr>
    </w:p>
    <w:p w14:paraId="72D7E855" w14:textId="77777777" w:rsidR="00342378" w:rsidRPr="00EC1BE6" w:rsidRDefault="00342378" w:rsidP="006B0B50">
      <w:pPr>
        <w:tabs>
          <w:tab w:val="left" w:pos="3969"/>
        </w:tabs>
        <w:spacing w:line="360" w:lineRule="auto"/>
        <w:contextualSpacing/>
        <w:jc w:val="both"/>
        <w:rPr>
          <w:rFonts w:ascii="Palatino Linotype" w:hAnsi="Palatino Linotype" w:cs="Tahoma"/>
          <w:bCs/>
          <w:sz w:val="22"/>
          <w:szCs w:val="22"/>
        </w:rPr>
      </w:pPr>
    </w:p>
    <w:p w14:paraId="5FF90C33" w14:textId="77777777" w:rsidR="00342378" w:rsidRPr="00EC1BE6" w:rsidRDefault="00342378" w:rsidP="006B0B50">
      <w:pPr>
        <w:tabs>
          <w:tab w:val="left" w:pos="3969"/>
        </w:tabs>
        <w:spacing w:line="360" w:lineRule="auto"/>
        <w:contextualSpacing/>
        <w:jc w:val="both"/>
        <w:rPr>
          <w:rFonts w:ascii="Palatino Linotype" w:hAnsi="Palatino Linotype" w:cs="Tahoma"/>
          <w:bCs/>
          <w:sz w:val="22"/>
          <w:szCs w:val="22"/>
        </w:rPr>
      </w:pPr>
    </w:p>
    <w:p w14:paraId="7055DC29" w14:textId="77777777" w:rsidR="00342378" w:rsidRPr="00EC1BE6" w:rsidRDefault="00342378" w:rsidP="006B0B50">
      <w:pPr>
        <w:tabs>
          <w:tab w:val="left" w:pos="3969"/>
        </w:tabs>
        <w:spacing w:line="360" w:lineRule="auto"/>
        <w:contextualSpacing/>
        <w:jc w:val="both"/>
        <w:rPr>
          <w:rFonts w:ascii="Palatino Linotype" w:hAnsi="Palatino Linotype" w:cs="Tahoma"/>
          <w:bCs/>
          <w:sz w:val="22"/>
          <w:szCs w:val="22"/>
        </w:rPr>
      </w:pPr>
    </w:p>
    <w:p w14:paraId="28EC16B8" w14:textId="77777777" w:rsidR="00342378" w:rsidRPr="00EC1BE6" w:rsidRDefault="00342378" w:rsidP="006B0B50">
      <w:pPr>
        <w:tabs>
          <w:tab w:val="left" w:pos="3969"/>
        </w:tabs>
        <w:spacing w:line="360" w:lineRule="auto"/>
        <w:contextualSpacing/>
        <w:jc w:val="both"/>
        <w:rPr>
          <w:rFonts w:ascii="Palatino Linotype" w:hAnsi="Palatino Linotype" w:cs="Tahoma"/>
          <w:bCs/>
          <w:sz w:val="22"/>
          <w:szCs w:val="22"/>
        </w:rPr>
      </w:pPr>
    </w:p>
    <w:p w14:paraId="04305435" w14:textId="77777777" w:rsidR="00342378" w:rsidRPr="00EC1BE6" w:rsidRDefault="00342378" w:rsidP="006B0B50">
      <w:pPr>
        <w:tabs>
          <w:tab w:val="left" w:pos="3969"/>
        </w:tabs>
        <w:spacing w:line="360" w:lineRule="auto"/>
        <w:contextualSpacing/>
        <w:jc w:val="both"/>
        <w:rPr>
          <w:rFonts w:ascii="Palatino Linotype" w:hAnsi="Palatino Linotype" w:cs="Tahoma"/>
          <w:bCs/>
          <w:sz w:val="22"/>
          <w:szCs w:val="22"/>
        </w:rPr>
      </w:pPr>
    </w:p>
    <w:p w14:paraId="4D1B340B" w14:textId="77777777" w:rsidR="00342378" w:rsidRPr="00EC1BE6" w:rsidRDefault="00342378" w:rsidP="006B0B50">
      <w:pPr>
        <w:tabs>
          <w:tab w:val="left" w:pos="3969"/>
        </w:tabs>
        <w:spacing w:line="360" w:lineRule="auto"/>
        <w:contextualSpacing/>
        <w:jc w:val="both"/>
        <w:rPr>
          <w:rFonts w:ascii="Palatino Linotype" w:hAnsi="Palatino Linotype" w:cs="Tahoma"/>
          <w:bCs/>
          <w:sz w:val="22"/>
          <w:szCs w:val="22"/>
        </w:rPr>
      </w:pPr>
    </w:p>
    <w:p w14:paraId="27A86C14" w14:textId="77777777" w:rsidR="0021782D" w:rsidRPr="00EC1BE6" w:rsidRDefault="0021782D" w:rsidP="00FF426B">
      <w:pPr>
        <w:spacing w:line="360" w:lineRule="auto"/>
        <w:contextualSpacing/>
        <w:jc w:val="both"/>
        <w:rPr>
          <w:rFonts w:ascii="Palatino Linotype" w:hAnsi="Palatino Linotype" w:cs="Tahoma"/>
          <w:bCs/>
          <w:sz w:val="22"/>
          <w:szCs w:val="22"/>
        </w:rPr>
      </w:pPr>
    </w:p>
    <w:p w14:paraId="03470C31" w14:textId="77777777" w:rsidR="0021782D" w:rsidRPr="00EC1BE6" w:rsidRDefault="0021782D" w:rsidP="00FF426B">
      <w:pPr>
        <w:spacing w:line="360" w:lineRule="auto"/>
        <w:contextualSpacing/>
        <w:jc w:val="both"/>
        <w:rPr>
          <w:rFonts w:ascii="Palatino Linotype" w:hAnsi="Palatino Linotype" w:cs="Tahoma"/>
          <w:bCs/>
          <w:sz w:val="22"/>
          <w:szCs w:val="22"/>
        </w:rPr>
      </w:pPr>
    </w:p>
    <w:p w14:paraId="57AB6DDE" w14:textId="6ED9CA09" w:rsidR="0021782D" w:rsidRPr="00EC1BE6" w:rsidRDefault="0021782D" w:rsidP="00FF426B">
      <w:pPr>
        <w:spacing w:line="360" w:lineRule="auto"/>
        <w:contextualSpacing/>
        <w:jc w:val="both"/>
        <w:rPr>
          <w:rFonts w:ascii="Palatino Linotype" w:hAnsi="Palatino Linotype" w:cs="Tahoma"/>
          <w:bCs/>
          <w:sz w:val="22"/>
          <w:szCs w:val="22"/>
        </w:rPr>
      </w:pPr>
    </w:p>
    <w:p w14:paraId="66A2D516" w14:textId="52D50D37" w:rsidR="00E35DF9" w:rsidRPr="00EC1BE6" w:rsidRDefault="00E35DF9" w:rsidP="00FF426B">
      <w:pPr>
        <w:spacing w:line="360" w:lineRule="auto"/>
        <w:contextualSpacing/>
        <w:jc w:val="both"/>
        <w:rPr>
          <w:rFonts w:ascii="Palatino Linotype" w:hAnsi="Palatino Linotype" w:cs="Tahoma"/>
          <w:bCs/>
          <w:sz w:val="22"/>
          <w:szCs w:val="22"/>
        </w:rPr>
      </w:pPr>
      <w:r w:rsidRPr="00EC1BE6">
        <w:rPr>
          <w:rFonts w:ascii="Palatino Linotype" w:hAnsi="Palatino Linotype" w:cs="Tahoma"/>
          <w:bCs/>
          <w:sz w:val="22"/>
          <w:szCs w:val="22"/>
        </w:rPr>
        <w:t>Resolución del Pleno del Instituto de Transparencia, Acceso a la Información Pública y Protección de Datos Personales del Estado de México y Municipios, con domicilio en Metepec, Estado de México, de fecha</w:t>
      </w:r>
      <w:r w:rsidR="00F93A36" w:rsidRPr="00EC1BE6">
        <w:rPr>
          <w:rFonts w:ascii="Palatino Linotype" w:hAnsi="Palatino Linotype" w:cs="Tahoma"/>
          <w:bCs/>
          <w:sz w:val="22"/>
          <w:szCs w:val="22"/>
        </w:rPr>
        <w:t xml:space="preserve"> </w:t>
      </w:r>
      <w:r w:rsidR="00C4318B" w:rsidRPr="00EC1BE6">
        <w:rPr>
          <w:rFonts w:ascii="Palatino Linotype" w:hAnsi="Palatino Linotype" w:cs="Tahoma"/>
          <w:bCs/>
          <w:sz w:val="22"/>
          <w:szCs w:val="22"/>
        </w:rPr>
        <w:t>veinte</w:t>
      </w:r>
      <w:r w:rsidR="00D6115B" w:rsidRPr="00EC1BE6">
        <w:rPr>
          <w:rFonts w:ascii="Palatino Linotype" w:hAnsi="Palatino Linotype" w:cs="Tahoma"/>
          <w:bCs/>
          <w:sz w:val="22"/>
          <w:szCs w:val="22"/>
        </w:rPr>
        <w:t xml:space="preserve"> de marzo</w:t>
      </w:r>
      <w:r w:rsidR="00F770EE" w:rsidRPr="00EC1BE6">
        <w:rPr>
          <w:rFonts w:ascii="Palatino Linotype" w:hAnsi="Palatino Linotype" w:cs="Tahoma"/>
          <w:bCs/>
          <w:sz w:val="22"/>
          <w:szCs w:val="22"/>
        </w:rPr>
        <w:t xml:space="preserve"> </w:t>
      </w:r>
      <w:r w:rsidR="008453FA" w:rsidRPr="00EC1BE6">
        <w:rPr>
          <w:rFonts w:ascii="Palatino Linotype" w:hAnsi="Palatino Linotype" w:cs="Tahoma"/>
          <w:bCs/>
          <w:sz w:val="22"/>
          <w:szCs w:val="22"/>
        </w:rPr>
        <w:t>de dos mil veinti</w:t>
      </w:r>
      <w:r w:rsidR="00F93A36" w:rsidRPr="00EC1BE6">
        <w:rPr>
          <w:rFonts w:ascii="Palatino Linotype" w:hAnsi="Palatino Linotype" w:cs="Tahoma"/>
          <w:bCs/>
          <w:sz w:val="22"/>
          <w:szCs w:val="22"/>
        </w:rPr>
        <w:t>c</w:t>
      </w:r>
      <w:r w:rsidR="009C323D" w:rsidRPr="00EC1BE6">
        <w:rPr>
          <w:rFonts w:ascii="Palatino Linotype" w:hAnsi="Palatino Linotype" w:cs="Tahoma"/>
          <w:bCs/>
          <w:sz w:val="22"/>
          <w:szCs w:val="22"/>
        </w:rPr>
        <w:t>inc</w:t>
      </w:r>
      <w:r w:rsidR="00F93A36" w:rsidRPr="00EC1BE6">
        <w:rPr>
          <w:rFonts w:ascii="Palatino Linotype" w:hAnsi="Palatino Linotype" w:cs="Tahoma"/>
          <w:bCs/>
          <w:sz w:val="22"/>
          <w:szCs w:val="22"/>
        </w:rPr>
        <w:t>o</w:t>
      </w:r>
      <w:r w:rsidRPr="00EC1BE6">
        <w:rPr>
          <w:rFonts w:ascii="Palatino Linotype" w:hAnsi="Palatino Linotype" w:cs="Tahoma"/>
          <w:bCs/>
          <w:sz w:val="22"/>
          <w:szCs w:val="22"/>
        </w:rPr>
        <w:t>.</w:t>
      </w:r>
    </w:p>
    <w:p w14:paraId="0FD58C01" w14:textId="77777777" w:rsidR="00E35DF9" w:rsidRPr="00EC1BE6" w:rsidRDefault="00E35DF9" w:rsidP="00FF426B">
      <w:pPr>
        <w:spacing w:line="360" w:lineRule="auto"/>
        <w:contextualSpacing/>
        <w:jc w:val="both"/>
        <w:rPr>
          <w:rFonts w:ascii="Palatino Linotype" w:hAnsi="Palatino Linotype" w:cs="Tahoma"/>
          <w:bCs/>
          <w:sz w:val="22"/>
          <w:szCs w:val="22"/>
        </w:rPr>
      </w:pPr>
    </w:p>
    <w:p w14:paraId="0E68C221" w14:textId="46F2489C" w:rsidR="00E35DF9" w:rsidRPr="00EC1BE6" w:rsidRDefault="00E35DF9" w:rsidP="00FF426B">
      <w:pPr>
        <w:spacing w:line="360" w:lineRule="auto"/>
        <w:contextualSpacing/>
        <w:jc w:val="both"/>
        <w:rPr>
          <w:rFonts w:ascii="Palatino Linotype" w:hAnsi="Palatino Linotype" w:cs="Tahoma"/>
          <w:bCs/>
          <w:sz w:val="22"/>
          <w:szCs w:val="22"/>
        </w:rPr>
      </w:pPr>
      <w:r w:rsidRPr="00EC1BE6">
        <w:rPr>
          <w:rFonts w:ascii="Palatino Linotype" w:hAnsi="Palatino Linotype" w:cs="Tahoma"/>
          <w:b/>
          <w:bCs/>
          <w:color w:val="0D0D0D" w:themeColor="text1" w:themeTint="F2"/>
          <w:sz w:val="22"/>
          <w:szCs w:val="22"/>
        </w:rPr>
        <w:t xml:space="preserve">VISTO </w:t>
      </w:r>
      <w:r w:rsidR="00D0542E" w:rsidRPr="00EC1BE6">
        <w:rPr>
          <w:rFonts w:ascii="Palatino Linotype" w:hAnsi="Palatino Linotype" w:cs="Tahoma"/>
          <w:bCs/>
          <w:color w:val="0D0D0D" w:themeColor="text1" w:themeTint="F2"/>
          <w:sz w:val="22"/>
          <w:szCs w:val="22"/>
        </w:rPr>
        <w:t>el expediente</w:t>
      </w:r>
      <w:r w:rsidRPr="00EC1BE6">
        <w:rPr>
          <w:rFonts w:ascii="Palatino Linotype" w:hAnsi="Palatino Linotype" w:cs="Tahoma"/>
          <w:bCs/>
          <w:color w:val="0D0D0D" w:themeColor="text1" w:themeTint="F2"/>
          <w:sz w:val="22"/>
          <w:szCs w:val="22"/>
        </w:rPr>
        <w:t xml:space="preserve"> conformado con motivo de</w:t>
      </w:r>
      <w:r w:rsidR="00E30210" w:rsidRPr="00EC1BE6">
        <w:rPr>
          <w:rFonts w:ascii="Palatino Linotype" w:hAnsi="Palatino Linotype" w:cs="Tahoma"/>
          <w:bCs/>
          <w:color w:val="0D0D0D" w:themeColor="text1" w:themeTint="F2"/>
          <w:sz w:val="22"/>
          <w:szCs w:val="22"/>
        </w:rPr>
        <w:t>l</w:t>
      </w:r>
      <w:r w:rsidRPr="00EC1BE6">
        <w:rPr>
          <w:rFonts w:ascii="Palatino Linotype" w:hAnsi="Palatino Linotype" w:cs="Tahoma"/>
          <w:bCs/>
          <w:color w:val="0D0D0D" w:themeColor="text1" w:themeTint="F2"/>
          <w:sz w:val="22"/>
          <w:szCs w:val="22"/>
        </w:rPr>
        <w:t xml:space="preserve"> Recurso de Revisión</w:t>
      </w:r>
      <w:r w:rsidR="0089175F" w:rsidRPr="00EC1BE6">
        <w:rPr>
          <w:rFonts w:ascii="Palatino Linotype" w:hAnsi="Palatino Linotype" w:cs="Tahoma"/>
          <w:bCs/>
          <w:color w:val="0D0D0D" w:themeColor="text1" w:themeTint="F2"/>
          <w:sz w:val="22"/>
          <w:szCs w:val="22"/>
        </w:rPr>
        <w:t xml:space="preserve"> </w:t>
      </w:r>
      <w:r w:rsidR="002233AD" w:rsidRPr="00EC1BE6">
        <w:rPr>
          <w:rFonts w:ascii="Palatino Linotype" w:hAnsi="Palatino Linotype" w:cs="Tahoma"/>
          <w:b/>
          <w:bCs/>
          <w:color w:val="0D0D0D" w:themeColor="text1" w:themeTint="F2"/>
          <w:sz w:val="22"/>
          <w:szCs w:val="22"/>
        </w:rPr>
        <w:t>00931</w:t>
      </w:r>
      <w:r w:rsidR="0089175F" w:rsidRPr="00EC1BE6">
        <w:rPr>
          <w:rFonts w:ascii="Palatino Linotype" w:hAnsi="Palatino Linotype" w:cs="Tahoma"/>
          <w:b/>
          <w:bCs/>
          <w:color w:val="0D0D0D" w:themeColor="text1" w:themeTint="F2"/>
          <w:sz w:val="22"/>
          <w:szCs w:val="22"/>
        </w:rPr>
        <w:t>/INFOEM/IP/RR/202</w:t>
      </w:r>
      <w:r w:rsidR="00CD10BF" w:rsidRPr="00EC1BE6">
        <w:rPr>
          <w:rFonts w:ascii="Palatino Linotype" w:hAnsi="Palatino Linotype" w:cs="Tahoma"/>
          <w:b/>
          <w:bCs/>
          <w:color w:val="0D0D0D" w:themeColor="text1" w:themeTint="F2"/>
          <w:sz w:val="22"/>
          <w:szCs w:val="22"/>
        </w:rPr>
        <w:t>5</w:t>
      </w:r>
      <w:r w:rsidR="0089175F" w:rsidRPr="00EC1BE6">
        <w:rPr>
          <w:rFonts w:ascii="Palatino Linotype" w:hAnsi="Palatino Linotype" w:cs="Tahoma"/>
          <w:b/>
          <w:bCs/>
          <w:color w:val="0D0D0D" w:themeColor="text1" w:themeTint="F2"/>
          <w:sz w:val="22"/>
          <w:szCs w:val="22"/>
        </w:rPr>
        <w:t>,</w:t>
      </w:r>
      <w:r w:rsidRPr="00EC1BE6">
        <w:rPr>
          <w:rFonts w:ascii="Palatino Linotype" w:hAnsi="Palatino Linotype" w:cs="Tahoma"/>
          <w:bCs/>
          <w:color w:val="0D0D0D" w:themeColor="text1" w:themeTint="F2"/>
          <w:sz w:val="22"/>
          <w:szCs w:val="22"/>
        </w:rPr>
        <w:t xml:space="preserve"> interpuesto</w:t>
      </w:r>
      <w:r w:rsidR="00C74F5F" w:rsidRPr="00EC1BE6">
        <w:rPr>
          <w:rFonts w:ascii="Palatino Linotype" w:hAnsi="Palatino Linotype" w:cs="Tahoma"/>
          <w:color w:val="0D0D0D" w:themeColor="text1" w:themeTint="F2"/>
          <w:sz w:val="22"/>
          <w:szCs w:val="22"/>
        </w:rPr>
        <w:t xml:space="preserve"> </w:t>
      </w:r>
      <w:r w:rsidR="007E4927" w:rsidRPr="00EC1BE6">
        <w:rPr>
          <w:rFonts w:ascii="Palatino Linotype" w:hAnsi="Palatino Linotype" w:cs="Tahoma"/>
          <w:bCs/>
          <w:color w:val="0D0D0D" w:themeColor="text1" w:themeTint="F2"/>
          <w:sz w:val="22"/>
          <w:szCs w:val="22"/>
        </w:rPr>
        <w:t>por</w:t>
      </w:r>
      <w:r w:rsidR="00383BDB" w:rsidRPr="00EC1BE6">
        <w:rPr>
          <w:rFonts w:ascii="Palatino Linotype" w:hAnsi="Palatino Linotype" w:cs="Tahoma"/>
          <w:bCs/>
          <w:color w:val="0D0D0D" w:themeColor="text1" w:themeTint="F2"/>
          <w:sz w:val="22"/>
          <w:szCs w:val="22"/>
        </w:rPr>
        <w:t xml:space="preserve"> </w:t>
      </w:r>
      <w:r w:rsidR="00CD52E7" w:rsidRPr="00EC1BE6">
        <w:rPr>
          <w:rFonts w:ascii="Palatino Linotype" w:hAnsi="Palatino Linotype" w:cs="Tahoma"/>
          <w:color w:val="0D0D0D" w:themeColor="text1" w:themeTint="F2"/>
          <w:sz w:val="22"/>
          <w:szCs w:val="22"/>
        </w:rPr>
        <w:t>un</w:t>
      </w:r>
      <w:r w:rsidR="00F770EE" w:rsidRPr="00EC1BE6">
        <w:rPr>
          <w:rFonts w:ascii="Palatino Linotype" w:hAnsi="Palatino Linotype" w:cs="Tahoma"/>
          <w:color w:val="0D0D0D" w:themeColor="text1" w:themeTint="F2"/>
          <w:sz w:val="22"/>
          <w:szCs w:val="22"/>
        </w:rPr>
        <w:t xml:space="preserve"> </w:t>
      </w:r>
      <w:r w:rsidRPr="00EC1BE6">
        <w:rPr>
          <w:rFonts w:ascii="Palatino Linotype" w:hAnsi="Palatino Linotype" w:cs="Tahoma"/>
          <w:bCs/>
          <w:color w:val="0D0D0D" w:themeColor="text1" w:themeTint="F2"/>
          <w:sz w:val="22"/>
          <w:szCs w:val="22"/>
        </w:rPr>
        <w:t>Recurrente o Particular, en contra de la respuesta del Sujeto Obligado</w:t>
      </w:r>
      <w:r w:rsidRPr="00EC1BE6">
        <w:rPr>
          <w:rFonts w:ascii="Palatino Linotype" w:hAnsi="Palatino Linotype"/>
          <w:sz w:val="22"/>
          <w:szCs w:val="22"/>
        </w:rPr>
        <w:t xml:space="preserve"> </w:t>
      </w:r>
      <w:r w:rsidR="0030566C" w:rsidRPr="00EC1BE6">
        <w:rPr>
          <w:rFonts w:ascii="Palatino Linotype" w:eastAsia="Calibri" w:hAnsi="Palatino Linotype" w:cs="Tahoma"/>
          <w:b/>
          <w:bCs/>
          <w:sz w:val="22"/>
          <w:szCs w:val="22"/>
          <w:lang w:eastAsia="en-US"/>
        </w:rPr>
        <w:t>Ayuntamiento de Toluca</w:t>
      </w:r>
      <w:r w:rsidRPr="00EC1BE6">
        <w:rPr>
          <w:rFonts w:ascii="Palatino Linotype" w:hAnsi="Palatino Linotype" w:cs="Tahoma"/>
          <w:b/>
          <w:color w:val="0D0D0D" w:themeColor="text1" w:themeTint="F2"/>
          <w:sz w:val="22"/>
          <w:szCs w:val="22"/>
        </w:rPr>
        <w:t xml:space="preserve">, </w:t>
      </w:r>
      <w:r w:rsidRPr="00EC1BE6">
        <w:rPr>
          <w:rFonts w:ascii="Palatino Linotype" w:hAnsi="Palatino Linotype" w:cs="Tahoma"/>
          <w:bCs/>
          <w:color w:val="0D0D0D" w:themeColor="text1" w:themeTint="F2"/>
          <w:sz w:val="22"/>
          <w:szCs w:val="22"/>
        </w:rPr>
        <w:t>se emite la presente Resolución, con base en los Antecedentes y C</w:t>
      </w:r>
      <w:r w:rsidRPr="00EC1BE6">
        <w:rPr>
          <w:rFonts w:ascii="Palatino Linotype" w:hAnsi="Palatino Linotype" w:cs="Tahoma"/>
          <w:bCs/>
          <w:sz w:val="22"/>
          <w:szCs w:val="22"/>
        </w:rPr>
        <w:t>onsiderandos que a continuación se exponen:</w:t>
      </w:r>
    </w:p>
    <w:p w14:paraId="63EC3591" w14:textId="77777777" w:rsidR="00BB1F81" w:rsidRPr="00EC1BE6" w:rsidRDefault="00BB1F81" w:rsidP="00FF426B">
      <w:pPr>
        <w:spacing w:line="360" w:lineRule="auto"/>
        <w:contextualSpacing/>
        <w:jc w:val="both"/>
        <w:rPr>
          <w:rFonts w:ascii="Palatino Linotype" w:hAnsi="Palatino Linotype" w:cs="Tahoma"/>
          <w:b/>
          <w:color w:val="0D0D0D" w:themeColor="text1" w:themeTint="F2"/>
          <w:sz w:val="18"/>
          <w:szCs w:val="22"/>
        </w:rPr>
      </w:pPr>
    </w:p>
    <w:p w14:paraId="77CFE3C0" w14:textId="77777777" w:rsidR="00E35DF9" w:rsidRPr="00EC1BE6" w:rsidRDefault="00E35DF9" w:rsidP="00342378">
      <w:pPr>
        <w:pStyle w:val="Ttulo1"/>
        <w:jc w:val="center"/>
        <w:rPr>
          <w:rFonts w:ascii="Palatino Linotype" w:hAnsi="Palatino Linotype"/>
          <w:b/>
          <w:sz w:val="22"/>
          <w:szCs w:val="22"/>
        </w:rPr>
      </w:pPr>
      <w:bookmarkStart w:id="1" w:name="_Toc193380872"/>
      <w:r w:rsidRPr="00EC1BE6">
        <w:rPr>
          <w:rFonts w:ascii="Palatino Linotype" w:hAnsi="Palatino Linotype"/>
          <w:b/>
          <w:color w:val="auto"/>
          <w:sz w:val="22"/>
          <w:szCs w:val="22"/>
        </w:rPr>
        <w:t>A N T E C E D E N T E S</w:t>
      </w:r>
      <w:bookmarkEnd w:id="1"/>
    </w:p>
    <w:p w14:paraId="7D61220D" w14:textId="0EC1F6F6" w:rsidR="001E7B8B" w:rsidRPr="00EC1BE6" w:rsidRDefault="001E7B8B" w:rsidP="00FF426B">
      <w:pPr>
        <w:pStyle w:val="Prrafodelista"/>
        <w:tabs>
          <w:tab w:val="left" w:pos="567"/>
        </w:tabs>
        <w:spacing w:line="360" w:lineRule="auto"/>
        <w:ind w:left="0"/>
        <w:jc w:val="both"/>
        <w:rPr>
          <w:rFonts w:ascii="Palatino Linotype" w:hAnsi="Palatino Linotype" w:cs="Tahoma"/>
          <w:b/>
          <w:szCs w:val="22"/>
        </w:rPr>
      </w:pPr>
    </w:p>
    <w:p w14:paraId="422BE7BA" w14:textId="77777777" w:rsidR="002233AD" w:rsidRPr="00EC1BE6" w:rsidRDefault="002233AD" w:rsidP="00FF426B">
      <w:pPr>
        <w:pStyle w:val="Prrafodelista"/>
        <w:tabs>
          <w:tab w:val="left" w:pos="567"/>
        </w:tabs>
        <w:spacing w:line="360" w:lineRule="auto"/>
        <w:ind w:left="0"/>
        <w:jc w:val="both"/>
        <w:rPr>
          <w:rFonts w:ascii="Palatino Linotype" w:hAnsi="Palatino Linotype" w:cs="Tahoma"/>
          <w:b/>
          <w:szCs w:val="22"/>
        </w:rPr>
      </w:pPr>
    </w:p>
    <w:p w14:paraId="12643CBE" w14:textId="77777777" w:rsidR="00E35DF9" w:rsidRPr="00EC1BE6" w:rsidRDefault="00E35DF9" w:rsidP="00342378">
      <w:pPr>
        <w:pStyle w:val="Ttulo2"/>
        <w:rPr>
          <w:rFonts w:ascii="Palatino Linotype" w:hAnsi="Palatino Linotype" w:cs="Tahoma"/>
          <w:b/>
          <w:color w:val="auto"/>
          <w:sz w:val="22"/>
          <w:szCs w:val="22"/>
        </w:rPr>
      </w:pPr>
      <w:bookmarkStart w:id="2" w:name="_Toc193380873"/>
      <w:r w:rsidRPr="00EC1BE6">
        <w:rPr>
          <w:rFonts w:ascii="Palatino Linotype" w:hAnsi="Palatino Linotype" w:cs="Tahoma"/>
          <w:b/>
          <w:color w:val="auto"/>
          <w:sz w:val="22"/>
          <w:szCs w:val="22"/>
        </w:rPr>
        <w:t>I. Presentación de la solicitud de información</w:t>
      </w:r>
      <w:bookmarkEnd w:id="2"/>
    </w:p>
    <w:p w14:paraId="2A7B0DC8" w14:textId="77777777" w:rsidR="00E35DF9" w:rsidRPr="00EC1BE6" w:rsidRDefault="00E35DF9" w:rsidP="00FF426B">
      <w:pPr>
        <w:pStyle w:val="Prrafodelista"/>
        <w:tabs>
          <w:tab w:val="left" w:pos="567"/>
        </w:tabs>
        <w:spacing w:line="360" w:lineRule="auto"/>
        <w:ind w:left="0"/>
        <w:jc w:val="both"/>
        <w:rPr>
          <w:rFonts w:ascii="Palatino Linotype" w:hAnsi="Palatino Linotype" w:cs="Tahoma"/>
          <w:b/>
          <w:sz w:val="18"/>
          <w:szCs w:val="22"/>
        </w:rPr>
      </w:pPr>
    </w:p>
    <w:p w14:paraId="4DCC7371" w14:textId="5F8C5630" w:rsidR="00E35DF9" w:rsidRPr="00EC1BE6" w:rsidRDefault="00BB1F81" w:rsidP="00FF426B">
      <w:pPr>
        <w:tabs>
          <w:tab w:val="left" w:pos="567"/>
        </w:tabs>
        <w:spacing w:line="360" w:lineRule="auto"/>
        <w:contextualSpacing/>
        <w:jc w:val="both"/>
        <w:rPr>
          <w:rFonts w:ascii="Palatino Linotype" w:hAnsi="Palatino Linotype" w:cs="Tahoma"/>
          <w:sz w:val="22"/>
          <w:szCs w:val="22"/>
        </w:rPr>
      </w:pPr>
      <w:r w:rsidRPr="00EC1BE6">
        <w:rPr>
          <w:rFonts w:ascii="Palatino Linotype" w:hAnsi="Palatino Linotype" w:cs="Tahoma"/>
          <w:sz w:val="22"/>
          <w:szCs w:val="22"/>
        </w:rPr>
        <w:t>El</w:t>
      </w:r>
      <w:r w:rsidR="00E35DF9" w:rsidRPr="00EC1BE6">
        <w:rPr>
          <w:rFonts w:ascii="Palatino Linotype" w:hAnsi="Palatino Linotype" w:cs="Tahoma"/>
          <w:sz w:val="22"/>
          <w:szCs w:val="22"/>
        </w:rPr>
        <w:t xml:space="preserve"> </w:t>
      </w:r>
      <w:r w:rsidR="002233AD" w:rsidRPr="00EC1BE6">
        <w:rPr>
          <w:rFonts w:ascii="Palatino Linotype" w:hAnsi="Palatino Linotype" w:cs="Tahoma"/>
          <w:sz w:val="22"/>
          <w:szCs w:val="22"/>
        </w:rPr>
        <w:t>trece</w:t>
      </w:r>
      <w:r w:rsidR="0030566C" w:rsidRPr="00EC1BE6">
        <w:rPr>
          <w:rFonts w:ascii="Palatino Linotype" w:hAnsi="Palatino Linotype" w:cs="Tahoma"/>
          <w:sz w:val="22"/>
          <w:szCs w:val="22"/>
        </w:rPr>
        <w:t xml:space="preserve"> </w:t>
      </w:r>
      <w:r w:rsidR="0026209A" w:rsidRPr="00EC1BE6">
        <w:rPr>
          <w:rFonts w:ascii="Palatino Linotype" w:hAnsi="Palatino Linotype" w:cs="Tahoma"/>
          <w:sz w:val="22"/>
          <w:szCs w:val="22"/>
        </w:rPr>
        <w:t xml:space="preserve">de </w:t>
      </w:r>
      <w:r w:rsidR="00D6115B" w:rsidRPr="00EC1BE6">
        <w:rPr>
          <w:rFonts w:ascii="Palatino Linotype" w:hAnsi="Palatino Linotype" w:cs="Tahoma"/>
          <w:sz w:val="22"/>
          <w:szCs w:val="22"/>
        </w:rPr>
        <w:t>enero de dos mil veinticinco</w:t>
      </w:r>
      <w:r w:rsidR="00E35DF9" w:rsidRPr="00EC1BE6">
        <w:rPr>
          <w:rFonts w:ascii="Palatino Linotype" w:hAnsi="Palatino Linotype" w:cs="Tahoma"/>
          <w:sz w:val="22"/>
          <w:szCs w:val="22"/>
        </w:rPr>
        <w:t xml:space="preserve">, </w:t>
      </w:r>
      <w:r w:rsidR="00C247E5" w:rsidRPr="00EC1BE6">
        <w:rPr>
          <w:rFonts w:ascii="Palatino Linotype" w:hAnsi="Palatino Linotype" w:cs="Tahoma"/>
          <w:sz w:val="22"/>
          <w:szCs w:val="22"/>
        </w:rPr>
        <w:t>el</w:t>
      </w:r>
      <w:r w:rsidR="00E35DF9" w:rsidRPr="00EC1BE6">
        <w:rPr>
          <w:rFonts w:ascii="Palatino Linotype" w:hAnsi="Palatino Linotype" w:cs="Tahoma"/>
          <w:sz w:val="22"/>
          <w:szCs w:val="22"/>
        </w:rPr>
        <w:t xml:space="preserve"> Particular presentó solicitud de acceso a la i</w:t>
      </w:r>
      <w:r w:rsidR="009D6672" w:rsidRPr="00EC1BE6">
        <w:rPr>
          <w:rFonts w:ascii="Palatino Linotype" w:hAnsi="Palatino Linotype" w:cs="Tahoma"/>
          <w:sz w:val="22"/>
          <w:szCs w:val="22"/>
        </w:rPr>
        <w:t>nformación pública, a través de</w:t>
      </w:r>
      <w:r w:rsidR="00EA2594" w:rsidRPr="00EC1BE6">
        <w:rPr>
          <w:rFonts w:ascii="Palatino Linotype" w:hAnsi="Palatino Linotype" w:cs="Tahoma"/>
          <w:sz w:val="22"/>
          <w:szCs w:val="22"/>
        </w:rPr>
        <w:t xml:space="preserve">l </w:t>
      </w:r>
      <w:r w:rsidR="00062387" w:rsidRPr="00EC1BE6">
        <w:rPr>
          <w:rFonts w:ascii="Palatino Linotype" w:hAnsi="Palatino Linotype" w:cs="Tahoma"/>
          <w:sz w:val="22"/>
          <w:szCs w:val="22"/>
        </w:rPr>
        <w:t>Sistema de Acceso a la</w:t>
      </w:r>
      <w:r w:rsidR="000973B8" w:rsidRPr="00EC1BE6">
        <w:rPr>
          <w:rFonts w:ascii="Palatino Linotype" w:hAnsi="Palatino Linotype" w:cs="Tahoma"/>
          <w:sz w:val="22"/>
          <w:szCs w:val="22"/>
        </w:rPr>
        <w:t xml:space="preserve"> Información Mexiquense</w:t>
      </w:r>
      <w:r w:rsidRPr="00EC1BE6">
        <w:rPr>
          <w:rFonts w:ascii="Palatino Linotype" w:hAnsi="Palatino Linotype" w:cs="Tahoma"/>
          <w:sz w:val="22"/>
          <w:szCs w:val="22"/>
        </w:rPr>
        <w:t>, en lo sucesivo</w:t>
      </w:r>
      <w:r w:rsidR="000973B8" w:rsidRPr="00EC1BE6">
        <w:rPr>
          <w:rFonts w:ascii="Palatino Linotype" w:hAnsi="Palatino Linotype" w:cs="Tahoma"/>
          <w:sz w:val="22"/>
          <w:szCs w:val="22"/>
        </w:rPr>
        <w:t xml:space="preserve"> </w:t>
      </w:r>
      <w:r w:rsidRPr="00EC1BE6">
        <w:rPr>
          <w:rFonts w:ascii="Palatino Linotype" w:hAnsi="Palatino Linotype" w:cs="Tahoma"/>
          <w:sz w:val="22"/>
          <w:szCs w:val="22"/>
        </w:rPr>
        <w:t xml:space="preserve">el </w:t>
      </w:r>
      <w:r w:rsidR="000973B8" w:rsidRPr="00EC1BE6">
        <w:rPr>
          <w:rFonts w:ascii="Palatino Linotype" w:hAnsi="Palatino Linotype" w:cs="Tahoma"/>
          <w:sz w:val="22"/>
          <w:szCs w:val="22"/>
        </w:rPr>
        <w:t>SAIMEX</w:t>
      </w:r>
      <w:r w:rsidR="00E35DF9" w:rsidRPr="00EC1BE6">
        <w:rPr>
          <w:rFonts w:ascii="Palatino Linotype" w:hAnsi="Palatino Linotype" w:cs="Tahoma"/>
          <w:sz w:val="22"/>
          <w:szCs w:val="22"/>
        </w:rPr>
        <w:t xml:space="preserve">, ante </w:t>
      </w:r>
      <w:r w:rsidR="009C323D" w:rsidRPr="00EC1BE6">
        <w:rPr>
          <w:rFonts w:ascii="Palatino Linotype" w:hAnsi="Palatino Linotype" w:cs="Tahoma"/>
          <w:sz w:val="22"/>
          <w:szCs w:val="22"/>
        </w:rPr>
        <w:t>e</w:t>
      </w:r>
      <w:r w:rsidR="00212285" w:rsidRPr="00EC1BE6">
        <w:rPr>
          <w:rFonts w:ascii="Palatino Linotype" w:hAnsi="Palatino Linotype" w:cs="Tahoma"/>
          <w:sz w:val="22"/>
          <w:szCs w:val="22"/>
        </w:rPr>
        <w:t>l</w:t>
      </w:r>
      <w:r w:rsidR="00E35DF9" w:rsidRPr="00EC1BE6">
        <w:rPr>
          <w:rFonts w:ascii="Palatino Linotype" w:hAnsi="Palatino Linotype" w:cs="Tahoma"/>
          <w:sz w:val="22"/>
          <w:szCs w:val="22"/>
        </w:rPr>
        <w:t xml:space="preserve"> </w:t>
      </w:r>
      <w:r w:rsidR="0030566C" w:rsidRPr="00EC1BE6">
        <w:rPr>
          <w:rFonts w:ascii="Palatino Linotype" w:hAnsi="Palatino Linotype" w:cs="Tahoma"/>
          <w:b/>
          <w:bCs/>
          <w:sz w:val="22"/>
          <w:szCs w:val="22"/>
        </w:rPr>
        <w:t>Ayuntamiento de Toluca</w:t>
      </w:r>
      <w:r w:rsidR="00E35DF9" w:rsidRPr="00EC1BE6">
        <w:rPr>
          <w:rFonts w:ascii="Palatino Linotype" w:hAnsi="Palatino Linotype" w:cs="Tahoma"/>
          <w:sz w:val="22"/>
          <w:szCs w:val="22"/>
        </w:rPr>
        <w:t xml:space="preserve">, </w:t>
      </w:r>
      <w:r w:rsidR="003A12F1" w:rsidRPr="00EC1BE6">
        <w:rPr>
          <w:rFonts w:ascii="Palatino Linotype" w:hAnsi="Palatino Linotype" w:cs="Tahoma"/>
          <w:sz w:val="22"/>
          <w:szCs w:val="22"/>
        </w:rPr>
        <w:t xml:space="preserve">misma que fue registrada con el número de folio </w:t>
      </w:r>
      <w:r w:rsidR="002233AD" w:rsidRPr="00EC1BE6">
        <w:rPr>
          <w:rFonts w:ascii="Palatino Linotype" w:hAnsi="Palatino Linotype" w:cs="Tahoma"/>
          <w:b/>
          <w:bCs/>
          <w:sz w:val="22"/>
          <w:szCs w:val="22"/>
        </w:rPr>
        <w:t>00061</w:t>
      </w:r>
      <w:r w:rsidR="0030566C" w:rsidRPr="00EC1BE6">
        <w:rPr>
          <w:rFonts w:ascii="Palatino Linotype" w:hAnsi="Palatino Linotype" w:cs="Tahoma"/>
          <w:b/>
          <w:bCs/>
          <w:sz w:val="22"/>
          <w:szCs w:val="22"/>
        </w:rPr>
        <w:t>/TOLUCA/IP/2025</w:t>
      </w:r>
      <w:r w:rsidR="003A12F1" w:rsidRPr="00EC1BE6">
        <w:rPr>
          <w:rFonts w:ascii="Palatino Linotype" w:hAnsi="Palatino Linotype" w:cs="Tahoma"/>
          <w:b/>
          <w:bCs/>
          <w:sz w:val="22"/>
          <w:szCs w:val="22"/>
        </w:rPr>
        <w:t xml:space="preserve">, </w:t>
      </w:r>
      <w:r w:rsidR="00E35DF9" w:rsidRPr="00EC1BE6">
        <w:rPr>
          <w:rFonts w:ascii="Palatino Linotype" w:hAnsi="Palatino Linotype" w:cs="Tahoma"/>
          <w:sz w:val="22"/>
          <w:szCs w:val="22"/>
        </w:rPr>
        <w:t xml:space="preserve">mediante </w:t>
      </w:r>
      <w:r w:rsidR="0074594A" w:rsidRPr="00EC1BE6">
        <w:rPr>
          <w:rFonts w:ascii="Palatino Linotype" w:hAnsi="Palatino Linotype" w:cs="Tahoma"/>
          <w:sz w:val="22"/>
          <w:szCs w:val="22"/>
        </w:rPr>
        <w:t>l</w:t>
      </w:r>
      <w:r w:rsidR="00B50512" w:rsidRPr="00EC1BE6">
        <w:rPr>
          <w:rFonts w:ascii="Palatino Linotype" w:hAnsi="Palatino Linotype" w:cs="Tahoma"/>
          <w:sz w:val="22"/>
          <w:szCs w:val="22"/>
        </w:rPr>
        <w:t>a</w:t>
      </w:r>
      <w:r w:rsidR="00E35DF9" w:rsidRPr="00EC1BE6">
        <w:rPr>
          <w:rFonts w:ascii="Palatino Linotype" w:hAnsi="Palatino Linotype" w:cs="Tahoma"/>
          <w:sz w:val="22"/>
          <w:szCs w:val="22"/>
        </w:rPr>
        <w:t xml:space="preserve"> cual requirió lo siguiente: </w:t>
      </w:r>
    </w:p>
    <w:p w14:paraId="3775A253" w14:textId="77777777" w:rsidR="00D807FB" w:rsidRPr="00EC1BE6" w:rsidRDefault="00D807FB" w:rsidP="00FF426B">
      <w:pPr>
        <w:tabs>
          <w:tab w:val="left" w:pos="567"/>
        </w:tabs>
        <w:spacing w:line="360" w:lineRule="auto"/>
        <w:contextualSpacing/>
        <w:jc w:val="both"/>
        <w:rPr>
          <w:rFonts w:ascii="Palatino Linotype" w:hAnsi="Palatino Linotype" w:cs="Tahoma"/>
          <w:sz w:val="22"/>
        </w:rPr>
      </w:pPr>
    </w:p>
    <w:p w14:paraId="36E10FB0" w14:textId="77777777" w:rsidR="00D807FB" w:rsidRPr="00EC1BE6" w:rsidRDefault="00D807FB" w:rsidP="00FF426B">
      <w:pPr>
        <w:tabs>
          <w:tab w:val="left" w:pos="567"/>
        </w:tabs>
        <w:spacing w:line="360" w:lineRule="auto"/>
        <w:ind w:left="567" w:right="539"/>
        <w:contextualSpacing/>
        <w:jc w:val="both"/>
        <w:rPr>
          <w:rFonts w:ascii="Palatino Linotype" w:hAnsi="Palatino Linotype" w:cs="Tahoma"/>
          <w:b/>
          <w:bCs/>
          <w:sz w:val="22"/>
          <w:szCs w:val="22"/>
        </w:rPr>
      </w:pPr>
      <w:r w:rsidRPr="00EC1BE6">
        <w:rPr>
          <w:rFonts w:ascii="Palatino Linotype" w:hAnsi="Palatino Linotype" w:cs="Tahoma"/>
          <w:b/>
          <w:bCs/>
        </w:rPr>
        <w:t>DESCRIPCIÓN CLARA Y PRECISA DE LA INFORMACIÓN SOLICITADA</w:t>
      </w:r>
    </w:p>
    <w:p w14:paraId="73239BFD" w14:textId="5B086A7E" w:rsidR="000F2B83" w:rsidRPr="00EC1BE6" w:rsidRDefault="009D6672" w:rsidP="00B336AC">
      <w:pPr>
        <w:pStyle w:val="Prrafodelista"/>
        <w:tabs>
          <w:tab w:val="left" w:pos="567"/>
        </w:tabs>
        <w:spacing w:line="360" w:lineRule="auto"/>
        <w:ind w:left="567" w:right="539"/>
        <w:jc w:val="both"/>
        <w:rPr>
          <w:rFonts w:ascii="Palatino Linotype" w:hAnsi="Palatino Linotype"/>
          <w:i/>
          <w:iCs/>
          <w:color w:val="000000"/>
          <w:sz w:val="20"/>
          <w:szCs w:val="20"/>
        </w:rPr>
      </w:pPr>
      <w:r w:rsidRPr="00EC1BE6">
        <w:rPr>
          <w:rFonts w:ascii="Palatino Linotype" w:hAnsi="Palatino Linotype"/>
          <w:i/>
          <w:iCs/>
          <w:color w:val="000000"/>
          <w:sz w:val="20"/>
          <w:szCs w:val="20"/>
        </w:rPr>
        <w:t>“</w:t>
      </w:r>
      <w:r w:rsidR="002233AD" w:rsidRPr="00EC1BE6">
        <w:rPr>
          <w:rFonts w:ascii="Palatino Linotype" w:hAnsi="Palatino Linotype"/>
          <w:i/>
          <w:iCs/>
          <w:color w:val="000000"/>
          <w:sz w:val="20"/>
          <w:szCs w:val="20"/>
        </w:rPr>
        <w:t xml:space="preserve">Todos los apoyos otorgados por el cabildo 2022 a 2024 </w:t>
      </w:r>
      <w:proofErr w:type="spellStart"/>
      <w:r w:rsidR="002233AD" w:rsidRPr="00EC1BE6">
        <w:rPr>
          <w:rFonts w:ascii="Palatino Linotype" w:hAnsi="Palatino Linotype"/>
          <w:i/>
          <w:iCs/>
          <w:color w:val="000000"/>
          <w:sz w:val="20"/>
          <w:szCs w:val="20"/>
        </w:rPr>
        <w:t>lod</w:t>
      </w:r>
      <w:proofErr w:type="spellEnd"/>
      <w:r w:rsidR="002233AD" w:rsidRPr="00EC1BE6">
        <w:rPr>
          <w:rFonts w:ascii="Palatino Linotype" w:hAnsi="Palatino Linotype"/>
          <w:i/>
          <w:iCs/>
          <w:color w:val="000000"/>
          <w:sz w:val="20"/>
          <w:szCs w:val="20"/>
        </w:rPr>
        <w:t xml:space="preserve"> documentos que demuestre a quien se los dieron</w:t>
      </w:r>
      <w:r w:rsidR="00B50512" w:rsidRPr="00EC1BE6">
        <w:rPr>
          <w:rFonts w:ascii="Palatino Linotype" w:hAnsi="Palatino Linotype"/>
          <w:i/>
          <w:iCs/>
          <w:color w:val="000000"/>
          <w:sz w:val="20"/>
          <w:szCs w:val="20"/>
        </w:rPr>
        <w:t>"</w:t>
      </w:r>
      <w:r w:rsidR="00A650C6" w:rsidRPr="00EC1BE6">
        <w:rPr>
          <w:rFonts w:ascii="Palatino Linotype" w:hAnsi="Palatino Linotype"/>
          <w:i/>
          <w:iCs/>
          <w:color w:val="000000"/>
          <w:sz w:val="20"/>
          <w:szCs w:val="20"/>
        </w:rPr>
        <w:t xml:space="preserve"> </w:t>
      </w:r>
      <w:r w:rsidR="00D74B06" w:rsidRPr="00EC1BE6">
        <w:rPr>
          <w:rFonts w:ascii="Palatino Linotype" w:hAnsi="Palatino Linotype"/>
          <w:i/>
          <w:iCs/>
          <w:color w:val="000000"/>
          <w:sz w:val="20"/>
          <w:szCs w:val="20"/>
        </w:rPr>
        <w:t>(Sic)</w:t>
      </w:r>
      <w:r w:rsidR="007A0F69" w:rsidRPr="00EC1BE6">
        <w:rPr>
          <w:rFonts w:ascii="Palatino Linotype" w:hAnsi="Palatino Linotype"/>
          <w:i/>
          <w:iCs/>
          <w:color w:val="000000"/>
          <w:sz w:val="20"/>
          <w:szCs w:val="20"/>
        </w:rPr>
        <w:t>.</w:t>
      </w:r>
    </w:p>
    <w:p w14:paraId="38243CEF" w14:textId="77777777" w:rsidR="007E4927" w:rsidRPr="00EC1BE6" w:rsidRDefault="007E4927" w:rsidP="00FF426B">
      <w:pPr>
        <w:pStyle w:val="Prrafodelista"/>
        <w:tabs>
          <w:tab w:val="left" w:pos="567"/>
        </w:tabs>
        <w:spacing w:line="360" w:lineRule="auto"/>
        <w:ind w:left="567" w:right="539"/>
        <w:jc w:val="both"/>
        <w:rPr>
          <w:rFonts w:ascii="Palatino Linotype" w:hAnsi="Palatino Linotype"/>
          <w:i/>
          <w:iCs/>
          <w:color w:val="000000"/>
          <w:sz w:val="20"/>
          <w:szCs w:val="20"/>
        </w:rPr>
      </w:pPr>
    </w:p>
    <w:p w14:paraId="614278C2" w14:textId="5F72DC6D" w:rsidR="00E35DF9" w:rsidRPr="00EC1BE6" w:rsidRDefault="00E35DF9" w:rsidP="00062387">
      <w:pPr>
        <w:pStyle w:val="Prrafodelista"/>
        <w:tabs>
          <w:tab w:val="left" w:pos="567"/>
        </w:tabs>
        <w:spacing w:line="360" w:lineRule="auto"/>
        <w:ind w:left="567" w:right="539"/>
        <w:jc w:val="both"/>
        <w:rPr>
          <w:rFonts w:ascii="Palatino Linotype" w:hAnsi="Palatino Linotype" w:cs="Tahoma"/>
          <w:i/>
          <w:sz w:val="20"/>
          <w:szCs w:val="22"/>
        </w:rPr>
      </w:pPr>
      <w:r w:rsidRPr="00EC1BE6">
        <w:rPr>
          <w:rFonts w:ascii="Palatino Linotype" w:hAnsi="Palatino Linotype" w:cs="Tahoma"/>
          <w:b/>
          <w:sz w:val="20"/>
          <w:szCs w:val="22"/>
        </w:rPr>
        <w:t>MODALIDAD DE ENTREGA</w:t>
      </w:r>
      <w:r w:rsidR="00007985" w:rsidRPr="00EC1BE6">
        <w:rPr>
          <w:rFonts w:ascii="Palatino Linotype" w:hAnsi="Palatino Linotype" w:cs="Tahoma"/>
          <w:b/>
          <w:sz w:val="20"/>
          <w:szCs w:val="22"/>
        </w:rPr>
        <w:t xml:space="preserve"> </w:t>
      </w:r>
      <w:r w:rsidR="007E4927" w:rsidRPr="00EC1BE6">
        <w:rPr>
          <w:rFonts w:ascii="Palatino Linotype" w:hAnsi="Palatino Linotype" w:cs="Tahoma"/>
          <w:i/>
          <w:sz w:val="20"/>
          <w:szCs w:val="22"/>
        </w:rPr>
        <w:t>“</w:t>
      </w:r>
      <w:r w:rsidR="00062387" w:rsidRPr="00EC1BE6">
        <w:rPr>
          <w:rFonts w:ascii="Palatino Linotype" w:hAnsi="Palatino Linotype" w:cs="Tahoma"/>
          <w:i/>
          <w:sz w:val="20"/>
          <w:szCs w:val="22"/>
        </w:rPr>
        <w:t>A través del SAIMEX</w:t>
      </w:r>
      <w:r w:rsidR="007E4927" w:rsidRPr="00EC1BE6">
        <w:rPr>
          <w:rFonts w:ascii="Palatino Linotype" w:hAnsi="Palatino Linotype" w:cs="Tahoma"/>
          <w:i/>
          <w:sz w:val="20"/>
          <w:szCs w:val="22"/>
        </w:rPr>
        <w:t>”</w:t>
      </w:r>
    </w:p>
    <w:p w14:paraId="547F233A" w14:textId="2C775BE9" w:rsidR="002233AD" w:rsidRPr="00EC1BE6" w:rsidRDefault="002233AD" w:rsidP="00062387">
      <w:pPr>
        <w:pStyle w:val="Prrafodelista"/>
        <w:tabs>
          <w:tab w:val="left" w:pos="567"/>
        </w:tabs>
        <w:spacing w:line="360" w:lineRule="auto"/>
        <w:ind w:left="567" w:right="539"/>
        <w:jc w:val="both"/>
        <w:rPr>
          <w:rFonts w:ascii="Palatino Linotype" w:hAnsi="Palatino Linotype" w:cs="Tahoma"/>
          <w:i/>
          <w:sz w:val="20"/>
          <w:szCs w:val="22"/>
        </w:rPr>
      </w:pPr>
    </w:p>
    <w:p w14:paraId="7A0DCC70" w14:textId="77777777" w:rsidR="002233AD" w:rsidRPr="00EC1BE6" w:rsidRDefault="002233AD" w:rsidP="00062387">
      <w:pPr>
        <w:pStyle w:val="Prrafodelista"/>
        <w:tabs>
          <w:tab w:val="left" w:pos="567"/>
        </w:tabs>
        <w:spacing w:line="360" w:lineRule="auto"/>
        <w:ind w:left="567" w:right="539"/>
        <w:jc w:val="both"/>
        <w:rPr>
          <w:rFonts w:ascii="Palatino Linotype" w:hAnsi="Palatino Linotype" w:cs="Tahoma"/>
          <w:i/>
          <w:sz w:val="20"/>
          <w:szCs w:val="22"/>
        </w:rPr>
      </w:pPr>
    </w:p>
    <w:p w14:paraId="4E1FA5CF" w14:textId="77777777" w:rsidR="00681D84" w:rsidRPr="00EC1BE6" w:rsidRDefault="007401D6" w:rsidP="00342378">
      <w:pPr>
        <w:pStyle w:val="Ttulo2"/>
      </w:pPr>
      <w:bookmarkStart w:id="3" w:name="_Toc193380874"/>
      <w:r w:rsidRPr="00EC1BE6">
        <w:rPr>
          <w:rFonts w:ascii="Palatino Linotype" w:hAnsi="Palatino Linotype" w:cs="Tahoma"/>
          <w:b/>
          <w:color w:val="auto"/>
          <w:sz w:val="22"/>
          <w:szCs w:val="22"/>
        </w:rPr>
        <w:lastRenderedPageBreak/>
        <w:t>I</w:t>
      </w:r>
      <w:r w:rsidR="00F86BFB" w:rsidRPr="00EC1BE6">
        <w:rPr>
          <w:rFonts w:ascii="Palatino Linotype" w:hAnsi="Palatino Linotype" w:cs="Tahoma"/>
          <w:b/>
          <w:color w:val="auto"/>
          <w:sz w:val="22"/>
          <w:szCs w:val="22"/>
        </w:rPr>
        <w:t xml:space="preserve">I. </w:t>
      </w:r>
      <w:r w:rsidR="00681D84" w:rsidRPr="00EC1BE6">
        <w:rPr>
          <w:rFonts w:ascii="Palatino Linotype" w:hAnsi="Palatino Linotype" w:cs="Tahoma"/>
          <w:b/>
          <w:color w:val="auto"/>
          <w:sz w:val="22"/>
          <w:szCs w:val="22"/>
        </w:rPr>
        <w:t>Respuesta del Sujeto Obligado</w:t>
      </w:r>
      <w:bookmarkEnd w:id="3"/>
    </w:p>
    <w:p w14:paraId="2F28CF4A" w14:textId="77777777" w:rsidR="00E0128F" w:rsidRPr="00EC1BE6" w:rsidRDefault="00E0128F" w:rsidP="00FF426B">
      <w:pPr>
        <w:pStyle w:val="Prrafodelista"/>
        <w:tabs>
          <w:tab w:val="left" w:pos="567"/>
        </w:tabs>
        <w:spacing w:line="360" w:lineRule="auto"/>
        <w:ind w:left="0"/>
        <w:jc w:val="both"/>
        <w:rPr>
          <w:rFonts w:ascii="Palatino Linotype" w:hAnsi="Palatino Linotype" w:cs="Tahoma"/>
          <w:b/>
          <w:sz w:val="20"/>
          <w:szCs w:val="22"/>
        </w:rPr>
      </w:pPr>
    </w:p>
    <w:p w14:paraId="4BA52299" w14:textId="5DB18CAA" w:rsidR="009C323D" w:rsidRPr="00EC1BE6" w:rsidRDefault="00BB1F81" w:rsidP="009C323D">
      <w:pPr>
        <w:autoSpaceDE w:val="0"/>
        <w:autoSpaceDN w:val="0"/>
        <w:adjustRightInd w:val="0"/>
        <w:spacing w:line="360" w:lineRule="auto"/>
        <w:contextualSpacing/>
        <w:jc w:val="both"/>
        <w:rPr>
          <w:rFonts w:ascii="Palatino Linotype" w:hAnsi="Palatino Linotype" w:cs="Tahoma"/>
          <w:sz w:val="22"/>
          <w:szCs w:val="22"/>
        </w:rPr>
      </w:pPr>
      <w:r w:rsidRPr="00EC1BE6">
        <w:rPr>
          <w:rFonts w:ascii="Palatino Linotype" w:hAnsi="Palatino Linotype" w:cs="Tahoma"/>
          <w:sz w:val="22"/>
          <w:szCs w:val="22"/>
        </w:rPr>
        <w:t>El</w:t>
      </w:r>
      <w:r w:rsidR="00681D84" w:rsidRPr="00EC1BE6">
        <w:rPr>
          <w:rFonts w:ascii="Palatino Linotype" w:hAnsi="Palatino Linotype" w:cs="Tahoma"/>
          <w:sz w:val="22"/>
          <w:szCs w:val="22"/>
        </w:rPr>
        <w:t xml:space="preserve"> </w:t>
      </w:r>
      <w:r w:rsidR="002233AD" w:rsidRPr="00EC1BE6">
        <w:rPr>
          <w:rFonts w:ascii="Palatino Linotype" w:hAnsi="Palatino Linotype" w:cs="Tahoma"/>
          <w:sz w:val="22"/>
          <w:szCs w:val="22"/>
        </w:rPr>
        <w:t>cinco</w:t>
      </w:r>
      <w:r w:rsidR="00FA33D1" w:rsidRPr="00EC1BE6">
        <w:rPr>
          <w:rFonts w:ascii="Palatino Linotype" w:hAnsi="Palatino Linotype" w:cs="Tahoma"/>
          <w:sz w:val="22"/>
          <w:szCs w:val="22"/>
        </w:rPr>
        <w:t xml:space="preserve"> de febrero</w:t>
      </w:r>
      <w:r w:rsidR="00F86BFB" w:rsidRPr="00EC1BE6">
        <w:rPr>
          <w:rFonts w:ascii="Palatino Linotype" w:hAnsi="Palatino Linotype" w:cs="Tahoma"/>
          <w:sz w:val="22"/>
          <w:szCs w:val="22"/>
        </w:rPr>
        <w:t xml:space="preserve"> </w:t>
      </w:r>
      <w:r w:rsidR="00B71F2C" w:rsidRPr="00EC1BE6">
        <w:rPr>
          <w:rFonts w:ascii="Palatino Linotype" w:hAnsi="Palatino Linotype" w:cs="Tahoma"/>
          <w:sz w:val="22"/>
          <w:szCs w:val="22"/>
        </w:rPr>
        <w:t>de dos mil veinti</w:t>
      </w:r>
      <w:r w:rsidR="00F93A36" w:rsidRPr="00EC1BE6">
        <w:rPr>
          <w:rFonts w:ascii="Palatino Linotype" w:hAnsi="Palatino Linotype" w:cs="Tahoma"/>
          <w:sz w:val="22"/>
          <w:szCs w:val="22"/>
        </w:rPr>
        <w:t>c</w:t>
      </w:r>
      <w:r w:rsidR="00CD10BF" w:rsidRPr="00EC1BE6">
        <w:rPr>
          <w:rFonts w:ascii="Palatino Linotype" w:hAnsi="Palatino Linotype" w:cs="Tahoma"/>
          <w:sz w:val="22"/>
          <w:szCs w:val="22"/>
        </w:rPr>
        <w:t>inco</w:t>
      </w:r>
      <w:r w:rsidR="00681D84" w:rsidRPr="00EC1BE6">
        <w:rPr>
          <w:rFonts w:ascii="Palatino Linotype" w:hAnsi="Palatino Linotype" w:cs="Tahoma"/>
          <w:sz w:val="22"/>
          <w:szCs w:val="22"/>
        </w:rPr>
        <w:t xml:space="preserve">, </w:t>
      </w:r>
      <w:r w:rsidR="00D74B06" w:rsidRPr="00EC1BE6">
        <w:rPr>
          <w:rFonts w:ascii="Palatino Linotype" w:hAnsi="Palatino Linotype" w:cs="Tahoma"/>
          <w:sz w:val="22"/>
          <w:szCs w:val="22"/>
        </w:rPr>
        <w:t xml:space="preserve">el Sujeto Obligado </w:t>
      </w:r>
      <w:r w:rsidR="008453FA" w:rsidRPr="00EC1BE6">
        <w:rPr>
          <w:rFonts w:ascii="Palatino Linotype" w:hAnsi="Palatino Linotype" w:cs="Tahoma"/>
          <w:sz w:val="22"/>
          <w:szCs w:val="22"/>
        </w:rPr>
        <w:t xml:space="preserve">otorgó respuesta a través del </w:t>
      </w:r>
      <w:r w:rsidRPr="00EC1BE6">
        <w:rPr>
          <w:rFonts w:ascii="Palatino Linotype" w:hAnsi="Palatino Linotype" w:cs="Tahoma"/>
          <w:sz w:val="22"/>
          <w:szCs w:val="22"/>
        </w:rPr>
        <w:t>SAIMEX</w:t>
      </w:r>
      <w:r w:rsidR="008453FA" w:rsidRPr="00EC1BE6">
        <w:rPr>
          <w:rFonts w:ascii="Palatino Linotype" w:hAnsi="Palatino Linotype" w:cs="Tahoma"/>
          <w:sz w:val="22"/>
          <w:szCs w:val="22"/>
        </w:rPr>
        <w:t xml:space="preserve"> en </w:t>
      </w:r>
      <w:r w:rsidR="009C323D" w:rsidRPr="00EC1BE6">
        <w:rPr>
          <w:rFonts w:ascii="Palatino Linotype" w:hAnsi="Palatino Linotype" w:cs="Tahoma"/>
          <w:sz w:val="22"/>
          <w:szCs w:val="22"/>
        </w:rPr>
        <w:t>los siguientes términos:</w:t>
      </w:r>
    </w:p>
    <w:p w14:paraId="192D23D2" w14:textId="77777777" w:rsidR="00F86BFB" w:rsidRPr="00EC1BE6" w:rsidRDefault="00F86BFB" w:rsidP="009C323D">
      <w:pPr>
        <w:autoSpaceDE w:val="0"/>
        <w:autoSpaceDN w:val="0"/>
        <w:adjustRightInd w:val="0"/>
        <w:spacing w:line="360" w:lineRule="auto"/>
        <w:contextualSpacing/>
        <w:jc w:val="both"/>
        <w:rPr>
          <w:rFonts w:ascii="Palatino Linotype" w:hAnsi="Palatino Linotype" w:cs="Tahoma"/>
          <w:sz w:val="22"/>
          <w:szCs w:val="22"/>
        </w:rPr>
      </w:pPr>
    </w:p>
    <w:p w14:paraId="73C3F9C4" w14:textId="77777777" w:rsidR="00996302" w:rsidRPr="00EC1BE6" w:rsidRDefault="00552F49"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EC1BE6">
        <w:rPr>
          <w:rFonts w:ascii="Palatino Linotype" w:hAnsi="Palatino Linotype" w:cs="Tahoma"/>
          <w:i/>
          <w:szCs w:val="22"/>
        </w:rPr>
        <w:t>“…</w:t>
      </w:r>
      <w:r w:rsidR="00F25E23" w:rsidRPr="00EC1BE6">
        <w:rPr>
          <w:rFonts w:ascii="Palatino Linotype" w:hAnsi="Palatino Linotype" w:cs="Tahoma"/>
          <w:i/>
          <w:szCs w:val="22"/>
        </w:rPr>
        <w:t xml:space="preserve"> </w:t>
      </w:r>
    </w:p>
    <w:p w14:paraId="03DD4DB6" w14:textId="77777777" w:rsidR="002233AD" w:rsidRPr="00EC1BE6" w:rsidRDefault="002233AD" w:rsidP="00B336AC">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EC1BE6">
        <w:rPr>
          <w:rFonts w:ascii="Palatino Linotype" w:hAnsi="Palatino Linotype" w:cs="Tahoma"/>
          <w:i/>
          <w:szCs w:val="22"/>
        </w:rPr>
        <w:t>En atención a la solicitud con folio 0061/TOLUCA/IP/2025, me permito adjuntar al presente la respuesta correspondiente. Sin más por el momento, reciba un saludo.</w:t>
      </w:r>
    </w:p>
    <w:p w14:paraId="4051C32C" w14:textId="1955990D" w:rsidR="007401D6" w:rsidRPr="00EC1BE6" w:rsidRDefault="00785311" w:rsidP="00B336AC">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EC1BE6">
        <w:rPr>
          <w:rFonts w:ascii="Palatino Linotype" w:hAnsi="Palatino Linotype" w:cs="Tahoma"/>
          <w:i/>
          <w:szCs w:val="22"/>
        </w:rPr>
        <w:t>…”</w:t>
      </w:r>
    </w:p>
    <w:p w14:paraId="1BB94947" w14:textId="77777777" w:rsidR="007401D6" w:rsidRPr="00EC1BE6" w:rsidRDefault="007401D6" w:rsidP="007401D6">
      <w:pPr>
        <w:tabs>
          <w:tab w:val="left" w:pos="2282"/>
        </w:tabs>
        <w:autoSpaceDE w:val="0"/>
        <w:autoSpaceDN w:val="0"/>
        <w:adjustRightInd w:val="0"/>
        <w:spacing w:line="360" w:lineRule="auto"/>
        <w:ind w:right="397"/>
        <w:contextualSpacing/>
        <w:jc w:val="both"/>
        <w:rPr>
          <w:rFonts w:ascii="Palatino Linotype" w:hAnsi="Palatino Linotype" w:cs="Tahoma"/>
          <w:i/>
          <w:szCs w:val="22"/>
        </w:rPr>
      </w:pPr>
    </w:p>
    <w:p w14:paraId="1F6360F1" w14:textId="7729D7EB" w:rsidR="0030566C" w:rsidRPr="00EC1BE6" w:rsidRDefault="00007985" w:rsidP="002233AD">
      <w:pPr>
        <w:autoSpaceDE w:val="0"/>
        <w:autoSpaceDN w:val="0"/>
        <w:adjustRightInd w:val="0"/>
        <w:spacing w:line="360" w:lineRule="auto"/>
        <w:contextualSpacing/>
        <w:jc w:val="both"/>
        <w:rPr>
          <w:rFonts w:ascii="Palatino Linotype" w:hAnsi="Palatino Linotype" w:cs="Tahoma"/>
          <w:b/>
          <w:i/>
          <w:sz w:val="22"/>
          <w:szCs w:val="22"/>
        </w:rPr>
      </w:pPr>
      <w:r w:rsidRPr="00EC1BE6">
        <w:rPr>
          <w:rFonts w:ascii="Palatino Linotype" w:hAnsi="Palatino Linotype" w:cs="Tahoma"/>
          <w:sz w:val="22"/>
          <w:szCs w:val="22"/>
        </w:rPr>
        <w:t xml:space="preserve">De igual forma adjuntó </w:t>
      </w:r>
      <w:r w:rsidR="002233AD" w:rsidRPr="00EC1BE6">
        <w:rPr>
          <w:rFonts w:ascii="Palatino Linotype" w:hAnsi="Palatino Linotype" w:cs="Tahoma"/>
          <w:sz w:val="22"/>
          <w:szCs w:val="22"/>
        </w:rPr>
        <w:t xml:space="preserve">el archivo de nombre </w:t>
      </w:r>
      <w:r w:rsidR="002233AD" w:rsidRPr="00EC1BE6">
        <w:rPr>
          <w:rFonts w:ascii="Palatino Linotype" w:hAnsi="Palatino Linotype" w:cs="Tahoma"/>
          <w:b/>
          <w:bCs/>
          <w:i/>
          <w:iCs/>
          <w:sz w:val="22"/>
          <w:szCs w:val="22"/>
        </w:rPr>
        <w:t>RESPUESTA 0061. 2025</w:t>
      </w:r>
      <w:proofErr w:type="gramStart"/>
      <w:r w:rsidR="002233AD" w:rsidRPr="00EC1BE6">
        <w:rPr>
          <w:rFonts w:ascii="Palatino Linotype" w:hAnsi="Palatino Linotype" w:cs="Tahoma"/>
          <w:b/>
          <w:bCs/>
          <w:i/>
          <w:iCs/>
          <w:sz w:val="22"/>
          <w:szCs w:val="22"/>
        </w:rPr>
        <w:t>.pdf</w:t>
      </w:r>
      <w:proofErr w:type="gramEnd"/>
      <w:r w:rsidR="002233AD" w:rsidRPr="00EC1BE6">
        <w:rPr>
          <w:rFonts w:ascii="Palatino Linotype" w:hAnsi="Palatino Linotype" w:cs="Tahoma"/>
          <w:sz w:val="22"/>
          <w:szCs w:val="22"/>
        </w:rPr>
        <w:t>,</w:t>
      </w:r>
      <w:r w:rsidR="0030566C" w:rsidRPr="00EC1BE6">
        <w:rPr>
          <w:rFonts w:ascii="Palatino Linotype" w:hAnsi="Palatino Linotype" w:cs="Tahoma"/>
          <w:sz w:val="22"/>
          <w:szCs w:val="22"/>
        </w:rPr>
        <w:t xml:space="preserve"> suscrito por el Titular de la Unidad de Transparencia por medio del cual manifestó lo siguiente.</w:t>
      </w:r>
    </w:p>
    <w:p w14:paraId="428AB453" w14:textId="77777777" w:rsidR="0030566C" w:rsidRPr="00EC1BE6" w:rsidRDefault="0030566C" w:rsidP="0030566C">
      <w:pPr>
        <w:pStyle w:val="Prrafodelista"/>
        <w:autoSpaceDE w:val="0"/>
        <w:autoSpaceDN w:val="0"/>
        <w:adjustRightInd w:val="0"/>
        <w:spacing w:line="360" w:lineRule="auto"/>
        <w:jc w:val="both"/>
        <w:rPr>
          <w:rFonts w:ascii="Palatino Linotype" w:hAnsi="Palatino Linotype" w:cs="Tahoma"/>
          <w:b/>
          <w:i/>
          <w:szCs w:val="22"/>
        </w:rPr>
      </w:pPr>
    </w:p>
    <w:p w14:paraId="7518F788" w14:textId="77777777" w:rsidR="002233AD" w:rsidRPr="00EC1BE6" w:rsidRDefault="0030566C" w:rsidP="0030566C">
      <w:pPr>
        <w:pStyle w:val="Prrafodelista"/>
        <w:autoSpaceDE w:val="0"/>
        <w:autoSpaceDN w:val="0"/>
        <w:adjustRightInd w:val="0"/>
        <w:spacing w:line="360" w:lineRule="auto"/>
        <w:ind w:left="567" w:right="539"/>
        <w:jc w:val="both"/>
        <w:rPr>
          <w:rFonts w:ascii="Palatino Linotype" w:hAnsi="Palatino Linotype" w:cs="Tahoma"/>
          <w:bCs/>
          <w:i/>
          <w:sz w:val="20"/>
          <w:szCs w:val="22"/>
        </w:rPr>
      </w:pPr>
      <w:r w:rsidRPr="00EC1BE6">
        <w:rPr>
          <w:rFonts w:ascii="Palatino Linotype" w:hAnsi="Palatino Linotype" w:cs="Tahoma"/>
          <w:b/>
          <w:i/>
          <w:sz w:val="20"/>
          <w:szCs w:val="22"/>
        </w:rPr>
        <w:t xml:space="preserve">“… </w:t>
      </w:r>
      <w:r w:rsidRPr="00EC1BE6">
        <w:rPr>
          <w:rFonts w:ascii="Palatino Linotype" w:hAnsi="Palatino Linotype" w:cs="Tahoma"/>
          <w:i/>
          <w:sz w:val="20"/>
          <w:szCs w:val="22"/>
        </w:rPr>
        <w:t xml:space="preserve">hago de su conocimiento que </w:t>
      </w:r>
      <w:r w:rsidRPr="00EC1BE6">
        <w:rPr>
          <w:rFonts w:ascii="Palatino Linotype" w:hAnsi="Palatino Linotype" w:cs="Tahoma"/>
          <w:b/>
          <w:i/>
          <w:sz w:val="20"/>
          <w:szCs w:val="22"/>
        </w:rPr>
        <w:t xml:space="preserve">la </w:t>
      </w:r>
      <w:r w:rsidR="002233AD" w:rsidRPr="00EC1BE6">
        <w:rPr>
          <w:rFonts w:ascii="Palatino Linotype" w:hAnsi="Palatino Linotype" w:cs="Tahoma"/>
          <w:b/>
          <w:i/>
          <w:sz w:val="20"/>
          <w:szCs w:val="22"/>
        </w:rPr>
        <w:t xml:space="preserve">Secretaría del Ayuntamiento y Servidor Público Habilitado </w:t>
      </w:r>
      <w:r w:rsidR="002233AD" w:rsidRPr="00EC1BE6">
        <w:rPr>
          <w:rFonts w:ascii="Palatino Linotype" w:hAnsi="Palatino Linotype" w:cs="Tahoma"/>
          <w:bCs/>
          <w:i/>
          <w:sz w:val="20"/>
          <w:szCs w:val="22"/>
        </w:rPr>
        <w:t>informó que con la finalidad de brindar una respuesta favorable a la presente solicitud de información se procedió a realizar la búsqueda exhaustiva y razonable en los archivos que obran en la Coordinación de apoyo a Cabildo de la Secretaría del Ayuntamiento, en este sentido y de acuerdo a las facultades, competencias y funciones se hace del conocimiento que no se cuenta con expresión documental que de por atendida la pretensión del C. Solicitante, en razón de no haberse generado poseído o administrado.</w:t>
      </w:r>
    </w:p>
    <w:p w14:paraId="0F6808BB" w14:textId="64F4C5C1" w:rsidR="0030566C" w:rsidRPr="00EC1BE6" w:rsidRDefault="002233AD" w:rsidP="002233AD">
      <w:pPr>
        <w:pStyle w:val="Prrafodelista"/>
        <w:autoSpaceDE w:val="0"/>
        <w:autoSpaceDN w:val="0"/>
        <w:adjustRightInd w:val="0"/>
        <w:spacing w:line="360" w:lineRule="auto"/>
        <w:ind w:left="567" w:right="539"/>
        <w:jc w:val="both"/>
        <w:rPr>
          <w:rFonts w:ascii="Palatino Linotype" w:hAnsi="Palatino Linotype" w:cs="Tahoma"/>
          <w:b/>
          <w:i/>
          <w:sz w:val="20"/>
          <w:szCs w:val="22"/>
        </w:rPr>
      </w:pPr>
      <w:r w:rsidRPr="00EC1BE6">
        <w:rPr>
          <w:rFonts w:ascii="Palatino Linotype" w:hAnsi="Palatino Linotype" w:cs="Tahoma"/>
          <w:b/>
          <w:i/>
          <w:sz w:val="20"/>
          <w:szCs w:val="22"/>
        </w:rPr>
        <w:t>…”</w:t>
      </w:r>
    </w:p>
    <w:p w14:paraId="1D5365F1" w14:textId="77777777" w:rsidR="002233AD" w:rsidRPr="00EC1BE6" w:rsidRDefault="002233AD" w:rsidP="002233AD">
      <w:pPr>
        <w:pStyle w:val="Prrafodelista"/>
        <w:autoSpaceDE w:val="0"/>
        <w:autoSpaceDN w:val="0"/>
        <w:adjustRightInd w:val="0"/>
        <w:spacing w:line="360" w:lineRule="auto"/>
        <w:ind w:left="567" w:right="539"/>
        <w:jc w:val="both"/>
        <w:rPr>
          <w:rFonts w:ascii="Palatino Linotype" w:hAnsi="Palatino Linotype" w:cs="Tahoma"/>
          <w:b/>
          <w:i/>
          <w:szCs w:val="22"/>
        </w:rPr>
      </w:pPr>
    </w:p>
    <w:p w14:paraId="25239499" w14:textId="77777777" w:rsidR="001A412B" w:rsidRPr="00EC1BE6" w:rsidRDefault="007812D1" w:rsidP="00342378">
      <w:pPr>
        <w:pStyle w:val="Ttulo2"/>
        <w:rPr>
          <w:rFonts w:ascii="Palatino Linotype" w:hAnsi="Palatino Linotype" w:cs="Tahoma"/>
          <w:b/>
          <w:color w:val="auto"/>
          <w:sz w:val="22"/>
          <w:szCs w:val="22"/>
        </w:rPr>
      </w:pPr>
      <w:bookmarkStart w:id="4" w:name="_Toc193380875"/>
      <w:bookmarkEnd w:id="0"/>
      <w:r w:rsidRPr="00EC1BE6">
        <w:rPr>
          <w:rFonts w:ascii="Palatino Linotype" w:hAnsi="Palatino Linotype" w:cs="Tahoma"/>
          <w:b/>
          <w:color w:val="auto"/>
          <w:sz w:val="22"/>
          <w:szCs w:val="22"/>
        </w:rPr>
        <w:t>I</w:t>
      </w:r>
      <w:r w:rsidR="00BF4B55" w:rsidRPr="00EC1BE6">
        <w:rPr>
          <w:rFonts w:ascii="Palatino Linotype" w:hAnsi="Palatino Linotype" w:cs="Tahoma"/>
          <w:b/>
          <w:color w:val="auto"/>
          <w:sz w:val="22"/>
          <w:szCs w:val="22"/>
        </w:rPr>
        <w:t>II</w:t>
      </w:r>
      <w:r w:rsidR="009A7587" w:rsidRPr="00EC1BE6">
        <w:rPr>
          <w:rFonts w:ascii="Palatino Linotype" w:hAnsi="Palatino Linotype" w:cs="Tahoma"/>
          <w:b/>
          <w:color w:val="auto"/>
          <w:sz w:val="22"/>
          <w:szCs w:val="22"/>
        </w:rPr>
        <w:t>. Interposición del Recurso de Revisión</w:t>
      </w:r>
      <w:bookmarkEnd w:id="4"/>
    </w:p>
    <w:p w14:paraId="610880EE" w14:textId="77777777" w:rsidR="00F87649" w:rsidRPr="00EC1BE6" w:rsidRDefault="00F87649" w:rsidP="00FF426B">
      <w:pPr>
        <w:autoSpaceDE w:val="0"/>
        <w:autoSpaceDN w:val="0"/>
        <w:adjustRightInd w:val="0"/>
        <w:spacing w:line="360" w:lineRule="auto"/>
        <w:contextualSpacing/>
        <w:jc w:val="both"/>
        <w:rPr>
          <w:rFonts w:ascii="Palatino Linotype" w:hAnsi="Palatino Linotype" w:cs="Tahoma"/>
          <w:b/>
          <w:sz w:val="18"/>
          <w:szCs w:val="22"/>
        </w:rPr>
      </w:pPr>
    </w:p>
    <w:p w14:paraId="1E471204" w14:textId="2EFD48F8" w:rsidR="009A7587" w:rsidRPr="00EC1BE6" w:rsidRDefault="009A7587" w:rsidP="00FF426B">
      <w:pPr>
        <w:tabs>
          <w:tab w:val="left" w:pos="3122"/>
        </w:tabs>
        <w:spacing w:line="360" w:lineRule="auto"/>
        <w:contextualSpacing/>
        <w:jc w:val="both"/>
        <w:rPr>
          <w:rFonts w:ascii="Palatino Linotype" w:hAnsi="Palatino Linotype" w:cs="Tahoma"/>
          <w:sz w:val="22"/>
          <w:szCs w:val="22"/>
        </w:rPr>
      </w:pPr>
      <w:r w:rsidRPr="00EC1BE6">
        <w:rPr>
          <w:rFonts w:ascii="Palatino Linotype" w:hAnsi="Palatino Linotype" w:cs="Tahoma"/>
          <w:sz w:val="22"/>
          <w:szCs w:val="22"/>
        </w:rPr>
        <w:t>Con fecha</w:t>
      </w:r>
      <w:r w:rsidR="00E13C8C" w:rsidRPr="00EC1BE6">
        <w:rPr>
          <w:rFonts w:ascii="Palatino Linotype" w:hAnsi="Palatino Linotype" w:cs="Tahoma"/>
          <w:sz w:val="22"/>
          <w:szCs w:val="22"/>
        </w:rPr>
        <w:t xml:space="preserve"> </w:t>
      </w:r>
      <w:r w:rsidR="002233AD" w:rsidRPr="00EC1BE6">
        <w:rPr>
          <w:rFonts w:ascii="Palatino Linotype" w:hAnsi="Palatino Linotype" w:cs="Tahoma"/>
          <w:sz w:val="22"/>
          <w:szCs w:val="22"/>
        </w:rPr>
        <w:t>nueve</w:t>
      </w:r>
      <w:r w:rsidR="00166805" w:rsidRPr="00EC1BE6">
        <w:rPr>
          <w:rFonts w:ascii="Palatino Linotype" w:hAnsi="Palatino Linotype" w:cs="Tahoma"/>
          <w:sz w:val="22"/>
          <w:szCs w:val="22"/>
        </w:rPr>
        <w:t xml:space="preserve"> de febrero</w:t>
      </w:r>
      <w:r w:rsidR="009C323D" w:rsidRPr="00EC1BE6">
        <w:rPr>
          <w:rFonts w:ascii="Palatino Linotype" w:hAnsi="Palatino Linotype" w:cs="Tahoma"/>
          <w:sz w:val="22"/>
          <w:szCs w:val="22"/>
        </w:rPr>
        <w:t xml:space="preserve"> </w:t>
      </w:r>
      <w:r w:rsidR="00B267E1" w:rsidRPr="00EC1BE6">
        <w:rPr>
          <w:rFonts w:ascii="Palatino Linotype" w:hAnsi="Palatino Linotype" w:cs="Tahoma"/>
          <w:sz w:val="22"/>
          <w:szCs w:val="22"/>
        </w:rPr>
        <w:t>de dos mil veinti</w:t>
      </w:r>
      <w:r w:rsidR="00F93A36" w:rsidRPr="00EC1BE6">
        <w:rPr>
          <w:rFonts w:ascii="Palatino Linotype" w:hAnsi="Palatino Linotype" w:cs="Tahoma"/>
          <w:sz w:val="22"/>
          <w:szCs w:val="22"/>
        </w:rPr>
        <w:t>c</w:t>
      </w:r>
      <w:r w:rsidR="00BF4B55" w:rsidRPr="00EC1BE6">
        <w:rPr>
          <w:rFonts w:ascii="Palatino Linotype" w:hAnsi="Palatino Linotype" w:cs="Tahoma"/>
          <w:sz w:val="22"/>
          <w:szCs w:val="22"/>
        </w:rPr>
        <w:t>inco</w:t>
      </w:r>
      <w:r w:rsidRPr="00EC1BE6">
        <w:rPr>
          <w:rFonts w:ascii="Palatino Linotype" w:hAnsi="Palatino Linotype" w:cs="Tahoma"/>
          <w:sz w:val="22"/>
          <w:szCs w:val="22"/>
        </w:rPr>
        <w:t xml:space="preserve">, a través del </w:t>
      </w:r>
      <w:r w:rsidR="00BB1F81" w:rsidRPr="00EC1BE6">
        <w:rPr>
          <w:rFonts w:ascii="Palatino Linotype" w:hAnsi="Palatino Linotype" w:cs="Tahoma"/>
          <w:sz w:val="22"/>
          <w:szCs w:val="22"/>
          <w:lang w:val="es-ES"/>
        </w:rPr>
        <w:t>SAIMEX</w:t>
      </w:r>
      <w:r w:rsidR="00A048C7" w:rsidRPr="00EC1BE6">
        <w:rPr>
          <w:rFonts w:ascii="Palatino Linotype" w:hAnsi="Palatino Linotype" w:cs="Tahoma"/>
          <w:sz w:val="22"/>
          <w:szCs w:val="22"/>
        </w:rPr>
        <w:t>, se interpus</w:t>
      </w:r>
      <w:r w:rsidR="003C3E71" w:rsidRPr="00EC1BE6">
        <w:rPr>
          <w:rFonts w:ascii="Palatino Linotype" w:hAnsi="Palatino Linotype" w:cs="Tahoma"/>
          <w:sz w:val="22"/>
          <w:szCs w:val="22"/>
        </w:rPr>
        <w:t>o</w:t>
      </w:r>
      <w:r w:rsidR="00A048C7" w:rsidRPr="00EC1BE6">
        <w:rPr>
          <w:rFonts w:ascii="Palatino Linotype" w:hAnsi="Palatino Linotype" w:cs="Tahoma"/>
          <w:sz w:val="22"/>
          <w:szCs w:val="22"/>
        </w:rPr>
        <w:t xml:space="preserve"> </w:t>
      </w:r>
      <w:r w:rsidR="003C3E71" w:rsidRPr="00EC1BE6">
        <w:rPr>
          <w:rFonts w:ascii="Palatino Linotype" w:hAnsi="Palatino Linotype" w:cs="Tahoma"/>
          <w:sz w:val="22"/>
          <w:szCs w:val="22"/>
        </w:rPr>
        <w:t>el</w:t>
      </w:r>
      <w:r w:rsidRPr="00EC1BE6">
        <w:rPr>
          <w:rFonts w:ascii="Palatino Linotype" w:hAnsi="Palatino Linotype" w:cs="Tahoma"/>
          <w:sz w:val="22"/>
          <w:szCs w:val="22"/>
        </w:rPr>
        <w:t xml:space="preserve"> presente Recurso de Revisión por</w:t>
      </w:r>
      <w:r w:rsidR="008E6658" w:rsidRPr="00EC1BE6">
        <w:rPr>
          <w:rFonts w:ascii="Palatino Linotype" w:hAnsi="Palatino Linotype" w:cs="Tahoma"/>
          <w:sz w:val="22"/>
          <w:szCs w:val="22"/>
        </w:rPr>
        <w:t xml:space="preserve"> </w:t>
      </w:r>
      <w:r w:rsidR="0035716C" w:rsidRPr="00EC1BE6">
        <w:rPr>
          <w:rFonts w:ascii="Palatino Linotype" w:hAnsi="Palatino Linotype" w:cs="Tahoma"/>
          <w:sz w:val="22"/>
          <w:szCs w:val="22"/>
        </w:rPr>
        <w:t xml:space="preserve">el </w:t>
      </w:r>
      <w:r w:rsidRPr="00EC1BE6">
        <w:rPr>
          <w:rFonts w:ascii="Palatino Linotype" w:hAnsi="Palatino Linotype" w:cs="Tahoma"/>
          <w:sz w:val="22"/>
          <w:szCs w:val="22"/>
        </w:rPr>
        <w:t xml:space="preserve">Recurrente, en contra de </w:t>
      </w:r>
      <w:r w:rsidR="00655265" w:rsidRPr="00EC1BE6">
        <w:rPr>
          <w:rFonts w:ascii="Palatino Linotype" w:hAnsi="Palatino Linotype" w:cs="Tahoma"/>
          <w:sz w:val="22"/>
          <w:szCs w:val="22"/>
        </w:rPr>
        <w:t>la respuesta emitida</w:t>
      </w:r>
      <w:r w:rsidRPr="00EC1BE6">
        <w:rPr>
          <w:rFonts w:ascii="Palatino Linotype" w:hAnsi="Palatino Linotype" w:cs="Tahoma"/>
          <w:sz w:val="22"/>
          <w:szCs w:val="22"/>
        </w:rPr>
        <w:t xml:space="preserve"> por el Sujeto Obligado a </w:t>
      </w:r>
      <w:r w:rsidR="00655265" w:rsidRPr="00EC1BE6">
        <w:rPr>
          <w:rFonts w:ascii="Palatino Linotype" w:hAnsi="Palatino Linotype" w:cs="Tahoma"/>
          <w:sz w:val="22"/>
          <w:szCs w:val="22"/>
        </w:rPr>
        <w:t>la solicitud</w:t>
      </w:r>
      <w:r w:rsidRPr="00EC1BE6">
        <w:rPr>
          <w:rFonts w:ascii="Palatino Linotype" w:hAnsi="Palatino Linotype" w:cs="Tahoma"/>
          <w:sz w:val="22"/>
          <w:szCs w:val="22"/>
        </w:rPr>
        <w:t xml:space="preserve"> de información, en los siguientes términos:</w:t>
      </w:r>
    </w:p>
    <w:p w14:paraId="278AD7FB" w14:textId="7A163A45" w:rsidR="00AB6595" w:rsidRPr="00EC1BE6" w:rsidRDefault="00AB6595" w:rsidP="00FF57AD">
      <w:pPr>
        <w:tabs>
          <w:tab w:val="left" w:pos="4995"/>
        </w:tabs>
        <w:spacing w:line="360" w:lineRule="auto"/>
        <w:contextualSpacing/>
        <w:jc w:val="both"/>
        <w:rPr>
          <w:rFonts w:ascii="Palatino Linotype" w:hAnsi="Palatino Linotype" w:cs="Tahoma"/>
          <w:sz w:val="22"/>
          <w:szCs w:val="22"/>
        </w:rPr>
      </w:pPr>
    </w:p>
    <w:p w14:paraId="41C65B8F" w14:textId="77777777" w:rsidR="002233AD" w:rsidRPr="00EC1BE6" w:rsidRDefault="002233AD" w:rsidP="00FF57AD">
      <w:pPr>
        <w:tabs>
          <w:tab w:val="left" w:pos="4995"/>
        </w:tabs>
        <w:spacing w:line="360" w:lineRule="auto"/>
        <w:contextualSpacing/>
        <w:jc w:val="both"/>
        <w:rPr>
          <w:rFonts w:ascii="Palatino Linotype" w:hAnsi="Palatino Linotype" w:cs="Tahoma"/>
          <w:sz w:val="22"/>
          <w:szCs w:val="22"/>
        </w:rPr>
      </w:pPr>
    </w:p>
    <w:p w14:paraId="148C7853" w14:textId="77777777" w:rsidR="00D5699B" w:rsidRPr="00EC1BE6" w:rsidRDefault="00D5699B" w:rsidP="00FF426B">
      <w:pPr>
        <w:spacing w:line="360" w:lineRule="auto"/>
        <w:ind w:left="567" w:right="539"/>
        <w:contextualSpacing/>
        <w:jc w:val="both"/>
        <w:rPr>
          <w:rFonts w:ascii="Palatino Linotype" w:hAnsi="Palatino Linotype" w:cs="Tahoma"/>
          <w:b/>
          <w:bCs/>
          <w:szCs w:val="22"/>
        </w:rPr>
      </w:pPr>
      <w:r w:rsidRPr="00EC1BE6">
        <w:rPr>
          <w:rFonts w:ascii="Palatino Linotype" w:hAnsi="Palatino Linotype" w:cs="Tahoma"/>
          <w:b/>
          <w:bCs/>
          <w:szCs w:val="22"/>
        </w:rPr>
        <w:lastRenderedPageBreak/>
        <w:t>ACTO IMPUGNADO</w:t>
      </w:r>
    </w:p>
    <w:p w14:paraId="6BF0CE35" w14:textId="6A32BB38" w:rsidR="003D1770" w:rsidRPr="00EC1BE6" w:rsidRDefault="007E4927" w:rsidP="00FF426B">
      <w:pPr>
        <w:spacing w:line="360" w:lineRule="auto"/>
        <w:ind w:left="567" w:right="539"/>
        <w:contextualSpacing/>
        <w:jc w:val="both"/>
        <w:rPr>
          <w:rFonts w:ascii="Palatino Linotype" w:hAnsi="Palatino Linotype" w:cs="Tahoma"/>
          <w:bCs/>
          <w:szCs w:val="22"/>
        </w:rPr>
      </w:pPr>
      <w:r w:rsidRPr="00EC1BE6">
        <w:rPr>
          <w:rFonts w:ascii="Palatino Linotype" w:hAnsi="Palatino Linotype" w:cs="Tahoma"/>
          <w:bCs/>
          <w:i/>
          <w:szCs w:val="22"/>
        </w:rPr>
        <w:t>“</w:t>
      </w:r>
      <w:r w:rsidR="002233AD" w:rsidRPr="00EC1BE6">
        <w:rPr>
          <w:rFonts w:ascii="Palatino Linotype" w:hAnsi="Palatino Linotype" w:cs="Tahoma"/>
          <w:bCs/>
          <w:i/>
          <w:szCs w:val="22"/>
        </w:rPr>
        <w:t>Dicen que no hay información y solo contestas la Secretaría del Ayuntamiento y no se hizo la búsqueda</w:t>
      </w:r>
      <w:r w:rsidR="00E55401" w:rsidRPr="00EC1BE6">
        <w:rPr>
          <w:rFonts w:ascii="Palatino Linotype" w:hAnsi="Palatino Linotype" w:cs="Tahoma"/>
          <w:bCs/>
          <w:i/>
          <w:szCs w:val="22"/>
        </w:rPr>
        <w:t>"</w:t>
      </w:r>
      <w:r w:rsidR="007E3047" w:rsidRPr="00EC1BE6">
        <w:rPr>
          <w:rFonts w:ascii="Palatino Linotype" w:hAnsi="Palatino Linotype" w:cs="Tahoma"/>
          <w:bCs/>
          <w:i/>
          <w:szCs w:val="22"/>
        </w:rPr>
        <w:t xml:space="preserve"> (Sic)</w:t>
      </w:r>
      <w:r w:rsidR="00D63A43" w:rsidRPr="00EC1BE6">
        <w:rPr>
          <w:rFonts w:ascii="Palatino Linotype" w:hAnsi="Palatino Linotype" w:cs="Tahoma"/>
          <w:bCs/>
          <w:i/>
          <w:szCs w:val="22"/>
        </w:rPr>
        <w:t>.</w:t>
      </w:r>
    </w:p>
    <w:p w14:paraId="1023C117" w14:textId="77777777" w:rsidR="00CE2F19" w:rsidRPr="00EC1BE6" w:rsidRDefault="00CE2F19" w:rsidP="00CE2F19">
      <w:pPr>
        <w:spacing w:line="360" w:lineRule="auto"/>
        <w:ind w:left="567" w:right="539"/>
        <w:contextualSpacing/>
        <w:jc w:val="both"/>
        <w:rPr>
          <w:rFonts w:ascii="Palatino Linotype" w:hAnsi="Palatino Linotype" w:cs="Tahoma"/>
          <w:bCs/>
          <w:szCs w:val="22"/>
        </w:rPr>
      </w:pPr>
    </w:p>
    <w:p w14:paraId="46B35051" w14:textId="77777777" w:rsidR="00CE2F19" w:rsidRPr="00EC1BE6" w:rsidRDefault="00CE2F19" w:rsidP="00CE2F19">
      <w:pPr>
        <w:spacing w:line="360" w:lineRule="auto"/>
        <w:ind w:left="567" w:right="539"/>
        <w:contextualSpacing/>
        <w:jc w:val="both"/>
        <w:rPr>
          <w:rFonts w:ascii="Palatino Linotype" w:hAnsi="Palatino Linotype" w:cs="Tahoma"/>
          <w:b/>
          <w:bCs/>
          <w:szCs w:val="22"/>
        </w:rPr>
      </w:pPr>
      <w:r w:rsidRPr="00EC1BE6">
        <w:rPr>
          <w:rFonts w:ascii="Palatino Linotype" w:hAnsi="Palatino Linotype" w:cs="Tahoma"/>
          <w:b/>
          <w:bCs/>
          <w:szCs w:val="22"/>
        </w:rPr>
        <w:t>RAZONES O MOTIVOS DE LA INCONFORMIDAD</w:t>
      </w:r>
    </w:p>
    <w:p w14:paraId="681D1FC5" w14:textId="20A87827" w:rsidR="00CE2F19" w:rsidRPr="00EC1BE6" w:rsidRDefault="00CE2F19" w:rsidP="00CE2F19">
      <w:pPr>
        <w:spacing w:line="360" w:lineRule="auto"/>
        <w:ind w:left="567" w:right="539"/>
        <w:contextualSpacing/>
        <w:jc w:val="both"/>
        <w:rPr>
          <w:rFonts w:ascii="Palatino Linotype" w:hAnsi="Palatino Linotype" w:cs="Tahoma"/>
          <w:bCs/>
          <w:i/>
          <w:szCs w:val="24"/>
        </w:rPr>
      </w:pPr>
      <w:r w:rsidRPr="00EC1BE6">
        <w:rPr>
          <w:rFonts w:ascii="Palatino Linotype" w:hAnsi="Palatino Linotype" w:cs="Tahoma"/>
          <w:bCs/>
          <w:i/>
          <w:szCs w:val="24"/>
        </w:rPr>
        <w:t>“</w:t>
      </w:r>
      <w:bookmarkStart w:id="5" w:name="_Hlk181699048"/>
      <w:r w:rsidR="002233AD" w:rsidRPr="00EC1BE6">
        <w:rPr>
          <w:rFonts w:ascii="Palatino Linotype" w:hAnsi="Palatino Linotype" w:cs="Tahoma"/>
          <w:bCs/>
          <w:i/>
          <w:szCs w:val="24"/>
        </w:rPr>
        <w:t>No entrega ala. Información que se requiere por parte del Cabildo</w:t>
      </w:r>
      <w:r w:rsidRPr="00EC1BE6">
        <w:rPr>
          <w:rFonts w:ascii="Palatino Linotype" w:hAnsi="Palatino Linotype" w:cs="Tahoma"/>
          <w:bCs/>
          <w:i/>
          <w:szCs w:val="24"/>
        </w:rPr>
        <w:t>”</w:t>
      </w:r>
      <w:r w:rsidR="007E3047" w:rsidRPr="00EC1BE6">
        <w:rPr>
          <w:rFonts w:ascii="Palatino Linotype" w:hAnsi="Palatino Linotype" w:cs="Tahoma"/>
          <w:bCs/>
          <w:i/>
          <w:szCs w:val="24"/>
        </w:rPr>
        <w:t xml:space="preserve"> </w:t>
      </w:r>
      <w:r w:rsidR="007E3047" w:rsidRPr="00EC1BE6">
        <w:rPr>
          <w:rFonts w:ascii="Palatino Linotype" w:hAnsi="Palatino Linotype" w:cs="Tahoma"/>
          <w:bCs/>
          <w:i/>
          <w:szCs w:val="22"/>
        </w:rPr>
        <w:t>(Sic)</w:t>
      </w:r>
      <w:r w:rsidR="00D63A43" w:rsidRPr="00EC1BE6">
        <w:rPr>
          <w:rFonts w:ascii="Palatino Linotype" w:hAnsi="Palatino Linotype" w:cs="Tahoma"/>
          <w:bCs/>
          <w:i/>
          <w:szCs w:val="22"/>
        </w:rPr>
        <w:t>.</w:t>
      </w:r>
    </w:p>
    <w:p w14:paraId="4058BB6F" w14:textId="77777777" w:rsidR="00342378" w:rsidRPr="00EC1BE6" w:rsidRDefault="00342378" w:rsidP="00342378">
      <w:pPr>
        <w:spacing w:line="360" w:lineRule="auto"/>
        <w:ind w:right="539"/>
        <w:contextualSpacing/>
        <w:jc w:val="both"/>
        <w:rPr>
          <w:rFonts w:ascii="Palatino Linotype" w:hAnsi="Palatino Linotype" w:cs="Tahoma"/>
          <w:bCs/>
          <w:i/>
          <w:szCs w:val="24"/>
        </w:rPr>
      </w:pPr>
    </w:p>
    <w:p w14:paraId="271B5643" w14:textId="77777777" w:rsidR="009A7587" w:rsidRPr="00EC1BE6" w:rsidRDefault="00BF4B55" w:rsidP="00342378">
      <w:pPr>
        <w:pStyle w:val="Ttulo2"/>
        <w:rPr>
          <w:rFonts w:ascii="Palatino Linotype" w:eastAsia="Batang" w:hAnsi="Palatino Linotype" w:cs="Tahoma"/>
          <w:b/>
          <w:bCs/>
          <w:color w:val="auto"/>
          <w:sz w:val="22"/>
          <w:szCs w:val="22"/>
        </w:rPr>
      </w:pPr>
      <w:bookmarkStart w:id="6" w:name="_Toc193380876"/>
      <w:bookmarkEnd w:id="5"/>
      <w:r w:rsidRPr="00EC1BE6">
        <w:rPr>
          <w:rStyle w:val="Ttulo2Car"/>
          <w:rFonts w:ascii="Palatino Linotype" w:hAnsi="Palatino Linotype"/>
          <w:b/>
          <w:color w:val="auto"/>
          <w:sz w:val="22"/>
          <w:szCs w:val="22"/>
        </w:rPr>
        <w:t>I</w:t>
      </w:r>
      <w:r w:rsidR="00FF1049" w:rsidRPr="00EC1BE6">
        <w:rPr>
          <w:rStyle w:val="Ttulo2Car"/>
          <w:rFonts w:ascii="Palatino Linotype" w:hAnsi="Palatino Linotype"/>
          <w:b/>
          <w:color w:val="auto"/>
          <w:sz w:val="22"/>
          <w:szCs w:val="22"/>
        </w:rPr>
        <w:t>V</w:t>
      </w:r>
      <w:r w:rsidR="009A7587" w:rsidRPr="00EC1BE6">
        <w:rPr>
          <w:rStyle w:val="Ttulo2Car"/>
          <w:rFonts w:ascii="Palatino Linotype" w:hAnsi="Palatino Linotype"/>
          <w:b/>
          <w:color w:val="auto"/>
          <w:sz w:val="22"/>
          <w:szCs w:val="22"/>
        </w:rPr>
        <w:t>. Trámite del Recurso de Revisión ante el Instituto</w:t>
      </w:r>
      <w:bookmarkEnd w:id="6"/>
    </w:p>
    <w:p w14:paraId="5EC90003" w14:textId="77777777" w:rsidR="007E4927" w:rsidRPr="00EC1BE6" w:rsidRDefault="007E4927" w:rsidP="00FF426B">
      <w:pPr>
        <w:spacing w:line="360" w:lineRule="auto"/>
        <w:contextualSpacing/>
        <w:jc w:val="both"/>
        <w:rPr>
          <w:rFonts w:ascii="Palatino Linotype" w:eastAsia="Batang" w:hAnsi="Palatino Linotype" w:cs="Tahoma"/>
          <w:b/>
          <w:bCs/>
          <w:sz w:val="22"/>
          <w:szCs w:val="22"/>
        </w:rPr>
      </w:pPr>
    </w:p>
    <w:p w14:paraId="60124B5B" w14:textId="7BCAA3E3" w:rsidR="00C950E3" w:rsidRPr="00EC1BE6" w:rsidRDefault="009A7587" w:rsidP="00FF426B">
      <w:pPr>
        <w:spacing w:line="360" w:lineRule="auto"/>
        <w:contextualSpacing/>
        <w:jc w:val="both"/>
        <w:rPr>
          <w:rFonts w:ascii="Palatino Linotype" w:eastAsia="Batang" w:hAnsi="Palatino Linotype" w:cs="Tahoma"/>
          <w:bCs/>
          <w:sz w:val="22"/>
          <w:szCs w:val="22"/>
        </w:rPr>
      </w:pPr>
      <w:bookmarkStart w:id="7" w:name="_Toc193380877"/>
      <w:r w:rsidRPr="00EC1BE6">
        <w:rPr>
          <w:rStyle w:val="Ttulo3Car"/>
          <w:rFonts w:ascii="Palatino Linotype" w:hAnsi="Palatino Linotype"/>
          <w:b/>
          <w:color w:val="auto"/>
          <w:sz w:val="22"/>
          <w:szCs w:val="22"/>
        </w:rPr>
        <w:t>a) Turno del Recurso de Revisión</w:t>
      </w:r>
      <w:r w:rsidRPr="00EC1BE6">
        <w:rPr>
          <w:rStyle w:val="Ttulo3Car"/>
          <w:rFonts w:ascii="Palatino Linotype" w:hAnsi="Palatino Linotype"/>
          <w:color w:val="auto"/>
          <w:sz w:val="22"/>
          <w:szCs w:val="22"/>
        </w:rPr>
        <w:t>.</w:t>
      </w:r>
      <w:bookmarkEnd w:id="7"/>
      <w:r w:rsidRPr="00EC1BE6">
        <w:rPr>
          <w:rFonts w:ascii="Palatino Linotype" w:eastAsia="Batang" w:hAnsi="Palatino Linotype" w:cs="Tahoma"/>
          <w:b/>
          <w:bCs/>
          <w:sz w:val="22"/>
          <w:szCs w:val="22"/>
        </w:rPr>
        <w:t xml:space="preserve"> </w:t>
      </w:r>
      <w:r w:rsidR="00A06844" w:rsidRPr="00EC1BE6">
        <w:rPr>
          <w:rFonts w:ascii="Palatino Linotype" w:eastAsia="Batang" w:hAnsi="Palatino Linotype" w:cs="Tahoma"/>
          <w:bCs/>
          <w:sz w:val="22"/>
          <w:szCs w:val="22"/>
        </w:rPr>
        <w:t xml:space="preserve">El </w:t>
      </w:r>
      <w:r w:rsidR="002233AD" w:rsidRPr="00EC1BE6">
        <w:rPr>
          <w:rFonts w:ascii="Palatino Linotype" w:hAnsi="Palatino Linotype" w:cs="Tahoma"/>
          <w:sz w:val="22"/>
          <w:szCs w:val="22"/>
        </w:rPr>
        <w:t>nueve</w:t>
      </w:r>
      <w:r w:rsidR="00805163" w:rsidRPr="00EC1BE6">
        <w:rPr>
          <w:rFonts w:ascii="Palatino Linotype" w:hAnsi="Palatino Linotype" w:cs="Tahoma"/>
          <w:sz w:val="22"/>
          <w:szCs w:val="22"/>
        </w:rPr>
        <w:t xml:space="preserve"> de febrero </w:t>
      </w:r>
      <w:r w:rsidR="00BF4B55" w:rsidRPr="00EC1BE6">
        <w:rPr>
          <w:rFonts w:ascii="Palatino Linotype" w:hAnsi="Palatino Linotype" w:cs="Tahoma"/>
          <w:sz w:val="22"/>
          <w:szCs w:val="22"/>
        </w:rPr>
        <w:t>de dos mil veinticinco</w:t>
      </w:r>
      <w:r w:rsidR="00A06844" w:rsidRPr="00EC1BE6">
        <w:rPr>
          <w:rFonts w:ascii="Palatino Linotype" w:eastAsia="Batang" w:hAnsi="Palatino Linotype" w:cs="Tahoma"/>
          <w:bCs/>
          <w:sz w:val="22"/>
          <w:szCs w:val="22"/>
        </w:rPr>
        <w:t xml:space="preserve">, </w:t>
      </w:r>
      <w:r w:rsidR="00D5699B" w:rsidRPr="00EC1BE6">
        <w:rPr>
          <w:rFonts w:ascii="Palatino Linotype" w:eastAsia="Batang" w:hAnsi="Palatino Linotype" w:cs="Tahoma"/>
          <w:bCs/>
          <w:sz w:val="22"/>
          <w:szCs w:val="22"/>
        </w:rPr>
        <w:t xml:space="preserve">el </w:t>
      </w:r>
      <w:r w:rsidR="00BB1F81" w:rsidRPr="00EC1BE6">
        <w:rPr>
          <w:rFonts w:ascii="Palatino Linotype" w:eastAsia="Batang" w:hAnsi="Palatino Linotype" w:cs="Tahoma"/>
          <w:bCs/>
          <w:sz w:val="22"/>
          <w:szCs w:val="22"/>
        </w:rPr>
        <w:t>SAIMEX</w:t>
      </w:r>
      <w:r w:rsidR="00D5699B" w:rsidRPr="00EC1BE6">
        <w:rPr>
          <w:rFonts w:ascii="Palatino Linotype" w:eastAsia="Batang" w:hAnsi="Palatino Linotype" w:cs="Tahoma"/>
          <w:bCs/>
          <w:sz w:val="22"/>
          <w:szCs w:val="22"/>
        </w:rPr>
        <w:t xml:space="preserve">, asignó el número de expediente </w:t>
      </w:r>
      <w:r w:rsidR="002233AD" w:rsidRPr="00EC1BE6">
        <w:rPr>
          <w:rFonts w:ascii="Palatino Linotype" w:eastAsia="Batang" w:hAnsi="Palatino Linotype" w:cs="Tahoma"/>
          <w:b/>
          <w:bCs/>
          <w:sz w:val="22"/>
          <w:szCs w:val="22"/>
        </w:rPr>
        <w:t>00931</w:t>
      </w:r>
      <w:r w:rsidR="00D5699B" w:rsidRPr="00EC1BE6">
        <w:rPr>
          <w:rFonts w:ascii="Palatino Linotype" w:eastAsia="Batang" w:hAnsi="Palatino Linotype" w:cs="Tahoma"/>
          <w:b/>
          <w:bCs/>
          <w:sz w:val="22"/>
          <w:szCs w:val="22"/>
        </w:rPr>
        <w:t>/INFOEM/IP/RR/202</w:t>
      </w:r>
      <w:r w:rsidR="00BF4B55" w:rsidRPr="00EC1BE6">
        <w:rPr>
          <w:rFonts w:ascii="Palatino Linotype" w:eastAsia="Batang" w:hAnsi="Palatino Linotype" w:cs="Tahoma"/>
          <w:b/>
          <w:bCs/>
          <w:sz w:val="22"/>
          <w:szCs w:val="22"/>
        </w:rPr>
        <w:t>5</w:t>
      </w:r>
      <w:r w:rsidR="00D5699B" w:rsidRPr="00EC1BE6">
        <w:rPr>
          <w:rFonts w:ascii="Palatino Linotype" w:eastAsia="Batang" w:hAnsi="Palatino Linotype" w:cs="Tahoma"/>
          <w:bCs/>
          <w:sz w:val="22"/>
          <w:szCs w:val="22"/>
        </w:rPr>
        <w:t xml:space="preserve">, al medio de impugnación que nos ocupa, con base en el sistema aprobado por el Pleno de este Órgano Garante y lo turnó al </w:t>
      </w:r>
      <w:r w:rsidR="00D5699B" w:rsidRPr="00EC1BE6">
        <w:rPr>
          <w:rFonts w:ascii="Palatino Linotype" w:eastAsia="Batang" w:hAnsi="Palatino Linotype" w:cs="Tahoma"/>
          <w:b/>
          <w:bCs/>
          <w:sz w:val="22"/>
          <w:szCs w:val="22"/>
        </w:rPr>
        <w:t>Comisionado Ponente Luis Gustavo Parra Noriega</w:t>
      </w:r>
      <w:r w:rsidR="00D5699B" w:rsidRPr="00EC1BE6">
        <w:rPr>
          <w:rFonts w:ascii="Palatino Linotype" w:eastAsia="Batang" w:hAnsi="Palatino Linotype" w:cs="Tahoma"/>
          <w:bCs/>
          <w:sz w:val="22"/>
          <w:szCs w:val="22"/>
        </w:rPr>
        <w:t>, para los efectos del artículo 185, fracción I</w:t>
      </w:r>
      <w:r w:rsidR="00BB1F81" w:rsidRPr="00EC1BE6">
        <w:rPr>
          <w:rFonts w:ascii="Palatino Linotype" w:eastAsia="Batang" w:hAnsi="Palatino Linotype" w:cs="Tahoma"/>
          <w:bCs/>
          <w:sz w:val="22"/>
          <w:szCs w:val="22"/>
        </w:rPr>
        <w:t>,</w:t>
      </w:r>
      <w:r w:rsidR="00D5699B" w:rsidRPr="00EC1BE6">
        <w:rPr>
          <w:rFonts w:ascii="Palatino Linotype" w:eastAsia="Batang" w:hAnsi="Palatino Linotype" w:cs="Tahoma"/>
          <w:bCs/>
          <w:sz w:val="22"/>
          <w:szCs w:val="22"/>
        </w:rPr>
        <w:t xml:space="preserve"> de la Ley de Transparencia y Acceso a la Información Pública del Estado de México y Municipios.</w:t>
      </w:r>
    </w:p>
    <w:p w14:paraId="38E1BAD9" w14:textId="77777777" w:rsidR="00D5699B" w:rsidRPr="00EC1BE6" w:rsidRDefault="00D5699B" w:rsidP="00FF426B">
      <w:pPr>
        <w:spacing w:line="360" w:lineRule="auto"/>
        <w:contextualSpacing/>
        <w:jc w:val="both"/>
        <w:rPr>
          <w:rFonts w:ascii="Palatino Linotype" w:eastAsia="Batang" w:hAnsi="Palatino Linotype" w:cs="Tahoma"/>
          <w:b/>
          <w:bCs/>
          <w:sz w:val="22"/>
          <w:szCs w:val="22"/>
        </w:rPr>
      </w:pPr>
    </w:p>
    <w:p w14:paraId="46C9FA09" w14:textId="77777777" w:rsidR="00253937" w:rsidRPr="00EC1BE6" w:rsidRDefault="009A7587" w:rsidP="00FF426B">
      <w:pPr>
        <w:spacing w:line="360" w:lineRule="auto"/>
        <w:contextualSpacing/>
        <w:jc w:val="both"/>
        <w:rPr>
          <w:rFonts w:ascii="Palatino Linotype" w:hAnsi="Palatino Linotype" w:cs="Tahoma"/>
          <w:bCs/>
          <w:sz w:val="22"/>
          <w:szCs w:val="22"/>
          <w:lang w:val="es-ES_tradnl"/>
        </w:rPr>
      </w:pPr>
      <w:bookmarkStart w:id="8" w:name="_Toc193380878"/>
      <w:r w:rsidRPr="00EC1BE6">
        <w:rPr>
          <w:rStyle w:val="Ttulo3Car"/>
          <w:rFonts w:ascii="Palatino Linotype" w:hAnsi="Palatino Linotype"/>
          <w:b/>
          <w:color w:val="auto"/>
          <w:sz w:val="22"/>
          <w:szCs w:val="22"/>
        </w:rPr>
        <w:t>b) Admisión del Recurso de Revisión</w:t>
      </w:r>
      <w:r w:rsidRPr="00EC1BE6">
        <w:rPr>
          <w:rStyle w:val="Ttulo3Car"/>
          <w:rFonts w:ascii="Palatino Linotype" w:hAnsi="Palatino Linotype"/>
          <w:color w:val="auto"/>
          <w:sz w:val="22"/>
          <w:szCs w:val="22"/>
        </w:rPr>
        <w:t>.</w:t>
      </w:r>
      <w:bookmarkEnd w:id="8"/>
      <w:r w:rsidRPr="00EC1BE6">
        <w:rPr>
          <w:rFonts w:ascii="Palatino Linotype" w:eastAsia="Batang" w:hAnsi="Palatino Linotype" w:cs="Tahoma"/>
          <w:b/>
          <w:bCs/>
          <w:sz w:val="22"/>
          <w:szCs w:val="22"/>
          <w:lang w:val="es-ES_tradnl"/>
        </w:rPr>
        <w:t xml:space="preserve"> </w:t>
      </w:r>
      <w:r w:rsidRPr="00EC1BE6">
        <w:rPr>
          <w:rFonts w:ascii="Palatino Linotype" w:hAnsi="Palatino Linotype" w:cs="Tahoma"/>
          <w:bCs/>
          <w:sz w:val="22"/>
          <w:szCs w:val="22"/>
        </w:rPr>
        <w:t>El</w:t>
      </w:r>
      <w:r w:rsidR="00EB3A2C" w:rsidRPr="00EC1BE6">
        <w:rPr>
          <w:rFonts w:ascii="Palatino Linotype" w:hAnsi="Palatino Linotype" w:cs="Tahoma"/>
          <w:bCs/>
          <w:sz w:val="22"/>
          <w:szCs w:val="22"/>
        </w:rPr>
        <w:t xml:space="preserve"> </w:t>
      </w:r>
      <w:r w:rsidR="00166805" w:rsidRPr="00EC1BE6">
        <w:rPr>
          <w:rFonts w:ascii="Palatino Linotype" w:hAnsi="Palatino Linotype" w:cs="Tahoma"/>
          <w:bCs/>
          <w:sz w:val="22"/>
          <w:szCs w:val="22"/>
        </w:rPr>
        <w:t>trece</w:t>
      </w:r>
      <w:r w:rsidR="00805163" w:rsidRPr="00EC1BE6">
        <w:rPr>
          <w:rFonts w:ascii="Palatino Linotype" w:hAnsi="Palatino Linotype" w:cs="Tahoma"/>
          <w:bCs/>
          <w:sz w:val="22"/>
          <w:szCs w:val="22"/>
        </w:rPr>
        <w:t xml:space="preserve"> de febrero</w:t>
      </w:r>
      <w:r w:rsidR="00BF4B55" w:rsidRPr="00EC1BE6">
        <w:rPr>
          <w:rFonts w:ascii="Palatino Linotype" w:hAnsi="Palatino Linotype" w:cs="Tahoma"/>
          <w:bCs/>
          <w:sz w:val="22"/>
          <w:szCs w:val="22"/>
        </w:rPr>
        <w:t xml:space="preserve"> de dos mil veinticinco</w:t>
      </w:r>
      <w:r w:rsidRPr="00EC1BE6">
        <w:rPr>
          <w:rFonts w:ascii="Palatino Linotype" w:hAnsi="Palatino Linotype" w:cs="Tahoma"/>
          <w:bCs/>
          <w:sz w:val="22"/>
          <w:szCs w:val="22"/>
        </w:rPr>
        <w:t xml:space="preserve">, </w:t>
      </w:r>
      <w:r w:rsidR="001F787A" w:rsidRPr="00EC1BE6">
        <w:rPr>
          <w:rFonts w:ascii="Palatino Linotype" w:hAnsi="Palatino Linotype" w:cs="Tahoma"/>
          <w:bCs/>
          <w:sz w:val="22"/>
          <w:szCs w:val="22"/>
        </w:rPr>
        <w:t xml:space="preserve">se acordó la admisión del </w:t>
      </w:r>
      <w:r w:rsidR="001F787A" w:rsidRPr="00EC1BE6">
        <w:rPr>
          <w:rFonts w:ascii="Palatino Linotype" w:hAnsi="Palatino Linotype" w:cs="Tahoma"/>
          <w:bCs/>
          <w:sz w:val="22"/>
          <w:szCs w:val="22"/>
          <w:lang w:val="es-ES_tradnl"/>
        </w:rPr>
        <w:t xml:space="preserve">Recurso de Revisión interpuesto por el Recurrente en contra del </w:t>
      </w:r>
      <w:r w:rsidR="001F787A" w:rsidRPr="00EC1BE6">
        <w:rPr>
          <w:rFonts w:ascii="Palatino Linotype" w:hAnsi="Palatino Linotype" w:cs="Tahoma"/>
          <w:b/>
          <w:bCs/>
          <w:sz w:val="22"/>
          <w:szCs w:val="22"/>
          <w:lang w:val="es-ES_tradnl"/>
        </w:rPr>
        <w:t>Sujeto Obligado</w:t>
      </w:r>
      <w:r w:rsidR="001F787A" w:rsidRPr="00EC1BE6">
        <w:rPr>
          <w:rFonts w:ascii="Palatino Linotype" w:hAnsi="Palatino Linotype" w:cs="Tahoma"/>
          <w:bCs/>
          <w:sz w:val="22"/>
          <w:szCs w:val="22"/>
          <w:lang w:val="es-ES_tradnl"/>
        </w:rPr>
        <w:t>, en términos del artículo 185, fracciones I, II y IV</w:t>
      </w:r>
      <w:r w:rsidR="00BB1F81" w:rsidRPr="00EC1BE6">
        <w:rPr>
          <w:rFonts w:ascii="Palatino Linotype" w:hAnsi="Palatino Linotype" w:cs="Tahoma"/>
          <w:bCs/>
          <w:sz w:val="22"/>
          <w:szCs w:val="22"/>
          <w:lang w:val="es-ES_tradnl"/>
        </w:rPr>
        <w:t>,</w:t>
      </w:r>
      <w:r w:rsidR="001F787A" w:rsidRPr="00EC1BE6">
        <w:rPr>
          <w:rFonts w:ascii="Palatino Linotype" w:hAnsi="Palatino Linotype" w:cs="Tahoma"/>
          <w:bCs/>
          <w:sz w:val="22"/>
          <w:szCs w:val="22"/>
          <w:lang w:val="es-ES_tradnl"/>
        </w:rPr>
        <w:t xml:space="preserve"> de la Ley de Transparencia y Acceso a la Información Pública del Estado de México y Municipios, el cual fue notificad</w:t>
      </w:r>
      <w:r w:rsidR="000C6179" w:rsidRPr="00EC1BE6">
        <w:rPr>
          <w:rFonts w:ascii="Palatino Linotype" w:hAnsi="Palatino Linotype" w:cs="Tahoma"/>
          <w:bCs/>
          <w:sz w:val="22"/>
          <w:szCs w:val="22"/>
          <w:lang w:val="es-ES_tradnl"/>
        </w:rPr>
        <w:t>o a las partes el mismo día</w:t>
      </w:r>
      <w:r w:rsidR="001F787A" w:rsidRPr="00EC1BE6">
        <w:rPr>
          <w:rFonts w:ascii="Palatino Linotype" w:hAnsi="Palatino Linotype" w:cs="Tahoma"/>
          <w:bCs/>
          <w:sz w:val="22"/>
          <w:szCs w:val="22"/>
          <w:lang w:val="es-ES_tradnl"/>
        </w:rPr>
        <w:t xml:space="preserve"> a través del </w:t>
      </w:r>
      <w:r w:rsidR="00BB1F81" w:rsidRPr="00EC1BE6">
        <w:rPr>
          <w:rFonts w:ascii="Palatino Linotype" w:hAnsi="Palatino Linotype" w:cs="Tahoma"/>
          <w:bCs/>
          <w:sz w:val="22"/>
          <w:szCs w:val="22"/>
          <w:lang w:val="es-ES_tradnl"/>
        </w:rPr>
        <w:t>SAIMEX</w:t>
      </w:r>
      <w:r w:rsidR="001F787A" w:rsidRPr="00EC1BE6">
        <w:rPr>
          <w:rFonts w:ascii="Palatino Linotype" w:hAnsi="Palatino Linotype" w:cs="Tahoma"/>
          <w:bCs/>
          <w:sz w:val="22"/>
          <w:szCs w:val="22"/>
          <w:lang w:val="es-ES_tradnl"/>
        </w:rPr>
        <w:t>, en el que se les otorgó un plazo de siete días hábiles posteriores a la misma, para que manifestaran lo que a su derecho conviniera y formularan alegatos.</w:t>
      </w:r>
    </w:p>
    <w:p w14:paraId="4D8A17FD" w14:textId="77777777" w:rsidR="00253937" w:rsidRPr="00EC1BE6" w:rsidRDefault="00253937" w:rsidP="00FF426B">
      <w:pPr>
        <w:spacing w:line="360" w:lineRule="auto"/>
        <w:contextualSpacing/>
        <w:jc w:val="both"/>
        <w:rPr>
          <w:rFonts w:ascii="Palatino Linotype" w:hAnsi="Palatino Linotype" w:cs="Tahoma"/>
          <w:bCs/>
          <w:sz w:val="22"/>
          <w:szCs w:val="22"/>
          <w:lang w:val="es-ES_tradnl"/>
        </w:rPr>
      </w:pPr>
    </w:p>
    <w:p w14:paraId="45C73441" w14:textId="77777777" w:rsidR="00166805" w:rsidRPr="00EC1BE6" w:rsidRDefault="00007985" w:rsidP="00007985">
      <w:pPr>
        <w:spacing w:line="360" w:lineRule="auto"/>
        <w:jc w:val="both"/>
        <w:rPr>
          <w:rFonts w:ascii="Palatino Linotype" w:eastAsia="Batang" w:hAnsi="Palatino Linotype" w:cs="Tahoma"/>
          <w:bCs/>
          <w:sz w:val="22"/>
          <w:szCs w:val="22"/>
          <w:lang w:val="es-ES_tradnl"/>
        </w:rPr>
      </w:pPr>
      <w:bookmarkStart w:id="9" w:name="_Toc190261913"/>
      <w:bookmarkStart w:id="10" w:name="_Toc193380879"/>
      <w:r w:rsidRPr="00EC1BE6">
        <w:rPr>
          <w:rStyle w:val="Ttulo3Car"/>
          <w:rFonts w:ascii="Palatino Linotype" w:hAnsi="Palatino Linotype"/>
          <w:b/>
          <w:color w:val="auto"/>
          <w:sz w:val="22"/>
          <w:szCs w:val="22"/>
        </w:rPr>
        <w:t>c) Informe Justificado.</w:t>
      </w:r>
      <w:bookmarkEnd w:id="9"/>
      <w:bookmarkEnd w:id="10"/>
      <w:r w:rsidRPr="00EC1BE6">
        <w:rPr>
          <w:rFonts w:ascii="Palatino Linotype" w:eastAsia="Batang" w:hAnsi="Palatino Linotype" w:cs="Tahoma"/>
          <w:b/>
          <w:bCs/>
          <w:sz w:val="22"/>
          <w:szCs w:val="22"/>
          <w:lang w:val="es-ES_tradnl"/>
        </w:rPr>
        <w:t xml:space="preserve"> </w:t>
      </w:r>
      <w:r w:rsidRPr="00EC1BE6">
        <w:rPr>
          <w:rFonts w:ascii="Palatino Linotype" w:eastAsia="Batang" w:hAnsi="Palatino Linotype" w:cs="Tahoma"/>
          <w:bCs/>
          <w:sz w:val="22"/>
          <w:szCs w:val="22"/>
          <w:lang w:val="es-ES_tradnl"/>
        </w:rPr>
        <w:t xml:space="preserve">El </w:t>
      </w:r>
      <w:r w:rsidR="00166805" w:rsidRPr="00EC1BE6">
        <w:rPr>
          <w:rFonts w:ascii="Palatino Linotype" w:eastAsia="Batang" w:hAnsi="Palatino Linotype" w:cs="Tahoma"/>
          <w:bCs/>
          <w:sz w:val="22"/>
          <w:szCs w:val="22"/>
          <w:lang w:val="es-ES_tradnl"/>
        </w:rPr>
        <w:t>veinticuatro</w:t>
      </w:r>
      <w:r w:rsidRPr="00EC1BE6">
        <w:rPr>
          <w:rFonts w:ascii="Palatino Linotype" w:eastAsia="Batang" w:hAnsi="Palatino Linotype" w:cs="Tahoma"/>
          <w:bCs/>
          <w:sz w:val="22"/>
          <w:szCs w:val="22"/>
          <w:lang w:val="es-ES_tradnl"/>
        </w:rPr>
        <w:t xml:space="preserve"> de febrero de dos mil veinticinco, a través del SAIMEX, se recibió en este Instituto el informe justificado por parte del Sujeto Obligado en el que </w:t>
      </w:r>
      <w:r w:rsidR="00166805" w:rsidRPr="00EC1BE6">
        <w:rPr>
          <w:rFonts w:ascii="Palatino Linotype" w:eastAsia="Batang" w:hAnsi="Palatino Linotype" w:cs="Tahoma"/>
          <w:bCs/>
          <w:sz w:val="22"/>
          <w:szCs w:val="22"/>
          <w:lang w:val="es-ES_tradnl"/>
        </w:rPr>
        <w:t>manifestó lo siguiente:</w:t>
      </w:r>
    </w:p>
    <w:p w14:paraId="062C784F" w14:textId="77777777" w:rsidR="00166805" w:rsidRPr="00EC1BE6" w:rsidRDefault="00166805" w:rsidP="00007985">
      <w:pPr>
        <w:spacing w:line="360" w:lineRule="auto"/>
        <w:jc w:val="both"/>
        <w:rPr>
          <w:rFonts w:ascii="Palatino Linotype" w:eastAsia="Batang" w:hAnsi="Palatino Linotype" w:cs="Tahoma"/>
          <w:bCs/>
          <w:sz w:val="22"/>
          <w:szCs w:val="22"/>
          <w:lang w:val="es-ES_tradnl"/>
        </w:rPr>
      </w:pPr>
    </w:p>
    <w:p w14:paraId="5F272229" w14:textId="77777777" w:rsidR="002233AD" w:rsidRPr="00EC1BE6" w:rsidRDefault="008C035F" w:rsidP="008C035F">
      <w:pPr>
        <w:spacing w:line="360" w:lineRule="auto"/>
        <w:ind w:left="567" w:right="539"/>
        <w:jc w:val="both"/>
        <w:rPr>
          <w:rFonts w:ascii="Palatino Linotype" w:eastAsia="Batang" w:hAnsi="Palatino Linotype" w:cs="Tahoma"/>
          <w:bCs/>
          <w:i/>
          <w:szCs w:val="22"/>
          <w:lang w:val="es-ES_tradnl"/>
        </w:rPr>
      </w:pPr>
      <w:r w:rsidRPr="00EC1BE6">
        <w:rPr>
          <w:rFonts w:ascii="Palatino Linotype" w:eastAsia="Batang" w:hAnsi="Palatino Linotype" w:cs="Tahoma"/>
          <w:bCs/>
          <w:i/>
          <w:szCs w:val="22"/>
          <w:lang w:val="es-ES_tradnl"/>
        </w:rPr>
        <w:lastRenderedPageBreak/>
        <w:t xml:space="preserve">“… </w:t>
      </w:r>
    </w:p>
    <w:p w14:paraId="02704EC7" w14:textId="22A9B34F" w:rsidR="00166805" w:rsidRPr="00EC1BE6" w:rsidRDefault="002233AD" w:rsidP="002233AD">
      <w:pPr>
        <w:spacing w:line="360" w:lineRule="auto"/>
        <w:ind w:left="567" w:right="539"/>
        <w:jc w:val="both"/>
        <w:rPr>
          <w:rFonts w:ascii="Palatino Linotype" w:eastAsia="Batang" w:hAnsi="Palatino Linotype" w:cs="Tahoma"/>
          <w:bCs/>
          <w:i/>
          <w:szCs w:val="22"/>
          <w:lang w:val="es-ES_tradnl"/>
        </w:rPr>
      </w:pPr>
      <w:r w:rsidRPr="00EC1BE6">
        <w:rPr>
          <w:rFonts w:ascii="Palatino Linotype" w:eastAsia="Batang" w:hAnsi="Palatino Linotype" w:cs="Tahoma"/>
          <w:bCs/>
          <w:i/>
          <w:szCs w:val="22"/>
          <w:lang w:val="es-ES_tradnl"/>
        </w:rPr>
        <w:t>Por lo antes expuesto, se ratifica en todas y cada una de sus partes la respuesta a la solicitud e información de mérito…”</w:t>
      </w:r>
    </w:p>
    <w:p w14:paraId="0DB78C92" w14:textId="77777777" w:rsidR="002233AD" w:rsidRPr="00EC1BE6" w:rsidRDefault="002233AD" w:rsidP="00007985">
      <w:pPr>
        <w:spacing w:line="360" w:lineRule="auto"/>
        <w:jc w:val="both"/>
        <w:rPr>
          <w:rStyle w:val="Ttulo3Car"/>
          <w:rFonts w:ascii="Palatino Linotype" w:hAnsi="Palatino Linotype"/>
          <w:b/>
          <w:color w:val="auto"/>
          <w:sz w:val="22"/>
        </w:rPr>
      </w:pPr>
      <w:bookmarkStart w:id="11" w:name="_Toc190261914"/>
    </w:p>
    <w:p w14:paraId="19BDA987" w14:textId="29F7424F" w:rsidR="00007985" w:rsidRPr="00EC1BE6" w:rsidRDefault="00007985" w:rsidP="00007985">
      <w:pPr>
        <w:spacing w:line="360" w:lineRule="auto"/>
        <w:jc w:val="both"/>
        <w:rPr>
          <w:rFonts w:ascii="Palatino Linotype" w:hAnsi="Palatino Linotype" w:cs="Tahoma"/>
          <w:sz w:val="22"/>
          <w:szCs w:val="22"/>
        </w:rPr>
      </w:pPr>
      <w:bookmarkStart w:id="12" w:name="_Toc193380880"/>
      <w:r w:rsidRPr="00EC1BE6">
        <w:rPr>
          <w:rStyle w:val="Ttulo3Car"/>
          <w:rFonts w:ascii="Palatino Linotype" w:hAnsi="Palatino Linotype"/>
          <w:b/>
          <w:color w:val="auto"/>
          <w:sz w:val="22"/>
        </w:rPr>
        <w:t>d). Vista del Informe Justificado.</w:t>
      </w:r>
      <w:bookmarkEnd w:id="11"/>
      <w:bookmarkEnd w:id="12"/>
      <w:r w:rsidRPr="00EC1BE6">
        <w:rPr>
          <w:rFonts w:ascii="Palatino Linotype" w:hAnsi="Palatino Linotype" w:cs="Tahoma"/>
          <w:sz w:val="18"/>
          <w:szCs w:val="22"/>
        </w:rPr>
        <w:t xml:space="preserve"> </w:t>
      </w:r>
      <w:r w:rsidRPr="00EC1BE6">
        <w:rPr>
          <w:rFonts w:ascii="Palatino Linotype" w:hAnsi="Palatino Linotype" w:cs="Tahoma"/>
          <w:sz w:val="22"/>
          <w:szCs w:val="22"/>
        </w:rPr>
        <w:t xml:space="preserve">El </w:t>
      </w:r>
      <w:r w:rsidR="002271C6" w:rsidRPr="00EC1BE6">
        <w:rPr>
          <w:rFonts w:ascii="Palatino Linotype" w:hAnsi="Palatino Linotype" w:cs="Tahoma"/>
          <w:sz w:val="22"/>
          <w:szCs w:val="22"/>
        </w:rPr>
        <w:t>cinco</w:t>
      </w:r>
      <w:r w:rsidRPr="00EC1BE6">
        <w:rPr>
          <w:rFonts w:ascii="Palatino Linotype" w:hAnsi="Palatino Linotype" w:cs="Tahoma"/>
          <w:sz w:val="22"/>
          <w:szCs w:val="22"/>
        </w:rPr>
        <w:t xml:space="preserve"> de marzo de dos mil veinticinco, se dictó acuerdo mediante el cual se puso a la vista del Particular, el Informe Justificado, el cual le fue notificado, en esa misma fecha, a través del SAIMEX. No obstante, lo anterior, el Recurrente omitió realizar manifestación alguna relacionado con la información que le fue puesta a la vista.</w:t>
      </w:r>
    </w:p>
    <w:p w14:paraId="1C1D5013" w14:textId="77777777" w:rsidR="00EA2594" w:rsidRPr="00EC1BE6" w:rsidRDefault="00EA2594" w:rsidP="00EA2594">
      <w:pPr>
        <w:spacing w:line="360" w:lineRule="auto"/>
        <w:jc w:val="both"/>
        <w:rPr>
          <w:rFonts w:ascii="Palatino Linotype" w:hAnsi="Palatino Linotype" w:cs="Tahoma"/>
          <w:b/>
          <w:sz w:val="22"/>
          <w:szCs w:val="24"/>
        </w:rPr>
      </w:pPr>
    </w:p>
    <w:p w14:paraId="2B95ACF0" w14:textId="580B75F2" w:rsidR="00ED5DF5" w:rsidRPr="00EC1BE6" w:rsidRDefault="00007985" w:rsidP="00FF426B">
      <w:pPr>
        <w:spacing w:line="360" w:lineRule="auto"/>
        <w:jc w:val="both"/>
        <w:rPr>
          <w:rFonts w:ascii="Palatino Linotype" w:hAnsi="Palatino Linotype" w:cs="Tahoma"/>
          <w:sz w:val="22"/>
          <w:szCs w:val="22"/>
        </w:rPr>
      </w:pPr>
      <w:bookmarkStart w:id="13" w:name="_Toc193380881"/>
      <w:r w:rsidRPr="00EC1BE6">
        <w:rPr>
          <w:rStyle w:val="Ttulo3Car"/>
          <w:rFonts w:ascii="Palatino Linotype" w:hAnsi="Palatino Linotype"/>
          <w:b/>
          <w:color w:val="auto"/>
          <w:sz w:val="22"/>
          <w:szCs w:val="22"/>
        </w:rPr>
        <w:t>e</w:t>
      </w:r>
      <w:r w:rsidR="003B0501" w:rsidRPr="00EC1BE6">
        <w:rPr>
          <w:rStyle w:val="Ttulo3Car"/>
          <w:rFonts w:ascii="Palatino Linotype" w:hAnsi="Palatino Linotype"/>
          <w:b/>
          <w:color w:val="auto"/>
          <w:sz w:val="22"/>
          <w:szCs w:val="22"/>
        </w:rPr>
        <w:t>).</w:t>
      </w:r>
      <w:r w:rsidR="00C3485C" w:rsidRPr="00EC1BE6">
        <w:rPr>
          <w:rStyle w:val="Ttulo3Car"/>
          <w:rFonts w:ascii="Palatino Linotype" w:hAnsi="Palatino Linotype"/>
          <w:b/>
          <w:color w:val="auto"/>
          <w:sz w:val="22"/>
          <w:szCs w:val="22"/>
        </w:rPr>
        <w:t xml:space="preserve"> </w:t>
      </w:r>
      <w:r w:rsidR="00ED5DF5" w:rsidRPr="00EC1BE6">
        <w:rPr>
          <w:rStyle w:val="Ttulo3Car"/>
          <w:rFonts w:ascii="Palatino Linotype" w:hAnsi="Palatino Linotype"/>
          <w:b/>
          <w:color w:val="auto"/>
          <w:sz w:val="22"/>
          <w:szCs w:val="22"/>
        </w:rPr>
        <w:t>Cierre de instrucción</w:t>
      </w:r>
      <w:bookmarkEnd w:id="13"/>
      <w:r w:rsidR="00ED5DF5" w:rsidRPr="00EC1BE6">
        <w:rPr>
          <w:rFonts w:ascii="Palatino Linotype" w:hAnsi="Palatino Linotype" w:cs="Tahoma"/>
          <w:b/>
          <w:bCs/>
          <w:sz w:val="22"/>
          <w:szCs w:val="22"/>
        </w:rPr>
        <w:t xml:space="preserve">. </w:t>
      </w:r>
      <w:r w:rsidR="00ED5DF5" w:rsidRPr="00EC1BE6">
        <w:rPr>
          <w:rFonts w:ascii="Palatino Linotype" w:hAnsi="Palatino Linotype" w:cs="Tahoma"/>
          <w:sz w:val="22"/>
          <w:szCs w:val="22"/>
        </w:rPr>
        <w:t>El</w:t>
      </w:r>
      <w:r w:rsidR="000F437A" w:rsidRPr="00EC1BE6">
        <w:rPr>
          <w:rFonts w:ascii="Palatino Linotype" w:hAnsi="Palatino Linotype" w:cs="Tahoma"/>
          <w:sz w:val="22"/>
          <w:szCs w:val="22"/>
        </w:rPr>
        <w:t xml:space="preserve"> </w:t>
      </w:r>
      <w:r w:rsidR="00D41621" w:rsidRPr="00EC1BE6">
        <w:rPr>
          <w:rFonts w:ascii="Palatino Linotype" w:hAnsi="Palatino Linotype" w:cs="Tahoma"/>
          <w:sz w:val="22"/>
          <w:szCs w:val="22"/>
        </w:rPr>
        <w:t>dieciocho</w:t>
      </w:r>
      <w:r w:rsidR="00CD52E7" w:rsidRPr="00EC1BE6">
        <w:rPr>
          <w:rFonts w:ascii="Palatino Linotype" w:hAnsi="Palatino Linotype" w:cs="Tahoma"/>
          <w:sz w:val="22"/>
          <w:szCs w:val="22"/>
        </w:rPr>
        <w:t xml:space="preserve"> de marzo</w:t>
      </w:r>
      <w:r w:rsidR="00BB5C60" w:rsidRPr="00EC1BE6">
        <w:rPr>
          <w:rFonts w:ascii="Palatino Linotype" w:hAnsi="Palatino Linotype" w:cs="Tahoma"/>
          <w:sz w:val="22"/>
          <w:szCs w:val="22"/>
        </w:rPr>
        <w:t xml:space="preserve"> </w:t>
      </w:r>
      <w:r w:rsidR="00E95147" w:rsidRPr="00EC1BE6">
        <w:rPr>
          <w:rFonts w:ascii="Palatino Linotype" w:hAnsi="Palatino Linotype" w:cs="Tahoma"/>
          <w:sz w:val="22"/>
          <w:szCs w:val="22"/>
        </w:rPr>
        <w:t>de dos mil veinti</w:t>
      </w:r>
      <w:r w:rsidR="00F93A36" w:rsidRPr="00EC1BE6">
        <w:rPr>
          <w:rFonts w:ascii="Palatino Linotype" w:hAnsi="Palatino Linotype" w:cs="Tahoma"/>
          <w:sz w:val="22"/>
          <w:szCs w:val="22"/>
        </w:rPr>
        <w:t>c</w:t>
      </w:r>
      <w:r w:rsidR="009C323D" w:rsidRPr="00EC1BE6">
        <w:rPr>
          <w:rFonts w:ascii="Palatino Linotype" w:hAnsi="Palatino Linotype" w:cs="Tahoma"/>
          <w:sz w:val="22"/>
          <w:szCs w:val="22"/>
        </w:rPr>
        <w:t>inco</w:t>
      </w:r>
      <w:r w:rsidR="00ED5DF5" w:rsidRPr="00EC1BE6">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w:t>
      </w:r>
      <w:r w:rsidR="000F437A" w:rsidRPr="00EC1BE6">
        <w:rPr>
          <w:rFonts w:ascii="Palatino Linotype" w:hAnsi="Palatino Linotype" w:cs="Tahoma"/>
          <w:sz w:val="22"/>
          <w:szCs w:val="22"/>
        </w:rPr>
        <w:t>el mismo día</w:t>
      </w:r>
      <w:r w:rsidR="00ED5DF5" w:rsidRPr="00EC1BE6">
        <w:rPr>
          <w:rFonts w:ascii="Palatino Linotype" w:hAnsi="Palatino Linotype" w:cs="Tahoma"/>
          <w:sz w:val="22"/>
          <w:szCs w:val="22"/>
        </w:rPr>
        <w:t xml:space="preserve">, a través del </w:t>
      </w:r>
      <w:r w:rsidR="00BB1F81" w:rsidRPr="00EC1BE6">
        <w:rPr>
          <w:rFonts w:ascii="Palatino Linotype" w:hAnsi="Palatino Linotype" w:cs="Tahoma"/>
          <w:sz w:val="22"/>
          <w:szCs w:val="22"/>
          <w:lang w:val="es-ES"/>
        </w:rPr>
        <w:t>SAIMEX</w:t>
      </w:r>
      <w:r w:rsidR="00ED5DF5" w:rsidRPr="00EC1BE6">
        <w:rPr>
          <w:rFonts w:ascii="Palatino Linotype" w:hAnsi="Palatino Linotype" w:cs="Tahoma"/>
          <w:sz w:val="22"/>
          <w:szCs w:val="22"/>
        </w:rPr>
        <w:t>.</w:t>
      </w:r>
    </w:p>
    <w:p w14:paraId="28184A55" w14:textId="77777777" w:rsidR="0079675C" w:rsidRPr="00EC1BE6" w:rsidRDefault="0079675C" w:rsidP="00FF426B">
      <w:pPr>
        <w:spacing w:line="360" w:lineRule="auto"/>
        <w:jc w:val="both"/>
        <w:rPr>
          <w:rFonts w:ascii="Palatino Linotype" w:hAnsi="Palatino Linotype" w:cs="Tahoma"/>
          <w:sz w:val="22"/>
          <w:szCs w:val="22"/>
        </w:rPr>
      </w:pPr>
    </w:p>
    <w:p w14:paraId="46E85BDF" w14:textId="77777777" w:rsidR="004F2D88" w:rsidRPr="00EC1BE6" w:rsidRDefault="004F2D88" w:rsidP="00FF426B">
      <w:pPr>
        <w:spacing w:line="360" w:lineRule="auto"/>
        <w:contextualSpacing/>
        <w:jc w:val="both"/>
        <w:rPr>
          <w:rFonts w:ascii="Palatino Linotype" w:hAnsi="Palatino Linotype" w:cs="Tahoma"/>
          <w:color w:val="000000"/>
          <w:sz w:val="22"/>
          <w:szCs w:val="22"/>
        </w:rPr>
      </w:pPr>
      <w:r w:rsidRPr="00EC1BE6">
        <w:rPr>
          <w:rFonts w:ascii="Palatino Linotype" w:hAnsi="Palatino Linotype" w:cs="Tahoma"/>
          <w:color w:val="000000"/>
          <w:sz w:val="22"/>
          <w:szCs w:val="22"/>
        </w:rPr>
        <w:t xml:space="preserve">En </w:t>
      </w:r>
      <w:r w:rsidR="00367F82" w:rsidRPr="00EC1BE6">
        <w:rPr>
          <w:rFonts w:ascii="Palatino Linotype" w:hAnsi="Palatino Linotype" w:cs="Tahoma"/>
          <w:color w:val="000000"/>
          <w:sz w:val="22"/>
          <w:szCs w:val="22"/>
        </w:rPr>
        <w:t>razón de que fue debidamente su</w:t>
      </w:r>
      <w:r w:rsidRPr="00EC1BE6">
        <w:rPr>
          <w:rFonts w:ascii="Palatino Linotype" w:hAnsi="Palatino Linotype" w:cs="Tahoma"/>
          <w:color w:val="000000"/>
          <w:sz w:val="22"/>
          <w:szCs w:val="22"/>
        </w:rPr>
        <w:t xml:space="preserve">stanciado el expediente </w:t>
      </w:r>
      <w:r w:rsidR="00367F82" w:rsidRPr="00EC1BE6">
        <w:rPr>
          <w:rFonts w:ascii="Palatino Linotype" w:hAnsi="Palatino Linotype" w:cs="Tahoma"/>
          <w:color w:val="000000"/>
          <w:sz w:val="22"/>
          <w:szCs w:val="22"/>
        </w:rPr>
        <w:t xml:space="preserve">electrónico </w:t>
      </w:r>
      <w:r w:rsidRPr="00EC1BE6">
        <w:rPr>
          <w:rFonts w:ascii="Palatino Linotype" w:hAnsi="Palatino Linotype" w:cs="Tahoma"/>
          <w:color w:val="000000"/>
          <w:sz w:val="22"/>
          <w:szCs w:val="22"/>
        </w:rPr>
        <w:t>y no exist</w:t>
      </w:r>
      <w:r w:rsidR="00367F82" w:rsidRPr="00EC1BE6">
        <w:rPr>
          <w:rFonts w:ascii="Palatino Linotype" w:hAnsi="Palatino Linotype" w:cs="Tahoma"/>
          <w:color w:val="000000"/>
          <w:sz w:val="22"/>
          <w:szCs w:val="22"/>
        </w:rPr>
        <w:t>e</w:t>
      </w:r>
      <w:r w:rsidRPr="00EC1BE6">
        <w:rPr>
          <w:rFonts w:ascii="Palatino Linotype" w:hAnsi="Palatino Linotype" w:cs="Tahoma"/>
          <w:color w:val="000000"/>
          <w:sz w:val="22"/>
          <w:szCs w:val="22"/>
        </w:rPr>
        <w:t xml:space="preserve"> dilige</w:t>
      </w:r>
      <w:r w:rsidR="00367F82" w:rsidRPr="00EC1BE6">
        <w:rPr>
          <w:rFonts w:ascii="Palatino Linotype" w:hAnsi="Palatino Linotype" w:cs="Tahoma"/>
          <w:color w:val="000000"/>
          <w:sz w:val="22"/>
          <w:szCs w:val="22"/>
        </w:rPr>
        <w:t xml:space="preserve">ncia pendiente de desahogo, se </w:t>
      </w:r>
      <w:r w:rsidRPr="00EC1BE6">
        <w:rPr>
          <w:rFonts w:ascii="Palatino Linotype" w:hAnsi="Palatino Linotype" w:cs="Tahoma"/>
          <w:color w:val="000000"/>
          <w:sz w:val="22"/>
          <w:szCs w:val="22"/>
        </w:rPr>
        <w:t>emit</w:t>
      </w:r>
      <w:r w:rsidR="00367F82" w:rsidRPr="00EC1BE6">
        <w:rPr>
          <w:rFonts w:ascii="Palatino Linotype" w:hAnsi="Palatino Linotype" w:cs="Tahoma"/>
          <w:color w:val="000000"/>
          <w:sz w:val="22"/>
          <w:szCs w:val="22"/>
        </w:rPr>
        <w:t>e</w:t>
      </w:r>
      <w:r w:rsidRPr="00EC1BE6">
        <w:rPr>
          <w:rFonts w:ascii="Palatino Linotype" w:hAnsi="Palatino Linotype" w:cs="Tahoma"/>
          <w:color w:val="000000"/>
          <w:sz w:val="22"/>
          <w:szCs w:val="22"/>
        </w:rPr>
        <w:t xml:space="preserve"> la resolución que conforme a Derecho proceda, de acuerdo a l</w:t>
      </w:r>
      <w:r w:rsidR="009A620E" w:rsidRPr="00EC1BE6">
        <w:rPr>
          <w:rFonts w:ascii="Palatino Linotype" w:hAnsi="Palatino Linotype" w:cs="Tahoma"/>
          <w:color w:val="000000"/>
          <w:sz w:val="22"/>
          <w:szCs w:val="22"/>
        </w:rPr>
        <w:t>o</w:t>
      </w:r>
      <w:r w:rsidRPr="00EC1BE6">
        <w:rPr>
          <w:rFonts w:ascii="Palatino Linotype" w:hAnsi="Palatino Linotype" w:cs="Tahoma"/>
          <w:color w:val="000000"/>
          <w:sz w:val="22"/>
          <w:szCs w:val="22"/>
        </w:rPr>
        <w:t xml:space="preserve">s siguientes: </w:t>
      </w:r>
    </w:p>
    <w:p w14:paraId="5B194E4E" w14:textId="77777777" w:rsidR="001C0C73" w:rsidRPr="00EC1BE6" w:rsidRDefault="001C0C73" w:rsidP="00FF426B">
      <w:pPr>
        <w:spacing w:line="360" w:lineRule="auto"/>
        <w:contextualSpacing/>
        <w:jc w:val="both"/>
        <w:rPr>
          <w:rFonts w:ascii="Palatino Linotype" w:hAnsi="Palatino Linotype" w:cs="Tahoma"/>
          <w:color w:val="000000"/>
          <w:sz w:val="22"/>
          <w:szCs w:val="22"/>
        </w:rPr>
      </w:pPr>
    </w:p>
    <w:p w14:paraId="74DDED6F" w14:textId="77777777" w:rsidR="00EA4E4A" w:rsidRPr="00EC1BE6" w:rsidRDefault="00EA4E4A" w:rsidP="00342378">
      <w:pPr>
        <w:pStyle w:val="Ttulo1"/>
        <w:jc w:val="center"/>
        <w:rPr>
          <w:rFonts w:ascii="Palatino Linotype" w:hAnsi="Palatino Linotype"/>
          <w:b/>
          <w:color w:val="auto"/>
          <w:sz w:val="22"/>
          <w:szCs w:val="22"/>
        </w:rPr>
      </w:pPr>
      <w:bookmarkStart w:id="14" w:name="_Toc193380882"/>
      <w:r w:rsidRPr="00EC1BE6">
        <w:rPr>
          <w:rFonts w:ascii="Palatino Linotype" w:hAnsi="Palatino Linotype"/>
          <w:b/>
          <w:color w:val="auto"/>
          <w:sz w:val="22"/>
          <w:szCs w:val="22"/>
        </w:rPr>
        <w:t>C O N S I D E R A N D O S</w:t>
      </w:r>
      <w:bookmarkEnd w:id="14"/>
    </w:p>
    <w:p w14:paraId="00EAB922" w14:textId="77777777" w:rsidR="00EA4E4A" w:rsidRPr="00EC1BE6" w:rsidRDefault="00EA4E4A" w:rsidP="00FF426B">
      <w:pPr>
        <w:spacing w:line="360" w:lineRule="auto"/>
        <w:contextualSpacing/>
        <w:jc w:val="both"/>
        <w:rPr>
          <w:rFonts w:ascii="Palatino Linotype" w:hAnsi="Palatino Linotype" w:cs="Tahoma"/>
          <w:b/>
          <w:sz w:val="22"/>
          <w:szCs w:val="22"/>
        </w:rPr>
      </w:pPr>
    </w:p>
    <w:p w14:paraId="47CCFFEE" w14:textId="77777777" w:rsidR="00EA4E4A" w:rsidRPr="00EC1BE6" w:rsidRDefault="00EA4E4A" w:rsidP="00342378">
      <w:pPr>
        <w:pStyle w:val="Ttulo2"/>
        <w:rPr>
          <w:rFonts w:ascii="Palatino Linotype" w:hAnsi="Palatino Linotype"/>
          <w:b/>
          <w:sz w:val="22"/>
          <w:szCs w:val="22"/>
        </w:rPr>
      </w:pPr>
      <w:bookmarkStart w:id="15" w:name="_Toc193380883"/>
      <w:r w:rsidRPr="00EC1BE6">
        <w:rPr>
          <w:rFonts w:ascii="Palatino Linotype" w:eastAsia="Calibri" w:hAnsi="Palatino Linotype"/>
          <w:b/>
          <w:color w:val="auto"/>
          <w:sz w:val="22"/>
          <w:szCs w:val="22"/>
          <w:lang w:eastAsia="es-MX"/>
        </w:rPr>
        <w:t xml:space="preserve">PRIMERO. </w:t>
      </w:r>
      <w:r w:rsidRPr="00EC1BE6">
        <w:rPr>
          <w:rFonts w:ascii="Palatino Linotype" w:hAnsi="Palatino Linotype"/>
          <w:b/>
          <w:color w:val="auto"/>
          <w:sz w:val="22"/>
          <w:szCs w:val="22"/>
        </w:rPr>
        <w:t>Competencia</w:t>
      </w:r>
      <w:bookmarkEnd w:id="15"/>
    </w:p>
    <w:p w14:paraId="1E83183E" w14:textId="77777777" w:rsidR="00EA4E4A" w:rsidRPr="00EC1BE6" w:rsidRDefault="00EA4E4A" w:rsidP="00FF426B">
      <w:pPr>
        <w:autoSpaceDE w:val="0"/>
        <w:autoSpaceDN w:val="0"/>
        <w:adjustRightInd w:val="0"/>
        <w:spacing w:line="360" w:lineRule="auto"/>
        <w:contextualSpacing/>
        <w:jc w:val="both"/>
        <w:rPr>
          <w:rFonts w:ascii="Palatino Linotype" w:hAnsi="Palatino Linotype" w:cs="Tahoma"/>
          <w:b/>
          <w:sz w:val="22"/>
          <w:szCs w:val="22"/>
        </w:rPr>
      </w:pPr>
    </w:p>
    <w:p w14:paraId="2645CC1B" w14:textId="77777777" w:rsidR="00CE0B4C" w:rsidRPr="00EC1BE6" w:rsidRDefault="00CE0B4C" w:rsidP="00FF426B">
      <w:pPr>
        <w:spacing w:line="360" w:lineRule="auto"/>
        <w:jc w:val="both"/>
        <w:rPr>
          <w:rFonts w:ascii="Palatino Linotype" w:hAnsi="Palatino Linotype" w:cs="Tahoma"/>
          <w:sz w:val="22"/>
          <w:szCs w:val="22"/>
          <w:shd w:val="clear" w:color="auto" w:fill="FFFFFF"/>
        </w:rPr>
      </w:pPr>
      <w:r w:rsidRPr="00EC1BE6">
        <w:rPr>
          <w:rFonts w:ascii="Palatino Linotype" w:eastAsia="Calibri" w:hAnsi="Palatino Linotype" w:cs="Tahoma"/>
          <w:color w:val="000000"/>
          <w:sz w:val="22"/>
          <w:szCs w:val="22"/>
          <w:lang w:eastAsia="es-MX"/>
        </w:rPr>
        <w:t xml:space="preserve">El Instituto de Transparencia, Acceso a la Información Pública y Protección de Datos Personales del Estado de México y Municipios, es competente para conocer y resolver el </w:t>
      </w:r>
      <w:r w:rsidRPr="00EC1BE6">
        <w:rPr>
          <w:rFonts w:ascii="Palatino Linotype" w:eastAsia="Calibri" w:hAnsi="Palatino Linotype" w:cs="Tahoma"/>
          <w:color w:val="000000"/>
          <w:sz w:val="22"/>
          <w:szCs w:val="22"/>
          <w:lang w:eastAsia="es-MX"/>
        </w:rPr>
        <w:lastRenderedPageBreak/>
        <w:t>presente Recurso de Revisión interpuesto por la parte recurrente, conforme a lo dispuesto en los artículos 5°, párrafos trigésimo</w:t>
      </w:r>
      <w:r w:rsidR="004228E8" w:rsidRPr="00EC1BE6">
        <w:rPr>
          <w:rFonts w:ascii="Palatino Linotype" w:eastAsia="Calibri" w:hAnsi="Palatino Linotype" w:cs="Tahoma"/>
          <w:color w:val="000000"/>
          <w:sz w:val="22"/>
          <w:szCs w:val="22"/>
          <w:lang w:eastAsia="es-MX"/>
        </w:rPr>
        <w:t xml:space="preserve"> segundo</w:t>
      </w:r>
      <w:r w:rsidRPr="00EC1BE6">
        <w:rPr>
          <w:rFonts w:ascii="Palatino Linotype" w:eastAsia="Calibri" w:hAnsi="Palatino Linotype" w:cs="Tahoma"/>
          <w:color w:val="000000"/>
          <w:sz w:val="22"/>
          <w:szCs w:val="22"/>
          <w:lang w:eastAsia="es-MX"/>
        </w:rPr>
        <w:t xml:space="preserve">, trigésimo </w:t>
      </w:r>
      <w:r w:rsidR="004228E8" w:rsidRPr="00EC1BE6">
        <w:rPr>
          <w:rFonts w:ascii="Palatino Linotype" w:eastAsia="Calibri" w:hAnsi="Palatino Linotype" w:cs="Tahoma"/>
          <w:color w:val="000000"/>
          <w:sz w:val="22"/>
          <w:szCs w:val="22"/>
          <w:lang w:eastAsia="es-MX"/>
        </w:rPr>
        <w:t xml:space="preserve">tercero </w:t>
      </w:r>
      <w:r w:rsidRPr="00EC1BE6">
        <w:rPr>
          <w:rFonts w:ascii="Palatino Linotype" w:eastAsia="Calibri" w:hAnsi="Palatino Linotype" w:cs="Tahoma"/>
          <w:color w:val="000000"/>
          <w:sz w:val="22"/>
          <w:szCs w:val="22"/>
          <w:lang w:eastAsia="es-MX"/>
        </w:rPr>
        <w:t xml:space="preserve">y trigésimo </w:t>
      </w:r>
      <w:r w:rsidR="004228E8" w:rsidRPr="00EC1BE6">
        <w:rPr>
          <w:rFonts w:ascii="Palatino Linotype" w:eastAsia="Calibri" w:hAnsi="Palatino Linotype" w:cs="Tahoma"/>
          <w:color w:val="000000"/>
          <w:sz w:val="22"/>
          <w:szCs w:val="22"/>
          <w:lang w:eastAsia="es-MX"/>
        </w:rPr>
        <w:t>cuarto</w:t>
      </w:r>
      <w:r w:rsidRPr="00EC1BE6">
        <w:rPr>
          <w:rFonts w:ascii="Palatino Linotype" w:eastAsia="Calibri" w:hAnsi="Palatino Linotype" w:cs="Tahoma"/>
          <w:color w:val="000000"/>
          <w:sz w:val="22"/>
          <w:szCs w:val="22"/>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EC1BE6">
        <w:rPr>
          <w:rFonts w:eastAsia="Calibri"/>
          <w:color w:val="000000"/>
          <w:lang w:eastAsia="es-MX"/>
        </w:rPr>
        <w:t xml:space="preserve"> 7°, </w:t>
      </w:r>
      <w:r w:rsidR="00F66601" w:rsidRPr="00EC1BE6">
        <w:rPr>
          <w:rFonts w:ascii="Palatino Linotype" w:eastAsia="Calibri" w:hAnsi="Palatino Linotype" w:cs="Tahoma"/>
          <w:color w:val="000000"/>
          <w:sz w:val="22"/>
          <w:szCs w:val="22"/>
          <w:lang w:eastAsia="es-MX"/>
        </w:rPr>
        <w:t>9°, fracciones I y XXIII</w:t>
      </w:r>
      <w:r w:rsidRPr="00EC1BE6">
        <w:rPr>
          <w:rFonts w:ascii="Palatino Linotype" w:eastAsia="Calibri" w:hAnsi="Palatino Linotype" w:cs="Tahoma"/>
          <w:color w:val="000000"/>
          <w:sz w:val="22"/>
          <w:szCs w:val="22"/>
          <w:lang w:eastAsia="es-MX"/>
        </w:rPr>
        <w:t xml:space="preserve"> y 11 del Reglamento Interior del Instituto de Transparencia, Acceso a la Información</w:t>
      </w:r>
      <w:r w:rsidRPr="00EC1BE6">
        <w:rPr>
          <w:rFonts w:ascii="Palatino Linotype" w:hAnsi="Palatino Linotype" w:cs="Tahoma"/>
          <w:sz w:val="22"/>
          <w:szCs w:val="22"/>
          <w:shd w:val="clear" w:color="auto" w:fill="FFFFFF"/>
        </w:rPr>
        <w:t xml:space="preserve"> Pública y Protección de Datos Personales del Estado de México y Municipios.</w:t>
      </w:r>
    </w:p>
    <w:p w14:paraId="5EB3E985" w14:textId="77777777" w:rsidR="00F66601" w:rsidRPr="00EC1BE6" w:rsidRDefault="00F66601" w:rsidP="00FF426B">
      <w:pPr>
        <w:spacing w:line="360" w:lineRule="auto"/>
        <w:jc w:val="both"/>
        <w:rPr>
          <w:rFonts w:ascii="Palatino Linotype" w:hAnsi="Palatino Linotype" w:cs="Tahoma"/>
          <w:sz w:val="22"/>
          <w:szCs w:val="22"/>
          <w:shd w:val="clear" w:color="auto" w:fill="FFFFFF"/>
        </w:rPr>
      </w:pPr>
    </w:p>
    <w:p w14:paraId="3712789F" w14:textId="77777777" w:rsidR="00CE0B4C" w:rsidRPr="00EC1BE6" w:rsidRDefault="00CE0B4C" w:rsidP="00342378">
      <w:pPr>
        <w:pStyle w:val="Ttulo2"/>
        <w:rPr>
          <w:rFonts w:ascii="Palatino Linotype" w:eastAsia="Calibri" w:hAnsi="Palatino Linotype"/>
          <w:b/>
          <w:color w:val="auto"/>
          <w:sz w:val="22"/>
          <w:szCs w:val="22"/>
          <w:lang w:eastAsia="es-MX"/>
        </w:rPr>
      </w:pPr>
      <w:bookmarkStart w:id="16" w:name="_Toc193380884"/>
      <w:r w:rsidRPr="00EC1BE6">
        <w:rPr>
          <w:rFonts w:ascii="Palatino Linotype" w:eastAsia="Calibri" w:hAnsi="Palatino Linotype"/>
          <w:b/>
          <w:color w:val="auto"/>
          <w:sz w:val="22"/>
          <w:szCs w:val="22"/>
          <w:lang w:eastAsia="es-MX"/>
        </w:rPr>
        <w:t>SEGUNDO. Causales de improcedencia y sobreseimiento</w:t>
      </w:r>
      <w:bookmarkEnd w:id="16"/>
    </w:p>
    <w:p w14:paraId="5AAA356A" w14:textId="77777777" w:rsidR="00566562" w:rsidRPr="00EC1BE6" w:rsidRDefault="00566562"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4ED0128D" w14:textId="77777777" w:rsidR="00CE0B4C" w:rsidRPr="00EC1BE6"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EC1BE6">
        <w:rPr>
          <w:rFonts w:ascii="Palatino Linotype" w:eastAsia="Calibri" w:hAnsi="Palatino Linotype" w:cs="Tahoma"/>
          <w:color w:val="000000"/>
          <w:sz w:val="22"/>
          <w:szCs w:val="22"/>
          <w:lang w:eastAsia="es-MX"/>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1F648C68" w14:textId="77777777" w:rsidR="00CE0B4C" w:rsidRPr="00EC1BE6"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6F6B3BCF" w14:textId="77777777" w:rsidR="00CE0B4C" w:rsidRPr="00EC1BE6"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EC1BE6">
        <w:rPr>
          <w:rFonts w:ascii="Palatino Linotype" w:eastAsia="Calibri" w:hAnsi="Palatino Linotype" w:cs="Tahoma"/>
          <w:color w:val="000000"/>
          <w:sz w:val="22"/>
          <w:szCs w:val="22"/>
          <w:lang w:eastAsia="es-MX"/>
        </w:rPr>
        <w:t xml:space="preserve">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w:t>
      </w:r>
      <w:r w:rsidRPr="00EC1BE6">
        <w:rPr>
          <w:rFonts w:ascii="Palatino Linotype" w:eastAsia="Calibri" w:hAnsi="Palatino Linotype" w:cs="Tahoma"/>
          <w:color w:val="000000"/>
          <w:sz w:val="22"/>
          <w:szCs w:val="22"/>
          <w:lang w:eastAsia="es-MX"/>
        </w:rPr>
        <w:lastRenderedPageBreak/>
        <w:t>instancia; no existió prevención alguna; la veracidad de la respuesta no formó parte del agravio; ni se realizó una consulta o ampliación a los alcances del requerimiento informativo.</w:t>
      </w:r>
    </w:p>
    <w:p w14:paraId="7FE25FB8" w14:textId="77777777" w:rsidR="00BF4B55" w:rsidRPr="00EC1BE6" w:rsidRDefault="00BF4B55"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2A7F08DC" w14:textId="77777777" w:rsidR="00CE0B4C" w:rsidRPr="00EC1BE6" w:rsidRDefault="00CE0B4C" w:rsidP="00342378">
      <w:pPr>
        <w:pStyle w:val="Ttulo3"/>
        <w:rPr>
          <w:rFonts w:ascii="Palatino Linotype" w:eastAsia="Calibri" w:hAnsi="Palatino Linotype" w:cs="Arial"/>
          <w:b/>
          <w:color w:val="auto"/>
          <w:sz w:val="22"/>
          <w:szCs w:val="22"/>
          <w:lang w:eastAsia="es-ES_tradnl"/>
        </w:rPr>
      </w:pPr>
      <w:bookmarkStart w:id="17" w:name="_Toc193380885"/>
      <w:r w:rsidRPr="00EC1BE6">
        <w:rPr>
          <w:rFonts w:ascii="Palatino Linotype" w:eastAsia="Calibri" w:hAnsi="Palatino Linotype" w:cs="Arial"/>
          <w:b/>
          <w:color w:val="auto"/>
          <w:sz w:val="22"/>
          <w:szCs w:val="22"/>
          <w:lang w:eastAsia="es-ES_tradnl"/>
        </w:rPr>
        <w:t>Causales de sobreseimiento</w:t>
      </w:r>
      <w:bookmarkEnd w:id="17"/>
    </w:p>
    <w:p w14:paraId="6683B2DE" w14:textId="77777777" w:rsidR="00CE0B4C" w:rsidRPr="00EC1BE6" w:rsidRDefault="00CE0B4C" w:rsidP="00FF426B">
      <w:pPr>
        <w:spacing w:line="360" w:lineRule="auto"/>
        <w:jc w:val="both"/>
        <w:rPr>
          <w:rFonts w:ascii="Palatino Linotype" w:eastAsia="Calibri" w:hAnsi="Palatino Linotype" w:cs="Tahoma"/>
          <w:sz w:val="22"/>
          <w:szCs w:val="22"/>
          <w:lang w:eastAsia="es-ES_tradnl"/>
        </w:rPr>
      </w:pPr>
    </w:p>
    <w:p w14:paraId="6571CB68" w14:textId="77777777" w:rsidR="00CE0B4C" w:rsidRPr="00EC1BE6" w:rsidRDefault="00CE0B4C" w:rsidP="00FF426B">
      <w:pPr>
        <w:spacing w:line="360" w:lineRule="auto"/>
        <w:jc w:val="both"/>
        <w:rPr>
          <w:rFonts w:ascii="Palatino Linotype" w:eastAsia="Calibri" w:hAnsi="Palatino Linotype" w:cs="Tahoma"/>
          <w:sz w:val="22"/>
          <w:szCs w:val="22"/>
          <w:lang w:eastAsia="es-ES_tradnl"/>
        </w:rPr>
      </w:pPr>
      <w:r w:rsidRPr="00EC1BE6">
        <w:rPr>
          <w:rFonts w:ascii="Palatino Linotype" w:eastAsia="Calibri" w:hAnsi="Palatino Linotype" w:cs="Tahoma"/>
          <w:sz w:val="22"/>
          <w:szCs w:val="22"/>
          <w:lang w:eastAsia="es-ES_tradnl"/>
        </w:rPr>
        <w:t>Por lo que hace a las causales de sobreseimiento, del análisis realizado por este Instituto, se advierte que</w:t>
      </w:r>
      <w:r w:rsidRPr="00EC1BE6">
        <w:rPr>
          <w:rFonts w:ascii="Palatino Linotype" w:eastAsia="Calibri" w:hAnsi="Palatino Linotype" w:cs="Tahoma"/>
          <w:b/>
          <w:sz w:val="22"/>
          <w:szCs w:val="22"/>
          <w:lang w:eastAsia="es-ES_tradnl"/>
        </w:rPr>
        <w:t xml:space="preserve"> no se actualiza ninguna de las previstas por el artículo 192 de la Ley de Transparencia y Acceso a la Información Pública del Estado de México y Municipios; </w:t>
      </w:r>
      <w:r w:rsidRPr="00EC1BE6">
        <w:rPr>
          <w:rFonts w:ascii="Palatino Linotype" w:hAnsi="Palatino Linotype" w:cs="Tahoma"/>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w:t>
      </w:r>
      <w:r w:rsidRPr="00EC1BE6">
        <w:rPr>
          <w:rFonts w:ascii="Palatino Linotype" w:eastAsia="Calibri" w:hAnsi="Palatino Linotype" w:cs="Tahoma"/>
          <w:bCs/>
          <w:sz w:val="22"/>
          <w:szCs w:val="22"/>
          <w:lang w:eastAsia="es-ES_tradnl"/>
        </w:rPr>
        <w:t xml:space="preserve">Por tales motivos, </w:t>
      </w:r>
      <w:r w:rsidRPr="00EC1BE6">
        <w:rPr>
          <w:rFonts w:ascii="Palatino Linotype" w:eastAsia="Calibri" w:hAnsi="Palatino Linotype" w:cs="Tahoma"/>
          <w:sz w:val="22"/>
          <w:szCs w:val="22"/>
          <w:lang w:eastAsia="es-ES_tradnl"/>
        </w:rPr>
        <w:t xml:space="preserve">se considera procedente entrar al fondo del presente asunto. </w:t>
      </w:r>
    </w:p>
    <w:p w14:paraId="59955009" w14:textId="77777777" w:rsidR="00472490" w:rsidRPr="00EC1BE6" w:rsidRDefault="00472490" w:rsidP="00FF426B">
      <w:pPr>
        <w:spacing w:line="360" w:lineRule="auto"/>
        <w:jc w:val="both"/>
        <w:rPr>
          <w:rFonts w:ascii="Palatino Linotype" w:eastAsia="Calibri" w:hAnsi="Palatino Linotype" w:cs="Tahoma"/>
          <w:sz w:val="22"/>
          <w:szCs w:val="22"/>
          <w:lang w:eastAsia="es-ES_tradnl"/>
        </w:rPr>
      </w:pPr>
    </w:p>
    <w:p w14:paraId="502C61C1" w14:textId="77777777" w:rsidR="00CE0B4C" w:rsidRPr="00EC1BE6" w:rsidRDefault="00CE0B4C" w:rsidP="00FF5303">
      <w:pPr>
        <w:pStyle w:val="Ttulo2"/>
        <w:rPr>
          <w:rFonts w:ascii="Palatino Linotype" w:eastAsia="Calibri" w:hAnsi="Palatino Linotype"/>
          <w:b/>
          <w:color w:val="auto"/>
          <w:sz w:val="22"/>
          <w:lang w:val="es-ES" w:eastAsia="es-ES_tradnl"/>
        </w:rPr>
      </w:pPr>
      <w:bookmarkStart w:id="18" w:name="_Toc193380886"/>
      <w:r w:rsidRPr="00EC1BE6">
        <w:rPr>
          <w:rFonts w:ascii="Palatino Linotype" w:eastAsia="Calibri" w:hAnsi="Palatino Linotype"/>
          <w:b/>
          <w:color w:val="auto"/>
          <w:sz w:val="22"/>
          <w:lang w:eastAsia="es-ES_tradnl"/>
        </w:rPr>
        <w:t>TERCERO. Determinación de la Controversia</w:t>
      </w:r>
      <w:bookmarkEnd w:id="18"/>
    </w:p>
    <w:p w14:paraId="51AF05F3" w14:textId="77777777" w:rsidR="00CE0B4C" w:rsidRPr="00EC1BE6"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42841724" w14:textId="6B176DEC" w:rsidR="002271C6" w:rsidRPr="00EC1BE6" w:rsidRDefault="00CE0B4C" w:rsidP="00EA1A4A">
      <w:pPr>
        <w:tabs>
          <w:tab w:val="left" w:pos="4962"/>
        </w:tabs>
        <w:spacing w:line="360" w:lineRule="auto"/>
        <w:jc w:val="both"/>
        <w:rPr>
          <w:rFonts w:ascii="Palatino Linotype" w:eastAsia="Calibri" w:hAnsi="Palatino Linotype" w:cs="Tahoma"/>
          <w:iCs/>
          <w:sz w:val="22"/>
          <w:szCs w:val="22"/>
          <w:lang w:val="es-ES" w:eastAsia="es-ES_tradnl"/>
        </w:rPr>
      </w:pPr>
      <w:r w:rsidRPr="00EC1BE6">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que el </w:t>
      </w:r>
      <w:r w:rsidR="00F805F6" w:rsidRPr="00EC1BE6">
        <w:rPr>
          <w:rFonts w:ascii="Palatino Linotype" w:eastAsia="Calibri" w:hAnsi="Palatino Linotype" w:cs="Tahoma"/>
          <w:iCs/>
          <w:sz w:val="22"/>
          <w:szCs w:val="22"/>
          <w:lang w:val="es-ES" w:eastAsia="es-ES_tradnl"/>
        </w:rPr>
        <w:t xml:space="preserve">Particular </w:t>
      </w:r>
      <w:r w:rsidRPr="00EC1BE6">
        <w:rPr>
          <w:rFonts w:ascii="Palatino Linotype" w:eastAsia="Calibri" w:hAnsi="Palatino Linotype" w:cs="Tahoma"/>
          <w:iCs/>
          <w:sz w:val="22"/>
          <w:szCs w:val="22"/>
          <w:lang w:val="es-ES" w:eastAsia="es-ES_tradnl"/>
        </w:rPr>
        <w:t>solicitó a</w:t>
      </w:r>
      <w:r w:rsidR="00212285" w:rsidRPr="00EC1BE6">
        <w:rPr>
          <w:rFonts w:ascii="Palatino Linotype" w:eastAsia="Calibri" w:hAnsi="Palatino Linotype" w:cs="Tahoma"/>
          <w:iCs/>
          <w:sz w:val="22"/>
          <w:szCs w:val="22"/>
          <w:lang w:val="es-ES" w:eastAsia="es-ES_tradnl"/>
        </w:rPr>
        <w:t>l</w:t>
      </w:r>
      <w:r w:rsidR="0003473A" w:rsidRPr="00EC1BE6">
        <w:rPr>
          <w:rFonts w:ascii="Palatino Linotype" w:eastAsia="Calibri" w:hAnsi="Palatino Linotype" w:cs="Tahoma"/>
          <w:iCs/>
          <w:sz w:val="22"/>
          <w:szCs w:val="22"/>
          <w:lang w:val="es-ES" w:eastAsia="es-ES_tradnl"/>
        </w:rPr>
        <w:t xml:space="preserve"> </w:t>
      </w:r>
      <w:r w:rsidR="0030566C" w:rsidRPr="00EC1BE6">
        <w:rPr>
          <w:rFonts w:ascii="Palatino Linotype" w:eastAsia="Calibri" w:hAnsi="Palatino Linotype" w:cs="Tahoma"/>
          <w:iCs/>
          <w:sz w:val="22"/>
          <w:szCs w:val="22"/>
          <w:lang w:val="es-ES" w:eastAsia="es-ES_tradnl"/>
        </w:rPr>
        <w:t>Ayuntamiento de Toluca</w:t>
      </w:r>
      <w:r w:rsidRPr="00EC1BE6">
        <w:rPr>
          <w:rFonts w:ascii="Palatino Linotype" w:eastAsia="Calibri" w:hAnsi="Palatino Linotype" w:cs="Tahoma"/>
          <w:iCs/>
          <w:sz w:val="22"/>
          <w:szCs w:val="22"/>
          <w:lang w:val="es-ES" w:eastAsia="es-ES_tradnl"/>
        </w:rPr>
        <w:t>,</w:t>
      </w:r>
      <w:r w:rsidR="00BB41B8" w:rsidRPr="00EC1BE6">
        <w:rPr>
          <w:rFonts w:ascii="Palatino Linotype" w:eastAsia="Calibri" w:hAnsi="Palatino Linotype" w:cs="Tahoma"/>
          <w:iCs/>
          <w:sz w:val="22"/>
          <w:szCs w:val="22"/>
          <w:lang w:val="es-ES" w:eastAsia="es-ES_tradnl"/>
        </w:rPr>
        <w:t xml:space="preserve"> </w:t>
      </w:r>
      <w:r w:rsidR="002271C6" w:rsidRPr="00EC1BE6">
        <w:rPr>
          <w:rFonts w:ascii="Palatino Linotype" w:eastAsia="Calibri" w:hAnsi="Palatino Linotype" w:cs="Tahoma"/>
          <w:iCs/>
          <w:sz w:val="22"/>
          <w:szCs w:val="22"/>
          <w:lang w:val="es-ES" w:eastAsia="es-ES_tradnl"/>
        </w:rPr>
        <w:t>lo siguiente:</w:t>
      </w:r>
    </w:p>
    <w:p w14:paraId="7CE0E2A1" w14:textId="77777777" w:rsidR="003147E9" w:rsidRPr="00EC1BE6" w:rsidRDefault="003147E9" w:rsidP="00EA1A4A">
      <w:pPr>
        <w:tabs>
          <w:tab w:val="left" w:pos="4962"/>
        </w:tabs>
        <w:spacing w:line="360" w:lineRule="auto"/>
        <w:jc w:val="both"/>
        <w:rPr>
          <w:rFonts w:ascii="Palatino Linotype" w:eastAsia="Calibri" w:hAnsi="Palatino Linotype" w:cs="Tahoma"/>
          <w:iCs/>
          <w:sz w:val="22"/>
          <w:szCs w:val="22"/>
          <w:lang w:val="es-ES" w:eastAsia="es-ES_tradnl"/>
        </w:rPr>
      </w:pPr>
    </w:p>
    <w:p w14:paraId="0095110A" w14:textId="190346C4" w:rsidR="003147E9" w:rsidRPr="00EC1BE6" w:rsidRDefault="003147E9" w:rsidP="003147E9">
      <w:pPr>
        <w:pStyle w:val="Prrafodelista"/>
        <w:numPr>
          <w:ilvl w:val="0"/>
          <w:numId w:val="26"/>
        </w:numPr>
        <w:tabs>
          <w:tab w:val="left" w:pos="4962"/>
        </w:tabs>
        <w:spacing w:line="360" w:lineRule="auto"/>
        <w:jc w:val="both"/>
        <w:rPr>
          <w:rFonts w:ascii="Palatino Linotype" w:eastAsia="Calibri" w:hAnsi="Palatino Linotype" w:cs="Tahoma"/>
          <w:iCs/>
          <w:szCs w:val="22"/>
          <w:lang w:val="es-ES" w:eastAsia="es-ES_tradnl"/>
        </w:rPr>
      </w:pPr>
      <w:r w:rsidRPr="00EC1BE6">
        <w:rPr>
          <w:rFonts w:ascii="Palatino Linotype" w:eastAsia="Calibri" w:hAnsi="Palatino Linotype" w:cs="Tahoma"/>
          <w:iCs/>
          <w:szCs w:val="22"/>
          <w:lang w:val="es-ES" w:eastAsia="es-ES_tradnl"/>
        </w:rPr>
        <w:t xml:space="preserve">Apoyos otorgados por el </w:t>
      </w:r>
      <w:r w:rsidR="00C4318B" w:rsidRPr="00EC1BE6">
        <w:rPr>
          <w:rFonts w:ascii="Palatino Linotype" w:eastAsia="Calibri" w:hAnsi="Palatino Linotype" w:cs="Tahoma"/>
          <w:iCs/>
          <w:szCs w:val="22"/>
          <w:lang w:val="es-ES" w:eastAsia="es-ES_tradnl"/>
        </w:rPr>
        <w:t>C</w:t>
      </w:r>
      <w:r w:rsidRPr="00EC1BE6">
        <w:rPr>
          <w:rFonts w:ascii="Palatino Linotype" w:eastAsia="Calibri" w:hAnsi="Palatino Linotype" w:cs="Tahoma"/>
          <w:iCs/>
          <w:szCs w:val="22"/>
          <w:lang w:val="es-ES" w:eastAsia="es-ES_tradnl"/>
        </w:rPr>
        <w:t xml:space="preserve">abildo 2022 a 2024 </w:t>
      </w:r>
    </w:p>
    <w:p w14:paraId="485F5527" w14:textId="36F7FE9D" w:rsidR="00DE4F95" w:rsidRPr="00EC1BE6" w:rsidRDefault="003147E9" w:rsidP="003147E9">
      <w:pPr>
        <w:pStyle w:val="Prrafodelista"/>
        <w:numPr>
          <w:ilvl w:val="0"/>
          <w:numId w:val="26"/>
        </w:numPr>
        <w:tabs>
          <w:tab w:val="left" w:pos="4962"/>
        </w:tabs>
        <w:spacing w:line="360" w:lineRule="auto"/>
        <w:jc w:val="both"/>
        <w:rPr>
          <w:rFonts w:ascii="Palatino Linotype" w:eastAsia="Calibri" w:hAnsi="Palatino Linotype" w:cs="Tahoma"/>
          <w:iCs/>
          <w:szCs w:val="22"/>
          <w:lang w:val="es-ES" w:eastAsia="es-ES_tradnl"/>
        </w:rPr>
      </w:pPr>
      <w:r w:rsidRPr="00EC1BE6">
        <w:rPr>
          <w:rFonts w:ascii="Palatino Linotype" w:eastAsia="Calibri" w:hAnsi="Palatino Linotype" w:cs="Tahoma"/>
          <w:iCs/>
          <w:szCs w:val="22"/>
          <w:lang w:val="es-ES" w:eastAsia="es-ES_tradnl"/>
        </w:rPr>
        <w:t>Documentos que demuestre a qui</w:t>
      </w:r>
      <w:r w:rsidR="00C4318B" w:rsidRPr="00EC1BE6">
        <w:rPr>
          <w:rFonts w:ascii="Palatino Linotype" w:eastAsia="Calibri" w:hAnsi="Palatino Linotype" w:cs="Tahoma"/>
          <w:iCs/>
          <w:szCs w:val="22"/>
          <w:lang w:val="es-ES" w:eastAsia="es-ES_tradnl"/>
        </w:rPr>
        <w:t>é</w:t>
      </w:r>
      <w:r w:rsidRPr="00EC1BE6">
        <w:rPr>
          <w:rFonts w:ascii="Palatino Linotype" w:eastAsia="Calibri" w:hAnsi="Palatino Linotype" w:cs="Tahoma"/>
          <w:iCs/>
          <w:szCs w:val="22"/>
          <w:lang w:val="es-ES" w:eastAsia="es-ES_tradnl"/>
        </w:rPr>
        <w:t>n se otorgaron</w:t>
      </w:r>
    </w:p>
    <w:p w14:paraId="6A0806E3" w14:textId="77777777" w:rsidR="003147E9" w:rsidRPr="00EC1BE6" w:rsidRDefault="003147E9" w:rsidP="003147E9">
      <w:pPr>
        <w:tabs>
          <w:tab w:val="left" w:pos="4962"/>
        </w:tabs>
        <w:spacing w:line="360" w:lineRule="auto"/>
        <w:jc w:val="both"/>
        <w:rPr>
          <w:rFonts w:ascii="Palatino Linotype" w:eastAsia="Calibri" w:hAnsi="Palatino Linotype" w:cs="Tahoma"/>
          <w:iCs/>
          <w:sz w:val="22"/>
          <w:szCs w:val="22"/>
          <w:lang w:val="es-ES" w:eastAsia="es-ES_tradnl"/>
        </w:rPr>
      </w:pPr>
    </w:p>
    <w:p w14:paraId="0C529868" w14:textId="0D843F90" w:rsidR="00A511BB" w:rsidRPr="00EC1BE6" w:rsidRDefault="00993BF4" w:rsidP="00FF426B">
      <w:pPr>
        <w:tabs>
          <w:tab w:val="left" w:pos="4962"/>
        </w:tabs>
        <w:spacing w:line="360" w:lineRule="auto"/>
        <w:jc w:val="both"/>
        <w:rPr>
          <w:rFonts w:ascii="Palatino Linotype" w:eastAsia="Calibri" w:hAnsi="Palatino Linotype" w:cs="Tahoma"/>
          <w:iCs/>
          <w:sz w:val="22"/>
          <w:szCs w:val="22"/>
          <w:lang w:val="es-ES" w:eastAsia="es-ES_tradnl"/>
        </w:rPr>
      </w:pPr>
      <w:r w:rsidRPr="00EC1BE6">
        <w:rPr>
          <w:rFonts w:ascii="Palatino Linotype" w:eastAsia="Calibri" w:hAnsi="Palatino Linotype" w:cs="Tahoma"/>
          <w:iCs/>
          <w:sz w:val="22"/>
          <w:szCs w:val="22"/>
          <w:lang w:val="es-ES" w:eastAsia="es-ES_tradnl"/>
        </w:rPr>
        <w:t>E</w:t>
      </w:r>
      <w:r w:rsidR="0044640B" w:rsidRPr="00EC1BE6">
        <w:rPr>
          <w:rFonts w:ascii="Palatino Linotype" w:eastAsia="Calibri" w:hAnsi="Palatino Linotype" w:cs="Tahoma"/>
          <w:iCs/>
          <w:sz w:val="22"/>
          <w:szCs w:val="22"/>
          <w:lang w:val="es-ES" w:eastAsia="es-ES_tradnl"/>
        </w:rPr>
        <w:t>n respuesta</w:t>
      </w:r>
      <w:r w:rsidR="007F34CB" w:rsidRPr="00EC1BE6">
        <w:rPr>
          <w:rFonts w:ascii="Palatino Linotype" w:eastAsia="Calibri" w:hAnsi="Palatino Linotype" w:cs="Tahoma"/>
          <w:iCs/>
          <w:sz w:val="22"/>
          <w:szCs w:val="22"/>
          <w:lang w:val="es-ES" w:eastAsia="es-ES_tradnl"/>
        </w:rPr>
        <w:t>,</w:t>
      </w:r>
      <w:r w:rsidR="0044640B" w:rsidRPr="00EC1BE6">
        <w:rPr>
          <w:rFonts w:ascii="Palatino Linotype" w:eastAsia="Calibri" w:hAnsi="Palatino Linotype" w:cs="Tahoma"/>
          <w:iCs/>
          <w:sz w:val="22"/>
          <w:szCs w:val="22"/>
          <w:lang w:val="es-ES" w:eastAsia="es-ES_tradnl"/>
        </w:rPr>
        <w:t xml:space="preserve"> el Sujeto Obligado</w:t>
      </w:r>
      <w:r w:rsidR="002271C6" w:rsidRPr="00EC1BE6">
        <w:rPr>
          <w:rFonts w:ascii="Palatino Linotype" w:eastAsia="Calibri" w:hAnsi="Palatino Linotype" w:cs="Tahoma"/>
          <w:iCs/>
          <w:sz w:val="22"/>
          <w:szCs w:val="22"/>
          <w:lang w:val="es-ES" w:eastAsia="es-ES_tradnl"/>
        </w:rPr>
        <w:t xml:space="preserve"> </w:t>
      </w:r>
      <w:r w:rsidR="003147E9" w:rsidRPr="00EC1BE6">
        <w:rPr>
          <w:rFonts w:ascii="Palatino Linotype" w:eastAsia="Calibri" w:hAnsi="Palatino Linotype" w:cs="Tahoma"/>
          <w:iCs/>
          <w:sz w:val="22"/>
          <w:szCs w:val="22"/>
          <w:lang w:val="es-ES" w:eastAsia="es-ES_tradnl"/>
        </w:rPr>
        <w:t xml:space="preserve">señaló que no contaba con la información solicitada, </w:t>
      </w:r>
      <w:r w:rsidR="0004574F" w:rsidRPr="00EC1BE6">
        <w:rPr>
          <w:rFonts w:ascii="Palatino Linotype" w:eastAsia="Calibri" w:hAnsi="Palatino Linotype" w:cs="Tahoma"/>
          <w:iCs/>
          <w:sz w:val="22"/>
          <w:szCs w:val="22"/>
          <w:lang w:val="es-ES" w:eastAsia="es-ES_tradnl"/>
        </w:rPr>
        <w:t xml:space="preserve">derivado de ello </w:t>
      </w:r>
      <w:r w:rsidR="00EA1A4A" w:rsidRPr="00EC1BE6">
        <w:rPr>
          <w:rFonts w:ascii="Palatino Linotype" w:eastAsia="Calibri" w:hAnsi="Palatino Linotype" w:cs="Tahoma"/>
          <w:iCs/>
          <w:sz w:val="22"/>
          <w:szCs w:val="22"/>
          <w:lang w:val="es-ES" w:eastAsia="es-ES_tradnl"/>
        </w:rPr>
        <w:t xml:space="preserve">el Particular </w:t>
      </w:r>
      <w:r w:rsidR="00002CF8" w:rsidRPr="00EC1BE6">
        <w:rPr>
          <w:rFonts w:ascii="Palatino Linotype" w:eastAsia="Calibri" w:hAnsi="Palatino Linotype" w:cs="Tahoma"/>
          <w:iCs/>
          <w:sz w:val="22"/>
          <w:szCs w:val="22"/>
          <w:lang w:val="es-ES" w:eastAsia="es-ES_tradnl"/>
        </w:rPr>
        <w:t>se inconformó</w:t>
      </w:r>
      <w:r w:rsidR="00AB2EDE" w:rsidRPr="00EC1BE6">
        <w:rPr>
          <w:rFonts w:ascii="Palatino Linotype" w:eastAsia="Calibri" w:hAnsi="Palatino Linotype" w:cs="Tahoma"/>
          <w:iCs/>
          <w:sz w:val="22"/>
          <w:szCs w:val="22"/>
          <w:lang w:val="es-ES" w:eastAsia="es-ES_tradnl"/>
        </w:rPr>
        <w:t xml:space="preserve"> </w:t>
      </w:r>
      <w:r w:rsidR="004E5D3C" w:rsidRPr="00EC1BE6">
        <w:rPr>
          <w:rFonts w:ascii="Palatino Linotype" w:eastAsia="Calibri" w:hAnsi="Palatino Linotype" w:cs="Tahoma"/>
          <w:iCs/>
          <w:sz w:val="22"/>
          <w:szCs w:val="22"/>
          <w:lang w:val="es-ES" w:eastAsia="es-ES_tradnl"/>
        </w:rPr>
        <w:t xml:space="preserve">por </w:t>
      </w:r>
      <w:r w:rsidR="00571944" w:rsidRPr="00EC1BE6">
        <w:rPr>
          <w:rFonts w:ascii="Palatino Linotype" w:eastAsia="Calibri" w:hAnsi="Palatino Linotype" w:cs="Tahoma"/>
          <w:iCs/>
          <w:sz w:val="22"/>
          <w:szCs w:val="22"/>
          <w:lang w:val="es-ES" w:eastAsia="es-ES_tradnl"/>
        </w:rPr>
        <w:t xml:space="preserve">la </w:t>
      </w:r>
      <w:r w:rsidR="003147E9" w:rsidRPr="00EC1BE6">
        <w:rPr>
          <w:rFonts w:ascii="Palatino Linotype" w:eastAsia="Calibri" w:hAnsi="Palatino Linotype" w:cs="Tahoma"/>
          <w:iCs/>
          <w:sz w:val="22"/>
          <w:szCs w:val="22"/>
          <w:lang w:val="es-ES" w:eastAsia="es-ES_tradnl"/>
        </w:rPr>
        <w:t xml:space="preserve">negativa de la </w:t>
      </w:r>
      <w:r w:rsidR="00E77C09" w:rsidRPr="00EC1BE6">
        <w:rPr>
          <w:rFonts w:ascii="Palatino Linotype" w:eastAsia="Calibri" w:hAnsi="Palatino Linotype" w:cs="Tahoma"/>
          <w:iCs/>
          <w:sz w:val="22"/>
          <w:szCs w:val="22"/>
          <w:lang w:val="es-ES" w:eastAsia="es-ES_tradnl"/>
        </w:rPr>
        <w:t xml:space="preserve">información </w:t>
      </w:r>
      <w:r w:rsidR="00120425" w:rsidRPr="00EC1BE6">
        <w:rPr>
          <w:rFonts w:ascii="Palatino Linotype" w:eastAsia="Calibri" w:hAnsi="Palatino Linotype" w:cs="Tahoma"/>
          <w:bCs/>
          <w:sz w:val="22"/>
          <w:szCs w:val="22"/>
          <w:lang w:val="es-ES_tradnl" w:eastAsia="en-US"/>
        </w:rPr>
        <w:t xml:space="preserve">así </w:t>
      </w:r>
      <w:r w:rsidR="00A511BB" w:rsidRPr="00EC1BE6">
        <w:rPr>
          <w:rFonts w:ascii="Palatino Linotype" w:eastAsia="Calibri" w:hAnsi="Palatino Linotype" w:cs="Tahoma"/>
          <w:color w:val="000000"/>
          <w:sz w:val="22"/>
          <w:szCs w:val="22"/>
        </w:rPr>
        <w:t xml:space="preserve">en el asunto que nos ocupa se actualiza la causal de procedencia señalada en el </w:t>
      </w:r>
      <w:r w:rsidR="00A511BB" w:rsidRPr="00EC1BE6">
        <w:rPr>
          <w:rFonts w:ascii="Palatino Linotype" w:eastAsia="Calibri" w:hAnsi="Palatino Linotype" w:cs="Tahoma"/>
          <w:sz w:val="22"/>
          <w:szCs w:val="22"/>
        </w:rPr>
        <w:t xml:space="preserve">artículo 179, </w:t>
      </w:r>
      <w:r w:rsidR="005638D9" w:rsidRPr="00EC1BE6">
        <w:rPr>
          <w:rFonts w:ascii="Palatino Linotype" w:eastAsia="Calibri" w:hAnsi="Palatino Linotype" w:cs="Tahoma"/>
          <w:sz w:val="22"/>
          <w:szCs w:val="22"/>
        </w:rPr>
        <w:t xml:space="preserve">fracción </w:t>
      </w:r>
      <w:r w:rsidR="003147E9" w:rsidRPr="00EC1BE6">
        <w:rPr>
          <w:rFonts w:ascii="Palatino Linotype" w:eastAsia="Calibri" w:hAnsi="Palatino Linotype" w:cs="Tahoma"/>
          <w:sz w:val="22"/>
          <w:szCs w:val="22"/>
        </w:rPr>
        <w:t>I</w:t>
      </w:r>
      <w:r w:rsidR="00E52703" w:rsidRPr="00EC1BE6">
        <w:rPr>
          <w:rFonts w:ascii="Palatino Linotype" w:eastAsia="Calibri" w:hAnsi="Palatino Linotype" w:cs="Tahoma"/>
          <w:sz w:val="22"/>
          <w:szCs w:val="22"/>
        </w:rPr>
        <w:t>,</w:t>
      </w:r>
      <w:r w:rsidR="00A511BB" w:rsidRPr="00EC1BE6">
        <w:rPr>
          <w:rFonts w:ascii="Palatino Linotype" w:eastAsia="Calibri" w:hAnsi="Palatino Linotype" w:cs="Tahoma"/>
          <w:sz w:val="22"/>
          <w:szCs w:val="22"/>
        </w:rPr>
        <w:t xml:space="preserve"> de la Ley de la materia</w:t>
      </w:r>
      <w:r w:rsidR="00A511BB" w:rsidRPr="00EC1BE6">
        <w:rPr>
          <w:rFonts w:ascii="Palatino Linotype" w:eastAsia="Calibri" w:hAnsi="Palatino Linotype" w:cs="Tahoma"/>
          <w:bCs/>
          <w:sz w:val="22"/>
          <w:szCs w:val="22"/>
        </w:rPr>
        <w:t>.</w:t>
      </w:r>
    </w:p>
    <w:p w14:paraId="57AD7C16" w14:textId="77777777" w:rsidR="00CE0B4C" w:rsidRPr="00EC1BE6"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357E3B93" w14:textId="77777777" w:rsidR="00571944" w:rsidRPr="00EC1BE6" w:rsidRDefault="00CE0B4C" w:rsidP="00FF5303">
      <w:pPr>
        <w:tabs>
          <w:tab w:val="left" w:pos="4962"/>
        </w:tabs>
        <w:spacing w:line="360" w:lineRule="auto"/>
        <w:jc w:val="both"/>
        <w:rPr>
          <w:rFonts w:ascii="Palatino Linotype" w:eastAsia="Calibri" w:hAnsi="Palatino Linotype" w:cs="Tahoma"/>
          <w:iCs/>
          <w:sz w:val="22"/>
          <w:szCs w:val="22"/>
          <w:lang w:eastAsia="es-ES_tradnl"/>
        </w:rPr>
      </w:pPr>
      <w:r w:rsidRPr="00EC1BE6">
        <w:rPr>
          <w:rFonts w:ascii="Palatino Linotype" w:eastAsia="Calibri" w:hAnsi="Palatino Linotype" w:cs="Tahoma"/>
          <w:iCs/>
          <w:sz w:val="22"/>
          <w:szCs w:val="22"/>
          <w:lang w:eastAsia="es-ES_tradnl"/>
        </w:rPr>
        <w:lastRenderedPageBreak/>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46C0393D" w14:textId="77777777" w:rsidR="00FF5303" w:rsidRPr="00EC1BE6" w:rsidRDefault="00FF5303" w:rsidP="00FF5303">
      <w:pPr>
        <w:tabs>
          <w:tab w:val="left" w:pos="4962"/>
        </w:tabs>
        <w:spacing w:line="360" w:lineRule="auto"/>
        <w:jc w:val="both"/>
        <w:rPr>
          <w:rFonts w:ascii="Palatino Linotype" w:eastAsia="Calibri" w:hAnsi="Palatino Linotype" w:cs="Tahoma"/>
          <w:iCs/>
          <w:sz w:val="22"/>
          <w:szCs w:val="22"/>
          <w:lang w:eastAsia="es-ES_tradnl"/>
        </w:rPr>
      </w:pPr>
    </w:p>
    <w:p w14:paraId="5760B3E6" w14:textId="77777777" w:rsidR="00CE0B4C" w:rsidRPr="00EC1BE6" w:rsidRDefault="00CE0B4C" w:rsidP="00FF5303">
      <w:pPr>
        <w:pStyle w:val="Ttulo2"/>
        <w:jc w:val="both"/>
        <w:rPr>
          <w:rFonts w:ascii="Palatino Linotype" w:eastAsia="Calibri" w:hAnsi="Palatino Linotype" w:cs="Arial"/>
          <w:b/>
          <w:color w:val="auto"/>
          <w:sz w:val="22"/>
          <w:lang w:eastAsia="es-ES_tradnl"/>
        </w:rPr>
      </w:pPr>
      <w:bookmarkStart w:id="19" w:name="_Toc193380887"/>
      <w:r w:rsidRPr="00EC1BE6">
        <w:rPr>
          <w:rFonts w:ascii="Palatino Linotype" w:eastAsia="Calibri" w:hAnsi="Palatino Linotype" w:cs="Arial"/>
          <w:b/>
          <w:color w:val="auto"/>
          <w:sz w:val="22"/>
          <w:lang w:eastAsia="es-ES_tradnl"/>
        </w:rPr>
        <w:t>CUARTO. Marco normativo aplicable en materia de transparencia y acceso a la información pública</w:t>
      </w:r>
      <w:bookmarkEnd w:id="19"/>
    </w:p>
    <w:p w14:paraId="33E2571F" w14:textId="77777777" w:rsidR="00CE0B4C" w:rsidRPr="00EC1BE6" w:rsidRDefault="00CE0B4C" w:rsidP="00FF426B">
      <w:pPr>
        <w:spacing w:line="360" w:lineRule="auto"/>
        <w:contextualSpacing/>
        <w:jc w:val="both"/>
        <w:rPr>
          <w:rFonts w:ascii="Palatino Linotype" w:hAnsi="Palatino Linotype" w:cs="Tahoma"/>
          <w:sz w:val="22"/>
          <w:szCs w:val="22"/>
        </w:rPr>
      </w:pPr>
    </w:p>
    <w:p w14:paraId="0D350E91" w14:textId="77777777" w:rsidR="00CE0B4C" w:rsidRPr="00EC1BE6" w:rsidRDefault="00CE0B4C" w:rsidP="00FF426B">
      <w:pPr>
        <w:widowControl w:val="0"/>
        <w:spacing w:line="360" w:lineRule="auto"/>
        <w:contextualSpacing/>
        <w:jc w:val="both"/>
        <w:rPr>
          <w:rFonts w:ascii="Palatino Linotype" w:hAnsi="Palatino Linotype" w:cs="Tahoma"/>
          <w:sz w:val="22"/>
          <w:szCs w:val="22"/>
        </w:rPr>
      </w:pPr>
      <w:r w:rsidRPr="00EC1BE6">
        <w:rPr>
          <w:rFonts w:ascii="Palatino Linotype" w:hAnsi="Palatino Linotype" w:cs="Tahoma"/>
          <w:sz w:val="22"/>
          <w:szCs w:val="22"/>
        </w:rPr>
        <w:t>El artículo 6°, Apartado A), fracción I</w:t>
      </w:r>
      <w:r w:rsidR="00D63A43" w:rsidRPr="00EC1BE6">
        <w:rPr>
          <w:rFonts w:ascii="Palatino Linotype" w:hAnsi="Palatino Linotype" w:cs="Tahoma"/>
          <w:sz w:val="22"/>
          <w:szCs w:val="22"/>
        </w:rPr>
        <w:t>,</w:t>
      </w:r>
      <w:r w:rsidRPr="00EC1BE6">
        <w:rPr>
          <w:rFonts w:ascii="Palatino Linotype" w:hAnsi="Palatino Linotype" w:cs="Tahoma"/>
          <w:sz w:val="22"/>
          <w:szCs w:val="22"/>
        </w:rPr>
        <w:t xml:space="preserve"> de la Constitución Política de los Estados Unidos Mexicanos, establece que toda la información en posesión de cualquier </w:t>
      </w:r>
      <w:r w:rsidR="005A1884" w:rsidRPr="00EC1BE6">
        <w:rPr>
          <w:rFonts w:ascii="Palatino Linotype" w:hAnsi="Palatino Linotype" w:cs="Tahoma"/>
          <w:sz w:val="22"/>
          <w:szCs w:val="22"/>
        </w:rPr>
        <w:t>autoridad</w:t>
      </w:r>
      <w:r w:rsidRPr="00EC1BE6">
        <w:rPr>
          <w:rFonts w:ascii="Palatino Linotype" w:hAnsi="Palatino Linotype" w:cs="Tahoma"/>
          <w:sz w:val="22"/>
          <w:szCs w:val="22"/>
        </w:rPr>
        <w:t xml:space="preserve"> es pública y sólo podrá ser reservada temporalmente por razones de interés público.</w:t>
      </w:r>
    </w:p>
    <w:p w14:paraId="477C7D09" w14:textId="77777777" w:rsidR="00CE0B4C" w:rsidRPr="00EC1BE6" w:rsidRDefault="00CE0B4C" w:rsidP="00FF426B">
      <w:pPr>
        <w:spacing w:line="360" w:lineRule="auto"/>
        <w:contextualSpacing/>
        <w:jc w:val="both"/>
        <w:rPr>
          <w:rFonts w:ascii="Palatino Linotype" w:hAnsi="Palatino Linotype" w:cs="Tahoma"/>
          <w:sz w:val="22"/>
          <w:szCs w:val="22"/>
        </w:rPr>
      </w:pPr>
    </w:p>
    <w:p w14:paraId="0DD58A21" w14:textId="77777777" w:rsidR="00CE0B4C" w:rsidRPr="00EC1BE6" w:rsidRDefault="00CE0B4C" w:rsidP="00FF426B">
      <w:pPr>
        <w:spacing w:line="360" w:lineRule="auto"/>
        <w:jc w:val="both"/>
        <w:rPr>
          <w:rFonts w:ascii="Palatino Linotype" w:hAnsi="Palatino Linotype" w:cs="Tahoma"/>
          <w:sz w:val="22"/>
          <w:szCs w:val="22"/>
        </w:rPr>
      </w:pPr>
      <w:r w:rsidRPr="00EC1BE6">
        <w:rPr>
          <w:rFonts w:ascii="Palatino Linotype" w:hAnsi="Palatino Linotype" w:cs="Tahoma"/>
          <w:sz w:val="22"/>
          <w:szCs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5420CEE2" w14:textId="77777777" w:rsidR="00CE0B4C" w:rsidRPr="00EC1BE6" w:rsidRDefault="00CE0B4C" w:rsidP="00FF426B">
      <w:pPr>
        <w:spacing w:line="360" w:lineRule="auto"/>
        <w:jc w:val="both"/>
        <w:rPr>
          <w:rFonts w:ascii="Palatino Linotype" w:hAnsi="Palatino Linotype" w:cs="Tahoma"/>
          <w:sz w:val="22"/>
          <w:szCs w:val="22"/>
        </w:rPr>
      </w:pPr>
    </w:p>
    <w:p w14:paraId="09AD851A" w14:textId="77777777" w:rsidR="00CE0B4C" w:rsidRPr="00EC1BE6" w:rsidRDefault="00CE0B4C" w:rsidP="00FF426B">
      <w:pPr>
        <w:spacing w:line="360" w:lineRule="auto"/>
        <w:jc w:val="both"/>
        <w:rPr>
          <w:rFonts w:ascii="Palatino Linotype" w:hAnsi="Palatino Linotype" w:cs="Tahoma"/>
          <w:sz w:val="22"/>
          <w:szCs w:val="22"/>
        </w:rPr>
      </w:pPr>
      <w:r w:rsidRPr="00EC1BE6">
        <w:rPr>
          <w:rFonts w:ascii="Palatino Linotype" w:hAnsi="Palatino Linotype" w:cs="Tahoma"/>
          <w:sz w:val="22"/>
          <w:szCs w:val="22"/>
        </w:rPr>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14:paraId="60D7F77B" w14:textId="77777777" w:rsidR="00CE0B4C" w:rsidRPr="00EC1BE6" w:rsidRDefault="00CE0B4C" w:rsidP="00FF426B">
      <w:pPr>
        <w:spacing w:line="360" w:lineRule="auto"/>
        <w:jc w:val="both"/>
        <w:rPr>
          <w:rFonts w:ascii="Palatino Linotype" w:hAnsi="Palatino Linotype" w:cs="Tahoma"/>
          <w:sz w:val="22"/>
          <w:szCs w:val="22"/>
        </w:rPr>
      </w:pPr>
    </w:p>
    <w:p w14:paraId="583E1CFF" w14:textId="77777777" w:rsidR="00CE0B4C" w:rsidRPr="00EC1BE6" w:rsidRDefault="00CE0B4C" w:rsidP="00FF426B">
      <w:pPr>
        <w:spacing w:line="360" w:lineRule="auto"/>
        <w:jc w:val="both"/>
        <w:rPr>
          <w:rFonts w:ascii="Palatino Linotype" w:hAnsi="Palatino Linotype" w:cs="Tahoma"/>
          <w:sz w:val="22"/>
          <w:szCs w:val="22"/>
        </w:rPr>
      </w:pPr>
      <w:r w:rsidRPr="00EC1BE6">
        <w:rPr>
          <w:rFonts w:ascii="Palatino Linotype" w:hAnsi="Palatino Linotype" w:cs="Tahoma"/>
          <w:sz w:val="22"/>
          <w:szCs w:val="22"/>
        </w:rPr>
        <w:t>En materia local, el artículo 5°, fracción I</w:t>
      </w:r>
      <w:r w:rsidR="00002CF8" w:rsidRPr="00EC1BE6">
        <w:rPr>
          <w:rFonts w:ascii="Palatino Linotype" w:hAnsi="Palatino Linotype" w:cs="Tahoma"/>
          <w:sz w:val="22"/>
          <w:szCs w:val="22"/>
        </w:rPr>
        <w:t>,</w:t>
      </w:r>
      <w:r w:rsidRPr="00EC1BE6">
        <w:rPr>
          <w:rFonts w:ascii="Palatino Linotype" w:hAnsi="Palatino Linotype" w:cs="Tahoma"/>
          <w:sz w:val="22"/>
          <w:szCs w:val="22"/>
        </w:rPr>
        <w:t xml:space="preserve"> de la Constitución Política del Estado Libre y Soberano de México, es coincidente con la Constitución Federal, en el sentido de la publicidad de toda la información, con la única restricción de proteger el interés público, así como la </w:t>
      </w:r>
      <w:r w:rsidRPr="00EC1BE6">
        <w:rPr>
          <w:rFonts w:ascii="Palatino Linotype" w:hAnsi="Palatino Linotype" w:cs="Tahoma"/>
          <w:sz w:val="22"/>
          <w:szCs w:val="22"/>
        </w:rPr>
        <w:lastRenderedPageBreak/>
        <w:t>información referente a la intimidad de la vida privada y la imagen de las personas, con las excepciones que establezca la ley reglamentaria.</w:t>
      </w:r>
    </w:p>
    <w:p w14:paraId="61EB5161" w14:textId="77777777" w:rsidR="00CE0B4C" w:rsidRPr="00EC1BE6" w:rsidRDefault="00CE0B4C" w:rsidP="00FF426B">
      <w:pPr>
        <w:spacing w:line="360" w:lineRule="auto"/>
        <w:jc w:val="both"/>
        <w:rPr>
          <w:rFonts w:ascii="Palatino Linotype" w:hAnsi="Palatino Linotype" w:cs="Tahoma"/>
          <w:sz w:val="22"/>
          <w:szCs w:val="22"/>
        </w:rPr>
      </w:pPr>
    </w:p>
    <w:p w14:paraId="1B9DE1EA" w14:textId="77777777" w:rsidR="00CE0B4C" w:rsidRPr="00EC1BE6" w:rsidRDefault="00CE0B4C" w:rsidP="00FF426B">
      <w:pPr>
        <w:spacing w:line="360" w:lineRule="auto"/>
        <w:jc w:val="both"/>
        <w:rPr>
          <w:rFonts w:ascii="Palatino Linotype" w:hAnsi="Palatino Linotype" w:cs="Tahoma"/>
          <w:sz w:val="22"/>
          <w:szCs w:val="22"/>
        </w:rPr>
      </w:pPr>
      <w:r w:rsidRPr="00EC1BE6">
        <w:rPr>
          <w:rFonts w:ascii="Palatino Linotype" w:hAnsi="Palatino Linotype" w:cs="Tahoma"/>
          <w:sz w:val="22"/>
          <w:szCs w:val="22"/>
        </w:rPr>
        <w:t>Por su parte, la Ley de Transparencia y Acceso a la Información Pública del Estado de México y Municipios (Reglamentaria del artículo 5° de la Constitución Local), establece lo siguiente:</w:t>
      </w:r>
    </w:p>
    <w:p w14:paraId="12F08229" w14:textId="77777777" w:rsidR="00CE0B4C" w:rsidRPr="00EC1BE6" w:rsidRDefault="00CE0B4C" w:rsidP="00FF426B">
      <w:pPr>
        <w:spacing w:line="360" w:lineRule="auto"/>
        <w:jc w:val="both"/>
        <w:rPr>
          <w:rFonts w:ascii="Palatino Linotype" w:hAnsi="Palatino Linotype" w:cs="Tahoma"/>
          <w:sz w:val="22"/>
          <w:szCs w:val="22"/>
        </w:rPr>
      </w:pPr>
    </w:p>
    <w:p w14:paraId="2FBE228E" w14:textId="77777777" w:rsidR="00CE0B4C" w:rsidRPr="00EC1BE6" w:rsidRDefault="00CE0B4C" w:rsidP="00FF426B">
      <w:pPr>
        <w:spacing w:line="360" w:lineRule="auto"/>
        <w:jc w:val="both"/>
        <w:rPr>
          <w:rFonts w:ascii="Palatino Linotype" w:hAnsi="Palatino Linotype" w:cs="Tahoma"/>
          <w:sz w:val="22"/>
          <w:szCs w:val="22"/>
        </w:rPr>
      </w:pPr>
      <w:r w:rsidRPr="00EC1BE6">
        <w:rPr>
          <w:rFonts w:ascii="Palatino Linotype" w:hAnsi="Palatino Linotype" w:cs="Tahoma"/>
          <w:sz w:val="22"/>
          <w:szCs w:val="22"/>
        </w:rPr>
        <w:t>El artículo 12, que, quienes generen, recopilen, administren, manejen, procesen, archiven o conserven información pública serán responsables de la misma.</w:t>
      </w:r>
    </w:p>
    <w:p w14:paraId="2C407C40" w14:textId="77777777" w:rsidR="00EF5683" w:rsidRPr="00EC1BE6" w:rsidRDefault="00EF5683" w:rsidP="00FF426B">
      <w:pPr>
        <w:spacing w:line="360" w:lineRule="auto"/>
        <w:jc w:val="both"/>
        <w:rPr>
          <w:rFonts w:ascii="Palatino Linotype" w:hAnsi="Palatino Linotype" w:cs="Tahoma"/>
          <w:sz w:val="22"/>
          <w:szCs w:val="22"/>
        </w:rPr>
      </w:pPr>
    </w:p>
    <w:p w14:paraId="40EB74D9" w14:textId="77777777" w:rsidR="00CE0B4C" w:rsidRPr="00EC1BE6" w:rsidRDefault="00CE0B4C" w:rsidP="00FF426B">
      <w:pPr>
        <w:spacing w:line="360" w:lineRule="auto"/>
        <w:jc w:val="both"/>
        <w:rPr>
          <w:rFonts w:ascii="Palatino Linotype" w:hAnsi="Palatino Linotype" w:cs="Tahoma"/>
          <w:sz w:val="22"/>
          <w:szCs w:val="22"/>
        </w:rPr>
      </w:pPr>
      <w:r w:rsidRPr="00EC1BE6">
        <w:rPr>
          <w:rFonts w:ascii="Palatino Linotype" w:hAnsi="Palatino Linotype" w:cs="Tahoma"/>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23EE7B41" w14:textId="77777777" w:rsidR="00CE0B4C" w:rsidRPr="00EC1BE6" w:rsidRDefault="00CE0B4C" w:rsidP="00FF426B">
      <w:pPr>
        <w:spacing w:line="360" w:lineRule="auto"/>
        <w:jc w:val="both"/>
        <w:rPr>
          <w:rFonts w:ascii="Palatino Linotype" w:hAnsi="Palatino Linotype" w:cs="Tahoma"/>
          <w:sz w:val="22"/>
          <w:szCs w:val="22"/>
        </w:rPr>
      </w:pPr>
      <w:r w:rsidRPr="00EC1BE6">
        <w:rPr>
          <w:rFonts w:ascii="Palatino Linotype" w:hAnsi="Palatino Linotype" w:cs="Tahoma"/>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EFB3EF6" w14:textId="77777777" w:rsidR="00EA1A4A" w:rsidRPr="00EC1BE6" w:rsidRDefault="00EA1A4A" w:rsidP="00FF426B">
      <w:pPr>
        <w:spacing w:line="360" w:lineRule="auto"/>
        <w:jc w:val="both"/>
        <w:rPr>
          <w:rFonts w:ascii="Palatino Linotype" w:hAnsi="Palatino Linotype" w:cs="Tahoma"/>
          <w:sz w:val="22"/>
          <w:szCs w:val="22"/>
        </w:rPr>
      </w:pPr>
    </w:p>
    <w:p w14:paraId="57AB2EBE" w14:textId="77777777" w:rsidR="00CE0B4C" w:rsidRPr="00EC1BE6" w:rsidRDefault="00CE0B4C" w:rsidP="00FF5303">
      <w:pPr>
        <w:pStyle w:val="Ttulo2"/>
        <w:rPr>
          <w:rFonts w:ascii="Palatino Linotype" w:hAnsi="Palatino Linotype"/>
          <w:b/>
          <w:color w:val="auto"/>
          <w:sz w:val="22"/>
          <w:lang w:val="es-ES"/>
        </w:rPr>
      </w:pPr>
      <w:bookmarkStart w:id="20" w:name="_Toc193380888"/>
      <w:r w:rsidRPr="00EC1BE6">
        <w:rPr>
          <w:rFonts w:ascii="Palatino Linotype" w:eastAsia="Calibri" w:hAnsi="Palatino Linotype"/>
          <w:b/>
          <w:color w:val="auto"/>
          <w:sz w:val="22"/>
          <w:lang w:eastAsia="es-ES_tradnl"/>
        </w:rPr>
        <w:t>QUINTO. Estudio de Fondo</w:t>
      </w:r>
      <w:bookmarkEnd w:id="20"/>
    </w:p>
    <w:p w14:paraId="5D2D24E2" w14:textId="77777777" w:rsidR="00040101" w:rsidRPr="00EC1BE6" w:rsidRDefault="00040101" w:rsidP="00FF426B">
      <w:pPr>
        <w:spacing w:line="360" w:lineRule="auto"/>
        <w:ind w:right="-93"/>
        <w:jc w:val="both"/>
        <w:rPr>
          <w:rFonts w:ascii="Palatino Linotype" w:hAnsi="Palatino Linotype" w:cs="Tahoma"/>
          <w:b/>
          <w:sz w:val="22"/>
          <w:szCs w:val="22"/>
          <w:lang w:val="es-ES"/>
        </w:rPr>
      </w:pPr>
    </w:p>
    <w:p w14:paraId="27ECE797" w14:textId="77777777" w:rsidR="007F486F" w:rsidRPr="00EC1BE6" w:rsidRDefault="007F486F" w:rsidP="007F486F">
      <w:pPr>
        <w:spacing w:line="360" w:lineRule="auto"/>
        <w:jc w:val="both"/>
        <w:rPr>
          <w:rFonts w:ascii="Palatino Linotype" w:hAnsi="Palatino Linotype" w:cs="Tahoma"/>
          <w:sz w:val="22"/>
          <w:szCs w:val="22"/>
        </w:rPr>
      </w:pPr>
      <w:r w:rsidRPr="00EC1BE6">
        <w:rPr>
          <w:rFonts w:ascii="Palatino Linotype" w:hAnsi="Palatino Linotype" w:cs="Tahoma"/>
          <w:sz w:val="22"/>
          <w:szCs w:val="22"/>
        </w:rPr>
        <w:t>Una vez determinada la vía sobre la que versará el presente Recurso y previa revisión del expediente electrónico formado en el Sistema de Acceso a la Información Mexiquense (SAIMEX), con motivo de la solicitud de información y del Recurso a que da origen, es conveniente analizar si la respuesta del Sujeto Obligado cumple con los requisitos y procedimientos del derecho de acceso a la información pública.</w:t>
      </w:r>
    </w:p>
    <w:p w14:paraId="7D77E44A" w14:textId="5C393068" w:rsidR="006D2BDC" w:rsidRPr="00EC1BE6" w:rsidRDefault="006D2BDC" w:rsidP="007F486F">
      <w:pPr>
        <w:spacing w:line="360" w:lineRule="auto"/>
        <w:jc w:val="both"/>
        <w:rPr>
          <w:rFonts w:ascii="Palatino Linotype" w:hAnsi="Palatino Linotype" w:cs="Tahoma"/>
          <w:sz w:val="22"/>
          <w:szCs w:val="22"/>
        </w:rPr>
      </w:pPr>
    </w:p>
    <w:p w14:paraId="1903005E" w14:textId="717FB043" w:rsidR="00593E0E" w:rsidRPr="00EC1BE6" w:rsidRDefault="00FD2982" w:rsidP="007F486F">
      <w:pPr>
        <w:spacing w:line="360" w:lineRule="auto"/>
        <w:jc w:val="both"/>
        <w:rPr>
          <w:rFonts w:ascii="Palatino Linotype" w:hAnsi="Palatino Linotype" w:cs="Tahoma"/>
          <w:sz w:val="22"/>
          <w:szCs w:val="22"/>
        </w:rPr>
      </w:pPr>
      <w:r w:rsidRPr="00EC1BE6">
        <w:rPr>
          <w:rFonts w:ascii="Palatino Linotype" w:hAnsi="Palatino Linotype" w:cs="Tahoma"/>
          <w:sz w:val="22"/>
          <w:szCs w:val="22"/>
        </w:rPr>
        <w:t xml:space="preserve">Establecido lo anterior, es de recordar que en respuesta el Titular de la Unidad de Transparencia señaló que el Secretario del Ayuntamiento </w:t>
      </w:r>
      <w:r w:rsidR="00951ECF" w:rsidRPr="00EC1BE6">
        <w:rPr>
          <w:rFonts w:ascii="Palatino Linotype" w:hAnsi="Palatino Linotype" w:cs="Tahoma"/>
          <w:sz w:val="22"/>
          <w:szCs w:val="22"/>
        </w:rPr>
        <w:t xml:space="preserve">después de realizar una búsqueda </w:t>
      </w:r>
      <w:r w:rsidR="00951ECF" w:rsidRPr="00EC1BE6">
        <w:rPr>
          <w:rFonts w:ascii="Palatino Linotype" w:hAnsi="Palatino Linotype" w:cs="Tahoma"/>
          <w:sz w:val="22"/>
          <w:szCs w:val="22"/>
        </w:rPr>
        <w:lastRenderedPageBreak/>
        <w:t xml:space="preserve">exhaustiva y razonable en los archivos que obran en la Coordinación de apoyo a Cabildo de acuerdo a sus facultades, competencias y funciones señaló que no se cuenta con expresión documental que atienda lo requerido por el Particular, por ello es necesario traer a colación el </w:t>
      </w:r>
      <w:r w:rsidR="00593E0E" w:rsidRPr="00EC1BE6">
        <w:rPr>
          <w:rFonts w:ascii="Palatino Linotype" w:hAnsi="Palatino Linotype" w:cs="Tahoma"/>
          <w:b/>
          <w:bCs/>
          <w:sz w:val="22"/>
          <w:szCs w:val="22"/>
        </w:rPr>
        <w:t>Manual de Organización de la Secretaría del Ayuntamiento de Toluca</w:t>
      </w:r>
      <w:r w:rsidR="00951ECF" w:rsidRPr="00EC1BE6">
        <w:rPr>
          <w:rFonts w:ascii="Palatino Linotype" w:hAnsi="Palatino Linotype" w:cs="Tahoma"/>
          <w:b/>
          <w:bCs/>
          <w:sz w:val="22"/>
          <w:szCs w:val="22"/>
        </w:rPr>
        <w:t>,</w:t>
      </w:r>
      <w:r w:rsidR="00951ECF" w:rsidRPr="00EC1BE6">
        <w:rPr>
          <w:rFonts w:ascii="Palatino Linotype" w:hAnsi="Palatino Linotype" w:cs="Tahoma"/>
          <w:sz w:val="22"/>
          <w:szCs w:val="22"/>
        </w:rPr>
        <w:t xml:space="preserve"> el cual se encuentra publicado en el IPOMEX del Sujeto Obligado en el cual se identifica con la clave 2010A2000 a la Coordinación de Apoyo a Cabildo que tiene como objetivo y funciones las siguientes:</w:t>
      </w:r>
    </w:p>
    <w:p w14:paraId="6CE0F92F" w14:textId="77777777" w:rsidR="00951ECF" w:rsidRPr="00EC1BE6" w:rsidRDefault="00951ECF" w:rsidP="007F486F">
      <w:pPr>
        <w:spacing w:line="360" w:lineRule="auto"/>
        <w:jc w:val="both"/>
        <w:rPr>
          <w:rFonts w:ascii="Palatino Linotype" w:hAnsi="Palatino Linotype" w:cs="Tahoma"/>
          <w:sz w:val="22"/>
          <w:szCs w:val="22"/>
        </w:rPr>
      </w:pPr>
    </w:p>
    <w:p w14:paraId="467D5E80" w14:textId="53FE596E" w:rsidR="007F486F" w:rsidRPr="00EC1BE6" w:rsidRDefault="006D2BDC" w:rsidP="006D2BDC">
      <w:pPr>
        <w:spacing w:line="360" w:lineRule="auto"/>
        <w:ind w:left="567" w:right="539"/>
        <w:jc w:val="both"/>
        <w:rPr>
          <w:rFonts w:ascii="Palatino Linotype" w:hAnsi="Palatino Linotype" w:cs="Tahoma"/>
          <w:i/>
          <w:iCs/>
        </w:rPr>
      </w:pPr>
      <w:r w:rsidRPr="00EC1BE6">
        <w:rPr>
          <w:rFonts w:ascii="Palatino Linotype" w:hAnsi="Palatino Linotype" w:cs="Tahoma"/>
          <w:b/>
          <w:i/>
          <w:iCs/>
        </w:rPr>
        <w:t>Objetivo</w:t>
      </w:r>
      <w:r w:rsidRPr="00EC1BE6">
        <w:rPr>
          <w:rFonts w:ascii="Palatino Linotype" w:hAnsi="Palatino Linotype" w:cs="Tahoma"/>
          <w:i/>
          <w:iCs/>
        </w:rPr>
        <w:t xml:space="preserve"> Coadyuvar con la o el titular de la Secretaría del Ayuntamiento, en lo concerniente al estudio y análisis de los asuntos de competencia del ayuntamiento </w:t>
      </w:r>
      <w:r w:rsidRPr="00EC1BE6">
        <w:rPr>
          <w:rFonts w:ascii="Palatino Linotype" w:hAnsi="Palatino Linotype" w:cs="Tahoma"/>
          <w:i/>
          <w:iCs/>
          <w:u w:val="single"/>
        </w:rPr>
        <w:t>para la preparación, desarrollo y seguimiento de las sesiones de Cabildo, dando difusión a los acuerdos que dicho órgano colegiado apruebe, para su debido cumplimiento por parte de las dependencias municipales.</w:t>
      </w:r>
    </w:p>
    <w:p w14:paraId="3051450A" w14:textId="5966BCB2" w:rsidR="006D2BDC" w:rsidRPr="00EC1BE6" w:rsidRDefault="006D2BDC" w:rsidP="006D2BDC">
      <w:pPr>
        <w:spacing w:line="360" w:lineRule="auto"/>
        <w:ind w:left="567" w:right="539"/>
        <w:jc w:val="both"/>
        <w:rPr>
          <w:rFonts w:ascii="Palatino Linotype" w:hAnsi="Palatino Linotype" w:cs="Tahoma"/>
          <w:i/>
          <w:iCs/>
        </w:rPr>
      </w:pPr>
      <w:r w:rsidRPr="00EC1BE6">
        <w:rPr>
          <w:rFonts w:ascii="Palatino Linotype" w:hAnsi="Palatino Linotype" w:cs="Tahoma"/>
          <w:b/>
          <w:i/>
          <w:iCs/>
        </w:rPr>
        <w:t>Funciones</w:t>
      </w:r>
      <w:r w:rsidRPr="00EC1BE6">
        <w:rPr>
          <w:rFonts w:ascii="Palatino Linotype" w:hAnsi="Palatino Linotype" w:cs="Tahoma"/>
          <w:i/>
          <w:iCs/>
        </w:rPr>
        <w:t xml:space="preserve">: </w:t>
      </w:r>
    </w:p>
    <w:p w14:paraId="7BDE0F08" w14:textId="5561E1DD" w:rsidR="006D2BDC" w:rsidRPr="00EC1BE6" w:rsidRDefault="006D2BDC" w:rsidP="00951ECF">
      <w:pPr>
        <w:pStyle w:val="Prrafodelista"/>
        <w:numPr>
          <w:ilvl w:val="0"/>
          <w:numId w:val="27"/>
        </w:numPr>
        <w:spacing w:line="360" w:lineRule="auto"/>
        <w:ind w:left="851" w:right="539"/>
        <w:jc w:val="both"/>
        <w:rPr>
          <w:rFonts w:ascii="Palatino Linotype" w:hAnsi="Palatino Linotype" w:cs="Tahoma"/>
          <w:i/>
          <w:iCs/>
          <w:sz w:val="20"/>
          <w:szCs w:val="20"/>
        </w:rPr>
      </w:pPr>
      <w:r w:rsidRPr="00EC1BE6">
        <w:rPr>
          <w:rFonts w:ascii="Palatino Linotype" w:hAnsi="Palatino Linotype" w:cs="Tahoma"/>
          <w:i/>
          <w:iCs/>
          <w:sz w:val="20"/>
          <w:szCs w:val="20"/>
        </w:rPr>
        <w:t xml:space="preserve">Apoyar de forma directa a la o el C. Presidente Municipal y a la o el titular de la Secretaría del Ayuntamiento en los requerimientos que surjan para la realización de las sesiones de Cabildo, así como vigilar el funcionamiento del equipo y personal encargado de la grabación y atención de los ediles; </w:t>
      </w:r>
    </w:p>
    <w:p w14:paraId="284F87BC" w14:textId="77777777" w:rsidR="006D2BDC" w:rsidRPr="00EC1BE6" w:rsidRDefault="006D2BDC" w:rsidP="00951ECF">
      <w:pPr>
        <w:pStyle w:val="Prrafodelista"/>
        <w:numPr>
          <w:ilvl w:val="0"/>
          <w:numId w:val="27"/>
        </w:numPr>
        <w:spacing w:line="360" w:lineRule="auto"/>
        <w:ind w:left="851" w:right="539"/>
        <w:jc w:val="both"/>
        <w:rPr>
          <w:rFonts w:ascii="Palatino Linotype" w:hAnsi="Palatino Linotype" w:cs="Tahoma"/>
          <w:i/>
          <w:iCs/>
          <w:sz w:val="20"/>
          <w:szCs w:val="20"/>
        </w:rPr>
      </w:pPr>
      <w:r w:rsidRPr="00EC1BE6">
        <w:rPr>
          <w:rFonts w:ascii="Palatino Linotype" w:hAnsi="Palatino Linotype" w:cs="Tahoma"/>
          <w:i/>
          <w:iCs/>
          <w:sz w:val="20"/>
          <w:szCs w:val="20"/>
        </w:rPr>
        <w:t xml:space="preserve">Planear y proponer a la o el titular de la Secretaría del Ayuntamiento los proyectos de actas de Cabildo; </w:t>
      </w:r>
    </w:p>
    <w:p w14:paraId="2452B066" w14:textId="77777777" w:rsidR="006D2BDC" w:rsidRPr="00EC1BE6" w:rsidRDefault="006D2BDC" w:rsidP="00951ECF">
      <w:pPr>
        <w:pStyle w:val="Prrafodelista"/>
        <w:numPr>
          <w:ilvl w:val="0"/>
          <w:numId w:val="27"/>
        </w:numPr>
        <w:spacing w:line="360" w:lineRule="auto"/>
        <w:ind w:left="851" w:right="539"/>
        <w:jc w:val="both"/>
        <w:rPr>
          <w:rFonts w:ascii="Palatino Linotype" w:hAnsi="Palatino Linotype" w:cs="Tahoma"/>
          <w:i/>
          <w:iCs/>
          <w:sz w:val="20"/>
          <w:szCs w:val="20"/>
        </w:rPr>
      </w:pPr>
      <w:r w:rsidRPr="00EC1BE6">
        <w:rPr>
          <w:rFonts w:ascii="Palatino Linotype" w:hAnsi="Palatino Linotype" w:cs="Tahoma"/>
          <w:i/>
          <w:iCs/>
          <w:sz w:val="20"/>
          <w:szCs w:val="20"/>
        </w:rPr>
        <w:t xml:space="preserve">Organizar y dirigir la convocatoria al cuerpo edilicio y notificación del orden del día, junto con la documentación soporte, para el óptimo desarrollo de las sesiones; </w:t>
      </w:r>
    </w:p>
    <w:p w14:paraId="010ADB7B" w14:textId="77777777" w:rsidR="006D2BDC" w:rsidRPr="00EC1BE6" w:rsidRDefault="006D2BDC" w:rsidP="00951ECF">
      <w:pPr>
        <w:pStyle w:val="Prrafodelista"/>
        <w:numPr>
          <w:ilvl w:val="0"/>
          <w:numId w:val="27"/>
        </w:numPr>
        <w:spacing w:line="360" w:lineRule="auto"/>
        <w:ind w:left="851" w:right="539"/>
        <w:jc w:val="both"/>
        <w:rPr>
          <w:rFonts w:ascii="Palatino Linotype" w:hAnsi="Palatino Linotype" w:cs="Tahoma"/>
          <w:i/>
          <w:iCs/>
          <w:sz w:val="20"/>
          <w:szCs w:val="20"/>
        </w:rPr>
      </w:pPr>
      <w:r w:rsidRPr="00EC1BE6">
        <w:rPr>
          <w:rFonts w:ascii="Palatino Linotype" w:hAnsi="Palatino Linotype" w:cs="Tahoma"/>
          <w:i/>
          <w:iCs/>
          <w:sz w:val="20"/>
          <w:szCs w:val="20"/>
        </w:rPr>
        <w:t xml:space="preserve">Organizar y verificar las acciones necesarias con la Coordinación General de Comunicación Social, para la transmisión en vivo y la publicación en la página web del municipio, de las actas y videos de las sesiones de Cabildo y demás disposiciones de observancia general en materia de transparencia, que legalmente proceda; </w:t>
      </w:r>
    </w:p>
    <w:p w14:paraId="4F5E1B29" w14:textId="77777777" w:rsidR="006D2BDC" w:rsidRPr="00EC1BE6" w:rsidRDefault="006D2BDC" w:rsidP="00951ECF">
      <w:pPr>
        <w:pStyle w:val="Prrafodelista"/>
        <w:numPr>
          <w:ilvl w:val="0"/>
          <w:numId w:val="27"/>
        </w:numPr>
        <w:spacing w:line="360" w:lineRule="auto"/>
        <w:ind w:left="851" w:right="539"/>
        <w:jc w:val="both"/>
        <w:rPr>
          <w:rFonts w:ascii="Palatino Linotype" w:hAnsi="Palatino Linotype" w:cs="Tahoma"/>
          <w:i/>
          <w:iCs/>
          <w:sz w:val="20"/>
          <w:szCs w:val="20"/>
        </w:rPr>
      </w:pPr>
      <w:r w:rsidRPr="00EC1BE6">
        <w:rPr>
          <w:rFonts w:ascii="Palatino Linotype" w:hAnsi="Palatino Linotype" w:cs="Tahoma"/>
          <w:i/>
          <w:iCs/>
          <w:sz w:val="20"/>
          <w:szCs w:val="20"/>
        </w:rPr>
        <w:t xml:space="preserve">Organizar, dirigir y controlar la elaboración de las certificaciones de los acuerdos tomados por el Cabildo; </w:t>
      </w:r>
    </w:p>
    <w:p w14:paraId="345752B1" w14:textId="77777777" w:rsidR="006D2BDC" w:rsidRPr="00EC1BE6" w:rsidRDefault="006D2BDC" w:rsidP="00951ECF">
      <w:pPr>
        <w:pStyle w:val="Prrafodelista"/>
        <w:numPr>
          <w:ilvl w:val="0"/>
          <w:numId w:val="27"/>
        </w:numPr>
        <w:spacing w:line="360" w:lineRule="auto"/>
        <w:ind w:left="851" w:right="539"/>
        <w:jc w:val="both"/>
        <w:rPr>
          <w:rFonts w:ascii="Palatino Linotype" w:hAnsi="Palatino Linotype" w:cs="Tahoma"/>
          <w:i/>
          <w:iCs/>
          <w:sz w:val="20"/>
          <w:szCs w:val="20"/>
        </w:rPr>
      </w:pPr>
      <w:r w:rsidRPr="00EC1BE6">
        <w:rPr>
          <w:rFonts w:ascii="Palatino Linotype" w:hAnsi="Palatino Linotype" w:cs="Tahoma"/>
          <w:i/>
          <w:iCs/>
          <w:sz w:val="20"/>
          <w:szCs w:val="20"/>
        </w:rPr>
        <w:t xml:space="preserve">Coordinar la elaboración y difusión de la Gaceta Municipal, en la cual se publican los acuerdos de Cabildo, ordenamientos municipales y demás disposiciones municipales de observancia general;  </w:t>
      </w:r>
    </w:p>
    <w:p w14:paraId="0F37F310" w14:textId="77777777" w:rsidR="006D2BDC" w:rsidRPr="00EC1BE6" w:rsidRDefault="006D2BDC" w:rsidP="00951ECF">
      <w:pPr>
        <w:pStyle w:val="Prrafodelista"/>
        <w:numPr>
          <w:ilvl w:val="0"/>
          <w:numId w:val="27"/>
        </w:numPr>
        <w:spacing w:line="360" w:lineRule="auto"/>
        <w:ind w:left="851" w:right="539"/>
        <w:jc w:val="both"/>
        <w:rPr>
          <w:rFonts w:ascii="Palatino Linotype" w:hAnsi="Palatino Linotype" w:cs="Tahoma"/>
          <w:i/>
          <w:iCs/>
          <w:sz w:val="20"/>
          <w:szCs w:val="20"/>
        </w:rPr>
      </w:pPr>
      <w:r w:rsidRPr="00EC1BE6">
        <w:rPr>
          <w:rFonts w:ascii="Palatino Linotype" w:hAnsi="Palatino Linotype" w:cs="Tahoma"/>
          <w:i/>
          <w:iCs/>
          <w:sz w:val="20"/>
          <w:szCs w:val="20"/>
        </w:rPr>
        <w:lastRenderedPageBreak/>
        <w:t xml:space="preserve">Coordinar las actividades para la expedición del Bando Municipal y el Código Reglamentario; y </w:t>
      </w:r>
    </w:p>
    <w:p w14:paraId="12B95666" w14:textId="150C2D71" w:rsidR="006D2BDC" w:rsidRPr="00EC1BE6" w:rsidRDefault="006D2BDC" w:rsidP="00951ECF">
      <w:pPr>
        <w:pStyle w:val="Prrafodelista"/>
        <w:numPr>
          <w:ilvl w:val="0"/>
          <w:numId w:val="27"/>
        </w:numPr>
        <w:spacing w:line="360" w:lineRule="auto"/>
        <w:ind w:left="851" w:right="539"/>
        <w:jc w:val="both"/>
        <w:rPr>
          <w:rFonts w:ascii="Palatino Linotype" w:hAnsi="Palatino Linotype" w:cs="Tahoma"/>
          <w:i/>
          <w:iCs/>
          <w:sz w:val="20"/>
          <w:szCs w:val="20"/>
        </w:rPr>
      </w:pPr>
      <w:r w:rsidRPr="00EC1BE6">
        <w:rPr>
          <w:rFonts w:ascii="Palatino Linotype" w:hAnsi="Palatino Linotype" w:cs="Tahoma"/>
          <w:i/>
          <w:iCs/>
          <w:sz w:val="20"/>
          <w:szCs w:val="20"/>
        </w:rPr>
        <w:t xml:space="preserve">Realizar todas aquellas actividades que sean inherentes y aplicables al área de su competencia.  </w:t>
      </w:r>
    </w:p>
    <w:p w14:paraId="4D576958" w14:textId="77777777" w:rsidR="006D2BDC" w:rsidRPr="00EC1BE6" w:rsidRDefault="006D2BDC" w:rsidP="007F486F">
      <w:pPr>
        <w:spacing w:line="360" w:lineRule="auto"/>
        <w:jc w:val="both"/>
        <w:rPr>
          <w:rFonts w:ascii="Palatino Linotype" w:hAnsi="Palatino Linotype" w:cs="Tahoma"/>
          <w:sz w:val="22"/>
          <w:szCs w:val="22"/>
        </w:rPr>
      </w:pPr>
    </w:p>
    <w:p w14:paraId="03CAA76C" w14:textId="50B58275" w:rsidR="00CE212B" w:rsidRPr="00EC1BE6" w:rsidRDefault="00CE212B" w:rsidP="007F486F">
      <w:pPr>
        <w:spacing w:line="360" w:lineRule="auto"/>
        <w:jc w:val="both"/>
        <w:rPr>
          <w:rFonts w:ascii="Palatino Linotype" w:hAnsi="Palatino Linotype" w:cs="Tahoma"/>
          <w:sz w:val="22"/>
          <w:szCs w:val="22"/>
        </w:rPr>
      </w:pPr>
      <w:r w:rsidRPr="00EC1BE6">
        <w:rPr>
          <w:rFonts w:ascii="Palatino Linotype" w:hAnsi="Palatino Linotype" w:cs="Tahoma"/>
          <w:sz w:val="22"/>
          <w:szCs w:val="22"/>
        </w:rPr>
        <w:t xml:space="preserve">Derivado de lo anterior, se observa que la unidad administrativa en la que se realizó la búsqueda tiene como función la preparación, desarrollo y seguimiento de las sesiones de Cabildo y difusión de los acuerdos que se tomen, por lo que si bien en parte puede conocer de lo solicitado, no se observa que se haya realizado una búsqueda </w:t>
      </w:r>
      <w:r w:rsidR="00D41621" w:rsidRPr="00EC1BE6">
        <w:rPr>
          <w:rFonts w:ascii="Palatino Linotype" w:hAnsi="Palatino Linotype" w:cs="Tahoma"/>
          <w:sz w:val="22"/>
          <w:szCs w:val="22"/>
        </w:rPr>
        <w:t xml:space="preserve">exhaustiva </w:t>
      </w:r>
      <w:r w:rsidRPr="00EC1BE6">
        <w:rPr>
          <w:rFonts w:ascii="Palatino Linotype" w:hAnsi="Palatino Linotype" w:cs="Tahoma"/>
          <w:sz w:val="22"/>
          <w:szCs w:val="22"/>
        </w:rPr>
        <w:t xml:space="preserve">de la información, ya que de acuerdo a la Ley Orgánica Municipal del Estado de México señala en su artículo 27 que los ayuntamientos como órganos deliberantes, deberán resolver colegiadamente los asuntos de su competencia, y el artículo 31 señala sus atribuciones dentro de las que se encuentra la </w:t>
      </w:r>
      <w:r w:rsidR="00B27D0A" w:rsidRPr="00EC1BE6">
        <w:rPr>
          <w:rFonts w:ascii="Palatino Linotype" w:hAnsi="Palatino Linotype" w:cs="Tahoma"/>
          <w:sz w:val="22"/>
          <w:szCs w:val="22"/>
        </w:rPr>
        <w:t xml:space="preserve">señalada en la fracción </w:t>
      </w:r>
      <w:r w:rsidRPr="00EC1BE6">
        <w:rPr>
          <w:rFonts w:ascii="Palatino Linotype" w:hAnsi="Palatino Linotype" w:cs="Tahoma"/>
          <w:sz w:val="22"/>
          <w:szCs w:val="22"/>
        </w:rPr>
        <w:t xml:space="preserve">XXI </w:t>
      </w:r>
      <w:r w:rsidR="00B27D0A" w:rsidRPr="00EC1BE6">
        <w:rPr>
          <w:rFonts w:ascii="Palatino Linotype" w:hAnsi="Palatino Linotype" w:cs="Tahoma"/>
          <w:sz w:val="22"/>
          <w:szCs w:val="22"/>
        </w:rPr>
        <w:t>f</w:t>
      </w:r>
      <w:r w:rsidRPr="00EC1BE6">
        <w:rPr>
          <w:rFonts w:ascii="Palatino Linotype" w:hAnsi="Palatino Linotype" w:cs="Tahoma"/>
          <w:sz w:val="22"/>
          <w:szCs w:val="22"/>
        </w:rPr>
        <w:t>ormular, aprobar y ejecutar los planes de desarrollo municipal y los Programas correspondientes;</w:t>
      </w:r>
      <w:r w:rsidR="00B27D0A" w:rsidRPr="00EC1BE6">
        <w:rPr>
          <w:rFonts w:ascii="Palatino Linotype" w:hAnsi="Palatino Linotype" w:cs="Tahoma"/>
          <w:sz w:val="22"/>
          <w:szCs w:val="22"/>
        </w:rPr>
        <w:t xml:space="preserve"> además la misma disposición normativa señala en el artículo 55 como atribución de los regidores la de promover la participación ciudadana en apoyo a los programas que formule y apruebe el ayuntamiento.</w:t>
      </w:r>
    </w:p>
    <w:p w14:paraId="41170AE0" w14:textId="77777777" w:rsidR="00B27D0A" w:rsidRPr="00EC1BE6" w:rsidRDefault="00B27D0A" w:rsidP="007F486F">
      <w:pPr>
        <w:spacing w:line="360" w:lineRule="auto"/>
        <w:jc w:val="both"/>
        <w:rPr>
          <w:rFonts w:ascii="Palatino Linotype" w:hAnsi="Palatino Linotype" w:cs="Tahoma"/>
          <w:sz w:val="22"/>
          <w:szCs w:val="22"/>
        </w:rPr>
      </w:pPr>
    </w:p>
    <w:p w14:paraId="2C08FBFB" w14:textId="1DCDBD77" w:rsidR="00B27D0A" w:rsidRPr="00EC1BE6" w:rsidRDefault="00B27D0A" w:rsidP="007F486F">
      <w:pPr>
        <w:spacing w:line="360" w:lineRule="auto"/>
        <w:jc w:val="both"/>
        <w:rPr>
          <w:rFonts w:ascii="Palatino Linotype" w:hAnsi="Palatino Linotype" w:cs="Tahoma"/>
          <w:sz w:val="22"/>
          <w:szCs w:val="22"/>
        </w:rPr>
      </w:pPr>
      <w:r w:rsidRPr="00EC1BE6">
        <w:rPr>
          <w:rFonts w:ascii="Palatino Linotype" w:hAnsi="Palatino Linotype" w:cs="Tahoma"/>
          <w:sz w:val="22"/>
          <w:szCs w:val="22"/>
        </w:rPr>
        <w:t>Aunado a lo anterior, si bien</w:t>
      </w:r>
      <w:r w:rsidR="00C4318B" w:rsidRPr="00EC1BE6">
        <w:rPr>
          <w:rFonts w:ascii="Palatino Linotype" w:hAnsi="Palatino Linotype" w:cs="Tahoma"/>
          <w:sz w:val="22"/>
          <w:szCs w:val="22"/>
        </w:rPr>
        <w:t>,</w:t>
      </w:r>
      <w:r w:rsidRPr="00EC1BE6">
        <w:rPr>
          <w:rFonts w:ascii="Palatino Linotype" w:hAnsi="Palatino Linotype" w:cs="Tahoma"/>
          <w:sz w:val="22"/>
          <w:szCs w:val="22"/>
        </w:rPr>
        <w:t xml:space="preserve"> el Secretario del Ayuntamiento señaló que realizó la búsqueda de la información en la Coordinación de Apoyo a Cabildo, lo cierto es que la misma Ley Orgánica arriba citada</w:t>
      </w:r>
      <w:r w:rsidR="00C4318B" w:rsidRPr="00EC1BE6">
        <w:rPr>
          <w:rFonts w:ascii="Palatino Linotype" w:hAnsi="Palatino Linotype" w:cs="Tahoma"/>
          <w:sz w:val="22"/>
          <w:szCs w:val="22"/>
        </w:rPr>
        <w:t>,</w:t>
      </w:r>
      <w:r w:rsidRPr="00EC1BE6">
        <w:rPr>
          <w:rFonts w:ascii="Palatino Linotype" w:hAnsi="Palatino Linotype" w:cs="Tahoma"/>
          <w:sz w:val="22"/>
          <w:szCs w:val="22"/>
        </w:rPr>
        <w:t xml:space="preserve"> en el artículo 91 </w:t>
      </w:r>
      <w:r w:rsidR="00A57FB6" w:rsidRPr="00EC1BE6">
        <w:rPr>
          <w:rFonts w:ascii="Palatino Linotype" w:hAnsi="Palatino Linotype" w:cs="Tahoma"/>
          <w:sz w:val="22"/>
          <w:szCs w:val="22"/>
        </w:rPr>
        <w:t xml:space="preserve">señala las atribuciones que tiene la Secretaría del Ayuntamiento dentro de las que se encuentra </w:t>
      </w:r>
      <w:r w:rsidR="00D41621" w:rsidRPr="00EC1BE6">
        <w:rPr>
          <w:rFonts w:ascii="Palatino Linotype" w:hAnsi="Palatino Linotype" w:cs="Tahoma"/>
          <w:sz w:val="22"/>
          <w:szCs w:val="22"/>
        </w:rPr>
        <w:t xml:space="preserve">la de </w:t>
      </w:r>
      <w:r w:rsidR="00A57FB6" w:rsidRPr="00EC1BE6">
        <w:rPr>
          <w:rFonts w:ascii="Palatino Linotype" w:hAnsi="Palatino Linotype" w:cs="Tahoma"/>
          <w:sz w:val="22"/>
          <w:szCs w:val="22"/>
        </w:rPr>
        <w:t>tener a su cargo el archivo general del ayuntamiento, por lo que de la revisión del Manual de Organización de la Secretaria del Ayuntamiento de Toluca cuenta con la Coordinación de Apoyo Técnico y Archivo que tiene dentro de sus funciones las de coordinar con las áreas administrativas las políticas de acceso, administración y conservación de los archivos y coordinar la operación de los archivos de trámite, concentración e histórico con base en la normatividad archivística vigente.</w:t>
      </w:r>
    </w:p>
    <w:p w14:paraId="367FC97D" w14:textId="77777777" w:rsidR="00A57FB6" w:rsidRPr="00EC1BE6" w:rsidRDefault="00A57FB6" w:rsidP="007F486F">
      <w:pPr>
        <w:spacing w:line="360" w:lineRule="auto"/>
        <w:jc w:val="both"/>
        <w:rPr>
          <w:rFonts w:ascii="Palatino Linotype" w:hAnsi="Palatino Linotype" w:cs="Tahoma"/>
          <w:sz w:val="22"/>
          <w:szCs w:val="22"/>
        </w:rPr>
      </w:pPr>
    </w:p>
    <w:p w14:paraId="4375F597" w14:textId="027244BA" w:rsidR="002E0BD2" w:rsidRPr="00EC1BE6" w:rsidRDefault="004E3D0E" w:rsidP="007F486F">
      <w:pPr>
        <w:spacing w:line="360" w:lineRule="auto"/>
        <w:jc w:val="both"/>
        <w:rPr>
          <w:rFonts w:ascii="Palatino Linotype" w:hAnsi="Palatino Linotype" w:cs="Tahoma"/>
          <w:sz w:val="22"/>
          <w:szCs w:val="22"/>
        </w:rPr>
      </w:pPr>
      <w:r w:rsidRPr="00EC1BE6">
        <w:rPr>
          <w:rFonts w:ascii="Palatino Linotype" w:hAnsi="Palatino Linotype" w:cs="Tahoma"/>
          <w:sz w:val="22"/>
          <w:szCs w:val="22"/>
        </w:rPr>
        <w:t xml:space="preserve">Aunado a lo anterior, en el </w:t>
      </w:r>
      <w:r w:rsidR="002E0BD2" w:rsidRPr="00EC1BE6">
        <w:rPr>
          <w:rFonts w:ascii="Palatino Linotype" w:hAnsi="Palatino Linotype" w:cs="Tahoma"/>
          <w:sz w:val="22"/>
          <w:szCs w:val="22"/>
        </w:rPr>
        <w:t xml:space="preserve">Manual de Organización de la Dirección General de Desarrollo Social de Toluca, establece que dicha área contará con la Dirección de Programas Sociales, </w:t>
      </w:r>
      <w:r w:rsidR="002E0BD2" w:rsidRPr="00EC1BE6">
        <w:rPr>
          <w:rFonts w:ascii="Palatino Linotype" w:hAnsi="Palatino Linotype" w:cs="Tahoma"/>
          <w:sz w:val="22"/>
          <w:szCs w:val="22"/>
        </w:rPr>
        <w:lastRenderedPageBreak/>
        <w:t>Apoyo a la Educación y Asuntos Indígenas, encargada de recibir, orientar y canalizar a la ciudadanía que solicite la incorporación a los programas sociales que coordina el Ayuntamiento.</w:t>
      </w:r>
    </w:p>
    <w:p w14:paraId="13631050" w14:textId="77777777" w:rsidR="002E0BD2" w:rsidRPr="00EC1BE6" w:rsidRDefault="002E0BD2" w:rsidP="007F486F">
      <w:pPr>
        <w:spacing w:line="360" w:lineRule="auto"/>
        <w:jc w:val="both"/>
        <w:rPr>
          <w:rFonts w:ascii="Palatino Linotype" w:hAnsi="Palatino Linotype" w:cs="Tahoma"/>
          <w:sz w:val="22"/>
          <w:szCs w:val="22"/>
        </w:rPr>
      </w:pPr>
    </w:p>
    <w:p w14:paraId="5A92A11B" w14:textId="70E337E0" w:rsidR="003B4CB1" w:rsidRPr="00EC1BE6" w:rsidRDefault="00993EF8" w:rsidP="007F486F">
      <w:pPr>
        <w:spacing w:line="360" w:lineRule="auto"/>
        <w:jc w:val="both"/>
        <w:rPr>
          <w:rFonts w:ascii="Palatino Linotype" w:hAnsi="Palatino Linotype" w:cs="Tahoma"/>
          <w:sz w:val="22"/>
          <w:szCs w:val="22"/>
        </w:rPr>
      </w:pPr>
      <w:r w:rsidRPr="00EC1BE6">
        <w:rPr>
          <w:rFonts w:ascii="Palatino Linotype" w:hAnsi="Palatino Linotype" w:cs="Tahoma"/>
          <w:sz w:val="22"/>
          <w:szCs w:val="22"/>
        </w:rPr>
        <w:t>Además, se localizó en la cuenta oficial de Facebook del Sujeto Obligado, que el primero de agosto de dos mil veinticuatro, se llevó a cabo la Quincuagésima Novena Sesión Ordinaria de Cabildo, en donde se realizó la modificación y reconducción del Programa Anual de Obra, para el ejercicio fiscal dos mil veinticuatro, para incluir la instalación de calentadores solares en las zonas más vulnerables del municipio.</w:t>
      </w:r>
    </w:p>
    <w:p w14:paraId="4D89B30D" w14:textId="77777777" w:rsidR="00993EF8" w:rsidRPr="00EC1BE6" w:rsidRDefault="00993EF8" w:rsidP="007F486F">
      <w:pPr>
        <w:spacing w:line="360" w:lineRule="auto"/>
        <w:jc w:val="both"/>
        <w:rPr>
          <w:rFonts w:ascii="Palatino Linotype" w:hAnsi="Palatino Linotype" w:cs="Tahoma"/>
          <w:sz w:val="22"/>
          <w:szCs w:val="22"/>
        </w:rPr>
      </w:pPr>
    </w:p>
    <w:p w14:paraId="7BCBCA8B" w14:textId="6E3458E0" w:rsidR="0075545F" w:rsidRPr="00EC1BE6" w:rsidRDefault="0075545F" w:rsidP="0075545F">
      <w:pPr>
        <w:spacing w:line="360" w:lineRule="auto"/>
        <w:jc w:val="both"/>
        <w:rPr>
          <w:rFonts w:ascii="Palatino Linotype" w:hAnsi="Palatino Linotype" w:cs="Tahoma"/>
          <w:sz w:val="22"/>
          <w:szCs w:val="22"/>
        </w:rPr>
      </w:pPr>
      <w:r w:rsidRPr="00EC1BE6">
        <w:rPr>
          <w:rFonts w:ascii="Palatino Linotype" w:hAnsi="Palatino Linotype" w:cs="Tahoma"/>
          <w:sz w:val="22"/>
          <w:szCs w:val="22"/>
        </w:rPr>
        <w:t xml:space="preserve">Además, se localizó la liga electrónica </w:t>
      </w:r>
      <w:hyperlink r:id="rId8" w:history="1">
        <w:r w:rsidRPr="00EC1BE6">
          <w:rPr>
            <w:rStyle w:val="Hipervnculo"/>
            <w:rFonts w:ascii="Palatino Linotype" w:hAnsi="Palatino Linotype" w:cs="Tahoma"/>
            <w:sz w:val="22"/>
            <w:szCs w:val="22"/>
          </w:rPr>
          <w:t>https://www2.toluca.gob.mx/wp-content/uploads/2023/08/tol-pdf-Montos_Pagados_Por_Ayudas_y_Subsidios-2023.pdf</w:t>
        </w:r>
      </w:hyperlink>
      <w:r w:rsidRPr="00EC1BE6">
        <w:rPr>
          <w:rFonts w:ascii="Palatino Linotype" w:hAnsi="Palatino Linotype" w:cs="Tahoma"/>
          <w:sz w:val="22"/>
          <w:szCs w:val="22"/>
        </w:rPr>
        <w:t xml:space="preserve"> en la cual se puede ver un listado que lleva como título </w:t>
      </w:r>
      <w:r w:rsidRPr="00EC1BE6">
        <w:rPr>
          <w:rFonts w:ascii="Palatino Linotype" w:hAnsi="Palatino Linotype" w:cs="Tahoma"/>
          <w:i/>
          <w:iCs/>
          <w:sz w:val="22"/>
          <w:szCs w:val="22"/>
        </w:rPr>
        <w:t>Municipio de Toluca Montos pagados por ayudas y subsidios Del 1 de Abril al 30 de Junio de 2023</w:t>
      </w:r>
      <w:r w:rsidRPr="00EC1BE6">
        <w:rPr>
          <w:rFonts w:ascii="Palatino Linotype" w:hAnsi="Palatino Linotype" w:cs="Tahoma"/>
          <w:sz w:val="22"/>
          <w:szCs w:val="22"/>
        </w:rPr>
        <w:t xml:space="preserve">, en el que se puede observar que tiene como título de una celda </w:t>
      </w:r>
      <w:r w:rsidRPr="00EC1BE6">
        <w:rPr>
          <w:rFonts w:ascii="Palatino Linotype" w:hAnsi="Palatino Linotype" w:cs="Tahoma"/>
          <w:i/>
          <w:sz w:val="22"/>
          <w:szCs w:val="22"/>
        </w:rPr>
        <w:t xml:space="preserve">“Concepto” </w:t>
      </w:r>
      <w:r w:rsidRPr="00EC1BE6">
        <w:rPr>
          <w:rFonts w:ascii="Palatino Linotype" w:hAnsi="Palatino Linotype" w:cs="Tahoma"/>
          <w:sz w:val="22"/>
          <w:szCs w:val="22"/>
        </w:rPr>
        <w:t>y dentro de esta “</w:t>
      </w:r>
      <w:r w:rsidRPr="00EC1BE6">
        <w:rPr>
          <w:rFonts w:ascii="Palatino Linotype" w:hAnsi="Palatino Linotype" w:cs="Tahoma"/>
          <w:i/>
          <w:sz w:val="22"/>
          <w:szCs w:val="22"/>
        </w:rPr>
        <w:t>subsidios y apoyos</w:t>
      </w:r>
      <w:r w:rsidRPr="00EC1BE6">
        <w:rPr>
          <w:rFonts w:ascii="Palatino Linotype" w:hAnsi="Palatino Linotype" w:cs="Tahoma"/>
          <w:sz w:val="22"/>
          <w:szCs w:val="22"/>
        </w:rPr>
        <w:t xml:space="preserve">” así como </w:t>
      </w:r>
      <w:r w:rsidRPr="00EC1BE6">
        <w:rPr>
          <w:rFonts w:ascii="Palatino Linotype" w:hAnsi="Palatino Linotype" w:cs="Tahoma"/>
          <w:i/>
          <w:sz w:val="22"/>
          <w:szCs w:val="22"/>
        </w:rPr>
        <w:t xml:space="preserve">“Apoyo a voluntarios que participen en diversos programas federales” </w:t>
      </w:r>
      <w:r w:rsidRPr="00EC1BE6">
        <w:rPr>
          <w:rFonts w:ascii="Palatino Linotype" w:hAnsi="Palatino Linotype" w:cs="Tahoma"/>
          <w:sz w:val="22"/>
          <w:szCs w:val="22"/>
        </w:rPr>
        <w:t>como se muestra con la siguiente imagen:</w:t>
      </w:r>
    </w:p>
    <w:p w14:paraId="54262324" w14:textId="77777777" w:rsidR="0075545F" w:rsidRPr="00EC1BE6" w:rsidRDefault="0075545F" w:rsidP="0075545F">
      <w:pPr>
        <w:spacing w:line="360" w:lineRule="auto"/>
        <w:jc w:val="both"/>
        <w:rPr>
          <w:rFonts w:ascii="Palatino Linotype" w:hAnsi="Palatino Linotype" w:cs="Tahoma"/>
          <w:sz w:val="22"/>
          <w:szCs w:val="22"/>
        </w:rPr>
      </w:pPr>
    </w:p>
    <w:p w14:paraId="561F049A" w14:textId="77777777" w:rsidR="0075545F" w:rsidRPr="00EC1BE6" w:rsidRDefault="0075545F" w:rsidP="0075545F">
      <w:pPr>
        <w:spacing w:line="360" w:lineRule="auto"/>
        <w:jc w:val="center"/>
        <w:rPr>
          <w:rFonts w:ascii="Palatino Linotype" w:eastAsia="Calibri" w:hAnsi="Palatino Linotype" w:cs="Tahoma"/>
          <w:iCs/>
          <w:sz w:val="22"/>
          <w:szCs w:val="22"/>
          <w:lang w:eastAsia="es-ES_tradnl"/>
        </w:rPr>
      </w:pPr>
      <w:r w:rsidRPr="00EC1BE6">
        <w:rPr>
          <w:rFonts w:ascii="Palatino Linotype" w:eastAsia="Calibri" w:hAnsi="Palatino Linotype" w:cs="Tahoma"/>
          <w:iCs/>
          <w:noProof/>
          <w:sz w:val="22"/>
          <w:szCs w:val="22"/>
          <w:lang w:eastAsia="es-MX"/>
        </w:rPr>
        <w:drawing>
          <wp:inline distT="0" distB="0" distL="0" distR="0" wp14:anchorId="7F0070B1" wp14:editId="4EF033F4">
            <wp:extent cx="5219065" cy="209997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25840" cy="2102701"/>
                    </a:xfrm>
                    <a:prstGeom prst="rect">
                      <a:avLst/>
                    </a:prstGeom>
                  </pic:spPr>
                </pic:pic>
              </a:graphicData>
            </a:graphic>
          </wp:inline>
        </w:drawing>
      </w:r>
    </w:p>
    <w:p w14:paraId="3773FF7B" w14:textId="77777777" w:rsidR="00993EF8" w:rsidRPr="00EC1BE6" w:rsidRDefault="00993EF8" w:rsidP="007F486F">
      <w:pPr>
        <w:spacing w:line="360" w:lineRule="auto"/>
        <w:jc w:val="both"/>
        <w:rPr>
          <w:rFonts w:ascii="Palatino Linotype" w:hAnsi="Palatino Linotype" w:cs="Tahoma"/>
          <w:sz w:val="22"/>
          <w:szCs w:val="22"/>
        </w:rPr>
      </w:pPr>
    </w:p>
    <w:p w14:paraId="728E8615" w14:textId="77777777" w:rsidR="003B4CB1" w:rsidRPr="00EC1BE6" w:rsidRDefault="003B4CB1" w:rsidP="007F486F">
      <w:pPr>
        <w:spacing w:line="360" w:lineRule="auto"/>
        <w:jc w:val="both"/>
        <w:rPr>
          <w:rFonts w:ascii="Palatino Linotype" w:hAnsi="Palatino Linotype" w:cs="Tahoma"/>
          <w:sz w:val="22"/>
          <w:szCs w:val="22"/>
        </w:rPr>
      </w:pPr>
    </w:p>
    <w:p w14:paraId="59AECD2D" w14:textId="3E3BBB91" w:rsidR="0075545F" w:rsidRPr="00EC1BE6" w:rsidRDefault="0075545F" w:rsidP="0075545F">
      <w:pPr>
        <w:spacing w:line="360" w:lineRule="auto"/>
        <w:jc w:val="both"/>
        <w:rPr>
          <w:rFonts w:ascii="Palatino Linotype" w:hAnsi="Palatino Linotype" w:cs="Tahoma"/>
          <w:sz w:val="22"/>
          <w:szCs w:val="22"/>
        </w:rPr>
      </w:pPr>
      <w:r w:rsidRPr="00EC1BE6">
        <w:rPr>
          <w:rFonts w:ascii="Palatino Linotype" w:hAnsi="Palatino Linotype" w:cs="Tahoma"/>
          <w:sz w:val="22"/>
          <w:szCs w:val="22"/>
        </w:rPr>
        <w:lastRenderedPageBreak/>
        <w:t>Conforme a lo anterior, se logra vislumbrar que el Ayuntamiento de Toluca cuenta con diversos apoyos, tanto en dinero, como en especie; por lo que, si bien no son entregados de manera directa por los miembros del Cabildo, lo cierto es que estos los autorizan.</w:t>
      </w:r>
    </w:p>
    <w:p w14:paraId="11CB8594" w14:textId="77777777" w:rsidR="0075545F" w:rsidRPr="00EC1BE6" w:rsidRDefault="0075545F" w:rsidP="0075545F">
      <w:pPr>
        <w:spacing w:line="360" w:lineRule="auto"/>
        <w:jc w:val="both"/>
        <w:rPr>
          <w:rFonts w:ascii="Palatino Linotype" w:hAnsi="Palatino Linotype" w:cs="Tahoma"/>
          <w:sz w:val="22"/>
          <w:szCs w:val="22"/>
        </w:rPr>
      </w:pPr>
    </w:p>
    <w:p w14:paraId="1B632C55" w14:textId="088D3979" w:rsidR="0075545F" w:rsidRPr="00EC1BE6" w:rsidRDefault="0075545F" w:rsidP="0075545F">
      <w:pPr>
        <w:spacing w:line="360" w:lineRule="auto"/>
        <w:jc w:val="both"/>
        <w:rPr>
          <w:rFonts w:ascii="Palatino Linotype" w:hAnsi="Palatino Linotype" w:cs="Tahoma"/>
          <w:sz w:val="22"/>
          <w:szCs w:val="22"/>
        </w:rPr>
      </w:pPr>
      <w:r w:rsidRPr="00EC1BE6">
        <w:rPr>
          <w:rFonts w:ascii="Palatino Linotype" w:hAnsi="Palatino Linotype" w:cs="Tahoma"/>
          <w:sz w:val="22"/>
          <w:szCs w:val="22"/>
        </w:rPr>
        <w:t>En otras palabras, el Cabildo a través de sus Sesiones Ordinarias, Extraordinarias, Solemnes, entre otras, autorizan los apoyos que brindaran las diversas áreas que conforman el Ayuntamiento, en beneficio de la sociedad; tal como se puede acreditar de manera previa, con el Acta donde se modifica el Programa Anual de Obra, para incluir la entrega e instalación de calentadores solares en áreas vulnerables del Municipio.</w:t>
      </w:r>
    </w:p>
    <w:p w14:paraId="47E6873E" w14:textId="77777777" w:rsidR="0075545F" w:rsidRPr="00EC1BE6" w:rsidRDefault="0075545F" w:rsidP="0075545F">
      <w:pPr>
        <w:spacing w:line="360" w:lineRule="auto"/>
        <w:jc w:val="both"/>
        <w:rPr>
          <w:rFonts w:ascii="Palatino Linotype" w:hAnsi="Palatino Linotype" w:cs="Tahoma"/>
          <w:sz w:val="22"/>
          <w:szCs w:val="22"/>
        </w:rPr>
      </w:pPr>
    </w:p>
    <w:p w14:paraId="50159870" w14:textId="1FA80B55" w:rsidR="00CE212B" w:rsidRPr="00EC1BE6" w:rsidRDefault="0075545F" w:rsidP="0075545F">
      <w:pPr>
        <w:spacing w:line="360" w:lineRule="auto"/>
        <w:jc w:val="both"/>
        <w:rPr>
          <w:rFonts w:ascii="Palatino Linotype" w:hAnsi="Palatino Linotype" w:cs="Tahoma"/>
          <w:sz w:val="22"/>
          <w:szCs w:val="22"/>
        </w:rPr>
      </w:pPr>
      <w:r w:rsidRPr="00EC1BE6">
        <w:rPr>
          <w:rFonts w:ascii="Palatino Linotype" w:hAnsi="Palatino Linotype" w:cs="Tahoma"/>
          <w:sz w:val="22"/>
          <w:szCs w:val="22"/>
        </w:rPr>
        <w:t>De tal circunstancia,</w:t>
      </w:r>
      <w:r w:rsidR="00194793" w:rsidRPr="00EC1BE6">
        <w:rPr>
          <w:rFonts w:ascii="Palatino Linotype" w:hAnsi="Palatino Linotype" w:cs="Tahoma"/>
          <w:sz w:val="22"/>
          <w:szCs w:val="22"/>
        </w:rPr>
        <w:t xml:space="preserve"> si bien la solicitud va encaminada a obtener los apoyos entregados por </w:t>
      </w:r>
      <w:r w:rsidRPr="00EC1BE6">
        <w:rPr>
          <w:rFonts w:ascii="Palatino Linotype" w:hAnsi="Palatino Linotype" w:cs="Tahoma"/>
          <w:sz w:val="22"/>
          <w:szCs w:val="22"/>
        </w:rPr>
        <w:t>C</w:t>
      </w:r>
      <w:r w:rsidR="00194793" w:rsidRPr="00EC1BE6">
        <w:rPr>
          <w:rFonts w:ascii="Palatino Linotype" w:hAnsi="Palatino Linotype" w:cs="Tahoma"/>
          <w:sz w:val="22"/>
          <w:szCs w:val="22"/>
        </w:rPr>
        <w:t xml:space="preserve">abildo, </w:t>
      </w:r>
      <w:r w:rsidRPr="00EC1BE6">
        <w:rPr>
          <w:rFonts w:ascii="Palatino Linotype" w:hAnsi="Palatino Linotype" w:cs="Tahoma"/>
          <w:sz w:val="22"/>
          <w:szCs w:val="22"/>
        </w:rPr>
        <w:t>lo cierto es que estos los autorizan mediante sus Sesiones y</w:t>
      </w:r>
      <w:r w:rsidR="00194793" w:rsidRPr="00EC1BE6">
        <w:rPr>
          <w:rFonts w:ascii="Palatino Linotype" w:hAnsi="Palatino Linotype" w:cs="Tahoma"/>
          <w:sz w:val="22"/>
          <w:szCs w:val="22"/>
        </w:rPr>
        <w:t xml:space="preserve"> son entregados a través de las diferentes unidades que conforman el Ayuntamiento</w:t>
      </w:r>
      <w:r w:rsidRPr="00EC1BE6">
        <w:rPr>
          <w:rFonts w:ascii="Palatino Linotype" w:hAnsi="Palatino Linotype" w:cs="Tahoma"/>
          <w:sz w:val="22"/>
          <w:szCs w:val="22"/>
        </w:rPr>
        <w:t>; por lo que, en el presente caso, con el fin de facilitar la búsqueda de la información, el Sujeto Obligado pudiera turnar la solicitud a las áreas que brindan algún apoyo, con el fin de que localicen el programa y su aprobación y en coordinación con</w:t>
      </w:r>
      <w:r w:rsidR="00194793" w:rsidRPr="00EC1BE6">
        <w:rPr>
          <w:rFonts w:ascii="Palatino Linotype" w:hAnsi="Palatino Linotype" w:cs="Tahoma"/>
          <w:sz w:val="22"/>
          <w:szCs w:val="22"/>
        </w:rPr>
        <w:t xml:space="preserve"> la Secretaría del Ayuntamiento </w:t>
      </w:r>
      <w:r w:rsidRPr="00EC1BE6">
        <w:rPr>
          <w:rFonts w:ascii="Palatino Linotype" w:hAnsi="Palatino Linotype" w:cs="Tahoma"/>
          <w:sz w:val="22"/>
          <w:szCs w:val="22"/>
        </w:rPr>
        <w:t>localizar cuando fueron autorizados dichas ayudas.</w:t>
      </w:r>
    </w:p>
    <w:p w14:paraId="02209527" w14:textId="77777777" w:rsidR="00126B34" w:rsidRPr="00EC1BE6" w:rsidRDefault="00126B34" w:rsidP="00284C33">
      <w:pPr>
        <w:spacing w:line="360" w:lineRule="auto"/>
        <w:jc w:val="both"/>
        <w:rPr>
          <w:rFonts w:ascii="Palatino Linotype" w:eastAsia="Calibri" w:hAnsi="Palatino Linotype" w:cs="Tahoma"/>
          <w:iCs/>
          <w:sz w:val="22"/>
          <w:szCs w:val="22"/>
          <w:lang w:eastAsia="es-ES_tradnl"/>
        </w:rPr>
      </w:pPr>
    </w:p>
    <w:p w14:paraId="706F6D24" w14:textId="7310932E" w:rsidR="00126B34" w:rsidRPr="00EC1BE6" w:rsidRDefault="0075545F" w:rsidP="00126B34">
      <w:pPr>
        <w:spacing w:line="360" w:lineRule="auto"/>
        <w:contextualSpacing/>
        <w:jc w:val="both"/>
        <w:rPr>
          <w:rFonts w:ascii="Palatino Linotype" w:hAnsi="Palatino Linotype" w:cs="Tahoma"/>
          <w:bCs/>
          <w:sz w:val="22"/>
          <w:szCs w:val="22"/>
        </w:rPr>
      </w:pPr>
      <w:r w:rsidRPr="00EC1BE6">
        <w:rPr>
          <w:rFonts w:ascii="Palatino Linotype" w:hAnsi="Palatino Linotype" w:cs="Tahoma"/>
          <w:sz w:val="22"/>
          <w:szCs w:val="22"/>
        </w:rPr>
        <w:t>De tal suerte,</w:t>
      </w:r>
      <w:r w:rsidR="00126B34" w:rsidRPr="00EC1BE6">
        <w:rPr>
          <w:rFonts w:ascii="Palatino Linotype" w:hAnsi="Palatino Linotype" w:cs="Tahoma"/>
          <w:sz w:val="22"/>
          <w:szCs w:val="22"/>
        </w:rPr>
        <w:t xml:space="preserve"> no se observa que el Sujeto Obligado haya realizado una búsqueda correcta de la información, </w:t>
      </w:r>
      <w:r w:rsidR="00126B34" w:rsidRPr="00EC1BE6">
        <w:rPr>
          <w:rFonts w:ascii="Palatino Linotype" w:eastAsia="Calibri" w:hAnsi="Palatino Linotype" w:cs="Arial"/>
          <w:bCs/>
          <w:iCs/>
          <w:sz w:val="22"/>
          <w:szCs w:val="22"/>
          <w:lang w:val="es-ES" w:eastAsia="es-ES_tradnl"/>
        </w:rPr>
        <w:t xml:space="preserve">por lo que lo procedente es ordenar que la realice, </w:t>
      </w:r>
      <w:r w:rsidR="00126B34" w:rsidRPr="00EC1BE6">
        <w:rPr>
          <w:rFonts w:ascii="Palatino Linotype" w:hAnsi="Palatino Linotype" w:cs="Tahoma"/>
          <w:sz w:val="22"/>
          <w:szCs w:val="22"/>
          <w:lang w:val="es-ES"/>
        </w:rPr>
        <w:t>así</w:t>
      </w:r>
      <w:r w:rsidR="00126B34" w:rsidRPr="00EC1BE6">
        <w:rPr>
          <w:rFonts w:ascii="Palatino Linotype" w:hAnsi="Palatino Linotype" w:cs="Tahoma"/>
          <w:bCs/>
          <w:sz w:val="22"/>
          <w:szCs w:val="22"/>
        </w:rPr>
        <w:t xml:space="preserve">, es necesario hacer referencia el </w:t>
      </w:r>
      <w:r w:rsidR="00126B34" w:rsidRPr="00EC1BE6">
        <w:rPr>
          <w:rFonts w:ascii="Palatino Linotype" w:hAnsi="Palatino Linotype" w:cs="Tahoma"/>
          <w:b/>
          <w:sz w:val="22"/>
          <w:szCs w:val="22"/>
        </w:rPr>
        <w:t>procedimiento de búsqueda que deben de seguir los Sujetos Obligados para localizar la información</w:t>
      </w:r>
      <w:r w:rsidR="00126B34" w:rsidRPr="00EC1BE6">
        <w:rPr>
          <w:rFonts w:ascii="Palatino Linotype" w:hAnsi="Palatino Linotype" w:cs="Tahoma"/>
          <w:sz w:val="22"/>
          <w:szCs w:val="22"/>
        </w:rPr>
        <w:t>, el cual se encuentra previsto en los artículos</w:t>
      </w:r>
      <w:r w:rsidR="00126B34" w:rsidRPr="00EC1BE6">
        <w:rPr>
          <w:rFonts w:ascii="Palatino Linotype" w:hAnsi="Palatino Linotype" w:cs="Tahoma"/>
          <w:bCs/>
          <w:sz w:val="22"/>
          <w:szCs w:val="22"/>
        </w:rPr>
        <w:t xml:space="preserve"> 160 y 162 de la Ley de Transparencia y Acceso a la Información Pública del Estado de México y Municipios, mismo que es el siguiente:</w:t>
      </w:r>
    </w:p>
    <w:p w14:paraId="7DBAF36A" w14:textId="77777777" w:rsidR="00126B34" w:rsidRPr="00EC1BE6" w:rsidRDefault="00126B34" w:rsidP="00126B34">
      <w:pPr>
        <w:spacing w:line="360" w:lineRule="auto"/>
        <w:jc w:val="both"/>
        <w:rPr>
          <w:rFonts w:ascii="Palatino Linotype" w:hAnsi="Palatino Linotype" w:cs="Tahoma"/>
          <w:bCs/>
          <w:iCs/>
          <w:sz w:val="22"/>
          <w:szCs w:val="22"/>
        </w:rPr>
      </w:pPr>
    </w:p>
    <w:p w14:paraId="081914BC" w14:textId="77777777" w:rsidR="00126B34" w:rsidRPr="00EC1BE6" w:rsidRDefault="00126B34" w:rsidP="00126B34">
      <w:pPr>
        <w:numPr>
          <w:ilvl w:val="0"/>
          <w:numId w:val="3"/>
        </w:numPr>
        <w:spacing w:line="360" w:lineRule="auto"/>
        <w:jc w:val="both"/>
        <w:rPr>
          <w:rFonts w:ascii="Palatino Linotype" w:hAnsi="Palatino Linotype" w:cs="Tahoma"/>
          <w:bCs/>
          <w:iCs/>
          <w:sz w:val="22"/>
          <w:szCs w:val="22"/>
          <w:lang w:val="es-ES"/>
        </w:rPr>
      </w:pPr>
      <w:r w:rsidRPr="00EC1BE6">
        <w:rPr>
          <w:rFonts w:ascii="Palatino Linotype" w:hAnsi="Palatino Linotype" w:cs="Tahoma"/>
          <w:bCs/>
          <w:iCs/>
          <w:sz w:val="22"/>
          <w:szCs w:val="22"/>
          <w:lang w:val="es-ES"/>
        </w:rPr>
        <w:t xml:space="preserve">Las Unidades de Transparencia garantizarán que las solicitudes de acceso a la información se turnen a todas las áreas competentes que cuenten con la información o </w:t>
      </w:r>
      <w:r w:rsidRPr="00EC1BE6">
        <w:rPr>
          <w:rFonts w:ascii="Palatino Linotype" w:hAnsi="Palatino Linotype" w:cs="Tahoma"/>
          <w:bCs/>
          <w:iCs/>
          <w:sz w:val="22"/>
          <w:szCs w:val="22"/>
          <w:lang w:val="es-ES"/>
        </w:rPr>
        <w:lastRenderedPageBreak/>
        <w:t>deban tenerla -de acuerdo a las facultades, competencias y funciones-, con el objeto de que dichas áreas realicen una búsqueda exhaustiva y razonable de la información requerida, y</w:t>
      </w:r>
    </w:p>
    <w:p w14:paraId="453D2113" w14:textId="77777777" w:rsidR="00126B34" w:rsidRPr="00EC1BE6" w:rsidRDefault="00126B34" w:rsidP="00126B34">
      <w:pPr>
        <w:spacing w:line="360" w:lineRule="auto"/>
        <w:jc w:val="both"/>
        <w:rPr>
          <w:rFonts w:ascii="Palatino Linotype" w:hAnsi="Palatino Linotype" w:cs="Tahoma"/>
          <w:bCs/>
          <w:iCs/>
          <w:sz w:val="22"/>
          <w:szCs w:val="22"/>
          <w:lang w:val="es-ES"/>
        </w:rPr>
      </w:pPr>
    </w:p>
    <w:p w14:paraId="552AB942" w14:textId="77777777" w:rsidR="00126B34" w:rsidRPr="00EC1BE6" w:rsidRDefault="00126B34" w:rsidP="00126B34">
      <w:pPr>
        <w:numPr>
          <w:ilvl w:val="0"/>
          <w:numId w:val="3"/>
        </w:numPr>
        <w:spacing w:line="360" w:lineRule="auto"/>
        <w:jc w:val="both"/>
        <w:rPr>
          <w:rFonts w:ascii="Palatino Linotype" w:hAnsi="Palatino Linotype" w:cs="Tahoma"/>
          <w:bCs/>
          <w:iCs/>
          <w:sz w:val="22"/>
          <w:szCs w:val="22"/>
          <w:lang w:val="es-ES"/>
        </w:rPr>
      </w:pPr>
      <w:r w:rsidRPr="00EC1BE6">
        <w:rPr>
          <w:rFonts w:ascii="Palatino Linotype" w:hAnsi="Palatino Linotype" w:cs="Tahoma"/>
          <w:bCs/>
          <w:iCs/>
          <w:sz w:val="22"/>
          <w:szCs w:val="22"/>
          <w:lang w:val="es-E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6311ED45" w14:textId="77777777" w:rsidR="00126B34" w:rsidRPr="00EC1BE6" w:rsidRDefault="00126B34" w:rsidP="00126B34">
      <w:pPr>
        <w:tabs>
          <w:tab w:val="left" w:pos="4962"/>
        </w:tabs>
        <w:spacing w:line="360" w:lineRule="auto"/>
        <w:jc w:val="both"/>
        <w:rPr>
          <w:rFonts w:ascii="Palatino Linotype" w:eastAsia="Calibri" w:hAnsi="Palatino Linotype" w:cs="Arial"/>
          <w:bCs/>
          <w:iCs/>
          <w:sz w:val="22"/>
          <w:szCs w:val="22"/>
          <w:lang w:val="es-ES" w:eastAsia="es-ES_tradnl"/>
        </w:rPr>
      </w:pPr>
    </w:p>
    <w:p w14:paraId="6FC3440F" w14:textId="691E582B" w:rsidR="004E3D0E" w:rsidRPr="00EC1BE6" w:rsidRDefault="00126B34" w:rsidP="004E3D0E">
      <w:pPr>
        <w:spacing w:line="360" w:lineRule="auto"/>
        <w:ind w:right="-93"/>
        <w:jc w:val="both"/>
        <w:rPr>
          <w:rFonts w:ascii="Palatino Linotype" w:hAnsi="Palatino Linotype" w:cs="Tahoma"/>
          <w:sz w:val="22"/>
          <w:szCs w:val="22"/>
          <w:lang w:val="es-ES"/>
        </w:rPr>
      </w:pPr>
      <w:r w:rsidRPr="00EC1BE6">
        <w:rPr>
          <w:rFonts w:ascii="Palatino Linotype" w:eastAsia="Calibri" w:hAnsi="Palatino Linotype" w:cs="Arial"/>
          <w:bCs/>
          <w:iCs/>
          <w:sz w:val="22"/>
          <w:szCs w:val="22"/>
          <w:lang w:val="es-ES" w:eastAsia="es-ES_tradnl"/>
        </w:rPr>
        <w:t xml:space="preserve">En consecuencia, procede ordenar a la dependencia a que realice la búsqueda exhaustiva y razonable de la información, no pasa por alto señalar que respecto el nombre de quienes hayan recibido apoyos </w:t>
      </w:r>
      <w:r w:rsidR="005254DD" w:rsidRPr="00EC1BE6">
        <w:rPr>
          <w:rFonts w:ascii="Palatino Linotype" w:hAnsi="Palatino Linotype" w:cs="Tahoma"/>
          <w:sz w:val="22"/>
          <w:szCs w:val="22"/>
          <w:lang w:val="es-ES"/>
        </w:rPr>
        <w:t xml:space="preserve">sobre </w:t>
      </w:r>
      <w:r w:rsidR="005254DD" w:rsidRPr="00EC1BE6">
        <w:rPr>
          <w:rFonts w:ascii="Palatino Linotype" w:eastAsia="Calibri" w:hAnsi="Palatino Linotype" w:cs="Tahoma"/>
          <w:bCs/>
          <w:sz w:val="22"/>
          <w:szCs w:val="22"/>
          <w:lang w:eastAsia="en-US"/>
        </w:rPr>
        <w:t xml:space="preserve">la naturaleza de estos se debe indicar que no sólo se trata de información pública, sino además que corresponde a las obligaciones de transparencia, de acuerdo a lo señalado en el artículo 92, fracción XIV, </w:t>
      </w:r>
      <w:r w:rsidR="00C4318B" w:rsidRPr="00EC1BE6">
        <w:rPr>
          <w:rFonts w:ascii="Palatino Linotype" w:eastAsia="Calibri" w:hAnsi="Palatino Linotype" w:cs="Tahoma"/>
          <w:bCs/>
          <w:sz w:val="22"/>
          <w:szCs w:val="22"/>
          <w:lang w:eastAsia="en-US"/>
        </w:rPr>
        <w:t xml:space="preserve">el cual refiere que </w:t>
      </w:r>
      <w:r w:rsidR="00C4318B" w:rsidRPr="00EC1BE6">
        <w:rPr>
          <w:rFonts w:ascii="Palatino Linotype" w:hAnsi="Palatino Linotype"/>
          <w:i/>
          <w:sz w:val="22"/>
          <w:szCs w:val="22"/>
        </w:rPr>
        <w:t>l</w:t>
      </w:r>
      <w:r w:rsidR="005254DD" w:rsidRPr="00EC1BE6">
        <w:rPr>
          <w:rFonts w:ascii="Palatino Linotype" w:hAnsi="Palatino Linotype"/>
          <w:i/>
          <w:sz w:val="22"/>
          <w:szCs w:val="22"/>
        </w:rPr>
        <w:t xml:space="preserve">os </w:t>
      </w:r>
      <w:r w:rsidR="005254DD" w:rsidRPr="00EC1BE6">
        <w:rPr>
          <w:rFonts w:ascii="Palatino Linotype" w:hAnsi="Palatino Linotype"/>
          <w:iCs/>
          <w:sz w:val="22"/>
          <w:szCs w:val="22"/>
        </w:rPr>
        <w:t xml:space="preserve">sujetos obligados deberán poner a disposición del público de manera permanente y actualizada de forma sencilla, precisa y entendible, </w:t>
      </w:r>
      <w:r w:rsidR="00C4318B" w:rsidRPr="00EC1BE6">
        <w:rPr>
          <w:rFonts w:ascii="Palatino Linotype" w:hAnsi="Palatino Linotype"/>
          <w:iCs/>
          <w:sz w:val="22"/>
          <w:szCs w:val="22"/>
        </w:rPr>
        <w:t xml:space="preserve">los </w:t>
      </w:r>
      <w:r w:rsidR="00C4318B" w:rsidRPr="00EC1BE6">
        <w:rPr>
          <w:rFonts w:ascii="Palatino Linotype" w:hAnsi="Palatino Linotype"/>
          <w:b/>
          <w:iCs/>
          <w:sz w:val="22"/>
          <w:szCs w:val="22"/>
          <w:u w:val="single"/>
        </w:rPr>
        <w:t>p</w:t>
      </w:r>
      <w:r w:rsidR="005254DD" w:rsidRPr="00EC1BE6">
        <w:rPr>
          <w:rFonts w:ascii="Palatino Linotype" w:hAnsi="Palatino Linotype"/>
          <w:b/>
          <w:iCs/>
          <w:sz w:val="22"/>
          <w:szCs w:val="22"/>
          <w:u w:val="single"/>
        </w:rPr>
        <w:t>adr</w:t>
      </w:r>
      <w:r w:rsidR="00C4318B" w:rsidRPr="00EC1BE6">
        <w:rPr>
          <w:rFonts w:ascii="Palatino Linotype" w:hAnsi="Palatino Linotype"/>
          <w:b/>
          <w:iCs/>
          <w:sz w:val="22"/>
          <w:szCs w:val="22"/>
          <w:u w:val="single"/>
        </w:rPr>
        <w:t>ones</w:t>
      </w:r>
      <w:r w:rsidR="005254DD" w:rsidRPr="00EC1BE6">
        <w:rPr>
          <w:rFonts w:ascii="Palatino Linotype" w:hAnsi="Palatino Linotype"/>
          <w:b/>
          <w:iCs/>
          <w:sz w:val="22"/>
          <w:szCs w:val="22"/>
          <w:u w:val="single"/>
        </w:rPr>
        <w:t xml:space="preserve"> de beneficiarios </w:t>
      </w:r>
      <w:r w:rsidR="00C4318B" w:rsidRPr="00EC1BE6">
        <w:rPr>
          <w:rFonts w:ascii="Palatino Linotype" w:hAnsi="Palatino Linotype"/>
          <w:b/>
          <w:iCs/>
          <w:sz w:val="22"/>
          <w:szCs w:val="22"/>
          <w:u w:val="single"/>
        </w:rPr>
        <w:t>en los que se incluyan el</w:t>
      </w:r>
      <w:r w:rsidR="005254DD" w:rsidRPr="00EC1BE6">
        <w:rPr>
          <w:rFonts w:ascii="Palatino Linotype" w:hAnsi="Palatino Linotype"/>
          <w:b/>
          <w:iCs/>
          <w:sz w:val="22"/>
          <w:szCs w:val="22"/>
          <w:u w:val="single"/>
        </w:rPr>
        <w:t xml:space="preserve"> nombre de la persona física o denominación social de las personas jurídicas colectivas beneficiadas, el monto, recurso, beneficio o apoyo otorgado para cada una de ellas,</w:t>
      </w:r>
      <w:r w:rsidR="005254DD" w:rsidRPr="00EC1BE6">
        <w:rPr>
          <w:rFonts w:ascii="Palatino Linotype" w:hAnsi="Palatino Linotype"/>
          <w:iCs/>
          <w:sz w:val="22"/>
          <w:szCs w:val="22"/>
        </w:rPr>
        <w:t xml:space="preserve"> unidad territorial, en su caso, edad y sexo</w:t>
      </w:r>
      <w:r w:rsidR="004E3D0E" w:rsidRPr="00EC1BE6">
        <w:rPr>
          <w:rFonts w:ascii="Palatino Linotype" w:hAnsi="Palatino Linotype"/>
          <w:iCs/>
          <w:sz w:val="22"/>
          <w:szCs w:val="22"/>
        </w:rPr>
        <w:t xml:space="preserve">, además </w:t>
      </w:r>
      <w:r w:rsidR="004E3D0E" w:rsidRPr="00EC1BE6">
        <w:rPr>
          <w:rFonts w:ascii="Palatino Linotype" w:eastAsia="Calibri" w:hAnsi="Palatino Linotype" w:cs="Tahoma"/>
          <w:bCs/>
          <w:iCs/>
          <w:sz w:val="22"/>
          <w:szCs w:val="22"/>
          <w:lang w:eastAsia="es-ES_tradnl"/>
        </w:rPr>
        <w:t xml:space="preserve">resulta </w:t>
      </w:r>
      <w:r w:rsidR="004E3D0E" w:rsidRPr="00EC1BE6">
        <w:rPr>
          <w:rFonts w:ascii="Palatino Linotype" w:hAnsi="Palatino Linotype" w:cs="Tahoma"/>
          <w:sz w:val="22"/>
          <w:szCs w:val="22"/>
          <w:lang w:val="es-ES"/>
        </w:rPr>
        <w:t>aplicable el Criterio reiterado 04/19 denominado PADRÓN DE BENEFICIARIOS EN POSESIÓN DE SUJETOS OBLIGADOS. EXCEPCIONES PARA LA PUBLICACIÓN DE DATOS PERSONALES CONTENIDOS EN AQUÉL, emitido por este Órgano Garante, refiere que los nombres de menores de edad y personas con alguna discapacidad, los datos deberán ser clasificados como confidenciales:</w:t>
      </w:r>
    </w:p>
    <w:p w14:paraId="3116EF88" w14:textId="77777777" w:rsidR="004E3D0E" w:rsidRPr="00EC1BE6" w:rsidRDefault="004E3D0E" w:rsidP="004E3D0E">
      <w:pPr>
        <w:spacing w:line="360" w:lineRule="auto"/>
        <w:jc w:val="both"/>
        <w:rPr>
          <w:rFonts w:ascii="Palatino Linotype" w:hAnsi="Palatino Linotype" w:cs="Tahoma"/>
          <w:sz w:val="22"/>
          <w:szCs w:val="22"/>
          <w:lang w:val="es-ES"/>
        </w:rPr>
      </w:pPr>
    </w:p>
    <w:p w14:paraId="57F00674" w14:textId="77777777" w:rsidR="004E3D0E" w:rsidRPr="00EC1BE6" w:rsidRDefault="004E3D0E" w:rsidP="004E3D0E">
      <w:pPr>
        <w:spacing w:line="360" w:lineRule="auto"/>
        <w:ind w:left="567" w:right="567"/>
        <w:jc w:val="both"/>
        <w:rPr>
          <w:rFonts w:ascii="Palatino Linotype" w:hAnsi="Palatino Linotype" w:cs="Tahoma"/>
          <w:i/>
          <w:iCs/>
          <w:lang w:val="es-ES"/>
        </w:rPr>
      </w:pPr>
      <w:r w:rsidRPr="00EC1BE6">
        <w:rPr>
          <w:rFonts w:ascii="Palatino Linotype" w:hAnsi="Palatino Linotype" w:cs="Tahoma"/>
          <w:i/>
          <w:iCs/>
          <w:lang w:val="es-ES"/>
        </w:rPr>
        <w:t xml:space="preserve">PADRÓN DE BENEFICIARIOS EN POSESIÓN DE SUJETOS OBLIGADOS. EXCEPCIONES PARA LA PUBLICACIÓN DE DATOS PERSONALES CONTENIDOS EN AQUÉL. De conformidad con el artículo 1º, párrafo segundo de la Constitución Política de los </w:t>
      </w:r>
      <w:r w:rsidRPr="00EC1BE6">
        <w:rPr>
          <w:rFonts w:ascii="Palatino Linotype" w:hAnsi="Palatino Linotype" w:cs="Tahoma"/>
          <w:i/>
          <w:iCs/>
          <w:lang w:val="es-ES"/>
        </w:rPr>
        <w:lastRenderedPageBreak/>
        <w:t xml:space="preserve">Estados Unidos Mexicanos, las normas de derechos humanos se interpretarán de conformidad con dicha Constitución y los Tratados Internaciones de la materia, favoreciendo en todo tiempo a las personas la protección más amplia. En ese tenor, si bien el numeral 92, fracción XIV, inciso p) de la Ley de Transparencia y Acceso a la Información Pública del Estado de México y Municipios establece como obligación de transparencia común, la publicación de manera permanente y actualizada de los programas de subsidios, estímulos y apoyos, así como el padrón de los beneficiarios, dentro del cual se contienen en esencia, datos personales como el nombre de la persona física o denominación de la persona jurídica colectiva beneficiada, lo cierto es que, esta disposición normativa debe ser interpretada con los principios y derechos establecidos en nuestra Constitución general, como aquellos previstos en los artículos 1º, párrafo quinto, 4°, párrafo noveno, y 16, párrafo segundo; el primero de ellos relativo al principio de no discriminación, el cual prohíbe toda anulación o menoscabo de los derechos y libertades de las personas motivada, entre otras cosas, por origen étnico, el género, la edad, las discapacidades, la condición social, las condiciones de salud o cualquier otra que atente contra la dignidad humana; el segundo relativo al interés superior de la niñez, mandatando que en todas las decisiones y actuaciones del Estado se velará y cumplirá aquél, garantizando de manera plena sus derechos; y finalmente, el derecho a la protección de datos personales, mismo que se reconoce a toda persona, en los términos que fije la ley, en la cual se establecerán los supuestos de excepción a los principios que rijan el tratamiento de datos. Bajo esas directrices, el dispositivo legal en cita de la Ley de Transparencia, debe interpretarse a la luz de los principios y derechos de referencia, a fin de </w:t>
      </w:r>
      <w:r w:rsidRPr="00EC1BE6">
        <w:rPr>
          <w:rFonts w:ascii="Palatino Linotype" w:hAnsi="Palatino Linotype" w:cs="Tahoma"/>
          <w:b/>
          <w:bCs/>
          <w:i/>
          <w:iCs/>
          <w:lang w:val="es-ES"/>
        </w:rPr>
        <w:t>excluir los nombres de las personas menores de edad y las de capacidades diferentes, contenidos en los padrones de beneficiarios en posesión de los Sujetos Obligados</w:t>
      </w:r>
      <w:r w:rsidRPr="00EC1BE6">
        <w:rPr>
          <w:rFonts w:ascii="Palatino Linotype" w:hAnsi="Palatino Linotype" w:cs="Tahoma"/>
          <w:i/>
          <w:iCs/>
          <w:lang w:val="es-ES"/>
        </w:rPr>
        <w:t xml:space="preserve">, toda vez que la publicidad de estos datos personales puede revelar condiciones sociales, culturales y su plena identidad, que por regla general corresponden a grupos vulnerables o grupos sociales en condiciones de desventaja y que naturalmente representan datos sensibles que pueden afectar irreparablemente a su titular, los cuales requieren de una mayor protección, dado que de hacerse públicos generarían un riesgo o afectación que atenta contra la dignidad, la no discriminación y especialmente a la protección de los datos personales, con la única excepción de que, a través de un test de interés público se justifique de manera razonable, la publicidad de dichos datos personales; por tanto, los referidos datos personales deberán clasificarse como confidenciales, en términos de lo dispuesto por los dispositivos Constitucionales previamente </w:t>
      </w:r>
      <w:r w:rsidRPr="00EC1BE6">
        <w:rPr>
          <w:rFonts w:ascii="Palatino Linotype" w:hAnsi="Palatino Linotype" w:cs="Tahoma"/>
          <w:i/>
          <w:iCs/>
          <w:lang w:val="es-ES"/>
        </w:rPr>
        <w:lastRenderedPageBreak/>
        <w:t>invocados y los diversos 3, fracciones IX, XX, XXI, XXIII, XXXII; 8; 6; 137 y 143, fracción I de la Ley de Transparencia y Acceso a la Información Pública del Estado de México y Municipios así como 4, fracciones XI y XII; 6; 7; 8 y 10, de la Ley de Protección de Datos Personales en Posesión de Sujetos Obligados del Estado de México y Municipios.</w:t>
      </w:r>
    </w:p>
    <w:p w14:paraId="2E346603" w14:textId="77777777" w:rsidR="004E3D0E" w:rsidRPr="00EC1BE6" w:rsidRDefault="004E3D0E" w:rsidP="004E3D0E">
      <w:pPr>
        <w:spacing w:line="360" w:lineRule="auto"/>
        <w:ind w:left="567" w:right="567"/>
        <w:jc w:val="both"/>
        <w:rPr>
          <w:rFonts w:ascii="Palatino Linotype" w:hAnsi="Palatino Linotype" w:cs="Tahoma"/>
          <w:lang w:val="es-ES"/>
        </w:rPr>
      </w:pPr>
      <w:r w:rsidRPr="00EC1BE6">
        <w:rPr>
          <w:rFonts w:ascii="Palatino Linotype" w:hAnsi="Palatino Linotype" w:cs="Tahoma"/>
          <w:lang w:val="es-ES"/>
        </w:rPr>
        <w:t>(</w:t>
      </w:r>
      <w:r w:rsidRPr="00EC1BE6">
        <w:rPr>
          <w:rFonts w:ascii="Palatino Linotype" w:hAnsi="Palatino Linotype" w:cs="Tahoma"/>
          <w:caps/>
          <w:lang w:val="es-ES"/>
        </w:rPr>
        <w:t>é</w:t>
      </w:r>
      <w:r w:rsidRPr="00EC1BE6">
        <w:rPr>
          <w:rFonts w:ascii="Palatino Linotype" w:hAnsi="Palatino Linotype" w:cs="Tahoma"/>
          <w:lang w:val="es-ES"/>
        </w:rPr>
        <w:t>nfasis añadido.)</w:t>
      </w:r>
    </w:p>
    <w:p w14:paraId="2B3A3AB6" w14:textId="77777777" w:rsidR="004E3D0E" w:rsidRPr="00EC1BE6" w:rsidRDefault="004E3D0E" w:rsidP="004E3D0E">
      <w:pPr>
        <w:spacing w:line="360" w:lineRule="auto"/>
        <w:jc w:val="both"/>
        <w:rPr>
          <w:rFonts w:ascii="Palatino Linotype" w:hAnsi="Palatino Linotype" w:cs="Tahoma"/>
          <w:sz w:val="22"/>
          <w:szCs w:val="22"/>
          <w:lang w:val="es-ES"/>
        </w:rPr>
      </w:pPr>
    </w:p>
    <w:p w14:paraId="73EB25BD" w14:textId="76EAB6DA" w:rsidR="004E3D0E" w:rsidRPr="00EC1BE6" w:rsidRDefault="004E3D0E" w:rsidP="004E3D0E">
      <w:pPr>
        <w:spacing w:line="360" w:lineRule="auto"/>
        <w:jc w:val="both"/>
        <w:rPr>
          <w:rFonts w:ascii="Palatino Linotype" w:hAnsi="Palatino Linotype" w:cs="Tahoma"/>
          <w:sz w:val="22"/>
          <w:szCs w:val="22"/>
          <w:lang w:val="es-ES"/>
        </w:rPr>
      </w:pPr>
      <w:r w:rsidRPr="00EC1BE6">
        <w:rPr>
          <w:rFonts w:ascii="Palatino Linotype" w:hAnsi="Palatino Linotype" w:cs="Tahoma"/>
          <w:sz w:val="22"/>
          <w:szCs w:val="22"/>
          <w:lang w:val="es-ES"/>
        </w:rPr>
        <w:t xml:space="preserve">En este sentido, estos datos deberán ser clasificados como confidenciales, por tratarse de datos sensibles, con el objetivo de atender el principio de no discriminación, de tal forma que no se publique información que propicie el menoscabo de los derechos y libertades de las personas motivada, por origen étnico, el género, la edad, las </w:t>
      </w:r>
      <w:r w:rsidRPr="00EC1BE6">
        <w:rPr>
          <w:rFonts w:ascii="Palatino Linotype" w:hAnsi="Palatino Linotype" w:cs="Tahoma"/>
          <w:bCs/>
          <w:sz w:val="22"/>
          <w:szCs w:val="22"/>
          <w:lang w:val="es-ES"/>
        </w:rPr>
        <w:t>discapacidades</w:t>
      </w:r>
      <w:r w:rsidRPr="00EC1BE6">
        <w:rPr>
          <w:rFonts w:ascii="Palatino Linotype" w:hAnsi="Palatino Linotype" w:cs="Tahoma"/>
          <w:sz w:val="22"/>
          <w:szCs w:val="22"/>
          <w:lang w:val="es-ES"/>
        </w:rPr>
        <w:t>, la condición social, las condiciones de salud o cualquier otra que atente contra la dignidad humana; así como privilegiar el interés superior de la niñez, de tal suerte que, procede la entrega de la información que permita transparentar la entrega de los apoyos en que consistan los programas, sin que se hagan identificables los individuos antes señalados.</w:t>
      </w:r>
    </w:p>
    <w:p w14:paraId="7AFF8256" w14:textId="77777777" w:rsidR="00C4318B" w:rsidRPr="00EC1BE6" w:rsidRDefault="00C4318B" w:rsidP="00C4318B">
      <w:pPr>
        <w:spacing w:line="360" w:lineRule="auto"/>
        <w:jc w:val="both"/>
        <w:rPr>
          <w:rFonts w:ascii="Palatino Linotype" w:hAnsi="Palatino Linotype"/>
          <w:i/>
          <w:szCs w:val="22"/>
        </w:rPr>
      </w:pPr>
    </w:p>
    <w:p w14:paraId="0AA8BF21" w14:textId="77777777" w:rsidR="005254DD" w:rsidRPr="00EC1BE6" w:rsidRDefault="005254DD" w:rsidP="005254DD">
      <w:pPr>
        <w:spacing w:line="360" w:lineRule="auto"/>
        <w:jc w:val="both"/>
        <w:rPr>
          <w:rFonts w:ascii="Palatino Linotype" w:hAnsi="Palatino Linotype"/>
          <w:noProof/>
          <w:sz w:val="22"/>
          <w:szCs w:val="22"/>
          <w:lang w:eastAsia="es-MX"/>
        </w:rPr>
      </w:pPr>
      <w:r w:rsidRPr="00EC1BE6">
        <w:rPr>
          <w:rFonts w:ascii="Palatino Linotype" w:hAnsi="Palatino Linotype" w:cs="Tahoma"/>
          <w:sz w:val="22"/>
          <w:szCs w:val="22"/>
        </w:rPr>
        <w:t>Conforme a lo anterior, se advierte, que el Sujeto Obligado debe tener en sus archivos los documentos que solicita el Particular</w:t>
      </w:r>
      <w:r w:rsidRPr="00EC1BE6">
        <w:rPr>
          <w:rFonts w:ascii="Palatino Linotype" w:hAnsi="Palatino Linotype" w:cs="Tahoma"/>
          <w:sz w:val="22"/>
          <w:szCs w:val="24"/>
        </w:rPr>
        <w:t xml:space="preserve">; en relación a la lista de beneficiarios de programas o apoyos otorgados, </w:t>
      </w:r>
      <w:r w:rsidRPr="00EC1BE6">
        <w:rPr>
          <w:rFonts w:ascii="Palatino Linotype" w:hAnsi="Palatino Linotype"/>
          <w:noProof/>
          <w:sz w:val="22"/>
          <w:szCs w:val="22"/>
          <w:lang w:eastAsia="es-MX"/>
        </w:rPr>
        <w:t>en virtud de que conforme al artículo 12 de la Ley de Transparencia y Acceso a la Información Pública del Estado de México y Municipios, los sujetos obligados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55722DEA" w14:textId="77777777" w:rsidR="003C72B1" w:rsidRPr="00EC1BE6" w:rsidRDefault="003C72B1" w:rsidP="005254DD">
      <w:pPr>
        <w:spacing w:line="360" w:lineRule="auto"/>
        <w:jc w:val="both"/>
        <w:rPr>
          <w:rFonts w:ascii="Palatino Linotype" w:hAnsi="Palatino Linotype"/>
          <w:noProof/>
          <w:sz w:val="22"/>
          <w:szCs w:val="22"/>
          <w:lang w:eastAsia="es-MX"/>
        </w:rPr>
      </w:pPr>
    </w:p>
    <w:p w14:paraId="109C6610" w14:textId="41ADC33D" w:rsidR="003C72B1" w:rsidRPr="00EC1BE6" w:rsidRDefault="003C72B1" w:rsidP="005254DD">
      <w:pPr>
        <w:spacing w:line="360" w:lineRule="auto"/>
        <w:jc w:val="both"/>
        <w:rPr>
          <w:rFonts w:ascii="Palatino Linotype" w:hAnsi="Palatino Linotype"/>
          <w:noProof/>
          <w:sz w:val="22"/>
          <w:szCs w:val="22"/>
          <w:lang w:eastAsia="es-MX"/>
        </w:rPr>
      </w:pPr>
      <w:r w:rsidRPr="00EC1BE6">
        <w:rPr>
          <w:rFonts w:ascii="Palatino Linotype" w:hAnsi="Palatino Linotype"/>
          <w:noProof/>
          <w:sz w:val="22"/>
          <w:szCs w:val="22"/>
          <w:lang w:eastAsia="es-MX"/>
        </w:rPr>
        <w:t xml:space="preserve">Así, para el caso de que, derivado de la búsqueda exhaustiva y razonable, no se cuente con la información solicitada, específicamente consistente en apoyos otorgados por el Cabildo, entendidos por aquellos que hayn sido entregados o aprobados por los servidores públicos </w:t>
      </w:r>
      <w:r w:rsidRPr="00EC1BE6">
        <w:rPr>
          <w:rFonts w:ascii="Palatino Linotype" w:hAnsi="Palatino Linotype"/>
          <w:noProof/>
          <w:sz w:val="22"/>
          <w:szCs w:val="22"/>
          <w:lang w:eastAsia="es-MX"/>
        </w:rPr>
        <w:lastRenderedPageBreak/>
        <w:t>que lo integran, bastará con que lo haga del conocimiento del Particular, de manera precisa y clara.</w:t>
      </w:r>
    </w:p>
    <w:p w14:paraId="41C8572B" w14:textId="084643EE" w:rsidR="00126B34" w:rsidRPr="00EC1BE6" w:rsidRDefault="00126B34" w:rsidP="005254DD">
      <w:pPr>
        <w:tabs>
          <w:tab w:val="left" w:pos="4962"/>
        </w:tabs>
        <w:spacing w:line="360" w:lineRule="auto"/>
        <w:jc w:val="both"/>
        <w:rPr>
          <w:rFonts w:ascii="Palatino Linotype" w:hAnsi="Palatino Linotype" w:cs="Tahoma"/>
          <w:sz w:val="22"/>
          <w:szCs w:val="24"/>
        </w:rPr>
      </w:pPr>
    </w:p>
    <w:p w14:paraId="48372301" w14:textId="77777777" w:rsidR="005254DD" w:rsidRPr="00EC1BE6" w:rsidRDefault="005254DD" w:rsidP="005254DD">
      <w:pPr>
        <w:spacing w:line="360" w:lineRule="auto"/>
        <w:contextualSpacing/>
        <w:jc w:val="both"/>
        <w:rPr>
          <w:rFonts w:ascii="Palatino Linotype" w:hAnsi="Palatino Linotype" w:cs="Tahoma"/>
          <w:b/>
          <w:bCs/>
          <w:iCs/>
          <w:sz w:val="22"/>
          <w:szCs w:val="22"/>
        </w:rPr>
      </w:pPr>
      <w:r w:rsidRPr="00EC1BE6">
        <w:rPr>
          <w:rFonts w:ascii="Palatino Linotype" w:hAnsi="Palatino Linotype" w:cs="Tahoma"/>
          <w:b/>
          <w:bCs/>
          <w:iCs/>
          <w:sz w:val="22"/>
          <w:szCs w:val="22"/>
        </w:rPr>
        <w:t>Versión pública</w:t>
      </w:r>
    </w:p>
    <w:p w14:paraId="0646A945" w14:textId="77777777" w:rsidR="005254DD" w:rsidRPr="00EC1BE6" w:rsidRDefault="005254DD" w:rsidP="005254DD">
      <w:pPr>
        <w:spacing w:line="360" w:lineRule="auto"/>
        <w:contextualSpacing/>
        <w:jc w:val="both"/>
        <w:rPr>
          <w:rFonts w:ascii="Palatino Linotype" w:hAnsi="Palatino Linotype" w:cs="Tahoma"/>
          <w:bCs/>
          <w:iCs/>
          <w:sz w:val="22"/>
          <w:szCs w:val="22"/>
        </w:rPr>
      </w:pPr>
    </w:p>
    <w:p w14:paraId="5FD86F9E" w14:textId="77777777" w:rsidR="005254DD" w:rsidRPr="00EC1BE6" w:rsidRDefault="005254DD" w:rsidP="005254DD">
      <w:pPr>
        <w:spacing w:line="360" w:lineRule="auto"/>
        <w:contextualSpacing/>
        <w:jc w:val="both"/>
        <w:rPr>
          <w:rFonts w:ascii="Palatino Linotype" w:hAnsi="Palatino Linotype" w:cs="Tahoma"/>
          <w:bCs/>
          <w:iCs/>
          <w:sz w:val="22"/>
          <w:szCs w:val="22"/>
        </w:rPr>
      </w:pPr>
      <w:r w:rsidRPr="00EC1BE6">
        <w:rPr>
          <w:rFonts w:ascii="Palatino Linotype" w:hAnsi="Palatino Linotype" w:cs="Tahoma"/>
          <w:bCs/>
          <w:iCs/>
          <w:sz w:val="22"/>
          <w:szCs w:val="22"/>
        </w:rPr>
        <w:t>Es preciso señalar que para el caso de que la información que se ordena cuente con datos personales confidenciales, deberá entregarse en su versión pública acompañada del acuerdo que para tales efectos emita su Comité de Transparencia de conformidad con los artículos 49, fracciones II y VIII, 143, fracción I y 149 de la Ley de Transparencia y Acceso a la Información Pública del Estado de México y Municipios. Al respecto de la versión pública, se precisa que la Ley General de Transparencia y Acceso a la Información Pública, en su artículo 116, dispone que se considera información confidencial la que contenga datos personales concernientes a una persona física identificada o identificable.</w:t>
      </w:r>
    </w:p>
    <w:p w14:paraId="0D3ED90B" w14:textId="77777777" w:rsidR="005254DD" w:rsidRPr="00EC1BE6" w:rsidRDefault="005254DD" w:rsidP="005254DD">
      <w:pPr>
        <w:spacing w:line="360" w:lineRule="auto"/>
        <w:contextualSpacing/>
        <w:jc w:val="both"/>
        <w:rPr>
          <w:rFonts w:ascii="Palatino Linotype" w:hAnsi="Palatino Linotype" w:cs="Tahoma"/>
          <w:bCs/>
          <w:iCs/>
          <w:sz w:val="22"/>
          <w:szCs w:val="22"/>
        </w:rPr>
      </w:pPr>
    </w:p>
    <w:p w14:paraId="3F1929E7" w14:textId="77777777" w:rsidR="005254DD" w:rsidRPr="00EC1BE6" w:rsidRDefault="005254DD" w:rsidP="005254DD">
      <w:pPr>
        <w:spacing w:line="360" w:lineRule="auto"/>
        <w:contextualSpacing/>
        <w:jc w:val="both"/>
        <w:rPr>
          <w:rFonts w:ascii="Palatino Linotype" w:hAnsi="Palatino Linotype" w:cs="Tahoma"/>
          <w:bCs/>
          <w:iCs/>
          <w:sz w:val="22"/>
          <w:szCs w:val="22"/>
        </w:rPr>
      </w:pPr>
      <w:r w:rsidRPr="00EC1BE6">
        <w:rPr>
          <w:rFonts w:ascii="Palatino Linotype" w:hAnsi="Palatino Linotype" w:cs="Tahoma"/>
          <w:bCs/>
          <w:iCs/>
          <w:sz w:val="22"/>
          <w:szCs w:val="22"/>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43695185" w14:textId="77777777" w:rsidR="005254DD" w:rsidRPr="00EC1BE6" w:rsidRDefault="005254DD" w:rsidP="005254DD">
      <w:pPr>
        <w:spacing w:line="360" w:lineRule="auto"/>
        <w:contextualSpacing/>
        <w:jc w:val="both"/>
        <w:rPr>
          <w:rFonts w:ascii="Palatino Linotype" w:hAnsi="Palatino Linotype" w:cs="Tahoma"/>
          <w:bCs/>
          <w:iCs/>
          <w:sz w:val="22"/>
          <w:szCs w:val="22"/>
        </w:rPr>
      </w:pPr>
    </w:p>
    <w:p w14:paraId="3A69238C" w14:textId="77777777" w:rsidR="005254DD" w:rsidRPr="00EC1BE6" w:rsidRDefault="005254DD" w:rsidP="005254DD">
      <w:pPr>
        <w:spacing w:line="360" w:lineRule="auto"/>
        <w:contextualSpacing/>
        <w:jc w:val="both"/>
        <w:rPr>
          <w:rFonts w:ascii="Palatino Linotype" w:hAnsi="Palatino Linotype" w:cs="Tahoma"/>
          <w:bCs/>
          <w:iCs/>
          <w:sz w:val="22"/>
          <w:szCs w:val="22"/>
        </w:rPr>
      </w:pPr>
      <w:r w:rsidRPr="00EC1BE6">
        <w:rPr>
          <w:rFonts w:ascii="Palatino Linotype" w:hAnsi="Palatino Linotype" w:cs="Tahoma"/>
          <w:bCs/>
          <w:iCs/>
          <w:sz w:val="22"/>
          <w:szCs w:val="22"/>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 En concordancia con lo previo, el artículo 143, fracción I, de la Ley previamente citada, establece que la información privada y los datos personales, concernientes a una persona física o jurídica colectiva identificada o identificable son confidenciales.</w:t>
      </w:r>
    </w:p>
    <w:p w14:paraId="6E858F98" w14:textId="77777777" w:rsidR="005254DD" w:rsidRPr="00EC1BE6" w:rsidRDefault="005254DD" w:rsidP="005254DD">
      <w:pPr>
        <w:spacing w:line="360" w:lineRule="auto"/>
        <w:contextualSpacing/>
        <w:jc w:val="both"/>
        <w:rPr>
          <w:rFonts w:ascii="Palatino Linotype" w:hAnsi="Palatino Linotype" w:cs="Tahoma"/>
          <w:bCs/>
          <w:iCs/>
          <w:sz w:val="22"/>
          <w:szCs w:val="22"/>
        </w:rPr>
      </w:pPr>
    </w:p>
    <w:p w14:paraId="14E29CFA" w14:textId="77777777" w:rsidR="005254DD" w:rsidRPr="00EC1BE6" w:rsidRDefault="005254DD" w:rsidP="005254DD">
      <w:pPr>
        <w:spacing w:line="360" w:lineRule="auto"/>
        <w:contextualSpacing/>
        <w:jc w:val="both"/>
        <w:rPr>
          <w:rFonts w:ascii="Palatino Linotype" w:hAnsi="Palatino Linotype" w:cs="Tahoma"/>
          <w:bCs/>
          <w:iCs/>
          <w:sz w:val="22"/>
          <w:szCs w:val="22"/>
        </w:rPr>
      </w:pPr>
      <w:r w:rsidRPr="00EC1BE6">
        <w:rPr>
          <w:rFonts w:ascii="Palatino Linotype" w:hAnsi="Palatino Linotype" w:cs="Tahoma"/>
          <w:bCs/>
          <w:iCs/>
          <w:sz w:val="22"/>
          <w:szCs w:val="22"/>
        </w:rPr>
        <w:lastRenderedPageBreak/>
        <w:t>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54ACE5E1" w14:textId="77777777" w:rsidR="005254DD" w:rsidRPr="00EC1BE6" w:rsidRDefault="005254DD" w:rsidP="005254DD">
      <w:pPr>
        <w:spacing w:line="360" w:lineRule="auto"/>
        <w:contextualSpacing/>
        <w:jc w:val="both"/>
        <w:rPr>
          <w:rFonts w:ascii="Palatino Linotype" w:hAnsi="Palatino Linotype" w:cs="Tahoma"/>
          <w:bCs/>
          <w:iCs/>
          <w:sz w:val="22"/>
          <w:szCs w:val="22"/>
        </w:rPr>
      </w:pPr>
    </w:p>
    <w:p w14:paraId="07FBD863" w14:textId="77777777" w:rsidR="005254DD" w:rsidRPr="00EC1BE6" w:rsidRDefault="005254DD" w:rsidP="005254DD">
      <w:pPr>
        <w:spacing w:line="360" w:lineRule="auto"/>
        <w:contextualSpacing/>
        <w:jc w:val="both"/>
        <w:rPr>
          <w:rFonts w:ascii="Palatino Linotype" w:hAnsi="Palatino Linotype" w:cs="Tahoma"/>
          <w:bCs/>
          <w:iCs/>
          <w:sz w:val="22"/>
          <w:szCs w:val="22"/>
        </w:rPr>
      </w:pPr>
      <w:r w:rsidRPr="00EC1BE6">
        <w:rPr>
          <w:rFonts w:ascii="Palatino Linotype" w:hAnsi="Palatino Linotype" w:cs="Tahoma"/>
          <w:bCs/>
          <w:iCs/>
          <w:sz w:val="22"/>
          <w:szCs w:val="22"/>
        </w:rPr>
        <w:t>En términos de lo expuesto, la documentación y aquellos datos que se consideren confidenciales, serán una limitante del derecho de acceso a la información, siempre y cuando:</w:t>
      </w:r>
    </w:p>
    <w:p w14:paraId="63A8F3CD" w14:textId="77777777" w:rsidR="005254DD" w:rsidRPr="00EC1BE6" w:rsidRDefault="005254DD" w:rsidP="005254DD">
      <w:pPr>
        <w:spacing w:line="360" w:lineRule="auto"/>
        <w:contextualSpacing/>
        <w:jc w:val="both"/>
        <w:rPr>
          <w:rFonts w:ascii="Palatino Linotype" w:hAnsi="Palatino Linotype" w:cs="Tahoma"/>
          <w:bCs/>
          <w:iCs/>
          <w:sz w:val="22"/>
          <w:szCs w:val="22"/>
        </w:rPr>
      </w:pPr>
    </w:p>
    <w:p w14:paraId="639DF542" w14:textId="77777777" w:rsidR="005254DD" w:rsidRPr="00EC1BE6" w:rsidRDefault="005254DD" w:rsidP="005254DD">
      <w:pPr>
        <w:numPr>
          <w:ilvl w:val="0"/>
          <w:numId w:val="2"/>
        </w:numPr>
        <w:spacing w:line="360" w:lineRule="auto"/>
        <w:contextualSpacing/>
        <w:jc w:val="both"/>
        <w:rPr>
          <w:rFonts w:ascii="Palatino Linotype" w:hAnsi="Palatino Linotype" w:cs="Tahoma"/>
          <w:bCs/>
          <w:iCs/>
          <w:sz w:val="22"/>
          <w:szCs w:val="22"/>
        </w:rPr>
      </w:pPr>
      <w:r w:rsidRPr="00EC1BE6">
        <w:rPr>
          <w:rFonts w:ascii="Palatino Linotype" w:hAnsi="Palatino Linotype" w:cs="Tahoma"/>
          <w:bCs/>
          <w:iCs/>
          <w:sz w:val="22"/>
          <w:szCs w:val="22"/>
        </w:rPr>
        <w:t xml:space="preserve">Se trate de datos personales o información privada; esto es, información concerniente a una persona física o jurídico colectiva y que ésta sea identificada o identificable. </w:t>
      </w:r>
    </w:p>
    <w:p w14:paraId="3DD6D37F" w14:textId="77777777" w:rsidR="005254DD" w:rsidRPr="00EC1BE6" w:rsidRDefault="005254DD" w:rsidP="005254DD">
      <w:pPr>
        <w:numPr>
          <w:ilvl w:val="0"/>
          <w:numId w:val="2"/>
        </w:numPr>
        <w:spacing w:line="360" w:lineRule="auto"/>
        <w:contextualSpacing/>
        <w:jc w:val="both"/>
        <w:rPr>
          <w:rFonts w:ascii="Palatino Linotype" w:hAnsi="Palatino Linotype" w:cs="Tahoma"/>
          <w:bCs/>
          <w:iCs/>
          <w:sz w:val="22"/>
          <w:szCs w:val="22"/>
        </w:rPr>
      </w:pPr>
      <w:r w:rsidRPr="00EC1BE6">
        <w:rPr>
          <w:rFonts w:ascii="Palatino Linotype" w:hAnsi="Palatino Linotype" w:cs="Tahoma"/>
          <w:bCs/>
          <w:iCs/>
          <w:sz w:val="22"/>
          <w:szCs w:val="22"/>
        </w:rPr>
        <w:t xml:space="preserve">Para la difusión de los datos, se requiera el consentimiento del titular. </w:t>
      </w:r>
    </w:p>
    <w:p w14:paraId="757C85E7" w14:textId="77777777" w:rsidR="005254DD" w:rsidRPr="00EC1BE6" w:rsidRDefault="005254DD" w:rsidP="005254DD">
      <w:pPr>
        <w:spacing w:line="360" w:lineRule="auto"/>
        <w:contextualSpacing/>
        <w:jc w:val="both"/>
        <w:rPr>
          <w:rFonts w:ascii="Palatino Linotype" w:hAnsi="Palatino Linotype" w:cs="Tahoma"/>
          <w:bCs/>
          <w:iCs/>
          <w:sz w:val="22"/>
          <w:szCs w:val="22"/>
        </w:rPr>
      </w:pPr>
    </w:p>
    <w:p w14:paraId="4529D5CB" w14:textId="77777777" w:rsidR="005254DD" w:rsidRPr="00EC1BE6" w:rsidRDefault="005254DD" w:rsidP="005254DD">
      <w:pPr>
        <w:spacing w:line="360" w:lineRule="auto"/>
        <w:contextualSpacing/>
        <w:jc w:val="both"/>
        <w:rPr>
          <w:rFonts w:ascii="Palatino Linotype" w:hAnsi="Palatino Linotype" w:cs="Tahoma"/>
          <w:bCs/>
          <w:iCs/>
          <w:sz w:val="22"/>
          <w:szCs w:val="22"/>
        </w:rPr>
      </w:pPr>
      <w:r w:rsidRPr="00EC1BE6">
        <w:rPr>
          <w:rFonts w:ascii="Palatino Linotype" w:hAnsi="Palatino Linotype" w:cs="Tahoma"/>
          <w:bCs/>
          <w:iCs/>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14:paraId="70FBB5B8" w14:textId="77777777" w:rsidR="005254DD" w:rsidRPr="00EC1BE6" w:rsidRDefault="005254DD" w:rsidP="005254DD">
      <w:pPr>
        <w:spacing w:line="360" w:lineRule="auto"/>
        <w:contextualSpacing/>
        <w:jc w:val="both"/>
        <w:rPr>
          <w:rFonts w:ascii="Palatino Linotype" w:hAnsi="Palatino Linotype" w:cs="Tahoma"/>
          <w:bCs/>
          <w:iCs/>
          <w:sz w:val="22"/>
          <w:szCs w:val="22"/>
        </w:rPr>
      </w:pPr>
    </w:p>
    <w:p w14:paraId="0377400B" w14:textId="77777777" w:rsidR="005254DD" w:rsidRPr="00EC1BE6" w:rsidRDefault="005254DD" w:rsidP="005254DD">
      <w:pPr>
        <w:spacing w:line="360" w:lineRule="auto"/>
        <w:contextualSpacing/>
        <w:jc w:val="both"/>
        <w:rPr>
          <w:rFonts w:ascii="Palatino Linotype" w:hAnsi="Palatino Linotype" w:cs="Tahoma"/>
          <w:bCs/>
          <w:iCs/>
          <w:sz w:val="22"/>
          <w:szCs w:val="22"/>
        </w:rPr>
      </w:pPr>
      <w:r w:rsidRPr="00EC1BE6">
        <w:rPr>
          <w:rFonts w:ascii="Palatino Linotype" w:hAnsi="Palatino Linotype" w:cs="Tahoma"/>
          <w:bCs/>
          <w:iCs/>
          <w:sz w:val="22"/>
          <w:szCs w:val="22"/>
        </w:rPr>
        <w:t>Además, en el artículo 5° de dicho ordenamiento jurídico, establece que es la Ley aplicable para todo tratamiento de datos personales.</w:t>
      </w:r>
    </w:p>
    <w:p w14:paraId="10E0A490" w14:textId="77777777" w:rsidR="005254DD" w:rsidRPr="00EC1BE6" w:rsidRDefault="005254DD" w:rsidP="005254DD">
      <w:pPr>
        <w:spacing w:line="360" w:lineRule="auto"/>
        <w:contextualSpacing/>
        <w:jc w:val="both"/>
        <w:rPr>
          <w:rFonts w:ascii="Palatino Linotype" w:hAnsi="Palatino Linotype" w:cs="Tahoma"/>
          <w:bCs/>
          <w:iCs/>
          <w:sz w:val="22"/>
          <w:szCs w:val="22"/>
        </w:rPr>
      </w:pPr>
    </w:p>
    <w:p w14:paraId="1515F57E" w14:textId="77777777" w:rsidR="005254DD" w:rsidRPr="00EC1BE6" w:rsidRDefault="005254DD" w:rsidP="005254DD">
      <w:pPr>
        <w:spacing w:line="360" w:lineRule="auto"/>
        <w:contextualSpacing/>
        <w:jc w:val="both"/>
        <w:rPr>
          <w:rFonts w:ascii="Palatino Linotype" w:hAnsi="Palatino Linotype" w:cs="Tahoma"/>
          <w:bCs/>
          <w:iCs/>
          <w:sz w:val="22"/>
          <w:szCs w:val="22"/>
        </w:rPr>
      </w:pPr>
      <w:r w:rsidRPr="00EC1BE6">
        <w:rPr>
          <w:rFonts w:ascii="Palatino Linotype" w:hAnsi="Palatino Linotype" w:cs="Tahoma"/>
          <w:bCs/>
          <w:iCs/>
          <w:sz w:val="22"/>
          <w:szCs w:val="22"/>
        </w:rPr>
        <w:lastRenderedPageBreak/>
        <w:t>Por su parte,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067799B3" w14:textId="77777777" w:rsidR="005254DD" w:rsidRPr="00EC1BE6" w:rsidRDefault="005254DD" w:rsidP="005254DD">
      <w:pPr>
        <w:spacing w:line="360" w:lineRule="auto"/>
        <w:contextualSpacing/>
        <w:jc w:val="both"/>
        <w:rPr>
          <w:rFonts w:ascii="Palatino Linotype" w:hAnsi="Palatino Linotype" w:cs="Tahoma"/>
          <w:bCs/>
          <w:iCs/>
          <w:sz w:val="22"/>
          <w:szCs w:val="22"/>
        </w:rPr>
      </w:pPr>
    </w:p>
    <w:p w14:paraId="355020F9" w14:textId="77777777" w:rsidR="005254DD" w:rsidRPr="00EC1BE6" w:rsidRDefault="005254DD" w:rsidP="005254DD">
      <w:pPr>
        <w:spacing w:line="360" w:lineRule="auto"/>
        <w:contextualSpacing/>
        <w:jc w:val="both"/>
        <w:rPr>
          <w:rFonts w:ascii="Palatino Linotype" w:hAnsi="Palatino Linotype" w:cs="Tahoma"/>
          <w:bCs/>
          <w:iCs/>
          <w:sz w:val="22"/>
          <w:szCs w:val="22"/>
        </w:rPr>
      </w:pPr>
      <w:r w:rsidRPr="00EC1BE6">
        <w:rPr>
          <w:rFonts w:ascii="Palatino Linotype" w:hAnsi="Palatino Linotype" w:cs="Tahoma"/>
          <w:bCs/>
          <w:iCs/>
          <w:sz w:val="22"/>
          <w:szCs w:val="22"/>
        </w:rPr>
        <w:t>Ante tales situaciones, un dato personal es cualquier información que pueda hacer a una persona física identificada e identificable, como su nombre o imagen.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5E0DCC18" w14:textId="77777777" w:rsidR="005254DD" w:rsidRPr="00EC1BE6" w:rsidRDefault="005254DD" w:rsidP="005254DD">
      <w:pPr>
        <w:spacing w:line="360" w:lineRule="auto"/>
        <w:contextualSpacing/>
        <w:jc w:val="both"/>
        <w:rPr>
          <w:rFonts w:ascii="Palatino Linotype" w:hAnsi="Palatino Linotype" w:cs="Tahoma"/>
          <w:bCs/>
          <w:iCs/>
          <w:sz w:val="22"/>
          <w:szCs w:val="22"/>
        </w:rPr>
      </w:pPr>
    </w:p>
    <w:p w14:paraId="525B942D" w14:textId="77777777" w:rsidR="005254DD" w:rsidRPr="00EC1BE6" w:rsidRDefault="005254DD" w:rsidP="005254DD">
      <w:pPr>
        <w:spacing w:line="360" w:lineRule="auto"/>
        <w:contextualSpacing/>
        <w:jc w:val="both"/>
        <w:rPr>
          <w:rFonts w:ascii="Palatino Linotype" w:hAnsi="Palatino Linotype" w:cs="Tahoma"/>
          <w:bCs/>
          <w:iCs/>
          <w:sz w:val="22"/>
          <w:szCs w:val="22"/>
        </w:rPr>
      </w:pPr>
      <w:r w:rsidRPr="00EC1BE6">
        <w:rPr>
          <w:rFonts w:ascii="Palatino Linotype" w:hAnsi="Palatino Linotype" w:cs="Tahoma"/>
          <w:bCs/>
          <w:iCs/>
          <w:sz w:val="22"/>
          <w:szCs w:val="22"/>
        </w:rPr>
        <w:t>En este contexto, la confidencialidad de los datos personales tiene por objetivo establecer el límite del derecho de acceso a la información a partir del derecho a la intimidad y la vida privada de los individuos. Sobre la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1E506BED" w14:textId="77777777" w:rsidR="005254DD" w:rsidRPr="00EC1BE6" w:rsidRDefault="005254DD" w:rsidP="005254DD">
      <w:pPr>
        <w:spacing w:line="360" w:lineRule="auto"/>
        <w:contextualSpacing/>
        <w:jc w:val="both"/>
        <w:rPr>
          <w:rFonts w:ascii="Palatino Linotype" w:hAnsi="Palatino Linotype" w:cs="Tahoma"/>
          <w:bCs/>
          <w:iCs/>
          <w:sz w:val="22"/>
          <w:szCs w:val="22"/>
        </w:rPr>
      </w:pPr>
    </w:p>
    <w:p w14:paraId="0E4913F4" w14:textId="77777777" w:rsidR="005254DD" w:rsidRPr="00EC1BE6" w:rsidRDefault="005254DD" w:rsidP="005254DD">
      <w:pPr>
        <w:spacing w:line="360" w:lineRule="auto"/>
        <w:contextualSpacing/>
        <w:jc w:val="both"/>
        <w:rPr>
          <w:rFonts w:ascii="Palatino Linotype" w:hAnsi="Palatino Linotype" w:cs="Tahoma"/>
          <w:bCs/>
          <w:iCs/>
          <w:sz w:val="22"/>
          <w:szCs w:val="22"/>
        </w:rPr>
      </w:pPr>
      <w:r w:rsidRPr="00EC1BE6">
        <w:rPr>
          <w:rFonts w:ascii="Palatino Linotype" w:hAnsi="Palatino Linotype" w:cs="Tahoma"/>
          <w:bCs/>
          <w:iCs/>
          <w:sz w:val="22"/>
          <w:szCs w:val="22"/>
        </w:rPr>
        <w:t>De tal suerte, las instituciones públicas tienen la doble responsabilidad, por un lado, de proteger los datos personales y por otro, darles publicidad cuando la relevancia de esos datos sea de interés público.</w:t>
      </w:r>
    </w:p>
    <w:p w14:paraId="248F3B9A" w14:textId="77777777" w:rsidR="005254DD" w:rsidRPr="00EC1BE6" w:rsidRDefault="005254DD" w:rsidP="005254DD">
      <w:pPr>
        <w:spacing w:line="360" w:lineRule="auto"/>
        <w:contextualSpacing/>
        <w:jc w:val="both"/>
        <w:rPr>
          <w:rFonts w:ascii="Palatino Linotype" w:hAnsi="Palatino Linotype" w:cs="Tahoma"/>
          <w:bCs/>
          <w:iCs/>
          <w:sz w:val="22"/>
          <w:szCs w:val="22"/>
        </w:rPr>
      </w:pPr>
    </w:p>
    <w:p w14:paraId="25EE531F" w14:textId="77777777" w:rsidR="005254DD" w:rsidRPr="00EC1BE6" w:rsidRDefault="005254DD" w:rsidP="005254DD">
      <w:pPr>
        <w:spacing w:line="360" w:lineRule="auto"/>
        <w:contextualSpacing/>
        <w:jc w:val="both"/>
        <w:rPr>
          <w:rFonts w:ascii="Palatino Linotype" w:hAnsi="Palatino Linotype" w:cs="Tahoma"/>
          <w:bCs/>
          <w:iCs/>
          <w:sz w:val="22"/>
          <w:szCs w:val="22"/>
        </w:rPr>
      </w:pPr>
      <w:r w:rsidRPr="00EC1BE6">
        <w:rPr>
          <w:rFonts w:ascii="Palatino Linotype" w:hAnsi="Palatino Linotype" w:cs="Tahoma"/>
          <w:bCs/>
          <w:iCs/>
          <w:sz w:val="22"/>
          <w:szCs w:val="22"/>
        </w:rPr>
        <w:lastRenderedPageBreak/>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entre otros; información que necesariamente está vinculada con datos personales, que pierden la protección en beneficio del interés público (no por eso dejan de ser datos personales, sólo que no están protegidos en la confidencialidad).</w:t>
      </w:r>
    </w:p>
    <w:p w14:paraId="42F78D60" w14:textId="77777777" w:rsidR="005254DD" w:rsidRPr="00EC1BE6" w:rsidRDefault="005254DD" w:rsidP="005254DD">
      <w:pPr>
        <w:spacing w:line="360" w:lineRule="auto"/>
        <w:contextualSpacing/>
        <w:jc w:val="both"/>
        <w:rPr>
          <w:rFonts w:ascii="Palatino Linotype" w:hAnsi="Palatino Linotype" w:cs="Tahoma"/>
          <w:bCs/>
          <w:iCs/>
          <w:sz w:val="22"/>
          <w:szCs w:val="22"/>
        </w:rPr>
      </w:pPr>
    </w:p>
    <w:p w14:paraId="2DF76FCC" w14:textId="77777777" w:rsidR="005254DD" w:rsidRPr="00EC1BE6" w:rsidRDefault="005254DD" w:rsidP="005254DD">
      <w:pPr>
        <w:spacing w:line="360" w:lineRule="auto"/>
        <w:contextualSpacing/>
        <w:jc w:val="both"/>
        <w:rPr>
          <w:rFonts w:ascii="Palatino Linotype" w:hAnsi="Palatino Linotype" w:cs="Tahoma"/>
          <w:bCs/>
          <w:iCs/>
          <w:sz w:val="22"/>
          <w:szCs w:val="22"/>
        </w:rPr>
      </w:pPr>
      <w:r w:rsidRPr="00EC1BE6">
        <w:rPr>
          <w:rFonts w:ascii="Palatino Linotype" w:hAnsi="Palatino Linotype" w:cs="Tahoma"/>
          <w:bCs/>
          <w:iCs/>
          <w:sz w:val="22"/>
          <w:szCs w:val="22"/>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3DC4E410" w14:textId="77777777" w:rsidR="00126B34" w:rsidRPr="00EC1BE6" w:rsidRDefault="00126B34" w:rsidP="00126B34">
      <w:pPr>
        <w:tabs>
          <w:tab w:val="left" w:pos="4962"/>
        </w:tabs>
        <w:spacing w:line="360" w:lineRule="auto"/>
        <w:jc w:val="both"/>
        <w:rPr>
          <w:rFonts w:ascii="Palatino Linotype" w:eastAsia="Calibri" w:hAnsi="Palatino Linotype" w:cs="Arial"/>
          <w:bCs/>
          <w:iCs/>
          <w:sz w:val="22"/>
          <w:szCs w:val="22"/>
          <w:lang w:val="es-ES" w:eastAsia="es-ES_tradnl"/>
        </w:rPr>
      </w:pPr>
    </w:p>
    <w:p w14:paraId="456E12AD" w14:textId="77777777" w:rsidR="00126B34" w:rsidRPr="00EC1BE6" w:rsidRDefault="00126B34" w:rsidP="00F40F4C">
      <w:pPr>
        <w:pStyle w:val="Ttulo1"/>
        <w:rPr>
          <w:rFonts w:ascii="Palatino Linotype" w:hAnsi="Palatino Linotype"/>
          <w:b/>
          <w:color w:val="auto"/>
          <w:sz w:val="22"/>
          <w:szCs w:val="22"/>
        </w:rPr>
      </w:pPr>
      <w:bookmarkStart w:id="21" w:name="_Toc193380889"/>
      <w:r w:rsidRPr="00EC1BE6">
        <w:rPr>
          <w:rFonts w:ascii="Palatino Linotype" w:hAnsi="Palatino Linotype"/>
          <w:b/>
          <w:color w:val="auto"/>
          <w:sz w:val="22"/>
          <w:szCs w:val="22"/>
        </w:rPr>
        <w:t>SEXTO. Decisión</w:t>
      </w:r>
      <w:bookmarkEnd w:id="21"/>
    </w:p>
    <w:p w14:paraId="2ACF6106" w14:textId="77777777" w:rsidR="00126B34" w:rsidRPr="00EC1BE6" w:rsidRDefault="00126B34" w:rsidP="00126B34">
      <w:pPr>
        <w:spacing w:line="360" w:lineRule="auto"/>
        <w:ind w:right="-93"/>
        <w:jc w:val="both"/>
        <w:rPr>
          <w:rFonts w:ascii="Palatino Linotype" w:hAnsi="Palatino Linotype" w:cs="Tahoma"/>
          <w:b/>
          <w:sz w:val="22"/>
          <w:szCs w:val="22"/>
        </w:rPr>
      </w:pPr>
    </w:p>
    <w:p w14:paraId="70C9E56A" w14:textId="5CFC782E" w:rsidR="00126B34" w:rsidRPr="00EC1BE6" w:rsidRDefault="00126B34" w:rsidP="00126B34">
      <w:pPr>
        <w:spacing w:line="360" w:lineRule="auto"/>
        <w:ind w:right="-93"/>
        <w:jc w:val="both"/>
        <w:rPr>
          <w:rFonts w:ascii="Palatino Linotype" w:hAnsi="Palatino Linotype" w:cs="Tahoma"/>
          <w:sz w:val="22"/>
          <w:szCs w:val="22"/>
        </w:rPr>
      </w:pPr>
      <w:r w:rsidRPr="00EC1BE6">
        <w:rPr>
          <w:rFonts w:ascii="Palatino Linotype" w:hAnsi="Palatino Linotype" w:cs="Tahoma"/>
          <w:sz w:val="22"/>
          <w:szCs w:val="22"/>
        </w:rPr>
        <w:t xml:space="preserve">Con fundamento en el artículo 186, fracción III, de la Ley de Transparencia y Acceso a la Información Pública del Estado de México y Municipios, este Instituto considera procedente </w:t>
      </w:r>
      <w:r w:rsidRPr="00EC1BE6">
        <w:rPr>
          <w:rFonts w:ascii="Palatino Linotype" w:hAnsi="Palatino Linotype" w:cs="Tahoma"/>
          <w:b/>
          <w:sz w:val="22"/>
          <w:szCs w:val="22"/>
        </w:rPr>
        <w:t>MODIFICAR</w:t>
      </w:r>
      <w:r w:rsidRPr="00EC1BE6">
        <w:rPr>
          <w:rFonts w:ascii="Palatino Linotype" w:hAnsi="Palatino Linotype" w:cs="Tahoma"/>
          <w:sz w:val="22"/>
          <w:szCs w:val="22"/>
        </w:rPr>
        <w:t xml:space="preserve"> la respuesta otorgada por el Sujeto Obligado a la solicitud de información </w:t>
      </w:r>
      <w:r w:rsidR="0055695F" w:rsidRPr="00EC1BE6">
        <w:rPr>
          <w:rFonts w:ascii="Palatino Linotype" w:hAnsi="Palatino Linotype" w:cs="Tahoma"/>
          <w:b/>
          <w:bCs/>
          <w:sz w:val="22"/>
          <w:szCs w:val="22"/>
        </w:rPr>
        <w:t>00061/TOLUCA/IP/2025</w:t>
      </w:r>
      <w:r w:rsidRPr="00EC1BE6">
        <w:rPr>
          <w:rFonts w:ascii="Palatino Linotype" w:hAnsi="Palatino Linotype" w:cs="Tahoma"/>
          <w:sz w:val="22"/>
          <w:szCs w:val="22"/>
        </w:rPr>
        <w:t xml:space="preserve">, por resultar fundadas las razones o motivos de inconformidad hechos valer por el Recurrente, en el Recurso de Revisión </w:t>
      </w:r>
      <w:r w:rsidR="0055695F" w:rsidRPr="00EC1BE6">
        <w:rPr>
          <w:rFonts w:ascii="Palatino Linotype" w:hAnsi="Palatino Linotype" w:cs="Tahoma"/>
          <w:b/>
          <w:sz w:val="22"/>
          <w:szCs w:val="22"/>
        </w:rPr>
        <w:t>00931</w:t>
      </w:r>
      <w:r w:rsidRPr="00EC1BE6">
        <w:rPr>
          <w:rFonts w:ascii="Palatino Linotype" w:hAnsi="Palatino Linotype" w:cs="Tahoma"/>
          <w:b/>
          <w:sz w:val="22"/>
          <w:szCs w:val="22"/>
        </w:rPr>
        <w:t>/INFOEM/IP/RR/202</w:t>
      </w:r>
      <w:r w:rsidR="0055695F" w:rsidRPr="00EC1BE6">
        <w:rPr>
          <w:rFonts w:ascii="Palatino Linotype" w:hAnsi="Palatino Linotype" w:cs="Tahoma"/>
          <w:b/>
          <w:sz w:val="22"/>
          <w:szCs w:val="22"/>
        </w:rPr>
        <w:t>5</w:t>
      </w:r>
      <w:r w:rsidRPr="00EC1BE6">
        <w:rPr>
          <w:rFonts w:ascii="Palatino Linotype" w:hAnsi="Palatino Linotype" w:cs="Tahoma"/>
          <w:sz w:val="22"/>
          <w:szCs w:val="22"/>
        </w:rPr>
        <w:t xml:space="preserve">, en consecuencia procede </w:t>
      </w:r>
      <w:r w:rsidRPr="00EC1BE6">
        <w:rPr>
          <w:rFonts w:ascii="Palatino Linotype" w:hAnsi="Palatino Linotype" w:cs="Tahoma"/>
          <w:b/>
          <w:sz w:val="22"/>
          <w:szCs w:val="22"/>
        </w:rPr>
        <w:t>ORDENAR</w:t>
      </w:r>
      <w:r w:rsidRPr="00EC1BE6">
        <w:rPr>
          <w:rFonts w:ascii="Palatino Linotype" w:hAnsi="Palatino Linotype" w:cs="Tahoma"/>
          <w:sz w:val="22"/>
          <w:szCs w:val="22"/>
        </w:rPr>
        <w:t>, haga entrega de la información solicitada.</w:t>
      </w:r>
    </w:p>
    <w:p w14:paraId="0C73033B" w14:textId="77777777" w:rsidR="00126B34" w:rsidRPr="00EC1BE6" w:rsidRDefault="00126B34" w:rsidP="00126B34">
      <w:pPr>
        <w:spacing w:line="360" w:lineRule="auto"/>
        <w:ind w:right="-93"/>
        <w:jc w:val="both"/>
        <w:rPr>
          <w:rFonts w:ascii="Palatino Linotype" w:eastAsia="Palatino Linotype" w:hAnsi="Palatino Linotype" w:cs="Palatino Linotype"/>
          <w:sz w:val="22"/>
          <w:szCs w:val="22"/>
        </w:rPr>
      </w:pPr>
    </w:p>
    <w:p w14:paraId="334F9B51" w14:textId="77777777" w:rsidR="00126B34" w:rsidRPr="00EC1BE6" w:rsidRDefault="00126B34" w:rsidP="00126B34">
      <w:pPr>
        <w:spacing w:line="360" w:lineRule="auto"/>
        <w:contextualSpacing/>
        <w:jc w:val="both"/>
        <w:rPr>
          <w:rFonts w:ascii="Palatino Linotype" w:eastAsia="Calibri" w:hAnsi="Palatino Linotype" w:cs="Tahoma"/>
          <w:b/>
          <w:bCs/>
          <w:iCs/>
          <w:sz w:val="22"/>
          <w:szCs w:val="22"/>
          <w:lang w:val="es-ES" w:eastAsia="es-ES_tradnl"/>
        </w:rPr>
      </w:pPr>
      <w:r w:rsidRPr="00EC1BE6">
        <w:rPr>
          <w:rFonts w:ascii="Palatino Linotype" w:eastAsia="Calibri" w:hAnsi="Palatino Linotype" w:cs="Tahoma"/>
          <w:b/>
          <w:bCs/>
          <w:iCs/>
          <w:sz w:val="22"/>
          <w:szCs w:val="22"/>
          <w:lang w:val="es-ES" w:eastAsia="es-ES_tradnl"/>
        </w:rPr>
        <w:t>Términos de la Resolución para el Recurrente</w:t>
      </w:r>
    </w:p>
    <w:p w14:paraId="100644B3" w14:textId="77777777" w:rsidR="00126B34" w:rsidRPr="00EC1BE6" w:rsidRDefault="00126B34" w:rsidP="00126B34">
      <w:pPr>
        <w:spacing w:line="360" w:lineRule="auto"/>
        <w:jc w:val="both"/>
        <w:rPr>
          <w:rFonts w:ascii="Palatino Linotype" w:eastAsia="Calibri" w:hAnsi="Palatino Linotype" w:cs="Tahoma"/>
          <w:iCs/>
          <w:sz w:val="22"/>
          <w:szCs w:val="22"/>
          <w:lang w:eastAsia="es-ES_tradnl"/>
        </w:rPr>
      </w:pPr>
    </w:p>
    <w:p w14:paraId="5B864B6F" w14:textId="18738B80" w:rsidR="00126B34" w:rsidRPr="00EC1BE6" w:rsidRDefault="00126B34" w:rsidP="00126B34">
      <w:pPr>
        <w:spacing w:line="360" w:lineRule="auto"/>
        <w:jc w:val="both"/>
        <w:rPr>
          <w:rFonts w:ascii="Palatino Linotype" w:hAnsi="Palatino Linotype" w:cs="Tahoma"/>
          <w:bCs/>
          <w:sz w:val="22"/>
          <w:szCs w:val="22"/>
          <w:u w:val="single"/>
        </w:rPr>
      </w:pPr>
      <w:r w:rsidRPr="00EC1BE6">
        <w:rPr>
          <w:rFonts w:ascii="Palatino Linotype" w:hAnsi="Palatino Linotype" w:cs="Tahoma"/>
          <w:bCs/>
          <w:sz w:val="22"/>
          <w:szCs w:val="22"/>
          <w:u w:val="single"/>
        </w:rPr>
        <w:t xml:space="preserve">Este Instituto, determinó modificar la respuesta que le entregó el </w:t>
      </w:r>
      <w:r w:rsidR="003C72B1" w:rsidRPr="00EC1BE6">
        <w:rPr>
          <w:rFonts w:ascii="Palatino Linotype" w:hAnsi="Palatino Linotype" w:cs="Tahoma"/>
          <w:bCs/>
          <w:sz w:val="22"/>
          <w:szCs w:val="22"/>
          <w:u w:val="single"/>
        </w:rPr>
        <w:t>Ayuntamiento,</w:t>
      </w:r>
      <w:r w:rsidRPr="00EC1BE6">
        <w:rPr>
          <w:rFonts w:ascii="Palatino Linotype" w:hAnsi="Palatino Linotype" w:cs="Tahoma"/>
          <w:bCs/>
          <w:sz w:val="22"/>
          <w:szCs w:val="22"/>
          <w:u w:val="single"/>
        </w:rPr>
        <w:t xml:space="preserve"> toda vez que</w:t>
      </w:r>
      <w:r w:rsidR="003C72B1" w:rsidRPr="00EC1BE6">
        <w:rPr>
          <w:rFonts w:ascii="Palatino Linotype" w:hAnsi="Palatino Linotype" w:cs="Tahoma"/>
          <w:bCs/>
          <w:sz w:val="22"/>
          <w:szCs w:val="22"/>
          <w:u w:val="single"/>
        </w:rPr>
        <w:t xml:space="preserve">, como usted lo refiere, no se hizo la búsqueda de la información en otras áreas del Ayuntamiento que pudieran contar con ella. </w:t>
      </w:r>
      <w:r w:rsidRPr="00EC1BE6">
        <w:rPr>
          <w:rFonts w:ascii="Palatino Linotype" w:hAnsi="Palatino Linotype" w:cs="Tahoma"/>
          <w:bCs/>
          <w:sz w:val="22"/>
          <w:szCs w:val="22"/>
          <w:u w:val="single"/>
        </w:rPr>
        <w:t xml:space="preserve"> </w:t>
      </w:r>
      <w:r w:rsidR="003C72B1" w:rsidRPr="00EC1BE6">
        <w:rPr>
          <w:rFonts w:ascii="Palatino Linotype" w:hAnsi="Palatino Linotype" w:cs="Tahoma"/>
          <w:bCs/>
          <w:sz w:val="22"/>
          <w:szCs w:val="22"/>
          <w:u w:val="single"/>
        </w:rPr>
        <w:t xml:space="preserve">Por tal motivo </w:t>
      </w:r>
      <w:r w:rsidRPr="00EC1BE6">
        <w:rPr>
          <w:rFonts w:ascii="Palatino Linotype" w:hAnsi="Palatino Linotype" w:cs="Tahoma"/>
          <w:bCs/>
          <w:sz w:val="22"/>
          <w:szCs w:val="22"/>
          <w:u w:val="single"/>
        </w:rPr>
        <w:t>debe</w:t>
      </w:r>
      <w:r w:rsidR="003C72B1" w:rsidRPr="00EC1BE6">
        <w:rPr>
          <w:rFonts w:ascii="Palatino Linotype" w:hAnsi="Palatino Linotype" w:cs="Tahoma"/>
          <w:bCs/>
          <w:sz w:val="22"/>
          <w:szCs w:val="22"/>
          <w:u w:val="single"/>
        </w:rPr>
        <w:t>rá</w:t>
      </w:r>
      <w:r w:rsidRPr="00EC1BE6">
        <w:rPr>
          <w:rFonts w:ascii="Palatino Linotype" w:hAnsi="Palatino Linotype" w:cs="Tahoma"/>
          <w:bCs/>
          <w:sz w:val="22"/>
          <w:szCs w:val="22"/>
          <w:u w:val="single"/>
        </w:rPr>
        <w:t xml:space="preserve"> </w:t>
      </w:r>
      <w:r w:rsidR="0055695F" w:rsidRPr="00EC1BE6">
        <w:rPr>
          <w:rFonts w:ascii="Palatino Linotype" w:hAnsi="Palatino Linotype" w:cs="Tahoma"/>
          <w:bCs/>
          <w:sz w:val="22"/>
          <w:szCs w:val="22"/>
          <w:u w:val="single"/>
        </w:rPr>
        <w:t xml:space="preserve">realizar la búsqueda de la información en todas las unidades administrativas que puedan contar con </w:t>
      </w:r>
      <w:r w:rsidR="003C72B1" w:rsidRPr="00EC1BE6">
        <w:rPr>
          <w:rFonts w:ascii="Palatino Linotype" w:hAnsi="Palatino Linotype" w:cs="Tahoma"/>
          <w:bCs/>
          <w:sz w:val="22"/>
          <w:szCs w:val="22"/>
          <w:u w:val="single"/>
        </w:rPr>
        <w:t>la información de apoyos entregados por el Cabildo para que le sea proporcionada y en caso de que no se hayan otorgado, deberá hacerlo de su conocimiento.</w:t>
      </w:r>
    </w:p>
    <w:p w14:paraId="4A08DB4F" w14:textId="77777777" w:rsidR="00126B34" w:rsidRPr="00EC1BE6" w:rsidRDefault="00126B34" w:rsidP="00126B34">
      <w:pPr>
        <w:spacing w:line="360" w:lineRule="auto"/>
        <w:jc w:val="both"/>
        <w:rPr>
          <w:rFonts w:ascii="Palatino Linotype" w:hAnsi="Palatino Linotype" w:cs="Tahoma"/>
          <w:bCs/>
          <w:sz w:val="22"/>
          <w:szCs w:val="22"/>
          <w:u w:val="single"/>
        </w:rPr>
      </w:pPr>
    </w:p>
    <w:p w14:paraId="5D121A68" w14:textId="77777777" w:rsidR="00126B34" w:rsidRPr="00EC1BE6" w:rsidRDefault="00126B34" w:rsidP="00126B34">
      <w:pPr>
        <w:spacing w:line="360" w:lineRule="auto"/>
        <w:ind w:right="-93"/>
        <w:jc w:val="both"/>
        <w:rPr>
          <w:rFonts w:ascii="Palatino Linotype" w:hAnsi="Palatino Linotype" w:cs="Tahoma"/>
          <w:bCs/>
          <w:sz w:val="22"/>
          <w:szCs w:val="22"/>
          <w:u w:val="single"/>
        </w:rPr>
      </w:pPr>
      <w:r w:rsidRPr="00EC1BE6">
        <w:rPr>
          <w:rFonts w:ascii="Palatino Linotype" w:hAnsi="Palatino Linotype" w:cs="Tahoma"/>
          <w:bCs/>
          <w:sz w:val="22"/>
          <w:szCs w:val="22"/>
          <w:u w:val="single"/>
        </w:rPr>
        <w:t>La labor del INFOEM, es apoyar a la población para acceder a la información pública y garantizar la protección de sus datos personales.</w:t>
      </w:r>
    </w:p>
    <w:p w14:paraId="0E9D8344" w14:textId="77777777" w:rsidR="0055695F" w:rsidRPr="00EC1BE6" w:rsidRDefault="0055695F" w:rsidP="00126B34">
      <w:pPr>
        <w:spacing w:line="360" w:lineRule="auto"/>
        <w:ind w:right="-91"/>
        <w:jc w:val="center"/>
        <w:rPr>
          <w:rFonts w:ascii="Palatino Linotype" w:eastAsia="Calibri" w:hAnsi="Palatino Linotype" w:cs="Tahoma"/>
          <w:b/>
          <w:bCs/>
          <w:sz w:val="22"/>
          <w:szCs w:val="22"/>
          <w:lang w:eastAsia="en-US"/>
        </w:rPr>
      </w:pPr>
    </w:p>
    <w:p w14:paraId="7557719B" w14:textId="77777777" w:rsidR="00126B34" w:rsidRPr="00EC1BE6" w:rsidRDefault="00126B34" w:rsidP="00F40F4C">
      <w:pPr>
        <w:pStyle w:val="Ttulo1"/>
        <w:jc w:val="center"/>
        <w:rPr>
          <w:rFonts w:ascii="Palatino Linotype" w:eastAsia="Calibri" w:hAnsi="Palatino Linotype"/>
          <w:b/>
          <w:color w:val="auto"/>
          <w:sz w:val="22"/>
          <w:szCs w:val="22"/>
          <w:lang w:eastAsia="en-US"/>
        </w:rPr>
      </w:pPr>
      <w:bookmarkStart w:id="22" w:name="_Toc193380890"/>
      <w:r w:rsidRPr="00EC1BE6">
        <w:rPr>
          <w:rFonts w:ascii="Palatino Linotype" w:eastAsia="Calibri" w:hAnsi="Palatino Linotype"/>
          <w:b/>
          <w:color w:val="auto"/>
          <w:sz w:val="22"/>
          <w:szCs w:val="22"/>
          <w:lang w:eastAsia="en-US"/>
        </w:rPr>
        <w:t>R E S U E L V E</w:t>
      </w:r>
      <w:bookmarkEnd w:id="22"/>
    </w:p>
    <w:p w14:paraId="36AE45DD" w14:textId="77777777" w:rsidR="00126B34" w:rsidRPr="00EC1BE6" w:rsidRDefault="00126B34" w:rsidP="00126B34">
      <w:pPr>
        <w:spacing w:line="360" w:lineRule="auto"/>
        <w:jc w:val="both"/>
        <w:rPr>
          <w:rFonts w:ascii="Palatino Linotype" w:hAnsi="Palatino Linotype" w:cs="Tahoma"/>
          <w:b/>
          <w:bCs/>
          <w:sz w:val="22"/>
          <w:szCs w:val="22"/>
        </w:rPr>
      </w:pPr>
    </w:p>
    <w:p w14:paraId="56BB012E" w14:textId="4647C3AE" w:rsidR="00126B34" w:rsidRPr="00EC1BE6" w:rsidRDefault="00126B34" w:rsidP="00126B34">
      <w:pPr>
        <w:spacing w:line="360" w:lineRule="auto"/>
        <w:contextualSpacing/>
        <w:jc w:val="both"/>
        <w:rPr>
          <w:rFonts w:ascii="Palatino Linotype" w:eastAsia="Calibri" w:hAnsi="Palatino Linotype" w:cs="Tahoma"/>
          <w:bCs/>
          <w:sz w:val="22"/>
          <w:szCs w:val="22"/>
          <w:lang w:eastAsia="en-US"/>
        </w:rPr>
      </w:pPr>
      <w:r w:rsidRPr="00EC1BE6">
        <w:rPr>
          <w:rFonts w:ascii="Palatino Linotype" w:hAnsi="Palatino Linotype" w:cs="Tahoma"/>
          <w:b/>
          <w:bCs/>
          <w:sz w:val="22"/>
          <w:szCs w:val="22"/>
        </w:rPr>
        <w:t xml:space="preserve">PRIMERO. </w:t>
      </w:r>
      <w:r w:rsidRPr="00EC1BE6">
        <w:rPr>
          <w:rFonts w:ascii="Palatino Linotype" w:hAnsi="Palatino Linotype" w:cs="Tahoma"/>
          <w:bCs/>
          <w:sz w:val="22"/>
          <w:szCs w:val="22"/>
        </w:rPr>
        <w:t xml:space="preserve">Se </w:t>
      </w:r>
      <w:r w:rsidRPr="00EC1BE6">
        <w:rPr>
          <w:rFonts w:ascii="Palatino Linotype" w:hAnsi="Palatino Linotype" w:cs="Tahoma"/>
          <w:b/>
          <w:bCs/>
          <w:sz w:val="22"/>
          <w:szCs w:val="22"/>
        </w:rPr>
        <w:t>MODIFICA</w:t>
      </w:r>
      <w:r w:rsidRPr="00EC1BE6">
        <w:rPr>
          <w:rFonts w:ascii="Palatino Linotype" w:hAnsi="Palatino Linotype" w:cs="Tahoma"/>
          <w:bCs/>
          <w:sz w:val="22"/>
          <w:szCs w:val="22"/>
        </w:rPr>
        <w:t xml:space="preserve"> la respuesta entregada por </w:t>
      </w:r>
      <w:r w:rsidR="0055695F" w:rsidRPr="00EC1BE6">
        <w:rPr>
          <w:rFonts w:ascii="Palatino Linotype" w:hAnsi="Palatino Linotype" w:cs="Tahoma"/>
          <w:bCs/>
          <w:sz w:val="22"/>
          <w:szCs w:val="22"/>
        </w:rPr>
        <w:t xml:space="preserve">el </w:t>
      </w:r>
      <w:r w:rsidR="0055695F" w:rsidRPr="00EC1BE6">
        <w:rPr>
          <w:rFonts w:ascii="Palatino Linotype" w:hAnsi="Palatino Linotype" w:cs="Tahoma"/>
          <w:b/>
          <w:bCs/>
          <w:sz w:val="22"/>
          <w:szCs w:val="22"/>
        </w:rPr>
        <w:t>Ayuntamiento de Toluca</w:t>
      </w:r>
      <w:r w:rsidRPr="00EC1BE6">
        <w:rPr>
          <w:rFonts w:ascii="Palatino Linotype" w:hAnsi="Palatino Linotype" w:cs="Tahoma"/>
          <w:b/>
          <w:bCs/>
          <w:sz w:val="22"/>
          <w:szCs w:val="22"/>
        </w:rPr>
        <w:t xml:space="preserve"> </w:t>
      </w:r>
      <w:r w:rsidRPr="00EC1BE6">
        <w:rPr>
          <w:rFonts w:ascii="Palatino Linotype" w:eastAsia="Calibri" w:hAnsi="Palatino Linotype" w:cs="Tahoma"/>
          <w:bCs/>
          <w:sz w:val="22"/>
          <w:szCs w:val="22"/>
          <w:lang w:eastAsia="en-US"/>
        </w:rPr>
        <w:t>a</w:t>
      </w:r>
      <w:r w:rsidRPr="00EC1BE6">
        <w:rPr>
          <w:rFonts w:ascii="Palatino Linotype" w:hAnsi="Palatino Linotype" w:cs="Tahoma"/>
          <w:bCs/>
          <w:sz w:val="22"/>
          <w:szCs w:val="22"/>
        </w:rPr>
        <w:t xml:space="preserve"> la solicitud de información </w:t>
      </w:r>
      <w:r w:rsidR="0055695F" w:rsidRPr="00EC1BE6">
        <w:rPr>
          <w:rFonts w:ascii="Palatino Linotype" w:hAnsi="Palatino Linotype"/>
          <w:b/>
          <w:bCs/>
          <w:sz w:val="22"/>
          <w:szCs w:val="22"/>
        </w:rPr>
        <w:t xml:space="preserve">00061/TOLUCA/IP/2025 </w:t>
      </w:r>
      <w:r w:rsidRPr="00EC1BE6">
        <w:rPr>
          <w:rFonts w:ascii="Palatino Linotype" w:hAnsi="Palatino Linotype"/>
          <w:bCs/>
          <w:sz w:val="22"/>
          <w:szCs w:val="22"/>
        </w:rPr>
        <w:t xml:space="preserve">por resultar </w:t>
      </w:r>
      <w:r w:rsidRPr="00EC1BE6">
        <w:rPr>
          <w:rFonts w:ascii="Palatino Linotype" w:hAnsi="Palatino Linotype"/>
          <w:sz w:val="22"/>
          <w:szCs w:val="22"/>
        </w:rPr>
        <w:t>fundadas</w:t>
      </w:r>
      <w:r w:rsidRPr="00EC1BE6">
        <w:rPr>
          <w:rFonts w:ascii="Palatino Linotype" w:hAnsi="Palatino Linotype" w:cs="Tahoma"/>
          <w:bCs/>
          <w:sz w:val="22"/>
          <w:szCs w:val="22"/>
        </w:rPr>
        <w:t xml:space="preserve"> </w:t>
      </w:r>
      <w:r w:rsidRPr="00EC1BE6">
        <w:rPr>
          <w:rFonts w:ascii="Palatino Linotype" w:eastAsia="Calibri" w:hAnsi="Palatino Linotype" w:cs="Tahoma"/>
          <w:bCs/>
          <w:sz w:val="22"/>
          <w:szCs w:val="22"/>
          <w:lang w:eastAsia="en-US"/>
        </w:rPr>
        <w:t xml:space="preserve">las razones o motivos de inconformidad hechos valer por el Recurrente en el Recurso de Revisión </w:t>
      </w:r>
      <w:r w:rsidR="0055695F" w:rsidRPr="00EC1BE6">
        <w:rPr>
          <w:rFonts w:ascii="Palatino Linotype" w:hAnsi="Palatino Linotype" w:cs="Tahoma"/>
          <w:b/>
          <w:bCs/>
          <w:color w:val="0D0D0D" w:themeColor="text1" w:themeTint="F2"/>
          <w:sz w:val="22"/>
          <w:szCs w:val="22"/>
        </w:rPr>
        <w:t>00931</w:t>
      </w:r>
      <w:r w:rsidRPr="00EC1BE6">
        <w:rPr>
          <w:rFonts w:ascii="Palatino Linotype" w:hAnsi="Palatino Linotype" w:cs="Tahoma"/>
          <w:b/>
          <w:bCs/>
          <w:color w:val="0D0D0D" w:themeColor="text1" w:themeTint="F2"/>
          <w:sz w:val="22"/>
          <w:szCs w:val="22"/>
        </w:rPr>
        <w:t>/INFOEM/IP/RR/202</w:t>
      </w:r>
      <w:r w:rsidR="0055695F" w:rsidRPr="00EC1BE6">
        <w:rPr>
          <w:rFonts w:ascii="Palatino Linotype" w:hAnsi="Palatino Linotype" w:cs="Tahoma"/>
          <w:b/>
          <w:bCs/>
          <w:color w:val="0D0D0D" w:themeColor="text1" w:themeTint="F2"/>
          <w:sz w:val="22"/>
          <w:szCs w:val="22"/>
        </w:rPr>
        <w:t>5</w:t>
      </w:r>
      <w:r w:rsidRPr="00EC1BE6">
        <w:rPr>
          <w:rFonts w:ascii="Palatino Linotype" w:eastAsia="Calibri" w:hAnsi="Palatino Linotype" w:cs="Tahoma"/>
          <w:bCs/>
          <w:sz w:val="22"/>
          <w:szCs w:val="22"/>
          <w:lang w:eastAsia="en-US"/>
        </w:rPr>
        <w:t>, en términos de los considerandos QUINTO y SEXTO de la presente Resolución.</w:t>
      </w:r>
    </w:p>
    <w:p w14:paraId="5F293001" w14:textId="77777777" w:rsidR="00126B34" w:rsidRPr="00EC1BE6" w:rsidRDefault="00126B34" w:rsidP="00126B34">
      <w:pPr>
        <w:spacing w:line="360" w:lineRule="auto"/>
        <w:contextualSpacing/>
        <w:jc w:val="both"/>
        <w:rPr>
          <w:rFonts w:ascii="Palatino Linotype" w:hAnsi="Palatino Linotype" w:cs="Tahoma"/>
          <w:bCs/>
          <w:sz w:val="22"/>
          <w:szCs w:val="22"/>
        </w:rPr>
      </w:pPr>
    </w:p>
    <w:p w14:paraId="4A237E97" w14:textId="0BCF1838" w:rsidR="00126B34" w:rsidRPr="00EC1BE6" w:rsidRDefault="00126B34" w:rsidP="00126B34">
      <w:pPr>
        <w:spacing w:line="360" w:lineRule="auto"/>
        <w:ind w:right="-93"/>
        <w:jc w:val="both"/>
        <w:rPr>
          <w:rFonts w:ascii="Palatino Linotype" w:hAnsi="Palatino Linotype" w:cs="Arial"/>
          <w:b/>
          <w:bCs/>
          <w:szCs w:val="22"/>
          <w:lang w:val="es-ES"/>
        </w:rPr>
      </w:pPr>
      <w:r w:rsidRPr="00EC1BE6">
        <w:rPr>
          <w:rFonts w:ascii="Palatino Linotype" w:hAnsi="Palatino Linotype" w:cs="Tahoma"/>
          <w:b/>
          <w:bCs/>
          <w:sz w:val="22"/>
          <w:szCs w:val="22"/>
        </w:rPr>
        <w:t xml:space="preserve">SEGUNDO. </w:t>
      </w:r>
      <w:r w:rsidRPr="00EC1BE6">
        <w:rPr>
          <w:rFonts w:ascii="Palatino Linotype" w:hAnsi="Palatino Linotype" w:cs="Tahoma"/>
          <w:sz w:val="22"/>
          <w:szCs w:val="22"/>
        </w:rPr>
        <w:t xml:space="preserve">Se </w:t>
      </w:r>
      <w:r w:rsidRPr="00EC1BE6">
        <w:rPr>
          <w:rFonts w:ascii="Palatino Linotype" w:hAnsi="Palatino Linotype" w:cs="Tahoma"/>
          <w:b/>
          <w:sz w:val="22"/>
          <w:szCs w:val="22"/>
        </w:rPr>
        <w:t xml:space="preserve">ORDENA </w:t>
      </w:r>
      <w:r w:rsidRPr="00EC1BE6">
        <w:rPr>
          <w:rFonts w:ascii="Palatino Linotype" w:hAnsi="Palatino Linotype" w:cs="Tahoma"/>
          <w:sz w:val="22"/>
          <w:szCs w:val="22"/>
        </w:rPr>
        <w:t>a</w:t>
      </w:r>
      <w:r w:rsidR="0055695F" w:rsidRPr="00EC1BE6">
        <w:rPr>
          <w:rFonts w:ascii="Palatino Linotype" w:hAnsi="Palatino Linotype" w:cs="Tahoma"/>
          <w:sz w:val="22"/>
          <w:szCs w:val="22"/>
        </w:rPr>
        <w:t xml:space="preserve">l </w:t>
      </w:r>
      <w:r w:rsidR="0055695F" w:rsidRPr="00EC1BE6">
        <w:rPr>
          <w:rFonts w:ascii="Palatino Linotype" w:hAnsi="Palatino Linotype" w:cs="Tahoma"/>
          <w:b/>
          <w:sz w:val="22"/>
          <w:szCs w:val="22"/>
        </w:rPr>
        <w:t>Ayuntamiento de Toluca</w:t>
      </w:r>
      <w:r w:rsidRPr="00EC1BE6">
        <w:rPr>
          <w:rFonts w:ascii="Palatino Linotype" w:hAnsi="Palatino Linotype" w:cs="Tahoma"/>
          <w:sz w:val="22"/>
          <w:szCs w:val="22"/>
        </w:rPr>
        <w:t>, a efecto de que, previa búsqueda exhaustiva y razonable remita</w:t>
      </w:r>
      <w:r w:rsidRPr="00EC1BE6">
        <w:rPr>
          <w:rFonts w:ascii="Palatino Linotype" w:hAnsi="Palatino Linotype" w:cs="Tahoma"/>
          <w:bCs/>
          <w:iCs/>
          <w:sz w:val="22"/>
          <w:szCs w:val="22"/>
          <w:lang w:val="es-ES_tradnl"/>
        </w:rPr>
        <w:t xml:space="preserve">, </w:t>
      </w:r>
      <w:r w:rsidRPr="00EC1BE6">
        <w:rPr>
          <w:rFonts w:ascii="Palatino Linotype" w:hAnsi="Palatino Linotype" w:cs="Tahoma"/>
          <w:bCs/>
          <w:iCs/>
          <w:sz w:val="22"/>
          <w:szCs w:val="22"/>
        </w:rPr>
        <w:t xml:space="preserve">a través </w:t>
      </w:r>
      <w:r w:rsidRPr="00EC1BE6">
        <w:rPr>
          <w:rFonts w:ascii="Palatino Linotype" w:hAnsi="Palatino Linotype" w:cs="Tahoma"/>
          <w:bCs/>
          <w:iCs/>
          <w:sz w:val="22"/>
          <w:szCs w:val="22"/>
          <w:lang w:val="es-ES_tradnl"/>
        </w:rPr>
        <w:t>del SAIMEX</w:t>
      </w:r>
      <w:r w:rsidRPr="00EC1BE6">
        <w:rPr>
          <w:rFonts w:ascii="Palatino Linotype" w:hAnsi="Palatino Linotype" w:cs="Arial"/>
          <w:sz w:val="22"/>
          <w:szCs w:val="22"/>
          <w:lang w:val="es-ES"/>
        </w:rPr>
        <w:t>, los documentos en donde conste</w:t>
      </w:r>
      <w:r w:rsidR="0055695F" w:rsidRPr="00EC1BE6">
        <w:rPr>
          <w:rFonts w:ascii="Palatino Linotype" w:hAnsi="Palatino Linotype" w:cs="Arial"/>
          <w:sz w:val="22"/>
          <w:szCs w:val="22"/>
          <w:lang w:val="es-ES"/>
        </w:rPr>
        <w:t xml:space="preserve">n los apoyos otorgados por parte del </w:t>
      </w:r>
      <w:r w:rsidR="003C72B1" w:rsidRPr="00EC1BE6">
        <w:rPr>
          <w:rFonts w:ascii="Palatino Linotype" w:hAnsi="Palatino Linotype" w:cs="Arial"/>
          <w:sz w:val="22"/>
          <w:szCs w:val="22"/>
          <w:lang w:val="es-ES"/>
        </w:rPr>
        <w:t>C</w:t>
      </w:r>
      <w:r w:rsidR="0055695F" w:rsidRPr="00EC1BE6">
        <w:rPr>
          <w:rFonts w:ascii="Palatino Linotype" w:hAnsi="Palatino Linotype" w:cs="Arial"/>
          <w:sz w:val="22"/>
          <w:szCs w:val="22"/>
          <w:lang w:val="es-ES"/>
        </w:rPr>
        <w:t>abildo</w:t>
      </w:r>
      <w:r w:rsidR="003C72B1" w:rsidRPr="00EC1BE6">
        <w:rPr>
          <w:rFonts w:ascii="Palatino Linotype" w:hAnsi="Palatino Linotype" w:cs="Arial"/>
          <w:sz w:val="22"/>
          <w:szCs w:val="22"/>
          <w:lang w:val="es-ES"/>
        </w:rPr>
        <w:t xml:space="preserve">, en los que se incluya </w:t>
      </w:r>
      <w:r w:rsidR="0055695F" w:rsidRPr="00EC1BE6">
        <w:rPr>
          <w:rFonts w:ascii="Palatino Linotype" w:hAnsi="Palatino Linotype" w:cs="Arial"/>
          <w:sz w:val="22"/>
          <w:szCs w:val="22"/>
          <w:lang w:val="es-ES"/>
        </w:rPr>
        <w:t xml:space="preserve"> </w:t>
      </w:r>
      <w:r w:rsidR="003C72B1" w:rsidRPr="00EC1BE6">
        <w:rPr>
          <w:rFonts w:ascii="Palatino Linotype" w:hAnsi="Palatino Linotype" w:cs="Arial"/>
          <w:sz w:val="22"/>
          <w:szCs w:val="22"/>
          <w:lang w:val="es-ES"/>
        </w:rPr>
        <w:t xml:space="preserve">el nombre de los beneficiarios, por el periodo comprendido </w:t>
      </w:r>
      <w:r w:rsidR="0055695F" w:rsidRPr="00EC1BE6">
        <w:rPr>
          <w:rFonts w:ascii="Palatino Linotype" w:hAnsi="Palatino Linotype" w:cs="Arial"/>
          <w:sz w:val="22"/>
          <w:szCs w:val="22"/>
          <w:lang w:val="es-ES"/>
        </w:rPr>
        <w:t xml:space="preserve">de dos mil veintidós a dos mil veinticuatro. </w:t>
      </w:r>
    </w:p>
    <w:p w14:paraId="4EBC33BB" w14:textId="77777777" w:rsidR="00126B34" w:rsidRPr="00EC1BE6" w:rsidRDefault="00126B34" w:rsidP="00126B34">
      <w:pPr>
        <w:pStyle w:val="Prrafodelista"/>
        <w:spacing w:line="360" w:lineRule="auto"/>
        <w:ind w:right="-93"/>
        <w:jc w:val="both"/>
        <w:rPr>
          <w:rFonts w:ascii="Palatino Linotype" w:hAnsi="Palatino Linotype" w:cs="Arial"/>
          <w:szCs w:val="22"/>
          <w:lang w:val="es-ES"/>
        </w:rPr>
      </w:pPr>
    </w:p>
    <w:p w14:paraId="497DB57A" w14:textId="77777777" w:rsidR="0055695F" w:rsidRPr="00EC1BE6" w:rsidRDefault="0055695F" w:rsidP="0055695F">
      <w:pPr>
        <w:spacing w:line="360" w:lineRule="auto"/>
        <w:ind w:right="-93"/>
        <w:jc w:val="both"/>
        <w:rPr>
          <w:rFonts w:ascii="Palatino Linotype" w:eastAsia="Calibri" w:hAnsi="Palatino Linotype" w:cs="Arial"/>
          <w:bCs/>
          <w:sz w:val="22"/>
          <w:szCs w:val="22"/>
          <w:lang w:eastAsia="en-US"/>
        </w:rPr>
      </w:pPr>
      <w:r w:rsidRPr="00EC1BE6">
        <w:rPr>
          <w:rFonts w:ascii="Palatino Linotype" w:eastAsia="Calibri" w:hAnsi="Palatino Linotype" w:cs="Arial"/>
          <w:bCs/>
          <w:sz w:val="22"/>
          <w:szCs w:val="22"/>
          <w:lang w:eastAsia="en-US"/>
        </w:rPr>
        <w:lastRenderedPageBreak/>
        <w:t xml:space="preserve">Para la entrega de la información, de ser necesarias las versiones públicas, se deberá proporcionar el Acuerdo de Clasificación donde el Comité de Transparencia, confirme la eliminación de los datos confidenciales, de conformidad con los artículos 49, fracciones II y VIII, 132, fracción II y 149 de la Ley de Transparencia y Acceso a la Información Pública del Estado de México y Municipios. </w:t>
      </w:r>
    </w:p>
    <w:p w14:paraId="285D3CC3" w14:textId="77777777" w:rsidR="003C72B1" w:rsidRPr="00EC1BE6" w:rsidRDefault="003C72B1" w:rsidP="0055695F">
      <w:pPr>
        <w:spacing w:line="360" w:lineRule="auto"/>
        <w:ind w:right="-93"/>
        <w:jc w:val="both"/>
        <w:rPr>
          <w:rFonts w:ascii="Palatino Linotype" w:eastAsia="Calibri" w:hAnsi="Palatino Linotype" w:cs="Arial"/>
          <w:bCs/>
          <w:sz w:val="22"/>
          <w:szCs w:val="22"/>
          <w:lang w:eastAsia="en-US"/>
        </w:rPr>
      </w:pPr>
    </w:p>
    <w:p w14:paraId="7E3D5D30" w14:textId="60BC989B" w:rsidR="003C72B1" w:rsidRPr="00EC1BE6" w:rsidRDefault="003C72B1" w:rsidP="0055695F">
      <w:pPr>
        <w:spacing w:line="360" w:lineRule="auto"/>
        <w:ind w:right="-93"/>
        <w:jc w:val="both"/>
        <w:rPr>
          <w:rFonts w:ascii="Palatino Linotype" w:eastAsia="Calibri" w:hAnsi="Palatino Linotype" w:cs="Arial"/>
          <w:bCs/>
          <w:sz w:val="22"/>
          <w:szCs w:val="22"/>
          <w:lang w:eastAsia="en-US"/>
        </w:rPr>
      </w:pPr>
      <w:r w:rsidRPr="00EC1BE6">
        <w:rPr>
          <w:rFonts w:ascii="Palatino Linotype" w:eastAsia="Calibri" w:hAnsi="Palatino Linotype" w:cs="Arial"/>
          <w:bCs/>
          <w:sz w:val="22"/>
          <w:szCs w:val="22"/>
          <w:lang w:eastAsia="en-US"/>
        </w:rPr>
        <w:t>En caso de que, derivado de la búsqueda exhaustiva y razonable, no se encuentre la información que se ordena entregar, bastará con que lo haga del conocimiento de la persona Recurrente de manera precisa y clara.</w:t>
      </w:r>
    </w:p>
    <w:p w14:paraId="5C9F338C" w14:textId="77777777" w:rsidR="00126B34" w:rsidRPr="00EC1BE6" w:rsidRDefault="00126B34" w:rsidP="00126B34">
      <w:pPr>
        <w:spacing w:line="360" w:lineRule="auto"/>
        <w:ind w:right="-93"/>
        <w:jc w:val="both"/>
        <w:rPr>
          <w:rFonts w:ascii="Palatino Linotype" w:hAnsi="Palatino Linotype" w:cs="Arial"/>
          <w:sz w:val="22"/>
          <w:szCs w:val="22"/>
          <w:lang w:val="es-ES"/>
        </w:rPr>
      </w:pPr>
    </w:p>
    <w:p w14:paraId="62895BFF" w14:textId="77777777" w:rsidR="00126B34" w:rsidRPr="00EC1BE6" w:rsidRDefault="00126B34" w:rsidP="00126B34">
      <w:pPr>
        <w:spacing w:line="360" w:lineRule="auto"/>
        <w:contextualSpacing/>
        <w:jc w:val="both"/>
        <w:rPr>
          <w:rFonts w:ascii="Palatino Linotype" w:eastAsia="Calibri" w:hAnsi="Palatino Linotype" w:cs="Tahoma"/>
          <w:bCs/>
          <w:sz w:val="22"/>
          <w:szCs w:val="22"/>
          <w:lang w:eastAsia="en-US"/>
        </w:rPr>
      </w:pPr>
      <w:r w:rsidRPr="00EC1BE6">
        <w:rPr>
          <w:rFonts w:ascii="Palatino Linotype" w:eastAsia="Calibri" w:hAnsi="Palatino Linotype" w:cs="Tahoma"/>
          <w:b/>
          <w:bCs/>
          <w:sz w:val="22"/>
          <w:szCs w:val="22"/>
          <w:lang w:eastAsia="en-US"/>
        </w:rPr>
        <w:t xml:space="preserve">TERCERO. NOTIFÍQUESE POR SAIMEX </w:t>
      </w:r>
      <w:r w:rsidRPr="00EC1BE6">
        <w:rPr>
          <w:rFonts w:ascii="Palatino Linotype" w:eastAsia="Calibri" w:hAnsi="Palatino Linotype" w:cs="Tahoma"/>
          <w:bCs/>
          <w:sz w:val="22"/>
          <w:szCs w:val="22"/>
          <w:lang w:eastAsia="en-U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4A9B332E" w14:textId="77777777" w:rsidR="00126B34" w:rsidRPr="00EC1BE6" w:rsidRDefault="00126B34" w:rsidP="00126B34">
      <w:pPr>
        <w:spacing w:line="360" w:lineRule="auto"/>
        <w:contextualSpacing/>
        <w:jc w:val="both"/>
        <w:rPr>
          <w:rFonts w:ascii="Palatino Linotype" w:hAnsi="Palatino Linotype" w:cs="Tahoma"/>
          <w:sz w:val="22"/>
          <w:szCs w:val="22"/>
        </w:rPr>
      </w:pPr>
    </w:p>
    <w:p w14:paraId="3F075AFB" w14:textId="77777777" w:rsidR="00126B34" w:rsidRPr="00EC1BE6" w:rsidRDefault="00126B34" w:rsidP="00126B34">
      <w:pPr>
        <w:spacing w:line="360" w:lineRule="auto"/>
        <w:contextualSpacing/>
        <w:jc w:val="both"/>
        <w:rPr>
          <w:rFonts w:ascii="Palatino Linotype" w:hAnsi="Palatino Linotype" w:cs="Tahoma"/>
          <w:iCs/>
          <w:sz w:val="22"/>
          <w:szCs w:val="22"/>
        </w:rPr>
      </w:pPr>
      <w:r w:rsidRPr="00EC1BE6">
        <w:rPr>
          <w:rFonts w:ascii="Palatino Linotype" w:hAnsi="Palatino Linotype" w:cs="Tahoma"/>
          <w:iCs/>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83A1EE9" w14:textId="77777777" w:rsidR="00126B34" w:rsidRPr="00EC1BE6" w:rsidRDefault="00126B34" w:rsidP="00126B34">
      <w:pPr>
        <w:spacing w:line="360" w:lineRule="auto"/>
        <w:contextualSpacing/>
        <w:jc w:val="both"/>
        <w:rPr>
          <w:rFonts w:ascii="Palatino Linotype" w:eastAsia="Calibri" w:hAnsi="Palatino Linotype" w:cs="Tahoma"/>
          <w:color w:val="000000"/>
          <w:sz w:val="22"/>
          <w:szCs w:val="22"/>
          <w:lang w:val="es-ES" w:eastAsia="es-MX"/>
        </w:rPr>
      </w:pPr>
    </w:p>
    <w:p w14:paraId="08C08E50" w14:textId="77777777" w:rsidR="00126B34" w:rsidRPr="00EC1BE6" w:rsidRDefault="00126B34" w:rsidP="00126B34">
      <w:pPr>
        <w:spacing w:line="360" w:lineRule="auto"/>
        <w:contextualSpacing/>
        <w:jc w:val="both"/>
        <w:rPr>
          <w:rFonts w:ascii="Palatino Linotype" w:hAnsi="Palatino Linotype" w:cs="Tahoma"/>
          <w:color w:val="000000" w:themeColor="text1"/>
          <w:sz w:val="22"/>
          <w:szCs w:val="22"/>
        </w:rPr>
      </w:pPr>
      <w:r w:rsidRPr="00EC1BE6">
        <w:rPr>
          <w:rFonts w:ascii="Palatino Linotype" w:eastAsia="Calibri" w:hAnsi="Palatino Linotype" w:cs="Tahoma"/>
          <w:b/>
          <w:color w:val="000000" w:themeColor="text1"/>
          <w:sz w:val="22"/>
          <w:szCs w:val="22"/>
          <w:lang w:eastAsia="es-MX"/>
        </w:rPr>
        <w:t>CUARTO</w:t>
      </w:r>
      <w:r w:rsidRPr="00EC1BE6">
        <w:rPr>
          <w:rFonts w:ascii="Palatino Linotype" w:eastAsia="Calibri" w:hAnsi="Palatino Linotype" w:cs="Tahoma"/>
          <w:b/>
          <w:bCs/>
          <w:color w:val="000000" w:themeColor="text1"/>
          <w:sz w:val="22"/>
          <w:szCs w:val="22"/>
          <w:lang w:eastAsia="en-US"/>
        </w:rPr>
        <w:t xml:space="preserve">. </w:t>
      </w:r>
      <w:r w:rsidRPr="00EC1BE6">
        <w:rPr>
          <w:rFonts w:ascii="Palatino Linotype" w:hAnsi="Palatino Linotype" w:cs="Tahoma"/>
          <w:b/>
          <w:color w:val="000000" w:themeColor="text1"/>
          <w:sz w:val="22"/>
          <w:szCs w:val="22"/>
        </w:rPr>
        <w:t>NOTIFÍQUESE</w:t>
      </w:r>
      <w:r w:rsidRPr="00EC1BE6">
        <w:rPr>
          <w:rFonts w:ascii="Palatino Linotype" w:hAnsi="Palatino Linotype" w:cs="Tahoma"/>
          <w:color w:val="000000" w:themeColor="text1"/>
          <w:sz w:val="22"/>
          <w:szCs w:val="22"/>
        </w:rPr>
        <w:t xml:space="preserve"> </w:t>
      </w:r>
      <w:r w:rsidRPr="00EC1BE6">
        <w:rPr>
          <w:rFonts w:ascii="Palatino Linotype" w:eastAsia="Calibri" w:hAnsi="Palatino Linotype" w:cs="Tahoma"/>
          <w:b/>
          <w:bCs/>
          <w:sz w:val="22"/>
          <w:szCs w:val="22"/>
          <w:lang w:eastAsia="en-US"/>
        </w:rPr>
        <w:t xml:space="preserve">POR SAIMEX </w:t>
      </w:r>
      <w:r w:rsidRPr="00EC1BE6">
        <w:rPr>
          <w:rFonts w:ascii="Palatino Linotype" w:hAnsi="Palatino Linotype" w:cs="Tahoma"/>
          <w:color w:val="000000" w:themeColor="text1"/>
          <w:sz w:val="22"/>
          <w:szCs w:val="22"/>
        </w:rPr>
        <w:t xml:space="preserve">al Recurrente la presente Resolución, asimismo, se hace de su conocimiento que de conformidad con lo establecido en el artículo 196 de la Ley de </w:t>
      </w:r>
      <w:r w:rsidRPr="00EC1BE6">
        <w:rPr>
          <w:rFonts w:ascii="Palatino Linotype" w:hAnsi="Palatino Linotype" w:cs="Tahoma"/>
          <w:color w:val="000000" w:themeColor="text1"/>
          <w:sz w:val="22"/>
          <w:szCs w:val="22"/>
        </w:rPr>
        <w:lastRenderedPageBreak/>
        <w:t>Transparencia y Acceso a la Información Pública del Estado de México y Municipios podrá promover el Juicio de Amparo en los términos de las leyes aplicables.</w:t>
      </w:r>
    </w:p>
    <w:p w14:paraId="37069B56" w14:textId="77777777" w:rsidR="00126B34" w:rsidRPr="00EC1BE6" w:rsidRDefault="00126B34" w:rsidP="00284C33">
      <w:pPr>
        <w:spacing w:line="360" w:lineRule="auto"/>
        <w:jc w:val="both"/>
        <w:rPr>
          <w:rFonts w:ascii="Palatino Linotype" w:eastAsia="Calibri" w:hAnsi="Palatino Linotype" w:cs="Tahoma"/>
          <w:iCs/>
          <w:sz w:val="22"/>
          <w:szCs w:val="22"/>
          <w:lang w:eastAsia="es-ES_tradnl"/>
        </w:rPr>
      </w:pPr>
    </w:p>
    <w:p w14:paraId="2494AB01" w14:textId="36D5EBC0" w:rsidR="00803E3D" w:rsidRDefault="00803E3D" w:rsidP="00FF426B">
      <w:pPr>
        <w:spacing w:line="360" w:lineRule="auto"/>
        <w:contextualSpacing/>
        <w:jc w:val="both"/>
        <w:rPr>
          <w:rFonts w:ascii="Palatino Linotype" w:hAnsi="Palatino Linotype" w:cs="Tahoma"/>
          <w:sz w:val="22"/>
          <w:szCs w:val="22"/>
        </w:rPr>
      </w:pPr>
      <w:r w:rsidRPr="00EC1BE6">
        <w:rPr>
          <w:rFonts w:ascii="Palatino Linotype" w:hAnsi="Palatino Linotype" w:cs="Tahoma"/>
          <w:sz w:val="22"/>
          <w:szCs w:val="22"/>
          <w:lang w:eastAsia="es-MX"/>
        </w:rPr>
        <w:t xml:space="preserve">ASÍ LO RESUELVE, POR </w:t>
      </w:r>
      <w:r w:rsidRPr="00EC1BE6">
        <w:rPr>
          <w:rFonts w:ascii="Palatino Linotype" w:hAnsi="Palatino Linotype" w:cs="Tahoma"/>
          <w:b/>
          <w:sz w:val="22"/>
          <w:szCs w:val="22"/>
          <w:lang w:eastAsia="es-MX"/>
        </w:rPr>
        <w:t>UNANIMIDAD</w:t>
      </w:r>
      <w:r w:rsidRPr="00EC1BE6">
        <w:rPr>
          <w:rFonts w:ascii="Palatino Linotype" w:hAnsi="Palatino Linotype" w:cs="Tahoma"/>
          <w:sz w:val="22"/>
          <w:szCs w:val="22"/>
          <w:lang w:eastAsia="es-MX"/>
        </w:rPr>
        <w:t xml:space="preserve"> DE VOTOS EL PLENO DEL INSTITUTO DE TRANSPARENCIA, ACCESO A LA INFORMACIÓN PÚBLICA Y PROTECCIÓN DE </w:t>
      </w:r>
      <w:bookmarkStart w:id="23" w:name="_GoBack"/>
      <w:bookmarkEnd w:id="23"/>
      <w:r w:rsidRPr="00EC1BE6">
        <w:rPr>
          <w:rFonts w:ascii="Palatino Linotype" w:hAnsi="Palatino Linotype" w:cs="Tahoma"/>
          <w:sz w:val="22"/>
          <w:szCs w:val="22"/>
          <w:lang w:eastAsia="es-MX"/>
        </w:rPr>
        <w:t>DATOS PERSONALES DEL ESTADO DE MÉXICO Y MUNICIPIOS, CONFORMADO POR LOS COMISIONADOS JOSÉ MARTÍNEZ VILCHIS, MARÍA DEL ROSARIO MEJÍA AYALA, SHARON CRISTINA MORALES MARTÍNEZ, LUIS GUSTAVO PARRA NORIEGA</w:t>
      </w:r>
      <w:r w:rsidR="00ED4865" w:rsidRPr="00EC1BE6">
        <w:rPr>
          <w:rFonts w:ascii="Palatino Linotype" w:hAnsi="Palatino Linotype" w:cs="Tahoma"/>
          <w:sz w:val="22"/>
          <w:szCs w:val="22"/>
          <w:lang w:eastAsia="es-MX"/>
        </w:rPr>
        <w:t xml:space="preserve"> </w:t>
      </w:r>
      <w:r w:rsidRPr="00EC1BE6">
        <w:rPr>
          <w:rFonts w:ascii="Palatino Linotype" w:hAnsi="Palatino Linotype" w:cs="Tahoma"/>
          <w:sz w:val="22"/>
          <w:szCs w:val="22"/>
          <w:lang w:eastAsia="es-MX"/>
        </w:rPr>
        <w:t xml:space="preserve">Y GUADALUPE RAMÍREZ PEÑA, EN LA </w:t>
      </w:r>
      <w:r w:rsidR="00A6222C" w:rsidRPr="00EC1BE6">
        <w:rPr>
          <w:rFonts w:ascii="Palatino Linotype" w:hAnsi="Palatino Linotype" w:cs="Tahoma"/>
          <w:sz w:val="22"/>
          <w:szCs w:val="22"/>
          <w:lang w:eastAsia="es-MX"/>
        </w:rPr>
        <w:t xml:space="preserve">DÉCIMA </w:t>
      </w:r>
      <w:r w:rsidRPr="00EC1BE6">
        <w:rPr>
          <w:rFonts w:ascii="Palatino Linotype" w:hAnsi="Palatino Linotype" w:cs="Tahoma"/>
          <w:sz w:val="22"/>
          <w:szCs w:val="22"/>
          <w:lang w:eastAsia="es-MX"/>
        </w:rPr>
        <w:t xml:space="preserve">SESIÓN ORDINARIA, CELEBRADA EL </w:t>
      </w:r>
      <w:r w:rsidR="00EC1BE6">
        <w:rPr>
          <w:rFonts w:ascii="Palatino Linotype" w:hAnsi="Palatino Linotype" w:cs="Tahoma"/>
          <w:sz w:val="22"/>
          <w:szCs w:val="22"/>
          <w:lang w:eastAsia="es-MX"/>
        </w:rPr>
        <w:t xml:space="preserve">VEINTE </w:t>
      </w:r>
      <w:r w:rsidR="006059A8" w:rsidRPr="00EC1BE6">
        <w:rPr>
          <w:rFonts w:ascii="Palatino Linotype" w:hAnsi="Palatino Linotype" w:cs="Tahoma"/>
          <w:sz w:val="22"/>
          <w:szCs w:val="22"/>
          <w:lang w:eastAsia="es-MX"/>
        </w:rPr>
        <w:t xml:space="preserve">DE </w:t>
      </w:r>
      <w:r w:rsidR="00E37AF5" w:rsidRPr="00EC1BE6">
        <w:rPr>
          <w:rFonts w:ascii="Palatino Linotype" w:hAnsi="Palatino Linotype" w:cs="Tahoma"/>
          <w:sz w:val="22"/>
          <w:szCs w:val="22"/>
          <w:lang w:eastAsia="es-MX"/>
        </w:rPr>
        <w:t xml:space="preserve">MARZO </w:t>
      </w:r>
      <w:r w:rsidR="00B73D51" w:rsidRPr="00EC1BE6">
        <w:rPr>
          <w:rFonts w:ascii="Palatino Linotype" w:hAnsi="Palatino Linotype" w:cs="Tahoma"/>
          <w:sz w:val="22"/>
          <w:szCs w:val="22"/>
          <w:lang w:eastAsia="es-MX"/>
        </w:rPr>
        <w:t>DE DOS MIL VEINTI</w:t>
      </w:r>
      <w:r w:rsidR="004E622C" w:rsidRPr="00EC1BE6">
        <w:rPr>
          <w:rFonts w:ascii="Palatino Linotype" w:hAnsi="Palatino Linotype" w:cs="Tahoma"/>
          <w:sz w:val="22"/>
          <w:szCs w:val="22"/>
          <w:lang w:eastAsia="es-MX"/>
        </w:rPr>
        <w:t>C</w:t>
      </w:r>
      <w:r w:rsidR="006059A8" w:rsidRPr="00EC1BE6">
        <w:rPr>
          <w:rFonts w:ascii="Palatino Linotype" w:hAnsi="Palatino Linotype" w:cs="Tahoma"/>
          <w:sz w:val="22"/>
          <w:szCs w:val="22"/>
          <w:lang w:eastAsia="es-MX"/>
        </w:rPr>
        <w:t>INCO</w:t>
      </w:r>
      <w:r w:rsidRPr="00EC1BE6">
        <w:rPr>
          <w:rFonts w:ascii="Palatino Linotype" w:hAnsi="Palatino Linotype" w:cs="Tahoma"/>
          <w:sz w:val="22"/>
          <w:szCs w:val="22"/>
          <w:lang w:eastAsia="es-MX"/>
        </w:rPr>
        <w:t>, ANTE EL SECRETARIO TÉCNICO DEL PLENO, ALEXIS TAPIA RAMÍREZ.</w:t>
      </w:r>
    </w:p>
    <w:p w14:paraId="76710918" w14:textId="77777777" w:rsidR="00163BAA" w:rsidRDefault="00163BAA" w:rsidP="00FF426B">
      <w:pPr>
        <w:spacing w:line="360" w:lineRule="auto"/>
        <w:contextualSpacing/>
        <w:jc w:val="both"/>
        <w:rPr>
          <w:rFonts w:ascii="Palatino Linotype" w:hAnsi="Palatino Linotype" w:cs="Tahoma"/>
          <w:sz w:val="22"/>
          <w:szCs w:val="22"/>
        </w:rPr>
      </w:pPr>
    </w:p>
    <w:p w14:paraId="6976E5B6" w14:textId="77777777" w:rsidR="00163BAA" w:rsidRDefault="00163BAA" w:rsidP="00FF426B">
      <w:pPr>
        <w:spacing w:line="360" w:lineRule="auto"/>
        <w:contextualSpacing/>
        <w:jc w:val="both"/>
        <w:rPr>
          <w:rFonts w:ascii="Palatino Linotype" w:hAnsi="Palatino Linotype" w:cs="Tahoma"/>
          <w:sz w:val="22"/>
          <w:szCs w:val="22"/>
        </w:rPr>
      </w:pPr>
    </w:p>
    <w:p w14:paraId="11576B09" w14:textId="77777777" w:rsidR="0089175F" w:rsidRDefault="0089175F" w:rsidP="00FF426B">
      <w:pPr>
        <w:spacing w:line="360" w:lineRule="auto"/>
        <w:contextualSpacing/>
        <w:jc w:val="both"/>
        <w:rPr>
          <w:rFonts w:ascii="Palatino Linotype" w:hAnsi="Palatino Linotype" w:cs="Tahoma"/>
          <w:sz w:val="22"/>
          <w:szCs w:val="22"/>
        </w:rPr>
      </w:pPr>
    </w:p>
    <w:p w14:paraId="61B1EBAB" w14:textId="77777777" w:rsidR="0089175F" w:rsidRDefault="0089175F" w:rsidP="00FF426B">
      <w:pPr>
        <w:spacing w:line="360" w:lineRule="auto"/>
        <w:contextualSpacing/>
        <w:jc w:val="both"/>
        <w:rPr>
          <w:rFonts w:ascii="Palatino Linotype" w:hAnsi="Palatino Linotype" w:cs="Tahoma"/>
          <w:sz w:val="22"/>
          <w:szCs w:val="22"/>
        </w:rPr>
      </w:pPr>
    </w:p>
    <w:p w14:paraId="01AAF031" w14:textId="77777777" w:rsidR="0089175F" w:rsidRDefault="0089175F" w:rsidP="00FF426B">
      <w:pPr>
        <w:spacing w:line="360" w:lineRule="auto"/>
        <w:contextualSpacing/>
        <w:jc w:val="both"/>
        <w:rPr>
          <w:rFonts w:ascii="Palatino Linotype" w:hAnsi="Palatino Linotype" w:cs="Tahoma"/>
          <w:sz w:val="22"/>
          <w:szCs w:val="22"/>
        </w:rPr>
      </w:pPr>
    </w:p>
    <w:p w14:paraId="15CD3EF3" w14:textId="77777777" w:rsidR="0089175F" w:rsidRDefault="0089175F" w:rsidP="00FF426B">
      <w:pPr>
        <w:spacing w:line="360" w:lineRule="auto"/>
        <w:contextualSpacing/>
        <w:jc w:val="both"/>
        <w:rPr>
          <w:rFonts w:ascii="Palatino Linotype" w:hAnsi="Palatino Linotype" w:cs="Tahoma"/>
          <w:sz w:val="22"/>
          <w:szCs w:val="22"/>
        </w:rPr>
      </w:pPr>
    </w:p>
    <w:p w14:paraId="7DF4BE20" w14:textId="77777777" w:rsidR="001F1A77" w:rsidRDefault="001F1A77" w:rsidP="00FF426B">
      <w:pPr>
        <w:spacing w:line="360" w:lineRule="auto"/>
        <w:contextualSpacing/>
        <w:jc w:val="both"/>
        <w:rPr>
          <w:rFonts w:ascii="Palatino Linotype" w:hAnsi="Palatino Linotype" w:cs="Tahoma"/>
          <w:sz w:val="22"/>
          <w:szCs w:val="22"/>
        </w:rPr>
      </w:pPr>
    </w:p>
    <w:p w14:paraId="312EDE44" w14:textId="77777777" w:rsidR="001F1A77" w:rsidRDefault="001F1A77" w:rsidP="00FF426B">
      <w:pPr>
        <w:spacing w:line="360" w:lineRule="auto"/>
        <w:contextualSpacing/>
        <w:jc w:val="both"/>
        <w:rPr>
          <w:rFonts w:ascii="Palatino Linotype" w:hAnsi="Palatino Linotype" w:cs="Tahoma"/>
          <w:sz w:val="22"/>
          <w:szCs w:val="22"/>
        </w:rPr>
      </w:pPr>
    </w:p>
    <w:p w14:paraId="6E11AE4B" w14:textId="77777777" w:rsidR="000B1059" w:rsidRDefault="000B1059" w:rsidP="00FF426B">
      <w:pPr>
        <w:spacing w:line="360" w:lineRule="auto"/>
        <w:contextualSpacing/>
        <w:jc w:val="both"/>
        <w:rPr>
          <w:rFonts w:ascii="Palatino Linotype" w:hAnsi="Palatino Linotype" w:cs="Tahoma"/>
          <w:sz w:val="22"/>
          <w:szCs w:val="22"/>
        </w:rPr>
      </w:pPr>
    </w:p>
    <w:p w14:paraId="37585A0C" w14:textId="77777777" w:rsidR="000B1059" w:rsidRDefault="000B1059" w:rsidP="00FF426B">
      <w:pPr>
        <w:spacing w:line="360" w:lineRule="auto"/>
        <w:contextualSpacing/>
        <w:jc w:val="both"/>
        <w:rPr>
          <w:rFonts w:ascii="Palatino Linotype" w:hAnsi="Palatino Linotype" w:cs="Tahoma"/>
          <w:sz w:val="22"/>
          <w:szCs w:val="22"/>
        </w:rPr>
      </w:pPr>
    </w:p>
    <w:p w14:paraId="5383604A" w14:textId="77777777" w:rsidR="000B1059" w:rsidRDefault="000B1059" w:rsidP="00FF426B">
      <w:pPr>
        <w:spacing w:line="360" w:lineRule="auto"/>
        <w:contextualSpacing/>
        <w:jc w:val="both"/>
        <w:rPr>
          <w:rFonts w:ascii="Palatino Linotype" w:hAnsi="Palatino Linotype" w:cs="Tahoma"/>
          <w:sz w:val="22"/>
          <w:szCs w:val="22"/>
        </w:rPr>
      </w:pPr>
    </w:p>
    <w:p w14:paraId="7211E03B" w14:textId="77777777" w:rsidR="001F1A77" w:rsidRDefault="001F1A77" w:rsidP="00FF426B">
      <w:pPr>
        <w:spacing w:line="360" w:lineRule="auto"/>
        <w:contextualSpacing/>
        <w:jc w:val="both"/>
        <w:rPr>
          <w:rFonts w:ascii="Palatino Linotype" w:hAnsi="Palatino Linotype" w:cs="Tahoma"/>
          <w:sz w:val="22"/>
          <w:szCs w:val="22"/>
        </w:rPr>
      </w:pPr>
    </w:p>
    <w:p w14:paraId="32D4201C" w14:textId="77777777" w:rsidR="001F1A77" w:rsidRDefault="001F1A77" w:rsidP="00FF426B">
      <w:pPr>
        <w:spacing w:line="360" w:lineRule="auto"/>
        <w:contextualSpacing/>
        <w:jc w:val="both"/>
        <w:rPr>
          <w:rFonts w:ascii="Palatino Linotype" w:hAnsi="Palatino Linotype" w:cs="Tahoma"/>
          <w:sz w:val="22"/>
          <w:szCs w:val="22"/>
        </w:rPr>
      </w:pPr>
    </w:p>
    <w:p w14:paraId="0EE0A293" w14:textId="77777777" w:rsidR="001F1A77" w:rsidRDefault="001F1A77" w:rsidP="00FF426B">
      <w:pPr>
        <w:spacing w:line="360" w:lineRule="auto"/>
        <w:contextualSpacing/>
        <w:jc w:val="both"/>
        <w:rPr>
          <w:rFonts w:ascii="Palatino Linotype" w:hAnsi="Palatino Linotype" w:cs="Tahoma"/>
          <w:sz w:val="22"/>
          <w:szCs w:val="22"/>
        </w:rPr>
      </w:pPr>
    </w:p>
    <w:p w14:paraId="5AC9910E" w14:textId="77777777" w:rsidR="001F1A77" w:rsidRDefault="001F1A77" w:rsidP="00FF426B">
      <w:pPr>
        <w:spacing w:line="360" w:lineRule="auto"/>
        <w:contextualSpacing/>
        <w:jc w:val="both"/>
        <w:rPr>
          <w:rFonts w:ascii="Palatino Linotype" w:hAnsi="Palatino Linotype" w:cs="Tahoma"/>
          <w:sz w:val="22"/>
          <w:szCs w:val="22"/>
        </w:rPr>
      </w:pPr>
    </w:p>
    <w:p w14:paraId="01CEB403" w14:textId="77777777" w:rsidR="001F1A77" w:rsidRDefault="001F1A77" w:rsidP="00FF426B">
      <w:pPr>
        <w:spacing w:line="360" w:lineRule="auto"/>
        <w:contextualSpacing/>
        <w:jc w:val="both"/>
        <w:rPr>
          <w:rFonts w:ascii="Palatino Linotype" w:hAnsi="Palatino Linotype" w:cs="Tahoma"/>
          <w:sz w:val="22"/>
          <w:szCs w:val="22"/>
        </w:rPr>
      </w:pPr>
    </w:p>
    <w:p w14:paraId="71DC761C" w14:textId="77777777" w:rsidR="001F1A77" w:rsidRDefault="001F1A77" w:rsidP="00FF426B">
      <w:pPr>
        <w:spacing w:line="360" w:lineRule="auto"/>
        <w:contextualSpacing/>
        <w:jc w:val="both"/>
        <w:rPr>
          <w:rFonts w:ascii="Palatino Linotype" w:hAnsi="Palatino Linotype" w:cs="Tahoma"/>
          <w:sz w:val="22"/>
          <w:szCs w:val="22"/>
        </w:rPr>
      </w:pPr>
    </w:p>
    <w:p w14:paraId="31ABF1A8" w14:textId="77777777" w:rsidR="001F1A77" w:rsidRDefault="001F1A77" w:rsidP="00FF426B">
      <w:pPr>
        <w:spacing w:line="360" w:lineRule="auto"/>
        <w:contextualSpacing/>
        <w:jc w:val="both"/>
        <w:rPr>
          <w:rFonts w:ascii="Palatino Linotype" w:hAnsi="Palatino Linotype" w:cs="Tahoma"/>
          <w:sz w:val="22"/>
          <w:szCs w:val="22"/>
        </w:rPr>
      </w:pPr>
    </w:p>
    <w:p w14:paraId="2C629093" w14:textId="77777777" w:rsidR="001F1A77" w:rsidRPr="003A1DF0" w:rsidRDefault="001F1A77" w:rsidP="00FF426B">
      <w:pPr>
        <w:spacing w:line="360" w:lineRule="auto"/>
        <w:contextualSpacing/>
        <w:jc w:val="both"/>
        <w:rPr>
          <w:rFonts w:ascii="Palatino Linotype" w:hAnsi="Palatino Linotype" w:cs="Tahoma"/>
          <w:sz w:val="22"/>
          <w:szCs w:val="22"/>
        </w:rPr>
      </w:pPr>
    </w:p>
    <w:p w14:paraId="5C51295F" w14:textId="77777777" w:rsidR="003A1DF0" w:rsidRPr="003A1DF0" w:rsidRDefault="003A1DF0" w:rsidP="00FF426B">
      <w:pPr>
        <w:spacing w:line="360" w:lineRule="auto"/>
        <w:contextualSpacing/>
        <w:jc w:val="both"/>
        <w:rPr>
          <w:rFonts w:ascii="Palatino Linotype" w:hAnsi="Palatino Linotype" w:cs="Tahoma"/>
          <w:sz w:val="22"/>
          <w:szCs w:val="22"/>
        </w:rPr>
      </w:pPr>
    </w:p>
    <w:sectPr w:rsidR="003A1DF0" w:rsidRPr="003A1DF0" w:rsidSect="0003481C">
      <w:headerReference w:type="even" r:id="rId10"/>
      <w:headerReference w:type="default" r:id="rId11"/>
      <w:footerReference w:type="default" r:id="rId12"/>
      <w:headerReference w:type="first" r:id="rId13"/>
      <w:footerReference w:type="first" r:id="rId14"/>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F9429" w14:textId="77777777" w:rsidR="00967877" w:rsidRDefault="00967877" w:rsidP="00B31222">
      <w:r>
        <w:separator/>
      </w:r>
    </w:p>
  </w:endnote>
  <w:endnote w:type="continuationSeparator" w:id="0">
    <w:p w14:paraId="25E66FE2" w14:textId="77777777" w:rsidR="00967877" w:rsidRDefault="00967877" w:rsidP="00B31222">
      <w:r>
        <w:continuationSeparator/>
      </w:r>
    </w:p>
  </w:endnote>
  <w:endnote w:type="continuationNotice" w:id="1">
    <w:p w14:paraId="18C4244F" w14:textId="77777777" w:rsidR="00967877" w:rsidRDefault="00967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04406679" w14:textId="77777777" w:rsidR="0055695F" w:rsidRDefault="0055695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63B49">
              <w:rPr>
                <w:b/>
                <w:bCs/>
                <w:noProof/>
              </w:rPr>
              <w:t>24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63B49">
              <w:rPr>
                <w:b/>
                <w:bCs/>
                <w:noProof/>
              </w:rPr>
              <w:t>24</w:t>
            </w:r>
            <w:r>
              <w:rPr>
                <w:b/>
                <w:bCs/>
                <w:sz w:val="24"/>
                <w:szCs w:val="24"/>
              </w:rPr>
              <w:fldChar w:fldCharType="end"/>
            </w:r>
          </w:p>
        </w:sdtContent>
      </w:sdt>
    </w:sdtContent>
  </w:sdt>
  <w:p w14:paraId="35A7E36F" w14:textId="77777777" w:rsidR="0055695F" w:rsidRDefault="0055695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62E5ACB2" w14:textId="77777777" w:rsidR="0055695F" w:rsidRDefault="0055695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A091E">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A091E">
              <w:rPr>
                <w:b/>
                <w:bCs/>
                <w:noProof/>
              </w:rPr>
              <w:t>24</w:t>
            </w:r>
            <w:r>
              <w:rPr>
                <w:b/>
                <w:bCs/>
                <w:sz w:val="24"/>
                <w:szCs w:val="24"/>
              </w:rPr>
              <w:fldChar w:fldCharType="end"/>
            </w:r>
          </w:p>
        </w:sdtContent>
      </w:sdt>
    </w:sdtContent>
  </w:sdt>
  <w:p w14:paraId="201F01AE" w14:textId="77777777" w:rsidR="0055695F" w:rsidRDefault="005569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F66AA" w14:textId="77777777" w:rsidR="00967877" w:rsidRDefault="00967877" w:rsidP="00B31222">
      <w:r>
        <w:separator/>
      </w:r>
    </w:p>
  </w:footnote>
  <w:footnote w:type="continuationSeparator" w:id="0">
    <w:p w14:paraId="568CF1E8" w14:textId="77777777" w:rsidR="00967877" w:rsidRDefault="00967877" w:rsidP="00B31222">
      <w:r>
        <w:continuationSeparator/>
      </w:r>
    </w:p>
  </w:footnote>
  <w:footnote w:type="continuationNotice" w:id="1">
    <w:p w14:paraId="60ACBBCF" w14:textId="77777777" w:rsidR="00967877" w:rsidRDefault="009678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17EEC" w14:textId="77777777" w:rsidR="0055695F" w:rsidRDefault="00967877">
    <w:pPr>
      <w:pStyle w:val="Encabezado"/>
    </w:pPr>
    <w:r>
      <w:rPr>
        <w:noProof/>
        <w:lang w:eastAsia="es-MX"/>
      </w:rPr>
      <w:pict w14:anchorId="28C89D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50"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55695F" w:rsidRPr="005C106F" w14:paraId="37697209" w14:textId="77777777" w:rsidTr="00202DB8">
      <w:trPr>
        <w:trHeight w:val="1435"/>
      </w:trPr>
      <w:tc>
        <w:tcPr>
          <w:tcW w:w="2835" w:type="dxa"/>
          <w:shd w:val="clear" w:color="auto" w:fill="auto"/>
        </w:tcPr>
        <w:p w14:paraId="23BB9359" w14:textId="77777777" w:rsidR="0055695F" w:rsidRPr="005C106F" w:rsidRDefault="0055695F"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335DFFF5" wp14:editId="38312276">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6E1093F2" w14:textId="77777777" w:rsidR="0055695F" w:rsidRDefault="0055695F" w:rsidP="005743D2"/>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55695F" w14:paraId="0E0FF69D" w14:textId="77777777" w:rsidTr="00DF3BE8">
            <w:trPr>
              <w:trHeight w:val="144"/>
            </w:trPr>
            <w:tc>
              <w:tcPr>
                <w:tcW w:w="2589" w:type="dxa"/>
              </w:tcPr>
              <w:p w14:paraId="0D08AA38" w14:textId="77777777" w:rsidR="0055695F" w:rsidRPr="00431A70" w:rsidRDefault="0055695F"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2076F133" w14:textId="47251DEA" w:rsidR="0055695F" w:rsidRPr="00431A70" w:rsidRDefault="0055695F" w:rsidP="0030566C">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00931</w:t>
                </w:r>
                <w:r w:rsidRPr="001A412B">
                  <w:rPr>
                    <w:rFonts w:ascii="Palatino Linotype" w:eastAsia="Calibri" w:hAnsi="Palatino Linotype" w:cs="Tahoma"/>
                    <w:b/>
                    <w:bCs/>
                    <w:sz w:val="22"/>
                    <w:szCs w:val="22"/>
                    <w:lang w:val="es-MX" w:eastAsia="en-US"/>
                  </w:rPr>
                  <w:t>/INFOEM/IP/RR/202</w:t>
                </w:r>
                <w:r>
                  <w:rPr>
                    <w:rFonts w:ascii="Palatino Linotype" w:eastAsia="Calibri" w:hAnsi="Palatino Linotype" w:cs="Tahoma"/>
                    <w:b/>
                    <w:bCs/>
                    <w:sz w:val="22"/>
                    <w:szCs w:val="22"/>
                    <w:lang w:val="es-MX" w:eastAsia="en-US"/>
                  </w:rPr>
                  <w:t>5</w:t>
                </w:r>
              </w:p>
            </w:tc>
          </w:tr>
          <w:tr w:rsidR="0055695F" w14:paraId="5A461C45" w14:textId="77777777" w:rsidTr="00DF3BE8">
            <w:trPr>
              <w:trHeight w:val="283"/>
            </w:trPr>
            <w:tc>
              <w:tcPr>
                <w:tcW w:w="2589" w:type="dxa"/>
              </w:tcPr>
              <w:p w14:paraId="1574AAA5" w14:textId="77777777" w:rsidR="0055695F" w:rsidRPr="00431A70" w:rsidRDefault="0055695F"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37C34BF7" w14:textId="77777777" w:rsidR="0055695F" w:rsidRPr="005F13CF" w:rsidRDefault="0055695F" w:rsidP="0031023E">
                <w:pPr>
                  <w:tabs>
                    <w:tab w:val="left" w:pos="2834"/>
                    <w:tab w:val="right" w:pos="8838"/>
                  </w:tabs>
                  <w:ind w:left="-106" w:right="171"/>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Ayuntamiento de Toluca</w:t>
                </w:r>
              </w:p>
            </w:tc>
          </w:tr>
          <w:tr w:rsidR="0055695F" w14:paraId="79CD026A" w14:textId="77777777" w:rsidTr="00DF3BE8">
            <w:trPr>
              <w:trHeight w:val="283"/>
            </w:trPr>
            <w:tc>
              <w:tcPr>
                <w:tcW w:w="2589" w:type="dxa"/>
              </w:tcPr>
              <w:p w14:paraId="4EB75F3A" w14:textId="77777777" w:rsidR="0055695F" w:rsidRPr="00431A70" w:rsidRDefault="0055695F"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6BCD1DF1" w14:textId="77777777" w:rsidR="0055695F" w:rsidRDefault="0055695F" w:rsidP="005F13CF">
                <w:pPr>
                  <w:tabs>
                    <w:tab w:val="right" w:pos="8838"/>
                  </w:tabs>
                  <w:ind w:left="-106" w:right="171"/>
                  <w:jc w:val="both"/>
                  <w:rPr>
                    <w:rFonts w:ascii="Palatino Linotype" w:eastAsia="Calibri" w:hAnsi="Palatino Linotype" w:cs="Tahoma"/>
                    <w:sz w:val="22"/>
                    <w:szCs w:val="22"/>
                    <w:lang w:eastAsia="en-US"/>
                  </w:rPr>
                </w:pPr>
                <w:r w:rsidRPr="00431A70">
                  <w:rPr>
                    <w:rFonts w:ascii="Palatino Linotype" w:eastAsia="Calibri" w:hAnsi="Palatino Linotype" w:cs="Tahoma"/>
                    <w:sz w:val="22"/>
                    <w:szCs w:val="22"/>
                    <w:lang w:eastAsia="en-US"/>
                  </w:rPr>
                  <w:t>Luis Gustavo Parra Noriega</w:t>
                </w:r>
              </w:p>
              <w:p w14:paraId="370299A4" w14:textId="77777777" w:rsidR="0055695F" w:rsidRPr="00431A70" w:rsidRDefault="0055695F" w:rsidP="005F13CF">
                <w:pPr>
                  <w:tabs>
                    <w:tab w:val="right" w:pos="8838"/>
                  </w:tabs>
                  <w:ind w:left="-106" w:right="171"/>
                  <w:jc w:val="both"/>
                  <w:rPr>
                    <w:rFonts w:ascii="Palatino Linotype" w:eastAsia="Calibri" w:hAnsi="Palatino Linotype" w:cs="Tahoma"/>
                    <w:b/>
                    <w:sz w:val="22"/>
                    <w:szCs w:val="22"/>
                    <w:lang w:eastAsia="en-US"/>
                  </w:rPr>
                </w:pPr>
              </w:p>
            </w:tc>
          </w:tr>
        </w:tbl>
        <w:p w14:paraId="48E2948B" w14:textId="77777777" w:rsidR="0055695F" w:rsidRPr="005C106F" w:rsidRDefault="0055695F" w:rsidP="005743D2">
          <w:pPr>
            <w:tabs>
              <w:tab w:val="right" w:pos="8838"/>
            </w:tabs>
            <w:ind w:left="-28"/>
            <w:jc w:val="both"/>
            <w:rPr>
              <w:rFonts w:ascii="Arial" w:eastAsia="Calibri" w:hAnsi="Arial" w:cs="Arial"/>
              <w:b/>
              <w:sz w:val="22"/>
              <w:szCs w:val="22"/>
              <w:lang w:eastAsia="en-US"/>
            </w:rPr>
          </w:pPr>
        </w:p>
      </w:tc>
    </w:tr>
  </w:tbl>
  <w:p w14:paraId="63489F6E" w14:textId="77777777" w:rsidR="0055695F" w:rsidRPr="00A25151" w:rsidRDefault="0055695F" w:rsidP="00EF4A64">
    <w:pPr>
      <w:pStyle w:val="Encabezado"/>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55695F" w:rsidRPr="00330DA7" w14:paraId="4AF4ADED" w14:textId="77777777" w:rsidTr="003B165A">
      <w:trPr>
        <w:trHeight w:val="1435"/>
      </w:trPr>
      <w:tc>
        <w:tcPr>
          <w:tcW w:w="2835" w:type="dxa"/>
          <w:shd w:val="clear" w:color="auto" w:fill="auto"/>
        </w:tcPr>
        <w:p w14:paraId="44601207" w14:textId="77777777" w:rsidR="0055695F" w:rsidRPr="00330DA7" w:rsidRDefault="0055695F"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5003D525" wp14:editId="3E14C2D6">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55695F" w:rsidRPr="00431A70" w14:paraId="194106C5" w14:textId="77777777" w:rsidTr="00DF3BE8">
            <w:trPr>
              <w:trHeight w:val="144"/>
            </w:trPr>
            <w:tc>
              <w:tcPr>
                <w:tcW w:w="2589" w:type="dxa"/>
              </w:tcPr>
              <w:p w14:paraId="34A064C5" w14:textId="77777777" w:rsidR="0055695F" w:rsidRPr="00431A70" w:rsidRDefault="0055695F"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0846A553" w14:textId="3C159794" w:rsidR="0055695F" w:rsidRPr="00431A70" w:rsidRDefault="0055695F" w:rsidP="0030566C">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00931/INFOEM/IP/RR/2025</w:t>
                </w:r>
              </w:p>
            </w:tc>
          </w:tr>
          <w:tr w:rsidR="0055695F" w:rsidRPr="00286D0C" w14:paraId="571D753B" w14:textId="77777777" w:rsidTr="00DF3BE8">
            <w:trPr>
              <w:trHeight w:val="144"/>
            </w:trPr>
            <w:tc>
              <w:tcPr>
                <w:tcW w:w="2589" w:type="dxa"/>
              </w:tcPr>
              <w:p w14:paraId="6EAD6E15" w14:textId="77777777" w:rsidR="0055695F" w:rsidRPr="00431A70" w:rsidRDefault="0055695F"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0E651684" w14:textId="77777777" w:rsidR="0055695F" w:rsidRPr="00286D0C" w:rsidRDefault="0055695F" w:rsidP="005F13CF">
                <w:pPr>
                  <w:tabs>
                    <w:tab w:val="left" w:pos="3122"/>
                    <w:tab w:val="right" w:pos="8838"/>
                  </w:tabs>
                  <w:ind w:left="-106" w:right="-105"/>
                  <w:jc w:val="both"/>
                  <w:rPr>
                    <w:rFonts w:ascii="Palatino Linotype" w:eastAsia="Calibri" w:hAnsi="Palatino Linotype" w:cs="Tahoma"/>
                    <w:bCs/>
                    <w:sz w:val="22"/>
                    <w:szCs w:val="22"/>
                    <w:lang w:eastAsia="en-US"/>
                  </w:rPr>
                </w:pPr>
              </w:p>
            </w:tc>
          </w:tr>
          <w:tr w:rsidR="0055695F" w:rsidRPr="00431A70" w14:paraId="1596FF66" w14:textId="77777777" w:rsidTr="00DF3BE8">
            <w:trPr>
              <w:trHeight w:val="283"/>
            </w:trPr>
            <w:tc>
              <w:tcPr>
                <w:tcW w:w="2589" w:type="dxa"/>
              </w:tcPr>
              <w:p w14:paraId="202749E1" w14:textId="77777777" w:rsidR="0055695F" w:rsidRPr="00431A70" w:rsidRDefault="0055695F"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1E49F05E" w14:textId="77777777" w:rsidR="0055695F" w:rsidRPr="005F13CF" w:rsidRDefault="0055695F" w:rsidP="0031023E">
                <w:pPr>
                  <w:tabs>
                    <w:tab w:val="left" w:pos="2834"/>
                    <w:tab w:val="right" w:pos="8838"/>
                  </w:tabs>
                  <w:ind w:left="-106"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 xml:space="preserve">Ayuntamiento de Toluca </w:t>
                </w:r>
              </w:p>
            </w:tc>
          </w:tr>
          <w:tr w:rsidR="0055695F" w:rsidRPr="00431A70" w14:paraId="71F93B56" w14:textId="77777777" w:rsidTr="00DF3BE8">
            <w:trPr>
              <w:trHeight w:val="283"/>
            </w:trPr>
            <w:tc>
              <w:tcPr>
                <w:tcW w:w="2589" w:type="dxa"/>
              </w:tcPr>
              <w:p w14:paraId="5CD096D6" w14:textId="77777777" w:rsidR="0055695F" w:rsidRPr="00431A70" w:rsidRDefault="0055695F"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49378514" w14:textId="77777777" w:rsidR="0055695F" w:rsidRPr="00431A70" w:rsidRDefault="0055695F"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016641BD" w14:textId="77777777" w:rsidR="0055695F" w:rsidRPr="00330DA7" w:rsidRDefault="0055695F" w:rsidP="00DB7E5F">
          <w:pPr>
            <w:tabs>
              <w:tab w:val="right" w:pos="8838"/>
            </w:tabs>
            <w:ind w:left="-28"/>
            <w:jc w:val="both"/>
            <w:rPr>
              <w:rFonts w:ascii="Arial" w:eastAsia="Calibri" w:hAnsi="Arial" w:cs="Arial"/>
              <w:b/>
              <w:sz w:val="22"/>
              <w:szCs w:val="22"/>
              <w:lang w:eastAsia="en-US"/>
            </w:rPr>
          </w:pPr>
        </w:p>
      </w:tc>
    </w:tr>
  </w:tbl>
  <w:p w14:paraId="27C134C4" w14:textId="77777777" w:rsidR="0055695F" w:rsidRPr="00330DA7" w:rsidRDefault="0055695F" w:rsidP="00B727C5">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0A3157C"/>
    <w:multiLevelType w:val="hybridMultilevel"/>
    <w:tmpl w:val="0958D68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0EE55E7"/>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7156CC0"/>
    <w:multiLevelType w:val="hybridMultilevel"/>
    <w:tmpl w:val="7BC60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A5146DB"/>
    <w:multiLevelType w:val="hybridMultilevel"/>
    <w:tmpl w:val="B3DC9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05703F"/>
    <w:multiLevelType w:val="hybridMultilevel"/>
    <w:tmpl w:val="FC7493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2279AC"/>
    <w:multiLevelType w:val="hybridMultilevel"/>
    <w:tmpl w:val="85E8B4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CB141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3DC040D1"/>
    <w:multiLevelType w:val="hybridMultilevel"/>
    <w:tmpl w:val="7436B6B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FFD5201"/>
    <w:multiLevelType w:val="hybridMultilevel"/>
    <w:tmpl w:val="5AD4C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0FC1A3D"/>
    <w:multiLevelType w:val="hybridMultilevel"/>
    <w:tmpl w:val="85E8B4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16114DB"/>
    <w:multiLevelType w:val="hybridMultilevel"/>
    <w:tmpl w:val="7C764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89E4E1C"/>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6C0539D8"/>
    <w:multiLevelType w:val="hybridMultilevel"/>
    <w:tmpl w:val="9F8C4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D7D16A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6DB17970"/>
    <w:multiLevelType w:val="hybridMultilevel"/>
    <w:tmpl w:val="7AD22C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2" w15:restartNumberingAfterBreak="0">
    <w:nsid w:val="6E5174B2"/>
    <w:multiLevelType w:val="hybridMultilevel"/>
    <w:tmpl w:val="CD7CACC8"/>
    <w:lvl w:ilvl="0" w:tplc="2E5CF610">
      <w:numFmt w:val="bullet"/>
      <w:lvlText w:val="•"/>
      <w:lvlJc w:val="left"/>
      <w:pPr>
        <w:ind w:left="577" w:hanging="435"/>
      </w:pPr>
      <w:rPr>
        <w:rFonts w:ascii="Palatino Linotype" w:eastAsia="Calibri" w:hAnsi="Palatino Linotype" w:cs="Tahoma"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3" w15:restartNumberingAfterBreak="0">
    <w:nsid w:val="75F335C3"/>
    <w:multiLevelType w:val="hybridMultilevel"/>
    <w:tmpl w:val="8EDE59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9D412C2"/>
    <w:multiLevelType w:val="hybridMultilevel"/>
    <w:tmpl w:val="6D528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6"/>
  </w:num>
  <w:num w:numId="6">
    <w:abstractNumId w:val="24"/>
  </w:num>
  <w:num w:numId="7">
    <w:abstractNumId w:val="11"/>
  </w:num>
  <w:num w:numId="8">
    <w:abstractNumId w:val="3"/>
  </w:num>
  <w:num w:numId="9">
    <w:abstractNumId w:val="5"/>
  </w:num>
  <w:num w:numId="10">
    <w:abstractNumId w:val="7"/>
  </w:num>
  <w:num w:numId="11">
    <w:abstractNumId w:val="23"/>
  </w:num>
  <w:num w:numId="12">
    <w:abstractNumId w:val="20"/>
  </w:num>
  <w:num w:numId="13">
    <w:abstractNumId w:val="26"/>
  </w:num>
  <w:num w:numId="14">
    <w:abstractNumId w:val="4"/>
  </w:num>
  <w:num w:numId="15">
    <w:abstractNumId w:val="6"/>
  </w:num>
  <w:num w:numId="16">
    <w:abstractNumId w:val="14"/>
  </w:num>
  <w:num w:numId="17">
    <w:abstractNumId w:val="12"/>
  </w:num>
  <w:num w:numId="18">
    <w:abstractNumId w:val="25"/>
  </w:num>
  <w:num w:numId="19">
    <w:abstractNumId w:val="13"/>
  </w:num>
  <w:num w:numId="20">
    <w:abstractNumId w:val="1"/>
  </w:num>
  <w:num w:numId="21">
    <w:abstractNumId w:val="2"/>
  </w:num>
  <w:num w:numId="22">
    <w:abstractNumId w:val="19"/>
  </w:num>
  <w:num w:numId="23">
    <w:abstractNumId w:val="17"/>
  </w:num>
  <w:num w:numId="24">
    <w:abstractNumId w:val="10"/>
  </w:num>
  <w:num w:numId="25">
    <w:abstractNumId w:val="18"/>
  </w:num>
  <w:num w:numId="26">
    <w:abstractNumId w:val="15"/>
  </w:num>
  <w:num w:numId="27">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B91"/>
    <w:rsid w:val="00000F3F"/>
    <w:rsid w:val="0000156C"/>
    <w:rsid w:val="00001653"/>
    <w:rsid w:val="000027EB"/>
    <w:rsid w:val="00002CF8"/>
    <w:rsid w:val="0000339F"/>
    <w:rsid w:val="00003AAE"/>
    <w:rsid w:val="00004263"/>
    <w:rsid w:val="0000485A"/>
    <w:rsid w:val="00005668"/>
    <w:rsid w:val="00006091"/>
    <w:rsid w:val="00006543"/>
    <w:rsid w:val="00006DC5"/>
    <w:rsid w:val="00007985"/>
    <w:rsid w:val="00007C72"/>
    <w:rsid w:val="00010426"/>
    <w:rsid w:val="000106AE"/>
    <w:rsid w:val="00012B7E"/>
    <w:rsid w:val="00013291"/>
    <w:rsid w:val="00013861"/>
    <w:rsid w:val="00013A19"/>
    <w:rsid w:val="00013C8D"/>
    <w:rsid w:val="0001402B"/>
    <w:rsid w:val="00014465"/>
    <w:rsid w:val="00014BC5"/>
    <w:rsid w:val="00015D5C"/>
    <w:rsid w:val="00015FA1"/>
    <w:rsid w:val="00016A4A"/>
    <w:rsid w:val="00017858"/>
    <w:rsid w:val="00017D26"/>
    <w:rsid w:val="00020799"/>
    <w:rsid w:val="00020818"/>
    <w:rsid w:val="00020AA1"/>
    <w:rsid w:val="00020C07"/>
    <w:rsid w:val="000212E5"/>
    <w:rsid w:val="00021C64"/>
    <w:rsid w:val="0002227D"/>
    <w:rsid w:val="00023351"/>
    <w:rsid w:val="000235C4"/>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37C"/>
    <w:rsid w:val="0003089C"/>
    <w:rsid w:val="00030E29"/>
    <w:rsid w:val="00030EDA"/>
    <w:rsid w:val="000313A7"/>
    <w:rsid w:val="00032667"/>
    <w:rsid w:val="00032F5B"/>
    <w:rsid w:val="00033086"/>
    <w:rsid w:val="00033D0D"/>
    <w:rsid w:val="0003473A"/>
    <w:rsid w:val="0003481C"/>
    <w:rsid w:val="00034E9D"/>
    <w:rsid w:val="00035514"/>
    <w:rsid w:val="00035F9E"/>
    <w:rsid w:val="000373BC"/>
    <w:rsid w:val="000378BC"/>
    <w:rsid w:val="00037B34"/>
    <w:rsid w:val="00037F4B"/>
    <w:rsid w:val="00040101"/>
    <w:rsid w:val="000415F1"/>
    <w:rsid w:val="00043009"/>
    <w:rsid w:val="00043C4B"/>
    <w:rsid w:val="000445A4"/>
    <w:rsid w:val="0004528B"/>
    <w:rsid w:val="000452B7"/>
    <w:rsid w:val="0004563C"/>
    <w:rsid w:val="00045736"/>
    <w:rsid w:val="0004574F"/>
    <w:rsid w:val="00046194"/>
    <w:rsid w:val="0004646B"/>
    <w:rsid w:val="000467AD"/>
    <w:rsid w:val="0004735D"/>
    <w:rsid w:val="00047C1B"/>
    <w:rsid w:val="00050AB0"/>
    <w:rsid w:val="00051243"/>
    <w:rsid w:val="00051E32"/>
    <w:rsid w:val="000523BB"/>
    <w:rsid w:val="000528E6"/>
    <w:rsid w:val="00052CDD"/>
    <w:rsid w:val="00053784"/>
    <w:rsid w:val="00053EEF"/>
    <w:rsid w:val="00054106"/>
    <w:rsid w:val="0005422F"/>
    <w:rsid w:val="00054623"/>
    <w:rsid w:val="00055361"/>
    <w:rsid w:val="00055FF2"/>
    <w:rsid w:val="00056A85"/>
    <w:rsid w:val="00057250"/>
    <w:rsid w:val="00057F76"/>
    <w:rsid w:val="0006017B"/>
    <w:rsid w:val="0006021D"/>
    <w:rsid w:val="00060BE1"/>
    <w:rsid w:val="000611B9"/>
    <w:rsid w:val="00061F79"/>
    <w:rsid w:val="000620E1"/>
    <w:rsid w:val="00062387"/>
    <w:rsid w:val="0006241C"/>
    <w:rsid w:val="00062B8B"/>
    <w:rsid w:val="00063514"/>
    <w:rsid w:val="00063B49"/>
    <w:rsid w:val="00063B8E"/>
    <w:rsid w:val="000640BD"/>
    <w:rsid w:val="00064855"/>
    <w:rsid w:val="000648B3"/>
    <w:rsid w:val="0006654C"/>
    <w:rsid w:val="000666FD"/>
    <w:rsid w:val="000672AA"/>
    <w:rsid w:val="00070738"/>
    <w:rsid w:val="00071A4A"/>
    <w:rsid w:val="0007204D"/>
    <w:rsid w:val="00072683"/>
    <w:rsid w:val="00072AD9"/>
    <w:rsid w:val="00072E52"/>
    <w:rsid w:val="00073C50"/>
    <w:rsid w:val="000749A5"/>
    <w:rsid w:val="00075542"/>
    <w:rsid w:val="000758B2"/>
    <w:rsid w:val="00075A82"/>
    <w:rsid w:val="00075C83"/>
    <w:rsid w:val="000765EA"/>
    <w:rsid w:val="00076C7C"/>
    <w:rsid w:val="00077700"/>
    <w:rsid w:val="000778B2"/>
    <w:rsid w:val="00080222"/>
    <w:rsid w:val="000805CC"/>
    <w:rsid w:val="000813B0"/>
    <w:rsid w:val="0008148B"/>
    <w:rsid w:val="00081756"/>
    <w:rsid w:val="00081C1C"/>
    <w:rsid w:val="00082E37"/>
    <w:rsid w:val="000851BA"/>
    <w:rsid w:val="00086A01"/>
    <w:rsid w:val="0008787B"/>
    <w:rsid w:val="0009087C"/>
    <w:rsid w:val="000910AA"/>
    <w:rsid w:val="00091672"/>
    <w:rsid w:val="00091759"/>
    <w:rsid w:val="00092475"/>
    <w:rsid w:val="0009263F"/>
    <w:rsid w:val="00092AD0"/>
    <w:rsid w:val="000939AD"/>
    <w:rsid w:val="000943DD"/>
    <w:rsid w:val="00096500"/>
    <w:rsid w:val="00097211"/>
    <w:rsid w:val="000973B8"/>
    <w:rsid w:val="00097806"/>
    <w:rsid w:val="000A001B"/>
    <w:rsid w:val="000A0518"/>
    <w:rsid w:val="000A0861"/>
    <w:rsid w:val="000A1342"/>
    <w:rsid w:val="000A20A4"/>
    <w:rsid w:val="000A275D"/>
    <w:rsid w:val="000A3AEE"/>
    <w:rsid w:val="000A4BF1"/>
    <w:rsid w:val="000A5058"/>
    <w:rsid w:val="000A5BA8"/>
    <w:rsid w:val="000A6287"/>
    <w:rsid w:val="000A7211"/>
    <w:rsid w:val="000B0C2B"/>
    <w:rsid w:val="000B1059"/>
    <w:rsid w:val="000B1D37"/>
    <w:rsid w:val="000B2318"/>
    <w:rsid w:val="000B24EE"/>
    <w:rsid w:val="000B254D"/>
    <w:rsid w:val="000B2C93"/>
    <w:rsid w:val="000B36DD"/>
    <w:rsid w:val="000B4248"/>
    <w:rsid w:val="000B4E61"/>
    <w:rsid w:val="000B5711"/>
    <w:rsid w:val="000B5B9F"/>
    <w:rsid w:val="000B5E8D"/>
    <w:rsid w:val="000B6020"/>
    <w:rsid w:val="000C0396"/>
    <w:rsid w:val="000C04EA"/>
    <w:rsid w:val="000C055A"/>
    <w:rsid w:val="000C2283"/>
    <w:rsid w:val="000C2529"/>
    <w:rsid w:val="000C27CA"/>
    <w:rsid w:val="000C3B64"/>
    <w:rsid w:val="000C3F1A"/>
    <w:rsid w:val="000C471D"/>
    <w:rsid w:val="000C59CB"/>
    <w:rsid w:val="000C60A2"/>
    <w:rsid w:val="000C6179"/>
    <w:rsid w:val="000C6D52"/>
    <w:rsid w:val="000C77BB"/>
    <w:rsid w:val="000C7B74"/>
    <w:rsid w:val="000D0B08"/>
    <w:rsid w:val="000D1DDF"/>
    <w:rsid w:val="000D1F49"/>
    <w:rsid w:val="000D2535"/>
    <w:rsid w:val="000D2646"/>
    <w:rsid w:val="000D2A27"/>
    <w:rsid w:val="000D300A"/>
    <w:rsid w:val="000D3B88"/>
    <w:rsid w:val="000D3EFB"/>
    <w:rsid w:val="000D5E5E"/>
    <w:rsid w:val="000D62E2"/>
    <w:rsid w:val="000D62EF"/>
    <w:rsid w:val="000D6304"/>
    <w:rsid w:val="000D76F5"/>
    <w:rsid w:val="000E0BEA"/>
    <w:rsid w:val="000E189E"/>
    <w:rsid w:val="000E2884"/>
    <w:rsid w:val="000E50C3"/>
    <w:rsid w:val="000E54A2"/>
    <w:rsid w:val="000E6517"/>
    <w:rsid w:val="000E7527"/>
    <w:rsid w:val="000E7E79"/>
    <w:rsid w:val="000F019D"/>
    <w:rsid w:val="000F02BE"/>
    <w:rsid w:val="000F1AF4"/>
    <w:rsid w:val="000F24C8"/>
    <w:rsid w:val="000F2B83"/>
    <w:rsid w:val="000F2EBF"/>
    <w:rsid w:val="000F39E1"/>
    <w:rsid w:val="000F3B9F"/>
    <w:rsid w:val="000F3D6D"/>
    <w:rsid w:val="000F3DA0"/>
    <w:rsid w:val="000F4178"/>
    <w:rsid w:val="000F4183"/>
    <w:rsid w:val="000F437A"/>
    <w:rsid w:val="000F4876"/>
    <w:rsid w:val="000F555D"/>
    <w:rsid w:val="000F5B40"/>
    <w:rsid w:val="000F6336"/>
    <w:rsid w:val="000F661E"/>
    <w:rsid w:val="000F6834"/>
    <w:rsid w:val="000F75DE"/>
    <w:rsid w:val="000F76AB"/>
    <w:rsid w:val="000F7A45"/>
    <w:rsid w:val="000F7FD8"/>
    <w:rsid w:val="001004F1"/>
    <w:rsid w:val="00100BAC"/>
    <w:rsid w:val="0010125B"/>
    <w:rsid w:val="001017B7"/>
    <w:rsid w:val="001034C6"/>
    <w:rsid w:val="00103855"/>
    <w:rsid w:val="001049B0"/>
    <w:rsid w:val="00104ADB"/>
    <w:rsid w:val="0010556B"/>
    <w:rsid w:val="00105632"/>
    <w:rsid w:val="001057BC"/>
    <w:rsid w:val="00107D2F"/>
    <w:rsid w:val="00110E1B"/>
    <w:rsid w:val="00111385"/>
    <w:rsid w:val="00111825"/>
    <w:rsid w:val="00111AE8"/>
    <w:rsid w:val="00111EFD"/>
    <w:rsid w:val="001133D5"/>
    <w:rsid w:val="00114068"/>
    <w:rsid w:val="001141F0"/>
    <w:rsid w:val="001147DC"/>
    <w:rsid w:val="00114967"/>
    <w:rsid w:val="001150E9"/>
    <w:rsid w:val="0011605B"/>
    <w:rsid w:val="001166C8"/>
    <w:rsid w:val="001171BD"/>
    <w:rsid w:val="00117CD7"/>
    <w:rsid w:val="00117FA6"/>
    <w:rsid w:val="00120425"/>
    <w:rsid w:val="0012216D"/>
    <w:rsid w:val="001221B8"/>
    <w:rsid w:val="001227A5"/>
    <w:rsid w:val="001233CB"/>
    <w:rsid w:val="00123533"/>
    <w:rsid w:val="001235DF"/>
    <w:rsid w:val="0012668C"/>
    <w:rsid w:val="00126A21"/>
    <w:rsid w:val="00126B34"/>
    <w:rsid w:val="00126F68"/>
    <w:rsid w:val="001270CA"/>
    <w:rsid w:val="00127546"/>
    <w:rsid w:val="00127757"/>
    <w:rsid w:val="001279BF"/>
    <w:rsid w:val="00127B6A"/>
    <w:rsid w:val="00130B72"/>
    <w:rsid w:val="00130C11"/>
    <w:rsid w:val="0013143C"/>
    <w:rsid w:val="00132A80"/>
    <w:rsid w:val="00132F95"/>
    <w:rsid w:val="00133222"/>
    <w:rsid w:val="00133B0C"/>
    <w:rsid w:val="00133BBB"/>
    <w:rsid w:val="0013420A"/>
    <w:rsid w:val="00134409"/>
    <w:rsid w:val="001346BA"/>
    <w:rsid w:val="00135955"/>
    <w:rsid w:val="00136051"/>
    <w:rsid w:val="00136073"/>
    <w:rsid w:val="0013647C"/>
    <w:rsid w:val="0013791C"/>
    <w:rsid w:val="00137B8F"/>
    <w:rsid w:val="0014037C"/>
    <w:rsid w:val="00140465"/>
    <w:rsid w:val="00141895"/>
    <w:rsid w:val="00141CDA"/>
    <w:rsid w:val="00141DAC"/>
    <w:rsid w:val="00142312"/>
    <w:rsid w:val="0014307A"/>
    <w:rsid w:val="00144363"/>
    <w:rsid w:val="00144D0B"/>
    <w:rsid w:val="00144FA7"/>
    <w:rsid w:val="001460EE"/>
    <w:rsid w:val="0014682A"/>
    <w:rsid w:val="00147516"/>
    <w:rsid w:val="00147566"/>
    <w:rsid w:val="00147666"/>
    <w:rsid w:val="00147887"/>
    <w:rsid w:val="00147D17"/>
    <w:rsid w:val="001507DF"/>
    <w:rsid w:val="00150E21"/>
    <w:rsid w:val="00151053"/>
    <w:rsid w:val="0015192B"/>
    <w:rsid w:val="00151C31"/>
    <w:rsid w:val="00151FBB"/>
    <w:rsid w:val="00151FBC"/>
    <w:rsid w:val="001534EA"/>
    <w:rsid w:val="0015381E"/>
    <w:rsid w:val="001551BF"/>
    <w:rsid w:val="0015530E"/>
    <w:rsid w:val="00155B1A"/>
    <w:rsid w:val="00155F96"/>
    <w:rsid w:val="00155FE6"/>
    <w:rsid w:val="00156408"/>
    <w:rsid w:val="00156A6B"/>
    <w:rsid w:val="0015731F"/>
    <w:rsid w:val="001606D4"/>
    <w:rsid w:val="00160E54"/>
    <w:rsid w:val="00161DF9"/>
    <w:rsid w:val="00162383"/>
    <w:rsid w:val="00162A24"/>
    <w:rsid w:val="00162CCE"/>
    <w:rsid w:val="0016319D"/>
    <w:rsid w:val="00163387"/>
    <w:rsid w:val="00163BAA"/>
    <w:rsid w:val="001646D2"/>
    <w:rsid w:val="001649B8"/>
    <w:rsid w:val="00165010"/>
    <w:rsid w:val="00165891"/>
    <w:rsid w:val="00166805"/>
    <w:rsid w:val="0016712E"/>
    <w:rsid w:val="00167136"/>
    <w:rsid w:val="00170545"/>
    <w:rsid w:val="00171ADD"/>
    <w:rsid w:val="001728F3"/>
    <w:rsid w:val="00172F78"/>
    <w:rsid w:val="00173533"/>
    <w:rsid w:val="00173548"/>
    <w:rsid w:val="00174390"/>
    <w:rsid w:val="0017459B"/>
    <w:rsid w:val="00175052"/>
    <w:rsid w:val="00175A0D"/>
    <w:rsid w:val="00175CEB"/>
    <w:rsid w:val="00175E61"/>
    <w:rsid w:val="00176367"/>
    <w:rsid w:val="00177532"/>
    <w:rsid w:val="00177BFC"/>
    <w:rsid w:val="00177C07"/>
    <w:rsid w:val="00180208"/>
    <w:rsid w:val="00180365"/>
    <w:rsid w:val="00180DE9"/>
    <w:rsid w:val="001821D9"/>
    <w:rsid w:val="001824D6"/>
    <w:rsid w:val="00182D6C"/>
    <w:rsid w:val="00182DCE"/>
    <w:rsid w:val="00182F0F"/>
    <w:rsid w:val="001832D9"/>
    <w:rsid w:val="00183664"/>
    <w:rsid w:val="00183D24"/>
    <w:rsid w:val="00183F63"/>
    <w:rsid w:val="001851A6"/>
    <w:rsid w:val="0018547D"/>
    <w:rsid w:val="00186231"/>
    <w:rsid w:val="00186AC2"/>
    <w:rsid w:val="00186D24"/>
    <w:rsid w:val="0018704D"/>
    <w:rsid w:val="00187211"/>
    <w:rsid w:val="001872B5"/>
    <w:rsid w:val="001875A7"/>
    <w:rsid w:val="001879E1"/>
    <w:rsid w:val="0019031A"/>
    <w:rsid w:val="00190E90"/>
    <w:rsid w:val="00190F5F"/>
    <w:rsid w:val="00191694"/>
    <w:rsid w:val="001921F9"/>
    <w:rsid w:val="0019295F"/>
    <w:rsid w:val="0019389B"/>
    <w:rsid w:val="00194793"/>
    <w:rsid w:val="00195E5F"/>
    <w:rsid w:val="00196522"/>
    <w:rsid w:val="001A1B94"/>
    <w:rsid w:val="001A22F5"/>
    <w:rsid w:val="001A2711"/>
    <w:rsid w:val="001A372F"/>
    <w:rsid w:val="001A3887"/>
    <w:rsid w:val="001A3AF1"/>
    <w:rsid w:val="001A3BE1"/>
    <w:rsid w:val="001A3C65"/>
    <w:rsid w:val="001A412B"/>
    <w:rsid w:val="001A4B83"/>
    <w:rsid w:val="001A4BBA"/>
    <w:rsid w:val="001A4BBC"/>
    <w:rsid w:val="001A5BDB"/>
    <w:rsid w:val="001A5DF5"/>
    <w:rsid w:val="001A7153"/>
    <w:rsid w:val="001A769E"/>
    <w:rsid w:val="001A7FD2"/>
    <w:rsid w:val="001B04B4"/>
    <w:rsid w:val="001B0D53"/>
    <w:rsid w:val="001B107D"/>
    <w:rsid w:val="001B1997"/>
    <w:rsid w:val="001B2CD9"/>
    <w:rsid w:val="001B2EA3"/>
    <w:rsid w:val="001B38FF"/>
    <w:rsid w:val="001B4549"/>
    <w:rsid w:val="001B58CF"/>
    <w:rsid w:val="001B62A0"/>
    <w:rsid w:val="001B637E"/>
    <w:rsid w:val="001B6C10"/>
    <w:rsid w:val="001C00FA"/>
    <w:rsid w:val="001C05DF"/>
    <w:rsid w:val="001C0C73"/>
    <w:rsid w:val="001C1705"/>
    <w:rsid w:val="001C17B0"/>
    <w:rsid w:val="001C182B"/>
    <w:rsid w:val="001C1CFF"/>
    <w:rsid w:val="001C1F74"/>
    <w:rsid w:val="001C282F"/>
    <w:rsid w:val="001C2F2B"/>
    <w:rsid w:val="001C33B3"/>
    <w:rsid w:val="001C45E3"/>
    <w:rsid w:val="001C67BD"/>
    <w:rsid w:val="001C7DDF"/>
    <w:rsid w:val="001D0086"/>
    <w:rsid w:val="001D0094"/>
    <w:rsid w:val="001D0B58"/>
    <w:rsid w:val="001D1C9C"/>
    <w:rsid w:val="001D26EF"/>
    <w:rsid w:val="001D3086"/>
    <w:rsid w:val="001D3CA3"/>
    <w:rsid w:val="001D3E97"/>
    <w:rsid w:val="001D5A6D"/>
    <w:rsid w:val="001D67AC"/>
    <w:rsid w:val="001D7012"/>
    <w:rsid w:val="001D733A"/>
    <w:rsid w:val="001D7530"/>
    <w:rsid w:val="001D7974"/>
    <w:rsid w:val="001D7BD2"/>
    <w:rsid w:val="001E04FC"/>
    <w:rsid w:val="001E05F1"/>
    <w:rsid w:val="001E0C19"/>
    <w:rsid w:val="001E1DDD"/>
    <w:rsid w:val="001E211D"/>
    <w:rsid w:val="001E22BA"/>
    <w:rsid w:val="001E293E"/>
    <w:rsid w:val="001E2A4D"/>
    <w:rsid w:val="001E331E"/>
    <w:rsid w:val="001E3322"/>
    <w:rsid w:val="001E343E"/>
    <w:rsid w:val="001E4C89"/>
    <w:rsid w:val="001E53C2"/>
    <w:rsid w:val="001E548E"/>
    <w:rsid w:val="001E6342"/>
    <w:rsid w:val="001E6357"/>
    <w:rsid w:val="001E66F6"/>
    <w:rsid w:val="001E6816"/>
    <w:rsid w:val="001E6FC5"/>
    <w:rsid w:val="001E745E"/>
    <w:rsid w:val="001E7B8B"/>
    <w:rsid w:val="001F0C4E"/>
    <w:rsid w:val="001F0E9C"/>
    <w:rsid w:val="001F0EB8"/>
    <w:rsid w:val="001F0F7D"/>
    <w:rsid w:val="001F1540"/>
    <w:rsid w:val="001F18F9"/>
    <w:rsid w:val="001F1A77"/>
    <w:rsid w:val="001F1B7B"/>
    <w:rsid w:val="001F2C2A"/>
    <w:rsid w:val="001F30C3"/>
    <w:rsid w:val="001F3102"/>
    <w:rsid w:val="001F3351"/>
    <w:rsid w:val="001F5C7C"/>
    <w:rsid w:val="001F5D3A"/>
    <w:rsid w:val="001F652C"/>
    <w:rsid w:val="001F787A"/>
    <w:rsid w:val="001F78D9"/>
    <w:rsid w:val="0020024D"/>
    <w:rsid w:val="00200E50"/>
    <w:rsid w:val="002020FA"/>
    <w:rsid w:val="00202DB8"/>
    <w:rsid w:val="00203950"/>
    <w:rsid w:val="002051ED"/>
    <w:rsid w:val="002058FD"/>
    <w:rsid w:val="002060B4"/>
    <w:rsid w:val="002066D0"/>
    <w:rsid w:val="00206EC9"/>
    <w:rsid w:val="002072EE"/>
    <w:rsid w:val="00207736"/>
    <w:rsid w:val="002079D3"/>
    <w:rsid w:val="00207D7C"/>
    <w:rsid w:val="00207F5A"/>
    <w:rsid w:val="0021049B"/>
    <w:rsid w:val="00210546"/>
    <w:rsid w:val="002108B0"/>
    <w:rsid w:val="00210A50"/>
    <w:rsid w:val="002121D1"/>
    <w:rsid w:val="00212285"/>
    <w:rsid w:val="00212460"/>
    <w:rsid w:val="00212A6E"/>
    <w:rsid w:val="00213071"/>
    <w:rsid w:val="00215D0D"/>
    <w:rsid w:val="002161C6"/>
    <w:rsid w:val="0021782D"/>
    <w:rsid w:val="00217AEF"/>
    <w:rsid w:val="00221EC9"/>
    <w:rsid w:val="00221F64"/>
    <w:rsid w:val="0022221D"/>
    <w:rsid w:val="0022258F"/>
    <w:rsid w:val="00222731"/>
    <w:rsid w:val="00223139"/>
    <w:rsid w:val="00223317"/>
    <w:rsid w:val="002233AD"/>
    <w:rsid w:val="00223601"/>
    <w:rsid w:val="002239A6"/>
    <w:rsid w:val="00223C6D"/>
    <w:rsid w:val="00223ECD"/>
    <w:rsid w:val="002241A6"/>
    <w:rsid w:val="002241E8"/>
    <w:rsid w:val="00224774"/>
    <w:rsid w:val="002247B0"/>
    <w:rsid w:val="00224F7A"/>
    <w:rsid w:val="00225152"/>
    <w:rsid w:val="002253A6"/>
    <w:rsid w:val="00225403"/>
    <w:rsid w:val="002257BF"/>
    <w:rsid w:val="00225B0F"/>
    <w:rsid w:val="002271C6"/>
    <w:rsid w:val="00230629"/>
    <w:rsid w:val="00230E81"/>
    <w:rsid w:val="0023183A"/>
    <w:rsid w:val="00232251"/>
    <w:rsid w:val="00232673"/>
    <w:rsid w:val="00232700"/>
    <w:rsid w:val="00232DAD"/>
    <w:rsid w:val="002343FF"/>
    <w:rsid w:val="0023568B"/>
    <w:rsid w:val="00235C94"/>
    <w:rsid w:val="00235F93"/>
    <w:rsid w:val="00236653"/>
    <w:rsid w:val="00236863"/>
    <w:rsid w:val="00237C1F"/>
    <w:rsid w:val="00237D0D"/>
    <w:rsid w:val="00240363"/>
    <w:rsid w:val="00241116"/>
    <w:rsid w:val="002415E5"/>
    <w:rsid w:val="002433A4"/>
    <w:rsid w:val="002435DC"/>
    <w:rsid w:val="002447B2"/>
    <w:rsid w:val="00244ABB"/>
    <w:rsid w:val="00245F9F"/>
    <w:rsid w:val="00246501"/>
    <w:rsid w:val="00246E9B"/>
    <w:rsid w:val="00247B17"/>
    <w:rsid w:val="00247CFF"/>
    <w:rsid w:val="00247D21"/>
    <w:rsid w:val="00250389"/>
    <w:rsid w:val="00251186"/>
    <w:rsid w:val="00251FF7"/>
    <w:rsid w:val="002520B1"/>
    <w:rsid w:val="00252669"/>
    <w:rsid w:val="00252B67"/>
    <w:rsid w:val="00252BD8"/>
    <w:rsid w:val="00252F10"/>
    <w:rsid w:val="00253937"/>
    <w:rsid w:val="00254209"/>
    <w:rsid w:val="00254288"/>
    <w:rsid w:val="0025469C"/>
    <w:rsid w:val="00255921"/>
    <w:rsid w:val="00257541"/>
    <w:rsid w:val="00257932"/>
    <w:rsid w:val="002579CE"/>
    <w:rsid w:val="00260BF5"/>
    <w:rsid w:val="00260FEC"/>
    <w:rsid w:val="0026108A"/>
    <w:rsid w:val="00261DD6"/>
    <w:rsid w:val="0026209A"/>
    <w:rsid w:val="00262408"/>
    <w:rsid w:val="00263DDD"/>
    <w:rsid w:val="00263EC1"/>
    <w:rsid w:val="00263FE3"/>
    <w:rsid w:val="002641BA"/>
    <w:rsid w:val="002649C4"/>
    <w:rsid w:val="002657E2"/>
    <w:rsid w:val="002661B2"/>
    <w:rsid w:val="002662BA"/>
    <w:rsid w:val="002669E5"/>
    <w:rsid w:val="002671C8"/>
    <w:rsid w:val="002672CF"/>
    <w:rsid w:val="00271E0B"/>
    <w:rsid w:val="002727CC"/>
    <w:rsid w:val="00272ADB"/>
    <w:rsid w:val="00272F25"/>
    <w:rsid w:val="00272F63"/>
    <w:rsid w:val="002734B6"/>
    <w:rsid w:val="00273679"/>
    <w:rsid w:val="002741C7"/>
    <w:rsid w:val="00274E6F"/>
    <w:rsid w:val="00275C84"/>
    <w:rsid w:val="00275CC4"/>
    <w:rsid w:val="00276009"/>
    <w:rsid w:val="00276A4C"/>
    <w:rsid w:val="00277B53"/>
    <w:rsid w:val="00280D8C"/>
    <w:rsid w:val="00280DC2"/>
    <w:rsid w:val="00281A35"/>
    <w:rsid w:val="00281AD9"/>
    <w:rsid w:val="002825EB"/>
    <w:rsid w:val="00283068"/>
    <w:rsid w:val="00284486"/>
    <w:rsid w:val="00284C33"/>
    <w:rsid w:val="00285118"/>
    <w:rsid w:val="00285644"/>
    <w:rsid w:val="0028581E"/>
    <w:rsid w:val="0028601B"/>
    <w:rsid w:val="002862DB"/>
    <w:rsid w:val="0028682F"/>
    <w:rsid w:val="00286D0C"/>
    <w:rsid w:val="00287034"/>
    <w:rsid w:val="00287EE1"/>
    <w:rsid w:val="0029110A"/>
    <w:rsid w:val="00291EFE"/>
    <w:rsid w:val="002922A1"/>
    <w:rsid w:val="00292319"/>
    <w:rsid w:val="002933B7"/>
    <w:rsid w:val="00293491"/>
    <w:rsid w:val="002942AB"/>
    <w:rsid w:val="00295F53"/>
    <w:rsid w:val="002A093E"/>
    <w:rsid w:val="002A0FB8"/>
    <w:rsid w:val="002A116B"/>
    <w:rsid w:val="002A169A"/>
    <w:rsid w:val="002A1B97"/>
    <w:rsid w:val="002A2EA3"/>
    <w:rsid w:val="002A2F31"/>
    <w:rsid w:val="002A415C"/>
    <w:rsid w:val="002A57D2"/>
    <w:rsid w:val="002A6193"/>
    <w:rsid w:val="002A66CD"/>
    <w:rsid w:val="002A6901"/>
    <w:rsid w:val="002A6E2B"/>
    <w:rsid w:val="002A717C"/>
    <w:rsid w:val="002A74AD"/>
    <w:rsid w:val="002A7979"/>
    <w:rsid w:val="002A7BD4"/>
    <w:rsid w:val="002A7F32"/>
    <w:rsid w:val="002B15E1"/>
    <w:rsid w:val="002B1EE1"/>
    <w:rsid w:val="002B20A1"/>
    <w:rsid w:val="002B21A5"/>
    <w:rsid w:val="002B226E"/>
    <w:rsid w:val="002B3285"/>
    <w:rsid w:val="002B46D4"/>
    <w:rsid w:val="002B4C49"/>
    <w:rsid w:val="002B54CF"/>
    <w:rsid w:val="002B57F5"/>
    <w:rsid w:val="002B5BE0"/>
    <w:rsid w:val="002B7092"/>
    <w:rsid w:val="002B70C7"/>
    <w:rsid w:val="002C0021"/>
    <w:rsid w:val="002C06E4"/>
    <w:rsid w:val="002C1F2C"/>
    <w:rsid w:val="002C284D"/>
    <w:rsid w:val="002C32F7"/>
    <w:rsid w:val="002C3F5F"/>
    <w:rsid w:val="002C4046"/>
    <w:rsid w:val="002C431E"/>
    <w:rsid w:val="002C458A"/>
    <w:rsid w:val="002C46EE"/>
    <w:rsid w:val="002C483C"/>
    <w:rsid w:val="002C63FA"/>
    <w:rsid w:val="002C6BDE"/>
    <w:rsid w:val="002C70D8"/>
    <w:rsid w:val="002C7D95"/>
    <w:rsid w:val="002D13F4"/>
    <w:rsid w:val="002D1BE4"/>
    <w:rsid w:val="002D1D6C"/>
    <w:rsid w:val="002D33B0"/>
    <w:rsid w:val="002D3962"/>
    <w:rsid w:val="002D438B"/>
    <w:rsid w:val="002D4C3D"/>
    <w:rsid w:val="002D5A26"/>
    <w:rsid w:val="002D6323"/>
    <w:rsid w:val="002D684B"/>
    <w:rsid w:val="002E074E"/>
    <w:rsid w:val="002E0BD2"/>
    <w:rsid w:val="002E1218"/>
    <w:rsid w:val="002E1C48"/>
    <w:rsid w:val="002E2418"/>
    <w:rsid w:val="002E2A97"/>
    <w:rsid w:val="002E2DDD"/>
    <w:rsid w:val="002E3755"/>
    <w:rsid w:val="002E3FCF"/>
    <w:rsid w:val="002E4059"/>
    <w:rsid w:val="002E5015"/>
    <w:rsid w:val="002E5739"/>
    <w:rsid w:val="002E6FFD"/>
    <w:rsid w:val="002E7343"/>
    <w:rsid w:val="002E7ACF"/>
    <w:rsid w:val="002F072D"/>
    <w:rsid w:val="002F0C1A"/>
    <w:rsid w:val="002F0CE9"/>
    <w:rsid w:val="002F1E5A"/>
    <w:rsid w:val="002F2425"/>
    <w:rsid w:val="002F3BD0"/>
    <w:rsid w:val="002F58D8"/>
    <w:rsid w:val="002F63C1"/>
    <w:rsid w:val="002F7857"/>
    <w:rsid w:val="0030032A"/>
    <w:rsid w:val="003007FA"/>
    <w:rsid w:val="00300A0B"/>
    <w:rsid w:val="0030100F"/>
    <w:rsid w:val="00301D5F"/>
    <w:rsid w:val="00301F46"/>
    <w:rsid w:val="00302D4B"/>
    <w:rsid w:val="00303776"/>
    <w:rsid w:val="00303CAD"/>
    <w:rsid w:val="00303E71"/>
    <w:rsid w:val="00304310"/>
    <w:rsid w:val="00304687"/>
    <w:rsid w:val="00304E7C"/>
    <w:rsid w:val="0030566C"/>
    <w:rsid w:val="00306418"/>
    <w:rsid w:val="003100F3"/>
    <w:rsid w:val="0031023E"/>
    <w:rsid w:val="00310C11"/>
    <w:rsid w:val="00311D8B"/>
    <w:rsid w:val="00311DCB"/>
    <w:rsid w:val="0031243F"/>
    <w:rsid w:val="00312456"/>
    <w:rsid w:val="0031313F"/>
    <w:rsid w:val="0031355E"/>
    <w:rsid w:val="003147E9"/>
    <w:rsid w:val="00316600"/>
    <w:rsid w:val="00317214"/>
    <w:rsid w:val="003172EC"/>
    <w:rsid w:val="00320253"/>
    <w:rsid w:val="0032094C"/>
    <w:rsid w:val="00320B79"/>
    <w:rsid w:val="00320FC1"/>
    <w:rsid w:val="0032150B"/>
    <w:rsid w:val="0032170B"/>
    <w:rsid w:val="00322C74"/>
    <w:rsid w:val="00323325"/>
    <w:rsid w:val="0032377D"/>
    <w:rsid w:val="00323E3D"/>
    <w:rsid w:val="00323EA6"/>
    <w:rsid w:val="003243B0"/>
    <w:rsid w:val="003243D4"/>
    <w:rsid w:val="00324C7C"/>
    <w:rsid w:val="00325EC0"/>
    <w:rsid w:val="00326A83"/>
    <w:rsid w:val="00326EA2"/>
    <w:rsid w:val="0032741D"/>
    <w:rsid w:val="00330729"/>
    <w:rsid w:val="00330822"/>
    <w:rsid w:val="00330908"/>
    <w:rsid w:val="00330D7B"/>
    <w:rsid w:val="00330DA7"/>
    <w:rsid w:val="003323E7"/>
    <w:rsid w:val="00332724"/>
    <w:rsid w:val="003340EC"/>
    <w:rsid w:val="0033421F"/>
    <w:rsid w:val="00334225"/>
    <w:rsid w:val="00334528"/>
    <w:rsid w:val="003350FF"/>
    <w:rsid w:val="00335DC9"/>
    <w:rsid w:val="003363F6"/>
    <w:rsid w:val="00337053"/>
    <w:rsid w:val="0034057C"/>
    <w:rsid w:val="0034141F"/>
    <w:rsid w:val="003416A5"/>
    <w:rsid w:val="003416E2"/>
    <w:rsid w:val="003417A1"/>
    <w:rsid w:val="00341E21"/>
    <w:rsid w:val="00341E6C"/>
    <w:rsid w:val="00342378"/>
    <w:rsid w:val="00343B91"/>
    <w:rsid w:val="00343DCE"/>
    <w:rsid w:val="00344569"/>
    <w:rsid w:val="00344743"/>
    <w:rsid w:val="00350142"/>
    <w:rsid w:val="00350672"/>
    <w:rsid w:val="0035070B"/>
    <w:rsid w:val="00350D3D"/>
    <w:rsid w:val="00351247"/>
    <w:rsid w:val="00353B6D"/>
    <w:rsid w:val="00353C72"/>
    <w:rsid w:val="003541D8"/>
    <w:rsid w:val="00354920"/>
    <w:rsid w:val="00355456"/>
    <w:rsid w:val="00355DC6"/>
    <w:rsid w:val="00356A4E"/>
    <w:rsid w:val="00356F72"/>
    <w:rsid w:val="0035716C"/>
    <w:rsid w:val="00357700"/>
    <w:rsid w:val="00360391"/>
    <w:rsid w:val="003604D7"/>
    <w:rsid w:val="003604E7"/>
    <w:rsid w:val="00361176"/>
    <w:rsid w:val="003613DA"/>
    <w:rsid w:val="0036164E"/>
    <w:rsid w:val="00361E18"/>
    <w:rsid w:val="003622C8"/>
    <w:rsid w:val="0036351E"/>
    <w:rsid w:val="00363615"/>
    <w:rsid w:val="00364521"/>
    <w:rsid w:val="00364D22"/>
    <w:rsid w:val="00365026"/>
    <w:rsid w:val="00366C8C"/>
    <w:rsid w:val="0036780A"/>
    <w:rsid w:val="00367F82"/>
    <w:rsid w:val="00370CB0"/>
    <w:rsid w:val="0037163B"/>
    <w:rsid w:val="00371916"/>
    <w:rsid w:val="00372803"/>
    <w:rsid w:val="00373387"/>
    <w:rsid w:val="003746AA"/>
    <w:rsid w:val="003749EC"/>
    <w:rsid w:val="00374AC2"/>
    <w:rsid w:val="003756AF"/>
    <w:rsid w:val="00375815"/>
    <w:rsid w:val="00375832"/>
    <w:rsid w:val="00375FCD"/>
    <w:rsid w:val="003777EE"/>
    <w:rsid w:val="00377848"/>
    <w:rsid w:val="00377EFD"/>
    <w:rsid w:val="00380441"/>
    <w:rsid w:val="00381176"/>
    <w:rsid w:val="00381447"/>
    <w:rsid w:val="00381EE0"/>
    <w:rsid w:val="00382696"/>
    <w:rsid w:val="0038358D"/>
    <w:rsid w:val="00383BDB"/>
    <w:rsid w:val="0038438A"/>
    <w:rsid w:val="00384393"/>
    <w:rsid w:val="003860AF"/>
    <w:rsid w:val="003864D2"/>
    <w:rsid w:val="0038660A"/>
    <w:rsid w:val="00386AFB"/>
    <w:rsid w:val="00386FAA"/>
    <w:rsid w:val="00390249"/>
    <w:rsid w:val="003905C8"/>
    <w:rsid w:val="00390BF8"/>
    <w:rsid w:val="0039109D"/>
    <w:rsid w:val="0039165C"/>
    <w:rsid w:val="00391E2E"/>
    <w:rsid w:val="00391FF8"/>
    <w:rsid w:val="003925E2"/>
    <w:rsid w:val="00392877"/>
    <w:rsid w:val="00392E12"/>
    <w:rsid w:val="00393668"/>
    <w:rsid w:val="00393685"/>
    <w:rsid w:val="00393EB2"/>
    <w:rsid w:val="00394461"/>
    <w:rsid w:val="003948EA"/>
    <w:rsid w:val="00394CA8"/>
    <w:rsid w:val="00394D7E"/>
    <w:rsid w:val="00395355"/>
    <w:rsid w:val="003956E9"/>
    <w:rsid w:val="003957D9"/>
    <w:rsid w:val="003965EC"/>
    <w:rsid w:val="00396BA0"/>
    <w:rsid w:val="00396BE3"/>
    <w:rsid w:val="00397A62"/>
    <w:rsid w:val="003A0E17"/>
    <w:rsid w:val="003A123E"/>
    <w:rsid w:val="003A12F1"/>
    <w:rsid w:val="003A1986"/>
    <w:rsid w:val="003A1DF0"/>
    <w:rsid w:val="003A24F5"/>
    <w:rsid w:val="003A2BE3"/>
    <w:rsid w:val="003A357E"/>
    <w:rsid w:val="003A39A8"/>
    <w:rsid w:val="003A3F24"/>
    <w:rsid w:val="003A40EC"/>
    <w:rsid w:val="003A64F4"/>
    <w:rsid w:val="003A6E62"/>
    <w:rsid w:val="003A6FD1"/>
    <w:rsid w:val="003A78B5"/>
    <w:rsid w:val="003A78F9"/>
    <w:rsid w:val="003A7BE8"/>
    <w:rsid w:val="003A7C85"/>
    <w:rsid w:val="003A7E83"/>
    <w:rsid w:val="003A7FBE"/>
    <w:rsid w:val="003B0104"/>
    <w:rsid w:val="003B03A1"/>
    <w:rsid w:val="003B0501"/>
    <w:rsid w:val="003B0D09"/>
    <w:rsid w:val="003B12E6"/>
    <w:rsid w:val="003B165A"/>
    <w:rsid w:val="003B1A7B"/>
    <w:rsid w:val="003B2140"/>
    <w:rsid w:val="003B3AB4"/>
    <w:rsid w:val="003B45E3"/>
    <w:rsid w:val="003B4ABD"/>
    <w:rsid w:val="003B4CB1"/>
    <w:rsid w:val="003B504B"/>
    <w:rsid w:val="003B571C"/>
    <w:rsid w:val="003B5AD4"/>
    <w:rsid w:val="003B5C01"/>
    <w:rsid w:val="003B5D10"/>
    <w:rsid w:val="003B5D41"/>
    <w:rsid w:val="003B643A"/>
    <w:rsid w:val="003B6537"/>
    <w:rsid w:val="003B665B"/>
    <w:rsid w:val="003B6A29"/>
    <w:rsid w:val="003B6BEF"/>
    <w:rsid w:val="003B75FA"/>
    <w:rsid w:val="003C01B9"/>
    <w:rsid w:val="003C0702"/>
    <w:rsid w:val="003C0AFA"/>
    <w:rsid w:val="003C0CA6"/>
    <w:rsid w:val="003C1B21"/>
    <w:rsid w:val="003C217B"/>
    <w:rsid w:val="003C28B8"/>
    <w:rsid w:val="003C3BD5"/>
    <w:rsid w:val="003C3E71"/>
    <w:rsid w:val="003C4519"/>
    <w:rsid w:val="003C58B5"/>
    <w:rsid w:val="003C5C01"/>
    <w:rsid w:val="003C6934"/>
    <w:rsid w:val="003C72B1"/>
    <w:rsid w:val="003C7FD0"/>
    <w:rsid w:val="003D0268"/>
    <w:rsid w:val="003D11DD"/>
    <w:rsid w:val="003D1770"/>
    <w:rsid w:val="003D1A43"/>
    <w:rsid w:val="003D1A64"/>
    <w:rsid w:val="003D1AEC"/>
    <w:rsid w:val="003D1DB6"/>
    <w:rsid w:val="003D4123"/>
    <w:rsid w:val="003D58C8"/>
    <w:rsid w:val="003D5AE3"/>
    <w:rsid w:val="003D5C08"/>
    <w:rsid w:val="003D5FF4"/>
    <w:rsid w:val="003D624F"/>
    <w:rsid w:val="003D63DA"/>
    <w:rsid w:val="003D63F9"/>
    <w:rsid w:val="003D7252"/>
    <w:rsid w:val="003D75E8"/>
    <w:rsid w:val="003D769B"/>
    <w:rsid w:val="003D76DE"/>
    <w:rsid w:val="003D7C4D"/>
    <w:rsid w:val="003E0B96"/>
    <w:rsid w:val="003E1982"/>
    <w:rsid w:val="003E26E3"/>
    <w:rsid w:val="003E3072"/>
    <w:rsid w:val="003E31E5"/>
    <w:rsid w:val="003E32ED"/>
    <w:rsid w:val="003E3A39"/>
    <w:rsid w:val="003E3DF8"/>
    <w:rsid w:val="003E58C9"/>
    <w:rsid w:val="003E58D5"/>
    <w:rsid w:val="003E5F91"/>
    <w:rsid w:val="003E601D"/>
    <w:rsid w:val="003E6061"/>
    <w:rsid w:val="003E68B5"/>
    <w:rsid w:val="003E77B5"/>
    <w:rsid w:val="003F0DFC"/>
    <w:rsid w:val="003F0E6C"/>
    <w:rsid w:val="003F12B4"/>
    <w:rsid w:val="003F25D4"/>
    <w:rsid w:val="003F3157"/>
    <w:rsid w:val="003F3C2B"/>
    <w:rsid w:val="003F3DEE"/>
    <w:rsid w:val="003F405A"/>
    <w:rsid w:val="003F5058"/>
    <w:rsid w:val="003F57CA"/>
    <w:rsid w:val="003F5C38"/>
    <w:rsid w:val="003F650B"/>
    <w:rsid w:val="003F6A77"/>
    <w:rsid w:val="003F6EF0"/>
    <w:rsid w:val="0040007A"/>
    <w:rsid w:val="004004E9"/>
    <w:rsid w:val="0040115B"/>
    <w:rsid w:val="00402735"/>
    <w:rsid w:val="00402B25"/>
    <w:rsid w:val="00404EC4"/>
    <w:rsid w:val="004052C5"/>
    <w:rsid w:val="004059FB"/>
    <w:rsid w:val="00405F8A"/>
    <w:rsid w:val="00406B7F"/>
    <w:rsid w:val="00406BFE"/>
    <w:rsid w:val="004074B3"/>
    <w:rsid w:val="00407A93"/>
    <w:rsid w:val="004100AA"/>
    <w:rsid w:val="00410CD2"/>
    <w:rsid w:val="00411961"/>
    <w:rsid w:val="00412203"/>
    <w:rsid w:val="0041222F"/>
    <w:rsid w:val="004128F6"/>
    <w:rsid w:val="00413111"/>
    <w:rsid w:val="00413718"/>
    <w:rsid w:val="004137A4"/>
    <w:rsid w:val="00413C18"/>
    <w:rsid w:val="00413C24"/>
    <w:rsid w:val="00414BF2"/>
    <w:rsid w:val="00414F9B"/>
    <w:rsid w:val="0041591A"/>
    <w:rsid w:val="00416C17"/>
    <w:rsid w:val="00417DE3"/>
    <w:rsid w:val="00417F91"/>
    <w:rsid w:val="00420B07"/>
    <w:rsid w:val="00420CCC"/>
    <w:rsid w:val="00420E30"/>
    <w:rsid w:val="00421B36"/>
    <w:rsid w:val="00421D3F"/>
    <w:rsid w:val="0042247C"/>
    <w:rsid w:val="00422869"/>
    <w:rsid w:val="004228E8"/>
    <w:rsid w:val="00423B0B"/>
    <w:rsid w:val="00423D2F"/>
    <w:rsid w:val="00423F48"/>
    <w:rsid w:val="004247C6"/>
    <w:rsid w:val="004250D2"/>
    <w:rsid w:val="00426448"/>
    <w:rsid w:val="00426613"/>
    <w:rsid w:val="00427408"/>
    <w:rsid w:val="00427457"/>
    <w:rsid w:val="004317EB"/>
    <w:rsid w:val="00431A70"/>
    <w:rsid w:val="00431C2C"/>
    <w:rsid w:val="004321C5"/>
    <w:rsid w:val="0043257A"/>
    <w:rsid w:val="004327EE"/>
    <w:rsid w:val="00432F20"/>
    <w:rsid w:val="004339FC"/>
    <w:rsid w:val="00434202"/>
    <w:rsid w:val="00435807"/>
    <w:rsid w:val="00436305"/>
    <w:rsid w:val="004365A5"/>
    <w:rsid w:val="00436FD3"/>
    <w:rsid w:val="00437B95"/>
    <w:rsid w:val="00437D58"/>
    <w:rsid w:val="004406CF"/>
    <w:rsid w:val="00441804"/>
    <w:rsid w:val="004435B4"/>
    <w:rsid w:val="00443C24"/>
    <w:rsid w:val="004443DD"/>
    <w:rsid w:val="00444D0E"/>
    <w:rsid w:val="0044550A"/>
    <w:rsid w:val="00445BB5"/>
    <w:rsid w:val="0044640B"/>
    <w:rsid w:val="004464AF"/>
    <w:rsid w:val="00447C98"/>
    <w:rsid w:val="00447F7D"/>
    <w:rsid w:val="00450224"/>
    <w:rsid w:val="004506B1"/>
    <w:rsid w:val="004506BF"/>
    <w:rsid w:val="004524C9"/>
    <w:rsid w:val="00452945"/>
    <w:rsid w:val="00452EF4"/>
    <w:rsid w:val="0045371C"/>
    <w:rsid w:val="00453729"/>
    <w:rsid w:val="0045411C"/>
    <w:rsid w:val="004544CD"/>
    <w:rsid w:val="00454DE4"/>
    <w:rsid w:val="00455993"/>
    <w:rsid w:val="00460032"/>
    <w:rsid w:val="0046048A"/>
    <w:rsid w:val="004612AA"/>
    <w:rsid w:val="00461E53"/>
    <w:rsid w:val="00463F50"/>
    <w:rsid w:val="0046548F"/>
    <w:rsid w:val="00465497"/>
    <w:rsid w:val="00466346"/>
    <w:rsid w:val="00466C2C"/>
    <w:rsid w:val="00467498"/>
    <w:rsid w:val="004675F7"/>
    <w:rsid w:val="004676FF"/>
    <w:rsid w:val="004702B0"/>
    <w:rsid w:val="004705E3"/>
    <w:rsid w:val="00472490"/>
    <w:rsid w:val="00473F72"/>
    <w:rsid w:val="00474ADE"/>
    <w:rsid w:val="004751D6"/>
    <w:rsid w:val="00475E6B"/>
    <w:rsid w:val="0047608E"/>
    <w:rsid w:val="004763B0"/>
    <w:rsid w:val="004769EB"/>
    <w:rsid w:val="00476A1A"/>
    <w:rsid w:val="00476EE9"/>
    <w:rsid w:val="0047723C"/>
    <w:rsid w:val="00477546"/>
    <w:rsid w:val="00477667"/>
    <w:rsid w:val="00477AD3"/>
    <w:rsid w:val="00477DBA"/>
    <w:rsid w:val="00477E20"/>
    <w:rsid w:val="00480034"/>
    <w:rsid w:val="004809DC"/>
    <w:rsid w:val="00480A77"/>
    <w:rsid w:val="00480BB8"/>
    <w:rsid w:val="00481492"/>
    <w:rsid w:val="00481AC6"/>
    <w:rsid w:val="00481D51"/>
    <w:rsid w:val="00484145"/>
    <w:rsid w:val="0048519E"/>
    <w:rsid w:val="00485EC7"/>
    <w:rsid w:val="004860BD"/>
    <w:rsid w:val="00487430"/>
    <w:rsid w:val="00487710"/>
    <w:rsid w:val="0049115D"/>
    <w:rsid w:val="00491430"/>
    <w:rsid w:val="00491A4E"/>
    <w:rsid w:val="004922A7"/>
    <w:rsid w:val="00492FAB"/>
    <w:rsid w:val="00494F2B"/>
    <w:rsid w:val="0049514C"/>
    <w:rsid w:val="00495D70"/>
    <w:rsid w:val="004960B3"/>
    <w:rsid w:val="004962E4"/>
    <w:rsid w:val="00496DAA"/>
    <w:rsid w:val="00497150"/>
    <w:rsid w:val="00497B24"/>
    <w:rsid w:val="00497BA6"/>
    <w:rsid w:val="004A0079"/>
    <w:rsid w:val="004A0337"/>
    <w:rsid w:val="004A0A7B"/>
    <w:rsid w:val="004A0BB0"/>
    <w:rsid w:val="004A1745"/>
    <w:rsid w:val="004A1B57"/>
    <w:rsid w:val="004A1C04"/>
    <w:rsid w:val="004A1FC1"/>
    <w:rsid w:val="004A260B"/>
    <w:rsid w:val="004A26CD"/>
    <w:rsid w:val="004A2C97"/>
    <w:rsid w:val="004A2CF1"/>
    <w:rsid w:val="004A33A6"/>
    <w:rsid w:val="004A3584"/>
    <w:rsid w:val="004A3752"/>
    <w:rsid w:val="004A3891"/>
    <w:rsid w:val="004A40EF"/>
    <w:rsid w:val="004A466C"/>
    <w:rsid w:val="004A5097"/>
    <w:rsid w:val="004A5121"/>
    <w:rsid w:val="004A577A"/>
    <w:rsid w:val="004A5780"/>
    <w:rsid w:val="004A6AE8"/>
    <w:rsid w:val="004A6ECB"/>
    <w:rsid w:val="004A7990"/>
    <w:rsid w:val="004B1796"/>
    <w:rsid w:val="004B1DA9"/>
    <w:rsid w:val="004B2A07"/>
    <w:rsid w:val="004B2FD6"/>
    <w:rsid w:val="004B3992"/>
    <w:rsid w:val="004B3F2D"/>
    <w:rsid w:val="004B4E57"/>
    <w:rsid w:val="004B591D"/>
    <w:rsid w:val="004B5A60"/>
    <w:rsid w:val="004B7542"/>
    <w:rsid w:val="004B769A"/>
    <w:rsid w:val="004B78C7"/>
    <w:rsid w:val="004B7DB2"/>
    <w:rsid w:val="004B7E7A"/>
    <w:rsid w:val="004C14AC"/>
    <w:rsid w:val="004C17E0"/>
    <w:rsid w:val="004C2E1B"/>
    <w:rsid w:val="004C30D4"/>
    <w:rsid w:val="004C36F9"/>
    <w:rsid w:val="004C4ACC"/>
    <w:rsid w:val="004C4E69"/>
    <w:rsid w:val="004C51C1"/>
    <w:rsid w:val="004C576F"/>
    <w:rsid w:val="004C6B57"/>
    <w:rsid w:val="004C6F68"/>
    <w:rsid w:val="004C78C8"/>
    <w:rsid w:val="004C7E83"/>
    <w:rsid w:val="004D01DA"/>
    <w:rsid w:val="004D0563"/>
    <w:rsid w:val="004D0E1D"/>
    <w:rsid w:val="004D151D"/>
    <w:rsid w:val="004D185C"/>
    <w:rsid w:val="004D18DE"/>
    <w:rsid w:val="004D19CC"/>
    <w:rsid w:val="004D1F4F"/>
    <w:rsid w:val="004D2B43"/>
    <w:rsid w:val="004D2C72"/>
    <w:rsid w:val="004D3573"/>
    <w:rsid w:val="004D42A5"/>
    <w:rsid w:val="004D583C"/>
    <w:rsid w:val="004D5DB3"/>
    <w:rsid w:val="004D6AAE"/>
    <w:rsid w:val="004E019E"/>
    <w:rsid w:val="004E0AA4"/>
    <w:rsid w:val="004E0D17"/>
    <w:rsid w:val="004E24D4"/>
    <w:rsid w:val="004E2B43"/>
    <w:rsid w:val="004E2CEB"/>
    <w:rsid w:val="004E345F"/>
    <w:rsid w:val="004E3BBA"/>
    <w:rsid w:val="004E3D0E"/>
    <w:rsid w:val="004E401B"/>
    <w:rsid w:val="004E41C7"/>
    <w:rsid w:val="004E43D5"/>
    <w:rsid w:val="004E446D"/>
    <w:rsid w:val="004E55CC"/>
    <w:rsid w:val="004E5A9D"/>
    <w:rsid w:val="004E5BB8"/>
    <w:rsid w:val="004E5D3C"/>
    <w:rsid w:val="004E622C"/>
    <w:rsid w:val="004E660C"/>
    <w:rsid w:val="004E747A"/>
    <w:rsid w:val="004E7603"/>
    <w:rsid w:val="004E7759"/>
    <w:rsid w:val="004E7842"/>
    <w:rsid w:val="004E7C22"/>
    <w:rsid w:val="004E7DB7"/>
    <w:rsid w:val="004F0223"/>
    <w:rsid w:val="004F0C19"/>
    <w:rsid w:val="004F0E3C"/>
    <w:rsid w:val="004F26C4"/>
    <w:rsid w:val="004F2C69"/>
    <w:rsid w:val="004F2D88"/>
    <w:rsid w:val="004F2F70"/>
    <w:rsid w:val="004F3134"/>
    <w:rsid w:val="004F3156"/>
    <w:rsid w:val="004F342E"/>
    <w:rsid w:val="004F3D21"/>
    <w:rsid w:val="004F4D64"/>
    <w:rsid w:val="004F582B"/>
    <w:rsid w:val="004F60EF"/>
    <w:rsid w:val="004F637B"/>
    <w:rsid w:val="004F6532"/>
    <w:rsid w:val="004F67C2"/>
    <w:rsid w:val="004F6E78"/>
    <w:rsid w:val="004F72BD"/>
    <w:rsid w:val="00501150"/>
    <w:rsid w:val="00501276"/>
    <w:rsid w:val="005014BB"/>
    <w:rsid w:val="00501A0B"/>
    <w:rsid w:val="00501E1B"/>
    <w:rsid w:val="00502502"/>
    <w:rsid w:val="005027F2"/>
    <w:rsid w:val="005028CC"/>
    <w:rsid w:val="005036C3"/>
    <w:rsid w:val="005070C3"/>
    <w:rsid w:val="00510544"/>
    <w:rsid w:val="00510D32"/>
    <w:rsid w:val="00510E39"/>
    <w:rsid w:val="0051172F"/>
    <w:rsid w:val="00511BC6"/>
    <w:rsid w:val="00511FA0"/>
    <w:rsid w:val="0051276F"/>
    <w:rsid w:val="0051296F"/>
    <w:rsid w:val="005130AC"/>
    <w:rsid w:val="00517427"/>
    <w:rsid w:val="00520C2F"/>
    <w:rsid w:val="00521A73"/>
    <w:rsid w:val="005220BE"/>
    <w:rsid w:val="005223C0"/>
    <w:rsid w:val="00523D44"/>
    <w:rsid w:val="00523D57"/>
    <w:rsid w:val="00524076"/>
    <w:rsid w:val="0052421B"/>
    <w:rsid w:val="005242AD"/>
    <w:rsid w:val="005254DD"/>
    <w:rsid w:val="0052622D"/>
    <w:rsid w:val="00526575"/>
    <w:rsid w:val="0052716F"/>
    <w:rsid w:val="00527DAD"/>
    <w:rsid w:val="005308B8"/>
    <w:rsid w:val="00530F7C"/>
    <w:rsid w:val="00530F88"/>
    <w:rsid w:val="005319DA"/>
    <w:rsid w:val="00532035"/>
    <w:rsid w:val="005336C5"/>
    <w:rsid w:val="00533B79"/>
    <w:rsid w:val="00533C44"/>
    <w:rsid w:val="00533FD4"/>
    <w:rsid w:val="00534258"/>
    <w:rsid w:val="0053462F"/>
    <w:rsid w:val="0053527A"/>
    <w:rsid w:val="00535C1C"/>
    <w:rsid w:val="00535E43"/>
    <w:rsid w:val="00536006"/>
    <w:rsid w:val="005366E5"/>
    <w:rsid w:val="00536B36"/>
    <w:rsid w:val="00540E5A"/>
    <w:rsid w:val="005421D2"/>
    <w:rsid w:val="005423DD"/>
    <w:rsid w:val="00542B7D"/>
    <w:rsid w:val="00542D5F"/>
    <w:rsid w:val="005435DE"/>
    <w:rsid w:val="00543AD3"/>
    <w:rsid w:val="005441AD"/>
    <w:rsid w:val="00544B35"/>
    <w:rsid w:val="00544C28"/>
    <w:rsid w:val="0054529E"/>
    <w:rsid w:val="00545B62"/>
    <w:rsid w:val="005462BA"/>
    <w:rsid w:val="00546769"/>
    <w:rsid w:val="00546BAE"/>
    <w:rsid w:val="00546C4E"/>
    <w:rsid w:val="0054704A"/>
    <w:rsid w:val="005475F1"/>
    <w:rsid w:val="00547CB7"/>
    <w:rsid w:val="00547D7E"/>
    <w:rsid w:val="00550418"/>
    <w:rsid w:val="005504F6"/>
    <w:rsid w:val="00550C0B"/>
    <w:rsid w:val="00551B72"/>
    <w:rsid w:val="00552EBD"/>
    <w:rsid w:val="00552F49"/>
    <w:rsid w:val="00553061"/>
    <w:rsid w:val="00553827"/>
    <w:rsid w:val="00553A6B"/>
    <w:rsid w:val="00553D1F"/>
    <w:rsid w:val="005544AF"/>
    <w:rsid w:val="00554D6A"/>
    <w:rsid w:val="00555F71"/>
    <w:rsid w:val="0055695F"/>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E79"/>
    <w:rsid w:val="0057089E"/>
    <w:rsid w:val="00570981"/>
    <w:rsid w:val="00571944"/>
    <w:rsid w:val="00571C37"/>
    <w:rsid w:val="0057292B"/>
    <w:rsid w:val="005732E7"/>
    <w:rsid w:val="005734F4"/>
    <w:rsid w:val="005740F6"/>
    <w:rsid w:val="005743D2"/>
    <w:rsid w:val="005746D4"/>
    <w:rsid w:val="00574C83"/>
    <w:rsid w:val="00575905"/>
    <w:rsid w:val="00576FAF"/>
    <w:rsid w:val="00576FDA"/>
    <w:rsid w:val="00577825"/>
    <w:rsid w:val="005802BD"/>
    <w:rsid w:val="00580BBC"/>
    <w:rsid w:val="005818E7"/>
    <w:rsid w:val="0058220D"/>
    <w:rsid w:val="00583228"/>
    <w:rsid w:val="00583A2A"/>
    <w:rsid w:val="0058487B"/>
    <w:rsid w:val="00584915"/>
    <w:rsid w:val="00585B48"/>
    <w:rsid w:val="00585BFC"/>
    <w:rsid w:val="005864DC"/>
    <w:rsid w:val="00586FA8"/>
    <w:rsid w:val="00586FDF"/>
    <w:rsid w:val="00587F23"/>
    <w:rsid w:val="00590A85"/>
    <w:rsid w:val="005912F7"/>
    <w:rsid w:val="00591E3A"/>
    <w:rsid w:val="005921DB"/>
    <w:rsid w:val="00592510"/>
    <w:rsid w:val="00593411"/>
    <w:rsid w:val="00593980"/>
    <w:rsid w:val="00593CB4"/>
    <w:rsid w:val="00593CFE"/>
    <w:rsid w:val="00593E0E"/>
    <w:rsid w:val="00593E68"/>
    <w:rsid w:val="0059433D"/>
    <w:rsid w:val="00597487"/>
    <w:rsid w:val="005A04BD"/>
    <w:rsid w:val="005A16B3"/>
    <w:rsid w:val="005A1884"/>
    <w:rsid w:val="005A52AC"/>
    <w:rsid w:val="005A5B69"/>
    <w:rsid w:val="005A62BE"/>
    <w:rsid w:val="005A6C82"/>
    <w:rsid w:val="005A738C"/>
    <w:rsid w:val="005B02DF"/>
    <w:rsid w:val="005B08E6"/>
    <w:rsid w:val="005B0CA1"/>
    <w:rsid w:val="005B0D7C"/>
    <w:rsid w:val="005B0E86"/>
    <w:rsid w:val="005B2240"/>
    <w:rsid w:val="005B2B96"/>
    <w:rsid w:val="005B5416"/>
    <w:rsid w:val="005B582C"/>
    <w:rsid w:val="005B5CB1"/>
    <w:rsid w:val="005B5D03"/>
    <w:rsid w:val="005B6854"/>
    <w:rsid w:val="005B77F6"/>
    <w:rsid w:val="005C04CB"/>
    <w:rsid w:val="005C0E92"/>
    <w:rsid w:val="005C1800"/>
    <w:rsid w:val="005C1943"/>
    <w:rsid w:val="005C2BEF"/>
    <w:rsid w:val="005C30F2"/>
    <w:rsid w:val="005C3570"/>
    <w:rsid w:val="005C37A0"/>
    <w:rsid w:val="005C3B27"/>
    <w:rsid w:val="005C4034"/>
    <w:rsid w:val="005C40A1"/>
    <w:rsid w:val="005C483A"/>
    <w:rsid w:val="005C48AE"/>
    <w:rsid w:val="005C491D"/>
    <w:rsid w:val="005C4955"/>
    <w:rsid w:val="005C4DA8"/>
    <w:rsid w:val="005C4E98"/>
    <w:rsid w:val="005C5721"/>
    <w:rsid w:val="005C5BF9"/>
    <w:rsid w:val="005C5F0C"/>
    <w:rsid w:val="005C651C"/>
    <w:rsid w:val="005C656A"/>
    <w:rsid w:val="005C7700"/>
    <w:rsid w:val="005D0941"/>
    <w:rsid w:val="005D12AE"/>
    <w:rsid w:val="005D1427"/>
    <w:rsid w:val="005D22D3"/>
    <w:rsid w:val="005D26B8"/>
    <w:rsid w:val="005D285E"/>
    <w:rsid w:val="005D364D"/>
    <w:rsid w:val="005D3841"/>
    <w:rsid w:val="005D457F"/>
    <w:rsid w:val="005D49C8"/>
    <w:rsid w:val="005D5607"/>
    <w:rsid w:val="005D5B86"/>
    <w:rsid w:val="005D6A2B"/>
    <w:rsid w:val="005D6AD9"/>
    <w:rsid w:val="005E1099"/>
    <w:rsid w:val="005E15D1"/>
    <w:rsid w:val="005E1BC2"/>
    <w:rsid w:val="005E1EE5"/>
    <w:rsid w:val="005E2F72"/>
    <w:rsid w:val="005E32ED"/>
    <w:rsid w:val="005E37E9"/>
    <w:rsid w:val="005E4B75"/>
    <w:rsid w:val="005E4BAF"/>
    <w:rsid w:val="005E68B8"/>
    <w:rsid w:val="005E6CA4"/>
    <w:rsid w:val="005E6E23"/>
    <w:rsid w:val="005E6EE8"/>
    <w:rsid w:val="005E7994"/>
    <w:rsid w:val="005F02B0"/>
    <w:rsid w:val="005F03DB"/>
    <w:rsid w:val="005F0F0A"/>
    <w:rsid w:val="005F0F20"/>
    <w:rsid w:val="005F13CF"/>
    <w:rsid w:val="005F220F"/>
    <w:rsid w:val="005F2E78"/>
    <w:rsid w:val="005F3812"/>
    <w:rsid w:val="005F3BF5"/>
    <w:rsid w:val="005F48F1"/>
    <w:rsid w:val="005F50B3"/>
    <w:rsid w:val="005F52F4"/>
    <w:rsid w:val="005F7AEB"/>
    <w:rsid w:val="005F7BA4"/>
    <w:rsid w:val="00600280"/>
    <w:rsid w:val="0060111D"/>
    <w:rsid w:val="00601E59"/>
    <w:rsid w:val="00602657"/>
    <w:rsid w:val="00602736"/>
    <w:rsid w:val="0060381C"/>
    <w:rsid w:val="00603A46"/>
    <w:rsid w:val="006045FD"/>
    <w:rsid w:val="006059A8"/>
    <w:rsid w:val="00605E6E"/>
    <w:rsid w:val="00606194"/>
    <w:rsid w:val="00607826"/>
    <w:rsid w:val="0061051A"/>
    <w:rsid w:val="00610656"/>
    <w:rsid w:val="00610DF8"/>
    <w:rsid w:val="0061115C"/>
    <w:rsid w:val="00611A49"/>
    <w:rsid w:val="00611ADB"/>
    <w:rsid w:val="00613017"/>
    <w:rsid w:val="00613A54"/>
    <w:rsid w:val="00614619"/>
    <w:rsid w:val="00614691"/>
    <w:rsid w:val="0061570E"/>
    <w:rsid w:val="006157C9"/>
    <w:rsid w:val="00616189"/>
    <w:rsid w:val="00616AB4"/>
    <w:rsid w:val="0062078C"/>
    <w:rsid w:val="00620E8F"/>
    <w:rsid w:val="00621760"/>
    <w:rsid w:val="006217BB"/>
    <w:rsid w:val="0062277D"/>
    <w:rsid w:val="00625134"/>
    <w:rsid w:val="00625ADA"/>
    <w:rsid w:val="00625BD5"/>
    <w:rsid w:val="00625DFB"/>
    <w:rsid w:val="0062703B"/>
    <w:rsid w:val="006277B7"/>
    <w:rsid w:val="00627FA4"/>
    <w:rsid w:val="00630617"/>
    <w:rsid w:val="006308EB"/>
    <w:rsid w:val="00632E54"/>
    <w:rsid w:val="00633619"/>
    <w:rsid w:val="00633635"/>
    <w:rsid w:val="00633BA6"/>
    <w:rsid w:val="00634436"/>
    <w:rsid w:val="00634D1A"/>
    <w:rsid w:val="00635173"/>
    <w:rsid w:val="00635CA0"/>
    <w:rsid w:val="00635DD5"/>
    <w:rsid w:val="00636904"/>
    <w:rsid w:val="00636D9C"/>
    <w:rsid w:val="00636ED4"/>
    <w:rsid w:val="00637179"/>
    <w:rsid w:val="00637EC0"/>
    <w:rsid w:val="006408C4"/>
    <w:rsid w:val="0064182B"/>
    <w:rsid w:val="006418ED"/>
    <w:rsid w:val="0064229C"/>
    <w:rsid w:val="00642B13"/>
    <w:rsid w:val="0064309D"/>
    <w:rsid w:val="006431FF"/>
    <w:rsid w:val="00644B26"/>
    <w:rsid w:val="00645F7D"/>
    <w:rsid w:val="00645F85"/>
    <w:rsid w:val="00646100"/>
    <w:rsid w:val="00646C1B"/>
    <w:rsid w:val="006476CA"/>
    <w:rsid w:val="0064771A"/>
    <w:rsid w:val="00647B98"/>
    <w:rsid w:val="00650554"/>
    <w:rsid w:val="00650BF8"/>
    <w:rsid w:val="00651712"/>
    <w:rsid w:val="0065303D"/>
    <w:rsid w:val="006533C2"/>
    <w:rsid w:val="00654AF0"/>
    <w:rsid w:val="00655265"/>
    <w:rsid w:val="006552AE"/>
    <w:rsid w:val="00655773"/>
    <w:rsid w:val="00655DD0"/>
    <w:rsid w:val="006563CA"/>
    <w:rsid w:val="00656730"/>
    <w:rsid w:val="006573DD"/>
    <w:rsid w:val="006578FC"/>
    <w:rsid w:val="006607B1"/>
    <w:rsid w:val="006608AB"/>
    <w:rsid w:val="006609AC"/>
    <w:rsid w:val="00660EDE"/>
    <w:rsid w:val="006611C7"/>
    <w:rsid w:val="0066144D"/>
    <w:rsid w:val="006615D6"/>
    <w:rsid w:val="0066170D"/>
    <w:rsid w:val="00661857"/>
    <w:rsid w:val="00661A8E"/>
    <w:rsid w:val="00661AD1"/>
    <w:rsid w:val="006620DA"/>
    <w:rsid w:val="0066371D"/>
    <w:rsid w:val="006637A2"/>
    <w:rsid w:val="00663A6B"/>
    <w:rsid w:val="00664587"/>
    <w:rsid w:val="006646D0"/>
    <w:rsid w:val="00664B6D"/>
    <w:rsid w:val="00665955"/>
    <w:rsid w:val="00666F25"/>
    <w:rsid w:val="00667045"/>
    <w:rsid w:val="00667430"/>
    <w:rsid w:val="00667C1C"/>
    <w:rsid w:val="0067001F"/>
    <w:rsid w:val="006702FA"/>
    <w:rsid w:val="00670A43"/>
    <w:rsid w:val="00671845"/>
    <w:rsid w:val="00671AE7"/>
    <w:rsid w:val="0067227D"/>
    <w:rsid w:val="0067238D"/>
    <w:rsid w:val="00673DD4"/>
    <w:rsid w:val="00674AEB"/>
    <w:rsid w:val="006755B4"/>
    <w:rsid w:val="00675FFF"/>
    <w:rsid w:val="006760F3"/>
    <w:rsid w:val="0067655A"/>
    <w:rsid w:val="00676907"/>
    <w:rsid w:val="0067744D"/>
    <w:rsid w:val="00677563"/>
    <w:rsid w:val="006775EF"/>
    <w:rsid w:val="00677A5D"/>
    <w:rsid w:val="00677F62"/>
    <w:rsid w:val="0068028B"/>
    <w:rsid w:val="00680A15"/>
    <w:rsid w:val="00681732"/>
    <w:rsid w:val="00681D84"/>
    <w:rsid w:val="006828D8"/>
    <w:rsid w:val="00684456"/>
    <w:rsid w:val="0068455C"/>
    <w:rsid w:val="006845C0"/>
    <w:rsid w:val="00684600"/>
    <w:rsid w:val="00684887"/>
    <w:rsid w:val="00684E76"/>
    <w:rsid w:val="00685898"/>
    <w:rsid w:val="00685D11"/>
    <w:rsid w:val="006867F5"/>
    <w:rsid w:val="006867FA"/>
    <w:rsid w:val="00687F13"/>
    <w:rsid w:val="006907C6"/>
    <w:rsid w:val="00690B13"/>
    <w:rsid w:val="00690B14"/>
    <w:rsid w:val="00690EE9"/>
    <w:rsid w:val="00690F20"/>
    <w:rsid w:val="0069383E"/>
    <w:rsid w:val="00693C8E"/>
    <w:rsid w:val="00693E63"/>
    <w:rsid w:val="00694912"/>
    <w:rsid w:val="00694A75"/>
    <w:rsid w:val="00694E36"/>
    <w:rsid w:val="00695D61"/>
    <w:rsid w:val="006969BA"/>
    <w:rsid w:val="00696DD6"/>
    <w:rsid w:val="006975FA"/>
    <w:rsid w:val="00697AD7"/>
    <w:rsid w:val="00697E11"/>
    <w:rsid w:val="00697F3E"/>
    <w:rsid w:val="00697FF1"/>
    <w:rsid w:val="006A026A"/>
    <w:rsid w:val="006A0425"/>
    <w:rsid w:val="006A09CB"/>
    <w:rsid w:val="006A0EB1"/>
    <w:rsid w:val="006A1CFF"/>
    <w:rsid w:val="006A1D62"/>
    <w:rsid w:val="006A2363"/>
    <w:rsid w:val="006A43A7"/>
    <w:rsid w:val="006A4D09"/>
    <w:rsid w:val="006A4EAE"/>
    <w:rsid w:val="006A52CC"/>
    <w:rsid w:val="006A56C3"/>
    <w:rsid w:val="006A5AE5"/>
    <w:rsid w:val="006A67AA"/>
    <w:rsid w:val="006A6B88"/>
    <w:rsid w:val="006A6D7F"/>
    <w:rsid w:val="006B01B2"/>
    <w:rsid w:val="006B0298"/>
    <w:rsid w:val="006B0962"/>
    <w:rsid w:val="006B0B50"/>
    <w:rsid w:val="006B0D07"/>
    <w:rsid w:val="006B0E83"/>
    <w:rsid w:val="006B180E"/>
    <w:rsid w:val="006B1D90"/>
    <w:rsid w:val="006B3762"/>
    <w:rsid w:val="006B385B"/>
    <w:rsid w:val="006B4562"/>
    <w:rsid w:val="006B5493"/>
    <w:rsid w:val="006B5FFD"/>
    <w:rsid w:val="006B6FED"/>
    <w:rsid w:val="006B72F6"/>
    <w:rsid w:val="006B77E2"/>
    <w:rsid w:val="006B7B20"/>
    <w:rsid w:val="006C005A"/>
    <w:rsid w:val="006C02A0"/>
    <w:rsid w:val="006C10C0"/>
    <w:rsid w:val="006C1B1D"/>
    <w:rsid w:val="006C2508"/>
    <w:rsid w:val="006C2D0D"/>
    <w:rsid w:val="006C2D71"/>
    <w:rsid w:val="006C2F3E"/>
    <w:rsid w:val="006C32BB"/>
    <w:rsid w:val="006C3368"/>
    <w:rsid w:val="006C3747"/>
    <w:rsid w:val="006C3761"/>
    <w:rsid w:val="006C3FEB"/>
    <w:rsid w:val="006C4E8F"/>
    <w:rsid w:val="006C5817"/>
    <w:rsid w:val="006C5AE1"/>
    <w:rsid w:val="006C6180"/>
    <w:rsid w:val="006C6FE3"/>
    <w:rsid w:val="006C7416"/>
    <w:rsid w:val="006C7760"/>
    <w:rsid w:val="006C7EEA"/>
    <w:rsid w:val="006D084C"/>
    <w:rsid w:val="006D0CF8"/>
    <w:rsid w:val="006D1B66"/>
    <w:rsid w:val="006D1CE0"/>
    <w:rsid w:val="006D233A"/>
    <w:rsid w:val="006D2764"/>
    <w:rsid w:val="006D2BDC"/>
    <w:rsid w:val="006D3202"/>
    <w:rsid w:val="006D326E"/>
    <w:rsid w:val="006D4838"/>
    <w:rsid w:val="006D4FC4"/>
    <w:rsid w:val="006D522C"/>
    <w:rsid w:val="006D559B"/>
    <w:rsid w:val="006D56AA"/>
    <w:rsid w:val="006D6A65"/>
    <w:rsid w:val="006D7795"/>
    <w:rsid w:val="006D7ACB"/>
    <w:rsid w:val="006D7D14"/>
    <w:rsid w:val="006E00EF"/>
    <w:rsid w:val="006E06BB"/>
    <w:rsid w:val="006E14D7"/>
    <w:rsid w:val="006E1A7A"/>
    <w:rsid w:val="006E2DEB"/>
    <w:rsid w:val="006E4723"/>
    <w:rsid w:val="006E716F"/>
    <w:rsid w:val="006E7C78"/>
    <w:rsid w:val="006E7DA9"/>
    <w:rsid w:val="006E7DEE"/>
    <w:rsid w:val="006F01E7"/>
    <w:rsid w:val="006F0FD7"/>
    <w:rsid w:val="006F13AF"/>
    <w:rsid w:val="006F1F3A"/>
    <w:rsid w:val="006F2104"/>
    <w:rsid w:val="006F6CA7"/>
    <w:rsid w:val="006F7258"/>
    <w:rsid w:val="006F7EB8"/>
    <w:rsid w:val="007006BA"/>
    <w:rsid w:val="007007DA"/>
    <w:rsid w:val="00700825"/>
    <w:rsid w:val="0070094A"/>
    <w:rsid w:val="00701DE4"/>
    <w:rsid w:val="00702DD7"/>
    <w:rsid w:val="007038F1"/>
    <w:rsid w:val="00704085"/>
    <w:rsid w:val="00704138"/>
    <w:rsid w:val="00704305"/>
    <w:rsid w:val="007043CB"/>
    <w:rsid w:val="0070476D"/>
    <w:rsid w:val="007047D3"/>
    <w:rsid w:val="00704B24"/>
    <w:rsid w:val="00705663"/>
    <w:rsid w:val="00705C40"/>
    <w:rsid w:val="00706D9F"/>
    <w:rsid w:val="00710855"/>
    <w:rsid w:val="0071087E"/>
    <w:rsid w:val="00711EF8"/>
    <w:rsid w:val="00712750"/>
    <w:rsid w:val="00713A8D"/>
    <w:rsid w:val="00713EB7"/>
    <w:rsid w:val="00713EC3"/>
    <w:rsid w:val="007143A9"/>
    <w:rsid w:val="007145CD"/>
    <w:rsid w:val="007147C2"/>
    <w:rsid w:val="0071508D"/>
    <w:rsid w:val="0071622D"/>
    <w:rsid w:val="007169A8"/>
    <w:rsid w:val="00716C32"/>
    <w:rsid w:val="00721648"/>
    <w:rsid w:val="00721B25"/>
    <w:rsid w:val="007229A1"/>
    <w:rsid w:val="00722F18"/>
    <w:rsid w:val="007235AA"/>
    <w:rsid w:val="00724BD3"/>
    <w:rsid w:val="00725E35"/>
    <w:rsid w:val="00730D13"/>
    <w:rsid w:val="00730D35"/>
    <w:rsid w:val="007312DB"/>
    <w:rsid w:val="00731461"/>
    <w:rsid w:val="00731D11"/>
    <w:rsid w:val="00732289"/>
    <w:rsid w:val="00733CE0"/>
    <w:rsid w:val="007343FD"/>
    <w:rsid w:val="00734FB9"/>
    <w:rsid w:val="007355EC"/>
    <w:rsid w:val="00735843"/>
    <w:rsid w:val="00735915"/>
    <w:rsid w:val="00735C21"/>
    <w:rsid w:val="00735FE4"/>
    <w:rsid w:val="0073614A"/>
    <w:rsid w:val="00736FF2"/>
    <w:rsid w:val="00737108"/>
    <w:rsid w:val="00737D63"/>
    <w:rsid w:val="007401D6"/>
    <w:rsid w:val="00740478"/>
    <w:rsid w:val="00740C8C"/>
    <w:rsid w:val="00741745"/>
    <w:rsid w:val="00741AC4"/>
    <w:rsid w:val="007429E1"/>
    <w:rsid w:val="00742CA5"/>
    <w:rsid w:val="00743504"/>
    <w:rsid w:val="00743CA7"/>
    <w:rsid w:val="0074489F"/>
    <w:rsid w:val="0074594A"/>
    <w:rsid w:val="00746642"/>
    <w:rsid w:val="007469AA"/>
    <w:rsid w:val="00747181"/>
    <w:rsid w:val="0075065B"/>
    <w:rsid w:val="007513F0"/>
    <w:rsid w:val="007515BC"/>
    <w:rsid w:val="00751953"/>
    <w:rsid w:val="00751E72"/>
    <w:rsid w:val="00752606"/>
    <w:rsid w:val="007533B0"/>
    <w:rsid w:val="00753CF0"/>
    <w:rsid w:val="0075402E"/>
    <w:rsid w:val="00754039"/>
    <w:rsid w:val="0075545F"/>
    <w:rsid w:val="007561A3"/>
    <w:rsid w:val="00756CA2"/>
    <w:rsid w:val="00756D31"/>
    <w:rsid w:val="00756D3D"/>
    <w:rsid w:val="007573B2"/>
    <w:rsid w:val="007574BB"/>
    <w:rsid w:val="0075764C"/>
    <w:rsid w:val="00757CFF"/>
    <w:rsid w:val="00757D6C"/>
    <w:rsid w:val="00760712"/>
    <w:rsid w:val="00761D17"/>
    <w:rsid w:val="0076216F"/>
    <w:rsid w:val="00762198"/>
    <w:rsid w:val="007625A2"/>
    <w:rsid w:val="007628DA"/>
    <w:rsid w:val="00762E28"/>
    <w:rsid w:val="00762FA4"/>
    <w:rsid w:val="00763CE8"/>
    <w:rsid w:val="007648CF"/>
    <w:rsid w:val="00765BD5"/>
    <w:rsid w:val="00765E07"/>
    <w:rsid w:val="007660BA"/>
    <w:rsid w:val="0076703C"/>
    <w:rsid w:val="00767C15"/>
    <w:rsid w:val="00770792"/>
    <w:rsid w:val="00770C11"/>
    <w:rsid w:val="00770FB7"/>
    <w:rsid w:val="007733A0"/>
    <w:rsid w:val="007737B5"/>
    <w:rsid w:val="007739B3"/>
    <w:rsid w:val="00773A22"/>
    <w:rsid w:val="00774B5C"/>
    <w:rsid w:val="00774FFE"/>
    <w:rsid w:val="00775638"/>
    <w:rsid w:val="00775677"/>
    <w:rsid w:val="0077599A"/>
    <w:rsid w:val="00775B6D"/>
    <w:rsid w:val="00776648"/>
    <w:rsid w:val="00776811"/>
    <w:rsid w:val="0077724D"/>
    <w:rsid w:val="00777353"/>
    <w:rsid w:val="00777ABC"/>
    <w:rsid w:val="00777C4E"/>
    <w:rsid w:val="007804C8"/>
    <w:rsid w:val="00780571"/>
    <w:rsid w:val="0078080D"/>
    <w:rsid w:val="00780CD6"/>
    <w:rsid w:val="007812D1"/>
    <w:rsid w:val="00781A64"/>
    <w:rsid w:val="00782EA4"/>
    <w:rsid w:val="00784834"/>
    <w:rsid w:val="00785311"/>
    <w:rsid w:val="00785461"/>
    <w:rsid w:val="00785A0A"/>
    <w:rsid w:val="00785DC5"/>
    <w:rsid w:val="0078639C"/>
    <w:rsid w:val="007868DA"/>
    <w:rsid w:val="00786B36"/>
    <w:rsid w:val="00786F25"/>
    <w:rsid w:val="00786FF3"/>
    <w:rsid w:val="0078758E"/>
    <w:rsid w:val="007875F5"/>
    <w:rsid w:val="007876CF"/>
    <w:rsid w:val="00787B77"/>
    <w:rsid w:val="00790309"/>
    <w:rsid w:val="0079271D"/>
    <w:rsid w:val="007929AE"/>
    <w:rsid w:val="00793090"/>
    <w:rsid w:val="00793B8B"/>
    <w:rsid w:val="007948A8"/>
    <w:rsid w:val="007950E6"/>
    <w:rsid w:val="007958AC"/>
    <w:rsid w:val="00795CBE"/>
    <w:rsid w:val="00796484"/>
    <w:rsid w:val="0079675C"/>
    <w:rsid w:val="007967B8"/>
    <w:rsid w:val="00796E95"/>
    <w:rsid w:val="00796F2A"/>
    <w:rsid w:val="00797A1E"/>
    <w:rsid w:val="007A0176"/>
    <w:rsid w:val="007A0798"/>
    <w:rsid w:val="007A091E"/>
    <w:rsid w:val="007A0BE9"/>
    <w:rsid w:val="007A0F2A"/>
    <w:rsid w:val="007A0F69"/>
    <w:rsid w:val="007A0FF8"/>
    <w:rsid w:val="007A1632"/>
    <w:rsid w:val="007A1826"/>
    <w:rsid w:val="007A198B"/>
    <w:rsid w:val="007A1E47"/>
    <w:rsid w:val="007A2086"/>
    <w:rsid w:val="007A249F"/>
    <w:rsid w:val="007A24FC"/>
    <w:rsid w:val="007A2F67"/>
    <w:rsid w:val="007A3918"/>
    <w:rsid w:val="007A3B65"/>
    <w:rsid w:val="007A409E"/>
    <w:rsid w:val="007A4296"/>
    <w:rsid w:val="007A43AB"/>
    <w:rsid w:val="007A5398"/>
    <w:rsid w:val="007A5C59"/>
    <w:rsid w:val="007A6B15"/>
    <w:rsid w:val="007B00A0"/>
    <w:rsid w:val="007B0C10"/>
    <w:rsid w:val="007B0E89"/>
    <w:rsid w:val="007B2C38"/>
    <w:rsid w:val="007B2E54"/>
    <w:rsid w:val="007B31B9"/>
    <w:rsid w:val="007B38DE"/>
    <w:rsid w:val="007B3BE3"/>
    <w:rsid w:val="007B56A8"/>
    <w:rsid w:val="007B7498"/>
    <w:rsid w:val="007B77DC"/>
    <w:rsid w:val="007B7AEE"/>
    <w:rsid w:val="007C02F6"/>
    <w:rsid w:val="007C0D24"/>
    <w:rsid w:val="007C283C"/>
    <w:rsid w:val="007C3E2E"/>
    <w:rsid w:val="007C5C9B"/>
    <w:rsid w:val="007C6C24"/>
    <w:rsid w:val="007C71CF"/>
    <w:rsid w:val="007C7EB6"/>
    <w:rsid w:val="007D03CB"/>
    <w:rsid w:val="007D12D8"/>
    <w:rsid w:val="007D1667"/>
    <w:rsid w:val="007D1BCD"/>
    <w:rsid w:val="007D2BE6"/>
    <w:rsid w:val="007D2F75"/>
    <w:rsid w:val="007D48A3"/>
    <w:rsid w:val="007D4AB0"/>
    <w:rsid w:val="007D4F74"/>
    <w:rsid w:val="007D5BF3"/>
    <w:rsid w:val="007D5BF9"/>
    <w:rsid w:val="007D710E"/>
    <w:rsid w:val="007D7215"/>
    <w:rsid w:val="007D7E3A"/>
    <w:rsid w:val="007E050E"/>
    <w:rsid w:val="007E05D3"/>
    <w:rsid w:val="007E09B6"/>
    <w:rsid w:val="007E1177"/>
    <w:rsid w:val="007E1A0F"/>
    <w:rsid w:val="007E22E7"/>
    <w:rsid w:val="007E2467"/>
    <w:rsid w:val="007E2893"/>
    <w:rsid w:val="007E2C7F"/>
    <w:rsid w:val="007E3047"/>
    <w:rsid w:val="007E3AF4"/>
    <w:rsid w:val="007E4232"/>
    <w:rsid w:val="007E4478"/>
    <w:rsid w:val="007E4927"/>
    <w:rsid w:val="007E4ED9"/>
    <w:rsid w:val="007E5C53"/>
    <w:rsid w:val="007E5C74"/>
    <w:rsid w:val="007E6649"/>
    <w:rsid w:val="007E69BB"/>
    <w:rsid w:val="007E6AB8"/>
    <w:rsid w:val="007E6F40"/>
    <w:rsid w:val="007E70B9"/>
    <w:rsid w:val="007E70FD"/>
    <w:rsid w:val="007E728E"/>
    <w:rsid w:val="007E7E96"/>
    <w:rsid w:val="007F08FC"/>
    <w:rsid w:val="007F19DA"/>
    <w:rsid w:val="007F2109"/>
    <w:rsid w:val="007F21C5"/>
    <w:rsid w:val="007F26EE"/>
    <w:rsid w:val="007F2A58"/>
    <w:rsid w:val="007F34CB"/>
    <w:rsid w:val="007F3889"/>
    <w:rsid w:val="007F3A61"/>
    <w:rsid w:val="007F3EF1"/>
    <w:rsid w:val="007F486F"/>
    <w:rsid w:val="007F4B5B"/>
    <w:rsid w:val="007F4EB7"/>
    <w:rsid w:val="007F70A0"/>
    <w:rsid w:val="007F77C3"/>
    <w:rsid w:val="0080056E"/>
    <w:rsid w:val="00800D9F"/>
    <w:rsid w:val="00801457"/>
    <w:rsid w:val="00801BCE"/>
    <w:rsid w:val="00801E7D"/>
    <w:rsid w:val="00802515"/>
    <w:rsid w:val="0080254F"/>
    <w:rsid w:val="00802661"/>
    <w:rsid w:val="0080373C"/>
    <w:rsid w:val="00803E3D"/>
    <w:rsid w:val="00805163"/>
    <w:rsid w:val="00807232"/>
    <w:rsid w:val="00807627"/>
    <w:rsid w:val="00807636"/>
    <w:rsid w:val="00807982"/>
    <w:rsid w:val="00807B88"/>
    <w:rsid w:val="00811CA6"/>
    <w:rsid w:val="00811FE9"/>
    <w:rsid w:val="0081283F"/>
    <w:rsid w:val="00812A28"/>
    <w:rsid w:val="00812C0C"/>
    <w:rsid w:val="0081376F"/>
    <w:rsid w:val="00813AD9"/>
    <w:rsid w:val="0081480A"/>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F1D"/>
    <w:rsid w:val="008267E8"/>
    <w:rsid w:val="00826BB6"/>
    <w:rsid w:val="0082778C"/>
    <w:rsid w:val="00827F88"/>
    <w:rsid w:val="008310F6"/>
    <w:rsid w:val="008315CE"/>
    <w:rsid w:val="00831AA8"/>
    <w:rsid w:val="008336A5"/>
    <w:rsid w:val="0083391E"/>
    <w:rsid w:val="0083454E"/>
    <w:rsid w:val="00834C4C"/>
    <w:rsid w:val="00835107"/>
    <w:rsid w:val="00835474"/>
    <w:rsid w:val="008359F1"/>
    <w:rsid w:val="00836653"/>
    <w:rsid w:val="008373C0"/>
    <w:rsid w:val="00837A48"/>
    <w:rsid w:val="00837E18"/>
    <w:rsid w:val="008402A5"/>
    <w:rsid w:val="0084052B"/>
    <w:rsid w:val="008407B9"/>
    <w:rsid w:val="0084105A"/>
    <w:rsid w:val="0084145F"/>
    <w:rsid w:val="00841960"/>
    <w:rsid w:val="00841DA2"/>
    <w:rsid w:val="008429DF"/>
    <w:rsid w:val="008436E1"/>
    <w:rsid w:val="00843CB5"/>
    <w:rsid w:val="00844963"/>
    <w:rsid w:val="00844CB5"/>
    <w:rsid w:val="008453FA"/>
    <w:rsid w:val="008458F6"/>
    <w:rsid w:val="00845AED"/>
    <w:rsid w:val="00845C43"/>
    <w:rsid w:val="00845D98"/>
    <w:rsid w:val="008465D3"/>
    <w:rsid w:val="008466E5"/>
    <w:rsid w:val="0084708E"/>
    <w:rsid w:val="00847973"/>
    <w:rsid w:val="00851AE4"/>
    <w:rsid w:val="00851C8B"/>
    <w:rsid w:val="00851E86"/>
    <w:rsid w:val="00851ED8"/>
    <w:rsid w:val="008525AB"/>
    <w:rsid w:val="00852B41"/>
    <w:rsid w:val="00854971"/>
    <w:rsid w:val="008549BA"/>
    <w:rsid w:val="00854A6C"/>
    <w:rsid w:val="00855019"/>
    <w:rsid w:val="008554B6"/>
    <w:rsid w:val="0085598D"/>
    <w:rsid w:val="00857B6B"/>
    <w:rsid w:val="008604BD"/>
    <w:rsid w:val="008605C1"/>
    <w:rsid w:val="00860E4C"/>
    <w:rsid w:val="008612BE"/>
    <w:rsid w:val="00862771"/>
    <w:rsid w:val="00862E30"/>
    <w:rsid w:val="00865800"/>
    <w:rsid w:val="00865B2C"/>
    <w:rsid w:val="0086682F"/>
    <w:rsid w:val="00867687"/>
    <w:rsid w:val="008704DF"/>
    <w:rsid w:val="00870622"/>
    <w:rsid w:val="008706E3"/>
    <w:rsid w:val="008715CB"/>
    <w:rsid w:val="00872DCE"/>
    <w:rsid w:val="00874300"/>
    <w:rsid w:val="00874748"/>
    <w:rsid w:val="00874894"/>
    <w:rsid w:val="00875DB0"/>
    <w:rsid w:val="00876057"/>
    <w:rsid w:val="00876309"/>
    <w:rsid w:val="00876F54"/>
    <w:rsid w:val="00877292"/>
    <w:rsid w:val="0087754A"/>
    <w:rsid w:val="0087766C"/>
    <w:rsid w:val="00880552"/>
    <w:rsid w:val="008814A6"/>
    <w:rsid w:val="00882595"/>
    <w:rsid w:val="0088336E"/>
    <w:rsid w:val="008839DA"/>
    <w:rsid w:val="00884B01"/>
    <w:rsid w:val="00884EE8"/>
    <w:rsid w:val="00885168"/>
    <w:rsid w:val="00885BD3"/>
    <w:rsid w:val="008868FF"/>
    <w:rsid w:val="00890B7E"/>
    <w:rsid w:val="00890C12"/>
    <w:rsid w:val="008915DD"/>
    <w:rsid w:val="0089173B"/>
    <w:rsid w:val="0089175F"/>
    <w:rsid w:val="00891E76"/>
    <w:rsid w:val="0089220F"/>
    <w:rsid w:val="00892B57"/>
    <w:rsid w:val="008935AA"/>
    <w:rsid w:val="008939CF"/>
    <w:rsid w:val="00893D5A"/>
    <w:rsid w:val="00894326"/>
    <w:rsid w:val="00894DF3"/>
    <w:rsid w:val="008963F0"/>
    <w:rsid w:val="0089708C"/>
    <w:rsid w:val="00897444"/>
    <w:rsid w:val="008A01F7"/>
    <w:rsid w:val="008A03A5"/>
    <w:rsid w:val="008A0DF3"/>
    <w:rsid w:val="008A10D3"/>
    <w:rsid w:val="008A1B5F"/>
    <w:rsid w:val="008A1B76"/>
    <w:rsid w:val="008A1F77"/>
    <w:rsid w:val="008A24AE"/>
    <w:rsid w:val="008A282C"/>
    <w:rsid w:val="008A3808"/>
    <w:rsid w:val="008A4138"/>
    <w:rsid w:val="008A5662"/>
    <w:rsid w:val="008A5D96"/>
    <w:rsid w:val="008A5F7E"/>
    <w:rsid w:val="008A6178"/>
    <w:rsid w:val="008A61E2"/>
    <w:rsid w:val="008A73EF"/>
    <w:rsid w:val="008B00A4"/>
    <w:rsid w:val="008B1C74"/>
    <w:rsid w:val="008B28D1"/>
    <w:rsid w:val="008B440B"/>
    <w:rsid w:val="008B5AB3"/>
    <w:rsid w:val="008B5B21"/>
    <w:rsid w:val="008B5E49"/>
    <w:rsid w:val="008B671F"/>
    <w:rsid w:val="008B6848"/>
    <w:rsid w:val="008B75B8"/>
    <w:rsid w:val="008B7A37"/>
    <w:rsid w:val="008C0024"/>
    <w:rsid w:val="008C035F"/>
    <w:rsid w:val="008C1393"/>
    <w:rsid w:val="008C15FF"/>
    <w:rsid w:val="008C2FA1"/>
    <w:rsid w:val="008C58DF"/>
    <w:rsid w:val="008C5AE6"/>
    <w:rsid w:val="008C62AB"/>
    <w:rsid w:val="008C6C63"/>
    <w:rsid w:val="008C7298"/>
    <w:rsid w:val="008C796D"/>
    <w:rsid w:val="008C7A97"/>
    <w:rsid w:val="008D0157"/>
    <w:rsid w:val="008D098D"/>
    <w:rsid w:val="008D1369"/>
    <w:rsid w:val="008D2028"/>
    <w:rsid w:val="008D2C4C"/>
    <w:rsid w:val="008D2E01"/>
    <w:rsid w:val="008D38A3"/>
    <w:rsid w:val="008D3A3F"/>
    <w:rsid w:val="008D3CAF"/>
    <w:rsid w:val="008D44D9"/>
    <w:rsid w:val="008D4C39"/>
    <w:rsid w:val="008D654B"/>
    <w:rsid w:val="008D6B34"/>
    <w:rsid w:val="008D6F2C"/>
    <w:rsid w:val="008D716B"/>
    <w:rsid w:val="008D7E0D"/>
    <w:rsid w:val="008D7EDB"/>
    <w:rsid w:val="008E0B2F"/>
    <w:rsid w:val="008E1829"/>
    <w:rsid w:val="008E1856"/>
    <w:rsid w:val="008E1949"/>
    <w:rsid w:val="008E1A61"/>
    <w:rsid w:val="008E2327"/>
    <w:rsid w:val="008E2C9C"/>
    <w:rsid w:val="008E2D66"/>
    <w:rsid w:val="008E3507"/>
    <w:rsid w:val="008E3EFA"/>
    <w:rsid w:val="008E431C"/>
    <w:rsid w:val="008E4A6D"/>
    <w:rsid w:val="008E4FAD"/>
    <w:rsid w:val="008E5077"/>
    <w:rsid w:val="008E5F0E"/>
    <w:rsid w:val="008E6427"/>
    <w:rsid w:val="008E64F0"/>
    <w:rsid w:val="008E6658"/>
    <w:rsid w:val="008E6FF3"/>
    <w:rsid w:val="008E767B"/>
    <w:rsid w:val="008E7B05"/>
    <w:rsid w:val="008E7EB3"/>
    <w:rsid w:val="008F10EB"/>
    <w:rsid w:val="008F13A5"/>
    <w:rsid w:val="008F18ED"/>
    <w:rsid w:val="008F20FF"/>
    <w:rsid w:val="008F2631"/>
    <w:rsid w:val="008F452A"/>
    <w:rsid w:val="008F46C2"/>
    <w:rsid w:val="008F5C6C"/>
    <w:rsid w:val="008F6CE5"/>
    <w:rsid w:val="008F7068"/>
    <w:rsid w:val="008F77BF"/>
    <w:rsid w:val="008F7852"/>
    <w:rsid w:val="00901CD4"/>
    <w:rsid w:val="00901F28"/>
    <w:rsid w:val="0090360E"/>
    <w:rsid w:val="00903D37"/>
    <w:rsid w:val="0090582F"/>
    <w:rsid w:val="009079CA"/>
    <w:rsid w:val="009079ED"/>
    <w:rsid w:val="0091000D"/>
    <w:rsid w:val="0091055D"/>
    <w:rsid w:val="00911631"/>
    <w:rsid w:val="009119C0"/>
    <w:rsid w:val="00911A5C"/>
    <w:rsid w:val="009125AE"/>
    <w:rsid w:val="009125C5"/>
    <w:rsid w:val="00914408"/>
    <w:rsid w:val="00914C61"/>
    <w:rsid w:val="00915AB6"/>
    <w:rsid w:val="00915DB9"/>
    <w:rsid w:val="009161CB"/>
    <w:rsid w:val="00916270"/>
    <w:rsid w:val="009165F0"/>
    <w:rsid w:val="00916E90"/>
    <w:rsid w:val="00917388"/>
    <w:rsid w:val="00917B5A"/>
    <w:rsid w:val="00917CA8"/>
    <w:rsid w:val="00917D6F"/>
    <w:rsid w:val="0092073B"/>
    <w:rsid w:val="00921B1A"/>
    <w:rsid w:val="00921B7F"/>
    <w:rsid w:val="00921DDA"/>
    <w:rsid w:val="00922DE1"/>
    <w:rsid w:val="00922E4B"/>
    <w:rsid w:val="00924953"/>
    <w:rsid w:val="00924B6C"/>
    <w:rsid w:val="00924D2B"/>
    <w:rsid w:val="00924E02"/>
    <w:rsid w:val="00925183"/>
    <w:rsid w:val="00925DF8"/>
    <w:rsid w:val="0092600D"/>
    <w:rsid w:val="00926885"/>
    <w:rsid w:val="009273F7"/>
    <w:rsid w:val="00930345"/>
    <w:rsid w:val="0093039D"/>
    <w:rsid w:val="009318E8"/>
    <w:rsid w:val="00931E4F"/>
    <w:rsid w:val="00932475"/>
    <w:rsid w:val="00932A0C"/>
    <w:rsid w:val="0093364D"/>
    <w:rsid w:val="00933664"/>
    <w:rsid w:val="00933BE4"/>
    <w:rsid w:val="00934048"/>
    <w:rsid w:val="00935B2E"/>
    <w:rsid w:val="00936574"/>
    <w:rsid w:val="00937C32"/>
    <w:rsid w:val="00937EE1"/>
    <w:rsid w:val="0094041C"/>
    <w:rsid w:val="0094101E"/>
    <w:rsid w:val="009416AF"/>
    <w:rsid w:val="00941720"/>
    <w:rsid w:val="00941A12"/>
    <w:rsid w:val="00941C5E"/>
    <w:rsid w:val="009439D3"/>
    <w:rsid w:val="00943BCE"/>
    <w:rsid w:val="009451DC"/>
    <w:rsid w:val="009466BE"/>
    <w:rsid w:val="009503FE"/>
    <w:rsid w:val="009508A0"/>
    <w:rsid w:val="00950A17"/>
    <w:rsid w:val="00951ECF"/>
    <w:rsid w:val="00952615"/>
    <w:rsid w:val="009535BD"/>
    <w:rsid w:val="00953D8B"/>
    <w:rsid w:val="00953FF0"/>
    <w:rsid w:val="00954502"/>
    <w:rsid w:val="00954829"/>
    <w:rsid w:val="0095506D"/>
    <w:rsid w:val="009553A4"/>
    <w:rsid w:val="00955A98"/>
    <w:rsid w:val="00955DA9"/>
    <w:rsid w:val="009576B2"/>
    <w:rsid w:val="00960346"/>
    <w:rsid w:val="00960466"/>
    <w:rsid w:val="00960F05"/>
    <w:rsid w:val="00961724"/>
    <w:rsid w:val="009617D3"/>
    <w:rsid w:val="00961B68"/>
    <w:rsid w:val="009626F7"/>
    <w:rsid w:val="009628F1"/>
    <w:rsid w:val="0096463B"/>
    <w:rsid w:val="00967035"/>
    <w:rsid w:val="00967869"/>
    <w:rsid w:val="00967877"/>
    <w:rsid w:val="0096796E"/>
    <w:rsid w:val="009702DB"/>
    <w:rsid w:val="00970BEB"/>
    <w:rsid w:val="00970F44"/>
    <w:rsid w:val="0097149A"/>
    <w:rsid w:val="00971F54"/>
    <w:rsid w:val="009721A0"/>
    <w:rsid w:val="009725C5"/>
    <w:rsid w:val="00972AEA"/>
    <w:rsid w:val="00972B4E"/>
    <w:rsid w:val="0097393A"/>
    <w:rsid w:val="009739F3"/>
    <w:rsid w:val="00973E34"/>
    <w:rsid w:val="00973F40"/>
    <w:rsid w:val="00974529"/>
    <w:rsid w:val="00974C1A"/>
    <w:rsid w:val="00975BEC"/>
    <w:rsid w:val="00975F0E"/>
    <w:rsid w:val="00980900"/>
    <w:rsid w:val="00982BC9"/>
    <w:rsid w:val="009830F7"/>
    <w:rsid w:val="00983824"/>
    <w:rsid w:val="00983EDC"/>
    <w:rsid w:val="00983EED"/>
    <w:rsid w:val="009849EF"/>
    <w:rsid w:val="00984A3A"/>
    <w:rsid w:val="00984BC7"/>
    <w:rsid w:val="00985967"/>
    <w:rsid w:val="00986DB7"/>
    <w:rsid w:val="00987D23"/>
    <w:rsid w:val="009905A5"/>
    <w:rsid w:val="009912C8"/>
    <w:rsid w:val="009912E0"/>
    <w:rsid w:val="00992750"/>
    <w:rsid w:val="009934CF"/>
    <w:rsid w:val="00993BF4"/>
    <w:rsid w:val="00993EF8"/>
    <w:rsid w:val="009940FC"/>
    <w:rsid w:val="009942A6"/>
    <w:rsid w:val="00994396"/>
    <w:rsid w:val="00994B03"/>
    <w:rsid w:val="00994FB1"/>
    <w:rsid w:val="00995A6A"/>
    <w:rsid w:val="00995D84"/>
    <w:rsid w:val="00996302"/>
    <w:rsid w:val="009971AA"/>
    <w:rsid w:val="00997908"/>
    <w:rsid w:val="009A0A04"/>
    <w:rsid w:val="009A0D75"/>
    <w:rsid w:val="009A1234"/>
    <w:rsid w:val="009A306D"/>
    <w:rsid w:val="009A347A"/>
    <w:rsid w:val="009A3661"/>
    <w:rsid w:val="009A4730"/>
    <w:rsid w:val="009A5A3D"/>
    <w:rsid w:val="009A620E"/>
    <w:rsid w:val="009A7587"/>
    <w:rsid w:val="009B0214"/>
    <w:rsid w:val="009B02EF"/>
    <w:rsid w:val="009B0A91"/>
    <w:rsid w:val="009B19CD"/>
    <w:rsid w:val="009B5EC9"/>
    <w:rsid w:val="009B6316"/>
    <w:rsid w:val="009B6452"/>
    <w:rsid w:val="009B6A6F"/>
    <w:rsid w:val="009B736C"/>
    <w:rsid w:val="009B7BFE"/>
    <w:rsid w:val="009C01A6"/>
    <w:rsid w:val="009C0EAC"/>
    <w:rsid w:val="009C18CC"/>
    <w:rsid w:val="009C1AFE"/>
    <w:rsid w:val="009C1F30"/>
    <w:rsid w:val="009C246A"/>
    <w:rsid w:val="009C256C"/>
    <w:rsid w:val="009C323D"/>
    <w:rsid w:val="009C3BF9"/>
    <w:rsid w:val="009C3E33"/>
    <w:rsid w:val="009C3F67"/>
    <w:rsid w:val="009C4153"/>
    <w:rsid w:val="009C54A0"/>
    <w:rsid w:val="009C5C6C"/>
    <w:rsid w:val="009C5F24"/>
    <w:rsid w:val="009C6C53"/>
    <w:rsid w:val="009C7F99"/>
    <w:rsid w:val="009D048B"/>
    <w:rsid w:val="009D0A63"/>
    <w:rsid w:val="009D1B5D"/>
    <w:rsid w:val="009D27C3"/>
    <w:rsid w:val="009D28FA"/>
    <w:rsid w:val="009D4200"/>
    <w:rsid w:val="009D43FE"/>
    <w:rsid w:val="009D4E9E"/>
    <w:rsid w:val="009D53FD"/>
    <w:rsid w:val="009D5C19"/>
    <w:rsid w:val="009D6672"/>
    <w:rsid w:val="009D69C6"/>
    <w:rsid w:val="009D6F70"/>
    <w:rsid w:val="009D7501"/>
    <w:rsid w:val="009D7975"/>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D8A"/>
    <w:rsid w:val="009F1E38"/>
    <w:rsid w:val="009F25A8"/>
    <w:rsid w:val="009F34D3"/>
    <w:rsid w:val="009F3CA9"/>
    <w:rsid w:val="009F4353"/>
    <w:rsid w:val="009F46DC"/>
    <w:rsid w:val="009F4CBD"/>
    <w:rsid w:val="009F508F"/>
    <w:rsid w:val="009F6006"/>
    <w:rsid w:val="009F65AF"/>
    <w:rsid w:val="009F72A8"/>
    <w:rsid w:val="009F754F"/>
    <w:rsid w:val="009F7D54"/>
    <w:rsid w:val="00A00109"/>
    <w:rsid w:val="00A0052F"/>
    <w:rsid w:val="00A01692"/>
    <w:rsid w:val="00A01B9B"/>
    <w:rsid w:val="00A01BE4"/>
    <w:rsid w:val="00A01C00"/>
    <w:rsid w:val="00A01EB6"/>
    <w:rsid w:val="00A01ED1"/>
    <w:rsid w:val="00A02488"/>
    <w:rsid w:val="00A02AB3"/>
    <w:rsid w:val="00A034EF"/>
    <w:rsid w:val="00A03A1B"/>
    <w:rsid w:val="00A03BD9"/>
    <w:rsid w:val="00A048C7"/>
    <w:rsid w:val="00A0598E"/>
    <w:rsid w:val="00A05D71"/>
    <w:rsid w:val="00A05E08"/>
    <w:rsid w:val="00A063A6"/>
    <w:rsid w:val="00A06844"/>
    <w:rsid w:val="00A06A2C"/>
    <w:rsid w:val="00A06CC5"/>
    <w:rsid w:val="00A07909"/>
    <w:rsid w:val="00A0791C"/>
    <w:rsid w:val="00A079D8"/>
    <w:rsid w:val="00A1047D"/>
    <w:rsid w:val="00A117D8"/>
    <w:rsid w:val="00A11B56"/>
    <w:rsid w:val="00A11C74"/>
    <w:rsid w:val="00A11CAD"/>
    <w:rsid w:val="00A121AB"/>
    <w:rsid w:val="00A12FB1"/>
    <w:rsid w:val="00A13DF7"/>
    <w:rsid w:val="00A14807"/>
    <w:rsid w:val="00A15263"/>
    <w:rsid w:val="00A155CD"/>
    <w:rsid w:val="00A15BF1"/>
    <w:rsid w:val="00A1620D"/>
    <w:rsid w:val="00A166AF"/>
    <w:rsid w:val="00A16AC0"/>
    <w:rsid w:val="00A16DC1"/>
    <w:rsid w:val="00A171AC"/>
    <w:rsid w:val="00A17564"/>
    <w:rsid w:val="00A224E5"/>
    <w:rsid w:val="00A231CF"/>
    <w:rsid w:val="00A23D31"/>
    <w:rsid w:val="00A240A7"/>
    <w:rsid w:val="00A24AF6"/>
    <w:rsid w:val="00A24C9B"/>
    <w:rsid w:val="00A25151"/>
    <w:rsid w:val="00A26554"/>
    <w:rsid w:val="00A26B4A"/>
    <w:rsid w:val="00A26ECD"/>
    <w:rsid w:val="00A27BA0"/>
    <w:rsid w:val="00A27D2B"/>
    <w:rsid w:val="00A301A7"/>
    <w:rsid w:val="00A30C34"/>
    <w:rsid w:val="00A30C4E"/>
    <w:rsid w:val="00A30CA8"/>
    <w:rsid w:val="00A30FD3"/>
    <w:rsid w:val="00A31582"/>
    <w:rsid w:val="00A315DF"/>
    <w:rsid w:val="00A32453"/>
    <w:rsid w:val="00A32564"/>
    <w:rsid w:val="00A33A8D"/>
    <w:rsid w:val="00A34223"/>
    <w:rsid w:val="00A34F11"/>
    <w:rsid w:val="00A34F21"/>
    <w:rsid w:val="00A3509C"/>
    <w:rsid w:val="00A352DA"/>
    <w:rsid w:val="00A35E2F"/>
    <w:rsid w:val="00A36013"/>
    <w:rsid w:val="00A36159"/>
    <w:rsid w:val="00A36FB5"/>
    <w:rsid w:val="00A37891"/>
    <w:rsid w:val="00A40A51"/>
    <w:rsid w:val="00A415BA"/>
    <w:rsid w:val="00A419A8"/>
    <w:rsid w:val="00A42041"/>
    <w:rsid w:val="00A4230D"/>
    <w:rsid w:val="00A4379B"/>
    <w:rsid w:val="00A4432A"/>
    <w:rsid w:val="00A4594F"/>
    <w:rsid w:val="00A45F38"/>
    <w:rsid w:val="00A47916"/>
    <w:rsid w:val="00A47C18"/>
    <w:rsid w:val="00A47D97"/>
    <w:rsid w:val="00A50123"/>
    <w:rsid w:val="00A50298"/>
    <w:rsid w:val="00A50838"/>
    <w:rsid w:val="00A50EC5"/>
    <w:rsid w:val="00A511BB"/>
    <w:rsid w:val="00A53309"/>
    <w:rsid w:val="00A535E4"/>
    <w:rsid w:val="00A536DA"/>
    <w:rsid w:val="00A5370C"/>
    <w:rsid w:val="00A5406C"/>
    <w:rsid w:val="00A54801"/>
    <w:rsid w:val="00A556AA"/>
    <w:rsid w:val="00A5596D"/>
    <w:rsid w:val="00A56ACD"/>
    <w:rsid w:val="00A56F1F"/>
    <w:rsid w:val="00A56F39"/>
    <w:rsid w:val="00A571CD"/>
    <w:rsid w:val="00A57C3D"/>
    <w:rsid w:val="00A57D17"/>
    <w:rsid w:val="00A57FB6"/>
    <w:rsid w:val="00A617D1"/>
    <w:rsid w:val="00A61D6F"/>
    <w:rsid w:val="00A6222C"/>
    <w:rsid w:val="00A640F1"/>
    <w:rsid w:val="00A64F4B"/>
    <w:rsid w:val="00A650C6"/>
    <w:rsid w:val="00A66037"/>
    <w:rsid w:val="00A660D1"/>
    <w:rsid w:val="00A66829"/>
    <w:rsid w:val="00A6682B"/>
    <w:rsid w:val="00A6697B"/>
    <w:rsid w:val="00A71251"/>
    <w:rsid w:val="00A719AA"/>
    <w:rsid w:val="00A71E7E"/>
    <w:rsid w:val="00A731B5"/>
    <w:rsid w:val="00A73DE3"/>
    <w:rsid w:val="00A73E67"/>
    <w:rsid w:val="00A747F9"/>
    <w:rsid w:val="00A74C2D"/>
    <w:rsid w:val="00A75D81"/>
    <w:rsid w:val="00A76217"/>
    <w:rsid w:val="00A76595"/>
    <w:rsid w:val="00A766B1"/>
    <w:rsid w:val="00A76A85"/>
    <w:rsid w:val="00A76B34"/>
    <w:rsid w:val="00A76D3E"/>
    <w:rsid w:val="00A779A5"/>
    <w:rsid w:val="00A77E94"/>
    <w:rsid w:val="00A8051E"/>
    <w:rsid w:val="00A805D0"/>
    <w:rsid w:val="00A8238F"/>
    <w:rsid w:val="00A83487"/>
    <w:rsid w:val="00A83582"/>
    <w:rsid w:val="00A83DD8"/>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694"/>
    <w:rsid w:val="00A93072"/>
    <w:rsid w:val="00A93C61"/>
    <w:rsid w:val="00A94938"/>
    <w:rsid w:val="00A95838"/>
    <w:rsid w:val="00A9629C"/>
    <w:rsid w:val="00A96A29"/>
    <w:rsid w:val="00A97219"/>
    <w:rsid w:val="00A97515"/>
    <w:rsid w:val="00AA07B1"/>
    <w:rsid w:val="00AA14D4"/>
    <w:rsid w:val="00AA193D"/>
    <w:rsid w:val="00AA1974"/>
    <w:rsid w:val="00AA2289"/>
    <w:rsid w:val="00AA3193"/>
    <w:rsid w:val="00AA35D5"/>
    <w:rsid w:val="00AA417B"/>
    <w:rsid w:val="00AA49FF"/>
    <w:rsid w:val="00AA4A1F"/>
    <w:rsid w:val="00AA4D55"/>
    <w:rsid w:val="00AA505C"/>
    <w:rsid w:val="00AA533F"/>
    <w:rsid w:val="00AA59B2"/>
    <w:rsid w:val="00AA5A86"/>
    <w:rsid w:val="00AA5C7C"/>
    <w:rsid w:val="00AA639B"/>
    <w:rsid w:val="00AA6EFD"/>
    <w:rsid w:val="00AA7BD4"/>
    <w:rsid w:val="00AA7F48"/>
    <w:rsid w:val="00AB010D"/>
    <w:rsid w:val="00AB0749"/>
    <w:rsid w:val="00AB2176"/>
    <w:rsid w:val="00AB2617"/>
    <w:rsid w:val="00AB2C53"/>
    <w:rsid w:val="00AB2EDE"/>
    <w:rsid w:val="00AB37BE"/>
    <w:rsid w:val="00AB4EC3"/>
    <w:rsid w:val="00AB5936"/>
    <w:rsid w:val="00AB6595"/>
    <w:rsid w:val="00AB67C7"/>
    <w:rsid w:val="00AB67EF"/>
    <w:rsid w:val="00AB76D8"/>
    <w:rsid w:val="00AB7760"/>
    <w:rsid w:val="00AB7E6A"/>
    <w:rsid w:val="00AC193A"/>
    <w:rsid w:val="00AC1B50"/>
    <w:rsid w:val="00AC1B61"/>
    <w:rsid w:val="00AC28E0"/>
    <w:rsid w:val="00AC2C6E"/>
    <w:rsid w:val="00AC3A3F"/>
    <w:rsid w:val="00AC4005"/>
    <w:rsid w:val="00AC41CA"/>
    <w:rsid w:val="00AC5363"/>
    <w:rsid w:val="00AC5EE6"/>
    <w:rsid w:val="00AC6B75"/>
    <w:rsid w:val="00AC6C2F"/>
    <w:rsid w:val="00AC6DA2"/>
    <w:rsid w:val="00AC706C"/>
    <w:rsid w:val="00AD0AB4"/>
    <w:rsid w:val="00AD0D24"/>
    <w:rsid w:val="00AD0DE0"/>
    <w:rsid w:val="00AD1480"/>
    <w:rsid w:val="00AD1923"/>
    <w:rsid w:val="00AD1E83"/>
    <w:rsid w:val="00AD2611"/>
    <w:rsid w:val="00AD285F"/>
    <w:rsid w:val="00AD368D"/>
    <w:rsid w:val="00AD3AC5"/>
    <w:rsid w:val="00AD3D57"/>
    <w:rsid w:val="00AD497C"/>
    <w:rsid w:val="00AD4AD2"/>
    <w:rsid w:val="00AD50F9"/>
    <w:rsid w:val="00AD55E6"/>
    <w:rsid w:val="00AE072A"/>
    <w:rsid w:val="00AE0890"/>
    <w:rsid w:val="00AE0B4B"/>
    <w:rsid w:val="00AE156A"/>
    <w:rsid w:val="00AE1872"/>
    <w:rsid w:val="00AE19C0"/>
    <w:rsid w:val="00AE1B90"/>
    <w:rsid w:val="00AE3252"/>
    <w:rsid w:val="00AE47BF"/>
    <w:rsid w:val="00AE489D"/>
    <w:rsid w:val="00AE4A34"/>
    <w:rsid w:val="00AE552E"/>
    <w:rsid w:val="00AE56A2"/>
    <w:rsid w:val="00AE5737"/>
    <w:rsid w:val="00AE57A9"/>
    <w:rsid w:val="00AE6A7D"/>
    <w:rsid w:val="00AE79E1"/>
    <w:rsid w:val="00AE7FF6"/>
    <w:rsid w:val="00AF0176"/>
    <w:rsid w:val="00AF0861"/>
    <w:rsid w:val="00AF0A77"/>
    <w:rsid w:val="00AF15CB"/>
    <w:rsid w:val="00AF17B8"/>
    <w:rsid w:val="00AF17E9"/>
    <w:rsid w:val="00AF1992"/>
    <w:rsid w:val="00AF3305"/>
    <w:rsid w:val="00AF4424"/>
    <w:rsid w:val="00AF4610"/>
    <w:rsid w:val="00AF4B3E"/>
    <w:rsid w:val="00AF4C29"/>
    <w:rsid w:val="00AF4EED"/>
    <w:rsid w:val="00AF51B3"/>
    <w:rsid w:val="00AF5AB6"/>
    <w:rsid w:val="00AF6432"/>
    <w:rsid w:val="00AF6DED"/>
    <w:rsid w:val="00AF733B"/>
    <w:rsid w:val="00AF753C"/>
    <w:rsid w:val="00AF79BD"/>
    <w:rsid w:val="00B00F3C"/>
    <w:rsid w:val="00B01191"/>
    <w:rsid w:val="00B01762"/>
    <w:rsid w:val="00B01B16"/>
    <w:rsid w:val="00B01D0C"/>
    <w:rsid w:val="00B029B1"/>
    <w:rsid w:val="00B02C78"/>
    <w:rsid w:val="00B03811"/>
    <w:rsid w:val="00B039E1"/>
    <w:rsid w:val="00B03B83"/>
    <w:rsid w:val="00B04B02"/>
    <w:rsid w:val="00B04D4C"/>
    <w:rsid w:val="00B04D63"/>
    <w:rsid w:val="00B04FDF"/>
    <w:rsid w:val="00B058D1"/>
    <w:rsid w:val="00B0597E"/>
    <w:rsid w:val="00B05E74"/>
    <w:rsid w:val="00B06E59"/>
    <w:rsid w:val="00B07443"/>
    <w:rsid w:val="00B07F12"/>
    <w:rsid w:val="00B07FE3"/>
    <w:rsid w:val="00B10BAE"/>
    <w:rsid w:val="00B11CB3"/>
    <w:rsid w:val="00B11E66"/>
    <w:rsid w:val="00B12451"/>
    <w:rsid w:val="00B12A0A"/>
    <w:rsid w:val="00B14154"/>
    <w:rsid w:val="00B1415B"/>
    <w:rsid w:val="00B14A9A"/>
    <w:rsid w:val="00B150A3"/>
    <w:rsid w:val="00B15278"/>
    <w:rsid w:val="00B164F6"/>
    <w:rsid w:val="00B16E71"/>
    <w:rsid w:val="00B17146"/>
    <w:rsid w:val="00B222A2"/>
    <w:rsid w:val="00B233F4"/>
    <w:rsid w:val="00B234EC"/>
    <w:rsid w:val="00B267E1"/>
    <w:rsid w:val="00B274AE"/>
    <w:rsid w:val="00B274BF"/>
    <w:rsid w:val="00B27AA7"/>
    <w:rsid w:val="00B27D0A"/>
    <w:rsid w:val="00B304B7"/>
    <w:rsid w:val="00B31222"/>
    <w:rsid w:val="00B31516"/>
    <w:rsid w:val="00B31609"/>
    <w:rsid w:val="00B318C9"/>
    <w:rsid w:val="00B31FDB"/>
    <w:rsid w:val="00B327FB"/>
    <w:rsid w:val="00B336AC"/>
    <w:rsid w:val="00B33998"/>
    <w:rsid w:val="00B33EEF"/>
    <w:rsid w:val="00B348F1"/>
    <w:rsid w:val="00B36AEA"/>
    <w:rsid w:val="00B416D0"/>
    <w:rsid w:val="00B41D89"/>
    <w:rsid w:val="00B42C7F"/>
    <w:rsid w:val="00B42E81"/>
    <w:rsid w:val="00B4329D"/>
    <w:rsid w:val="00B457EF"/>
    <w:rsid w:val="00B45BEE"/>
    <w:rsid w:val="00B45F3A"/>
    <w:rsid w:val="00B46A26"/>
    <w:rsid w:val="00B46C8E"/>
    <w:rsid w:val="00B47845"/>
    <w:rsid w:val="00B50512"/>
    <w:rsid w:val="00B50F74"/>
    <w:rsid w:val="00B519F0"/>
    <w:rsid w:val="00B51A2F"/>
    <w:rsid w:val="00B51AEA"/>
    <w:rsid w:val="00B520F9"/>
    <w:rsid w:val="00B52812"/>
    <w:rsid w:val="00B537CE"/>
    <w:rsid w:val="00B53891"/>
    <w:rsid w:val="00B541CB"/>
    <w:rsid w:val="00B5423C"/>
    <w:rsid w:val="00B5495A"/>
    <w:rsid w:val="00B54AAB"/>
    <w:rsid w:val="00B54CBD"/>
    <w:rsid w:val="00B553BA"/>
    <w:rsid w:val="00B55A03"/>
    <w:rsid w:val="00B57560"/>
    <w:rsid w:val="00B57690"/>
    <w:rsid w:val="00B577A3"/>
    <w:rsid w:val="00B6144B"/>
    <w:rsid w:val="00B61577"/>
    <w:rsid w:val="00B6170F"/>
    <w:rsid w:val="00B625C9"/>
    <w:rsid w:val="00B63796"/>
    <w:rsid w:val="00B64641"/>
    <w:rsid w:val="00B648F6"/>
    <w:rsid w:val="00B65A35"/>
    <w:rsid w:val="00B65E20"/>
    <w:rsid w:val="00B6626B"/>
    <w:rsid w:val="00B66A77"/>
    <w:rsid w:val="00B675DD"/>
    <w:rsid w:val="00B704AA"/>
    <w:rsid w:val="00B70B2A"/>
    <w:rsid w:val="00B71F2C"/>
    <w:rsid w:val="00B7262F"/>
    <w:rsid w:val="00B726C3"/>
    <w:rsid w:val="00B727C5"/>
    <w:rsid w:val="00B72DC3"/>
    <w:rsid w:val="00B73031"/>
    <w:rsid w:val="00B73CF6"/>
    <w:rsid w:val="00B73D51"/>
    <w:rsid w:val="00B73FD4"/>
    <w:rsid w:val="00B74128"/>
    <w:rsid w:val="00B743FD"/>
    <w:rsid w:val="00B74DCE"/>
    <w:rsid w:val="00B74FC5"/>
    <w:rsid w:val="00B75535"/>
    <w:rsid w:val="00B75A6C"/>
    <w:rsid w:val="00B7684C"/>
    <w:rsid w:val="00B77614"/>
    <w:rsid w:val="00B8029A"/>
    <w:rsid w:val="00B80DB5"/>
    <w:rsid w:val="00B827B3"/>
    <w:rsid w:val="00B82F2D"/>
    <w:rsid w:val="00B83E2A"/>
    <w:rsid w:val="00B83E38"/>
    <w:rsid w:val="00B84273"/>
    <w:rsid w:val="00B84E0E"/>
    <w:rsid w:val="00B85781"/>
    <w:rsid w:val="00B85DF3"/>
    <w:rsid w:val="00B86067"/>
    <w:rsid w:val="00B861AD"/>
    <w:rsid w:val="00B8690B"/>
    <w:rsid w:val="00B86C19"/>
    <w:rsid w:val="00B8730C"/>
    <w:rsid w:val="00B878CC"/>
    <w:rsid w:val="00B912E7"/>
    <w:rsid w:val="00B91367"/>
    <w:rsid w:val="00B913FB"/>
    <w:rsid w:val="00B923C1"/>
    <w:rsid w:val="00B924EF"/>
    <w:rsid w:val="00B92B21"/>
    <w:rsid w:val="00B92EDF"/>
    <w:rsid w:val="00B9332A"/>
    <w:rsid w:val="00B93510"/>
    <w:rsid w:val="00B93640"/>
    <w:rsid w:val="00B93E33"/>
    <w:rsid w:val="00B93FFB"/>
    <w:rsid w:val="00B946D6"/>
    <w:rsid w:val="00B94C63"/>
    <w:rsid w:val="00B94C73"/>
    <w:rsid w:val="00B954F3"/>
    <w:rsid w:val="00B95BCD"/>
    <w:rsid w:val="00B95CDC"/>
    <w:rsid w:val="00B95CE5"/>
    <w:rsid w:val="00B96107"/>
    <w:rsid w:val="00B97239"/>
    <w:rsid w:val="00BA064F"/>
    <w:rsid w:val="00BA0D0B"/>
    <w:rsid w:val="00BA14FC"/>
    <w:rsid w:val="00BA1EE5"/>
    <w:rsid w:val="00BA3ADF"/>
    <w:rsid w:val="00BA3D3F"/>
    <w:rsid w:val="00BA4C61"/>
    <w:rsid w:val="00BA4CE5"/>
    <w:rsid w:val="00BA5DF2"/>
    <w:rsid w:val="00BA7E4A"/>
    <w:rsid w:val="00BB1236"/>
    <w:rsid w:val="00BB1A27"/>
    <w:rsid w:val="00BB1F81"/>
    <w:rsid w:val="00BB375D"/>
    <w:rsid w:val="00BB4015"/>
    <w:rsid w:val="00BB41B8"/>
    <w:rsid w:val="00BB4277"/>
    <w:rsid w:val="00BB42B2"/>
    <w:rsid w:val="00BB49A0"/>
    <w:rsid w:val="00BB515F"/>
    <w:rsid w:val="00BB532B"/>
    <w:rsid w:val="00BB5C60"/>
    <w:rsid w:val="00BC0924"/>
    <w:rsid w:val="00BC0C50"/>
    <w:rsid w:val="00BC11E0"/>
    <w:rsid w:val="00BC198A"/>
    <w:rsid w:val="00BC1FA5"/>
    <w:rsid w:val="00BC2598"/>
    <w:rsid w:val="00BC299D"/>
    <w:rsid w:val="00BC2C0C"/>
    <w:rsid w:val="00BC3B70"/>
    <w:rsid w:val="00BC4AE9"/>
    <w:rsid w:val="00BC5205"/>
    <w:rsid w:val="00BC671C"/>
    <w:rsid w:val="00BC6D90"/>
    <w:rsid w:val="00BC6E7C"/>
    <w:rsid w:val="00BC7182"/>
    <w:rsid w:val="00BC732A"/>
    <w:rsid w:val="00BC7398"/>
    <w:rsid w:val="00BC7458"/>
    <w:rsid w:val="00BC758B"/>
    <w:rsid w:val="00BC79AA"/>
    <w:rsid w:val="00BC79C3"/>
    <w:rsid w:val="00BC7D51"/>
    <w:rsid w:val="00BD1045"/>
    <w:rsid w:val="00BD180E"/>
    <w:rsid w:val="00BD2183"/>
    <w:rsid w:val="00BD2EAC"/>
    <w:rsid w:val="00BD3421"/>
    <w:rsid w:val="00BD4BB3"/>
    <w:rsid w:val="00BD4EAE"/>
    <w:rsid w:val="00BD4FA5"/>
    <w:rsid w:val="00BD50FE"/>
    <w:rsid w:val="00BD5C33"/>
    <w:rsid w:val="00BD6804"/>
    <w:rsid w:val="00BD7F11"/>
    <w:rsid w:val="00BE17C6"/>
    <w:rsid w:val="00BE2498"/>
    <w:rsid w:val="00BE2BD3"/>
    <w:rsid w:val="00BE2E7C"/>
    <w:rsid w:val="00BE3D7C"/>
    <w:rsid w:val="00BE4843"/>
    <w:rsid w:val="00BE4865"/>
    <w:rsid w:val="00BE50F9"/>
    <w:rsid w:val="00BE5241"/>
    <w:rsid w:val="00BE5595"/>
    <w:rsid w:val="00BE6035"/>
    <w:rsid w:val="00BE675A"/>
    <w:rsid w:val="00BE69BF"/>
    <w:rsid w:val="00BE725A"/>
    <w:rsid w:val="00BE7263"/>
    <w:rsid w:val="00BE73C1"/>
    <w:rsid w:val="00BE7430"/>
    <w:rsid w:val="00BE7B48"/>
    <w:rsid w:val="00BF0B5F"/>
    <w:rsid w:val="00BF3269"/>
    <w:rsid w:val="00BF3381"/>
    <w:rsid w:val="00BF4B55"/>
    <w:rsid w:val="00BF667D"/>
    <w:rsid w:val="00BF68BB"/>
    <w:rsid w:val="00BF69D9"/>
    <w:rsid w:val="00BF6E25"/>
    <w:rsid w:val="00BF706E"/>
    <w:rsid w:val="00BF773F"/>
    <w:rsid w:val="00BF7E94"/>
    <w:rsid w:val="00C0169B"/>
    <w:rsid w:val="00C01727"/>
    <w:rsid w:val="00C01EA2"/>
    <w:rsid w:val="00C02357"/>
    <w:rsid w:val="00C03070"/>
    <w:rsid w:val="00C046C5"/>
    <w:rsid w:val="00C06B11"/>
    <w:rsid w:val="00C06BCB"/>
    <w:rsid w:val="00C100E3"/>
    <w:rsid w:val="00C10FCF"/>
    <w:rsid w:val="00C11870"/>
    <w:rsid w:val="00C12810"/>
    <w:rsid w:val="00C12D84"/>
    <w:rsid w:val="00C13893"/>
    <w:rsid w:val="00C13B88"/>
    <w:rsid w:val="00C1483A"/>
    <w:rsid w:val="00C14CF4"/>
    <w:rsid w:val="00C15B35"/>
    <w:rsid w:val="00C166FA"/>
    <w:rsid w:val="00C16B4B"/>
    <w:rsid w:val="00C1729D"/>
    <w:rsid w:val="00C17427"/>
    <w:rsid w:val="00C1797D"/>
    <w:rsid w:val="00C20C00"/>
    <w:rsid w:val="00C20C5A"/>
    <w:rsid w:val="00C210FD"/>
    <w:rsid w:val="00C2141B"/>
    <w:rsid w:val="00C2165D"/>
    <w:rsid w:val="00C22901"/>
    <w:rsid w:val="00C22969"/>
    <w:rsid w:val="00C22C44"/>
    <w:rsid w:val="00C22E49"/>
    <w:rsid w:val="00C2404F"/>
    <w:rsid w:val="00C241CF"/>
    <w:rsid w:val="00C247E5"/>
    <w:rsid w:val="00C24F30"/>
    <w:rsid w:val="00C25238"/>
    <w:rsid w:val="00C260FA"/>
    <w:rsid w:val="00C2682F"/>
    <w:rsid w:val="00C26853"/>
    <w:rsid w:val="00C26FA8"/>
    <w:rsid w:val="00C2770D"/>
    <w:rsid w:val="00C305F2"/>
    <w:rsid w:val="00C318DD"/>
    <w:rsid w:val="00C31F8B"/>
    <w:rsid w:val="00C3253F"/>
    <w:rsid w:val="00C332FA"/>
    <w:rsid w:val="00C3345C"/>
    <w:rsid w:val="00C33886"/>
    <w:rsid w:val="00C3485C"/>
    <w:rsid w:val="00C35376"/>
    <w:rsid w:val="00C3583A"/>
    <w:rsid w:val="00C35A5E"/>
    <w:rsid w:val="00C364D0"/>
    <w:rsid w:val="00C36C23"/>
    <w:rsid w:val="00C37A5F"/>
    <w:rsid w:val="00C407E5"/>
    <w:rsid w:val="00C40B65"/>
    <w:rsid w:val="00C4265A"/>
    <w:rsid w:val="00C42DAC"/>
    <w:rsid w:val="00C4318B"/>
    <w:rsid w:val="00C4342B"/>
    <w:rsid w:val="00C44C5C"/>
    <w:rsid w:val="00C44C87"/>
    <w:rsid w:val="00C45345"/>
    <w:rsid w:val="00C45818"/>
    <w:rsid w:val="00C459A9"/>
    <w:rsid w:val="00C45CA7"/>
    <w:rsid w:val="00C46EF4"/>
    <w:rsid w:val="00C47763"/>
    <w:rsid w:val="00C477E7"/>
    <w:rsid w:val="00C502A5"/>
    <w:rsid w:val="00C503A6"/>
    <w:rsid w:val="00C5063C"/>
    <w:rsid w:val="00C51784"/>
    <w:rsid w:val="00C51CD8"/>
    <w:rsid w:val="00C521D8"/>
    <w:rsid w:val="00C521F7"/>
    <w:rsid w:val="00C526DE"/>
    <w:rsid w:val="00C53008"/>
    <w:rsid w:val="00C53C3A"/>
    <w:rsid w:val="00C53DF3"/>
    <w:rsid w:val="00C55151"/>
    <w:rsid w:val="00C554F7"/>
    <w:rsid w:val="00C5575D"/>
    <w:rsid w:val="00C558FF"/>
    <w:rsid w:val="00C55D26"/>
    <w:rsid w:val="00C560FA"/>
    <w:rsid w:val="00C56772"/>
    <w:rsid w:val="00C56935"/>
    <w:rsid w:val="00C576D2"/>
    <w:rsid w:val="00C577C1"/>
    <w:rsid w:val="00C57FF9"/>
    <w:rsid w:val="00C6103F"/>
    <w:rsid w:val="00C612FD"/>
    <w:rsid w:val="00C62023"/>
    <w:rsid w:val="00C620F7"/>
    <w:rsid w:val="00C62348"/>
    <w:rsid w:val="00C62CA9"/>
    <w:rsid w:val="00C64434"/>
    <w:rsid w:val="00C648C4"/>
    <w:rsid w:val="00C64A51"/>
    <w:rsid w:val="00C64B27"/>
    <w:rsid w:val="00C64FE7"/>
    <w:rsid w:val="00C65531"/>
    <w:rsid w:val="00C655F2"/>
    <w:rsid w:val="00C65C4D"/>
    <w:rsid w:val="00C66180"/>
    <w:rsid w:val="00C67C44"/>
    <w:rsid w:val="00C7063C"/>
    <w:rsid w:val="00C70670"/>
    <w:rsid w:val="00C72589"/>
    <w:rsid w:val="00C73C57"/>
    <w:rsid w:val="00C741B2"/>
    <w:rsid w:val="00C746D9"/>
    <w:rsid w:val="00C74D43"/>
    <w:rsid w:val="00C74F53"/>
    <w:rsid w:val="00C74F5F"/>
    <w:rsid w:val="00C75CA7"/>
    <w:rsid w:val="00C75D18"/>
    <w:rsid w:val="00C763EE"/>
    <w:rsid w:val="00C7683D"/>
    <w:rsid w:val="00C76A6F"/>
    <w:rsid w:val="00C76EE0"/>
    <w:rsid w:val="00C77E7E"/>
    <w:rsid w:val="00C80361"/>
    <w:rsid w:val="00C819AE"/>
    <w:rsid w:val="00C81FBD"/>
    <w:rsid w:val="00C82A8F"/>
    <w:rsid w:val="00C82FB9"/>
    <w:rsid w:val="00C84AAD"/>
    <w:rsid w:val="00C85C96"/>
    <w:rsid w:val="00C860AE"/>
    <w:rsid w:val="00C86432"/>
    <w:rsid w:val="00C86FC6"/>
    <w:rsid w:val="00C87C17"/>
    <w:rsid w:val="00C901BB"/>
    <w:rsid w:val="00C90C46"/>
    <w:rsid w:val="00C90CD3"/>
    <w:rsid w:val="00C91B62"/>
    <w:rsid w:val="00C92552"/>
    <w:rsid w:val="00C92792"/>
    <w:rsid w:val="00C92916"/>
    <w:rsid w:val="00C92C27"/>
    <w:rsid w:val="00C93A71"/>
    <w:rsid w:val="00C93F1B"/>
    <w:rsid w:val="00C9454B"/>
    <w:rsid w:val="00C950E3"/>
    <w:rsid w:val="00C953F1"/>
    <w:rsid w:val="00C955F1"/>
    <w:rsid w:val="00C963DF"/>
    <w:rsid w:val="00C96DFE"/>
    <w:rsid w:val="00C96FE8"/>
    <w:rsid w:val="00C97151"/>
    <w:rsid w:val="00C9737D"/>
    <w:rsid w:val="00C976D1"/>
    <w:rsid w:val="00CA015B"/>
    <w:rsid w:val="00CA067D"/>
    <w:rsid w:val="00CA0F81"/>
    <w:rsid w:val="00CA2C6A"/>
    <w:rsid w:val="00CA2D01"/>
    <w:rsid w:val="00CA308F"/>
    <w:rsid w:val="00CA3491"/>
    <w:rsid w:val="00CA3730"/>
    <w:rsid w:val="00CA3C52"/>
    <w:rsid w:val="00CA47AE"/>
    <w:rsid w:val="00CA563F"/>
    <w:rsid w:val="00CA5C24"/>
    <w:rsid w:val="00CA5FDD"/>
    <w:rsid w:val="00CA67BA"/>
    <w:rsid w:val="00CA71D4"/>
    <w:rsid w:val="00CB0326"/>
    <w:rsid w:val="00CB03C1"/>
    <w:rsid w:val="00CB142E"/>
    <w:rsid w:val="00CB1F95"/>
    <w:rsid w:val="00CB5B59"/>
    <w:rsid w:val="00CB5D29"/>
    <w:rsid w:val="00CB6019"/>
    <w:rsid w:val="00CB675A"/>
    <w:rsid w:val="00CB6847"/>
    <w:rsid w:val="00CB6EC8"/>
    <w:rsid w:val="00CB7423"/>
    <w:rsid w:val="00CB782B"/>
    <w:rsid w:val="00CC082B"/>
    <w:rsid w:val="00CC0E77"/>
    <w:rsid w:val="00CC13BE"/>
    <w:rsid w:val="00CC2092"/>
    <w:rsid w:val="00CC285C"/>
    <w:rsid w:val="00CC291F"/>
    <w:rsid w:val="00CC2E28"/>
    <w:rsid w:val="00CC3244"/>
    <w:rsid w:val="00CC3F80"/>
    <w:rsid w:val="00CC5595"/>
    <w:rsid w:val="00CC596D"/>
    <w:rsid w:val="00CC5AAD"/>
    <w:rsid w:val="00CC5E76"/>
    <w:rsid w:val="00CC6285"/>
    <w:rsid w:val="00CC687B"/>
    <w:rsid w:val="00CC79AA"/>
    <w:rsid w:val="00CC7FC0"/>
    <w:rsid w:val="00CD0453"/>
    <w:rsid w:val="00CD10BF"/>
    <w:rsid w:val="00CD1770"/>
    <w:rsid w:val="00CD2422"/>
    <w:rsid w:val="00CD2797"/>
    <w:rsid w:val="00CD2AB8"/>
    <w:rsid w:val="00CD2D4D"/>
    <w:rsid w:val="00CD3A5D"/>
    <w:rsid w:val="00CD3F0D"/>
    <w:rsid w:val="00CD4404"/>
    <w:rsid w:val="00CD4930"/>
    <w:rsid w:val="00CD4AF7"/>
    <w:rsid w:val="00CD52E7"/>
    <w:rsid w:val="00CD5A78"/>
    <w:rsid w:val="00CD5FD4"/>
    <w:rsid w:val="00CD64D0"/>
    <w:rsid w:val="00CD6FFE"/>
    <w:rsid w:val="00CD75DF"/>
    <w:rsid w:val="00CD7F8F"/>
    <w:rsid w:val="00CE0B4C"/>
    <w:rsid w:val="00CE0DCE"/>
    <w:rsid w:val="00CE142E"/>
    <w:rsid w:val="00CE1BC9"/>
    <w:rsid w:val="00CE212B"/>
    <w:rsid w:val="00CE25A1"/>
    <w:rsid w:val="00CE2F19"/>
    <w:rsid w:val="00CE33C1"/>
    <w:rsid w:val="00CE43B9"/>
    <w:rsid w:val="00CE478C"/>
    <w:rsid w:val="00CE4DD6"/>
    <w:rsid w:val="00CE5049"/>
    <w:rsid w:val="00CE5228"/>
    <w:rsid w:val="00CE5EF9"/>
    <w:rsid w:val="00CE6A87"/>
    <w:rsid w:val="00CE76FF"/>
    <w:rsid w:val="00CF090B"/>
    <w:rsid w:val="00CF0C41"/>
    <w:rsid w:val="00CF1CF7"/>
    <w:rsid w:val="00CF3AEC"/>
    <w:rsid w:val="00CF3B92"/>
    <w:rsid w:val="00CF4012"/>
    <w:rsid w:val="00CF43D5"/>
    <w:rsid w:val="00CF446E"/>
    <w:rsid w:val="00CF517B"/>
    <w:rsid w:val="00CF5F40"/>
    <w:rsid w:val="00CF715D"/>
    <w:rsid w:val="00CF73F3"/>
    <w:rsid w:val="00CF7F3E"/>
    <w:rsid w:val="00D0060A"/>
    <w:rsid w:val="00D01A66"/>
    <w:rsid w:val="00D01BB6"/>
    <w:rsid w:val="00D01C18"/>
    <w:rsid w:val="00D01C3D"/>
    <w:rsid w:val="00D01F75"/>
    <w:rsid w:val="00D026F0"/>
    <w:rsid w:val="00D02BC6"/>
    <w:rsid w:val="00D0310D"/>
    <w:rsid w:val="00D03542"/>
    <w:rsid w:val="00D04FF5"/>
    <w:rsid w:val="00D0542E"/>
    <w:rsid w:val="00D05803"/>
    <w:rsid w:val="00D05C7C"/>
    <w:rsid w:val="00D06906"/>
    <w:rsid w:val="00D06EF0"/>
    <w:rsid w:val="00D07171"/>
    <w:rsid w:val="00D07742"/>
    <w:rsid w:val="00D10711"/>
    <w:rsid w:val="00D10B2F"/>
    <w:rsid w:val="00D117D5"/>
    <w:rsid w:val="00D11916"/>
    <w:rsid w:val="00D11D77"/>
    <w:rsid w:val="00D125A8"/>
    <w:rsid w:val="00D126F1"/>
    <w:rsid w:val="00D1276A"/>
    <w:rsid w:val="00D134FE"/>
    <w:rsid w:val="00D14DB7"/>
    <w:rsid w:val="00D15D92"/>
    <w:rsid w:val="00D15E6A"/>
    <w:rsid w:val="00D15ED5"/>
    <w:rsid w:val="00D16656"/>
    <w:rsid w:val="00D16FD7"/>
    <w:rsid w:val="00D17B33"/>
    <w:rsid w:val="00D200AB"/>
    <w:rsid w:val="00D204C4"/>
    <w:rsid w:val="00D243A2"/>
    <w:rsid w:val="00D24DD5"/>
    <w:rsid w:val="00D25689"/>
    <w:rsid w:val="00D25899"/>
    <w:rsid w:val="00D25ADC"/>
    <w:rsid w:val="00D2696B"/>
    <w:rsid w:val="00D31CD5"/>
    <w:rsid w:val="00D31FC5"/>
    <w:rsid w:val="00D33009"/>
    <w:rsid w:val="00D3376E"/>
    <w:rsid w:val="00D337DF"/>
    <w:rsid w:val="00D340A6"/>
    <w:rsid w:val="00D34402"/>
    <w:rsid w:val="00D348F7"/>
    <w:rsid w:val="00D351D9"/>
    <w:rsid w:val="00D35641"/>
    <w:rsid w:val="00D3564E"/>
    <w:rsid w:val="00D36EF4"/>
    <w:rsid w:val="00D371D0"/>
    <w:rsid w:val="00D37422"/>
    <w:rsid w:val="00D4062A"/>
    <w:rsid w:val="00D4099D"/>
    <w:rsid w:val="00D40BC3"/>
    <w:rsid w:val="00D410EA"/>
    <w:rsid w:val="00D41621"/>
    <w:rsid w:val="00D42D55"/>
    <w:rsid w:val="00D434EC"/>
    <w:rsid w:val="00D44C07"/>
    <w:rsid w:val="00D44E9D"/>
    <w:rsid w:val="00D450DA"/>
    <w:rsid w:val="00D4567E"/>
    <w:rsid w:val="00D4642E"/>
    <w:rsid w:val="00D46722"/>
    <w:rsid w:val="00D472A7"/>
    <w:rsid w:val="00D47BC2"/>
    <w:rsid w:val="00D50198"/>
    <w:rsid w:val="00D504F1"/>
    <w:rsid w:val="00D514B7"/>
    <w:rsid w:val="00D51515"/>
    <w:rsid w:val="00D5217F"/>
    <w:rsid w:val="00D5381C"/>
    <w:rsid w:val="00D53C84"/>
    <w:rsid w:val="00D54BD5"/>
    <w:rsid w:val="00D5699B"/>
    <w:rsid w:val="00D575F0"/>
    <w:rsid w:val="00D57960"/>
    <w:rsid w:val="00D6004B"/>
    <w:rsid w:val="00D60578"/>
    <w:rsid w:val="00D60B56"/>
    <w:rsid w:val="00D6115B"/>
    <w:rsid w:val="00D614C8"/>
    <w:rsid w:val="00D61A0E"/>
    <w:rsid w:val="00D61A90"/>
    <w:rsid w:val="00D62055"/>
    <w:rsid w:val="00D62551"/>
    <w:rsid w:val="00D6295D"/>
    <w:rsid w:val="00D63A43"/>
    <w:rsid w:val="00D63DA6"/>
    <w:rsid w:val="00D64656"/>
    <w:rsid w:val="00D66FC3"/>
    <w:rsid w:val="00D70C67"/>
    <w:rsid w:val="00D70E79"/>
    <w:rsid w:val="00D71436"/>
    <w:rsid w:val="00D71CF9"/>
    <w:rsid w:val="00D72171"/>
    <w:rsid w:val="00D72EAC"/>
    <w:rsid w:val="00D73BC4"/>
    <w:rsid w:val="00D740F6"/>
    <w:rsid w:val="00D74170"/>
    <w:rsid w:val="00D74344"/>
    <w:rsid w:val="00D74913"/>
    <w:rsid w:val="00D74B06"/>
    <w:rsid w:val="00D75780"/>
    <w:rsid w:val="00D7675E"/>
    <w:rsid w:val="00D80080"/>
    <w:rsid w:val="00D807FB"/>
    <w:rsid w:val="00D80F9D"/>
    <w:rsid w:val="00D80FFB"/>
    <w:rsid w:val="00D81322"/>
    <w:rsid w:val="00D81BAE"/>
    <w:rsid w:val="00D82A34"/>
    <w:rsid w:val="00D83800"/>
    <w:rsid w:val="00D83C1A"/>
    <w:rsid w:val="00D84B17"/>
    <w:rsid w:val="00D8507D"/>
    <w:rsid w:val="00D85E1C"/>
    <w:rsid w:val="00D86692"/>
    <w:rsid w:val="00D86735"/>
    <w:rsid w:val="00D8718E"/>
    <w:rsid w:val="00D871FB"/>
    <w:rsid w:val="00D90C9D"/>
    <w:rsid w:val="00D90E57"/>
    <w:rsid w:val="00D91757"/>
    <w:rsid w:val="00D91910"/>
    <w:rsid w:val="00D91AA8"/>
    <w:rsid w:val="00D92062"/>
    <w:rsid w:val="00D925A8"/>
    <w:rsid w:val="00D92FF3"/>
    <w:rsid w:val="00D930D2"/>
    <w:rsid w:val="00D944A6"/>
    <w:rsid w:val="00D948AF"/>
    <w:rsid w:val="00D9559A"/>
    <w:rsid w:val="00D95B5F"/>
    <w:rsid w:val="00D9638E"/>
    <w:rsid w:val="00D96FC3"/>
    <w:rsid w:val="00DA00CC"/>
    <w:rsid w:val="00DA01CE"/>
    <w:rsid w:val="00DA0839"/>
    <w:rsid w:val="00DA0EE6"/>
    <w:rsid w:val="00DA1248"/>
    <w:rsid w:val="00DA12C3"/>
    <w:rsid w:val="00DA1878"/>
    <w:rsid w:val="00DA22B5"/>
    <w:rsid w:val="00DA356D"/>
    <w:rsid w:val="00DA374D"/>
    <w:rsid w:val="00DA4192"/>
    <w:rsid w:val="00DA495D"/>
    <w:rsid w:val="00DA4C0A"/>
    <w:rsid w:val="00DA4F15"/>
    <w:rsid w:val="00DA5280"/>
    <w:rsid w:val="00DA5DCA"/>
    <w:rsid w:val="00DA600C"/>
    <w:rsid w:val="00DA67B9"/>
    <w:rsid w:val="00DA7BA0"/>
    <w:rsid w:val="00DA7C37"/>
    <w:rsid w:val="00DA7D03"/>
    <w:rsid w:val="00DB132B"/>
    <w:rsid w:val="00DB15D7"/>
    <w:rsid w:val="00DB3319"/>
    <w:rsid w:val="00DB3A68"/>
    <w:rsid w:val="00DB400B"/>
    <w:rsid w:val="00DB42EB"/>
    <w:rsid w:val="00DB42F5"/>
    <w:rsid w:val="00DB43A2"/>
    <w:rsid w:val="00DB44D6"/>
    <w:rsid w:val="00DB469A"/>
    <w:rsid w:val="00DB50B8"/>
    <w:rsid w:val="00DB52C3"/>
    <w:rsid w:val="00DB5454"/>
    <w:rsid w:val="00DB5DA3"/>
    <w:rsid w:val="00DB74E4"/>
    <w:rsid w:val="00DB79B8"/>
    <w:rsid w:val="00DB7A6E"/>
    <w:rsid w:val="00DB7E5F"/>
    <w:rsid w:val="00DC10B0"/>
    <w:rsid w:val="00DC1594"/>
    <w:rsid w:val="00DC193B"/>
    <w:rsid w:val="00DC23B7"/>
    <w:rsid w:val="00DC2996"/>
    <w:rsid w:val="00DC2FA1"/>
    <w:rsid w:val="00DC3282"/>
    <w:rsid w:val="00DC3B4A"/>
    <w:rsid w:val="00DC4289"/>
    <w:rsid w:val="00DC4806"/>
    <w:rsid w:val="00DC4BCD"/>
    <w:rsid w:val="00DC5D44"/>
    <w:rsid w:val="00DC6647"/>
    <w:rsid w:val="00DC7619"/>
    <w:rsid w:val="00DC7BD4"/>
    <w:rsid w:val="00DC7D6B"/>
    <w:rsid w:val="00DD1107"/>
    <w:rsid w:val="00DD1121"/>
    <w:rsid w:val="00DD14F8"/>
    <w:rsid w:val="00DD15B7"/>
    <w:rsid w:val="00DD173F"/>
    <w:rsid w:val="00DD178F"/>
    <w:rsid w:val="00DD186A"/>
    <w:rsid w:val="00DD1BCE"/>
    <w:rsid w:val="00DD1FE4"/>
    <w:rsid w:val="00DD23C5"/>
    <w:rsid w:val="00DD3A92"/>
    <w:rsid w:val="00DD3B58"/>
    <w:rsid w:val="00DD4022"/>
    <w:rsid w:val="00DD4DA7"/>
    <w:rsid w:val="00DD5D8C"/>
    <w:rsid w:val="00DD78B2"/>
    <w:rsid w:val="00DE040C"/>
    <w:rsid w:val="00DE0DE9"/>
    <w:rsid w:val="00DE1746"/>
    <w:rsid w:val="00DE1E69"/>
    <w:rsid w:val="00DE2004"/>
    <w:rsid w:val="00DE2966"/>
    <w:rsid w:val="00DE40E0"/>
    <w:rsid w:val="00DE4107"/>
    <w:rsid w:val="00DE4F95"/>
    <w:rsid w:val="00DE4FD1"/>
    <w:rsid w:val="00DE6E6F"/>
    <w:rsid w:val="00DE736A"/>
    <w:rsid w:val="00DE73BA"/>
    <w:rsid w:val="00DF0127"/>
    <w:rsid w:val="00DF0424"/>
    <w:rsid w:val="00DF04ED"/>
    <w:rsid w:val="00DF0B5E"/>
    <w:rsid w:val="00DF0C83"/>
    <w:rsid w:val="00DF0ED5"/>
    <w:rsid w:val="00DF20B8"/>
    <w:rsid w:val="00DF382D"/>
    <w:rsid w:val="00DF3BE8"/>
    <w:rsid w:val="00DF3F0D"/>
    <w:rsid w:val="00DF5CF5"/>
    <w:rsid w:val="00DF5E98"/>
    <w:rsid w:val="00DF5F03"/>
    <w:rsid w:val="00DF72D9"/>
    <w:rsid w:val="00DF7B69"/>
    <w:rsid w:val="00DF7EC8"/>
    <w:rsid w:val="00E00D4F"/>
    <w:rsid w:val="00E0128F"/>
    <w:rsid w:val="00E0164B"/>
    <w:rsid w:val="00E0218A"/>
    <w:rsid w:val="00E028ED"/>
    <w:rsid w:val="00E02D8B"/>
    <w:rsid w:val="00E02E7F"/>
    <w:rsid w:val="00E03538"/>
    <w:rsid w:val="00E03E52"/>
    <w:rsid w:val="00E03E54"/>
    <w:rsid w:val="00E048CD"/>
    <w:rsid w:val="00E0499F"/>
    <w:rsid w:val="00E04AA2"/>
    <w:rsid w:val="00E050B9"/>
    <w:rsid w:val="00E053F6"/>
    <w:rsid w:val="00E05A28"/>
    <w:rsid w:val="00E05B27"/>
    <w:rsid w:val="00E05F7B"/>
    <w:rsid w:val="00E06909"/>
    <w:rsid w:val="00E07080"/>
    <w:rsid w:val="00E07D4B"/>
    <w:rsid w:val="00E104F6"/>
    <w:rsid w:val="00E10748"/>
    <w:rsid w:val="00E10C8E"/>
    <w:rsid w:val="00E11A0D"/>
    <w:rsid w:val="00E12F57"/>
    <w:rsid w:val="00E13C8C"/>
    <w:rsid w:val="00E13FD2"/>
    <w:rsid w:val="00E14282"/>
    <w:rsid w:val="00E156F2"/>
    <w:rsid w:val="00E15D04"/>
    <w:rsid w:val="00E15F54"/>
    <w:rsid w:val="00E16236"/>
    <w:rsid w:val="00E16621"/>
    <w:rsid w:val="00E178B3"/>
    <w:rsid w:val="00E17DB8"/>
    <w:rsid w:val="00E17EB1"/>
    <w:rsid w:val="00E20330"/>
    <w:rsid w:val="00E204CE"/>
    <w:rsid w:val="00E20A27"/>
    <w:rsid w:val="00E2153F"/>
    <w:rsid w:val="00E215AF"/>
    <w:rsid w:val="00E21B31"/>
    <w:rsid w:val="00E21BE4"/>
    <w:rsid w:val="00E2250E"/>
    <w:rsid w:val="00E22E9E"/>
    <w:rsid w:val="00E231DB"/>
    <w:rsid w:val="00E2322E"/>
    <w:rsid w:val="00E2370C"/>
    <w:rsid w:val="00E23855"/>
    <w:rsid w:val="00E23C67"/>
    <w:rsid w:val="00E249D1"/>
    <w:rsid w:val="00E24BF5"/>
    <w:rsid w:val="00E24DDF"/>
    <w:rsid w:val="00E27B87"/>
    <w:rsid w:val="00E27DDF"/>
    <w:rsid w:val="00E27E01"/>
    <w:rsid w:val="00E30210"/>
    <w:rsid w:val="00E30A90"/>
    <w:rsid w:val="00E310B9"/>
    <w:rsid w:val="00E3117A"/>
    <w:rsid w:val="00E317D9"/>
    <w:rsid w:val="00E3184F"/>
    <w:rsid w:val="00E3195C"/>
    <w:rsid w:val="00E31BED"/>
    <w:rsid w:val="00E32DBA"/>
    <w:rsid w:val="00E354AF"/>
    <w:rsid w:val="00E35DF9"/>
    <w:rsid w:val="00E363BB"/>
    <w:rsid w:val="00E37483"/>
    <w:rsid w:val="00E377D5"/>
    <w:rsid w:val="00E37AF5"/>
    <w:rsid w:val="00E37FDD"/>
    <w:rsid w:val="00E41044"/>
    <w:rsid w:val="00E416B1"/>
    <w:rsid w:val="00E42117"/>
    <w:rsid w:val="00E42394"/>
    <w:rsid w:val="00E424DE"/>
    <w:rsid w:val="00E43280"/>
    <w:rsid w:val="00E43469"/>
    <w:rsid w:val="00E4359A"/>
    <w:rsid w:val="00E4369C"/>
    <w:rsid w:val="00E43A0F"/>
    <w:rsid w:val="00E43AA2"/>
    <w:rsid w:val="00E4438B"/>
    <w:rsid w:val="00E445DA"/>
    <w:rsid w:val="00E447EE"/>
    <w:rsid w:val="00E451A2"/>
    <w:rsid w:val="00E45379"/>
    <w:rsid w:val="00E4659B"/>
    <w:rsid w:val="00E465CB"/>
    <w:rsid w:val="00E46A53"/>
    <w:rsid w:val="00E46ADE"/>
    <w:rsid w:val="00E472D6"/>
    <w:rsid w:val="00E473F3"/>
    <w:rsid w:val="00E47C0D"/>
    <w:rsid w:val="00E50929"/>
    <w:rsid w:val="00E50A7E"/>
    <w:rsid w:val="00E50B22"/>
    <w:rsid w:val="00E51206"/>
    <w:rsid w:val="00E51D7B"/>
    <w:rsid w:val="00E51E18"/>
    <w:rsid w:val="00E5267D"/>
    <w:rsid w:val="00E52703"/>
    <w:rsid w:val="00E5292F"/>
    <w:rsid w:val="00E533BD"/>
    <w:rsid w:val="00E5346C"/>
    <w:rsid w:val="00E53706"/>
    <w:rsid w:val="00E53DE8"/>
    <w:rsid w:val="00E55401"/>
    <w:rsid w:val="00E556C7"/>
    <w:rsid w:val="00E55B38"/>
    <w:rsid w:val="00E56663"/>
    <w:rsid w:val="00E576EB"/>
    <w:rsid w:val="00E57CE2"/>
    <w:rsid w:val="00E60967"/>
    <w:rsid w:val="00E617BD"/>
    <w:rsid w:val="00E617DF"/>
    <w:rsid w:val="00E61E05"/>
    <w:rsid w:val="00E61F5C"/>
    <w:rsid w:val="00E63111"/>
    <w:rsid w:val="00E63348"/>
    <w:rsid w:val="00E64BD9"/>
    <w:rsid w:val="00E6519C"/>
    <w:rsid w:val="00E65A16"/>
    <w:rsid w:val="00E6698C"/>
    <w:rsid w:val="00E67E50"/>
    <w:rsid w:val="00E705B4"/>
    <w:rsid w:val="00E70E0F"/>
    <w:rsid w:val="00E72597"/>
    <w:rsid w:val="00E72967"/>
    <w:rsid w:val="00E74577"/>
    <w:rsid w:val="00E754ED"/>
    <w:rsid w:val="00E76C95"/>
    <w:rsid w:val="00E77C09"/>
    <w:rsid w:val="00E8071C"/>
    <w:rsid w:val="00E8088F"/>
    <w:rsid w:val="00E809B3"/>
    <w:rsid w:val="00E80D12"/>
    <w:rsid w:val="00E810C4"/>
    <w:rsid w:val="00E8134F"/>
    <w:rsid w:val="00E8155D"/>
    <w:rsid w:val="00E81743"/>
    <w:rsid w:val="00E8302F"/>
    <w:rsid w:val="00E83DF0"/>
    <w:rsid w:val="00E84558"/>
    <w:rsid w:val="00E84A74"/>
    <w:rsid w:val="00E84AD7"/>
    <w:rsid w:val="00E85080"/>
    <w:rsid w:val="00E8538B"/>
    <w:rsid w:val="00E85CC0"/>
    <w:rsid w:val="00E85DC8"/>
    <w:rsid w:val="00E85E1F"/>
    <w:rsid w:val="00E86301"/>
    <w:rsid w:val="00E86815"/>
    <w:rsid w:val="00E86A65"/>
    <w:rsid w:val="00E903E6"/>
    <w:rsid w:val="00E90F9D"/>
    <w:rsid w:val="00E911A0"/>
    <w:rsid w:val="00E913DC"/>
    <w:rsid w:val="00E91404"/>
    <w:rsid w:val="00E9199A"/>
    <w:rsid w:val="00E9220A"/>
    <w:rsid w:val="00E93886"/>
    <w:rsid w:val="00E94225"/>
    <w:rsid w:val="00E947EF"/>
    <w:rsid w:val="00E94C22"/>
    <w:rsid w:val="00E95147"/>
    <w:rsid w:val="00E952B4"/>
    <w:rsid w:val="00E95D57"/>
    <w:rsid w:val="00E9661E"/>
    <w:rsid w:val="00E96AB8"/>
    <w:rsid w:val="00E96CA1"/>
    <w:rsid w:val="00E96E1A"/>
    <w:rsid w:val="00EA030F"/>
    <w:rsid w:val="00EA0E04"/>
    <w:rsid w:val="00EA1A4A"/>
    <w:rsid w:val="00EA220D"/>
    <w:rsid w:val="00EA2594"/>
    <w:rsid w:val="00EA2BD2"/>
    <w:rsid w:val="00EA2FBD"/>
    <w:rsid w:val="00EA3156"/>
    <w:rsid w:val="00EA3FF0"/>
    <w:rsid w:val="00EA40A2"/>
    <w:rsid w:val="00EA4113"/>
    <w:rsid w:val="00EA46DF"/>
    <w:rsid w:val="00EA4CD5"/>
    <w:rsid w:val="00EA4E4A"/>
    <w:rsid w:val="00EA55DE"/>
    <w:rsid w:val="00EA5D2C"/>
    <w:rsid w:val="00EA5D8E"/>
    <w:rsid w:val="00EA5E77"/>
    <w:rsid w:val="00EA5E9B"/>
    <w:rsid w:val="00EA601D"/>
    <w:rsid w:val="00EA6C10"/>
    <w:rsid w:val="00EA7A52"/>
    <w:rsid w:val="00EB07CF"/>
    <w:rsid w:val="00EB112C"/>
    <w:rsid w:val="00EB2B80"/>
    <w:rsid w:val="00EB2E80"/>
    <w:rsid w:val="00EB397F"/>
    <w:rsid w:val="00EB3A2C"/>
    <w:rsid w:val="00EB3B88"/>
    <w:rsid w:val="00EB4900"/>
    <w:rsid w:val="00EB64EC"/>
    <w:rsid w:val="00EC044E"/>
    <w:rsid w:val="00EC0C14"/>
    <w:rsid w:val="00EC0FCB"/>
    <w:rsid w:val="00EC10DA"/>
    <w:rsid w:val="00EC1BE6"/>
    <w:rsid w:val="00EC25AE"/>
    <w:rsid w:val="00EC2B42"/>
    <w:rsid w:val="00EC2B82"/>
    <w:rsid w:val="00EC3B8F"/>
    <w:rsid w:val="00EC3CBC"/>
    <w:rsid w:val="00EC5BF3"/>
    <w:rsid w:val="00EC5CA0"/>
    <w:rsid w:val="00EC642A"/>
    <w:rsid w:val="00EC651D"/>
    <w:rsid w:val="00EC6738"/>
    <w:rsid w:val="00EC6C95"/>
    <w:rsid w:val="00EC6D3B"/>
    <w:rsid w:val="00EC7372"/>
    <w:rsid w:val="00EC7FFE"/>
    <w:rsid w:val="00ED0706"/>
    <w:rsid w:val="00ED19D1"/>
    <w:rsid w:val="00ED2082"/>
    <w:rsid w:val="00ED2157"/>
    <w:rsid w:val="00ED25B3"/>
    <w:rsid w:val="00ED2AC0"/>
    <w:rsid w:val="00ED30E8"/>
    <w:rsid w:val="00ED35FC"/>
    <w:rsid w:val="00ED3886"/>
    <w:rsid w:val="00ED3B69"/>
    <w:rsid w:val="00ED3E49"/>
    <w:rsid w:val="00ED3ECA"/>
    <w:rsid w:val="00ED3F39"/>
    <w:rsid w:val="00ED4865"/>
    <w:rsid w:val="00ED4B14"/>
    <w:rsid w:val="00ED5DF5"/>
    <w:rsid w:val="00ED6027"/>
    <w:rsid w:val="00ED63AE"/>
    <w:rsid w:val="00ED6564"/>
    <w:rsid w:val="00ED6CD1"/>
    <w:rsid w:val="00ED76AF"/>
    <w:rsid w:val="00ED7A42"/>
    <w:rsid w:val="00ED7BDB"/>
    <w:rsid w:val="00EE025F"/>
    <w:rsid w:val="00EE10EF"/>
    <w:rsid w:val="00EE17C8"/>
    <w:rsid w:val="00EE357C"/>
    <w:rsid w:val="00EE527A"/>
    <w:rsid w:val="00EE5898"/>
    <w:rsid w:val="00EE5F2E"/>
    <w:rsid w:val="00EE6773"/>
    <w:rsid w:val="00EE6BFF"/>
    <w:rsid w:val="00EE791A"/>
    <w:rsid w:val="00EF0A87"/>
    <w:rsid w:val="00EF2A6D"/>
    <w:rsid w:val="00EF2C2D"/>
    <w:rsid w:val="00EF3FC3"/>
    <w:rsid w:val="00EF4095"/>
    <w:rsid w:val="00EF4A64"/>
    <w:rsid w:val="00EF5683"/>
    <w:rsid w:val="00EF5D21"/>
    <w:rsid w:val="00EF6D09"/>
    <w:rsid w:val="00EF7198"/>
    <w:rsid w:val="00EF76FA"/>
    <w:rsid w:val="00EF7FC3"/>
    <w:rsid w:val="00F00858"/>
    <w:rsid w:val="00F00D60"/>
    <w:rsid w:val="00F0192D"/>
    <w:rsid w:val="00F02171"/>
    <w:rsid w:val="00F02474"/>
    <w:rsid w:val="00F02F9C"/>
    <w:rsid w:val="00F02FA1"/>
    <w:rsid w:val="00F033EF"/>
    <w:rsid w:val="00F03614"/>
    <w:rsid w:val="00F040B4"/>
    <w:rsid w:val="00F041D8"/>
    <w:rsid w:val="00F04757"/>
    <w:rsid w:val="00F04E16"/>
    <w:rsid w:val="00F0519D"/>
    <w:rsid w:val="00F0523A"/>
    <w:rsid w:val="00F05C67"/>
    <w:rsid w:val="00F0603B"/>
    <w:rsid w:val="00F061A6"/>
    <w:rsid w:val="00F06336"/>
    <w:rsid w:val="00F0710C"/>
    <w:rsid w:val="00F07119"/>
    <w:rsid w:val="00F072BF"/>
    <w:rsid w:val="00F10314"/>
    <w:rsid w:val="00F110D8"/>
    <w:rsid w:val="00F11AB3"/>
    <w:rsid w:val="00F11F3F"/>
    <w:rsid w:val="00F1282E"/>
    <w:rsid w:val="00F14017"/>
    <w:rsid w:val="00F1602E"/>
    <w:rsid w:val="00F160C8"/>
    <w:rsid w:val="00F1684C"/>
    <w:rsid w:val="00F17435"/>
    <w:rsid w:val="00F17BCE"/>
    <w:rsid w:val="00F20633"/>
    <w:rsid w:val="00F210B8"/>
    <w:rsid w:val="00F21CB5"/>
    <w:rsid w:val="00F228DB"/>
    <w:rsid w:val="00F23316"/>
    <w:rsid w:val="00F2385F"/>
    <w:rsid w:val="00F23B0A"/>
    <w:rsid w:val="00F23CCC"/>
    <w:rsid w:val="00F24527"/>
    <w:rsid w:val="00F24E11"/>
    <w:rsid w:val="00F25CFE"/>
    <w:rsid w:val="00F25E23"/>
    <w:rsid w:val="00F26CBF"/>
    <w:rsid w:val="00F27918"/>
    <w:rsid w:val="00F304E8"/>
    <w:rsid w:val="00F30562"/>
    <w:rsid w:val="00F30A03"/>
    <w:rsid w:val="00F30C80"/>
    <w:rsid w:val="00F31B22"/>
    <w:rsid w:val="00F32286"/>
    <w:rsid w:val="00F3321F"/>
    <w:rsid w:val="00F34B11"/>
    <w:rsid w:val="00F35243"/>
    <w:rsid w:val="00F35D24"/>
    <w:rsid w:val="00F36E9F"/>
    <w:rsid w:val="00F37F2A"/>
    <w:rsid w:val="00F4004A"/>
    <w:rsid w:val="00F40A86"/>
    <w:rsid w:val="00F40D3A"/>
    <w:rsid w:val="00F40F02"/>
    <w:rsid w:val="00F40F4C"/>
    <w:rsid w:val="00F417A5"/>
    <w:rsid w:val="00F41AEF"/>
    <w:rsid w:val="00F41B19"/>
    <w:rsid w:val="00F41B2F"/>
    <w:rsid w:val="00F420CA"/>
    <w:rsid w:val="00F422A7"/>
    <w:rsid w:val="00F427A1"/>
    <w:rsid w:val="00F42AE8"/>
    <w:rsid w:val="00F43B29"/>
    <w:rsid w:val="00F43E6E"/>
    <w:rsid w:val="00F43EBF"/>
    <w:rsid w:val="00F44423"/>
    <w:rsid w:val="00F4459F"/>
    <w:rsid w:val="00F44AB8"/>
    <w:rsid w:val="00F464D1"/>
    <w:rsid w:val="00F4651D"/>
    <w:rsid w:val="00F46AD4"/>
    <w:rsid w:val="00F46E80"/>
    <w:rsid w:val="00F47A11"/>
    <w:rsid w:val="00F47CE9"/>
    <w:rsid w:val="00F5096E"/>
    <w:rsid w:val="00F50BE6"/>
    <w:rsid w:val="00F51236"/>
    <w:rsid w:val="00F5374C"/>
    <w:rsid w:val="00F537BE"/>
    <w:rsid w:val="00F53B33"/>
    <w:rsid w:val="00F541B8"/>
    <w:rsid w:val="00F563D6"/>
    <w:rsid w:val="00F56709"/>
    <w:rsid w:val="00F568B4"/>
    <w:rsid w:val="00F56B6D"/>
    <w:rsid w:val="00F56CC2"/>
    <w:rsid w:val="00F56F47"/>
    <w:rsid w:val="00F5771A"/>
    <w:rsid w:val="00F60BC0"/>
    <w:rsid w:val="00F617AC"/>
    <w:rsid w:val="00F61B7F"/>
    <w:rsid w:val="00F62370"/>
    <w:rsid w:val="00F628D3"/>
    <w:rsid w:val="00F62D64"/>
    <w:rsid w:val="00F62EF2"/>
    <w:rsid w:val="00F6433D"/>
    <w:rsid w:val="00F64430"/>
    <w:rsid w:val="00F6497E"/>
    <w:rsid w:val="00F64D94"/>
    <w:rsid w:val="00F64ED1"/>
    <w:rsid w:val="00F66601"/>
    <w:rsid w:val="00F66BD7"/>
    <w:rsid w:val="00F677E2"/>
    <w:rsid w:val="00F705D2"/>
    <w:rsid w:val="00F70C9C"/>
    <w:rsid w:val="00F715EB"/>
    <w:rsid w:val="00F717E6"/>
    <w:rsid w:val="00F71D2E"/>
    <w:rsid w:val="00F7216B"/>
    <w:rsid w:val="00F7264A"/>
    <w:rsid w:val="00F72E5E"/>
    <w:rsid w:val="00F73751"/>
    <w:rsid w:val="00F75EAD"/>
    <w:rsid w:val="00F763CA"/>
    <w:rsid w:val="00F770EE"/>
    <w:rsid w:val="00F77154"/>
    <w:rsid w:val="00F805F6"/>
    <w:rsid w:val="00F80F33"/>
    <w:rsid w:val="00F8257B"/>
    <w:rsid w:val="00F82859"/>
    <w:rsid w:val="00F82D9E"/>
    <w:rsid w:val="00F82FA8"/>
    <w:rsid w:val="00F8308D"/>
    <w:rsid w:val="00F8328B"/>
    <w:rsid w:val="00F83370"/>
    <w:rsid w:val="00F8411B"/>
    <w:rsid w:val="00F8442A"/>
    <w:rsid w:val="00F846D6"/>
    <w:rsid w:val="00F85113"/>
    <w:rsid w:val="00F85512"/>
    <w:rsid w:val="00F856EE"/>
    <w:rsid w:val="00F85741"/>
    <w:rsid w:val="00F860A3"/>
    <w:rsid w:val="00F86130"/>
    <w:rsid w:val="00F86BFB"/>
    <w:rsid w:val="00F871D7"/>
    <w:rsid w:val="00F87607"/>
    <w:rsid w:val="00F87649"/>
    <w:rsid w:val="00F9173A"/>
    <w:rsid w:val="00F91800"/>
    <w:rsid w:val="00F9341D"/>
    <w:rsid w:val="00F937CF"/>
    <w:rsid w:val="00F93A36"/>
    <w:rsid w:val="00F93C90"/>
    <w:rsid w:val="00F940F6"/>
    <w:rsid w:val="00F94A68"/>
    <w:rsid w:val="00F94B81"/>
    <w:rsid w:val="00F94E99"/>
    <w:rsid w:val="00F9650A"/>
    <w:rsid w:val="00F967C7"/>
    <w:rsid w:val="00F9792B"/>
    <w:rsid w:val="00FA0437"/>
    <w:rsid w:val="00FA0DFA"/>
    <w:rsid w:val="00FA233F"/>
    <w:rsid w:val="00FA26CA"/>
    <w:rsid w:val="00FA2E05"/>
    <w:rsid w:val="00FA33D1"/>
    <w:rsid w:val="00FA354E"/>
    <w:rsid w:val="00FA3DF0"/>
    <w:rsid w:val="00FA47AD"/>
    <w:rsid w:val="00FA4AAE"/>
    <w:rsid w:val="00FA60D0"/>
    <w:rsid w:val="00FA61A8"/>
    <w:rsid w:val="00FA6C31"/>
    <w:rsid w:val="00FA6D2D"/>
    <w:rsid w:val="00FA6F8F"/>
    <w:rsid w:val="00FA7166"/>
    <w:rsid w:val="00FA7358"/>
    <w:rsid w:val="00FA7D57"/>
    <w:rsid w:val="00FB0008"/>
    <w:rsid w:val="00FB071C"/>
    <w:rsid w:val="00FB1557"/>
    <w:rsid w:val="00FB1ACE"/>
    <w:rsid w:val="00FB2144"/>
    <w:rsid w:val="00FB2ACF"/>
    <w:rsid w:val="00FB3EA0"/>
    <w:rsid w:val="00FB55F4"/>
    <w:rsid w:val="00FB58D8"/>
    <w:rsid w:val="00FB6548"/>
    <w:rsid w:val="00FB688E"/>
    <w:rsid w:val="00FB6AF0"/>
    <w:rsid w:val="00FB6BC8"/>
    <w:rsid w:val="00FB7140"/>
    <w:rsid w:val="00FC0365"/>
    <w:rsid w:val="00FC0B63"/>
    <w:rsid w:val="00FC1226"/>
    <w:rsid w:val="00FC15DA"/>
    <w:rsid w:val="00FC1B7A"/>
    <w:rsid w:val="00FC2209"/>
    <w:rsid w:val="00FC31A6"/>
    <w:rsid w:val="00FC376A"/>
    <w:rsid w:val="00FC53DD"/>
    <w:rsid w:val="00FC6827"/>
    <w:rsid w:val="00FC6E22"/>
    <w:rsid w:val="00FC7531"/>
    <w:rsid w:val="00FC7950"/>
    <w:rsid w:val="00FC7DD1"/>
    <w:rsid w:val="00FC7EAA"/>
    <w:rsid w:val="00FD17F9"/>
    <w:rsid w:val="00FD21E3"/>
    <w:rsid w:val="00FD2982"/>
    <w:rsid w:val="00FD4877"/>
    <w:rsid w:val="00FD4FA5"/>
    <w:rsid w:val="00FD5166"/>
    <w:rsid w:val="00FD526A"/>
    <w:rsid w:val="00FD68A6"/>
    <w:rsid w:val="00FD702A"/>
    <w:rsid w:val="00FD758C"/>
    <w:rsid w:val="00FE16CF"/>
    <w:rsid w:val="00FE1F08"/>
    <w:rsid w:val="00FE2170"/>
    <w:rsid w:val="00FE2921"/>
    <w:rsid w:val="00FE2A9D"/>
    <w:rsid w:val="00FE3F8B"/>
    <w:rsid w:val="00FE524D"/>
    <w:rsid w:val="00FE663A"/>
    <w:rsid w:val="00FF05B9"/>
    <w:rsid w:val="00FF05E6"/>
    <w:rsid w:val="00FF08BF"/>
    <w:rsid w:val="00FF0EB1"/>
    <w:rsid w:val="00FF1049"/>
    <w:rsid w:val="00FF156D"/>
    <w:rsid w:val="00FF3529"/>
    <w:rsid w:val="00FF3634"/>
    <w:rsid w:val="00FF3699"/>
    <w:rsid w:val="00FF426B"/>
    <w:rsid w:val="00FF4408"/>
    <w:rsid w:val="00FF456A"/>
    <w:rsid w:val="00FF46FD"/>
    <w:rsid w:val="00FF5303"/>
    <w:rsid w:val="00FF57AD"/>
    <w:rsid w:val="00FF5FDA"/>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1985C6F"/>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AF0"/>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34237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character" w:customStyle="1" w:styleId="Mencinsinresolver7">
    <w:name w:val="Mención sin resolver7"/>
    <w:basedOn w:val="Fuentedeprrafopredeter"/>
    <w:uiPriority w:val="99"/>
    <w:semiHidden/>
    <w:unhideWhenUsed/>
    <w:rsid w:val="00FA26CA"/>
    <w:rPr>
      <w:color w:val="605E5C"/>
      <w:shd w:val="clear" w:color="auto" w:fill="E1DFDD"/>
    </w:rPr>
  </w:style>
  <w:style w:type="paragraph" w:styleId="TtulodeTDC">
    <w:name w:val="TOC Heading"/>
    <w:basedOn w:val="Ttulo1"/>
    <w:next w:val="Normal"/>
    <w:uiPriority w:val="39"/>
    <w:unhideWhenUsed/>
    <w:qFormat/>
    <w:rsid w:val="00342378"/>
    <w:pPr>
      <w:spacing w:line="259" w:lineRule="auto"/>
      <w:outlineLvl w:val="9"/>
    </w:pPr>
    <w:rPr>
      <w:lang w:eastAsia="es-MX"/>
    </w:rPr>
  </w:style>
  <w:style w:type="paragraph" w:styleId="TDC1">
    <w:name w:val="toc 1"/>
    <w:basedOn w:val="Normal"/>
    <w:next w:val="Normal"/>
    <w:autoRedefine/>
    <w:uiPriority w:val="39"/>
    <w:unhideWhenUsed/>
    <w:rsid w:val="00342378"/>
    <w:pPr>
      <w:spacing w:after="100"/>
    </w:pPr>
  </w:style>
  <w:style w:type="paragraph" w:styleId="TDC2">
    <w:name w:val="toc 2"/>
    <w:basedOn w:val="Normal"/>
    <w:next w:val="Normal"/>
    <w:autoRedefine/>
    <w:uiPriority w:val="39"/>
    <w:unhideWhenUsed/>
    <w:rsid w:val="00342378"/>
    <w:pPr>
      <w:spacing w:after="100"/>
      <w:ind w:left="200"/>
    </w:pPr>
  </w:style>
  <w:style w:type="character" w:customStyle="1" w:styleId="Ttulo3Car">
    <w:name w:val="Título 3 Car"/>
    <w:basedOn w:val="Fuentedeprrafopredeter"/>
    <w:link w:val="Ttulo3"/>
    <w:uiPriority w:val="9"/>
    <w:rsid w:val="00342378"/>
    <w:rPr>
      <w:rFonts w:asciiTheme="majorHAnsi" w:eastAsiaTheme="majorEastAsia" w:hAnsiTheme="majorHAnsi" w:cstheme="majorBidi"/>
      <w:color w:val="1F3763" w:themeColor="accent1" w:themeShade="7F"/>
      <w:sz w:val="24"/>
      <w:szCs w:val="24"/>
      <w:lang w:eastAsia="es-ES"/>
    </w:rPr>
  </w:style>
  <w:style w:type="paragraph" w:styleId="TDC3">
    <w:name w:val="toc 3"/>
    <w:basedOn w:val="Normal"/>
    <w:next w:val="Normal"/>
    <w:autoRedefine/>
    <w:uiPriority w:val="39"/>
    <w:unhideWhenUsed/>
    <w:rsid w:val="00342378"/>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80835386">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06450432">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052351">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87081836">
      <w:bodyDiv w:val="1"/>
      <w:marLeft w:val="0"/>
      <w:marRight w:val="0"/>
      <w:marTop w:val="0"/>
      <w:marBottom w:val="0"/>
      <w:divBdr>
        <w:top w:val="none" w:sz="0" w:space="0" w:color="auto"/>
        <w:left w:val="none" w:sz="0" w:space="0" w:color="auto"/>
        <w:bottom w:val="none" w:sz="0" w:space="0" w:color="auto"/>
        <w:right w:val="none" w:sz="0" w:space="0" w:color="auto"/>
      </w:divBdr>
    </w:div>
    <w:div w:id="590744236">
      <w:bodyDiv w:val="1"/>
      <w:marLeft w:val="0"/>
      <w:marRight w:val="0"/>
      <w:marTop w:val="0"/>
      <w:marBottom w:val="0"/>
      <w:divBdr>
        <w:top w:val="none" w:sz="0" w:space="0" w:color="auto"/>
        <w:left w:val="none" w:sz="0" w:space="0" w:color="auto"/>
        <w:bottom w:val="none" w:sz="0" w:space="0" w:color="auto"/>
        <w:right w:val="none" w:sz="0" w:space="0" w:color="auto"/>
      </w:divBdr>
      <w:divsChild>
        <w:div w:id="30614905">
          <w:marLeft w:val="0"/>
          <w:marRight w:val="0"/>
          <w:marTop w:val="0"/>
          <w:marBottom w:val="0"/>
          <w:divBdr>
            <w:top w:val="none" w:sz="0" w:space="0" w:color="auto"/>
            <w:left w:val="none" w:sz="0" w:space="0" w:color="auto"/>
            <w:bottom w:val="none" w:sz="0" w:space="0" w:color="auto"/>
            <w:right w:val="none" w:sz="0" w:space="0" w:color="auto"/>
          </w:divBdr>
          <w:divsChild>
            <w:div w:id="2767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5538272">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70136118">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311781">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toluca.gob.mx/wp-content/uploads/2023/08/tol-pdf-Montos_Pagados_Por_Ayudas_y_Subsidios-2023.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F0E1D-9D02-4FFD-BD59-C25BA33A3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6186</Words>
  <Characters>34027</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USUARIO</cp:lastModifiedBy>
  <cp:revision>3</cp:revision>
  <cp:lastPrinted>2025-03-21T17:12:00Z</cp:lastPrinted>
  <dcterms:created xsi:type="dcterms:W3CDTF">2025-03-21T17:11:00Z</dcterms:created>
  <dcterms:modified xsi:type="dcterms:W3CDTF">2025-03-21T17:16:00Z</dcterms:modified>
</cp:coreProperties>
</file>