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DE" w:rsidRPr="003E5C34" w:rsidRDefault="00B205D8">
      <w:pPr>
        <w:tabs>
          <w:tab w:val="left" w:pos="3465"/>
        </w:tabs>
        <w:spacing w:line="360" w:lineRule="auto"/>
        <w:ind w:right="-787"/>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diecinueve (19) de febrero de dos mil veinticinco.</w:t>
      </w:r>
    </w:p>
    <w:p w:rsidR="006E0EDE" w:rsidRPr="003E5C34" w:rsidRDefault="006E0EDE">
      <w:pPr>
        <w:tabs>
          <w:tab w:val="left" w:pos="3465"/>
        </w:tabs>
        <w:spacing w:line="360" w:lineRule="auto"/>
        <w:ind w:right="-787"/>
        <w:jc w:val="both"/>
        <w:rPr>
          <w:rFonts w:ascii="Palatino Linotype" w:eastAsia="Palatino Linotype" w:hAnsi="Palatino Linotype" w:cs="Palatino Linotype"/>
          <w:color w:val="000000"/>
        </w:rPr>
      </w:pPr>
    </w:p>
    <w:p w:rsidR="006E0EDE" w:rsidRPr="003E5C34" w:rsidRDefault="00B205D8">
      <w:pPr>
        <w:spacing w:line="360" w:lineRule="auto"/>
        <w:ind w:right="-787"/>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b/>
          <w:color w:val="000000"/>
        </w:rPr>
        <w:t>VISTO</w:t>
      </w:r>
      <w:r w:rsidRPr="003E5C34">
        <w:rPr>
          <w:rFonts w:ascii="Palatino Linotype" w:eastAsia="Palatino Linotype" w:hAnsi="Palatino Linotype" w:cs="Palatino Linotype"/>
          <w:color w:val="000000"/>
        </w:rPr>
        <w:t xml:space="preserve"> el expediente electrónico formado con motivo de los recursos de revisión </w:t>
      </w:r>
      <w:r w:rsidRPr="003E5C34">
        <w:rPr>
          <w:rFonts w:ascii="Palatino Linotype" w:eastAsia="Palatino Linotype" w:hAnsi="Palatino Linotype" w:cs="Palatino Linotype"/>
          <w:b/>
        </w:rPr>
        <w:t xml:space="preserve">00668/INFOEM/IP/RR/2025 y </w:t>
      </w:r>
      <w:r w:rsidRPr="003E5C34">
        <w:rPr>
          <w:rFonts w:ascii="Palatino Linotype" w:eastAsia="Palatino Linotype" w:hAnsi="Palatino Linotype" w:cs="Palatino Linotype"/>
          <w:b/>
          <w:color w:val="000000"/>
        </w:rPr>
        <w:t>00673/INFOEM/IP/RR/2025</w:t>
      </w:r>
      <w:r w:rsidRPr="003E5C34">
        <w:rPr>
          <w:rFonts w:ascii="Palatino Linotype" w:eastAsia="Palatino Linotype" w:hAnsi="Palatino Linotype" w:cs="Palatino Linotype"/>
          <w:color w:val="000000"/>
        </w:rPr>
        <w:t>,</w:t>
      </w:r>
      <w:r w:rsidRPr="003E5C34">
        <w:rPr>
          <w:rFonts w:ascii="Palatino Linotype" w:eastAsia="Palatino Linotype" w:hAnsi="Palatino Linotype" w:cs="Palatino Linotype"/>
          <w:b/>
          <w:color w:val="000000"/>
        </w:rPr>
        <w:t xml:space="preserve"> </w:t>
      </w:r>
      <w:r w:rsidRPr="003E5C34">
        <w:rPr>
          <w:rFonts w:ascii="Palatino Linotype" w:eastAsia="Palatino Linotype" w:hAnsi="Palatino Linotype" w:cs="Palatino Linotype"/>
          <w:color w:val="000000"/>
        </w:rPr>
        <w:t xml:space="preserve">promovido por </w:t>
      </w:r>
      <w:r w:rsidRPr="003E5C34">
        <w:rPr>
          <w:rFonts w:ascii="Palatino Linotype" w:eastAsia="Palatino Linotype" w:hAnsi="Palatino Linotype" w:cs="Palatino Linotype"/>
          <w:b/>
          <w:color w:val="000000"/>
        </w:rPr>
        <w:t>un usuario que no proporcionó nombre</w:t>
      </w:r>
      <w:r w:rsidRPr="003E5C34">
        <w:rPr>
          <w:rFonts w:ascii="Palatino Linotype" w:eastAsia="Palatino Linotype" w:hAnsi="Palatino Linotype" w:cs="Palatino Linotype"/>
          <w:color w:val="000000"/>
        </w:rPr>
        <w:t xml:space="preserve">, a quien en lo sucesivo se le identificará como </w:t>
      </w:r>
      <w:r w:rsidRPr="003E5C34">
        <w:rPr>
          <w:rFonts w:ascii="Palatino Linotype" w:eastAsia="Palatino Linotype" w:hAnsi="Palatino Linotype" w:cs="Palatino Linotype"/>
          <w:b/>
          <w:color w:val="000000"/>
        </w:rPr>
        <w:t>EL RECURRENTE</w:t>
      </w:r>
      <w:r w:rsidRPr="003E5C34">
        <w:rPr>
          <w:rFonts w:ascii="Palatino Linotype" w:eastAsia="Palatino Linotype" w:hAnsi="Palatino Linotype" w:cs="Palatino Linotype"/>
          <w:color w:val="000000"/>
        </w:rPr>
        <w:t xml:space="preserve">, en contra de las respuestas del </w:t>
      </w:r>
      <w:r w:rsidRPr="003E5C34">
        <w:rPr>
          <w:rFonts w:ascii="Palatino Linotype" w:eastAsia="Palatino Linotype" w:hAnsi="Palatino Linotype" w:cs="Palatino Linotype"/>
          <w:b/>
          <w:color w:val="000000"/>
        </w:rPr>
        <w:t xml:space="preserve">Ayuntamiento de Metepec, </w:t>
      </w:r>
      <w:r w:rsidRPr="003E5C34">
        <w:rPr>
          <w:rFonts w:ascii="Palatino Linotype" w:eastAsia="Palatino Linotype" w:hAnsi="Palatino Linotype" w:cs="Palatino Linotype"/>
          <w:color w:val="000000"/>
        </w:rPr>
        <w:t xml:space="preserve">en </w:t>
      </w:r>
      <w:r w:rsidRPr="003E5C34">
        <w:rPr>
          <w:rFonts w:ascii="Palatino Linotype" w:eastAsia="Palatino Linotype" w:hAnsi="Palatino Linotype" w:cs="Palatino Linotype"/>
        </w:rPr>
        <w:t>adelante</w:t>
      </w:r>
      <w:r w:rsidRPr="003E5C34">
        <w:rPr>
          <w:rFonts w:ascii="Palatino Linotype" w:eastAsia="Palatino Linotype" w:hAnsi="Palatino Linotype" w:cs="Palatino Linotype"/>
          <w:color w:val="000000"/>
        </w:rPr>
        <w:t xml:space="preserve"> el</w:t>
      </w:r>
      <w:r w:rsidRPr="003E5C34">
        <w:rPr>
          <w:rFonts w:ascii="Palatino Linotype" w:eastAsia="Palatino Linotype" w:hAnsi="Palatino Linotype" w:cs="Palatino Linotype"/>
          <w:b/>
          <w:color w:val="000000"/>
        </w:rPr>
        <w:t xml:space="preserve"> SUJETO OBLIGADO</w:t>
      </w:r>
      <w:r w:rsidRPr="003E5C34">
        <w:rPr>
          <w:rFonts w:ascii="Palatino Linotype" w:eastAsia="Palatino Linotype" w:hAnsi="Palatino Linotype" w:cs="Palatino Linotype"/>
          <w:color w:val="000000"/>
        </w:rPr>
        <w:t>, se procede a dictar la presente resolución, con base en los siguientes:</w:t>
      </w:r>
    </w:p>
    <w:p w:rsidR="006E0EDE" w:rsidRPr="003E5C34" w:rsidRDefault="006E0EDE">
      <w:pPr>
        <w:spacing w:line="360" w:lineRule="auto"/>
        <w:ind w:right="-787"/>
        <w:jc w:val="both"/>
        <w:rPr>
          <w:rFonts w:ascii="Palatino Linotype" w:eastAsia="Palatino Linotype" w:hAnsi="Palatino Linotype" w:cs="Palatino Linotype"/>
        </w:rPr>
      </w:pPr>
    </w:p>
    <w:p w:rsidR="006E0EDE" w:rsidRPr="003E5C34" w:rsidRDefault="00B205D8">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3E5C34">
        <w:rPr>
          <w:rFonts w:ascii="Palatino Linotype" w:eastAsia="Palatino Linotype" w:hAnsi="Palatino Linotype" w:cs="Palatino Linotype"/>
          <w:b/>
          <w:color w:val="000000"/>
          <w:sz w:val="24"/>
          <w:szCs w:val="24"/>
        </w:rPr>
        <w:t>A N T E C E D E N T E S</w:t>
      </w:r>
    </w:p>
    <w:p w:rsidR="006E0EDE" w:rsidRPr="003E5C34" w:rsidRDefault="006E0EDE">
      <w:pPr>
        <w:ind w:right="-787"/>
        <w:rPr>
          <w:rFonts w:ascii="Palatino Linotype" w:eastAsia="Palatino Linotype" w:hAnsi="Palatino Linotype" w:cs="Palatino Linotype"/>
        </w:rPr>
      </w:pPr>
    </w:p>
    <w:p w:rsidR="006E0EDE" w:rsidRPr="003E5C34" w:rsidRDefault="00B205D8">
      <w:pPr>
        <w:numPr>
          <w:ilvl w:val="0"/>
          <w:numId w:val="1"/>
        </w:numPr>
        <w:pBdr>
          <w:top w:val="nil"/>
          <w:left w:val="nil"/>
          <w:bottom w:val="nil"/>
          <w:right w:val="nil"/>
          <w:between w:val="nil"/>
        </w:pBdr>
        <w:spacing w:line="360" w:lineRule="auto"/>
        <w:ind w:left="993" w:right="-787" w:hanging="993"/>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El </w:t>
      </w:r>
      <w:r w:rsidRPr="003E5C34">
        <w:rPr>
          <w:rFonts w:ascii="Palatino Linotype" w:eastAsia="Palatino Linotype" w:hAnsi="Palatino Linotype" w:cs="Palatino Linotype"/>
          <w:b/>
          <w:color w:val="000000"/>
        </w:rPr>
        <w:t>veintiocho de noviembre de dos</w:t>
      </w:r>
      <w:r w:rsidRPr="003E5C34">
        <w:rPr>
          <w:rFonts w:ascii="Palatino Linotype" w:eastAsia="Palatino Linotype" w:hAnsi="Palatino Linotype" w:cs="Palatino Linotype"/>
          <w:color w:val="000000"/>
        </w:rPr>
        <w:t xml:space="preserve"> </w:t>
      </w:r>
      <w:r w:rsidRPr="003E5C34">
        <w:rPr>
          <w:rFonts w:ascii="Palatino Linotype" w:eastAsia="Palatino Linotype" w:hAnsi="Palatino Linotype" w:cs="Palatino Linotype"/>
          <w:b/>
          <w:color w:val="000000"/>
        </w:rPr>
        <w:t>mil veinti</w:t>
      </w:r>
      <w:r w:rsidRPr="003E5C34">
        <w:rPr>
          <w:rFonts w:ascii="Palatino Linotype" w:eastAsia="Palatino Linotype" w:hAnsi="Palatino Linotype" w:cs="Palatino Linotype"/>
          <w:b/>
        </w:rPr>
        <w:t>cuatro</w:t>
      </w:r>
      <w:r w:rsidRPr="003E5C34">
        <w:rPr>
          <w:rFonts w:ascii="Palatino Linotype" w:eastAsia="Palatino Linotype" w:hAnsi="Palatino Linotype" w:cs="Palatino Linotype"/>
          <w:b/>
          <w:color w:val="000000"/>
        </w:rPr>
        <w:t xml:space="preserve">, </w:t>
      </w:r>
      <w:r w:rsidRPr="003E5C34">
        <w:rPr>
          <w:rFonts w:ascii="Palatino Linotype" w:eastAsia="Palatino Linotype" w:hAnsi="Palatino Linotype" w:cs="Palatino Linotype"/>
          <w:color w:val="000000"/>
        </w:rPr>
        <w:t xml:space="preserve">se presentó ante el </w:t>
      </w:r>
      <w:r w:rsidRPr="003E5C34">
        <w:rPr>
          <w:rFonts w:ascii="Palatino Linotype" w:eastAsia="Palatino Linotype" w:hAnsi="Palatino Linotype" w:cs="Palatino Linotype"/>
          <w:b/>
          <w:color w:val="000000"/>
        </w:rPr>
        <w:t>SUJETO OBLIGADO</w:t>
      </w:r>
      <w:r w:rsidRPr="003E5C34">
        <w:rPr>
          <w:rFonts w:ascii="Palatino Linotype" w:eastAsia="Palatino Linotype" w:hAnsi="Palatino Linotype" w:cs="Palatino Linotype"/>
          <w:color w:val="000000"/>
        </w:rPr>
        <w:t xml:space="preserve"> vía SAIMEX, las solicitudes de información pública registradas con </w:t>
      </w:r>
      <w:r w:rsidRPr="003E5C34">
        <w:rPr>
          <w:rFonts w:ascii="Palatino Linotype" w:eastAsia="Palatino Linotype" w:hAnsi="Palatino Linotype" w:cs="Palatino Linotype"/>
        </w:rPr>
        <w:t>los</w:t>
      </w:r>
      <w:r w:rsidRPr="003E5C34">
        <w:rPr>
          <w:rFonts w:ascii="Palatino Linotype" w:eastAsia="Palatino Linotype" w:hAnsi="Palatino Linotype" w:cs="Palatino Linotype"/>
          <w:color w:val="000000"/>
        </w:rPr>
        <w:t xml:space="preserve"> números</w:t>
      </w:r>
      <w:r w:rsidRPr="003E5C34">
        <w:rPr>
          <w:rFonts w:ascii="Palatino Linotype" w:eastAsia="Palatino Linotype" w:hAnsi="Palatino Linotype" w:cs="Palatino Linotype"/>
          <w:b/>
          <w:color w:val="000000"/>
        </w:rPr>
        <w:t xml:space="preserve"> 00773/METEPEC/IP/2024 y 00775/METEPEC/IP/2024,</w:t>
      </w:r>
      <w:r w:rsidRPr="003E5C34">
        <w:rPr>
          <w:rFonts w:ascii="Palatino Linotype" w:eastAsia="Palatino Linotype" w:hAnsi="Palatino Linotype" w:cs="Palatino Linotype"/>
          <w:b/>
        </w:rPr>
        <w:t xml:space="preserve"> </w:t>
      </w:r>
      <w:r w:rsidRPr="003E5C34">
        <w:rPr>
          <w:rFonts w:ascii="Palatino Linotype" w:eastAsia="Palatino Linotype" w:hAnsi="Palatino Linotype" w:cs="Palatino Linotype"/>
        </w:rPr>
        <w:t>en la que</w:t>
      </w:r>
      <w:r w:rsidRPr="003E5C34">
        <w:rPr>
          <w:rFonts w:ascii="Palatino Linotype" w:eastAsia="Palatino Linotype" w:hAnsi="Palatino Linotype" w:cs="Palatino Linotype"/>
          <w:color w:val="000000"/>
        </w:rPr>
        <w:t xml:space="preserve"> se solicitó la siguiente información:</w:t>
      </w:r>
    </w:p>
    <w:p w:rsidR="006E0EDE" w:rsidRPr="003E5C34" w:rsidRDefault="006E0ED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E0EDE" w:rsidRPr="003E5C34" w:rsidRDefault="00B205D8">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3E5C34">
        <w:rPr>
          <w:rFonts w:ascii="Palatino Linotype" w:eastAsia="Palatino Linotype" w:hAnsi="Palatino Linotype" w:cs="Palatino Linotype"/>
          <w:b/>
          <w:color w:val="000000"/>
        </w:rPr>
        <w:t>Número de Folio de la Solicitud: </w:t>
      </w:r>
      <w:r w:rsidRPr="003E5C34">
        <w:rPr>
          <w:rFonts w:ascii="Palatino Linotype" w:eastAsia="Palatino Linotype" w:hAnsi="Palatino Linotype" w:cs="Palatino Linotype"/>
          <w:color w:val="000000"/>
        </w:rPr>
        <w:t> </w:t>
      </w:r>
      <w:r w:rsidRPr="003E5C34">
        <w:rPr>
          <w:rFonts w:ascii="Palatino Linotype" w:eastAsia="Palatino Linotype" w:hAnsi="Palatino Linotype" w:cs="Palatino Linotype"/>
          <w:b/>
          <w:color w:val="000000"/>
        </w:rPr>
        <w:t>00773/METEPEC/IP/2024</w:t>
      </w:r>
    </w:p>
    <w:p w:rsidR="006E0EDE" w:rsidRPr="003E5C34" w:rsidRDefault="006E0ED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E0EDE" w:rsidRPr="003E5C34" w:rsidRDefault="00B205D8">
      <w:pPr>
        <w:spacing w:line="360" w:lineRule="auto"/>
        <w:ind w:right="-787"/>
        <w:jc w:val="both"/>
        <w:rPr>
          <w:rFonts w:ascii="Palatino Linotype" w:eastAsia="Palatino Linotype" w:hAnsi="Palatino Linotype" w:cs="Palatino Linotype"/>
          <w:i/>
          <w:color w:val="000000"/>
        </w:rPr>
      </w:pPr>
      <w:r w:rsidRPr="003E5C34">
        <w:rPr>
          <w:rFonts w:ascii="Palatino Linotype" w:eastAsia="Palatino Linotype" w:hAnsi="Palatino Linotype" w:cs="Palatino Linotype"/>
          <w:i/>
        </w:rPr>
        <w:t>“E</w:t>
      </w:r>
      <w:r w:rsidRPr="003E5C34">
        <w:rPr>
          <w:rFonts w:ascii="Palatino Linotype" w:eastAsia="Palatino Linotype" w:hAnsi="Palatino Linotype" w:cs="Palatino Linotype"/>
          <w:i/>
          <w:color w:val="000000"/>
        </w:rPr>
        <w:t xml:space="preserve">L PRESIDENTE PARA SU TERCER INFORME ESTÁ DICIENDO QUE SE ACABARON CON LOS BACHES. SOLICITO EL RESPECTIVO SOPORTE DOCUMENTAL QUE DE CUENTA DE LOS DICHOS DEL PRESIDENTE PARA SU INFORME DE GOBIERNO, ES DECIR, LOS DOCUMENTOS QUE DEN CUENTA QUE YA NO HAY NI UN SOLO BACHE EN EL MUNICIPIO. DE NO SER EL CASO, LOS DOCUMENTOS QUE INFORMEN SOBRE EL COSTO Y RESULTADOS DEL EXTINTO PROGRAMA TAPA TU BACHE, ASÍ COMO </w:t>
      </w:r>
      <w:r w:rsidRPr="003E5C34">
        <w:rPr>
          <w:rFonts w:ascii="Palatino Linotype" w:eastAsia="Palatino Linotype" w:hAnsi="Palatino Linotype" w:cs="Palatino Linotype"/>
          <w:i/>
          <w:color w:val="000000"/>
        </w:rPr>
        <w:lastRenderedPageBreak/>
        <w:t>EL PROGRAMA ANUAL DE BACHEO Y TODAS LAS ACTIVIDADES DE BACHEO QUE HAYAN EJECUTADO EN EL PRESENTE EJERCICIO FISCAL.”(SIC)</w:t>
      </w:r>
    </w:p>
    <w:p w:rsidR="006E0EDE" w:rsidRPr="003E5C34" w:rsidRDefault="006E0EDE">
      <w:pPr>
        <w:spacing w:line="360" w:lineRule="auto"/>
        <w:ind w:right="-787"/>
        <w:jc w:val="both"/>
        <w:rPr>
          <w:rFonts w:ascii="Palatino Linotype" w:eastAsia="Palatino Linotype" w:hAnsi="Palatino Linotype" w:cs="Palatino Linotype"/>
          <w:i/>
        </w:rPr>
      </w:pPr>
    </w:p>
    <w:p w:rsidR="006E0EDE" w:rsidRPr="003E5C34" w:rsidRDefault="00B205D8">
      <w:pPr>
        <w:spacing w:line="360" w:lineRule="auto"/>
        <w:ind w:right="-787"/>
        <w:jc w:val="both"/>
        <w:rPr>
          <w:rFonts w:ascii="Palatino Linotype" w:eastAsia="Palatino Linotype" w:hAnsi="Palatino Linotype" w:cs="Palatino Linotype"/>
        </w:rPr>
      </w:pPr>
      <w:r w:rsidRPr="003E5C34">
        <w:rPr>
          <w:rFonts w:ascii="Palatino Linotype" w:eastAsia="Palatino Linotype" w:hAnsi="Palatino Linotype" w:cs="Palatino Linotype"/>
        </w:rPr>
        <w:t xml:space="preserve">El Recurrente adjuntó un archivo denominado </w:t>
      </w:r>
      <w:r w:rsidRPr="003E5C34">
        <w:rPr>
          <w:rFonts w:ascii="Palatino Linotype" w:eastAsia="Palatino Linotype" w:hAnsi="Palatino Linotype" w:cs="Palatino Linotype"/>
          <w:i/>
        </w:rPr>
        <w:t>BACHES_FF.jpg</w:t>
      </w:r>
      <w:r w:rsidRPr="003E5C34">
        <w:rPr>
          <w:rFonts w:ascii="Palatino Linotype" w:eastAsia="Palatino Linotype" w:hAnsi="Palatino Linotype" w:cs="Palatino Linotype"/>
        </w:rPr>
        <w:t xml:space="preserve">: en el cual se advierte una imagen alusiva al tercer informe de gobierno del Presidente del Ayuntamiento de Metepec </w:t>
      </w:r>
    </w:p>
    <w:p w:rsidR="006E0EDE" w:rsidRPr="003E5C34" w:rsidRDefault="006E0EDE">
      <w:pPr>
        <w:spacing w:line="360" w:lineRule="auto"/>
        <w:ind w:right="-787"/>
        <w:jc w:val="both"/>
        <w:rPr>
          <w:rFonts w:ascii="Palatino Linotype" w:eastAsia="Palatino Linotype" w:hAnsi="Palatino Linotype" w:cs="Palatino Linotype"/>
        </w:rPr>
      </w:pPr>
    </w:p>
    <w:p w:rsidR="006E0EDE" w:rsidRPr="003E5C34" w:rsidRDefault="00B205D8">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3E5C34">
        <w:rPr>
          <w:rFonts w:ascii="Palatino Linotype" w:eastAsia="Palatino Linotype" w:hAnsi="Palatino Linotype" w:cs="Palatino Linotype"/>
          <w:b/>
          <w:color w:val="000000"/>
        </w:rPr>
        <w:t>Número de Folio de la Solicitud: </w:t>
      </w:r>
      <w:r w:rsidRPr="003E5C34">
        <w:rPr>
          <w:rFonts w:ascii="Palatino Linotype" w:eastAsia="Palatino Linotype" w:hAnsi="Palatino Linotype" w:cs="Palatino Linotype"/>
          <w:color w:val="000000"/>
        </w:rPr>
        <w:t> </w:t>
      </w:r>
      <w:r w:rsidRPr="003E5C34">
        <w:rPr>
          <w:rFonts w:ascii="Palatino Linotype" w:eastAsia="Palatino Linotype" w:hAnsi="Palatino Linotype" w:cs="Palatino Linotype"/>
          <w:b/>
          <w:color w:val="000000"/>
        </w:rPr>
        <w:t>00</w:t>
      </w:r>
      <w:r w:rsidRPr="003E5C34">
        <w:rPr>
          <w:rFonts w:ascii="Palatino Linotype" w:eastAsia="Palatino Linotype" w:hAnsi="Palatino Linotype" w:cs="Palatino Linotype"/>
          <w:b/>
        </w:rPr>
        <w:t>775</w:t>
      </w:r>
      <w:r w:rsidRPr="003E5C34">
        <w:rPr>
          <w:rFonts w:ascii="Palatino Linotype" w:eastAsia="Palatino Linotype" w:hAnsi="Palatino Linotype" w:cs="Palatino Linotype"/>
          <w:b/>
          <w:color w:val="000000"/>
        </w:rPr>
        <w:t>/METEPEC/IP/2024</w:t>
      </w:r>
    </w:p>
    <w:p w:rsidR="006E0EDE" w:rsidRPr="003E5C34" w:rsidRDefault="006E0EDE">
      <w:pPr>
        <w:spacing w:line="360" w:lineRule="auto"/>
        <w:ind w:right="-787"/>
        <w:jc w:val="both"/>
        <w:rPr>
          <w:rFonts w:ascii="Palatino Linotype" w:eastAsia="Palatino Linotype" w:hAnsi="Palatino Linotype" w:cs="Palatino Linotype"/>
          <w:i/>
          <w:color w:val="000000"/>
        </w:rPr>
      </w:pPr>
    </w:p>
    <w:p w:rsidR="006E0EDE" w:rsidRPr="003E5C34" w:rsidRDefault="00B205D8">
      <w:pPr>
        <w:spacing w:line="360" w:lineRule="auto"/>
        <w:ind w:right="-787"/>
        <w:jc w:val="both"/>
        <w:rPr>
          <w:rFonts w:ascii="Palatino Linotype" w:eastAsia="Palatino Linotype" w:hAnsi="Palatino Linotype" w:cs="Palatino Linotype"/>
          <w:i/>
          <w:color w:val="000000"/>
        </w:rPr>
      </w:pPr>
      <w:r w:rsidRPr="003E5C34">
        <w:rPr>
          <w:rFonts w:ascii="Palatino Linotype" w:eastAsia="Palatino Linotype" w:hAnsi="Palatino Linotype" w:cs="Palatino Linotype"/>
          <w:i/>
          <w:color w:val="000000"/>
        </w:rPr>
        <w:t>“SOLICITO COPIA DE LAS FOTOGRAFÍAS QUE LE FUERON TOMADAS AL PRESIDENTE MUNICIPAL, FERNANDO FLORES, PARA LOS ESPECTACULARES DE SU TERCER INFORME DE GOBIERNO. ASIMISMO, REQUIERO LOS DOCUMENTOS QUE EXHIBAN SU COSTO. APROVECHO PARA SOLICITAR LAS FOTOGRAFÍAS, SI ES VIABLE, PREVIO A LOS RETOQUES Y FILTROS QUE UTILIZARON EN SU ROSTRO”.(SIC)</w:t>
      </w:r>
    </w:p>
    <w:p w:rsidR="006E0EDE" w:rsidRPr="003E5C34" w:rsidRDefault="006E0ED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E0EDE" w:rsidRPr="003E5C34" w:rsidRDefault="00B205D8">
      <w:pPr>
        <w:numPr>
          <w:ilvl w:val="0"/>
          <w:numId w:val="3"/>
        </w:numPr>
        <w:pBdr>
          <w:top w:val="nil"/>
          <w:left w:val="nil"/>
          <w:bottom w:val="nil"/>
          <w:right w:val="nil"/>
          <w:between w:val="nil"/>
        </w:pBdr>
        <w:spacing w:line="360" w:lineRule="auto"/>
        <w:ind w:left="0" w:right="-787"/>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Se eligió como modalidad de entrega de la información: A través del </w:t>
      </w:r>
      <w:r w:rsidRPr="003E5C34">
        <w:rPr>
          <w:rFonts w:ascii="Palatino Linotype" w:eastAsia="Palatino Linotype" w:hAnsi="Palatino Linotype" w:cs="Palatino Linotype"/>
          <w:b/>
          <w:color w:val="000000"/>
        </w:rPr>
        <w:t>SAIMEX.</w:t>
      </w:r>
    </w:p>
    <w:p w:rsidR="006E0EDE" w:rsidRPr="003E5C34" w:rsidRDefault="006E0ED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E0EDE" w:rsidRPr="003E5C34" w:rsidRDefault="00B205D8">
      <w:pPr>
        <w:numPr>
          <w:ilvl w:val="0"/>
          <w:numId w:val="1"/>
        </w:numPr>
        <w:pBdr>
          <w:top w:val="nil"/>
          <w:left w:val="nil"/>
          <w:bottom w:val="nil"/>
          <w:right w:val="nil"/>
          <w:between w:val="nil"/>
        </w:pBdr>
        <w:spacing w:line="360" w:lineRule="auto"/>
        <w:ind w:left="993" w:right="-787" w:hanging="993"/>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En fecha </w:t>
      </w:r>
      <w:r w:rsidRPr="003E5C34">
        <w:rPr>
          <w:rFonts w:ascii="Palatino Linotype" w:eastAsia="Palatino Linotype" w:hAnsi="Palatino Linotype" w:cs="Palatino Linotype"/>
          <w:b/>
          <w:color w:val="000000"/>
        </w:rPr>
        <w:t xml:space="preserve">cinco de diciembre de dos mil veinticuatro, </w:t>
      </w:r>
      <w:r w:rsidRPr="003E5C34">
        <w:rPr>
          <w:rFonts w:ascii="Palatino Linotype" w:eastAsia="Palatino Linotype" w:hAnsi="Palatino Linotype" w:cs="Palatino Linotype"/>
          <w:color w:val="000000"/>
        </w:rPr>
        <w:t xml:space="preserve"> el </w:t>
      </w:r>
      <w:r w:rsidRPr="003E5C34">
        <w:rPr>
          <w:rFonts w:ascii="Palatino Linotype" w:eastAsia="Palatino Linotype" w:hAnsi="Palatino Linotype" w:cs="Palatino Linotype"/>
          <w:b/>
          <w:color w:val="000000"/>
        </w:rPr>
        <w:t xml:space="preserve">SUJETO OBLIGADO, </w:t>
      </w:r>
      <w:r w:rsidRPr="003E5C34">
        <w:rPr>
          <w:rFonts w:ascii="Palatino Linotype" w:eastAsia="Palatino Linotype" w:hAnsi="Palatino Linotype" w:cs="Palatino Linotype"/>
          <w:color w:val="000000"/>
        </w:rPr>
        <w:t xml:space="preserve">hizo un requerimiento de aclaración, en los </w:t>
      </w:r>
      <w:r w:rsidRPr="003E5C34">
        <w:rPr>
          <w:rFonts w:ascii="Palatino Linotype" w:eastAsia="Palatino Linotype" w:hAnsi="Palatino Linotype" w:cs="Palatino Linotype"/>
        </w:rPr>
        <w:t xml:space="preserve">recursos de revisión en los </w:t>
      </w:r>
      <w:r w:rsidRPr="003E5C34">
        <w:rPr>
          <w:rFonts w:ascii="Palatino Linotype" w:eastAsia="Palatino Linotype" w:hAnsi="Palatino Linotype" w:cs="Palatino Linotype"/>
          <w:color w:val="000000"/>
        </w:rPr>
        <w:t xml:space="preserve">siguientes términos: </w:t>
      </w:r>
    </w:p>
    <w:tbl>
      <w:tblPr>
        <w:tblStyle w:val="a1"/>
        <w:tblW w:w="7988" w:type="dxa"/>
        <w:tblInd w:w="851" w:type="dxa"/>
        <w:tblLayout w:type="fixed"/>
        <w:tblLook w:val="0400" w:firstRow="0" w:lastRow="0" w:firstColumn="0" w:lastColumn="0" w:noHBand="0" w:noVBand="1"/>
      </w:tblPr>
      <w:tblGrid>
        <w:gridCol w:w="7988"/>
      </w:tblGrid>
      <w:tr w:rsidR="006E0EDE" w:rsidRPr="003E5C34">
        <w:trPr>
          <w:trHeight w:val="304"/>
        </w:trPr>
        <w:tc>
          <w:tcPr>
            <w:tcW w:w="7988" w:type="dxa"/>
            <w:vAlign w:val="center"/>
          </w:tcPr>
          <w:p w:rsidR="006E0EDE" w:rsidRPr="003E5C34" w:rsidRDefault="00B205D8">
            <w:pPr>
              <w:ind w:right="406"/>
              <w:jc w:val="right"/>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Metepec, México a 05 de Diciembre de 2024</w:t>
            </w:r>
          </w:p>
        </w:tc>
      </w:tr>
      <w:tr w:rsidR="006E0EDE" w:rsidRPr="003E5C34">
        <w:trPr>
          <w:trHeight w:val="304"/>
        </w:trPr>
        <w:tc>
          <w:tcPr>
            <w:tcW w:w="7988" w:type="dxa"/>
            <w:vAlign w:val="center"/>
          </w:tcPr>
          <w:p w:rsidR="006E0EDE" w:rsidRPr="003E5C34" w:rsidRDefault="00B205D8">
            <w:pPr>
              <w:ind w:right="406"/>
              <w:jc w:val="right"/>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Nombre del solicitante: C. Solicitante</w:t>
            </w:r>
          </w:p>
        </w:tc>
      </w:tr>
      <w:tr w:rsidR="006E0EDE" w:rsidRPr="003E5C34">
        <w:trPr>
          <w:trHeight w:val="304"/>
        </w:trPr>
        <w:tc>
          <w:tcPr>
            <w:tcW w:w="7988" w:type="dxa"/>
            <w:vAlign w:val="center"/>
          </w:tcPr>
          <w:p w:rsidR="006E0EDE" w:rsidRPr="003E5C34" w:rsidRDefault="00B205D8">
            <w:pPr>
              <w:ind w:right="406"/>
              <w:jc w:val="right"/>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Folio de la solicitud: 00668/METEPEC/IP/2024</w:t>
            </w:r>
          </w:p>
        </w:tc>
      </w:tr>
      <w:tr w:rsidR="006E0EDE" w:rsidRPr="003E5C34">
        <w:trPr>
          <w:trHeight w:val="457"/>
        </w:trPr>
        <w:tc>
          <w:tcPr>
            <w:tcW w:w="7988" w:type="dxa"/>
            <w:vAlign w:val="center"/>
          </w:tcPr>
          <w:p w:rsidR="006E0EDE" w:rsidRPr="003E5C34" w:rsidRDefault="006E0EDE">
            <w:pPr>
              <w:ind w:right="406"/>
              <w:jc w:val="right"/>
              <w:rPr>
                <w:rFonts w:ascii="Palatino Linotype" w:eastAsia="Palatino Linotype" w:hAnsi="Palatino Linotype" w:cs="Palatino Linotype"/>
                <w:i/>
              </w:rPr>
            </w:pPr>
          </w:p>
        </w:tc>
      </w:tr>
      <w:tr w:rsidR="006E0EDE" w:rsidRPr="003E5C34">
        <w:trPr>
          <w:trHeight w:val="152"/>
        </w:trPr>
        <w:tc>
          <w:tcPr>
            <w:tcW w:w="7988" w:type="dxa"/>
            <w:vAlign w:val="center"/>
          </w:tcPr>
          <w:p w:rsidR="006E0EDE" w:rsidRPr="003E5C34" w:rsidRDefault="00B205D8">
            <w:pPr>
              <w:ind w:right="406"/>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Con fundamento en el articulo 159 de la Ley de Transparencia y Acceso a la Información Pública del Estado de México y Municipios, se le requiere para que dentro del plazo de diez días hábiles realice lo siguiente:</w:t>
            </w:r>
          </w:p>
        </w:tc>
      </w:tr>
      <w:tr w:rsidR="006E0EDE" w:rsidRPr="003E5C34">
        <w:trPr>
          <w:trHeight w:val="381"/>
        </w:trPr>
        <w:tc>
          <w:tcPr>
            <w:tcW w:w="7988" w:type="dxa"/>
            <w:vAlign w:val="center"/>
          </w:tcPr>
          <w:p w:rsidR="006E0EDE" w:rsidRPr="003E5C34" w:rsidRDefault="006E0EDE">
            <w:pPr>
              <w:ind w:right="406"/>
              <w:rPr>
                <w:rFonts w:ascii="Palatino Linotype" w:eastAsia="Palatino Linotype" w:hAnsi="Palatino Linotype" w:cs="Palatino Linotype"/>
                <w:i/>
              </w:rPr>
            </w:pPr>
          </w:p>
        </w:tc>
      </w:tr>
      <w:tr w:rsidR="006E0EDE" w:rsidRPr="003E5C34">
        <w:trPr>
          <w:trHeight w:val="152"/>
        </w:trPr>
        <w:tc>
          <w:tcPr>
            <w:tcW w:w="7988" w:type="dxa"/>
            <w:vAlign w:val="center"/>
          </w:tcPr>
          <w:p w:rsidR="006E0EDE" w:rsidRPr="003E5C34" w:rsidRDefault="00B205D8">
            <w:pPr>
              <w:ind w:right="406"/>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A FIN DE DAR PUNTUAL ATENCIÓN A SU SOLICITUD, SE SOLICITA PRECISE SI REQUIERE COPIAS SIMPLES O CERTIFICADAS.</w:t>
            </w:r>
          </w:p>
        </w:tc>
      </w:tr>
      <w:tr w:rsidR="006E0EDE" w:rsidRPr="003E5C34">
        <w:trPr>
          <w:trHeight w:val="381"/>
        </w:trPr>
        <w:tc>
          <w:tcPr>
            <w:tcW w:w="7988" w:type="dxa"/>
            <w:vAlign w:val="center"/>
          </w:tcPr>
          <w:p w:rsidR="006E0EDE" w:rsidRPr="003E5C34" w:rsidRDefault="006E0EDE">
            <w:pPr>
              <w:ind w:right="406"/>
              <w:rPr>
                <w:rFonts w:ascii="Palatino Linotype" w:eastAsia="Palatino Linotype" w:hAnsi="Palatino Linotype" w:cs="Palatino Linotype"/>
                <w:i/>
              </w:rPr>
            </w:pPr>
          </w:p>
        </w:tc>
      </w:tr>
      <w:tr w:rsidR="006E0EDE" w:rsidRPr="003E5C34">
        <w:trPr>
          <w:trHeight w:val="152"/>
        </w:trPr>
        <w:tc>
          <w:tcPr>
            <w:tcW w:w="7988" w:type="dxa"/>
            <w:vAlign w:val="center"/>
          </w:tcPr>
          <w:p w:rsidR="006E0EDE" w:rsidRPr="003E5C34" w:rsidRDefault="00B205D8">
            <w:pPr>
              <w:ind w:right="406"/>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r w:rsidR="006E0EDE" w:rsidRPr="003E5C34">
        <w:trPr>
          <w:trHeight w:val="152"/>
        </w:trPr>
        <w:tc>
          <w:tcPr>
            <w:tcW w:w="7988" w:type="dxa"/>
            <w:vAlign w:val="center"/>
          </w:tcPr>
          <w:p w:rsidR="006E0EDE" w:rsidRPr="003E5C34" w:rsidRDefault="006E0EDE">
            <w:pPr>
              <w:ind w:right="406"/>
              <w:rPr>
                <w:rFonts w:ascii="Palatino Linotype" w:eastAsia="Palatino Linotype" w:hAnsi="Palatino Linotype" w:cs="Palatino Linotype"/>
                <w:i/>
              </w:rPr>
            </w:pPr>
          </w:p>
        </w:tc>
      </w:tr>
      <w:tr w:rsidR="006E0EDE" w:rsidRPr="003E5C34">
        <w:trPr>
          <w:trHeight w:val="152"/>
        </w:trPr>
        <w:tc>
          <w:tcPr>
            <w:tcW w:w="7988" w:type="dxa"/>
            <w:vAlign w:val="center"/>
          </w:tcPr>
          <w:p w:rsidR="006E0EDE" w:rsidRPr="003E5C34" w:rsidRDefault="00B205D8">
            <w:pPr>
              <w:ind w:right="406"/>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ATENTAMENTE</w:t>
            </w:r>
          </w:p>
        </w:tc>
      </w:tr>
      <w:tr w:rsidR="006E0EDE" w:rsidRPr="003E5C34">
        <w:trPr>
          <w:trHeight w:val="308"/>
        </w:trPr>
        <w:tc>
          <w:tcPr>
            <w:tcW w:w="7988" w:type="dxa"/>
            <w:vAlign w:val="center"/>
          </w:tcPr>
          <w:p w:rsidR="006E0EDE" w:rsidRPr="003E5C34" w:rsidRDefault="006E0EDE">
            <w:pPr>
              <w:ind w:right="406"/>
              <w:rPr>
                <w:rFonts w:ascii="Palatino Linotype" w:eastAsia="Palatino Linotype" w:hAnsi="Palatino Linotype" w:cs="Palatino Linotype"/>
                <w:i/>
              </w:rPr>
            </w:pPr>
          </w:p>
        </w:tc>
      </w:tr>
      <w:tr w:rsidR="006E0EDE" w:rsidRPr="003E5C34">
        <w:trPr>
          <w:trHeight w:val="152"/>
        </w:trPr>
        <w:tc>
          <w:tcPr>
            <w:tcW w:w="7988" w:type="dxa"/>
            <w:vAlign w:val="center"/>
          </w:tcPr>
          <w:p w:rsidR="006E0EDE" w:rsidRPr="003E5C34" w:rsidRDefault="00B205D8">
            <w:pPr>
              <w:ind w:right="406"/>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Licenciado Gerardo Arturo Ozuna Martínez</w:t>
            </w:r>
          </w:p>
        </w:tc>
      </w:tr>
    </w:tbl>
    <w:p w:rsidR="006E0EDE" w:rsidRPr="003E5C34" w:rsidRDefault="006E0EDE">
      <w:pPr>
        <w:pBdr>
          <w:top w:val="nil"/>
          <w:left w:val="nil"/>
          <w:bottom w:val="nil"/>
          <w:right w:val="nil"/>
          <w:between w:val="nil"/>
        </w:pBdr>
        <w:spacing w:line="360" w:lineRule="auto"/>
        <w:ind w:right="-787"/>
        <w:jc w:val="both"/>
        <w:rPr>
          <w:rFonts w:ascii="Palatino Linotype" w:eastAsia="Palatino Linotype" w:hAnsi="Palatino Linotype" w:cs="Palatino Linotype"/>
        </w:rPr>
      </w:pPr>
    </w:p>
    <w:tbl>
      <w:tblPr>
        <w:tblStyle w:val="a2"/>
        <w:tblW w:w="7988" w:type="dxa"/>
        <w:tblInd w:w="851" w:type="dxa"/>
        <w:tblLayout w:type="fixed"/>
        <w:tblLook w:val="0400" w:firstRow="0" w:lastRow="0" w:firstColumn="0" w:lastColumn="0" w:noHBand="0" w:noVBand="1"/>
      </w:tblPr>
      <w:tblGrid>
        <w:gridCol w:w="7988"/>
      </w:tblGrid>
      <w:tr w:rsidR="006E0EDE" w:rsidRPr="003E5C34">
        <w:trPr>
          <w:trHeight w:val="304"/>
        </w:trPr>
        <w:tc>
          <w:tcPr>
            <w:tcW w:w="7988" w:type="dxa"/>
            <w:vAlign w:val="center"/>
          </w:tcPr>
          <w:p w:rsidR="006E0EDE" w:rsidRPr="003E5C34" w:rsidRDefault="00B205D8">
            <w:pPr>
              <w:ind w:right="406"/>
              <w:jc w:val="right"/>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Metepec, México a 05 de Diciembre de 2024</w:t>
            </w:r>
          </w:p>
        </w:tc>
      </w:tr>
      <w:tr w:rsidR="006E0EDE" w:rsidRPr="003E5C34">
        <w:trPr>
          <w:trHeight w:val="304"/>
        </w:trPr>
        <w:tc>
          <w:tcPr>
            <w:tcW w:w="7988" w:type="dxa"/>
            <w:vAlign w:val="center"/>
          </w:tcPr>
          <w:p w:rsidR="006E0EDE" w:rsidRPr="003E5C34" w:rsidRDefault="00B205D8">
            <w:pPr>
              <w:ind w:right="406"/>
              <w:jc w:val="right"/>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Nombre del solicitante: C. Solicitante</w:t>
            </w:r>
          </w:p>
        </w:tc>
      </w:tr>
      <w:tr w:rsidR="006E0EDE" w:rsidRPr="003E5C34">
        <w:trPr>
          <w:trHeight w:val="304"/>
        </w:trPr>
        <w:tc>
          <w:tcPr>
            <w:tcW w:w="7988" w:type="dxa"/>
            <w:vAlign w:val="center"/>
          </w:tcPr>
          <w:p w:rsidR="006E0EDE" w:rsidRPr="003E5C34" w:rsidRDefault="00B205D8">
            <w:pPr>
              <w:ind w:right="406"/>
              <w:jc w:val="right"/>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Folio de la solicitud: 00773/METEPEC/IP/2024</w:t>
            </w:r>
          </w:p>
        </w:tc>
      </w:tr>
      <w:tr w:rsidR="006E0EDE" w:rsidRPr="003E5C34">
        <w:trPr>
          <w:trHeight w:val="457"/>
        </w:trPr>
        <w:tc>
          <w:tcPr>
            <w:tcW w:w="7988" w:type="dxa"/>
            <w:vAlign w:val="center"/>
          </w:tcPr>
          <w:p w:rsidR="006E0EDE" w:rsidRPr="003E5C34" w:rsidRDefault="006E0EDE">
            <w:pPr>
              <w:ind w:right="406"/>
              <w:jc w:val="right"/>
              <w:rPr>
                <w:rFonts w:ascii="Palatino Linotype" w:eastAsia="Palatino Linotype" w:hAnsi="Palatino Linotype" w:cs="Palatino Linotype"/>
                <w:i/>
              </w:rPr>
            </w:pPr>
          </w:p>
        </w:tc>
      </w:tr>
      <w:tr w:rsidR="006E0EDE" w:rsidRPr="003E5C34">
        <w:trPr>
          <w:trHeight w:val="152"/>
        </w:trPr>
        <w:tc>
          <w:tcPr>
            <w:tcW w:w="7988" w:type="dxa"/>
            <w:vAlign w:val="center"/>
          </w:tcPr>
          <w:p w:rsidR="006E0EDE" w:rsidRPr="003E5C34" w:rsidRDefault="00B205D8">
            <w:pPr>
              <w:ind w:right="406"/>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Con fundamento en el articulo 159 de la Ley de Transparencia y Acceso a la Información Pública del Estado de México y Municipios, se le requiere para que dentro del plazo de diez días hábiles realice lo siguiente:</w:t>
            </w:r>
          </w:p>
        </w:tc>
      </w:tr>
      <w:tr w:rsidR="006E0EDE" w:rsidRPr="003E5C34">
        <w:trPr>
          <w:trHeight w:val="381"/>
        </w:trPr>
        <w:tc>
          <w:tcPr>
            <w:tcW w:w="7988" w:type="dxa"/>
            <w:vAlign w:val="center"/>
          </w:tcPr>
          <w:p w:rsidR="006E0EDE" w:rsidRPr="003E5C34" w:rsidRDefault="006E0EDE">
            <w:pPr>
              <w:ind w:right="406"/>
              <w:rPr>
                <w:rFonts w:ascii="Palatino Linotype" w:eastAsia="Palatino Linotype" w:hAnsi="Palatino Linotype" w:cs="Palatino Linotype"/>
                <w:i/>
              </w:rPr>
            </w:pPr>
          </w:p>
        </w:tc>
      </w:tr>
      <w:tr w:rsidR="006E0EDE" w:rsidRPr="003E5C34">
        <w:trPr>
          <w:trHeight w:val="152"/>
        </w:trPr>
        <w:tc>
          <w:tcPr>
            <w:tcW w:w="7988" w:type="dxa"/>
            <w:vAlign w:val="center"/>
          </w:tcPr>
          <w:p w:rsidR="006E0EDE" w:rsidRPr="003E5C34" w:rsidRDefault="00B205D8">
            <w:pPr>
              <w:ind w:right="406"/>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A FIN DE DAR PUNTUAL ATENCIÓN A SU SOLICITUD, SE SOLICITA PRECISE SI REQUIERE COPIAS SIMPLES O CERTIFICADAS.</w:t>
            </w:r>
          </w:p>
        </w:tc>
      </w:tr>
      <w:tr w:rsidR="006E0EDE" w:rsidRPr="003E5C34">
        <w:trPr>
          <w:trHeight w:val="381"/>
        </w:trPr>
        <w:tc>
          <w:tcPr>
            <w:tcW w:w="7988" w:type="dxa"/>
            <w:vAlign w:val="center"/>
          </w:tcPr>
          <w:p w:rsidR="006E0EDE" w:rsidRPr="003E5C34" w:rsidRDefault="006E0EDE">
            <w:pPr>
              <w:ind w:right="406"/>
              <w:rPr>
                <w:rFonts w:ascii="Palatino Linotype" w:eastAsia="Palatino Linotype" w:hAnsi="Palatino Linotype" w:cs="Palatino Linotype"/>
                <w:i/>
              </w:rPr>
            </w:pPr>
          </w:p>
        </w:tc>
      </w:tr>
      <w:tr w:rsidR="006E0EDE" w:rsidRPr="003E5C34">
        <w:trPr>
          <w:trHeight w:val="152"/>
        </w:trPr>
        <w:tc>
          <w:tcPr>
            <w:tcW w:w="7988" w:type="dxa"/>
            <w:vAlign w:val="center"/>
          </w:tcPr>
          <w:p w:rsidR="006E0EDE" w:rsidRPr="003E5C34" w:rsidRDefault="00B205D8">
            <w:pPr>
              <w:ind w:right="406"/>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r w:rsidR="006E0EDE" w:rsidRPr="003E5C34">
        <w:trPr>
          <w:trHeight w:val="152"/>
        </w:trPr>
        <w:tc>
          <w:tcPr>
            <w:tcW w:w="7988" w:type="dxa"/>
            <w:vAlign w:val="center"/>
          </w:tcPr>
          <w:p w:rsidR="006E0EDE" w:rsidRPr="003E5C34" w:rsidRDefault="006E0EDE">
            <w:pPr>
              <w:ind w:right="406"/>
              <w:rPr>
                <w:rFonts w:ascii="Palatino Linotype" w:eastAsia="Palatino Linotype" w:hAnsi="Palatino Linotype" w:cs="Palatino Linotype"/>
                <w:i/>
              </w:rPr>
            </w:pPr>
          </w:p>
        </w:tc>
      </w:tr>
      <w:tr w:rsidR="006E0EDE" w:rsidRPr="003E5C34">
        <w:trPr>
          <w:trHeight w:val="152"/>
        </w:trPr>
        <w:tc>
          <w:tcPr>
            <w:tcW w:w="7988" w:type="dxa"/>
            <w:vAlign w:val="center"/>
          </w:tcPr>
          <w:p w:rsidR="006E0EDE" w:rsidRPr="003E5C34" w:rsidRDefault="00B205D8">
            <w:pPr>
              <w:ind w:right="406"/>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ATENTAMENTE</w:t>
            </w:r>
          </w:p>
        </w:tc>
      </w:tr>
      <w:tr w:rsidR="006E0EDE" w:rsidRPr="003E5C34">
        <w:tc>
          <w:tcPr>
            <w:tcW w:w="7988" w:type="dxa"/>
            <w:vAlign w:val="center"/>
          </w:tcPr>
          <w:p w:rsidR="006E0EDE" w:rsidRPr="003E5C34" w:rsidRDefault="006E0EDE">
            <w:pPr>
              <w:ind w:right="406"/>
              <w:rPr>
                <w:rFonts w:ascii="Palatino Linotype" w:eastAsia="Palatino Linotype" w:hAnsi="Palatino Linotype" w:cs="Palatino Linotype"/>
                <w:i/>
              </w:rPr>
            </w:pPr>
          </w:p>
        </w:tc>
      </w:tr>
      <w:tr w:rsidR="006E0EDE" w:rsidRPr="003E5C34">
        <w:tc>
          <w:tcPr>
            <w:tcW w:w="7988" w:type="dxa"/>
            <w:vAlign w:val="center"/>
          </w:tcPr>
          <w:p w:rsidR="006E0EDE" w:rsidRPr="003E5C34" w:rsidRDefault="00B205D8">
            <w:pPr>
              <w:ind w:right="406"/>
              <w:rPr>
                <w:rFonts w:ascii="Palatino Linotype" w:eastAsia="Palatino Linotype" w:hAnsi="Palatino Linotype" w:cs="Palatino Linotype"/>
                <w:i/>
              </w:rPr>
            </w:pPr>
            <w:r w:rsidRPr="003E5C34">
              <w:rPr>
                <w:rFonts w:ascii="Palatino Linotype" w:eastAsia="Palatino Linotype" w:hAnsi="Palatino Linotype" w:cs="Palatino Linotype"/>
                <w:i/>
                <w:sz w:val="18"/>
                <w:szCs w:val="18"/>
              </w:rPr>
              <w:t>Licenciado Gerardo Arturo Ozuna Martínez</w:t>
            </w:r>
          </w:p>
        </w:tc>
      </w:tr>
    </w:tbl>
    <w:p w:rsidR="006E0EDE" w:rsidRPr="003E5C34" w:rsidRDefault="006E0EDE">
      <w:pPr>
        <w:spacing w:line="360" w:lineRule="auto"/>
        <w:ind w:right="-787"/>
        <w:jc w:val="both"/>
        <w:rPr>
          <w:rFonts w:ascii="Palatino Linotype" w:eastAsia="Palatino Linotype" w:hAnsi="Palatino Linotype" w:cs="Palatino Linotype"/>
          <w:b/>
        </w:rPr>
      </w:pPr>
    </w:p>
    <w:p w:rsidR="006E0EDE" w:rsidRPr="003E5C34" w:rsidRDefault="00B205D8">
      <w:pPr>
        <w:numPr>
          <w:ilvl w:val="0"/>
          <w:numId w:val="1"/>
        </w:numPr>
        <w:pBdr>
          <w:top w:val="nil"/>
          <w:left w:val="nil"/>
          <w:bottom w:val="nil"/>
          <w:right w:val="nil"/>
          <w:between w:val="nil"/>
        </w:pBdr>
        <w:spacing w:line="360" w:lineRule="auto"/>
        <w:ind w:left="993" w:right="-787" w:hanging="993"/>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Y, el mismo </w:t>
      </w:r>
      <w:r w:rsidRPr="003E5C34">
        <w:rPr>
          <w:rFonts w:ascii="Palatino Linotype" w:eastAsia="Palatino Linotype" w:hAnsi="Palatino Linotype" w:cs="Palatino Linotype"/>
          <w:b/>
          <w:color w:val="000000"/>
        </w:rPr>
        <w:t>cinco de diciembre de dos mil veinticuatro</w:t>
      </w:r>
      <w:r w:rsidRPr="003E5C34">
        <w:rPr>
          <w:rFonts w:ascii="Palatino Linotype" w:eastAsia="Palatino Linotype" w:hAnsi="Palatino Linotype" w:cs="Palatino Linotype"/>
          <w:color w:val="000000"/>
        </w:rPr>
        <w:t xml:space="preserve">, el </w:t>
      </w:r>
      <w:r w:rsidRPr="003E5C34">
        <w:rPr>
          <w:rFonts w:ascii="Palatino Linotype" w:eastAsia="Palatino Linotype" w:hAnsi="Palatino Linotype" w:cs="Palatino Linotype"/>
          <w:b/>
          <w:color w:val="000000"/>
        </w:rPr>
        <w:t xml:space="preserve">RECURRENTE, </w:t>
      </w:r>
      <w:r w:rsidRPr="003E5C34">
        <w:rPr>
          <w:rFonts w:ascii="Palatino Linotype" w:eastAsia="Palatino Linotype" w:hAnsi="Palatino Linotype" w:cs="Palatino Linotype"/>
          <w:color w:val="000000"/>
        </w:rPr>
        <w:t xml:space="preserve">emite respuesta al requerimiento de aclaración, que dice: </w:t>
      </w:r>
    </w:p>
    <w:p w:rsidR="006E0EDE" w:rsidRPr="003E5C34" w:rsidRDefault="006E0ED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E0EDE" w:rsidRPr="003E5C34" w:rsidRDefault="00B205D8" w:rsidP="005F7760">
      <w:pPr>
        <w:ind w:left="851"/>
        <w:jc w:val="both"/>
        <w:rPr>
          <w:rFonts w:ascii="Palatino Linotype" w:eastAsia="Palatino Linotype" w:hAnsi="Palatino Linotype" w:cs="Palatino Linotype"/>
          <w:b/>
          <w:color w:val="000000"/>
        </w:rPr>
      </w:pPr>
      <w:r w:rsidRPr="003E5C34">
        <w:rPr>
          <w:rFonts w:ascii="Palatino Linotype" w:eastAsia="Palatino Linotype" w:hAnsi="Palatino Linotype" w:cs="Palatino Linotype"/>
          <w:i/>
          <w:sz w:val="18"/>
          <w:szCs w:val="18"/>
        </w:rPr>
        <w:t>“LA INFORMACIÓN FUE SOLIC</w:t>
      </w:r>
      <w:r w:rsidR="005F7760" w:rsidRPr="003E5C34">
        <w:rPr>
          <w:rFonts w:ascii="Palatino Linotype" w:eastAsia="Palatino Linotype" w:hAnsi="Palatino Linotype" w:cs="Palatino Linotype"/>
          <w:i/>
          <w:sz w:val="18"/>
          <w:szCs w:val="18"/>
        </w:rPr>
        <w:t>ITADA VÍA SAIMEX. SALUDOS.”(SIC</w:t>
      </w:r>
    </w:p>
    <w:p w:rsidR="006E0EDE" w:rsidRPr="003E5C34" w:rsidRDefault="00B205D8" w:rsidP="005F7760">
      <w:pPr>
        <w:numPr>
          <w:ilvl w:val="0"/>
          <w:numId w:val="1"/>
        </w:numPr>
        <w:spacing w:line="360" w:lineRule="auto"/>
        <w:ind w:left="0" w:right="-787" w:firstLine="0"/>
        <w:jc w:val="both"/>
        <w:rPr>
          <w:rFonts w:ascii="Palatino Linotype" w:eastAsia="Palatino Linotype" w:hAnsi="Palatino Linotype" w:cs="Palatino Linotype"/>
          <w:b/>
          <w:color w:val="000000"/>
        </w:rPr>
      </w:pPr>
      <w:r w:rsidRPr="003E5C34">
        <w:rPr>
          <w:rFonts w:ascii="Palatino Linotype" w:eastAsia="Palatino Linotype" w:hAnsi="Palatino Linotype" w:cs="Palatino Linotype"/>
          <w:color w:val="000000"/>
        </w:rPr>
        <w:lastRenderedPageBreak/>
        <w:t xml:space="preserve">El </w:t>
      </w:r>
      <w:r w:rsidRPr="003E5C34">
        <w:rPr>
          <w:rFonts w:ascii="Palatino Linotype" w:eastAsia="Palatino Linotype" w:hAnsi="Palatino Linotype" w:cs="Palatino Linotype"/>
          <w:b/>
        </w:rPr>
        <w:t>dieciséis</w:t>
      </w:r>
      <w:r w:rsidRPr="003E5C34">
        <w:rPr>
          <w:rFonts w:ascii="Palatino Linotype" w:eastAsia="Palatino Linotype" w:hAnsi="Palatino Linotype" w:cs="Palatino Linotype"/>
          <w:b/>
          <w:color w:val="000000"/>
        </w:rPr>
        <w:t xml:space="preserve"> de enero de dos mil veinticinco, </w:t>
      </w:r>
      <w:r w:rsidRPr="003E5C34">
        <w:rPr>
          <w:rFonts w:ascii="Palatino Linotype" w:eastAsia="Palatino Linotype" w:hAnsi="Palatino Linotype" w:cs="Palatino Linotype"/>
          <w:color w:val="000000"/>
        </w:rPr>
        <w:t xml:space="preserve">el </w:t>
      </w:r>
      <w:r w:rsidRPr="003E5C34">
        <w:rPr>
          <w:rFonts w:ascii="Palatino Linotype" w:eastAsia="Palatino Linotype" w:hAnsi="Palatino Linotype" w:cs="Palatino Linotype"/>
          <w:b/>
          <w:color w:val="000000"/>
        </w:rPr>
        <w:t xml:space="preserve">SUJETO OBLIGADO </w:t>
      </w:r>
      <w:r w:rsidRPr="003E5C34">
        <w:rPr>
          <w:rFonts w:ascii="Palatino Linotype" w:eastAsia="Palatino Linotype" w:hAnsi="Palatino Linotype" w:cs="Palatino Linotype"/>
          <w:color w:val="000000"/>
        </w:rPr>
        <w:t xml:space="preserve">emitió acuerdo de  prórroga para </w:t>
      </w:r>
      <w:r w:rsidRPr="003E5C34">
        <w:rPr>
          <w:rFonts w:ascii="Palatino Linotype" w:eastAsia="Palatino Linotype" w:hAnsi="Palatino Linotype" w:cs="Palatino Linotype"/>
        </w:rPr>
        <w:t>emitir respuesta a las solicitudes</w:t>
      </w:r>
      <w:r w:rsidRPr="003E5C34">
        <w:rPr>
          <w:rFonts w:ascii="Palatino Linotype" w:eastAsia="Palatino Linotype" w:hAnsi="Palatino Linotype" w:cs="Palatino Linotype"/>
          <w:color w:val="000000"/>
        </w:rPr>
        <w:t xml:space="preserve"> de información </w:t>
      </w:r>
      <w:r w:rsidRPr="003E5C34">
        <w:rPr>
          <w:rFonts w:ascii="Palatino Linotype" w:eastAsia="Palatino Linotype" w:hAnsi="Palatino Linotype" w:cs="Palatino Linotype"/>
          <w:b/>
          <w:color w:val="000000"/>
        </w:rPr>
        <w:t>00773/METEPEC/IP/2024 y 00775/METEPEC/IP/2024.</w:t>
      </w:r>
    </w:p>
    <w:p w:rsidR="006E0EDE" w:rsidRPr="003E5C34" w:rsidRDefault="006E0EDE" w:rsidP="005F7760">
      <w:pPr>
        <w:tabs>
          <w:tab w:val="left" w:pos="0"/>
        </w:tabs>
        <w:spacing w:line="360" w:lineRule="auto"/>
        <w:ind w:right="-787"/>
        <w:jc w:val="both"/>
        <w:rPr>
          <w:rFonts w:ascii="Palatino Linotype" w:eastAsia="Palatino Linotype" w:hAnsi="Palatino Linotype" w:cs="Palatino Linotype"/>
          <w:b/>
          <w:color w:val="000000"/>
        </w:rPr>
      </w:pPr>
    </w:p>
    <w:p w:rsidR="006E0EDE" w:rsidRPr="003E5C34" w:rsidRDefault="00B205D8" w:rsidP="005F7760">
      <w:pPr>
        <w:numPr>
          <w:ilvl w:val="0"/>
          <w:numId w:val="1"/>
        </w:numPr>
        <w:spacing w:line="360" w:lineRule="auto"/>
        <w:ind w:left="0" w:right="-787" w:firstLine="0"/>
        <w:jc w:val="both"/>
        <w:rPr>
          <w:rFonts w:ascii="Palatino Linotype" w:eastAsia="Palatino Linotype" w:hAnsi="Palatino Linotype" w:cs="Palatino Linotype"/>
          <w:b/>
          <w:color w:val="000000"/>
        </w:rPr>
      </w:pPr>
      <w:r w:rsidRPr="003E5C34">
        <w:rPr>
          <w:rFonts w:ascii="Palatino Linotype" w:eastAsia="Palatino Linotype" w:hAnsi="Palatino Linotype" w:cs="Palatino Linotype"/>
          <w:color w:val="000000"/>
        </w:rPr>
        <w:t>Posteriormente, el</w:t>
      </w:r>
      <w:r w:rsidRPr="003E5C34">
        <w:rPr>
          <w:rFonts w:ascii="Palatino Linotype" w:eastAsia="Palatino Linotype" w:hAnsi="Palatino Linotype" w:cs="Palatino Linotype"/>
          <w:b/>
          <w:color w:val="000000"/>
        </w:rPr>
        <w:t xml:space="preserve"> veintisiete de enero de dos mil veinticinco</w:t>
      </w:r>
      <w:r w:rsidRPr="003E5C34">
        <w:rPr>
          <w:rFonts w:ascii="Palatino Linotype" w:eastAsia="Palatino Linotype" w:hAnsi="Palatino Linotype" w:cs="Palatino Linotype"/>
          <w:color w:val="000000"/>
        </w:rPr>
        <w:t xml:space="preserve">, el </w:t>
      </w:r>
      <w:r w:rsidRPr="003E5C34">
        <w:rPr>
          <w:rFonts w:ascii="Palatino Linotype" w:eastAsia="Palatino Linotype" w:hAnsi="Palatino Linotype" w:cs="Palatino Linotype"/>
          <w:b/>
          <w:color w:val="000000"/>
        </w:rPr>
        <w:t xml:space="preserve">SUJETO OBLIGADO </w:t>
      </w:r>
      <w:r w:rsidRPr="003E5C34">
        <w:rPr>
          <w:rFonts w:ascii="Palatino Linotype" w:eastAsia="Palatino Linotype" w:hAnsi="Palatino Linotype" w:cs="Palatino Linotype"/>
        </w:rPr>
        <w:t>entregó</w:t>
      </w:r>
      <w:r w:rsidRPr="003E5C34">
        <w:rPr>
          <w:rFonts w:ascii="Palatino Linotype" w:eastAsia="Palatino Linotype" w:hAnsi="Palatino Linotype" w:cs="Palatino Linotype"/>
          <w:color w:val="000000"/>
        </w:rPr>
        <w:t xml:space="preserve"> su respuesta a las solicitudes </w:t>
      </w:r>
      <w:r w:rsidRPr="003E5C34">
        <w:rPr>
          <w:rFonts w:ascii="Palatino Linotype" w:eastAsia="Palatino Linotype" w:hAnsi="Palatino Linotype" w:cs="Palatino Linotype"/>
          <w:b/>
          <w:color w:val="000000"/>
        </w:rPr>
        <w:t xml:space="preserve">00773/METEPEC/IP/2024 y 00775/METEPEC/IP/2024, </w:t>
      </w:r>
      <w:r w:rsidRPr="003E5C34">
        <w:rPr>
          <w:rFonts w:ascii="Palatino Linotype" w:eastAsia="Palatino Linotype" w:hAnsi="Palatino Linotype" w:cs="Palatino Linotype"/>
          <w:color w:val="000000"/>
        </w:rPr>
        <w:t>por medio de archivos electrónicos en formato pdf, cuyo contenido a grosso modo se enlistan de la manera siguiente:</w:t>
      </w:r>
    </w:p>
    <w:p w:rsidR="006E0EDE" w:rsidRPr="003E5C34" w:rsidRDefault="00B205D8" w:rsidP="005F7760">
      <w:pPr>
        <w:tabs>
          <w:tab w:val="left" w:pos="0"/>
        </w:tabs>
        <w:spacing w:line="360" w:lineRule="auto"/>
        <w:ind w:left="360" w:right="-93"/>
        <w:jc w:val="both"/>
        <w:rPr>
          <w:rFonts w:ascii="Palatino Linotype" w:eastAsia="Palatino Linotype" w:hAnsi="Palatino Linotype" w:cs="Palatino Linotype"/>
          <w:color w:val="000000"/>
          <w:sz w:val="22"/>
        </w:rPr>
      </w:pPr>
      <w:r w:rsidRPr="003E5C34">
        <w:rPr>
          <w:rFonts w:ascii="Palatino Linotype" w:eastAsia="Palatino Linotype" w:hAnsi="Palatino Linotype" w:cs="Palatino Linotype"/>
          <w:b/>
          <w:color w:val="000000"/>
          <w:sz w:val="22"/>
        </w:rPr>
        <w:t xml:space="preserve">Solicitud de Información: 00773/METEPEC/IP/2024: </w:t>
      </w:r>
      <w:r w:rsidRPr="003E5C34">
        <w:rPr>
          <w:rFonts w:ascii="Palatino Linotype" w:eastAsia="Palatino Linotype" w:hAnsi="Palatino Linotype" w:cs="Palatino Linotype"/>
          <w:color w:val="000000"/>
          <w:sz w:val="22"/>
        </w:rPr>
        <w:t xml:space="preserve">a través de un archivo en formato .pdf, denominado </w:t>
      </w:r>
      <w:r w:rsidRPr="003E5C34">
        <w:rPr>
          <w:rFonts w:ascii="Palatino Linotype" w:eastAsia="Palatino Linotype" w:hAnsi="Palatino Linotype" w:cs="Palatino Linotype"/>
          <w:b/>
          <w:i/>
          <w:color w:val="000000"/>
          <w:sz w:val="22"/>
        </w:rPr>
        <w:t xml:space="preserve">773.pdf </w:t>
      </w:r>
      <w:r w:rsidRPr="003E5C34">
        <w:rPr>
          <w:rFonts w:ascii="Palatino Linotype" w:eastAsia="Palatino Linotype" w:hAnsi="Palatino Linotype" w:cs="Palatino Linotype"/>
          <w:color w:val="000000"/>
          <w:sz w:val="22"/>
        </w:rPr>
        <w:t xml:space="preserve">que comprende un oficio signado por el Director de Obras Públicas, en el cual cita: </w:t>
      </w:r>
      <w:r w:rsidRPr="003E5C34">
        <w:rPr>
          <w:rFonts w:ascii="Palatino Linotype" w:eastAsia="Palatino Linotype" w:hAnsi="Palatino Linotype" w:cs="Palatino Linotype"/>
          <w:i/>
          <w:color w:val="000000"/>
          <w:sz w:val="22"/>
        </w:rPr>
        <w:t>“… Los sujetos obligados solo proporcionaran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6E0EDE" w:rsidRPr="003E5C34" w:rsidRDefault="00B205D8" w:rsidP="005F7760">
      <w:pPr>
        <w:tabs>
          <w:tab w:val="left" w:pos="0"/>
        </w:tabs>
        <w:spacing w:line="360" w:lineRule="auto"/>
        <w:ind w:left="360" w:right="-93"/>
        <w:jc w:val="both"/>
        <w:rPr>
          <w:rFonts w:ascii="Palatino Linotype" w:eastAsia="Palatino Linotype" w:hAnsi="Palatino Linotype" w:cs="Palatino Linotype"/>
          <w:color w:val="000000"/>
          <w:sz w:val="22"/>
        </w:rPr>
      </w:pPr>
      <w:r w:rsidRPr="003E5C34">
        <w:rPr>
          <w:rFonts w:ascii="Palatino Linotype" w:eastAsia="Palatino Linotype" w:hAnsi="Palatino Linotype" w:cs="Palatino Linotype"/>
          <w:b/>
          <w:color w:val="000000"/>
          <w:sz w:val="22"/>
        </w:rPr>
        <w:t>…</w:t>
      </w:r>
    </w:p>
    <w:p w:rsidR="006E0EDE" w:rsidRPr="003E5C34" w:rsidRDefault="006E0EDE" w:rsidP="005F7760">
      <w:pPr>
        <w:tabs>
          <w:tab w:val="left" w:pos="0"/>
        </w:tabs>
        <w:spacing w:line="360" w:lineRule="auto"/>
        <w:ind w:left="360" w:right="-93"/>
        <w:jc w:val="both"/>
        <w:rPr>
          <w:rFonts w:ascii="Palatino Linotype" w:eastAsia="Palatino Linotype" w:hAnsi="Palatino Linotype" w:cs="Palatino Linotype"/>
          <w:color w:val="000000"/>
          <w:sz w:val="22"/>
        </w:rPr>
      </w:pPr>
    </w:p>
    <w:p w:rsidR="006E0EDE" w:rsidRPr="003E5C34" w:rsidRDefault="00B205D8" w:rsidP="005F7760">
      <w:pPr>
        <w:tabs>
          <w:tab w:val="left" w:pos="0"/>
        </w:tabs>
        <w:spacing w:line="360" w:lineRule="auto"/>
        <w:ind w:left="360" w:right="-93"/>
        <w:jc w:val="both"/>
        <w:rPr>
          <w:rFonts w:ascii="Palatino Linotype" w:eastAsia="Palatino Linotype" w:hAnsi="Palatino Linotype" w:cs="Palatino Linotype"/>
          <w:color w:val="000000"/>
          <w:sz w:val="22"/>
        </w:rPr>
      </w:pPr>
      <w:r w:rsidRPr="003E5C34">
        <w:rPr>
          <w:rFonts w:ascii="Palatino Linotype" w:eastAsia="Palatino Linotype" w:hAnsi="Palatino Linotype" w:cs="Palatino Linotype"/>
          <w:b/>
          <w:color w:val="000000"/>
          <w:sz w:val="22"/>
        </w:rPr>
        <w:t xml:space="preserve">Solicitud de Información: 00775/METEPEC/IP/2024: </w:t>
      </w:r>
      <w:r w:rsidRPr="003E5C34">
        <w:rPr>
          <w:rFonts w:ascii="Palatino Linotype" w:eastAsia="Palatino Linotype" w:hAnsi="Palatino Linotype" w:cs="Palatino Linotype"/>
          <w:color w:val="000000"/>
          <w:sz w:val="22"/>
        </w:rPr>
        <w:t xml:space="preserve">a través de dos archivos en formato .pdf, denominados </w:t>
      </w:r>
      <w:hyperlink r:id="rId8">
        <w:r w:rsidRPr="003E5C34">
          <w:rPr>
            <w:rFonts w:ascii="Palatino Linotype" w:eastAsia="Palatino Linotype" w:hAnsi="Palatino Linotype" w:cs="Palatino Linotype"/>
            <w:b/>
            <w:i/>
            <w:color w:val="000000"/>
            <w:sz w:val="22"/>
          </w:rPr>
          <w:t>CCS 056 2025 Resp. 00775METEPECIP2024.pdf</w:t>
        </w:r>
      </w:hyperlink>
      <w:r w:rsidRPr="003E5C34">
        <w:rPr>
          <w:rFonts w:ascii="Palatino Linotype" w:eastAsia="Palatino Linotype" w:hAnsi="Palatino Linotype" w:cs="Palatino Linotype"/>
          <w:b/>
          <w:i/>
          <w:color w:val="000000"/>
          <w:sz w:val="22"/>
        </w:rPr>
        <w:t xml:space="preserve"> y </w:t>
      </w:r>
      <w:r w:rsidRPr="003E5C34">
        <w:rPr>
          <w:rFonts w:ascii="Palatino Linotype" w:eastAsia="Palatino Linotype" w:hAnsi="Palatino Linotype" w:cs="Palatino Linotype"/>
          <w:b/>
          <w:i/>
          <w:color w:val="000000"/>
          <w:sz w:val="22"/>
        </w:rPr>
        <w:br/>
      </w:r>
      <w:hyperlink r:id="rId9">
        <w:r w:rsidRPr="003E5C34">
          <w:rPr>
            <w:rFonts w:ascii="Palatino Linotype" w:eastAsia="Palatino Linotype" w:hAnsi="Palatino Linotype" w:cs="Palatino Linotype"/>
            <w:b/>
            <w:i/>
            <w:color w:val="000000"/>
            <w:sz w:val="22"/>
          </w:rPr>
          <w:t>Sol. 775.pdf</w:t>
        </w:r>
      </w:hyperlink>
      <w:r w:rsidRPr="003E5C34">
        <w:rPr>
          <w:rFonts w:ascii="Palatino Linotype" w:eastAsia="Palatino Linotype" w:hAnsi="Palatino Linotype" w:cs="Palatino Linotype"/>
          <w:i/>
          <w:color w:val="000000"/>
          <w:sz w:val="22"/>
        </w:rPr>
        <w:t xml:space="preserve">, </w:t>
      </w:r>
      <w:r w:rsidRPr="003E5C34">
        <w:rPr>
          <w:rFonts w:ascii="Palatino Linotype" w:eastAsia="Palatino Linotype" w:hAnsi="Palatino Linotype" w:cs="Palatino Linotype"/>
          <w:color w:val="000000"/>
          <w:sz w:val="22"/>
        </w:rPr>
        <w:t xml:space="preserve">el primero de ellos contiene oficio signado por el Coordinador de Comunicación Social, </w:t>
      </w:r>
      <w:r w:rsidRPr="003E5C34">
        <w:rPr>
          <w:rFonts w:ascii="Palatino Linotype" w:eastAsia="Palatino Linotype" w:hAnsi="Palatino Linotype" w:cs="Palatino Linotype"/>
          <w:sz w:val="22"/>
        </w:rPr>
        <w:t>por medio del cual a groso modo, indica al particular que deberá cubrir un costo por la reproducción de copias para la entrega de información</w:t>
      </w:r>
      <w:r w:rsidRPr="003E5C34">
        <w:rPr>
          <w:rFonts w:ascii="Palatino Linotype" w:eastAsia="Palatino Linotype" w:hAnsi="Palatino Linotype" w:cs="Palatino Linotype"/>
          <w:color w:val="000000"/>
          <w:sz w:val="22"/>
        </w:rPr>
        <w:t xml:space="preserve">.  El segundo archivo contiene oficio signado por el encargado del Despacho de Tesorería, mediante el cual refiere que: </w:t>
      </w:r>
      <w:r w:rsidRPr="003E5C34">
        <w:rPr>
          <w:rFonts w:ascii="Palatino Linotype" w:eastAsia="Palatino Linotype" w:hAnsi="Palatino Linotype" w:cs="Palatino Linotype"/>
          <w:i/>
          <w:color w:val="000000"/>
          <w:sz w:val="22"/>
        </w:rPr>
        <w:t>“… se realizó búsqueda exhaustiva y razonable en los archivos que obran en la Tesorería Municipal, y no se encontró información relacionada con las fotografías para los espectaculares del tercer informe de gobierno…”</w:t>
      </w:r>
      <w:r w:rsidRPr="003E5C34">
        <w:rPr>
          <w:rFonts w:ascii="Palatino Linotype" w:eastAsia="Palatino Linotype" w:hAnsi="Palatino Linotype" w:cs="Palatino Linotype"/>
          <w:color w:val="000000"/>
          <w:sz w:val="22"/>
        </w:rPr>
        <w:t>, respectivamente.</w:t>
      </w:r>
    </w:p>
    <w:p w:rsidR="006E0EDE" w:rsidRPr="003E5C34" w:rsidRDefault="00B205D8">
      <w:pPr>
        <w:numPr>
          <w:ilvl w:val="0"/>
          <w:numId w:val="4"/>
        </w:numPr>
        <w:spacing w:line="360" w:lineRule="auto"/>
        <w:ind w:left="993" w:right="-929" w:hanging="993"/>
        <w:jc w:val="both"/>
        <w:rPr>
          <w:rFonts w:ascii="Palatino Linotype" w:eastAsia="Palatino Linotype" w:hAnsi="Palatino Linotype" w:cs="Palatino Linotype"/>
        </w:rPr>
      </w:pPr>
      <w:r w:rsidRPr="003E5C34">
        <w:rPr>
          <w:rFonts w:ascii="Palatino Linotype" w:eastAsia="Palatino Linotype" w:hAnsi="Palatino Linotype" w:cs="Palatino Linotype"/>
        </w:rPr>
        <w:lastRenderedPageBreak/>
        <w:t xml:space="preserve">El </w:t>
      </w:r>
      <w:r w:rsidRPr="003E5C34">
        <w:rPr>
          <w:rFonts w:ascii="Palatino Linotype" w:eastAsia="Palatino Linotype" w:hAnsi="Palatino Linotype" w:cs="Palatino Linotype"/>
          <w:b/>
        </w:rPr>
        <w:t>cinco de febrero de dos mil veinticinco</w:t>
      </w:r>
      <w:r w:rsidRPr="003E5C34">
        <w:rPr>
          <w:rFonts w:ascii="Palatino Linotype" w:eastAsia="Palatino Linotype" w:hAnsi="Palatino Linotype" w:cs="Palatino Linotype"/>
        </w:rPr>
        <w:t xml:space="preserve">, el solicitante interpuso los recursos de revisión en las solicitudes de información </w:t>
      </w:r>
      <w:r w:rsidRPr="003E5C34">
        <w:rPr>
          <w:rFonts w:ascii="Palatino Linotype" w:eastAsia="Palatino Linotype" w:hAnsi="Palatino Linotype" w:cs="Palatino Linotype"/>
          <w:b/>
          <w:color w:val="000000"/>
        </w:rPr>
        <w:t xml:space="preserve">00773/METEPEC/IP/2024 y 00775/METEPEC/IP/2024, </w:t>
      </w:r>
      <w:r w:rsidRPr="003E5C34">
        <w:rPr>
          <w:rFonts w:ascii="Palatino Linotype" w:eastAsia="Palatino Linotype" w:hAnsi="Palatino Linotype" w:cs="Palatino Linotype"/>
        </w:rPr>
        <w:t xml:space="preserve">en contra de las respuestas emitidas por el </w:t>
      </w:r>
      <w:r w:rsidRPr="003E5C34">
        <w:rPr>
          <w:rFonts w:ascii="Palatino Linotype" w:eastAsia="Palatino Linotype" w:hAnsi="Palatino Linotype" w:cs="Palatino Linotype"/>
          <w:b/>
        </w:rPr>
        <w:t>SUJETO OBLIGADO</w:t>
      </w:r>
      <w:r w:rsidRPr="003E5C34">
        <w:rPr>
          <w:rFonts w:ascii="Palatino Linotype" w:eastAsia="Palatino Linotype" w:hAnsi="Palatino Linotype" w:cs="Palatino Linotype"/>
        </w:rPr>
        <w:t>, señalando las siguientes razones o motivos de inconformidad:</w:t>
      </w:r>
    </w:p>
    <w:tbl>
      <w:tblPr>
        <w:tblStyle w:val="a3"/>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9"/>
        <w:gridCol w:w="4916"/>
      </w:tblGrid>
      <w:tr w:rsidR="006E0EDE" w:rsidRPr="003E5C34" w:rsidTr="005F7760">
        <w:tc>
          <w:tcPr>
            <w:tcW w:w="4439" w:type="dxa"/>
          </w:tcPr>
          <w:p w:rsidR="006E0EDE" w:rsidRPr="003E5C34" w:rsidRDefault="00B205D8">
            <w:pPr>
              <w:ind w:right="-66"/>
              <w:jc w:val="center"/>
              <w:rPr>
                <w:rFonts w:ascii="Palatino Linotype" w:eastAsia="Palatino Linotype" w:hAnsi="Palatino Linotype" w:cs="Palatino Linotype"/>
                <w:b/>
                <w:i/>
                <w:sz w:val="22"/>
                <w:szCs w:val="22"/>
              </w:rPr>
            </w:pPr>
            <w:r w:rsidRPr="003E5C34">
              <w:rPr>
                <w:rFonts w:ascii="Palatino Linotype" w:eastAsia="Palatino Linotype" w:hAnsi="Palatino Linotype" w:cs="Palatino Linotype"/>
                <w:b/>
                <w:i/>
                <w:sz w:val="22"/>
                <w:szCs w:val="22"/>
              </w:rPr>
              <w:t>Recurso de revisión</w:t>
            </w:r>
          </w:p>
        </w:tc>
        <w:tc>
          <w:tcPr>
            <w:tcW w:w="4916" w:type="dxa"/>
          </w:tcPr>
          <w:p w:rsidR="006E0EDE" w:rsidRPr="003E5C34" w:rsidRDefault="00B205D8">
            <w:pPr>
              <w:ind w:right="-66"/>
              <w:jc w:val="center"/>
              <w:rPr>
                <w:rFonts w:ascii="Palatino Linotype" w:eastAsia="Palatino Linotype" w:hAnsi="Palatino Linotype" w:cs="Palatino Linotype"/>
                <w:b/>
                <w:i/>
                <w:sz w:val="22"/>
                <w:szCs w:val="22"/>
              </w:rPr>
            </w:pPr>
            <w:r w:rsidRPr="003E5C34">
              <w:rPr>
                <w:rFonts w:ascii="Palatino Linotype" w:eastAsia="Palatino Linotype" w:hAnsi="Palatino Linotype" w:cs="Palatino Linotype"/>
                <w:b/>
                <w:i/>
                <w:sz w:val="22"/>
                <w:szCs w:val="22"/>
              </w:rPr>
              <w:t>Acto impugnado y Razones o Motivos de  Inconformidad.</w:t>
            </w:r>
          </w:p>
        </w:tc>
      </w:tr>
      <w:tr w:rsidR="006E0EDE" w:rsidRPr="003E5C34" w:rsidTr="005F7760">
        <w:tc>
          <w:tcPr>
            <w:tcW w:w="4439" w:type="dxa"/>
          </w:tcPr>
          <w:p w:rsidR="006E0EDE" w:rsidRPr="003E5C34" w:rsidRDefault="006E0EDE">
            <w:pPr>
              <w:ind w:right="-66"/>
              <w:jc w:val="center"/>
              <w:rPr>
                <w:rFonts w:ascii="Palatino Linotype" w:eastAsia="Palatino Linotype" w:hAnsi="Palatino Linotype" w:cs="Palatino Linotype"/>
                <w:b/>
                <w:i/>
                <w:sz w:val="22"/>
                <w:szCs w:val="22"/>
              </w:rPr>
            </w:pPr>
          </w:p>
          <w:p w:rsidR="006E0EDE" w:rsidRPr="003E5C34" w:rsidRDefault="00B205D8">
            <w:pPr>
              <w:ind w:right="-66"/>
              <w:jc w:val="center"/>
              <w:rPr>
                <w:rFonts w:ascii="Palatino Linotype" w:eastAsia="Palatino Linotype" w:hAnsi="Palatino Linotype" w:cs="Palatino Linotype"/>
                <w:i/>
                <w:sz w:val="22"/>
                <w:szCs w:val="22"/>
              </w:rPr>
            </w:pPr>
            <w:r w:rsidRPr="003E5C34">
              <w:rPr>
                <w:rFonts w:ascii="Palatino Linotype" w:eastAsia="Palatino Linotype" w:hAnsi="Palatino Linotype" w:cs="Palatino Linotype"/>
                <w:b/>
                <w:color w:val="000000"/>
                <w:sz w:val="22"/>
                <w:szCs w:val="22"/>
              </w:rPr>
              <w:t>00668/INFOEM/IP/RR/2025</w:t>
            </w:r>
          </w:p>
        </w:tc>
        <w:tc>
          <w:tcPr>
            <w:tcW w:w="4916" w:type="dxa"/>
          </w:tcPr>
          <w:p w:rsidR="006E0EDE" w:rsidRPr="003E5C34" w:rsidRDefault="00B205D8">
            <w:pPr>
              <w:ind w:right="-66"/>
              <w:rPr>
                <w:rFonts w:ascii="Palatino Linotype" w:eastAsia="Palatino Linotype" w:hAnsi="Palatino Linotype" w:cs="Palatino Linotype"/>
                <w:b/>
                <w:i/>
                <w:sz w:val="22"/>
                <w:szCs w:val="22"/>
              </w:rPr>
            </w:pPr>
            <w:r w:rsidRPr="003E5C34">
              <w:rPr>
                <w:rFonts w:ascii="Palatino Linotype" w:eastAsia="Palatino Linotype" w:hAnsi="Palatino Linotype" w:cs="Palatino Linotype"/>
                <w:b/>
                <w:i/>
                <w:sz w:val="22"/>
                <w:szCs w:val="22"/>
              </w:rPr>
              <w:t xml:space="preserve">Acto Impugnado: </w:t>
            </w:r>
            <w:r w:rsidRPr="003E5C34">
              <w:rPr>
                <w:rFonts w:ascii="Palatino Linotype" w:eastAsia="Palatino Linotype" w:hAnsi="Palatino Linotype" w:cs="Palatino Linotype"/>
                <w:i/>
                <w:sz w:val="22"/>
                <w:szCs w:val="22"/>
              </w:rPr>
              <w:t>“</w:t>
            </w:r>
            <w:r w:rsidRPr="003E5C34">
              <w:rPr>
                <w:rFonts w:ascii="Palatino Linotype" w:eastAsia="Palatino Linotype" w:hAnsi="Palatino Linotype" w:cs="Palatino Linotype"/>
                <w:i/>
                <w:color w:val="000000"/>
                <w:sz w:val="22"/>
                <w:szCs w:val="22"/>
              </w:rPr>
              <w:t>LA RESPUESTA QUE DA EL MUNICIPIO</w:t>
            </w:r>
            <w:r w:rsidRPr="003E5C34">
              <w:rPr>
                <w:rFonts w:ascii="Palatino Linotype" w:eastAsia="Palatino Linotype" w:hAnsi="Palatino Linotype" w:cs="Palatino Linotype"/>
                <w:i/>
                <w:sz w:val="22"/>
                <w:szCs w:val="22"/>
              </w:rPr>
              <w:t>”</w:t>
            </w:r>
          </w:p>
          <w:p w:rsidR="006E0EDE" w:rsidRPr="003E5C34" w:rsidRDefault="00B205D8">
            <w:pPr>
              <w:ind w:right="-66"/>
              <w:rPr>
                <w:rFonts w:ascii="Palatino Linotype" w:eastAsia="Palatino Linotype" w:hAnsi="Palatino Linotype" w:cs="Palatino Linotype"/>
                <w:i/>
                <w:sz w:val="22"/>
                <w:szCs w:val="22"/>
              </w:rPr>
            </w:pPr>
            <w:r w:rsidRPr="003E5C34">
              <w:rPr>
                <w:rFonts w:ascii="Palatino Linotype" w:eastAsia="Palatino Linotype" w:hAnsi="Palatino Linotype" w:cs="Palatino Linotype"/>
                <w:b/>
                <w:i/>
                <w:sz w:val="22"/>
                <w:szCs w:val="22"/>
              </w:rPr>
              <w:t xml:space="preserve">Razones o Motivos de Inconformidad: </w:t>
            </w:r>
            <w:r w:rsidRPr="003E5C34">
              <w:rPr>
                <w:rFonts w:ascii="Palatino Linotype" w:eastAsia="Palatino Linotype" w:hAnsi="Palatino Linotype" w:cs="Palatino Linotype"/>
                <w:i/>
                <w:sz w:val="22"/>
                <w:szCs w:val="22"/>
              </w:rPr>
              <w:t>“</w:t>
            </w:r>
            <w:r w:rsidRPr="003E5C34">
              <w:rPr>
                <w:rFonts w:ascii="Palatino Linotype" w:eastAsia="Palatino Linotype" w:hAnsi="Palatino Linotype" w:cs="Palatino Linotype"/>
                <w:i/>
                <w:color w:val="000000"/>
                <w:sz w:val="22"/>
                <w:szCs w:val="22"/>
              </w:rPr>
              <w:t>NO ENTREGAN LA INFORMACIÓN SOLICITADA</w:t>
            </w:r>
            <w:r w:rsidRPr="003E5C34">
              <w:rPr>
                <w:rFonts w:ascii="Verdana" w:eastAsia="Verdana" w:hAnsi="Verdana" w:cs="Verdana"/>
                <w:color w:val="000000"/>
                <w:sz w:val="22"/>
                <w:szCs w:val="22"/>
              </w:rPr>
              <w:t>.</w:t>
            </w:r>
            <w:r w:rsidRPr="003E5C34">
              <w:rPr>
                <w:rFonts w:ascii="Palatino Linotype" w:eastAsia="Palatino Linotype" w:hAnsi="Palatino Linotype" w:cs="Palatino Linotype"/>
                <w:i/>
                <w:sz w:val="22"/>
                <w:szCs w:val="22"/>
              </w:rPr>
              <w:t>”</w:t>
            </w:r>
          </w:p>
          <w:p w:rsidR="006E0EDE" w:rsidRPr="003E5C34" w:rsidRDefault="006E0EDE">
            <w:pPr>
              <w:ind w:right="-66"/>
              <w:rPr>
                <w:rFonts w:ascii="Palatino Linotype" w:eastAsia="Palatino Linotype" w:hAnsi="Palatino Linotype" w:cs="Palatino Linotype"/>
                <w:b/>
                <w:i/>
                <w:sz w:val="22"/>
                <w:szCs w:val="22"/>
              </w:rPr>
            </w:pPr>
          </w:p>
        </w:tc>
      </w:tr>
      <w:tr w:rsidR="006E0EDE" w:rsidRPr="003E5C34" w:rsidTr="005F7760">
        <w:tc>
          <w:tcPr>
            <w:tcW w:w="4439" w:type="dxa"/>
          </w:tcPr>
          <w:p w:rsidR="006E0EDE" w:rsidRPr="003E5C34" w:rsidRDefault="006E0EDE">
            <w:pPr>
              <w:ind w:right="-66"/>
              <w:jc w:val="center"/>
              <w:rPr>
                <w:rFonts w:ascii="Palatino Linotype" w:eastAsia="Palatino Linotype" w:hAnsi="Palatino Linotype" w:cs="Palatino Linotype"/>
                <w:b/>
                <w:i/>
                <w:sz w:val="22"/>
                <w:szCs w:val="22"/>
              </w:rPr>
            </w:pPr>
          </w:p>
          <w:p w:rsidR="006E0EDE" w:rsidRPr="003E5C34" w:rsidRDefault="00B205D8">
            <w:pPr>
              <w:ind w:right="-66"/>
              <w:jc w:val="center"/>
              <w:rPr>
                <w:rFonts w:ascii="Palatino Linotype" w:eastAsia="Palatino Linotype" w:hAnsi="Palatino Linotype" w:cs="Palatino Linotype"/>
                <w:b/>
                <w:i/>
                <w:sz w:val="22"/>
                <w:szCs w:val="22"/>
              </w:rPr>
            </w:pPr>
            <w:r w:rsidRPr="003E5C34">
              <w:rPr>
                <w:rFonts w:ascii="Palatino Linotype" w:eastAsia="Palatino Linotype" w:hAnsi="Palatino Linotype" w:cs="Palatino Linotype"/>
                <w:b/>
                <w:color w:val="000000"/>
                <w:sz w:val="22"/>
                <w:szCs w:val="22"/>
              </w:rPr>
              <w:t>00673/INFOEM/IP/RR/2025</w:t>
            </w:r>
          </w:p>
        </w:tc>
        <w:tc>
          <w:tcPr>
            <w:tcW w:w="4916" w:type="dxa"/>
          </w:tcPr>
          <w:p w:rsidR="006E0EDE" w:rsidRPr="003E5C34" w:rsidRDefault="00B205D8">
            <w:pPr>
              <w:ind w:right="-66"/>
              <w:rPr>
                <w:rFonts w:ascii="Palatino Linotype" w:eastAsia="Palatino Linotype" w:hAnsi="Palatino Linotype" w:cs="Palatino Linotype"/>
                <w:b/>
                <w:i/>
                <w:sz w:val="22"/>
                <w:szCs w:val="22"/>
              </w:rPr>
            </w:pPr>
            <w:r w:rsidRPr="003E5C34">
              <w:rPr>
                <w:rFonts w:ascii="Palatino Linotype" w:eastAsia="Palatino Linotype" w:hAnsi="Palatino Linotype" w:cs="Palatino Linotype"/>
                <w:b/>
                <w:i/>
                <w:sz w:val="22"/>
                <w:szCs w:val="22"/>
              </w:rPr>
              <w:t xml:space="preserve">Acto Impugnado: </w:t>
            </w:r>
            <w:r w:rsidRPr="003E5C34">
              <w:rPr>
                <w:rFonts w:ascii="Palatino Linotype" w:eastAsia="Palatino Linotype" w:hAnsi="Palatino Linotype" w:cs="Palatino Linotype"/>
                <w:i/>
                <w:sz w:val="22"/>
                <w:szCs w:val="22"/>
              </w:rPr>
              <w:t>“</w:t>
            </w:r>
            <w:r w:rsidRPr="003E5C34">
              <w:rPr>
                <w:rFonts w:ascii="Palatino Linotype" w:eastAsia="Palatino Linotype" w:hAnsi="Palatino Linotype" w:cs="Palatino Linotype"/>
                <w:i/>
                <w:color w:val="000000"/>
                <w:sz w:val="22"/>
                <w:szCs w:val="22"/>
              </w:rPr>
              <w:t>LA RESPUESTA DEL SUJETO OBLIGADO.</w:t>
            </w:r>
            <w:r w:rsidRPr="003E5C34">
              <w:rPr>
                <w:rFonts w:ascii="Palatino Linotype" w:eastAsia="Palatino Linotype" w:hAnsi="Palatino Linotype" w:cs="Palatino Linotype"/>
                <w:i/>
                <w:sz w:val="22"/>
                <w:szCs w:val="22"/>
              </w:rPr>
              <w:t>”</w:t>
            </w:r>
          </w:p>
          <w:p w:rsidR="006E0EDE" w:rsidRPr="003E5C34" w:rsidRDefault="00B205D8">
            <w:pPr>
              <w:ind w:right="-66"/>
              <w:rPr>
                <w:rFonts w:ascii="Palatino Linotype" w:eastAsia="Palatino Linotype" w:hAnsi="Palatino Linotype" w:cs="Palatino Linotype"/>
                <w:i/>
                <w:sz w:val="22"/>
                <w:szCs w:val="22"/>
              </w:rPr>
            </w:pPr>
            <w:r w:rsidRPr="003E5C34">
              <w:rPr>
                <w:rFonts w:ascii="Palatino Linotype" w:eastAsia="Palatino Linotype" w:hAnsi="Palatino Linotype" w:cs="Palatino Linotype"/>
                <w:b/>
                <w:i/>
                <w:sz w:val="22"/>
                <w:szCs w:val="22"/>
              </w:rPr>
              <w:t xml:space="preserve">Razones o Motivos de Inconformidad: </w:t>
            </w:r>
            <w:r w:rsidRPr="003E5C34">
              <w:rPr>
                <w:rFonts w:ascii="Palatino Linotype" w:eastAsia="Palatino Linotype" w:hAnsi="Palatino Linotype" w:cs="Palatino Linotype"/>
                <w:i/>
                <w:sz w:val="22"/>
                <w:szCs w:val="22"/>
              </w:rPr>
              <w:t>“</w:t>
            </w:r>
            <w:r w:rsidRPr="003E5C34">
              <w:rPr>
                <w:rFonts w:ascii="Palatino Linotype" w:eastAsia="Palatino Linotype" w:hAnsi="Palatino Linotype" w:cs="Palatino Linotype"/>
                <w:i/>
                <w:color w:val="000000"/>
                <w:sz w:val="22"/>
                <w:szCs w:val="22"/>
              </w:rPr>
              <w:t>LA COORDINACIÓN DE COMUNICACIÓN SEÑALA QUE DEBERE PAGAR COSTOS DE REPRODUCCIÓN, A PESAR DE HABER SOLICITADO LA INFORMACIÓN VÍA SAIMEX, AUNADO A QUE EL EJERCICIO DEL DERECHO DE ACCESO A LA INFORMACIÓN ES GRATUITO. POR OTRO LADO SEÑALA QUE LAS FOTOGRAFÍAS FUERON TOMADAS POR PERSONAL ADSCRITO A DICHA DEPENDENCIA, POR LO QUE DEBEN TENER LAS FOTOS PREVIAS AL PROCESO DE EDICIÓN.</w:t>
            </w:r>
            <w:r w:rsidRPr="003E5C34">
              <w:rPr>
                <w:rFonts w:ascii="Palatino Linotype" w:eastAsia="Palatino Linotype" w:hAnsi="Palatino Linotype" w:cs="Palatino Linotype"/>
                <w:i/>
                <w:sz w:val="22"/>
                <w:szCs w:val="22"/>
              </w:rPr>
              <w:t>”</w:t>
            </w:r>
          </w:p>
        </w:tc>
      </w:tr>
    </w:tbl>
    <w:p w:rsidR="006E0EDE" w:rsidRPr="003E5C34" w:rsidRDefault="006E0EDE">
      <w:pPr>
        <w:spacing w:line="360" w:lineRule="auto"/>
        <w:ind w:right="-929"/>
        <w:jc w:val="both"/>
        <w:rPr>
          <w:rFonts w:ascii="Palatino Linotype" w:eastAsia="Palatino Linotype" w:hAnsi="Palatino Linotype" w:cs="Palatino Linotype"/>
        </w:rPr>
      </w:pPr>
    </w:p>
    <w:p w:rsidR="006E0EDE" w:rsidRPr="003E5C34" w:rsidRDefault="006E0EDE">
      <w:pPr>
        <w:spacing w:line="360" w:lineRule="auto"/>
        <w:ind w:left="993" w:right="-929"/>
        <w:jc w:val="both"/>
        <w:rPr>
          <w:rFonts w:ascii="Palatino Linotype" w:eastAsia="Palatino Linotype" w:hAnsi="Palatino Linotype" w:cs="Palatino Linotype"/>
        </w:rPr>
      </w:pPr>
    </w:p>
    <w:p w:rsidR="006E0EDE" w:rsidRPr="003E5C34" w:rsidRDefault="00B205D8" w:rsidP="005F7760">
      <w:pPr>
        <w:numPr>
          <w:ilvl w:val="0"/>
          <w:numId w:val="4"/>
        </w:numPr>
        <w:spacing w:line="360" w:lineRule="auto"/>
        <w:ind w:left="0" w:right="-929" w:firstLine="0"/>
        <w:jc w:val="both"/>
        <w:rPr>
          <w:rFonts w:ascii="Palatino Linotype" w:eastAsia="Palatino Linotype" w:hAnsi="Palatino Linotype" w:cs="Palatino Linotype"/>
        </w:rPr>
      </w:pPr>
      <w:r w:rsidRPr="003E5C34">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fechas </w:t>
      </w:r>
      <w:r w:rsidRPr="003E5C34">
        <w:rPr>
          <w:rFonts w:ascii="Palatino Linotype" w:eastAsia="Palatino Linotype" w:hAnsi="Palatino Linotype" w:cs="Palatino Linotype"/>
          <w:b/>
          <w:color w:val="000000"/>
        </w:rPr>
        <w:t>seis y siete de febrero de dos mil veinticinco</w:t>
      </w:r>
      <w:r w:rsidRPr="003E5C34">
        <w:rPr>
          <w:rFonts w:ascii="Palatino Linotype" w:eastAsia="Palatino Linotype" w:hAnsi="Palatino Linotype" w:cs="Palatino Linotype"/>
          <w:color w:val="000000"/>
        </w:rPr>
        <w:t xml:space="preserve">, puso a disposición de las partes </w:t>
      </w:r>
      <w:r w:rsidRPr="003E5C34">
        <w:rPr>
          <w:rFonts w:ascii="Palatino Linotype" w:eastAsia="Palatino Linotype" w:hAnsi="Palatino Linotype" w:cs="Palatino Linotype"/>
        </w:rPr>
        <w:t>los</w:t>
      </w:r>
      <w:r w:rsidRPr="003E5C34">
        <w:rPr>
          <w:rFonts w:ascii="Palatino Linotype" w:eastAsia="Palatino Linotype" w:hAnsi="Palatino Linotype" w:cs="Palatino Linotype"/>
          <w:color w:val="000000"/>
        </w:rPr>
        <w:t xml:space="preserve"> expedientes electrónicos vía </w:t>
      </w:r>
      <w:r w:rsidRPr="003E5C34">
        <w:rPr>
          <w:rFonts w:ascii="Palatino Linotype" w:eastAsia="Palatino Linotype" w:hAnsi="Palatino Linotype" w:cs="Palatino Linotype"/>
          <w:b/>
          <w:color w:val="000000"/>
        </w:rPr>
        <w:t xml:space="preserve">SAIMEX, </w:t>
      </w:r>
      <w:r w:rsidRPr="003E5C34">
        <w:rPr>
          <w:rFonts w:ascii="Palatino Linotype" w:eastAsia="Palatino Linotype" w:hAnsi="Palatino Linotype" w:cs="Palatino Linotype"/>
          <w:color w:val="000000"/>
        </w:rPr>
        <w:t xml:space="preserve">a efecto de que en un plazo máximo de siete días </w:t>
      </w:r>
      <w:r w:rsidRPr="003E5C34">
        <w:rPr>
          <w:rFonts w:ascii="Palatino Linotype" w:eastAsia="Palatino Linotype" w:hAnsi="Palatino Linotype" w:cs="Palatino Linotype"/>
        </w:rPr>
        <w:t>manifestaran</w:t>
      </w:r>
      <w:r w:rsidRPr="003E5C34">
        <w:rPr>
          <w:rFonts w:ascii="Palatino Linotype" w:eastAsia="Palatino Linotype" w:hAnsi="Palatino Linotype" w:cs="Palatino Linotype"/>
          <w:color w:val="000000"/>
        </w:rPr>
        <w:t xml:space="preserve"> lo que a su derecho </w:t>
      </w:r>
      <w:r w:rsidRPr="003E5C34">
        <w:rPr>
          <w:rFonts w:ascii="Palatino Linotype" w:eastAsia="Palatino Linotype" w:hAnsi="Palatino Linotype" w:cs="Palatino Linotype"/>
          <w:color w:val="000000"/>
        </w:rPr>
        <w:lastRenderedPageBreak/>
        <w:t xml:space="preserve">conviniera, </w:t>
      </w:r>
      <w:r w:rsidRPr="003E5C34">
        <w:rPr>
          <w:rFonts w:ascii="Palatino Linotype" w:eastAsia="Palatino Linotype" w:hAnsi="Palatino Linotype" w:cs="Palatino Linotype"/>
        </w:rPr>
        <w:t>ofrecieran</w:t>
      </w:r>
      <w:r w:rsidRPr="003E5C34">
        <w:rPr>
          <w:rFonts w:ascii="Palatino Linotype" w:eastAsia="Palatino Linotype" w:hAnsi="Palatino Linotype" w:cs="Palatino Linotype"/>
          <w:color w:val="000000"/>
        </w:rPr>
        <w:t xml:space="preserve"> pruebas y alegatos según corresponda a los casos concretos, y el </w:t>
      </w:r>
      <w:r w:rsidRPr="003E5C34">
        <w:rPr>
          <w:rFonts w:ascii="Palatino Linotype" w:eastAsia="Palatino Linotype" w:hAnsi="Palatino Linotype" w:cs="Palatino Linotype"/>
          <w:b/>
          <w:color w:val="000000"/>
        </w:rPr>
        <w:t>SUJETO OBLIGADO</w:t>
      </w:r>
      <w:r w:rsidRPr="003E5C34">
        <w:rPr>
          <w:rFonts w:ascii="Palatino Linotype" w:eastAsia="Palatino Linotype" w:hAnsi="Palatino Linotype" w:cs="Palatino Linotype"/>
          <w:color w:val="000000"/>
        </w:rPr>
        <w:t xml:space="preserve"> presentará el Informe Justificado procedente.</w:t>
      </w:r>
    </w:p>
    <w:p w:rsidR="006E0EDE" w:rsidRPr="003E5C34" w:rsidRDefault="006E0EDE" w:rsidP="005F7760">
      <w:pPr>
        <w:spacing w:line="360" w:lineRule="auto"/>
        <w:ind w:right="-929"/>
        <w:jc w:val="both"/>
        <w:rPr>
          <w:rFonts w:ascii="Palatino Linotype" w:eastAsia="Palatino Linotype" w:hAnsi="Palatino Linotype" w:cs="Palatino Linotype"/>
        </w:rPr>
      </w:pPr>
    </w:p>
    <w:p w:rsidR="006E0EDE" w:rsidRPr="003E5C34" w:rsidRDefault="00B205D8" w:rsidP="005F7760">
      <w:pPr>
        <w:numPr>
          <w:ilvl w:val="0"/>
          <w:numId w:val="4"/>
        </w:numPr>
        <w:spacing w:line="360" w:lineRule="auto"/>
        <w:ind w:left="0" w:right="-929" w:firstLine="0"/>
        <w:jc w:val="both"/>
        <w:rPr>
          <w:rFonts w:ascii="Palatino Linotype" w:eastAsia="Palatino Linotype" w:hAnsi="Palatino Linotype" w:cs="Palatino Linotype"/>
        </w:rPr>
      </w:pPr>
      <w:r w:rsidRPr="003E5C34">
        <w:rPr>
          <w:rFonts w:ascii="Palatino Linotype" w:eastAsia="Palatino Linotype" w:hAnsi="Palatino Linotype" w:cs="Palatino Linotype"/>
        </w:rPr>
        <w:t xml:space="preserve">De lo anterior,  el </w:t>
      </w:r>
      <w:r w:rsidRPr="003E5C34">
        <w:rPr>
          <w:rFonts w:ascii="Palatino Linotype" w:eastAsia="Palatino Linotype" w:hAnsi="Palatino Linotype" w:cs="Palatino Linotype"/>
          <w:b/>
        </w:rPr>
        <w:t xml:space="preserve">SUJETO OBLIGADO </w:t>
      </w:r>
      <w:r w:rsidRPr="003E5C34">
        <w:rPr>
          <w:rFonts w:ascii="Palatino Linotype" w:eastAsia="Palatino Linotype" w:hAnsi="Palatino Linotype" w:cs="Palatino Linotype"/>
        </w:rPr>
        <w:t xml:space="preserve">y el </w:t>
      </w:r>
      <w:r w:rsidRPr="003E5C34">
        <w:rPr>
          <w:rFonts w:ascii="Palatino Linotype" w:eastAsia="Palatino Linotype" w:hAnsi="Palatino Linotype" w:cs="Palatino Linotype"/>
          <w:b/>
        </w:rPr>
        <w:t xml:space="preserve">RECURRENTE </w:t>
      </w:r>
      <w:r w:rsidRPr="003E5C34">
        <w:rPr>
          <w:rFonts w:ascii="Palatino Linotype" w:eastAsia="Palatino Linotype" w:hAnsi="Palatino Linotype" w:cs="Palatino Linotype"/>
        </w:rPr>
        <w:t>tal y como se observa en los expedientes electrónicos fueron omisos en manifestar lo que a su derecho conviniera y asistiera respectivamente.</w:t>
      </w:r>
    </w:p>
    <w:p w:rsidR="006E0EDE" w:rsidRPr="003E5C34" w:rsidRDefault="006E0EDE" w:rsidP="005F7760">
      <w:pPr>
        <w:spacing w:line="360" w:lineRule="auto"/>
        <w:ind w:right="-929"/>
        <w:jc w:val="both"/>
        <w:rPr>
          <w:rFonts w:ascii="Palatino Linotype" w:eastAsia="Palatino Linotype" w:hAnsi="Palatino Linotype" w:cs="Palatino Linotype"/>
        </w:rPr>
      </w:pPr>
    </w:p>
    <w:p w:rsidR="006E0EDE" w:rsidRPr="003E5C34" w:rsidRDefault="00B205D8" w:rsidP="005F7760">
      <w:pPr>
        <w:numPr>
          <w:ilvl w:val="0"/>
          <w:numId w:val="4"/>
        </w:numPr>
        <w:spacing w:line="360" w:lineRule="auto"/>
        <w:ind w:left="0" w:right="-929" w:firstLine="0"/>
        <w:jc w:val="both"/>
        <w:rPr>
          <w:rFonts w:ascii="Palatino Linotype" w:eastAsia="Palatino Linotype" w:hAnsi="Palatino Linotype" w:cs="Palatino Linotype"/>
        </w:rPr>
      </w:pPr>
      <w:r w:rsidRPr="003E5C34">
        <w:rPr>
          <w:rFonts w:ascii="Palatino Linotype" w:eastAsia="Palatino Linotype" w:hAnsi="Palatino Linotype" w:cs="Palatino Linotype"/>
        </w:rPr>
        <w:t xml:space="preserve">Posterior a ello, en fecha siete de febrero del año dos mil veinticinco, EL RECURRENTE se desistió de los recursos de revisión. </w:t>
      </w:r>
    </w:p>
    <w:p w:rsidR="006E0EDE" w:rsidRPr="003E5C34" w:rsidRDefault="006E0EDE">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E0EDE" w:rsidRPr="003E5C34" w:rsidRDefault="00B205D8" w:rsidP="005F7760">
      <w:pPr>
        <w:pStyle w:val="Prrafodelista"/>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1" w:name="_heading=h.3znysh7" w:colFirst="0" w:colLast="0"/>
      <w:bookmarkEnd w:id="1"/>
      <w:r w:rsidRPr="003E5C34">
        <w:rPr>
          <w:rFonts w:ascii="Palatino Linotype" w:eastAsia="Palatino Linotype" w:hAnsi="Palatino Linotype" w:cs="Palatino Linotype"/>
          <w:color w:val="000000"/>
        </w:rPr>
        <w:t xml:space="preserve">Seguidamente, mediante acuerdos de fecha </w:t>
      </w:r>
      <w:r w:rsidRPr="003E5C34">
        <w:rPr>
          <w:rFonts w:ascii="Palatino Linotype" w:eastAsia="Palatino Linotype" w:hAnsi="Palatino Linotype" w:cs="Palatino Linotype"/>
          <w:b/>
          <w:color w:val="000000"/>
        </w:rPr>
        <w:t xml:space="preserve">trece de febrero de dos mil veinticinco </w:t>
      </w:r>
      <w:r w:rsidRPr="003E5C34">
        <w:rPr>
          <w:rFonts w:ascii="Palatino Linotype" w:eastAsia="Palatino Linotype" w:hAnsi="Palatino Linotype" w:cs="Palatino Linotype"/>
          <w:color w:val="000000"/>
        </w:rPr>
        <w:t>se decretó el cierre de instrucción, por lo que no habiendo más que hacer constar, y---</w:t>
      </w:r>
      <w:r w:rsidRPr="003E5C34">
        <w:rPr>
          <w:rFonts w:ascii="Palatino Linotype" w:eastAsia="Palatino Linotype" w:hAnsi="Palatino Linotype" w:cs="Palatino Linotype"/>
        </w:rPr>
        <w:t>-------</w:t>
      </w:r>
    </w:p>
    <w:p w:rsidR="006E0EDE" w:rsidRPr="003E5C34" w:rsidRDefault="006E0EDE">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6E0EDE" w:rsidRPr="003E5C34" w:rsidRDefault="00B205D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3E5C34">
        <w:rPr>
          <w:rFonts w:ascii="Palatino Linotype" w:eastAsia="Palatino Linotype" w:hAnsi="Palatino Linotype" w:cs="Palatino Linotype"/>
          <w:b/>
          <w:color w:val="000000"/>
        </w:rPr>
        <w:t>C O N S I D E R A N D O</w:t>
      </w:r>
    </w:p>
    <w:p w:rsidR="006E0EDE" w:rsidRPr="003E5C34" w:rsidRDefault="006E0EDE">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6E0EDE" w:rsidRPr="003E5C34" w:rsidRDefault="00B205D8">
      <w:pPr>
        <w:pStyle w:val="Ttulo2"/>
        <w:spacing w:before="0" w:line="360" w:lineRule="auto"/>
        <w:ind w:right="-787"/>
        <w:rPr>
          <w:rFonts w:ascii="Palatino Linotype" w:eastAsia="Palatino Linotype" w:hAnsi="Palatino Linotype" w:cs="Palatino Linotype"/>
          <w:b/>
          <w:color w:val="000000"/>
          <w:sz w:val="24"/>
          <w:szCs w:val="24"/>
        </w:rPr>
      </w:pPr>
      <w:bookmarkStart w:id="2" w:name="_heading=h.2et92p0" w:colFirst="0" w:colLast="0"/>
      <w:bookmarkEnd w:id="2"/>
      <w:r w:rsidRPr="003E5C34">
        <w:rPr>
          <w:rFonts w:ascii="Palatino Linotype" w:eastAsia="Palatino Linotype" w:hAnsi="Palatino Linotype" w:cs="Palatino Linotype"/>
          <w:b/>
          <w:color w:val="000000"/>
          <w:sz w:val="24"/>
          <w:szCs w:val="24"/>
        </w:rPr>
        <w:t>PRIMERO. De la competencia</w:t>
      </w:r>
    </w:p>
    <w:p w:rsidR="006E0EDE" w:rsidRPr="003E5C34" w:rsidRDefault="00B205D8" w:rsidP="005F7760">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w:t>
      </w:r>
      <w:r w:rsidRPr="003E5C34">
        <w:rPr>
          <w:rFonts w:ascii="Palatino Linotype" w:eastAsia="Palatino Linotype" w:hAnsi="Palatino Linotype" w:cs="Palatino Linotype"/>
          <w:color w:val="000000"/>
        </w:rPr>
        <w:lastRenderedPageBreak/>
        <w:t>del Instituto de Transparencia, Acceso a la Información Pública y Protección de Datos Personales del Estado de México y Municipios.</w:t>
      </w:r>
    </w:p>
    <w:p w:rsidR="006E0EDE" w:rsidRPr="003E5C34" w:rsidRDefault="006E0ED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E0EDE" w:rsidRPr="003E5C34" w:rsidRDefault="00B205D8">
      <w:pPr>
        <w:pStyle w:val="Ttulo2"/>
        <w:spacing w:before="0" w:line="360" w:lineRule="auto"/>
        <w:ind w:right="-787"/>
        <w:rPr>
          <w:rFonts w:ascii="Palatino Linotype" w:eastAsia="Palatino Linotype" w:hAnsi="Palatino Linotype" w:cs="Palatino Linotype"/>
          <w:b/>
          <w:color w:val="000000"/>
          <w:sz w:val="24"/>
          <w:szCs w:val="24"/>
        </w:rPr>
      </w:pPr>
      <w:bookmarkStart w:id="3" w:name="_heading=h.tyjcwt" w:colFirst="0" w:colLast="0"/>
      <w:bookmarkEnd w:id="3"/>
      <w:r w:rsidRPr="003E5C34">
        <w:rPr>
          <w:rFonts w:ascii="Palatino Linotype" w:eastAsia="Palatino Linotype" w:hAnsi="Palatino Linotype" w:cs="Palatino Linotype"/>
          <w:b/>
          <w:color w:val="000000"/>
          <w:sz w:val="24"/>
          <w:szCs w:val="24"/>
        </w:rPr>
        <w:t>SEGUNDO. De la oportunidad y procedencia.</w:t>
      </w:r>
    </w:p>
    <w:p w:rsidR="006E0EDE" w:rsidRPr="003E5C34" w:rsidRDefault="00B205D8" w:rsidP="005F7760">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Este Órgano Garante considera que los medios de impugnación reúnen los requisitos de procedencia toda vez que: los recursos fueron presentados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6E0EDE" w:rsidRPr="003E5C34" w:rsidRDefault="006E0EDE">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E0EDE" w:rsidRPr="003E5C34" w:rsidRDefault="00B205D8" w:rsidP="005F7760">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rPr>
        <w:t>A su vez</w:t>
      </w:r>
      <w:r w:rsidRPr="003E5C34">
        <w:rPr>
          <w:rFonts w:ascii="Palatino Linotype" w:eastAsia="Palatino Linotype" w:hAnsi="Palatino Linotype" w:cs="Palatino Linotype"/>
          <w:color w:val="000000"/>
        </w:rPr>
        <w:t xml:space="preserve">, </w:t>
      </w:r>
      <w:r w:rsidRPr="003E5C34">
        <w:rPr>
          <w:rFonts w:ascii="Palatino Linotype" w:eastAsia="Palatino Linotype" w:hAnsi="Palatino Linotype" w:cs="Palatino Linotype"/>
        </w:rPr>
        <w:t xml:space="preserve">se </w:t>
      </w:r>
      <w:r w:rsidRPr="003E5C34">
        <w:rPr>
          <w:rFonts w:ascii="Palatino Linotype" w:eastAsia="Palatino Linotype" w:hAnsi="Palatino Linotype" w:cs="Palatino Linotype"/>
          <w:color w:val="000000"/>
        </w:rPr>
        <w:t>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6E0EDE" w:rsidRPr="003E5C34" w:rsidRDefault="006E0EDE">
      <w:pPr>
        <w:spacing w:line="360" w:lineRule="auto"/>
        <w:ind w:right="-787"/>
        <w:jc w:val="both"/>
        <w:rPr>
          <w:rFonts w:ascii="Palatino Linotype" w:eastAsia="Palatino Linotype" w:hAnsi="Palatino Linotype" w:cs="Palatino Linotype"/>
          <w:color w:val="000000"/>
        </w:rPr>
      </w:pPr>
    </w:p>
    <w:p w:rsidR="006E0EDE" w:rsidRPr="003E5C34" w:rsidRDefault="00B205D8">
      <w:pPr>
        <w:pStyle w:val="Ttulo1"/>
        <w:spacing w:before="0" w:line="360" w:lineRule="auto"/>
        <w:ind w:right="-787"/>
        <w:rPr>
          <w:rFonts w:ascii="Palatino Linotype" w:eastAsia="Palatino Linotype" w:hAnsi="Palatino Linotype" w:cs="Palatino Linotype"/>
          <w:b/>
          <w:color w:val="000000"/>
          <w:sz w:val="24"/>
          <w:szCs w:val="24"/>
        </w:rPr>
      </w:pPr>
      <w:bookmarkStart w:id="4" w:name="_heading=h.3dy6vkm" w:colFirst="0" w:colLast="0"/>
      <w:bookmarkEnd w:id="4"/>
      <w:r w:rsidRPr="003E5C34">
        <w:rPr>
          <w:rFonts w:ascii="Palatino Linotype" w:eastAsia="Palatino Linotype" w:hAnsi="Palatino Linotype" w:cs="Palatino Linotype"/>
          <w:b/>
          <w:color w:val="000000"/>
          <w:sz w:val="24"/>
          <w:szCs w:val="24"/>
        </w:rPr>
        <w:t xml:space="preserve">TERCERO. Del planteamiento de la </w:t>
      </w:r>
      <w:r w:rsidRPr="003E5C34">
        <w:rPr>
          <w:rFonts w:ascii="Palatino Linotype" w:eastAsia="Palatino Linotype" w:hAnsi="Palatino Linotype" w:cs="Palatino Linotype"/>
          <w:b/>
          <w:i/>
          <w:color w:val="000000"/>
          <w:sz w:val="24"/>
          <w:szCs w:val="24"/>
        </w:rPr>
        <w:t>Litis</w:t>
      </w:r>
      <w:r w:rsidRPr="003E5C34">
        <w:rPr>
          <w:rFonts w:ascii="Palatino Linotype" w:eastAsia="Palatino Linotype" w:hAnsi="Palatino Linotype" w:cs="Palatino Linotype"/>
          <w:b/>
          <w:color w:val="000000"/>
          <w:sz w:val="24"/>
          <w:szCs w:val="24"/>
        </w:rPr>
        <w:t>.</w:t>
      </w:r>
    </w:p>
    <w:p w:rsidR="006E0EDE" w:rsidRPr="003E5C34" w:rsidRDefault="00B205D8" w:rsidP="005F7760">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Se solicitó tener acceso, a la información que a continuación se desagrega:</w:t>
      </w:r>
    </w:p>
    <w:p w:rsidR="006E0EDE" w:rsidRPr="003E5C34" w:rsidRDefault="00B205D8" w:rsidP="005F7760">
      <w:pPr>
        <w:numPr>
          <w:ilvl w:val="0"/>
          <w:numId w:val="6"/>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3E5C34">
        <w:rPr>
          <w:rFonts w:ascii="Palatino Linotype" w:eastAsia="Palatino Linotype" w:hAnsi="Palatino Linotype" w:cs="Palatino Linotype"/>
          <w:b/>
          <w:color w:val="000000"/>
          <w:sz w:val="22"/>
        </w:rPr>
        <w:t xml:space="preserve">soporte documental que da cuenta de los dichos del Presidente para su informe de gobierno; </w:t>
      </w:r>
    </w:p>
    <w:p w:rsidR="006E0EDE" w:rsidRPr="003E5C34" w:rsidRDefault="00B205D8" w:rsidP="005F7760">
      <w:pPr>
        <w:numPr>
          <w:ilvl w:val="0"/>
          <w:numId w:val="6"/>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3E5C34">
        <w:rPr>
          <w:rFonts w:ascii="Palatino Linotype" w:eastAsia="Palatino Linotype" w:hAnsi="Palatino Linotype" w:cs="Palatino Linotype"/>
          <w:b/>
          <w:color w:val="000000"/>
          <w:sz w:val="22"/>
        </w:rPr>
        <w:t>documentos que den cuenta que ya no hay ni un solo bache en el municipio;</w:t>
      </w:r>
    </w:p>
    <w:p w:rsidR="006E0EDE" w:rsidRPr="003E5C34" w:rsidRDefault="00B205D8" w:rsidP="005F7760">
      <w:pPr>
        <w:numPr>
          <w:ilvl w:val="0"/>
          <w:numId w:val="6"/>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3E5C34">
        <w:rPr>
          <w:rFonts w:ascii="Palatino Linotype" w:eastAsia="Palatino Linotype" w:hAnsi="Palatino Linotype" w:cs="Palatino Linotype"/>
          <w:b/>
          <w:color w:val="000000"/>
          <w:sz w:val="22"/>
        </w:rPr>
        <w:t>documentos que informen sobre el costo y resultados del extinto programa tapa tu bache;</w:t>
      </w:r>
    </w:p>
    <w:p w:rsidR="006E0EDE" w:rsidRPr="003E5C34" w:rsidRDefault="00B205D8" w:rsidP="005F7760">
      <w:pPr>
        <w:numPr>
          <w:ilvl w:val="0"/>
          <w:numId w:val="6"/>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3E5C34">
        <w:rPr>
          <w:rFonts w:ascii="Palatino Linotype" w:eastAsia="Palatino Linotype" w:hAnsi="Palatino Linotype" w:cs="Palatino Linotype"/>
          <w:b/>
          <w:color w:val="000000"/>
          <w:sz w:val="22"/>
        </w:rPr>
        <w:t xml:space="preserve">programa anual de bacheo; y </w:t>
      </w:r>
    </w:p>
    <w:p w:rsidR="006E0EDE" w:rsidRPr="003E5C34" w:rsidRDefault="00B205D8" w:rsidP="005F7760">
      <w:pPr>
        <w:numPr>
          <w:ilvl w:val="0"/>
          <w:numId w:val="6"/>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3E5C34">
        <w:rPr>
          <w:rFonts w:ascii="Palatino Linotype" w:eastAsia="Palatino Linotype" w:hAnsi="Palatino Linotype" w:cs="Palatino Linotype"/>
          <w:b/>
          <w:color w:val="000000"/>
          <w:sz w:val="22"/>
        </w:rPr>
        <w:t xml:space="preserve">actividades de bacheo que hayan ejecutado en el presente ejercicio fiscal </w:t>
      </w:r>
    </w:p>
    <w:p w:rsidR="006E0EDE" w:rsidRPr="003E5C34" w:rsidRDefault="006E0EDE">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6E0EDE" w:rsidRPr="003E5C34" w:rsidRDefault="00B205D8" w:rsidP="005F7760">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En respuesta, el </w:t>
      </w:r>
      <w:r w:rsidRPr="003E5C34">
        <w:rPr>
          <w:rFonts w:ascii="Palatino Linotype" w:eastAsia="Palatino Linotype" w:hAnsi="Palatino Linotype" w:cs="Palatino Linotype"/>
          <w:b/>
          <w:color w:val="000000"/>
        </w:rPr>
        <w:t xml:space="preserve">SUJETO OBLIGADO </w:t>
      </w:r>
      <w:r w:rsidRPr="003E5C34">
        <w:rPr>
          <w:rFonts w:ascii="Palatino Linotype" w:eastAsia="Palatino Linotype" w:hAnsi="Palatino Linotype" w:cs="Palatino Linotype"/>
          <w:color w:val="000000"/>
        </w:rPr>
        <w:t xml:space="preserve">remitió los archivos descritos en el anterior Párrafo 2, no obstante el particular se </w:t>
      </w:r>
      <w:r w:rsidRPr="003E5C34">
        <w:rPr>
          <w:rFonts w:ascii="Palatino Linotype" w:eastAsia="Palatino Linotype" w:hAnsi="Palatino Linotype" w:cs="Palatino Linotype"/>
        </w:rPr>
        <w:t>conformó</w:t>
      </w:r>
      <w:r w:rsidRPr="003E5C34">
        <w:rPr>
          <w:rFonts w:ascii="Palatino Linotype" w:eastAsia="Palatino Linotype" w:hAnsi="Palatino Linotype" w:cs="Palatino Linotype"/>
          <w:color w:val="000000"/>
        </w:rPr>
        <w:t>, aduciendo de manera general que la entrega de información no corresponde con la solicitada y el cambio de modalidad respectivamente.</w:t>
      </w:r>
    </w:p>
    <w:p w:rsidR="006E0EDE" w:rsidRPr="003E5C34" w:rsidRDefault="00B205D8" w:rsidP="005F7760">
      <w:pPr>
        <w:tabs>
          <w:tab w:val="left" w:pos="933"/>
        </w:tabs>
        <w:spacing w:line="360" w:lineRule="auto"/>
        <w:ind w:right="-787"/>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ab/>
      </w:r>
    </w:p>
    <w:p w:rsidR="006E0EDE" w:rsidRPr="003E5C34" w:rsidRDefault="00B205D8" w:rsidP="005F7760">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En dichas condiciones, la </w:t>
      </w:r>
      <w:r w:rsidRPr="003E5C34">
        <w:rPr>
          <w:rFonts w:ascii="Palatino Linotype" w:eastAsia="Palatino Linotype" w:hAnsi="Palatino Linotype" w:cs="Palatino Linotype"/>
          <w:i/>
          <w:color w:val="000000"/>
        </w:rPr>
        <w:t>Litis</w:t>
      </w:r>
      <w:r w:rsidRPr="003E5C34">
        <w:rPr>
          <w:rFonts w:ascii="Palatino Linotype" w:eastAsia="Palatino Linotype" w:hAnsi="Palatino Linotype" w:cs="Palatino Linotype"/>
          <w:color w:val="000000"/>
        </w:rPr>
        <w:t xml:space="preserve"> a resolver en </w:t>
      </w:r>
      <w:r w:rsidRPr="003E5C34">
        <w:rPr>
          <w:rFonts w:ascii="Palatino Linotype" w:eastAsia="Palatino Linotype" w:hAnsi="Palatino Linotype" w:cs="Palatino Linotype"/>
        </w:rPr>
        <w:t>los</w:t>
      </w:r>
      <w:r w:rsidRPr="003E5C34">
        <w:rPr>
          <w:rFonts w:ascii="Palatino Linotype" w:eastAsia="Palatino Linotype" w:hAnsi="Palatino Linotype" w:cs="Palatino Linotype"/>
          <w:color w:val="000000"/>
        </w:rPr>
        <w:t xml:space="preserve"> recursos se circunscribe a determinar si se actualizan las causales de procedencia previstas en el artículo 179, </w:t>
      </w:r>
      <w:r w:rsidRPr="003E5C34">
        <w:rPr>
          <w:rFonts w:ascii="Palatino Linotype" w:eastAsia="Palatino Linotype" w:hAnsi="Palatino Linotype" w:cs="Palatino Linotype"/>
          <w:b/>
          <w:color w:val="000000"/>
        </w:rPr>
        <w:t xml:space="preserve">fracción </w:t>
      </w:r>
      <w:r w:rsidRPr="003E5C34">
        <w:rPr>
          <w:rFonts w:ascii="Palatino Linotype" w:eastAsia="Palatino Linotype" w:hAnsi="Palatino Linotype" w:cs="Palatino Linotype"/>
          <w:b/>
        </w:rPr>
        <w:t>I</w:t>
      </w:r>
      <w:r w:rsidRPr="003E5C34">
        <w:rPr>
          <w:rFonts w:ascii="Palatino Linotype" w:eastAsia="Palatino Linotype" w:hAnsi="Palatino Linotype" w:cs="Palatino Linotype"/>
          <w:b/>
          <w:color w:val="000000"/>
        </w:rPr>
        <w:t xml:space="preserve"> y VIII </w:t>
      </w:r>
      <w:r w:rsidRPr="003E5C34">
        <w:rPr>
          <w:rFonts w:ascii="Palatino Linotype" w:eastAsia="Palatino Linotype" w:hAnsi="Palatino Linotype" w:cs="Palatino Linotype"/>
          <w:color w:val="000000"/>
        </w:rPr>
        <w:t xml:space="preserve">de la </w:t>
      </w:r>
      <w:r w:rsidRPr="003E5C34">
        <w:rPr>
          <w:rFonts w:ascii="Palatino Linotype" w:eastAsia="Palatino Linotype" w:hAnsi="Palatino Linotype" w:cs="Palatino Linotype"/>
          <w:b/>
          <w:color w:val="000000"/>
        </w:rPr>
        <w:t xml:space="preserve">Ley de Transparencia y Acceso a la Información Pública del Estado de </w:t>
      </w:r>
      <w:r w:rsidRPr="003E5C34">
        <w:rPr>
          <w:rFonts w:ascii="Palatino Linotype" w:eastAsia="Palatino Linotype" w:hAnsi="Palatino Linotype" w:cs="Palatino Linotype"/>
          <w:color w:val="000000"/>
        </w:rPr>
        <w:t>México</w:t>
      </w:r>
      <w:r w:rsidRPr="003E5C34">
        <w:rPr>
          <w:rFonts w:ascii="Palatino Linotype" w:eastAsia="Palatino Linotype" w:hAnsi="Palatino Linotype" w:cs="Palatino Linotype"/>
          <w:b/>
          <w:color w:val="000000"/>
        </w:rPr>
        <w:t xml:space="preserve"> y </w:t>
      </w:r>
      <w:r w:rsidRPr="003E5C34">
        <w:rPr>
          <w:rFonts w:ascii="Palatino Linotype" w:eastAsia="Palatino Linotype" w:hAnsi="Palatino Linotype" w:cs="Palatino Linotype"/>
          <w:color w:val="000000"/>
        </w:rPr>
        <w:t xml:space="preserve">Municipios; </w:t>
      </w:r>
      <w:r w:rsidRPr="003E5C34">
        <w:rPr>
          <w:rFonts w:ascii="Palatino Linotype" w:eastAsia="Palatino Linotype" w:hAnsi="Palatino Linotype" w:cs="Palatino Linotype"/>
        </w:rPr>
        <w:t>fracciones</w:t>
      </w:r>
      <w:r w:rsidRPr="003E5C34">
        <w:rPr>
          <w:rFonts w:ascii="Palatino Linotype" w:eastAsia="Palatino Linotype" w:hAnsi="Palatino Linotype" w:cs="Palatino Linotype"/>
          <w:color w:val="000000"/>
        </w:rPr>
        <w:t xml:space="preserve"> que determina la hipótesis jurídica relativa a la </w:t>
      </w:r>
      <w:r w:rsidRPr="003E5C34">
        <w:rPr>
          <w:rFonts w:ascii="Palatino Linotype" w:eastAsia="Palatino Linotype" w:hAnsi="Palatino Linotype" w:cs="Palatino Linotype"/>
        </w:rPr>
        <w:t>negativa</w:t>
      </w:r>
      <w:r w:rsidRPr="003E5C34">
        <w:rPr>
          <w:rFonts w:ascii="Palatino Linotype" w:eastAsia="Palatino Linotype" w:hAnsi="Palatino Linotype" w:cs="Palatino Linotype"/>
          <w:color w:val="000000"/>
        </w:rPr>
        <w:t xml:space="preserve"> de información y </w:t>
      </w:r>
      <w:r w:rsidRPr="003E5C34">
        <w:rPr>
          <w:rFonts w:ascii="Palatino Linotype" w:eastAsia="Palatino Linotype" w:hAnsi="Palatino Linotype" w:cs="Palatino Linotype"/>
        </w:rPr>
        <w:t>l</w:t>
      </w:r>
      <w:r w:rsidRPr="003E5C34">
        <w:rPr>
          <w:rFonts w:ascii="Palatino Linotype" w:eastAsia="Palatino Linotype" w:hAnsi="Palatino Linotype" w:cs="Palatino Linotype"/>
          <w:color w:val="000000"/>
        </w:rPr>
        <w:t xml:space="preserve">a notificación, entrega o puesta a disposición de información en una modalidad o formato distinto al solicitado; contexto de los cuales se dolió </w:t>
      </w:r>
      <w:r w:rsidRPr="003E5C34">
        <w:rPr>
          <w:rFonts w:ascii="Palatino Linotype" w:eastAsia="Palatino Linotype" w:hAnsi="Palatino Linotype" w:cs="Palatino Linotype"/>
          <w:b/>
          <w:color w:val="000000"/>
        </w:rPr>
        <w:t xml:space="preserve">EL RECURRENTE </w:t>
      </w:r>
      <w:r w:rsidRPr="003E5C34">
        <w:rPr>
          <w:rFonts w:ascii="Palatino Linotype" w:eastAsia="Palatino Linotype" w:hAnsi="Palatino Linotype" w:cs="Palatino Linotype"/>
          <w:color w:val="000000"/>
        </w:rPr>
        <w:t xml:space="preserve">al momento de interponer su inconformidad. De modo tal que </w:t>
      </w:r>
      <w:r w:rsidRPr="003E5C34">
        <w:rPr>
          <w:rFonts w:ascii="Palatino Linotype" w:eastAsia="Palatino Linotype" w:hAnsi="Palatino Linotype" w:cs="Palatino Linotype"/>
        </w:rPr>
        <w:t>los</w:t>
      </w:r>
      <w:r w:rsidRPr="003E5C34">
        <w:rPr>
          <w:rFonts w:ascii="Palatino Linotype" w:eastAsia="Palatino Linotype" w:hAnsi="Palatino Linotype" w:cs="Palatino Linotype"/>
          <w:color w:val="000000"/>
        </w:rPr>
        <w:t xml:space="preserve"> presentes recursos de revisión se </w:t>
      </w:r>
      <w:r w:rsidRPr="003E5C34">
        <w:rPr>
          <w:rFonts w:ascii="Palatino Linotype" w:eastAsia="Palatino Linotype" w:hAnsi="Palatino Linotype" w:cs="Palatino Linotype"/>
        </w:rPr>
        <w:t>abocaron</w:t>
      </w:r>
      <w:r w:rsidRPr="003E5C34">
        <w:rPr>
          <w:rFonts w:ascii="Palatino Linotype" w:eastAsia="Palatino Linotype" w:hAnsi="Palatino Linotype" w:cs="Palatino Linotype"/>
          <w:color w:val="000000"/>
        </w:rPr>
        <w:t xml:space="preserve"> en determinar si el </w:t>
      </w:r>
      <w:r w:rsidRPr="003E5C34">
        <w:rPr>
          <w:rFonts w:ascii="Palatino Linotype" w:eastAsia="Palatino Linotype" w:hAnsi="Palatino Linotype" w:cs="Palatino Linotype"/>
          <w:b/>
          <w:color w:val="000000"/>
        </w:rPr>
        <w:t>SUJETO</w:t>
      </w:r>
      <w:r w:rsidRPr="003E5C34">
        <w:rPr>
          <w:rFonts w:ascii="Palatino Linotype" w:eastAsia="Palatino Linotype" w:hAnsi="Palatino Linotype" w:cs="Palatino Linotype"/>
          <w:color w:val="000000"/>
        </w:rPr>
        <w:t xml:space="preserve"> </w:t>
      </w:r>
      <w:r w:rsidRPr="003E5C34">
        <w:rPr>
          <w:rFonts w:ascii="Palatino Linotype" w:eastAsia="Palatino Linotype" w:hAnsi="Palatino Linotype" w:cs="Palatino Linotype"/>
          <w:b/>
          <w:color w:val="000000"/>
        </w:rPr>
        <w:t>OBLIGADO</w:t>
      </w:r>
      <w:r w:rsidRPr="003E5C34">
        <w:rPr>
          <w:rFonts w:ascii="Palatino Linotype" w:eastAsia="Palatino Linotype" w:hAnsi="Palatino Linotype" w:cs="Palatino Linotype"/>
          <w:color w:val="000000"/>
        </w:rPr>
        <w:t xml:space="preserve"> con su respuesta ciertamente actualiza las causales de procedencia</w:t>
      </w:r>
      <w:r w:rsidRPr="003E5C34">
        <w:rPr>
          <w:rFonts w:ascii="Palatino Linotype" w:eastAsia="Palatino Linotype" w:hAnsi="Palatino Linotype" w:cs="Palatino Linotype"/>
          <w:b/>
          <w:color w:val="000000"/>
        </w:rPr>
        <w:t xml:space="preserve"> </w:t>
      </w:r>
      <w:r w:rsidRPr="003E5C34">
        <w:rPr>
          <w:rFonts w:ascii="Palatino Linotype" w:eastAsia="Palatino Linotype" w:hAnsi="Palatino Linotype" w:cs="Palatino Linotype"/>
          <w:color w:val="000000"/>
        </w:rPr>
        <w:t xml:space="preserve">antes señalada. </w:t>
      </w:r>
    </w:p>
    <w:p w:rsidR="006E0EDE" w:rsidRPr="003E5C34" w:rsidRDefault="006E0EDE">
      <w:pPr>
        <w:spacing w:line="360" w:lineRule="auto"/>
        <w:ind w:right="-787"/>
        <w:rPr>
          <w:rFonts w:ascii="Palatino Linotype" w:eastAsia="Palatino Linotype" w:hAnsi="Palatino Linotype" w:cs="Palatino Linotype"/>
          <w:color w:val="000000"/>
        </w:rPr>
      </w:pPr>
    </w:p>
    <w:p w:rsidR="006E0EDE" w:rsidRPr="003E5C34" w:rsidRDefault="00B205D8">
      <w:pPr>
        <w:pStyle w:val="Ttulo2"/>
        <w:spacing w:before="0" w:line="360" w:lineRule="auto"/>
        <w:ind w:right="-787"/>
        <w:rPr>
          <w:rFonts w:ascii="Palatino Linotype" w:eastAsia="Palatino Linotype" w:hAnsi="Palatino Linotype" w:cs="Palatino Linotype"/>
          <w:b/>
          <w:color w:val="000000"/>
          <w:sz w:val="24"/>
          <w:szCs w:val="24"/>
        </w:rPr>
      </w:pPr>
      <w:bookmarkStart w:id="5" w:name="_heading=h.1t3h5sf" w:colFirst="0" w:colLast="0"/>
      <w:bookmarkEnd w:id="5"/>
      <w:r w:rsidRPr="003E5C34">
        <w:rPr>
          <w:rFonts w:ascii="Palatino Linotype" w:eastAsia="Palatino Linotype" w:hAnsi="Palatino Linotype" w:cs="Palatino Linotype"/>
          <w:b/>
          <w:color w:val="000000"/>
          <w:sz w:val="24"/>
          <w:szCs w:val="24"/>
        </w:rPr>
        <w:t>CUARTO. De las causales de sobreseimiento</w:t>
      </w: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rPr>
      </w:pPr>
      <w:r w:rsidRPr="003E5C34">
        <w:rPr>
          <w:rFonts w:ascii="Palatino Linotype" w:eastAsia="Palatino Linotype" w:hAnsi="Palatino Linotype" w:cs="Palatino Linotype"/>
        </w:rPr>
        <w:t xml:space="preserve">Acotada la </w:t>
      </w:r>
      <w:r w:rsidRPr="003E5C34">
        <w:rPr>
          <w:rFonts w:ascii="Palatino Linotype" w:eastAsia="Palatino Linotype" w:hAnsi="Palatino Linotype" w:cs="Palatino Linotype"/>
          <w:i/>
        </w:rPr>
        <w:t>Litis</w:t>
      </w:r>
      <w:r w:rsidRPr="003E5C34">
        <w:rPr>
          <w:rFonts w:ascii="Palatino Linotype" w:eastAsia="Palatino Linotype" w:hAnsi="Palatino Linotype" w:cs="Palatino Linotype"/>
        </w:rPr>
        <w:t xml:space="preserve">, es dable puntualizar inicialmente en términos </w:t>
      </w:r>
      <w:r w:rsidRPr="003E5C34">
        <w:rPr>
          <w:rFonts w:ascii="Palatino Linotype" w:eastAsia="Palatino Linotype" w:hAnsi="Palatino Linotype" w:cs="Palatino Linotype"/>
          <w:color w:val="000000"/>
        </w:rPr>
        <w:t>generales</w:t>
      </w:r>
      <w:r w:rsidRPr="003E5C34">
        <w:rPr>
          <w:rFonts w:ascii="Palatino Linotype" w:eastAsia="Palatino Linotype" w:hAnsi="Palatino Linotype" w:cs="Palatino Linotype"/>
        </w:rPr>
        <w:t xml:space="preserve">, que el </w:t>
      </w:r>
      <w:r w:rsidRPr="003E5C34">
        <w:rPr>
          <w:rFonts w:ascii="Palatino Linotype" w:eastAsia="Palatino Linotype" w:hAnsi="Palatino Linotype" w:cs="Palatino Linotype"/>
          <w:color w:val="000000"/>
        </w:rPr>
        <w:t>Derecho</w:t>
      </w:r>
      <w:r w:rsidRPr="003E5C34">
        <w:rPr>
          <w:rFonts w:ascii="Palatino Linotype" w:eastAsia="Palatino Linotype" w:hAnsi="Palatino Linotype" w:cs="Palatino Linotype"/>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rsidR="006E0EDE" w:rsidRPr="003E5C34" w:rsidRDefault="006E0EDE">
      <w:pPr>
        <w:spacing w:line="360" w:lineRule="auto"/>
        <w:ind w:right="-787"/>
        <w:jc w:val="both"/>
        <w:rPr>
          <w:rFonts w:ascii="Palatino Linotype" w:eastAsia="Palatino Linotype" w:hAnsi="Palatino Linotype" w:cs="Palatino Linotype"/>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rPr>
      </w:pPr>
      <w:r w:rsidRPr="003E5C34">
        <w:rPr>
          <w:rFonts w:ascii="Palatino Linotype" w:eastAsia="Palatino Linotype" w:hAnsi="Palatino Linotype" w:cs="Palatino Linotype"/>
        </w:rPr>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6E0EDE" w:rsidRPr="003E5C34" w:rsidRDefault="006E0EDE">
      <w:pPr>
        <w:spacing w:line="360" w:lineRule="auto"/>
        <w:ind w:right="-787"/>
        <w:jc w:val="both"/>
        <w:rPr>
          <w:rFonts w:ascii="Palatino Linotype" w:eastAsia="Palatino Linotype" w:hAnsi="Palatino Linotype" w:cs="Palatino Linotype"/>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rPr>
      </w:pPr>
      <w:r w:rsidRPr="003E5C34">
        <w:rPr>
          <w:rFonts w:ascii="Palatino Linotype" w:eastAsia="Palatino Linotype" w:hAnsi="Palatino Linotype" w:cs="Palatino Linotype"/>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6E0EDE" w:rsidRPr="003E5C34" w:rsidRDefault="006E0EDE">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rPr>
      </w:pPr>
      <w:r w:rsidRPr="003E5C34">
        <w:rPr>
          <w:rFonts w:ascii="Palatino Linotype" w:eastAsia="Palatino Linotype" w:hAnsi="Palatino Linotype" w:cs="Palatino Linotype"/>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E0EDE" w:rsidRPr="003E5C34" w:rsidRDefault="006E0EDE">
      <w:pPr>
        <w:spacing w:line="360" w:lineRule="auto"/>
        <w:ind w:right="-787"/>
        <w:jc w:val="both"/>
        <w:rPr>
          <w:rFonts w:ascii="Palatino Linotype" w:eastAsia="Palatino Linotype" w:hAnsi="Palatino Linotype" w:cs="Palatino Linotype"/>
          <w:color w:val="000000"/>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b/>
          <w:color w:val="000000"/>
        </w:rPr>
      </w:pPr>
      <w:bookmarkStart w:id="6" w:name="_heading=h.4d34og8" w:colFirst="0" w:colLast="0"/>
      <w:bookmarkEnd w:id="6"/>
      <w:r w:rsidRPr="003E5C34">
        <w:rPr>
          <w:rFonts w:ascii="Palatino Linotype" w:eastAsia="Palatino Linotype" w:hAnsi="Palatino Linotype" w:cs="Palatino Linotype"/>
          <w:color w:val="000000"/>
        </w:rPr>
        <w:lastRenderedPageBreak/>
        <w:t xml:space="preserve">Luego entonces, si bien es cierto ya se emitió un pronunciamiento por parte del </w:t>
      </w:r>
      <w:r w:rsidRPr="003E5C34">
        <w:rPr>
          <w:rFonts w:ascii="Palatino Linotype" w:eastAsia="Palatino Linotype" w:hAnsi="Palatino Linotype" w:cs="Palatino Linotype"/>
          <w:b/>
          <w:color w:val="000000"/>
        </w:rPr>
        <w:t>SUJETO OBLIGADO</w:t>
      </w:r>
      <w:r w:rsidRPr="003E5C34">
        <w:rPr>
          <w:rFonts w:ascii="Palatino Linotype" w:eastAsia="Palatino Linotype" w:hAnsi="Palatino Linotype" w:cs="Palatino Linotype"/>
          <w:color w:val="000000"/>
        </w:rPr>
        <w:t xml:space="preserve">, del soporte documental requerido respecto del cual este </w:t>
      </w:r>
      <w:r w:rsidRPr="003E5C34">
        <w:rPr>
          <w:rFonts w:ascii="Palatino Linotype" w:eastAsia="Palatino Linotype" w:hAnsi="Palatino Linotype" w:cs="Palatino Linotype"/>
        </w:rPr>
        <w:t>Órgano Garante carece de facultades para dudar de la veracidad de tales pronunciamientos.</w:t>
      </w:r>
    </w:p>
    <w:p w:rsidR="006E0EDE" w:rsidRPr="003E5C34" w:rsidRDefault="006E0EDE">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b/>
          <w:color w:val="000000"/>
        </w:rPr>
      </w:pPr>
      <w:r w:rsidRPr="003E5C34">
        <w:rPr>
          <w:rFonts w:ascii="Palatino Linotype" w:eastAsia="Palatino Linotype" w:hAnsi="Palatino Linotype" w:cs="Palatino Linotype"/>
        </w:rPr>
        <w:t xml:space="preserve">Para lo cual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3E5C34">
        <w:rPr>
          <w:rFonts w:ascii="Palatino Linotype" w:eastAsia="Palatino Linotype" w:hAnsi="Palatino Linotype" w:cs="Palatino Linotype"/>
          <w:i/>
          <w:color w:val="000000"/>
        </w:rPr>
        <w:t>máxime</w:t>
      </w:r>
      <w:r w:rsidRPr="003E5C34">
        <w:rPr>
          <w:rFonts w:ascii="Palatino Linotype" w:eastAsia="Palatino Linotype" w:hAnsi="Palatino Linotype" w:cs="Palatino Linotype"/>
          <w:color w:val="000000"/>
        </w:rPr>
        <w:t xml:space="preserve"> que </w:t>
      </w:r>
      <w:r w:rsidRPr="003E5C34">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rsidR="006E0EDE" w:rsidRPr="003E5C34" w:rsidRDefault="006E0EDE">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rPr>
      </w:pPr>
      <w:r w:rsidRPr="003E5C34">
        <w:rPr>
          <w:rFonts w:ascii="Palatino Linotype" w:eastAsia="Palatino Linotype" w:hAnsi="Palatino Linotype" w:cs="Palatino Linotype"/>
        </w:rPr>
        <w:t xml:space="preserve">Así mismo, la </w:t>
      </w:r>
      <w:r w:rsidRPr="003E5C34">
        <w:rPr>
          <w:rFonts w:ascii="Palatino Linotype" w:eastAsia="Palatino Linotype" w:hAnsi="Palatino Linotype" w:cs="Palatino Linotype"/>
          <w:b/>
        </w:rPr>
        <w:t xml:space="preserve">Ley de Transparencia y Acceso a la Información Pública del Estado de </w:t>
      </w:r>
      <w:r w:rsidRPr="003E5C34">
        <w:rPr>
          <w:rFonts w:ascii="Palatino Linotype" w:eastAsia="Palatino Linotype" w:hAnsi="Palatino Linotype" w:cs="Palatino Linotype"/>
          <w:color w:val="000000"/>
        </w:rPr>
        <w:t>México</w:t>
      </w:r>
      <w:r w:rsidRPr="003E5C34">
        <w:rPr>
          <w:rFonts w:ascii="Palatino Linotype" w:eastAsia="Palatino Linotype" w:hAnsi="Palatino Linotype" w:cs="Palatino Linotype"/>
          <w:b/>
        </w:rPr>
        <w:t xml:space="preserve"> y Municipios</w:t>
      </w:r>
      <w:r w:rsidRPr="003E5C34">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6E0EDE" w:rsidRPr="003E5C34" w:rsidRDefault="00B205D8">
      <w:pPr>
        <w:pBdr>
          <w:top w:val="nil"/>
          <w:left w:val="nil"/>
          <w:bottom w:val="nil"/>
          <w:right w:val="nil"/>
          <w:between w:val="nil"/>
        </w:pBdr>
        <w:spacing w:line="360" w:lineRule="auto"/>
        <w:ind w:right="-787"/>
        <w:jc w:val="both"/>
        <w:rPr>
          <w:rFonts w:ascii="Palatino Linotype" w:eastAsia="Palatino Linotype" w:hAnsi="Palatino Linotype" w:cs="Palatino Linotype"/>
          <w:b/>
          <w:i/>
          <w:color w:val="000000"/>
        </w:rPr>
      </w:pPr>
      <w:r w:rsidRPr="003E5C34">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3E5C34">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rsidR="006E0EDE" w:rsidRPr="003E5C34" w:rsidRDefault="006E0EDE">
      <w:pPr>
        <w:spacing w:line="360" w:lineRule="auto"/>
        <w:ind w:right="-787"/>
        <w:jc w:val="both"/>
        <w:rPr>
          <w:rFonts w:ascii="Palatino Linotype" w:eastAsia="Palatino Linotype" w:hAnsi="Palatino Linotype" w:cs="Palatino Linotype"/>
          <w:b/>
          <w:i/>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rPr>
        <w:lastRenderedPageBreak/>
        <w:t xml:space="preserve">Numerales que compelen al </w:t>
      </w:r>
      <w:r w:rsidRPr="003E5C34">
        <w:rPr>
          <w:rFonts w:ascii="Palatino Linotype" w:eastAsia="Palatino Linotype" w:hAnsi="Palatino Linotype" w:cs="Palatino Linotype"/>
          <w:b/>
        </w:rPr>
        <w:t>SUJETO OBLIGADO</w:t>
      </w:r>
      <w:r w:rsidRPr="003E5C34">
        <w:rPr>
          <w:rFonts w:ascii="Palatino Linotype" w:eastAsia="Palatino Linotype" w:hAnsi="Palatino Linotype" w:cs="Palatino Linotype"/>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w:t>
      </w:r>
    </w:p>
    <w:p w:rsidR="006E0EDE" w:rsidRPr="003E5C34" w:rsidRDefault="006E0EDE">
      <w:pPr>
        <w:spacing w:line="360" w:lineRule="auto"/>
        <w:ind w:right="-787"/>
        <w:jc w:val="both"/>
        <w:rPr>
          <w:rFonts w:ascii="Palatino Linotype" w:eastAsia="Palatino Linotype" w:hAnsi="Palatino Linotype" w:cs="Palatino Linotype"/>
          <w:color w:val="000000"/>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También lo es que resulta dable mencionar que se omitirá un análisis respecto del contenido de lo entregado a efecto de determinar si corresponde a la información solicitada o en </w:t>
      </w:r>
      <w:r w:rsidRPr="003E5C34">
        <w:rPr>
          <w:rFonts w:ascii="Palatino Linotype" w:eastAsia="Palatino Linotype" w:hAnsi="Palatino Linotype" w:cs="Palatino Linotype"/>
        </w:rPr>
        <w:t>su</w:t>
      </w:r>
      <w:r w:rsidRPr="003E5C34">
        <w:rPr>
          <w:rFonts w:ascii="Palatino Linotype" w:eastAsia="Palatino Linotype" w:hAnsi="Palatino Linotype" w:cs="Palatino Linotype"/>
          <w:color w:val="000000"/>
        </w:rPr>
        <w:t xml:space="preserve"> caso ordenar su entrega; toda vez que el ahora </w:t>
      </w:r>
      <w:r w:rsidRPr="003E5C34">
        <w:rPr>
          <w:rFonts w:ascii="Palatino Linotype" w:eastAsia="Palatino Linotype" w:hAnsi="Palatino Linotype" w:cs="Palatino Linotype"/>
          <w:b/>
          <w:color w:val="000000"/>
        </w:rPr>
        <w:t xml:space="preserve">RECURRENTE </w:t>
      </w:r>
      <w:r w:rsidRPr="003E5C34">
        <w:rPr>
          <w:rFonts w:ascii="Palatino Linotype" w:eastAsia="Palatino Linotype" w:hAnsi="Palatino Linotype" w:cs="Palatino Linotype"/>
          <w:color w:val="000000"/>
        </w:rPr>
        <w:t xml:space="preserve">de </w:t>
      </w:r>
      <w:r w:rsidRPr="003E5C34">
        <w:rPr>
          <w:rFonts w:ascii="Palatino Linotype" w:eastAsia="Palatino Linotype" w:hAnsi="Palatino Linotype" w:cs="Palatino Linotype"/>
          <w:i/>
          <w:color w:val="000000"/>
        </w:rPr>
        <w:t>mutuo propio</w:t>
      </w:r>
      <w:r w:rsidRPr="003E5C34">
        <w:rPr>
          <w:rFonts w:ascii="Palatino Linotype" w:eastAsia="Palatino Linotype" w:hAnsi="Palatino Linotype" w:cs="Palatino Linotype"/>
          <w:color w:val="000000"/>
        </w:rPr>
        <w:t xml:space="preserve"> </w:t>
      </w:r>
      <w:r w:rsidRPr="003E5C34">
        <w:rPr>
          <w:rFonts w:ascii="Palatino Linotype" w:eastAsia="Palatino Linotype" w:hAnsi="Palatino Linotype" w:cs="Palatino Linotype"/>
        </w:rPr>
        <w:t>tomó</w:t>
      </w:r>
      <w:r w:rsidRPr="003E5C34">
        <w:rPr>
          <w:rFonts w:ascii="Palatino Linotype" w:eastAsia="Palatino Linotype" w:hAnsi="Palatino Linotype" w:cs="Palatino Linotype"/>
          <w:color w:val="000000"/>
        </w:rPr>
        <w:t xml:space="preserve"> la decisión irrevocable de desistirse de los recursos de revisión, al quedar registrado en el SAIMEX</w:t>
      </w:r>
      <w:r w:rsidRPr="003E5C34">
        <w:rPr>
          <w:rFonts w:ascii="Palatino Linotype" w:eastAsia="Palatino Linotype" w:hAnsi="Palatino Linotype" w:cs="Palatino Linotype"/>
        </w:rPr>
        <w:t>.</w:t>
      </w:r>
    </w:p>
    <w:p w:rsidR="006E0EDE" w:rsidRPr="003E5C34" w:rsidRDefault="006E0EDE">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En atención a las consideraciones anteriores, este Instituto advierte que en el presente caso, se actualiza la hipótesis prevista en el artículo 192, fracción I, de la Ley de Transparencia y Acceso a la Información Pública del Estado de México y Municipios, que dispone lo siguiente: </w:t>
      </w:r>
    </w:p>
    <w:p w:rsidR="006E0EDE" w:rsidRPr="003E5C34" w:rsidRDefault="00B205D8" w:rsidP="005F7760">
      <w:pPr>
        <w:spacing w:line="360" w:lineRule="auto"/>
        <w:ind w:left="709" w:right="-234"/>
        <w:jc w:val="both"/>
        <w:rPr>
          <w:rFonts w:ascii="Palatino Linotype" w:eastAsia="Palatino Linotype" w:hAnsi="Palatino Linotype" w:cs="Palatino Linotype"/>
          <w:i/>
          <w:color w:val="000000"/>
          <w:sz w:val="22"/>
        </w:rPr>
      </w:pPr>
      <w:r w:rsidRPr="003E5C34">
        <w:rPr>
          <w:rFonts w:ascii="Palatino Linotype" w:eastAsia="Palatino Linotype" w:hAnsi="Palatino Linotype" w:cs="Palatino Linotype"/>
          <w:i/>
          <w:color w:val="000000"/>
          <w:sz w:val="22"/>
        </w:rPr>
        <w:t>“</w:t>
      </w:r>
      <w:r w:rsidRPr="003E5C34">
        <w:rPr>
          <w:rFonts w:ascii="Palatino Linotype" w:eastAsia="Palatino Linotype" w:hAnsi="Palatino Linotype" w:cs="Palatino Linotype"/>
          <w:b/>
          <w:i/>
          <w:color w:val="000000"/>
          <w:sz w:val="22"/>
        </w:rPr>
        <w:t>Artículo 192.</w:t>
      </w:r>
      <w:r w:rsidRPr="003E5C34">
        <w:rPr>
          <w:rFonts w:ascii="Palatino Linotype" w:eastAsia="Palatino Linotype" w:hAnsi="Palatino Linotype" w:cs="Palatino Linotype"/>
          <w:i/>
          <w:color w:val="000000"/>
          <w:sz w:val="22"/>
        </w:rPr>
        <w:t xml:space="preserve"> </w:t>
      </w:r>
      <w:r w:rsidRPr="003E5C34">
        <w:rPr>
          <w:rFonts w:ascii="Palatino Linotype" w:eastAsia="Palatino Linotype" w:hAnsi="Palatino Linotype" w:cs="Palatino Linotype"/>
          <w:b/>
          <w:i/>
          <w:color w:val="000000"/>
          <w:sz w:val="22"/>
          <w:u w:val="single"/>
        </w:rPr>
        <w:t>El recurso será sobreseído</w:t>
      </w:r>
      <w:r w:rsidRPr="003E5C34">
        <w:rPr>
          <w:rFonts w:ascii="Palatino Linotype" w:eastAsia="Palatino Linotype" w:hAnsi="Palatino Linotype" w:cs="Palatino Linotype"/>
          <w:i/>
          <w:color w:val="000000"/>
          <w:sz w:val="22"/>
        </w:rPr>
        <w:t xml:space="preserve">, en todo o en parte, </w:t>
      </w:r>
      <w:r w:rsidRPr="003E5C34">
        <w:rPr>
          <w:rFonts w:ascii="Palatino Linotype" w:eastAsia="Palatino Linotype" w:hAnsi="Palatino Linotype" w:cs="Palatino Linotype"/>
          <w:b/>
          <w:i/>
          <w:color w:val="000000"/>
          <w:sz w:val="22"/>
          <w:u w:val="single"/>
        </w:rPr>
        <w:t>cuando una vez admitido</w:t>
      </w:r>
      <w:r w:rsidRPr="003E5C34">
        <w:rPr>
          <w:rFonts w:ascii="Palatino Linotype" w:eastAsia="Palatino Linotype" w:hAnsi="Palatino Linotype" w:cs="Palatino Linotype"/>
          <w:i/>
          <w:color w:val="000000"/>
          <w:sz w:val="22"/>
        </w:rPr>
        <w:t>, se actualicen alguno de los siguientes supuestos:</w:t>
      </w:r>
    </w:p>
    <w:p w:rsidR="006E0EDE" w:rsidRPr="003E5C34" w:rsidRDefault="00B205D8" w:rsidP="005F7760">
      <w:pPr>
        <w:spacing w:line="360" w:lineRule="auto"/>
        <w:ind w:left="709" w:right="-234"/>
        <w:jc w:val="both"/>
        <w:rPr>
          <w:rFonts w:ascii="Palatino Linotype" w:eastAsia="Palatino Linotype" w:hAnsi="Palatino Linotype" w:cs="Palatino Linotype"/>
          <w:i/>
          <w:color w:val="000000"/>
          <w:sz w:val="22"/>
        </w:rPr>
      </w:pPr>
      <w:r w:rsidRPr="003E5C34">
        <w:rPr>
          <w:rFonts w:ascii="Palatino Linotype" w:eastAsia="Palatino Linotype" w:hAnsi="Palatino Linotype" w:cs="Palatino Linotype"/>
          <w:b/>
          <w:i/>
          <w:color w:val="000000"/>
          <w:sz w:val="22"/>
        </w:rPr>
        <w:t>I.</w:t>
      </w:r>
      <w:r w:rsidRPr="003E5C34">
        <w:rPr>
          <w:rFonts w:ascii="Palatino Linotype" w:eastAsia="Palatino Linotype" w:hAnsi="Palatino Linotype" w:cs="Palatino Linotype"/>
          <w:i/>
          <w:color w:val="000000"/>
          <w:sz w:val="22"/>
        </w:rPr>
        <w:t xml:space="preserve"> </w:t>
      </w:r>
      <w:r w:rsidRPr="003E5C34">
        <w:rPr>
          <w:rFonts w:ascii="Palatino Linotype" w:eastAsia="Palatino Linotype" w:hAnsi="Palatino Linotype" w:cs="Palatino Linotype"/>
          <w:b/>
          <w:i/>
          <w:color w:val="000000"/>
          <w:sz w:val="22"/>
          <w:u w:val="single"/>
        </w:rPr>
        <w:t>LA RECURRENTE se desista expresamente del recurso</w:t>
      </w:r>
      <w:r w:rsidRPr="003E5C34">
        <w:rPr>
          <w:rFonts w:ascii="Palatino Linotype" w:eastAsia="Palatino Linotype" w:hAnsi="Palatino Linotype" w:cs="Palatino Linotype"/>
          <w:i/>
          <w:color w:val="000000"/>
          <w:sz w:val="22"/>
        </w:rPr>
        <w:t>;”</w:t>
      </w:r>
    </w:p>
    <w:p w:rsidR="006E0EDE" w:rsidRPr="003E5C34" w:rsidRDefault="006E0EDE">
      <w:pPr>
        <w:tabs>
          <w:tab w:val="left" w:pos="851"/>
        </w:tabs>
        <w:spacing w:line="360" w:lineRule="auto"/>
        <w:ind w:right="-787"/>
        <w:jc w:val="both"/>
        <w:rPr>
          <w:rFonts w:ascii="Palatino Linotype" w:eastAsia="Palatino Linotype" w:hAnsi="Palatino Linotype" w:cs="Palatino Linotype"/>
          <w:color w:val="000000"/>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En consecuencia, se determina </w:t>
      </w:r>
      <w:r w:rsidRPr="003E5C34">
        <w:rPr>
          <w:rFonts w:ascii="Palatino Linotype" w:eastAsia="Palatino Linotype" w:hAnsi="Palatino Linotype" w:cs="Palatino Linotype"/>
          <w:b/>
          <w:color w:val="000000"/>
        </w:rPr>
        <w:t>SOBRESEER</w:t>
      </w:r>
      <w:r w:rsidRPr="003E5C34">
        <w:rPr>
          <w:rFonts w:ascii="Palatino Linotype" w:eastAsia="Palatino Linotype" w:hAnsi="Palatino Linotype" w:cs="Palatino Linotype"/>
          <w:color w:val="000000"/>
        </w:rPr>
        <w:t xml:space="preserve"> </w:t>
      </w:r>
      <w:r w:rsidRPr="003E5C34">
        <w:rPr>
          <w:rFonts w:ascii="Palatino Linotype" w:eastAsia="Palatino Linotype" w:hAnsi="Palatino Linotype" w:cs="Palatino Linotype"/>
        </w:rPr>
        <w:t>los</w:t>
      </w:r>
      <w:r w:rsidRPr="003E5C34">
        <w:rPr>
          <w:rFonts w:ascii="Palatino Linotype" w:eastAsia="Palatino Linotype" w:hAnsi="Palatino Linotype" w:cs="Palatino Linotype"/>
          <w:color w:val="000000"/>
        </w:rPr>
        <w:t xml:space="preserve"> presentes Recursos de Revisión, en términos del artículo 186, fracción I, de la Ley de Transparencia y Acceso a la Información Pública del Estado de México y Municipios:</w:t>
      </w:r>
    </w:p>
    <w:p w:rsidR="006E0EDE" w:rsidRPr="003E5C34" w:rsidRDefault="00B205D8" w:rsidP="005F7760">
      <w:pPr>
        <w:spacing w:line="360" w:lineRule="auto"/>
        <w:ind w:left="1276" w:right="-787"/>
        <w:jc w:val="both"/>
        <w:rPr>
          <w:rFonts w:ascii="Palatino Linotype" w:eastAsia="Palatino Linotype" w:hAnsi="Palatino Linotype" w:cs="Palatino Linotype"/>
          <w:i/>
          <w:color w:val="000000"/>
          <w:sz w:val="22"/>
        </w:rPr>
      </w:pPr>
      <w:r w:rsidRPr="003E5C34">
        <w:rPr>
          <w:rFonts w:ascii="Palatino Linotype" w:eastAsia="Palatino Linotype" w:hAnsi="Palatino Linotype" w:cs="Palatino Linotype"/>
          <w:i/>
          <w:color w:val="000000"/>
          <w:sz w:val="22"/>
        </w:rPr>
        <w:t>“</w:t>
      </w:r>
      <w:r w:rsidRPr="003E5C34">
        <w:rPr>
          <w:rFonts w:ascii="Palatino Linotype" w:eastAsia="Palatino Linotype" w:hAnsi="Palatino Linotype" w:cs="Palatino Linotype"/>
          <w:b/>
          <w:i/>
          <w:color w:val="000000"/>
          <w:sz w:val="22"/>
        </w:rPr>
        <w:t xml:space="preserve">Artículo 186. </w:t>
      </w:r>
      <w:r w:rsidRPr="003E5C34">
        <w:rPr>
          <w:rFonts w:ascii="Palatino Linotype" w:eastAsia="Palatino Linotype" w:hAnsi="Palatino Linotype" w:cs="Palatino Linotype"/>
          <w:b/>
          <w:i/>
          <w:color w:val="000000"/>
          <w:sz w:val="22"/>
          <w:u w:val="single"/>
        </w:rPr>
        <w:t>Las resoluciones del Instituto podrán</w:t>
      </w:r>
      <w:r w:rsidRPr="003E5C34">
        <w:rPr>
          <w:rFonts w:ascii="Palatino Linotype" w:eastAsia="Palatino Linotype" w:hAnsi="Palatino Linotype" w:cs="Palatino Linotype"/>
          <w:i/>
          <w:color w:val="000000"/>
          <w:sz w:val="22"/>
        </w:rPr>
        <w:t xml:space="preserve">: </w:t>
      </w:r>
    </w:p>
    <w:p w:rsidR="006E0EDE" w:rsidRPr="003E5C34" w:rsidRDefault="00B205D8" w:rsidP="005F7760">
      <w:pPr>
        <w:numPr>
          <w:ilvl w:val="0"/>
          <w:numId w:val="2"/>
        </w:numPr>
        <w:pBdr>
          <w:top w:val="nil"/>
          <w:left w:val="nil"/>
          <w:bottom w:val="nil"/>
          <w:right w:val="nil"/>
          <w:between w:val="nil"/>
        </w:pBdr>
        <w:spacing w:line="360" w:lineRule="auto"/>
        <w:ind w:left="1276" w:right="-787" w:firstLine="0"/>
        <w:jc w:val="both"/>
        <w:rPr>
          <w:rFonts w:ascii="Palatino Linotype" w:eastAsia="Palatino Linotype" w:hAnsi="Palatino Linotype" w:cs="Palatino Linotype"/>
          <w:i/>
          <w:color w:val="000000"/>
          <w:sz w:val="22"/>
        </w:rPr>
      </w:pPr>
      <w:r w:rsidRPr="003E5C34">
        <w:rPr>
          <w:rFonts w:ascii="Palatino Linotype" w:eastAsia="Palatino Linotype" w:hAnsi="Palatino Linotype" w:cs="Palatino Linotype"/>
          <w:i/>
          <w:color w:val="000000"/>
          <w:sz w:val="22"/>
        </w:rPr>
        <w:lastRenderedPageBreak/>
        <w:t xml:space="preserve">Desechar o </w:t>
      </w:r>
      <w:r w:rsidRPr="003E5C34">
        <w:rPr>
          <w:rFonts w:ascii="Palatino Linotype" w:eastAsia="Palatino Linotype" w:hAnsi="Palatino Linotype" w:cs="Palatino Linotype"/>
          <w:b/>
          <w:i/>
          <w:color w:val="000000"/>
          <w:sz w:val="22"/>
          <w:u w:val="single"/>
        </w:rPr>
        <w:t>sobreseer el recurso</w:t>
      </w:r>
      <w:r w:rsidRPr="003E5C34">
        <w:rPr>
          <w:rFonts w:ascii="Palatino Linotype" w:eastAsia="Palatino Linotype" w:hAnsi="Palatino Linotype" w:cs="Palatino Linotype"/>
          <w:i/>
          <w:color w:val="000000"/>
          <w:sz w:val="22"/>
        </w:rPr>
        <w:t xml:space="preserve">;” </w:t>
      </w:r>
    </w:p>
    <w:p w:rsidR="006E0EDE" w:rsidRPr="003E5C34" w:rsidRDefault="006E0EDE">
      <w:pPr>
        <w:pBdr>
          <w:top w:val="nil"/>
          <w:left w:val="nil"/>
          <w:bottom w:val="nil"/>
          <w:right w:val="nil"/>
          <w:between w:val="nil"/>
        </w:pBdr>
        <w:tabs>
          <w:tab w:val="left" w:pos="851"/>
        </w:tabs>
        <w:spacing w:line="360" w:lineRule="auto"/>
        <w:ind w:right="-787"/>
        <w:jc w:val="both"/>
        <w:rPr>
          <w:rFonts w:ascii="Palatino Linotype" w:eastAsia="Palatino Linotype" w:hAnsi="Palatino Linotype" w:cs="Palatino Linotype"/>
          <w:i/>
          <w:color w:val="000000"/>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Derivado de lo anterior, es conveniente referir que este Órgano Garante no se pronuncia sobre las razones o motivos de inconformidad expuestos por </w:t>
      </w:r>
      <w:r w:rsidRPr="003E5C34">
        <w:rPr>
          <w:rFonts w:ascii="Palatino Linotype" w:eastAsia="Palatino Linotype" w:hAnsi="Palatino Linotype" w:cs="Palatino Linotype"/>
          <w:b/>
        </w:rPr>
        <w:t>EL</w:t>
      </w:r>
      <w:r w:rsidRPr="003E5C34">
        <w:rPr>
          <w:rFonts w:ascii="Palatino Linotype" w:eastAsia="Palatino Linotype" w:hAnsi="Palatino Linotype" w:cs="Palatino Linotype"/>
          <w:b/>
          <w:color w:val="000000"/>
        </w:rPr>
        <w:t xml:space="preserve"> RECURRENTE</w:t>
      </w:r>
      <w:r w:rsidRPr="003E5C34">
        <w:rPr>
          <w:rFonts w:ascii="Palatino Linotype" w:eastAsia="Palatino Linotype" w:hAnsi="Palatino Linotype" w:cs="Palatino Linotype"/>
          <w:color w:val="000000"/>
        </w:rPr>
        <w:t xml:space="preserve">, toda vez que se infiere al desistimiento voluntario realizado por </w:t>
      </w:r>
      <w:r w:rsidRPr="003E5C34">
        <w:rPr>
          <w:rFonts w:ascii="Palatino Linotype" w:eastAsia="Palatino Linotype" w:hAnsi="Palatino Linotype" w:cs="Palatino Linotype"/>
        </w:rPr>
        <w:t>el</w:t>
      </w:r>
      <w:r w:rsidRPr="003E5C34">
        <w:rPr>
          <w:rFonts w:ascii="Palatino Linotype" w:eastAsia="Palatino Linotype" w:hAnsi="Palatino Linotype" w:cs="Palatino Linotype"/>
          <w:color w:val="000000"/>
        </w:rPr>
        <w:t xml:space="preserve"> mism</w:t>
      </w:r>
      <w:r w:rsidRPr="003E5C34">
        <w:rPr>
          <w:rFonts w:ascii="Palatino Linotype" w:eastAsia="Palatino Linotype" w:hAnsi="Palatino Linotype" w:cs="Palatino Linotype"/>
        </w:rPr>
        <w:t>o</w:t>
      </w:r>
      <w:r w:rsidRPr="003E5C34">
        <w:rPr>
          <w:rFonts w:ascii="Palatino Linotype" w:eastAsia="Palatino Linotype" w:hAnsi="Palatino Linotype" w:cs="Palatino Linotype"/>
          <w:b/>
          <w:color w:val="000000"/>
        </w:rPr>
        <w:t xml:space="preserve"> </w:t>
      </w:r>
      <w:r w:rsidRPr="003E5C34">
        <w:rPr>
          <w:rFonts w:ascii="Palatino Linotype" w:eastAsia="Palatino Linotype" w:hAnsi="Palatino Linotype" w:cs="Palatino Linotype"/>
          <w:color w:val="000000"/>
        </w:rPr>
        <w:t xml:space="preserve">en fecha </w:t>
      </w:r>
      <w:r w:rsidRPr="003E5C34">
        <w:rPr>
          <w:rFonts w:ascii="Palatino Linotype" w:eastAsia="Palatino Linotype" w:hAnsi="Palatino Linotype" w:cs="Palatino Linotype"/>
          <w:b/>
          <w:color w:val="000000"/>
        </w:rPr>
        <w:t xml:space="preserve">siete de febrero de dos mil veinticinco, </w:t>
      </w:r>
      <w:r w:rsidRPr="003E5C34">
        <w:rPr>
          <w:rFonts w:ascii="Palatino Linotype" w:eastAsia="Palatino Linotype" w:hAnsi="Palatino Linotype" w:cs="Palatino Linotype"/>
          <w:color w:val="000000"/>
        </w:rPr>
        <w:t>siendo aplicable Tesis Aislada (Constitucional) de la Décima Época visible en el Semanario Judicial de la Federación, emitida por la Segunda Sala, CDXXV/2014 (10a.), con número de registro 2008086 cuyo rubro y texto establece lo siguiente:</w:t>
      </w:r>
    </w:p>
    <w:p w:rsidR="006E0EDE" w:rsidRPr="003E5C34" w:rsidRDefault="00B205D8" w:rsidP="005F7760">
      <w:pPr>
        <w:spacing w:line="360" w:lineRule="auto"/>
        <w:ind w:left="567" w:right="-93"/>
        <w:jc w:val="both"/>
        <w:rPr>
          <w:rFonts w:ascii="Palatino Linotype" w:eastAsia="Palatino Linotype" w:hAnsi="Palatino Linotype" w:cs="Palatino Linotype"/>
          <w:b/>
          <w:i/>
          <w:color w:val="000000"/>
          <w:sz w:val="22"/>
        </w:rPr>
      </w:pPr>
      <w:r w:rsidRPr="003E5C34">
        <w:rPr>
          <w:rFonts w:ascii="Palatino Linotype" w:eastAsia="Palatino Linotype" w:hAnsi="Palatino Linotype" w:cs="Palatino Linotype"/>
          <w:b/>
          <w:i/>
          <w:color w:val="000000"/>
          <w:sz w:val="22"/>
        </w:rPr>
        <w:t>“AUTONOMÍA DE LA VOLUNTAD. ES UN PRINCIPIO DE RANGO CONSTITUCIONAL.</w:t>
      </w:r>
    </w:p>
    <w:p w:rsidR="006E0EDE" w:rsidRPr="003E5C34" w:rsidRDefault="00B205D8" w:rsidP="005F7760">
      <w:pPr>
        <w:spacing w:line="360" w:lineRule="auto"/>
        <w:ind w:left="567" w:right="-93"/>
        <w:jc w:val="both"/>
        <w:rPr>
          <w:rFonts w:ascii="Palatino Linotype" w:eastAsia="Palatino Linotype" w:hAnsi="Palatino Linotype" w:cs="Palatino Linotype"/>
          <w:i/>
          <w:color w:val="000000"/>
          <w:sz w:val="22"/>
        </w:rPr>
      </w:pPr>
      <w:r w:rsidRPr="003E5C34">
        <w:rPr>
          <w:rFonts w:ascii="Palatino Linotype" w:eastAsia="Palatino Linotype" w:hAnsi="Palatino Linotype" w:cs="Palatino Linotype"/>
          <w:i/>
          <w:color w:val="000000"/>
          <w:sz w:val="22"/>
        </w:rPr>
        <w:t xml:space="preserve">A consideración de esta Primera Sala de la Suprema Corte de Justicia de la Nación, el </w:t>
      </w:r>
      <w:r w:rsidRPr="003E5C34">
        <w:rPr>
          <w:rFonts w:ascii="Palatino Linotype" w:eastAsia="Palatino Linotype" w:hAnsi="Palatino Linotype" w:cs="Palatino Linotype"/>
          <w:b/>
          <w:i/>
          <w:color w:val="000000"/>
          <w:sz w:val="22"/>
        </w:rPr>
        <w:t>principio de autonomía de la voluntad</w:t>
      </w:r>
      <w:r w:rsidRPr="003E5C34">
        <w:rPr>
          <w:rFonts w:ascii="Palatino Linotype" w:eastAsia="Palatino Linotype" w:hAnsi="Palatino Linotype" w:cs="Palatino Linotype"/>
          <w:i/>
          <w:color w:val="000000"/>
          <w:sz w:val="22"/>
        </w:rPr>
        <w:t xml:space="preserve"> goza de rango constitucional y no debe ser reconducido a un simple principio que rige el derecho civil. Así las cosas, el 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color w:val="000000"/>
        </w:rPr>
        <w:t xml:space="preserve">De lo anteriormente citado, se advierte la manifestación implícita por </w:t>
      </w:r>
      <w:r w:rsidRPr="003E5C34">
        <w:rPr>
          <w:rFonts w:ascii="Palatino Linotype" w:eastAsia="Palatino Linotype" w:hAnsi="Palatino Linotype" w:cs="Palatino Linotype"/>
          <w:b/>
        </w:rPr>
        <w:t>EL</w:t>
      </w:r>
      <w:r w:rsidRPr="003E5C34">
        <w:rPr>
          <w:rFonts w:ascii="Palatino Linotype" w:eastAsia="Palatino Linotype" w:hAnsi="Palatino Linotype" w:cs="Palatino Linotype"/>
          <w:b/>
          <w:color w:val="000000"/>
        </w:rPr>
        <w:t xml:space="preserve"> RECURRENTE</w:t>
      </w:r>
      <w:r w:rsidRPr="003E5C34">
        <w:rPr>
          <w:rFonts w:ascii="Palatino Linotype" w:eastAsia="Palatino Linotype" w:hAnsi="Palatino Linotype" w:cs="Palatino Linotype"/>
          <w:color w:val="000000"/>
        </w:rPr>
        <w:t xml:space="preserve"> respecto a desistirse de la pretensión plasmada, por lo que acepta que el procedimiento concluya sin provocar consecuencias de derecho; al mismo tiempo genera que este Órgano Garante no ingrese al análisis de los planteamientos señalados en la </w:t>
      </w:r>
      <w:r w:rsidRPr="003E5C34">
        <w:rPr>
          <w:rFonts w:ascii="Palatino Linotype" w:eastAsia="Palatino Linotype" w:hAnsi="Palatino Linotype" w:cs="Palatino Linotype"/>
          <w:i/>
          <w:color w:val="000000"/>
        </w:rPr>
        <w:t>Litis</w:t>
      </w:r>
      <w:r w:rsidRPr="003E5C34">
        <w:rPr>
          <w:rFonts w:ascii="Palatino Linotype" w:eastAsia="Palatino Linotype" w:hAnsi="Palatino Linotype" w:cs="Palatino Linotype"/>
          <w:color w:val="000000"/>
        </w:rPr>
        <w:t xml:space="preserve">, </w:t>
      </w:r>
      <w:r w:rsidRPr="003E5C34">
        <w:rPr>
          <w:rFonts w:ascii="Palatino Linotype" w:eastAsia="Palatino Linotype" w:hAnsi="Palatino Linotype" w:cs="Palatino Linotype"/>
          <w:color w:val="000000"/>
        </w:rPr>
        <w:lastRenderedPageBreak/>
        <w:t xml:space="preserve">y únicamente realice el análisis respecto a las actuaciones que subsistan, sin necesidad de ordenar la información de la que se </w:t>
      </w:r>
      <w:r w:rsidRPr="003E5C34">
        <w:rPr>
          <w:rFonts w:ascii="Palatino Linotype" w:eastAsia="Palatino Linotype" w:hAnsi="Palatino Linotype" w:cs="Palatino Linotype"/>
        </w:rPr>
        <w:t>impugnó</w:t>
      </w:r>
      <w:r w:rsidRPr="003E5C34">
        <w:rPr>
          <w:rFonts w:ascii="Palatino Linotype" w:eastAsia="Palatino Linotype" w:hAnsi="Palatino Linotype" w:cs="Palatino Linotype"/>
          <w:color w:val="000000"/>
        </w:rPr>
        <w:t xml:space="preserve"> en el escrito recursal.</w:t>
      </w:r>
    </w:p>
    <w:p w:rsidR="006E0EDE" w:rsidRPr="003E5C34" w:rsidRDefault="006E0EDE">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E0EDE" w:rsidRPr="003E5C34" w:rsidRDefault="00B205D8" w:rsidP="005F7760">
      <w:pPr>
        <w:numPr>
          <w:ilvl w:val="0"/>
          <w:numId w:val="4"/>
        </w:numPr>
        <w:spacing w:line="360" w:lineRule="auto"/>
        <w:ind w:left="0" w:right="-787" w:firstLine="0"/>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rPr>
        <w:t>Por</w:t>
      </w:r>
      <w:r w:rsidRPr="003E5C34">
        <w:rPr>
          <w:rFonts w:ascii="Palatino Linotype" w:eastAsia="Palatino Linotype" w:hAnsi="Palatino Linotype" w:cs="Palatino Linotype"/>
          <w:color w:val="000000"/>
        </w:rPr>
        <w:t xml:space="preserve"> lo anteriormente expuesto y fundado, este </w:t>
      </w:r>
      <w:r w:rsidRPr="003E5C34">
        <w:rPr>
          <w:rFonts w:ascii="Palatino Linotype" w:eastAsia="Palatino Linotype" w:hAnsi="Palatino Linotype" w:cs="Palatino Linotype"/>
          <w:b/>
          <w:color w:val="000000"/>
        </w:rPr>
        <w:t>ÓRGANO GARANTE</w:t>
      </w:r>
      <w:r w:rsidRPr="003E5C34">
        <w:rPr>
          <w:rFonts w:ascii="Palatino Linotype" w:eastAsia="Palatino Linotype" w:hAnsi="Palatino Linotype" w:cs="Palatino Linotype"/>
          <w:color w:val="000000"/>
        </w:rPr>
        <w:t xml:space="preserve"> emite los siguientes:</w:t>
      </w:r>
    </w:p>
    <w:p w:rsidR="006E0EDE" w:rsidRPr="003E5C34" w:rsidRDefault="006E0EDE">
      <w:pPr>
        <w:spacing w:line="360" w:lineRule="auto"/>
        <w:ind w:right="-787"/>
        <w:jc w:val="both"/>
        <w:rPr>
          <w:rFonts w:ascii="Palatino Linotype" w:eastAsia="Palatino Linotype" w:hAnsi="Palatino Linotype" w:cs="Palatino Linotype"/>
        </w:rPr>
      </w:pPr>
    </w:p>
    <w:p w:rsidR="006E0EDE" w:rsidRPr="003E5C34" w:rsidRDefault="00B205D8">
      <w:pPr>
        <w:pStyle w:val="Ttulo1"/>
        <w:spacing w:before="0" w:line="360" w:lineRule="auto"/>
        <w:ind w:right="-787"/>
        <w:jc w:val="center"/>
        <w:rPr>
          <w:rFonts w:ascii="Palatino Linotype" w:eastAsia="Palatino Linotype" w:hAnsi="Palatino Linotype" w:cs="Palatino Linotype"/>
          <w:b/>
          <w:color w:val="000000"/>
          <w:sz w:val="24"/>
          <w:szCs w:val="24"/>
        </w:rPr>
      </w:pPr>
      <w:r w:rsidRPr="003E5C34">
        <w:rPr>
          <w:rFonts w:ascii="Palatino Linotype" w:eastAsia="Palatino Linotype" w:hAnsi="Palatino Linotype" w:cs="Palatino Linotype"/>
          <w:b/>
          <w:color w:val="000000"/>
          <w:sz w:val="24"/>
          <w:szCs w:val="24"/>
        </w:rPr>
        <w:t>R E S O L U T I V O S</w:t>
      </w:r>
    </w:p>
    <w:p w:rsidR="006E0EDE" w:rsidRPr="003E5C34" w:rsidRDefault="006E0EDE">
      <w:pPr>
        <w:ind w:right="-787"/>
        <w:rPr>
          <w:rFonts w:ascii="Palatino Linotype" w:eastAsia="Palatino Linotype" w:hAnsi="Palatino Linotype" w:cs="Palatino Linotype"/>
        </w:rPr>
      </w:pPr>
    </w:p>
    <w:p w:rsidR="006E0EDE" w:rsidRPr="003E5C34" w:rsidRDefault="00B205D8">
      <w:pPr>
        <w:widowControl w:val="0"/>
        <w:tabs>
          <w:tab w:val="left" w:pos="1701"/>
        </w:tabs>
        <w:spacing w:line="360" w:lineRule="auto"/>
        <w:ind w:right="-787"/>
        <w:jc w:val="both"/>
        <w:rPr>
          <w:rFonts w:ascii="Palatino Linotype" w:eastAsia="Palatino Linotype" w:hAnsi="Palatino Linotype" w:cs="Palatino Linotype"/>
          <w:color w:val="000000"/>
        </w:rPr>
      </w:pPr>
      <w:bookmarkStart w:id="7" w:name="_heading=h.17dp8vu" w:colFirst="0" w:colLast="0"/>
      <w:bookmarkEnd w:id="7"/>
      <w:r w:rsidRPr="003E5C34">
        <w:rPr>
          <w:rFonts w:ascii="Palatino Linotype" w:eastAsia="Palatino Linotype" w:hAnsi="Palatino Linotype" w:cs="Palatino Linotype"/>
          <w:b/>
          <w:color w:val="000000"/>
        </w:rPr>
        <w:t xml:space="preserve">PRIMERO. </w:t>
      </w:r>
      <w:r w:rsidRPr="003E5C34">
        <w:rPr>
          <w:rFonts w:ascii="Palatino Linotype" w:eastAsia="Palatino Linotype" w:hAnsi="Palatino Linotype" w:cs="Palatino Linotype"/>
          <w:color w:val="000000"/>
        </w:rPr>
        <w:t>Se</w:t>
      </w:r>
      <w:r w:rsidRPr="003E5C34">
        <w:rPr>
          <w:rFonts w:ascii="Palatino Linotype" w:eastAsia="Palatino Linotype" w:hAnsi="Palatino Linotype" w:cs="Palatino Linotype"/>
          <w:b/>
          <w:color w:val="000000"/>
        </w:rPr>
        <w:t xml:space="preserve"> SOBRESEEN </w:t>
      </w:r>
      <w:r w:rsidRPr="003E5C34">
        <w:rPr>
          <w:rFonts w:ascii="Palatino Linotype" w:eastAsia="Palatino Linotype" w:hAnsi="Palatino Linotype" w:cs="Palatino Linotype"/>
        </w:rPr>
        <w:t>los</w:t>
      </w:r>
      <w:r w:rsidRPr="003E5C34">
        <w:rPr>
          <w:rFonts w:ascii="Palatino Linotype" w:eastAsia="Palatino Linotype" w:hAnsi="Palatino Linotype" w:cs="Palatino Linotype"/>
          <w:color w:val="000000"/>
        </w:rPr>
        <w:t xml:space="preserve"> Recursos de Revisión </w:t>
      </w:r>
      <w:r w:rsidRPr="003E5C34">
        <w:rPr>
          <w:rFonts w:ascii="Palatino Linotype" w:eastAsia="Palatino Linotype" w:hAnsi="Palatino Linotype" w:cs="Palatino Linotype"/>
          <w:b/>
        </w:rPr>
        <w:t>00668/INFOEM/IP/RR/2025 y 00673/INFOEM/IP/RR/2025</w:t>
      </w:r>
      <w:r w:rsidRPr="003E5C34">
        <w:rPr>
          <w:rFonts w:ascii="Palatino Linotype" w:eastAsia="Palatino Linotype" w:hAnsi="Palatino Linotype" w:cs="Palatino Linotype"/>
          <w:b/>
          <w:color w:val="000000"/>
        </w:rPr>
        <w:t xml:space="preserve">, </w:t>
      </w:r>
      <w:r w:rsidRPr="003E5C34">
        <w:rPr>
          <w:rFonts w:ascii="Palatino Linotype" w:eastAsia="Palatino Linotype" w:hAnsi="Palatino Linotype" w:cs="Palatino Linotype"/>
          <w:color w:val="000000"/>
        </w:rPr>
        <w:t xml:space="preserve">por </w:t>
      </w:r>
      <w:r w:rsidRPr="003E5C34">
        <w:rPr>
          <w:rFonts w:ascii="Palatino Linotype" w:eastAsia="Palatino Linotype" w:hAnsi="Palatino Linotype" w:cs="Palatino Linotype"/>
          <w:b/>
          <w:color w:val="000000"/>
        </w:rPr>
        <w:t xml:space="preserve">actualizarse la causal de improcedencia </w:t>
      </w:r>
      <w:r w:rsidRPr="003E5C34">
        <w:rPr>
          <w:rFonts w:ascii="Palatino Linotype" w:eastAsia="Palatino Linotype" w:hAnsi="Palatino Linotype" w:cs="Palatino Linotype"/>
          <w:color w:val="000000"/>
        </w:rPr>
        <w:t xml:space="preserve">establecida en el artículo 192, fracción I, </w:t>
      </w:r>
      <w:r w:rsidRPr="003E5C34">
        <w:rPr>
          <w:rFonts w:ascii="Palatino Linotype" w:eastAsia="Palatino Linotype" w:hAnsi="Palatino Linotype" w:cs="Palatino Linotype"/>
        </w:rPr>
        <w:t>de la Ley de Transparencia y Acceso a la Información Pública del Estado de México y Municipios</w:t>
      </w:r>
      <w:r w:rsidRPr="003E5C34">
        <w:rPr>
          <w:rFonts w:ascii="Palatino Linotype" w:eastAsia="Palatino Linotype" w:hAnsi="Palatino Linotype" w:cs="Palatino Linotype"/>
          <w:color w:val="000000"/>
        </w:rPr>
        <w:t xml:space="preserve">, por </w:t>
      </w:r>
      <w:r w:rsidRPr="003E5C34">
        <w:rPr>
          <w:rFonts w:ascii="Palatino Linotype" w:eastAsia="Palatino Linotype" w:hAnsi="Palatino Linotype" w:cs="Palatino Linotype"/>
          <w:b/>
          <w:color w:val="000000"/>
        </w:rPr>
        <w:t>haberse desistido expresamente EL RECURRENTE</w:t>
      </w:r>
      <w:r w:rsidRPr="003E5C34">
        <w:rPr>
          <w:rFonts w:ascii="Palatino Linotype" w:eastAsia="Palatino Linotype" w:hAnsi="Palatino Linotype" w:cs="Palatino Linotype"/>
          <w:color w:val="000000"/>
        </w:rPr>
        <w:t>, en términos del Considerando</w:t>
      </w:r>
      <w:r w:rsidRPr="003E5C34">
        <w:rPr>
          <w:rFonts w:ascii="Palatino Linotype" w:eastAsia="Palatino Linotype" w:hAnsi="Palatino Linotype" w:cs="Palatino Linotype"/>
          <w:b/>
          <w:color w:val="000000"/>
        </w:rPr>
        <w:t xml:space="preserve"> CUARTO </w:t>
      </w:r>
      <w:r w:rsidRPr="003E5C34">
        <w:rPr>
          <w:rFonts w:ascii="Palatino Linotype" w:eastAsia="Palatino Linotype" w:hAnsi="Palatino Linotype" w:cs="Palatino Linotype"/>
          <w:color w:val="000000"/>
        </w:rPr>
        <w:t>de la presente Resolución.</w:t>
      </w:r>
    </w:p>
    <w:p w:rsidR="006E0EDE" w:rsidRPr="003E5C34" w:rsidRDefault="006E0EDE">
      <w:pPr>
        <w:widowControl w:val="0"/>
        <w:tabs>
          <w:tab w:val="left" w:pos="1701"/>
        </w:tabs>
        <w:spacing w:line="360" w:lineRule="auto"/>
        <w:ind w:right="-787"/>
        <w:jc w:val="both"/>
        <w:rPr>
          <w:rFonts w:ascii="Palatino Linotype" w:eastAsia="Palatino Linotype" w:hAnsi="Palatino Linotype" w:cs="Palatino Linotype"/>
          <w:color w:val="000000"/>
        </w:rPr>
      </w:pPr>
    </w:p>
    <w:p w:rsidR="006E0EDE" w:rsidRPr="003E5C34" w:rsidRDefault="00B205D8">
      <w:pPr>
        <w:widowControl w:val="0"/>
        <w:tabs>
          <w:tab w:val="left" w:pos="1701"/>
        </w:tabs>
        <w:spacing w:line="360" w:lineRule="auto"/>
        <w:ind w:right="-787"/>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b/>
          <w:color w:val="000000"/>
        </w:rPr>
        <w:t xml:space="preserve">SEGUNDO. Notifíquese </w:t>
      </w:r>
      <w:r w:rsidRPr="003E5C34">
        <w:rPr>
          <w:rFonts w:ascii="Palatino Linotype" w:eastAsia="Palatino Linotype" w:hAnsi="Palatino Linotype" w:cs="Palatino Linotype"/>
          <w:color w:val="000000"/>
        </w:rPr>
        <w:t xml:space="preserve">al Titular de la Unidad de Transparencia de </w:t>
      </w:r>
      <w:r w:rsidRPr="003E5C34">
        <w:rPr>
          <w:rFonts w:ascii="Palatino Linotype" w:eastAsia="Palatino Linotype" w:hAnsi="Palatino Linotype" w:cs="Palatino Linotype"/>
          <w:b/>
          <w:color w:val="000000"/>
        </w:rPr>
        <w:t xml:space="preserve">EL SUJETO OBLIGADO, </w:t>
      </w:r>
      <w:r w:rsidRPr="003E5C34">
        <w:rPr>
          <w:rFonts w:ascii="Palatino Linotype" w:eastAsia="Palatino Linotype" w:hAnsi="Palatino Linotype" w:cs="Palatino Linotype"/>
          <w:color w:val="000000"/>
        </w:rPr>
        <w:t xml:space="preserve">vía SAIMEX para su conocimiento. </w:t>
      </w:r>
    </w:p>
    <w:p w:rsidR="006E0EDE" w:rsidRPr="003E5C34" w:rsidRDefault="006E0EDE">
      <w:pPr>
        <w:widowControl w:val="0"/>
        <w:tabs>
          <w:tab w:val="left" w:pos="1701"/>
        </w:tabs>
        <w:spacing w:line="360" w:lineRule="auto"/>
        <w:ind w:right="-787"/>
        <w:jc w:val="both"/>
        <w:rPr>
          <w:rFonts w:ascii="Palatino Linotype" w:eastAsia="Palatino Linotype" w:hAnsi="Palatino Linotype" w:cs="Palatino Linotype"/>
          <w:color w:val="000000"/>
        </w:rPr>
      </w:pPr>
    </w:p>
    <w:p w:rsidR="006E0EDE" w:rsidRPr="003E5C34" w:rsidRDefault="00B205D8">
      <w:pPr>
        <w:widowControl w:val="0"/>
        <w:tabs>
          <w:tab w:val="left" w:pos="1701"/>
        </w:tabs>
        <w:spacing w:line="360" w:lineRule="auto"/>
        <w:ind w:right="-787"/>
        <w:jc w:val="both"/>
        <w:rPr>
          <w:rFonts w:ascii="Palatino Linotype" w:eastAsia="Palatino Linotype" w:hAnsi="Palatino Linotype" w:cs="Palatino Linotype"/>
          <w:b/>
          <w:color w:val="000000"/>
        </w:rPr>
      </w:pPr>
      <w:r w:rsidRPr="003E5C34">
        <w:rPr>
          <w:rFonts w:ascii="Palatino Linotype" w:eastAsia="Palatino Linotype" w:hAnsi="Palatino Linotype" w:cs="Palatino Linotype"/>
          <w:b/>
          <w:color w:val="000000"/>
        </w:rPr>
        <w:t>TERCERO</w:t>
      </w:r>
      <w:r w:rsidRPr="003E5C34">
        <w:rPr>
          <w:rFonts w:ascii="Palatino Linotype" w:eastAsia="Palatino Linotype" w:hAnsi="Palatino Linotype" w:cs="Palatino Linotype"/>
          <w:color w:val="000000"/>
        </w:rPr>
        <w:t xml:space="preserve">. </w:t>
      </w:r>
      <w:r w:rsidRPr="003E5C34">
        <w:rPr>
          <w:rFonts w:ascii="Palatino Linotype" w:eastAsia="Palatino Linotype" w:hAnsi="Palatino Linotype" w:cs="Palatino Linotype"/>
          <w:b/>
          <w:color w:val="000000"/>
        </w:rPr>
        <w:t>Notifíquese</w:t>
      </w:r>
      <w:r w:rsidRPr="003E5C34">
        <w:rPr>
          <w:rFonts w:ascii="Palatino Linotype" w:eastAsia="Palatino Linotype" w:hAnsi="Palatino Linotype" w:cs="Palatino Linotype"/>
          <w:color w:val="000000"/>
        </w:rPr>
        <w:t xml:space="preserve"> a </w:t>
      </w:r>
      <w:r w:rsidRPr="003E5C34">
        <w:rPr>
          <w:rFonts w:ascii="Palatino Linotype" w:eastAsia="Palatino Linotype" w:hAnsi="Palatino Linotype" w:cs="Palatino Linotype"/>
          <w:b/>
          <w:color w:val="000000"/>
        </w:rPr>
        <w:t>EL RECURRENTE</w:t>
      </w:r>
      <w:r w:rsidRPr="003E5C34">
        <w:rPr>
          <w:rFonts w:ascii="Palatino Linotype" w:eastAsia="Palatino Linotype" w:hAnsi="Palatino Linotype" w:cs="Palatino Linotype"/>
          <w:color w:val="000000"/>
        </w:rPr>
        <w:t xml:space="preserve"> la presente Resolución vía </w:t>
      </w:r>
      <w:r w:rsidRPr="003E5C34">
        <w:rPr>
          <w:rFonts w:ascii="Palatino Linotype" w:eastAsia="Palatino Linotype" w:hAnsi="Palatino Linotype" w:cs="Palatino Linotype"/>
          <w:b/>
          <w:color w:val="000000"/>
        </w:rPr>
        <w:t>SAIMEX.</w:t>
      </w:r>
    </w:p>
    <w:p w:rsidR="006E0EDE" w:rsidRPr="003E5C34" w:rsidRDefault="006E0EDE">
      <w:pPr>
        <w:widowControl w:val="0"/>
        <w:tabs>
          <w:tab w:val="left" w:pos="1701"/>
        </w:tabs>
        <w:spacing w:line="360" w:lineRule="auto"/>
        <w:ind w:right="-787"/>
        <w:jc w:val="both"/>
        <w:rPr>
          <w:rFonts w:ascii="Palatino Linotype" w:eastAsia="Palatino Linotype" w:hAnsi="Palatino Linotype" w:cs="Palatino Linotype"/>
          <w:b/>
          <w:color w:val="000000"/>
        </w:rPr>
      </w:pPr>
    </w:p>
    <w:p w:rsidR="006E0EDE" w:rsidRPr="003E5C34" w:rsidRDefault="00B205D8">
      <w:pPr>
        <w:shd w:val="clear" w:color="auto" w:fill="FFFFFF"/>
        <w:spacing w:line="360" w:lineRule="auto"/>
        <w:ind w:right="-787"/>
        <w:jc w:val="both"/>
        <w:rPr>
          <w:rFonts w:ascii="Palatino Linotype" w:eastAsia="Palatino Linotype" w:hAnsi="Palatino Linotype" w:cs="Palatino Linotype"/>
          <w:color w:val="000000"/>
        </w:rPr>
      </w:pPr>
      <w:r w:rsidRPr="003E5C34">
        <w:rPr>
          <w:rFonts w:ascii="Palatino Linotype" w:eastAsia="Palatino Linotype" w:hAnsi="Palatino Linotype" w:cs="Palatino Linotype"/>
          <w:b/>
          <w:color w:val="000000"/>
        </w:rPr>
        <w:t>CUARTO.</w:t>
      </w:r>
      <w:r w:rsidRPr="003E5C34">
        <w:rPr>
          <w:rFonts w:ascii="Palatino Linotype" w:eastAsia="Palatino Linotype" w:hAnsi="Palatino Linotype" w:cs="Palatino Linotype"/>
          <w:color w:val="000000"/>
        </w:rPr>
        <w:t xml:space="preserve"> Se hace del conocimiento de </w:t>
      </w:r>
      <w:r w:rsidRPr="003E5C34">
        <w:rPr>
          <w:rFonts w:ascii="Palatino Linotype" w:eastAsia="Palatino Linotype" w:hAnsi="Palatino Linotype" w:cs="Palatino Linotype"/>
          <w:b/>
          <w:color w:val="000000"/>
        </w:rPr>
        <w:t>EL RECURRENTE</w:t>
      </w:r>
      <w:r w:rsidRPr="003E5C34">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3E5C34">
        <w:rPr>
          <w:rFonts w:ascii="Palatino Linotype" w:eastAsia="Palatino Linotype" w:hAnsi="Palatino Linotype" w:cs="Palatino Linotype"/>
        </w:rPr>
        <w:t>impugnar vía</w:t>
      </w:r>
      <w:r w:rsidRPr="003E5C34">
        <w:rPr>
          <w:rFonts w:ascii="Palatino Linotype" w:eastAsia="Palatino Linotype" w:hAnsi="Palatino Linotype" w:cs="Palatino Linotype"/>
          <w:color w:val="000000"/>
        </w:rPr>
        <w:t xml:space="preserve"> juicio de amparo en los términos de las leyes aplicables.</w:t>
      </w:r>
    </w:p>
    <w:p w:rsidR="006E0EDE" w:rsidRPr="003E5C34" w:rsidRDefault="006E0EDE">
      <w:pPr>
        <w:shd w:val="clear" w:color="auto" w:fill="FFFFFF"/>
        <w:spacing w:line="360" w:lineRule="auto"/>
        <w:ind w:right="-787"/>
        <w:jc w:val="both"/>
        <w:rPr>
          <w:rFonts w:ascii="Palatino Linotype" w:eastAsia="Palatino Linotype" w:hAnsi="Palatino Linotype" w:cs="Palatino Linotype"/>
          <w:color w:val="000000"/>
        </w:rPr>
      </w:pPr>
      <w:bookmarkStart w:id="8" w:name="_heading=h.2s8eyo1" w:colFirst="0" w:colLast="0"/>
      <w:bookmarkEnd w:id="8"/>
    </w:p>
    <w:p w:rsidR="00AC4E19" w:rsidRPr="003C7186" w:rsidRDefault="00AC4E19" w:rsidP="00AC4E19">
      <w:pPr>
        <w:spacing w:line="360" w:lineRule="auto"/>
        <w:ind w:left="-142" w:right="-801" w:firstLine="1"/>
        <w:jc w:val="both"/>
        <w:rPr>
          <w:rFonts w:ascii="Palatino Linotype" w:hAnsi="Palatino Linotype"/>
        </w:rPr>
      </w:pPr>
      <w:r w:rsidRPr="003E5C34">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bookmarkStart w:id="9" w:name="_GoBack"/>
      <w:bookmarkEnd w:id="9"/>
      <w:r w:rsidRPr="003C7186">
        <w:rPr>
          <w:rFonts w:ascii="Palatino Linotype" w:hAnsi="Palatino Linotype"/>
        </w:rPr>
        <w:t xml:space="preserve"> </w:t>
      </w:r>
    </w:p>
    <w:p w:rsidR="00AC4E19" w:rsidRPr="00902BA4" w:rsidRDefault="00AC4E19" w:rsidP="00AC4E19">
      <w:pPr>
        <w:widowControl w:val="0"/>
        <w:autoSpaceDE w:val="0"/>
        <w:autoSpaceDN w:val="0"/>
        <w:adjustRightInd w:val="0"/>
        <w:spacing w:after="200" w:line="276" w:lineRule="auto"/>
        <w:ind w:left="-142" w:right="-234"/>
      </w:pPr>
    </w:p>
    <w:p w:rsidR="00AC4E19" w:rsidRDefault="00AC4E19" w:rsidP="00AC4E19">
      <w:pPr>
        <w:spacing w:before="240" w:after="240" w:line="360" w:lineRule="auto"/>
        <w:ind w:firstLine="1"/>
        <w:jc w:val="both"/>
        <w:rPr>
          <w:rFonts w:ascii="Palatino Linotype" w:hAnsi="Palatino Linotype"/>
        </w:rPr>
      </w:pPr>
      <w:bookmarkStart w:id="10" w:name="_Hlk96506827"/>
    </w:p>
    <w:bookmarkEnd w:id="10"/>
    <w:p w:rsidR="006E0EDE" w:rsidRDefault="006E0EDE">
      <w:pPr>
        <w:spacing w:line="360" w:lineRule="auto"/>
        <w:ind w:right="-787"/>
        <w:jc w:val="both"/>
        <w:rPr>
          <w:rFonts w:ascii="Palatino Linotype" w:eastAsia="Palatino Linotype" w:hAnsi="Palatino Linotype" w:cs="Palatino Linotype"/>
          <w:color w:val="000000"/>
        </w:rPr>
      </w:pPr>
    </w:p>
    <w:p w:rsidR="006E0EDE" w:rsidRDefault="006E0EDE">
      <w:pPr>
        <w:spacing w:line="360" w:lineRule="auto"/>
        <w:ind w:right="-787"/>
        <w:rPr>
          <w:rFonts w:ascii="Palatino Linotype" w:eastAsia="Palatino Linotype" w:hAnsi="Palatino Linotype" w:cs="Palatino Linotype"/>
          <w:color w:val="000000"/>
        </w:rPr>
      </w:pPr>
    </w:p>
    <w:p w:rsidR="006E0EDE" w:rsidRDefault="006E0EDE">
      <w:pPr>
        <w:spacing w:line="360" w:lineRule="auto"/>
        <w:ind w:right="-787"/>
        <w:rPr>
          <w:rFonts w:ascii="Palatino Linotype" w:eastAsia="Palatino Linotype" w:hAnsi="Palatino Linotype" w:cs="Palatino Linotype"/>
          <w:color w:val="000000"/>
        </w:rPr>
      </w:pPr>
    </w:p>
    <w:p w:rsidR="006E0EDE" w:rsidRDefault="006E0EDE">
      <w:pPr>
        <w:spacing w:line="360" w:lineRule="auto"/>
        <w:ind w:right="-787"/>
        <w:rPr>
          <w:rFonts w:ascii="Palatino Linotype" w:eastAsia="Palatino Linotype" w:hAnsi="Palatino Linotype" w:cs="Palatino Linotype"/>
          <w:color w:val="000000"/>
        </w:rPr>
      </w:pPr>
    </w:p>
    <w:p w:rsidR="006E0EDE" w:rsidRDefault="006E0EDE">
      <w:pPr>
        <w:spacing w:line="360" w:lineRule="auto"/>
        <w:ind w:right="-787"/>
        <w:rPr>
          <w:rFonts w:ascii="Palatino Linotype" w:eastAsia="Palatino Linotype" w:hAnsi="Palatino Linotype" w:cs="Palatino Linotype"/>
          <w:color w:val="000000"/>
        </w:rPr>
      </w:pPr>
    </w:p>
    <w:p w:rsidR="006E0EDE" w:rsidRDefault="006E0EDE">
      <w:pPr>
        <w:spacing w:line="360" w:lineRule="auto"/>
        <w:ind w:right="-787"/>
        <w:rPr>
          <w:rFonts w:ascii="Palatino Linotype" w:eastAsia="Palatino Linotype" w:hAnsi="Palatino Linotype" w:cs="Palatino Linotype"/>
          <w:color w:val="000000"/>
        </w:rPr>
      </w:pPr>
    </w:p>
    <w:p w:rsidR="006E0EDE" w:rsidRDefault="006E0EDE">
      <w:pPr>
        <w:spacing w:line="360" w:lineRule="auto"/>
        <w:ind w:right="-787"/>
        <w:rPr>
          <w:rFonts w:ascii="Palatino Linotype" w:eastAsia="Palatino Linotype" w:hAnsi="Palatino Linotype" w:cs="Palatino Linotype"/>
          <w:color w:val="000000"/>
        </w:rPr>
      </w:pPr>
    </w:p>
    <w:p w:rsidR="006E0EDE" w:rsidRDefault="006E0EDE">
      <w:pPr>
        <w:spacing w:line="360" w:lineRule="auto"/>
        <w:ind w:right="-787"/>
        <w:rPr>
          <w:rFonts w:ascii="Palatino Linotype" w:eastAsia="Palatino Linotype" w:hAnsi="Palatino Linotype" w:cs="Palatino Linotype"/>
          <w:color w:val="000000"/>
        </w:rPr>
      </w:pPr>
    </w:p>
    <w:p w:rsidR="006E0EDE" w:rsidRDefault="00B205D8">
      <w:pPr>
        <w:tabs>
          <w:tab w:val="left" w:pos="3374"/>
        </w:tabs>
        <w:spacing w:line="360" w:lineRule="auto"/>
        <w:ind w:right="-787"/>
        <w:rPr>
          <w:rFonts w:ascii="Palatino Linotype" w:eastAsia="Palatino Linotype" w:hAnsi="Palatino Linotype" w:cs="Palatino Linotype"/>
          <w:color w:val="000000"/>
        </w:rPr>
      </w:pPr>
      <w:r>
        <w:rPr>
          <w:rFonts w:ascii="Palatino Linotype" w:eastAsia="Palatino Linotype" w:hAnsi="Palatino Linotype" w:cs="Palatino Linotype"/>
          <w:color w:val="000000"/>
        </w:rPr>
        <w:tab/>
      </w:r>
    </w:p>
    <w:p w:rsidR="006E0EDE" w:rsidRDefault="006E0EDE">
      <w:pPr>
        <w:tabs>
          <w:tab w:val="left" w:pos="3374"/>
        </w:tabs>
        <w:spacing w:line="360" w:lineRule="auto"/>
        <w:ind w:right="-787"/>
        <w:rPr>
          <w:rFonts w:ascii="Palatino Linotype" w:eastAsia="Palatino Linotype" w:hAnsi="Palatino Linotype" w:cs="Palatino Linotype"/>
          <w:color w:val="000000"/>
        </w:rPr>
      </w:pPr>
    </w:p>
    <w:p w:rsidR="006E0EDE" w:rsidRDefault="006E0EDE">
      <w:pPr>
        <w:tabs>
          <w:tab w:val="left" w:pos="3374"/>
        </w:tabs>
        <w:spacing w:line="360" w:lineRule="auto"/>
        <w:ind w:right="-787"/>
        <w:rPr>
          <w:rFonts w:ascii="Palatino Linotype" w:eastAsia="Palatino Linotype" w:hAnsi="Palatino Linotype" w:cs="Palatino Linotype"/>
          <w:color w:val="000000"/>
        </w:rPr>
      </w:pPr>
    </w:p>
    <w:p w:rsidR="006E0EDE" w:rsidRDefault="006E0EDE">
      <w:pPr>
        <w:tabs>
          <w:tab w:val="left" w:pos="3374"/>
        </w:tabs>
        <w:spacing w:line="360" w:lineRule="auto"/>
        <w:ind w:right="-787"/>
        <w:rPr>
          <w:rFonts w:ascii="Palatino Linotype" w:eastAsia="Palatino Linotype" w:hAnsi="Palatino Linotype" w:cs="Palatino Linotype"/>
          <w:color w:val="000000"/>
        </w:rPr>
      </w:pPr>
    </w:p>
    <w:p w:rsidR="006E0EDE" w:rsidRDefault="006E0EDE">
      <w:pPr>
        <w:tabs>
          <w:tab w:val="left" w:pos="3374"/>
        </w:tabs>
        <w:spacing w:line="360" w:lineRule="auto"/>
        <w:ind w:right="-787"/>
        <w:rPr>
          <w:rFonts w:ascii="Palatino Linotype" w:eastAsia="Palatino Linotype" w:hAnsi="Palatino Linotype" w:cs="Palatino Linotype"/>
          <w:color w:val="000000"/>
        </w:rPr>
      </w:pPr>
    </w:p>
    <w:p w:rsidR="006E0EDE" w:rsidRDefault="006E0EDE">
      <w:pPr>
        <w:tabs>
          <w:tab w:val="left" w:pos="3374"/>
        </w:tabs>
        <w:spacing w:line="360" w:lineRule="auto"/>
        <w:ind w:right="-787"/>
        <w:rPr>
          <w:rFonts w:ascii="Palatino Linotype" w:eastAsia="Palatino Linotype" w:hAnsi="Palatino Linotype" w:cs="Palatino Linotype"/>
          <w:color w:val="000000"/>
        </w:rPr>
      </w:pPr>
    </w:p>
    <w:p w:rsidR="006E0EDE" w:rsidRDefault="006E0EDE">
      <w:pPr>
        <w:spacing w:line="360" w:lineRule="auto"/>
        <w:ind w:right="-787"/>
        <w:rPr>
          <w:rFonts w:ascii="Palatino Linotype" w:eastAsia="Palatino Linotype" w:hAnsi="Palatino Linotype" w:cs="Palatino Linotype"/>
          <w:color w:val="000000"/>
        </w:rPr>
      </w:pPr>
    </w:p>
    <w:sectPr w:rsidR="006E0EDE">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07" w:rsidRDefault="00716B07">
      <w:r>
        <w:separator/>
      </w:r>
    </w:p>
  </w:endnote>
  <w:endnote w:type="continuationSeparator" w:id="0">
    <w:p w:rsidR="00716B07" w:rsidRDefault="0071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DE" w:rsidRDefault="00B205D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E5C34">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E5C34">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6E0EDE" w:rsidRDefault="006E0ED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DE" w:rsidRDefault="00B205D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E5C3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E5C34">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6E0EDE" w:rsidRDefault="006E0ED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07" w:rsidRDefault="00716B07">
      <w:r>
        <w:separator/>
      </w:r>
    </w:p>
  </w:footnote>
  <w:footnote w:type="continuationSeparator" w:id="0">
    <w:p w:rsidR="00716B07" w:rsidRDefault="00716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DE" w:rsidRDefault="00716B07">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W w:w="7275" w:type="dxa"/>
      <w:tblInd w:w="2694" w:type="dxa"/>
      <w:tblLayout w:type="fixed"/>
      <w:tblLook w:val="0400" w:firstRow="0" w:lastRow="0" w:firstColumn="0" w:lastColumn="0" w:noHBand="0" w:noVBand="1"/>
    </w:tblPr>
    <w:tblGrid>
      <w:gridCol w:w="2985"/>
      <w:gridCol w:w="4290"/>
    </w:tblGrid>
    <w:tr w:rsidR="006E0EDE">
      <w:trPr>
        <w:trHeight w:val="227"/>
      </w:trPr>
      <w:tc>
        <w:tcPr>
          <w:tcW w:w="2985" w:type="dxa"/>
          <w:vAlign w:val="center"/>
        </w:tcPr>
        <w:p w:rsidR="006E0EDE" w:rsidRDefault="00B205D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90" w:type="dxa"/>
          <w:vAlign w:val="center"/>
        </w:tcPr>
        <w:p w:rsidR="006E0EDE" w:rsidRDefault="00B205D8">
          <w:pPr>
            <w:tabs>
              <w:tab w:val="center" w:pos="4419"/>
              <w:tab w:val="right" w:pos="8838"/>
            </w:tabs>
            <w:ind w:right="-116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00668/INFOEM/IP/RR/2025 y Acumulado</w:t>
          </w:r>
        </w:p>
      </w:tc>
    </w:tr>
    <w:tr w:rsidR="006E0EDE">
      <w:trPr>
        <w:trHeight w:val="242"/>
      </w:trPr>
      <w:tc>
        <w:tcPr>
          <w:tcW w:w="2985" w:type="dxa"/>
          <w:vAlign w:val="center"/>
        </w:tcPr>
        <w:p w:rsidR="006E0EDE" w:rsidRDefault="00B205D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90" w:type="dxa"/>
          <w:vAlign w:val="center"/>
        </w:tcPr>
        <w:p w:rsidR="006E0EDE" w:rsidRDefault="00B205D8">
          <w:pPr>
            <w:pBdr>
              <w:top w:val="nil"/>
              <w:left w:val="nil"/>
              <w:bottom w:val="nil"/>
              <w:right w:val="nil"/>
              <w:between w:val="nil"/>
            </w:pBdr>
            <w:tabs>
              <w:tab w:val="center" w:pos="4419"/>
              <w:tab w:val="right" w:pos="8838"/>
            </w:tabs>
            <w:ind w:right="-1160"/>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Ayuntamiento de Metepec </w:t>
          </w:r>
        </w:p>
      </w:tc>
    </w:tr>
    <w:tr w:rsidR="006E0EDE">
      <w:trPr>
        <w:trHeight w:val="342"/>
      </w:trPr>
      <w:tc>
        <w:tcPr>
          <w:tcW w:w="2985" w:type="dxa"/>
          <w:vAlign w:val="center"/>
        </w:tcPr>
        <w:p w:rsidR="006E0EDE" w:rsidRDefault="00B205D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90" w:type="dxa"/>
          <w:vAlign w:val="center"/>
        </w:tcPr>
        <w:p w:rsidR="006E0EDE" w:rsidRDefault="00B205D8">
          <w:pPr>
            <w:pBdr>
              <w:top w:val="nil"/>
              <w:left w:val="nil"/>
              <w:bottom w:val="nil"/>
              <w:right w:val="nil"/>
              <w:between w:val="nil"/>
            </w:pBdr>
            <w:tabs>
              <w:tab w:val="center" w:pos="4419"/>
              <w:tab w:val="right" w:pos="8838"/>
            </w:tabs>
            <w:ind w:right="-116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E0EDE" w:rsidRDefault="00716B07">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71.4pt;margin-top:-123.7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8080" w:type="dxa"/>
      <w:tblInd w:w="2410" w:type="dxa"/>
      <w:tblLayout w:type="fixed"/>
      <w:tblLook w:val="0400" w:firstRow="0" w:lastRow="0" w:firstColumn="0" w:lastColumn="0" w:noHBand="0" w:noVBand="1"/>
    </w:tblPr>
    <w:tblGrid>
      <w:gridCol w:w="2970"/>
      <w:gridCol w:w="5110"/>
    </w:tblGrid>
    <w:tr w:rsidR="006E0EDE" w:rsidTr="005F7760">
      <w:trPr>
        <w:trHeight w:val="227"/>
      </w:trPr>
      <w:tc>
        <w:tcPr>
          <w:tcW w:w="2970" w:type="dxa"/>
          <w:vAlign w:val="center"/>
        </w:tcPr>
        <w:p w:rsidR="006E0EDE" w:rsidRDefault="00B205D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110" w:type="dxa"/>
          <w:vAlign w:val="center"/>
        </w:tcPr>
        <w:p w:rsidR="006E0EDE" w:rsidRDefault="00B205D8">
          <w:pPr>
            <w:pBdr>
              <w:top w:val="nil"/>
              <w:left w:val="nil"/>
              <w:bottom w:val="nil"/>
              <w:right w:val="nil"/>
              <w:between w:val="nil"/>
            </w:pBdr>
            <w:tabs>
              <w:tab w:val="center" w:pos="4944"/>
              <w:tab w:val="right" w:pos="8838"/>
            </w:tabs>
            <w:ind w:right="-1139"/>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00668/INFOEM/IP/RR/2025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6E0EDE" w:rsidTr="005F7760">
      <w:trPr>
        <w:trHeight w:val="242"/>
      </w:trPr>
      <w:tc>
        <w:tcPr>
          <w:tcW w:w="2970" w:type="dxa"/>
          <w:vAlign w:val="center"/>
        </w:tcPr>
        <w:p w:rsidR="006E0EDE" w:rsidRDefault="00B205D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110" w:type="dxa"/>
        </w:tcPr>
        <w:p w:rsidR="006E0EDE" w:rsidRDefault="006E0EDE">
          <w:pPr>
            <w:pBdr>
              <w:top w:val="nil"/>
              <w:left w:val="nil"/>
              <w:bottom w:val="nil"/>
              <w:right w:val="nil"/>
              <w:between w:val="nil"/>
            </w:pBdr>
            <w:tabs>
              <w:tab w:val="center" w:pos="4944"/>
              <w:tab w:val="right" w:pos="8838"/>
              <w:tab w:val="left" w:pos="521"/>
            </w:tabs>
            <w:ind w:right="-1139"/>
            <w:rPr>
              <w:rFonts w:ascii="Palatino Linotype" w:eastAsia="Palatino Linotype" w:hAnsi="Palatino Linotype" w:cs="Palatino Linotype"/>
              <w:color w:val="000000"/>
              <w:sz w:val="22"/>
              <w:szCs w:val="22"/>
            </w:rPr>
          </w:pPr>
        </w:p>
      </w:tc>
    </w:tr>
    <w:tr w:rsidR="006E0EDE" w:rsidTr="005F7760">
      <w:trPr>
        <w:trHeight w:val="342"/>
      </w:trPr>
      <w:tc>
        <w:tcPr>
          <w:tcW w:w="2970" w:type="dxa"/>
          <w:vAlign w:val="center"/>
        </w:tcPr>
        <w:p w:rsidR="006E0EDE" w:rsidRDefault="00B205D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110" w:type="dxa"/>
          <w:vAlign w:val="center"/>
        </w:tcPr>
        <w:p w:rsidR="006E0EDE" w:rsidRDefault="00B205D8">
          <w:pPr>
            <w:pBdr>
              <w:top w:val="nil"/>
              <w:left w:val="nil"/>
              <w:bottom w:val="nil"/>
              <w:right w:val="nil"/>
              <w:between w:val="nil"/>
            </w:pBdr>
            <w:tabs>
              <w:tab w:val="center" w:pos="4944"/>
              <w:tab w:val="right" w:pos="8838"/>
            </w:tabs>
            <w:ind w:right="-1139"/>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de Metepec</w:t>
          </w:r>
        </w:p>
      </w:tc>
    </w:tr>
    <w:tr w:rsidR="006E0EDE" w:rsidTr="005F7760">
      <w:trPr>
        <w:trHeight w:val="342"/>
      </w:trPr>
      <w:tc>
        <w:tcPr>
          <w:tcW w:w="2970" w:type="dxa"/>
          <w:vAlign w:val="center"/>
        </w:tcPr>
        <w:p w:rsidR="006E0EDE" w:rsidRDefault="00B205D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110" w:type="dxa"/>
          <w:vAlign w:val="center"/>
        </w:tcPr>
        <w:p w:rsidR="006E0EDE" w:rsidRDefault="00B205D8">
          <w:pPr>
            <w:pBdr>
              <w:top w:val="nil"/>
              <w:left w:val="nil"/>
              <w:bottom w:val="nil"/>
              <w:right w:val="nil"/>
              <w:between w:val="nil"/>
            </w:pBdr>
            <w:tabs>
              <w:tab w:val="center" w:pos="4944"/>
              <w:tab w:val="right" w:pos="8838"/>
            </w:tabs>
            <w:ind w:right="-1139"/>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E0EDE" w:rsidRDefault="00716B07">
    <w:pPr>
      <w:pBdr>
        <w:top w:val="nil"/>
        <w:left w:val="nil"/>
        <w:bottom w:val="nil"/>
        <w:right w:val="nil"/>
        <w:between w:val="nil"/>
      </w:pBdr>
      <w:tabs>
        <w:tab w:val="center" w:pos="4419"/>
        <w:tab w:val="right" w:pos="8838"/>
      </w:tabs>
      <w:rPr>
        <w:color w:val="000000"/>
        <w:sz w:val="16"/>
        <w:szCs w:val="16"/>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78.75pt;margin-top:-128.55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50CA"/>
    <w:multiLevelType w:val="multilevel"/>
    <w:tmpl w:val="1466039A"/>
    <w:lvl w:ilvl="0">
      <w:start w:val="15"/>
      <w:numFmt w:val="decimal"/>
      <w:lvlText w:val="%1."/>
      <w:lvlJc w:val="left"/>
      <w:pPr>
        <w:ind w:left="644" w:hanging="360"/>
      </w:pPr>
      <w:rPr>
        <w:b/>
        <w:i w:val="0"/>
        <w:color w:val="000000"/>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13B70F79"/>
    <w:multiLevelType w:val="multilevel"/>
    <w:tmpl w:val="81C27E96"/>
    <w:lvl w:ilvl="0">
      <w:start w:val="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8B074F0"/>
    <w:multiLevelType w:val="multilevel"/>
    <w:tmpl w:val="CCC400C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152967"/>
    <w:multiLevelType w:val="multilevel"/>
    <w:tmpl w:val="3A5AE536"/>
    <w:lvl w:ilvl="0">
      <w:start w:val="7"/>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9794662"/>
    <w:multiLevelType w:val="multilevel"/>
    <w:tmpl w:val="DFF8B7D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5">
    <w:nsid w:val="6A383814"/>
    <w:multiLevelType w:val="multilevel"/>
    <w:tmpl w:val="49887D22"/>
    <w:lvl w:ilvl="0">
      <w:start w:val="1"/>
      <w:numFmt w:val="decimal"/>
      <w:lvlText w:val="%1."/>
      <w:lvlJc w:val="left"/>
      <w:pPr>
        <w:ind w:left="36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DE"/>
    <w:rsid w:val="000B040B"/>
    <w:rsid w:val="003E5C34"/>
    <w:rsid w:val="005F7760"/>
    <w:rsid w:val="006E0EDE"/>
    <w:rsid w:val="00716B07"/>
    <w:rsid w:val="00AC4E19"/>
    <w:rsid w:val="00B205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448C78C-E9C3-492A-B6FC-5D425E0D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4D1B9C"/>
    <w:rPr>
      <w:color w:val="0563C1" w:themeColor="hyperlink"/>
      <w:u w:val="single"/>
    </w:rPr>
  </w:style>
  <w:style w:type="paragraph" w:customStyle="1" w:styleId="Default">
    <w:name w:val="Default"/>
    <w:qFormat/>
    <w:rsid w:val="00853081"/>
    <w:pPr>
      <w:autoSpaceDE w:val="0"/>
      <w:autoSpaceDN w:val="0"/>
      <w:adjustRightInd w:val="0"/>
    </w:pPr>
    <w:rPr>
      <w:rFonts w:ascii="Palatino Linotype" w:hAnsi="Palatino Linotype" w:cs="Palatino Linotype"/>
      <w:color w:val="000000"/>
    </w:rPr>
  </w:style>
  <w:style w:type="table" w:customStyle="1" w:styleId="Tablanormal12">
    <w:name w:val="Tabla normal 12"/>
    <w:basedOn w:val="Tablanormal"/>
    <w:next w:val="Tablanormal1"/>
    <w:uiPriority w:val="41"/>
    <w:rsid w:val="00F00DB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0" w:type="dxa"/>
        <w:bottom w:w="0" w:type="dxa"/>
        <w:right w:w="0"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31263.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331722.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BUsRKS8NZ+5T2UfoakQrNTgA==">CgMxLjAyCGguZ2pkZ3hzMgloLjN6bnlzaDcyCWguMmV0OTJwMDIIaC50eWpjd3QyCWguM2R5NnZrbTIJaC4xdDNoNXNmMgloLjRkMzRvZzgyCWguMTdkcDh2dTIJaC4yczhleW8xOAByITFUbVdHcUl2SVdLSUg1Znk1NUJSc19sa3BCeFhUY3g2aw==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3169</Words>
  <Characters>17435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4</cp:revision>
  <cp:lastPrinted>2025-02-20T16:23:00Z</cp:lastPrinted>
  <dcterms:created xsi:type="dcterms:W3CDTF">2025-02-11T20:22:00Z</dcterms:created>
  <dcterms:modified xsi:type="dcterms:W3CDTF">2025-02-20T16:23:00Z</dcterms:modified>
</cp:coreProperties>
</file>