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67" w:rsidRPr="00CE0C86" w:rsidRDefault="000B0D4E" w:rsidP="00CE0C86">
      <w:pP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CE0C8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CE0C86">
        <w:rPr>
          <w:rFonts w:ascii="Palatino Linotype" w:eastAsia="Palatino Linotype" w:hAnsi="Palatino Linotype" w:cs="Palatino Linotype"/>
          <w:b/>
          <w:color w:val="000000" w:themeColor="text1"/>
        </w:rPr>
        <w:t xml:space="preserve">de fecha diecisiete (17) </w:t>
      </w:r>
      <w:r w:rsidR="00CE0C86" w:rsidRPr="00157555">
        <w:rPr>
          <w:rFonts w:ascii="Palatino Linotype" w:eastAsia="Palatino Linotype" w:hAnsi="Palatino Linotype" w:cs="Palatino Linotype"/>
          <w:b/>
          <w:color w:val="000000" w:themeColor="text1"/>
        </w:rPr>
        <w:t xml:space="preserve">de </w:t>
      </w:r>
      <w:r w:rsidR="00CE0C86">
        <w:rPr>
          <w:rFonts w:ascii="Palatino Linotype" w:eastAsia="Palatino Linotype" w:hAnsi="Palatino Linotype" w:cs="Palatino Linotype"/>
          <w:b/>
          <w:color w:val="000000" w:themeColor="text1"/>
        </w:rPr>
        <w:t xml:space="preserve">diciembre </w:t>
      </w:r>
      <w:r w:rsidR="00CE0C86" w:rsidRPr="00157555">
        <w:rPr>
          <w:rFonts w:ascii="Palatino Linotype" w:eastAsia="Palatino Linotype" w:hAnsi="Palatino Linotype" w:cs="Palatino Linotype"/>
          <w:b/>
          <w:color w:val="000000" w:themeColor="text1"/>
        </w:rPr>
        <w:t>de dos mil veinticinco</w:t>
      </w:r>
      <w:r w:rsidRPr="00CE0C86">
        <w:rPr>
          <w:rFonts w:ascii="Palatino Linotype" w:eastAsia="Palatino Linotype" w:hAnsi="Palatino Linotype" w:cs="Palatino Linotype"/>
          <w:color w:val="000000" w:themeColor="text1"/>
        </w:rPr>
        <w:t xml:space="preserve">. </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 w:name="_heading=h.6wn8qh3qjxhg" w:colFirst="0" w:colLast="0"/>
      <w:bookmarkEnd w:id="1"/>
      <w:r w:rsidRPr="00F46BB4">
        <w:rPr>
          <w:rFonts w:ascii="Palatino Linotype" w:eastAsia="Palatino Linotype" w:hAnsi="Palatino Linotype" w:cs="Palatino Linotype"/>
          <w:b/>
          <w:color w:val="000000" w:themeColor="text1"/>
        </w:rPr>
        <w:t>VISTO</w:t>
      </w:r>
      <w:r w:rsidRPr="00CE0C86">
        <w:rPr>
          <w:rFonts w:ascii="Palatino Linotype" w:eastAsia="Palatino Linotype" w:hAnsi="Palatino Linotype" w:cs="Palatino Linotype"/>
          <w:color w:val="000000" w:themeColor="text1"/>
        </w:rPr>
        <w:t xml:space="preserve"> el expediente electrónico formado con </w:t>
      </w:r>
      <w:r w:rsidR="003657DF" w:rsidRPr="00CE0C86">
        <w:rPr>
          <w:rFonts w:ascii="Palatino Linotype" w:eastAsia="Palatino Linotype" w:hAnsi="Palatino Linotype" w:cs="Palatino Linotype"/>
          <w:color w:val="000000" w:themeColor="text1"/>
        </w:rPr>
        <w:t xml:space="preserve">motivo del Recurso de Revisión </w:t>
      </w:r>
      <w:r w:rsidR="00CB1F7E" w:rsidRPr="00CE0C86">
        <w:rPr>
          <w:rFonts w:ascii="Palatino Linotype" w:eastAsia="Palatino Linotype" w:hAnsi="Palatino Linotype" w:cs="Palatino Linotype"/>
          <w:b/>
          <w:color w:val="000000" w:themeColor="text1"/>
        </w:rPr>
        <w:t>10808</w:t>
      </w:r>
      <w:r w:rsidRPr="00CE0C86">
        <w:rPr>
          <w:rFonts w:ascii="Palatino Linotype" w:eastAsia="Palatino Linotype" w:hAnsi="Palatino Linotype" w:cs="Palatino Linotype"/>
          <w:b/>
          <w:color w:val="000000" w:themeColor="text1"/>
        </w:rPr>
        <w:t>/INFOEM/IP/RR/2025</w:t>
      </w:r>
      <w:r w:rsidRPr="00CE0C86">
        <w:rPr>
          <w:rFonts w:ascii="Palatino Linotype" w:eastAsia="Palatino Linotype" w:hAnsi="Palatino Linotype" w:cs="Palatino Linotype"/>
          <w:color w:val="000000" w:themeColor="text1"/>
        </w:rPr>
        <w:t xml:space="preserve">, promovido por </w:t>
      </w:r>
      <w:r w:rsidR="003657DF" w:rsidRPr="00CE0C86">
        <w:rPr>
          <w:rFonts w:ascii="Palatino Linotype" w:eastAsia="Palatino Linotype" w:hAnsi="Palatino Linotype" w:cs="Palatino Linotype"/>
          <w:b/>
          <w:color w:val="000000" w:themeColor="text1"/>
        </w:rPr>
        <w:t>una persona que no proporciona datos de identificación</w:t>
      </w:r>
      <w:r w:rsidRPr="00CE0C86">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CE0C86">
        <w:rPr>
          <w:rFonts w:ascii="Palatino Linotype" w:eastAsia="Palatino Linotype" w:hAnsi="Palatino Linotype" w:cs="Palatino Linotype"/>
          <w:b/>
          <w:color w:val="000000" w:themeColor="text1"/>
        </w:rPr>
        <w:t>EL RECURRENTE</w:t>
      </w:r>
      <w:r w:rsidRPr="00CE0C86">
        <w:rPr>
          <w:rFonts w:ascii="Palatino Linotype" w:eastAsia="Palatino Linotype" w:hAnsi="Palatino Linotype" w:cs="Palatino Linotype"/>
          <w:color w:val="000000" w:themeColor="text1"/>
        </w:rPr>
        <w:t xml:space="preserve">, en contra de la respuesta del </w:t>
      </w:r>
      <w:r w:rsidR="003657DF" w:rsidRPr="00CE0C86">
        <w:rPr>
          <w:rFonts w:ascii="Palatino Linotype" w:eastAsia="Palatino Linotype" w:hAnsi="Palatino Linotype" w:cs="Palatino Linotype"/>
          <w:b/>
          <w:color w:val="000000" w:themeColor="text1"/>
        </w:rPr>
        <w:t xml:space="preserve">Ayuntamiento de </w:t>
      </w:r>
      <w:r w:rsidR="00CB1F7E" w:rsidRPr="00CE0C86">
        <w:rPr>
          <w:rFonts w:ascii="Palatino Linotype" w:eastAsia="Palatino Linotype" w:hAnsi="Palatino Linotype" w:cs="Palatino Linotype"/>
          <w:b/>
          <w:color w:val="000000" w:themeColor="text1"/>
        </w:rPr>
        <w:t>Calimaya</w:t>
      </w:r>
      <w:r w:rsidRPr="00CE0C86">
        <w:rPr>
          <w:rFonts w:ascii="Palatino Linotype" w:eastAsia="Palatino Linotype" w:hAnsi="Palatino Linotype" w:cs="Palatino Linotype"/>
          <w:color w:val="000000" w:themeColor="text1"/>
        </w:rPr>
        <w:t xml:space="preserve">, en </w:t>
      </w:r>
      <w:r w:rsidR="00F46BB4">
        <w:rPr>
          <w:rFonts w:ascii="Palatino Linotype" w:eastAsia="Palatino Linotype" w:hAnsi="Palatino Linotype" w:cs="Palatino Linotype"/>
          <w:color w:val="000000" w:themeColor="text1"/>
        </w:rPr>
        <w:t>adelante</w:t>
      </w:r>
      <w:r w:rsidRPr="00CE0C86">
        <w:rPr>
          <w:rFonts w:ascii="Palatino Linotype" w:eastAsia="Palatino Linotype" w:hAnsi="Palatino Linotype" w:cs="Palatino Linotype"/>
          <w:color w:val="000000" w:themeColor="text1"/>
        </w:rPr>
        <w:t xml:space="preserve"> </w:t>
      </w:r>
      <w:r w:rsidRPr="00CE0C86">
        <w:rPr>
          <w:rFonts w:ascii="Palatino Linotype" w:eastAsia="Palatino Linotype" w:hAnsi="Palatino Linotype" w:cs="Palatino Linotype"/>
          <w:b/>
          <w:color w:val="000000" w:themeColor="text1"/>
        </w:rPr>
        <w:t>EL SUJETO OBLIGADO</w:t>
      </w:r>
      <w:r w:rsidRPr="00CE0C86">
        <w:rPr>
          <w:rFonts w:ascii="Palatino Linotype" w:eastAsia="Palatino Linotype" w:hAnsi="Palatino Linotype" w:cs="Palatino Linotype"/>
          <w:color w:val="000000" w:themeColor="text1"/>
        </w:rPr>
        <w:t>, se procede a dictar la presente resolución, con base en los siguientes:</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b/>
          <w:color w:val="000000" w:themeColor="text1"/>
        </w:rPr>
        <w:t>A N T E C E D E N T E S</w:t>
      </w: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El </w:t>
      </w:r>
      <w:r w:rsidR="00CB1F7E" w:rsidRPr="00CE0C86">
        <w:rPr>
          <w:rFonts w:ascii="Palatino Linotype" w:eastAsia="Palatino Linotype" w:hAnsi="Palatino Linotype" w:cs="Palatino Linotype"/>
          <w:b/>
          <w:color w:val="000000" w:themeColor="text1"/>
        </w:rPr>
        <w:t xml:space="preserve">veintidós de agosto </w:t>
      </w:r>
      <w:r w:rsidRPr="00CE0C86">
        <w:rPr>
          <w:rFonts w:ascii="Palatino Linotype" w:eastAsia="Palatino Linotype" w:hAnsi="Palatino Linotype" w:cs="Palatino Linotype"/>
          <w:b/>
          <w:color w:val="000000" w:themeColor="text1"/>
        </w:rPr>
        <w:t xml:space="preserve">de dos mil veinticinco, </w:t>
      </w:r>
      <w:r w:rsidRPr="00CE0C86">
        <w:rPr>
          <w:rFonts w:ascii="Palatino Linotype" w:eastAsia="Palatino Linotype" w:hAnsi="Palatino Linotype" w:cs="Palatino Linotype"/>
          <w:color w:val="000000" w:themeColor="text1"/>
        </w:rPr>
        <w:t xml:space="preserve">se presentó ante 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xml:space="preserve"> vía </w:t>
      </w:r>
      <w:r w:rsidRPr="00CE0C86">
        <w:rPr>
          <w:rFonts w:ascii="Palatino Linotype" w:eastAsia="Palatino Linotype" w:hAnsi="Palatino Linotype" w:cs="Palatino Linotype"/>
          <w:b/>
          <w:color w:val="000000" w:themeColor="text1"/>
        </w:rPr>
        <w:t>SAIMEX</w:t>
      </w:r>
      <w:r w:rsidRPr="00CE0C86">
        <w:rPr>
          <w:rFonts w:ascii="Palatino Linotype" w:eastAsia="Palatino Linotype" w:hAnsi="Palatino Linotype" w:cs="Palatino Linotype"/>
          <w:color w:val="000000" w:themeColor="text1"/>
        </w:rPr>
        <w:t>, la solicitud de información pública registrada con el número</w:t>
      </w:r>
      <w:r w:rsidR="003657DF" w:rsidRPr="00CE0C86">
        <w:rPr>
          <w:rFonts w:ascii="Palatino Linotype" w:eastAsia="Palatino Linotype" w:hAnsi="Palatino Linotype" w:cs="Palatino Linotype"/>
          <w:b/>
          <w:color w:val="000000" w:themeColor="text1"/>
        </w:rPr>
        <w:t xml:space="preserve"> 00</w:t>
      </w:r>
      <w:r w:rsidR="00CB1F7E" w:rsidRPr="00CE0C86">
        <w:rPr>
          <w:rFonts w:ascii="Palatino Linotype" w:eastAsia="Palatino Linotype" w:hAnsi="Palatino Linotype" w:cs="Palatino Linotype"/>
          <w:b/>
          <w:color w:val="000000" w:themeColor="text1"/>
        </w:rPr>
        <w:t>415</w:t>
      </w:r>
      <w:r w:rsidR="003657DF" w:rsidRPr="00CE0C86">
        <w:rPr>
          <w:rFonts w:ascii="Palatino Linotype" w:eastAsia="Palatino Linotype" w:hAnsi="Palatino Linotype" w:cs="Palatino Linotype"/>
          <w:b/>
          <w:color w:val="000000" w:themeColor="text1"/>
        </w:rPr>
        <w:t>/</w:t>
      </w:r>
      <w:r w:rsidR="00CB1F7E" w:rsidRPr="00CE0C86">
        <w:rPr>
          <w:rFonts w:ascii="Palatino Linotype" w:eastAsia="Palatino Linotype" w:hAnsi="Palatino Linotype" w:cs="Palatino Linotype"/>
          <w:b/>
          <w:color w:val="000000" w:themeColor="text1"/>
        </w:rPr>
        <w:t>CALIMAYA</w:t>
      </w:r>
      <w:r w:rsidRPr="00CE0C86">
        <w:rPr>
          <w:rFonts w:ascii="Palatino Linotype" w:eastAsia="Palatino Linotype" w:hAnsi="Palatino Linotype" w:cs="Palatino Linotype"/>
          <w:b/>
          <w:color w:val="000000" w:themeColor="text1"/>
        </w:rPr>
        <w:t>/</w:t>
      </w:r>
      <w:r w:rsidR="003657DF" w:rsidRPr="00CE0C86">
        <w:rPr>
          <w:rFonts w:ascii="Palatino Linotype" w:eastAsia="Palatino Linotype" w:hAnsi="Palatino Linotype" w:cs="Palatino Linotype"/>
          <w:b/>
          <w:color w:val="000000" w:themeColor="text1"/>
        </w:rPr>
        <w:t>I</w:t>
      </w:r>
      <w:r w:rsidRPr="00CE0C86">
        <w:rPr>
          <w:rFonts w:ascii="Palatino Linotype" w:eastAsia="Palatino Linotype" w:hAnsi="Palatino Linotype" w:cs="Palatino Linotype"/>
          <w:b/>
          <w:color w:val="000000" w:themeColor="text1"/>
        </w:rPr>
        <w:t xml:space="preserve">P/2025, </w:t>
      </w:r>
      <w:r w:rsidR="00F46BB4">
        <w:rPr>
          <w:rFonts w:ascii="Palatino Linotype" w:eastAsia="Palatino Linotype" w:hAnsi="Palatino Linotype" w:cs="Palatino Linotype"/>
          <w:color w:val="000000" w:themeColor="text1"/>
        </w:rPr>
        <w:t>en la que</w:t>
      </w:r>
      <w:r w:rsidRPr="00CE0C86">
        <w:rPr>
          <w:rFonts w:ascii="Palatino Linotype" w:eastAsia="Palatino Linotype" w:hAnsi="Palatino Linotype" w:cs="Palatino Linotype"/>
          <w:color w:val="000000" w:themeColor="text1"/>
        </w:rPr>
        <w:t xml:space="preserve"> se solicitó la siguiente información:</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strike/>
          <w:color w:val="000000" w:themeColor="text1"/>
        </w:rPr>
      </w:pPr>
    </w:p>
    <w:p w:rsidR="00AC1367" w:rsidRPr="00CE0C86" w:rsidRDefault="000B0D4E" w:rsidP="00CE0C86">
      <w:pPr>
        <w:pBdr>
          <w:top w:val="nil"/>
          <w:left w:val="nil"/>
          <w:bottom w:val="nil"/>
          <w:right w:val="nil"/>
          <w:between w:val="nil"/>
        </w:pBdr>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w:t>
      </w:r>
      <w:r w:rsidR="00CB1F7E" w:rsidRPr="00CE0C86">
        <w:rPr>
          <w:rFonts w:ascii="Palatino Linotype" w:eastAsia="Palatino Linotype" w:hAnsi="Palatino Linotype" w:cs="Palatino Linotype"/>
          <w:i/>
          <w:color w:val="000000" w:themeColor="text1"/>
        </w:rPr>
        <w:t>SOLICITO RECIBO DE NOMINA EN VERCION PUBLICA DE OSVALDO GUILLERMO ROJAS ROSAS, JORGE DARIO CASAS CASTILLO, HUMBERTO GUADARRAMA VELAZQUEZ EN QUE DEPARTAMENTO ESTAN ADSCRITOS"</w:t>
      </w:r>
      <w:r w:rsidRPr="00CE0C86">
        <w:rPr>
          <w:rFonts w:ascii="Palatino Linotype" w:eastAsia="Palatino Linotype" w:hAnsi="Palatino Linotype" w:cs="Palatino Linotype"/>
          <w:i/>
          <w:color w:val="000000" w:themeColor="text1"/>
        </w:rPr>
        <w:t>.”. (Sic.)</w:t>
      </w:r>
    </w:p>
    <w:p w:rsidR="00AC1367"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46BB4" w:rsidRPr="00CE0C86" w:rsidRDefault="00F46BB4"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C1367" w:rsidRPr="00CE0C86" w:rsidRDefault="000B0D4E" w:rsidP="00CE0C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color w:val="000000" w:themeColor="text1"/>
        </w:rPr>
        <w:t>Modalidad de entrega</w:t>
      </w:r>
      <w:r w:rsidRPr="00CE0C86">
        <w:rPr>
          <w:rFonts w:ascii="Palatino Linotype" w:eastAsia="Palatino Linotype" w:hAnsi="Palatino Linotype" w:cs="Palatino Linotype"/>
          <w:color w:val="000000" w:themeColor="text1"/>
        </w:rPr>
        <w:t>: Vía SAIMEX.</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B0D4E"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lastRenderedPageBreak/>
        <w:t>El</w:t>
      </w:r>
      <w:r w:rsidR="00CB1F7E" w:rsidRPr="00CE0C86">
        <w:rPr>
          <w:rFonts w:ascii="Palatino Linotype" w:eastAsia="Palatino Linotype" w:hAnsi="Palatino Linotype" w:cs="Palatino Linotype"/>
          <w:b/>
          <w:color w:val="000000" w:themeColor="text1"/>
        </w:rPr>
        <w:t xml:space="preserve"> vinisteis de agosto </w:t>
      </w:r>
      <w:r w:rsidRPr="00CE0C86">
        <w:rPr>
          <w:rFonts w:ascii="Palatino Linotype" w:eastAsia="Palatino Linotype" w:hAnsi="Palatino Linotype" w:cs="Palatino Linotype"/>
          <w:b/>
          <w:color w:val="000000" w:themeColor="text1"/>
        </w:rPr>
        <w:t xml:space="preserve">de dos mil veinticinco, </w:t>
      </w:r>
      <w:r w:rsidRPr="00CE0C86">
        <w:rPr>
          <w:rFonts w:ascii="Palatino Linotype" w:eastAsia="Palatino Linotype" w:hAnsi="Palatino Linotype" w:cs="Palatino Linotype"/>
          <w:color w:val="000000" w:themeColor="text1"/>
        </w:rPr>
        <w:t xml:space="preserve">el </w:t>
      </w:r>
      <w:r w:rsidRPr="00CE0C86">
        <w:rPr>
          <w:rFonts w:ascii="Palatino Linotype" w:eastAsia="Palatino Linotype" w:hAnsi="Palatino Linotype" w:cs="Palatino Linotype"/>
          <w:b/>
          <w:color w:val="000000" w:themeColor="text1"/>
        </w:rPr>
        <w:t xml:space="preserve">SUJETO OBLIGADO, </w:t>
      </w:r>
      <w:r w:rsidRPr="00CE0C86">
        <w:rPr>
          <w:rFonts w:ascii="Palatino Linotype" w:eastAsia="Palatino Linotype" w:hAnsi="Palatino Linotype" w:cs="Palatino Linotype"/>
          <w:color w:val="000000" w:themeColor="text1"/>
        </w:rPr>
        <w:t>realizó los requerimientos correspondientes a las Unidades Administrativas del Ayuntamiento.</w:t>
      </w:r>
    </w:p>
    <w:p w:rsidR="000B0D4E" w:rsidRPr="00CE0C86" w:rsidRDefault="000B0D4E"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El </w:t>
      </w:r>
      <w:r w:rsidR="00CB1F7E" w:rsidRPr="00CE0C86">
        <w:rPr>
          <w:rFonts w:ascii="Palatino Linotype" w:eastAsia="Palatino Linotype" w:hAnsi="Palatino Linotype" w:cs="Palatino Linotype"/>
          <w:b/>
          <w:color w:val="000000" w:themeColor="text1"/>
        </w:rPr>
        <w:t xml:space="preserve">ocho de septiembre </w:t>
      </w:r>
      <w:r w:rsidRPr="00CE0C86">
        <w:rPr>
          <w:rFonts w:ascii="Palatino Linotype" w:eastAsia="Palatino Linotype" w:hAnsi="Palatino Linotype" w:cs="Palatino Linotype"/>
          <w:b/>
          <w:color w:val="000000" w:themeColor="text1"/>
        </w:rPr>
        <w:t xml:space="preserve">de dos mil veinticinco, </w:t>
      </w:r>
      <w:r w:rsidRPr="00CE0C86">
        <w:rPr>
          <w:rFonts w:ascii="Palatino Linotype" w:eastAsia="Palatino Linotype" w:hAnsi="Palatino Linotype" w:cs="Palatino Linotype"/>
          <w:color w:val="000000" w:themeColor="text1"/>
        </w:rPr>
        <w:t xml:space="preserve">el </w:t>
      </w:r>
      <w:r w:rsidRPr="00CE0C86">
        <w:rPr>
          <w:rFonts w:ascii="Palatino Linotype" w:eastAsia="Palatino Linotype" w:hAnsi="Palatino Linotype" w:cs="Palatino Linotype"/>
          <w:b/>
          <w:color w:val="000000" w:themeColor="text1"/>
        </w:rPr>
        <w:t xml:space="preserve">SUJETO OBLIGADO </w:t>
      </w:r>
      <w:r w:rsidRPr="00CE0C86">
        <w:rPr>
          <w:rFonts w:ascii="Palatino Linotype" w:eastAsia="Palatino Linotype" w:hAnsi="Palatino Linotype" w:cs="Palatino Linotype"/>
          <w:color w:val="000000" w:themeColor="text1"/>
        </w:rPr>
        <w:t>dio respuesta, en los siguientes términos:</w:t>
      </w:r>
    </w:p>
    <w:p w:rsidR="00CB1F7E" w:rsidRPr="00CE0C86" w:rsidRDefault="000B0D4E" w:rsidP="00CE0C86">
      <w:pPr>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w:t>
      </w:r>
      <w:r w:rsidR="00CB1F7E" w:rsidRPr="00CE0C86">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B1F7E" w:rsidRPr="00CE0C86" w:rsidRDefault="00CB1F7E" w:rsidP="00CE0C86">
      <w:pPr>
        <w:jc w:val="both"/>
        <w:rPr>
          <w:rFonts w:ascii="Palatino Linotype" w:eastAsia="Palatino Linotype" w:hAnsi="Palatino Linotype" w:cs="Palatino Linotype"/>
          <w:i/>
          <w:color w:val="000000" w:themeColor="text1"/>
        </w:rPr>
      </w:pPr>
    </w:p>
    <w:p w:rsidR="00AC1367" w:rsidRPr="00CE0C86" w:rsidRDefault="00CB1F7E" w:rsidP="00CE0C86">
      <w:pPr>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 xml:space="preserve">ESTIMADO SOLICITANTE: EN ATENCIÓN A SU SOLICITUD DE INFORMACIÓN CON NÚMERO DE FOLIO 00415/CALIMAYA/IP/2025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EL OFICIO NÚMERO PMC/TM/0683/2025 (TESORERÍA MUNICIPAL), SE DIO RESPUESTA A LA SOLICITUD CON NÚMERO DE FOLIO 00415/CALIMAYA/IP/2025, SE ADJUNTA el OFICIO DE RESPUESTA PARA MAYOR REFERENCIA.” ADICIONALMENTE SE ANEXAN EL ACTA DE LA NOVENA SESIÓN ORDINARIA DE CLASIFICACIÓN DE LA INFORMACIÓN COMO CONFIDENCIAL CON FUNDAMENTO EN EL ARTÍCULO 132 FRACCIONES I Y III DE LA LEY DE TRANSPARENCIA Y ACCESO A LA INFORMACIÓN PÚBLICA DEL ESTADO DE MÉXICO Y MUNICIPIOS DONDE SE ENCUENTRA EL ACUERDO CALIMAYA/CT/09ORD/0061/2025 POR EL CUAL EL COMITÉ DE TRANSPARENCIA APRUEBA LAS CLASIFICACIONES DE LA INFORMACIÓN COMO CONFIDENCIAL, QUE ABRAN DE DAR RESPUESTA A SU SOLICITUD DE INFORMACIÓN PÚBLICA. SIN OTRO ASUNTO, DEJANDO A SALVO SUS PRERROGATIVAS DE INCONFORMIDAD ESTABLECIDAS EN EL TÍTULO OCTAVO DE LA LEY DE TRANSPARENCIA Y ACCESO A LA INFORMACIÓN PÚBLICA DEL ESTADO </w:t>
      </w:r>
      <w:r w:rsidRPr="00CE0C86">
        <w:rPr>
          <w:rFonts w:ascii="Palatino Linotype" w:eastAsia="Palatino Linotype" w:hAnsi="Palatino Linotype" w:cs="Palatino Linotype"/>
          <w:i/>
          <w:color w:val="000000" w:themeColor="text1"/>
        </w:rPr>
        <w:lastRenderedPageBreak/>
        <w:t>DE MÉXICO Y MUNICIPIOS, INFORMANDO QUE CUENTA, EN SU CASO, CON 15 DÍAS PARA PROMOVERLA, QUEDO DE USTED.</w:t>
      </w:r>
      <w:r w:rsidR="000B0D4E" w:rsidRPr="00CE0C86">
        <w:rPr>
          <w:rFonts w:ascii="Palatino Linotype" w:eastAsia="Palatino Linotype" w:hAnsi="Palatino Linotype" w:cs="Palatino Linotype"/>
          <w:i/>
          <w:color w:val="000000" w:themeColor="text1"/>
        </w:rPr>
        <w:t>” (Sic)</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Se adjuntaron los siguientes archivos electrónicos:</w:t>
      </w:r>
    </w:p>
    <w:p w:rsidR="00CB1F7E" w:rsidRPr="00CE0C86" w:rsidRDefault="00CB1F7E" w:rsidP="00CE0C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b/>
          <w:color w:val="000000" w:themeColor="text1"/>
        </w:rPr>
        <w:t>415.</w:t>
      </w:r>
      <w:r w:rsidR="000B0D4E" w:rsidRPr="00CE0C86">
        <w:rPr>
          <w:rFonts w:ascii="Palatino Linotype" w:eastAsia="Palatino Linotype" w:hAnsi="Palatino Linotype" w:cs="Palatino Linotype"/>
          <w:b/>
          <w:color w:val="000000" w:themeColor="text1"/>
        </w:rPr>
        <w:t>pdf</w:t>
      </w:r>
      <w:r w:rsidR="000B0D4E" w:rsidRPr="00CE0C86">
        <w:rPr>
          <w:rFonts w:ascii="Palatino Linotype" w:eastAsia="Palatino Linotype" w:hAnsi="Palatino Linotype" w:cs="Palatino Linotype"/>
          <w:color w:val="000000" w:themeColor="text1"/>
        </w:rPr>
        <w:t xml:space="preserve">: </w:t>
      </w:r>
      <w:r w:rsidRPr="00CE0C86">
        <w:rPr>
          <w:rFonts w:ascii="Palatino Linotype" w:eastAsia="Palatino Linotype" w:hAnsi="Palatino Linotype" w:cs="Palatino Linotype"/>
          <w:color w:val="000000" w:themeColor="text1"/>
        </w:rPr>
        <w:t>Oficio PMC/TM/0683/2025 de fecha uno de septiembre de dos mil veinticinco, signado por el Tesorero Municipal, a través del cual remite en versión pública el recibo de nómina de uno de los servidores públicos referidos en la solicitud de información</w:t>
      </w:r>
      <w:r w:rsidR="00424CC7" w:rsidRPr="00CE0C86">
        <w:rPr>
          <w:rFonts w:ascii="Palatino Linotype" w:eastAsia="Palatino Linotype" w:hAnsi="Palatino Linotype" w:cs="Palatino Linotype"/>
          <w:color w:val="000000" w:themeColor="text1"/>
        </w:rPr>
        <w:t>, adscrito a la Dirección de Administración; así mismo informó que dentro de los archivos de la Tesorería no se encontró registro de dos de los servidores públicos solicitados</w:t>
      </w:r>
      <w:r w:rsidR="00424CC7" w:rsidRPr="00CE0C86">
        <w:rPr>
          <w:rFonts w:ascii="Palatino Linotype" w:eastAsia="Palatino Linotype" w:hAnsi="Palatino Linotype" w:cs="Palatino Linotype"/>
          <w:b/>
          <w:color w:val="000000" w:themeColor="text1"/>
        </w:rPr>
        <w:t xml:space="preserve">; </w:t>
      </w:r>
      <w:r w:rsidR="00424CC7" w:rsidRPr="00CE0C86">
        <w:rPr>
          <w:rFonts w:ascii="Palatino Linotype" w:eastAsia="Palatino Linotype" w:hAnsi="Palatino Linotype" w:cs="Palatino Linotype"/>
          <w:color w:val="000000" w:themeColor="text1"/>
        </w:rPr>
        <w:t>no se omite referir que en el mismo documento se adjunta en versión pública un recibo de nómina</w:t>
      </w:r>
    </w:p>
    <w:p w:rsidR="00424CC7" w:rsidRPr="00CE0C86" w:rsidRDefault="00424CC7" w:rsidP="00CE0C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b/>
          <w:color w:val="000000" w:themeColor="text1"/>
        </w:rPr>
        <w:t xml:space="preserve">ACTA NOVENA SESIÓN. </w:t>
      </w:r>
      <w:r w:rsidR="00B96A0A" w:rsidRPr="00CE0C86">
        <w:rPr>
          <w:rFonts w:ascii="Palatino Linotype" w:eastAsia="Palatino Linotype" w:hAnsi="Palatino Linotype" w:cs="Palatino Linotype"/>
          <w:b/>
          <w:color w:val="000000" w:themeColor="text1"/>
        </w:rPr>
        <w:t>p</w:t>
      </w:r>
      <w:r w:rsidRPr="00CE0C86">
        <w:rPr>
          <w:rFonts w:ascii="Palatino Linotype" w:eastAsia="Palatino Linotype" w:hAnsi="Palatino Linotype" w:cs="Palatino Linotype"/>
          <w:b/>
          <w:color w:val="000000" w:themeColor="text1"/>
        </w:rPr>
        <w:t xml:space="preserve">df: </w:t>
      </w:r>
      <w:r w:rsidRPr="00CE0C86">
        <w:rPr>
          <w:rFonts w:ascii="Palatino Linotype" w:eastAsia="Palatino Linotype" w:hAnsi="Palatino Linotype" w:cs="Palatino Linotype"/>
          <w:color w:val="000000" w:themeColor="text1"/>
        </w:rPr>
        <w:t>Acta de la Novena Sesión Ordinaria del Comité de Transparencia</w:t>
      </w:r>
      <w:r w:rsidR="00ED0922" w:rsidRPr="00CE0C86">
        <w:rPr>
          <w:rFonts w:ascii="Palatino Linotype" w:eastAsia="Palatino Linotype" w:hAnsi="Palatino Linotype" w:cs="Palatino Linotype"/>
          <w:color w:val="000000" w:themeColor="text1"/>
        </w:rPr>
        <w:t>, mediante el cual se presentó y aprobó la clasificación de la información como confidencial, a fin de dar cumplimiento a la solicitud de información 00415/CALIMAYA/IP/2025</w:t>
      </w:r>
    </w:p>
    <w:p w:rsidR="00ED0922" w:rsidRPr="00CE0C86" w:rsidRDefault="00ED0922"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El </w:t>
      </w:r>
      <w:r w:rsidR="00ED0922" w:rsidRPr="00CE0C86">
        <w:rPr>
          <w:rFonts w:ascii="Palatino Linotype" w:eastAsia="Palatino Linotype" w:hAnsi="Palatino Linotype" w:cs="Palatino Linotype"/>
          <w:b/>
          <w:color w:val="000000" w:themeColor="text1"/>
        </w:rPr>
        <w:t xml:space="preserve">trece de septiembre </w:t>
      </w:r>
      <w:r w:rsidRPr="00CE0C86">
        <w:rPr>
          <w:rFonts w:ascii="Palatino Linotype" w:eastAsia="Palatino Linotype" w:hAnsi="Palatino Linotype" w:cs="Palatino Linotype"/>
          <w:b/>
          <w:color w:val="000000" w:themeColor="text1"/>
        </w:rPr>
        <w:t>de dos mil veinticinco</w:t>
      </w:r>
      <w:r w:rsidRPr="00CE0C86">
        <w:rPr>
          <w:rFonts w:ascii="Palatino Linotype" w:eastAsia="Palatino Linotype" w:hAnsi="Palatino Linotype" w:cs="Palatino Linotype"/>
          <w:color w:val="000000" w:themeColor="text1"/>
        </w:rPr>
        <w:t xml:space="preserve">, el Solicitante interpuso </w:t>
      </w:r>
      <w:r w:rsidRPr="00CE0C86">
        <w:rPr>
          <w:rFonts w:ascii="Palatino Linotype" w:eastAsia="Palatino Linotype" w:hAnsi="Palatino Linotype" w:cs="Palatino Linotype"/>
          <w:b/>
          <w:color w:val="000000" w:themeColor="text1"/>
        </w:rPr>
        <w:t xml:space="preserve">RECURSO DE REVISIÓN </w:t>
      </w:r>
      <w:r w:rsidR="00ED0922" w:rsidRPr="00CE0C86">
        <w:rPr>
          <w:rFonts w:ascii="Palatino Linotype" w:eastAsia="Palatino Linotype" w:hAnsi="Palatino Linotype" w:cs="Palatino Linotype"/>
          <w:b/>
          <w:color w:val="000000" w:themeColor="text1"/>
        </w:rPr>
        <w:t>10808</w:t>
      </w:r>
      <w:r w:rsidRPr="00CE0C86">
        <w:rPr>
          <w:rFonts w:ascii="Palatino Linotype" w:eastAsia="Palatino Linotype" w:hAnsi="Palatino Linotype" w:cs="Palatino Linotype"/>
          <w:b/>
          <w:color w:val="000000" w:themeColor="text1"/>
        </w:rPr>
        <w:t xml:space="preserve">/INFOEM/IP/RR/2025, </w:t>
      </w:r>
      <w:r w:rsidRPr="00CE0C86">
        <w:rPr>
          <w:rFonts w:ascii="Palatino Linotype" w:eastAsia="Palatino Linotype" w:hAnsi="Palatino Linotype" w:cs="Palatino Linotype"/>
          <w:color w:val="000000" w:themeColor="text1"/>
        </w:rPr>
        <w:t xml:space="preserve">en contra de la respuesta emitida por 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señalando las siguientes razones o motivos de inconformidad:</w:t>
      </w:r>
    </w:p>
    <w:p w:rsidR="00F46BB4" w:rsidRDefault="00F46BB4" w:rsidP="00CE0C8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C1367" w:rsidRPr="00F46BB4" w:rsidRDefault="00F46BB4" w:rsidP="00F46BB4">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F46BB4">
        <w:rPr>
          <w:rFonts w:ascii="Palatino Linotype" w:eastAsia="Palatino Linotype" w:hAnsi="Palatino Linotype" w:cs="Palatino Linotype"/>
          <w:b/>
          <w:color w:val="000000" w:themeColor="text1"/>
          <w:sz w:val="24"/>
        </w:rPr>
        <w:t>ACTO IMPUGNADO</w:t>
      </w:r>
    </w:p>
    <w:p w:rsidR="00AC1367" w:rsidRPr="00CE0C86" w:rsidRDefault="000B0D4E" w:rsidP="00F46BB4">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w:t>
      </w:r>
      <w:r w:rsidR="00ED0922" w:rsidRPr="00CE0C86">
        <w:rPr>
          <w:rFonts w:ascii="Palatino Linotype" w:eastAsia="Palatino Linotype" w:hAnsi="Palatino Linotype" w:cs="Palatino Linotype"/>
          <w:i/>
          <w:color w:val="000000" w:themeColor="text1"/>
        </w:rPr>
        <w:t>La información esta incompleta solo muestra un recibo de los 3 solicitados</w:t>
      </w:r>
      <w:r w:rsidRPr="00CE0C86">
        <w:rPr>
          <w:rFonts w:ascii="Palatino Linotype" w:eastAsia="Palatino Linotype" w:hAnsi="Palatino Linotype" w:cs="Palatino Linotype"/>
          <w:i/>
          <w:color w:val="000000" w:themeColor="text1"/>
        </w:rPr>
        <w:t>” (Sic.)</w:t>
      </w:r>
    </w:p>
    <w:p w:rsidR="00AC1367" w:rsidRPr="00F46BB4" w:rsidRDefault="00F46BB4" w:rsidP="00F46BB4">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F46BB4">
        <w:rPr>
          <w:rFonts w:ascii="Palatino Linotype" w:eastAsia="Palatino Linotype" w:hAnsi="Palatino Linotype" w:cs="Palatino Linotype"/>
          <w:b/>
          <w:color w:val="000000" w:themeColor="text1"/>
          <w:sz w:val="24"/>
        </w:rPr>
        <w:t>RAZONES O MOTIVOS DE LA INCONFORMIDAD</w:t>
      </w:r>
    </w:p>
    <w:p w:rsidR="00AC1367" w:rsidRPr="00CE0C86" w:rsidRDefault="000B0D4E" w:rsidP="00F46BB4">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w:t>
      </w:r>
      <w:r w:rsidR="00ED0922" w:rsidRPr="00CE0C86">
        <w:rPr>
          <w:rFonts w:ascii="Palatino Linotype" w:eastAsia="Palatino Linotype" w:hAnsi="Palatino Linotype" w:cs="Palatino Linotype"/>
          <w:i/>
          <w:color w:val="000000" w:themeColor="text1"/>
        </w:rPr>
        <w:t>Información incompleta</w:t>
      </w:r>
      <w:r w:rsidRPr="00CE0C86">
        <w:rPr>
          <w:rFonts w:ascii="Palatino Linotype" w:eastAsia="Palatino Linotype" w:hAnsi="Palatino Linotype" w:cs="Palatino Linotype"/>
          <w:i/>
          <w:color w:val="000000" w:themeColor="text1"/>
        </w:rPr>
        <w:t>” (Sic.)</w:t>
      </w: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lastRenderedPageBreak/>
        <w:t>Consecutivamente</w:t>
      </w:r>
      <w:r w:rsidRPr="00CE0C86">
        <w:rPr>
          <w:rFonts w:ascii="Palatino Linotype" w:eastAsia="Palatino Linotype" w:hAnsi="Palatino Linotype" w:cs="Palatino Linotype"/>
          <w:i/>
          <w:color w:val="000000" w:themeColor="text1"/>
        </w:rPr>
        <w:t xml:space="preserve">, </w:t>
      </w:r>
      <w:r w:rsidRPr="00CE0C86">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el recurso de referencia, fue turnado</w:t>
      </w:r>
      <w:r w:rsidRPr="00CE0C86">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color w:val="000000" w:themeColor="text1"/>
        </w:rPr>
        <w:t xml:space="preserve">a la Comisionada </w:t>
      </w:r>
      <w:r w:rsidRPr="00CE0C86">
        <w:rPr>
          <w:rFonts w:ascii="Palatino Linotype" w:eastAsia="Palatino Linotype" w:hAnsi="Palatino Linotype" w:cs="Palatino Linotype"/>
          <w:b/>
          <w:color w:val="000000" w:themeColor="text1"/>
        </w:rPr>
        <w:t>María del Rosario Mejía Ayala,</w:t>
      </w:r>
      <w:r w:rsidRPr="00CE0C86">
        <w:rPr>
          <w:rFonts w:ascii="Palatino Linotype" w:eastAsia="Palatino Linotype" w:hAnsi="Palatino Linotype" w:cs="Palatino Linotype"/>
          <w:color w:val="000000" w:themeColor="text1"/>
        </w:rPr>
        <w:t xml:space="preserve"> </w:t>
      </w:r>
      <w:r w:rsidR="00F46BB4">
        <w:rPr>
          <w:rFonts w:ascii="Palatino Linotype" w:eastAsia="Palatino Linotype" w:hAnsi="Palatino Linotype" w:cs="Palatino Linotype"/>
          <w:color w:val="000000" w:themeColor="text1"/>
        </w:rPr>
        <w:t>para</w:t>
      </w:r>
      <w:r w:rsidRPr="00CE0C86">
        <w:rPr>
          <w:rFonts w:ascii="Palatino Linotype" w:eastAsia="Palatino Linotype" w:hAnsi="Palatino Linotype" w:cs="Palatino Linotype"/>
          <w:color w:val="000000" w:themeColor="text1"/>
        </w:rPr>
        <w:t xml:space="preserve"> su análisis.</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D0922" w:rsidRPr="00CE0C86" w:rsidRDefault="00F46BB4"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0B0D4E" w:rsidRPr="00CE0C86">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0B0D4E" w:rsidRPr="00CE0C86">
        <w:rPr>
          <w:rFonts w:ascii="Palatino Linotype" w:eastAsia="Palatino Linotype" w:hAnsi="Palatino Linotype" w:cs="Palatino Linotype"/>
          <w:b/>
          <w:color w:val="000000" w:themeColor="text1"/>
        </w:rPr>
        <w:t xml:space="preserve">acuerdo de admisión </w:t>
      </w:r>
      <w:r w:rsidR="000B0D4E" w:rsidRPr="00CE0C86">
        <w:rPr>
          <w:rFonts w:ascii="Palatino Linotype" w:eastAsia="Palatino Linotype" w:hAnsi="Palatino Linotype" w:cs="Palatino Linotype"/>
          <w:color w:val="000000" w:themeColor="text1"/>
        </w:rPr>
        <w:t xml:space="preserve">de fecha </w:t>
      </w:r>
      <w:r w:rsidR="00ED0922" w:rsidRPr="00CE0C86">
        <w:rPr>
          <w:rFonts w:ascii="Palatino Linotype" w:eastAsia="Palatino Linotype" w:hAnsi="Palatino Linotype" w:cs="Palatino Linotype"/>
          <w:b/>
          <w:color w:val="000000" w:themeColor="text1"/>
        </w:rPr>
        <w:t>dieciocho de septiembre</w:t>
      </w:r>
      <w:r w:rsidR="002C5F4F" w:rsidRPr="00CE0C86">
        <w:rPr>
          <w:rFonts w:ascii="Palatino Linotype" w:eastAsia="Palatino Linotype" w:hAnsi="Palatino Linotype" w:cs="Palatino Linotype"/>
          <w:b/>
          <w:color w:val="000000" w:themeColor="text1"/>
        </w:rPr>
        <w:t xml:space="preserve"> </w:t>
      </w:r>
      <w:r w:rsidR="000B0D4E" w:rsidRPr="00CE0C86">
        <w:rPr>
          <w:rFonts w:ascii="Palatino Linotype" w:eastAsia="Palatino Linotype" w:hAnsi="Palatino Linotype" w:cs="Palatino Linotype"/>
          <w:b/>
          <w:color w:val="000000" w:themeColor="text1"/>
        </w:rPr>
        <w:t>de dos mil veinticinco</w:t>
      </w:r>
      <w:r w:rsidR="000B0D4E" w:rsidRPr="00CE0C86">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 lo que a su derecho conviniera, ofrecieran pruebas y alegatos según corresponda al caso concreto, de esta forma para que el </w:t>
      </w:r>
      <w:r w:rsidR="000B0D4E" w:rsidRPr="00CE0C86">
        <w:rPr>
          <w:rFonts w:ascii="Palatino Linotype" w:eastAsia="Palatino Linotype" w:hAnsi="Palatino Linotype" w:cs="Palatino Linotype"/>
          <w:b/>
          <w:color w:val="000000" w:themeColor="text1"/>
        </w:rPr>
        <w:t xml:space="preserve">SUJETO OBLIGADO </w:t>
      </w:r>
      <w:r w:rsidR="000B0D4E" w:rsidRPr="00CE0C86">
        <w:rPr>
          <w:rFonts w:ascii="Palatino Linotype" w:eastAsia="Palatino Linotype" w:hAnsi="Palatino Linotype" w:cs="Palatino Linotype"/>
          <w:color w:val="000000" w:themeColor="text1"/>
        </w:rPr>
        <w:t>presentara el Informe Justificado procedente.</w:t>
      </w:r>
      <w:bookmarkStart w:id="2" w:name="_heading=h.3znysh7" w:colFirst="0" w:colLast="0"/>
      <w:bookmarkEnd w:id="2"/>
    </w:p>
    <w:p w:rsidR="00ED0922" w:rsidRPr="00CE0C86" w:rsidRDefault="00ED0922" w:rsidP="00CE0C86">
      <w:pPr>
        <w:pStyle w:val="Prrafodelista"/>
        <w:ind w:left="0"/>
        <w:rPr>
          <w:rFonts w:ascii="Palatino Linotype" w:hAnsi="Palatino Linotype"/>
          <w:color w:val="000000" w:themeColor="text1"/>
          <w:sz w:val="24"/>
          <w:szCs w:val="24"/>
        </w:rPr>
      </w:pPr>
    </w:p>
    <w:p w:rsidR="00ED0922" w:rsidRPr="00CE0C86" w:rsidRDefault="00ED0922"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hAnsi="Palatino Linotype"/>
          <w:color w:val="000000" w:themeColor="text1"/>
        </w:rPr>
        <w:t xml:space="preserve">De lo anterior el </w:t>
      </w:r>
      <w:r w:rsidRPr="00CE0C86">
        <w:rPr>
          <w:rFonts w:ascii="Palatino Linotype" w:hAnsi="Palatino Linotype"/>
          <w:b/>
          <w:color w:val="000000" w:themeColor="text1"/>
        </w:rPr>
        <w:t xml:space="preserve">SUJETO OBLIGADO y el RECURRENTE </w:t>
      </w:r>
      <w:r w:rsidRPr="00CE0C86">
        <w:rPr>
          <w:rFonts w:ascii="Palatino Linotype" w:hAnsi="Palatino Linotype"/>
          <w:color w:val="000000" w:themeColor="text1"/>
        </w:rPr>
        <w:t xml:space="preserve">dejaron de realizar manifestaciones que a su derecho conviniera y asistiera, respectivamente en cada uno de los recursos de revisión. </w:t>
      </w:r>
    </w:p>
    <w:p w:rsidR="00ED0922" w:rsidRPr="00CE0C86" w:rsidRDefault="00ED0922" w:rsidP="00CE0C86">
      <w:pPr>
        <w:pStyle w:val="Prrafodelista"/>
        <w:ind w:left="0"/>
        <w:rPr>
          <w:rFonts w:ascii="Palatino Linotype" w:eastAsia="Palatino Linotype" w:hAnsi="Palatino Linotype" w:cs="Palatino Linotype"/>
          <w:color w:val="000000" w:themeColor="text1"/>
          <w:sz w:val="24"/>
          <w:szCs w:val="24"/>
        </w:rPr>
      </w:pPr>
    </w:p>
    <w:p w:rsidR="00AC1367" w:rsidRPr="00CE0C86" w:rsidRDefault="000B0D4E"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color w:val="000000" w:themeColor="text1"/>
        </w:rPr>
        <w:t xml:space="preserve">El </w:t>
      </w:r>
      <w:r w:rsidR="00431F04" w:rsidRPr="00CE0C86">
        <w:rPr>
          <w:rFonts w:ascii="Palatino Linotype" w:eastAsia="Palatino Linotype" w:hAnsi="Palatino Linotype" w:cs="Palatino Linotype"/>
          <w:b/>
          <w:color w:val="000000" w:themeColor="text1"/>
        </w:rPr>
        <w:t>nueve</w:t>
      </w:r>
      <w:r w:rsidR="00ED0922" w:rsidRPr="00CE0C86">
        <w:rPr>
          <w:rFonts w:ascii="Palatino Linotype" w:eastAsia="Palatino Linotype" w:hAnsi="Palatino Linotype" w:cs="Palatino Linotype"/>
          <w:b/>
          <w:color w:val="000000" w:themeColor="text1"/>
        </w:rPr>
        <w:t xml:space="preserve"> de diciembre </w:t>
      </w:r>
      <w:r w:rsidRPr="00CE0C86">
        <w:rPr>
          <w:rFonts w:ascii="Palatino Linotype" w:eastAsia="Palatino Linotype" w:hAnsi="Palatino Linotype" w:cs="Palatino Linotype"/>
          <w:b/>
          <w:color w:val="000000" w:themeColor="text1"/>
        </w:rPr>
        <w:t>de dos mil veinticinco</w:t>
      </w:r>
      <w:r w:rsidRPr="00CE0C86">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h662ru3bupnt" w:colFirst="0" w:colLast="0"/>
      <w:bookmarkEnd w:id="3"/>
      <w:r w:rsidRPr="00CE0C86">
        <w:rPr>
          <w:rFonts w:ascii="Palatino Linotype" w:eastAsia="Palatino Linotype" w:hAnsi="Palatino Linotype" w:cs="Palatino Linotype"/>
          <w:color w:val="000000" w:themeColor="text1"/>
        </w:rPr>
        <w:t>La Comisiona</w:t>
      </w:r>
      <w:r w:rsidR="00F46BB4">
        <w:rPr>
          <w:rFonts w:ascii="Palatino Linotype" w:eastAsia="Palatino Linotype" w:hAnsi="Palatino Linotype" w:cs="Palatino Linotype"/>
          <w:color w:val="000000" w:themeColor="text1"/>
        </w:rPr>
        <w:t>da p</w:t>
      </w:r>
      <w:r w:rsidR="00953572" w:rsidRPr="00CE0C86">
        <w:rPr>
          <w:rFonts w:ascii="Palatino Linotype" w:eastAsia="Palatino Linotype" w:hAnsi="Palatino Linotype" w:cs="Palatino Linotype"/>
          <w:color w:val="000000" w:themeColor="text1"/>
        </w:rPr>
        <w:t xml:space="preserve">onente mediante acuerdo del </w:t>
      </w:r>
      <w:r w:rsidR="00F92FDE" w:rsidRPr="00CE0C86">
        <w:rPr>
          <w:rFonts w:ascii="Palatino Linotype" w:eastAsia="Palatino Linotype" w:hAnsi="Palatino Linotype" w:cs="Palatino Linotype"/>
          <w:b/>
          <w:color w:val="000000" w:themeColor="text1"/>
        </w:rPr>
        <w:t>d</w:t>
      </w:r>
      <w:r w:rsidR="00431F04" w:rsidRPr="00CE0C86">
        <w:rPr>
          <w:rFonts w:ascii="Palatino Linotype" w:eastAsia="Palatino Linotype" w:hAnsi="Palatino Linotype" w:cs="Palatino Linotype"/>
          <w:b/>
          <w:color w:val="000000" w:themeColor="text1"/>
        </w:rPr>
        <w:t xml:space="preserve">iecinueve </w:t>
      </w:r>
      <w:r w:rsidR="00ED0922" w:rsidRPr="00CE0C86">
        <w:rPr>
          <w:rFonts w:ascii="Palatino Linotype" w:eastAsia="Palatino Linotype" w:hAnsi="Palatino Linotype" w:cs="Palatino Linotype"/>
          <w:b/>
          <w:color w:val="000000" w:themeColor="text1"/>
        </w:rPr>
        <w:t xml:space="preserve">de </w:t>
      </w:r>
      <w:r w:rsidR="00F92FDE" w:rsidRPr="00CE0C86">
        <w:rPr>
          <w:rFonts w:ascii="Palatino Linotype" w:eastAsia="Palatino Linotype" w:hAnsi="Palatino Linotype" w:cs="Palatino Linotype"/>
          <w:b/>
          <w:color w:val="000000" w:themeColor="text1"/>
        </w:rPr>
        <w:t xml:space="preserve">noviembre </w:t>
      </w:r>
      <w:r w:rsidRPr="00CE0C86">
        <w:rPr>
          <w:rFonts w:ascii="Palatino Linotype" w:eastAsia="Palatino Linotype" w:hAnsi="Palatino Linotype" w:cs="Palatino Linotype"/>
          <w:b/>
          <w:color w:val="000000" w:themeColor="text1"/>
        </w:rPr>
        <w:t>de dos mil veinticinco</w:t>
      </w:r>
      <w:r w:rsidRPr="00CE0C86">
        <w:rPr>
          <w:rFonts w:ascii="Palatino Linotype" w:eastAsia="Palatino Linotype" w:hAnsi="Palatino Linotype" w:cs="Palatino Linotype"/>
          <w:color w:val="000000" w:themeColor="text1"/>
        </w:rPr>
        <w:t>, decretó el cierre de instrucción del expediente, por lo que no habiendo más que hacer constar, y -------------------------------------------------------------------------------------</w:t>
      </w:r>
    </w:p>
    <w:p w:rsidR="00AC1367" w:rsidRPr="00CE0C86" w:rsidRDefault="00AC1367" w:rsidP="00CE0C86">
      <w:pPr>
        <w:spacing w:line="360" w:lineRule="auto"/>
        <w:rPr>
          <w:rFonts w:ascii="Palatino Linotype" w:eastAsia="Palatino Linotype" w:hAnsi="Palatino Linotype" w:cs="Palatino Linotype"/>
          <w:b/>
          <w:color w:val="000000" w:themeColor="text1"/>
        </w:rPr>
      </w:pPr>
    </w:p>
    <w:p w:rsidR="00AC1367" w:rsidRDefault="000B0D4E" w:rsidP="00CE0C8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b/>
          <w:color w:val="000000" w:themeColor="text1"/>
        </w:rPr>
        <w:lastRenderedPageBreak/>
        <w:t>C</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O</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N</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S</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I</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D</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E</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R</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A</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N</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D</w:t>
      </w:r>
      <w:r w:rsidR="00F46BB4">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b/>
          <w:color w:val="000000" w:themeColor="text1"/>
        </w:rPr>
        <w:t>O</w:t>
      </w:r>
    </w:p>
    <w:p w:rsidR="00F46BB4" w:rsidRPr="00CE0C86" w:rsidRDefault="00F46BB4" w:rsidP="00CE0C8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AC1367" w:rsidRPr="00CE0C86" w:rsidRDefault="000B0D4E" w:rsidP="00CE0C86">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btsa1tjiz21l" w:colFirst="0" w:colLast="0"/>
      <w:bookmarkEnd w:id="4"/>
      <w:r w:rsidRPr="00CE0C86">
        <w:rPr>
          <w:rFonts w:ascii="Palatino Linotype" w:eastAsia="Palatino Linotype" w:hAnsi="Palatino Linotype" w:cs="Palatino Linotype"/>
          <w:b/>
          <w:color w:val="000000" w:themeColor="text1"/>
          <w:sz w:val="24"/>
          <w:szCs w:val="24"/>
        </w:rPr>
        <w:t>PRIMERO. De la competencia</w:t>
      </w: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highlight w:val="white"/>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CE0C86">
        <w:rPr>
          <w:rFonts w:ascii="Palatino Linotype" w:eastAsia="Palatino Linotype" w:hAnsi="Palatino Linotype" w:cs="Palatino Linotype"/>
          <w:b/>
          <w:color w:val="000000" w:themeColor="text1"/>
          <w:highlight w:val="white"/>
        </w:rPr>
        <w:t>Constitución Política de los Estados Unidos Mexicanos</w:t>
      </w:r>
      <w:r w:rsidRPr="00CE0C86">
        <w:rPr>
          <w:rFonts w:ascii="Palatino Linotype" w:eastAsia="Palatino Linotype" w:hAnsi="Palatino Linotype" w:cs="Palatino Linotype"/>
          <w:color w:val="000000" w:themeColor="text1"/>
          <w:highlight w:val="white"/>
        </w:rPr>
        <w:t>; 5, párrafos trigésimo segundo, trigésimo tercero y trigésimo cuarto fracciones IV y V de la </w:t>
      </w:r>
      <w:r w:rsidRPr="00CE0C86">
        <w:rPr>
          <w:rFonts w:ascii="Palatino Linotype" w:eastAsia="Palatino Linotype" w:hAnsi="Palatino Linotype" w:cs="Palatino Linotype"/>
          <w:b/>
          <w:color w:val="000000" w:themeColor="text1"/>
          <w:highlight w:val="white"/>
        </w:rPr>
        <w:t>Constitución Política del Estado Libre y Soberano de México</w:t>
      </w:r>
      <w:r w:rsidRPr="00CE0C86">
        <w:rPr>
          <w:rFonts w:ascii="Palatino Linotype" w:eastAsia="Palatino Linotype" w:hAnsi="Palatino Linotype" w:cs="Palatino Linotype"/>
          <w:color w:val="000000" w:themeColor="text1"/>
          <w:highlight w:val="white"/>
        </w:rPr>
        <w:t>; artículos 1, 2 fracción II, 13, 29, 36 fracciones I y II, 176, 178, 179, 181 párrafo tercero y 185 de la </w:t>
      </w:r>
      <w:r w:rsidRPr="00CE0C86">
        <w:rPr>
          <w:rFonts w:ascii="Palatino Linotype" w:eastAsia="Palatino Linotype" w:hAnsi="Palatino Linotype" w:cs="Palatino Linotype"/>
          <w:b/>
          <w:color w:val="000000" w:themeColor="text1"/>
          <w:highlight w:val="white"/>
        </w:rPr>
        <w:t>Ley de Transparencia y Acceso a la Información Pública del Estado de México y Municipios</w:t>
      </w:r>
      <w:r w:rsidRPr="00CE0C86">
        <w:rPr>
          <w:rFonts w:ascii="Palatino Linotype" w:eastAsia="Palatino Linotype" w:hAnsi="Palatino Linotype" w:cs="Palatino Linotype"/>
          <w:color w:val="000000" w:themeColor="text1"/>
          <w:highlight w:val="white"/>
        </w:rPr>
        <w:t>; y 7, 9 fracciones I y XXIII, y 11 del </w:t>
      </w:r>
      <w:r w:rsidRPr="00CE0C86">
        <w:rPr>
          <w:rFonts w:ascii="Palatino Linotype" w:eastAsia="Palatino Linotype" w:hAnsi="Palatino Linotype" w:cs="Palatino Linotype"/>
          <w:b/>
          <w:color w:val="000000" w:themeColor="text1"/>
          <w:highlight w:val="white"/>
        </w:rPr>
        <w:t>Reglamento Interior del Instituto de Transparencia, Acceso a la Información Pública y Protección de Datos Personales del Estado de México y Municipios</w:t>
      </w:r>
    </w:p>
    <w:p w:rsidR="00AC1367" w:rsidRPr="00CE0C86" w:rsidRDefault="00AC1367" w:rsidP="00CE0C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5" w:name="_heading=h.rgnir2b3gwx4" w:colFirst="0" w:colLast="0"/>
      <w:bookmarkEnd w:id="5"/>
    </w:p>
    <w:p w:rsidR="00AC1367" w:rsidRPr="00CE0C86" w:rsidRDefault="000B0D4E" w:rsidP="00CE0C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6" w:name="_heading=h.nsi3dv3g87iz" w:colFirst="0" w:colLast="0"/>
      <w:bookmarkEnd w:id="6"/>
      <w:r w:rsidRPr="00CE0C86">
        <w:rPr>
          <w:rFonts w:ascii="Palatino Linotype" w:eastAsia="Palatino Linotype" w:hAnsi="Palatino Linotype" w:cs="Palatino Linotype"/>
          <w:b/>
          <w:color w:val="000000" w:themeColor="text1"/>
        </w:rPr>
        <w:t>SEGUNDO. De la oportunidad y procedencia.</w:t>
      </w:r>
    </w:p>
    <w:p w:rsidR="00F7269A" w:rsidRPr="00CE0C86" w:rsidRDefault="00C946A9"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lngcki8yq7ws" w:colFirst="0" w:colLast="0"/>
      <w:bookmarkEnd w:id="7"/>
      <w:r w:rsidRPr="00CE0C86">
        <w:rPr>
          <w:rFonts w:ascii="Palatino Linotype" w:eastAsia="Palatino Linotype" w:hAnsi="Palatino Linotype" w:cs="Palatino Linotype"/>
          <w:color w:val="000000" w:themeColor="text1"/>
        </w:rPr>
        <w:t>El</w:t>
      </w:r>
      <w:r w:rsidR="000B0D4E" w:rsidRPr="00CE0C86">
        <w:rPr>
          <w:rFonts w:ascii="Palatino Linotype" w:eastAsia="Palatino Linotype" w:hAnsi="Palatino Linotype" w:cs="Palatino Linotype"/>
          <w:color w:val="000000" w:themeColor="text1"/>
        </w:rPr>
        <w:t xml:space="preserve"> medio</w:t>
      </w:r>
      <w:r w:rsidRPr="00CE0C86">
        <w:rPr>
          <w:rFonts w:ascii="Palatino Linotype" w:eastAsia="Palatino Linotype" w:hAnsi="Palatino Linotype" w:cs="Palatino Linotype"/>
          <w:color w:val="000000" w:themeColor="text1"/>
        </w:rPr>
        <w:t xml:space="preserve"> de impugnación fue</w:t>
      </w:r>
      <w:r w:rsidR="000B0D4E" w:rsidRPr="00CE0C86">
        <w:rPr>
          <w:rFonts w:ascii="Palatino Linotype" w:eastAsia="Palatino Linotype" w:hAnsi="Palatino Linotype" w:cs="Palatino Linotype"/>
          <w:color w:val="000000" w:themeColor="text1"/>
        </w:rPr>
        <w:t xml:space="preserve"> presentado a través del </w:t>
      </w:r>
      <w:r w:rsidR="000B0D4E" w:rsidRPr="00CE0C86">
        <w:rPr>
          <w:rFonts w:ascii="Palatino Linotype" w:eastAsia="Palatino Linotype" w:hAnsi="Palatino Linotype" w:cs="Palatino Linotype"/>
          <w:b/>
          <w:color w:val="000000" w:themeColor="text1"/>
        </w:rPr>
        <w:t>SAIMEX,</w:t>
      </w:r>
      <w:r w:rsidR="000B0D4E" w:rsidRPr="00CE0C8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000B0D4E" w:rsidRPr="00CE0C86">
        <w:rPr>
          <w:rFonts w:ascii="Palatino Linotype" w:eastAsia="Palatino Linotype" w:hAnsi="Palatino Linotype" w:cs="Palatino Linotype"/>
          <w:b/>
          <w:color w:val="000000" w:themeColor="text1"/>
        </w:rPr>
        <w:t>SUJETO OBLIGADO</w:t>
      </w:r>
      <w:r w:rsidR="000B0D4E" w:rsidRPr="00CE0C86">
        <w:rPr>
          <w:rFonts w:ascii="Palatino Linotype" w:eastAsia="Palatino Linotype" w:hAnsi="Palatino Linotype" w:cs="Palatino Linotype"/>
          <w:color w:val="000000" w:themeColor="text1"/>
        </w:rPr>
        <w:t xml:space="preserve"> entregó su respuesta el </w:t>
      </w:r>
      <w:r w:rsidR="00ED0922" w:rsidRPr="00CE0C86">
        <w:rPr>
          <w:rFonts w:ascii="Palatino Linotype" w:eastAsia="Palatino Linotype" w:hAnsi="Palatino Linotype" w:cs="Palatino Linotype"/>
          <w:b/>
          <w:color w:val="000000" w:themeColor="text1"/>
        </w:rPr>
        <w:t xml:space="preserve">ocho de septiembre </w:t>
      </w:r>
      <w:r w:rsidR="000B0D4E" w:rsidRPr="00CE0C86">
        <w:rPr>
          <w:rFonts w:ascii="Palatino Linotype" w:eastAsia="Palatino Linotype" w:hAnsi="Palatino Linotype" w:cs="Palatino Linotype"/>
          <w:b/>
          <w:color w:val="000000" w:themeColor="text1"/>
        </w:rPr>
        <w:t>de dos mil veinticinco</w:t>
      </w:r>
      <w:r w:rsidRPr="00CE0C86">
        <w:rPr>
          <w:rFonts w:ascii="Palatino Linotype" w:eastAsia="Palatino Linotype" w:hAnsi="Palatino Linotype" w:cs="Palatino Linotype"/>
          <w:b/>
          <w:color w:val="000000" w:themeColor="text1"/>
        </w:rPr>
        <w:t>,</w:t>
      </w:r>
      <w:r w:rsidR="000B0D4E" w:rsidRPr="00CE0C86">
        <w:rPr>
          <w:rFonts w:ascii="Palatino Linotype" w:eastAsia="Palatino Linotype" w:hAnsi="Palatino Linotype" w:cs="Palatino Linotype"/>
          <w:b/>
          <w:color w:val="000000" w:themeColor="text1"/>
        </w:rPr>
        <w:t xml:space="preserve"> </w:t>
      </w:r>
      <w:r w:rsidR="000B0D4E" w:rsidRPr="00CE0C86">
        <w:rPr>
          <w:rFonts w:ascii="Palatino Linotype" w:eastAsia="Palatino Linotype" w:hAnsi="Palatino Linotype" w:cs="Palatino Linotype"/>
          <w:color w:val="000000" w:themeColor="text1"/>
        </w:rPr>
        <w:t xml:space="preserve">de tal forma que el plazo para interponer el recurso </w:t>
      </w:r>
      <w:r w:rsidR="0089620E" w:rsidRPr="00CE0C86">
        <w:rPr>
          <w:rFonts w:ascii="Palatino Linotype" w:eastAsia="Palatino Linotype" w:hAnsi="Palatino Linotype" w:cs="Palatino Linotype"/>
          <w:color w:val="000000" w:themeColor="text1"/>
        </w:rPr>
        <w:t xml:space="preserve">de revisión transcurrió del día </w:t>
      </w:r>
      <w:r w:rsidR="0089620E" w:rsidRPr="00CE0C86">
        <w:rPr>
          <w:rFonts w:ascii="Palatino Linotype" w:eastAsia="Palatino Linotype" w:hAnsi="Palatino Linotype" w:cs="Palatino Linotype"/>
          <w:b/>
          <w:color w:val="000000" w:themeColor="text1"/>
        </w:rPr>
        <w:t>nueve al treinta de septiembre</w:t>
      </w:r>
      <w:r w:rsidR="0089620E" w:rsidRPr="00CE0C86">
        <w:rPr>
          <w:rFonts w:ascii="Palatino Linotype" w:eastAsia="Palatino Linotype" w:hAnsi="Palatino Linotype" w:cs="Palatino Linotype"/>
          <w:color w:val="000000" w:themeColor="text1"/>
        </w:rPr>
        <w:t xml:space="preserve"> </w:t>
      </w:r>
      <w:r w:rsidR="000B0D4E" w:rsidRPr="00CE0C86">
        <w:rPr>
          <w:rFonts w:ascii="Palatino Linotype" w:eastAsia="Palatino Linotype" w:hAnsi="Palatino Linotype" w:cs="Palatino Linotype"/>
          <w:b/>
          <w:color w:val="000000" w:themeColor="text1"/>
        </w:rPr>
        <w:t>de dos mil veinticinco</w:t>
      </w:r>
      <w:r w:rsidR="000B0D4E" w:rsidRPr="00CE0C86">
        <w:rPr>
          <w:rFonts w:ascii="Palatino Linotype" w:eastAsia="Palatino Linotype" w:hAnsi="Palatino Linotype" w:cs="Palatino Linotype"/>
          <w:color w:val="000000" w:themeColor="text1"/>
        </w:rPr>
        <w:t xml:space="preserve">; en consecuencia, el ahora </w:t>
      </w:r>
      <w:r w:rsidR="000B0D4E" w:rsidRPr="00CE0C86">
        <w:rPr>
          <w:rFonts w:ascii="Palatino Linotype" w:eastAsia="Palatino Linotype" w:hAnsi="Palatino Linotype" w:cs="Palatino Linotype"/>
          <w:b/>
          <w:color w:val="000000" w:themeColor="text1"/>
        </w:rPr>
        <w:t>RECURRENTE</w:t>
      </w:r>
      <w:r w:rsidR="000B0D4E" w:rsidRPr="00CE0C86">
        <w:rPr>
          <w:rFonts w:ascii="Palatino Linotype" w:eastAsia="Palatino Linotype" w:hAnsi="Palatino Linotype" w:cs="Palatino Linotype"/>
          <w:color w:val="000000" w:themeColor="text1"/>
        </w:rPr>
        <w:t xml:space="preserve"> presentó su inconformidad el </w:t>
      </w:r>
      <w:r w:rsidR="00FD0B4C" w:rsidRPr="00CE0C86">
        <w:rPr>
          <w:rFonts w:ascii="Palatino Linotype" w:eastAsia="Palatino Linotype" w:hAnsi="Palatino Linotype" w:cs="Palatino Linotype"/>
          <w:b/>
          <w:color w:val="000000" w:themeColor="text1"/>
        </w:rPr>
        <w:t xml:space="preserve">trece de septiembre </w:t>
      </w:r>
      <w:r w:rsidR="000B0D4E" w:rsidRPr="00CE0C86">
        <w:rPr>
          <w:rFonts w:ascii="Palatino Linotype" w:eastAsia="Palatino Linotype" w:hAnsi="Palatino Linotype" w:cs="Palatino Linotype"/>
          <w:b/>
          <w:color w:val="000000" w:themeColor="text1"/>
        </w:rPr>
        <w:t>de dos mil veinticinco,</w:t>
      </w:r>
      <w:r w:rsidR="000B0D4E" w:rsidRPr="00CE0C86">
        <w:rPr>
          <w:rFonts w:ascii="Palatino Linotype" w:eastAsia="Palatino Linotype" w:hAnsi="Palatino Linotype" w:cs="Palatino Linotype"/>
          <w:color w:val="000000" w:themeColor="text1"/>
        </w:rPr>
        <w:t xml:space="preserve"> es decir dentro del lapso legalmente establecido para tal efecto.</w:t>
      </w:r>
    </w:p>
    <w:p w:rsidR="00F7269A" w:rsidRPr="00CE0C86" w:rsidRDefault="00F7269A"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Calibri" w:hAnsi="Palatino Linotype" w:cs="Arial"/>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7269A" w:rsidRPr="00CE0C86" w:rsidRDefault="00F7269A" w:rsidP="00CE0C86">
      <w:pPr>
        <w:pStyle w:val="Prrafodelista"/>
        <w:tabs>
          <w:tab w:val="left" w:pos="7655"/>
        </w:tabs>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w:t>
      </w:r>
      <w:r w:rsidRPr="00CE0C86">
        <w:rPr>
          <w:rFonts w:ascii="Palatino Linotype" w:eastAsia="Palatino Linotype" w:hAnsi="Palatino Linotype" w:cs="Palatino Linotype"/>
          <w:b/>
          <w:i/>
          <w:color w:val="000000" w:themeColor="text1"/>
          <w:sz w:val="24"/>
          <w:szCs w:val="24"/>
        </w:rPr>
        <w:t>Las solicitudes anónimas</w:t>
      </w:r>
      <w:r w:rsidRPr="00CE0C86">
        <w:rPr>
          <w:rFonts w:ascii="Palatino Linotype" w:eastAsia="Palatino Linotype" w:hAnsi="Palatino Linotype" w:cs="Palatino Linotype"/>
          <w:i/>
          <w:color w:val="000000" w:themeColor="text1"/>
          <w:sz w:val="24"/>
          <w:szCs w:val="24"/>
        </w:rPr>
        <w:t xml:space="preserve">, con nombre incompleto o seudónimo </w:t>
      </w:r>
      <w:r w:rsidRPr="00CE0C86">
        <w:rPr>
          <w:rFonts w:ascii="Palatino Linotype" w:eastAsia="Palatino Linotype" w:hAnsi="Palatino Linotype" w:cs="Palatino Linotype"/>
          <w:b/>
          <w:i/>
          <w:color w:val="000000" w:themeColor="text1"/>
          <w:sz w:val="24"/>
          <w:szCs w:val="24"/>
        </w:rPr>
        <w:t>serán procedentes para su trámite por parte del sujeto obligado ante quien se presente</w:t>
      </w:r>
      <w:r w:rsidRPr="00CE0C86">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F7269A" w:rsidRPr="00CE0C86" w:rsidRDefault="00F7269A" w:rsidP="00CE0C86">
      <w:pPr>
        <w:pStyle w:val="Prrafodelista"/>
        <w:spacing w:line="360" w:lineRule="auto"/>
        <w:ind w:left="0"/>
        <w:rPr>
          <w:rFonts w:ascii="Palatino Linotype" w:eastAsiaTheme="minorEastAsia" w:hAnsi="Palatino Linotype"/>
          <w:color w:val="000000" w:themeColor="text1"/>
          <w:sz w:val="24"/>
          <w:szCs w:val="24"/>
          <w:lang w:val="es-ES_tradnl" w:eastAsia="es-ES"/>
        </w:rPr>
      </w:pPr>
    </w:p>
    <w:p w:rsidR="00F7269A" w:rsidRPr="00CE0C86" w:rsidRDefault="00F7269A" w:rsidP="00CE0C86">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CE0C86">
        <w:rPr>
          <w:rFonts w:ascii="Palatino Linotype" w:eastAsia="Calibri" w:hAnsi="Palatino Linotype" w:cs="Arial"/>
          <w:color w:val="000000" w:themeColor="text1"/>
          <w:sz w:val="24"/>
          <w:szCs w:val="24"/>
        </w:rPr>
        <w:t>Robusteciendo lo anterior se encuentra lo dispuesto en el artículo 6, Apartado A, fracciones III de la Constitución Política de los Estados Unidos Mexicanos que establece:</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w:t>
      </w:r>
      <w:r w:rsidRPr="00CE0C86">
        <w:rPr>
          <w:rFonts w:ascii="Palatino Linotype" w:eastAsia="Palatino Linotype" w:hAnsi="Palatino Linotype" w:cs="Palatino Linotype"/>
          <w:b/>
          <w:i/>
          <w:color w:val="000000" w:themeColor="text1"/>
          <w:sz w:val="24"/>
          <w:szCs w:val="24"/>
        </w:rPr>
        <w:t>Artículo 6.-</w:t>
      </w:r>
      <w:r w:rsidRPr="00CE0C86">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Para efectos de lo dispuesto en el presente artículo se observará lo siguiente:</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 xml:space="preserve">III. Toda persona, sin necesidad de acreditar interés alguno o justificar su utilización, tendrá acceso gratuito a la información pública, a sus datos personales o a la rectificación de éstos.” </w:t>
      </w:r>
      <w:r w:rsidRPr="00CE0C86">
        <w:rPr>
          <w:rFonts w:ascii="Palatino Linotype" w:eastAsia="Palatino Linotype" w:hAnsi="Palatino Linotype" w:cs="Palatino Linotype"/>
          <w:color w:val="000000" w:themeColor="text1"/>
          <w:sz w:val="24"/>
          <w:szCs w:val="24"/>
        </w:rPr>
        <w:t>(Sic)</w:t>
      </w:r>
    </w:p>
    <w:p w:rsidR="00F7269A" w:rsidRPr="00CE0C86" w:rsidRDefault="00F7269A" w:rsidP="00CE0C86">
      <w:pPr>
        <w:pStyle w:val="Prrafodelista"/>
        <w:spacing w:line="360" w:lineRule="auto"/>
        <w:ind w:left="0"/>
        <w:jc w:val="both"/>
        <w:rPr>
          <w:rFonts w:ascii="Palatino Linotype" w:eastAsia="Calibri" w:hAnsi="Palatino Linotype" w:cs="Arial"/>
          <w:color w:val="000000" w:themeColor="text1"/>
          <w:sz w:val="24"/>
          <w:szCs w:val="24"/>
        </w:rPr>
      </w:pPr>
    </w:p>
    <w:p w:rsidR="00F7269A" w:rsidRPr="00CE0C86" w:rsidRDefault="00F7269A" w:rsidP="00CE0C86">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CE0C86">
        <w:rPr>
          <w:rFonts w:ascii="Palatino Linotype" w:eastAsia="Calibri" w:hAnsi="Palatino Linotype" w:cs="Arial"/>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w:t>
      </w:r>
      <w:r w:rsidRPr="00CE0C86">
        <w:rPr>
          <w:rFonts w:ascii="Palatino Linotype" w:eastAsia="Palatino Linotype" w:hAnsi="Palatino Linotype" w:cs="Palatino Linotype"/>
          <w:b/>
          <w:i/>
          <w:color w:val="000000" w:themeColor="text1"/>
          <w:sz w:val="24"/>
          <w:szCs w:val="24"/>
        </w:rPr>
        <w:t>Artículo 5.-</w:t>
      </w:r>
      <w:r w:rsidRPr="00CE0C86">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CE0C86">
        <w:rPr>
          <w:rFonts w:ascii="Palatino Linotype" w:eastAsia="Palatino Linotype" w:hAnsi="Palatino Linotype" w:cs="Palatino Linotype"/>
          <w:color w:val="000000" w:themeColor="text1"/>
          <w:sz w:val="24"/>
          <w:szCs w:val="24"/>
        </w:rPr>
        <w:t>(Sic)</w:t>
      </w:r>
    </w:p>
    <w:p w:rsidR="00F7269A" w:rsidRPr="00CE0C86" w:rsidRDefault="00F7269A" w:rsidP="00CE0C86">
      <w:pPr>
        <w:tabs>
          <w:tab w:val="left" w:pos="7655"/>
        </w:tabs>
        <w:spacing w:line="360" w:lineRule="auto"/>
        <w:jc w:val="both"/>
        <w:rPr>
          <w:rFonts w:ascii="Palatino Linotype" w:eastAsia="Palatino Linotype" w:hAnsi="Palatino Linotype" w:cs="Palatino Linotype"/>
          <w:i/>
          <w:color w:val="000000" w:themeColor="text1"/>
        </w:rPr>
      </w:pPr>
    </w:p>
    <w:p w:rsidR="00F7269A" w:rsidRPr="00CE0C86" w:rsidRDefault="00F7269A" w:rsidP="00CE0C86">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CE0C86">
        <w:rPr>
          <w:rFonts w:ascii="Palatino Linotype" w:eastAsia="Calibri" w:hAnsi="Palatino Linotype" w:cs="Arial"/>
          <w:color w:val="000000" w:themeColor="text1"/>
          <w:sz w:val="24"/>
          <w:szCs w:val="24"/>
        </w:rPr>
        <w:t>Por otra parte, del contenido del artículo 1 de la Constitución Política de los Estados Unidos mexicanos, se destaca lo siguiente:</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lastRenderedPageBreak/>
        <w:t>"</w:t>
      </w:r>
      <w:r w:rsidRPr="00CE0C86">
        <w:rPr>
          <w:rFonts w:ascii="Palatino Linotype" w:eastAsia="Palatino Linotype" w:hAnsi="Palatino Linotype" w:cs="Palatino Linotype"/>
          <w:b/>
          <w:i/>
          <w:color w:val="000000" w:themeColor="text1"/>
          <w:sz w:val="24"/>
          <w:szCs w:val="24"/>
        </w:rPr>
        <w:t>Artículo 1</w:t>
      </w:r>
      <w:r w:rsidRPr="00CE0C86">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F7269A" w:rsidRPr="00CE0C86" w:rsidRDefault="00F7269A" w:rsidP="00CE0C86">
      <w:pPr>
        <w:pStyle w:val="Prrafodelista"/>
        <w:ind w:left="0"/>
        <w:jc w:val="both"/>
        <w:rPr>
          <w:rFonts w:ascii="Palatino Linotype" w:eastAsia="Palatino Linotype" w:hAnsi="Palatino Linotype" w:cs="Palatino Linotype"/>
          <w:i/>
          <w:color w:val="000000" w:themeColor="text1"/>
          <w:sz w:val="24"/>
          <w:szCs w:val="24"/>
        </w:rPr>
      </w:pPr>
      <w:r w:rsidRPr="00CE0C86">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F7269A" w:rsidRPr="00CE0C86" w:rsidRDefault="00F7269A" w:rsidP="00CE0C86">
      <w:pPr>
        <w:spacing w:line="360" w:lineRule="auto"/>
        <w:jc w:val="both"/>
        <w:rPr>
          <w:rFonts w:ascii="Palatino Linotype" w:eastAsia="Calibri" w:hAnsi="Palatino Linotype" w:cs="Arial"/>
          <w:color w:val="000000" w:themeColor="text1"/>
        </w:rPr>
      </w:pPr>
    </w:p>
    <w:p w:rsidR="00F7269A" w:rsidRPr="00CE0C86" w:rsidRDefault="00F7269A" w:rsidP="00CE0C86">
      <w:pPr>
        <w:numPr>
          <w:ilvl w:val="0"/>
          <w:numId w:val="2"/>
        </w:numPr>
        <w:spacing w:line="360" w:lineRule="auto"/>
        <w:ind w:left="0" w:firstLine="0"/>
        <w:jc w:val="both"/>
        <w:rPr>
          <w:rFonts w:ascii="Palatino Linotype" w:eastAsia="Calibri" w:hAnsi="Palatino Linotype" w:cs="Arial"/>
          <w:color w:val="000000" w:themeColor="text1"/>
        </w:rPr>
      </w:pPr>
      <w:r w:rsidRPr="00CE0C86">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CE0C86">
        <w:rPr>
          <w:rFonts w:ascii="Palatino Linotype" w:eastAsia="Palatino Linotype" w:hAnsi="Palatino Linotype" w:cs="Palatino Linotype"/>
          <w:color w:val="000000" w:themeColor="text1"/>
          <w:lang w:val="es-ES" w:eastAsia="en-US"/>
        </w:rPr>
        <w:t xml:space="preserve"> </w:t>
      </w:r>
      <w:r w:rsidRPr="00CE0C86">
        <w:rPr>
          <w:rFonts w:ascii="Palatino Linotype" w:eastAsia="Palatino Linotype" w:hAnsi="Palatino Linotype" w:cs="Palatino Linotype"/>
          <w:i/>
          <w:color w:val="000000" w:themeColor="text1"/>
          <w:lang w:val="es-ES" w:eastAsia="en-US"/>
        </w:rPr>
        <w:t>derecho fundamental exime a quien lo ejerce</w:t>
      </w:r>
      <w:r w:rsidRPr="00CE0C86">
        <w:rPr>
          <w:rFonts w:ascii="Palatino Linotype" w:eastAsia="Palatino Linotype" w:hAnsi="Palatino Linotype" w:cs="Palatino Linotype"/>
          <w:color w:val="000000" w:themeColor="text1"/>
          <w:lang w:val="es-ES" w:eastAsia="en-US"/>
        </w:rPr>
        <w:t xml:space="preserve">, </w:t>
      </w:r>
      <w:r w:rsidRPr="00CE0C86">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7269A" w:rsidRPr="00CE0C86" w:rsidRDefault="00F7269A" w:rsidP="00CE0C86">
      <w:pPr>
        <w:spacing w:line="360" w:lineRule="auto"/>
        <w:contextualSpacing/>
        <w:jc w:val="both"/>
        <w:rPr>
          <w:rFonts w:ascii="Palatino Linotype" w:eastAsia="Calibri" w:hAnsi="Palatino Linotype" w:cs="Arial"/>
          <w:b/>
          <w:color w:val="000000" w:themeColor="text1"/>
        </w:rPr>
      </w:pPr>
    </w:p>
    <w:p w:rsidR="00F7269A" w:rsidRPr="00CE0C86" w:rsidRDefault="00F7269A" w:rsidP="00CE0C86">
      <w:pPr>
        <w:numPr>
          <w:ilvl w:val="0"/>
          <w:numId w:val="2"/>
        </w:numPr>
        <w:spacing w:line="360" w:lineRule="auto"/>
        <w:ind w:left="0" w:firstLine="0"/>
        <w:jc w:val="both"/>
        <w:rPr>
          <w:rFonts w:ascii="Palatino Linotype" w:eastAsia="Calibri" w:hAnsi="Palatino Linotype" w:cs="Arial"/>
          <w:color w:val="000000" w:themeColor="text1"/>
        </w:rPr>
      </w:pPr>
      <w:r w:rsidRPr="00CE0C86">
        <w:rPr>
          <w:rFonts w:ascii="Palatino Linotype" w:eastAsia="Calibri" w:hAnsi="Palatino Linotype" w:cs="Arial"/>
          <w:color w:val="000000" w:themeColor="text1"/>
        </w:rPr>
        <w:t xml:space="preserve">En consecuencia, dado lo expuesto y fundado con anterioridad, se estima que el requisito relativo al nombre del </w:t>
      </w:r>
      <w:r w:rsidRPr="00CE0C86">
        <w:rPr>
          <w:rFonts w:ascii="Palatino Linotype" w:eastAsia="Calibri" w:hAnsi="Palatino Linotype" w:cs="Arial"/>
          <w:b/>
          <w:color w:val="000000" w:themeColor="text1"/>
        </w:rPr>
        <w:t>RECURRENTE</w:t>
      </w:r>
      <w:r w:rsidRPr="00CE0C86">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w:t>
      </w:r>
      <w:r w:rsidRPr="00CE0C86">
        <w:rPr>
          <w:rFonts w:ascii="Palatino Linotype" w:eastAsia="Calibri" w:hAnsi="Palatino Linotype" w:cs="Arial"/>
          <w:color w:val="000000" w:themeColor="text1"/>
        </w:rPr>
        <w:lastRenderedPageBreak/>
        <w:t>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F7269A" w:rsidRPr="00CE0C86" w:rsidRDefault="00F7269A" w:rsidP="00CE0C86">
      <w:pPr>
        <w:spacing w:line="360" w:lineRule="auto"/>
        <w:contextualSpacing/>
        <w:jc w:val="both"/>
        <w:rPr>
          <w:rFonts w:ascii="Palatino Linotype" w:eastAsia="Calibri" w:hAnsi="Palatino Linotype" w:cs="Arial"/>
          <w:b/>
          <w:color w:val="000000" w:themeColor="text1"/>
        </w:rPr>
      </w:pPr>
    </w:p>
    <w:p w:rsidR="00F7269A" w:rsidRPr="00CE0C86" w:rsidRDefault="00F7269A" w:rsidP="00CE0C86">
      <w:pPr>
        <w:numPr>
          <w:ilvl w:val="0"/>
          <w:numId w:val="2"/>
        </w:numPr>
        <w:spacing w:line="360" w:lineRule="auto"/>
        <w:ind w:left="0" w:firstLine="0"/>
        <w:contextualSpacing/>
        <w:jc w:val="both"/>
        <w:rPr>
          <w:rFonts w:ascii="Palatino Linotype" w:eastAsia="Calibri" w:hAnsi="Palatino Linotype" w:cs="Arial"/>
          <w:b/>
          <w:color w:val="000000" w:themeColor="text1"/>
        </w:rPr>
      </w:pPr>
      <w:r w:rsidRPr="00CE0C86">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w:t>
      </w:r>
      <w:r w:rsidR="00E33516" w:rsidRPr="00CE0C86">
        <w:rPr>
          <w:rFonts w:ascii="Palatino Linotype" w:eastAsia="Calibri" w:hAnsi="Palatino Linotype" w:cs="Arial"/>
          <w:color w:val="000000" w:themeColor="text1"/>
        </w:rPr>
        <w:t>e</w:t>
      </w:r>
      <w:r w:rsidRPr="00CE0C86">
        <w:rPr>
          <w:rFonts w:ascii="Palatino Linotype" w:eastAsia="Calibri" w:hAnsi="Palatino Linotype" w:cs="Arial"/>
          <w:color w:val="000000" w:themeColor="text1"/>
        </w:rPr>
        <w:t>curso.</w:t>
      </w:r>
    </w:p>
    <w:p w:rsidR="00F7269A" w:rsidRPr="00CE0C86" w:rsidRDefault="00F7269A" w:rsidP="00CE0C86">
      <w:pPr>
        <w:pStyle w:val="Prrafodelista"/>
        <w:spacing w:line="360" w:lineRule="auto"/>
        <w:ind w:left="0"/>
        <w:rPr>
          <w:rFonts w:ascii="Palatino Linotype" w:eastAsia="Calibri" w:hAnsi="Palatino Linotype" w:cs="Arial"/>
          <w:b/>
          <w:color w:val="000000" w:themeColor="text1"/>
          <w:sz w:val="24"/>
          <w:szCs w:val="24"/>
        </w:rPr>
      </w:pPr>
    </w:p>
    <w:p w:rsidR="00AC1367" w:rsidRPr="00CE0C86" w:rsidRDefault="000B0D4E" w:rsidP="00CE0C86">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newmghrq6js6" w:colFirst="0" w:colLast="0"/>
      <w:bookmarkEnd w:id="8"/>
      <w:r w:rsidRPr="00CE0C86">
        <w:rPr>
          <w:rFonts w:ascii="Palatino Linotype" w:eastAsia="Palatino Linotype" w:hAnsi="Palatino Linotype" w:cs="Palatino Linotype"/>
          <w:b/>
          <w:color w:val="000000" w:themeColor="text1"/>
          <w:sz w:val="24"/>
          <w:szCs w:val="24"/>
        </w:rPr>
        <w:t xml:space="preserve">TERCERO. Del planteamiento de la </w:t>
      </w:r>
      <w:r w:rsidRPr="00CE0C86">
        <w:rPr>
          <w:rFonts w:ascii="Palatino Linotype" w:eastAsia="Palatino Linotype" w:hAnsi="Palatino Linotype" w:cs="Palatino Linotype"/>
          <w:b/>
          <w:i/>
          <w:color w:val="000000" w:themeColor="text1"/>
          <w:sz w:val="24"/>
          <w:szCs w:val="24"/>
        </w:rPr>
        <w:t>Litis</w:t>
      </w:r>
      <w:r w:rsidRPr="00CE0C86">
        <w:rPr>
          <w:rFonts w:ascii="Palatino Linotype" w:eastAsia="Palatino Linotype" w:hAnsi="Palatino Linotype" w:cs="Palatino Linotype"/>
          <w:b/>
          <w:color w:val="000000" w:themeColor="text1"/>
          <w:sz w:val="24"/>
          <w:szCs w:val="24"/>
        </w:rPr>
        <w:t>.</w:t>
      </w:r>
    </w:p>
    <w:p w:rsidR="00431F04"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color w:val="000000" w:themeColor="text1"/>
        </w:rPr>
        <w:t xml:space="preserve">El </w:t>
      </w:r>
      <w:r w:rsidRPr="00CE0C86">
        <w:rPr>
          <w:rFonts w:ascii="Palatino Linotype" w:eastAsia="Palatino Linotype" w:hAnsi="Palatino Linotype" w:cs="Palatino Linotype"/>
          <w:b/>
          <w:color w:val="000000" w:themeColor="text1"/>
        </w:rPr>
        <w:t>RECURRENTE</w:t>
      </w:r>
      <w:r w:rsidRPr="00CE0C86">
        <w:rPr>
          <w:rFonts w:ascii="Palatino Linotype" w:eastAsia="Palatino Linotype" w:hAnsi="Palatino Linotype" w:cs="Palatino Linotype"/>
          <w:color w:val="000000" w:themeColor="text1"/>
        </w:rPr>
        <w:t xml:space="preserve"> solicitó</w:t>
      </w:r>
      <w:r w:rsidR="00F7269A" w:rsidRPr="00CE0C86">
        <w:rPr>
          <w:rFonts w:ascii="Palatino Linotype" w:eastAsia="Palatino Linotype" w:hAnsi="Palatino Linotype" w:cs="Palatino Linotype"/>
          <w:color w:val="000000" w:themeColor="text1"/>
        </w:rPr>
        <w:t xml:space="preserve"> </w:t>
      </w:r>
      <w:r w:rsidR="00431F04" w:rsidRPr="00CE0C86">
        <w:rPr>
          <w:rFonts w:ascii="Palatino Linotype" w:eastAsia="Palatino Linotype" w:hAnsi="Palatino Linotype" w:cs="Palatino Linotype"/>
          <w:color w:val="000000" w:themeColor="text1"/>
        </w:rPr>
        <w:t xml:space="preserve">en </w:t>
      </w:r>
      <w:r w:rsidR="00431F04" w:rsidRPr="00CE0C86">
        <w:rPr>
          <w:rFonts w:ascii="Palatino Linotype" w:eastAsia="Palatino Linotype" w:hAnsi="Palatino Linotype" w:cs="Palatino Linotype"/>
          <w:b/>
          <w:color w:val="000000" w:themeColor="text1"/>
        </w:rPr>
        <w:t>versión pública el recibo de nómina de tres servidores públicos referidos en la solicitud de información.</w:t>
      </w:r>
    </w:p>
    <w:p w:rsidR="00431F04" w:rsidRPr="00CE0C86" w:rsidRDefault="00431F04"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31F04"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En respuesta, el </w:t>
      </w:r>
      <w:r w:rsidR="00966493" w:rsidRPr="00CE0C86">
        <w:rPr>
          <w:rFonts w:ascii="Palatino Linotype" w:eastAsia="Palatino Linotype" w:hAnsi="Palatino Linotype" w:cs="Palatino Linotype"/>
          <w:b/>
          <w:color w:val="000000" w:themeColor="text1"/>
        </w:rPr>
        <w:t xml:space="preserve">SUJETO OBLIGADO, </w:t>
      </w:r>
      <w:r w:rsidR="00431F04" w:rsidRPr="00CE0C86">
        <w:rPr>
          <w:rFonts w:ascii="Palatino Linotype" w:eastAsia="Palatino Linotype" w:hAnsi="Palatino Linotype" w:cs="Palatino Linotype"/>
          <w:color w:val="000000" w:themeColor="text1"/>
        </w:rPr>
        <w:t>a través del Tesorero Municipal y servidor público</w:t>
      </w:r>
      <w:r w:rsidR="00907261" w:rsidRPr="00CE0C86">
        <w:rPr>
          <w:rFonts w:ascii="Palatino Linotype" w:eastAsia="Palatino Linotype" w:hAnsi="Palatino Linotype" w:cs="Palatino Linotype"/>
          <w:color w:val="000000" w:themeColor="text1"/>
        </w:rPr>
        <w:t>, informó que de las tres personas de las que se solicita información, solo se localizó el recibo de nómina de la segunda persona mencionada en la solicitud de información, por tanto se remite en versión pública el recibo de nómina; así mismo, informó que de los dos servidores públicos restantes, no se tienen registro.</w:t>
      </w:r>
    </w:p>
    <w:p w:rsidR="00431F04" w:rsidRPr="00CE0C86" w:rsidRDefault="00431F04" w:rsidP="00CE0C86">
      <w:pPr>
        <w:pStyle w:val="Prrafodelista"/>
        <w:ind w:left="0"/>
        <w:rPr>
          <w:rFonts w:ascii="Palatino Linotype" w:eastAsia="Palatino Linotype" w:hAnsi="Palatino Linotype" w:cs="Palatino Linotype"/>
          <w:color w:val="000000" w:themeColor="text1"/>
          <w:sz w:val="24"/>
          <w:szCs w:val="24"/>
        </w:rPr>
      </w:pP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Derivado de lo anterior el </w:t>
      </w:r>
      <w:r w:rsidRPr="00CE0C86">
        <w:rPr>
          <w:rFonts w:ascii="Palatino Linotype" w:eastAsia="Palatino Linotype" w:hAnsi="Palatino Linotype" w:cs="Palatino Linotype"/>
          <w:b/>
          <w:color w:val="000000" w:themeColor="text1"/>
        </w:rPr>
        <w:t>RECURRENTE</w:t>
      </w:r>
      <w:r w:rsidRPr="00CE0C86">
        <w:rPr>
          <w:rFonts w:ascii="Palatino Linotype" w:eastAsia="Palatino Linotype" w:hAnsi="Palatino Linotype" w:cs="Palatino Linotype"/>
          <w:color w:val="000000" w:themeColor="text1"/>
        </w:rPr>
        <w:t xml:space="preserve">, se inconformó por </w:t>
      </w:r>
      <w:r w:rsidRPr="00CE0C86">
        <w:rPr>
          <w:rFonts w:ascii="Palatino Linotype" w:eastAsia="Palatino Linotype" w:hAnsi="Palatino Linotype" w:cs="Palatino Linotype"/>
          <w:b/>
          <w:color w:val="000000" w:themeColor="text1"/>
        </w:rPr>
        <w:t xml:space="preserve">la </w:t>
      </w:r>
      <w:r w:rsidR="00907261" w:rsidRPr="00CE0C86">
        <w:rPr>
          <w:rFonts w:ascii="Palatino Linotype" w:eastAsia="Palatino Linotype" w:hAnsi="Palatino Linotype" w:cs="Palatino Linotype"/>
          <w:b/>
          <w:color w:val="000000" w:themeColor="text1"/>
        </w:rPr>
        <w:t>entrega de información incompleta</w:t>
      </w:r>
      <w:r w:rsidRPr="00CE0C86">
        <w:rPr>
          <w:rFonts w:ascii="Palatino Linotype" w:eastAsia="Palatino Linotype" w:hAnsi="Palatino Linotype" w:cs="Palatino Linotype"/>
          <w:color w:val="000000" w:themeColor="text1"/>
        </w:rPr>
        <w:t xml:space="preserve">, en los siguientes términos: </w:t>
      </w:r>
      <w:r w:rsidRPr="00CE0C86">
        <w:rPr>
          <w:rFonts w:ascii="Palatino Linotype" w:eastAsia="Palatino Linotype" w:hAnsi="Palatino Linotype" w:cs="Palatino Linotype"/>
          <w:i/>
          <w:color w:val="000000" w:themeColor="text1"/>
        </w:rPr>
        <w:t>“</w:t>
      </w:r>
      <w:r w:rsidR="00907261" w:rsidRPr="00CE0C86">
        <w:rPr>
          <w:rFonts w:ascii="Palatino Linotype" w:eastAsia="Palatino Linotype" w:hAnsi="Palatino Linotype" w:cs="Palatino Linotype"/>
          <w:i/>
          <w:color w:val="000000" w:themeColor="text1"/>
        </w:rPr>
        <w:t>información incompleta</w:t>
      </w:r>
      <w:r w:rsidRPr="00CE0C86">
        <w:rPr>
          <w:rFonts w:ascii="Palatino Linotype" w:eastAsia="Palatino Linotype" w:hAnsi="Palatino Linotype" w:cs="Palatino Linotype"/>
          <w:i/>
          <w:color w:val="000000" w:themeColor="text1"/>
        </w:rPr>
        <w:t>.” (Sic)</w:t>
      </w: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lastRenderedPageBreak/>
        <w:t xml:space="preserve">En dichas condiciones, la </w:t>
      </w:r>
      <w:r w:rsidRPr="00CE0C86">
        <w:rPr>
          <w:rFonts w:ascii="Palatino Linotype" w:eastAsia="Palatino Linotype" w:hAnsi="Palatino Linotype" w:cs="Palatino Linotype"/>
          <w:i/>
          <w:color w:val="000000" w:themeColor="text1"/>
        </w:rPr>
        <w:t>Litis</w:t>
      </w:r>
      <w:r w:rsidRPr="00CE0C86">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907261" w:rsidRPr="00CE0C86">
        <w:rPr>
          <w:rFonts w:ascii="Palatino Linotype" w:eastAsia="Palatino Linotype" w:hAnsi="Palatino Linotype" w:cs="Palatino Linotype"/>
          <w:b/>
          <w:color w:val="000000" w:themeColor="text1"/>
        </w:rPr>
        <w:t>fracción 5</w:t>
      </w:r>
      <w:r w:rsidRPr="00CE0C86">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color w:val="000000" w:themeColor="text1"/>
        </w:rPr>
        <w:t>de la Ley</w:t>
      </w:r>
      <w:r w:rsidRPr="00CE0C86">
        <w:rPr>
          <w:rFonts w:ascii="Palatino Linotype" w:eastAsia="Palatino Linotype" w:hAnsi="Palatino Linotype" w:cs="Palatino Linotype"/>
          <w:b/>
          <w:color w:val="000000" w:themeColor="text1"/>
        </w:rPr>
        <w:t xml:space="preserve"> de Transparencia y Acceso a la Información Pública del Estado de </w:t>
      </w:r>
      <w:r w:rsidRPr="00CE0C86">
        <w:rPr>
          <w:rFonts w:ascii="Palatino Linotype" w:eastAsia="Palatino Linotype" w:hAnsi="Palatino Linotype" w:cs="Palatino Linotype"/>
          <w:color w:val="000000" w:themeColor="text1"/>
        </w:rPr>
        <w:t>México</w:t>
      </w:r>
      <w:r w:rsidRPr="00CE0C86">
        <w:rPr>
          <w:rFonts w:ascii="Palatino Linotype" w:eastAsia="Palatino Linotype" w:hAnsi="Palatino Linotype" w:cs="Palatino Linotype"/>
          <w:b/>
          <w:color w:val="000000" w:themeColor="text1"/>
        </w:rPr>
        <w:t xml:space="preserve"> y Municipios</w:t>
      </w:r>
      <w:r w:rsidRPr="00CE0C86">
        <w:rPr>
          <w:rFonts w:ascii="Palatino Linotype" w:eastAsia="Palatino Linotype" w:hAnsi="Palatino Linotype" w:cs="Palatino Linotype"/>
          <w:color w:val="000000" w:themeColor="text1"/>
        </w:rPr>
        <w:t xml:space="preserve">; fracción que determina la hipótesis jurídica relativa a </w:t>
      </w:r>
      <w:r w:rsidR="00907261" w:rsidRPr="00CE0C86">
        <w:rPr>
          <w:rFonts w:ascii="Palatino Linotype" w:eastAsia="Palatino Linotype" w:hAnsi="Palatino Linotype" w:cs="Palatino Linotype"/>
          <w:b/>
          <w:color w:val="000000" w:themeColor="text1"/>
        </w:rPr>
        <w:t xml:space="preserve">la entrega de información incompleta </w:t>
      </w:r>
      <w:r w:rsidRPr="00CE0C86">
        <w:rPr>
          <w:rFonts w:ascii="Palatino Linotype" w:eastAsia="Palatino Linotype" w:hAnsi="Palatino Linotype" w:cs="Palatino Linotype"/>
          <w:color w:val="000000" w:themeColor="text1"/>
        </w:rPr>
        <w:t xml:space="preserve">por 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xml:space="preserve">; contexto del cual se dolió </w:t>
      </w:r>
      <w:r w:rsidRPr="00CE0C86">
        <w:rPr>
          <w:rFonts w:ascii="Palatino Linotype" w:eastAsia="Palatino Linotype" w:hAnsi="Palatino Linotype" w:cs="Palatino Linotype"/>
          <w:b/>
          <w:color w:val="000000" w:themeColor="text1"/>
        </w:rPr>
        <w:t xml:space="preserve">EL RECURRENTE </w:t>
      </w:r>
      <w:r w:rsidRPr="00CE0C86">
        <w:rPr>
          <w:rFonts w:ascii="Palatino Linotype" w:eastAsia="Palatino Linotype" w:hAnsi="Palatino Linotype" w:cs="Palatino Linotype"/>
          <w:color w:val="000000" w:themeColor="text1"/>
        </w:rPr>
        <w:t>al momento de interponer su inconformidad.</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De modo tal que el recurso de revisión se abocara en determinar si 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xml:space="preserve"> con su respuesta ciertamente actualiza la causal de procedencia</w:t>
      </w:r>
      <w:r w:rsidRPr="00CE0C86">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AC1367" w:rsidRPr="00CE0C86" w:rsidRDefault="00AC1367" w:rsidP="00CE0C86">
      <w:pP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keepNext/>
        <w:keepLines/>
        <w:spacing w:line="360" w:lineRule="auto"/>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b/>
          <w:color w:val="000000" w:themeColor="text1"/>
        </w:rPr>
        <w:t>CUARTO. Del estudio y resolución del asunto</w:t>
      </w:r>
    </w:p>
    <w:p w:rsidR="00AC1367" w:rsidRPr="00CE0C86" w:rsidRDefault="000B0D4E" w:rsidP="00CE0C86">
      <w:pPr>
        <w:keepNext/>
        <w:keepLines/>
        <w:numPr>
          <w:ilvl w:val="0"/>
          <w:numId w:val="6"/>
        </w:numPr>
        <w:spacing w:after="240" w:line="360" w:lineRule="auto"/>
        <w:ind w:left="0" w:firstLine="0"/>
        <w:rPr>
          <w:rFonts w:ascii="Palatino Linotype" w:eastAsia="Palatino Linotype" w:hAnsi="Palatino Linotype" w:cs="Palatino Linotype"/>
          <w:b/>
          <w:color w:val="000000" w:themeColor="text1"/>
        </w:rPr>
      </w:pPr>
      <w:bookmarkStart w:id="9" w:name="_heading=h.1t3h5sf" w:colFirst="0" w:colLast="0"/>
      <w:bookmarkEnd w:id="9"/>
      <w:r w:rsidRPr="00CE0C86">
        <w:rPr>
          <w:rFonts w:ascii="Palatino Linotype" w:eastAsia="Palatino Linotype" w:hAnsi="Palatino Linotype" w:cs="Palatino Linotype"/>
          <w:b/>
          <w:color w:val="000000" w:themeColor="text1"/>
        </w:rPr>
        <w:t>Del derecho de acceso a la información.</w:t>
      </w: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C1367" w:rsidRPr="00CE0C86" w:rsidRDefault="00AC1367" w:rsidP="00CE0C86">
      <w:pP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lastRenderedPageBreak/>
        <w:t xml:space="preserve">Definiendo el Derecho de Acceso a la Información Pública como: </w:t>
      </w:r>
      <w:r w:rsidRPr="00CE0C86">
        <w:rPr>
          <w:rFonts w:ascii="Palatino Linotype" w:eastAsia="Palatino Linotype" w:hAnsi="Palatino Linotype" w:cs="Palatino Linotype"/>
          <w:i/>
          <w:color w:val="000000" w:themeColor="text1"/>
        </w:rPr>
        <w:t>La igualdad de oportunidades para recibir, buscar e impartir información</w:t>
      </w:r>
      <w:r w:rsidRPr="00CE0C86">
        <w:rPr>
          <w:rFonts w:ascii="Palatino Linotype" w:eastAsia="Palatino Linotype" w:hAnsi="Palatino Linotype" w:cs="Palatino Linotype"/>
          <w:i/>
          <w:color w:val="000000" w:themeColor="text1"/>
          <w:vertAlign w:val="superscript"/>
        </w:rPr>
        <w:footnoteReference w:id="1"/>
      </w:r>
      <w:r w:rsidRPr="00CE0C8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E0C86">
        <w:rPr>
          <w:rFonts w:ascii="Palatino Linotype" w:eastAsia="Palatino Linotype" w:hAnsi="Palatino Linotype" w:cs="Palatino Linotype"/>
          <w:i/>
          <w:color w:val="000000" w:themeColor="text1"/>
          <w:vertAlign w:val="superscript"/>
        </w:rPr>
        <w:footnoteReference w:id="2"/>
      </w:r>
      <w:r w:rsidRPr="00CE0C86">
        <w:rPr>
          <w:rFonts w:ascii="Palatino Linotype" w:eastAsia="Palatino Linotype" w:hAnsi="Palatino Linotype" w:cs="Palatino Linotype"/>
          <w:color w:val="000000" w:themeColor="text1"/>
        </w:rPr>
        <w:t>que se constituye como una herramienta fundamental para ejercer</w:t>
      </w:r>
      <w:r w:rsidRPr="00CE0C8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CE0C86">
        <w:rPr>
          <w:rFonts w:ascii="Palatino Linotype" w:eastAsia="Palatino Linotype" w:hAnsi="Palatino Linotype" w:cs="Palatino Linotype"/>
          <w:i/>
          <w:color w:val="000000" w:themeColor="text1"/>
          <w:vertAlign w:val="superscript"/>
        </w:rPr>
        <w:footnoteReference w:id="3"/>
      </w:r>
      <w:r w:rsidRPr="00CE0C86">
        <w:rPr>
          <w:rFonts w:ascii="Palatino Linotype" w:eastAsia="Palatino Linotype" w:hAnsi="Palatino Linotype" w:cs="Palatino Linotype"/>
          <w:color w:val="000000" w:themeColor="text1"/>
        </w:rPr>
        <w:t>fomentando</w:t>
      </w:r>
      <w:r w:rsidRPr="00CE0C86">
        <w:rPr>
          <w:rFonts w:ascii="Palatino Linotype" w:eastAsia="Palatino Linotype" w:hAnsi="Palatino Linotype" w:cs="Palatino Linotype"/>
          <w:i/>
          <w:color w:val="000000" w:themeColor="text1"/>
        </w:rPr>
        <w:t xml:space="preserve"> la transparencia de las actividades estatales y </w:t>
      </w:r>
      <w:r w:rsidRPr="00CE0C86">
        <w:rPr>
          <w:rFonts w:ascii="Palatino Linotype" w:eastAsia="Palatino Linotype" w:hAnsi="Palatino Linotype" w:cs="Palatino Linotype"/>
          <w:color w:val="000000" w:themeColor="text1"/>
        </w:rPr>
        <w:t>promoviendo</w:t>
      </w:r>
      <w:r w:rsidRPr="00CE0C86">
        <w:rPr>
          <w:rFonts w:ascii="Palatino Linotype" w:eastAsia="Palatino Linotype" w:hAnsi="Palatino Linotype" w:cs="Palatino Linotype"/>
          <w:i/>
          <w:color w:val="000000" w:themeColor="text1"/>
        </w:rPr>
        <w:t xml:space="preserve"> la responsabilidad de los funcionarios sobre su gestión pública,</w:t>
      </w:r>
      <w:r w:rsidRPr="00CE0C86">
        <w:rPr>
          <w:rFonts w:ascii="Palatino Linotype" w:eastAsia="Palatino Linotype" w:hAnsi="Palatino Linotype" w:cs="Palatino Linotype"/>
          <w:i/>
          <w:color w:val="000000" w:themeColor="text1"/>
          <w:vertAlign w:val="superscript"/>
        </w:rPr>
        <w:footnoteReference w:id="4"/>
      </w:r>
      <w:r w:rsidRPr="00CE0C86">
        <w:rPr>
          <w:rFonts w:ascii="Palatino Linotype" w:eastAsia="Palatino Linotype" w:hAnsi="Palatino Linotype" w:cs="Palatino Linotype"/>
          <w:color w:val="000000" w:themeColor="text1"/>
        </w:rPr>
        <w:t>que permite</w:t>
      </w:r>
      <w:r w:rsidRPr="00CE0C8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C1367" w:rsidRPr="00CE0C86" w:rsidRDefault="00AC1367" w:rsidP="00CE0C86">
      <w:pP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C1367" w:rsidRPr="00CE0C86" w:rsidRDefault="000B0D4E" w:rsidP="00CE0C86">
      <w:pPr>
        <w:tabs>
          <w:tab w:val="left" w:pos="7655"/>
        </w:tabs>
        <w:spacing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w:t>
      </w:r>
      <w:r w:rsidRPr="00CE0C86">
        <w:rPr>
          <w:rFonts w:ascii="Palatino Linotype" w:eastAsia="Palatino Linotype" w:hAnsi="Palatino Linotype" w:cs="Palatino Linotype"/>
          <w:b/>
          <w:i/>
          <w:color w:val="000000" w:themeColor="text1"/>
        </w:rPr>
        <w:t>Artículo 1.-</w:t>
      </w:r>
      <w:r w:rsidRPr="00CE0C86">
        <w:rPr>
          <w:rFonts w:ascii="Palatino Linotype" w:eastAsia="Palatino Linotype" w:hAnsi="Palatino Linotype" w:cs="Palatino Linotype"/>
          <w:i/>
          <w:color w:val="000000" w:themeColor="text1"/>
        </w:rPr>
        <w:t xml:space="preserve"> </w:t>
      </w:r>
    </w:p>
    <w:p w:rsidR="00AC1367" w:rsidRPr="00CE0C86" w:rsidRDefault="000B0D4E" w:rsidP="00CE0C86">
      <w:pPr>
        <w:tabs>
          <w:tab w:val="left" w:pos="7655"/>
        </w:tabs>
        <w:spacing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w:t>
      </w:r>
    </w:p>
    <w:p w:rsidR="00AC1367" w:rsidRPr="00CE0C86" w:rsidRDefault="000B0D4E" w:rsidP="00CE0C86">
      <w:pPr>
        <w:tabs>
          <w:tab w:val="left" w:pos="7655"/>
        </w:tabs>
        <w:spacing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Todas las</w:t>
      </w:r>
      <w:r w:rsidRPr="00CE0C86">
        <w:rPr>
          <w:rFonts w:ascii="Palatino Linotype" w:eastAsia="Palatino Linotype" w:hAnsi="Palatino Linotype" w:cs="Palatino Linotype"/>
          <w:color w:val="000000" w:themeColor="text1"/>
        </w:rPr>
        <w:t xml:space="preserve"> </w:t>
      </w:r>
      <w:r w:rsidRPr="00CE0C86">
        <w:rPr>
          <w:rFonts w:ascii="Palatino Linotype" w:eastAsia="Palatino Linotype" w:hAnsi="Palatino Linotype" w:cs="Palatino Linotype"/>
          <w:i/>
          <w:color w:val="000000" w:themeColor="text1"/>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CE0C86">
        <w:rPr>
          <w:rFonts w:ascii="Palatino Linotype" w:eastAsia="Palatino Linotype" w:hAnsi="Palatino Linotype" w:cs="Palatino Linotype"/>
          <w:i/>
          <w:color w:val="000000" w:themeColor="text1"/>
        </w:rPr>
        <w:lastRenderedPageBreak/>
        <w:t>investigar, sancionar y reparar las violaciones a los derechos humanos, en los términos que establezca la ley.</w:t>
      </w:r>
    </w:p>
    <w:p w:rsidR="00AC1367" w:rsidRPr="00CE0C86" w:rsidRDefault="000B0D4E" w:rsidP="00CE0C86">
      <w:pPr>
        <w:tabs>
          <w:tab w:val="left" w:pos="7655"/>
        </w:tabs>
        <w:spacing w:line="360" w:lineRule="auto"/>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i/>
          <w:color w:val="000000" w:themeColor="text1"/>
        </w:rPr>
        <w:t>(…)</w:t>
      </w:r>
      <w:r w:rsidRPr="00CE0C86">
        <w:rPr>
          <w:rFonts w:ascii="Palatino Linotype" w:eastAsia="Palatino Linotype" w:hAnsi="Palatino Linotype" w:cs="Palatino Linotype"/>
          <w:color w:val="000000" w:themeColor="text1"/>
        </w:rPr>
        <w:t>”.</w:t>
      </w:r>
    </w:p>
    <w:p w:rsidR="00AC1367" w:rsidRPr="00CE0C86" w:rsidRDefault="00AC1367" w:rsidP="00CE0C86">
      <w:pPr>
        <w:spacing w:line="360" w:lineRule="auto"/>
        <w:jc w:val="both"/>
        <w:rPr>
          <w:rFonts w:ascii="Palatino Linotype" w:eastAsia="Palatino Linotype" w:hAnsi="Palatino Linotype" w:cs="Palatino Linotype"/>
          <w:b/>
          <w:color w:val="000000" w:themeColor="text1"/>
        </w:rPr>
      </w:pPr>
    </w:p>
    <w:p w:rsidR="00AC1367" w:rsidRPr="00CE0C86" w:rsidRDefault="000B0D4E" w:rsidP="00CE0C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C1367" w:rsidRPr="00CE0C86" w:rsidRDefault="00AC1367" w:rsidP="00CE0C86">
      <w:pP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1367" w:rsidRPr="00CE0C86" w:rsidRDefault="000B0D4E" w:rsidP="00CE0C86">
      <w:pPr>
        <w:spacing w:after="240" w:line="360" w:lineRule="auto"/>
        <w:jc w:val="both"/>
        <w:rPr>
          <w:rFonts w:ascii="Palatino Linotype" w:eastAsia="Palatino Linotype" w:hAnsi="Palatino Linotype" w:cs="Palatino Linotype"/>
          <w:b/>
          <w:i/>
          <w:color w:val="000000" w:themeColor="text1"/>
        </w:rPr>
      </w:pPr>
      <w:r w:rsidRPr="00CE0C86">
        <w:rPr>
          <w:rFonts w:ascii="Palatino Linotype" w:eastAsia="Palatino Linotype" w:hAnsi="Palatino Linotype" w:cs="Palatino Linotype"/>
          <w:b/>
          <w:i/>
          <w:color w:val="000000" w:themeColor="text1"/>
        </w:rPr>
        <w:t>Constitución Política de los Estados Unidos Mexicanos</w:t>
      </w:r>
    </w:p>
    <w:p w:rsidR="00AC1367" w:rsidRPr="00CE0C86" w:rsidRDefault="000B0D4E" w:rsidP="00CE0C86">
      <w:pPr>
        <w:spacing w:before="240" w:after="240" w:line="360" w:lineRule="auto"/>
        <w:jc w:val="both"/>
        <w:rPr>
          <w:rFonts w:ascii="Palatino Linotype" w:eastAsia="Palatino Linotype" w:hAnsi="Palatino Linotype" w:cs="Palatino Linotype"/>
          <w:b/>
          <w:i/>
          <w:color w:val="000000" w:themeColor="text1"/>
        </w:rPr>
      </w:pPr>
      <w:r w:rsidRPr="00CE0C86">
        <w:rPr>
          <w:rFonts w:ascii="Palatino Linotype" w:eastAsia="Palatino Linotype" w:hAnsi="Palatino Linotype" w:cs="Palatino Linotype"/>
          <w:b/>
          <w:i/>
          <w:color w:val="000000" w:themeColor="text1"/>
        </w:rPr>
        <w:t>“Artículo 6.</w:t>
      </w:r>
    </w:p>
    <w:p w:rsidR="00AC1367" w:rsidRPr="00CE0C86" w:rsidRDefault="000B0D4E" w:rsidP="00CE0C86">
      <w:pPr>
        <w:spacing w:before="240" w:after="240"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w:t>
      </w:r>
    </w:p>
    <w:p w:rsidR="00AC1367" w:rsidRPr="00CE0C86" w:rsidRDefault="000B0D4E" w:rsidP="00CE0C86">
      <w:pPr>
        <w:spacing w:before="240" w:after="240"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Para efectos de lo dispuesto en el presente artículo se observará lo siguiente:</w:t>
      </w:r>
    </w:p>
    <w:p w:rsidR="00AC1367" w:rsidRPr="00CE0C86" w:rsidRDefault="000B0D4E" w:rsidP="00CE0C86">
      <w:pPr>
        <w:spacing w:before="240" w:after="240" w:line="360" w:lineRule="auto"/>
        <w:jc w:val="both"/>
        <w:rPr>
          <w:rFonts w:ascii="Palatino Linotype" w:eastAsia="Palatino Linotype" w:hAnsi="Palatino Linotype" w:cs="Palatino Linotype"/>
          <w:b/>
          <w:i/>
          <w:color w:val="000000" w:themeColor="text1"/>
        </w:rPr>
      </w:pPr>
      <w:r w:rsidRPr="00CE0C86">
        <w:rPr>
          <w:rFonts w:ascii="Palatino Linotype" w:eastAsia="Palatino Linotype" w:hAnsi="Palatino Linotype" w:cs="Palatino Linotype"/>
          <w:b/>
          <w:i/>
          <w:color w:val="000000" w:themeColor="text1"/>
        </w:rPr>
        <w:t>A</w:t>
      </w:r>
      <w:r w:rsidRPr="00CE0C86">
        <w:rPr>
          <w:rFonts w:ascii="Palatino Linotype" w:eastAsia="Palatino Linotype" w:hAnsi="Palatino Linotype" w:cs="Palatino Linotype"/>
          <w:i/>
          <w:color w:val="000000" w:themeColor="text1"/>
        </w:rPr>
        <w:t xml:space="preserve">. </w:t>
      </w:r>
      <w:r w:rsidRPr="00CE0C86">
        <w:rPr>
          <w:rFonts w:ascii="Palatino Linotype" w:eastAsia="Palatino Linotype" w:hAnsi="Palatino Linotype" w:cs="Palatino Linotype"/>
          <w:b/>
          <w:i/>
          <w:color w:val="000000" w:themeColor="text1"/>
        </w:rPr>
        <w:t>Para el ejercicio del derecho de acceso a la información</w:t>
      </w:r>
      <w:r w:rsidRPr="00CE0C86">
        <w:rPr>
          <w:rFonts w:ascii="Palatino Linotype" w:eastAsia="Palatino Linotype" w:hAnsi="Palatino Linotype" w:cs="Palatino Linotype"/>
          <w:i/>
          <w:color w:val="000000" w:themeColor="text1"/>
        </w:rPr>
        <w:t xml:space="preserve">, la Federación y </w:t>
      </w:r>
      <w:r w:rsidRPr="00CE0C8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AC1367" w:rsidRPr="00CE0C86" w:rsidRDefault="000B0D4E" w:rsidP="00CE0C86">
      <w:pPr>
        <w:spacing w:before="240" w:after="240"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b/>
          <w:i/>
          <w:color w:val="000000" w:themeColor="text1"/>
        </w:rPr>
        <w:lastRenderedPageBreak/>
        <w:t>I. Toda la información en posesión de cualquier</w:t>
      </w:r>
      <w:r w:rsidRPr="00CE0C86">
        <w:rPr>
          <w:rFonts w:ascii="Palatino Linotype" w:eastAsia="Palatino Linotype" w:hAnsi="Palatino Linotype" w:cs="Palatino Linotype"/>
          <w:i/>
          <w:color w:val="000000" w:themeColor="text1"/>
        </w:rPr>
        <w:t xml:space="preserve"> </w:t>
      </w:r>
      <w:r w:rsidRPr="00CE0C86">
        <w:rPr>
          <w:rFonts w:ascii="Palatino Linotype" w:eastAsia="Palatino Linotype" w:hAnsi="Palatino Linotype" w:cs="Palatino Linotype"/>
          <w:b/>
          <w:i/>
          <w:color w:val="000000" w:themeColor="text1"/>
        </w:rPr>
        <w:t>autoridad</w:t>
      </w:r>
      <w:r w:rsidRPr="00CE0C8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E0C86">
        <w:rPr>
          <w:rFonts w:ascii="Palatino Linotype" w:eastAsia="Palatino Linotype" w:hAnsi="Palatino Linotype" w:cs="Palatino Linotype"/>
          <w:b/>
          <w:i/>
          <w:color w:val="000000" w:themeColor="text1"/>
        </w:rPr>
        <w:t>municipal</w:t>
      </w:r>
      <w:r w:rsidRPr="00CE0C86">
        <w:rPr>
          <w:rFonts w:ascii="Palatino Linotype" w:eastAsia="Palatino Linotype" w:hAnsi="Palatino Linotype" w:cs="Palatino Linotype"/>
          <w:i/>
          <w:color w:val="000000" w:themeColor="text1"/>
        </w:rPr>
        <w:t xml:space="preserve">, </w:t>
      </w:r>
      <w:r w:rsidRPr="00CE0C86">
        <w:rPr>
          <w:rFonts w:ascii="Palatino Linotype" w:eastAsia="Palatino Linotype" w:hAnsi="Palatino Linotype" w:cs="Palatino Linotype"/>
          <w:b/>
          <w:i/>
          <w:color w:val="000000" w:themeColor="text1"/>
        </w:rPr>
        <w:t>es pública</w:t>
      </w:r>
      <w:r w:rsidRPr="00CE0C8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CE0C8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CE0C8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1367" w:rsidRPr="00CE0C86" w:rsidRDefault="00AC1367" w:rsidP="00CE0C86">
      <w:pPr>
        <w:tabs>
          <w:tab w:val="left" w:pos="567"/>
        </w:tabs>
        <w:spacing w:before="240" w:line="360" w:lineRule="auto"/>
        <w:jc w:val="both"/>
        <w:rPr>
          <w:rFonts w:ascii="Palatino Linotype" w:eastAsia="Palatino Linotype" w:hAnsi="Palatino Linotype" w:cs="Palatino Linotype"/>
          <w:b/>
          <w:i/>
          <w:color w:val="000000" w:themeColor="text1"/>
        </w:rPr>
      </w:pPr>
    </w:p>
    <w:p w:rsidR="00AC1367" w:rsidRPr="00CE0C86" w:rsidRDefault="000B0D4E" w:rsidP="00CE0C86">
      <w:pPr>
        <w:spacing w:after="240" w:line="360" w:lineRule="auto"/>
        <w:jc w:val="both"/>
        <w:rPr>
          <w:rFonts w:ascii="Palatino Linotype" w:eastAsia="Palatino Linotype" w:hAnsi="Palatino Linotype" w:cs="Palatino Linotype"/>
          <w:b/>
          <w:i/>
          <w:color w:val="000000" w:themeColor="text1"/>
        </w:rPr>
      </w:pPr>
      <w:r w:rsidRPr="00CE0C86">
        <w:rPr>
          <w:rFonts w:ascii="Palatino Linotype" w:eastAsia="Palatino Linotype" w:hAnsi="Palatino Linotype" w:cs="Palatino Linotype"/>
          <w:b/>
          <w:i/>
          <w:color w:val="000000" w:themeColor="text1"/>
        </w:rPr>
        <w:t>Constitución Política del Estado Libre y Soberano de México</w:t>
      </w:r>
    </w:p>
    <w:p w:rsidR="00AC1367" w:rsidRPr="00CE0C86" w:rsidRDefault="000B0D4E" w:rsidP="00CE0C86">
      <w:pPr>
        <w:spacing w:before="240" w:after="240"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b/>
          <w:i/>
          <w:color w:val="000000" w:themeColor="text1"/>
        </w:rPr>
        <w:t>“Artículo 5</w:t>
      </w:r>
      <w:r w:rsidRPr="00CE0C86">
        <w:rPr>
          <w:rFonts w:ascii="Palatino Linotype" w:eastAsia="Palatino Linotype" w:hAnsi="Palatino Linotype" w:cs="Palatino Linotype"/>
          <w:i/>
          <w:color w:val="000000" w:themeColor="text1"/>
        </w:rPr>
        <w:t xml:space="preserve">.- </w:t>
      </w:r>
    </w:p>
    <w:p w:rsidR="00AC1367" w:rsidRPr="00CE0C86" w:rsidRDefault="000B0D4E" w:rsidP="00CE0C86">
      <w:pPr>
        <w:spacing w:before="240" w:after="240"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w:t>
      </w:r>
    </w:p>
    <w:p w:rsidR="00AC1367" w:rsidRPr="00CE0C86" w:rsidRDefault="000B0D4E" w:rsidP="00CE0C86">
      <w:pPr>
        <w:spacing w:before="240" w:after="240"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CE0C86">
        <w:rPr>
          <w:rFonts w:ascii="Palatino Linotype" w:eastAsia="Palatino Linotype" w:hAnsi="Palatino Linotype" w:cs="Palatino Linotype"/>
          <w:i/>
          <w:color w:val="000000" w:themeColor="text1"/>
        </w:rPr>
        <w:t>.</w:t>
      </w:r>
    </w:p>
    <w:p w:rsidR="00AC1367" w:rsidRPr="00CE0C86" w:rsidRDefault="000B0D4E" w:rsidP="00CE0C86">
      <w:pPr>
        <w:spacing w:before="240" w:after="240"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1367" w:rsidRPr="00CE0C86" w:rsidRDefault="000B0D4E" w:rsidP="00CE0C86">
      <w:pPr>
        <w:spacing w:before="240" w:after="240"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b/>
          <w:i/>
          <w:color w:val="000000" w:themeColor="text1"/>
        </w:rPr>
        <w:t>Este derecho se regirá por los principios y bases siguientes</w:t>
      </w:r>
      <w:r w:rsidRPr="00CE0C86">
        <w:rPr>
          <w:rFonts w:ascii="Palatino Linotype" w:eastAsia="Palatino Linotype" w:hAnsi="Palatino Linotype" w:cs="Palatino Linotype"/>
          <w:i/>
          <w:color w:val="000000" w:themeColor="text1"/>
        </w:rPr>
        <w:t>:</w:t>
      </w:r>
    </w:p>
    <w:p w:rsidR="00AC1367" w:rsidRPr="00CE0C86" w:rsidRDefault="000B0D4E" w:rsidP="00CE0C86">
      <w:pPr>
        <w:spacing w:before="240" w:after="240"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b/>
          <w:i/>
          <w:color w:val="000000" w:themeColor="text1"/>
        </w:rPr>
        <w:lastRenderedPageBreak/>
        <w:t>I. Toda la información en posesión de cualquier autoridad, entidad, órgano y organismos de los</w:t>
      </w:r>
      <w:r w:rsidRPr="00CE0C8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E0C86">
        <w:rPr>
          <w:rFonts w:ascii="Palatino Linotype" w:eastAsia="Palatino Linotype" w:hAnsi="Palatino Linotype" w:cs="Palatino Linotype"/>
          <w:b/>
          <w:i/>
          <w:color w:val="000000" w:themeColor="text1"/>
        </w:rPr>
        <w:t>municipales</w:t>
      </w:r>
      <w:r w:rsidRPr="00CE0C8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E0C86">
        <w:rPr>
          <w:rFonts w:ascii="Palatino Linotype" w:eastAsia="Palatino Linotype" w:hAnsi="Palatino Linotype" w:cs="Palatino Linotype"/>
          <w:b/>
          <w:i/>
          <w:color w:val="000000" w:themeColor="text1"/>
        </w:rPr>
        <w:t>es pública</w:t>
      </w:r>
      <w:r w:rsidRPr="00CE0C8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E0C86">
        <w:rPr>
          <w:rFonts w:ascii="Palatino Linotype" w:eastAsia="Palatino Linotype" w:hAnsi="Palatino Linotype" w:cs="Palatino Linotype"/>
          <w:b/>
          <w:i/>
          <w:color w:val="000000" w:themeColor="text1"/>
        </w:rPr>
        <w:t>En la interpretación de este derecho deberá prevalecer el principio de máxima publicidad</w:t>
      </w:r>
      <w:r w:rsidRPr="00CE0C86">
        <w:rPr>
          <w:rFonts w:ascii="Palatino Linotype" w:eastAsia="Palatino Linotype" w:hAnsi="Palatino Linotype" w:cs="Palatino Linotype"/>
          <w:i/>
          <w:color w:val="000000" w:themeColor="text1"/>
        </w:rPr>
        <w:t xml:space="preserve">. </w:t>
      </w:r>
      <w:r w:rsidRPr="00CE0C8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E0C8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1367" w:rsidRPr="00CE0C86" w:rsidRDefault="000B0D4E" w:rsidP="00CE0C86">
      <w:pPr>
        <w:numPr>
          <w:ilvl w:val="0"/>
          <w:numId w:val="2"/>
        </w:numPr>
        <w:spacing w:before="240"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CE0C8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CE0C86">
        <w:rPr>
          <w:rFonts w:ascii="Palatino Linotype" w:eastAsia="Palatino Linotype" w:hAnsi="Palatino Linotype" w:cs="Palatino Linotype"/>
          <w:color w:val="000000" w:themeColor="text1"/>
        </w:rPr>
        <w:t>, contemplando el derecho de las personas con discapacidad y hablantes de lengua indígena.</w:t>
      </w:r>
    </w:p>
    <w:p w:rsidR="00AC1367" w:rsidRPr="00CE0C86" w:rsidRDefault="00AC1367" w:rsidP="00CE0C86">
      <w:pP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CE0C86">
        <w:rPr>
          <w:rFonts w:ascii="Palatino Linotype" w:eastAsia="Palatino Linotype" w:hAnsi="Palatino Linotype" w:cs="Palatino Linotype"/>
          <w:i/>
          <w:color w:val="000000" w:themeColor="text1"/>
        </w:rPr>
        <w:t>solicitudes de acceso a la información</w:t>
      </w:r>
      <w:r w:rsidRPr="00CE0C86">
        <w:rPr>
          <w:rFonts w:ascii="Palatino Linotype" w:eastAsia="Palatino Linotype" w:hAnsi="Palatino Linotype" w:cs="Palatino Linotype"/>
          <w:color w:val="000000" w:themeColor="text1"/>
        </w:rPr>
        <w:t>.</w:t>
      </w:r>
    </w:p>
    <w:p w:rsidR="00AC1367" w:rsidRPr="00CE0C86" w:rsidRDefault="00AC1367" w:rsidP="00CE0C86">
      <w:pP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10" w:name="_heading=h.4d34og8" w:colFirst="0" w:colLast="0"/>
      <w:bookmarkEnd w:id="10"/>
      <w:r w:rsidRPr="00CE0C86">
        <w:rPr>
          <w:rFonts w:ascii="Palatino Linotype" w:eastAsia="Palatino Linotype" w:hAnsi="Palatino Linotype" w:cs="Palatino Linotype"/>
          <w:color w:val="000000" w:themeColor="text1"/>
        </w:rPr>
        <w:t xml:space="preserve">Así entonces, se procede analizar, en primer lugar, si 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w:t>
      </w:r>
      <w:r w:rsidRPr="00CE0C86">
        <w:rPr>
          <w:rFonts w:ascii="Palatino Linotype" w:eastAsia="Palatino Linotype" w:hAnsi="Palatino Linotype" w:cs="Palatino Linotype"/>
          <w:color w:val="000000" w:themeColor="text1"/>
        </w:rPr>
        <w:lastRenderedPageBreak/>
        <w:t>Pública del Estado de México y Municipios y en segundo término si cumplió con su deber de respetar y garantizar el derecho, entregando la información solicitada.</w:t>
      </w:r>
    </w:p>
    <w:p w:rsidR="00AC1367" w:rsidRPr="00CE0C86" w:rsidRDefault="00AC1367" w:rsidP="00CE0C86">
      <w:pP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keepNext/>
        <w:keepLines/>
        <w:spacing w:after="240" w:line="360" w:lineRule="auto"/>
        <w:rPr>
          <w:rFonts w:ascii="Palatino Linotype" w:eastAsia="Palatino Linotype" w:hAnsi="Palatino Linotype" w:cs="Palatino Linotype"/>
          <w:b/>
          <w:color w:val="000000" w:themeColor="text1"/>
        </w:rPr>
      </w:pPr>
      <w:bookmarkStart w:id="11" w:name="_heading=h.2s8eyo1" w:colFirst="0" w:colLast="0"/>
      <w:bookmarkEnd w:id="11"/>
      <w:r w:rsidRPr="00CE0C86">
        <w:rPr>
          <w:rFonts w:ascii="Palatino Linotype" w:eastAsia="Palatino Linotype" w:hAnsi="Palatino Linotype" w:cs="Palatino Linotype"/>
          <w:b/>
          <w:color w:val="000000" w:themeColor="text1"/>
        </w:rPr>
        <w:t>II. De la información solicitada y la respuesta del SUJETO OBLIGADO</w:t>
      </w:r>
    </w:p>
    <w:p w:rsidR="00AC1367" w:rsidRPr="00CE0C86" w:rsidRDefault="000B0D4E"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AC1367" w:rsidRPr="00CE0C86" w:rsidRDefault="00AC1367" w:rsidP="00CE0C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07261" w:rsidRPr="00CE0C86" w:rsidRDefault="000B0D4E"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Ahora bien, recapitulando las constancias que integran el expediente electrónico en que se actúa, se tiene que el particular solicitó </w:t>
      </w:r>
      <w:r w:rsidR="00907261" w:rsidRPr="00CE0C86">
        <w:rPr>
          <w:rFonts w:ascii="Palatino Linotype" w:eastAsia="Palatino Linotype" w:hAnsi="Palatino Linotype" w:cs="Palatino Linotype"/>
          <w:color w:val="000000" w:themeColor="text1"/>
        </w:rPr>
        <w:t xml:space="preserve">el recibo de nómina de tres </w:t>
      </w:r>
      <w:r w:rsidR="008640BD" w:rsidRPr="00CE0C86">
        <w:rPr>
          <w:rFonts w:ascii="Palatino Linotype" w:eastAsia="Palatino Linotype" w:hAnsi="Palatino Linotype" w:cs="Palatino Linotype"/>
          <w:color w:val="000000" w:themeColor="text1"/>
        </w:rPr>
        <w:t xml:space="preserve">supuestos </w:t>
      </w:r>
      <w:r w:rsidR="00907261" w:rsidRPr="00CE0C86">
        <w:rPr>
          <w:rFonts w:ascii="Palatino Linotype" w:eastAsia="Palatino Linotype" w:hAnsi="Palatino Linotype" w:cs="Palatino Linotype"/>
          <w:color w:val="000000" w:themeColor="text1"/>
        </w:rPr>
        <w:t>servidores públicos</w:t>
      </w:r>
      <w:r w:rsidR="008640BD" w:rsidRPr="00CE0C86">
        <w:rPr>
          <w:rFonts w:ascii="Palatino Linotype" w:eastAsia="Palatino Linotype" w:hAnsi="Palatino Linotype" w:cs="Palatino Linotype"/>
          <w:color w:val="000000" w:themeColor="text1"/>
        </w:rPr>
        <w:t>.</w:t>
      </w:r>
    </w:p>
    <w:p w:rsidR="00907261" w:rsidRPr="00CE0C86" w:rsidRDefault="00907261" w:rsidP="00CE0C86">
      <w:pPr>
        <w:pStyle w:val="Prrafodelista"/>
        <w:ind w:left="0"/>
        <w:rPr>
          <w:rFonts w:ascii="Palatino Linotype" w:eastAsia="Palatino Linotype" w:hAnsi="Palatino Linotype" w:cs="Palatino Linotype"/>
          <w:color w:val="000000" w:themeColor="text1"/>
          <w:sz w:val="24"/>
          <w:szCs w:val="24"/>
        </w:rPr>
      </w:pPr>
    </w:p>
    <w:p w:rsidR="00E42C34"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Al respecto el </w:t>
      </w:r>
      <w:r w:rsidR="008640BD" w:rsidRPr="00CE0C86">
        <w:rPr>
          <w:rFonts w:ascii="Palatino Linotype" w:eastAsia="Palatino Linotype" w:hAnsi="Palatino Linotype" w:cs="Palatino Linotype"/>
          <w:b/>
          <w:color w:val="000000" w:themeColor="text1"/>
        </w:rPr>
        <w:t>SUJETO OBLIGADO,</w:t>
      </w:r>
      <w:r w:rsidR="008640BD" w:rsidRPr="00CE0C86">
        <w:rPr>
          <w:rFonts w:ascii="Palatino Linotype" w:eastAsia="Palatino Linotype" w:hAnsi="Palatino Linotype" w:cs="Palatino Linotype"/>
          <w:color w:val="000000" w:themeColor="text1"/>
        </w:rPr>
        <w:t xml:space="preserve"> a través del Tesorero Municipal y servidor público habilitado, informó que de las tres personas de las que se solicita información, solo se localizó información correspondiente a la segunda persona mencionada en la solicitud de información, por tanto se remite en versión pública el recibo de nómina; así mismo, informó que de los dos servidores públicos restantes, no se tienen registro.</w:t>
      </w:r>
    </w:p>
    <w:p w:rsidR="008017AF" w:rsidRPr="00CE0C86" w:rsidRDefault="008017AF" w:rsidP="00CE0C86">
      <w:pPr>
        <w:pStyle w:val="Prrafodelista"/>
        <w:ind w:left="0"/>
        <w:rPr>
          <w:rFonts w:ascii="Palatino Linotype" w:eastAsia="Palatino Linotype" w:hAnsi="Palatino Linotype" w:cs="Palatino Linotype"/>
          <w:color w:val="000000" w:themeColor="text1"/>
          <w:sz w:val="24"/>
          <w:szCs w:val="24"/>
        </w:rPr>
      </w:pPr>
    </w:p>
    <w:p w:rsidR="008017AF" w:rsidRPr="00CE0C86" w:rsidRDefault="008017AF"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En consecuencia, el </w:t>
      </w:r>
      <w:r w:rsidRPr="00CE0C86">
        <w:rPr>
          <w:rFonts w:ascii="Palatino Linotype" w:eastAsia="Palatino Linotype" w:hAnsi="Palatino Linotype" w:cs="Palatino Linotype"/>
          <w:b/>
          <w:color w:val="000000" w:themeColor="text1"/>
        </w:rPr>
        <w:t xml:space="preserve">RECURRENTE, </w:t>
      </w:r>
      <w:r w:rsidRPr="00CE0C86">
        <w:rPr>
          <w:rFonts w:ascii="Palatino Linotype" w:eastAsia="Palatino Linotype" w:hAnsi="Palatino Linotype" w:cs="Palatino Linotype"/>
          <w:color w:val="000000" w:themeColor="text1"/>
        </w:rPr>
        <w:t xml:space="preserve">se inconformó </w:t>
      </w:r>
      <w:r w:rsidRPr="00CE0C86">
        <w:rPr>
          <w:rFonts w:ascii="Palatino Linotype" w:eastAsia="Palatino Linotype" w:hAnsi="Palatino Linotype" w:cs="Palatino Linotype"/>
          <w:b/>
          <w:color w:val="000000" w:themeColor="text1"/>
        </w:rPr>
        <w:t>por la</w:t>
      </w:r>
      <w:r w:rsidR="009960F3" w:rsidRPr="00CE0C86">
        <w:rPr>
          <w:rFonts w:ascii="Palatino Linotype" w:eastAsia="Palatino Linotype" w:hAnsi="Palatino Linotype" w:cs="Palatino Linotype"/>
          <w:b/>
          <w:color w:val="000000" w:themeColor="text1"/>
        </w:rPr>
        <w:t xml:space="preserve"> entrega de información incompleta</w:t>
      </w:r>
      <w:r w:rsidRPr="00CE0C86">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color w:val="000000" w:themeColor="text1"/>
        </w:rPr>
        <w:t xml:space="preserve">por el </w:t>
      </w:r>
      <w:r w:rsidRPr="00CE0C86">
        <w:rPr>
          <w:rFonts w:ascii="Palatino Linotype" w:eastAsia="Palatino Linotype" w:hAnsi="Palatino Linotype" w:cs="Palatino Linotype"/>
          <w:b/>
          <w:color w:val="000000" w:themeColor="text1"/>
        </w:rPr>
        <w:t xml:space="preserve">SUJETO OBLIGADO. </w:t>
      </w:r>
    </w:p>
    <w:p w:rsidR="008017AF" w:rsidRPr="00CE0C86" w:rsidRDefault="008017AF"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21D10" w:rsidRPr="00CE0C86" w:rsidRDefault="00221D10" w:rsidP="00CE0C86">
      <w:pPr>
        <w:numPr>
          <w:ilvl w:val="0"/>
          <w:numId w:val="2"/>
        </w:numPr>
        <w:pBdr>
          <w:top w:val="nil"/>
          <w:left w:val="nil"/>
          <w:bottom w:val="nil"/>
          <w:right w:val="nil"/>
          <w:between w:val="nil"/>
        </w:pBdr>
        <w:tabs>
          <w:tab w:val="left" w:pos="426"/>
          <w:tab w:val="left" w:pos="567"/>
        </w:tabs>
        <w:spacing w:line="360" w:lineRule="auto"/>
        <w:ind w:left="0" w:firstLine="0"/>
        <w:jc w:val="both"/>
        <w:rPr>
          <w:rStyle w:val="normaltextrun"/>
          <w:rFonts w:ascii="Palatino Linotype" w:eastAsia="Palatino Linotype" w:hAnsi="Palatino Linotype" w:cs="Palatino Linotype"/>
          <w:color w:val="000000" w:themeColor="text1"/>
        </w:rPr>
      </w:pPr>
      <w:r w:rsidRPr="00CE0C86">
        <w:rPr>
          <w:rStyle w:val="normaltextrun"/>
          <w:rFonts w:ascii="Palatino Linotype" w:eastAsiaTheme="majorEastAsia" w:hAnsi="Palatino Linotype"/>
          <w:color w:val="000000" w:themeColor="text1"/>
          <w:shd w:val="clear" w:color="auto" w:fill="FFFFFF"/>
        </w:rPr>
        <w:lastRenderedPageBreak/>
        <w:t xml:space="preserve">En este sentido, resulta necesario señalar que, el </w:t>
      </w:r>
      <w:r w:rsidRPr="00CE0C86">
        <w:rPr>
          <w:rStyle w:val="normaltextrun"/>
          <w:rFonts w:ascii="Palatino Linotype" w:eastAsiaTheme="majorEastAsia" w:hAnsi="Palatino Linotype"/>
          <w:b/>
          <w:bCs/>
          <w:color w:val="000000" w:themeColor="text1"/>
          <w:shd w:val="clear" w:color="auto" w:fill="FFFFFF"/>
        </w:rPr>
        <w:t xml:space="preserve">RECURRENTE </w:t>
      </w:r>
      <w:r w:rsidRPr="00CE0C86">
        <w:rPr>
          <w:rStyle w:val="normaltextrun"/>
          <w:rFonts w:ascii="Palatino Linotype" w:eastAsiaTheme="majorEastAsia" w:hAnsi="Palatino Linotype"/>
          <w:color w:val="000000" w:themeColor="text1"/>
          <w:shd w:val="clear" w:color="auto" w:fill="FFFFFF"/>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CE0C86">
        <w:rPr>
          <w:rStyle w:val="normaltextrun"/>
          <w:rFonts w:ascii="Palatino Linotype" w:eastAsiaTheme="majorEastAsia" w:hAnsi="Palatino Linotype"/>
          <w:b/>
          <w:bCs/>
          <w:color w:val="000000" w:themeColor="text1"/>
          <w:shd w:val="clear" w:color="auto" w:fill="FFFFFF"/>
        </w:rPr>
        <w:t>SUJETO OBLIGADO</w:t>
      </w:r>
      <w:r w:rsidRPr="00CE0C86">
        <w:rPr>
          <w:rStyle w:val="normaltextrun"/>
          <w:rFonts w:ascii="Palatino Linotype" w:eastAsiaTheme="majorEastAsia" w:hAnsi="Palatino Linotype"/>
          <w:color w:val="000000" w:themeColor="text1"/>
          <w:shd w:val="clear" w:color="auto" w:fill="FFFFFF"/>
        </w:rPr>
        <w:t xml:space="preserve"> satisface este punto de la solicitud presentada.</w:t>
      </w:r>
    </w:p>
    <w:p w:rsidR="0089187A" w:rsidRPr="00CE0C86" w:rsidRDefault="0089187A" w:rsidP="00CE0C86">
      <w:pPr>
        <w:pStyle w:val="Prrafodelista"/>
        <w:spacing w:line="360" w:lineRule="auto"/>
        <w:ind w:left="0"/>
        <w:rPr>
          <w:rStyle w:val="normaltextrun"/>
          <w:rFonts w:ascii="Palatino Linotype" w:eastAsia="Palatino Linotype" w:hAnsi="Palatino Linotype" w:cs="Palatino Linotype"/>
          <w:color w:val="000000" w:themeColor="text1"/>
          <w:sz w:val="24"/>
          <w:szCs w:val="24"/>
        </w:rPr>
      </w:pPr>
    </w:p>
    <w:p w:rsidR="00221D10" w:rsidRPr="00CE0C86" w:rsidRDefault="00221D10" w:rsidP="00CE0C86">
      <w:pPr>
        <w:numPr>
          <w:ilvl w:val="0"/>
          <w:numId w:val="2"/>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CE0C86">
        <w:rPr>
          <w:rStyle w:val="normaltextrun"/>
          <w:rFonts w:ascii="Palatino Linotype" w:eastAsiaTheme="majorEastAsia" w:hAnsi="Palatino Linotype"/>
          <w:color w:val="000000" w:themeColor="text1"/>
          <w:shd w:val="clear" w:color="auto" w:fill="FFFFFF"/>
          <w:lang w:val="es-ES"/>
        </w:rPr>
        <w:t xml:space="preserve">Lo </w:t>
      </w:r>
      <w:r w:rsidRPr="00CE0C86">
        <w:rPr>
          <w:rStyle w:val="normaltextrun"/>
          <w:rFonts w:ascii="Palatino Linotype" w:eastAsiaTheme="majorEastAsia" w:hAnsi="Palatino Linotype"/>
          <w:color w:val="000000" w:themeColor="text1"/>
          <w:shd w:val="clear" w:color="auto" w:fill="FFFFFF"/>
        </w:rPr>
        <w:t xml:space="preserve">anterior es así, debido a que cuando un Recurrente impugna la respuesta del </w:t>
      </w:r>
      <w:r w:rsidRPr="00CE0C86">
        <w:rPr>
          <w:rStyle w:val="normaltextrun"/>
          <w:rFonts w:ascii="Palatino Linotype" w:eastAsiaTheme="majorEastAsia" w:hAnsi="Palatino Linotype"/>
          <w:b/>
          <w:bCs/>
          <w:color w:val="000000" w:themeColor="text1"/>
          <w:shd w:val="clear" w:color="auto" w:fill="FFFFFF"/>
        </w:rPr>
        <w:t>SUJETO OBLIGADO</w:t>
      </w:r>
      <w:r w:rsidRPr="00CE0C86">
        <w:rPr>
          <w:rStyle w:val="normaltextrun"/>
          <w:rFonts w:ascii="Palatino Linotype" w:eastAsiaTheme="majorEastAsia" w:hAnsi="Palatino Linotype"/>
          <w:color w:val="000000" w:themeColor="text1"/>
          <w:shd w:val="clear" w:color="auto" w:fill="FFFFFF"/>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r w:rsidRPr="00CE0C86">
        <w:rPr>
          <w:rStyle w:val="eop"/>
          <w:rFonts w:ascii="Palatino Linotype" w:hAnsi="Palatino Linotype"/>
          <w:color w:val="000000" w:themeColor="text1"/>
          <w:shd w:val="clear" w:color="auto" w:fill="FFFFFF"/>
        </w:rPr>
        <w:t> </w:t>
      </w:r>
    </w:p>
    <w:p w:rsidR="00221D10" w:rsidRPr="00CE0C86" w:rsidRDefault="00221D10" w:rsidP="00CE0C86">
      <w:pPr>
        <w:pStyle w:val="Prrafodelista"/>
        <w:spacing w:line="360" w:lineRule="auto"/>
        <w:ind w:left="0"/>
        <w:jc w:val="both"/>
        <w:rPr>
          <w:rStyle w:val="eop"/>
          <w:rFonts w:ascii="Palatino Linotype" w:hAnsi="Palatino Linotype"/>
          <w:color w:val="000000" w:themeColor="text1"/>
          <w:sz w:val="24"/>
          <w:szCs w:val="24"/>
          <w:shd w:val="clear" w:color="auto" w:fill="FFFFFF"/>
        </w:rPr>
      </w:pPr>
      <w:r w:rsidRPr="00CE0C86">
        <w:rPr>
          <w:rStyle w:val="normaltextrun"/>
          <w:rFonts w:ascii="Palatino Linotype" w:eastAsiaTheme="majorEastAsia" w:hAnsi="Palatino Linotype"/>
          <w:b/>
          <w:bCs/>
          <w:i/>
          <w:iCs/>
          <w:color w:val="000000" w:themeColor="text1"/>
          <w:sz w:val="24"/>
          <w:szCs w:val="24"/>
          <w:shd w:val="clear" w:color="auto" w:fill="FFFFFF"/>
        </w:rPr>
        <w:t xml:space="preserve">“REVISIÓN EN AMPARO. LOS RESOLUTIVOS NO COMBATIDOS DEBEN DECLARARSE FIRMES. </w:t>
      </w:r>
      <w:r w:rsidRPr="00CE0C86">
        <w:rPr>
          <w:rStyle w:val="normaltextrun"/>
          <w:rFonts w:ascii="Palatino Linotype" w:eastAsiaTheme="majorEastAsia" w:hAnsi="Palatino Linotype"/>
          <w:i/>
          <w:iCs/>
          <w:color w:val="000000" w:themeColor="text1"/>
          <w:sz w:val="24"/>
          <w:szCs w:val="24"/>
          <w:shd w:val="clear" w:color="auto" w:fill="FFFFFF"/>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CE0C86">
        <w:rPr>
          <w:rStyle w:val="eop"/>
          <w:rFonts w:ascii="Palatino Linotype" w:hAnsi="Palatino Linotype"/>
          <w:color w:val="000000" w:themeColor="text1"/>
          <w:sz w:val="24"/>
          <w:szCs w:val="24"/>
          <w:shd w:val="clear" w:color="auto" w:fill="FFFFFF"/>
        </w:rPr>
        <w:t> </w:t>
      </w:r>
    </w:p>
    <w:p w:rsidR="00221D10" w:rsidRPr="00CE0C86" w:rsidRDefault="00221D10" w:rsidP="00CE0C86">
      <w:pPr>
        <w:pStyle w:val="Prrafodelista"/>
        <w:spacing w:line="360" w:lineRule="auto"/>
        <w:ind w:left="0"/>
        <w:rPr>
          <w:rFonts w:ascii="Palatino Linotype" w:eastAsia="Palatino Linotype" w:hAnsi="Palatino Linotype" w:cs="Palatino Linotype"/>
          <w:color w:val="000000" w:themeColor="text1"/>
          <w:sz w:val="24"/>
          <w:szCs w:val="24"/>
        </w:rPr>
      </w:pPr>
    </w:p>
    <w:p w:rsidR="00221D10" w:rsidRPr="00CE0C86" w:rsidRDefault="00221D10" w:rsidP="00CE0C86">
      <w:pPr>
        <w:numPr>
          <w:ilvl w:val="0"/>
          <w:numId w:val="2"/>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lastRenderedPageBreak/>
        <w:t xml:space="preserve"> </w:t>
      </w:r>
      <w:r w:rsidRPr="00CE0C86">
        <w:rPr>
          <w:rStyle w:val="normaltextrun"/>
          <w:rFonts w:ascii="Palatino Linotype" w:eastAsiaTheme="majorEastAsia" w:hAnsi="Palatino Linotype"/>
          <w:color w:val="000000" w:themeColor="text1"/>
          <w:shd w:val="clear" w:color="auto" w:fill="FFFFFF"/>
          <w:lang w:val="es-ES"/>
        </w:rPr>
        <w:t xml:space="preserve">Consecuentemente, </w:t>
      </w:r>
      <w:r w:rsidRPr="00CE0C86">
        <w:rPr>
          <w:rStyle w:val="normaltextrun"/>
          <w:rFonts w:ascii="Palatino Linotype" w:eastAsiaTheme="majorEastAsia" w:hAnsi="Palatino Linotype"/>
          <w:color w:val="000000" w:themeColor="text1"/>
          <w:shd w:val="clear" w:color="auto" w:fill="FFFFFF"/>
        </w:rPr>
        <w:t xml:space="preserve">se reitera que la parte de la solicitud que no fue impugnada debe declararse consentida por el </w:t>
      </w:r>
      <w:r w:rsidRPr="00CE0C86">
        <w:rPr>
          <w:rStyle w:val="normaltextrun"/>
          <w:rFonts w:ascii="Palatino Linotype" w:eastAsiaTheme="majorEastAsia" w:hAnsi="Palatino Linotype"/>
          <w:b/>
          <w:bCs/>
          <w:color w:val="000000" w:themeColor="text1"/>
          <w:shd w:val="clear" w:color="auto" w:fill="FFFFFF"/>
        </w:rPr>
        <w:t>RECURRENTE</w:t>
      </w:r>
      <w:r w:rsidRPr="00CE0C86">
        <w:rPr>
          <w:rStyle w:val="normaltextrun"/>
          <w:rFonts w:ascii="Palatino Linotype" w:eastAsiaTheme="majorEastAsia" w:hAnsi="Palatino Linotype"/>
          <w:color w:val="000000" w:themeColor="text1"/>
          <w:shd w:val="clear" w:color="auto" w:fill="FFFFFF"/>
        </w:rPr>
        <w:t>, debido a que no se realizaron manifestaciones de inconformidad, por lo que no pueden producirse efectos jurídicos tendentes a revocar, confirmar o modificar el acto reclamado ya que se infiere un consentimiento del Recurrente</w:t>
      </w:r>
      <w:r w:rsidRPr="00CE0C86">
        <w:rPr>
          <w:rStyle w:val="normaltextrun"/>
          <w:rFonts w:ascii="Palatino Linotype" w:eastAsiaTheme="majorEastAsia" w:hAnsi="Palatino Linotype"/>
          <w:b/>
          <w:bCs/>
          <w:color w:val="000000" w:themeColor="text1"/>
          <w:shd w:val="clear" w:color="auto" w:fill="FFFFFF"/>
        </w:rPr>
        <w:t xml:space="preserve"> </w:t>
      </w:r>
      <w:r w:rsidRPr="00CE0C86">
        <w:rPr>
          <w:rStyle w:val="normaltextrun"/>
          <w:rFonts w:ascii="Palatino Linotype" w:eastAsiaTheme="majorEastAsia" w:hAnsi="Palatino Linotype"/>
          <w:color w:val="000000" w:themeColor="text1"/>
          <w:shd w:val="clear" w:color="auto" w:fill="FFFFFF"/>
        </w:rPr>
        <w:t>ante la falta de impugnación eficaz.</w:t>
      </w:r>
    </w:p>
    <w:p w:rsidR="00221D10" w:rsidRPr="00CE0C86" w:rsidRDefault="00221D10" w:rsidP="00CE0C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21D10" w:rsidRPr="00CE0C86" w:rsidRDefault="00221D10" w:rsidP="00CE0C86">
      <w:pPr>
        <w:numPr>
          <w:ilvl w:val="0"/>
          <w:numId w:val="2"/>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CE0C86">
        <w:rPr>
          <w:rStyle w:val="normaltextrun"/>
          <w:rFonts w:ascii="Palatino Linotype" w:eastAsiaTheme="majorEastAsia" w:hAnsi="Palatino Linotype"/>
          <w:color w:val="000000" w:themeColor="text1"/>
          <w:shd w:val="clear" w:color="auto" w:fill="FFFFFF"/>
          <w:lang w:val="es-ES"/>
        </w:rPr>
        <w:t xml:space="preserve">Sirve </w:t>
      </w:r>
      <w:r w:rsidRPr="00CE0C86">
        <w:rPr>
          <w:rStyle w:val="normaltextrun"/>
          <w:rFonts w:ascii="Palatino Linotype" w:eastAsiaTheme="majorEastAsia" w:hAnsi="Palatino Linotype"/>
          <w:color w:val="000000" w:themeColor="text1"/>
          <w:shd w:val="clear" w:color="auto" w:fill="FFFFFF"/>
        </w:rPr>
        <w:t>de sustento a lo anterior por analogía la tesis jurisprudencial número VI.3o.C. J/60, publicada en el Semanario Judicial de la Federación y su Gaceta bajo el número de registro 176,608 que a la letra dice:</w:t>
      </w:r>
    </w:p>
    <w:p w:rsidR="00221D10" w:rsidRPr="00CE0C86" w:rsidRDefault="00221D10" w:rsidP="00CE0C86">
      <w:pPr>
        <w:pStyle w:val="Prrafodelista"/>
        <w:spacing w:line="360" w:lineRule="auto"/>
        <w:ind w:left="0"/>
        <w:jc w:val="both"/>
        <w:rPr>
          <w:rFonts w:ascii="Palatino Linotype" w:eastAsia="Palatino Linotype" w:hAnsi="Palatino Linotype" w:cs="Palatino Linotype"/>
          <w:color w:val="000000" w:themeColor="text1"/>
          <w:sz w:val="24"/>
          <w:szCs w:val="24"/>
        </w:rPr>
      </w:pPr>
      <w:r w:rsidRPr="00CE0C86">
        <w:rPr>
          <w:rStyle w:val="normaltextrun"/>
          <w:rFonts w:ascii="Palatino Linotype" w:eastAsiaTheme="majorEastAsia" w:hAnsi="Palatino Linotype"/>
          <w:b/>
          <w:bCs/>
          <w:i/>
          <w:iCs/>
          <w:smallCaps/>
          <w:color w:val="000000" w:themeColor="text1"/>
          <w:sz w:val="24"/>
          <w:szCs w:val="24"/>
          <w:shd w:val="clear" w:color="auto" w:fill="FFFFFF"/>
        </w:rPr>
        <w:t xml:space="preserve">ACTOS CONSENTIDOS. SON LOS QUE NO SE IMPUGNAN MEDIANTE EL RECURSO IDÓNEO. </w:t>
      </w:r>
      <w:r w:rsidRPr="00CE0C86">
        <w:rPr>
          <w:rStyle w:val="normaltextrun"/>
          <w:rFonts w:ascii="Palatino Linotype" w:eastAsiaTheme="majorEastAsia" w:hAnsi="Palatino Linotype"/>
          <w:i/>
          <w:iCs/>
          <w:color w:val="000000" w:themeColor="text1"/>
          <w:sz w:val="24"/>
          <w:szCs w:val="24"/>
          <w:shd w:val="clear" w:color="auto" w:fill="FFFFFF"/>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CE0C86">
        <w:rPr>
          <w:rStyle w:val="eop"/>
          <w:rFonts w:ascii="Palatino Linotype" w:hAnsi="Palatino Linotype"/>
          <w:color w:val="000000" w:themeColor="text1"/>
          <w:sz w:val="24"/>
          <w:szCs w:val="24"/>
          <w:shd w:val="clear" w:color="auto" w:fill="FFFFFF"/>
        </w:rPr>
        <w:t> </w:t>
      </w:r>
    </w:p>
    <w:p w:rsidR="00221D10" w:rsidRPr="00CE0C86" w:rsidRDefault="00221D10" w:rsidP="00CE0C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21D10" w:rsidRPr="00CE0C86" w:rsidRDefault="00221D10" w:rsidP="00CE0C86">
      <w:pPr>
        <w:numPr>
          <w:ilvl w:val="0"/>
          <w:numId w:val="2"/>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CE0C86">
        <w:rPr>
          <w:rStyle w:val="normaltextrun"/>
          <w:rFonts w:ascii="Palatino Linotype" w:eastAsiaTheme="majorEastAsia" w:hAnsi="Palatino Linotype"/>
          <w:color w:val="000000" w:themeColor="text1"/>
          <w:shd w:val="clear" w:color="auto" w:fill="FFFFFF"/>
          <w:lang w:val="es-ES"/>
        </w:rPr>
        <w:t xml:space="preserve">Para </w:t>
      </w:r>
      <w:r w:rsidRPr="00CE0C86">
        <w:rPr>
          <w:rStyle w:val="normaltextrun"/>
          <w:rFonts w:ascii="Palatino Linotype" w:eastAsiaTheme="majorEastAsia" w:hAnsi="Palatino Linotype"/>
          <w:color w:val="000000" w:themeColor="text1"/>
          <w:shd w:val="clear" w:color="auto" w:fill="FFFFFF"/>
        </w:rPr>
        <w:t xml:space="preserve">mayor abundamiento, también resulta aplicable el criterio </w:t>
      </w:r>
      <w:r w:rsidR="00E33516" w:rsidRPr="00CE0C86">
        <w:rPr>
          <w:rStyle w:val="normaltextrun"/>
          <w:rFonts w:ascii="Palatino Linotype" w:eastAsiaTheme="majorEastAsia" w:hAnsi="Palatino Linotype"/>
          <w:color w:val="000000" w:themeColor="text1"/>
          <w:shd w:val="clear" w:color="auto" w:fill="FFFFFF"/>
        </w:rPr>
        <w:t xml:space="preserve">orientador </w:t>
      </w:r>
      <w:r w:rsidRPr="00CE0C86">
        <w:rPr>
          <w:rStyle w:val="normaltextrun"/>
          <w:rFonts w:ascii="Palatino Linotype" w:eastAsiaTheme="majorEastAsia" w:hAnsi="Palatino Linotype"/>
          <w:color w:val="000000" w:themeColor="text1"/>
          <w:shd w:val="clear" w:color="auto" w:fill="FFFFFF"/>
        </w:rPr>
        <w:t xml:space="preserve">01/20 emitido por el </w:t>
      </w:r>
      <w:r w:rsidR="00795532" w:rsidRPr="00CE0C86">
        <w:rPr>
          <w:rStyle w:val="normaltextrun"/>
          <w:rFonts w:ascii="Palatino Linotype" w:eastAsiaTheme="majorEastAsia" w:hAnsi="Palatino Linotype"/>
          <w:color w:val="000000" w:themeColor="text1"/>
          <w:shd w:val="clear" w:color="auto" w:fill="FFFFFF"/>
        </w:rPr>
        <w:t xml:space="preserve">entonces </w:t>
      </w:r>
      <w:r w:rsidRPr="00CE0C86">
        <w:rPr>
          <w:rStyle w:val="normaltextrun"/>
          <w:rFonts w:ascii="Palatino Linotype" w:eastAsiaTheme="majorEastAsia" w:hAnsi="Palatino Linotype"/>
          <w:color w:val="000000" w:themeColor="text1"/>
          <w:shd w:val="clear" w:color="auto" w:fill="FFFFFF"/>
        </w:rPr>
        <w:t>Instituto Nacional de Transparencia, Acceso a la Información Pública y Protección de Datos Personales, que a la letra estipula lo siguiente:</w:t>
      </w:r>
      <w:r w:rsidRPr="00CE0C86">
        <w:rPr>
          <w:rStyle w:val="eop"/>
          <w:rFonts w:ascii="Palatino Linotype" w:hAnsi="Palatino Linotype"/>
          <w:color w:val="000000" w:themeColor="text1"/>
          <w:shd w:val="clear" w:color="auto" w:fill="FFFFFF"/>
        </w:rPr>
        <w:t> </w:t>
      </w:r>
    </w:p>
    <w:p w:rsidR="00221D10" w:rsidRPr="00CE0C86" w:rsidRDefault="00221D10" w:rsidP="00CE0C86">
      <w:pPr>
        <w:pBdr>
          <w:top w:val="nil"/>
          <w:left w:val="nil"/>
          <w:bottom w:val="nil"/>
          <w:right w:val="nil"/>
          <w:between w:val="nil"/>
        </w:pBdr>
        <w:tabs>
          <w:tab w:val="left" w:pos="142"/>
          <w:tab w:val="left" w:pos="426"/>
          <w:tab w:val="left" w:pos="567"/>
        </w:tabs>
        <w:spacing w:line="360" w:lineRule="auto"/>
        <w:jc w:val="both"/>
        <w:rPr>
          <w:rFonts w:ascii="Palatino Linotype" w:eastAsia="Palatino Linotype" w:hAnsi="Palatino Linotype" w:cs="Palatino Linotype"/>
          <w:color w:val="000000" w:themeColor="text1"/>
        </w:rPr>
      </w:pPr>
      <w:r w:rsidRPr="00CE0C86">
        <w:rPr>
          <w:rStyle w:val="normaltextrun"/>
          <w:rFonts w:ascii="Palatino Linotype" w:eastAsiaTheme="majorEastAsia" w:hAnsi="Palatino Linotype"/>
          <w:b/>
          <w:bCs/>
          <w:i/>
          <w:iCs/>
          <w:color w:val="000000" w:themeColor="text1"/>
          <w:shd w:val="clear" w:color="auto" w:fill="FFFFFF"/>
        </w:rPr>
        <w:t>Actos consentidos tácitamente. Improcedencia de su análisis.</w:t>
      </w:r>
      <w:r w:rsidRPr="00CE0C86">
        <w:rPr>
          <w:rStyle w:val="normaltextrun"/>
          <w:rFonts w:ascii="Palatino Linotype" w:eastAsiaTheme="majorEastAsia" w:hAnsi="Palatino Linotype"/>
          <w:i/>
          <w:iCs/>
          <w:color w:val="000000" w:themeColor="text1"/>
          <w:shd w:val="clear" w:color="auto" w:fill="FFFFFF"/>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CE0C86">
        <w:rPr>
          <w:rStyle w:val="eop"/>
          <w:rFonts w:ascii="Palatino Linotype" w:hAnsi="Palatino Linotype"/>
          <w:color w:val="000000" w:themeColor="text1"/>
          <w:shd w:val="clear" w:color="auto" w:fill="FFFFFF"/>
        </w:rPr>
        <w:t> </w:t>
      </w:r>
    </w:p>
    <w:p w:rsidR="00D1051F" w:rsidRPr="00F46BB4" w:rsidRDefault="00221D10" w:rsidP="00CE0C86">
      <w:pPr>
        <w:pStyle w:val="Prrafodelista"/>
        <w:numPr>
          <w:ilvl w:val="0"/>
          <w:numId w:val="2"/>
        </w:numPr>
        <w:spacing w:line="360" w:lineRule="auto"/>
        <w:ind w:left="0" w:firstLine="0"/>
        <w:contextualSpacing/>
        <w:jc w:val="both"/>
        <w:rPr>
          <w:rStyle w:val="normaltextrun"/>
          <w:rFonts w:ascii="Palatino Linotype" w:hAnsi="Palatino Linotype" w:cs="Arial"/>
          <w:color w:val="000000" w:themeColor="text1"/>
          <w:sz w:val="24"/>
          <w:szCs w:val="24"/>
        </w:rPr>
      </w:pPr>
      <w:r w:rsidRPr="00CE0C86">
        <w:rPr>
          <w:rStyle w:val="normaltextrun"/>
          <w:rFonts w:ascii="Palatino Linotype" w:eastAsiaTheme="majorEastAsia" w:hAnsi="Palatino Linotype"/>
          <w:color w:val="000000" w:themeColor="text1"/>
          <w:sz w:val="24"/>
          <w:szCs w:val="24"/>
          <w:shd w:val="clear" w:color="auto" w:fill="FFFFFF"/>
        </w:rPr>
        <w:lastRenderedPageBreak/>
        <w:t xml:space="preserve">De lo referido, y a efecto de garantizar el efectivo ejercicio del derecho de acceso a la información pública que asiste al </w:t>
      </w:r>
      <w:r w:rsidRPr="00CE0C86">
        <w:rPr>
          <w:rStyle w:val="normaltextrun"/>
          <w:rFonts w:ascii="Palatino Linotype" w:eastAsiaTheme="majorEastAsia" w:hAnsi="Palatino Linotype"/>
          <w:b/>
          <w:bCs/>
          <w:color w:val="000000" w:themeColor="text1"/>
          <w:sz w:val="24"/>
          <w:szCs w:val="24"/>
          <w:shd w:val="clear" w:color="auto" w:fill="FFFFFF"/>
        </w:rPr>
        <w:t>RECURRENTE</w:t>
      </w:r>
      <w:r w:rsidRPr="00CE0C86">
        <w:rPr>
          <w:rStyle w:val="normaltextrun"/>
          <w:rFonts w:ascii="Palatino Linotype" w:eastAsiaTheme="majorEastAsia" w:hAnsi="Palatino Linotype"/>
          <w:color w:val="000000" w:themeColor="text1"/>
          <w:sz w:val="24"/>
          <w:szCs w:val="24"/>
          <w:shd w:val="clear" w:color="auto" w:fill="FFFFFF"/>
        </w:rPr>
        <w:t xml:space="preserve">, resulta conveniente precisar que el presente análisis versará únicamente sobre lo relativo </w:t>
      </w:r>
      <w:r w:rsidRPr="00CE0C86">
        <w:rPr>
          <w:rStyle w:val="normaltextrun"/>
          <w:rFonts w:ascii="Palatino Linotype" w:eastAsiaTheme="majorEastAsia" w:hAnsi="Palatino Linotype"/>
          <w:b/>
          <w:color w:val="000000" w:themeColor="text1"/>
          <w:sz w:val="24"/>
          <w:szCs w:val="24"/>
          <w:shd w:val="clear" w:color="auto" w:fill="FFFFFF"/>
        </w:rPr>
        <w:t xml:space="preserve">a los </w:t>
      </w:r>
      <w:r w:rsidR="00D1051F" w:rsidRPr="00CE0C86">
        <w:rPr>
          <w:rStyle w:val="normaltextrun"/>
          <w:rFonts w:ascii="Palatino Linotype" w:eastAsiaTheme="majorEastAsia" w:hAnsi="Palatino Linotype"/>
          <w:b/>
          <w:color w:val="000000" w:themeColor="text1"/>
          <w:sz w:val="24"/>
          <w:szCs w:val="24"/>
          <w:shd w:val="clear" w:color="auto" w:fill="FFFFFF"/>
        </w:rPr>
        <w:t>dos recibos de pago faltantes</w:t>
      </w:r>
      <w:r w:rsidR="00F46BB4">
        <w:rPr>
          <w:rStyle w:val="normaltextrun"/>
          <w:rFonts w:ascii="Palatino Linotype" w:eastAsiaTheme="majorEastAsia" w:hAnsi="Palatino Linotype"/>
          <w:b/>
          <w:color w:val="000000" w:themeColor="text1"/>
          <w:sz w:val="24"/>
          <w:szCs w:val="24"/>
          <w:shd w:val="clear" w:color="auto" w:fill="FFFFFF"/>
        </w:rPr>
        <w:t>.</w:t>
      </w:r>
    </w:p>
    <w:p w:rsidR="00F46BB4" w:rsidRPr="00CE0C86" w:rsidRDefault="00F46BB4" w:rsidP="00F46BB4">
      <w:pPr>
        <w:pStyle w:val="Prrafodelista"/>
        <w:spacing w:line="360" w:lineRule="auto"/>
        <w:ind w:left="0"/>
        <w:contextualSpacing/>
        <w:jc w:val="both"/>
        <w:rPr>
          <w:rStyle w:val="normaltextrun"/>
          <w:rFonts w:ascii="Palatino Linotype" w:hAnsi="Palatino Linotype" w:cs="Arial"/>
          <w:color w:val="000000" w:themeColor="text1"/>
          <w:sz w:val="24"/>
          <w:szCs w:val="24"/>
        </w:rPr>
      </w:pPr>
    </w:p>
    <w:p w:rsidR="00C62A2B" w:rsidRPr="00CE0C86" w:rsidRDefault="0089187A"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Ahora bien, a fin de determinar que el </w:t>
      </w:r>
      <w:r w:rsidRPr="00CE0C86">
        <w:rPr>
          <w:rFonts w:ascii="Palatino Linotype" w:eastAsia="Palatino Linotype" w:hAnsi="Palatino Linotype" w:cs="Palatino Linotype"/>
          <w:b/>
          <w:color w:val="000000" w:themeColor="text1"/>
        </w:rPr>
        <w:t xml:space="preserve">SUJETO OBLIGADO, </w:t>
      </w:r>
      <w:r w:rsidRPr="00CE0C86">
        <w:rPr>
          <w:rFonts w:ascii="Palatino Linotype" w:eastAsia="Palatino Linotype" w:hAnsi="Palatino Linotype" w:cs="Palatino Linotype"/>
          <w:color w:val="000000" w:themeColor="text1"/>
        </w:rPr>
        <w:t>cumplió con la búsqueda exhaustiva exigida por la ley, basta traer a contexto las atribuciones de las áreas que brindaron respuesta a la solicitud de información, por lo que</w:t>
      </w:r>
      <w:r w:rsidR="009A2921" w:rsidRPr="00CE0C86">
        <w:rPr>
          <w:rFonts w:ascii="Palatino Linotype" w:eastAsia="Palatino Linotype" w:hAnsi="Palatino Linotype" w:cs="Palatino Linotype"/>
          <w:color w:val="000000" w:themeColor="text1"/>
        </w:rPr>
        <w:t xml:space="preserve"> </w:t>
      </w:r>
      <w:r w:rsidR="00945D50" w:rsidRPr="00CE0C86">
        <w:rPr>
          <w:rFonts w:ascii="Palatino Linotype" w:eastAsia="Palatino Linotype" w:hAnsi="Palatino Linotype" w:cs="Palatino Linotype"/>
          <w:color w:val="000000" w:themeColor="text1"/>
        </w:rPr>
        <w:t xml:space="preserve">resulta necesario traer a colación lo establecido en el </w:t>
      </w:r>
      <w:r w:rsidR="00C62A2B" w:rsidRPr="00CE0C86">
        <w:rPr>
          <w:rFonts w:ascii="Palatino Linotype" w:eastAsia="Palatino Linotype" w:hAnsi="Palatino Linotype" w:cs="Palatino Linotype"/>
          <w:color w:val="000000" w:themeColor="text1"/>
        </w:rPr>
        <w:t xml:space="preserve">artículo 63 del </w:t>
      </w:r>
      <w:r w:rsidR="00945D50" w:rsidRPr="00CE0C86">
        <w:rPr>
          <w:rFonts w:ascii="Palatino Linotype" w:eastAsia="Palatino Linotype" w:hAnsi="Palatino Linotype" w:cs="Palatino Linotype"/>
          <w:color w:val="000000" w:themeColor="text1"/>
        </w:rPr>
        <w:t>Bando Municipal de Calimaya</w:t>
      </w:r>
      <w:r w:rsidR="00C62A2B" w:rsidRPr="00CE0C86">
        <w:rPr>
          <w:rFonts w:ascii="Palatino Linotype" w:eastAsia="Palatino Linotype" w:hAnsi="Palatino Linotype" w:cs="Palatino Linotype"/>
          <w:color w:val="000000" w:themeColor="text1"/>
        </w:rPr>
        <w:t>, que a la letra establece:</w:t>
      </w:r>
    </w:p>
    <w:p w:rsidR="00C62A2B" w:rsidRPr="00CE0C86" w:rsidRDefault="00C62A2B" w:rsidP="00CE0C86">
      <w:pPr>
        <w:pBdr>
          <w:top w:val="nil"/>
          <w:left w:val="nil"/>
          <w:bottom w:val="nil"/>
          <w:right w:val="nil"/>
          <w:between w:val="nil"/>
        </w:pBdr>
        <w:spacing w:line="360" w:lineRule="auto"/>
        <w:jc w:val="both"/>
        <w:rPr>
          <w:rFonts w:ascii="Palatino Linotype" w:hAnsi="Palatino Linotype"/>
          <w:i/>
          <w:color w:val="000000" w:themeColor="text1"/>
        </w:rPr>
      </w:pPr>
      <w:r w:rsidRPr="00CE0C86">
        <w:rPr>
          <w:rFonts w:ascii="Palatino Linotype" w:hAnsi="Palatino Linotype"/>
          <w:b/>
          <w:i/>
          <w:color w:val="000000" w:themeColor="text1"/>
        </w:rPr>
        <w:t>DE LA TESORERÍA MUNICIPAL</w:t>
      </w:r>
      <w:r w:rsidRPr="00CE0C86">
        <w:rPr>
          <w:rFonts w:ascii="Palatino Linotype" w:hAnsi="Palatino Linotype"/>
          <w:i/>
          <w:color w:val="000000" w:themeColor="text1"/>
        </w:rPr>
        <w:t xml:space="preserve"> </w:t>
      </w:r>
    </w:p>
    <w:p w:rsidR="00C62A2B" w:rsidRPr="00CE0C86" w:rsidRDefault="00C62A2B"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E0C86">
        <w:rPr>
          <w:rFonts w:ascii="Palatino Linotype" w:hAnsi="Palatino Linotype"/>
          <w:b/>
          <w:i/>
          <w:color w:val="000000" w:themeColor="text1"/>
        </w:rPr>
        <w:t>Artículo 63</w:t>
      </w:r>
      <w:r w:rsidRPr="00CE0C86">
        <w:rPr>
          <w:rFonts w:ascii="Palatino Linotype" w:hAnsi="Palatino Linotype"/>
          <w:i/>
          <w:color w:val="000000" w:themeColor="text1"/>
        </w:rPr>
        <w:t>. La Tesorería Municipal es el órgano encargado de la recaudación de los ingresos municipales y responsable de realizar las erogaciones que haga el Ayuntamiento; estará a cargo de un Tesorero Municipal, el cual al tomar posesión de su cargo, recibirá la Hacienda Pública de acuerdo con las previsiones a que se refiere el artículo 19 de la Ley Orgánica Municipal y remitirá un ejemplar de dicha documentación al Ayuntamiento, al Órgano Superior de Fiscalización del Estado de México y al Archivo de la Tesorería. El Tesorero Municipal tendrá las atribuciones que le confiere la Ley Orgánica Municipal, en su artículo 95 y demás disposiciones aplicables.</w:t>
      </w:r>
    </w:p>
    <w:p w:rsidR="00C62A2B" w:rsidRPr="00CE0C86" w:rsidRDefault="00C62A2B"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A2921" w:rsidRPr="00CE0C86" w:rsidRDefault="00C62A2B"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Así mismo el </w:t>
      </w:r>
      <w:r w:rsidR="00B16593" w:rsidRPr="00CE0C86">
        <w:rPr>
          <w:rFonts w:ascii="Palatino Linotype" w:eastAsia="Palatino Linotype" w:hAnsi="Palatino Linotype" w:cs="Palatino Linotype"/>
          <w:color w:val="000000" w:themeColor="text1"/>
        </w:rPr>
        <w:t>Manual de Organización de la Tesorería Municipal, refiere que a fin de cumplir con sus objetivos y funciones contara con las siguientes Unidades Administrativas:</w:t>
      </w:r>
    </w:p>
    <w:p w:rsidR="00B16593" w:rsidRPr="00CE0C86" w:rsidRDefault="00B16593" w:rsidP="00CE0C86">
      <w:pPr>
        <w:pStyle w:val="Prrafodelista"/>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CE0C86">
        <w:rPr>
          <w:rFonts w:ascii="Palatino Linotype" w:eastAsia="Palatino Linotype" w:hAnsi="Palatino Linotype" w:cs="Palatino Linotype"/>
          <w:color w:val="000000" w:themeColor="text1"/>
          <w:sz w:val="24"/>
          <w:szCs w:val="24"/>
        </w:rPr>
        <w:t>Tesorería Municipal</w:t>
      </w:r>
    </w:p>
    <w:p w:rsidR="00B16593" w:rsidRPr="00CE0C86" w:rsidRDefault="00B16593" w:rsidP="00CE0C86">
      <w:pPr>
        <w:pStyle w:val="Prrafodelista"/>
        <w:numPr>
          <w:ilvl w:val="1"/>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CE0C86">
        <w:rPr>
          <w:rFonts w:ascii="Palatino Linotype" w:eastAsia="Palatino Linotype" w:hAnsi="Palatino Linotype" w:cs="Palatino Linotype"/>
          <w:color w:val="000000" w:themeColor="text1"/>
          <w:sz w:val="24"/>
          <w:szCs w:val="24"/>
        </w:rPr>
        <w:t xml:space="preserve">Subtesorería Municipal </w:t>
      </w:r>
    </w:p>
    <w:p w:rsidR="00B16593" w:rsidRPr="00CE0C86" w:rsidRDefault="00B16593" w:rsidP="00CE0C86">
      <w:pPr>
        <w:pStyle w:val="Prrafodelista"/>
        <w:numPr>
          <w:ilvl w:val="1"/>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CE0C86">
        <w:rPr>
          <w:rFonts w:ascii="Palatino Linotype" w:eastAsia="Palatino Linotype" w:hAnsi="Palatino Linotype" w:cs="Palatino Linotype"/>
          <w:color w:val="000000" w:themeColor="text1"/>
          <w:sz w:val="24"/>
          <w:szCs w:val="24"/>
        </w:rPr>
        <w:lastRenderedPageBreak/>
        <w:t xml:space="preserve">Subdirección de Catastro </w:t>
      </w:r>
    </w:p>
    <w:p w:rsidR="00B16593" w:rsidRPr="00CE0C86" w:rsidRDefault="00B16593" w:rsidP="00CE0C86">
      <w:pPr>
        <w:pStyle w:val="Prrafodelista"/>
        <w:numPr>
          <w:ilvl w:val="1"/>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CE0C86">
        <w:rPr>
          <w:rFonts w:ascii="Palatino Linotype" w:eastAsia="Palatino Linotype" w:hAnsi="Palatino Linotype" w:cs="Palatino Linotype"/>
          <w:color w:val="000000" w:themeColor="text1"/>
          <w:sz w:val="24"/>
          <w:szCs w:val="24"/>
        </w:rPr>
        <w:t xml:space="preserve">Departamento de Contabilidad </w:t>
      </w:r>
    </w:p>
    <w:p w:rsidR="00B16593" w:rsidRPr="00CE0C86" w:rsidRDefault="00B16593" w:rsidP="00CE0C86">
      <w:pPr>
        <w:pStyle w:val="Prrafodelista"/>
        <w:numPr>
          <w:ilvl w:val="1"/>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CE0C86">
        <w:rPr>
          <w:rFonts w:ascii="Palatino Linotype" w:eastAsia="Palatino Linotype" w:hAnsi="Palatino Linotype" w:cs="Palatino Linotype"/>
          <w:color w:val="000000" w:themeColor="text1"/>
          <w:sz w:val="24"/>
          <w:szCs w:val="24"/>
        </w:rPr>
        <w:t xml:space="preserve">Área de Ingresos </w:t>
      </w:r>
    </w:p>
    <w:p w:rsidR="00B16593" w:rsidRPr="00CE0C86" w:rsidRDefault="00B16593" w:rsidP="00CE0C86">
      <w:pPr>
        <w:pStyle w:val="Prrafodelista"/>
        <w:numPr>
          <w:ilvl w:val="1"/>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CE0C86">
        <w:rPr>
          <w:rFonts w:ascii="Palatino Linotype" w:eastAsia="Palatino Linotype" w:hAnsi="Palatino Linotype" w:cs="Palatino Linotype"/>
          <w:b/>
          <w:color w:val="000000" w:themeColor="text1"/>
          <w:sz w:val="24"/>
          <w:szCs w:val="24"/>
          <w:u w:val="single"/>
        </w:rPr>
        <w:t xml:space="preserve">Área de Nómina </w:t>
      </w:r>
    </w:p>
    <w:p w:rsidR="00B16593" w:rsidRPr="00CE0C86" w:rsidRDefault="00B16593" w:rsidP="00CE0C86">
      <w:pPr>
        <w:pStyle w:val="Prrafodelista"/>
        <w:numPr>
          <w:ilvl w:val="1"/>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CE0C86">
        <w:rPr>
          <w:rFonts w:ascii="Palatino Linotype" w:eastAsia="Palatino Linotype" w:hAnsi="Palatino Linotype" w:cs="Palatino Linotype"/>
          <w:color w:val="000000" w:themeColor="text1"/>
          <w:sz w:val="24"/>
          <w:szCs w:val="24"/>
        </w:rPr>
        <w:t>Área de Recursos Federales</w:t>
      </w:r>
    </w:p>
    <w:p w:rsidR="00B16593" w:rsidRPr="00CE0C86" w:rsidRDefault="00B16593"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A2921" w:rsidRPr="00CE0C86" w:rsidRDefault="00B16593"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En continuidad, </w:t>
      </w:r>
      <w:r w:rsidR="00A964B5" w:rsidRPr="00CE0C86">
        <w:rPr>
          <w:rFonts w:ascii="Palatino Linotype" w:eastAsia="Palatino Linotype" w:hAnsi="Palatino Linotype" w:cs="Palatino Linotype"/>
          <w:color w:val="000000" w:themeColor="text1"/>
        </w:rPr>
        <w:t xml:space="preserve">en </w:t>
      </w:r>
      <w:r w:rsidRPr="00CE0C86">
        <w:rPr>
          <w:rFonts w:ascii="Palatino Linotype" w:eastAsia="Palatino Linotype" w:hAnsi="Palatino Linotype" w:cs="Palatino Linotype"/>
          <w:color w:val="000000" w:themeColor="text1"/>
        </w:rPr>
        <w:t xml:space="preserve">el mismo ordenamiento legal </w:t>
      </w:r>
      <w:r w:rsidR="00C62A2B" w:rsidRPr="00CE0C86">
        <w:rPr>
          <w:rFonts w:ascii="Palatino Linotype" w:eastAsia="Palatino Linotype" w:hAnsi="Palatino Linotype" w:cs="Palatino Linotype"/>
          <w:color w:val="000000" w:themeColor="text1"/>
        </w:rPr>
        <w:t>establecen,</w:t>
      </w:r>
      <w:r w:rsidRPr="00CE0C86">
        <w:rPr>
          <w:rFonts w:ascii="Palatino Linotype" w:eastAsia="Palatino Linotype" w:hAnsi="Palatino Linotype" w:cs="Palatino Linotype"/>
          <w:color w:val="000000" w:themeColor="text1"/>
        </w:rPr>
        <w:t xml:space="preserve"> que a </w:t>
      </w:r>
      <w:r w:rsidR="00C62A2B" w:rsidRPr="00CE0C86">
        <w:rPr>
          <w:rFonts w:ascii="Palatino Linotype" w:eastAsia="Palatino Linotype" w:hAnsi="Palatino Linotype" w:cs="Palatino Linotype"/>
          <w:color w:val="000000" w:themeColor="text1"/>
        </w:rPr>
        <w:t xml:space="preserve">efecto </w:t>
      </w:r>
      <w:r w:rsidRPr="00CE0C86">
        <w:rPr>
          <w:rFonts w:ascii="Palatino Linotype" w:eastAsia="Palatino Linotype" w:hAnsi="Palatino Linotype" w:cs="Palatino Linotype"/>
          <w:color w:val="000000" w:themeColor="text1"/>
        </w:rPr>
        <w:t xml:space="preserve">de </w:t>
      </w:r>
      <w:r w:rsidR="00C62A2B" w:rsidRPr="00CE0C86">
        <w:rPr>
          <w:rFonts w:ascii="Palatino Linotype" w:eastAsia="Palatino Linotype" w:hAnsi="Palatino Linotype" w:cs="Palatino Linotype"/>
          <w:color w:val="000000" w:themeColor="text1"/>
        </w:rPr>
        <w:t>efectuar</w:t>
      </w:r>
      <w:r w:rsidRPr="00CE0C86">
        <w:rPr>
          <w:rFonts w:ascii="Palatino Linotype" w:eastAsia="Palatino Linotype" w:hAnsi="Palatino Linotype" w:cs="Palatino Linotype"/>
          <w:color w:val="000000" w:themeColor="text1"/>
        </w:rPr>
        <w:t xml:space="preserve"> el pago de los trabajadores de la administración pública municipal; así como de los impuestos, derechos y </w:t>
      </w:r>
      <w:r w:rsidR="00A964B5" w:rsidRPr="00CE0C86">
        <w:rPr>
          <w:rFonts w:ascii="Palatino Linotype" w:eastAsia="Palatino Linotype" w:hAnsi="Palatino Linotype" w:cs="Palatino Linotype"/>
          <w:color w:val="000000" w:themeColor="text1"/>
        </w:rPr>
        <w:t>obligaciones que se deriven de la relación patronal, se contará con el Área de Nómina, misma que tendrá las siguientes funciones:</w:t>
      </w:r>
    </w:p>
    <w:p w:rsidR="00A964B5" w:rsidRPr="00CE0C86" w:rsidRDefault="00A964B5" w:rsidP="00CE0C86">
      <w:pPr>
        <w:pBdr>
          <w:top w:val="nil"/>
          <w:left w:val="nil"/>
          <w:bottom w:val="nil"/>
          <w:right w:val="nil"/>
          <w:between w:val="nil"/>
        </w:pBdr>
        <w:spacing w:line="360" w:lineRule="auto"/>
        <w:jc w:val="both"/>
        <w:rPr>
          <w:rFonts w:ascii="Palatino Linotype" w:hAnsi="Palatino Linotype"/>
          <w:b/>
          <w:i/>
          <w:color w:val="000000" w:themeColor="text1"/>
        </w:rPr>
      </w:pPr>
      <w:r w:rsidRPr="00CE0C86">
        <w:rPr>
          <w:rFonts w:ascii="Palatino Linotype" w:hAnsi="Palatino Linotype"/>
          <w:b/>
          <w:i/>
          <w:color w:val="000000" w:themeColor="text1"/>
        </w:rPr>
        <w:t xml:space="preserve">Funciones: </w:t>
      </w:r>
    </w:p>
    <w:p w:rsidR="00A964B5" w:rsidRPr="00CE0C86" w:rsidRDefault="00A964B5" w:rsidP="00CE0C86">
      <w:pPr>
        <w:pBdr>
          <w:top w:val="nil"/>
          <w:left w:val="nil"/>
          <w:bottom w:val="nil"/>
          <w:right w:val="nil"/>
          <w:between w:val="nil"/>
        </w:pBdr>
        <w:spacing w:line="360" w:lineRule="auto"/>
        <w:jc w:val="both"/>
        <w:rPr>
          <w:rFonts w:ascii="Palatino Linotype" w:hAnsi="Palatino Linotype"/>
          <w:i/>
          <w:color w:val="000000" w:themeColor="text1"/>
        </w:rPr>
      </w:pPr>
      <w:r w:rsidRPr="00CE0C86">
        <w:rPr>
          <w:rFonts w:ascii="Palatino Linotype" w:hAnsi="Palatino Linotype"/>
          <w:i/>
          <w:color w:val="000000" w:themeColor="text1"/>
        </w:rPr>
        <w:sym w:font="Symbol" w:char="F0B7"/>
      </w:r>
      <w:r w:rsidRPr="00CE0C86">
        <w:rPr>
          <w:rFonts w:ascii="Palatino Linotype" w:hAnsi="Palatino Linotype"/>
          <w:i/>
          <w:color w:val="000000" w:themeColor="text1"/>
        </w:rPr>
        <w:t xml:space="preserve"> </w:t>
      </w:r>
      <w:r w:rsidRPr="00CE0C86">
        <w:rPr>
          <w:rFonts w:ascii="Palatino Linotype" w:hAnsi="Palatino Linotype"/>
          <w:b/>
          <w:i/>
          <w:color w:val="000000" w:themeColor="text1"/>
          <w:u w:val="single"/>
        </w:rPr>
        <w:t>Realizar cada quincena, la nómina de la administración pública municipal en para su pago en la institución bancaria correspondiente.</w:t>
      </w:r>
      <w:r w:rsidRPr="00CE0C86">
        <w:rPr>
          <w:rFonts w:ascii="Palatino Linotype" w:hAnsi="Palatino Linotype"/>
          <w:i/>
          <w:color w:val="000000" w:themeColor="text1"/>
          <w:u w:val="single"/>
        </w:rPr>
        <w:t xml:space="preserve"> </w:t>
      </w:r>
    </w:p>
    <w:p w:rsidR="00A964B5" w:rsidRPr="00CE0C86" w:rsidRDefault="00A964B5" w:rsidP="00CE0C86">
      <w:pPr>
        <w:pBdr>
          <w:top w:val="nil"/>
          <w:left w:val="nil"/>
          <w:bottom w:val="nil"/>
          <w:right w:val="nil"/>
          <w:between w:val="nil"/>
        </w:pBdr>
        <w:spacing w:line="360" w:lineRule="auto"/>
        <w:jc w:val="both"/>
        <w:rPr>
          <w:rFonts w:ascii="Palatino Linotype" w:hAnsi="Palatino Linotype"/>
          <w:i/>
          <w:color w:val="000000" w:themeColor="text1"/>
        </w:rPr>
      </w:pPr>
      <w:r w:rsidRPr="00CE0C86">
        <w:rPr>
          <w:rFonts w:ascii="Palatino Linotype" w:hAnsi="Palatino Linotype"/>
          <w:i/>
          <w:color w:val="000000" w:themeColor="text1"/>
        </w:rPr>
        <w:sym w:font="Symbol" w:char="F0B7"/>
      </w:r>
      <w:r w:rsidRPr="00CE0C86">
        <w:rPr>
          <w:rFonts w:ascii="Palatino Linotype" w:hAnsi="Palatino Linotype"/>
          <w:i/>
          <w:color w:val="000000" w:themeColor="text1"/>
        </w:rPr>
        <w:t xml:space="preserve"> </w:t>
      </w:r>
      <w:r w:rsidRPr="00CE0C86">
        <w:rPr>
          <w:rFonts w:ascii="Palatino Linotype" w:hAnsi="Palatino Linotype"/>
          <w:b/>
          <w:i/>
          <w:color w:val="000000" w:themeColor="text1"/>
        </w:rPr>
        <w:t>Tramitar, coordinar y realizar el pago de los descuentos a nómina en por pensiones alimenticias.</w:t>
      </w:r>
      <w:r w:rsidRPr="00CE0C86">
        <w:rPr>
          <w:rFonts w:ascii="Palatino Linotype" w:hAnsi="Palatino Linotype"/>
          <w:i/>
          <w:color w:val="000000" w:themeColor="text1"/>
        </w:rPr>
        <w:t xml:space="preserve"> </w:t>
      </w:r>
    </w:p>
    <w:p w:rsidR="00A964B5" w:rsidRPr="00CE0C86" w:rsidRDefault="00A964B5" w:rsidP="00CE0C86">
      <w:pPr>
        <w:pBdr>
          <w:top w:val="nil"/>
          <w:left w:val="nil"/>
          <w:bottom w:val="nil"/>
          <w:right w:val="nil"/>
          <w:between w:val="nil"/>
        </w:pBdr>
        <w:spacing w:line="360" w:lineRule="auto"/>
        <w:jc w:val="both"/>
        <w:rPr>
          <w:rFonts w:ascii="Palatino Linotype" w:hAnsi="Palatino Linotype"/>
          <w:b/>
          <w:i/>
          <w:color w:val="000000" w:themeColor="text1"/>
        </w:rPr>
      </w:pPr>
      <w:r w:rsidRPr="00CE0C86">
        <w:rPr>
          <w:rFonts w:ascii="Palatino Linotype" w:hAnsi="Palatino Linotype"/>
          <w:i/>
          <w:color w:val="000000" w:themeColor="text1"/>
        </w:rPr>
        <w:sym w:font="Symbol" w:char="F0B7"/>
      </w:r>
      <w:r w:rsidRPr="00CE0C86">
        <w:rPr>
          <w:rFonts w:ascii="Palatino Linotype" w:hAnsi="Palatino Linotype"/>
          <w:i/>
          <w:color w:val="000000" w:themeColor="text1"/>
        </w:rPr>
        <w:t xml:space="preserve"> </w:t>
      </w:r>
      <w:r w:rsidRPr="00CE0C86">
        <w:rPr>
          <w:rFonts w:ascii="Palatino Linotype" w:hAnsi="Palatino Linotype"/>
          <w:b/>
          <w:i/>
          <w:color w:val="000000" w:themeColor="text1"/>
        </w:rPr>
        <w:t xml:space="preserve">Dar seguimiento a los rechazos de depósito de nómina de los servidores públicos, derivados de observaciones del banco; </w:t>
      </w:r>
    </w:p>
    <w:p w:rsidR="00945D50" w:rsidRPr="00CE0C86" w:rsidRDefault="00A964B5" w:rsidP="00CE0C86">
      <w:pPr>
        <w:pBdr>
          <w:top w:val="nil"/>
          <w:left w:val="nil"/>
          <w:bottom w:val="nil"/>
          <w:right w:val="nil"/>
          <w:between w:val="nil"/>
        </w:pBdr>
        <w:spacing w:line="360" w:lineRule="auto"/>
        <w:jc w:val="both"/>
        <w:rPr>
          <w:rFonts w:ascii="Palatino Linotype" w:hAnsi="Palatino Linotype"/>
          <w:b/>
          <w:i/>
          <w:color w:val="000000" w:themeColor="text1"/>
        </w:rPr>
      </w:pPr>
      <w:r w:rsidRPr="00CE0C86">
        <w:rPr>
          <w:rFonts w:ascii="Palatino Linotype" w:hAnsi="Palatino Linotype"/>
          <w:b/>
          <w:i/>
          <w:color w:val="000000" w:themeColor="text1"/>
        </w:rPr>
        <w:sym w:font="Symbol" w:char="F0B7"/>
      </w:r>
      <w:r w:rsidRPr="00CE0C86">
        <w:rPr>
          <w:rFonts w:ascii="Palatino Linotype" w:hAnsi="Palatino Linotype"/>
          <w:b/>
          <w:i/>
          <w:color w:val="000000" w:themeColor="text1"/>
        </w:rPr>
        <w:t xml:space="preserve"> Integrar y conciliar quincenalmente la nómina pagada vía electrónica. </w:t>
      </w:r>
    </w:p>
    <w:p w:rsidR="00A964B5" w:rsidRPr="00CE0C86" w:rsidRDefault="00A964B5" w:rsidP="00CE0C86">
      <w:pPr>
        <w:pBdr>
          <w:top w:val="nil"/>
          <w:left w:val="nil"/>
          <w:bottom w:val="nil"/>
          <w:right w:val="nil"/>
          <w:between w:val="nil"/>
        </w:pBdr>
        <w:spacing w:line="360" w:lineRule="auto"/>
        <w:jc w:val="both"/>
        <w:rPr>
          <w:rFonts w:ascii="Palatino Linotype" w:hAnsi="Palatino Linotype"/>
          <w:i/>
          <w:color w:val="000000" w:themeColor="text1"/>
        </w:rPr>
      </w:pPr>
      <w:r w:rsidRPr="00CE0C86">
        <w:rPr>
          <w:rFonts w:ascii="Palatino Linotype" w:hAnsi="Palatino Linotype"/>
          <w:i/>
          <w:color w:val="000000" w:themeColor="text1"/>
        </w:rPr>
        <w:sym w:font="Symbol" w:char="F0B7"/>
      </w:r>
      <w:r w:rsidRPr="00CE0C86">
        <w:rPr>
          <w:rFonts w:ascii="Palatino Linotype" w:hAnsi="Palatino Linotype"/>
          <w:i/>
          <w:color w:val="000000" w:themeColor="text1"/>
        </w:rPr>
        <w:t xml:space="preserve"> Solicitar el trámite de expedición de cuentas bancarias de nómina, para servidores públicos y benefi</w:t>
      </w:r>
      <w:r w:rsidR="00945D50" w:rsidRPr="00CE0C86">
        <w:rPr>
          <w:rFonts w:ascii="Palatino Linotype" w:hAnsi="Palatino Linotype"/>
          <w:i/>
          <w:color w:val="000000" w:themeColor="text1"/>
        </w:rPr>
        <w:t>ciarios de pensión alimenticia. (…)</w:t>
      </w:r>
    </w:p>
    <w:p w:rsidR="00945D50" w:rsidRPr="00CE0C86" w:rsidRDefault="00945D50"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CE0C86" w:rsidRDefault="0089187A"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Al</w:t>
      </w:r>
      <w:r w:rsidR="000B0D4E" w:rsidRPr="00CE0C86">
        <w:rPr>
          <w:rFonts w:ascii="Palatino Linotype" w:eastAsia="Palatino Linotype" w:hAnsi="Palatino Linotype" w:cs="Palatino Linotype"/>
          <w:color w:val="000000" w:themeColor="text1"/>
        </w:rPr>
        <w:t xml:space="preserve"> respecto cabe resaltar que, la Ley de Transparencia y Acceso a la Información Pública del Estado de México y Municipios, en su artículo 150, establece que el </w:t>
      </w:r>
      <w:r w:rsidR="000B0D4E" w:rsidRPr="00CE0C86">
        <w:rPr>
          <w:rFonts w:ascii="Palatino Linotype" w:eastAsia="Palatino Linotype" w:hAnsi="Palatino Linotype" w:cs="Palatino Linotype"/>
          <w:color w:val="000000" w:themeColor="text1"/>
        </w:rPr>
        <w:lastRenderedPageBreak/>
        <w:t>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AC1367" w:rsidRPr="00CE0C86" w:rsidRDefault="00AC1367" w:rsidP="00CE0C8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CE0C86">
        <w:rPr>
          <w:rFonts w:ascii="Palatino Linotype" w:hAnsi="Palatino Linotype"/>
          <w:color w:val="000000" w:themeColor="text1"/>
          <w:vertAlign w:val="superscript"/>
        </w:rPr>
        <w:footnoteReference w:id="5"/>
      </w:r>
      <w:r w:rsidRPr="00CE0C86">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CE0C86">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CE0C86">
        <w:rPr>
          <w:rFonts w:ascii="Palatino Linotype" w:hAnsi="Palatino Linotype"/>
          <w:color w:val="000000" w:themeColor="text1"/>
          <w:vertAlign w:val="superscript"/>
        </w:rPr>
        <w:footnoteReference w:id="6"/>
      </w:r>
      <w:r w:rsidRPr="00CE0C86">
        <w:rPr>
          <w:rFonts w:ascii="Palatino Linotype" w:eastAsia="Palatino Linotype" w:hAnsi="Palatino Linotype" w:cs="Palatino Linotype"/>
          <w:color w:val="000000" w:themeColor="text1"/>
        </w:rPr>
        <w:t>.</w:t>
      </w:r>
    </w:p>
    <w:p w:rsidR="00AC1367" w:rsidRPr="00CE0C86" w:rsidRDefault="00AC1367" w:rsidP="00CE0C8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AC1367" w:rsidRPr="00CE0C86" w:rsidRDefault="000B0D4E" w:rsidP="00CE0C86">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Recibir, tramitar y dar respuesta a las solicitudes de acceso a la información;</w:t>
      </w:r>
    </w:p>
    <w:p w:rsidR="00AC1367" w:rsidRPr="00CE0C86" w:rsidRDefault="000B0D4E" w:rsidP="00CE0C86">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AC1367" w:rsidRPr="00CE0C86" w:rsidRDefault="000B0D4E" w:rsidP="00CE0C86">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lastRenderedPageBreak/>
        <w:t xml:space="preserve">Entregar, en su caso, a los particulares la información solicitada; y </w:t>
      </w:r>
    </w:p>
    <w:p w:rsidR="00AC1367" w:rsidRPr="00CE0C86" w:rsidRDefault="000B0D4E" w:rsidP="00CE0C86">
      <w:pPr>
        <w:numPr>
          <w:ilvl w:val="1"/>
          <w:numId w:val="3"/>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Efectuar las notificaciones a los solicitantes.</w:t>
      </w:r>
    </w:p>
    <w:p w:rsidR="00AC1367" w:rsidRPr="00CE0C86" w:rsidRDefault="000B0D4E"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CE0C86">
        <w:rPr>
          <w:rFonts w:ascii="Palatino Linotype" w:eastAsia="Palatino Linotype" w:hAnsi="Palatino Linotype" w:cs="Palatino Linotype"/>
          <w:b/>
          <w:color w:val="000000" w:themeColor="text1"/>
        </w:rPr>
        <w:t xml:space="preserve">SUJETO OBLIGADO </w:t>
      </w:r>
      <w:r w:rsidRPr="00CE0C86">
        <w:rPr>
          <w:rFonts w:ascii="Palatino Linotype" w:eastAsia="Palatino Linotype" w:hAnsi="Palatino Linotype" w:cs="Palatino Linotype"/>
          <w:color w:val="000000" w:themeColor="text1"/>
        </w:rPr>
        <w:t>a propuesta del responsable de la Unidad de Transparencia</w:t>
      </w:r>
      <w:r w:rsidRPr="00CE0C86">
        <w:rPr>
          <w:rFonts w:ascii="Palatino Linotype" w:hAnsi="Palatino Linotype"/>
          <w:color w:val="000000" w:themeColor="text1"/>
          <w:vertAlign w:val="superscript"/>
        </w:rPr>
        <w:footnoteReference w:id="7"/>
      </w:r>
      <w:r w:rsidRPr="00CE0C86">
        <w:rPr>
          <w:rFonts w:ascii="Palatino Linotype" w:eastAsia="Palatino Linotype" w:hAnsi="Palatino Linotype" w:cs="Palatino Linotype"/>
          <w:color w:val="000000" w:themeColor="text1"/>
        </w:rPr>
        <w:t xml:space="preserve"> y tendrán, entre sus atribuciones, las siguientes</w:t>
      </w:r>
      <w:r w:rsidRPr="00CE0C86">
        <w:rPr>
          <w:rFonts w:ascii="Palatino Linotype" w:hAnsi="Palatino Linotype"/>
          <w:color w:val="000000" w:themeColor="text1"/>
          <w:vertAlign w:val="superscript"/>
        </w:rPr>
        <w:footnoteReference w:id="8"/>
      </w:r>
      <w:r w:rsidRPr="00CE0C86">
        <w:rPr>
          <w:rFonts w:ascii="Palatino Linotype" w:eastAsia="Palatino Linotype" w:hAnsi="Palatino Linotype" w:cs="Palatino Linotype"/>
          <w:color w:val="000000" w:themeColor="text1"/>
        </w:rPr>
        <w:t>:</w:t>
      </w:r>
    </w:p>
    <w:p w:rsidR="00AC1367" w:rsidRPr="00CE0C86" w:rsidRDefault="000B0D4E" w:rsidP="00CE0C86">
      <w:pPr>
        <w:numPr>
          <w:ilvl w:val="1"/>
          <w:numId w:val="4"/>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Localizar la información que le solicite la Unidad de Transparencia; y</w:t>
      </w:r>
    </w:p>
    <w:p w:rsidR="00AC1367" w:rsidRPr="00CE0C86" w:rsidRDefault="000B0D4E" w:rsidP="00CE0C86">
      <w:pPr>
        <w:numPr>
          <w:ilvl w:val="1"/>
          <w:numId w:val="4"/>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AC1367" w:rsidRPr="00CE0C86" w:rsidRDefault="000B0D4E"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De tal manera que cada una de las áreas administrativas del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b/>
          <w:i/>
          <w:color w:val="000000" w:themeColor="text1"/>
        </w:rPr>
        <w:t>“Artículo 53</w:t>
      </w:r>
      <w:r w:rsidRPr="00CE0C86">
        <w:rPr>
          <w:rFonts w:ascii="Palatino Linotype" w:eastAsia="Palatino Linotype" w:hAnsi="Palatino Linotype" w:cs="Palatino Linotype"/>
          <w:i/>
          <w:color w:val="000000" w:themeColor="text1"/>
        </w:rPr>
        <w:t xml:space="preserve">. Las Unidades de Transparencia tendrán las siguientes funciones: </w:t>
      </w:r>
    </w:p>
    <w:p w:rsidR="00AC1367" w:rsidRPr="00CE0C86" w:rsidRDefault="00AC1367"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CE0C86">
        <w:rPr>
          <w:rFonts w:ascii="Palatino Linotype" w:eastAsia="Palatino Linotype" w:hAnsi="Palatino Linotype" w:cs="Palatino Linotype"/>
          <w:b/>
          <w:i/>
          <w:color w:val="000000" w:themeColor="text1"/>
        </w:rPr>
        <w:t xml:space="preserve">II. Recibir, tramitar y dar respuesta a las solicitudes de acceso a la información;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CE0C86">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 xml:space="preserve">V. Entregar, en su caso, a los particulares la información solicitada;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 xml:space="preserve">VI. Efectuar las notificaciones a los solicitantes;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CE0C86">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 xml:space="preserve">X. Presentar ante el Comité, el proyecto de clasificación de información;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 xml:space="preserve">XII. Fomentar la transparencia y accesibilidad al interior del sujeto obligado; </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AC1367" w:rsidRPr="00CE0C86" w:rsidRDefault="000B0D4E" w:rsidP="00CE0C86">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AC1367" w:rsidRPr="00CE0C86" w:rsidRDefault="000B0D4E" w:rsidP="00CE0C86">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C62A2B" w:rsidRPr="00CE0C86" w:rsidRDefault="00C62A2B" w:rsidP="00CE0C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lastRenderedPageBreak/>
        <w:t>De lo expuesto y con relación a lo solicitado, se tiene que, la Unidad de Transparencia es la encargada de recibir, tramitar y dar respuesta a las solicitudes de acceso a la información.</w:t>
      </w:r>
    </w:p>
    <w:p w:rsidR="00AC1367" w:rsidRPr="00CE0C86" w:rsidRDefault="00AC1367" w:rsidP="00CE0C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12" w:name="_heading=h.iqcos1dk4hfk" w:colFirst="0" w:colLast="0"/>
      <w:bookmarkEnd w:id="12"/>
      <w:r w:rsidRPr="00CE0C86">
        <w:rPr>
          <w:rFonts w:ascii="Palatino Linotype" w:eastAsia="Palatino Linotype" w:hAnsi="Palatino Linotype" w:cs="Palatino Linotype"/>
          <w:color w:val="000000" w:themeColor="text1"/>
        </w:rPr>
        <w:t>En</w:t>
      </w:r>
      <w:r w:rsidR="00421669" w:rsidRPr="00CE0C86">
        <w:rPr>
          <w:rFonts w:ascii="Palatino Linotype" w:eastAsia="Palatino Linotype" w:hAnsi="Palatino Linotype" w:cs="Palatino Linotype"/>
          <w:color w:val="000000" w:themeColor="text1"/>
        </w:rPr>
        <w:t xml:space="preserve"> este sentido, se advierte que si bien </w:t>
      </w:r>
      <w:r w:rsidRPr="00CE0C86">
        <w:rPr>
          <w:rFonts w:ascii="Palatino Linotype" w:eastAsia="Palatino Linotype" w:hAnsi="Palatino Linotype" w:cs="Palatino Linotype"/>
          <w:color w:val="000000" w:themeColor="text1"/>
        </w:rPr>
        <w:t xml:space="preserve">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xml:space="preserve"> </w:t>
      </w:r>
      <w:r w:rsidR="00421669" w:rsidRPr="00CE0C86">
        <w:rPr>
          <w:rFonts w:ascii="Palatino Linotype" w:eastAsia="Palatino Linotype" w:hAnsi="Palatino Linotype" w:cs="Palatino Linotype"/>
          <w:color w:val="000000" w:themeColor="text1"/>
        </w:rPr>
        <w:t xml:space="preserve">remitió respuesta a través de los servidores públicos habilitados tal y como lo señala la ley, también lo es que no se cumplió </w:t>
      </w:r>
      <w:r w:rsidRPr="00CE0C86">
        <w:rPr>
          <w:rFonts w:ascii="Palatino Linotype" w:eastAsia="Palatino Linotype" w:hAnsi="Palatino Linotype" w:cs="Palatino Linotype"/>
          <w:color w:val="000000" w:themeColor="text1"/>
        </w:rPr>
        <w:t>con el procedimiento de búsqueda</w:t>
      </w:r>
      <w:r w:rsidR="00795532" w:rsidRPr="00CE0C86">
        <w:rPr>
          <w:rFonts w:ascii="Palatino Linotype" w:eastAsia="Palatino Linotype" w:hAnsi="Palatino Linotype" w:cs="Palatino Linotype"/>
          <w:color w:val="000000" w:themeColor="text1"/>
        </w:rPr>
        <w:t xml:space="preserve"> exhaustiva y razonable, </w:t>
      </w:r>
      <w:r w:rsidR="00C62A2B" w:rsidRPr="00CE0C86">
        <w:rPr>
          <w:rFonts w:ascii="Palatino Linotype" w:eastAsia="Palatino Linotype" w:hAnsi="Palatino Linotype" w:cs="Palatino Linotype"/>
          <w:color w:val="000000" w:themeColor="text1"/>
        </w:rPr>
        <w:t>toda vez que solo se p</w:t>
      </w:r>
      <w:r w:rsidR="005D34F3" w:rsidRPr="00CE0C86">
        <w:rPr>
          <w:rFonts w:ascii="Palatino Linotype" w:eastAsia="Palatino Linotype" w:hAnsi="Palatino Linotype" w:cs="Palatino Linotype"/>
          <w:color w:val="000000" w:themeColor="text1"/>
        </w:rPr>
        <w:t>ronunció respecto a un servidor público, situación de la que se duele el particular</w:t>
      </w:r>
      <w:r w:rsidRPr="00CE0C86">
        <w:rPr>
          <w:rFonts w:ascii="Palatino Linotype" w:eastAsia="Palatino Linotype" w:hAnsi="Palatino Linotype" w:cs="Palatino Linotype"/>
          <w:color w:val="000000" w:themeColor="text1"/>
        </w:rPr>
        <w:t>, dando origen al expediente en que se actúa.</w:t>
      </w:r>
    </w:p>
    <w:p w:rsidR="005D34F3" w:rsidRPr="00CE0C86" w:rsidRDefault="005D34F3" w:rsidP="00CE0C86">
      <w:pPr>
        <w:pStyle w:val="Prrafodelista"/>
        <w:ind w:left="0"/>
        <w:rPr>
          <w:rFonts w:ascii="Palatino Linotype" w:eastAsia="Palatino Linotype" w:hAnsi="Palatino Linotype" w:cs="Palatino Linotype"/>
          <w:b/>
          <w:color w:val="000000" w:themeColor="text1"/>
          <w:sz w:val="24"/>
          <w:szCs w:val="24"/>
        </w:rPr>
      </w:pPr>
    </w:p>
    <w:p w:rsidR="005D34F3" w:rsidRPr="00CE0C86" w:rsidRDefault="005D34F3"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Por lo anterior, personal de este Instituto procedió a realizar la indagación correspondiente, respecto a la información faltante, por lo que al realizar una búsqueda en internet, que permita conocer si los dos servidores públicos faltantes pertenecen o en su defecto pertenecieron a su plantilla de personal en administraciones anteriores, se obtuvo que de la página principal del </w:t>
      </w:r>
      <w:r w:rsidRPr="00CE0C86">
        <w:rPr>
          <w:rFonts w:ascii="Palatino Linotype" w:eastAsia="Palatino Linotype" w:hAnsi="Palatino Linotype" w:cs="Palatino Linotype"/>
          <w:b/>
          <w:color w:val="000000" w:themeColor="text1"/>
        </w:rPr>
        <w:t xml:space="preserve">SUJETO OBLIGADO, </w:t>
      </w:r>
      <w:r w:rsidRPr="00CE0C86">
        <w:rPr>
          <w:rFonts w:ascii="Palatino Linotype" w:eastAsia="Palatino Linotype" w:hAnsi="Palatino Linotype" w:cs="Palatino Linotype"/>
          <w:color w:val="000000" w:themeColor="text1"/>
        </w:rPr>
        <w:t>se advierte que ese Ayuntamiento cuenta con información referente a uno de los sujetos mencionados en la solicitud de información tal y como se muestra en la siguiente captura de pantalla:</w:t>
      </w:r>
    </w:p>
    <w:p w:rsidR="005D34F3" w:rsidRPr="00CE0C86" w:rsidRDefault="005D34F3" w:rsidP="00CE0C86">
      <w:pPr>
        <w:pStyle w:val="Prrafodelista"/>
        <w:ind w:left="0"/>
        <w:rPr>
          <w:rFonts w:ascii="Palatino Linotype" w:eastAsia="Palatino Linotype" w:hAnsi="Palatino Linotype" w:cs="Palatino Linotype"/>
          <w:color w:val="000000" w:themeColor="text1"/>
          <w:sz w:val="24"/>
          <w:szCs w:val="24"/>
        </w:rPr>
      </w:pPr>
    </w:p>
    <w:p w:rsidR="00400B89" w:rsidRDefault="00400B89" w:rsidP="00F46BB4">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noProof/>
          <w:color w:val="000000" w:themeColor="text1"/>
        </w:rPr>
        <w:lastRenderedPageBreak/>
        <w:drawing>
          <wp:inline distT="0" distB="0" distL="0" distR="0" wp14:anchorId="457B4B87" wp14:editId="5AD9C8F3">
            <wp:extent cx="5581015" cy="2907030"/>
            <wp:effectExtent l="0" t="0" r="63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2907030"/>
                    </a:xfrm>
                    <a:prstGeom prst="rect">
                      <a:avLst/>
                    </a:prstGeom>
                  </pic:spPr>
                </pic:pic>
              </a:graphicData>
            </a:graphic>
          </wp:inline>
        </w:drawing>
      </w:r>
    </w:p>
    <w:p w:rsidR="00F46BB4" w:rsidRPr="00CE0C86" w:rsidRDefault="00F46BB4" w:rsidP="00CE0C86">
      <w:pPr>
        <w:pBdr>
          <w:top w:val="nil"/>
          <w:left w:val="nil"/>
          <w:bottom w:val="nil"/>
          <w:right w:val="nil"/>
          <w:between w:val="nil"/>
        </w:pBdr>
        <w:tabs>
          <w:tab w:val="left" w:pos="426"/>
          <w:tab w:val="left" w:pos="567"/>
        </w:tabs>
        <w:spacing w:line="360" w:lineRule="auto"/>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color w:val="000000" w:themeColor="text1"/>
          <w:highlight w:val="white"/>
        </w:rPr>
        <w:t xml:space="preserve">Es así que, </w:t>
      </w:r>
      <w:r w:rsidRPr="00CE0C86">
        <w:rPr>
          <w:rFonts w:ascii="Palatino Linotype" w:eastAsia="Palatino Linotype" w:hAnsi="Palatino Linotype" w:cs="Palatino Linotype"/>
          <w:b/>
          <w:color w:val="000000" w:themeColor="text1"/>
        </w:rPr>
        <w:t>EL SUJETO OBLIGADO</w:t>
      </w:r>
      <w:r w:rsidRPr="00CE0C86">
        <w:rPr>
          <w:rFonts w:ascii="Palatino Linotype" w:eastAsia="Palatino Linotype" w:hAnsi="Palatino Linotype" w:cs="Palatino Linotype"/>
          <w:color w:val="000000" w:themeColor="text1"/>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rsidR="00AC1367" w:rsidRPr="00CE0C86" w:rsidRDefault="000B0D4E"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w:t>
      </w:r>
      <w:r w:rsidRPr="00CE0C86">
        <w:rPr>
          <w:rFonts w:ascii="Palatino Linotype" w:eastAsia="Palatino Linotype" w:hAnsi="Palatino Linotype" w:cs="Palatino Linotype"/>
          <w:b/>
          <w:i/>
          <w:color w:val="000000" w:themeColor="text1"/>
        </w:rPr>
        <w:t>Artículo 12.</w:t>
      </w:r>
      <w:r w:rsidRPr="00CE0C86">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C1367" w:rsidRPr="00CE0C86" w:rsidRDefault="000B0D4E"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E0C86">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C1367" w:rsidRPr="00CE0C86" w:rsidRDefault="000B0D4E" w:rsidP="00CE0C8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lastRenderedPageBreak/>
        <w:t>No obstante, como ya fue señalado en párrafos anteriores, el Sujeto Obligado tiene el deber de documentar todos los actos que deriven del ejercicio de sus funciones y al mismo tiempo hacer pública la información que se les requiera y que obre en sus archivos.</w:t>
      </w:r>
    </w:p>
    <w:p w:rsidR="00AC1367" w:rsidRPr="00CE0C86" w:rsidRDefault="00AC1367" w:rsidP="00CE0C8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ED3AD3" w:rsidRPr="00CE0C86" w:rsidRDefault="00ED3AD3" w:rsidP="00CE0C86">
      <w:pPr>
        <w:pStyle w:val="Prrafodelista"/>
        <w:ind w:left="0"/>
        <w:rPr>
          <w:rFonts w:ascii="Palatino Linotype" w:eastAsia="Palatino Linotype" w:hAnsi="Palatino Linotype" w:cs="Palatino Linotype"/>
          <w:color w:val="000000" w:themeColor="text1"/>
          <w:sz w:val="24"/>
          <w:szCs w:val="24"/>
        </w:rPr>
      </w:pPr>
    </w:p>
    <w:p w:rsidR="00F96C91" w:rsidRPr="00CE0C86" w:rsidRDefault="00D96D80"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color w:val="000000" w:themeColor="text1"/>
        </w:rPr>
        <w:t xml:space="preserve">De lo anterior se observa que el </w:t>
      </w:r>
      <w:r w:rsidRPr="00CE0C86">
        <w:rPr>
          <w:rFonts w:ascii="Palatino Linotype" w:eastAsia="Palatino Linotype" w:hAnsi="Palatino Linotype" w:cs="Palatino Linotype"/>
          <w:b/>
          <w:color w:val="000000" w:themeColor="text1"/>
        </w:rPr>
        <w:t xml:space="preserve">SUJETO OBLIGADO, </w:t>
      </w:r>
      <w:r w:rsidRPr="00CE0C86">
        <w:rPr>
          <w:rFonts w:ascii="Palatino Linotype" w:eastAsia="Palatino Linotype" w:hAnsi="Palatino Linotype" w:cs="Palatino Linotype"/>
          <w:color w:val="000000" w:themeColor="text1"/>
        </w:rPr>
        <w:t>no cumplimento la búsqueda exhaustiva que exige la ley de la materia, toda vez que solo se limitó a informar que no se cuenta con información, sin embargo de la búsqueda realizada por el personal de este Organismo, se advierte que existe antecedente de que perteneció a la plantilla de personal, por tanto debe de poseer información respecto al servidor público referido en el numeral que antecede, por lo que es viable ordenar el recibo de nómina del servidor público de referencia.</w:t>
      </w:r>
    </w:p>
    <w:p w:rsidR="00F96C91" w:rsidRPr="00CE0C86" w:rsidRDefault="00F96C91" w:rsidP="00CE0C86">
      <w:pPr>
        <w:pStyle w:val="Prrafodelista"/>
        <w:ind w:left="0"/>
        <w:rPr>
          <w:rFonts w:ascii="Palatino Linotype" w:eastAsia="Calibri" w:hAnsi="Palatino Linotype" w:cs="Arial"/>
          <w:color w:val="000000" w:themeColor="text1"/>
          <w:sz w:val="24"/>
          <w:szCs w:val="24"/>
        </w:rPr>
      </w:pPr>
    </w:p>
    <w:p w:rsidR="00F96C91" w:rsidRPr="00CE0C86" w:rsidRDefault="00F96C91"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E0C86">
        <w:rPr>
          <w:rFonts w:ascii="Palatino Linotype" w:eastAsia="Calibri" w:hAnsi="Palatino Linotype" w:cs="Arial"/>
          <w:color w:val="000000" w:themeColor="text1"/>
        </w:rPr>
        <w:t>Ahora bien, debemos señalar que el particular no señaló la temporalidad de la que requería los recibos de nómina, por lo que en este caso, debemos apegarnos al Criterio Reiterado 04/2024 emitido por el Instituto de Transparencia, Acceso a la Información Pública y Protección de Datos Personales del Estado de México y Municipios que establece que cuando el particular no refiera el periodo del que requiere información respecto a la nómina, se deberá hacer entrega de las últimas dos quincenas:</w:t>
      </w:r>
    </w:p>
    <w:p w:rsidR="00F96C91" w:rsidRPr="00CE0C86" w:rsidRDefault="00F96C91" w:rsidP="00CE0C86">
      <w:pPr>
        <w:pStyle w:val="NormalWeb"/>
        <w:jc w:val="right"/>
        <w:rPr>
          <w:rFonts w:ascii="Palatino Linotype" w:hAnsi="Palatino Linotype"/>
          <w:b/>
          <w:i/>
          <w:color w:val="000000" w:themeColor="text1"/>
          <w:lang w:val="es-ES"/>
        </w:rPr>
      </w:pPr>
      <w:r w:rsidRPr="00CE0C86">
        <w:rPr>
          <w:rFonts w:ascii="Palatino Linotype" w:hAnsi="Palatino Linotype"/>
          <w:b/>
          <w:i/>
          <w:color w:val="000000" w:themeColor="text1"/>
        </w:rPr>
        <w:lastRenderedPageBreak/>
        <w:t>CRITERIO REITERADO 04/2024</w:t>
      </w:r>
    </w:p>
    <w:p w:rsidR="00F96C91" w:rsidRPr="00CE0C86" w:rsidRDefault="00F96C91" w:rsidP="00CE0C86">
      <w:pPr>
        <w:pStyle w:val="NormalWeb"/>
        <w:jc w:val="both"/>
        <w:rPr>
          <w:rFonts w:ascii="Palatino Linotype" w:hAnsi="Palatino Linotype"/>
          <w:b/>
          <w:i/>
          <w:color w:val="000000" w:themeColor="text1"/>
          <w:lang w:val="es-ES"/>
        </w:rPr>
      </w:pPr>
    </w:p>
    <w:p w:rsidR="00F96C91" w:rsidRPr="00CE0C86" w:rsidRDefault="00F96C91" w:rsidP="00CE0C86">
      <w:pPr>
        <w:pStyle w:val="NormalWeb"/>
        <w:jc w:val="both"/>
        <w:rPr>
          <w:rFonts w:ascii="Palatino Linotype" w:hAnsi="Palatino Linotype"/>
          <w:i/>
          <w:color w:val="000000" w:themeColor="text1"/>
          <w:lang w:val="es-ES"/>
        </w:rPr>
      </w:pPr>
      <w:r w:rsidRPr="00CE0C86">
        <w:rPr>
          <w:rFonts w:ascii="Palatino Linotype" w:hAnsi="Palatino Linotype"/>
          <w:b/>
          <w:i/>
          <w:color w:val="000000" w:themeColor="text1"/>
          <w:lang w:val="es-ES"/>
        </w:rPr>
        <w:t>NÓMINA DE SERVIDORES PÚBLICOS. PERIODO DE BÚSQUEDA Y ENTREGA DE LA INFORMACIÓN, CUANDO NO SE PRECISA EN LA SOLICITUD DE INFORMACIÓN.</w:t>
      </w:r>
      <w:r w:rsidRPr="00CE0C86">
        <w:rPr>
          <w:rFonts w:ascii="Palatino Linotype" w:hAnsi="Palatino Linotype"/>
          <w:i/>
          <w:color w:val="000000" w:themeColor="text1"/>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rsidR="00F96C91" w:rsidRPr="00CE0C86" w:rsidRDefault="00F96C91" w:rsidP="00CE0C86">
      <w:pPr>
        <w:jc w:val="both"/>
        <w:rPr>
          <w:rFonts w:ascii="Palatino Linotype" w:hAnsi="Palatino Linotype"/>
          <w:b/>
          <w:i/>
          <w:color w:val="000000" w:themeColor="text1"/>
        </w:rPr>
      </w:pPr>
      <w:r w:rsidRPr="00CE0C86">
        <w:rPr>
          <w:rFonts w:ascii="Palatino Linotype" w:hAnsi="Palatino Linotype"/>
          <w:b/>
          <w:i/>
          <w:color w:val="000000" w:themeColor="text1"/>
        </w:rPr>
        <w:t xml:space="preserve">Precedentes: </w:t>
      </w:r>
    </w:p>
    <w:p w:rsidR="00F96C91" w:rsidRPr="00CE0C86" w:rsidRDefault="00F96C91" w:rsidP="00CE0C86">
      <w:pPr>
        <w:jc w:val="both"/>
        <w:rPr>
          <w:rFonts w:ascii="Palatino Linotype" w:hAnsi="Palatino Linotype"/>
          <w:b/>
          <w:i/>
          <w:color w:val="000000" w:themeColor="text1"/>
        </w:rPr>
      </w:pPr>
    </w:p>
    <w:p w:rsidR="00F96C91" w:rsidRPr="00CE0C86" w:rsidRDefault="00F96C91" w:rsidP="00CE0C86">
      <w:pPr>
        <w:pStyle w:val="Prrafodelista"/>
        <w:numPr>
          <w:ilvl w:val="0"/>
          <w:numId w:val="17"/>
        </w:numPr>
        <w:ind w:left="0" w:firstLine="0"/>
        <w:contextualSpacing/>
        <w:jc w:val="both"/>
        <w:rPr>
          <w:rFonts w:ascii="Palatino Linotype" w:hAnsi="Palatino Linotype"/>
          <w:i/>
          <w:color w:val="000000" w:themeColor="text1"/>
          <w:sz w:val="24"/>
          <w:szCs w:val="24"/>
          <w:lang w:eastAsia="es-ES_tradnl"/>
        </w:rPr>
      </w:pPr>
      <w:r w:rsidRPr="00CE0C86">
        <w:rPr>
          <w:rFonts w:ascii="Palatino Linotype" w:hAnsi="Palatino Linotype"/>
          <w:i/>
          <w:color w:val="000000" w:themeColor="text1"/>
          <w:sz w:val="24"/>
          <w:szCs w:val="24"/>
          <w:lang w:eastAsia="es-ES_tradnl"/>
        </w:rPr>
        <w:t>En materia de acceso a la información pública. 16752/INFOEM/IP/RR/2022 y acumulados. Aprobada por mayoría de votos, emitiendo voto particular los Comisionados Sharon Cristina Morales Martínez, Guadalupe Ramírez Peña y Luis Gustavo Parra Noriega</w:t>
      </w:r>
      <w:r w:rsidRPr="00CE0C86">
        <w:rPr>
          <w:rFonts w:ascii="Palatino Linotype" w:hAnsi="Palatino Linotype"/>
          <w:i/>
          <w:color w:val="000000" w:themeColor="text1"/>
          <w:sz w:val="24"/>
          <w:szCs w:val="24"/>
        </w:rPr>
        <w:t>. Ayuntamiento de Toluca</w:t>
      </w:r>
      <w:r w:rsidRPr="00CE0C86">
        <w:rPr>
          <w:rFonts w:ascii="Palatino Linotype" w:hAnsi="Palatino Linotype"/>
          <w:i/>
          <w:color w:val="000000" w:themeColor="text1"/>
          <w:sz w:val="24"/>
          <w:szCs w:val="24"/>
          <w:lang w:eastAsia="es-ES_tradnl"/>
        </w:rPr>
        <w:t xml:space="preserve">. Comisionada Ponente Sharon Cristina Morales Martínez. Sesión 43 – 2023. </w:t>
      </w:r>
    </w:p>
    <w:p w:rsidR="00F96C91" w:rsidRPr="00CE0C86" w:rsidRDefault="00F96C91" w:rsidP="00CE0C86">
      <w:pPr>
        <w:pStyle w:val="Prrafodelista"/>
        <w:numPr>
          <w:ilvl w:val="0"/>
          <w:numId w:val="17"/>
        </w:numPr>
        <w:ind w:left="0" w:firstLine="0"/>
        <w:contextualSpacing/>
        <w:jc w:val="both"/>
        <w:rPr>
          <w:rFonts w:ascii="Palatino Linotype" w:hAnsi="Palatino Linotype"/>
          <w:i/>
          <w:color w:val="000000" w:themeColor="text1"/>
          <w:sz w:val="24"/>
          <w:szCs w:val="24"/>
          <w:lang w:eastAsia="es-ES_tradnl"/>
        </w:rPr>
      </w:pPr>
      <w:r w:rsidRPr="00CE0C86">
        <w:rPr>
          <w:rFonts w:ascii="Palatino Linotype" w:hAnsi="Palatino Linotype"/>
          <w:i/>
          <w:color w:val="000000" w:themeColor="text1"/>
          <w:sz w:val="24"/>
          <w:szCs w:val="24"/>
          <w:lang w:eastAsia="es-ES_tradnl"/>
        </w:rPr>
        <w:t>En materia de acceso a la información pública. 07558/INFOEM/IP/RR/2023. Aprobada por unanimidad de votos</w:t>
      </w:r>
      <w:r w:rsidRPr="00CE0C86">
        <w:rPr>
          <w:rFonts w:ascii="Palatino Linotype" w:hAnsi="Palatino Linotype"/>
          <w:i/>
          <w:color w:val="000000" w:themeColor="text1"/>
          <w:sz w:val="24"/>
          <w:szCs w:val="24"/>
        </w:rPr>
        <w:t>. Ayuntamiento de Ecatepec de Morelos</w:t>
      </w:r>
      <w:r w:rsidRPr="00CE0C86">
        <w:rPr>
          <w:rFonts w:ascii="Palatino Linotype" w:hAnsi="Palatino Linotype"/>
          <w:i/>
          <w:color w:val="000000" w:themeColor="text1"/>
          <w:sz w:val="24"/>
          <w:szCs w:val="24"/>
          <w:lang w:eastAsia="es-ES_tradnl"/>
        </w:rPr>
        <w:t>. Comisionada Ponente María del Rosario Mejía Ayala. Sesión 03 – 2024.</w:t>
      </w:r>
    </w:p>
    <w:p w:rsidR="00F96C91" w:rsidRPr="00CE0C86" w:rsidRDefault="00F96C91" w:rsidP="00CE0C86">
      <w:pPr>
        <w:pStyle w:val="Prrafodelista"/>
        <w:numPr>
          <w:ilvl w:val="0"/>
          <w:numId w:val="17"/>
        </w:numPr>
        <w:ind w:left="0" w:firstLine="0"/>
        <w:contextualSpacing/>
        <w:jc w:val="both"/>
        <w:rPr>
          <w:rFonts w:ascii="Palatino Linotype" w:hAnsi="Palatino Linotype"/>
          <w:i/>
          <w:color w:val="000000" w:themeColor="text1"/>
          <w:sz w:val="24"/>
          <w:szCs w:val="24"/>
          <w:lang w:eastAsia="es-ES_tradnl"/>
        </w:rPr>
      </w:pPr>
      <w:r w:rsidRPr="00CE0C86">
        <w:rPr>
          <w:rFonts w:ascii="Palatino Linotype" w:hAnsi="Palatino Linotype"/>
          <w:i/>
          <w:color w:val="000000" w:themeColor="text1"/>
          <w:sz w:val="24"/>
          <w:szCs w:val="24"/>
          <w:lang w:eastAsia="es-ES_tradnl"/>
        </w:rPr>
        <w:t xml:space="preserve">En materia de acceso a la información pública. 07557/INFOEM/IP/RR/2023. Aprobada por unanimidad de votos, emitiendo voto disidente la Comisionada Guadalupe Ramírez Peña. Secretaría de Educación. Comisionada Ponente Sharon Cristina Morales Martínez. Sesión 05 – 2024. </w:t>
      </w:r>
    </w:p>
    <w:tbl>
      <w:tblPr>
        <w:tblStyle w:val="Tablaconcuadrcula1"/>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3933"/>
      </w:tblGrid>
      <w:tr w:rsidR="00F96C91" w:rsidRPr="00CE0C86" w:rsidTr="00D44C43">
        <w:trPr>
          <w:trHeight w:val="185"/>
          <w:jc w:val="center"/>
        </w:trPr>
        <w:tc>
          <w:tcPr>
            <w:tcW w:w="3933" w:type="dxa"/>
          </w:tcPr>
          <w:p w:rsidR="00F96C91" w:rsidRPr="00CE0C86" w:rsidRDefault="00F96C91" w:rsidP="00CE0C86">
            <w:pPr>
              <w:tabs>
                <w:tab w:val="left" w:pos="7830"/>
              </w:tabs>
              <w:spacing w:line="276" w:lineRule="auto"/>
              <w:rPr>
                <w:rFonts w:ascii="Palatino Linotype" w:hAnsi="Palatino Linotype" w:cs="Arial"/>
                <w:b/>
                <w:i/>
                <w:color w:val="000000" w:themeColor="text1"/>
                <w:sz w:val="24"/>
                <w:szCs w:val="24"/>
              </w:rPr>
            </w:pPr>
            <w:r w:rsidRPr="00CE0C86">
              <w:rPr>
                <w:rFonts w:ascii="Palatino Linotype" w:hAnsi="Palatino Linotype" w:cs="Arial"/>
                <w:b/>
                <w:i/>
                <w:color w:val="000000" w:themeColor="text1"/>
                <w:sz w:val="24"/>
                <w:szCs w:val="24"/>
              </w:rPr>
              <w:t>Tercera Época</w:t>
            </w:r>
          </w:p>
        </w:tc>
        <w:tc>
          <w:tcPr>
            <w:tcW w:w="3933" w:type="dxa"/>
          </w:tcPr>
          <w:p w:rsidR="00F96C91" w:rsidRPr="00CE0C86" w:rsidRDefault="00F96C91" w:rsidP="00CE0C86">
            <w:pPr>
              <w:tabs>
                <w:tab w:val="left" w:pos="7830"/>
              </w:tabs>
              <w:spacing w:line="276" w:lineRule="auto"/>
              <w:jc w:val="right"/>
              <w:rPr>
                <w:rFonts w:ascii="Palatino Linotype" w:hAnsi="Palatino Linotype" w:cs="Arial"/>
                <w:b/>
                <w:i/>
                <w:color w:val="000000" w:themeColor="text1"/>
                <w:sz w:val="24"/>
                <w:szCs w:val="24"/>
              </w:rPr>
            </w:pPr>
            <w:r w:rsidRPr="00CE0C86">
              <w:rPr>
                <w:rFonts w:ascii="Palatino Linotype" w:hAnsi="Palatino Linotype" w:cs="Arial"/>
                <w:b/>
                <w:i/>
                <w:color w:val="000000" w:themeColor="text1"/>
                <w:sz w:val="24"/>
                <w:szCs w:val="24"/>
              </w:rPr>
              <w:t>Criterio Reiterado 04/2024</w:t>
            </w:r>
          </w:p>
        </w:tc>
      </w:tr>
    </w:tbl>
    <w:p w:rsidR="00D96D80" w:rsidRDefault="00D96D80" w:rsidP="00CE0C86">
      <w:pPr>
        <w:pStyle w:val="Prrafodelista"/>
        <w:ind w:left="0"/>
        <w:rPr>
          <w:rFonts w:ascii="Palatino Linotype" w:eastAsia="Palatino Linotype" w:hAnsi="Palatino Linotype" w:cs="Palatino Linotype"/>
          <w:color w:val="000000" w:themeColor="text1"/>
          <w:sz w:val="24"/>
          <w:szCs w:val="24"/>
        </w:rPr>
      </w:pPr>
    </w:p>
    <w:p w:rsidR="00F46BB4" w:rsidRDefault="00F46BB4" w:rsidP="00CE0C86">
      <w:pPr>
        <w:pStyle w:val="Prrafodelista"/>
        <w:ind w:left="0"/>
        <w:rPr>
          <w:rFonts w:ascii="Palatino Linotype" w:eastAsia="Palatino Linotype" w:hAnsi="Palatino Linotype" w:cs="Palatino Linotype"/>
          <w:color w:val="000000" w:themeColor="text1"/>
          <w:sz w:val="24"/>
          <w:szCs w:val="24"/>
        </w:rPr>
      </w:pPr>
    </w:p>
    <w:p w:rsidR="00F46BB4" w:rsidRPr="00CE0C86" w:rsidRDefault="00F46BB4" w:rsidP="00CE0C86">
      <w:pPr>
        <w:pStyle w:val="Prrafodelista"/>
        <w:ind w:left="0"/>
        <w:rPr>
          <w:rFonts w:ascii="Palatino Linotype" w:eastAsia="Palatino Linotype" w:hAnsi="Palatino Linotype" w:cs="Palatino Linotype"/>
          <w:color w:val="000000" w:themeColor="text1"/>
          <w:sz w:val="24"/>
          <w:szCs w:val="24"/>
        </w:rPr>
      </w:pPr>
    </w:p>
    <w:p w:rsidR="00ED3AD3" w:rsidRPr="00CE0C86" w:rsidRDefault="00ED3AD3" w:rsidP="00CE0C86">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color w:val="000000" w:themeColor="text1"/>
        </w:rPr>
        <w:t xml:space="preserve">En secuencia, es de suma importancia aclarar que del servidor público faltante, no se obtuvo información que abonará a conocer si perteneció o pertenece a la plantilla de personal; no obstante 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xml:space="preserve"> se pronunció refiriendo que no cuenta con información al respecto</w:t>
      </w:r>
      <w:r w:rsidR="00C62BC7" w:rsidRPr="00CE0C86">
        <w:rPr>
          <w:rFonts w:ascii="Palatino Linotype" w:eastAsia="Palatino Linotype" w:hAnsi="Palatino Linotype" w:cs="Palatino Linotype"/>
          <w:color w:val="000000" w:themeColor="text1"/>
        </w:rPr>
        <w:t>, por lo que no se advierte que posea, administre o genere la información requerida por el particular, por lo que no es dable ordenar la misma.</w:t>
      </w:r>
    </w:p>
    <w:p w:rsidR="00AC1367" w:rsidRPr="00CE0C86" w:rsidRDefault="000B0D4E"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lastRenderedPageBreak/>
        <w:t>Por lo anteriormente expuesto, este Órgano Garante considera fundadas las razones o motivos de inconformidad que plantea el</w:t>
      </w:r>
      <w:r w:rsidRPr="00CE0C86">
        <w:rPr>
          <w:rFonts w:ascii="Palatino Linotype" w:eastAsia="Palatino Linotype" w:hAnsi="Palatino Linotype" w:cs="Palatino Linotype"/>
          <w:b/>
          <w:color w:val="000000" w:themeColor="text1"/>
        </w:rPr>
        <w:t xml:space="preserve"> RECURRENTE</w:t>
      </w:r>
      <w:r w:rsidRPr="00CE0C86">
        <w:rPr>
          <w:rFonts w:ascii="Palatino Linotype" w:eastAsia="Palatino Linotype" w:hAnsi="Palatino Linotype" w:cs="Palatino Linotype"/>
          <w:color w:val="000000" w:themeColor="text1"/>
        </w:rPr>
        <w:t xml:space="preserve">, determinando </w:t>
      </w:r>
      <w:r w:rsidR="002C10B4" w:rsidRPr="00CE0C86">
        <w:rPr>
          <w:rFonts w:ascii="Palatino Linotype" w:eastAsia="Palatino Linotype" w:hAnsi="Palatino Linotype" w:cs="Palatino Linotype"/>
          <w:b/>
          <w:color w:val="000000" w:themeColor="text1"/>
        </w:rPr>
        <w:t>MODIFICAR</w:t>
      </w:r>
      <w:r w:rsidRPr="00CE0C86">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color w:val="000000" w:themeColor="text1"/>
        </w:rPr>
        <w:t xml:space="preserve">la respuesta del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CE0C86">
        <w:rPr>
          <w:rFonts w:ascii="Palatino Linotype" w:eastAsia="Palatino Linotype" w:hAnsi="Palatino Linotype" w:cs="Palatino Linotype"/>
          <w:b/>
          <w:color w:val="000000" w:themeColor="text1"/>
        </w:rPr>
        <w:t>ÓRGANO GARANTE</w:t>
      </w:r>
      <w:r w:rsidRPr="00CE0C86">
        <w:rPr>
          <w:rFonts w:ascii="Palatino Linotype" w:eastAsia="Palatino Linotype" w:hAnsi="Palatino Linotype" w:cs="Palatino Linotype"/>
          <w:color w:val="000000" w:themeColor="text1"/>
        </w:rPr>
        <w:t xml:space="preserve"> emite los siguientes.</w:t>
      </w:r>
    </w:p>
    <w:p w:rsidR="00AC1367" w:rsidRPr="00CE0C86" w:rsidRDefault="00AC1367" w:rsidP="00CE0C8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3" w:name="_heading=h.lnxbz9" w:colFirst="0" w:colLast="0"/>
      <w:bookmarkEnd w:id="13"/>
      <w:r w:rsidRPr="00CE0C86">
        <w:rPr>
          <w:rFonts w:ascii="Palatino Linotype" w:eastAsia="Palatino Linotype" w:hAnsi="Palatino Linotype" w:cs="Palatino Linotype"/>
          <w:b/>
          <w:color w:val="000000" w:themeColor="text1"/>
        </w:rPr>
        <w:t>QUINTO. De la versión pública.</w:t>
      </w:r>
    </w:p>
    <w:p w:rsidR="00AC1367" w:rsidRPr="00CE0C86" w:rsidRDefault="000B0D4E" w:rsidP="00CE0C86">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Debe destacarse que, debido a la naturaleza de la información solicitada</w:t>
      </w:r>
      <w:r w:rsidRPr="00CE0C86">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AC1367" w:rsidRPr="00CE0C86" w:rsidRDefault="00AC1367" w:rsidP="00CE0C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AC1367" w:rsidRPr="00CE0C86" w:rsidRDefault="00AC1367" w:rsidP="00CE0C8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491"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6944"/>
      </w:tblGrid>
      <w:tr w:rsidR="00CE0C86" w:rsidRPr="00CE0C86" w:rsidTr="00F46B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AC1367" w:rsidRPr="00CE0C86" w:rsidRDefault="000B0D4E" w:rsidP="00CE0C86">
            <w:pPr>
              <w:spacing w:line="360" w:lineRule="auto"/>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val="0"/>
                <w:color w:val="000000" w:themeColor="text1"/>
              </w:rPr>
              <w:t>a) Requisitos previos.</w:t>
            </w:r>
          </w:p>
        </w:tc>
        <w:tc>
          <w:tcPr>
            <w:tcW w:w="6944" w:type="dxa"/>
          </w:tcPr>
          <w:p w:rsidR="00AC1367" w:rsidRPr="00CE0C86" w:rsidRDefault="000B0D4E" w:rsidP="00CE0C8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CE0C86">
              <w:rPr>
                <w:rFonts w:ascii="Palatino Linotype" w:eastAsia="Palatino Linotype" w:hAnsi="Palatino Linotype" w:cs="Palatino Linotype"/>
                <w:b w:val="0"/>
                <w:color w:val="000000" w:themeColor="text1"/>
              </w:rPr>
              <w:t>Sujetos Obligados</w:t>
            </w:r>
            <w:r w:rsidRPr="00CE0C86">
              <w:rPr>
                <w:rFonts w:ascii="Palatino Linotype" w:eastAsia="Palatino Linotype" w:hAnsi="Palatino Linotype" w:cs="Palatino Linotype"/>
                <w:color w:val="000000" w:themeColor="text1"/>
              </w:rPr>
              <w:t xml:space="preserve"> </w:t>
            </w:r>
            <w:r w:rsidRPr="00CE0C86">
              <w:rPr>
                <w:rFonts w:ascii="Palatino Linotype" w:eastAsia="Palatino Linotype" w:hAnsi="Palatino Linotype" w:cs="Palatino Linotype"/>
                <w:color w:val="000000" w:themeColor="text1"/>
              </w:rPr>
              <w:lastRenderedPageBreak/>
              <w:t xml:space="preserve">determinan que la información actualiza alguno de los supuestos de clasificación, es deber de los titulares de las áreas proponer su clasificación y no del Comité de Transparencia. </w:t>
            </w:r>
          </w:p>
          <w:p w:rsidR="00AC1367" w:rsidRPr="00CE0C86" w:rsidRDefault="000B0D4E" w:rsidP="00CE0C8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AC1367" w:rsidRPr="00CE0C86" w:rsidRDefault="000B0D4E" w:rsidP="00CE0C8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AC1367" w:rsidRPr="00CE0C86" w:rsidRDefault="000B0D4E" w:rsidP="00CE0C8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E0C86">
              <w:rPr>
                <w:rFonts w:ascii="Palatino Linotype" w:eastAsia="Palatino Linotype" w:hAnsi="Palatino Linotype" w:cs="Palatino Linotype"/>
                <w:b w:val="0"/>
                <w:color w:val="000000" w:themeColor="text1"/>
                <w:u w:val="single"/>
              </w:rPr>
              <w:t>no se puede hacer un acuerdo para clasificar de manera general todos los documentos de un expediente o área</w:t>
            </w:r>
            <w:r w:rsidR="00CE0C86" w:rsidRPr="00CE0C86">
              <w:rPr>
                <w:rFonts w:ascii="Palatino Linotype" w:eastAsia="Palatino Linotype" w:hAnsi="Palatino Linotype" w:cs="Palatino Linotype"/>
                <w:b w:val="0"/>
                <w:color w:val="000000" w:themeColor="text1"/>
                <w:u w:val="single"/>
              </w:rPr>
              <w:t>, sin</w:t>
            </w:r>
            <w:r w:rsidRPr="00CE0C86">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CE0C86" w:rsidRPr="00CE0C86" w:rsidTr="00F46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AC1367" w:rsidRPr="00CE0C86" w:rsidRDefault="000B0D4E" w:rsidP="00CE0C86">
            <w:pPr>
              <w:spacing w:line="360" w:lineRule="auto"/>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val="0"/>
                <w:color w:val="000000" w:themeColor="text1"/>
              </w:rPr>
              <w:lastRenderedPageBreak/>
              <w:t>b) Supuestos de clasificación.</w:t>
            </w:r>
          </w:p>
        </w:tc>
        <w:tc>
          <w:tcPr>
            <w:tcW w:w="6944" w:type="dxa"/>
          </w:tcPr>
          <w:p w:rsidR="00AC1367" w:rsidRPr="00CE0C86" w:rsidRDefault="000B0D4E" w:rsidP="00CE0C8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C1367" w:rsidRPr="00CE0C86" w:rsidRDefault="000B0D4E" w:rsidP="00CE0C8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w:t>
            </w:r>
            <w:r w:rsidRPr="00CE0C86">
              <w:rPr>
                <w:rFonts w:ascii="Palatino Linotype" w:eastAsia="Palatino Linotype" w:hAnsi="Palatino Linotype" w:cs="Palatino Linotype"/>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C1367" w:rsidRPr="00CE0C86" w:rsidRDefault="000B0D4E" w:rsidP="00CE0C8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El </w:t>
            </w:r>
            <w:r w:rsidRPr="00CE0C86">
              <w:rPr>
                <w:rFonts w:ascii="Palatino Linotype" w:eastAsia="Palatino Linotype" w:hAnsi="Palatino Linotype" w:cs="Palatino Linotype"/>
                <w:b/>
                <w:color w:val="000000" w:themeColor="text1"/>
              </w:rPr>
              <w:t>SUJETO OBLIGADO</w:t>
            </w:r>
            <w:r w:rsidRPr="00CE0C8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E0C86" w:rsidRPr="00CE0C86" w:rsidTr="00F46BB4">
        <w:tc>
          <w:tcPr>
            <w:cnfStyle w:val="001000000000" w:firstRow="0" w:lastRow="0" w:firstColumn="1" w:lastColumn="0" w:oddVBand="0" w:evenVBand="0" w:oddHBand="0" w:evenHBand="0" w:firstRowFirstColumn="0" w:firstRowLastColumn="0" w:lastRowFirstColumn="0" w:lastRowLastColumn="0"/>
            <w:tcW w:w="2547" w:type="dxa"/>
          </w:tcPr>
          <w:p w:rsidR="00AC1367" w:rsidRPr="00CE0C86" w:rsidRDefault="000B0D4E" w:rsidP="00CE0C86">
            <w:pPr>
              <w:spacing w:line="360" w:lineRule="auto"/>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val="0"/>
                <w:color w:val="000000" w:themeColor="text1"/>
              </w:rPr>
              <w:lastRenderedPageBreak/>
              <w:t>c) Formalidades para emitir el acuerdo de clasificación.</w:t>
            </w:r>
          </w:p>
        </w:tc>
        <w:tc>
          <w:tcPr>
            <w:tcW w:w="6944" w:type="dxa"/>
          </w:tcPr>
          <w:p w:rsidR="00AC1367" w:rsidRPr="00CE0C86" w:rsidRDefault="000B0D4E" w:rsidP="00CE0C8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C1367" w:rsidRPr="00CE0C86" w:rsidRDefault="000B0D4E" w:rsidP="00CE0C8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Es necesario que </w:t>
            </w:r>
            <w:r w:rsidRPr="00CE0C86">
              <w:rPr>
                <w:rFonts w:ascii="Palatino Linotype" w:eastAsia="Palatino Linotype" w:hAnsi="Palatino Linotype" w:cs="Palatino Linotype"/>
                <w:b/>
                <w:color w:val="000000" w:themeColor="text1"/>
                <w:u w:val="single"/>
              </w:rPr>
              <w:t>el acto reúna con los requisitos elementales</w:t>
            </w:r>
            <w:r w:rsidRPr="00CE0C86">
              <w:rPr>
                <w:rFonts w:ascii="Palatino Linotype" w:eastAsia="Palatino Linotype" w:hAnsi="Palatino Linotype" w:cs="Palatino Linotype"/>
                <w:color w:val="000000" w:themeColor="text1"/>
              </w:rPr>
              <w:t>, entre ellos, que la autoridad que va a emitir el acto de autoridad sea la legalmente facultada para ello.</w:t>
            </w:r>
          </w:p>
          <w:p w:rsidR="00AC1367" w:rsidRPr="00CE0C86" w:rsidRDefault="000B0D4E" w:rsidP="00CE0C8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w:t>
            </w:r>
            <w:r w:rsidRPr="00CE0C86">
              <w:rPr>
                <w:rFonts w:ascii="Palatino Linotype" w:eastAsia="Palatino Linotype" w:hAnsi="Palatino Linotype" w:cs="Palatino Linotype"/>
                <w:color w:val="000000" w:themeColor="text1"/>
              </w:rPr>
              <w:lastRenderedPageBreak/>
              <w:t>agenda de los asuntos a tratar en las sesiones, se insiste, a partir de las decisiones adoptadas previamente por los titulares de áreas y que son sujetas a control, en primera instancia, por el Comité de Transparencia.</w:t>
            </w:r>
          </w:p>
        </w:tc>
      </w:tr>
      <w:tr w:rsidR="00CE0C86" w:rsidRPr="00CE0C86" w:rsidTr="00F46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0B0D4E" w:rsidP="00CE0C86">
            <w:pPr>
              <w:spacing w:line="360" w:lineRule="auto"/>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val="0"/>
                <w:color w:val="000000" w:themeColor="text1"/>
              </w:rPr>
              <w:t xml:space="preserve">d) Requisitos de fondo del acuerdo de clasificación. </w:t>
            </w:r>
          </w:p>
        </w:tc>
        <w:tc>
          <w:tcPr>
            <w:tcW w:w="6944" w:type="dxa"/>
          </w:tcPr>
          <w:p w:rsidR="00AC1367" w:rsidRPr="00CE0C86" w:rsidRDefault="000B0D4E" w:rsidP="00CE0C8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E0C86">
              <w:rPr>
                <w:rFonts w:ascii="Palatino Linotype" w:eastAsia="Palatino Linotype" w:hAnsi="Palatino Linotype" w:cs="Palatino Linotype"/>
                <w:b/>
                <w:color w:val="000000" w:themeColor="text1"/>
              </w:rPr>
              <w:t>Sujetos Obligados</w:t>
            </w:r>
            <w:r w:rsidRPr="00CE0C86">
              <w:rPr>
                <w:rFonts w:ascii="Palatino Linotype" w:eastAsia="Palatino Linotype" w:hAnsi="Palatino Linotype" w:cs="Palatino Linotype"/>
                <w:color w:val="000000" w:themeColor="text1"/>
              </w:rPr>
              <w:t xml:space="preserve">, por lo que deberán fundar y motivar debidamente la clasificación. </w:t>
            </w:r>
          </w:p>
          <w:p w:rsidR="00AC1367" w:rsidRPr="00CE0C86" w:rsidRDefault="000B0D4E" w:rsidP="00CE0C8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De lo anterior, se desprende que para una correcta </w:t>
            </w:r>
            <w:r w:rsidRPr="00CE0C86">
              <w:rPr>
                <w:rFonts w:ascii="Palatino Linotype" w:eastAsia="Palatino Linotype" w:hAnsi="Palatino Linotype" w:cs="Palatino Linotype"/>
                <w:b/>
                <w:color w:val="000000" w:themeColor="text1"/>
              </w:rPr>
              <w:t>clasificación total o parcial</w:t>
            </w:r>
            <w:r w:rsidRPr="00CE0C8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C1367" w:rsidRPr="00CE0C86" w:rsidRDefault="000B0D4E" w:rsidP="00CE0C8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w:t>
            </w:r>
            <w:r w:rsidRPr="00CE0C86">
              <w:rPr>
                <w:rFonts w:ascii="Palatino Linotype" w:eastAsia="Palatino Linotype" w:hAnsi="Palatino Linotype" w:cs="Palatino Linotype"/>
                <w:color w:val="000000" w:themeColor="text1"/>
              </w:rPr>
              <w:lastRenderedPageBreak/>
              <w:t>autoridad para adecuar el hecho a los fundamentos de derecho. De este modo, la persona que se sienta afectada pueda impugnar la decisión, permitiéndole una real y auténtica defensa.</w:t>
            </w:r>
          </w:p>
          <w:p w:rsidR="00AC1367" w:rsidRPr="00CE0C86" w:rsidRDefault="000B0D4E" w:rsidP="00CE0C8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AC1367" w:rsidRPr="00CE0C86" w:rsidRDefault="000B0D4E" w:rsidP="00CE0C8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Ahora bien, </w:t>
            </w:r>
            <w:r w:rsidRPr="00CE0C86">
              <w:rPr>
                <w:rFonts w:ascii="Palatino Linotype" w:eastAsia="Palatino Linotype" w:hAnsi="Palatino Linotype" w:cs="Palatino Linotype"/>
                <w:b/>
                <w:color w:val="000000" w:themeColor="text1"/>
                <w:u w:val="single"/>
              </w:rPr>
              <w:t>para cada caso además de fundar y motivar</w:t>
            </w:r>
            <w:r w:rsidRPr="00CE0C86">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E0C86" w:rsidRPr="00CE0C86" w:rsidTr="00F46BB4">
        <w:tc>
          <w:tcPr>
            <w:cnfStyle w:val="001000000000" w:firstRow="0" w:lastRow="0" w:firstColumn="1" w:lastColumn="0" w:oddVBand="0" w:evenVBand="0" w:oddHBand="0" w:evenHBand="0" w:firstRowFirstColumn="0" w:firstRowLastColumn="0" w:lastRowFirstColumn="0" w:lastRowLastColumn="0"/>
            <w:tcW w:w="2547" w:type="dxa"/>
          </w:tcPr>
          <w:p w:rsidR="00AC1367" w:rsidRPr="00CE0C86" w:rsidRDefault="000B0D4E" w:rsidP="00CE0C86">
            <w:pPr>
              <w:spacing w:line="360" w:lineRule="auto"/>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val="0"/>
                <w:color w:val="000000" w:themeColor="text1"/>
              </w:rPr>
              <w:lastRenderedPageBreak/>
              <w:t xml:space="preserve">e) Condiciones especiales de la clasificación de la información como confidencial. </w:t>
            </w:r>
          </w:p>
          <w:p w:rsidR="00AC1367" w:rsidRPr="00CE0C86" w:rsidRDefault="00AC1367" w:rsidP="00CE0C86">
            <w:pPr>
              <w:spacing w:line="360" w:lineRule="auto"/>
              <w:rPr>
                <w:rFonts w:ascii="Palatino Linotype" w:eastAsia="Palatino Linotype" w:hAnsi="Palatino Linotype" w:cs="Palatino Linotype"/>
                <w:color w:val="000000" w:themeColor="text1"/>
              </w:rPr>
            </w:pPr>
          </w:p>
        </w:tc>
        <w:tc>
          <w:tcPr>
            <w:tcW w:w="6944" w:type="dxa"/>
          </w:tcPr>
          <w:p w:rsidR="00AC1367" w:rsidRPr="00CE0C86" w:rsidRDefault="000B0D4E" w:rsidP="00CE0C8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C1367" w:rsidRPr="00CE0C86" w:rsidRDefault="000B0D4E" w:rsidP="00CE0C8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CE0C86">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rsidR="00AC1367" w:rsidRPr="00CE0C86" w:rsidRDefault="000B0D4E" w:rsidP="00CE0C8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C1367" w:rsidRPr="00CE0C86" w:rsidRDefault="00AC1367" w:rsidP="00CE0C86">
      <w:pPr>
        <w:tabs>
          <w:tab w:val="left" w:pos="284"/>
        </w:tabs>
        <w:spacing w:before="240" w:line="360" w:lineRule="auto"/>
        <w:jc w:val="both"/>
        <w:rPr>
          <w:rFonts w:ascii="Palatino Linotype" w:eastAsia="Palatino Linotype" w:hAnsi="Palatino Linotype" w:cs="Palatino Linotype"/>
          <w:color w:val="000000" w:themeColor="text1"/>
        </w:rPr>
      </w:pPr>
    </w:p>
    <w:p w:rsidR="00ED3AD3" w:rsidRPr="00CE0C86" w:rsidRDefault="00ED3AD3" w:rsidP="00CE0C86">
      <w:pPr>
        <w:pStyle w:val="Prrafodelista"/>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sz w:val="24"/>
          <w:szCs w:val="24"/>
          <w:lang w:val="es-ES_tradnl"/>
        </w:rPr>
      </w:pPr>
      <w:r w:rsidRPr="00CE0C86">
        <w:rPr>
          <w:rFonts w:ascii="Palatino Linotype" w:eastAsia="Palatino Linotype" w:hAnsi="Palatino Linotype" w:cs="Palatino Linotype"/>
          <w:color w:val="000000" w:themeColor="text1"/>
          <w:sz w:val="24"/>
          <w:szCs w:val="24"/>
          <w:lang w:val="es-ES_tradnl"/>
        </w:rPr>
        <w:t xml:space="preserve"> Por otro lado, de manera enunciativa mas no limitativas, dentro de los elementos que integran los recibos de nómina se pueden encontrar los siguientes:</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Clave Única de Registro de Población (CURP);</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Número de ISSEMyM;</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Número de empleado;</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Registro Federal de Contribuyentes (RFC);</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Número de Serie del CSD del SAT;</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Número de Serie del CDS del emisor;</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Serie y folio;</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Firma;</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Código QR;</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Sello Digital del Contribuyente; y</w:t>
      </w:r>
    </w:p>
    <w:p w:rsidR="00ED3AD3" w:rsidRPr="00CE0C86" w:rsidRDefault="00ED3AD3" w:rsidP="00CE0C86">
      <w:pPr>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Sello Digital del SAT.</w:t>
      </w:r>
    </w:p>
    <w:p w:rsidR="00ED3AD3" w:rsidRPr="00CE0C86" w:rsidRDefault="00ED3AD3" w:rsidP="00CE0C8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lang w:val="es-ES_tradnl"/>
        </w:rPr>
      </w:pPr>
    </w:p>
    <w:p w:rsidR="00ED3AD3" w:rsidRPr="00CE0C86" w:rsidRDefault="00ED3AD3" w:rsidP="00CE0C86">
      <w:pPr>
        <w:keepNext/>
        <w:keepLines/>
        <w:numPr>
          <w:ilvl w:val="0"/>
          <w:numId w:val="12"/>
        </w:numPr>
        <w:spacing w:before="40"/>
        <w:ind w:left="0" w:firstLine="0"/>
        <w:outlineLvl w:val="2"/>
        <w:rPr>
          <w:rFonts w:ascii="Palatino Linotype" w:eastAsia="Palatino Linotype" w:hAnsi="Palatino Linotype" w:cs="Palatino Linotype"/>
          <w:b/>
          <w:color w:val="000000" w:themeColor="text1"/>
          <w:lang w:val="es-ES_tradnl"/>
        </w:rPr>
      </w:pPr>
      <w:r w:rsidRPr="00CE0C86">
        <w:rPr>
          <w:rFonts w:ascii="Palatino Linotype" w:eastAsia="Palatino Linotype" w:hAnsi="Palatino Linotype" w:cs="Palatino Linotype"/>
          <w:b/>
          <w:color w:val="000000" w:themeColor="text1"/>
          <w:lang w:val="es-ES_tradnl"/>
        </w:rPr>
        <w:lastRenderedPageBreak/>
        <w:t>Clave Única de Registro de Población (CURP).</w:t>
      </w:r>
    </w:p>
    <w:p w:rsidR="00ED3AD3" w:rsidRPr="00CE0C86" w:rsidRDefault="00ED3AD3" w:rsidP="00CE0C86">
      <w:pPr>
        <w:pStyle w:val="Prrafodelista"/>
        <w:numPr>
          <w:ilvl w:val="0"/>
          <w:numId w:val="2"/>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000000" w:themeColor="text1"/>
          <w:sz w:val="24"/>
          <w:szCs w:val="24"/>
          <w:lang w:val="es-ES_tradnl"/>
        </w:rPr>
      </w:pPr>
      <w:r w:rsidRPr="00CE0C86">
        <w:rPr>
          <w:rFonts w:ascii="Palatino Linotype" w:eastAsia="Palatino Linotype" w:hAnsi="Palatino Linotype" w:cs="Palatino Linotype"/>
          <w:color w:val="000000" w:themeColor="text1"/>
          <w:sz w:val="24"/>
          <w:szCs w:val="24"/>
          <w:lang w:val="es-ES_tradnl"/>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ED3AD3" w:rsidRPr="00CE0C86" w:rsidRDefault="00ED3AD3" w:rsidP="00CE0C86">
      <w:pPr>
        <w:shd w:val="clear" w:color="auto" w:fill="FFFFFF"/>
        <w:spacing w:before="240" w:after="240" w:line="360" w:lineRule="auto"/>
        <w:jc w:val="both"/>
        <w:rPr>
          <w:rFonts w:ascii="Palatino Linotype" w:eastAsia="Palatino Linotype" w:hAnsi="Palatino Linotype" w:cs="Palatino Linotype"/>
          <w:color w:val="000000" w:themeColor="text1"/>
          <w:lang w:val="es-ES_tradnl"/>
        </w:rPr>
      </w:pPr>
      <w:r w:rsidRPr="00CE0C86">
        <w:rPr>
          <w:rFonts w:ascii="Palatino Linotype" w:eastAsia="Cambria" w:hAnsi="Palatino Linotype" w:cs="Cambria"/>
          <w:noProof/>
          <w:color w:val="000000" w:themeColor="text1"/>
        </w:rPr>
        <w:drawing>
          <wp:inline distT="0" distB="0" distL="0" distR="0" wp14:anchorId="38414AAB" wp14:editId="3BDA5B49">
            <wp:extent cx="5305425" cy="4676775"/>
            <wp:effectExtent l="0" t="0" r="0" b="0"/>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l="25747" t="8269" r="41253" b="18081"/>
                    <a:stretch>
                      <a:fillRect/>
                    </a:stretch>
                  </pic:blipFill>
                  <pic:spPr>
                    <a:xfrm>
                      <a:off x="0" y="0"/>
                      <a:ext cx="5305425" cy="4676775"/>
                    </a:xfrm>
                    <a:prstGeom prst="rect">
                      <a:avLst/>
                    </a:prstGeom>
                    <a:ln/>
                  </pic:spPr>
                </pic:pic>
              </a:graphicData>
            </a:graphic>
          </wp:inline>
        </w:drawing>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lastRenderedPageBreak/>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Entre las características de la CURP, se encuentra: </w:t>
      </w:r>
    </w:p>
    <w:p w:rsidR="00ED3AD3" w:rsidRPr="00CE0C86" w:rsidRDefault="00ED3AD3" w:rsidP="00CE0C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b/>
          <w:color w:val="000000" w:themeColor="text1"/>
          <w:lang w:val="es-ES_tradnl"/>
        </w:rPr>
        <w:t xml:space="preserve">Composición. </w:t>
      </w:r>
      <w:r w:rsidRPr="00CE0C86">
        <w:rPr>
          <w:rFonts w:ascii="Palatino Linotype" w:eastAsia="Palatino Linotype" w:hAnsi="Palatino Linotype" w:cs="Palatino Linotype"/>
          <w:color w:val="000000" w:themeColor="text1"/>
          <w:lang w:val="es-ES_tradnl"/>
        </w:rPr>
        <w:t>Alfanumérica.</w:t>
      </w:r>
    </w:p>
    <w:p w:rsidR="00ED3AD3" w:rsidRPr="00CE0C86" w:rsidRDefault="00ED3AD3" w:rsidP="00CE0C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b/>
          <w:color w:val="000000" w:themeColor="text1"/>
          <w:lang w:val="es-ES_tradnl"/>
        </w:rPr>
        <w:t xml:space="preserve">Longitud. </w:t>
      </w:r>
      <w:r w:rsidRPr="00CE0C86">
        <w:rPr>
          <w:rFonts w:ascii="Palatino Linotype" w:eastAsia="Palatino Linotype" w:hAnsi="Palatino Linotype" w:cs="Palatino Linotype"/>
          <w:color w:val="000000" w:themeColor="text1"/>
          <w:lang w:val="es-ES_tradnl"/>
        </w:rPr>
        <w:t xml:space="preserve"> 18 caracteres.</w:t>
      </w:r>
    </w:p>
    <w:p w:rsidR="00ED3AD3" w:rsidRPr="00CE0C86" w:rsidRDefault="00ED3AD3" w:rsidP="00CE0C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b/>
          <w:color w:val="000000" w:themeColor="text1"/>
          <w:lang w:val="es-ES_tradnl"/>
        </w:rPr>
        <w:t xml:space="preserve">Naturaleza. </w:t>
      </w:r>
      <w:r w:rsidRPr="00CE0C86">
        <w:rPr>
          <w:rFonts w:ascii="Palatino Linotype" w:eastAsia="Palatino Linotype" w:hAnsi="Palatino Linotype" w:cs="Palatino Linotype"/>
          <w:color w:val="000000" w:themeColor="text1"/>
          <w:lang w:val="es-ES_tradnl"/>
        </w:rPr>
        <w:t>Biunívoca.</w:t>
      </w:r>
    </w:p>
    <w:p w:rsidR="00ED3AD3" w:rsidRPr="00CE0C86" w:rsidRDefault="00ED3AD3" w:rsidP="00CE0C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b/>
          <w:color w:val="000000" w:themeColor="text1"/>
          <w:lang w:val="es-ES_tradnl"/>
        </w:rPr>
        <w:t xml:space="preserve">Universalidad. </w:t>
      </w:r>
      <w:r w:rsidRPr="00CE0C86">
        <w:rPr>
          <w:rFonts w:ascii="Palatino Linotype" w:eastAsia="Palatino Linotype" w:hAnsi="Palatino Linotype" w:cs="Palatino Linotype"/>
          <w:color w:val="000000" w:themeColor="text1"/>
          <w:lang w:val="es-ES_tradnl"/>
        </w:rPr>
        <w:t>Se asigna a todas las personas que conforman la población.</w:t>
      </w:r>
    </w:p>
    <w:p w:rsidR="00ED3AD3" w:rsidRPr="00CE0C86" w:rsidRDefault="00ED3AD3" w:rsidP="00CE0C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lang w:val="es-ES_tradnl"/>
        </w:rPr>
      </w:pPr>
      <w:r w:rsidRPr="00CE0C86">
        <w:rPr>
          <w:rFonts w:ascii="Palatino Linotype" w:eastAsia="Palatino Linotype" w:hAnsi="Palatino Linotype" w:cs="Palatino Linotype"/>
          <w:b/>
          <w:color w:val="000000" w:themeColor="text1"/>
          <w:lang w:val="es-ES_tradnl"/>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lastRenderedPageBreak/>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Ante ello, resulta aplicable el Criterio 18/17 emitido por el Instituto Nacional de Transparencia, Acceso a la Información y Protección de Datos Personales, que a la literalidad señala: </w:t>
      </w:r>
    </w:p>
    <w:p w:rsidR="00ED3AD3" w:rsidRPr="00CE0C86" w:rsidRDefault="00ED3AD3" w:rsidP="00CE0C8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i/>
          <w:color w:val="000000" w:themeColor="text1"/>
          <w:lang w:val="es-ES_tradnl"/>
        </w:rPr>
        <w:t>“</w:t>
      </w:r>
      <w:r w:rsidRPr="00CE0C86">
        <w:rPr>
          <w:rFonts w:ascii="Palatino Linotype" w:eastAsia="Palatino Linotype" w:hAnsi="Palatino Linotype" w:cs="Palatino Linotype"/>
          <w:b/>
          <w:i/>
          <w:color w:val="000000" w:themeColor="text1"/>
          <w:lang w:val="es-ES_tradnl"/>
        </w:rPr>
        <w:t xml:space="preserve">Clave Única de Registro de Población (CURP). </w:t>
      </w:r>
      <w:r w:rsidRPr="00CE0C86">
        <w:rPr>
          <w:rFonts w:ascii="Palatino Linotype" w:eastAsia="Palatino Linotype" w:hAnsi="Palatino Linotype" w:cs="Palatino Linotype"/>
          <w:i/>
          <w:color w:val="000000" w:themeColor="text1"/>
          <w:lang w:val="es-ES_tradnl"/>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ED3AD3" w:rsidRPr="00CE0C86" w:rsidRDefault="00ED3AD3" w:rsidP="00CE0C8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lang w:val="es-ES_tradnl"/>
        </w:rPr>
      </w:pPr>
    </w:p>
    <w:p w:rsidR="00ED3AD3" w:rsidRPr="00CE0C86" w:rsidRDefault="00ED3AD3" w:rsidP="00CE0C86">
      <w:pPr>
        <w:keepNext/>
        <w:keepLines/>
        <w:numPr>
          <w:ilvl w:val="0"/>
          <w:numId w:val="14"/>
        </w:numPr>
        <w:spacing w:before="40"/>
        <w:ind w:left="0" w:firstLine="0"/>
        <w:outlineLvl w:val="2"/>
        <w:rPr>
          <w:rFonts w:ascii="Palatino Linotype" w:eastAsia="Palatino Linotype" w:hAnsi="Palatino Linotype" w:cs="Palatino Linotype"/>
          <w:b/>
          <w:color w:val="000000" w:themeColor="text1"/>
          <w:lang w:val="es-ES_tradnl"/>
        </w:rPr>
      </w:pPr>
      <w:r w:rsidRPr="00CE0C86">
        <w:rPr>
          <w:rFonts w:ascii="Palatino Linotype" w:eastAsia="Palatino Linotype" w:hAnsi="Palatino Linotype" w:cs="Palatino Linotype"/>
          <w:b/>
          <w:color w:val="000000" w:themeColor="text1"/>
          <w:lang w:val="es-ES_tradnl"/>
        </w:rPr>
        <w:t>Clave ISSEMyM</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En ese contexto, el artículo 9° del mismo ordenamiento, dispone que el Instituto de Seguridad Social del Estado de México y Municipios expedirá documentos de </w:t>
      </w:r>
      <w:r w:rsidRPr="00CE0C86">
        <w:rPr>
          <w:rFonts w:ascii="Palatino Linotype" w:eastAsia="Palatino Linotype" w:hAnsi="Palatino Linotype" w:cs="Palatino Linotype"/>
          <w:color w:val="000000" w:themeColor="text1"/>
          <w:lang w:val="es-ES_tradnl"/>
        </w:rPr>
        <w:lastRenderedPageBreak/>
        <w:t>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ED3AD3" w:rsidRPr="00CE0C86" w:rsidRDefault="00ED3AD3" w:rsidP="00CE0C86">
      <w:pPr>
        <w:keepNext/>
        <w:keepLines/>
        <w:numPr>
          <w:ilvl w:val="0"/>
          <w:numId w:val="14"/>
        </w:numPr>
        <w:spacing w:before="40"/>
        <w:ind w:left="0" w:firstLine="0"/>
        <w:outlineLvl w:val="2"/>
        <w:rPr>
          <w:rFonts w:ascii="Palatino Linotype" w:eastAsia="Palatino Linotype" w:hAnsi="Palatino Linotype" w:cs="Palatino Linotype"/>
          <w:b/>
          <w:color w:val="000000" w:themeColor="text1"/>
          <w:lang w:val="es-ES_tradnl"/>
        </w:rPr>
      </w:pPr>
      <w:r w:rsidRPr="00CE0C86">
        <w:rPr>
          <w:rFonts w:ascii="Palatino Linotype" w:eastAsia="Palatino Linotype" w:hAnsi="Palatino Linotype" w:cs="Palatino Linotype"/>
          <w:b/>
          <w:color w:val="000000" w:themeColor="text1"/>
          <w:lang w:val="es-ES_tradnl"/>
        </w:rPr>
        <w:t>Número de empleado.</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w:t>
      </w:r>
      <w:r w:rsidRPr="00CE0C86">
        <w:rPr>
          <w:rFonts w:ascii="Palatino Linotype" w:eastAsia="Palatino Linotype" w:hAnsi="Palatino Linotype" w:cs="Palatino Linotype"/>
          <w:color w:val="000000" w:themeColor="text1"/>
          <w:lang w:val="es-ES_tradnl"/>
        </w:rPr>
        <w:lastRenderedPageBreak/>
        <w:t>el instituto Nacional de Transparencia, Acceso a la Información y Protección de Datos Personales (INAI):</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b/>
          <w:i/>
          <w:color w:val="000000" w:themeColor="text1"/>
          <w:lang w:val="es-ES_tradnl"/>
        </w:rPr>
        <w:t>Número de empleado.</w:t>
      </w:r>
      <w:r w:rsidRPr="00CE0C86">
        <w:rPr>
          <w:rFonts w:ascii="Palatino Linotype" w:eastAsia="Palatino Linotype" w:hAnsi="Palatino Linotype" w:cs="Palatino Linotype"/>
          <w:i/>
          <w:color w:val="000000" w:themeColor="text1"/>
          <w:lang w:val="es-ES_tradnl"/>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ED3AD3" w:rsidRPr="00CE0C86" w:rsidRDefault="00ED3AD3" w:rsidP="00CE0C86">
      <w:pPr>
        <w:keepNext/>
        <w:keepLines/>
        <w:numPr>
          <w:ilvl w:val="0"/>
          <w:numId w:val="14"/>
        </w:numPr>
        <w:spacing w:before="40"/>
        <w:ind w:left="0" w:firstLine="0"/>
        <w:outlineLvl w:val="2"/>
        <w:rPr>
          <w:rFonts w:ascii="Palatino Linotype" w:eastAsia="Palatino Linotype" w:hAnsi="Palatino Linotype" w:cs="Palatino Linotype"/>
          <w:b/>
          <w:color w:val="000000" w:themeColor="text1"/>
          <w:lang w:val="es-ES_tradnl"/>
        </w:rPr>
      </w:pPr>
      <w:r w:rsidRPr="00CE0C86">
        <w:rPr>
          <w:rFonts w:ascii="Palatino Linotype" w:eastAsia="Palatino Linotype" w:hAnsi="Palatino Linotype" w:cs="Palatino Linotype"/>
          <w:b/>
          <w:color w:val="000000" w:themeColor="text1"/>
          <w:lang w:val="es-ES_tradnl"/>
        </w:rPr>
        <w:t>Registro Federal de Contribuyentes (RFC)</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Ahora bien, la clave del Registro Federal de Contribuyentes, es el medio de control que tiene la Secretaría de Hacienda y Crédito Público (SHCP) a través del Servicio de </w:t>
      </w:r>
      <w:r w:rsidRPr="00CE0C86">
        <w:rPr>
          <w:rFonts w:ascii="Palatino Linotype" w:eastAsia="Palatino Linotype" w:hAnsi="Palatino Linotype" w:cs="Palatino Linotype"/>
          <w:color w:val="000000" w:themeColor="text1"/>
          <w:lang w:val="es-ES_tradnl"/>
        </w:rPr>
        <w:lastRenderedPageBreak/>
        <w:t>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Lo anterior, resulta congruente con el Criterio 19/17 emitido por el Instituto Nacional de Transparencia, Acceso a la Información y Protección de Datos Personales, en el cual se señala lo siguiente:</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lang w:val="es-ES_tradnl"/>
        </w:rPr>
      </w:pPr>
      <w:r w:rsidRPr="00CE0C86">
        <w:rPr>
          <w:rFonts w:ascii="Palatino Linotype" w:eastAsia="Palatino Linotype" w:hAnsi="Palatino Linotype" w:cs="Palatino Linotype"/>
          <w:b/>
          <w:i/>
          <w:color w:val="000000" w:themeColor="text1"/>
          <w:lang w:val="es-ES_tradnl"/>
        </w:rPr>
        <w:t xml:space="preserve">Registro Federal de Contribuyentes (RFC) de personas físicas. </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El RFC es una clave de carácter fiscal, única e irrepetible, que permite identificar al titular, su edad y fecha de nacimiento, por lo que es un dato personal de carácter confidencial.</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b/>
          <w:color w:val="000000" w:themeColor="text1"/>
          <w:lang w:val="es-ES_tradnl"/>
        </w:rPr>
        <w:t>De tal suerte, el Registro Federal de Contribuyentes de las personas físicas no guarda relación con la transparencia de los recursos públicos</w:t>
      </w:r>
      <w:r w:rsidRPr="00CE0C86">
        <w:rPr>
          <w:rFonts w:ascii="Palatino Linotype" w:eastAsia="Palatino Linotype" w:hAnsi="Palatino Linotype" w:cs="Palatino Linotype"/>
          <w:color w:val="000000" w:themeColor="text1"/>
          <w:lang w:val="es-ES_tradnl"/>
        </w:rPr>
        <w:t>, así como tampoco con el desempeño laboral que pueda tener una persona.</w:t>
      </w:r>
    </w:p>
    <w:p w:rsidR="00ED3AD3" w:rsidRPr="00CE0C86" w:rsidRDefault="00ED3AD3" w:rsidP="00CE0C86">
      <w:pPr>
        <w:keepNext/>
        <w:keepLines/>
        <w:numPr>
          <w:ilvl w:val="0"/>
          <w:numId w:val="14"/>
        </w:numPr>
        <w:spacing w:before="40"/>
        <w:ind w:left="0" w:firstLine="0"/>
        <w:outlineLvl w:val="2"/>
        <w:rPr>
          <w:rFonts w:ascii="Palatino Linotype" w:eastAsia="Palatino Linotype" w:hAnsi="Palatino Linotype" w:cs="Palatino Linotype"/>
          <w:b/>
          <w:color w:val="000000" w:themeColor="text1"/>
          <w:lang w:val="es-ES_tradnl"/>
        </w:rPr>
      </w:pPr>
      <w:r w:rsidRPr="00CE0C86">
        <w:rPr>
          <w:rFonts w:ascii="Palatino Linotype" w:eastAsia="Palatino Linotype" w:hAnsi="Palatino Linotype" w:cs="Palatino Linotype"/>
          <w:b/>
          <w:color w:val="000000" w:themeColor="text1"/>
          <w:lang w:val="es-ES_tradnl"/>
        </w:rPr>
        <w:lastRenderedPageBreak/>
        <w:t>Deducciones personales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Es necesario precisar que existen deducciones que se generan con motivo de una decisión libre y voluntaria de los servidores públicos, como son: créditos personales, </w:t>
      </w:r>
      <w:r w:rsidRPr="00CE0C86">
        <w:rPr>
          <w:rFonts w:ascii="Palatino Linotype" w:eastAsia="Palatino Linotype" w:hAnsi="Palatino Linotype" w:cs="Palatino Linotype"/>
          <w:b/>
          <w:color w:val="000000" w:themeColor="text1"/>
          <w:u w:val="single"/>
          <w:lang w:val="es-ES_tradnl"/>
        </w:rPr>
        <w:t>cuotas sindicales y fondo de resistencia del Sindicato Único de Trabajadores de los Poderes, Municipios e Institución Descentralizadas del Estado de México</w:t>
      </w:r>
      <w:r w:rsidRPr="00CE0C86">
        <w:rPr>
          <w:rFonts w:ascii="Palatino Linotype" w:eastAsia="Palatino Linotype" w:hAnsi="Palatino Linotype" w:cs="Palatino Linotype"/>
          <w:color w:val="000000" w:themeColor="text1"/>
          <w:lang w:val="es-ES_tradnl"/>
        </w:rPr>
        <w:t>, seguro de vida, accidentes y enfermedades.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Asimismo, hay otras que se generan con motivo de una sentencia judicial, como es la pensión alimenticia que periódicamente se retira de la cuenta de un empleado, a efecto de que sea entregado a un tercero.  </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Así, dichas deducciones reflejan el destino que un servidor público da a su patrimonio, lo que se aleja de la transparencia y rendición de cuentas.</w:t>
      </w:r>
    </w:p>
    <w:p w:rsidR="00ED3AD3" w:rsidRPr="00CE0C86" w:rsidRDefault="00ED3AD3" w:rsidP="00CE0C86">
      <w:pPr>
        <w:keepNext/>
        <w:keepLines/>
        <w:numPr>
          <w:ilvl w:val="0"/>
          <w:numId w:val="14"/>
        </w:numPr>
        <w:spacing w:before="40"/>
        <w:ind w:left="0" w:firstLine="0"/>
        <w:outlineLvl w:val="2"/>
        <w:rPr>
          <w:rFonts w:ascii="Palatino Linotype" w:eastAsia="Palatino Linotype" w:hAnsi="Palatino Linotype" w:cs="Palatino Linotype"/>
          <w:b/>
          <w:color w:val="000000" w:themeColor="text1"/>
          <w:lang w:val="es-ES_tradnl"/>
        </w:rPr>
      </w:pPr>
      <w:r w:rsidRPr="00CE0C86">
        <w:rPr>
          <w:rFonts w:ascii="Palatino Linotype" w:eastAsia="Palatino Linotype" w:hAnsi="Palatino Linotype" w:cs="Palatino Linotype"/>
          <w:b/>
          <w:color w:val="000000" w:themeColor="text1"/>
          <w:lang w:val="es-ES_tradnl"/>
        </w:rPr>
        <w:t>CÓDIGO QR</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En principio, resulta necesario señalar que los comprobantes fiscales digitales por Internet, deben de incluir un código bidimensional conforme al formato </w:t>
      </w:r>
      <w:r w:rsidRPr="00CE0C86">
        <w:rPr>
          <w:rFonts w:ascii="Palatino Linotype" w:eastAsia="Palatino Linotype" w:hAnsi="Palatino Linotype" w:cs="Palatino Linotype"/>
          <w:i/>
          <w:color w:val="000000" w:themeColor="text1"/>
          <w:lang w:val="es-ES_tradnl"/>
        </w:rPr>
        <w:t>QR Code (Quick Response Code)</w:t>
      </w:r>
      <w:r w:rsidRPr="00CE0C86">
        <w:rPr>
          <w:rFonts w:ascii="Palatino Linotype" w:eastAsia="Palatino Linotype" w:hAnsi="Palatino Linotype" w:cs="Palatino Linotype"/>
          <w:color w:val="000000" w:themeColor="text1"/>
          <w:lang w:val="es-ES_tradnl"/>
        </w:rPr>
        <w:t xml:space="preserve">, el cual contiene el Registro Federal de Contribuyentes del receptor, del </w:t>
      </w:r>
      <w:r w:rsidRPr="00CE0C86">
        <w:rPr>
          <w:rFonts w:ascii="Palatino Linotype" w:eastAsia="Palatino Linotype" w:hAnsi="Palatino Linotype" w:cs="Palatino Linotype"/>
          <w:color w:val="000000" w:themeColor="text1"/>
          <w:lang w:val="es-ES_tradnl"/>
        </w:rPr>
        <w:lastRenderedPageBreak/>
        <w:t xml:space="preserve">emisor, o de ambos; lo anterior, conforme al Anexo 20 de la Segunda Resolución de modificación a la Resolución Miscelánea Fiscal para el 2017, localizada en la página electrónica  </w:t>
      </w:r>
      <w:hyperlink r:id="rId10">
        <w:r w:rsidRPr="00CE0C86">
          <w:rPr>
            <w:rFonts w:ascii="Palatino Linotype" w:eastAsia="Palatino Linotype" w:hAnsi="Palatino Linotype" w:cs="Palatino Linotype"/>
            <w:color w:val="000000" w:themeColor="text1"/>
            <w:u w:val="single"/>
            <w:lang w:val="es-ES_tradnl"/>
          </w:rPr>
          <w:t>http://dof.gob.mx/nota_detalle.php?codigo=5492254&amp;fecha=28/07/2017</w:t>
        </w:r>
      </w:hyperlink>
      <w:r w:rsidRPr="00CE0C86">
        <w:rPr>
          <w:rFonts w:ascii="Palatino Linotype" w:eastAsia="Palatino Linotype" w:hAnsi="Palatino Linotype" w:cs="Palatino Linotype"/>
          <w:color w:val="000000" w:themeColor="text1"/>
          <w:lang w:val="es-ES_tradnl"/>
        </w:rPr>
        <w:t>. Incluso con la captura de dicho código, a través de la aplicación móvil del Servicio de Administración Tributaria, permite el acceso al Registro Federal de Contribuyentes, como del Sujeto Obligado, como de los servidores públicos.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Hasta este punto, se considera que la información relacionada con los siguientes puntos actualiza una causal de confidencialidad, toda vez que identifica o hace identificable a su titular.</w:t>
      </w:r>
    </w:p>
    <w:p w:rsidR="00ED3AD3" w:rsidRPr="00CE0C86" w:rsidRDefault="00ED3AD3" w:rsidP="00CE0C86">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Clave Única de Registro de Población (CURP)</w:t>
      </w:r>
    </w:p>
    <w:p w:rsidR="00ED3AD3" w:rsidRPr="00CE0C86" w:rsidRDefault="00ED3AD3" w:rsidP="00CE0C86">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Clave ISSEMyM</w:t>
      </w:r>
    </w:p>
    <w:p w:rsidR="00ED3AD3" w:rsidRPr="00CE0C86" w:rsidRDefault="00ED3AD3" w:rsidP="00CE0C86">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Número de empleado </w:t>
      </w:r>
      <w:r w:rsidRPr="00CE0C86">
        <w:rPr>
          <w:rFonts w:ascii="Palatino Linotype" w:eastAsia="Palatino Linotype" w:hAnsi="Palatino Linotype" w:cs="Palatino Linotype"/>
          <w:b/>
          <w:color w:val="000000" w:themeColor="text1"/>
          <w:lang w:val="es-ES_tradnl"/>
        </w:rPr>
        <w:t>(sólo en el caso de que contenga datos personales o se relacione con los mismos, de lo contrario es información pública)</w:t>
      </w:r>
    </w:p>
    <w:p w:rsidR="00ED3AD3" w:rsidRPr="00CE0C86" w:rsidRDefault="00ED3AD3" w:rsidP="00CE0C86">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Registro Federal de Contribuyentes (RFC)</w:t>
      </w:r>
    </w:p>
    <w:p w:rsidR="00ED3AD3" w:rsidRPr="00CE0C86" w:rsidRDefault="00ED3AD3" w:rsidP="00CE0C86">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Deducciones personales</w:t>
      </w:r>
    </w:p>
    <w:p w:rsidR="00ED3AD3" w:rsidRPr="00CE0C86" w:rsidRDefault="00ED3AD3" w:rsidP="00CE0C86">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lang w:val="es-ES_tradnl"/>
        </w:rPr>
      </w:pPr>
      <w:r w:rsidRPr="00CE0C86">
        <w:rPr>
          <w:rFonts w:ascii="Palatino Linotype" w:eastAsia="Palatino Linotype" w:hAnsi="Palatino Linotype" w:cs="Palatino Linotype"/>
          <w:b/>
          <w:color w:val="000000" w:themeColor="text1"/>
          <w:lang w:val="es-ES_tradnl"/>
        </w:rPr>
        <w:t>Código QR</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lastRenderedPageBreak/>
        <w:t>Es decir, los datos personales enlistados constituyen datos personales confidenciales al actualizar el supuesto normativo del artículo 143, fracción I de la Ley de Transparencia y Acceso a la Información Pública del Estado de México y Municipios.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bookmarkStart w:id="14" w:name="_heading=h.44sinio" w:colFirst="0" w:colLast="0"/>
      <w:bookmarkEnd w:id="14"/>
      <w:r w:rsidRPr="00CE0C86">
        <w:rPr>
          <w:rFonts w:ascii="Palatino Linotype" w:eastAsia="Palatino Linotype" w:hAnsi="Palatino Linotype" w:cs="Palatino Linotype"/>
          <w:color w:val="000000" w:themeColor="text1"/>
          <w:lang w:val="es-ES_tradnl"/>
        </w:rPr>
        <w:t>Ahora bien, siguiendo con el análisis de los datos que contienen los recibos remitidos, siguen los siguientes:</w:t>
      </w:r>
    </w:p>
    <w:p w:rsidR="00ED3AD3" w:rsidRPr="00CE0C86" w:rsidRDefault="00ED3AD3" w:rsidP="00CE0C86">
      <w:pPr>
        <w:keepNext/>
        <w:keepLines/>
        <w:numPr>
          <w:ilvl w:val="0"/>
          <w:numId w:val="15"/>
        </w:numPr>
        <w:spacing w:before="40" w:line="360" w:lineRule="auto"/>
        <w:ind w:left="0" w:firstLine="0"/>
        <w:jc w:val="both"/>
        <w:outlineLvl w:val="2"/>
        <w:rPr>
          <w:rFonts w:ascii="Palatino Linotype" w:eastAsia="Palatino Linotype" w:hAnsi="Palatino Linotype" w:cs="Palatino Linotype"/>
          <w:b/>
          <w:color w:val="000000" w:themeColor="text1"/>
          <w:lang w:val="es-ES_tradnl"/>
        </w:rPr>
      </w:pPr>
      <w:r w:rsidRPr="00CE0C86">
        <w:rPr>
          <w:rFonts w:ascii="Palatino Linotype" w:eastAsia="Palatino Linotype" w:hAnsi="Palatino Linotype" w:cs="Palatino Linotype"/>
          <w:b/>
          <w:color w:val="000000" w:themeColor="text1"/>
          <w:lang w:val="es-ES_tradnl"/>
        </w:rPr>
        <w:t>Sellos digitales del emisor y del Servicio de Administración Tributaria y cadena original del complemento de certificación digital del órgano previamente señalado; así como folio fiscal. (PUBLICOS)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w:t>
      </w:r>
      <w:r w:rsidRPr="00CE0C86">
        <w:rPr>
          <w:rFonts w:ascii="Palatino Linotype" w:eastAsia="Palatino Linotype" w:hAnsi="Palatino Linotype" w:cs="Palatino Linotype"/>
          <w:color w:val="000000" w:themeColor="text1"/>
          <w:lang w:val="es-ES_tradnl"/>
        </w:rPr>
        <w:lastRenderedPageBreak/>
        <w:t>sí derivan de la información personal de los contribuyentes, esta se encuentra encriptada como se verá a continuación.</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Las cadenas originales y sellos que se agregan a las facturas</w:t>
      </w:r>
      <w:r w:rsidRPr="00CE0C86">
        <w:rPr>
          <w:rFonts w:ascii="Palatino Linotype" w:eastAsia="Palatino Linotype" w:hAnsi="Palatino Linotype" w:cs="Palatino Linotype"/>
          <w:b/>
          <w:color w:val="000000" w:themeColor="text1"/>
          <w:lang w:val="es-ES_tradnl"/>
        </w:rPr>
        <w:t>,</w:t>
      </w:r>
      <w:r w:rsidRPr="00CE0C86">
        <w:rPr>
          <w:rFonts w:ascii="Palatino Linotype" w:eastAsia="Palatino Linotype" w:hAnsi="Palatino Linotype" w:cs="Palatino Linotype"/>
          <w:color w:val="000000" w:themeColor="text1"/>
          <w:lang w:val="es-ES_tradnl"/>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“Elementos utilizados en la generación de Sellos Digitales:</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•Cadena Original, el elemento a sellar, en este caso de un comprobante fiscal digital a través de Internet.</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•Certificado de Sello Digital y su correspondiente clave privada.</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•Algoritmos de criptografía de clave pública para firma electrónica avanzada.</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•Especificaciones de conversión de la firma electrónica avanzada a Base 64.</w:t>
      </w:r>
    </w:p>
    <w:p w:rsidR="00ED3AD3" w:rsidRPr="00CE0C86" w:rsidRDefault="00ED3AD3" w:rsidP="00CE0C86">
      <w:pP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Para la generación de sellos digitales se utiliza criptografía de clave pública aplicada a una cadena original.</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Criptografía de la Clave Pública</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lastRenderedPageBreak/>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ED3AD3" w:rsidRPr="00CE0C86" w:rsidRDefault="00ED3AD3" w:rsidP="00F46BB4">
      <w:pPr>
        <w:shd w:val="clear" w:color="auto" w:fill="FFFFFF"/>
        <w:spacing w:before="240" w:after="240" w:line="360" w:lineRule="auto"/>
        <w:jc w:val="center"/>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noProof/>
          <w:color w:val="000000" w:themeColor="text1"/>
        </w:rPr>
        <w:drawing>
          <wp:inline distT="0" distB="0" distL="0" distR="0" wp14:anchorId="42ECDF34" wp14:editId="143BA602">
            <wp:extent cx="5612130" cy="424735"/>
            <wp:effectExtent l="0" t="0" r="0" b="0"/>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t="40505" r="32587" b="47481"/>
                    <a:stretch>
                      <a:fillRect/>
                    </a:stretch>
                  </pic:blipFill>
                  <pic:spPr>
                    <a:xfrm>
                      <a:off x="0" y="0"/>
                      <a:ext cx="5612130" cy="424735"/>
                    </a:xfrm>
                    <a:prstGeom prst="rect">
                      <a:avLst/>
                    </a:prstGeom>
                    <a:ln/>
                  </pic:spPr>
                </pic:pic>
              </a:graphicData>
            </a:graphic>
          </wp:inline>
        </w:drawing>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CE0C86">
        <w:rPr>
          <w:rFonts w:ascii="Palatino Linotype" w:eastAsia="Palatino Linotype" w:hAnsi="Palatino Linotype" w:cs="Palatino Linotype"/>
          <w:color w:val="000000" w:themeColor="text1"/>
          <w:lang w:val="es-ES_tradnl"/>
        </w:rPr>
        <w:lastRenderedPageBreak/>
        <w:t>tampoco actualiza la clasificación, en términos del artículo 143, fracción I de la Ley de la materia.</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lang w:val="es-ES_tradnl"/>
        </w:rPr>
      </w:pPr>
      <w:r w:rsidRPr="00CE0C86">
        <w:rPr>
          <w:rFonts w:ascii="Palatino Linotype" w:eastAsia="Palatino Linotype" w:hAnsi="Palatino Linotype" w:cs="Palatino Linotype"/>
          <w:b/>
          <w:color w:val="000000" w:themeColor="text1"/>
          <w:lang w:val="es-ES_tradnl"/>
        </w:rPr>
        <w:t>Deducciones que no son personales.</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La Ley del Trabajo de los Servidores Públicos del Estado y Municipios</w:t>
      </w:r>
      <w:r w:rsidRPr="00CE0C86">
        <w:rPr>
          <w:rFonts w:ascii="Palatino Linotype" w:eastAsia="Palatino Linotype" w:hAnsi="Palatino Linotype" w:cs="Palatino Linotype"/>
          <w:color w:val="000000" w:themeColor="text1"/>
          <w:vertAlign w:val="superscript"/>
          <w:lang w:val="es-ES_tradnl"/>
        </w:rPr>
        <w:footnoteReference w:id="9"/>
      </w:r>
      <w:r w:rsidRPr="00CE0C86">
        <w:rPr>
          <w:rFonts w:ascii="Palatino Linotype" w:eastAsia="Palatino Linotype" w:hAnsi="Palatino Linotype" w:cs="Palatino Linotype"/>
          <w:color w:val="000000" w:themeColor="text1"/>
          <w:lang w:val="es-ES_tradnl"/>
        </w:rPr>
        <w:t xml:space="preserve"> en el artículo 84 establece lo siguiente:</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 xml:space="preserve">ARTÍCULO 84. Sólo podrán hacerse retenciones, descuentos o deducciones al sueldo de los servidores públicos por concepto de: </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lang w:val="es-ES_tradnl"/>
        </w:rPr>
      </w:pPr>
      <w:r w:rsidRPr="00CE0C86">
        <w:rPr>
          <w:rFonts w:ascii="Palatino Linotype" w:eastAsia="Palatino Linotype" w:hAnsi="Palatino Linotype" w:cs="Palatino Linotype"/>
          <w:b/>
          <w:i/>
          <w:color w:val="000000" w:themeColor="text1"/>
          <w:lang w:val="es-ES_tradnl"/>
        </w:rPr>
        <w:t>I. Gravámenes fiscales relacionados con el sueldo;</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 xml:space="preserve">II. Deudas contraídas con las instituciones públicas o dependencias por concepto de anticipos de sueldo, pagos hechos con exceso, errores o pérdidas debidamente comprobados; </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lastRenderedPageBreak/>
        <w:t xml:space="preserve">III. Cuotas sindicales; </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lang w:val="es-ES_tradnl"/>
        </w:rPr>
      </w:pPr>
      <w:r w:rsidRPr="00CE0C86">
        <w:rPr>
          <w:rFonts w:ascii="Palatino Linotype" w:eastAsia="Palatino Linotype" w:hAnsi="Palatino Linotype" w:cs="Palatino Linotype"/>
          <w:b/>
          <w:i/>
          <w:color w:val="000000" w:themeColor="text1"/>
          <w:lang w:val="es-ES_tradnl"/>
        </w:rPr>
        <w:t xml:space="preserve">IV. Cuotas de aportación a fondos para la constitución de cooperativas y de cajas de ahorro, siempre que el servidor público hubiese manifestado previamente, de manera expresa, su conformidad; </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lang w:val="es-ES_tradnl"/>
        </w:rPr>
      </w:pPr>
      <w:r w:rsidRPr="00CE0C86">
        <w:rPr>
          <w:rFonts w:ascii="Palatino Linotype" w:eastAsia="Palatino Linotype" w:hAnsi="Palatino Linotype" w:cs="Palatino Linotype"/>
          <w:b/>
          <w:i/>
          <w:color w:val="000000" w:themeColor="text1"/>
          <w:lang w:val="es-ES_tradnl"/>
        </w:rPr>
        <w:t xml:space="preserve">V. Descuentos ordenados por el Instituto de Seguridad Social del Estado de México y Municipios, con motivo de cuotas y obligaciones contraídas con éste por los servidores públicos; </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 xml:space="preserve">VI. Obligaciones a cargo del servidor público con las que haya consentido, derivadas de la adquisición o del uso de habitaciones consideradas como de interés social; </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 xml:space="preserve">VII. Faltas de puntualidad o de asistencia injustificadas; </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 xml:space="preserve">VIII. Pensiones alimenticias ordenadas por la autoridad judicial; o </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IX. Cualquier otro convenido con instituciones de servicios y aceptado por el servidor público.</w:t>
      </w:r>
    </w:p>
    <w:p w:rsidR="00ED3AD3"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F46BB4" w:rsidRDefault="00F46BB4" w:rsidP="00F46BB4">
      <w:pPr>
        <w:shd w:val="clear" w:color="auto" w:fill="FFFFFF"/>
        <w:spacing w:before="240" w:after="240" w:line="360" w:lineRule="auto"/>
        <w:jc w:val="both"/>
        <w:rPr>
          <w:rFonts w:ascii="Palatino Linotype" w:eastAsia="Palatino Linotype" w:hAnsi="Palatino Linotype" w:cs="Palatino Linotype"/>
          <w:color w:val="000000" w:themeColor="text1"/>
          <w:lang w:val="es-ES_tradnl"/>
        </w:rPr>
      </w:pPr>
    </w:p>
    <w:p w:rsidR="00F46BB4" w:rsidRPr="00CE0C86" w:rsidRDefault="00F46BB4" w:rsidP="00F46BB4">
      <w:pPr>
        <w:shd w:val="clear" w:color="auto" w:fill="FFFFFF"/>
        <w:spacing w:before="240" w:after="240" w:line="360" w:lineRule="auto"/>
        <w:jc w:val="both"/>
        <w:rPr>
          <w:rFonts w:ascii="Palatino Linotype" w:eastAsia="Palatino Linotype" w:hAnsi="Palatino Linotype" w:cs="Palatino Linotype"/>
          <w:color w:val="000000" w:themeColor="text1"/>
          <w:lang w:val="es-ES_tradnl"/>
        </w:rPr>
      </w:pPr>
    </w:p>
    <w:p w:rsidR="00ED3AD3" w:rsidRPr="00CE0C86" w:rsidRDefault="00ED3AD3" w:rsidP="00CE0C86">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b/>
          <w:color w:val="000000" w:themeColor="text1"/>
          <w:lang w:val="es-ES_tradnl"/>
        </w:rPr>
        <w:lastRenderedPageBreak/>
        <w:t>Seguro de Capitalización Individualizado.</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El Sistema de Capitalización Individualizado es el mecanismo mediante el cual, un servidor público y la Institución en la que labora, acumulan recursos, adicionales a su pensión; mismo que se integra hasta por tres rubros, los cuales son los siguientes:</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w:t>
      </w:r>
      <w:r w:rsidRPr="00CE0C86">
        <w:rPr>
          <w:rFonts w:ascii="Palatino Linotype" w:eastAsia="Palatino Linotype" w:hAnsi="Palatino Linotype" w:cs="Palatino Linotype"/>
          <w:color w:val="000000" w:themeColor="text1"/>
          <w:lang w:val="es-ES_tradnl"/>
        </w:rPr>
        <w:tab/>
        <w:t>Subcuenta de cuota obligatoria; que corresponde a un porcentaje del sueldo sujeto a cotización, que se descuenta al servir público de manera automática.</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w:t>
      </w:r>
      <w:r w:rsidRPr="00CE0C86">
        <w:rPr>
          <w:rFonts w:ascii="Palatino Linotype" w:eastAsia="Palatino Linotype" w:hAnsi="Palatino Linotype" w:cs="Palatino Linotype"/>
          <w:color w:val="000000" w:themeColor="text1"/>
          <w:lang w:val="es-ES_tradnl"/>
        </w:rPr>
        <w:tab/>
        <w:t>Subcuenta de aportación obligatoria: que es la aportación que realiza la Institución a favor del servidor público, el cual equivale a un porcentaje del sueldo sujeto a cotización.</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w:t>
      </w:r>
      <w:r w:rsidRPr="00CE0C86">
        <w:rPr>
          <w:rFonts w:ascii="Palatino Linotype" w:eastAsia="Palatino Linotype" w:hAnsi="Palatino Linotype" w:cs="Palatino Linotype"/>
          <w:color w:val="000000" w:themeColor="text1"/>
          <w:lang w:val="es-ES_tradnl"/>
        </w:rPr>
        <w:tab/>
        <w:t xml:space="preserve">Subcuenta voluntaria: que es la cantidad que cada servidor público decide ahorrar de acuerdo con sus aportaciones, permitiendo acumular mayores ingresos para su retiro. </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ED3AD3" w:rsidRPr="00CE0C86" w:rsidRDefault="00ED3AD3" w:rsidP="00CE0C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CE0C86">
        <w:rPr>
          <w:rFonts w:ascii="Palatino Linotype" w:eastAsia="Palatino Linotype" w:hAnsi="Palatino Linotype" w:cs="Palatino Linotype"/>
          <w:i/>
          <w:color w:val="000000" w:themeColor="text1"/>
          <w:lang w:val="es-ES_tradnl"/>
        </w:rPr>
        <w:t xml:space="preserve">“Naturaleza de la información relativa a los montos aportados al Seguro de Separación Individualizado. De conformidad con la normatividad aplicable, las aportaciones relativas al Seguro </w:t>
      </w:r>
      <w:r w:rsidRPr="00CE0C86">
        <w:rPr>
          <w:rFonts w:ascii="Palatino Linotype" w:eastAsia="Palatino Linotype" w:hAnsi="Palatino Linotype" w:cs="Palatino Linotype"/>
          <w:i/>
          <w:color w:val="000000" w:themeColor="text1"/>
          <w:lang w:val="es-ES_tradnl"/>
        </w:rPr>
        <w:lastRenderedPageBreak/>
        <w:t>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CE0C86">
        <w:rPr>
          <w:rFonts w:ascii="Palatino Linotype" w:eastAsia="Palatino Linotype" w:hAnsi="Palatino Linotype" w:cs="Palatino Linotype"/>
          <w:color w:val="000000" w:themeColor="text1"/>
          <w:lang w:val="es-ES_tradnl"/>
        </w:rPr>
        <w:t xml:space="preserve"> </w:t>
      </w:r>
    </w:p>
    <w:p w:rsidR="00ED3AD3" w:rsidRPr="00CE0C86" w:rsidRDefault="00ED3AD3" w:rsidP="00CE0C86">
      <w:pPr>
        <w:numPr>
          <w:ilvl w:val="0"/>
          <w:numId w:val="2"/>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lastRenderedPageBreak/>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ED3AD3" w:rsidRPr="00CE0C86" w:rsidRDefault="00ED3AD3" w:rsidP="00CE0C8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rPr>
      </w:pPr>
      <w:r w:rsidRPr="00CE0C86">
        <w:rPr>
          <w:rFonts w:ascii="Palatino Linotype" w:eastAsia="Palatino Linotype" w:hAnsi="Palatino Linotype" w:cs="Palatino Linotype"/>
          <w:color w:val="000000" w:themeColor="text1"/>
          <w:lang w:val="es-ES_tradn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D3AD3" w:rsidRPr="00CE0C86" w:rsidRDefault="00ED3AD3" w:rsidP="00CE0C86">
      <w:pPr>
        <w:spacing w:line="360" w:lineRule="auto"/>
        <w:jc w:val="both"/>
        <w:rPr>
          <w:rFonts w:ascii="Palatino Linotype" w:eastAsia="Palatino Linotype" w:hAnsi="Palatino Linotype" w:cs="Palatino Linotype"/>
          <w:color w:val="000000" w:themeColor="text1"/>
        </w:rPr>
      </w:pPr>
    </w:p>
    <w:p w:rsidR="00AC1367" w:rsidRDefault="000B0D4E" w:rsidP="00CE0C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Por lo anteriormente expuesto y fundado, este </w:t>
      </w:r>
      <w:r w:rsidRPr="00CE0C86">
        <w:rPr>
          <w:rFonts w:ascii="Palatino Linotype" w:eastAsia="Palatino Linotype" w:hAnsi="Palatino Linotype" w:cs="Palatino Linotype"/>
          <w:b/>
          <w:color w:val="000000" w:themeColor="text1"/>
        </w:rPr>
        <w:t>ÓRGANO GARANTE</w:t>
      </w:r>
      <w:r w:rsidRPr="00CE0C86">
        <w:rPr>
          <w:rFonts w:ascii="Palatino Linotype" w:eastAsia="Palatino Linotype" w:hAnsi="Palatino Linotype" w:cs="Palatino Linotype"/>
          <w:color w:val="000000" w:themeColor="text1"/>
        </w:rPr>
        <w:t xml:space="preserve"> emite los siguientes:</w:t>
      </w:r>
    </w:p>
    <w:p w:rsidR="00F46BB4" w:rsidRDefault="00F46BB4" w:rsidP="00F46BB4">
      <w:pPr>
        <w:pStyle w:val="Prrafodelista"/>
        <w:rPr>
          <w:rFonts w:ascii="Palatino Linotype" w:eastAsia="Palatino Linotype" w:hAnsi="Palatino Linotype" w:cs="Palatino Linotype"/>
          <w:color w:val="000000" w:themeColor="text1"/>
        </w:rPr>
      </w:pPr>
    </w:p>
    <w:p w:rsidR="00F46BB4" w:rsidRPr="00CE0C86" w:rsidRDefault="00F46BB4" w:rsidP="00F46BB4">
      <w:pP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keepNext/>
        <w:keepLines/>
        <w:spacing w:line="360" w:lineRule="auto"/>
        <w:jc w:val="center"/>
        <w:rPr>
          <w:rFonts w:ascii="Palatino Linotype" w:eastAsia="Palatino Linotype" w:hAnsi="Palatino Linotype" w:cs="Palatino Linotype"/>
          <w:b/>
          <w:color w:val="000000" w:themeColor="text1"/>
        </w:rPr>
      </w:pPr>
      <w:bookmarkStart w:id="15" w:name="_heading=h.35nkun2" w:colFirst="0" w:colLast="0"/>
      <w:bookmarkEnd w:id="15"/>
      <w:r w:rsidRPr="00CE0C86">
        <w:rPr>
          <w:rFonts w:ascii="Palatino Linotype" w:eastAsia="Palatino Linotype" w:hAnsi="Palatino Linotype" w:cs="Palatino Linotype"/>
          <w:b/>
          <w:color w:val="000000" w:themeColor="text1"/>
        </w:rPr>
        <w:t xml:space="preserve">R E S O L U T I V O S </w:t>
      </w: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0B0D4E" w:rsidP="00CE0C86">
      <w:pPr>
        <w:spacing w:line="360" w:lineRule="auto"/>
        <w:jc w:val="both"/>
        <w:rPr>
          <w:rFonts w:ascii="Palatino Linotype" w:eastAsia="Palatino Linotype" w:hAnsi="Palatino Linotype" w:cs="Palatino Linotype"/>
          <w:color w:val="000000" w:themeColor="text1"/>
        </w:rPr>
      </w:pPr>
      <w:bookmarkStart w:id="16" w:name="_heading=h.1ksv4uv" w:colFirst="0" w:colLast="0"/>
      <w:bookmarkEnd w:id="16"/>
      <w:r w:rsidRPr="00CE0C86">
        <w:rPr>
          <w:rFonts w:ascii="Palatino Linotype" w:eastAsia="Palatino Linotype" w:hAnsi="Palatino Linotype" w:cs="Palatino Linotype"/>
          <w:b/>
          <w:color w:val="000000" w:themeColor="text1"/>
        </w:rPr>
        <w:t>PRIMERO</w:t>
      </w:r>
      <w:r w:rsidRPr="00CE0C86">
        <w:rPr>
          <w:rFonts w:ascii="Palatino Linotype" w:eastAsia="Palatino Linotype" w:hAnsi="Palatino Linotype" w:cs="Palatino Linotype"/>
          <w:color w:val="000000" w:themeColor="text1"/>
        </w:rPr>
        <w:t xml:space="preserve">. Resultan </w:t>
      </w:r>
      <w:r w:rsidR="002C08D1" w:rsidRPr="00CE0C86">
        <w:rPr>
          <w:rFonts w:ascii="Palatino Linotype" w:eastAsia="Palatino Linotype" w:hAnsi="Palatino Linotype" w:cs="Palatino Linotype"/>
          <w:color w:val="000000" w:themeColor="text1"/>
        </w:rPr>
        <w:t xml:space="preserve">parcialmente </w:t>
      </w:r>
      <w:r w:rsidRPr="00CE0C86">
        <w:rPr>
          <w:rFonts w:ascii="Palatino Linotype" w:eastAsia="Palatino Linotype" w:hAnsi="Palatino Linotype" w:cs="Palatino Linotype"/>
          <w:color w:val="000000" w:themeColor="text1"/>
        </w:rPr>
        <w:t xml:space="preserve">fundadas las razones o motivos de inconformidad hechos valer en el recurso de revisión </w:t>
      </w:r>
      <w:r w:rsidR="002C08D1" w:rsidRPr="00CE0C86">
        <w:rPr>
          <w:rFonts w:ascii="Palatino Linotype" w:eastAsia="Palatino Linotype" w:hAnsi="Palatino Linotype" w:cs="Palatino Linotype"/>
          <w:b/>
          <w:color w:val="000000" w:themeColor="text1"/>
        </w:rPr>
        <w:t>10808</w:t>
      </w:r>
      <w:r w:rsidRPr="00CE0C86">
        <w:rPr>
          <w:rFonts w:ascii="Palatino Linotype" w:eastAsia="Palatino Linotype" w:hAnsi="Palatino Linotype" w:cs="Palatino Linotype"/>
          <w:b/>
          <w:color w:val="000000" w:themeColor="text1"/>
        </w:rPr>
        <w:t>/INFOEM/IP/RR/2025</w:t>
      </w:r>
      <w:r w:rsidR="002C08D1" w:rsidRPr="00CE0C86">
        <w:rPr>
          <w:rFonts w:ascii="Palatino Linotype" w:eastAsia="Palatino Linotype" w:hAnsi="Palatino Linotype" w:cs="Palatino Linotype"/>
          <w:color w:val="000000" w:themeColor="text1"/>
        </w:rPr>
        <w:t xml:space="preserve"> en términos de</w:t>
      </w:r>
      <w:r w:rsidRPr="00CE0C86">
        <w:rPr>
          <w:rFonts w:ascii="Palatino Linotype" w:eastAsia="Palatino Linotype" w:hAnsi="Palatino Linotype" w:cs="Palatino Linotype"/>
          <w:color w:val="000000" w:themeColor="text1"/>
        </w:rPr>
        <w:t xml:space="preserve">los Considerandos </w:t>
      </w:r>
      <w:r w:rsidRPr="00CE0C86">
        <w:rPr>
          <w:rFonts w:ascii="Palatino Linotype" w:eastAsia="Palatino Linotype" w:hAnsi="Palatino Linotype" w:cs="Palatino Linotype"/>
          <w:b/>
          <w:color w:val="000000" w:themeColor="text1"/>
        </w:rPr>
        <w:t>CUARTO</w:t>
      </w:r>
      <w:r w:rsidRPr="00CE0C86">
        <w:rPr>
          <w:rFonts w:ascii="Palatino Linotype" w:eastAsia="Palatino Linotype" w:hAnsi="Palatino Linotype" w:cs="Palatino Linotype"/>
          <w:color w:val="000000" w:themeColor="text1"/>
        </w:rPr>
        <w:t xml:space="preserve"> </w:t>
      </w:r>
      <w:r w:rsidR="002C08D1" w:rsidRPr="00CE0C86">
        <w:rPr>
          <w:rFonts w:ascii="Palatino Linotype" w:eastAsia="Palatino Linotype" w:hAnsi="Palatino Linotype" w:cs="Palatino Linotype"/>
          <w:color w:val="000000" w:themeColor="text1"/>
        </w:rPr>
        <w:t xml:space="preserve">y QUINTO </w:t>
      </w:r>
      <w:r w:rsidRPr="00CE0C86">
        <w:rPr>
          <w:rFonts w:ascii="Palatino Linotype" w:eastAsia="Palatino Linotype" w:hAnsi="Palatino Linotype" w:cs="Palatino Linotype"/>
          <w:color w:val="000000" w:themeColor="text1"/>
        </w:rPr>
        <w:t>de la presente resolución.</w:t>
      </w:r>
    </w:p>
    <w:p w:rsidR="00AC1367" w:rsidRPr="00CE0C86" w:rsidRDefault="00AC1367" w:rsidP="00CE0C86">
      <w:pPr>
        <w:spacing w:line="360" w:lineRule="auto"/>
        <w:jc w:val="both"/>
        <w:rPr>
          <w:rFonts w:ascii="Palatino Linotype" w:eastAsia="Palatino Linotype" w:hAnsi="Palatino Linotype" w:cs="Palatino Linotype"/>
          <w:b/>
          <w:color w:val="000000" w:themeColor="text1"/>
        </w:rPr>
      </w:pPr>
    </w:p>
    <w:p w:rsidR="00AC1367" w:rsidRPr="00CE0C86" w:rsidRDefault="000B0D4E" w:rsidP="00CE0C86">
      <w:pPr>
        <w:spacing w:line="360" w:lineRule="auto"/>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color w:val="000000" w:themeColor="text1"/>
        </w:rPr>
        <w:t xml:space="preserve">SEGUNDO. </w:t>
      </w:r>
      <w:r w:rsidRPr="00CE0C86">
        <w:rPr>
          <w:rFonts w:ascii="Palatino Linotype" w:eastAsia="Palatino Linotype" w:hAnsi="Palatino Linotype" w:cs="Palatino Linotype"/>
          <w:color w:val="000000" w:themeColor="text1"/>
        </w:rPr>
        <w:t xml:space="preserve">Se </w:t>
      </w:r>
      <w:r w:rsidR="002C10B4" w:rsidRPr="00CE0C86">
        <w:rPr>
          <w:rFonts w:ascii="Palatino Linotype" w:eastAsia="Palatino Linotype" w:hAnsi="Palatino Linotype" w:cs="Palatino Linotype"/>
          <w:b/>
          <w:color w:val="000000" w:themeColor="text1"/>
        </w:rPr>
        <w:t>MODIFICA</w:t>
      </w:r>
      <w:r w:rsidRPr="00CE0C86">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color w:val="000000" w:themeColor="text1"/>
        </w:rPr>
        <w:t xml:space="preserve">la respuesta del </w:t>
      </w:r>
      <w:r w:rsidR="002C10B4" w:rsidRPr="00CE0C86">
        <w:rPr>
          <w:rFonts w:ascii="Palatino Linotype" w:eastAsia="Palatino Linotype" w:hAnsi="Palatino Linotype" w:cs="Palatino Linotype"/>
          <w:b/>
          <w:color w:val="000000" w:themeColor="text1"/>
        </w:rPr>
        <w:t xml:space="preserve">Ayuntamiento de </w:t>
      </w:r>
      <w:r w:rsidR="002C08D1" w:rsidRPr="00CE0C86">
        <w:rPr>
          <w:rFonts w:ascii="Palatino Linotype" w:eastAsia="Palatino Linotype" w:hAnsi="Palatino Linotype" w:cs="Palatino Linotype"/>
          <w:b/>
          <w:color w:val="000000" w:themeColor="text1"/>
        </w:rPr>
        <w:t>Calimaya</w:t>
      </w:r>
      <w:r w:rsidRPr="00CE0C86">
        <w:rPr>
          <w:rFonts w:ascii="Palatino Linotype" w:eastAsia="Palatino Linotype" w:hAnsi="Palatino Linotype" w:cs="Palatino Linotype"/>
          <w:color w:val="000000" w:themeColor="text1"/>
        </w:rPr>
        <w:t>, a la solicitud de información</w:t>
      </w:r>
      <w:r w:rsidR="00F96C91" w:rsidRPr="00CE0C86">
        <w:rPr>
          <w:rFonts w:ascii="Palatino Linotype" w:eastAsia="Palatino Linotype" w:hAnsi="Palatino Linotype" w:cs="Palatino Linotype"/>
          <w:b/>
          <w:color w:val="000000" w:themeColor="text1"/>
        </w:rPr>
        <w:t xml:space="preserve"> 00415</w:t>
      </w:r>
      <w:r w:rsidRPr="00CE0C86">
        <w:rPr>
          <w:rFonts w:ascii="Palatino Linotype" w:eastAsia="Palatino Linotype" w:hAnsi="Palatino Linotype" w:cs="Palatino Linotype"/>
          <w:b/>
          <w:color w:val="000000" w:themeColor="text1"/>
        </w:rPr>
        <w:t>/</w:t>
      </w:r>
      <w:r w:rsidR="002C08D1" w:rsidRPr="00CE0C86">
        <w:rPr>
          <w:rFonts w:ascii="Palatino Linotype" w:eastAsia="Palatino Linotype" w:hAnsi="Palatino Linotype" w:cs="Palatino Linotype"/>
          <w:b/>
          <w:color w:val="000000" w:themeColor="text1"/>
        </w:rPr>
        <w:t>CALIMAYA</w:t>
      </w:r>
      <w:r w:rsidRPr="00CE0C86">
        <w:rPr>
          <w:rFonts w:ascii="Palatino Linotype" w:eastAsia="Palatino Linotype" w:hAnsi="Palatino Linotype" w:cs="Palatino Linotype"/>
          <w:b/>
          <w:color w:val="000000" w:themeColor="text1"/>
        </w:rPr>
        <w:t xml:space="preserve">/IP/2025 </w:t>
      </w:r>
      <w:r w:rsidRPr="00CE0C86">
        <w:rPr>
          <w:rFonts w:ascii="Palatino Linotype" w:eastAsia="Palatino Linotype" w:hAnsi="Palatino Linotype" w:cs="Palatino Linotype"/>
          <w:color w:val="000000" w:themeColor="text1"/>
        </w:rPr>
        <w:t>y</w:t>
      </w:r>
      <w:r w:rsidRPr="00CE0C86">
        <w:rPr>
          <w:rFonts w:ascii="Palatino Linotype" w:eastAsia="Palatino Linotype" w:hAnsi="Palatino Linotype" w:cs="Palatino Linotype"/>
          <w:b/>
          <w:color w:val="000000" w:themeColor="text1"/>
        </w:rPr>
        <w:t xml:space="preserve"> </w:t>
      </w:r>
      <w:r w:rsidRPr="00CE0C86">
        <w:rPr>
          <w:rFonts w:ascii="Palatino Linotype" w:eastAsia="Palatino Linotype" w:hAnsi="Palatino Linotype" w:cs="Palatino Linotype"/>
          <w:color w:val="000000" w:themeColor="text1"/>
        </w:rPr>
        <w:t xml:space="preserve">se </w:t>
      </w:r>
      <w:r w:rsidRPr="00CE0C86">
        <w:rPr>
          <w:rFonts w:ascii="Palatino Linotype" w:eastAsia="Palatino Linotype" w:hAnsi="Palatino Linotype" w:cs="Palatino Linotype"/>
          <w:b/>
          <w:color w:val="000000" w:themeColor="text1"/>
        </w:rPr>
        <w:t>ORDENA</w:t>
      </w:r>
      <w:r w:rsidRPr="00CE0C86">
        <w:rPr>
          <w:rFonts w:ascii="Palatino Linotype" w:eastAsia="Palatino Linotype" w:hAnsi="Palatino Linotype" w:cs="Palatino Linotype"/>
          <w:color w:val="000000" w:themeColor="text1"/>
        </w:rPr>
        <w:t xml:space="preserve"> entregar vía Sistema de Acceso a la Información Mexiquense </w:t>
      </w:r>
      <w:r w:rsidRPr="00CE0C86">
        <w:rPr>
          <w:rFonts w:ascii="Palatino Linotype" w:eastAsia="Palatino Linotype" w:hAnsi="Palatino Linotype" w:cs="Palatino Linotype"/>
          <w:b/>
          <w:color w:val="000000" w:themeColor="text1"/>
        </w:rPr>
        <w:t>(SAIMEX)</w:t>
      </w:r>
      <w:r w:rsidRPr="00CE0C86">
        <w:rPr>
          <w:rFonts w:ascii="Palatino Linotype" w:eastAsia="Palatino Linotype" w:hAnsi="Palatino Linotype" w:cs="Palatino Linotype"/>
          <w:color w:val="000000" w:themeColor="text1"/>
        </w:rPr>
        <w:t xml:space="preserve">, previa búsqueda exhaustiva y razonable, </w:t>
      </w:r>
      <w:r w:rsidR="002C10B4" w:rsidRPr="00CE0C86">
        <w:rPr>
          <w:rFonts w:ascii="Palatino Linotype" w:eastAsia="Palatino Linotype" w:hAnsi="Palatino Linotype" w:cs="Palatino Linotype"/>
          <w:color w:val="000000" w:themeColor="text1"/>
        </w:rPr>
        <w:t>en versión pública</w:t>
      </w:r>
      <w:r w:rsidRPr="00CE0C86">
        <w:rPr>
          <w:rFonts w:ascii="Palatino Linotype" w:eastAsia="Palatino Linotype" w:hAnsi="Palatino Linotype" w:cs="Palatino Linotype"/>
          <w:color w:val="000000" w:themeColor="text1"/>
        </w:rPr>
        <w:t xml:space="preserve">: </w:t>
      </w:r>
    </w:p>
    <w:p w:rsidR="00AC1367" w:rsidRPr="00CE0C86" w:rsidRDefault="00F96C91" w:rsidP="00CE0C86">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b/>
          <w:color w:val="000000" w:themeColor="text1"/>
        </w:rPr>
        <w:lastRenderedPageBreak/>
        <w:t xml:space="preserve">Últimos dos recibos de nómina pagadas </w:t>
      </w:r>
      <w:r w:rsidR="00C85D65" w:rsidRPr="00CE0C86">
        <w:rPr>
          <w:rFonts w:ascii="Palatino Linotype" w:eastAsia="Palatino Linotype" w:hAnsi="Palatino Linotype" w:cs="Palatino Linotype"/>
          <w:b/>
          <w:color w:val="000000" w:themeColor="text1"/>
        </w:rPr>
        <w:t xml:space="preserve">a la fecha de la solicitud </w:t>
      </w:r>
      <w:r w:rsidRPr="00CE0C86">
        <w:rPr>
          <w:rFonts w:ascii="Palatino Linotype" w:eastAsia="Palatino Linotype" w:hAnsi="Palatino Linotype" w:cs="Palatino Linotype"/>
          <w:b/>
          <w:color w:val="000000" w:themeColor="text1"/>
        </w:rPr>
        <w:t>a Osvaldo Guillermo Rojas Rosas</w:t>
      </w:r>
      <w:r w:rsidR="000B0D4E" w:rsidRPr="00CE0C86">
        <w:rPr>
          <w:rFonts w:ascii="Palatino Linotype" w:eastAsia="Palatino Linotype" w:hAnsi="Palatino Linotype" w:cs="Palatino Linotype"/>
          <w:b/>
          <w:color w:val="000000" w:themeColor="text1"/>
        </w:rPr>
        <w:t>.</w:t>
      </w:r>
    </w:p>
    <w:p w:rsidR="00AC1367" w:rsidRPr="00CE0C86" w:rsidRDefault="00AC1367" w:rsidP="00CE0C8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C1367" w:rsidRPr="00CE0C86" w:rsidRDefault="000B0D4E" w:rsidP="00CE0C86">
      <w:pPr>
        <w:spacing w:line="360" w:lineRule="auto"/>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CE0C86">
        <w:rPr>
          <w:rFonts w:ascii="Palatino Linotype" w:eastAsia="Palatino Linotype" w:hAnsi="Palatino Linotype" w:cs="Palatino Linotype"/>
          <w:b/>
          <w:color w:val="000000" w:themeColor="text1"/>
        </w:rPr>
        <w:t>del RECURRENTE</w:t>
      </w:r>
      <w:r w:rsidRPr="00CE0C86">
        <w:rPr>
          <w:rFonts w:ascii="Palatino Linotype" w:eastAsia="Palatino Linotype" w:hAnsi="Palatino Linotype" w:cs="Palatino Linotype"/>
          <w:color w:val="000000" w:themeColor="text1"/>
        </w:rPr>
        <w:t>.</w:t>
      </w:r>
    </w:p>
    <w:p w:rsidR="00AC1367" w:rsidRPr="00CE0C86" w:rsidRDefault="00AC1367" w:rsidP="00CE0C86">
      <w:pPr>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spacing w:line="360" w:lineRule="auto"/>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color w:val="000000" w:themeColor="text1"/>
        </w:rPr>
        <w:t xml:space="preserve">TERCERO. </w:t>
      </w:r>
      <w:r w:rsidRPr="00CE0C86">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E0C86">
        <w:rPr>
          <w:rFonts w:ascii="Palatino Linotype" w:eastAsia="Palatino Linotype" w:hAnsi="Palatino Linotype" w:cs="Palatino Linotype"/>
          <w:b/>
          <w:color w:val="000000" w:themeColor="text1"/>
        </w:rPr>
        <w:t xml:space="preserve">dé cumplimiento a lo ordenado dentro del plazo de diez días hábiles, </w:t>
      </w:r>
      <w:r w:rsidRPr="00CE0C86">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AC1367" w:rsidRPr="00CE0C86" w:rsidRDefault="00AC1367" w:rsidP="00CE0C86">
      <w:pPr>
        <w:tabs>
          <w:tab w:val="left" w:pos="284"/>
          <w:tab w:val="left" w:pos="8080"/>
        </w:tabs>
        <w:spacing w:line="360" w:lineRule="auto"/>
        <w:jc w:val="both"/>
        <w:rPr>
          <w:rFonts w:ascii="Palatino Linotype" w:eastAsia="Palatino Linotype" w:hAnsi="Palatino Linotype" w:cs="Palatino Linotype"/>
          <w:b/>
          <w:color w:val="000000" w:themeColor="text1"/>
        </w:rPr>
      </w:pPr>
    </w:p>
    <w:p w:rsidR="00AC1367" w:rsidRPr="00CE0C86" w:rsidRDefault="000B0D4E" w:rsidP="00CE0C86">
      <w:pPr>
        <w:spacing w:line="360" w:lineRule="auto"/>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color w:val="000000" w:themeColor="text1"/>
        </w:rPr>
        <w:t xml:space="preserve">CUARTO. </w:t>
      </w:r>
      <w:r w:rsidRPr="00CE0C86">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E0C86">
        <w:rPr>
          <w:rFonts w:ascii="Palatino Linotype" w:eastAsia="Palatino Linotype" w:hAnsi="Palatino Linotype" w:cs="Palatino Linotype"/>
          <w:b/>
          <w:color w:val="000000" w:themeColor="text1"/>
        </w:rPr>
        <w:lastRenderedPageBreak/>
        <w:t>SUJETO OBLIGADO</w:t>
      </w:r>
      <w:r w:rsidRPr="00CE0C86">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C1367" w:rsidRPr="00CE0C86" w:rsidRDefault="00AC1367" w:rsidP="00CE0C86">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p>
    <w:p w:rsidR="00AC1367" w:rsidRPr="00CE0C86" w:rsidRDefault="000B0D4E" w:rsidP="00CE0C86">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color w:val="000000" w:themeColor="text1"/>
        </w:rPr>
        <w:t xml:space="preserve">QUINTO. Notifíquese </w:t>
      </w:r>
      <w:r w:rsidRPr="00CE0C86">
        <w:rPr>
          <w:rFonts w:ascii="Palatino Linotype" w:eastAsia="Palatino Linotype" w:hAnsi="Palatino Linotype" w:cs="Palatino Linotype"/>
          <w:color w:val="000000" w:themeColor="text1"/>
        </w:rPr>
        <w:t xml:space="preserve">al </w:t>
      </w:r>
      <w:r w:rsidRPr="00CE0C86">
        <w:rPr>
          <w:rFonts w:ascii="Palatino Linotype" w:eastAsia="Palatino Linotype" w:hAnsi="Palatino Linotype" w:cs="Palatino Linotype"/>
          <w:b/>
          <w:color w:val="000000" w:themeColor="text1"/>
        </w:rPr>
        <w:t xml:space="preserve">RECURRENTE </w:t>
      </w:r>
      <w:r w:rsidRPr="00CE0C86">
        <w:rPr>
          <w:rFonts w:ascii="Palatino Linotype" w:eastAsia="Palatino Linotype" w:hAnsi="Palatino Linotype" w:cs="Palatino Linotype"/>
          <w:color w:val="000000" w:themeColor="text1"/>
        </w:rPr>
        <w:t>la presente resolución a través del Sistema de Acceso a la Información Mexiquense (SAIMEX).</w:t>
      </w:r>
    </w:p>
    <w:p w:rsidR="00AC1367" w:rsidRPr="00CE0C86" w:rsidRDefault="00AC1367" w:rsidP="00CE0C86">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AC1367" w:rsidRPr="00CE0C86" w:rsidRDefault="000B0D4E" w:rsidP="00CE0C86">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b/>
          <w:color w:val="000000" w:themeColor="text1"/>
        </w:rPr>
        <w:t xml:space="preserve">SEXTO. </w:t>
      </w:r>
      <w:r w:rsidRPr="00CE0C86">
        <w:rPr>
          <w:rFonts w:ascii="Palatino Linotype" w:eastAsia="Palatino Linotype" w:hAnsi="Palatino Linotype" w:cs="Palatino Linotype"/>
          <w:color w:val="000000" w:themeColor="text1"/>
        </w:rPr>
        <w:t xml:space="preserve"> Se hace del conocimiento del</w:t>
      </w:r>
      <w:r w:rsidRPr="00CE0C86">
        <w:rPr>
          <w:rFonts w:ascii="Palatino Linotype" w:eastAsia="Palatino Linotype" w:hAnsi="Palatino Linotype" w:cs="Palatino Linotype"/>
          <w:b/>
          <w:color w:val="000000" w:themeColor="text1"/>
        </w:rPr>
        <w:t xml:space="preserve"> RECURRENTE </w:t>
      </w:r>
      <w:r w:rsidRPr="00CE0C86">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C1367" w:rsidRDefault="00AC1367" w:rsidP="00CE0C86">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CE0C86" w:rsidRPr="00444783" w:rsidRDefault="00CE0C86" w:rsidP="00CE0C8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AC1367" w:rsidRPr="00CE0C86" w:rsidRDefault="00AC1367" w:rsidP="00CE0C86">
      <w:pPr>
        <w:spacing w:line="360" w:lineRule="auto"/>
        <w:jc w:val="both"/>
        <w:rPr>
          <w:rFonts w:ascii="Palatino Linotype" w:eastAsia="Palatino Linotype" w:hAnsi="Palatino Linotype" w:cs="Palatino Linotype"/>
          <w:color w:val="000000" w:themeColor="text1"/>
        </w:rPr>
      </w:pPr>
    </w:p>
    <w:p w:rsidR="00AC1367" w:rsidRPr="00CE0C86" w:rsidRDefault="00AC1367" w:rsidP="00CE0C86">
      <w:pPr>
        <w:spacing w:line="360" w:lineRule="auto"/>
        <w:jc w:val="both"/>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p w:rsidR="00AC1367" w:rsidRPr="00CE0C86" w:rsidRDefault="00AC1367" w:rsidP="00CE0C86">
      <w:pPr>
        <w:spacing w:line="360" w:lineRule="auto"/>
        <w:rPr>
          <w:rFonts w:ascii="Palatino Linotype" w:eastAsia="Palatino Linotype" w:hAnsi="Palatino Linotype" w:cs="Palatino Linotype"/>
          <w:color w:val="000000" w:themeColor="text1"/>
        </w:rPr>
      </w:pPr>
    </w:p>
    <w:sectPr w:rsidR="00AC1367" w:rsidRPr="00CE0C86" w:rsidSect="00F46BB4">
      <w:headerReference w:type="default" r:id="rId12"/>
      <w:footerReference w:type="default" r:id="rId13"/>
      <w:headerReference w:type="first" r:id="rId14"/>
      <w:footerReference w:type="first" r:id="rId15"/>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AC1" w:rsidRDefault="00EB1AC1">
      <w:r>
        <w:separator/>
      </w:r>
    </w:p>
  </w:endnote>
  <w:endnote w:type="continuationSeparator" w:id="0">
    <w:p w:rsidR="00EB1AC1" w:rsidRDefault="00EB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D3" w:rsidRPr="00F46BB4" w:rsidRDefault="00ED3AD3">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F46BB4">
      <w:rPr>
        <w:rFonts w:ascii="Palatino Linotype" w:eastAsia="Arial" w:hAnsi="Palatino Linotype" w:cs="Arial"/>
        <w:b/>
        <w:color w:val="000000"/>
        <w:sz w:val="22"/>
        <w:szCs w:val="20"/>
      </w:rPr>
      <w:t xml:space="preserve">Página </w:t>
    </w:r>
    <w:r w:rsidRPr="00F46BB4">
      <w:rPr>
        <w:rFonts w:ascii="Palatino Linotype" w:eastAsia="Arial" w:hAnsi="Palatino Linotype" w:cs="Arial"/>
        <w:b/>
        <w:color w:val="000000"/>
        <w:sz w:val="22"/>
        <w:szCs w:val="20"/>
      </w:rPr>
      <w:fldChar w:fldCharType="begin"/>
    </w:r>
    <w:r w:rsidRPr="00F46BB4">
      <w:rPr>
        <w:rFonts w:ascii="Palatino Linotype" w:eastAsia="Arial" w:hAnsi="Palatino Linotype" w:cs="Arial"/>
        <w:b/>
        <w:color w:val="000000"/>
        <w:sz w:val="22"/>
        <w:szCs w:val="20"/>
      </w:rPr>
      <w:instrText>PAGE</w:instrText>
    </w:r>
    <w:r w:rsidRPr="00F46BB4">
      <w:rPr>
        <w:rFonts w:ascii="Palatino Linotype" w:eastAsia="Arial" w:hAnsi="Palatino Linotype" w:cs="Arial"/>
        <w:b/>
        <w:color w:val="000000"/>
        <w:sz w:val="22"/>
        <w:szCs w:val="20"/>
      </w:rPr>
      <w:fldChar w:fldCharType="separate"/>
    </w:r>
    <w:r w:rsidR="00F46BB4">
      <w:rPr>
        <w:rFonts w:ascii="Palatino Linotype" w:eastAsia="Arial" w:hAnsi="Palatino Linotype" w:cs="Arial"/>
        <w:b/>
        <w:noProof/>
        <w:color w:val="000000"/>
        <w:sz w:val="22"/>
        <w:szCs w:val="20"/>
      </w:rPr>
      <w:t>21</w:t>
    </w:r>
    <w:r w:rsidRPr="00F46BB4">
      <w:rPr>
        <w:rFonts w:ascii="Palatino Linotype" w:eastAsia="Arial" w:hAnsi="Palatino Linotype" w:cs="Arial"/>
        <w:b/>
        <w:color w:val="000000"/>
        <w:sz w:val="22"/>
        <w:szCs w:val="20"/>
      </w:rPr>
      <w:fldChar w:fldCharType="end"/>
    </w:r>
    <w:r w:rsidRPr="00F46BB4">
      <w:rPr>
        <w:rFonts w:ascii="Palatino Linotype" w:eastAsia="Arial" w:hAnsi="Palatino Linotype" w:cs="Arial"/>
        <w:color w:val="000000"/>
        <w:sz w:val="22"/>
        <w:szCs w:val="20"/>
      </w:rPr>
      <w:t xml:space="preserve"> de </w:t>
    </w:r>
    <w:r w:rsidRPr="00F46BB4">
      <w:rPr>
        <w:rFonts w:ascii="Palatino Linotype" w:eastAsia="Arial" w:hAnsi="Palatino Linotype" w:cs="Arial"/>
        <w:b/>
        <w:color w:val="000000"/>
        <w:sz w:val="22"/>
        <w:szCs w:val="20"/>
      </w:rPr>
      <w:fldChar w:fldCharType="begin"/>
    </w:r>
    <w:r w:rsidRPr="00F46BB4">
      <w:rPr>
        <w:rFonts w:ascii="Palatino Linotype" w:eastAsia="Arial" w:hAnsi="Palatino Linotype" w:cs="Arial"/>
        <w:b/>
        <w:color w:val="000000"/>
        <w:sz w:val="22"/>
        <w:szCs w:val="20"/>
      </w:rPr>
      <w:instrText>NUMPAGES</w:instrText>
    </w:r>
    <w:r w:rsidRPr="00F46BB4">
      <w:rPr>
        <w:rFonts w:ascii="Palatino Linotype" w:eastAsia="Arial" w:hAnsi="Palatino Linotype" w:cs="Arial"/>
        <w:b/>
        <w:color w:val="000000"/>
        <w:sz w:val="22"/>
        <w:szCs w:val="20"/>
      </w:rPr>
      <w:fldChar w:fldCharType="separate"/>
    </w:r>
    <w:r w:rsidR="00F46BB4">
      <w:rPr>
        <w:rFonts w:ascii="Palatino Linotype" w:eastAsia="Arial" w:hAnsi="Palatino Linotype" w:cs="Arial"/>
        <w:b/>
        <w:noProof/>
        <w:color w:val="000000"/>
        <w:sz w:val="22"/>
        <w:szCs w:val="20"/>
      </w:rPr>
      <w:t>51</w:t>
    </w:r>
    <w:r w:rsidRPr="00F46BB4">
      <w:rPr>
        <w:rFonts w:ascii="Palatino Linotype" w:eastAsia="Arial" w:hAnsi="Palatino Linotype" w:cs="Arial"/>
        <w:b/>
        <w:color w:val="000000"/>
        <w:sz w:val="22"/>
        <w:szCs w:val="20"/>
      </w:rPr>
      <w:fldChar w:fldCharType="end"/>
    </w:r>
  </w:p>
  <w:p w:rsidR="00ED3AD3" w:rsidRDefault="00ED3AD3">
    <w:pPr>
      <w:pBdr>
        <w:top w:val="nil"/>
        <w:left w:val="nil"/>
        <w:bottom w:val="nil"/>
        <w:right w:val="nil"/>
        <w:between w:val="nil"/>
      </w:pBdr>
      <w:tabs>
        <w:tab w:val="center" w:pos="4252"/>
        <w:tab w:val="right" w:pos="8504"/>
      </w:tabs>
      <w:rPr>
        <w:color w:val="000000"/>
      </w:rPr>
    </w:pPr>
  </w:p>
  <w:p w:rsidR="00ED3AD3" w:rsidRDefault="00ED3AD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D3" w:rsidRPr="00F46BB4" w:rsidRDefault="00ED3AD3">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F46BB4">
      <w:rPr>
        <w:rFonts w:ascii="Palatino Linotype" w:eastAsia="Arial" w:hAnsi="Palatino Linotype" w:cs="Arial"/>
        <w:b/>
        <w:color w:val="000000"/>
        <w:sz w:val="22"/>
        <w:szCs w:val="20"/>
      </w:rPr>
      <w:t xml:space="preserve">Página </w:t>
    </w:r>
    <w:r w:rsidRPr="00F46BB4">
      <w:rPr>
        <w:rFonts w:ascii="Palatino Linotype" w:eastAsia="Arial" w:hAnsi="Palatino Linotype" w:cs="Arial"/>
        <w:b/>
        <w:color w:val="000000"/>
        <w:sz w:val="22"/>
        <w:szCs w:val="20"/>
      </w:rPr>
      <w:fldChar w:fldCharType="begin"/>
    </w:r>
    <w:r w:rsidRPr="00F46BB4">
      <w:rPr>
        <w:rFonts w:ascii="Palatino Linotype" w:eastAsia="Arial" w:hAnsi="Palatino Linotype" w:cs="Arial"/>
        <w:b/>
        <w:color w:val="000000"/>
        <w:sz w:val="22"/>
        <w:szCs w:val="20"/>
      </w:rPr>
      <w:instrText>PAGE</w:instrText>
    </w:r>
    <w:r w:rsidRPr="00F46BB4">
      <w:rPr>
        <w:rFonts w:ascii="Palatino Linotype" w:eastAsia="Arial" w:hAnsi="Palatino Linotype" w:cs="Arial"/>
        <w:b/>
        <w:color w:val="000000"/>
        <w:sz w:val="22"/>
        <w:szCs w:val="20"/>
      </w:rPr>
      <w:fldChar w:fldCharType="separate"/>
    </w:r>
    <w:r w:rsidR="00F46BB4">
      <w:rPr>
        <w:rFonts w:ascii="Palatino Linotype" w:eastAsia="Arial" w:hAnsi="Palatino Linotype" w:cs="Arial"/>
        <w:b/>
        <w:noProof/>
        <w:color w:val="000000"/>
        <w:sz w:val="22"/>
        <w:szCs w:val="20"/>
      </w:rPr>
      <w:t>1</w:t>
    </w:r>
    <w:r w:rsidRPr="00F46BB4">
      <w:rPr>
        <w:rFonts w:ascii="Palatino Linotype" w:eastAsia="Arial" w:hAnsi="Palatino Linotype" w:cs="Arial"/>
        <w:b/>
        <w:color w:val="000000"/>
        <w:sz w:val="22"/>
        <w:szCs w:val="20"/>
      </w:rPr>
      <w:fldChar w:fldCharType="end"/>
    </w:r>
    <w:r w:rsidRPr="00F46BB4">
      <w:rPr>
        <w:rFonts w:ascii="Palatino Linotype" w:eastAsia="Arial" w:hAnsi="Palatino Linotype" w:cs="Arial"/>
        <w:color w:val="000000"/>
        <w:sz w:val="22"/>
        <w:szCs w:val="20"/>
      </w:rPr>
      <w:t xml:space="preserve"> de </w:t>
    </w:r>
    <w:r w:rsidRPr="00F46BB4">
      <w:rPr>
        <w:rFonts w:ascii="Palatino Linotype" w:eastAsia="Arial" w:hAnsi="Palatino Linotype" w:cs="Arial"/>
        <w:b/>
        <w:color w:val="000000"/>
        <w:sz w:val="22"/>
        <w:szCs w:val="20"/>
      </w:rPr>
      <w:fldChar w:fldCharType="begin"/>
    </w:r>
    <w:r w:rsidRPr="00F46BB4">
      <w:rPr>
        <w:rFonts w:ascii="Palatino Linotype" w:eastAsia="Arial" w:hAnsi="Palatino Linotype" w:cs="Arial"/>
        <w:b/>
        <w:color w:val="000000"/>
        <w:sz w:val="22"/>
        <w:szCs w:val="20"/>
      </w:rPr>
      <w:instrText>NUMPAGES</w:instrText>
    </w:r>
    <w:r w:rsidRPr="00F46BB4">
      <w:rPr>
        <w:rFonts w:ascii="Palatino Linotype" w:eastAsia="Arial" w:hAnsi="Palatino Linotype" w:cs="Arial"/>
        <w:b/>
        <w:color w:val="000000"/>
        <w:sz w:val="22"/>
        <w:szCs w:val="20"/>
      </w:rPr>
      <w:fldChar w:fldCharType="separate"/>
    </w:r>
    <w:r w:rsidR="00F46BB4">
      <w:rPr>
        <w:rFonts w:ascii="Palatino Linotype" w:eastAsia="Arial" w:hAnsi="Palatino Linotype" w:cs="Arial"/>
        <w:b/>
        <w:noProof/>
        <w:color w:val="000000"/>
        <w:sz w:val="22"/>
        <w:szCs w:val="20"/>
      </w:rPr>
      <w:t>51</w:t>
    </w:r>
    <w:r w:rsidRPr="00F46BB4">
      <w:rPr>
        <w:rFonts w:ascii="Palatino Linotype" w:eastAsia="Arial" w:hAnsi="Palatino Linotype" w:cs="Arial"/>
        <w:b/>
        <w:color w:val="000000"/>
        <w:sz w:val="22"/>
        <w:szCs w:val="20"/>
      </w:rPr>
      <w:fldChar w:fldCharType="end"/>
    </w:r>
  </w:p>
  <w:p w:rsidR="00ED3AD3" w:rsidRDefault="00ED3AD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AC1" w:rsidRDefault="00EB1AC1">
      <w:r>
        <w:separator/>
      </w:r>
    </w:p>
  </w:footnote>
  <w:footnote w:type="continuationSeparator" w:id="0">
    <w:p w:rsidR="00EB1AC1" w:rsidRDefault="00EB1AC1">
      <w:r>
        <w:continuationSeparator/>
      </w:r>
    </w:p>
  </w:footnote>
  <w:footnote w:id="1">
    <w:p w:rsidR="00ED3AD3" w:rsidRDefault="00ED3AD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ED3AD3" w:rsidRDefault="00ED3AD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ED3AD3" w:rsidRDefault="00ED3AD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ED3AD3" w:rsidRDefault="00ED3AD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ED3AD3" w:rsidRDefault="00ED3AD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ED3AD3" w:rsidRDefault="00ED3AD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ED3AD3" w:rsidRDefault="00ED3AD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ED3AD3" w:rsidRDefault="00ED3AD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 w:id="9">
    <w:p w:rsidR="00ED3AD3" w:rsidRDefault="00ED3AD3" w:rsidP="00ED3AD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https://legislacion.edomex.gob.mx/sites/legislacion.edomex.gob.mx/files/files/pdf/ley/vig/leyvig083.pdf</w:t>
        </w:r>
      </w:hyperlink>
    </w:p>
    <w:p w:rsidR="00ED3AD3" w:rsidRDefault="00ED3AD3" w:rsidP="00ED3AD3">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662" w:type="dxa"/>
      <w:tblInd w:w="3261" w:type="dxa"/>
      <w:tblLayout w:type="fixed"/>
      <w:tblLook w:val="0400" w:firstRow="0" w:lastRow="0" w:firstColumn="0" w:lastColumn="0" w:noHBand="0" w:noVBand="1"/>
    </w:tblPr>
    <w:tblGrid>
      <w:gridCol w:w="2835"/>
      <w:gridCol w:w="3827"/>
    </w:tblGrid>
    <w:tr w:rsidR="00ED3AD3" w:rsidTr="00F46BB4">
      <w:tc>
        <w:tcPr>
          <w:tcW w:w="2835" w:type="dxa"/>
          <w:vAlign w:val="center"/>
        </w:tcPr>
        <w:p w:rsidR="00ED3AD3" w:rsidRPr="00CE0C86" w:rsidRDefault="00ED3AD3" w:rsidP="00CE0C86">
          <w:pPr>
            <w:jc w:val="right"/>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b/>
              <w:color w:val="000000" w:themeColor="text1"/>
            </w:rPr>
            <w:t>Recurso de Revisión:</w:t>
          </w:r>
        </w:p>
      </w:tc>
      <w:tc>
        <w:tcPr>
          <w:tcW w:w="3827" w:type="dxa"/>
          <w:vAlign w:val="center"/>
        </w:tcPr>
        <w:p w:rsidR="00ED3AD3" w:rsidRPr="00CE0C86" w:rsidRDefault="00ED3AD3" w:rsidP="00CE0C86">
          <w:pPr>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10808/INFOEM/IP/RR/2025</w:t>
          </w:r>
        </w:p>
      </w:tc>
    </w:tr>
    <w:tr w:rsidR="00ED3AD3" w:rsidTr="00F46BB4">
      <w:trPr>
        <w:trHeight w:val="228"/>
      </w:trPr>
      <w:tc>
        <w:tcPr>
          <w:tcW w:w="2835" w:type="dxa"/>
          <w:vAlign w:val="center"/>
        </w:tcPr>
        <w:p w:rsidR="00ED3AD3" w:rsidRPr="00CE0C86" w:rsidRDefault="00ED3AD3" w:rsidP="00CE0C86">
          <w:pPr>
            <w:jc w:val="right"/>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b/>
              <w:color w:val="000000" w:themeColor="text1"/>
            </w:rPr>
            <w:t>Sujeto Obligado:</w:t>
          </w:r>
        </w:p>
      </w:tc>
      <w:tc>
        <w:tcPr>
          <w:tcW w:w="3827" w:type="dxa"/>
          <w:vAlign w:val="center"/>
        </w:tcPr>
        <w:p w:rsidR="00ED3AD3" w:rsidRPr="00CE0C86" w:rsidRDefault="00ED3AD3" w:rsidP="00CE0C86">
          <w:pPr>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Ayuntamiento de Calimaya</w:t>
          </w:r>
        </w:p>
      </w:tc>
    </w:tr>
    <w:tr w:rsidR="00ED3AD3" w:rsidRPr="00CE0C86" w:rsidTr="00F46BB4">
      <w:tc>
        <w:tcPr>
          <w:tcW w:w="2835" w:type="dxa"/>
          <w:vAlign w:val="center"/>
        </w:tcPr>
        <w:p w:rsidR="00ED3AD3" w:rsidRPr="00CE0C86" w:rsidRDefault="00ED3AD3" w:rsidP="00CE0C86">
          <w:pPr>
            <w:jc w:val="right"/>
            <w:rPr>
              <w:rFonts w:ascii="Palatino Linotype" w:eastAsia="Palatino Linotype" w:hAnsi="Palatino Linotype" w:cs="Palatino Linotype"/>
              <w:b/>
              <w:color w:val="000000" w:themeColor="text1"/>
            </w:rPr>
          </w:pPr>
          <w:r w:rsidRPr="00CE0C86">
            <w:rPr>
              <w:rFonts w:ascii="Palatino Linotype" w:eastAsia="Palatino Linotype" w:hAnsi="Palatino Linotype" w:cs="Palatino Linotype"/>
              <w:b/>
              <w:color w:val="000000" w:themeColor="text1"/>
            </w:rPr>
            <w:t>Comisionada Ponente:</w:t>
          </w:r>
        </w:p>
      </w:tc>
      <w:tc>
        <w:tcPr>
          <w:tcW w:w="3827" w:type="dxa"/>
          <w:vAlign w:val="center"/>
        </w:tcPr>
        <w:p w:rsidR="00ED3AD3" w:rsidRPr="00CE0C86" w:rsidRDefault="00ED3AD3" w:rsidP="00CE0C86">
          <w:pPr>
            <w:jc w:val="both"/>
            <w:rPr>
              <w:rFonts w:ascii="Palatino Linotype" w:eastAsia="Palatino Linotype" w:hAnsi="Palatino Linotype" w:cs="Palatino Linotype"/>
              <w:color w:val="000000" w:themeColor="text1"/>
            </w:rPr>
          </w:pPr>
          <w:r w:rsidRPr="00CE0C86">
            <w:rPr>
              <w:rFonts w:ascii="Palatino Linotype" w:eastAsia="Palatino Linotype" w:hAnsi="Palatino Linotype" w:cs="Palatino Linotype"/>
              <w:color w:val="000000" w:themeColor="text1"/>
            </w:rPr>
            <w:t>María del Rosario Mejía Ayala</w:t>
          </w:r>
        </w:p>
      </w:tc>
    </w:tr>
  </w:tbl>
  <w:p w:rsidR="00ED3AD3" w:rsidRDefault="00F46BB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03319DEF" wp14:editId="21849DC9">
          <wp:simplePos x="0" y="0"/>
          <wp:positionH relativeFrom="column">
            <wp:posOffset>-1066200</wp:posOffset>
          </wp:positionH>
          <wp:positionV relativeFrom="paragraph">
            <wp:posOffset>-994194</wp:posOffset>
          </wp:positionV>
          <wp:extent cx="7813040" cy="10169525"/>
          <wp:effectExtent l="0" t="0" r="0" b="317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r w:rsidR="00ED3AD3">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804" w:type="dxa"/>
      <w:tblInd w:w="3119" w:type="dxa"/>
      <w:tblLayout w:type="fixed"/>
      <w:tblLook w:val="0400" w:firstRow="0" w:lastRow="0" w:firstColumn="0" w:lastColumn="0" w:noHBand="0" w:noVBand="1"/>
    </w:tblPr>
    <w:tblGrid>
      <w:gridCol w:w="2835"/>
      <w:gridCol w:w="3969"/>
    </w:tblGrid>
    <w:tr w:rsidR="00ED3AD3" w:rsidTr="00CE0C86">
      <w:tc>
        <w:tcPr>
          <w:tcW w:w="2835" w:type="dxa"/>
          <w:vAlign w:val="center"/>
        </w:tcPr>
        <w:p w:rsidR="00ED3AD3" w:rsidRPr="00CE0C86" w:rsidRDefault="00F46BB4" w:rsidP="00F46BB4">
          <w:pPr>
            <w:rPr>
              <w:rFonts w:ascii="Palatino Linotype" w:eastAsia="Palatino Linotype" w:hAnsi="Palatino Linotype" w:cs="Palatino Linotype"/>
              <w:b/>
            </w:rPr>
          </w:pPr>
          <w:r>
            <w:rPr>
              <w:rFonts w:ascii="Calibri" w:eastAsia="Calibri" w:hAnsi="Calibri" w:cs="Calibri"/>
              <w:color w:val="000000"/>
            </w:rPr>
            <w:t xml:space="preserve">     </w:t>
          </w:r>
          <w:r w:rsidR="00ED3AD3" w:rsidRPr="00CE0C86">
            <w:rPr>
              <w:rFonts w:ascii="Palatino Linotype" w:eastAsia="Palatino Linotype" w:hAnsi="Palatino Linotype" w:cs="Palatino Linotype"/>
              <w:b/>
            </w:rPr>
            <w:t>Recurso de Revisión:</w:t>
          </w:r>
        </w:p>
      </w:tc>
      <w:tc>
        <w:tcPr>
          <w:tcW w:w="3969" w:type="dxa"/>
          <w:vAlign w:val="center"/>
        </w:tcPr>
        <w:p w:rsidR="00ED3AD3" w:rsidRPr="00CE0C86" w:rsidRDefault="00ED3AD3" w:rsidP="00CE0C86">
          <w:pPr>
            <w:rPr>
              <w:rFonts w:ascii="Palatino Linotype" w:eastAsia="Palatino Linotype" w:hAnsi="Palatino Linotype" w:cs="Palatino Linotype"/>
            </w:rPr>
          </w:pPr>
          <w:r w:rsidRPr="00CE0C86">
            <w:rPr>
              <w:rFonts w:ascii="Palatino Linotype" w:eastAsia="Palatino Linotype" w:hAnsi="Palatino Linotype" w:cs="Palatino Linotype"/>
            </w:rPr>
            <w:t xml:space="preserve">10808/INFOEM/IP/RR/2025 </w:t>
          </w:r>
        </w:p>
      </w:tc>
    </w:tr>
    <w:tr w:rsidR="00ED3AD3" w:rsidTr="00CE0C86">
      <w:tc>
        <w:tcPr>
          <w:tcW w:w="2835" w:type="dxa"/>
          <w:vAlign w:val="center"/>
        </w:tcPr>
        <w:p w:rsidR="00ED3AD3" w:rsidRPr="00CE0C86" w:rsidRDefault="00ED3AD3" w:rsidP="00CE0C86">
          <w:pPr>
            <w:ind w:left="35" w:hanging="35"/>
            <w:jc w:val="right"/>
            <w:rPr>
              <w:rFonts w:ascii="Palatino Linotype" w:eastAsia="Palatino Linotype" w:hAnsi="Palatino Linotype" w:cs="Palatino Linotype"/>
              <w:b/>
            </w:rPr>
          </w:pPr>
          <w:r w:rsidRPr="00CE0C86">
            <w:rPr>
              <w:rFonts w:ascii="Palatino Linotype" w:eastAsia="Palatino Linotype" w:hAnsi="Palatino Linotype" w:cs="Palatino Linotype"/>
              <w:b/>
            </w:rPr>
            <w:t>Recurrente:</w:t>
          </w:r>
        </w:p>
      </w:tc>
      <w:tc>
        <w:tcPr>
          <w:tcW w:w="3969" w:type="dxa"/>
          <w:vAlign w:val="center"/>
        </w:tcPr>
        <w:p w:rsidR="00ED3AD3" w:rsidRPr="00CE0C86" w:rsidRDefault="00ED3AD3" w:rsidP="00CE0C86">
          <w:pPr>
            <w:rPr>
              <w:rFonts w:ascii="Palatino Linotype" w:eastAsia="Palatino Linotype" w:hAnsi="Palatino Linotype" w:cs="Palatino Linotype"/>
            </w:rPr>
          </w:pPr>
        </w:p>
      </w:tc>
    </w:tr>
    <w:tr w:rsidR="00ED3AD3" w:rsidTr="00CE0C86">
      <w:trPr>
        <w:trHeight w:val="228"/>
      </w:trPr>
      <w:tc>
        <w:tcPr>
          <w:tcW w:w="2835" w:type="dxa"/>
          <w:vAlign w:val="center"/>
        </w:tcPr>
        <w:p w:rsidR="00ED3AD3" w:rsidRPr="00CE0C86" w:rsidRDefault="00ED3AD3" w:rsidP="00CE0C86">
          <w:pPr>
            <w:jc w:val="right"/>
            <w:rPr>
              <w:rFonts w:ascii="Palatino Linotype" w:eastAsia="Palatino Linotype" w:hAnsi="Palatino Linotype" w:cs="Palatino Linotype"/>
              <w:b/>
            </w:rPr>
          </w:pPr>
          <w:r w:rsidRPr="00CE0C86">
            <w:rPr>
              <w:rFonts w:ascii="Palatino Linotype" w:eastAsia="Palatino Linotype" w:hAnsi="Palatino Linotype" w:cs="Palatino Linotype"/>
              <w:b/>
            </w:rPr>
            <w:t>Sujeto Obligado:</w:t>
          </w:r>
        </w:p>
      </w:tc>
      <w:tc>
        <w:tcPr>
          <w:tcW w:w="3969" w:type="dxa"/>
          <w:vAlign w:val="center"/>
        </w:tcPr>
        <w:p w:rsidR="00ED3AD3" w:rsidRPr="00CE0C86" w:rsidRDefault="00ED3AD3" w:rsidP="00CE0C86">
          <w:pPr>
            <w:ind w:hanging="35"/>
            <w:rPr>
              <w:rFonts w:ascii="Palatino Linotype" w:eastAsia="Palatino Linotype" w:hAnsi="Palatino Linotype" w:cs="Palatino Linotype"/>
            </w:rPr>
          </w:pPr>
          <w:r w:rsidRPr="00CE0C86">
            <w:rPr>
              <w:rFonts w:ascii="Palatino Linotype" w:eastAsia="Palatino Linotype" w:hAnsi="Palatino Linotype" w:cs="Palatino Linotype"/>
              <w:color w:val="000000"/>
            </w:rPr>
            <w:t>Ayuntamiento de Calimaya</w:t>
          </w:r>
        </w:p>
      </w:tc>
    </w:tr>
    <w:tr w:rsidR="00ED3AD3" w:rsidTr="00CE0C86">
      <w:tc>
        <w:tcPr>
          <w:tcW w:w="2835" w:type="dxa"/>
          <w:vAlign w:val="center"/>
        </w:tcPr>
        <w:p w:rsidR="00ED3AD3" w:rsidRPr="00CE0C86" w:rsidRDefault="00ED3AD3" w:rsidP="00CE0C86">
          <w:pPr>
            <w:jc w:val="right"/>
            <w:rPr>
              <w:rFonts w:ascii="Palatino Linotype" w:eastAsia="Palatino Linotype" w:hAnsi="Palatino Linotype" w:cs="Palatino Linotype"/>
              <w:b/>
            </w:rPr>
          </w:pPr>
          <w:r w:rsidRPr="00CE0C86">
            <w:rPr>
              <w:rFonts w:ascii="Palatino Linotype" w:eastAsia="Palatino Linotype" w:hAnsi="Palatino Linotype" w:cs="Palatino Linotype"/>
              <w:b/>
            </w:rPr>
            <w:t>Comisionada Ponente:</w:t>
          </w:r>
        </w:p>
      </w:tc>
      <w:tc>
        <w:tcPr>
          <w:tcW w:w="3969" w:type="dxa"/>
          <w:vAlign w:val="center"/>
        </w:tcPr>
        <w:p w:rsidR="00ED3AD3" w:rsidRPr="00CE0C86" w:rsidRDefault="00ED3AD3" w:rsidP="00CE0C86">
          <w:pPr>
            <w:rPr>
              <w:rFonts w:ascii="Palatino Linotype" w:eastAsia="Palatino Linotype" w:hAnsi="Palatino Linotype" w:cs="Palatino Linotype"/>
            </w:rPr>
          </w:pPr>
          <w:r w:rsidRPr="00CE0C86">
            <w:rPr>
              <w:rFonts w:ascii="Palatino Linotype" w:eastAsia="Palatino Linotype" w:hAnsi="Palatino Linotype" w:cs="Palatino Linotype"/>
            </w:rPr>
            <w:t>María del Rosario Mejía Ayala</w:t>
          </w:r>
        </w:p>
      </w:tc>
    </w:tr>
  </w:tbl>
  <w:p w:rsidR="00ED3AD3" w:rsidRDefault="00F46BB4">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margin">
            <wp:align>center</wp:align>
          </wp:positionH>
          <wp:positionV relativeFrom="paragraph">
            <wp:posOffset>-1336687</wp:posOffset>
          </wp:positionV>
          <wp:extent cx="7813085" cy="10170000"/>
          <wp:effectExtent l="0" t="0" r="0" b="317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25D81"/>
    <w:multiLevelType w:val="hybridMultilevel"/>
    <w:tmpl w:val="DCDEB7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572C6D"/>
    <w:multiLevelType w:val="multilevel"/>
    <w:tmpl w:val="F69EBD4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A0554F6"/>
    <w:multiLevelType w:val="multilevel"/>
    <w:tmpl w:val="774C3EA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243B87"/>
    <w:multiLevelType w:val="multilevel"/>
    <w:tmpl w:val="C66CD9B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279C3F6F"/>
    <w:multiLevelType w:val="multilevel"/>
    <w:tmpl w:val="77EAE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4C1AFB"/>
    <w:multiLevelType w:val="multilevel"/>
    <w:tmpl w:val="6C5A112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375BA4"/>
    <w:multiLevelType w:val="multilevel"/>
    <w:tmpl w:val="BBF8C24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254DB2"/>
    <w:multiLevelType w:val="multilevel"/>
    <w:tmpl w:val="C4406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F674C7"/>
    <w:multiLevelType w:val="multilevel"/>
    <w:tmpl w:val="7B2A8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BF2AD3"/>
    <w:multiLevelType w:val="multilevel"/>
    <w:tmpl w:val="229E8128"/>
    <w:lvl w:ilvl="0">
      <w:start w:val="1"/>
      <w:numFmt w:val="decimal"/>
      <w:lvlText w:val="%1."/>
      <w:lvlJc w:val="left"/>
      <w:pPr>
        <w:ind w:left="9008"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160513"/>
    <w:multiLevelType w:val="multilevel"/>
    <w:tmpl w:val="969698CA"/>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1E1406"/>
    <w:multiLevelType w:val="multilevel"/>
    <w:tmpl w:val="DC08BD0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F906B1C"/>
    <w:multiLevelType w:val="multilevel"/>
    <w:tmpl w:val="D8967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1F376ED"/>
    <w:multiLevelType w:val="hybridMultilevel"/>
    <w:tmpl w:val="75B66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9541C4"/>
    <w:multiLevelType w:val="hybridMultilevel"/>
    <w:tmpl w:val="6EA06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12"/>
  </w:num>
  <w:num w:numId="5">
    <w:abstractNumId w:val="2"/>
  </w:num>
  <w:num w:numId="6">
    <w:abstractNumId w:val="1"/>
  </w:num>
  <w:num w:numId="7">
    <w:abstractNumId w:val="15"/>
  </w:num>
  <w:num w:numId="8">
    <w:abstractNumId w:val="10"/>
  </w:num>
  <w:num w:numId="9">
    <w:abstractNumId w:val="11"/>
  </w:num>
  <w:num w:numId="10">
    <w:abstractNumId w:val="17"/>
  </w:num>
  <w:num w:numId="11">
    <w:abstractNumId w:val="0"/>
  </w:num>
  <w:num w:numId="12">
    <w:abstractNumId w:val="14"/>
  </w:num>
  <w:num w:numId="13">
    <w:abstractNumId w:val="8"/>
  </w:num>
  <w:num w:numId="14">
    <w:abstractNumId w:val="7"/>
  </w:num>
  <w:num w:numId="15">
    <w:abstractNumId w:val="4"/>
  </w:num>
  <w:num w:numId="16">
    <w:abstractNumId w:val="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67"/>
    <w:rsid w:val="00010135"/>
    <w:rsid w:val="00053569"/>
    <w:rsid w:val="000A5E0A"/>
    <w:rsid w:val="000B0D4E"/>
    <w:rsid w:val="00156766"/>
    <w:rsid w:val="00160266"/>
    <w:rsid w:val="00221D10"/>
    <w:rsid w:val="00246293"/>
    <w:rsid w:val="002C08D1"/>
    <w:rsid w:val="002C10B4"/>
    <w:rsid w:val="002C4C14"/>
    <w:rsid w:val="002C5F4F"/>
    <w:rsid w:val="00315ECD"/>
    <w:rsid w:val="003375B5"/>
    <w:rsid w:val="00365662"/>
    <w:rsid w:val="003657DF"/>
    <w:rsid w:val="003824CC"/>
    <w:rsid w:val="003E20DC"/>
    <w:rsid w:val="00400B89"/>
    <w:rsid w:val="00421669"/>
    <w:rsid w:val="00424CC7"/>
    <w:rsid w:val="00431F04"/>
    <w:rsid w:val="00506D40"/>
    <w:rsid w:val="005405C3"/>
    <w:rsid w:val="005D34F3"/>
    <w:rsid w:val="005D5434"/>
    <w:rsid w:val="005E584E"/>
    <w:rsid w:val="005F4730"/>
    <w:rsid w:val="00693155"/>
    <w:rsid w:val="006E2C14"/>
    <w:rsid w:val="00795532"/>
    <w:rsid w:val="007F65F3"/>
    <w:rsid w:val="008017AF"/>
    <w:rsid w:val="00830C9D"/>
    <w:rsid w:val="008640BD"/>
    <w:rsid w:val="0089187A"/>
    <w:rsid w:val="0089620E"/>
    <w:rsid w:val="008B3A03"/>
    <w:rsid w:val="00907261"/>
    <w:rsid w:val="009335A1"/>
    <w:rsid w:val="00945D50"/>
    <w:rsid w:val="00953572"/>
    <w:rsid w:val="00966493"/>
    <w:rsid w:val="009767C2"/>
    <w:rsid w:val="009960F3"/>
    <w:rsid w:val="009A2921"/>
    <w:rsid w:val="009A7420"/>
    <w:rsid w:val="00A964B5"/>
    <w:rsid w:val="00AA1D24"/>
    <w:rsid w:val="00AC1367"/>
    <w:rsid w:val="00B16593"/>
    <w:rsid w:val="00B33882"/>
    <w:rsid w:val="00B56ED6"/>
    <w:rsid w:val="00B96A0A"/>
    <w:rsid w:val="00BE23E5"/>
    <w:rsid w:val="00BF77F1"/>
    <w:rsid w:val="00C62A2B"/>
    <w:rsid w:val="00C62BC7"/>
    <w:rsid w:val="00C85D65"/>
    <w:rsid w:val="00C91A47"/>
    <w:rsid w:val="00C946A9"/>
    <w:rsid w:val="00CB1F7E"/>
    <w:rsid w:val="00CE0C86"/>
    <w:rsid w:val="00CF6195"/>
    <w:rsid w:val="00D029FE"/>
    <w:rsid w:val="00D1051F"/>
    <w:rsid w:val="00D46E36"/>
    <w:rsid w:val="00D96D80"/>
    <w:rsid w:val="00DD46B1"/>
    <w:rsid w:val="00E03085"/>
    <w:rsid w:val="00E33516"/>
    <w:rsid w:val="00E42C34"/>
    <w:rsid w:val="00E7759C"/>
    <w:rsid w:val="00EB1AC1"/>
    <w:rsid w:val="00ED0922"/>
    <w:rsid w:val="00ED3AD3"/>
    <w:rsid w:val="00EF30B0"/>
    <w:rsid w:val="00F04CC7"/>
    <w:rsid w:val="00F46BB4"/>
    <w:rsid w:val="00F7269A"/>
    <w:rsid w:val="00F73AD3"/>
    <w:rsid w:val="00F92FDE"/>
    <w:rsid w:val="00F96C91"/>
    <w:rsid w:val="00FD0B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46AC7B-BA1A-4593-983C-39067D56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4E7676"/>
  </w:style>
  <w:style w:type="character" w:customStyle="1" w:styleId="eop">
    <w:name w:val="eop"/>
    <w:basedOn w:val="Fuentedeprrafopredeter"/>
    <w:rsid w:val="004E7676"/>
  </w:style>
  <w:style w:type="table" w:styleId="Tabladecuadrcula6concolores">
    <w:name w:val="Grid Table 6 Colorful"/>
    <w:basedOn w:val="Tablanormal"/>
    <w:uiPriority w:val="51"/>
    <w:rsid w:val="008A54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F96C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6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tlpWSTVRoDl8AZ2S69hVMSLvA==">CgMxLjAyDmguNnduOHFoM3FqeGhnMgloLjN6bnlzaDcyDmguaDY2MnJ1M2J1cG50Mg5oLmJ0c2ExdGppejIxbDIOaC5yZ25pcjJiM2d3eDQyDmgubnNpM2R2M2c4N2l6Mg5oLmxuZ2NraTh5cTd3czIOaC5uZXdtZ2hycTZqczYyCWguMXQzaDVzZjIJaC40ZDM0b2c4MgloLjJzOGV5bzEyDmguaXFjb3MxZGs0aGZrMghoLmxueGJ6OTIJaC4zNW5rdW4yMgloLjFrc3Y0dXY4AHIhMWFUQ1UzTnIwc1UxYWxhUGlyc2dMejN0ZG5ZWU1OWm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51</Pages>
  <Words>11535</Words>
  <Characters>63445</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20</cp:revision>
  <cp:lastPrinted>2025-12-19T17:06:00Z</cp:lastPrinted>
  <dcterms:created xsi:type="dcterms:W3CDTF">2025-12-04T21:01:00Z</dcterms:created>
  <dcterms:modified xsi:type="dcterms:W3CDTF">2026-01-21T20:10:00Z</dcterms:modified>
</cp:coreProperties>
</file>