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FE2E" w14:textId="775B6E87" w:rsidR="00B403CD" w:rsidRPr="00B164AA" w:rsidRDefault="00F656E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B164A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B164AA">
        <w:rPr>
          <w:rFonts w:ascii="Palatino Linotype" w:eastAsia="Palatino Linotype" w:hAnsi="Palatino Linotype" w:cs="Palatino Linotype"/>
          <w:b/>
          <w:sz w:val="22"/>
          <w:szCs w:val="22"/>
        </w:rPr>
        <w:t xml:space="preserve">a </w:t>
      </w:r>
      <w:r w:rsidR="00E50CC2" w:rsidRPr="00B164AA">
        <w:rPr>
          <w:rFonts w:ascii="Palatino Linotype" w:eastAsia="Palatino Linotype" w:hAnsi="Palatino Linotype" w:cs="Palatino Linotype"/>
          <w:b/>
          <w:sz w:val="22"/>
          <w:szCs w:val="22"/>
        </w:rPr>
        <w:t xml:space="preserve">veintiséis </w:t>
      </w:r>
      <w:r w:rsidR="00C42108" w:rsidRPr="00B164AA">
        <w:rPr>
          <w:rFonts w:ascii="Palatino Linotype" w:eastAsia="Palatino Linotype" w:hAnsi="Palatino Linotype" w:cs="Palatino Linotype"/>
          <w:b/>
          <w:sz w:val="22"/>
          <w:szCs w:val="22"/>
        </w:rPr>
        <w:t>de febrero de dos mil veinticinco</w:t>
      </w:r>
      <w:r w:rsidRPr="00B164AA">
        <w:rPr>
          <w:rFonts w:ascii="Palatino Linotype" w:eastAsia="Palatino Linotype" w:hAnsi="Palatino Linotype" w:cs="Palatino Linotype"/>
          <w:sz w:val="22"/>
          <w:szCs w:val="22"/>
        </w:rPr>
        <w:t xml:space="preserve">. </w:t>
      </w:r>
    </w:p>
    <w:p w14:paraId="74B4EAEC" w14:textId="056B3925" w:rsidR="00B403CD" w:rsidRPr="00B164AA"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B164AA">
        <w:rPr>
          <w:rFonts w:ascii="Palatino Linotype" w:eastAsia="Palatino Linotype" w:hAnsi="Palatino Linotype" w:cs="Palatino Linotype"/>
          <w:b/>
          <w:sz w:val="22"/>
          <w:szCs w:val="22"/>
        </w:rPr>
        <w:t>Visto</w:t>
      </w:r>
      <w:r w:rsidRPr="00B164AA">
        <w:rPr>
          <w:rFonts w:ascii="Palatino Linotype" w:eastAsia="Palatino Linotype" w:hAnsi="Palatino Linotype" w:cs="Palatino Linotype"/>
          <w:sz w:val="22"/>
          <w:szCs w:val="22"/>
        </w:rPr>
        <w:t xml:space="preserve"> el expediente formado con motivo del recurso de revisión </w:t>
      </w:r>
      <w:r w:rsidRPr="00B164AA">
        <w:rPr>
          <w:rFonts w:ascii="Palatino Linotype" w:eastAsia="Palatino Linotype" w:hAnsi="Palatino Linotype" w:cs="Palatino Linotype"/>
          <w:b/>
          <w:sz w:val="22"/>
          <w:szCs w:val="22"/>
        </w:rPr>
        <w:t>0</w:t>
      </w:r>
      <w:r w:rsidR="00C42108" w:rsidRPr="00B164AA">
        <w:rPr>
          <w:rFonts w:ascii="Palatino Linotype" w:eastAsia="Palatino Linotype" w:hAnsi="Palatino Linotype" w:cs="Palatino Linotype"/>
          <w:b/>
          <w:sz w:val="22"/>
          <w:szCs w:val="22"/>
        </w:rPr>
        <w:t>0</w:t>
      </w:r>
      <w:r w:rsidR="0016567E" w:rsidRPr="00B164AA">
        <w:rPr>
          <w:rFonts w:ascii="Palatino Linotype" w:eastAsia="Palatino Linotype" w:hAnsi="Palatino Linotype" w:cs="Palatino Linotype"/>
          <w:b/>
          <w:sz w:val="22"/>
          <w:szCs w:val="22"/>
        </w:rPr>
        <w:t>374</w:t>
      </w:r>
      <w:r w:rsidRPr="00B164AA">
        <w:rPr>
          <w:rFonts w:ascii="Palatino Linotype" w:eastAsia="Palatino Linotype" w:hAnsi="Palatino Linotype" w:cs="Palatino Linotype"/>
          <w:b/>
          <w:sz w:val="22"/>
          <w:szCs w:val="22"/>
        </w:rPr>
        <w:t>/INFOEM/IP/RR/202</w:t>
      </w:r>
      <w:r w:rsidR="00C42108" w:rsidRPr="00B164AA">
        <w:rPr>
          <w:rFonts w:ascii="Palatino Linotype" w:eastAsia="Palatino Linotype" w:hAnsi="Palatino Linotype" w:cs="Palatino Linotype"/>
          <w:b/>
          <w:sz w:val="22"/>
          <w:szCs w:val="22"/>
        </w:rPr>
        <w:t>5</w:t>
      </w:r>
      <w:r w:rsidRPr="00B164AA">
        <w:rPr>
          <w:rFonts w:ascii="Palatino Linotype" w:eastAsia="Palatino Linotype" w:hAnsi="Palatino Linotype" w:cs="Palatino Linotype"/>
          <w:sz w:val="22"/>
          <w:szCs w:val="22"/>
        </w:rPr>
        <w:t>, interpuesto por</w:t>
      </w:r>
      <w:r w:rsidR="00BB7E7F" w:rsidRPr="00B164AA">
        <w:rPr>
          <w:rFonts w:ascii="Palatino Linotype" w:eastAsia="Palatino Linotype" w:hAnsi="Palatino Linotype" w:cs="Palatino Linotype"/>
          <w:b/>
          <w:sz w:val="22"/>
          <w:szCs w:val="22"/>
        </w:rPr>
        <w:t xml:space="preserve"> </w:t>
      </w:r>
      <w:r w:rsidR="0016567E" w:rsidRPr="00B164AA">
        <w:rPr>
          <w:rFonts w:ascii="Palatino Linotype" w:eastAsia="Palatino Linotype" w:hAnsi="Palatino Linotype" w:cs="Palatino Linotype"/>
          <w:b/>
          <w:sz w:val="22"/>
          <w:szCs w:val="22"/>
        </w:rPr>
        <w:t>una persona usuaria del Sistema de Acceso a la Información Mexiquense que no proporcionó nombre</w:t>
      </w:r>
      <w:r w:rsidR="00926D0A" w:rsidRPr="00B164AA">
        <w:rPr>
          <w:rFonts w:ascii="Palatino Linotype" w:eastAsia="Palatino Linotype" w:hAnsi="Palatino Linotype" w:cs="Palatino Linotype"/>
          <w:b/>
          <w:sz w:val="22"/>
          <w:szCs w:val="22"/>
        </w:rPr>
        <w:t>,</w:t>
      </w:r>
      <w:r w:rsidR="00926D0A" w:rsidRPr="00B164AA">
        <w:rPr>
          <w:rFonts w:ascii="Palatino Linotype" w:eastAsia="Palatino Linotype" w:hAnsi="Palatino Linotype" w:cs="Palatino Linotype"/>
          <w:sz w:val="22"/>
          <w:szCs w:val="22"/>
        </w:rPr>
        <w:t xml:space="preserve"> en lo sucesivo</w:t>
      </w:r>
      <w:r w:rsidR="00926D0A" w:rsidRPr="00B164AA">
        <w:rPr>
          <w:rFonts w:ascii="Palatino Linotype" w:eastAsia="Palatino Linotype" w:hAnsi="Palatino Linotype" w:cs="Palatino Linotype"/>
          <w:b/>
          <w:sz w:val="22"/>
          <w:szCs w:val="22"/>
        </w:rPr>
        <w:t xml:space="preserve"> la parte</w:t>
      </w:r>
      <w:r w:rsidR="00926D0A" w:rsidRPr="00B164AA">
        <w:rPr>
          <w:rFonts w:ascii="Palatino Linotype" w:eastAsia="Palatino Linotype" w:hAnsi="Palatino Linotype" w:cs="Palatino Linotype"/>
          <w:sz w:val="22"/>
          <w:szCs w:val="22"/>
        </w:rPr>
        <w:t xml:space="preserve"> </w:t>
      </w:r>
      <w:r w:rsidR="00926D0A"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sz w:val="22"/>
          <w:szCs w:val="22"/>
        </w:rPr>
        <w:t xml:space="preserve"> en contra de la respuesta a su solicitud por parte</w:t>
      </w:r>
      <w:r w:rsidR="00BB7E7F" w:rsidRPr="00B164AA">
        <w:rPr>
          <w:rFonts w:ascii="Palatino Linotype" w:eastAsia="Palatino Linotype" w:hAnsi="Palatino Linotype" w:cs="Palatino Linotype"/>
          <w:sz w:val="22"/>
          <w:szCs w:val="22"/>
        </w:rPr>
        <w:t xml:space="preserve"> del</w:t>
      </w:r>
      <w:r w:rsidR="00C42108" w:rsidRPr="00B164AA">
        <w:rPr>
          <w:sz w:val="22"/>
          <w:szCs w:val="22"/>
        </w:rPr>
        <w:t xml:space="preserve"> </w:t>
      </w:r>
      <w:r w:rsidR="0016567E" w:rsidRPr="00B164AA">
        <w:rPr>
          <w:rFonts w:ascii="Palatino Linotype" w:eastAsia="Palatino Linotype" w:hAnsi="Palatino Linotype" w:cs="Palatino Linotype"/>
          <w:b/>
          <w:sz w:val="22"/>
          <w:szCs w:val="22"/>
        </w:rPr>
        <w:t>Ayuntamiento de Chicoloapan</w:t>
      </w:r>
      <w:r w:rsidRPr="00B164AA">
        <w:rPr>
          <w:rFonts w:ascii="Palatino Linotype" w:eastAsia="Palatino Linotype" w:hAnsi="Palatino Linotype" w:cs="Palatino Linotype"/>
          <w:sz w:val="22"/>
          <w:szCs w:val="22"/>
        </w:rPr>
        <w:t>,</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en lo sucesivo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 xml:space="preserve">se procede a dictar la presente resolución con base en los siguientes: </w:t>
      </w:r>
    </w:p>
    <w:p w14:paraId="5BA5531F" w14:textId="77777777" w:rsidR="00B403CD" w:rsidRPr="00B164AA" w:rsidRDefault="00F656E0">
      <w:pPr>
        <w:spacing w:before="240" w:after="240" w:line="360" w:lineRule="auto"/>
        <w:jc w:val="center"/>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I. A N T E C E D E N T E S</w:t>
      </w:r>
    </w:p>
    <w:p w14:paraId="7072C1F9" w14:textId="14D09C80" w:rsidR="00B403CD" w:rsidRPr="00B164AA" w:rsidRDefault="00F656E0">
      <w:pPr>
        <w:spacing w:before="240" w:after="240"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1. Solicitud de acceso a la información.</w:t>
      </w:r>
      <w:r w:rsidRPr="00B164AA">
        <w:rPr>
          <w:rFonts w:ascii="Palatino Linotype" w:eastAsia="Palatino Linotype" w:hAnsi="Palatino Linotype" w:cs="Palatino Linotype"/>
          <w:sz w:val="22"/>
          <w:szCs w:val="22"/>
        </w:rPr>
        <w:t xml:space="preserve"> El </w:t>
      </w:r>
      <w:r w:rsidR="000F38DF" w:rsidRPr="00B164AA">
        <w:rPr>
          <w:rFonts w:ascii="Palatino Linotype" w:eastAsia="Palatino Linotype" w:hAnsi="Palatino Linotype" w:cs="Palatino Linotype"/>
          <w:b/>
          <w:sz w:val="22"/>
          <w:szCs w:val="22"/>
        </w:rPr>
        <w:t>trece de enero de dos mil veinticinco</w:t>
      </w: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la parte</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 xml:space="preserve">Recurrente </w:t>
      </w:r>
      <w:r w:rsidR="006C4418" w:rsidRPr="00B164AA">
        <w:rPr>
          <w:rFonts w:ascii="Palatino Linotype" w:eastAsia="Palatino Linotype" w:hAnsi="Palatino Linotype" w:cs="Palatino Linotype"/>
          <w:sz w:val="22"/>
          <w:szCs w:val="22"/>
        </w:rPr>
        <w:t>a través de</w:t>
      </w:r>
      <w:r w:rsidR="008A5BB6" w:rsidRPr="00B164AA">
        <w:rPr>
          <w:rFonts w:ascii="Palatino Linotype" w:eastAsia="Palatino Linotype" w:hAnsi="Palatino Linotype" w:cs="Palatino Linotype"/>
          <w:sz w:val="22"/>
          <w:szCs w:val="22"/>
        </w:rPr>
        <w:t xml:space="preserve">l Sistema de Acceso a la Información Mexiquense, en lo subsecuente el SAIMEX, formuló ante el </w:t>
      </w:r>
      <w:r w:rsidR="008A5BB6" w:rsidRPr="00B164AA">
        <w:rPr>
          <w:rFonts w:ascii="Palatino Linotype" w:eastAsia="Palatino Linotype" w:hAnsi="Palatino Linotype" w:cs="Palatino Linotype"/>
          <w:b/>
          <w:sz w:val="22"/>
          <w:szCs w:val="22"/>
        </w:rPr>
        <w:t>Sujeto Obligado</w:t>
      </w:r>
      <w:r w:rsidR="008A5BB6" w:rsidRPr="00B164AA">
        <w:rPr>
          <w:rFonts w:ascii="Palatino Linotype" w:eastAsia="Palatino Linotype" w:hAnsi="Palatino Linotype" w:cs="Palatino Linotype"/>
          <w:sz w:val="22"/>
          <w:szCs w:val="22"/>
        </w:rPr>
        <w:t>, la solicitud de acceso a la información pública a la que se le asignó el número</w:t>
      </w:r>
      <w:r w:rsidR="0016567E" w:rsidRPr="00B164AA">
        <w:rPr>
          <w:rFonts w:ascii="Palatino Linotype" w:eastAsia="Palatino Linotype" w:hAnsi="Palatino Linotype" w:cs="Palatino Linotype"/>
          <w:sz w:val="22"/>
          <w:szCs w:val="22"/>
        </w:rPr>
        <w:t xml:space="preserve"> </w:t>
      </w:r>
      <w:r w:rsidR="0016567E" w:rsidRPr="00B164AA">
        <w:rPr>
          <w:rFonts w:ascii="Palatino Linotype" w:eastAsia="Palatino Linotype" w:hAnsi="Palatino Linotype" w:cs="Palatino Linotype"/>
          <w:b/>
          <w:sz w:val="22"/>
          <w:szCs w:val="22"/>
        </w:rPr>
        <w:t>00019/CHICOLOA/IP/2025</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mediante la cual requirió la información siguiente: </w:t>
      </w:r>
    </w:p>
    <w:p w14:paraId="7D885501" w14:textId="4DEE7BBC" w:rsidR="00B403CD" w:rsidRPr="00B164AA" w:rsidRDefault="00F656E0" w:rsidP="008A5BB6">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Start w:id="3" w:name="_Hlk183524406"/>
      <w:bookmarkEnd w:id="2"/>
      <w:r w:rsidRPr="00B164AA">
        <w:rPr>
          <w:rFonts w:ascii="Palatino Linotype" w:eastAsia="Palatino Linotype" w:hAnsi="Palatino Linotype" w:cs="Palatino Linotype"/>
          <w:i/>
          <w:sz w:val="22"/>
          <w:szCs w:val="22"/>
        </w:rPr>
        <w:t>“</w:t>
      </w:r>
      <w:r w:rsidR="0016567E" w:rsidRPr="00B164AA">
        <w:rPr>
          <w:rFonts w:ascii="Palatino Linotype" w:eastAsia="Palatino Linotype" w:hAnsi="Palatino Linotype" w:cs="Palatino Linotype"/>
          <w:i/>
          <w:sz w:val="22"/>
          <w:szCs w:val="22"/>
        </w:rPr>
        <w:t xml:space="preserve">Solicito manuales de organización y procedimientos administrativos de las siguientes áreas Contraloría municipal, sindicatura, </w:t>
      </w:r>
      <w:proofErr w:type="spellStart"/>
      <w:r w:rsidR="0016567E" w:rsidRPr="00B164AA">
        <w:rPr>
          <w:rFonts w:ascii="Palatino Linotype" w:eastAsia="Palatino Linotype" w:hAnsi="Palatino Linotype" w:cs="Palatino Linotype"/>
          <w:i/>
          <w:sz w:val="22"/>
          <w:szCs w:val="22"/>
        </w:rPr>
        <w:t>ecológia</w:t>
      </w:r>
      <w:proofErr w:type="spellEnd"/>
      <w:r w:rsidR="0016567E" w:rsidRPr="00B164AA">
        <w:rPr>
          <w:rFonts w:ascii="Palatino Linotype" w:eastAsia="Palatino Linotype" w:hAnsi="Palatino Linotype" w:cs="Palatino Linotype"/>
          <w:i/>
          <w:sz w:val="22"/>
          <w:szCs w:val="22"/>
        </w:rPr>
        <w:t>, desarrollo urbano, secretaria del ayuntamiento y de la unidad de Transparencia.</w:t>
      </w:r>
      <w:r w:rsidRPr="00B164AA">
        <w:rPr>
          <w:rFonts w:ascii="Palatino Linotype" w:eastAsia="Palatino Linotype" w:hAnsi="Palatino Linotype" w:cs="Palatino Linotype"/>
          <w:i/>
          <w:sz w:val="22"/>
          <w:szCs w:val="22"/>
        </w:rPr>
        <w:t xml:space="preserve">” (Sic) </w:t>
      </w:r>
    </w:p>
    <w:bookmarkEnd w:id="3"/>
    <w:p w14:paraId="723208C3" w14:textId="7909D8EB" w:rsidR="00B403CD" w:rsidRPr="00B164AA" w:rsidRDefault="00F656E0" w:rsidP="008A5BB6">
      <w:pPr>
        <w:spacing w:before="240" w:after="240"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Modalidad de Entrega:</w:t>
      </w:r>
      <w:r w:rsidRPr="00B164AA">
        <w:rPr>
          <w:rFonts w:ascii="Palatino Linotype" w:eastAsia="Palatino Linotype" w:hAnsi="Palatino Linotype" w:cs="Palatino Linotype"/>
          <w:sz w:val="22"/>
          <w:szCs w:val="22"/>
        </w:rPr>
        <w:t xml:space="preserve"> </w:t>
      </w:r>
      <w:r w:rsidR="008A5BB6" w:rsidRPr="00B164AA">
        <w:rPr>
          <w:rFonts w:ascii="Palatino Linotype" w:eastAsia="Palatino Linotype" w:hAnsi="Palatino Linotype" w:cs="Palatino Linotype"/>
          <w:sz w:val="22"/>
          <w:szCs w:val="22"/>
        </w:rPr>
        <w:t xml:space="preserve">a través del Sistema de Acceso a la </w:t>
      </w:r>
      <w:r w:rsidR="006C4418" w:rsidRPr="00B164AA">
        <w:rPr>
          <w:rFonts w:ascii="Palatino Linotype" w:eastAsia="Palatino Linotype" w:hAnsi="Palatino Linotype" w:cs="Palatino Linotype"/>
          <w:sz w:val="22"/>
          <w:szCs w:val="22"/>
        </w:rPr>
        <w:t>Información Mexiquense (SAIMEX).</w:t>
      </w:r>
    </w:p>
    <w:p w14:paraId="4D4B08EB" w14:textId="4B07990C" w:rsidR="00B403CD" w:rsidRPr="00B164AA"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4" w:name="_heading=h.3dy6vkm" w:colFirst="0" w:colLast="0"/>
      <w:bookmarkEnd w:id="4"/>
      <w:r w:rsidRPr="00B164AA">
        <w:rPr>
          <w:rFonts w:ascii="Palatino Linotype" w:eastAsia="Palatino Linotype" w:hAnsi="Palatino Linotype" w:cs="Palatino Linotype"/>
          <w:b/>
          <w:sz w:val="22"/>
          <w:szCs w:val="22"/>
        </w:rPr>
        <w:lastRenderedPageBreak/>
        <w:t xml:space="preserve">2. Respuesta. </w:t>
      </w:r>
      <w:r w:rsidRPr="00B164AA">
        <w:rPr>
          <w:rFonts w:ascii="Palatino Linotype" w:eastAsia="Palatino Linotype" w:hAnsi="Palatino Linotype" w:cs="Palatino Linotype"/>
          <w:sz w:val="22"/>
          <w:szCs w:val="22"/>
        </w:rPr>
        <w:t xml:space="preserve">El </w:t>
      </w:r>
      <w:r w:rsidR="0016567E" w:rsidRPr="00B164AA">
        <w:rPr>
          <w:rFonts w:ascii="Palatino Linotype" w:eastAsia="Palatino Linotype" w:hAnsi="Palatino Linotype" w:cs="Palatino Linotype"/>
          <w:b/>
          <w:sz w:val="22"/>
          <w:szCs w:val="22"/>
        </w:rPr>
        <w:t>treinta</w:t>
      </w:r>
      <w:r w:rsidR="00BB7E7F" w:rsidRPr="00B164AA">
        <w:rPr>
          <w:rFonts w:ascii="Palatino Linotype" w:eastAsia="Palatino Linotype" w:hAnsi="Palatino Linotype" w:cs="Palatino Linotype"/>
          <w:b/>
          <w:sz w:val="22"/>
          <w:szCs w:val="22"/>
        </w:rPr>
        <w:t xml:space="preserve"> de enero de dos mil veinticinco</w:t>
      </w:r>
      <w:r w:rsidRPr="00B164AA">
        <w:rPr>
          <w:rFonts w:ascii="Palatino Linotype" w:eastAsia="Palatino Linotype" w:hAnsi="Palatino Linotype" w:cs="Palatino Linotype"/>
          <w:sz w:val="22"/>
          <w:szCs w:val="22"/>
        </w:rPr>
        <w:t xml:space="preserve">,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envió su respuesta a la solicitud de acceso a la información a través de SAIMEX, sustancialment</w:t>
      </w:r>
      <w:r w:rsidR="008A5BB6" w:rsidRPr="00B164AA">
        <w:rPr>
          <w:rFonts w:ascii="Palatino Linotype" w:eastAsia="Palatino Linotype" w:hAnsi="Palatino Linotype" w:cs="Palatino Linotype"/>
          <w:sz w:val="22"/>
          <w:szCs w:val="22"/>
        </w:rPr>
        <w:t>e en los términos siguientes:</w:t>
      </w:r>
    </w:p>
    <w:p w14:paraId="52A1F670" w14:textId="6B7984F5" w:rsidR="00B403CD" w:rsidRPr="00B164AA" w:rsidRDefault="00BC09D7" w:rsidP="006C4418">
      <w:pPr>
        <w:spacing w:before="240" w:after="240"/>
        <w:ind w:left="567" w:right="902"/>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r w:rsidR="0016567E" w:rsidRPr="00B164AA">
        <w:rPr>
          <w:rFonts w:ascii="Palatino Linotype" w:eastAsia="Palatino Linotype" w:hAnsi="Palatino Linotype" w:cs="Palatino Linotype"/>
          <w:i/>
          <w:sz w:val="22"/>
          <w:szCs w:val="22"/>
        </w:rPr>
        <w:t xml:space="preserve">CHICOLOAPAN, ESTADO DE MÉXICO, A 16 DE MAYO DE 2024. OFICIO: CHICO/OIC/0013/2025 ASUNTO: CONTESTACIÓN A LA SOLICITUD DE INFORMACIÓN CIUDADANO SOLICITANTE DEL NUMERO DE FOLIO DE LA SOLICITUD 00019/CHICOLOA/IP/2025 En vía de contestación al oficio de requerimiento de información mencionado al rubro y con fundamento en los artículos 4, 15, 16 y 23 fracción IV de la Ley de Transparencia y Acceso a la Información Pública del Estado de México y Municipios, esta Autoridad </w:t>
      </w:r>
      <w:proofErr w:type="spellStart"/>
      <w:r w:rsidR="0016567E" w:rsidRPr="00B164AA">
        <w:rPr>
          <w:rFonts w:ascii="Palatino Linotype" w:eastAsia="Palatino Linotype" w:hAnsi="Palatino Linotype" w:cs="Palatino Linotype"/>
          <w:i/>
          <w:sz w:val="22"/>
          <w:szCs w:val="22"/>
        </w:rPr>
        <w:t>remitó</w:t>
      </w:r>
      <w:proofErr w:type="spellEnd"/>
      <w:r w:rsidR="0016567E" w:rsidRPr="00B164AA">
        <w:rPr>
          <w:rFonts w:ascii="Palatino Linotype" w:eastAsia="Palatino Linotype" w:hAnsi="Palatino Linotype" w:cs="Palatino Linotype"/>
          <w:i/>
          <w:sz w:val="22"/>
          <w:szCs w:val="22"/>
        </w:rPr>
        <w:t xml:space="preserve"> el oficio CHICO/OIC/0013/2025, por medio de este portal SAIMEX, mismo que se adjunta en digital. MANUAL DE ORGANIZACIÓN Y PROCEDIMIENTOS ADMINISTRATIVOS DE LA COORDINACIÓN DE ECOLOGÍA Con fundamento en los artículos 160,163,163,164,165,166 de la Ley de Transparencia y acceso a la información Pública del Estado de México y Municipios; y demás relativos y leyes aplicables en la materia, me permito informar que derivado de la búsqueda en los archivos de esta unidad administrativa, NO se cuenta aún con manual de organización y procedimientos, lo anterior considerando que aún no contamos con los nombramientos del personal de la dirección , ni con un organigrama interno. En atención al oficio con Folio: CHICO/DJ/DT/0023/2025 </w:t>
      </w:r>
      <w:proofErr w:type="spellStart"/>
      <w:r w:rsidR="0016567E" w:rsidRPr="00B164AA">
        <w:rPr>
          <w:rFonts w:ascii="Palatino Linotype" w:eastAsia="Palatino Linotype" w:hAnsi="Palatino Linotype" w:cs="Palatino Linotype"/>
          <w:i/>
          <w:sz w:val="22"/>
          <w:szCs w:val="22"/>
        </w:rPr>
        <w:t>recepcionado</w:t>
      </w:r>
      <w:proofErr w:type="spellEnd"/>
      <w:r w:rsidR="0016567E" w:rsidRPr="00B164AA">
        <w:rPr>
          <w:rFonts w:ascii="Palatino Linotype" w:eastAsia="Palatino Linotype" w:hAnsi="Palatino Linotype" w:cs="Palatino Linotype"/>
          <w:i/>
          <w:sz w:val="22"/>
          <w:szCs w:val="22"/>
        </w:rPr>
        <w:t xml:space="preserve"> el día quince de enero de 2025 en </w:t>
      </w:r>
      <w:r w:rsidR="0016567E" w:rsidRPr="00B164AA">
        <w:rPr>
          <w:rFonts w:ascii="Palatino Linotype" w:eastAsia="Palatino Linotype" w:hAnsi="Palatino Linotype" w:cs="Palatino Linotype"/>
          <w:b/>
          <w:i/>
          <w:sz w:val="22"/>
          <w:szCs w:val="22"/>
          <w:u w:val="single"/>
        </w:rPr>
        <w:t>la Sindicatura Municipal</w:t>
      </w:r>
      <w:r w:rsidR="0016567E" w:rsidRPr="00B164AA">
        <w:rPr>
          <w:rFonts w:ascii="Palatino Linotype" w:eastAsia="Palatino Linotype" w:hAnsi="Palatino Linotype" w:cs="Palatino Linotype"/>
          <w:i/>
          <w:sz w:val="22"/>
          <w:szCs w:val="22"/>
        </w:rPr>
        <w:t xml:space="preserve"> a las 14:48 horas, me permito comentar: </w:t>
      </w:r>
      <w:r w:rsidR="0016567E" w:rsidRPr="00B164AA">
        <w:rPr>
          <w:rFonts w:ascii="Palatino Linotype" w:eastAsia="Palatino Linotype" w:hAnsi="Palatino Linotype" w:cs="Palatino Linotype"/>
          <w:b/>
          <w:i/>
          <w:sz w:val="22"/>
          <w:szCs w:val="22"/>
        </w:rPr>
        <w:t>Tras una exhaustiva búsqueda en los archivos de concentración, se ha constatado que el área de Sindicatura Municipal no dispone de manuales de organización y procedimientos administrativos.</w:t>
      </w:r>
      <w:r w:rsidR="0016567E" w:rsidRPr="00B164AA">
        <w:rPr>
          <w:rFonts w:ascii="Palatino Linotype" w:eastAsia="Palatino Linotype" w:hAnsi="Palatino Linotype" w:cs="Palatino Linotype"/>
          <w:i/>
          <w:sz w:val="22"/>
          <w:szCs w:val="22"/>
        </w:rPr>
        <w:t xml:space="preserve"> Por lo tanto, le SOLICITO: PRIMERO. - Me tenga por presentada en tiempo y forma. Sin más por el momento quedo de usted. Por medio de la presente reciba un cordial saludo. al tiempo que me permito hacer de su Conocimiento que en respuesta a su Solicitud de Información con número de folio 00019/CHICOLOAIP/2025 que a la letra refiere: "1.- Solicito manuales de organización y procedimientos administrativos de las siguientes áreas....</w:t>
      </w:r>
      <w:r w:rsidR="0016567E" w:rsidRPr="00B164AA">
        <w:rPr>
          <w:rFonts w:ascii="Palatino Linotype" w:eastAsia="Palatino Linotype" w:hAnsi="Palatino Linotype" w:cs="Palatino Linotype"/>
          <w:b/>
          <w:i/>
          <w:sz w:val="22"/>
          <w:szCs w:val="22"/>
        </w:rPr>
        <w:t>Secretaria del ayuntamiento</w:t>
      </w:r>
      <w:r w:rsidR="0016567E" w:rsidRPr="00B164AA">
        <w:rPr>
          <w:rFonts w:ascii="Palatino Linotype" w:eastAsia="Palatino Linotype" w:hAnsi="Palatino Linotype" w:cs="Palatino Linotype"/>
          <w:i/>
          <w:sz w:val="22"/>
          <w:szCs w:val="22"/>
        </w:rPr>
        <w:t xml:space="preserve"> Con fundamento en los artículos 160,162, 163,164, 165 y 166 de la Ley de Transparencia y Acceso a la Información Pública del Estado de México y Municipios; y demás relativos y aplicables a la materia, </w:t>
      </w:r>
      <w:r w:rsidR="0016567E" w:rsidRPr="00B164AA">
        <w:rPr>
          <w:rFonts w:ascii="Palatino Linotype" w:eastAsia="Palatino Linotype" w:hAnsi="Palatino Linotype" w:cs="Palatino Linotype"/>
          <w:b/>
          <w:i/>
          <w:sz w:val="22"/>
          <w:szCs w:val="22"/>
          <w:u w:val="single"/>
        </w:rPr>
        <w:t>me permito informar que derivado de la búsqueda en los archivos de esta unidad administrativa, NO se. cuenta aún con manual de organización y procedimientos</w:t>
      </w:r>
      <w:r w:rsidR="0016567E" w:rsidRPr="00B164AA">
        <w:rPr>
          <w:rFonts w:ascii="Palatino Linotype" w:eastAsia="Palatino Linotype" w:hAnsi="Palatino Linotype" w:cs="Palatino Linotype"/>
          <w:i/>
          <w:sz w:val="22"/>
          <w:szCs w:val="22"/>
        </w:rPr>
        <w:t xml:space="preserve">. Sin otro particular por el momento, quedo de usted. Por medio del presente reciba un cordial saludo, Con fundamento en la solicitud de información presentada con folio </w:t>
      </w:r>
      <w:r w:rsidR="0016567E" w:rsidRPr="00B164AA">
        <w:rPr>
          <w:rFonts w:ascii="Palatino Linotype" w:eastAsia="Palatino Linotype" w:hAnsi="Palatino Linotype" w:cs="Palatino Linotype"/>
          <w:i/>
          <w:sz w:val="22"/>
          <w:szCs w:val="22"/>
        </w:rPr>
        <w:lastRenderedPageBreak/>
        <w:t xml:space="preserve">00019/CHICOLOA/IP/2025, con respecto al único punto que me solicita que a la letra refiere: “Solicito manuales de organización y procedimientos administrativos de las siguientes áreas… y de la unidad de Transparencia.” Con forme a lo establecido en los Artículos 4, 15, 16 por la Ley de Transparencia y Acceso a la Información Pública del Estado de México y Municipios, nos permitimos informarle lo siguiente: </w:t>
      </w:r>
      <w:r w:rsidR="0016567E" w:rsidRPr="00B164AA">
        <w:rPr>
          <w:rFonts w:ascii="Palatino Linotype" w:eastAsia="Palatino Linotype" w:hAnsi="Palatino Linotype" w:cs="Palatino Linotype"/>
          <w:b/>
          <w:i/>
          <w:sz w:val="22"/>
          <w:szCs w:val="22"/>
          <w:u w:val="single"/>
        </w:rPr>
        <w:t>Después de realizar la revisión correspondiente de los manuales requeridos, se informa que al día de hoy la Unidad de Transparencia NO cuenta con los manuales de organización y procedimientos administrativos.</w:t>
      </w:r>
      <w:r w:rsidR="0016567E" w:rsidRPr="00B164AA">
        <w:rPr>
          <w:rFonts w:ascii="Palatino Linotype" w:eastAsia="Palatino Linotype" w:hAnsi="Palatino Linotype" w:cs="Palatino Linotype"/>
          <w:i/>
          <w:sz w:val="22"/>
          <w:szCs w:val="22"/>
        </w:rPr>
        <w:t xml:space="preserve"> Agradecemos su comprensión y quedamos a su disposición para atender cualquier otra solicitud o aclaración que requiera conforme a la normativa vigente.</w:t>
      </w:r>
      <w:r w:rsidR="00F656E0" w:rsidRPr="00B164AA">
        <w:rPr>
          <w:rFonts w:ascii="Palatino Linotype" w:eastAsia="Palatino Linotype" w:hAnsi="Palatino Linotype" w:cs="Palatino Linotype"/>
          <w:i/>
          <w:sz w:val="22"/>
          <w:szCs w:val="22"/>
        </w:rPr>
        <w:t>” (Sic)</w:t>
      </w:r>
    </w:p>
    <w:p w14:paraId="7383B226" w14:textId="78AD7C4A" w:rsidR="00B403CD" w:rsidRPr="00B164AA" w:rsidRDefault="00BB7E7F" w:rsidP="00BB7E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Adjunto a la respuesta,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hizo entrega de</w:t>
      </w:r>
      <w:r w:rsidR="000F38DF"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sz w:val="22"/>
          <w:szCs w:val="22"/>
        </w:rPr>
        <w:t>l</w:t>
      </w:r>
      <w:r w:rsidR="000F38DF" w:rsidRPr="00B164AA">
        <w:rPr>
          <w:rFonts w:ascii="Palatino Linotype" w:eastAsia="Palatino Linotype" w:hAnsi="Palatino Linotype" w:cs="Palatino Linotype"/>
          <w:sz w:val="22"/>
          <w:szCs w:val="22"/>
        </w:rPr>
        <w:t>os</w:t>
      </w:r>
      <w:r w:rsidRPr="00B164AA">
        <w:rPr>
          <w:rFonts w:ascii="Palatino Linotype" w:eastAsia="Palatino Linotype" w:hAnsi="Palatino Linotype" w:cs="Palatino Linotype"/>
          <w:sz w:val="22"/>
          <w:szCs w:val="22"/>
        </w:rPr>
        <w:t xml:space="preserve"> archivo</w:t>
      </w:r>
      <w:r w:rsidR="000F38DF" w:rsidRPr="00B164AA">
        <w:rPr>
          <w:rFonts w:ascii="Palatino Linotype" w:eastAsia="Palatino Linotype" w:hAnsi="Palatino Linotype" w:cs="Palatino Linotype"/>
          <w:sz w:val="22"/>
          <w:szCs w:val="22"/>
        </w:rPr>
        <w:t>s</w:t>
      </w:r>
      <w:r w:rsidRPr="00B164AA">
        <w:rPr>
          <w:rFonts w:ascii="Palatino Linotype" w:eastAsia="Palatino Linotype" w:hAnsi="Palatino Linotype" w:cs="Palatino Linotype"/>
          <w:sz w:val="22"/>
          <w:szCs w:val="22"/>
        </w:rPr>
        <w:t xml:space="preserve"> electrónico</w:t>
      </w:r>
      <w:r w:rsidR="000F38DF" w:rsidRPr="00B164AA">
        <w:rPr>
          <w:rFonts w:ascii="Palatino Linotype" w:eastAsia="Palatino Linotype" w:hAnsi="Palatino Linotype" w:cs="Palatino Linotype"/>
          <w:sz w:val="22"/>
          <w:szCs w:val="22"/>
        </w:rPr>
        <w:t>s</w:t>
      </w:r>
      <w:r w:rsidRPr="00B164AA">
        <w:rPr>
          <w:rFonts w:ascii="Palatino Linotype" w:eastAsia="Palatino Linotype" w:hAnsi="Palatino Linotype" w:cs="Palatino Linotype"/>
          <w:sz w:val="22"/>
          <w:szCs w:val="22"/>
        </w:rPr>
        <w:t xml:space="preserve"> que contiene</w:t>
      </w:r>
      <w:r w:rsidR="000F38DF" w:rsidRPr="00B164AA">
        <w:rPr>
          <w:rFonts w:ascii="Palatino Linotype" w:eastAsia="Palatino Linotype" w:hAnsi="Palatino Linotype" w:cs="Palatino Linotype"/>
          <w:sz w:val="22"/>
          <w:szCs w:val="22"/>
        </w:rPr>
        <w:t>n</w:t>
      </w:r>
      <w:r w:rsidRPr="00B164AA">
        <w:rPr>
          <w:rFonts w:ascii="Palatino Linotype" w:eastAsia="Palatino Linotype" w:hAnsi="Palatino Linotype" w:cs="Palatino Linotype"/>
          <w:sz w:val="22"/>
          <w:szCs w:val="22"/>
        </w:rPr>
        <w:t xml:space="preserve"> la siguiente información:</w:t>
      </w:r>
    </w:p>
    <w:p w14:paraId="7C442834" w14:textId="77777777" w:rsidR="00BB7E7F" w:rsidRPr="00B164AA" w:rsidRDefault="00BB7E7F" w:rsidP="00BB7E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BA99B7F" w14:textId="4F00636A" w:rsidR="002A219C" w:rsidRPr="00B164AA" w:rsidRDefault="002A219C" w:rsidP="002A219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RESPUESTA SOLICITUD 00019_CHICOLOA_IP_2025.pdf: </w:t>
      </w:r>
      <w:r w:rsidRPr="00B164AA">
        <w:rPr>
          <w:rFonts w:ascii="Palatino Linotype" w:eastAsia="Palatino Linotype" w:hAnsi="Palatino Linotype" w:cs="Palatino Linotype"/>
          <w:sz w:val="22"/>
          <w:szCs w:val="22"/>
        </w:rPr>
        <w:t xml:space="preserve">Oficio del 16 de mayo de 2025, a través del cual el Contralor Municipal Certificado de Chicoloapan informa al </w:t>
      </w:r>
      <w:proofErr w:type="gramStart"/>
      <w:r w:rsidRPr="00B164AA">
        <w:rPr>
          <w:rFonts w:ascii="Palatino Linotype" w:eastAsia="Palatino Linotype" w:hAnsi="Palatino Linotype" w:cs="Palatino Linotype"/>
          <w:sz w:val="22"/>
          <w:szCs w:val="22"/>
        </w:rPr>
        <w:t>Jefe</w:t>
      </w:r>
      <w:proofErr w:type="gramEnd"/>
      <w:r w:rsidRPr="00B164AA">
        <w:rPr>
          <w:rFonts w:ascii="Palatino Linotype" w:eastAsia="Palatino Linotype" w:hAnsi="Palatino Linotype" w:cs="Palatino Linotype"/>
          <w:sz w:val="22"/>
          <w:szCs w:val="22"/>
        </w:rPr>
        <w:t xml:space="preserve"> de Departamento de la Unidad de Transparencia que, con relación a la solicitud de información, después de realizar una búsqueda exhaustiva, razonable y minuciosa de los manuales requeridos, informa que esa Contraloría Municipal no cuenta con los manuales de organización y procedimientos administrativos. </w:t>
      </w:r>
    </w:p>
    <w:p w14:paraId="5F272131" w14:textId="77777777" w:rsidR="002A219C" w:rsidRPr="00B164AA" w:rsidRDefault="002A219C" w:rsidP="002A219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50FBB383" w14:textId="77777777" w:rsidR="002A219C" w:rsidRPr="00B164AA" w:rsidRDefault="002A219C" w:rsidP="002A219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MANUAL DE PROCEDIMIENTOS 2025.docx: </w:t>
      </w:r>
      <w:r w:rsidRPr="00B164AA">
        <w:rPr>
          <w:rFonts w:ascii="Palatino Linotype" w:eastAsia="Palatino Linotype" w:hAnsi="Palatino Linotype" w:cs="Palatino Linotype"/>
          <w:sz w:val="22"/>
          <w:szCs w:val="22"/>
        </w:rPr>
        <w:t>Archivo en Word que contiene el Manual de Procedimientos de la Coordinación de Ecología, respecto de la actual administración pública municipal 2025-2027.</w:t>
      </w:r>
    </w:p>
    <w:p w14:paraId="3D93ABE7" w14:textId="77777777" w:rsidR="002A219C" w:rsidRPr="00B164AA" w:rsidRDefault="002A219C" w:rsidP="002A219C">
      <w:pPr>
        <w:pStyle w:val="Prrafodelista"/>
        <w:rPr>
          <w:rFonts w:ascii="Palatino Linotype" w:eastAsia="Palatino Linotype" w:hAnsi="Palatino Linotype" w:cs="Palatino Linotype"/>
          <w:sz w:val="22"/>
          <w:szCs w:val="22"/>
        </w:rPr>
      </w:pPr>
    </w:p>
    <w:p w14:paraId="51DE657F" w14:textId="6B999257" w:rsidR="002A219C" w:rsidRPr="00B164AA" w:rsidRDefault="002A219C" w:rsidP="002A219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IMG_4666[1].JPG: </w:t>
      </w:r>
      <w:r w:rsidRPr="00B164AA">
        <w:rPr>
          <w:rFonts w:ascii="Palatino Linotype" w:eastAsia="Palatino Linotype" w:hAnsi="Palatino Linotype" w:cs="Palatino Linotype"/>
          <w:sz w:val="22"/>
          <w:szCs w:val="22"/>
        </w:rPr>
        <w:t xml:space="preserve">Contiene el oficio del 20 de enero de 2025, a través del cual el </w:t>
      </w:r>
      <w:proofErr w:type="gramStart"/>
      <w:r w:rsidRPr="00B164AA">
        <w:rPr>
          <w:rFonts w:ascii="Palatino Linotype" w:eastAsia="Palatino Linotype" w:hAnsi="Palatino Linotype" w:cs="Palatino Linotype"/>
          <w:sz w:val="22"/>
          <w:szCs w:val="22"/>
        </w:rPr>
        <w:t>Director</w:t>
      </w:r>
      <w:proofErr w:type="gramEnd"/>
      <w:r w:rsidRPr="00B164AA">
        <w:rPr>
          <w:rFonts w:ascii="Palatino Linotype" w:eastAsia="Palatino Linotype" w:hAnsi="Palatino Linotype" w:cs="Palatino Linotype"/>
          <w:sz w:val="22"/>
          <w:szCs w:val="22"/>
        </w:rPr>
        <w:t xml:space="preserve"> de Desarrollo Urbano informa a la persona solicitante que, derivado de la búsqueda en los archivos de esa unidad administrativa, no se cuenta aún con manual de organización y procedimientos, ya que aún no se cuentan con los nombramientos del personal de la Dirección, ni con un organigrama interno.</w:t>
      </w:r>
    </w:p>
    <w:p w14:paraId="1BB6798D" w14:textId="77777777" w:rsidR="002A219C" w:rsidRPr="00B164AA" w:rsidRDefault="002A219C" w:rsidP="002A219C">
      <w:pPr>
        <w:pStyle w:val="Prrafodelista"/>
        <w:rPr>
          <w:rFonts w:ascii="Palatino Linotype" w:eastAsia="Palatino Linotype" w:hAnsi="Palatino Linotype" w:cs="Palatino Linotype"/>
          <w:b/>
          <w:i/>
          <w:sz w:val="22"/>
          <w:szCs w:val="22"/>
        </w:rPr>
      </w:pPr>
    </w:p>
    <w:p w14:paraId="5BE8A136" w14:textId="4674671F" w:rsidR="002A219C" w:rsidRPr="00B164AA" w:rsidRDefault="002A219C" w:rsidP="002A219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SM-0019.pdf</w:t>
      </w:r>
      <w:r w:rsidR="00821CE8" w:rsidRPr="00B164AA">
        <w:rPr>
          <w:rFonts w:ascii="Palatino Linotype" w:eastAsia="Palatino Linotype" w:hAnsi="Palatino Linotype" w:cs="Palatino Linotype"/>
          <w:b/>
          <w:i/>
          <w:sz w:val="22"/>
          <w:szCs w:val="22"/>
        </w:rPr>
        <w:t xml:space="preserve">: </w:t>
      </w:r>
      <w:r w:rsidR="007E4B9A" w:rsidRPr="00B164AA">
        <w:rPr>
          <w:rFonts w:ascii="Palatino Linotype" w:eastAsia="Palatino Linotype" w:hAnsi="Palatino Linotype" w:cs="Palatino Linotype"/>
          <w:sz w:val="22"/>
          <w:szCs w:val="22"/>
        </w:rPr>
        <w:t xml:space="preserve">Oficio del 24 de enero de 2025, a través del cual el Síndico Municipal informó al </w:t>
      </w:r>
      <w:proofErr w:type="gramStart"/>
      <w:r w:rsidR="007E4B9A" w:rsidRPr="00B164AA">
        <w:rPr>
          <w:rFonts w:ascii="Palatino Linotype" w:eastAsia="Palatino Linotype" w:hAnsi="Palatino Linotype" w:cs="Palatino Linotype"/>
          <w:sz w:val="22"/>
          <w:szCs w:val="22"/>
        </w:rPr>
        <w:t>Jefe</w:t>
      </w:r>
      <w:proofErr w:type="gramEnd"/>
      <w:r w:rsidR="007E4B9A" w:rsidRPr="00B164AA">
        <w:rPr>
          <w:rFonts w:ascii="Palatino Linotype" w:eastAsia="Palatino Linotype" w:hAnsi="Palatino Linotype" w:cs="Palatino Linotype"/>
          <w:sz w:val="22"/>
          <w:szCs w:val="22"/>
        </w:rPr>
        <w:t xml:space="preserve"> de Departamento de la Unidad de Transparencia que, después de una búsqueda exhaustiva en los archivos, dicha área no dispone de manuales de organización y procedimientos.</w:t>
      </w:r>
    </w:p>
    <w:p w14:paraId="067D79ED" w14:textId="6018602B" w:rsidR="002A219C" w:rsidRPr="00B164AA" w:rsidRDefault="002A219C" w:rsidP="008A73F0">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lastRenderedPageBreak/>
        <w:t>SA-0051.pdf</w:t>
      </w:r>
      <w:r w:rsidR="007E4B9A" w:rsidRPr="00B164AA">
        <w:rPr>
          <w:rFonts w:ascii="Palatino Linotype" w:eastAsia="Palatino Linotype" w:hAnsi="Palatino Linotype" w:cs="Palatino Linotype"/>
          <w:b/>
          <w:i/>
          <w:sz w:val="22"/>
          <w:szCs w:val="22"/>
        </w:rPr>
        <w:t xml:space="preserve">: </w:t>
      </w:r>
      <w:r w:rsidR="008A73F0" w:rsidRPr="00B164AA">
        <w:rPr>
          <w:rFonts w:ascii="Palatino Linotype" w:eastAsia="Palatino Linotype" w:hAnsi="Palatino Linotype" w:cs="Palatino Linotype"/>
          <w:sz w:val="22"/>
          <w:szCs w:val="22"/>
        </w:rPr>
        <w:t xml:space="preserve">Oficio del 20 de enero de 2025, a través del cual la </w:t>
      </w:r>
      <w:proofErr w:type="gramStart"/>
      <w:r w:rsidR="008A73F0" w:rsidRPr="00B164AA">
        <w:rPr>
          <w:rFonts w:ascii="Palatino Linotype" w:eastAsia="Palatino Linotype" w:hAnsi="Palatino Linotype" w:cs="Palatino Linotype"/>
          <w:sz w:val="22"/>
          <w:szCs w:val="22"/>
        </w:rPr>
        <w:t>Secretaria</w:t>
      </w:r>
      <w:proofErr w:type="gramEnd"/>
      <w:r w:rsidR="008A73F0" w:rsidRPr="00B164AA">
        <w:rPr>
          <w:rFonts w:ascii="Palatino Linotype" w:eastAsia="Palatino Linotype" w:hAnsi="Palatino Linotype" w:cs="Palatino Linotype"/>
          <w:sz w:val="22"/>
          <w:szCs w:val="22"/>
        </w:rPr>
        <w:t xml:space="preserve"> del Ayuntamiento informó a la persona solicitante que, derivado de una búsqueda en los archivos de esa unidad administrativa, NO se cuenta aún con manual de organización y procedimientos.</w:t>
      </w:r>
    </w:p>
    <w:p w14:paraId="222E3A86" w14:textId="77777777" w:rsidR="008A73F0" w:rsidRPr="00B164AA" w:rsidRDefault="008A73F0" w:rsidP="008A73F0">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2CD59463" w14:textId="5EDE3669" w:rsidR="00BB7E7F" w:rsidRPr="00B164AA" w:rsidRDefault="002A219C" w:rsidP="002A219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DJ-DT-0030.pdf</w:t>
      </w:r>
      <w:r w:rsidR="008A73F0" w:rsidRPr="00B164AA">
        <w:rPr>
          <w:rFonts w:ascii="Palatino Linotype" w:eastAsia="Palatino Linotype" w:hAnsi="Palatino Linotype" w:cs="Palatino Linotype"/>
          <w:b/>
          <w:i/>
          <w:sz w:val="22"/>
          <w:szCs w:val="22"/>
        </w:rPr>
        <w:t xml:space="preserve">: </w:t>
      </w:r>
      <w:r w:rsidR="00D8151B" w:rsidRPr="00B164AA">
        <w:rPr>
          <w:rFonts w:ascii="Palatino Linotype" w:eastAsia="Palatino Linotype" w:hAnsi="Palatino Linotype" w:cs="Palatino Linotype"/>
          <w:sz w:val="22"/>
          <w:szCs w:val="22"/>
        </w:rPr>
        <w:t xml:space="preserve">Oficio del 21 de enero de 2025, a través del cual el </w:t>
      </w:r>
      <w:proofErr w:type="gramStart"/>
      <w:r w:rsidR="00D8151B" w:rsidRPr="00B164AA">
        <w:rPr>
          <w:rFonts w:ascii="Palatino Linotype" w:eastAsia="Palatino Linotype" w:hAnsi="Palatino Linotype" w:cs="Palatino Linotype"/>
          <w:sz w:val="22"/>
          <w:szCs w:val="22"/>
        </w:rPr>
        <w:t>Jefe</w:t>
      </w:r>
      <w:proofErr w:type="gramEnd"/>
      <w:r w:rsidR="00D8151B" w:rsidRPr="00B164AA">
        <w:rPr>
          <w:rFonts w:ascii="Palatino Linotype" w:eastAsia="Palatino Linotype" w:hAnsi="Palatino Linotype" w:cs="Palatino Linotype"/>
          <w:sz w:val="22"/>
          <w:szCs w:val="22"/>
        </w:rPr>
        <w:t xml:space="preserve"> de Departamento </w:t>
      </w:r>
      <w:r w:rsidR="000370DC" w:rsidRPr="00B164AA">
        <w:rPr>
          <w:rFonts w:ascii="Palatino Linotype" w:eastAsia="Palatino Linotype" w:hAnsi="Palatino Linotype" w:cs="Palatino Linotype"/>
          <w:sz w:val="22"/>
          <w:szCs w:val="22"/>
        </w:rPr>
        <w:t xml:space="preserve">y </w:t>
      </w:r>
      <w:r w:rsidR="00D8151B" w:rsidRPr="00B164AA">
        <w:rPr>
          <w:rFonts w:ascii="Palatino Linotype" w:eastAsia="Palatino Linotype" w:hAnsi="Palatino Linotype" w:cs="Palatino Linotype"/>
          <w:sz w:val="22"/>
          <w:szCs w:val="22"/>
        </w:rPr>
        <w:t xml:space="preserve">Titular de la Unidad de Transparencia informó a la persona solicitante que, después de realizar la revisión respecto de los manuales requeridos, al día de la respuesta esa unidad no cuenta con manuales de organización y procedimientos. </w:t>
      </w:r>
    </w:p>
    <w:p w14:paraId="08C079DF" w14:textId="77777777" w:rsidR="002A219C" w:rsidRPr="00B164AA" w:rsidRDefault="002A219C">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5E79022" w14:textId="77777777" w:rsidR="002A219C" w:rsidRPr="00B164AA" w:rsidRDefault="002A219C">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E565D22" w14:textId="46AA11C7" w:rsidR="00B403CD" w:rsidRPr="00B164AA"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 xml:space="preserve">3. Interposición del recurso de revisión. </w:t>
      </w:r>
      <w:r w:rsidRPr="00B164AA">
        <w:rPr>
          <w:rFonts w:ascii="Palatino Linotype" w:eastAsia="Palatino Linotype" w:hAnsi="Palatino Linotype" w:cs="Palatino Linotype"/>
          <w:sz w:val="22"/>
          <w:szCs w:val="22"/>
        </w:rPr>
        <w:t xml:space="preserve">Inconforme con los términos de la respuesta emitida por parte del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el</w:t>
      </w:r>
      <w:r w:rsidRPr="00B164AA">
        <w:rPr>
          <w:rFonts w:ascii="Palatino Linotype" w:eastAsia="Palatino Linotype" w:hAnsi="Palatino Linotype" w:cs="Palatino Linotype"/>
          <w:b/>
          <w:sz w:val="22"/>
          <w:szCs w:val="22"/>
        </w:rPr>
        <w:t xml:space="preserve"> </w:t>
      </w:r>
      <w:r w:rsidR="00D8151B" w:rsidRPr="00B164AA">
        <w:rPr>
          <w:rFonts w:ascii="Palatino Linotype" w:eastAsia="Palatino Linotype" w:hAnsi="Palatino Linotype" w:cs="Palatino Linotype"/>
          <w:b/>
          <w:sz w:val="22"/>
          <w:szCs w:val="22"/>
        </w:rPr>
        <w:t>treinta y uno</w:t>
      </w:r>
      <w:r w:rsidR="006C4418" w:rsidRPr="00B164AA">
        <w:rPr>
          <w:rFonts w:ascii="Palatino Linotype" w:eastAsia="Palatino Linotype" w:hAnsi="Palatino Linotype" w:cs="Palatino Linotype"/>
          <w:b/>
          <w:sz w:val="22"/>
          <w:szCs w:val="22"/>
        </w:rPr>
        <w:t xml:space="preserve"> de enero de dos mil veinticinco</w:t>
      </w: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la parte</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xml:space="preserve"> interpuso el recurso de revisión a través de </w:t>
      </w:r>
      <w:r w:rsidRPr="00B164AA">
        <w:rPr>
          <w:rFonts w:ascii="Palatino Linotype" w:eastAsia="Palatino Linotype" w:hAnsi="Palatino Linotype" w:cs="Palatino Linotype"/>
          <w:b/>
          <w:sz w:val="22"/>
          <w:szCs w:val="22"/>
        </w:rPr>
        <w:t xml:space="preserve">SAIMEX, </w:t>
      </w:r>
      <w:r w:rsidRPr="00B164AA">
        <w:rPr>
          <w:rFonts w:ascii="Palatino Linotype" w:eastAsia="Palatino Linotype" w:hAnsi="Palatino Linotype" w:cs="Palatino Linotype"/>
          <w:sz w:val="22"/>
          <w:szCs w:val="22"/>
        </w:rPr>
        <w:t>en donde se manifestó de la siguiente manera:</w:t>
      </w:r>
    </w:p>
    <w:p w14:paraId="723FA89B" w14:textId="6A0DAEC7" w:rsidR="00B403CD" w:rsidRPr="00B164AA"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 xml:space="preserve">a) Acto impugnado: </w:t>
      </w:r>
      <w:r w:rsidRPr="00B164AA">
        <w:rPr>
          <w:rFonts w:ascii="Palatino Linotype" w:eastAsia="Palatino Linotype" w:hAnsi="Palatino Linotype" w:cs="Palatino Linotype"/>
          <w:i/>
          <w:sz w:val="22"/>
          <w:szCs w:val="22"/>
        </w:rPr>
        <w:t>“</w:t>
      </w:r>
      <w:r w:rsidR="00D8151B" w:rsidRPr="00B164AA">
        <w:rPr>
          <w:rFonts w:ascii="Palatino Linotype" w:eastAsia="Palatino Linotype" w:hAnsi="Palatino Linotype" w:cs="Palatino Linotype"/>
          <w:i/>
          <w:sz w:val="22"/>
          <w:szCs w:val="22"/>
        </w:rPr>
        <w:t>Las respuestas presentadas por las diferentes áreas administrativas no corresponden debiendo ocultar la información solicitada.</w:t>
      </w:r>
      <w:r w:rsidRPr="00B164AA">
        <w:rPr>
          <w:rFonts w:ascii="Palatino Linotype" w:eastAsia="Palatino Linotype" w:hAnsi="Palatino Linotype" w:cs="Palatino Linotype"/>
          <w:i/>
          <w:sz w:val="22"/>
          <w:szCs w:val="22"/>
        </w:rPr>
        <w:t>” (Sic)</w:t>
      </w:r>
    </w:p>
    <w:p w14:paraId="0F34388C" w14:textId="3F789A02" w:rsidR="00B403CD" w:rsidRPr="00B164AA" w:rsidRDefault="00F656E0">
      <w:pPr>
        <w:spacing w:line="276" w:lineRule="auto"/>
        <w:ind w:left="567" w:right="900"/>
        <w:jc w:val="both"/>
        <w:rPr>
          <w:rFonts w:ascii="Palatino Linotype" w:eastAsia="Palatino Linotype" w:hAnsi="Palatino Linotype" w:cs="Palatino Linotype"/>
          <w:i/>
          <w:sz w:val="22"/>
          <w:szCs w:val="22"/>
        </w:rPr>
      </w:pPr>
      <w:bookmarkStart w:id="5" w:name="_heading=h.30j0zll" w:colFirst="0" w:colLast="0"/>
      <w:bookmarkEnd w:id="5"/>
      <w:r w:rsidRPr="00B164AA">
        <w:rPr>
          <w:rFonts w:ascii="Palatino Linotype" w:eastAsia="Palatino Linotype" w:hAnsi="Palatino Linotype" w:cs="Palatino Linotype"/>
          <w:b/>
          <w:sz w:val="22"/>
          <w:szCs w:val="22"/>
        </w:rPr>
        <w:t>b) Razones o motivos de inconformidad</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i/>
          <w:sz w:val="22"/>
          <w:szCs w:val="22"/>
        </w:rPr>
        <w:t>“</w:t>
      </w:r>
      <w:r w:rsidR="00D8151B" w:rsidRPr="00B164AA">
        <w:rPr>
          <w:rFonts w:ascii="Palatino Linotype" w:eastAsia="Palatino Linotype" w:hAnsi="Palatino Linotype" w:cs="Palatino Linotype"/>
          <w:b/>
          <w:i/>
          <w:sz w:val="22"/>
          <w:szCs w:val="22"/>
        </w:rPr>
        <w:t>Presentan un manual sin las firmas por lo cual carecen de autenticidad,</w:t>
      </w:r>
      <w:r w:rsidR="00D8151B" w:rsidRPr="00B164AA">
        <w:rPr>
          <w:rFonts w:ascii="Palatino Linotype" w:eastAsia="Palatino Linotype" w:hAnsi="Palatino Linotype" w:cs="Palatino Linotype"/>
          <w:i/>
          <w:sz w:val="22"/>
          <w:szCs w:val="22"/>
        </w:rPr>
        <w:t xml:space="preserve"> así mismo manifiestan que no tienen Manuales por lo cual es contradictorio,</w:t>
      </w:r>
      <w:r w:rsidRPr="00B164AA">
        <w:rPr>
          <w:rFonts w:ascii="Palatino Linotype" w:eastAsia="Palatino Linotype" w:hAnsi="Palatino Linotype" w:cs="Palatino Linotype"/>
          <w:i/>
          <w:sz w:val="22"/>
          <w:szCs w:val="22"/>
        </w:rPr>
        <w:t>” (Sic)</w:t>
      </w:r>
    </w:p>
    <w:p w14:paraId="616A1E9C" w14:textId="77777777" w:rsidR="00B403CD" w:rsidRPr="00B164AA" w:rsidRDefault="00B403CD">
      <w:pPr>
        <w:spacing w:line="276" w:lineRule="auto"/>
        <w:ind w:left="567" w:right="900"/>
        <w:jc w:val="both"/>
        <w:rPr>
          <w:rFonts w:ascii="Palatino Linotype" w:eastAsia="Palatino Linotype" w:hAnsi="Palatino Linotype" w:cs="Palatino Linotype"/>
          <w:i/>
          <w:sz w:val="22"/>
          <w:szCs w:val="22"/>
        </w:rPr>
      </w:pPr>
    </w:p>
    <w:p w14:paraId="3F253903" w14:textId="77777777" w:rsidR="00B403CD" w:rsidRPr="00B164AA" w:rsidRDefault="00F656E0">
      <w:pPr>
        <w:spacing w:line="360" w:lineRule="auto"/>
        <w:ind w:right="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4. Turno. </w:t>
      </w:r>
      <w:r w:rsidRPr="00B164A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164AA">
        <w:rPr>
          <w:rFonts w:ascii="Palatino Linotype" w:eastAsia="Palatino Linotype" w:hAnsi="Palatino Linotype" w:cs="Palatino Linotype"/>
          <w:b/>
          <w:sz w:val="22"/>
          <w:szCs w:val="22"/>
        </w:rPr>
        <w:t xml:space="preserve">Guadalupe Ramírez Peña, </w:t>
      </w:r>
      <w:r w:rsidRPr="00B164AA">
        <w:rPr>
          <w:rFonts w:ascii="Palatino Linotype" w:eastAsia="Palatino Linotype" w:hAnsi="Palatino Linotype" w:cs="Palatino Linotype"/>
          <w:sz w:val="22"/>
          <w:szCs w:val="22"/>
        </w:rPr>
        <w:t xml:space="preserve">a efecto de que analizara sobre su admisión o su </w:t>
      </w:r>
      <w:proofErr w:type="spellStart"/>
      <w:r w:rsidRPr="00B164AA">
        <w:rPr>
          <w:rFonts w:ascii="Palatino Linotype" w:eastAsia="Palatino Linotype" w:hAnsi="Palatino Linotype" w:cs="Palatino Linotype"/>
          <w:sz w:val="22"/>
          <w:szCs w:val="22"/>
        </w:rPr>
        <w:t>desechamiento</w:t>
      </w:r>
      <w:proofErr w:type="spellEnd"/>
      <w:r w:rsidRPr="00B164AA">
        <w:rPr>
          <w:rFonts w:ascii="Palatino Linotype" w:eastAsia="Palatino Linotype" w:hAnsi="Palatino Linotype" w:cs="Palatino Linotype"/>
          <w:sz w:val="22"/>
          <w:szCs w:val="22"/>
        </w:rPr>
        <w:t>.</w:t>
      </w:r>
    </w:p>
    <w:p w14:paraId="120908FA" w14:textId="77777777" w:rsidR="00B403CD" w:rsidRPr="00B164AA" w:rsidRDefault="00B403CD">
      <w:pPr>
        <w:spacing w:line="360" w:lineRule="auto"/>
        <w:ind w:right="51"/>
        <w:jc w:val="both"/>
        <w:rPr>
          <w:rFonts w:ascii="Palatino Linotype" w:eastAsia="Palatino Linotype" w:hAnsi="Palatino Linotype" w:cs="Palatino Linotype"/>
          <w:sz w:val="22"/>
          <w:szCs w:val="22"/>
        </w:rPr>
      </w:pPr>
    </w:p>
    <w:p w14:paraId="7FAA0CF9" w14:textId="4D5585B7" w:rsidR="00B403CD" w:rsidRPr="00B164AA" w:rsidRDefault="00F656E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lastRenderedPageBreak/>
        <w:t>5. Admisión del Recurso de revisión.</w:t>
      </w:r>
      <w:r w:rsidRPr="00B164AA">
        <w:rPr>
          <w:rFonts w:ascii="Palatino Linotype" w:eastAsia="Palatino Linotype" w:hAnsi="Palatino Linotype" w:cs="Palatino Linotype"/>
          <w:sz w:val="22"/>
          <w:szCs w:val="22"/>
        </w:rPr>
        <w:t xml:space="preserve"> El </w:t>
      </w:r>
      <w:r w:rsidR="00966171" w:rsidRPr="00B164AA">
        <w:rPr>
          <w:rFonts w:ascii="Palatino Linotype" w:eastAsia="Palatino Linotype" w:hAnsi="Palatino Linotype" w:cs="Palatino Linotype"/>
          <w:b/>
          <w:sz w:val="22"/>
          <w:szCs w:val="22"/>
        </w:rPr>
        <w:t>seis de febrero</w:t>
      </w:r>
      <w:r w:rsidR="006C4418" w:rsidRPr="00B164AA">
        <w:rPr>
          <w:rFonts w:ascii="Palatino Linotype" w:eastAsia="Palatino Linotype" w:hAnsi="Palatino Linotype" w:cs="Palatino Linotype"/>
          <w:b/>
          <w:sz w:val="22"/>
          <w:szCs w:val="22"/>
        </w:rPr>
        <w:t xml:space="preserve"> de dos mil veinticinco</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presentara su informe justificado.</w:t>
      </w:r>
    </w:p>
    <w:p w14:paraId="39C0A877" w14:textId="77777777" w:rsidR="00B403CD" w:rsidRPr="00B164AA" w:rsidRDefault="00B403CD">
      <w:pPr>
        <w:spacing w:line="360" w:lineRule="auto"/>
        <w:jc w:val="both"/>
        <w:rPr>
          <w:rFonts w:ascii="Palatino Linotype" w:eastAsia="Palatino Linotype" w:hAnsi="Palatino Linotype" w:cs="Palatino Linotype"/>
          <w:sz w:val="22"/>
          <w:szCs w:val="22"/>
        </w:rPr>
      </w:pPr>
    </w:p>
    <w:p w14:paraId="2F0BA863" w14:textId="0F443024" w:rsidR="00B403CD" w:rsidRPr="00B164AA"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6" w:name="_heading=h.2s8eyo1" w:colFirst="0" w:colLast="0"/>
      <w:bookmarkEnd w:id="6"/>
      <w:r w:rsidRPr="00B164AA">
        <w:rPr>
          <w:rFonts w:ascii="Palatino Linotype" w:eastAsia="Palatino Linotype" w:hAnsi="Palatino Linotype" w:cs="Palatino Linotype"/>
          <w:b/>
          <w:sz w:val="22"/>
          <w:szCs w:val="22"/>
        </w:rPr>
        <w:t>6. Manifestaciones</w:t>
      </w:r>
      <w:r w:rsidRPr="00B164AA">
        <w:rPr>
          <w:rFonts w:ascii="Palatino Linotype" w:eastAsia="Palatino Linotype" w:hAnsi="Palatino Linotype" w:cs="Palatino Linotype"/>
          <w:sz w:val="22"/>
          <w:szCs w:val="22"/>
        </w:rPr>
        <w:t xml:space="preserve">. De las constancias que integran el expediente en que se actúa se advierte </w:t>
      </w:r>
      <w:r w:rsidR="00497F5B" w:rsidRPr="00B164AA">
        <w:rPr>
          <w:rFonts w:ascii="Palatino Linotype" w:eastAsia="Palatino Linotype" w:hAnsi="Palatino Linotype" w:cs="Palatino Linotype"/>
          <w:sz w:val="22"/>
          <w:szCs w:val="22"/>
        </w:rPr>
        <w:t>que,</w:t>
      </w:r>
      <w:r w:rsidRPr="00B164AA">
        <w:rPr>
          <w:rFonts w:ascii="Palatino Linotype" w:eastAsia="Palatino Linotype" w:hAnsi="Palatino Linotype" w:cs="Palatino Linotype"/>
          <w:sz w:val="22"/>
          <w:szCs w:val="22"/>
        </w:rPr>
        <w:t xml:space="preserve"> durante el periodo de manifestaciones, el </w:t>
      </w:r>
      <w:r w:rsidRPr="00B164AA">
        <w:rPr>
          <w:rFonts w:ascii="Palatino Linotype" w:eastAsia="Palatino Linotype" w:hAnsi="Palatino Linotype" w:cs="Palatino Linotype"/>
          <w:b/>
          <w:sz w:val="22"/>
          <w:szCs w:val="22"/>
        </w:rPr>
        <w:t xml:space="preserve">Sujeto Obligado </w:t>
      </w:r>
      <w:r w:rsidR="00FA0A18" w:rsidRPr="00B164AA">
        <w:rPr>
          <w:rFonts w:ascii="Palatino Linotype" w:eastAsia="Palatino Linotype" w:hAnsi="Palatino Linotype" w:cs="Palatino Linotype"/>
          <w:sz w:val="22"/>
          <w:szCs w:val="22"/>
        </w:rPr>
        <w:t>fue omiso en rendir</w:t>
      </w:r>
      <w:r w:rsidR="002C14BC" w:rsidRPr="00B164AA">
        <w:rPr>
          <w:rFonts w:ascii="Palatino Linotype" w:eastAsia="Palatino Linotype" w:hAnsi="Palatino Linotype" w:cs="Palatino Linotype"/>
          <w:sz w:val="22"/>
          <w:szCs w:val="22"/>
        </w:rPr>
        <w:t xml:space="preserve"> su informe justificado</w:t>
      </w:r>
      <w:r w:rsidR="00FA0A18" w:rsidRPr="00B164AA">
        <w:rPr>
          <w:rFonts w:ascii="Palatino Linotype" w:eastAsia="Palatino Linotype" w:hAnsi="Palatino Linotype" w:cs="Palatino Linotype"/>
          <w:sz w:val="22"/>
          <w:szCs w:val="22"/>
        </w:rPr>
        <w:t xml:space="preserve">; y, la parte </w:t>
      </w:r>
      <w:r w:rsidR="00FA0A18" w:rsidRPr="00B164AA">
        <w:rPr>
          <w:rFonts w:ascii="Palatino Linotype" w:eastAsia="Palatino Linotype" w:hAnsi="Palatino Linotype" w:cs="Palatino Linotype"/>
          <w:b/>
          <w:sz w:val="22"/>
          <w:szCs w:val="22"/>
        </w:rPr>
        <w:t xml:space="preserve">Recurrente </w:t>
      </w:r>
      <w:r w:rsidR="00FA0A18" w:rsidRPr="00B164AA">
        <w:rPr>
          <w:rFonts w:ascii="Palatino Linotype" w:eastAsia="Palatino Linotype" w:hAnsi="Palatino Linotype" w:cs="Palatino Linotype"/>
          <w:sz w:val="22"/>
          <w:szCs w:val="22"/>
        </w:rPr>
        <w:t>fue omisa en hacer valer manifestaciones o alegatos que conforme a derecho resultaran procedentes, como se desprende de la siguiente digitalización</w:t>
      </w:r>
      <w:r w:rsidRPr="00B164AA">
        <w:rPr>
          <w:rFonts w:ascii="Palatino Linotype" w:eastAsia="Palatino Linotype" w:hAnsi="Palatino Linotype" w:cs="Palatino Linotype"/>
          <w:sz w:val="22"/>
          <w:szCs w:val="22"/>
        </w:rPr>
        <w:t>:</w:t>
      </w:r>
    </w:p>
    <w:p w14:paraId="75819009" w14:textId="77777777" w:rsidR="00966171" w:rsidRPr="00B164AA" w:rsidRDefault="0096617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BDEC0C5" w14:textId="3A181867" w:rsidR="00FA0A18" w:rsidRPr="00B164AA" w:rsidRDefault="0096617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noProof/>
          <w:sz w:val="22"/>
          <w:szCs w:val="22"/>
        </w:rPr>
        <w:drawing>
          <wp:inline distT="0" distB="0" distL="0" distR="0" wp14:anchorId="496D0A8C" wp14:editId="68BDEDE9">
            <wp:extent cx="5612130" cy="1378585"/>
            <wp:effectExtent l="19050" t="19050" r="2667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78585"/>
                    </a:xfrm>
                    <a:prstGeom prst="rect">
                      <a:avLst/>
                    </a:prstGeom>
                    <a:ln>
                      <a:solidFill>
                        <a:schemeClr val="accent1"/>
                      </a:solidFill>
                    </a:ln>
                  </pic:spPr>
                </pic:pic>
              </a:graphicData>
            </a:graphic>
          </wp:inline>
        </w:drawing>
      </w:r>
    </w:p>
    <w:p w14:paraId="1DD67749" w14:textId="77777777" w:rsidR="00B403CD" w:rsidRPr="00B164AA"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7AAFE04" w14:textId="4FF02374" w:rsidR="00B403CD" w:rsidRPr="00B164AA"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7. Cierre de instrucción. </w:t>
      </w:r>
      <w:r w:rsidRPr="00B164A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66171" w:rsidRPr="00B164AA">
        <w:rPr>
          <w:rFonts w:ascii="Palatino Linotype" w:eastAsia="Palatino Linotype" w:hAnsi="Palatino Linotype" w:cs="Palatino Linotype"/>
          <w:b/>
          <w:sz w:val="22"/>
          <w:szCs w:val="22"/>
        </w:rPr>
        <w:t>dieci</w:t>
      </w:r>
      <w:r w:rsidR="00A62D9A" w:rsidRPr="00B164AA">
        <w:rPr>
          <w:rFonts w:ascii="Palatino Linotype" w:eastAsia="Palatino Linotype" w:hAnsi="Palatino Linotype" w:cs="Palatino Linotype"/>
          <w:b/>
          <w:sz w:val="22"/>
          <w:szCs w:val="22"/>
        </w:rPr>
        <w:t>ocho</w:t>
      </w:r>
      <w:r w:rsidR="00141D99" w:rsidRPr="00B164AA">
        <w:rPr>
          <w:rFonts w:ascii="Palatino Linotype" w:eastAsia="Palatino Linotype" w:hAnsi="Palatino Linotype" w:cs="Palatino Linotype"/>
          <w:b/>
          <w:sz w:val="22"/>
          <w:szCs w:val="22"/>
        </w:rPr>
        <w:t xml:space="preserve"> </w:t>
      </w:r>
      <w:r w:rsidR="008A4AC5" w:rsidRPr="00B164AA">
        <w:rPr>
          <w:rFonts w:ascii="Palatino Linotype" w:eastAsia="Palatino Linotype" w:hAnsi="Palatino Linotype" w:cs="Palatino Linotype"/>
          <w:b/>
          <w:sz w:val="22"/>
          <w:szCs w:val="22"/>
        </w:rPr>
        <w:t>de febrero</w:t>
      </w:r>
      <w:r w:rsidR="006C4418" w:rsidRPr="00B164AA">
        <w:rPr>
          <w:rFonts w:ascii="Palatino Linotype" w:eastAsia="Palatino Linotype" w:hAnsi="Palatino Linotype" w:cs="Palatino Linotype"/>
          <w:b/>
          <w:sz w:val="22"/>
          <w:szCs w:val="22"/>
        </w:rPr>
        <w:t xml:space="preserve"> de dos mil veinticinco</w:t>
      </w: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5DFB8C6" w14:textId="77777777" w:rsidR="00B403CD" w:rsidRPr="00B164AA"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2C024D2" w14:textId="77777777" w:rsidR="00B403CD" w:rsidRPr="00B164AA"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50518286" w14:textId="77777777" w:rsidR="00B403CD" w:rsidRPr="00B164AA" w:rsidRDefault="00F656E0">
      <w:pPr>
        <w:widowControl w:val="0"/>
        <w:spacing w:before="240" w:after="240" w:line="360" w:lineRule="auto"/>
        <w:jc w:val="center"/>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II. C O N S I D E R A N D O S</w:t>
      </w:r>
    </w:p>
    <w:p w14:paraId="6F4D238E"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Primero. Competencia.</w:t>
      </w:r>
      <w:r w:rsidRPr="00B164A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59F053"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7E659629"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B164AA">
        <w:rPr>
          <w:rFonts w:ascii="Palatino Linotype" w:eastAsia="Palatino Linotype" w:hAnsi="Palatino Linotype" w:cs="Palatino Linotype"/>
          <w:b/>
          <w:sz w:val="22"/>
          <w:szCs w:val="22"/>
        </w:rPr>
        <w:t>Segundo. Oportunidad y Procedibilidad del Recurso de Revisión</w:t>
      </w:r>
      <w:r w:rsidRPr="00B164A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A3EA665"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70824223" w14:textId="0582336C"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 xml:space="preserve">remitió la respuesta a la solicitud de información el </w:t>
      </w:r>
      <w:r w:rsidR="00A62D9A" w:rsidRPr="00B164AA">
        <w:rPr>
          <w:rFonts w:ascii="Palatino Linotype" w:eastAsia="Palatino Linotype" w:hAnsi="Palatino Linotype" w:cs="Palatino Linotype"/>
          <w:b/>
          <w:sz w:val="22"/>
          <w:szCs w:val="22"/>
        </w:rPr>
        <w:t>treinta de enero de dos mil veinticinco</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mientras que el recurso de revisión interpuesto por </w:t>
      </w:r>
      <w:r w:rsidRPr="00B164AA">
        <w:rPr>
          <w:rFonts w:ascii="Palatino Linotype" w:eastAsia="Palatino Linotype" w:hAnsi="Palatino Linotype" w:cs="Palatino Linotype"/>
          <w:b/>
          <w:sz w:val="22"/>
          <w:szCs w:val="22"/>
        </w:rPr>
        <w:t>la parte</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xml:space="preserve">, se tuvo por presentado el </w:t>
      </w:r>
      <w:r w:rsidR="00A62D9A" w:rsidRPr="00B164AA">
        <w:rPr>
          <w:rFonts w:ascii="Palatino Linotype" w:eastAsia="Palatino Linotype" w:hAnsi="Palatino Linotype" w:cs="Palatino Linotype"/>
          <w:b/>
          <w:sz w:val="22"/>
          <w:szCs w:val="22"/>
        </w:rPr>
        <w:t xml:space="preserve">treinta y uno de enero de </w:t>
      </w:r>
      <w:r w:rsidR="00A62D9A" w:rsidRPr="00B164AA">
        <w:rPr>
          <w:rFonts w:ascii="Palatino Linotype" w:eastAsia="Palatino Linotype" w:hAnsi="Palatino Linotype" w:cs="Palatino Linotype"/>
          <w:b/>
          <w:sz w:val="22"/>
          <w:szCs w:val="22"/>
        </w:rPr>
        <w:lastRenderedPageBreak/>
        <w:t>dos mil veinticinco</w:t>
      </w:r>
      <w:r w:rsidRPr="00B164AA">
        <w:rPr>
          <w:rFonts w:ascii="Palatino Linotype" w:eastAsia="Palatino Linotype" w:hAnsi="Palatino Linotype" w:cs="Palatino Linotype"/>
          <w:sz w:val="22"/>
          <w:szCs w:val="22"/>
        </w:rPr>
        <w:t xml:space="preserve"> esto es, al </w:t>
      </w:r>
      <w:r w:rsidR="005735E5" w:rsidRPr="00B164AA">
        <w:rPr>
          <w:rFonts w:ascii="Palatino Linotype" w:eastAsia="Palatino Linotype" w:hAnsi="Palatino Linotype" w:cs="Palatino Linotype"/>
          <w:b/>
          <w:sz w:val="22"/>
          <w:szCs w:val="22"/>
          <w:u w:val="single"/>
        </w:rPr>
        <w:t>primer</w:t>
      </w:r>
      <w:r w:rsidRPr="00B164AA">
        <w:rPr>
          <w:rFonts w:ascii="Palatino Linotype" w:eastAsia="Palatino Linotype" w:hAnsi="Palatino Linotype" w:cs="Palatino Linotype"/>
          <w:sz w:val="22"/>
          <w:szCs w:val="22"/>
        </w:rPr>
        <w:t xml:space="preserve"> día hábil siguiente a aquel </w:t>
      </w:r>
      <w:r w:rsidRPr="00B164AA">
        <w:rPr>
          <w:rFonts w:ascii="Palatino Linotype" w:eastAsia="Palatino Linotype" w:hAnsi="Palatino Linotype" w:cs="Palatino Linotype"/>
          <w:b/>
          <w:sz w:val="22"/>
          <w:szCs w:val="22"/>
        </w:rPr>
        <w:t>en que se tuvo conocimiento de la respuesta impugnada</w:t>
      </w:r>
      <w:r w:rsidRPr="00B164AA">
        <w:rPr>
          <w:rFonts w:ascii="Palatino Linotype" w:eastAsia="Palatino Linotype" w:hAnsi="Palatino Linotype" w:cs="Palatino Linotype"/>
          <w:sz w:val="22"/>
          <w:szCs w:val="22"/>
        </w:rPr>
        <w:t xml:space="preserve">. </w:t>
      </w:r>
    </w:p>
    <w:p w14:paraId="50302390" w14:textId="77777777" w:rsidR="00A2630D" w:rsidRPr="00B164AA" w:rsidRDefault="00A2630D" w:rsidP="00A2630D">
      <w:pPr>
        <w:spacing w:before="240" w:after="240"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1D1260D" w14:textId="77777777" w:rsidR="00A2630D" w:rsidRPr="00B164AA" w:rsidRDefault="00A2630D" w:rsidP="00A2630D">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B164AA">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FAD994A" w14:textId="77777777" w:rsidR="00A2630D" w:rsidRPr="00B164AA" w:rsidRDefault="00A2630D" w:rsidP="00A2630D">
      <w:pPr>
        <w:tabs>
          <w:tab w:val="left" w:pos="7938"/>
        </w:tabs>
        <w:spacing w:line="360" w:lineRule="auto"/>
        <w:jc w:val="both"/>
        <w:rPr>
          <w:rFonts w:ascii="Palatino Linotype" w:eastAsia="Palatino Linotype" w:hAnsi="Palatino Linotype" w:cs="Palatino Linotype"/>
          <w:sz w:val="22"/>
          <w:szCs w:val="22"/>
        </w:rPr>
      </w:pPr>
    </w:p>
    <w:p w14:paraId="3E35EA5D" w14:textId="285524E0" w:rsidR="006058BB" w:rsidRPr="00B164AA" w:rsidRDefault="006058BB" w:rsidP="006058BB">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Por otro lado, es de suma importancia mencionar que, si bien la parte</w:t>
      </w:r>
      <w:r w:rsidRPr="00B164AA">
        <w:rPr>
          <w:rFonts w:ascii="Palatino Linotype" w:eastAsia="Palatino Linotype" w:hAnsi="Palatino Linotype" w:cs="Palatino Linotype"/>
          <w:b/>
          <w:sz w:val="22"/>
          <w:szCs w:val="22"/>
        </w:rPr>
        <w:t xml:space="preserve"> Recurrente</w:t>
      </w:r>
      <w:r w:rsidRPr="00B164AA">
        <w:rPr>
          <w:rFonts w:ascii="Palatino Linotype" w:eastAsia="Palatino Linotype" w:hAnsi="Palatino Linotype" w:cs="Palatino Linotype"/>
          <w:sz w:val="22"/>
          <w:szCs w:val="22"/>
        </w:rPr>
        <w:t xml:space="preserve"> </w:t>
      </w:r>
      <w:r w:rsidR="00D7797D" w:rsidRPr="00B164AA">
        <w:rPr>
          <w:rFonts w:ascii="Palatino Linotype" w:eastAsia="Palatino Linotype" w:hAnsi="Palatino Linotype" w:cs="Palatino Linotype"/>
          <w:b/>
          <w:sz w:val="22"/>
          <w:szCs w:val="22"/>
        </w:rPr>
        <w:t>no proporcionó un nombre,</w:t>
      </w:r>
      <w:r w:rsidRPr="00B164AA">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56CD7EA" w14:textId="77777777" w:rsidR="006058BB" w:rsidRPr="00B164AA" w:rsidRDefault="006058BB" w:rsidP="006058BB">
      <w:pPr>
        <w:spacing w:line="360" w:lineRule="auto"/>
        <w:jc w:val="both"/>
        <w:rPr>
          <w:rFonts w:ascii="Palatino Linotype" w:eastAsia="Palatino Linotype" w:hAnsi="Palatino Linotype" w:cs="Palatino Linotype"/>
          <w:sz w:val="22"/>
          <w:szCs w:val="22"/>
        </w:rPr>
      </w:pPr>
    </w:p>
    <w:p w14:paraId="2BA3F597" w14:textId="77777777" w:rsidR="006058BB" w:rsidRPr="00B164AA" w:rsidRDefault="006058BB" w:rsidP="006058BB">
      <w:pPr>
        <w:spacing w:line="276" w:lineRule="auto"/>
        <w:ind w:left="851" w:right="902"/>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i/>
          <w:sz w:val="22"/>
          <w:szCs w:val="22"/>
        </w:rPr>
        <w:t>"</w:t>
      </w:r>
      <w:r w:rsidRPr="00B164AA">
        <w:rPr>
          <w:rFonts w:ascii="Palatino Linotype" w:eastAsia="Palatino Linotype" w:hAnsi="Palatino Linotype" w:cs="Palatino Linotype"/>
          <w:b/>
          <w:i/>
          <w:sz w:val="22"/>
          <w:szCs w:val="22"/>
        </w:rPr>
        <w:t>Las solicitudes anónimas</w:t>
      </w:r>
      <w:r w:rsidRPr="00B164AA">
        <w:rPr>
          <w:rFonts w:ascii="Palatino Linotype" w:eastAsia="Palatino Linotype" w:hAnsi="Palatino Linotype" w:cs="Palatino Linotype"/>
          <w:i/>
          <w:sz w:val="22"/>
          <w:szCs w:val="22"/>
        </w:rPr>
        <w:t>, con nombre incompleto o seudónimo </w:t>
      </w:r>
      <w:r w:rsidRPr="00B164AA">
        <w:rPr>
          <w:rFonts w:ascii="Palatino Linotype" w:eastAsia="Palatino Linotype" w:hAnsi="Palatino Linotype" w:cs="Palatino Linotype"/>
          <w:b/>
          <w:i/>
          <w:sz w:val="22"/>
          <w:szCs w:val="22"/>
        </w:rPr>
        <w:t>serán procedentes para su trámite por parte del sujeto obligado ante quien se presente</w:t>
      </w:r>
      <w:r w:rsidRPr="00B164AA">
        <w:rPr>
          <w:rFonts w:ascii="Palatino Linotype" w:eastAsia="Palatino Linotype" w:hAnsi="Palatino Linotype" w:cs="Palatino Linotype"/>
          <w:i/>
          <w:sz w:val="22"/>
          <w:szCs w:val="22"/>
        </w:rPr>
        <w:t>. No podrá requerirse información adicional con motivo del nombre proporcionado por el solicitante."</w:t>
      </w:r>
    </w:p>
    <w:p w14:paraId="0D9024F5" w14:textId="77777777" w:rsidR="006058BB" w:rsidRPr="00B164AA" w:rsidRDefault="006058BB" w:rsidP="00A2630D">
      <w:pPr>
        <w:tabs>
          <w:tab w:val="left" w:pos="7938"/>
        </w:tabs>
        <w:spacing w:line="360" w:lineRule="auto"/>
        <w:jc w:val="both"/>
        <w:rPr>
          <w:rFonts w:ascii="Palatino Linotype" w:eastAsia="Palatino Linotype" w:hAnsi="Palatino Linotype" w:cs="Palatino Linotype"/>
          <w:sz w:val="22"/>
          <w:szCs w:val="22"/>
        </w:rPr>
      </w:pPr>
    </w:p>
    <w:p w14:paraId="31DE7A2F" w14:textId="3209CF51"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164AA">
        <w:rPr>
          <w:rFonts w:ascii="Palatino Linotype" w:eastAsia="Palatino Linotype" w:hAnsi="Palatino Linotype" w:cs="Palatino Linotype"/>
          <w:b/>
          <w:sz w:val="22"/>
          <w:szCs w:val="22"/>
        </w:rPr>
        <w:t>la parte</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xml:space="preserve"> en sus motivos de inconformidad, de acuerdo </w:t>
      </w:r>
      <w:r w:rsidR="005735E5" w:rsidRPr="00B164AA">
        <w:rPr>
          <w:rFonts w:ascii="Palatino Linotype" w:eastAsia="Palatino Linotype" w:hAnsi="Palatino Linotype" w:cs="Palatino Linotype"/>
          <w:sz w:val="22"/>
          <w:szCs w:val="22"/>
        </w:rPr>
        <w:t xml:space="preserve">al artículo 179, fracciones </w:t>
      </w:r>
      <w:r w:rsidR="00D7797D" w:rsidRPr="00B164AA">
        <w:rPr>
          <w:rFonts w:ascii="Palatino Linotype" w:eastAsia="Palatino Linotype" w:hAnsi="Palatino Linotype" w:cs="Palatino Linotype"/>
          <w:sz w:val="22"/>
          <w:szCs w:val="22"/>
        </w:rPr>
        <w:t>I</w:t>
      </w:r>
      <w:r w:rsidR="000C335A" w:rsidRPr="00B164AA">
        <w:rPr>
          <w:rFonts w:ascii="Palatino Linotype" w:eastAsia="Palatino Linotype" w:hAnsi="Palatino Linotype" w:cs="Palatino Linotype"/>
          <w:sz w:val="22"/>
          <w:szCs w:val="22"/>
        </w:rPr>
        <w:t xml:space="preserve"> y VI</w:t>
      </w:r>
      <w:r w:rsidR="005735E5"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sz w:val="22"/>
          <w:szCs w:val="22"/>
        </w:rPr>
        <w:t>del ordenamiento legal citado, que a la letra dice: </w:t>
      </w:r>
    </w:p>
    <w:p w14:paraId="3F022FCC"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51F06CF7" w14:textId="77777777" w:rsidR="00A2630D" w:rsidRPr="00B164AA" w:rsidRDefault="00A2630D" w:rsidP="00A2630D">
      <w:pPr>
        <w:ind w:left="567" w:right="902"/>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lastRenderedPageBreak/>
        <w:t>“</w:t>
      </w:r>
      <w:r w:rsidRPr="00B164AA">
        <w:rPr>
          <w:rFonts w:ascii="Palatino Linotype" w:eastAsia="Palatino Linotype" w:hAnsi="Palatino Linotype" w:cs="Palatino Linotype"/>
          <w:b/>
          <w:i/>
          <w:sz w:val="22"/>
          <w:szCs w:val="22"/>
        </w:rPr>
        <w:t>Artículo 179.</w:t>
      </w:r>
      <w:r w:rsidRPr="00B164A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5FF911" w14:textId="476DB346" w:rsidR="0072155A" w:rsidRPr="00B164AA" w:rsidRDefault="0072155A" w:rsidP="00A2630D">
      <w:pPr>
        <w:ind w:left="567" w:right="902"/>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I. La negativa a la información solicitada;</w:t>
      </w:r>
    </w:p>
    <w:p w14:paraId="4DAB5AE8" w14:textId="002B33EF" w:rsidR="00A2630D" w:rsidRPr="00B164AA" w:rsidRDefault="005735E5" w:rsidP="00A2630D">
      <w:pPr>
        <w:ind w:left="567" w:right="902"/>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w:t>
      </w:r>
    </w:p>
    <w:p w14:paraId="5C3D8576" w14:textId="34DED8C3" w:rsidR="005735E5" w:rsidRPr="00B164AA" w:rsidRDefault="005735E5" w:rsidP="00A2630D">
      <w:pPr>
        <w:ind w:left="567" w:right="902"/>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VI. La entrega de información que no corresponda con lo solicitado;</w:t>
      </w:r>
    </w:p>
    <w:p w14:paraId="41CB5DAF" w14:textId="77777777" w:rsidR="00A2630D" w:rsidRPr="00B164AA" w:rsidRDefault="00A2630D" w:rsidP="00A2630D">
      <w:pPr>
        <w:ind w:left="567" w:right="902"/>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31D5CF87" w14:textId="77777777" w:rsidR="00A2630D" w:rsidRPr="00B164AA" w:rsidRDefault="00A2630D" w:rsidP="00A2630D">
      <w:pPr>
        <w:ind w:left="567"/>
        <w:rPr>
          <w:rFonts w:ascii="Palatino Linotype" w:eastAsia="Palatino Linotype" w:hAnsi="Palatino Linotype" w:cs="Palatino Linotype"/>
          <w:b/>
          <w:i/>
          <w:sz w:val="22"/>
          <w:szCs w:val="22"/>
        </w:rPr>
      </w:pPr>
    </w:p>
    <w:p w14:paraId="7287366C" w14:textId="77777777" w:rsidR="00A2630D" w:rsidRPr="00B164AA" w:rsidRDefault="00A2630D" w:rsidP="00A2630D">
      <w:pPr>
        <w:ind w:left="567" w:right="900"/>
        <w:jc w:val="right"/>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 </w:t>
      </w:r>
      <w:r w:rsidRPr="00B164AA">
        <w:rPr>
          <w:rFonts w:ascii="Palatino Linotype" w:eastAsia="Palatino Linotype" w:hAnsi="Palatino Linotype" w:cs="Palatino Linotype"/>
          <w:i/>
          <w:sz w:val="22"/>
          <w:szCs w:val="22"/>
        </w:rPr>
        <w:t>(Énfasis añadido)</w:t>
      </w:r>
    </w:p>
    <w:p w14:paraId="483FB8E8" w14:textId="77777777" w:rsidR="00A2630D" w:rsidRPr="00B164AA" w:rsidRDefault="00A2630D" w:rsidP="00A2630D">
      <w:pPr>
        <w:spacing w:line="360" w:lineRule="auto"/>
        <w:jc w:val="both"/>
        <w:rPr>
          <w:rFonts w:ascii="Palatino Linotype" w:eastAsia="Palatino Linotype" w:hAnsi="Palatino Linotype" w:cs="Palatino Linotype"/>
          <w:b/>
          <w:sz w:val="22"/>
          <w:szCs w:val="22"/>
        </w:rPr>
      </w:pPr>
    </w:p>
    <w:p w14:paraId="4FA576DE" w14:textId="12557246" w:rsidR="00A2630D" w:rsidRPr="00B164AA" w:rsidRDefault="00A2630D" w:rsidP="00A2630D">
      <w:pPr>
        <w:spacing w:line="360"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 xml:space="preserve">Tercero. Materia de la revisión. </w:t>
      </w:r>
      <w:r w:rsidRPr="00B164A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164AA">
        <w:rPr>
          <w:rFonts w:ascii="Palatino Linotype" w:eastAsia="Palatino Linotype" w:hAnsi="Palatino Linotype" w:cs="Palatino Linotype"/>
          <w:b/>
          <w:sz w:val="22"/>
          <w:szCs w:val="22"/>
        </w:rPr>
        <w:t>verificar si la respuesta</w:t>
      </w:r>
      <w:r w:rsidR="00042748" w:rsidRPr="00B164AA">
        <w:rPr>
          <w:rFonts w:ascii="Palatino Linotype" w:eastAsia="Palatino Linotype" w:hAnsi="Palatino Linotype" w:cs="Palatino Linotype"/>
          <w:b/>
          <w:sz w:val="22"/>
          <w:szCs w:val="22"/>
        </w:rPr>
        <w:t xml:space="preserve"> </w:t>
      </w:r>
      <w:r w:rsidR="006B5741" w:rsidRPr="00B164AA">
        <w:rPr>
          <w:rFonts w:ascii="Palatino Linotype" w:eastAsia="Palatino Linotype" w:hAnsi="Palatino Linotype" w:cs="Palatino Linotype"/>
          <w:b/>
          <w:sz w:val="22"/>
          <w:szCs w:val="22"/>
        </w:rPr>
        <w:t>otorgada</w:t>
      </w:r>
      <w:r w:rsidR="00042748" w:rsidRPr="00B164AA">
        <w:rPr>
          <w:rFonts w:ascii="Palatino Linotype" w:eastAsia="Palatino Linotype" w:hAnsi="Palatino Linotype" w:cs="Palatino Linotype"/>
          <w:b/>
          <w:sz w:val="22"/>
          <w:szCs w:val="22"/>
        </w:rPr>
        <w:t xml:space="preserve"> por el Sujeto Obligado </w:t>
      </w:r>
      <w:r w:rsidR="006B5741" w:rsidRPr="00B164AA">
        <w:rPr>
          <w:rFonts w:ascii="Palatino Linotype" w:eastAsia="Palatino Linotype" w:hAnsi="Palatino Linotype" w:cs="Palatino Linotype"/>
          <w:b/>
          <w:sz w:val="22"/>
          <w:szCs w:val="22"/>
        </w:rPr>
        <w:t>es</w:t>
      </w:r>
      <w:r w:rsidR="00042748" w:rsidRPr="00B164AA">
        <w:rPr>
          <w:rFonts w:ascii="Palatino Linotype" w:eastAsia="Palatino Linotype" w:hAnsi="Palatino Linotype" w:cs="Palatino Linotype"/>
          <w:b/>
          <w:sz w:val="22"/>
          <w:szCs w:val="22"/>
        </w:rPr>
        <w:t xml:space="preserve"> adecuad</w:t>
      </w:r>
      <w:r w:rsidR="006B5741" w:rsidRPr="00B164AA">
        <w:rPr>
          <w:rFonts w:ascii="Palatino Linotype" w:eastAsia="Palatino Linotype" w:hAnsi="Palatino Linotype" w:cs="Palatino Linotype"/>
          <w:b/>
          <w:sz w:val="22"/>
          <w:szCs w:val="22"/>
        </w:rPr>
        <w:t>a</w:t>
      </w:r>
      <w:r w:rsidRPr="00B164AA">
        <w:rPr>
          <w:rFonts w:ascii="Palatino Linotype" w:eastAsia="Palatino Linotype" w:hAnsi="Palatino Linotype" w:cs="Palatino Linotype"/>
          <w:b/>
          <w:sz w:val="22"/>
          <w:szCs w:val="22"/>
        </w:rPr>
        <w:t xml:space="preserve"> y suficiente para satisfacer el derecho de acceso a la información pública de la parte Recurrente,</w:t>
      </w:r>
      <w:r w:rsidRPr="00B164AA">
        <w:rPr>
          <w:rFonts w:ascii="Palatino Linotype" w:eastAsia="Palatino Linotype" w:hAnsi="Palatino Linotype" w:cs="Palatino Linotype"/>
          <w:sz w:val="22"/>
          <w:szCs w:val="22"/>
        </w:rPr>
        <w:t xml:space="preserve"> o en su defecto, en caso de ser procedente, ordenar la entrega de la información oportuna.</w:t>
      </w:r>
    </w:p>
    <w:p w14:paraId="19CE13A5"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11D45120"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Cuarto. Estudio del asunto. </w:t>
      </w:r>
      <w:r w:rsidRPr="00B164AA">
        <w:rPr>
          <w:rFonts w:ascii="Palatino Linotype" w:eastAsia="Palatino Linotype" w:hAnsi="Palatino Linotype" w:cs="Palatino Linotype"/>
          <w:sz w:val="22"/>
          <w:szCs w:val="22"/>
        </w:rPr>
        <w:t xml:space="preserve">Antes de entrar al análisis de los pronunciamientos del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938E43C"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3698A0B3" w14:textId="77777777" w:rsidR="00A2630D" w:rsidRPr="00B164AA" w:rsidRDefault="00A2630D" w:rsidP="00A2630D">
      <w:pPr>
        <w:spacing w:line="276" w:lineRule="auto"/>
        <w:ind w:left="851" w:right="850"/>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164AA">
        <w:rPr>
          <w:rFonts w:ascii="Palatino Linotype" w:eastAsia="Palatino Linotype" w:hAnsi="Palatino Linotype" w:cs="Palatino Linotype"/>
          <w:i/>
          <w:sz w:val="22"/>
          <w:szCs w:val="22"/>
        </w:rPr>
        <w:t xml:space="preserve">, así como de las garantías para su protección, cuyo ejercicio no podrá restringirse ni </w:t>
      </w:r>
      <w:r w:rsidRPr="00B164AA">
        <w:rPr>
          <w:rFonts w:ascii="Palatino Linotype" w:eastAsia="Palatino Linotype" w:hAnsi="Palatino Linotype" w:cs="Palatino Linotype"/>
          <w:i/>
          <w:sz w:val="22"/>
          <w:szCs w:val="22"/>
        </w:rPr>
        <w:lastRenderedPageBreak/>
        <w:t>suspenderse, salvo en los casos y bajo las condiciones que esta Constitución establece.</w:t>
      </w:r>
    </w:p>
    <w:p w14:paraId="1859B0C5" w14:textId="77777777" w:rsidR="00A2630D" w:rsidRPr="00B164AA" w:rsidRDefault="00A2630D" w:rsidP="00A2630D">
      <w:pPr>
        <w:spacing w:line="276" w:lineRule="auto"/>
        <w:ind w:left="851" w:right="850"/>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3DF42D1" w14:textId="77777777" w:rsidR="00A2630D" w:rsidRPr="00B164AA" w:rsidRDefault="00A2630D" w:rsidP="00A2630D">
      <w:pPr>
        <w:spacing w:line="276" w:lineRule="auto"/>
        <w:ind w:left="851" w:right="850"/>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164A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713302E" w14:textId="77777777" w:rsidR="00A2630D" w:rsidRPr="00B164AA" w:rsidRDefault="00A2630D" w:rsidP="00A2630D">
      <w:pPr>
        <w:spacing w:line="276" w:lineRule="auto"/>
        <w:ind w:left="851" w:right="850"/>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i/>
          <w:sz w:val="22"/>
          <w:szCs w:val="22"/>
        </w:rPr>
        <w:t>[…]</w:t>
      </w:r>
    </w:p>
    <w:p w14:paraId="662C2FE6" w14:textId="77777777" w:rsidR="00A2630D" w:rsidRPr="00B164AA" w:rsidRDefault="00A2630D" w:rsidP="00A2630D">
      <w:pPr>
        <w:spacing w:line="276" w:lineRule="auto"/>
        <w:ind w:left="851" w:right="90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rPr>
        <w:t>“Artículo 6o.</w:t>
      </w:r>
    </w:p>
    <w:p w14:paraId="48366691" w14:textId="77777777" w:rsidR="00A2630D" w:rsidRPr="00B164AA" w:rsidRDefault="00A2630D" w:rsidP="00A2630D">
      <w:pPr>
        <w:spacing w:line="276" w:lineRule="auto"/>
        <w:ind w:left="851" w:right="90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i/>
          <w:sz w:val="22"/>
          <w:szCs w:val="22"/>
        </w:rPr>
        <w:t>[...]</w:t>
      </w:r>
    </w:p>
    <w:p w14:paraId="6A09A49C"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rPr>
        <w:t xml:space="preserve">A. Para el ejercicio del derecho de acceso a la información, la Federación y </w:t>
      </w:r>
      <w:r w:rsidRPr="00B164AA">
        <w:rPr>
          <w:rFonts w:ascii="Palatino Linotype" w:eastAsia="Palatino Linotype" w:hAnsi="Palatino Linotype" w:cs="Palatino Linotype"/>
          <w:b/>
          <w:i/>
          <w:sz w:val="22"/>
          <w:szCs w:val="22"/>
          <w:u w:val="single"/>
        </w:rPr>
        <w:t>las entidades federativas</w:t>
      </w:r>
      <w:r w:rsidRPr="00B164AA">
        <w:rPr>
          <w:rFonts w:ascii="Palatino Linotype" w:eastAsia="Palatino Linotype" w:hAnsi="Palatino Linotype" w:cs="Palatino Linotype"/>
          <w:b/>
          <w:i/>
          <w:sz w:val="22"/>
          <w:szCs w:val="22"/>
        </w:rPr>
        <w:t>,</w:t>
      </w:r>
      <w:r w:rsidRPr="00B164AA">
        <w:rPr>
          <w:rFonts w:ascii="Palatino Linotype" w:eastAsia="Palatino Linotype" w:hAnsi="Palatino Linotype" w:cs="Palatino Linotype"/>
          <w:i/>
          <w:sz w:val="22"/>
          <w:szCs w:val="22"/>
        </w:rPr>
        <w:t xml:space="preserve"> en el ámbito de sus respectivas competencias, se regirán por los siguientes principios y bases:</w:t>
      </w:r>
    </w:p>
    <w:p w14:paraId="0EFCF002"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i/>
          <w:sz w:val="22"/>
          <w:szCs w:val="22"/>
        </w:rPr>
        <w:t> </w:t>
      </w:r>
      <w:r w:rsidRPr="00B164AA">
        <w:rPr>
          <w:rFonts w:ascii="Palatino Linotype" w:eastAsia="Palatino Linotype" w:hAnsi="Palatino Linotype" w:cs="Palatino Linotype"/>
          <w:b/>
          <w:i/>
          <w:sz w:val="22"/>
          <w:szCs w:val="22"/>
        </w:rPr>
        <w:t xml:space="preserve">I. </w:t>
      </w:r>
      <w:r w:rsidRPr="00B164A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164AA">
        <w:rPr>
          <w:rFonts w:ascii="Palatino Linotype" w:eastAsia="Palatino Linotype" w:hAnsi="Palatino Linotype" w:cs="Palatino Linotype"/>
          <w:b/>
          <w:bCs/>
          <w:i/>
          <w:sz w:val="22"/>
          <w:szCs w:val="22"/>
          <w:u w:val="single"/>
        </w:rPr>
        <w:t xml:space="preserve"> Ejecutivo, Legislativo y Judicial, órganos autónomos, </w:t>
      </w:r>
      <w:r w:rsidRPr="00B164AA">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B164AA">
        <w:rPr>
          <w:rFonts w:ascii="Palatino Linotype" w:eastAsia="Palatino Linotype" w:hAnsi="Palatino Linotype" w:cs="Palatino Linotype"/>
          <w:b/>
          <w:i/>
          <w:sz w:val="22"/>
          <w:szCs w:val="22"/>
        </w:rPr>
        <w:t>es pública y sólo podrá ser reservada temporalmente por razones de interés público y seguridad nacional,</w:t>
      </w:r>
      <w:r w:rsidRPr="00B164A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02F75" w14:textId="77777777" w:rsidR="00A2630D" w:rsidRPr="00B164AA" w:rsidRDefault="00A2630D" w:rsidP="00A2630D">
      <w:pPr>
        <w:ind w:left="851" w:right="851"/>
        <w:jc w:val="both"/>
        <w:rPr>
          <w:rFonts w:ascii="Palatino Linotype" w:eastAsia="SimSun" w:hAnsi="Palatino Linotype" w:cs="Palatino Linotype"/>
          <w:i/>
          <w:sz w:val="22"/>
          <w:szCs w:val="22"/>
        </w:rPr>
      </w:pPr>
      <w:r w:rsidRPr="00B164AA">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B164AA">
        <w:rPr>
          <w:rFonts w:ascii="Palatino Linotype" w:eastAsia="SimSun" w:hAnsi="Palatino Linotype" w:cs="Palatino Linotype"/>
          <w:b/>
          <w:i/>
          <w:sz w:val="22"/>
          <w:szCs w:val="22"/>
        </w:rPr>
        <w:t>Para tal efecto, los sujetos obligados contarán con las facultades suficientes para su atención.</w:t>
      </w:r>
    </w:p>
    <w:p w14:paraId="6E794DDA" w14:textId="77777777" w:rsidR="00A2630D" w:rsidRPr="00B164AA" w:rsidRDefault="00A2630D" w:rsidP="00A2630D">
      <w:pPr>
        <w:spacing w:line="276" w:lineRule="auto"/>
        <w:ind w:left="851" w:right="851"/>
        <w:jc w:val="both"/>
        <w:rPr>
          <w:rFonts w:ascii="Palatino Linotype" w:eastAsia="SimSun" w:hAnsi="Palatino Linotype" w:cs="Palatino Linotype"/>
          <w:i/>
          <w:iCs/>
          <w:sz w:val="22"/>
          <w:szCs w:val="22"/>
        </w:rPr>
      </w:pPr>
      <w:r w:rsidRPr="00B164AA">
        <w:rPr>
          <w:rFonts w:ascii="Palatino Linotype" w:eastAsia="SimSun" w:hAnsi="Palatino Linotype" w:cs="Palatino Linotype"/>
          <w:i/>
          <w:iCs/>
          <w:sz w:val="22"/>
          <w:szCs w:val="22"/>
        </w:rPr>
        <w:t>[]</w:t>
      </w:r>
    </w:p>
    <w:p w14:paraId="3EACA6CC"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rPr>
        <w:lastRenderedPageBreak/>
        <w:t xml:space="preserve">III. </w:t>
      </w:r>
      <w:r w:rsidRPr="00B164A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164AA">
        <w:rPr>
          <w:rFonts w:ascii="Palatino Linotype" w:eastAsia="Palatino Linotype" w:hAnsi="Palatino Linotype" w:cs="Palatino Linotype"/>
          <w:i/>
          <w:sz w:val="22"/>
          <w:szCs w:val="22"/>
        </w:rPr>
        <w:t xml:space="preserve"> a sus datos personales o a la rectificación de éstos.</w:t>
      </w:r>
    </w:p>
    <w:p w14:paraId="0087AAAB" w14:textId="28E12DF1" w:rsidR="00A2630D" w:rsidRPr="00B164AA" w:rsidRDefault="00A2630D" w:rsidP="00A2630D">
      <w:pPr>
        <w:spacing w:line="276" w:lineRule="auto"/>
        <w:ind w:left="851" w:right="851"/>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6FAB0B54"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i/>
          <w:sz w:val="22"/>
          <w:szCs w:val="22"/>
        </w:rPr>
        <w:t xml:space="preserve">V. </w:t>
      </w:r>
      <w:r w:rsidRPr="00B164A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DE91FA"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i/>
          <w:sz w:val="22"/>
          <w:szCs w:val="22"/>
        </w:rPr>
        <w:t> </w:t>
      </w:r>
      <w:r w:rsidRPr="00B164AA">
        <w:rPr>
          <w:rFonts w:ascii="Palatino Linotype" w:eastAsia="Palatino Linotype" w:hAnsi="Palatino Linotype" w:cs="Palatino Linotype"/>
          <w:b/>
          <w:i/>
          <w:sz w:val="22"/>
          <w:szCs w:val="22"/>
        </w:rPr>
        <w:t xml:space="preserve">VI. </w:t>
      </w:r>
      <w:r w:rsidRPr="00B164A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892D798" w14:textId="77777777" w:rsidR="00A2630D" w:rsidRPr="00B164AA" w:rsidRDefault="00A2630D" w:rsidP="00A2630D">
      <w:pPr>
        <w:spacing w:line="276" w:lineRule="auto"/>
        <w:ind w:left="851" w:right="851"/>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w:t>
      </w:r>
      <w:r w:rsidRPr="00B164AA">
        <w:rPr>
          <w:rFonts w:ascii="Palatino Linotype" w:eastAsia="Palatino Linotype" w:hAnsi="Palatino Linotype" w:cs="Palatino Linotype"/>
          <w:b/>
          <w:i/>
          <w:sz w:val="22"/>
          <w:szCs w:val="22"/>
        </w:rPr>
        <w:t xml:space="preserve">VII. </w:t>
      </w:r>
      <w:r w:rsidRPr="00B164A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465CFC3" w14:textId="77777777" w:rsidR="00A2630D" w:rsidRPr="00B164AA" w:rsidRDefault="00A2630D" w:rsidP="00A2630D">
      <w:pPr>
        <w:spacing w:line="276" w:lineRule="auto"/>
        <w:ind w:left="851" w:right="851"/>
        <w:jc w:val="both"/>
        <w:rPr>
          <w:rFonts w:ascii="Palatino Linotype" w:eastAsia="Palatino Linotype" w:hAnsi="Palatino Linotype" w:cs="Palatino Linotype"/>
          <w:sz w:val="22"/>
          <w:szCs w:val="22"/>
        </w:rPr>
      </w:pPr>
    </w:p>
    <w:p w14:paraId="30E05B1C"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A1410E6"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5ED90538"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r w:rsidRPr="00B164AA">
        <w:rPr>
          <w:rFonts w:ascii="Palatino Linotype" w:eastAsia="Palatino Linotype" w:hAnsi="Palatino Linotype" w:cs="Palatino Linotype"/>
          <w:b/>
          <w:i/>
          <w:sz w:val="22"/>
          <w:szCs w:val="22"/>
        </w:rPr>
        <w:t>Artículo 4</w:t>
      </w:r>
      <w:r w:rsidRPr="00B164A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AA21FD"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p>
    <w:p w14:paraId="07E6CF4A"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164A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CAAFE55"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p>
    <w:p w14:paraId="06EBE26B"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164AA">
        <w:rPr>
          <w:rFonts w:ascii="Palatino Linotype" w:eastAsia="Palatino Linotype" w:hAnsi="Palatino Linotype" w:cs="Palatino Linotype"/>
          <w:i/>
          <w:sz w:val="22"/>
          <w:szCs w:val="22"/>
        </w:rPr>
        <w:t>.”</w:t>
      </w:r>
    </w:p>
    <w:p w14:paraId="2259C6B0"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69282108"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3881A9B"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577178F6"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“Artículo 12.-</w:t>
      </w:r>
      <w:r w:rsidRPr="00B164A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73A483D"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p>
    <w:p w14:paraId="51F221F4" w14:textId="77777777" w:rsidR="00A2630D" w:rsidRPr="00B164AA" w:rsidRDefault="00A2630D" w:rsidP="00A2630D">
      <w:pPr>
        <w:spacing w:line="276" w:lineRule="auto"/>
        <w:ind w:left="567" w:right="616"/>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164AA">
        <w:rPr>
          <w:rFonts w:ascii="Palatino Linotype" w:eastAsia="Palatino Linotype" w:hAnsi="Palatino Linotype" w:cs="Palatino Linotype"/>
          <w:i/>
          <w:sz w:val="22"/>
          <w:szCs w:val="22"/>
        </w:rPr>
        <w:t xml:space="preserve">. </w:t>
      </w:r>
      <w:r w:rsidRPr="00B164A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B164AA">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510D66A8" w14:textId="77777777" w:rsidR="00A2630D" w:rsidRPr="00B164AA" w:rsidRDefault="00A2630D" w:rsidP="00A2630D">
      <w:pPr>
        <w:spacing w:line="360" w:lineRule="auto"/>
        <w:ind w:left="567" w:right="616"/>
        <w:jc w:val="both"/>
        <w:rPr>
          <w:rFonts w:ascii="Palatino Linotype" w:eastAsia="Palatino Linotype" w:hAnsi="Palatino Linotype" w:cs="Palatino Linotype"/>
          <w:i/>
          <w:sz w:val="22"/>
          <w:szCs w:val="22"/>
        </w:rPr>
      </w:pPr>
    </w:p>
    <w:p w14:paraId="0A280CC8" w14:textId="77777777" w:rsidR="00A2630D" w:rsidRPr="00B164AA" w:rsidRDefault="00A2630D" w:rsidP="00A2630D">
      <w:pPr>
        <w:spacing w:line="360" w:lineRule="auto"/>
        <w:ind w:right="-93"/>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D7F0EA7" w14:textId="77777777" w:rsidR="00A2630D" w:rsidRPr="00B164AA" w:rsidRDefault="00A2630D" w:rsidP="00A2630D">
      <w:pPr>
        <w:spacing w:line="360" w:lineRule="auto"/>
        <w:ind w:right="-93"/>
        <w:jc w:val="both"/>
        <w:rPr>
          <w:rFonts w:ascii="Palatino Linotype" w:eastAsia="Palatino Linotype" w:hAnsi="Palatino Linotype" w:cs="Palatino Linotype"/>
          <w:sz w:val="22"/>
          <w:szCs w:val="22"/>
        </w:rPr>
      </w:pPr>
    </w:p>
    <w:p w14:paraId="4E61E6C6" w14:textId="77777777" w:rsidR="00A2630D" w:rsidRPr="00B164AA" w:rsidRDefault="00A2630D" w:rsidP="00A2630D">
      <w:pPr>
        <w:spacing w:line="360"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164AA">
        <w:rPr>
          <w:rFonts w:ascii="Palatino Linotype" w:eastAsia="Palatino Linotype" w:hAnsi="Palatino Linotype" w:cs="Palatino Linotype"/>
          <w:b/>
          <w:sz w:val="22"/>
          <w:szCs w:val="22"/>
        </w:rPr>
        <w:t xml:space="preserve"> </w:t>
      </w:r>
    </w:p>
    <w:p w14:paraId="1CDF060F" w14:textId="77777777" w:rsidR="00A2630D" w:rsidRPr="00B164AA" w:rsidRDefault="00A2630D" w:rsidP="00A2630D">
      <w:pPr>
        <w:spacing w:line="360" w:lineRule="auto"/>
        <w:jc w:val="both"/>
        <w:rPr>
          <w:rFonts w:ascii="Palatino Linotype" w:eastAsia="Palatino Linotype" w:hAnsi="Palatino Linotype" w:cs="Palatino Linotype"/>
          <w:b/>
          <w:sz w:val="22"/>
          <w:szCs w:val="22"/>
        </w:rPr>
      </w:pPr>
    </w:p>
    <w:p w14:paraId="32F835E8"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r w:rsidRPr="00B164AA">
        <w:rPr>
          <w:rFonts w:ascii="Palatino Linotype" w:eastAsia="Palatino Linotype" w:hAnsi="Palatino Linotype" w:cs="Palatino Linotype"/>
          <w:b/>
          <w:i/>
          <w:sz w:val="22"/>
          <w:szCs w:val="22"/>
        </w:rPr>
        <w:t>No existe obligación de elaborar documentos ad hoc para atender las solicitudes de acceso a la información.</w:t>
      </w:r>
      <w:r w:rsidRPr="00B164A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738D18E" w14:textId="77777777" w:rsidR="00A2630D" w:rsidRPr="00B164AA" w:rsidRDefault="00A2630D" w:rsidP="00A2630D">
      <w:pPr>
        <w:spacing w:line="360" w:lineRule="auto"/>
        <w:ind w:right="-93"/>
        <w:jc w:val="both"/>
        <w:rPr>
          <w:rFonts w:ascii="Palatino Linotype" w:eastAsia="Palatino Linotype" w:hAnsi="Palatino Linotype" w:cs="Palatino Linotype"/>
          <w:sz w:val="22"/>
          <w:szCs w:val="22"/>
        </w:rPr>
      </w:pPr>
    </w:p>
    <w:p w14:paraId="59CC3157"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B164AA">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098DC115"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1E34FA61" w14:textId="77777777" w:rsidR="00A2630D" w:rsidRPr="00B164AA" w:rsidRDefault="00A2630D" w:rsidP="00A2630D">
      <w:pPr>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76141B" w14:textId="77777777" w:rsidR="00A2630D" w:rsidRPr="00B164AA" w:rsidRDefault="00A2630D" w:rsidP="00A2630D">
      <w:pPr>
        <w:spacing w:line="360" w:lineRule="auto"/>
        <w:ind w:right="49"/>
        <w:jc w:val="both"/>
        <w:rPr>
          <w:rFonts w:ascii="Palatino Linotype" w:eastAsia="Palatino Linotype" w:hAnsi="Palatino Linotype" w:cs="Palatino Linotype"/>
          <w:sz w:val="22"/>
          <w:szCs w:val="22"/>
        </w:rPr>
      </w:pPr>
    </w:p>
    <w:p w14:paraId="59EE4AD7"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5B9FDD6" w14:textId="77777777" w:rsidR="00A2630D" w:rsidRPr="00B164AA" w:rsidRDefault="00A2630D" w:rsidP="00A2630D">
      <w:pPr>
        <w:spacing w:line="360" w:lineRule="auto"/>
        <w:ind w:left="851" w:right="899"/>
        <w:jc w:val="both"/>
        <w:rPr>
          <w:rFonts w:ascii="Palatino Linotype" w:eastAsia="Palatino Linotype" w:hAnsi="Palatino Linotype" w:cs="Palatino Linotype"/>
          <w:i/>
          <w:sz w:val="22"/>
          <w:szCs w:val="22"/>
        </w:rPr>
      </w:pPr>
    </w:p>
    <w:p w14:paraId="6B4BCB83"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r w:rsidRPr="00B164AA">
        <w:rPr>
          <w:rFonts w:ascii="Palatino Linotype" w:eastAsia="Palatino Linotype" w:hAnsi="Palatino Linotype" w:cs="Palatino Linotype"/>
          <w:b/>
          <w:i/>
          <w:sz w:val="22"/>
          <w:szCs w:val="22"/>
        </w:rPr>
        <w:t xml:space="preserve">Artículo 3. </w:t>
      </w:r>
      <w:r w:rsidRPr="00B164AA">
        <w:rPr>
          <w:rFonts w:ascii="Palatino Linotype" w:eastAsia="Palatino Linotype" w:hAnsi="Palatino Linotype" w:cs="Palatino Linotype"/>
          <w:i/>
          <w:sz w:val="22"/>
          <w:szCs w:val="22"/>
        </w:rPr>
        <w:t>Para los efectos de la presente Ley se entenderá por:</w:t>
      </w:r>
    </w:p>
    <w:p w14:paraId="55CB5973"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75336A2A"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XI. Documento:</w:t>
      </w:r>
      <w:r w:rsidRPr="00B164AA">
        <w:rPr>
          <w:rFonts w:ascii="Palatino Linotype" w:eastAsia="Palatino Linotype" w:hAnsi="Palatino Linotype" w:cs="Palatino Linotype"/>
          <w:i/>
          <w:sz w:val="22"/>
          <w:szCs w:val="22"/>
        </w:rPr>
        <w:t xml:space="preserve"> Los expedientes, reportes, estudios, actas</w:t>
      </w:r>
      <w:r w:rsidRPr="00B164AA">
        <w:rPr>
          <w:rFonts w:ascii="Palatino Linotype" w:eastAsia="Palatino Linotype" w:hAnsi="Palatino Linotype" w:cs="Palatino Linotype"/>
          <w:b/>
          <w:i/>
          <w:sz w:val="22"/>
          <w:szCs w:val="22"/>
        </w:rPr>
        <w:t>,</w:t>
      </w:r>
      <w:r w:rsidRPr="00B164A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07CC1D8" w14:textId="77777777" w:rsidR="00A2630D" w:rsidRPr="00B164AA" w:rsidRDefault="00A2630D" w:rsidP="00A2630D">
      <w:pPr>
        <w:spacing w:line="360" w:lineRule="auto"/>
        <w:ind w:left="851" w:right="899"/>
        <w:jc w:val="both"/>
        <w:rPr>
          <w:rFonts w:ascii="Palatino Linotype" w:eastAsia="Palatino Linotype" w:hAnsi="Palatino Linotype" w:cs="Palatino Linotype"/>
          <w:sz w:val="22"/>
          <w:szCs w:val="22"/>
        </w:rPr>
      </w:pPr>
    </w:p>
    <w:p w14:paraId="5D256D95"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FE9DF77"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p>
    <w:p w14:paraId="4A2EDF7A" w14:textId="77777777" w:rsidR="00A2630D" w:rsidRPr="00B164AA" w:rsidRDefault="00A2630D" w:rsidP="00A2630D">
      <w:pPr>
        <w:spacing w:line="276" w:lineRule="auto"/>
        <w:ind w:left="567" w:right="616"/>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164A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3401FEB"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En </w:t>
      </w:r>
      <w:proofErr w:type="gramStart"/>
      <w:r w:rsidRPr="00B164AA">
        <w:rPr>
          <w:rFonts w:ascii="Palatino Linotype" w:eastAsia="Palatino Linotype" w:hAnsi="Palatino Linotype" w:cs="Palatino Linotype"/>
          <w:i/>
          <w:sz w:val="22"/>
          <w:szCs w:val="22"/>
        </w:rPr>
        <w:t>consecuencia</w:t>
      </w:r>
      <w:proofErr w:type="gramEnd"/>
      <w:r w:rsidRPr="00B164A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E15309E" w14:textId="77777777" w:rsidR="00A2630D" w:rsidRPr="00B164AA" w:rsidRDefault="00A2630D" w:rsidP="00A2630D">
      <w:pPr>
        <w:spacing w:line="276" w:lineRule="auto"/>
        <w:ind w:left="567" w:right="616"/>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164AA">
        <w:rPr>
          <w:rFonts w:ascii="Palatino Linotype" w:eastAsia="Palatino Linotype" w:hAnsi="Palatino Linotype" w:cs="Palatino Linotype"/>
          <w:i/>
          <w:sz w:val="22"/>
          <w:szCs w:val="22"/>
        </w:rPr>
        <w:t>que</w:t>
      </w:r>
      <w:proofErr w:type="gramEnd"/>
      <w:r w:rsidRPr="00B164AA">
        <w:rPr>
          <w:rFonts w:ascii="Palatino Linotype" w:eastAsia="Palatino Linotype" w:hAnsi="Palatino Linotype" w:cs="Palatino Linotype"/>
          <w:i/>
          <w:sz w:val="22"/>
          <w:szCs w:val="22"/>
        </w:rPr>
        <w:t xml:space="preserve"> en ejercicio de las atribuciones conferidas, sea generada por los Sujetos Obligados;</w:t>
      </w:r>
    </w:p>
    <w:p w14:paraId="1DF70AB9" w14:textId="77777777" w:rsidR="00A2630D" w:rsidRPr="00B164AA" w:rsidRDefault="00A2630D" w:rsidP="00A2630D">
      <w:pPr>
        <w:spacing w:line="276" w:lineRule="auto"/>
        <w:ind w:left="567" w:right="616"/>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164AA">
        <w:rPr>
          <w:rFonts w:ascii="Palatino Linotype" w:eastAsia="Palatino Linotype" w:hAnsi="Palatino Linotype" w:cs="Palatino Linotype"/>
          <w:b/>
          <w:i/>
          <w:sz w:val="22"/>
          <w:szCs w:val="22"/>
        </w:rPr>
        <w:t>que</w:t>
      </w:r>
      <w:proofErr w:type="gramEnd"/>
      <w:r w:rsidRPr="00B164AA">
        <w:rPr>
          <w:rFonts w:ascii="Palatino Linotype" w:eastAsia="Palatino Linotype" w:hAnsi="Palatino Linotype" w:cs="Palatino Linotype"/>
          <w:b/>
          <w:i/>
          <w:sz w:val="22"/>
          <w:szCs w:val="22"/>
        </w:rPr>
        <w:t xml:space="preserve"> en ejercicio de las atribuciones conferidas, sea administrada por los Sujetos Obligados, y</w:t>
      </w:r>
    </w:p>
    <w:p w14:paraId="29632636" w14:textId="77777777" w:rsidR="00A2630D" w:rsidRPr="00B164AA" w:rsidRDefault="00A2630D" w:rsidP="00A2630D">
      <w:pPr>
        <w:spacing w:line="276" w:lineRule="auto"/>
        <w:ind w:left="567" w:right="616"/>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B164AA">
        <w:rPr>
          <w:rFonts w:ascii="Palatino Linotype" w:eastAsia="Palatino Linotype" w:hAnsi="Palatino Linotype" w:cs="Palatino Linotype"/>
          <w:b/>
          <w:i/>
          <w:sz w:val="22"/>
          <w:szCs w:val="22"/>
        </w:rPr>
        <w:t>que</w:t>
      </w:r>
      <w:proofErr w:type="gramEnd"/>
      <w:r w:rsidRPr="00B164AA">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BBDB8A3" w14:textId="77777777" w:rsidR="00A2630D" w:rsidRPr="00B164AA" w:rsidRDefault="00A2630D" w:rsidP="00A2630D">
      <w:pPr>
        <w:spacing w:line="276" w:lineRule="auto"/>
        <w:ind w:left="567" w:right="616"/>
        <w:jc w:val="both"/>
        <w:rPr>
          <w:rFonts w:ascii="Palatino Linotype" w:eastAsia="Palatino Linotype" w:hAnsi="Palatino Linotype" w:cs="Palatino Linotype"/>
          <w:b/>
          <w:i/>
          <w:sz w:val="22"/>
          <w:szCs w:val="22"/>
        </w:rPr>
      </w:pPr>
    </w:p>
    <w:p w14:paraId="186128F2" w14:textId="77777777" w:rsidR="00A2630D" w:rsidRPr="00B164AA" w:rsidRDefault="00A2630D" w:rsidP="00A2630D">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De ahí que 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B164AA">
        <w:rPr>
          <w:rFonts w:ascii="Palatino Linotype" w:eastAsia="Palatino Linotype" w:hAnsi="Palatino Linotype" w:cs="Palatino Linotype"/>
          <w:sz w:val="22"/>
          <w:szCs w:val="22"/>
        </w:rPr>
        <w:lastRenderedPageBreak/>
        <w:t>acuerdo con sus facultades, atribuciones y obligaciones señaladas por la Ley en la materia</w:t>
      </w:r>
      <w:r w:rsidRPr="00B164AA">
        <w:rPr>
          <w:rFonts w:ascii="Palatino Linotype" w:eastAsia="Palatino Linotype" w:hAnsi="Palatino Linotype" w:cs="Palatino Linotype"/>
          <w:sz w:val="22"/>
          <w:szCs w:val="22"/>
          <w:vertAlign w:val="superscript"/>
        </w:rPr>
        <w:footnoteReference w:id="1"/>
      </w:r>
      <w:r w:rsidRPr="00B164AA">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164AA">
        <w:rPr>
          <w:rFonts w:ascii="Palatino Linotype" w:eastAsia="Palatino Linotype" w:hAnsi="Palatino Linotype" w:cs="Palatino Linotype"/>
          <w:sz w:val="22"/>
          <w:szCs w:val="22"/>
          <w:vertAlign w:val="superscript"/>
        </w:rPr>
        <w:footnoteReference w:id="2"/>
      </w:r>
      <w:r w:rsidRPr="00B164AA">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26C9CAF" w14:textId="77777777" w:rsidR="00A2630D" w:rsidRPr="00B164AA" w:rsidRDefault="00A2630D" w:rsidP="00A2630D">
      <w:pPr>
        <w:spacing w:line="360" w:lineRule="auto"/>
        <w:ind w:right="-150"/>
        <w:jc w:val="both"/>
        <w:rPr>
          <w:rFonts w:ascii="Palatino Linotype" w:eastAsia="Palatino Linotype" w:hAnsi="Palatino Linotype" w:cs="Palatino Linotype"/>
          <w:sz w:val="22"/>
          <w:szCs w:val="22"/>
        </w:rPr>
      </w:pPr>
    </w:p>
    <w:p w14:paraId="096E91E2" w14:textId="5FC81DCD" w:rsidR="00B403CD" w:rsidRPr="00B164AA" w:rsidRDefault="00A2630D" w:rsidP="00A2630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B164AA">
        <w:rPr>
          <w:rFonts w:ascii="Palatino Linotype" w:eastAsia="Palatino Linotype" w:hAnsi="Palatino Linotype" w:cs="Palatino Linotype"/>
          <w:sz w:val="22"/>
          <w:szCs w:val="22"/>
        </w:rPr>
        <w:t>Para ello, conviene iniciar el presente estudio señalando que</w:t>
      </w:r>
      <w:r w:rsidR="004652B1" w:rsidRPr="00B164AA">
        <w:rPr>
          <w:rFonts w:ascii="Palatino Linotype" w:eastAsia="Palatino Linotype" w:hAnsi="Palatino Linotype" w:cs="Palatino Linotype"/>
          <w:sz w:val="22"/>
          <w:szCs w:val="22"/>
        </w:rPr>
        <w:t>, del análisis a la solicitud de información</w:t>
      </w:r>
      <w:r w:rsidR="00295378" w:rsidRPr="00B164AA">
        <w:rPr>
          <w:rFonts w:ascii="Palatino Linotype" w:eastAsia="Palatino Linotype" w:hAnsi="Palatino Linotype" w:cs="Palatino Linotype"/>
          <w:sz w:val="22"/>
          <w:szCs w:val="22"/>
        </w:rPr>
        <w:t xml:space="preserve"> se advierte que</w:t>
      </w:r>
      <w:r w:rsidRPr="00B164AA">
        <w:rPr>
          <w:rFonts w:ascii="Palatino Linotype" w:eastAsia="Palatino Linotype" w:hAnsi="Palatino Linotype" w:cs="Palatino Linotype"/>
          <w:sz w:val="22"/>
          <w:szCs w:val="22"/>
        </w:rPr>
        <w:t xml:space="preserve"> la persona solicitante requirió del </w:t>
      </w:r>
      <w:r w:rsidRPr="00B164AA">
        <w:rPr>
          <w:rFonts w:ascii="Palatino Linotype" w:eastAsia="Palatino Linotype" w:hAnsi="Palatino Linotype" w:cs="Palatino Linotype"/>
          <w:b/>
          <w:sz w:val="22"/>
          <w:szCs w:val="22"/>
        </w:rPr>
        <w:t xml:space="preserve">Sujeto Obligado, </w:t>
      </w:r>
      <w:r w:rsidR="006E424B" w:rsidRPr="00B164AA">
        <w:rPr>
          <w:rFonts w:ascii="Palatino Linotype" w:eastAsia="Palatino Linotype" w:hAnsi="Palatino Linotype" w:cs="Palatino Linotype"/>
          <w:b/>
          <w:sz w:val="22"/>
          <w:szCs w:val="22"/>
        </w:rPr>
        <w:t xml:space="preserve">respecto de </w:t>
      </w:r>
      <w:r w:rsidR="000370DC" w:rsidRPr="00B164AA">
        <w:rPr>
          <w:rFonts w:ascii="Palatino Linotype" w:eastAsia="Palatino Linotype" w:hAnsi="Palatino Linotype" w:cs="Palatino Linotype"/>
          <w:b/>
          <w:sz w:val="22"/>
          <w:szCs w:val="22"/>
        </w:rPr>
        <w:t xml:space="preserve">las siguientes áreas: </w:t>
      </w:r>
      <w:r w:rsidR="006E424B" w:rsidRPr="00B164AA">
        <w:rPr>
          <w:rFonts w:ascii="Palatino Linotype" w:eastAsia="Palatino Linotype" w:hAnsi="Palatino Linotype" w:cs="Palatino Linotype"/>
          <w:b/>
          <w:sz w:val="22"/>
          <w:szCs w:val="22"/>
        </w:rPr>
        <w:t xml:space="preserve">la </w:t>
      </w:r>
      <w:r w:rsidR="00210D20" w:rsidRPr="00B164AA">
        <w:rPr>
          <w:rFonts w:ascii="Palatino Linotype" w:eastAsia="Palatino Linotype" w:hAnsi="Palatino Linotype" w:cs="Palatino Linotype"/>
          <w:b/>
          <w:sz w:val="22"/>
          <w:szCs w:val="22"/>
        </w:rPr>
        <w:t>Contraloría Municipal, Sindicatura, Coordinación de Ecología, Dirección de Desarrollo Urbano, Secretaría del Ayuntamiento y de la Unidad de T</w:t>
      </w:r>
      <w:r w:rsidR="000370DC" w:rsidRPr="00B164AA">
        <w:rPr>
          <w:rFonts w:ascii="Palatino Linotype" w:eastAsia="Palatino Linotype" w:hAnsi="Palatino Linotype" w:cs="Palatino Linotype"/>
          <w:b/>
          <w:sz w:val="22"/>
          <w:szCs w:val="22"/>
        </w:rPr>
        <w:t>ransparencia,</w:t>
      </w:r>
      <w:r w:rsidR="004652B1"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sz w:val="22"/>
          <w:szCs w:val="22"/>
        </w:rPr>
        <w:t>lo siguiente:</w:t>
      </w:r>
    </w:p>
    <w:p w14:paraId="18121347" w14:textId="77777777" w:rsidR="00927CF8" w:rsidRPr="00B164AA" w:rsidRDefault="00927CF8"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5D4E209C" w14:textId="559CE24D" w:rsidR="00BE52E5" w:rsidRPr="00B164AA" w:rsidRDefault="000370DC" w:rsidP="000C4567">
      <w:pPr>
        <w:pStyle w:val="Listaconvietas2"/>
        <w:numPr>
          <w:ilvl w:val="0"/>
          <w:numId w:val="31"/>
        </w:numPr>
        <w:spacing w:line="360"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Manuales de organización y procedimientos administrativos.</w:t>
      </w:r>
    </w:p>
    <w:p w14:paraId="1945F09E" w14:textId="77777777" w:rsidR="00BE52E5" w:rsidRPr="00B164AA" w:rsidRDefault="00BE52E5"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5EC3E88F" w14:textId="1334FE9C" w:rsidR="000F219B" w:rsidRPr="00B164AA" w:rsidRDefault="00F656E0" w:rsidP="0007667C">
      <w:pPr>
        <w:pStyle w:val="Listaconvietas2"/>
        <w:numPr>
          <w:ilvl w:val="0"/>
          <w:numId w:val="0"/>
        </w:num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En respuesta, el </w:t>
      </w:r>
      <w:r w:rsidRPr="00B164AA">
        <w:rPr>
          <w:rFonts w:ascii="Palatino Linotype" w:eastAsia="Palatino Linotype" w:hAnsi="Palatino Linotype" w:cs="Palatino Linotype"/>
          <w:b/>
          <w:sz w:val="22"/>
          <w:szCs w:val="22"/>
        </w:rPr>
        <w:t xml:space="preserve">Sujeto Obligado </w:t>
      </w:r>
      <w:r w:rsidRPr="00B164AA">
        <w:rPr>
          <w:rFonts w:ascii="Palatino Linotype" w:eastAsia="Palatino Linotype" w:hAnsi="Palatino Linotype" w:cs="Palatino Linotype"/>
          <w:sz w:val="22"/>
          <w:szCs w:val="22"/>
        </w:rPr>
        <w:t xml:space="preserve">se pronunció por conducto </w:t>
      </w:r>
      <w:r w:rsidR="000370DC" w:rsidRPr="00B164AA">
        <w:rPr>
          <w:rFonts w:ascii="Palatino Linotype" w:eastAsia="Palatino Linotype" w:hAnsi="Palatino Linotype" w:cs="Palatino Linotype"/>
          <w:sz w:val="22"/>
          <w:szCs w:val="22"/>
        </w:rPr>
        <w:t xml:space="preserve">las unidades administrativas respecto de las cuales se requirió la información, de las cuales, el Contralor </w:t>
      </w:r>
      <w:proofErr w:type="gramStart"/>
      <w:r w:rsidR="000370DC" w:rsidRPr="00B164AA">
        <w:rPr>
          <w:rFonts w:ascii="Palatino Linotype" w:eastAsia="Palatino Linotype" w:hAnsi="Palatino Linotype" w:cs="Palatino Linotype"/>
          <w:sz w:val="22"/>
          <w:szCs w:val="22"/>
        </w:rPr>
        <w:t>Municipal,  el</w:t>
      </w:r>
      <w:proofErr w:type="gramEnd"/>
      <w:r w:rsidR="000370DC" w:rsidRPr="00B164AA">
        <w:rPr>
          <w:rFonts w:ascii="Palatino Linotype" w:eastAsia="Palatino Linotype" w:hAnsi="Palatino Linotype" w:cs="Palatino Linotype"/>
          <w:sz w:val="22"/>
          <w:szCs w:val="22"/>
        </w:rPr>
        <w:t xml:space="preserve"> Director de Desarrollo Urbano, Síndico Municipal, Secretaria del Ayuntamiento y Titular de la Unidad de Transparencia, indicaron </w:t>
      </w:r>
      <w:r w:rsidR="00FE2802" w:rsidRPr="00B164AA">
        <w:rPr>
          <w:rFonts w:ascii="Palatino Linotype" w:eastAsia="Palatino Linotype" w:hAnsi="Palatino Linotype" w:cs="Palatino Linotype"/>
          <w:sz w:val="22"/>
          <w:szCs w:val="22"/>
        </w:rPr>
        <w:t>que, después de realizar una búsqueda en los archivos de dichas unidades administrativas, no se cuentan con los manuales de organización y procedimientos requeridos.</w:t>
      </w:r>
    </w:p>
    <w:p w14:paraId="73186E60" w14:textId="77777777" w:rsidR="00FE2802" w:rsidRPr="00B164AA" w:rsidRDefault="00FE2802"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0B4F5290" w14:textId="4B6BF9AC" w:rsidR="00FE2802" w:rsidRPr="00B164AA" w:rsidRDefault="00FE2802" w:rsidP="0007667C">
      <w:pPr>
        <w:pStyle w:val="Listaconvietas2"/>
        <w:numPr>
          <w:ilvl w:val="0"/>
          <w:numId w:val="0"/>
        </w:num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Asimismo, respecto de la Coordinación de Ecología, se hizo entrega, en archivo </w:t>
      </w:r>
      <w:proofErr w:type="spellStart"/>
      <w:r w:rsidRPr="00B164AA">
        <w:rPr>
          <w:rFonts w:ascii="Palatino Linotype" w:eastAsia="Palatino Linotype" w:hAnsi="Palatino Linotype" w:cs="Palatino Linotype"/>
          <w:sz w:val="22"/>
          <w:szCs w:val="22"/>
        </w:rPr>
        <w:t>word</w:t>
      </w:r>
      <w:proofErr w:type="spellEnd"/>
      <w:r w:rsidRPr="00B164AA">
        <w:rPr>
          <w:rFonts w:ascii="Palatino Linotype" w:eastAsia="Palatino Linotype" w:hAnsi="Palatino Linotype" w:cs="Palatino Linotype"/>
          <w:sz w:val="22"/>
          <w:szCs w:val="22"/>
        </w:rPr>
        <w:t xml:space="preserve"> el Manual de Procedimientos de la Coordinación de Ecología, respecto de la actual administración pública municipal 2025-2027.</w:t>
      </w:r>
    </w:p>
    <w:p w14:paraId="2EF74D6B" w14:textId="77777777" w:rsidR="000F219B" w:rsidRPr="00B164AA" w:rsidRDefault="000F219B"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3266D8DB" w14:textId="0F6D03D9" w:rsidR="00AD1D00" w:rsidRPr="00B164AA" w:rsidRDefault="00F656E0">
      <w:pPr>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Inconforme con la respuesta</w:t>
      </w:r>
      <w:r w:rsidR="00295378" w:rsidRPr="00B164AA">
        <w:rPr>
          <w:rFonts w:ascii="Palatino Linotype" w:eastAsia="Palatino Linotype" w:hAnsi="Palatino Linotype" w:cs="Palatino Linotype"/>
          <w:sz w:val="22"/>
          <w:szCs w:val="22"/>
        </w:rPr>
        <w:t>,</w:t>
      </w:r>
      <w:r w:rsidRPr="00B164AA">
        <w:rPr>
          <w:rFonts w:ascii="Palatino Linotype" w:eastAsia="Palatino Linotype" w:hAnsi="Palatino Linotype" w:cs="Palatino Linotype"/>
          <w:sz w:val="22"/>
          <w:szCs w:val="22"/>
        </w:rPr>
        <w:t xml:space="preserve"> la parte </w:t>
      </w:r>
      <w:r w:rsidRPr="00B164AA">
        <w:rPr>
          <w:rFonts w:ascii="Palatino Linotype" w:eastAsia="Palatino Linotype" w:hAnsi="Palatino Linotype" w:cs="Palatino Linotype"/>
          <w:b/>
          <w:sz w:val="22"/>
          <w:szCs w:val="22"/>
        </w:rPr>
        <w:t xml:space="preserve">Recurrente </w:t>
      </w:r>
      <w:r w:rsidRPr="00B164AA">
        <w:rPr>
          <w:rFonts w:ascii="Palatino Linotype" w:eastAsia="Palatino Linotype" w:hAnsi="Palatino Linotype" w:cs="Palatino Linotype"/>
          <w:sz w:val="22"/>
          <w:szCs w:val="22"/>
        </w:rPr>
        <w:t xml:space="preserve">promovió el presente recurso de revisión en el que a manera de motivos de inconformidad </w:t>
      </w:r>
      <w:r w:rsidRPr="00B164AA">
        <w:rPr>
          <w:rFonts w:ascii="Palatino Linotype" w:eastAsia="Palatino Linotype" w:hAnsi="Palatino Linotype" w:cs="Palatino Linotype"/>
          <w:b/>
          <w:sz w:val="22"/>
          <w:szCs w:val="22"/>
        </w:rPr>
        <w:t xml:space="preserve">se adolece medularmente de </w:t>
      </w:r>
      <w:r w:rsidR="001E013E" w:rsidRPr="00B164AA">
        <w:rPr>
          <w:rFonts w:ascii="Palatino Linotype" w:eastAsia="Palatino Linotype" w:hAnsi="Palatino Linotype" w:cs="Palatino Linotype"/>
          <w:b/>
          <w:sz w:val="22"/>
          <w:szCs w:val="22"/>
        </w:rPr>
        <w:t xml:space="preserve">la </w:t>
      </w:r>
      <w:r w:rsidR="006E2F20" w:rsidRPr="00B164AA">
        <w:rPr>
          <w:rFonts w:ascii="Palatino Linotype" w:eastAsia="Palatino Linotype" w:hAnsi="Palatino Linotype" w:cs="Palatino Linotype"/>
          <w:b/>
          <w:sz w:val="22"/>
          <w:szCs w:val="22"/>
        </w:rPr>
        <w:t xml:space="preserve">negativa a la entrega de la información y que la información entregada no corresponde a lo requerido, ya que el particular considera que las respuestas de diversas áreas no corresponden y por tanto ocultan la información, aunado a que el manual entregado en respuesta carece de autenticidad, ya que no contiene firmas. </w:t>
      </w:r>
    </w:p>
    <w:p w14:paraId="2E9A14A3" w14:textId="77777777" w:rsidR="00AD1D00" w:rsidRPr="00B164AA" w:rsidRDefault="00AD1D00">
      <w:pPr>
        <w:spacing w:line="360" w:lineRule="auto"/>
        <w:ind w:right="49"/>
        <w:jc w:val="both"/>
        <w:rPr>
          <w:rFonts w:ascii="Palatino Linotype" w:eastAsia="Palatino Linotype" w:hAnsi="Palatino Linotype" w:cs="Palatino Linotype"/>
          <w:sz w:val="22"/>
          <w:szCs w:val="22"/>
        </w:rPr>
      </w:pPr>
    </w:p>
    <w:p w14:paraId="68168B34" w14:textId="77777777" w:rsidR="00B403CD" w:rsidRPr="00B164AA" w:rsidRDefault="00F656E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Admitido el presente recurso de revisión, en términos del artículo 185 fracción II</w:t>
      </w:r>
      <w:r w:rsidRPr="00B164AA">
        <w:rPr>
          <w:rFonts w:ascii="Palatino Linotype" w:eastAsia="Palatino Linotype" w:hAnsi="Palatino Linotype" w:cs="Palatino Linotype"/>
          <w:sz w:val="22"/>
          <w:szCs w:val="22"/>
          <w:vertAlign w:val="superscript"/>
        </w:rPr>
        <w:footnoteReference w:id="3"/>
      </w:r>
      <w:r w:rsidRPr="00B164AA">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3E72980" w14:textId="77777777" w:rsidR="00B403CD" w:rsidRPr="00B164AA" w:rsidRDefault="00B403CD">
      <w:pPr>
        <w:spacing w:line="360" w:lineRule="auto"/>
        <w:jc w:val="both"/>
        <w:rPr>
          <w:rFonts w:ascii="Palatino Linotype" w:eastAsia="Palatino Linotype" w:hAnsi="Palatino Linotype" w:cs="Palatino Linotype"/>
          <w:sz w:val="22"/>
          <w:szCs w:val="22"/>
        </w:rPr>
      </w:pPr>
    </w:p>
    <w:p w14:paraId="3083F857" w14:textId="6F831228" w:rsidR="0048738F" w:rsidRPr="00B164AA" w:rsidRDefault="00F656E0" w:rsidP="00553F45">
      <w:pPr>
        <w:pBdr>
          <w:top w:val="nil"/>
          <w:left w:val="nil"/>
          <w:bottom w:val="nil"/>
          <w:right w:val="nil"/>
          <w:between w:val="nil"/>
        </w:pBdr>
        <w:spacing w:line="360" w:lineRule="auto"/>
        <w:ind w:right="49"/>
        <w:jc w:val="both"/>
        <w:rPr>
          <w:rFonts w:ascii="Palatino Linotype" w:eastAsia="Batang" w:hAnsi="Palatino Linotype" w:cs="Tahoma"/>
          <w:b/>
          <w:bCs/>
          <w:sz w:val="22"/>
          <w:szCs w:val="22"/>
        </w:rPr>
      </w:pPr>
      <w:r w:rsidRPr="00B164AA">
        <w:rPr>
          <w:rFonts w:ascii="Palatino Linotype" w:eastAsia="Palatino Linotype" w:hAnsi="Palatino Linotype" w:cs="Palatino Linotype"/>
          <w:sz w:val="22"/>
          <w:szCs w:val="22"/>
        </w:rPr>
        <w:t xml:space="preserve">Cabe resaltar </w:t>
      </w:r>
      <w:r w:rsidR="00D00425" w:rsidRPr="00B164AA">
        <w:rPr>
          <w:rFonts w:ascii="Palatino Linotype" w:eastAsia="Palatino Linotype" w:hAnsi="Palatino Linotype" w:cs="Palatino Linotype"/>
          <w:sz w:val="22"/>
          <w:szCs w:val="22"/>
        </w:rPr>
        <w:t>que,</w:t>
      </w:r>
      <w:r w:rsidRPr="00B164AA">
        <w:rPr>
          <w:rFonts w:ascii="Palatino Linotype" w:eastAsia="Palatino Linotype" w:hAnsi="Palatino Linotype" w:cs="Palatino Linotype"/>
          <w:sz w:val="22"/>
          <w:szCs w:val="22"/>
        </w:rPr>
        <w:t xml:space="preserve"> durante la etapa de manifestaciones</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el </w:t>
      </w:r>
      <w:r w:rsidRPr="00B164AA">
        <w:rPr>
          <w:rFonts w:ascii="Palatino Linotype" w:eastAsia="Palatino Linotype" w:hAnsi="Palatino Linotype" w:cs="Palatino Linotype"/>
          <w:b/>
          <w:sz w:val="22"/>
          <w:szCs w:val="22"/>
        </w:rPr>
        <w:t xml:space="preserve">Sujeto Obligado </w:t>
      </w:r>
      <w:r w:rsidR="00553F45" w:rsidRPr="00B164AA">
        <w:rPr>
          <w:rFonts w:ascii="Palatino Linotype" w:eastAsia="Palatino Linotype" w:hAnsi="Palatino Linotype" w:cs="Palatino Linotype"/>
          <w:sz w:val="22"/>
          <w:szCs w:val="22"/>
        </w:rPr>
        <w:t>fue omiso en rendir su informe justificado; y, po</w:t>
      </w:r>
      <w:r w:rsidR="0048738F" w:rsidRPr="00B164AA">
        <w:rPr>
          <w:rFonts w:ascii="Palatino Linotype" w:eastAsia="Batang" w:hAnsi="Palatino Linotype" w:cs="Tahoma"/>
          <w:bCs/>
          <w:sz w:val="22"/>
          <w:szCs w:val="22"/>
        </w:rPr>
        <w:t xml:space="preserve">r su lado, la </w:t>
      </w:r>
      <w:r w:rsidR="0048738F" w:rsidRPr="00B164AA">
        <w:rPr>
          <w:rFonts w:ascii="Palatino Linotype" w:eastAsia="Batang" w:hAnsi="Palatino Linotype" w:cs="Tahoma"/>
          <w:b/>
          <w:bCs/>
          <w:sz w:val="22"/>
          <w:szCs w:val="22"/>
        </w:rPr>
        <w:t xml:space="preserve">parte Recurrente </w:t>
      </w:r>
      <w:r w:rsidR="0048738F" w:rsidRPr="00B164AA">
        <w:rPr>
          <w:rFonts w:ascii="Palatino Linotype" w:eastAsia="Batang" w:hAnsi="Palatino Linotype" w:cs="Tahoma"/>
          <w:bCs/>
          <w:sz w:val="22"/>
          <w:szCs w:val="22"/>
        </w:rPr>
        <w:t xml:space="preserve">fue omisa en hacer valer manifestaciones o </w:t>
      </w:r>
      <w:r w:rsidR="00553F45" w:rsidRPr="00B164AA">
        <w:rPr>
          <w:rFonts w:ascii="Palatino Linotype" w:eastAsia="Batang" w:hAnsi="Palatino Linotype" w:cs="Tahoma"/>
          <w:bCs/>
          <w:sz w:val="22"/>
          <w:szCs w:val="22"/>
        </w:rPr>
        <w:t xml:space="preserve">rendir </w:t>
      </w:r>
      <w:r w:rsidR="0048738F" w:rsidRPr="00B164AA">
        <w:rPr>
          <w:rFonts w:ascii="Palatino Linotype" w:eastAsia="Batang" w:hAnsi="Palatino Linotype" w:cs="Tahoma"/>
          <w:bCs/>
          <w:sz w:val="22"/>
          <w:szCs w:val="22"/>
        </w:rPr>
        <w:t xml:space="preserve">alegatos </w:t>
      </w:r>
      <w:r w:rsidR="00553F45" w:rsidRPr="00B164AA">
        <w:rPr>
          <w:rFonts w:ascii="Palatino Linotype" w:eastAsia="Batang" w:hAnsi="Palatino Linotype" w:cs="Tahoma"/>
          <w:bCs/>
          <w:sz w:val="22"/>
          <w:szCs w:val="22"/>
        </w:rPr>
        <w:t>que conforme a derecho resultaran procedentes.</w:t>
      </w:r>
    </w:p>
    <w:p w14:paraId="51DB002A" w14:textId="77777777" w:rsidR="0048738F" w:rsidRPr="00B164AA" w:rsidRDefault="0048738F" w:rsidP="00C4335E">
      <w:pPr>
        <w:spacing w:line="360" w:lineRule="auto"/>
        <w:ind w:right="-28"/>
        <w:contextualSpacing/>
        <w:jc w:val="both"/>
        <w:rPr>
          <w:rFonts w:ascii="Palatino Linotype" w:eastAsia="Batang" w:hAnsi="Palatino Linotype" w:cs="Tahoma"/>
          <w:bCs/>
          <w:sz w:val="22"/>
          <w:szCs w:val="22"/>
        </w:rPr>
      </w:pPr>
    </w:p>
    <w:p w14:paraId="30FF4888" w14:textId="31F2486A" w:rsidR="008D2EAA" w:rsidRPr="00B164AA" w:rsidRDefault="008D2EAA" w:rsidP="00C4335E">
      <w:pPr>
        <w:spacing w:line="360" w:lineRule="auto"/>
        <w:ind w:right="-28"/>
        <w:contextualSpacing/>
        <w:jc w:val="both"/>
        <w:rPr>
          <w:rFonts w:ascii="Palatino Linotype" w:eastAsia="Batang" w:hAnsi="Palatino Linotype" w:cs="Tahoma"/>
          <w:bCs/>
          <w:sz w:val="22"/>
          <w:szCs w:val="22"/>
        </w:rPr>
      </w:pPr>
      <w:r w:rsidRPr="00B164AA">
        <w:rPr>
          <w:rFonts w:ascii="Palatino Linotype" w:eastAsia="Batang" w:hAnsi="Palatino Linotype" w:cs="Tahoma"/>
          <w:bCs/>
          <w:sz w:val="22"/>
          <w:szCs w:val="22"/>
        </w:rPr>
        <w:t>E</w:t>
      </w:r>
      <w:r w:rsidR="004652B1" w:rsidRPr="00B164AA">
        <w:rPr>
          <w:rFonts w:ascii="Palatino Linotype" w:eastAsia="Batang" w:hAnsi="Palatino Linotype" w:cs="Tahoma"/>
          <w:bCs/>
          <w:sz w:val="22"/>
          <w:szCs w:val="22"/>
        </w:rPr>
        <w:t xml:space="preserve">xpuestas las posturas de las partes, </w:t>
      </w:r>
      <w:r w:rsidRPr="00B164AA">
        <w:rPr>
          <w:rFonts w:ascii="Palatino Linotype" w:eastAsia="Batang" w:hAnsi="Palatino Linotype" w:cs="Tahoma"/>
          <w:bCs/>
          <w:sz w:val="22"/>
          <w:szCs w:val="22"/>
        </w:rPr>
        <w:t>previo el análisis de fondo del asunto, es menester indicar que, la persona solicitante fue omisa en precisar temporalidad respecto de la cual requiere la información</w:t>
      </w:r>
      <w:r w:rsidR="003C772B" w:rsidRPr="00B164AA">
        <w:rPr>
          <w:rFonts w:ascii="Palatino Linotype" w:eastAsia="Batang" w:hAnsi="Palatino Linotype" w:cs="Tahoma"/>
          <w:bCs/>
          <w:sz w:val="22"/>
          <w:szCs w:val="22"/>
        </w:rPr>
        <w:t>;</w:t>
      </w:r>
      <w:r w:rsidRPr="00B164AA">
        <w:rPr>
          <w:rFonts w:ascii="Palatino Linotype" w:eastAsia="Batang" w:hAnsi="Palatino Linotype" w:cs="Tahoma"/>
          <w:bCs/>
          <w:sz w:val="22"/>
          <w:szCs w:val="22"/>
        </w:rPr>
        <w:t xml:space="preserve"> </w:t>
      </w:r>
      <w:r w:rsidR="003C772B" w:rsidRPr="00B164AA">
        <w:rPr>
          <w:rFonts w:ascii="Palatino Linotype" w:eastAsia="Batang" w:hAnsi="Palatino Linotype" w:cs="Tahoma"/>
          <w:bCs/>
          <w:sz w:val="22"/>
          <w:szCs w:val="22"/>
        </w:rPr>
        <w:t>en consecuencia</w:t>
      </w:r>
      <w:r w:rsidRPr="00B164AA">
        <w:rPr>
          <w:rFonts w:ascii="Palatino Linotype" w:eastAsia="Batang" w:hAnsi="Palatino Linotype" w:cs="Tahoma"/>
          <w:bCs/>
          <w:sz w:val="22"/>
          <w:szCs w:val="22"/>
        </w:rPr>
        <w:t>, atendiendo que l</w:t>
      </w:r>
      <w:r w:rsidR="003C772B" w:rsidRPr="00B164AA">
        <w:rPr>
          <w:rFonts w:ascii="Palatino Linotype" w:eastAsia="Batang" w:hAnsi="Palatino Linotype" w:cs="Tahoma"/>
          <w:bCs/>
          <w:sz w:val="22"/>
          <w:szCs w:val="22"/>
        </w:rPr>
        <w:t xml:space="preserve">o peticionado </w:t>
      </w:r>
      <w:r w:rsidRPr="00B164AA">
        <w:rPr>
          <w:rFonts w:ascii="Palatino Linotype" w:eastAsia="Batang" w:hAnsi="Palatino Linotype" w:cs="Tahoma"/>
          <w:bCs/>
          <w:sz w:val="22"/>
          <w:szCs w:val="22"/>
        </w:rPr>
        <w:t xml:space="preserve">se relaciona con el </w:t>
      </w:r>
      <w:r w:rsidRPr="00B164AA">
        <w:rPr>
          <w:rFonts w:ascii="Palatino Linotype" w:eastAsia="Batang" w:hAnsi="Palatino Linotype" w:cs="Tahoma"/>
          <w:bCs/>
          <w:sz w:val="22"/>
          <w:szCs w:val="22"/>
        </w:rPr>
        <w:lastRenderedPageBreak/>
        <w:t xml:space="preserve">marco normativo del </w:t>
      </w:r>
      <w:r w:rsidRPr="00B164AA">
        <w:rPr>
          <w:rFonts w:ascii="Palatino Linotype" w:eastAsia="Batang" w:hAnsi="Palatino Linotype" w:cs="Tahoma"/>
          <w:b/>
          <w:bCs/>
          <w:sz w:val="22"/>
          <w:szCs w:val="22"/>
        </w:rPr>
        <w:t>Sujeto Obligado</w:t>
      </w:r>
      <w:r w:rsidRPr="00B164AA">
        <w:rPr>
          <w:rFonts w:ascii="Palatino Linotype" w:eastAsia="Batang" w:hAnsi="Palatino Linotype" w:cs="Tahoma"/>
          <w:bCs/>
          <w:sz w:val="22"/>
          <w:szCs w:val="22"/>
        </w:rPr>
        <w:t xml:space="preserve">, es procedente tener como </w:t>
      </w:r>
      <w:r w:rsidR="00765FE3" w:rsidRPr="00B164AA">
        <w:rPr>
          <w:rFonts w:ascii="Palatino Linotype" w:eastAsia="Batang" w:hAnsi="Palatino Linotype" w:cs="Tahoma"/>
          <w:bCs/>
          <w:sz w:val="22"/>
          <w:szCs w:val="22"/>
        </w:rPr>
        <w:t xml:space="preserve">temporalidad de los manuales requeridos, los vigentes a la fecha de la solicitud, esto es, </w:t>
      </w:r>
      <w:r w:rsidR="00765FE3" w:rsidRPr="00B164AA">
        <w:rPr>
          <w:rFonts w:ascii="Palatino Linotype" w:eastAsia="Batang" w:hAnsi="Palatino Linotype" w:cs="Tahoma"/>
          <w:b/>
          <w:bCs/>
          <w:sz w:val="22"/>
          <w:szCs w:val="22"/>
        </w:rPr>
        <w:t>al trece de enero de dos mil veintic</w:t>
      </w:r>
      <w:r w:rsidR="00826EDB" w:rsidRPr="00B164AA">
        <w:rPr>
          <w:rFonts w:ascii="Palatino Linotype" w:eastAsia="Batang" w:hAnsi="Palatino Linotype" w:cs="Tahoma"/>
          <w:b/>
          <w:bCs/>
          <w:sz w:val="22"/>
          <w:szCs w:val="22"/>
        </w:rPr>
        <w:t>inco</w:t>
      </w:r>
      <w:r w:rsidR="00765FE3" w:rsidRPr="00B164AA">
        <w:rPr>
          <w:rFonts w:ascii="Palatino Linotype" w:eastAsia="Batang" w:hAnsi="Palatino Linotype" w:cs="Tahoma"/>
          <w:bCs/>
          <w:sz w:val="22"/>
          <w:szCs w:val="22"/>
        </w:rPr>
        <w:t>.</w:t>
      </w:r>
    </w:p>
    <w:p w14:paraId="0B885053" w14:textId="77777777" w:rsidR="008D2EAA" w:rsidRPr="00B164AA" w:rsidRDefault="008D2EAA" w:rsidP="00C4335E">
      <w:pPr>
        <w:spacing w:line="360" w:lineRule="auto"/>
        <w:ind w:right="-28"/>
        <w:contextualSpacing/>
        <w:jc w:val="both"/>
        <w:rPr>
          <w:rFonts w:ascii="Palatino Linotype" w:eastAsia="Batang" w:hAnsi="Palatino Linotype" w:cs="Tahoma"/>
          <w:bCs/>
          <w:sz w:val="22"/>
          <w:szCs w:val="22"/>
        </w:rPr>
      </w:pPr>
    </w:p>
    <w:p w14:paraId="54773823" w14:textId="33B69FCD" w:rsidR="006165B6" w:rsidRPr="00B164AA" w:rsidRDefault="003C772B" w:rsidP="006165B6">
      <w:pPr>
        <w:spacing w:line="360" w:lineRule="auto"/>
        <w:ind w:right="-28"/>
        <w:contextualSpacing/>
        <w:jc w:val="both"/>
        <w:rPr>
          <w:rFonts w:ascii="Palatino Linotype" w:eastAsia="Calibri" w:hAnsi="Palatino Linotype" w:cs="Arial"/>
          <w:sz w:val="22"/>
          <w:szCs w:val="22"/>
          <w:lang w:val="es-ES"/>
        </w:rPr>
      </w:pPr>
      <w:r w:rsidRPr="00B164AA">
        <w:rPr>
          <w:rFonts w:ascii="Palatino Linotype" w:eastAsia="Batang" w:hAnsi="Palatino Linotype" w:cs="Tahoma"/>
          <w:bCs/>
          <w:sz w:val="22"/>
          <w:szCs w:val="22"/>
        </w:rPr>
        <w:t xml:space="preserve">Acotado lo anterior, </w:t>
      </w:r>
      <w:r w:rsidR="00295378" w:rsidRPr="00B164AA">
        <w:rPr>
          <w:rFonts w:ascii="Palatino Linotype" w:eastAsia="Batang" w:hAnsi="Palatino Linotype" w:cs="Tahoma"/>
          <w:bCs/>
          <w:sz w:val="22"/>
          <w:szCs w:val="22"/>
        </w:rPr>
        <w:t>procede</w:t>
      </w:r>
      <w:r w:rsidR="004652B1" w:rsidRPr="00B164AA">
        <w:rPr>
          <w:rFonts w:ascii="Palatino Linotype" w:eastAsia="Batang" w:hAnsi="Palatino Linotype" w:cs="Tahoma"/>
          <w:bCs/>
          <w:sz w:val="22"/>
          <w:szCs w:val="22"/>
        </w:rPr>
        <w:t xml:space="preserve"> </w:t>
      </w:r>
      <w:r w:rsidRPr="00B164AA">
        <w:rPr>
          <w:rFonts w:ascii="Palatino Linotype" w:eastAsia="Batang" w:hAnsi="Palatino Linotype" w:cs="Tahoma"/>
          <w:bCs/>
          <w:sz w:val="22"/>
          <w:szCs w:val="22"/>
        </w:rPr>
        <w:t>el análisis de</w:t>
      </w:r>
      <w:r w:rsidR="004652B1" w:rsidRPr="00B164AA">
        <w:rPr>
          <w:rFonts w:ascii="Palatino Linotype" w:eastAsia="Batang" w:hAnsi="Palatino Linotype" w:cs="Tahoma"/>
          <w:bCs/>
          <w:sz w:val="22"/>
          <w:szCs w:val="22"/>
        </w:rPr>
        <w:t xml:space="preserve"> la naturaleza de la información requerida, </w:t>
      </w:r>
      <w:r w:rsidR="009F5795" w:rsidRPr="00B164AA">
        <w:rPr>
          <w:rFonts w:ascii="Palatino Linotype" w:eastAsia="Batang" w:hAnsi="Palatino Linotype" w:cs="Tahoma"/>
          <w:bCs/>
          <w:sz w:val="22"/>
          <w:szCs w:val="22"/>
        </w:rPr>
        <w:t xml:space="preserve">y para ello resulta </w:t>
      </w:r>
      <w:r w:rsidR="006165B6" w:rsidRPr="00B164AA">
        <w:rPr>
          <w:rFonts w:ascii="Palatino Linotype" w:eastAsia="Calibri" w:hAnsi="Palatino Linotype" w:cs="Arial"/>
          <w:sz w:val="22"/>
          <w:szCs w:val="22"/>
          <w:lang w:val="es-ES"/>
        </w:rPr>
        <w:t xml:space="preserve">importante traer a contexto lo dispuesto por los artículos 31, fracción I y 164, de la citada Ley Orgánica Municipal:  </w:t>
      </w:r>
    </w:p>
    <w:p w14:paraId="7CB18575" w14:textId="77777777" w:rsidR="006165B6" w:rsidRPr="00B164AA" w:rsidRDefault="006165B6" w:rsidP="006165B6">
      <w:pPr>
        <w:pStyle w:val="Prrafodelista"/>
        <w:tabs>
          <w:tab w:val="left" w:pos="426"/>
          <w:tab w:val="left" w:pos="567"/>
        </w:tabs>
        <w:ind w:left="0"/>
        <w:jc w:val="both"/>
        <w:rPr>
          <w:rFonts w:ascii="Palatino Linotype" w:eastAsia="Calibri" w:hAnsi="Palatino Linotype" w:cs="Arial"/>
          <w:sz w:val="22"/>
          <w:szCs w:val="22"/>
        </w:rPr>
      </w:pPr>
    </w:p>
    <w:p w14:paraId="4159C52D" w14:textId="77777777" w:rsidR="006165B6" w:rsidRPr="00B164AA" w:rsidRDefault="006165B6" w:rsidP="006165B6">
      <w:pPr>
        <w:pStyle w:val="Prrafodelista"/>
        <w:tabs>
          <w:tab w:val="left" w:pos="851"/>
          <w:tab w:val="left" w:pos="8222"/>
        </w:tabs>
        <w:ind w:left="851" w:right="899"/>
        <w:jc w:val="center"/>
        <w:rPr>
          <w:rFonts w:ascii="Palatino Linotype" w:hAnsi="Palatino Linotype"/>
          <w:b/>
          <w:i/>
          <w:sz w:val="22"/>
          <w:szCs w:val="22"/>
        </w:rPr>
      </w:pPr>
      <w:r w:rsidRPr="00B164AA">
        <w:rPr>
          <w:rFonts w:ascii="Palatino Linotype" w:hAnsi="Palatino Linotype"/>
          <w:b/>
          <w:i/>
          <w:sz w:val="22"/>
          <w:szCs w:val="22"/>
        </w:rPr>
        <w:t>“CAPITULO TERCERO</w:t>
      </w:r>
    </w:p>
    <w:p w14:paraId="2BEE29F0" w14:textId="77777777" w:rsidR="006165B6" w:rsidRPr="00B164AA" w:rsidRDefault="006165B6" w:rsidP="006165B6">
      <w:pPr>
        <w:pStyle w:val="Prrafodelista"/>
        <w:tabs>
          <w:tab w:val="left" w:pos="851"/>
          <w:tab w:val="left" w:pos="8222"/>
        </w:tabs>
        <w:ind w:left="851" w:right="899"/>
        <w:jc w:val="center"/>
        <w:rPr>
          <w:rFonts w:ascii="Palatino Linotype" w:hAnsi="Palatino Linotype"/>
          <w:b/>
          <w:i/>
          <w:sz w:val="22"/>
          <w:szCs w:val="22"/>
        </w:rPr>
      </w:pPr>
      <w:r w:rsidRPr="00B164AA">
        <w:rPr>
          <w:rFonts w:ascii="Palatino Linotype" w:hAnsi="Palatino Linotype"/>
          <w:b/>
          <w:i/>
          <w:sz w:val="22"/>
          <w:szCs w:val="22"/>
        </w:rPr>
        <w:t>ATRIBUCIONES DE LOS AYUNTAMIENTOS</w:t>
      </w:r>
    </w:p>
    <w:p w14:paraId="6ACBA6D0" w14:textId="77777777" w:rsidR="006165B6" w:rsidRPr="00B164AA" w:rsidRDefault="006165B6" w:rsidP="006165B6">
      <w:pPr>
        <w:pStyle w:val="Prrafodelista"/>
        <w:tabs>
          <w:tab w:val="left" w:pos="851"/>
          <w:tab w:val="left" w:pos="8222"/>
        </w:tabs>
        <w:ind w:left="851" w:right="899"/>
        <w:jc w:val="center"/>
        <w:rPr>
          <w:rFonts w:ascii="Palatino Linotype" w:eastAsia="Calibri" w:hAnsi="Palatino Linotype" w:cs="Arial"/>
          <w:b/>
          <w:i/>
          <w:sz w:val="22"/>
          <w:szCs w:val="22"/>
        </w:rPr>
      </w:pPr>
    </w:p>
    <w:p w14:paraId="21CB7678" w14:textId="77777777" w:rsidR="006165B6" w:rsidRPr="00B164AA" w:rsidRDefault="006165B6" w:rsidP="006165B6">
      <w:pPr>
        <w:tabs>
          <w:tab w:val="left" w:pos="851"/>
          <w:tab w:val="left" w:pos="8222"/>
        </w:tabs>
        <w:ind w:left="851" w:right="899"/>
        <w:jc w:val="both"/>
        <w:rPr>
          <w:rFonts w:ascii="Palatino Linotype" w:hAnsi="Palatino Linotype"/>
          <w:i/>
          <w:sz w:val="22"/>
          <w:szCs w:val="22"/>
        </w:rPr>
      </w:pPr>
      <w:r w:rsidRPr="00B164AA">
        <w:rPr>
          <w:rFonts w:ascii="Palatino Linotype" w:hAnsi="Palatino Linotype"/>
          <w:b/>
          <w:i/>
          <w:sz w:val="22"/>
          <w:szCs w:val="22"/>
        </w:rPr>
        <w:t>Artículo 31.-</w:t>
      </w:r>
      <w:r w:rsidRPr="00B164AA">
        <w:rPr>
          <w:rFonts w:ascii="Palatino Linotype" w:hAnsi="Palatino Linotype"/>
          <w:i/>
          <w:sz w:val="22"/>
          <w:szCs w:val="22"/>
        </w:rPr>
        <w:t xml:space="preserve"> Son atribuciones de los ayuntamientos:</w:t>
      </w:r>
    </w:p>
    <w:p w14:paraId="158CABA5" w14:textId="77777777" w:rsidR="006165B6" w:rsidRPr="00B164AA" w:rsidRDefault="006165B6" w:rsidP="006165B6">
      <w:pPr>
        <w:tabs>
          <w:tab w:val="left" w:pos="851"/>
          <w:tab w:val="left" w:pos="8222"/>
        </w:tabs>
        <w:ind w:left="851" w:right="899"/>
        <w:jc w:val="both"/>
        <w:rPr>
          <w:rFonts w:ascii="Palatino Linotype" w:hAnsi="Palatino Linotype"/>
          <w:i/>
          <w:sz w:val="22"/>
          <w:szCs w:val="22"/>
        </w:rPr>
      </w:pPr>
      <w:r w:rsidRPr="00B164AA">
        <w:rPr>
          <w:rFonts w:ascii="Palatino Linotype" w:hAnsi="Palatino Linotype"/>
          <w:i/>
          <w:sz w:val="22"/>
          <w:szCs w:val="22"/>
        </w:rPr>
        <w:t xml:space="preserve">I. </w:t>
      </w:r>
      <w:r w:rsidRPr="00B164AA">
        <w:rPr>
          <w:rFonts w:ascii="Palatino Linotype" w:hAnsi="Palatino Linotype"/>
          <w:b/>
          <w:i/>
          <w:sz w:val="22"/>
          <w:szCs w:val="22"/>
        </w:rPr>
        <w:t>Expedir y reformar</w:t>
      </w:r>
      <w:r w:rsidRPr="00B164AA">
        <w:rPr>
          <w:rFonts w:ascii="Palatino Linotype" w:hAnsi="Palatino Linotype"/>
          <w:i/>
          <w:sz w:val="22"/>
          <w:szCs w:val="22"/>
        </w:rPr>
        <w:t xml:space="preserve"> el Bando Municipal, así como los </w:t>
      </w:r>
      <w:r w:rsidRPr="00B164AA">
        <w:rPr>
          <w:rFonts w:ascii="Palatino Linotype" w:hAnsi="Palatino Linotype"/>
          <w:b/>
          <w:i/>
          <w:sz w:val="22"/>
          <w:szCs w:val="22"/>
        </w:rPr>
        <w:t>reglamentos, circulares y disposiciones administrativas</w:t>
      </w:r>
      <w:r w:rsidRPr="00B164AA">
        <w:rPr>
          <w:rFonts w:ascii="Palatino Linotype" w:hAnsi="Palatino Linotype"/>
          <w:i/>
          <w:sz w:val="22"/>
          <w:szCs w:val="22"/>
        </w:rPr>
        <w:t xml:space="preserve"> </w:t>
      </w:r>
      <w:r w:rsidRPr="00B164AA">
        <w:rPr>
          <w:rFonts w:ascii="Palatino Linotype" w:hAnsi="Palatino Linotype"/>
          <w:b/>
          <w:i/>
          <w:sz w:val="22"/>
          <w:szCs w:val="22"/>
        </w:rPr>
        <w:t>de observancia general dentro del territorio del municipio, que sean necesarios para su organización, prestación de los servicios públicos y, en general, para el cumplimiento de sus atribuciones</w:t>
      </w:r>
      <w:r w:rsidRPr="00B164AA">
        <w:rPr>
          <w:rFonts w:ascii="Palatino Linotype" w:hAnsi="Palatino Linotype"/>
          <w:i/>
          <w:sz w:val="22"/>
          <w:szCs w:val="22"/>
        </w:rPr>
        <w:t>;</w:t>
      </w:r>
    </w:p>
    <w:p w14:paraId="50A18872" w14:textId="77777777" w:rsidR="006165B6" w:rsidRPr="00B164AA" w:rsidRDefault="006165B6" w:rsidP="006165B6">
      <w:pPr>
        <w:tabs>
          <w:tab w:val="left" w:pos="851"/>
          <w:tab w:val="left" w:pos="8222"/>
        </w:tabs>
        <w:ind w:left="851" w:right="899"/>
        <w:jc w:val="both"/>
        <w:rPr>
          <w:rFonts w:ascii="Palatino Linotype" w:eastAsia="Calibri" w:hAnsi="Palatino Linotype" w:cs="Arial"/>
          <w:i/>
          <w:sz w:val="22"/>
          <w:szCs w:val="22"/>
          <w:lang w:val="es-ES"/>
        </w:rPr>
      </w:pPr>
      <w:r w:rsidRPr="00B164AA">
        <w:rPr>
          <w:rFonts w:ascii="Palatino Linotype" w:eastAsia="Calibri" w:hAnsi="Palatino Linotype" w:cs="Arial"/>
          <w:i/>
          <w:sz w:val="22"/>
          <w:szCs w:val="22"/>
          <w:lang w:val="es-ES"/>
        </w:rPr>
        <w:t>(…)</w:t>
      </w:r>
    </w:p>
    <w:p w14:paraId="5FFC5D65" w14:textId="77777777" w:rsidR="006165B6" w:rsidRPr="00B164AA" w:rsidRDefault="006165B6" w:rsidP="006165B6">
      <w:pPr>
        <w:tabs>
          <w:tab w:val="left" w:pos="851"/>
          <w:tab w:val="left" w:pos="8222"/>
        </w:tabs>
        <w:ind w:left="851" w:right="899"/>
        <w:jc w:val="both"/>
        <w:rPr>
          <w:rFonts w:ascii="Palatino Linotype" w:eastAsia="Calibri" w:hAnsi="Palatino Linotype" w:cs="Arial"/>
          <w:i/>
          <w:sz w:val="22"/>
          <w:szCs w:val="22"/>
          <w:lang w:val="es-ES"/>
        </w:rPr>
      </w:pPr>
    </w:p>
    <w:p w14:paraId="6F97DFAE" w14:textId="77777777" w:rsidR="006165B6" w:rsidRPr="00B164AA" w:rsidRDefault="006165B6" w:rsidP="006165B6">
      <w:pPr>
        <w:tabs>
          <w:tab w:val="left" w:pos="851"/>
          <w:tab w:val="left" w:pos="8222"/>
        </w:tabs>
        <w:ind w:left="851" w:right="899"/>
        <w:jc w:val="both"/>
        <w:rPr>
          <w:rFonts w:ascii="Palatino Linotype" w:eastAsia="Calibri" w:hAnsi="Palatino Linotype" w:cs="Arial"/>
          <w:b/>
          <w:i/>
          <w:sz w:val="22"/>
          <w:szCs w:val="22"/>
          <w:lang w:val="es-ES"/>
        </w:rPr>
      </w:pPr>
      <w:r w:rsidRPr="00B164AA">
        <w:rPr>
          <w:rFonts w:ascii="Palatino Linotype" w:hAnsi="Palatino Linotype"/>
          <w:b/>
          <w:i/>
          <w:sz w:val="22"/>
          <w:szCs w:val="22"/>
        </w:rPr>
        <w:t>Artículo 164.-</w:t>
      </w:r>
      <w:r w:rsidRPr="00B164AA">
        <w:rPr>
          <w:rFonts w:ascii="Palatino Linotype" w:hAnsi="Palatino Linotype"/>
          <w:i/>
          <w:sz w:val="22"/>
          <w:szCs w:val="22"/>
        </w:rPr>
        <w:t xml:space="preserve"> Los </w:t>
      </w:r>
      <w:r w:rsidRPr="00B164AA">
        <w:rPr>
          <w:rFonts w:ascii="Palatino Linotype" w:hAnsi="Palatino Linotype"/>
          <w:b/>
          <w:i/>
          <w:sz w:val="22"/>
          <w:szCs w:val="22"/>
        </w:rPr>
        <w:t>ayuntamientos podrán expedir los reglamentos, circulares y disposiciones administrativas que regulen el régimen de las diversas esferas de competencia municipal.</w:t>
      </w:r>
      <w:r w:rsidRPr="00B164AA">
        <w:rPr>
          <w:rFonts w:ascii="Palatino Linotype" w:eastAsia="Calibri" w:hAnsi="Palatino Linotype" w:cs="Arial"/>
          <w:b/>
          <w:i/>
          <w:sz w:val="22"/>
          <w:szCs w:val="22"/>
          <w:lang w:val="es-ES"/>
        </w:rPr>
        <w:t>”</w:t>
      </w:r>
    </w:p>
    <w:p w14:paraId="305D48E7" w14:textId="77777777" w:rsidR="000F3C80" w:rsidRPr="00B164AA" w:rsidRDefault="000F3C80" w:rsidP="006165B6">
      <w:pPr>
        <w:tabs>
          <w:tab w:val="left" w:pos="851"/>
          <w:tab w:val="left" w:pos="8222"/>
        </w:tabs>
        <w:ind w:left="851" w:right="899"/>
        <w:jc w:val="both"/>
        <w:rPr>
          <w:rFonts w:ascii="Palatino Linotype" w:eastAsia="Calibri" w:hAnsi="Palatino Linotype" w:cs="Arial"/>
          <w:b/>
          <w:i/>
          <w:sz w:val="22"/>
          <w:szCs w:val="22"/>
          <w:lang w:val="es-ES"/>
        </w:rPr>
      </w:pPr>
    </w:p>
    <w:p w14:paraId="05C283BD" w14:textId="59CDF561" w:rsidR="000F3C80" w:rsidRPr="00B164AA" w:rsidRDefault="000F3C80" w:rsidP="000F3C80">
      <w:pPr>
        <w:tabs>
          <w:tab w:val="left" w:pos="851"/>
          <w:tab w:val="left" w:pos="8222"/>
        </w:tabs>
        <w:ind w:left="851" w:right="899"/>
        <w:jc w:val="right"/>
        <w:rPr>
          <w:rFonts w:ascii="Palatino Linotype" w:eastAsia="Calibri" w:hAnsi="Palatino Linotype" w:cs="Arial"/>
          <w:i/>
          <w:sz w:val="22"/>
          <w:szCs w:val="22"/>
          <w:lang w:val="es-ES"/>
        </w:rPr>
      </w:pPr>
      <w:r w:rsidRPr="00B164AA">
        <w:rPr>
          <w:rFonts w:ascii="Palatino Linotype" w:eastAsia="Calibri" w:hAnsi="Palatino Linotype" w:cs="Arial"/>
          <w:i/>
          <w:sz w:val="22"/>
          <w:szCs w:val="22"/>
          <w:lang w:val="es-ES"/>
        </w:rPr>
        <w:t>(Énfasis añadido)</w:t>
      </w:r>
    </w:p>
    <w:p w14:paraId="306CF6F2" w14:textId="77777777" w:rsidR="006165B6" w:rsidRPr="00B164AA" w:rsidRDefault="006165B6" w:rsidP="006165B6">
      <w:pPr>
        <w:pStyle w:val="Prrafodelista"/>
        <w:tabs>
          <w:tab w:val="left" w:pos="426"/>
          <w:tab w:val="left" w:pos="567"/>
        </w:tabs>
        <w:ind w:left="0"/>
        <w:jc w:val="both"/>
        <w:rPr>
          <w:rFonts w:ascii="Palatino Linotype" w:eastAsia="Calibri" w:hAnsi="Palatino Linotype" w:cs="Arial"/>
          <w:sz w:val="22"/>
          <w:szCs w:val="22"/>
        </w:rPr>
      </w:pPr>
    </w:p>
    <w:p w14:paraId="12DDC90A" w14:textId="77777777" w:rsidR="000F3C80" w:rsidRPr="00B164AA" w:rsidRDefault="006165B6" w:rsidP="006165B6">
      <w:pPr>
        <w:pStyle w:val="Prrafodelista"/>
        <w:tabs>
          <w:tab w:val="left" w:pos="426"/>
          <w:tab w:val="left" w:pos="567"/>
        </w:tabs>
        <w:spacing w:line="360" w:lineRule="auto"/>
        <w:ind w:left="0"/>
        <w:jc w:val="both"/>
        <w:rPr>
          <w:rFonts w:ascii="Palatino Linotype" w:eastAsia="Calibri" w:hAnsi="Palatino Linotype" w:cs="Arial"/>
          <w:sz w:val="22"/>
          <w:szCs w:val="22"/>
        </w:rPr>
      </w:pPr>
      <w:r w:rsidRPr="00B164AA">
        <w:rPr>
          <w:rFonts w:ascii="Palatino Linotype" w:eastAsia="Calibri" w:hAnsi="Palatino Linotype" w:cs="Arial"/>
          <w:sz w:val="22"/>
          <w:szCs w:val="22"/>
        </w:rPr>
        <w:t xml:space="preserve">De los preceptos transcritos, se </w:t>
      </w:r>
      <w:r w:rsidR="000F3C80" w:rsidRPr="00B164AA">
        <w:rPr>
          <w:rFonts w:ascii="Palatino Linotype" w:eastAsia="Calibri" w:hAnsi="Palatino Linotype" w:cs="Arial"/>
          <w:sz w:val="22"/>
          <w:szCs w:val="22"/>
        </w:rPr>
        <w:t>desprende que</w:t>
      </w:r>
      <w:r w:rsidRPr="00B164AA">
        <w:rPr>
          <w:rFonts w:ascii="Palatino Linotype" w:eastAsia="Calibri" w:hAnsi="Palatino Linotype" w:cs="Arial"/>
          <w:sz w:val="22"/>
          <w:szCs w:val="22"/>
        </w:rPr>
        <w:t xml:space="preserve"> es una atribución de los Ayuntamientos el expedir</w:t>
      </w:r>
      <w:r w:rsidR="000F3C80" w:rsidRPr="00B164AA">
        <w:rPr>
          <w:rFonts w:ascii="Palatino Linotype" w:eastAsia="Calibri" w:hAnsi="Palatino Linotype" w:cs="Arial"/>
          <w:sz w:val="22"/>
          <w:szCs w:val="22"/>
        </w:rPr>
        <w:t xml:space="preserve"> y reformar el Bando Municipal, así como los </w:t>
      </w:r>
      <w:r w:rsidRPr="00B164AA">
        <w:rPr>
          <w:rFonts w:ascii="Palatino Linotype" w:eastAsia="Calibri" w:hAnsi="Palatino Linotype" w:cs="Arial"/>
          <w:sz w:val="22"/>
          <w:szCs w:val="22"/>
        </w:rPr>
        <w:t xml:space="preserve">reglamentos, circulares y disposiciones administrativas de observancia general que sean necesarios para </w:t>
      </w:r>
      <w:r w:rsidR="000F3C80" w:rsidRPr="00B164AA">
        <w:rPr>
          <w:rFonts w:ascii="Palatino Linotype" w:eastAsia="Calibri" w:hAnsi="Palatino Linotype" w:cs="Arial"/>
          <w:sz w:val="22"/>
          <w:szCs w:val="22"/>
        </w:rPr>
        <w:t>la organización.</w:t>
      </w:r>
    </w:p>
    <w:p w14:paraId="1158C491" w14:textId="77777777" w:rsidR="000F3C80" w:rsidRPr="00B164AA" w:rsidRDefault="000F3C80" w:rsidP="006165B6">
      <w:pPr>
        <w:pStyle w:val="Prrafodelista"/>
        <w:tabs>
          <w:tab w:val="left" w:pos="426"/>
          <w:tab w:val="left" w:pos="567"/>
        </w:tabs>
        <w:spacing w:line="360" w:lineRule="auto"/>
        <w:ind w:left="0"/>
        <w:jc w:val="both"/>
        <w:rPr>
          <w:rFonts w:ascii="Palatino Linotype" w:eastAsia="Calibri" w:hAnsi="Palatino Linotype" w:cs="Arial"/>
          <w:sz w:val="22"/>
          <w:szCs w:val="22"/>
        </w:rPr>
      </w:pPr>
    </w:p>
    <w:p w14:paraId="158188DC" w14:textId="5F225C54" w:rsidR="000F3C80" w:rsidRPr="00B164AA" w:rsidRDefault="000F3C80" w:rsidP="006165B6">
      <w:pPr>
        <w:pStyle w:val="Prrafodelista"/>
        <w:tabs>
          <w:tab w:val="left" w:pos="426"/>
          <w:tab w:val="left" w:pos="567"/>
        </w:tabs>
        <w:spacing w:line="360" w:lineRule="auto"/>
        <w:ind w:left="0"/>
        <w:jc w:val="both"/>
        <w:rPr>
          <w:rFonts w:ascii="Palatino Linotype" w:eastAsia="Calibri" w:hAnsi="Palatino Linotype" w:cs="Arial"/>
          <w:sz w:val="22"/>
          <w:szCs w:val="22"/>
        </w:rPr>
      </w:pPr>
      <w:r w:rsidRPr="00B164AA">
        <w:rPr>
          <w:rFonts w:ascii="Palatino Linotype" w:eastAsia="Calibri" w:hAnsi="Palatino Linotype" w:cs="Arial"/>
          <w:sz w:val="22"/>
          <w:szCs w:val="22"/>
        </w:rPr>
        <w:t xml:space="preserve">Sin embargo, es de precisar que, en el caso de los reglamentos, circulares y disposiciones administrativas que regulen el régimen de las diversas esferas de competencia municipal, </w:t>
      </w:r>
      <w:r w:rsidRPr="00B164AA">
        <w:rPr>
          <w:rFonts w:ascii="Palatino Linotype" w:eastAsia="Calibri" w:hAnsi="Palatino Linotype" w:cs="Arial"/>
          <w:sz w:val="22"/>
          <w:szCs w:val="22"/>
        </w:rPr>
        <w:lastRenderedPageBreak/>
        <w:t>la atribución de</w:t>
      </w:r>
      <w:r w:rsidR="00BD6AA3" w:rsidRPr="00B164AA">
        <w:rPr>
          <w:rFonts w:ascii="Palatino Linotype" w:eastAsia="Calibri" w:hAnsi="Palatino Linotype" w:cs="Arial"/>
          <w:sz w:val="22"/>
          <w:szCs w:val="22"/>
        </w:rPr>
        <w:t xml:space="preserve">l </w:t>
      </w:r>
      <w:r w:rsidR="00BD6AA3" w:rsidRPr="00B164AA">
        <w:rPr>
          <w:rFonts w:ascii="Palatino Linotype" w:eastAsia="Calibri" w:hAnsi="Palatino Linotype" w:cs="Arial"/>
          <w:b/>
          <w:sz w:val="22"/>
          <w:szCs w:val="22"/>
        </w:rPr>
        <w:t>Sujeto Obligado</w:t>
      </w:r>
      <w:r w:rsidR="00BD6AA3" w:rsidRPr="00B164AA">
        <w:rPr>
          <w:rFonts w:ascii="Palatino Linotype" w:eastAsia="Calibri" w:hAnsi="Palatino Linotype" w:cs="Arial"/>
          <w:sz w:val="22"/>
          <w:szCs w:val="22"/>
        </w:rPr>
        <w:t xml:space="preserve"> de</w:t>
      </w:r>
      <w:r w:rsidRPr="00B164AA">
        <w:rPr>
          <w:rFonts w:ascii="Palatino Linotype" w:eastAsia="Calibri" w:hAnsi="Palatino Linotype" w:cs="Arial"/>
          <w:sz w:val="22"/>
          <w:szCs w:val="22"/>
        </w:rPr>
        <w:t xml:space="preserve"> emitirlos, es de carácter potestativo como se desprende del artículo 164 de la Ley </w:t>
      </w:r>
      <w:r w:rsidR="00BD6AA3" w:rsidRPr="00B164AA">
        <w:rPr>
          <w:rFonts w:ascii="Palatino Linotype" w:eastAsia="Calibri" w:hAnsi="Palatino Linotype" w:cs="Arial"/>
          <w:sz w:val="22"/>
          <w:szCs w:val="22"/>
        </w:rPr>
        <w:t>Orgánica</w:t>
      </w:r>
      <w:r w:rsidRPr="00B164AA">
        <w:rPr>
          <w:rFonts w:ascii="Palatino Linotype" w:eastAsia="Calibri" w:hAnsi="Palatino Linotype" w:cs="Arial"/>
          <w:sz w:val="22"/>
          <w:szCs w:val="22"/>
        </w:rPr>
        <w:t xml:space="preserve"> de mérito.</w:t>
      </w:r>
    </w:p>
    <w:p w14:paraId="41CE9815" w14:textId="77777777" w:rsidR="000F3C80" w:rsidRPr="00B164AA" w:rsidRDefault="000F3C80" w:rsidP="006165B6">
      <w:pPr>
        <w:pStyle w:val="Prrafodelista"/>
        <w:tabs>
          <w:tab w:val="left" w:pos="426"/>
          <w:tab w:val="left" w:pos="567"/>
        </w:tabs>
        <w:spacing w:line="360" w:lineRule="auto"/>
        <w:ind w:left="0"/>
        <w:jc w:val="both"/>
        <w:rPr>
          <w:rFonts w:ascii="Palatino Linotype" w:eastAsia="Calibri" w:hAnsi="Palatino Linotype" w:cs="Arial"/>
          <w:sz w:val="22"/>
          <w:szCs w:val="22"/>
        </w:rPr>
      </w:pPr>
    </w:p>
    <w:p w14:paraId="2358891E" w14:textId="31387060" w:rsidR="006165B6" w:rsidRPr="00B164AA" w:rsidRDefault="00B32ABF" w:rsidP="00C4335E">
      <w:pPr>
        <w:spacing w:line="360" w:lineRule="auto"/>
        <w:ind w:right="-28"/>
        <w:contextualSpacing/>
        <w:jc w:val="both"/>
        <w:rPr>
          <w:rFonts w:ascii="Palatino Linotype" w:eastAsia="Batang" w:hAnsi="Palatino Linotype" w:cs="Tahoma"/>
          <w:bCs/>
          <w:sz w:val="22"/>
          <w:szCs w:val="22"/>
        </w:rPr>
      </w:pPr>
      <w:r w:rsidRPr="00B164AA">
        <w:rPr>
          <w:rFonts w:ascii="Palatino Linotype" w:eastAsia="Batang" w:hAnsi="Palatino Linotype" w:cs="Tahoma"/>
          <w:bCs/>
          <w:sz w:val="22"/>
          <w:szCs w:val="22"/>
        </w:rPr>
        <w:t>Ahora, en el caso, es de indicar que la información requerida se relaciona con una de las obligaciones de transparencia comunes a las que se encuentran constreñidos los sujetos obligados a transparentar, siendo esta la relativa al “</w:t>
      </w:r>
      <w:r w:rsidRPr="00B164AA">
        <w:rPr>
          <w:rFonts w:ascii="Palatino Linotype" w:eastAsia="Batang" w:hAnsi="Palatino Linotype" w:cs="Tahoma"/>
          <w:b/>
          <w:bCs/>
          <w:i/>
          <w:sz w:val="22"/>
          <w:szCs w:val="22"/>
        </w:rPr>
        <w:t xml:space="preserve">marco normativo </w:t>
      </w:r>
      <w:r w:rsidR="00D12ACC" w:rsidRPr="00B164AA">
        <w:rPr>
          <w:rFonts w:ascii="Palatino Linotype" w:eastAsia="Batang" w:hAnsi="Palatino Linotype" w:cs="Tahoma"/>
          <w:b/>
          <w:bCs/>
          <w:i/>
          <w:sz w:val="22"/>
          <w:szCs w:val="22"/>
        </w:rPr>
        <w:t>aplicable al sujeto obligado</w:t>
      </w:r>
      <w:r w:rsidRPr="00B164AA">
        <w:rPr>
          <w:rFonts w:ascii="Palatino Linotype" w:eastAsia="Batang" w:hAnsi="Palatino Linotype" w:cs="Tahoma"/>
          <w:bCs/>
          <w:sz w:val="22"/>
          <w:szCs w:val="22"/>
        </w:rPr>
        <w:t xml:space="preserve">”, </w:t>
      </w:r>
      <w:r w:rsidR="00D12ACC" w:rsidRPr="00B164AA">
        <w:rPr>
          <w:rFonts w:ascii="Palatino Linotype" w:eastAsia="Batang" w:hAnsi="Palatino Linotype" w:cs="Tahoma"/>
          <w:bCs/>
          <w:sz w:val="22"/>
          <w:szCs w:val="22"/>
        </w:rPr>
        <w:t>conforme</w:t>
      </w:r>
      <w:r w:rsidRPr="00B164AA">
        <w:rPr>
          <w:rFonts w:ascii="Palatino Linotype" w:eastAsia="Batang" w:hAnsi="Palatino Linotype" w:cs="Tahoma"/>
          <w:bCs/>
          <w:sz w:val="22"/>
          <w:szCs w:val="22"/>
        </w:rPr>
        <w:t xml:space="preserve"> la fracción I del artículo </w:t>
      </w:r>
      <w:r w:rsidR="00D12ACC" w:rsidRPr="00B164AA">
        <w:rPr>
          <w:rFonts w:ascii="Palatino Linotype" w:eastAsia="Batang" w:hAnsi="Palatino Linotype" w:cs="Tahoma"/>
          <w:bCs/>
          <w:sz w:val="22"/>
          <w:szCs w:val="22"/>
        </w:rPr>
        <w:t>92</w:t>
      </w:r>
      <w:r w:rsidRPr="00B164AA">
        <w:rPr>
          <w:rFonts w:ascii="Palatino Linotype" w:eastAsia="Batang" w:hAnsi="Palatino Linotype" w:cs="Tahoma"/>
          <w:bCs/>
          <w:sz w:val="22"/>
          <w:szCs w:val="22"/>
        </w:rPr>
        <w:t xml:space="preserve"> de la Ley de Transparencia y Acceso a la Información Pública del Estado de México y Municipios</w:t>
      </w:r>
      <w:r w:rsidR="00D12ACC" w:rsidRPr="00B164AA">
        <w:rPr>
          <w:rFonts w:ascii="Palatino Linotype" w:eastAsia="Batang" w:hAnsi="Palatino Linotype" w:cs="Tahoma"/>
          <w:bCs/>
          <w:sz w:val="22"/>
          <w:szCs w:val="22"/>
        </w:rPr>
        <w:t>, a saber:</w:t>
      </w:r>
    </w:p>
    <w:p w14:paraId="169104F0" w14:textId="77777777" w:rsidR="006165B6" w:rsidRPr="00B164AA" w:rsidRDefault="006165B6" w:rsidP="00C4335E">
      <w:pPr>
        <w:spacing w:line="360" w:lineRule="auto"/>
        <w:ind w:right="-28"/>
        <w:contextualSpacing/>
        <w:jc w:val="both"/>
        <w:rPr>
          <w:rFonts w:ascii="Palatino Linotype" w:eastAsia="Batang" w:hAnsi="Palatino Linotype" w:cs="Tahoma"/>
          <w:bCs/>
          <w:sz w:val="22"/>
          <w:szCs w:val="22"/>
        </w:rPr>
      </w:pPr>
    </w:p>
    <w:p w14:paraId="7B507E53" w14:textId="4B88B715" w:rsidR="00D12ACC" w:rsidRPr="00B164AA" w:rsidRDefault="00D12ACC" w:rsidP="00D12ACC">
      <w:pPr>
        <w:spacing w:line="276" w:lineRule="auto"/>
        <w:ind w:left="567" w:right="474"/>
        <w:contextualSpacing/>
        <w:jc w:val="both"/>
        <w:rPr>
          <w:rFonts w:ascii="Palatino Linotype" w:eastAsia="Batang" w:hAnsi="Palatino Linotype" w:cs="Tahoma"/>
          <w:bCs/>
          <w:i/>
          <w:sz w:val="22"/>
          <w:szCs w:val="22"/>
        </w:rPr>
      </w:pPr>
      <w:r w:rsidRPr="00B164AA">
        <w:rPr>
          <w:rFonts w:ascii="Palatino Linotype" w:eastAsia="Batang" w:hAnsi="Palatino Linotype" w:cs="Tahoma"/>
          <w:bCs/>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BDAAB3F" w14:textId="77777777" w:rsidR="00D12ACC" w:rsidRPr="00B164AA" w:rsidRDefault="00D12ACC" w:rsidP="00D12ACC">
      <w:pPr>
        <w:spacing w:line="276" w:lineRule="auto"/>
        <w:ind w:left="567" w:right="474"/>
        <w:contextualSpacing/>
        <w:jc w:val="both"/>
        <w:rPr>
          <w:rFonts w:ascii="Palatino Linotype" w:eastAsia="Batang" w:hAnsi="Palatino Linotype" w:cs="Tahoma"/>
          <w:bCs/>
          <w:i/>
          <w:sz w:val="22"/>
          <w:szCs w:val="22"/>
        </w:rPr>
      </w:pPr>
    </w:p>
    <w:p w14:paraId="5D4B8D4B" w14:textId="5A0B3AC6" w:rsidR="00D12ACC" w:rsidRPr="00B164AA" w:rsidRDefault="00D12ACC" w:rsidP="00D12ACC">
      <w:pPr>
        <w:spacing w:line="276" w:lineRule="auto"/>
        <w:ind w:left="567" w:right="474"/>
        <w:contextualSpacing/>
        <w:jc w:val="both"/>
        <w:rPr>
          <w:rFonts w:ascii="Palatino Linotype" w:eastAsia="Batang" w:hAnsi="Palatino Linotype" w:cs="Tahoma"/>
          <w:bCs/>
          <w:i/>
          <w:sz w:val="22"/>
          <w:szCs w:val="22"/>
        </w:rPr>
      </w:pPr>
      <w:r w:rsidRPr="00B164AA">
        <w:rPr>
          <w:rFonts w:ascii="Palatino Linotype" w:eastAsia="Batang" w:hAnsi="Palatino Linotype" w:cs="Tahoma"/>
          <w:b/>
          <w:bCs/>
          <w:i/>
          <w:sz w:val="22"/>
          <w:szCs w:val="22"/>
        </w:rPr>
        <w:t>I. El marco normativo aplicable al sujeto obligado</w:t>
      </w:r>
      <w:r w:rsidRPr="00B164AA">
        <w:rPr>
          <w:rFonts w:ascii="Palatino Linotype" w:eastAsia="Batang" w:hAnsi="Palatino Linotype" w:cs="Tahoma"/>
          <w:bCs/>
          <w:i/>
          <w:sz w:val="22"/>
          <w:szCs w:val="22"/>
        </w:rPr>
        <w:t xml:space="preserve">, en el que deberá incluirse leyes, códigos, reglamentos, decretos de creación, acuerdos, convenios, </w:t>
      </w:r>
      <w:r w:rsidRPr="00B164AA">
        <w:rPr>
          <w:rFonts w:ascii="Palatino Linotype" w:eastAsia="Batang" w:hAnsi="Palatino Linotype" w:cs="Tahoma"/>
          <w:b/>
          <w:bCs/>
          <w:i/>
          <w:sz w:val="22"/>
          <w:szCs w:val="22"/>
          <w:u w:val="single"/>
        </w:rPr>
        <w:t>manuales de organización y procedimientos,</w:t>
      </w:r>
      <w:r w:rsidRPr="00B164AA">
        <w:rPr>
          <w:rFonts w:ascii="Palatino Linotype" w:eastAsia="Batang" w:hAnsi="Palatino Linotype" w:cs="Tahoma"/>
          <w:bCs/>
          <w:i/>
          <w:sz w:val="22"/>
          <w:szCs w:val="22"/>
        </w:rPr>
        <w:t xml:space="preserve"> reglas de operación, criterios, políticas, entre otros;</w:t>
      </w:r>
    </w:p>
    <w:p w14:paraId="56E486E8" w14:textId="2FAD10D6" w:rsidR="00D12ACC" w:rsidRPr="00B164AA" w:rsidRDefault="00D12ACC" w:rsidP="00D12ACC">
      <w:pPr>
        <w:spacing w:line="276" w:lineRule="auto"/>
        <w:ind w:left="567" w:right="474"/>
        <w:contextualSpacing/>
        <w:jc w:val="both"/>
        <w:rPr>
          <w:rFonts w:ascii="Palatino Linotype" w:eastAsia="Batang" w:hAnsi="Palatino Linotype" w:cs="Tahoma"/>
          <w:bCs/>
          <w:i/>
          <w:sz w:val="22"/>
          <w:szCs w:val="22"/>
        </w:rPr>
      </w:pPr>
      <w:r w:rsidRPr="00B164AA">
        <w:rPr>
          <w:rFonts w:ascii="Palatino Linotype" w:eastAsia="Batang" w:hAnsi="Palatino Linotype" w:cs="Tahoma"/>
          <w:bCs/>
          <w:i/>
          <w:sz w:val="22"/>
          <w:szCs w:val="22"/>
        </w:rPr>
        <w:t>[…]”</w:t>
      </w:r>
    </w:p>
    <w:p w14:paraId="5C1605A3" w14:textId="77777777" w:rsidR="005A4262" w:rsidRPr="00B164AA" w:rsidRDefault="005A4262" w:rsidP="00D12ACC">
      <w:pPr>
        <w:spacing w:line="276" w:lineRule="auto"/>
        <w:ind w:left="567" w:right="474"/>
        <w:contextualSpacing/>
        <w:jc w:val="both"/>
        <w:rPr>
          <w:rFonts w:ascii="Palatino Linotype" w:eastAsia="Batang" w:hAnsi="Palatino Linotype" w:cs="Tahoma"/>
          <w:bCs/>
          <w:i/>
          <w:sz w:val="22"/>
          <w:szCs w:val="22"/>
        </w:rPr>
      </w:pPr>
    </w:p>
    <w:p w14:paraId="53E3143B" w14:textId="0C3BDF0B" w:rsidR="005A4262" w:rsidRPr="00B164AA" w:rsidRDefault="005A4262" w:rsidP="005A4262">
      <w:pPr>
        <w:spacing w:line="276" w:lineRule="auto"/>
        <w:ind w:left="567" w:right="474"/>
        <w:contextualSpacing/>
        <w:jc w:val="right"/>
        <w:rPr>
          <w:rFonts w:ascii="Palatino Linotype" w:eastAsia="Batang" w:hAnsi="Palatino Linotype" w:cs="Tahoma"/>
          <w:bCs/>
          <w:i/>
          <w:sz w:val="22"/>
          <w:szCs w:val="22"/>
        </w:rPr>
      </w:pPr>
      <w:r w:rsidRPr="00B164AA">
        <w:rPr>
          <w:rFonts w:ascii="Palatino Linotype" w:eastAsia="Batang" w:hAnsi="Palatino Linotype" w:cs="Tahoma"/>
          <w:bCs/>
          <w:i/>
          <w:sz w:val="22"/>
          <w:szCs w:val="22"/>
        </w:rPr>
        <w:t>(Énfasis añadido)</w:t>
      </w:r>
    </w:p>
    <w:p w14:paraId="3FFE752A" w14:textId="77777777" w:rsidR="00D12ACC" w:rsidRPr="00B164AA" w:rsidRDefault="00D12ACC" w:rsidP="00C4335E">
      <w:pPr>
        <w:spacing w:line="360" w:lineRule="auto"/>
        <w:ind w:right="-28"/>
        <w:contextualSpacing/>
        <w:jc w:val="both"/>
        <w:rPr>
          <w:rFonts w:ascii="Palatino Linotype" w:eastAsia="Batang" w:hAnsi="Palatino Linotype" w:cs="Tahoma"/>
          <w:bCs/>
          <w:sz w:val="22"/>
          <w:szCs w:val="22"/>
        </w:rPr>
      </w:pPr>
    </w:p>
    <w:p w14:paraId="31337C78" w14:textId="4FD95F40" w:rsidR="00934DB4" w:rsidRPr="00B164AA" w:rsidRDefault="00934DB4" w:rsidP="00C4335E">
      <w:pPr>
        <w:spacing w:line="360" w:lineRule="auto"/>
        <w:ind w:right="-28"/>
        <w:contextualSpacing/>
        <w:jc w:val="both"/>
        <w:rPr>
          <w:rFonts w:ascii="Palatino Linotype" w:eastAsia="Batang" w:hAnsi="Palatino Linotype" w:cs="Tahoma"/>
          <w:bCs/>
          <w:sz w:val="22"/>
          <w:szCs w:val="22"/>
        </w:rPr>
      </w:pPr>
      <w:r w:rsidRPr="00B164AA">
        <w:rPr>
          <w:rFonts w:ascii="Palatino Linotype" w:eastAsia="Batang" w:hAnsi="Palatino Linotype" w:cs="Tahoma"/>
          <w:bCs/>
          <w:sz w:val="22"/>
          <w:szCs w:val="22"/>
        </w:rPr>
        <w:t>Como se desprende de la porción legal en cita, es obligación de transparencia común que los sujetos obligados pongan a disposición del público de manera permanente y actua</w:t>
      </w:r>
      <w:r w:rsidR="008D1932" w:rsidRPr="00B164AA">
        <w:rPr>
          <w:rFonts w:ascii="Palatino Linotype" w:eastAsia="Batang" w:hAnsi="Palatino Linotype" w:cs="Tahoma"/>
          <w:bCs/>
          <w:sz w:val="22"/>
          <w:szCs w:val="22"/>
        </w:rPr>
        <w:t>lizada, su marco normativo, que incluya entre otros, manuales de organización y procedimientos.</w:t>
      </w:r>
    </w:p>
    <w:p w14:paraId="2870D9F8" w14:textId="77777777" w:rsidR="00934DB4" w:rsidRPr="00B164AA" w:rsidRDefault="00934DB4" w:rsidP="00C4335E">
      <w:pPr>
        <w:spacing w:line="360" w:lineRule="auto"/>
        <w:ind w:right="-28"/>
        <w:contextualSpacing/>
        <w:jc w:val="both"/>
        <w:rPr>
          <w:rFonts w:ascii="Palatino Linotype" w:eastAsia="Batang" w:hAnsi="Palatino Linotype" w:cs="Tahoma"/>
          <w:bCs/>
          <w:sz w:val="22"/>
          <w:szCs w:val="22"/>
        </w:rPr>
      </w:pPr>
    </w:p>
    <w:p w14:paraId="6127E88C" w14:textId="230DCF99" w:rsidR="008D1932" w:rsidRPr="00B164AA" w:rsidRDefault="008D1932"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Ahora, por cuanto hace a la competencia del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para poseer, generar y/o administrar la información requerida, es de menester indicar que conforme el Bando Municipal 2025 del Ayuntamiento de Chicoloapan, en su</w:t>
      </w:r>
      <w:r w:rsidR="00DE6F40" w:rsidRPr="00B164AA">
        <w:rPr>
          <w:rFonts w:ascii="Palatino Linotype" w:eastAsia="Palatino Linotype" w:hAnsi="Palatino Linotype" w:cs="Palatino Linotype"/>
          <w:sz w:val="22"/>
          <w:szCs w:val="22"/>
        </w:rPr>
        <w:t>s</w:t>
      </w:r>
      <w:r w:rsidRPr="00B164AA">
        <w:rPr>
          <w:rFonts w:ascii="Palatino Linotype" w:eastAsia="Palatino Linotype" w:hAnsi="Palatino Linotype" w:cs="Palatino Linotype"/>
          <w:sz w:val="22"/>
          <w:szCs w:val="22"/>
        </w:rPr>
        <w:t xml:space="preserve"> artículo</w:t>
      </w:r>
      <w:r w:rsidR="00DE6F40" w:rsidRPr="00B164AA">
        <w:rPr>
          <w:rFonts w:ascii="Palatino Linotype" w:eastAsia="Palatino Linotype" w:hAnsi="Palatino Linotype" w:cs="Palatino Linotype"/>
          <w:sz w:val="22"/>
          <w:szCs w:val="22"/>
        </w:rPr>
        <w:t>s 39, primer párrafo y</w:t>
      </w:r>
      <w:r w:rsidRPr="00B164AA">
        <w:rPr>
          <w:rFonts w:ascii="Palatino Linotype" w:eastAsia="Palatino Linotype" w:hAnsi="Palatino Linotype" w:cs="Palatino Linotype"/>
          <w:sz w:val="22"/>
          <w:szCs w:val="22"/>
        </w:rPr>
        <w:t xml:space="preserve"> 52, </w:t>
      </w:r>
      <w:r w:rsidRPr="00B164AA">
        <w:rPr>
          <w:rFonts w:ascii="Palatino Linotype" w:eastAsia="Palatino Linotype" w:hAnsi="Palatino Linotype" w:cs="Palatino Linotype"/>
          <w:sz w:val="22"/>
          <w:szCs w:val="22"/>
        </w:rPr>
        <w:lastRenderedPageBreak/>
        <w:t xml:space="preserve">inciso A, fracciones II, V, XIV, inciso B, fracción V, </w:t>
      </w:r>
      <w:r w:rsidR="00FF2C79" w:rsidRPr="00B164AA">
        <w:rPr>
          <w:rFonts w:ascii="Palatino Linotype" w:eastAsia="Palatino Linotype" w:hAnsi="Palatino Linotype" w:cs="Palatino Linotype"/>
          <w:sz w:val="22"/>
          <w:szCs w:val="22"/>
        </w:rPr>
        <w:t xml:space="preserve">inciso C, fracción XI y </w:t>
      </w:r>
      <w:r w:rsidRPr="00B164AA">
        <w:rPr>
          <w:rFonts w:ascii="Palatino Linotype" w:eastAsia="Palatino Linotype" w:hAnsi="Palatino Linotype" w:cs="Palatino Linotype"/>
          <w:sz w:val="22"/>
          <w:szCs w:val="22"/>
        </w:rPr>
        <w:t>último párrafo</w:t>
      </w:r>
      <w:r w:rsidR="00DE6F40" w:rsidRPr="00B164AA">
        <w:rPr>
          <w:rFonts w:ascii="Palatino Linotype" w:eastAsia="Palatino Linotype" w:hAnsi="Palatino Linotype" w:cs="Palatino Linotype"/>
          <w:sz w:val="22"/>
          <w:szCs w:val="22"/>
        </w:rPr>
        <w:t xml:space="preserve">, prevén dentro de las autoridades o dependencias que integran la Administración Pública Municipal, aquellas de las que el particular requiere la información, </w:t>
      </w:r>
      <w:r w:rsidR="00742860" w:rsidRPr="00B164AA">
        <w:rPr>
          <w:rFonts w:ascii="Palatino Linotype" w:eastAsia="Palatino Linotype" w:hAnsi="Palatino Linotype" w:cs="Palatino Linotype"/>
          <w:sz w:val="22"/>
          <w:szCs w:val="22"/>
          <w:u w:val="single"/>
        </w:rPr>
        <w:t>aunado a que se indica que esas dependencias regirán su actuar de conformidad con el Reglamento Interno de la Administración Pública Municipal de Chicoloapan, Estado de México, 2025-2027</w:t>
      </w:r>
      <w:r w:rsidR="00742860" w:rsidRPr="00B164AA">
        <w:rPr>
          <w:rFonts w:ascii="Palatino Linotype" w:eastAsia="Palatino Linotype" w:hAnsi="Palatino Linotype" w:cs="Palatino Linotype"/>
          <w:sz w:val="22"/>
          <w:szCs w:val="22"/>
        </w:rPr>
        <w:t xml:space="preserve">, </w:t>
      </w:r>
      <w:r w:rsidR="00DE6F40" w:rsidRPr="00B164AA">
        <w:rPr>
          <w:rFonts w:ascii="Palatino Linotype" w:eastAsia="Palatino Linotype" w:hAnsi="Palatino Linotype" w:cs="Palatino Linotype"/>
          <w:sz w:val="22"/>
          <w:szCs w:val="22"/>
        </w:rPr>
        <w:t>como se muestra:</w:t>
      </w:r>
    </w:p>
    <w:p w14:paraId="357414DF" w14:textId="77777777" w:rsidR="00DE6F40" w:rsidRPr="00B164AA" w:rsidRDefault="00DE6F40"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2FB2E7C9" w14:textId="3606D74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“Artículo 39. </w:t>
      </w:r>
      <w:r w:rsidRPr="00B164AA">
        <w:rPr>
          <w:rFonts w:ascii="Palatino Linotype" w:eastAsia="Palatino Linotype" w:hAnsi="Palatino Linotype" w:cs="Palatino Linotype"/>
          <w:b/>
          <w:i/>
          <w:sz w:val="22"/>
          <w:szCs w:val="22"/>
        </w:rPr>
        <w:t>El Ayuntamiento se integra</w:t>
      </w:r>
      <w:r w:rsidRPr="00B164AA">
        <w:rPr>
          <w:rFonts w:ascii="Palatino Linotype" w:eastAsia="Palatino Linotype" w:hAnsi="Palatino Linotype" w:cs="Palatino Linotype"/>
          <w:i/>
          <w:sz w:val="22"/>
          <w:szCs w:val="22"/>
        </w:rPr>
        <w:t xml:space="preserve"> por un </w:t>
      </w:r>
      <w:proofErr w:type="gramStart"/>
      <w:r w:rsidRPr="00B164AA">
        <w:rPr>
          <w:rFonts w:ascii="Palatino Linotype" w:eastAsia="Palatino Linotype" w:hAnsi="Palatino Linotype" w:cs="Palatino Linotype"/>
          <w:i/>
          <w:sz w:val="22"/>
          <w:szCs w:val="22"/>
        </w:rPr>
        <w:t>Presidente</w:t>
      </w:r>
      <w:proofErr w:type="gramEnd"/>
      <w:r w:rsidRPr="00B164AA">
        <w:rPr>
          <w:rFonts w:ascii="Palatino Linotype" w:eastAsia="Palatino Linotype" w:hAnsi="Palatino Linotype" w:cs="Palatino Linotype"/>
          <w:i/>
          <w:sz w:val="22"/>
          <w:szCs w:val="22"/>
        </w:rPr>
        <w:t xml:space="preserve">, </w:t>
      </w:r>
      <w:r w:rsidRPr="00B164AA">
        <w:rPr>
          <w:rFonts w:ascii="Palatino Linotype" w:eastAsia="Palatino Linotype" w:hAnsi="Palatino Linotype" w:cs="Palatino Linotype"/>
          <w:b/>
          <w:i/>
          <w:sz w:val="22"/>
          <w:szCs w:val="22"/>
        </w:rPr>
        <w:t>una Síndico</w:t>
      </w:r>
      <w:r w:rsidRPr="00B164AA">
        <w:rPr>
          <w:rFonts w:ascii="Palatino Linotype" w:eastAsia="Palatino Linotype" w:hAnsi="Palatino Linotype" w:cs="Palatino Linotype"/>
          <w:i/>
          <w:sz w:val="22"/>
          <w:szCs w:val="22"/>
        </w:rPr>
        <w:t xml:space="preserve"> y nueve regidores.</w:t>
      </w:r>
    </w:p>
    <w:p w14:paraId="77D4E8EB" w14:textId="08D57706"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7D72CAFB"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p>
    <w:p w14:paraId="639E5D37" w14:textId="6CCA808F"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“Artículo 52. Para el ejercicio de sus atribuciones y responsabilidades ejecutivas, el Ayuntamiento se auxiliará de las dependencias administrativas que sean admitidas por el Cabildo mediante la aprobación de este Bando, las cuales en todo momento estarán subordinadas al </w:t>
      </w:r>
      <w:proofErr w:type="gramStart"/>
      <w:r w:rsidRPr="00B164AA">
        <w:rPr>
          <w:rFonts w:ascii="Palatino Linotype" w:eastAsia="Palatino Linotype" w:hAnsi="Palatino Linotype" w:cs="Palatino Linotype"/>
          <w:i/>
          <w:sz w:val="22"/>
          <w:szCs w:val="22"/>
        </w:rPr>
        <w:t>Presidente</w:t>
      </w:r>
      <w:proofErr w:type="gramEnd"/>
      <w:r w:rsidRPr="00B164AA">
        <w:rPr>
          <w:rFonts w:ascii="Palatino Linotype" w:eastAsia="Palatino Linotype" w:hAnsi="Palatino Linotype" w:cs="Palatino Linotype"/>
          <w:i/>
          <w:sz w:val="22"/>
          <w:szCs w:val="22"/>
        </w:rPr>
        <w:t xml:space="preserve"> Municipal, siendo las siguientes: </w:t>
      </w:r>
    </w:p>
    <w:p w14:paraId="435F6CAD"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14"/>
          <w:szCs w:val="22"/>
        </w:rPr>
      </w:pPr>
    </w:p>
    <w:p w14:paraId="1B16E93E"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A) Dependencias </w:t>
      </w:r>
    </w:p>
    <w:p w14:paraId="188B6585" w14:textId="755E3033"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7FC53D88"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II. Secretaría del Ayuntamiento; </w:t>
      </w:r>
    </w:p>
    <w:p w14:paraId="5ED805AD" w14:textId="7E959268"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w:t>
      </w:r>
    </w:p>
    <w:p w14:paraId="415178BE" w14:textId="28759EF2"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V. Dirección de Desarrollo Urbano;</w:t>
      </w:r>
    </w:p>
    <w:p w14:paraId="1644A9E5" w14:textId="5027616C"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w:t>
      </w:r>
    </w:p>
    <w:p w14:paraId="0D0A17AC"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 xml:space="preserve">XIV. Órgano Interno de Control; </w:t>
      </w:r>
    </w:p>
    <w:p w14:paraId="092ADA79" w14:textId="14A3CD29"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6B02685F"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14"/>
          <w:szCs w:val="22"/>
        </w:rPr>
      </w:pPr>
    </w:p>
    <w:p w14:paraId="600B8FF8"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B) Coordinaciones Administrativas </w:t>
      </w:r>
    </w:p>
    <w:p w14:paraId="107EA66F" w14:textId="6D63C3F5"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53113BF1" w14:textId="0E261039" w:rsidR="008D1932"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V. Coordinación de Ecología;</w:t>
      </w:r>
    </w:p>
    <w:p w14:paraId="22BBB7A1" w14:textId="5C9FC165" w:rsidR="00DE6F40" w:rsidRPr="00B164AA" w:rsidRDefault="00DE6F40" w:rsidP="00DE6F40">
      <w:pPr>
        <w:widowControl w:val="0"/>
        <w:autoSpaceDE w:val="0"/>
        <w:autoSpaceDN w:val="0"/>
        <w:adjustRightInd w:val="0"/>
        <w:spacing w:line="360"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0AFA66B6" w14:textId="340F2D47" w:rsidR="00FF2C79" w:rsidRPr="00B164AA" w:rsidRDefault="00FF2C79" w:rsidP="00DE6F40">
      <w:pPr>
        <w:widowControl w:val="0"/>
        <w:autoSpaceDE w:val="0"/>
        <w:autoSpaceDN w:val="0"/>
        <w:adjustRightInd w:val="0"/>
        <w:spacing w:line="360"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C) Áreas</w:t>
      </w:r>
    </w:p>
    <w:p w14:paraId="4548C540" w14:textId="3FF11089" w:rsidR="00FF2C79" w:rsidRPr="00B164AA" w:rsidRDefault="00FF2C79" w:rsidP="00DE6F40">
      <w:pPr>
        <w:widowControl w:val="0"/>
        <w:autoSpaceDE w:val="0"/>
        <w:autoSpaceDN w:val="0"/>
        <w:adjustRightInd w:val="0"/>
        <w:spacing w:line="360"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w:t>
      </w:r>
    </w:p>
    <w:p w14:paraId="1E142F37" w14:textId="4F5EF40C" w:rsidR="00FF2C79" w:rsidRPr="00B164AA" w:rsidRDefault="00FF2C79" w:rsidP="00DE6F40">
      <w:pPr>
        <w:widowControl w:val="0"/>
        <w:autoSpaceDE w:val="0"/>
        <w:autoSpaceDN w:val="0"/>
        <w:adjustRightInd w:val="0"/>
        <w:spacing w:line="360"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XI. Unidad de Transparencia</w:t>
      </w:r>
      <w:r w:rsidRPr="00B164AA">
        <w:rPr>
          <w:rFonts w:ascii="Palatino Linotype" w:eastAsia="Palatino Linotype" w:hAnsi="Palatino Linotype" w:cs="Palatino Linotype"/>
          <w:i/>
          <w:sz w:val="22"/>
          <w:szCs w:val="22"/>
        </w:rPr>
        <w:t>;</w:t>
      </w:r>
    </w:p>
    <w:p w14:paraId="08C54CAD" w14:textId="68D69B41" w:rsidR="00FF2C79" w:rsidRPr="00B164AA" w:rsidRDefault="00FF2C79" w:rsidP="00DE6F40">
      <w:pPr>
        <w:widowControl w:val="0"/>
        <w:autoSpaceDE w:val="0"/>
        <w:autoSpaceDN w:val="0"/>
        <w:adjustRightInd w:val="0"/>
        <w:spacing w:line="360" w:lineRule="auto"/>
        <w:ind w:left="567" w:right="616"/>
        <w:contextualSpacing/>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lastRenderedPageBreak/>
        <w:t>[…]</w:t>
      </w:r>
    </w:p>
    <w:p w14:paraId="57357AC5" w14:textId="2CF98887" w:rsidR="008D1932"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r w:rsidRPr="00B164AA">
        <w:rPr>
          <w:rFonts w:ascii="Palatino Linotype" w:eastAsia="Palatino Linotype" w:hAnsi="Palatino Linotype" w:cs="Palatino Linotype"/>
          <w:b/>
          <w:i/>
          <w:sz w:val="22"/>
          <w:szCs w:val="22"/>
        </w:rPr>
        <w:t>Estas dependencias, regirán su actuar de conformidad con el Reglamento Interno de la Administración Pública Municipal de Chicoloapan, Estado de México, 2025-2027.”</w:t>
      </w:r>
    </w:p>
    <w:p w14:paraId="7BF764C0" w14:textId="77777777" w:rsidR="00DE6F40" w:rsidRPr="00B164AA" w:rsidRDefault="00DE6F40" w:rsidP="00DE6F40">
      <w:pPr>
        <w:widowControl w:val="0"/>
        <w:autoSpaceDE w:val="0"/>
        <w:autoSpaceDN w:val="0"/>
        <w:adjustRightInd w:val="0"/>
        <w:spacing w:line="276" w:lineRule="auto"/>
        <w:ind w:left="567" w:right="616"/>
        <w:contextualSpacing/>
        <w:jc w:val="both"/>
        <w:rPr>
          <w:rFonts w:ascii="Palatino Linotype" w:eastAsia="Palatino Linotype" w:hAnsi="Palatino Linotype" w:cs="Palatino Linotype"/>
          <w:b/>
          <w:i/>
          <w:sz w:val="22"/>
          <w:szCs w:val="22"/>
        </w:rPr>
      </w:pPr>
    </w:p>
    <w:p w14:paraId="5CE1256A" w14:textId="28144606" w:rsidR="00DE6F40" w:rsidRPr="00B164AA" w:rsidRDefault="00DE6F40" w:rsidP="00DE6F40">
      <w:pPr>
        <w:widowControl w:val="0"/>
        <w:autoSpaceDE w:val="0"/>
        <w:autoSpaceDN w:val="0"/>
        <w:adjustRightInd w:val="0"/>
        <w:spacing w:line="276" w:lineRule="auto"/>
        <w:ind w:left="567" w:right="616"/>
        <w:contextualSpacing/>
        <w:jc w:val="right"/>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(Énfasis añadido)</w:t>
      </w:r>
    </w:p>
    <w:p w14:paraId="39B3B8D3" w14:textId="77777777" w:rsidR="008D1932" w:rsidRPr="00B164AA" w:rsidRDefault="008D1932"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450E88C6" w14:textId="4E38E515" w:rsidR="00FF2C79" w:rsidRPr="00B164AA" w:rsidRDefault="00FF2C79" w:rsidP="00FF2C79">
      <w:pPr>
        <w:widowControl w:val="0"/>
        <w:autoSpaceDE w:val="0"/>
        <w:autoSpaceDN w:val="0"/>
        <w:adjustRightInd w:val="0"/>
        <w:spacing w:line="360" w:lineRule="auto"/>
        <w:contextualSpacing/>
        <w:jc w:val="both"/>
        <w:rPr>
          <w:rFonts w:ascii="Palatino Linotype" w:eastAsia="Calibri" w:hAnsi="Palatino Linotype" w:cs="Arial"/>
          <w:sz w:val="22"/>
          <w:szCs w:val="22"/>
          <w:lang w:val="es-ES"/>
        </w:rPr>
      </w:pPr>
      <w:r w:rsidRPr="00B164AA">
        <w:rPr>
          <w:rFonts w:ascii="Palatino Linotype" w:eastAsia="Palatino Linotype" w:hAnsi="Palatino Linotype" w:cs="Palatino Linotype"/>
          <w:sz w:val="22"/>
          <w:szCs w:val="22"/>
        </w:rPr>
        <w:t xml:space="preserve">Asimismo, particularmente de la Secretaría del Ayuntamiento, se advierte que la misma, </w:t>
      </w:r>
      <w:r w:rsidRPr="00B164AA">
        <w:rPr>
          <w:rFonts w:ascii="Palatino Linotype" w:hAnsi="Palatino Linotype" w:cs="Arial"/>
          <w:sz w:val="22"/>
          <w:szCs w:val="22"/>
        </w:rPr>
        <w:t xml:space="preserve">conforme </w:t>
      </w:r>
      <w:r w:rsidRPr="00B164AA">
        <w:rPr>
          <w:rFonts w:ascii="Palatino Linotype" w:eastAsia="Calibri" w:hAnsi="Palatino Linotype" w:cs="Arial"/>
          <w:sz w:val="22"/>
          <w:szCs w:val="22"/>
          <w:lang w:val="es-ES"/>
        </w:rPr>
        <w:t xml:space="preserve">el artículo 91 de la Ley Orgánica Municipal del Estado de México, tiene las siguientes atribuciones: </w:t>
      </w:r>
    </w:p>
    <w:p w14:paraId="59A1F363" w14:textId="77777777" w:rsidR="00FF2C79" w:rsidRPr="00B164AA" w:rsidRDefault="00FF2C79" w:rsidP="00FF2C79">
      <w:pPr>
        <w:jc w:val="both"/>
        <w:rPr>
          <w:rFonts w:ascii="Palatino Linotype" w:eastAsia="Calibri" w:hAnsi="Palatino Linotype" w:cs="Arial"/>
          <w:sz w:val="22"/>
          <w:szCs w:val="22"/>
          <w:lang w:val="es-ES"/>
        </w:rPr>
      </w:pPr>
    </w:p>
    <w:p w14:paraId="3503068A" w14:textId="77777777" w:rsidR="00FF2C79" w:rsidRPr="00B164AA" w:rsidRDefault="00FF2C79" w:rsidP="00FF2C79">
      <w:pPr>
        <w:ind w:left="851" w:right="901"/>
        <w:jc w:val="both"/>
        <w:rPr>
          <w:rFonts w:ascii="Palatino Linotype" w:hAnsi="Palatino Linotype"/>
          <w:i/>
          <w:sz w:val="22"/>
          <w:szCs w:val="22"/>
        </w:rPr>
      </w:pPr>
      <w:r w:rsidRPr="00B164AA">
        <w:rPr>
          <w:rFonts w:ascii="Palatino Linotype" w:hAnsi="Palatino Linotype"/>
          <w:i/>
          <w:sz w:val="22"/>
          <w:szCs w:val="22"/>
        </w:rPr>
        <w:t>“</w:t>
      </w:r>
      <w:r w:rsidRPr="00B164AA">
        <w:rPr>
          <w:rFonts w:ascii="Palatino Linotype" w:hAnsi="Palatino Linotype"/>
          <w:b/>
          <w:i/>
          <w:sz w:val="22"/>
          <w:szCs w:val="22"/>
        </w:rPr>
        <w:t>Artículo 91.-</w:t>
      </w:r>
      <w:r w:rsidRPr="00B164AA">
        <w:rPr>
          <w:rFonts w:ascii="Palatino Linotype" w:hAnsi="Palatino Linotype"/>
          <w:i/>
          <w:sz w:val="22"/>
          <w:szCs w:val="22"/>
        </w:rPr>
        <w:t xml:space="preserve"> La </w:t>
      </w:r>
      <w:r w:rsidRPr="00B164AA">
        <w:rPr>
          <w:rFonts w:ascii="Palatino Linotype" w:hAnsi="Palatino Linotype"/>
          <w:b/>
          <w:i/>
          <w:sz w:val="22"/>
          <w:szCs w:val="22"/>
        </w:rPr>
        <w:t>Secretaría del Ayuntamiento</w:t>
      </w:r>
      <w:r w:rsidRPr="00B164AA">
        <w:rPr>
          <w:rFonts w:ascii="Palatino Linotype" w:hAnsi="Palatino Linotype"/>
          <w:i/>
          <w:sz w:val="22"/>
          <w:szCs w:val="22"/>
        </w:rPr>
        <w:t xml:space="preserve"> estará a cargo de un </w:t>
      </w:r>
      <w:proofErr w:type="gramStart"/>
      <w:r w:rsidRPr="00B164AA">
        <w:rPr>
          <w:rFonts w:ascii="Palatino Linotype" w:hAnsi="Palatino Linotype"/>
          <w:i/>
          <w:sz w:val="22"/>
          <w:szCs w:val="22"/>
        </w:rPr>
        <w:t>Secretario</w:t>
      </w:r>
      <w:proofErr w:type="gramEnd"/>
      <w:r w:rsidRPr="00B164AA">
        <w:rPr>
          <w:rFonts w:ascii="Palatino Linotype" w:hAnsi="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sus </w:t>
      </w:r>
      <w:r w:rsidRPr="00B164AA">
        <w:rPr>
          <w:rFonts w:ascii="Palatino Linotype" w:hAnsi="Palatino Linotype"/>
          <w:b/>
          <w:i/>
          <w:sz w:val="22"/>
          <w:szCs w:val="22"/>
        </w:rPr>
        <w:t>atribuciones son las siguientes</w:t>
      </w:r>
      <w:r w:rsidRPr="00B164AA">
        <w:rPr>
          <w:rFonts w:ascii="Palatino Linotype" w:hAnsi="Palatino Linotype"/>
          <w:i/>
          <w:sz w:val="22"/>
          <w:szCs w:val="22"/>
        </w:rPr>
        <w:t>:</w:t>
      </w:r>
    </w:p>
    <w:p w14:paraId="44D347A8" w14:textId="77777777" w:rsidR="00FF2C79" w:rsidRPr="00B164AA" w:rsidRDefault="00FF2C79" w:rsidP="00FF2C79">
      <w:pPr>
        <w:ind w:left="851" w:right="901"/>
        <w:jc w:val="both"/>
        <w:rPr>
          <w:rFonts w:ascii="Palatino Linotype" w:hAnsi="Palatino Linotype"/>
          <w:i/>
          <w:sz w:val="22"/>
          <w:szCs w:val="22"/>
        </w:rPr>
      </w:pPr>
      <w:r w:rsidRPr="00B164AA">
        <w:rPr>
          <w:rFonts w:ascii="Palatino Linotype" w:hAnsi="Palatino Linotype"/>
          <w:i/>
          <w:sz w:val="22"/>
          <w:szCs w:val="22"/>
        </w:rPr>
        <w:t>…</w:t>
      </w:r>
    </w:p>
    <w:p w14:paraId="7870C834" w14:textId="77777777" w:rsidR="00FF2C79" w:rsidRPr="00B164AA" w:rsidRDefault="00FF2C79" w:rsidP="00FF2C79">
      <w:pPr>
        <w:ind w:left="851" w:right="901"/>
        <w:jc w:val="both"/>
        <w:rPr>
          <w:rFonts w:ascii="Palatino Linotype" w:hAnsi="Palatino Linotype"/>
          <w:b/>
          <w:i/>
          <w:sz w:val="22"/>
          <w:szCs w:val="22"/>
        </w:rPr>
      </w:pPr>
      <w:r w:rsidRPr="00B164AA">
        <w:rPr>
          <w:rFonts w:ascii="Palatino Linotype" w:hAnsi="Palatino Linotype"/>
          <w:i/>
          <w:sz w:val="22"/>
          <w:szCs w:val="22"/>
        </w:rPr>
        <w:t xml:space="preserve">VIII. </w:t>
      </w:r>
      <w:r w:rsidRPr="00B164AA">
        <w:rPr>
          <w:rFonts w:ascii="Palatino Linotype" w:hAnsi="Palatino Linotype"/>
          <w:b/>
          <w:i/>
          <w:sz w:val="22"/>
          <w:szCs w:val="22"/>
        </w:rPr>
        <w:t>Publicar los reglamentos, circulares y demás disposiciones municipales de observancia general;</w:t>
      </w:r>
    </w:p>
    <w:p w14:paraId="19BD5A5F" w14:textId="77777777" w:rsidR="00FF2C79" w:rsidRPr="00B164AA" w:rsidRDefault="00FF2C79" w:rsidP="00FF2C79">
      <w:pPr>
        <w:ind w:left="851" w:right="901"/>
        <w:jc w:val="both"/>
        <w:rPr>
          <w:rFonts w:ascii="Palatino Linotype" w:hAnsi="Palatino Linotype"/>
          <w:b/>
          <w:i/>
          <w:sz w:val="22"/>
          <w:szCs w:val="22"/>
        </w:rPr>
      </w:pPr>
      <w:r w:rsidRPr="00B164AA">
        <w:rPr>
          <w:rFonts w:ascii="Palatino Linotype" w:hAnsi="Palatino Linotype"/>
          <w:i/>
          <w:sz w:val="22"/>
          <w:szCs w:val="22"/>
        </w:rPr>
        <w:t xml:space="preserve">IX. </w:t>
      </w:r>
      <w:r w:rsidRPr="00B164AA">
        <w:rPr>
          <w:rFonts w:ascii="Palatino Linotype" w:hAnsi="Palatino Linotype"/>
          <w:b/>
          <w:i/>
          <w:sz w:val="22"/>
          <w:szCs w:val="22"/>
        </w:rPr>
        <w:t>Compilar</w:t>
      </w:r>
      <w:r w:rsidRPr="00B164AA">
        <w:rPr>
          <w:rFonts w:ascii="Palatino Linotype" w:hAnsi="Palatino Linotype"/>
          <w:i/>
          <w:sz w:val="22"/>
          <w:szCs w:val="22"/>
        </w:rPr>
        <w:t xml:space="preserve"> </w:t>
      </w:r>
      <w:r w:rsidRPr="00B164AA">
        <w:rPr>
          <w:rFonts w:ascii="Palatino Linotype" w:hAnsi="Palatino Linotype"/>
          <w:b/>
          <w:i/>
          <w:sz w:val="22"/>
          <w:szCs w:val="22"/>
        </w:rPr>
        <w:t>leyes, decretos, reglamentos, periódicos oficiales del estado, circulares y órdenes relativas a los distintos sectores de la administración pública municipal;</w:t>
      </w:r>
    </w:p>
    <w:p w14:paraId="10409C25" w14:textId="77777777" w:rsidR="00FF2C79" w:rsidRPr="00B164AA" w:rsidRDefault="00FF2C79" w:rsidP="00FF2C79">
      <w:pPr>
        <w:ind w:left="851" w:right="901"/>
        <w:jc w:val="both"/>
        <w:rPr>
          <w:rFonts w:ascii="Palatino Linotype" w:hAnsi="Palatino Linotype"/>
          <w:i/>
          <w:sz w:val="22"/>
          <w:szCs w:val="22"/>
        </w:rPr>
      </w:pPr>
      <w:r w:rsidRPr="00B164AA">
        <w:rPr>
          <w:rFonts w:ascii="Palatino Linotype" w:hAnsi="Palatino Linotype"/>
          <w:i/>
          <w:sz w:val="22"/>
          <w:szCs w:val="22"/>
        </w:rPr>
        <w:t>…”</w:t>
      </w:r>
    </w:p>
    <w:p w14:paraId="19B302AC" w14:textId="77777777" w:rsidR="00FF2C79" w:rsidRPr="00B164AA" w:rsidRDefault="00FF2C79" w:rsidP="00FF2C79">
      <w:pPr>
        <w:ind w:left="851" w:right="901"/>
        <w:jc w:val="right"/>
        <w:rPr>
          <w:rFonts w:ascii="Palatino Linotype" w:hAnsi="Palatino Linotype"/>
          <w:i/>
          <w:sz w:val="22"/>
          <w:szCs w:val="22"/>
        </w:rPr>
      </w:pPr>
      <w:r w:rsidRPr="00B164AA">
        <w:rPr>
          <w:rFonts w:ascii="Palatino Linotype" w:hAnsi="Palatino Linotype"/>
          <w:i/>
          <w:sz w:val="22"/>
          <w:szCs w:val="22"/>
        </w:rPr>
        <w:t xml:space="preserve">(Énfasis añadido) </w:t>
      </w:r>
    </w:p>
    <w:p w14:paraId="037A420D" w14:textId="77777777" w:rsidR="00FF2C79" w:rsidRPr="00B164AA" w:rsidRDefault="00FF2C79" w:rsidP="00FF2C79">
      <w:pPr>
        <w:ind w:left="851" w:right="901"/>
        <w:jc w:val="both"/>
        <w:rPr>
          <w:rFonts w:ascii="Palatino Linotype" w:hAnsi="Palatino Linotype"/>
          <w:i/>
          <w:sz w:val="22"/>
          <w:szCs w:val="22"/>
        </w:rPr>
      </w:pPr>
    </w:p>
    <w:p w14:paraId="04449DBB" w14:textId="77777777" w:rsidR="00FF2C79" w:rsidRPr="00B164AA" w:rsidRDefault="00FF2C79" w:rsidP="00FF2C79">
      <w:pPr>
        <w:spacing w:line="360" w:lineRule="auto"/>
        <w:jc w:val="both"/>
        <w:rPr>
          <w:rFonts w:ascii="Palatino Linotype" w:eastAsia="Calibri" w:hAnsi="Palatino Linotype" w:cs="Arial"/>
          <w:sz w:val="22"/>
          <w:szCs w:val="22"/>
          <w:lang w:val="es-ES"/>
        </w:rPr>
      </w:pPr>
      <w:r w:rsidRPr="00B164AA">
        <w:rPr>
          <w:rFonts w:ascii="Palatino Linotype" w:eastAsia="Calibri" w:hAnsi="Palatino Linotype" w:cs="Arial"/>
          <w:sz w:val="22"/>
          <w:szCs w:val="22"/>
          <w:lang w:val="es-ES"/>
        </w:rPr>
        <w:t xml:space="preserve">De lo anterior, se advierte que la </w:t>
      </w:r>
      <w:proofErr w:type="gramStart"/>
      <w:r w:rsidRPr="00B164AA">
        <w:rPr>
          <w:rFonts w:ascii="Palatino Linotype" w:eastAsia="Calibri" w:hAnsi="Palatino Linotype" w:cs="Arial"/>
          <w:sz w:val="22"/>
          <w:szCs w:val="22"/>
          <w:lang w:val="es-ES"/>
        </w:rPr>
        <w:t>Secretaria</w:t>
      </w:r>
      <w:proofErr w:type="gramEnd"/>
      <w:r w:rsidRPr="00B164AA">
        <w:rPr>
          <w:rFonts w:ascii="Palatino Linotype" w:eastAsia="Calibri" w:hAnsi="Palatino Linotype" w:cs="Arial"/>
          <w:sz w:val="22"/>
          <w:szCs w:val="22"/>
          <w:lang w:val="es-ES"/>
        </w:rPr>
        <w:t xml:space="preserve"> del Ayuntamiento estará a cargo de un Secretario y dentro de sus atribuciones se encuentra publicar los reglamentos </w:t>
      </w:r>
      <w:r w:rsidRPr="00B164AA">
        <w:rPr>
          <w:rFonts w:ascii="Palatino Linotype" w:hAnsi="Palatino Linotype"/>
          <w:sz w:val="22"/>
          <w:szCs w:val="22"/>
        </w:rPr>
        <w:t xml:space="preserve">circulares y </w:t>
      </w:r>
      <w:r w:rsidRPr="00B164AA">
        <w:rPr>
          <w:rFonts w:ascii="Palatino Linotype" w:hAnsi="Palatino Linotype"/>
          <w:b/>
          <w:sz w:val="22"/>
          <w:szCs w:val="22"/>
        </w:rPr>
        <w:t>demás disposiciones municipales de observancia general</w:t>
      </w:r>
      <w:r w:rsidRPr="00B164AA">
        <w:rPr>
          <w:rFonts w:ascii="Palatino Linotype" w:hAnsi="Palatino Linotype"/>
          <w:sz w:val="22"/>
          <w:szCs w:val="22"/>
        </w:rPr>
        <w:t>, así como, compilar leyes, decretos, reglamentos, periódicos oficiales del estado, circulares y órdenes relativas a los distintos sectores de la administración pública municipal.</w:t>
      </w:r>
    </w:p>
    <w:p w14:paraId="2AD4E97F" w14:textId="77777777" w:rsidR="00FF2C79" w:rsidRPr="00B164AA" w:rsidRDefault="00FF2C79"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17FD330D" w14:textId="5DEC6F42" w:rsidR="00FF2C79" w:rsidRPr="00B164AA" w:rsidRDefault="000067A9"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Por lo tanto, tanto la Secretaría del Ayuntamiento, como las unidades administrativas que </w:t>
      </w:r>
      <w:r w:rsidRPr="00B164AA">
        <w:rPr>
          <w:rFonts w:ascii="Palatino Linotype" w:eastAsia="Palatino Linotype" w:hAnsi="Palatino Linotype" w:cs="Palatino Linotype"/>
          <w:sz w:val="22"/>
          <w:szCs w:val="22"/>
        </w:rPr>
        <w:lastRenderedPageBreak/>
        <w:t>integran la Administración Pública Municipal, de manera específica aquellas respecto de las cuales versa la solicitud de información, pueden conocer de la información requerida, al tratarse de ordenamientos internos que rigen su actuar.</w:t>
      </w:r>
    </w:p>
    <w:p w14:paraId="52752605" w14:textId="77777777" w:rsidR="000067A9" w:rsidRPr="00B164AA" w:rsidRDefault="000067A9" w:rsidP="00B34D7D">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27546F6B" w14:textId="7AEEF74B" w:rsidR="00F56AE2" w:rsidRPr="00B164AA" w:rsidRDefault="000067A9" w:rsidP="007D3E79">
      <w:pPr>
        <w:widowControl w:val="0"/>
        <w:autoSpaceDE w:val="0"/>
        <w:autoSpaceDN w:val="0"/>
        <w:adjustRightInd w:val="0"/>
        <w:spacing w:line="360" w:lineRule="auto"/>
        <w:contextualSpacing/>
        <w:jc w:val="both"/>
        <w:rPr>
          <w:sz w:val="22"/>
          <w:szCs w:val="22"/>
        </w:rPr>
      </w:pPr>
      <w:r w:rsidRPr="00B164AA">
        <w:rPr>
          <w:rFonts w:ascii="Palatino Linotype" w:eastAsia="Palatino Linotype" w:hAnsi="Palatino Linotype" w:cs="Palatino Linotype"/>
          <w:sz w:val="22"/>
          <w:szCs w:val="22"/>
        </w:rPr>
        <w:t>Conforme lo anterior, en el caso es de recordar que quienes se pronunciaron sobre la información requerida, fueron el Contralor Municipal, el Director de Desarrollo Urbano, Síndico Municipal, Secretaria del Ayuntamiento, el Titular de la Unidad de Transparencia, así como la Coordinación de Eco</w:t>
      </w:r>
      <w:r w:rsidR="00926419" w:rsidRPr="00B164AA">
        <w:rPr>
          <w:rFonts w:ascii="Palatino Linotype" w:eastAsia="Palatino Linotype" w:hAnsi="Palatino Linotype" w:cs="Palatino Linotype"/>
          <w:sz w:val="22"/>
          <w:szCs w:val="22"/>
        </w:rPr>
        <w:t>logí</w:t>
      </w:r>
      <w:r w:rsidRPr="00B164AA">
        <w:rPr>
          <w:rFonts w:ascii="Palatino Linotype" w:eastAsia="Palatino Linotype" w:hAnsi="Palatino Linotype" w:cs="Palatino Linotype"/>
          <w:sz w:val="22"/>
          <w:szCs w:val="22"/>
        </w:rPr>
        <w:t>a</w:t>
      </w:r>
      <w:r w:rsidR="007D3E79" w:rsidRPr="00B164AA">
        <w:rPr>
          <w:rFonts w:ascii="Palatino Linotype" w:eastAsia="Palatino Linotype" w:hAnsi="Palatino Linotype" w:cs="Palatino Linotype"/>
          <w:sz w:val="22"/>
          <w:szCs w:val="22"/>
        </w:rPr>
        <w:t>; dando el debido c</w:t>
      </w:r>
      <w:r w:rsidR="00E85AF4" w:rsidRPr="00B164AA">
        <w:rPr>
          <w:rFonts w:ascii="Palatino Linotype" w:eastAsia="Palatino Linotype" w:hAnsi="Palatino Linotype" w:cs="Palatino Linotype"/>
          <w:sz w:val="22"/>
          <w:szCs w:val="22"/>
        </w:rPr>
        <w:t xml:space="preserve">umplimiento al </w:t>
      </w:r>
      <w:r w:rsidR="00B34D7D" w:rsidRPr="00B164AA">
        <w:rPr>
          <w:rFonts w:ascii="Palatino Linotype" w:eastAsia="Palatino Linotype" w:hAnsi="Palatino Linotype" w:cs="Palatino Linotype"/>
          <w:sz w:val="22"/>
          <w:szCs w:val="22"/>
        </w:rPr>
        <w:t>pr</w:t>
      </w:r>
      <w:r w:rsidR="00F56AE2" w:rsidRPr="00B164AA">
        <w:rPr>
          <w:rFonts w:ascii="Palatino Linotype" w:eastAsia="Palatino Linotype" w:hAnsi="Palatino Linotype" w:cs="Palatino Linotype"/>
          <w:sz w:val="22"/>
          <w:szCs w:val="22"/>
        </w:rPr>
        <w:t>ocedimiento para la atención a las solicitudes de acceso a la información</w:t>
      </w:r>
      <w:r w:rsidR="00E85AF4" w:rsidRPr="00B164AA">
        <w:rPr>
          <w:rFonts w:ascii="Palatino Linotype" w:eastAsia="Palatino Linotype" w:hAnsi="Palatino Linotype" w:cs="Palatino Linotype"/>
          <w:sz w:val="22"/>
          <w:szCs w:val="22"/>
        </w:rPr>
        <w:t xml:space="preserve">, </w:t>
      </w:r>
      <w:r w:rsidR="007D3E79" w:rsidRPr="00B164AA">
        <w:rPr>
          <w:rFonts w:ascii="Palatino Linotype" w:eastAsia="Palatino Linotype" w:hAnsi="Palatino Linotype" w:cs="Palatino Linotype"/>
          <w:sz w:val="22"/>
          <w:szCs w:val="22"/>
        </w:rPr>
        <w:t xml:space="preserve">el cual </w:t>
      </w:r>
      <w:r w:rsidR="00F56AE2" w:rsidRPr="00B164AA">
        <w:rPr>
          <w:rFonts w:ascii="Palatino Linotype" w:eastAsia="Palatino Linotype" w:hAnsi="Palatino Linotype" w:cs="Palatino Linotype"/>
          <w:sz w:val="22"/>
          <w:szCs w:val="22"/>
        </w:rPr>
        <w:t xml:space="preserve">se encuentra establecido en los artículos 151, 159, 160, 162, 163, 164, 165 y 166, de la Ley de Transparencia y Acceso a la Información Pública del Estado de México y Municipios, </w:t>
      </w:r>
      <w:r w:rsidR="007D3E79" w:rsidRPr="00B164AA">
        <w:rPr>
          <w:rFonts w:ascii="Palatino Linotype" w:eastAsia="Palatino Linotype" w:hAnsi="Palatino Linotype" w:cs="Palatino Linotype"/>
          <w:sz w:val="22"/>
          <w:szCs w:val="22"/>
        </w:rPr>
        <w:t>a saber</w:t>
      </w:r>
      <w:r w:rsidR="00F56AE2" w:rsidRPr="00B164AA">
        <w:rPr>
          <w:rFonts w:ascii="Palatino Linotype" w:eastAsia="Palatino Linotype" w:hAnsi="Palatino Linotype" w:cs="Palatino Linotype"/>
          <w:sz w:val="22"/>
          <w:szCs w:val="22"/>
        </w:rPr>
        <w:t>:</w:t>
      </w:r>
    </w:p>
    <w:p w14:paraId="6D431FFA" w14:textId="77777777" w:rsidR="00F56AE2" w:rsidRPr="00B164AA" w:rsidRDefault="00F56AE2" w:rsidP="00F56AE2">
      <w:pPr>
        <w:spacing w:line="360" w:lineRule="auto"/>
        <w:rPr>
          <w:sz w:val="22"/>
          <w:szCs w:val="22"/>
        </w:rPr>
      </w:pPr>
    </w:p>
    <w:p w14:paraId="432EBE4B"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347227A" w14:textId="77777777" w:rsidR="00F56AE2" w:rsidRPr="00B164AA" w:rsidRDefault="00F56AE2" w:rsidP="00F56AE2">
      <w:pPr>
        <w:spacing w:line="276" w:lineRule="auto"/>
        <w:ind w:left="360"/>
        <w:jc w:val="both"/>
        <w:rPr>
          <w:rFonts w:ascii="Palatino Linotype" w:eastAsia="Palatino Linotype" w:hAnsi="Palatino Linotype" w:cs="Palatino Linotype"/>
          <w:sz w:val="22"/>
          <w:szCs w:val="22"/>
        </w:rPr>
      </w:pPr>
    </w:p>
    <w:p w14:paraId="0B029D5B"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5B696C" w14:textId="77777777" w:rsidR="00F56AE2" w:rsidRPr="00B164AA" w:rsidRDefault="00F56AE2" w:rsidP="00F56AE2">
      <w:pPr>
        <w:spacing w:line="276" w:lineRule="auto"/>
        <w:ind w:left="720"/>
        <w:rPr>
          <w:rFonts w:ascii="Palatino Linotype" w:eastAsia="Palatino Linotype" w:hAnsi="Palatino Linotype" w:cs="Palatino Linotype"/>
          <w:sz w:val="22"/>
          <w:szCs w:val="22"/>
        </w:rPr>
      </w:pPr>
    </w:p>
    <w:p w14:paraId="13E84B60"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164AA">
        <w:rPr>
          <w:rFonts w:ascii="Palatino Linotype" w:eastAsia="Palatino Linotype" w:hAnsi="Palatino Linotype" w:cs="Palatino Linotype"/>
          <w:b/>
          <w:sz w:val="22"/>
          <w:szCs w:val="22"/>
        </w:rPr>
        <w:t>quince días, contados a partir del día siguiente a la presentación de ésta.</w:t>
      </w:r>
      <w:r w:rsidRPr="00B164AA">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1A04E28" w14:textId="77777777" w:rsidR="00F56AE2" w:rsidRPr="00B164AA" w:rsidRDefault="00F56AE2" w:rsidP="00F56AE2">
      <w:pPr>
        <w:spacing w:line="276" w:lineRule="auto"/>
        <w:ind w:left="720"/>
        <w:rPr>
          <w:rFonts w:ascii="Palatino Linotype" w:eastAsia="Palatino Linotype" w:hAnsi="Palatino Linotype" w:cs="Palatino Linotype"/>
          <w:sz w:val="22"/>
          <w:szCs w:val="22"/>
        </w:rPr>
      </w:pPr>
    </w:p>
    <w:p w14:paraId="0DE33BC9"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b/>
          <w:sz w:val="22"/>
          <w:szCs w:val="22"/>
          <w:u w:val="single"/>
        </w:rPr>
      </w:pPr>
      <w:r w:rsidRPr="00B164AA">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1794D08" w14:textId="77777777" w:rsidR="00F56AE2" w:rsidRPr="00B164AA" w:rsidRDefault="00F56AE2" w:rsidP="00F56AE2">
      <w:pPr>
        <w:spacing w:line="276" w:lineRule="auto"/>
        <w:ind w:left="720"/>
        <w:rPr>
          <w:rFonts w:ascii="Palatino Linotype" w:eastAsia="Palatino Linotype" w:hAnsi="Palatino Linotype" w:cs="Palatino Linotype"/>
          <w:b/>
          <w:sz w:val="22"/>
          <w:szCs w:val="22"/>
          <w:u w:val="single"/>
        </w:rPr>
      </w:pPr>
    </w:p>
    <w:p w14:paraId="058D22E5"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2806FC1" w14:textId="77777777" w:rsidR="00F56AE2" w:rsidRPr="00B164AA" w:rsidRDefault="00F56AE2" w:rsidP="00F56AE2">
      <w:pPr>
        <w:spacing w:line="276" w:lineRule="auto"/>
        <w:ind w:left="360"/>
        <w:jc w:val="both"/>
        <w:rPr>
          <w:rFonts w:ascii="Palatino Linotype" w:eastAsia="Palatino Linotype" w:hAnsi="Palatino Linotype" w:cs="Palatino Linotype"/>
          <w:b/>
          <w:sz w:val="22"/>
          <w:szCs w:val="22"/>
        </w:rPr>
      </w:pPr>
    </w:p>
    <w:p w14:paraId="644BFA4E" w14:textId="77777777" w:rsidR="00F56AE2" w:rsidRPr="00B164AA" w:rsidRDefault="00F56AE2" w:rsidP="00F56AE2">
      <w:pPr>
        <w:numPr>
          <w:ilvl w:val="0"/>
          <w:numId w:val="29"/>
        </w:numPr>
        <w:spacing w:line="276"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1CE6F35" w14:textId="77777777" w:rsidR="00F56AE2" w:rsidRPr="00B164AA" w:rsidRDefault="00F56AE2" w:rsidP="00F56AE2">
      <w:pPr>
        <w:spacing w:line="360" w:lineRule="auto"/>
        <w:rPr>
          <w:sz w:val="22"/>
          <w:szCs w:val="22"/>
        </w:rPr>
      </w:pPr>
    </w:p>
    <w:p w14:paraId="778D1B2B" w14:textId="7E8C3692" w:rsidR="00F56AE2" w:rsidRPr="00B164AA" w:rsidRDefault="00F56AE2" w:rsidP="00F56AE2">
      <w:pPr>
        <w:spacing w:line="360" w:lineRule="auto"/>
        <w:ind w:right="49"/>
        <w:jc w:val="both"/>
        <w:rPr>
          <w:rFonts w:ascii="Palatino Linotype" w:eastAsia="Palatino Linotype" w:hAnsi="Palatino Linotype" w:cs="Palatino Linotype"/>
          <w:b/>
          <w:sz w:val="22"/>
          <w:szCs w:val="22"/>
          <w:u w:val="single"/>
        </w:rPr>
      </w:pPr>
      <w:r w:rsidRPr="00B164AA">
        <w:rPr>
          <w:rFonts w:ascii="Palatino Linotype" w:eastAsia="Palatino Linotype" w:hAnsi="Palatino Linotype" w:cs="Palatino Linotype"/>
          <w:sz w:val="22"/>
          <w:szCs w:val="22"/>
        </w:rPr>
        <w:t xml:space="preserve">En ese sentido, se tiene que, </w:t>
      </w:r>
      <w:r w:rsidRPr="00B164AA">
        <w:rPr>
          <w:rFonts w:ascii="Palatino Linotype" w:eastAsia="Palatino Linotype" w:hAnsi="Palatino Linotype" w:cs="Palatino Linotype"/>
          <w:b/>
          <w:sz w:val="22"/>
          <w:szCs w:val="22"/>
          <w:u w:val="single"/>
        </w:rPr>
        <w:t>el procedimiento de búsqueda de la información se tiene por atendido.</w:t>
      </w:r>
    </w:p>
    <w:p w14:paraId="640696A3" w14:textId="7AC6B25B" w:rsidR="008678B9" w:rsidRPr="00B164AA" w:rsidRDefault="008678B9" w:rsidP="00F56AE2">
      <w:pPr>
        <w:spacing w:line="360" w:lineRule="auto"/>
        <w:jc w:val="both"/>
        <w:rPr>
          <w:rFonts w:ascii="Palatino Linotype" w:eastAsia="Palatino Linotype" w:hAnsi="Palatino Linotype" w:cs="Palatino Linotype"/>
          <w:sz w:val="22"/>
          <w:szCs w:val="22"/>
        </w:rPr>
      </w:pPr>
    </w:p>
    <w:p w14:paraId="5A719650" w14:textId="3E78083C" w:rsidR="007D3E79" w:rsidRPr="00B164AA" w:rsidRDefault="00F56AE2"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Acotado lo anterior, </w:t>
      </w:r>
      <w:r w:rsidR="007D3E79" w:rsidRPr="00B164AA">
        <w:rPr>
          <w:rFonts w:ascii="Palatino Linotype" w:eastAsia="Palatino Linotype" w:hAnsi="Palatino Linotype" w:cs="Palatino Linotype"/>
          <w:sz w:val="22"/>
          <w:szCs w:val="22"/>
        </w:rPr>
        <w:t>se procede al análisis de la respuesta emitida por los servidores públicos habilitados competentes; y, para ello, es de conveniente insertar el siguiente cuadro de análisis:</w:t>
      </w:r>
    </w:p>
    <w:p w14:paraId="1DE0BE11" w14:textId="77777777" w:rsidR="007D3E79" w:rsidRPr="00B164AA" w:rsidRDefault="007D3E7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1980"/>
        <w:gridCol w:w="4321"/>
        <w:gridCol w:w="2527"/>
      </w:tblGrid>
      <w:tr w:rsidR="00B801AD" w:rsidRPr="00B164AA" w14:paraId="22813691" w14:textId="35B392E4" w:rsidTr="00393394">
        <w:tc>
          <w:tcPr>
            <w:tcW w:w="1980" w:type="dxa"/>
            <w:shd w:val="clear" w:color="auto" w:fill="D6E3BC" w:themeFill="accent3" w:themeFillTint="66"/>
          </w:tcPr>
          <w:p w14:paraId="7F4E072C" w14:textId="157E00AB"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b/>
                <w:sz w:val="18"/>
                <w:szCs w:val="20"/>
              </w:rPr>
            </w:pPr>
            <w:r w:rsidRPr="00B164AA">
              <w:rPr>
                <w:rFonts w:ascii="Palatino Linotype" w:eastAsia="Palatino Linotype" w:hAnsi="Palatino Linotype" w:cs="Palatino Linotype"/>
                <w:b/>
                <w:sz w:val="18"/>
                <w:szCs w:val="20"/>
              </w:rPr>
              <w:t>Unidad Administrativa</w:t>
            </w:r>
          </w:p>
        </w:tc>
        <w:tc>
          <w:tcPr>
            <w:tcW w:w="4321" w:type="dxa"/>
            <w:shd w:val="clear" w:color="auto" w:fill="D6E3BC" w:themeFill="accent3" w:themeFillTint="66"/>
          </w:tcPr>
          <w:p w14:paraId="6F762548" w14:textId="622256B3"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b/>
                <w:sz w:val="18"/>
                <w:szCs w:val="20"/>
              </w:rPr>
            </w:pPr>
            <w:r w:rsidRPr="00B164AA">
              <w:rPr>
                <w:rFonts w:ascii="Palatino Linotype" w:eastAsia="Palatino Linotype" w:hAnsi="Palatino Linotype" w:cs="Palatino Linotype"/>
                <w:b/>
                <w:sz w:val="18"/>
                <w:szCs w:val="20"/>
              </w:rPr>
              <w:t>Respuesta al requerimiento.</w:t>
            </w:r>
          </w:p>
        </w:tc>
        <w:tc>
          <w:tcPr>
            <w:tcW w:w="2527" w:type="dxa"/>
            <w:shd w:val="clear" w:color="auto" w:fill="D6E3BC" w:themeFill="accent3" w:themeFillTint="66"/>
          </w:tcPr>
          <w:p w14:paraId="45171290" w14:textId="2958BAF5"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b/>
                <w:sz w:val="18"/>
                <w:szCs w:val="20"/>
              </w:rPr>
            </w:pPr>
            <w:r w:rsidRPr="00B164AA">
              <w:rPr>
                <w:rFonts w:ascii="Palatino Linotype" w:eastAsia="Palatino Linotype" w:hAnsi="Palatino Linotype" w:cs="Palatino Linotype"/>
                <w:b/>
                <w:sz w:val="18"/>
                <w:szCs w:val="20"/>
              </w:rPr>
              <w:t>¿Colma?</w:t>
            </w:r>
          </w:p>
        </w:tc>
      </w:tr>
      <w:tr w:rsidR="00B801AD" w:rsidRPr="00B164AA" w14:paraId="5119A14F" w14:textId="21300112" w:rsidTr="00393394">
        <w:tc>
          <w:tcPr>
            <w:tcW w:w="1980" w:type="dxa"/>
          </w:tcPr>
          <w:p w14:paraId="52171272" w14:textId="454CABAB"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Contraloría Municipal</w:t>
            </w:r>
          </w:p>
        </w:tc>
        <w:tc>
          <w:tcPr>
            <w:tcW w:w="4321" w:type="dxa"/>
          </w:tcPr>
          <w:p w14:paraId="5A2B7AFA" w14:textId="7875B469" w:rsidR="007D3E79" w:rsidRPr="00B164AA" w:rsidRDefault="007D3E79" w:rsidP="00393394">
            <w:pPr>
              <w:widowControl w:val="0"/>
              <w:autoSpaceDE w:val="0"/>
              <w:autoSpaceDN w:val="0"/>
              <w:adjustRightInd w:val="0"/>
              <w:contextualSpacing/>
              <w:jc w:val="both"/>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El Contralor Municipal indicó que después de realizar una búsqueda exhaustiva, razonable y minuciosa de los manuales requeridos, informa que esa Contraloría Municipal </w:t>
            </w:r>
            <w:r w:rsidRPr="00B164AA">
              <w:rPr>
                <w:rFonts w:ascii="Palatino Linotype" w:eastAsia="Palatino Linotype" w:hAnsi="Palatino Linotype" w:cs="Palatino Linotype"/>
                <w:b/>
                <w:sz w:val="18"/>
                <w:szCs w:val="20"/>
              </w:rPr>
              <w:t>no cuenta con los manuales de organización y procedimientos administrativos.</w:t>
            </w:r>
          </w:p>
        </w:tc>
        <w:tc>
          <w:tcPr>
            <w:tcW w:w="2527" w:type="dxa"/>
          </w:tcPr>
          <w:p w14:paraId="7F0361D3" w14:textId="77777777"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SI</w:t>
            </w:r>
          </w:p>
          <w:p w14:paraId="49A5D273" w14:textId="41C1CD73"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(Hecho negativo)</w:t>
            </w:r>
          </w:p>
        </w:tc>
      </w:tr>
      <w:tr w:rsidR="00B801AD" w:rsidRPr="00B164AA" w14:paraId="34AECD41" w14:textId="7987677B" w:rsidTr="00393394">
        <w:tc>
          <w:tcPr>
            <w:tcW w:w="1980" w:type="dxa"/>
          </w:tcPr>
          <w:p w14:paraId="5F4E4165" w14:textId="706B8EE4"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lastRenderedPageBreak/>
              <w:t>Sindicatura</w:t>
            </w:r>
          </w:p>
        </w:tc>
        <w:tc>
          <w:tcPr>
            <w:tcW w:w="4321" w:type="dxa"/>
          </w:tcPr>
          <w:p w14:paraId="582F9688" w14:textId="5B7C3119" w:rsidR="007D3E79" w:rsidRPr="00B164AA" w:rsidRDefault="007D3E79" w:rsidP="00C63703">
            <w:pPr>
              <w:widowControl w:val="0"/>
              <w:autoSpaceDE w:val="0"/>
              <w:autoSpaceDN w:val="0"/>
              <w:adjustRightInd w:val="0"/>
              <w:contextualSpacing/>
              <w:jc w:val="both"/>
              <w:rPr>
                <w:rFonts w:ascii="Palatino Linotype" w:eastAsia="Palatino Linotype" w:hAnsi="Palatino Linotype" w:cs="Palatino Linotype"/>
                <w:b/>
                <w:i/>
                <w:sz w:val="18"/>
                <w:szCs w:val="20"/>
                <w:lang w:val="es-ES"/>
              </w:rPr>
            </w:pPr>
            <w:r w:rsidRPr="00B164AA">
              <w:rPr>
                <w:rFonts w:ascii="Palatino Linotype" w:eastAsia="Palatino Linotype" w:hAnsi="Palatino Linotype" w:cs="Palatino Linotype"/>
                <w:sz w:val="18"/>
                <w:szCs w:val="20"/>
                <w:lang w:val="es-ES"/>
              </w:rPr>
              <w:t xml:space="preserve">El Síndico Municipal informó al </w:t>
            </w:r>
            <w:proofErr w:type="gramStart"/>
            <w:r w:rsidRPr="00B164AA">
              <w:rPr>
                <w:rFonts w:ascii="Palatino Linotype" w:eastAsia="Palatino Linotype" w:hAnsi="Palatino Linotype" w:cs="Palatino Linotype"/>
                <w:sz w:val="18"/>
                <w:szCs w:val="20"/>
                <w:lang w:val="es-ES"/>
              </w:rPr>
              <w:t>Jefe</w:t>
            </w:r>
            <w:proofErr w:type="gramEnd"/>
            <w:r w:rsidRPr="00B164AA">
              <w:rPr>
                <w:rFonts w:ascii="Palatino Linotype" w:eastAsia="Palatino Linotype" w:hAnsi="Palatino Linotype" w:cs="Palatino Linotype"/>
                <w:sz w:val="18"/>
                <w:szCs w:val="20"/>
                <w:lang w:val="es-ES"/>
              </w:rPr>
              <w:t xml:space="preserve"> de Departamento de la Unidad de Transparencia que, después de una búsqueda exhaustiva en los archivos, </w:t>
            </w:r>
            <w:r w:rsidRPr="00B164AA">
              <w:rPr>
                <w:rFonts w:ascii="Palatino Linotype" w:eastAsia="Palatino Linotype" w:hAnsi="Palatino Linotype" w:cs="Palatino Linotype"/>
                <w:b/>
                <w:sz w:val="18"/>
                <w:szCs w:val="20"/>
                <w:lang w:val="es-ES"/>
              </w:rPr>
              <w:t>dicha área no dispone de manuales de organización y procedimientos.</w:t>
            </w:r>
          </w:p>
        </w:tc>
        <w:tc>
          <w:tcPr>
            <w:tcW w:w="2527" w:type="dxa"/>
          </w:tcPr>
          <w:p w14:paraId="138DE244" w14:textId="77777777"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SI</w:t>
            </w:r>
          </w:p>
          <w:p w14:paraId="5A99D47D" w14:textId="452DFC15"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(Hecho negativo)</w:t>
            </w:r>
          </w:p>
        </w:tc>
      </w:tr>
      <w:tr w:rsidR="00B801AD" w:rsidRPr="00B164AA" w14:paraId="71D4B7F7" w14:textId="5A79B486" w:rsidTr="00393394">
        <w:tc>
          <w:tcPr>
            <w:tcW w:w="1980" w:type="dxa"/>
          </w:tcPr>
          <w:p w14:paraId="3104F508" w14:textId="3C169F58"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Dirección de Desarrollo Urbano</w:t>
            </w:r>
          </w:p>
        </w:tc>
        <w:tc>
          <w:tcPr>
            <w:tcW w:w="4321" w:type="dxa"/>
          </w:tcPr>
          <w:p w14:paraId="2638F326" w14:textId="7B5EBCFC" w:rsidR="007D3E79" w:rsidRPr="00B164AA" w:rsidRDefault="007D3E79" w:rsidP="00393394">
            <w:pPr>
              <w:widowControl w:val="0"/>
              <w:autoSpaceDE w:val="0"/>
              <w:autoSpaceDN w:val="0"/>
              <w:adjustRightInd w:val="0"/>
              <w:contextualSpacing/>
              <w:jc w:val="both"/>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El </w:t>
            </w:r>
            <w:proofErr w:type="gramStart"/>
            <w:r w:rsidRPr="00B164AA">
              <w:rPr>
                <w:rFonts w:ascii="Palatino Linotype" w:eastAsia="Palatino Linotype" w:hAnsi="Palatino Linotype" w:cs="Palatino Linotype"/>
                <w:sz w:val="18"/>
                <w:szCs w:val="20"/>
              </w:rPr>
              <w:t>Director</w:t>
            </w:r>
            <w:proofErr w:type="gramEnd"/>
            <w:r w:rsidRPr="00B164AA">
              <w:rPr>
                <w:rFonts w:ascii="Palatino Linotype" w:eastAsia="Palatino Linotype" w:hAnsi="Palatino Linotype" w:cs="Palatino Linotype"/>
                <w:sz w:val="18"/>
                <w:szCs w:val="20"/>
              </w:rPr>
              <w:t xml:space="preserve"> de Desarrollo Urbano informa que, derivado de la búsqueda en los archivos de esa unidad administrativa, </w:t>
            </w:r>
            <w:r w:rsidRPr="00B164AA">
              <w:rPr>
                <w:rFonts w:ascii="Palatino Linotype" w:eastAsia="Palatino Linotype" w:hAnsi="Palatino Linotype" w:cs="Palatino Linotype"/>
                <w:b/>
                <w:sz w:val="18"/>
                <w:szCs w:val="20"/>
              </w:rPr>
              <w:t>no se cuenta aún con manual de organización y procedimientos</w:t>
            </w:r>
            <w:r w:rsidRPr="00B164AA">
              <w:rPr>
                <w:rFonts w:ascii="Palatino Linotype" w:eastAsia="Palatino Linotype" w:hAnsi="Palatino Linotype" w:cs="Palatino Linotype"/>
                <w:sz w:val="18"/>
                <w:szCs w:val="20"/>
              </w:rPr>
              <w:t>, ya que aún no se cuentan con los nombramientos del personal de la Dirección, ni con un organigrama interno.</w:t>
            </w:r>
          </w:p>
        </w:tc>
        <w:tc>
          <w:tcPr>
            <w:tcW w:w="2527" w:type="dxa"/>
          </w:tcPr>
          <w:p w14:paraId="102C8002" w14:textId="77777777"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SI</w:t>
            </w:r>
          </w:p>
          <w:p w14:paraId="0A0F4EDA" w14:textId="1637800E"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(Hecho negativo)</w:t>
            </w:r>
          </w:p>
        </w:tc>
      </w:tr>
      <w:tr w:rsidR="00B801AD" w:rsidRPr="00B164AA" w14:paraId="17CB7862" w14:textId="0850B054" w:rsidTr="00393394">
        <w:tc>
          <w:tcPr>
            <w:tcW w:w="1980" w:type="dxa"/>
          </w:tcPr>
          <w:p w14:paraId="08A283A8" w14:textId="2C8FB64C"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Secretaría del Ayuntamiento</w:t>
            </w:r>
          </w:p>
        </w:tc>
        <w:tc>
          <w:tcPr>
            <w:tcW w:w="4321" w:type="dxa"/>
          </w:tcPr>
          <w:p w14:paraId="5DA1807F" w14:textId="24EE63E7" w:rsidR="007D3E79" w:rsidRPr="00B164AA" w:rsidRDefault="007D3E79" w:rsidP="00393394">
            <w:pPr>
              <w:widowControl w:val="0"/>
              <w:autoSpaceDE w:val="0"/>
              <w:autoSpaceDN w:val="0"/>
              <w:adjustRightInd w:val="0"/>
              <w:contextualSpacing/>
              <w:jc w:val="both"/>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La </w:t>
            </w:r>
            <w:proofErr w:type="gramStart"/>
            <w:r w:rsidRPr="00B164AA">
              <w:rPr>
                <w:rFonts w:ascii="Palatino Linotype" w:eastAsia="Palatino Linotype" w:hAnsi="Palatino Linotype" w:cs="Palatino Linotype"/>
                <w:sz w:val="18"/>
                <w:szCs w:val="20"/>
              </w:rPr>
              <w:t>Secretaria</w:t>
            </w:r>
            <w:proofErr w:type="gramEnd"/>
            <w:r w:rsidRPr="00B164AA">
              <w:rPr>
                <w:rFonts w:ascii="Palatino Linotype" w:eastAsia="Palatino Linotype" w:hAnsi="Palatino Linotype" w:cs="Palatino Linotype"/>
                <w:sz w:val="18"/>
                <w:szCs w:val="20"/>
              </w:rPr>
              <w:t xml:space="preserve"> del Ayuntamiento informó que, derivado de una búsqueda en los archivos de esa unidad administrativa, </w:t>
            </w:r>
            <w:r w:rsidRPr="00B164AA">
              <w:rPr>
                <w:rFonts w:ascii="Palatino Linotype" w:eastAsia="Palatino Linotype" w:hAnsi="Palatino Linotype" w:cs="Palatino Linotype"/>
                <w:b/>
                <w:sz w:val="18"/>
                <w:szCs w:val="20"/>
              </w:rPr>
              <w:t>NO se cuenta aún con manual de organización y procedimientos.</w:t>
            </w:r>
          </w:p>
        </w:tc>
        <w:tc>
          <w:tcPr>
            <w:tcW w:w="2527" w:type="dxa"/>
          </w:tcPr>
          <w:p w14:paraId="072936F4" w14:textId="77777777"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SI</w:t>
            </w:r>
          </w:p>
          <w:p w14:paraId="1A8943A9" w14:textId="532DE26A"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(Hecho negativo)</w:t>
            </w:r>
          </w:p>
        </w:tc>
      </w:tr>
      <w:tr w:rsidR="00B801AD" w:rsidRPr="00B164AA" w14:paraId="04E1221D" w14:textId="1EF56644" w:rsidTr="00393394">
        <w:tc>
          <w:tcPr>
            <w:tcW w:w="1980" w:type="dxa"/>
          </w:tcPr>
          <w:p w14:paraId="73D5FED2" w14:textId="085838A0"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Unidad de Transparencia</w:t>
            </w:r>
          </w:p>
        </w:tc>
        <w:tc>
          <w:tcPr>
            <w:tcW w:w="4321" w:type="dxa"/>
          </w:tcPr>
          <w:p w14:paraId="739DB978" w14:textId="04832BF8" w:rsidR="007D3E79" w:rsidRPr="00B164AA" w:rsidRDefault="003025BA" w:rsidP="00393394">
            <w:pPr>
              <w:widowControl w:val="0"/>
              <w:autoSpaceDE w:val="0"/>
              <w:autoSpaceDN w:val="0"/>
              <w:adjustRightInd w:val="0"/>
              <w:contextualSpacing/>
              <w:jc w:val="both"/>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El </w:t>
            </w:r>
            <w:r w:rsidR="007D3E79" w:rsidRPr="00B164AA">
              <w:rPr>
                <w:rFonts w:ascii="Palatino Linotype" w:eastAsia="Palatino Linotype" w:hAnsi="Palatino Linotype" w:cs="Palatino Linotype"/>
                <w:sz w:val="18"/>
                <w:szCs w:val="20"/>
              </w:rPr>
              <w:t xml:space="preserve">Titular de la Unidad de Transparencia informó que, después de realizar la revisión respecto de los manuales requeridos, al día de la respuesta esa unidad </w:t>
            </w:r>
            <w:r w:rsidR="007D3E79" w:rsidRPr="00B164AA">
              <w:rPr>
                <w:rFonts w:ascii="Palatino Linotype" w:eastAsia="Palatino Linotype" w:hAnsi="Palatino Linotype" w:cs="Palatino Linotype"/>
                <w:b/>
                <w:sz w:val="18"/>
                <w:szCs w:val="20"/>
              </w:rPr>
              <w:t>no cuenta con manuales de organización y procedimientos</w:t>
            </w:r>
          </w:p>
        </w:tc>
        <w:tc>
          <w:tcPr>
            <w:tcW w:w="2527" w:type="dxa"/>
          </w:tcPr>
          <w:p w14:paraId="2253EA0E" w14:textId="77777777"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SI</w:t>
            </w:r>
          </w:p>
          <w:p w14:paraId="4760F733" w14:textId="0846E3FF"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(Hecho negativo)</w:t>
            </w:r>
          </w:p>
        </w:tc>
      </w:tr>
      <w:tr w:rsidR="007D3E79" w:rsidRPr="00B164AA" w14:paraId="0CAF91BD" w14:textId="6DF837B7" w:rsidTr="00393394">
        <w:tc>
          <w:tcPr>
            <w:tcW w:w="1980" w:type="dxa"/>
          </w:tcPr>
          <w:p w14:paraId="4BE66D34" w14:textId="0F294586" w:rsidR="007D3E79" w:rsidRPr="00B164AA" w:rsidRDefault="007D3E79"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Coordinación de Ecología</w:t>
            </w:r>
          </w:p>
        </w:tc>
        <w:tc>
          <w:tcPr>
            <w:tcW w:w="4321" w:type="dxa"/>
          </w:tcPr>
          <w:p w14:paraId="61F84658" w14:textId="309372F4" w:rsidR="007D3E79" w:rsidRPr="00B164AA" w:rsidRDefault="00393394" w:rsidP="00393394">
            <w:pPr>
              <w:widowControl w:val="0"/>
              <w:autoSpaceDE w:val="0"/>
              <w:autoSpaceDN w:val="0"/>
              <w:adjustRightInd w:val="0"/>
              <w:contextualSpacing/>
              <w:jc w:val="both"/>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Se hizo entrega, en archivo </w:t>
            </w:r>
            <w:proofErr w:type="spellStart"/>
            <w:r w:rsidRPr="00B164AA">
              <w:rPr>
                <w:rFonts w:ascii="Palatino Linotype" w:eastAsia="Palatino Linotype" w:hAnsi="Palatino Linotype" w:cs="Palatino Linotype"/>
                <w:sz w:val="18"/>
                <w:szCs w:val="20"/>
              </w:rPr>
              <w:t>word</w:t>
            </w:r>
            <w:proofErr w:type="spellEnd"/>
            <w:r w:rsidRPr="00B164AA">
              <w:rPr>
                <w:rFonts w:ascii="Palatino Linotype" w:eastAsia="Palatino Linotype" w:hAnsi="Palatino Linotype" w:cs="Palatino Linotype"/>
                <w:sz w:val="18"/>
                <w:szCs w:val="20"/>
              </w:rPr>
              <w:t xml:space="preserve"> el Manual de Procedimientos de la Coordinación de Ecología, respecto de la actual administración pública municipal 2025-2027.</w:t>
            </w:r>
          </w:p>
        </w:tc>
        <w:tc>
          <w:tcPr>
            <w:tcW w:w="2527" w:type="dxa"/>
          </w:tcPr>
          <w:p w14:paraId="667E5FAA" w14:textId="4084125B" w:rsidR="007D3E79" w:rsidRPr="00B164AA" w:rsidRDefault="00393394" w:rsidP="00393394">
            <w:pPr>
              <w:widowControl w:val="0"/>
              <w:autoSpaceDE w:val="0"/>
              <w:autoSpaceDN w:val="0"/>
              <w:adjustRightInd w:val="0"/>
              <w:contextualSpacing/>
              <w:jc w:val="center"/>
              <w:rPr>
                <w:rFonts w:ascii="Palatino Linotype" w:eastAsia="Palatino Linotype" w:hAnsi="Palatino Linotype" w:cs="Palatino Linotype"/>
                <w:sz w:val="18"/>
                <w:szCs w:val="20"/>
              </w:rPr>
            </w:pPr>
            <w:r w:rsidRPr="00B164AA">
              <w:rPr>
                <w:rFonts w:ascii="Palatino Linotype" w:eastAsia="Palatino Linotype" w:hAnsi="Palatino Linotype" w:cs="Palatino Linotype"/>
                <w:sz w:val="18"/>
                <w:szCs w:val="20"/>
              </w:rPr>
              <w:t xml:space="preserve">Parcialmente, </w:t>
            </w:r>
            <w:r w:rsidRPr="00B164AA">
              <w:rPr>
                <w:rFonts w:ascii="Palatino Linotype" w:eastAsia="Palatino Linotype" w:hAnsi="Palatino Linotype" w:cs="Palatino Linotype"/>
                <w:b/>
                <w:sz w:val="18"/>
                <w:szCs w:val="20"/>
              </w:rPr>
              <w:t>no se pronunció sobre el manual de organización.</w:t>
            </w:r>
          </w:p>
        </w:tc>
      </w:tr>
    </w:tbl>
    <w:p w14:paraId="51E8449A" w14:textId="77777777" w:rsidR="007D3E79" w:rsidRPr="00B164AA" w:rsidRDefault="007D3E7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6DDCFCF5" w14:textId="61685248" w:rsidR="007D3E79"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Como se desprende de las respuestas de las siguientes áreas: la Contraloría Municipal, Sindicatura, Dirección de Desarrollo Urbano, Secretaría del Ayuntamiento y de la Unidad de Transparencia; estas después de realizar una búsqueda exhaustiva y razonable en sus archivos no localizaron los manuales de organización y procedimientos administrativos requeridos y por tanto, no cuentan con los mismos, aunado a que es de recordar que la emisión de la normatividad que precisa el particular en su solicitud es de carácter potestativo.</w:t>
      </w:r>
    </w:p>
    <w:p w14:paraId="4C0BFCB0" w14:textId="77777777" w:rsidR="00742860"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7756A7F0" w14:textId="46C0552B" w:rsidR="00742860" w:rsidRPr="00B164AA" w:rsidRDefault="00742860" w:rsidP="0074286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Por lo tanto, nos encontramos en presencia de un hecho negativo, respecto del cual se debe mencionar que, no se trata de un caso por el cual la negación del hecho implique la </w:t>
      </w:r>
      <w:r w:rsidRPr="00B164AA">
        <w:rPr>
          <w:rFonts w:ascii="Palatino Linotype" w:eastAsia="Palatino Linotype" w:hAnsi="Palatino Linotype" w:cs="Palatino Linotype"/>
          <w:sz w:val="22"/>
          <w:szCs w:val="22"/>
        </w:rPr>
        <w:lastRenderedPageBreak/>
        <w:t>afirmación del mismo, simplemente se está ante una notoria y evidente inexistencia fáctica de la información solicitada.</w:t>
      </w:r>
    </w:p>
    <w:p w14:paraId="52759700" w14:textId="77777777" w:rsidR="00742860" w:rsidRPr="00B164AA" w:rsidRDefault="00742860" w:rsidP="00742860">
      <w:pPr>
        <w:spacing w:line="360" w:lineRule="auto"/>
        <w:jc w:val="both"/>
        <w:rPr>
          <w:rFonts w:ascii="Palatino Linotype" w:eastAsia="Palatino Linotype" w:hAnsi="Palatino Linotype" w:cs="Palatino Linotype"/>
          <w:sz w:val="22"/>
          <w:szCs w:val="22"/>
        </w:rPr>
      </w:pPr>
    </w:p>
    <w:p w14:paraId="042EBBBD" w14:textId="77777777" w:rsidR="00742860" w:rsidRPr="00B164AA" w:rsidRDefault="00742860" w:rsidP="0074286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Destacando entonces que el Pleno de este Organismo Garante, ha sostenido </w:t>
      </w:r>
      <w:proofErr w:type="gramStart"/>
      <w:r w:rsidRPr="00B164AA">
        <w:rPr>
          <w:rFonts w:ascii="Palatino Linotype" w:eastAsia="Palatino Linotype" w:hAnsi="Palatino Linotype" w:cs="Palatino Linotype"/>
          <w:sz w:val="22"/>
          <w:szCs w:val="22"/>
        </w:rPr>
        <w:t>que</w:t>
      </w:r>
      <w:proofErr w:type="gramEnd"/>
      <w:r w:rsidRPr="00B164AA">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FE4E1E2" w14:textId="77777777" w:rsidR="00742860" w:rsidRPr="00B164AA" w:rsidRDefault="00742860" w:rsidP="00742860">
      <w:pPr>
        <w:spacing w:line="360" w:lineRule="auto"/>
        <w:jc w:val="both"/>
        <w:rPr>
          <w:rFonts w:ascii="Palatino Linotype" w:eastAsia="Palatino Linotype" w:hAnsi="Palatino Linotype" w:cs="Palatino Linotype"/>
          <w:sz w:val="22"/>
          <w:szCs w:val="22"/>
        </w:rPr>
      </w:pPr>
    </w:p>
    <w:p w14:paraId="5ABA529F" w14:textId="77777777" w:rsidR="00742860" w:rsidRPr="00B164AA" w:rsidRDefault="00742860" w:rsidP="00742860">
      <w:pPr>
        <w:spacing w:line="276" w:lineRule="auto"/>
        <w:ind w:left="862" w:right="561"/>
        <w:jc w:val="both"/>
        <w:rPr>
          <w:sz w:val="22"/>
          <w:szCs w:val="22"/>
        </w:rPr>
      </w:pPr>
      <w:r w:rsidRPr="00B164AA">
        <w:rPr>
          <w:rFonts w:ascii="Palatino Linotype" w:eastAsia="Palatino Linotype" w:hAnsi="Palatino Linotype" w:cs="Palatino Linotype"/>
          <w:b/>
          <w:i/>
          <w:sz w:val="22"/>
          <w:szCs w:val="22"/>
        </w:rPr>
        <w:t>HECHOS NEGATIVOS, NO SON SUSCEPTIBLES DE DEMOSTRACIÓN.</w:t>
      </w:r>
    </w:p>
    <w:p w14:paraId="39008E74" w14:textId="77777777" w:rsidR="00742860" w:rsidRPr="00B164AA" w:rsidRDefault="00742860" w:rsidP="00742860">
      <w:pPr>
        <w:spacing w:line="276" w:lineRule="auto"/>
        <w:ind w:left="862" w:right="561"/>
        <w:jc w:val="both"/>
        <w:rPr>
          <w:sz w:val="22"/>
          <w:szCs w:val="22"/>
        </w:rPr>
      </w:pPr>
      <w:r w:rsidRPr="00B164AA">
        <w:rPr>
          <w:rFonts w:ascii="Palatino Linotype" w:eastAsia="Palatino Linotype" w:hAnsi="Palatino Linotype" w:cs="Palatino Linotype"/>
          <w:i/>
          <w:sz w:val="22"/>
          <w:szCs w:val="22"/>
        </w:rPr>
        <w:t xml:space="preserve">Tratándose de un hecho negativo, el Juez no tiene </w:t>
      </w:r>
      <w:proofErr w:type="spellStart"/>
      <w:r w:rsidRPr="00B164AA">
        <w:rPr>
          <w:rFonts w:ascii="Palatino Linotype" w:eastAsia="Palatino Linotype" w:hAnsi="Palatino Linotype" w:cs="Palatino Linotype"/>
          <w:i/>
          <w:sz w:val="22"/>
          <w:szCs w:val="22"/>
        </w:rPr>
        <w:t>por que</w:t>
      </w:r>
      <w:proofErr w:type="spellEnd"/>
      <w:r w:rsidRPr="00B164AA">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6565D92C" w14:textId="77777777" w:rsidR="00742860" w:rsidRPr="00B164AA" w:rsidRDefault="00742860" w:rsidP="00742860">
      <w:pPr>
        <w:spacing w:line="276" w:lineRule="auto"/>
        <w:ind w:left="862" w:right="561"/>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Amparo en revisión 2022/61. José García </w:t>
      </w:r>
      <w:proofErr w:type="gramStart"/>
      <w:r w:rsidRPr="00B164AA">
        <w:rPr>
          <w:rFonts w:ascii="Palatino Linotype" w:eastAsia="Palatino Linotype" w:hAnsi="Palatino Linotype" w:cs="Palatino Linotype"/>
          <w:i/>
          <w:sz w:val="22"/>
          <w:szCs w:val="22"/>
        </w:rPr>
        <w:t>Florín</w:t>
      </w:r>
      <w:proofErr w:type="gramEnd"/>
      <w:r w:rsidRPr="00B164AA">
        <w:rPr>
          <w:rFonts w:ascii="Palatino Linotype" w:eastAsia="Palatino Linotype" w:hAnsi="Palatino Linotype" w:cs="Palatino Linotype"/>
          <w:i/>
          <w:sz w:val="22"/>
          <w:szCs w:val="22"/>
        </w:rPr>
        <w:t xml:space="preserve"> (Menor). 9 de octubre de 1961. Cinco votos. Ponente: José Rivera Pérez Campos.”</w:t>
      </w:r>
    </w:p>
    <w:p w14:paraId="0F494F72" w14:textId="77777777" w:rsidR="00742860" w:rsidRPr="00B164AA" w:rsidRDefault="00742860" w:rsidP="00742860">
      <w:pPr>
        <w:spacing w:line="360" w:lineRule="auto"/>
        <w:ind w:left="860" w:right="560"/>
        <w:jc w:val="both"/>
        <w:rPr>
          <w:rFonts w:ascii="Palatino Linotype" w:eastAsia="Palatino Linotype" w:hAnsi="Palatino Linotype" w:cs="Palatino Linotype"/>
          <w:sz w:val="22"/>
          <w:szCs w:val="22"/>
        </w:rPr>
      </w:pPr>
    </w:p>
    <w:p w14:paraId="0A796F75" w14:textId="77777777" w:rsidR="00742860" w:rsidRPr="00B164AA" w:rsidRDefault="00742860" w:rsidP="0074286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B164AA">
        <w:rPr>
          <w:rFonts w:ascii="Palatino Linotype" w:eastAsia="Palatino Linotype" w:hAnsi="Palatino Linotype" w:cs="Palatino Linotype"/>
          <w:b/>
          <w:sz w:val="22"/>
          <w:szCs w:val="22"/>
        </w:rPr>
        <w:t>el</w:t>
      </w:r>
      <w:r w:rsidRPr="00B164AA">
        <w:rPr>
          <w:rFonts w:ascii="Palatino Linotype" w:eastAsia="Palatino Linotype" w:hAnsi="Palatino Linotype" w:cs="Palatino Linotype"/>
          <w:sz w:val="22"/>
          <w:szCs w:val="22"/>
        </w:rPr>
        <w:t xml:space="preserve">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sólo proporcionará la información que obra en sus archivos, lo que a</w:t>
      </w:r>
      <w:r w:rsidRPr="00B164AA">
        <w:rPr>
          <w:rFonts w:ascii="Palatino Linotype" w:eastAsia="Palatino Linotype" w:hAnsi="Palatino Linotype" w:cs="Palatino Linotype"/>
          <w:i/>
          <w:sz w:val="22"/>
          <w:szCs w:val="22"/>
        </w:rPr>
        <w:t xml:space="preserve"> contrario sensu</w:t>
      </w:r>
      <w:r w:rsidRPr="00B164AA">
        <w:rPr>
          <w:rFonts w:ascii="Palatino Linotype" w:eastAsia="Palatino Linotype" w:hAnsi="Palatino Linotype" w:cs="Palatino Linotype"/>
          <w:sz w:val="22"/>
          <w:szCs w:val="22"/>
        </w:rPr>
        <w:t xml:space="preserve"> significa que no se está obligado a proporcionar lo que no obre en sus archivos; motivo por el cual se colma el derecho de acceso a la información pública de la persona solicitante.</w:t>
      </w:r>
    </w:p>
    <w:p w14:paraId="6FB580F7" w14:textId="77777777" w:rsidR="00742860" w:rsidRPr="00B164AA" w:rsidRDefault="00742860" w:rsidP="00742860">
      <w:pPr>
        <w:spacing w:line="360" w:lineRule="auto"/>
        <w:jc w:val="both"/>
        <w:rPr>
          <w:rFonts w:ascii="Palatino Linotype" w:eastAsia="Palatino Linotype" w:hAnsi="Palatino Linotype" w:cs="Palatino Linotype"/>
          <w:sz w:val="22"/>
          <w:szCs w:val="22"/>
        </w:rPr>
      </w:pPr>
    </w:p>
    <w:p w14:paraId="21217D0B" w14:textId="19C8AD1F" w:rsidR="00742860" w:rsidRPr="00B164AA" w:rsidRDefault="00742860" w:rsidP="00742860">
      <w:pPr>
        <w:widowControl w:val="0"/>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Máxime que este Organismo Garante considera necesario dejar claro que, al haber existido un pronunciamiento por parte del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por conducto de los servidores públicos habilitados competentes, éste no está facultado para manifestarse sobre la veracidad de la información proporcionada; situación que se aleja de las atribuciones de este </w:t>
      </w:r>
      <w:r w:rsidRPr="00B164AA">
        <w:rPr>
          <w:rFonts w:ascii="Palatino Linotype" w:eastAsia="Palatino Linotype" w:hAnsi="Palatino Linotype" w:cs="Palatino Linotype"/>
          <w:sz w:val="22"/>
          <w:szCs w:val="22"/>
        </w:rPr>
        <w:lastRenderedPageBreak/>
        <w:t>Instituto máxime que al momento que ponen a disposición ésta los sujetos obligados, la misma tiene el carácter oficial y se presume veraz, tan es así que la misma queda registrada en el Sistema de Acceso a la Información Mexiquense (SAIMEX).</w:t>
      </w:r>
    </w:p>
    <w:p w14:paraId="02E9CED9" w14:textId="77777777" w:rsidR="00742860"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3097D013" w14:textId="7179E6FD" w:rsidR="00B239B6" w:rsidRPr="00B164AA" w:rsidRDefault="00B239B6"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De esta manera, se da por atendido el requerimiento relativo a los manuales de organización y procedimientos administrativos de las áreas: la Contraloría Municipal, Sindicatura, Dirección de Desarrollo Urbano, Secretaría del Ayuntamiento y de la Unidad de Transparencia; </w:t>
      </w:r>
      <w:r w:rsidRPr="00B164AA">
        <w:rPr>
          <w:rFonts w:ascii="Palatino Linotype" w:eastAsia="Palatino Linotype" w:hAnsi="Palatino Linotype" w:cs="Palatino Linotype"/>
          <w:sz w:val="22"/>
          <w:szCs w:val="22"/>
          <w:u w:val="single"/>
        </w:rPr>
        <w:t>aunado a que este Órgano Garante efectuó una búsqueda en el portal del IPOMEX del Sujeto Obligado y no localizó algún manual de organización o procedimientos administrativos, respecto de dichas unidades administrativas.</w:t>
      </w:r>
      <w:r w:rsidRPr="00B164AA">
        <w:rPr>
          <w:rFonts w:ascii="Palatino Linotype" w:eastAsia="Palatino Linotype" w:hAnsi="Palatino Linotype" w:cs="Palatino Linotype"/>
          <w:sz w:val="22"/>
          <w:szCs w:val="22"/>
        </w:rPr>
        <w:t xml:space="preserve"> </w:t>
      </w:r>
    </w:p>
    <w:p w14:paraId="4B1633E8" w14:textId="77777777" w:rsidR="00B239B6" w:rsidRPr="00B164AA" w:rsidRDefault="00B239B6"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51E1241C" w14:textId="008A268D" w:rsidR="007D3E79"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No obstante, por cuanto hace a la respuesta de la Coordinación de Ecología si bien se hizo entrega en archivo </w:t>
      </w:r>
      <w:proofErr w:type="spellStart"/>
      <w:r w:rsidRPr="00B164AA">
        <w:rPr>
          <w:rFonts w:ascii="Palatino Linotype" w:eastAsia="Palatino Linotype" w:hAnsi="Palatino Linotype" w:cs="Palatino Linotype"/>
          <w:sz w:val="22"/>
          <w:szCs w:val="22"/>
        </w:rPr>
        <w:t>word</w:t>
      </w:r>
      <w:proofErr w:type="spellEnd"/>
      <w:r w:rsidRPr="00B164AA">
        <w:rPr>
          <w:rFonts w:ascii="Palatino Linotype" w:eastAsia="Palatino Linotype" w:hAnsi="Palatino Linotype" w:cs="Palatino Linotype"/>
          <w:sz w:val="22"/>
          <w:szCs w:val="22"/>
        </w:rPr>
        <w:t xml:space="preserve"> del Manual de Procedimientos respecto de la actual administración pública municipal 2025-2027; por cuanto hace a dicha área se tiene un cumplimiento parcial, en virtud de que no se hizo pronunciamiento respecto al Manual de Organización vigente con que cuente dicha unidad administrativa</w:t>
      </w:r>
      <w:r w:rsidR="00AA1E5B" w:rsidRPr="00B164AA">
        <w:rPr>
          <w:rFonts w:ascii="Palatino Linotype" w:eastAsia="Palatino Linotype" w:hAnsi="Palatino Linotype" w:cs="Palatino Linotype"/>
          <w:sz w:val="22"/>
          <w:szCs w:val="22"/>
        </w:rPr>
        <w:t xml:space="preserve"> a la fecha de la solicitud</w:t>
      </w:r>
      <w:r w:rsidRPr="00B164AA">
        <w:rPr>
          <w:rFonts w:ascii="Palatino Linotype" w:eastAsia="Palatino Linotype" w:hAnsi="Palatino Linotype" w:cs="Palatino Linotype"/>
          <w:sz w:val="22"/>
          <w:szCs w:val="22"/>
        </w:rPr>
        <w:t>.</w:t>
      </w:r>
    </w:p>
    <w:p w14:paraId="67BF6861" w14:textId="77777777" w:rsidR="00742860"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3514508B" w14:textId="5895D28A" w:rsidR="00742860" w:rsidRPr="00B164AA" w:rsidRDefault="00742860"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Se afirma lo anterior, pues atendiendo el turno de los requerimientos de información que obran en el SAIMEX, se advierte que el servidor público habilitado competente de dicha Coordinación de Ecología sólo se </w:t>
      </w:r>
      <w:r w:rsidR="00AA1E5B" w:rsidRPr="00B164AA">
        <w:rPr>
          <w:rFonts w:ascii="Palatino Linotype" w:eastAsia="Palatino Linotype" w:hAnsi="Palatino Linotype" w:cs="Palatino Linotype"/>
          <w:sz w:val="22"/>
          <w:szCs w:val="22"/>
        </w:rPr>
        <w:t>ciñó</w:t>
      </w:r>
      <w:r w:rsidRPr="00B164AA">
        <w:rPr>
          <w:rFonts w:ascii="Palatino Linotype" w:eastAsia="Palatino Linotype" w:hAnsi="Palatino Linotype" w:cs="Palatino Linotype"/>
          <w:sz w:val="22"/>
          <w:szCs w:val="22"/>
        </w:rPr>
        <w:t xml:space="preserve"> a remitir el manual de procedimiento indicado, sin emitir pronunciamiento sobre la existencia </w:t>
      </w:r>
      <w:r w:rsidR="00AA1E5B" w:rsidRPr="00B164AA">
        <w:rPr>
          <w:rFonts w:ascii="Palatino Linotype" w:eastAsia="Palatino Linotype" w:hAnsi="Palatino Linotype" w:cs="Palatino Linotype"/>
          <w:sz w:val="22"/>
          <w:szCs w:val="22"/>
        </w:rPr>
        <w:t>de un manual de organización, pues es de recordar que el particular requirió ambos.</w:t>
      </w:r>
    </w:p>
    <w:p w14:paraId="45332F99" w14:textId="77777777" w:rsidR="007D3E79" w:rsidRPr="00B164AA" w:rsidRDefault="007D3E79"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22709586" w14:textId="47D1AD7E" w:rsidR="00AA1E5B" w:rsidRPr="00B164AA" w:rsidRDefault="00AA1E5B" w:rsidP="00AA1E5B">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Por tanto, la respuesta de la Coordinación de Ecología no cumplió en su totalidad con los principios de congruencia y exhaustividad, ya que no se pronunció sobre el requerimiento relativo al manual de organización</w:t>
      </w:r>
      <w:r w:rsidRPr="00B164AA">
        <w:rPr>
          <w:rFonts w:ascii="Palatino Linotype" w:eastAsia="Palatino Linotype" w:hAnsi="Palatino Linotype" w:cs="Palatino Linotype"/>
          <w:b/>
          <w:sz w:val="22"/>
          <w:szCs w:val="22"/>
        </w:rPr>
        <w:t>.</w:t>
      </w:r>
      <w:r w:rsidRPr="00B164AA">
        <w:rPr>
          <w:rFonts w:ascii="Palatino Linotype" w:eastAsia="Palatino Linotype" w:hAnsi="Palatino Linotype" w:cs="Palatino Linotype"/>
          <w:sz w:val="22"/>
          <w:szCs w:val="22"/>
        </w:rPr>
        <w:t xml:space="preserve"> </w:t>
      </w:r>
    </w:p>
    <w:p w14:paraId="54250B9F" w14:textId="77777777" w:rsidR="00AA1E5B" w:rsidRPr="00B164AA" w:rsidRDefault="00AA1E5B" w:rsidP="00AA1E5B">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2C3BB9B7" w14:textId="77777777" w:rsidR="00AA1E5B" w:rsidRPr="00B164AA" w:rsidRDefault="00AA1E5B" w:rsidP="00AA1E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En tal sentido, resulta aplicable el Criterio 02/17 emitido por el Pleno del Instituto Nacional de Transparencia y Acceso a la Información y Protección de Datos Personales, de título y texto siguientes:</w:t>
      </w:r>
    </w:p>
    <w:p w14:paraId="0A506AFD" w14:textId="77777777" w:rsidR="00AA1E5B" w:rsidRPr="00B164AA" w:rsidRDefault="00AA1E5B" w:rsidP="00AA1E5B">
      <w:pPr>
        <w:pBdr>
          <w:top w:val="nil"/>
          <w:left w:val="nil"/>
          <w:bottom w:val="nil"/>
          <w:right w:val="nil"/>
          <w:between w:val="nil"/>
        </w:pBdr>
        <w:spacing w:line="360" w:lineRule="auto"/>
        <w:jc w:val="both"/>
        <w:rPr>
          <w:sz w:val="22"/>
          <w:szCs w:val="22"/>
        </w:rPr>
      </w:pPr>
    </w:p>
    <w:p w14:paraId="4A2526A7" w14:textId="77777777" w:rsidR="00AA1E5B" w:rsidRPr="00B164AA" w:rsidRDefault="00AA1E5B" w:rsidP="00AA1E5B">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B164AA">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164AA">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B164AA">
        <w:rPr>
          <w:rFonts w:ascii="Palatino Linotype" w:eastAsia="Palatino Linotype" w:hAnsi="Palatino Linotype" w:cs="Palatino Linotype"/>
          <w:i/>
          <w:sz w:val="22"/>
          <w:szCs w:val="22"/>
        </w:rPr>
        <w:t xml:space="preserve">; mientras que </w:t>
      </w:r>
      <w:r w:rsidRPr="00B164AA">
        <w:rPr>
          <w:rFonts w:ascii="Palatino Linotype" w:eastAsia="Palatino Linotype" w:hAnsi="Palatino Linotype" w:cs="Palatino Linotype"/>
          <w:b/>
          <w:i/>
          <w:sz w:val="22"/>
          <w:szCs w:val="22"/>
        </w:rPr>
        <w:t>la exhaustividad significa que dicha respuesta se refiera expresamente a cada uno de los puntos solicitados</w:t>
      </w:r>
      <w:r w:rsidRPr="00B164AA">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E48BE18" w14:textId="77777777" w:rsidR="00AA1E5B" w:rsidRPr="00B164AA" w:rsidRDefault="00AA1E5B" w:rsidP="00AA1E5B">
      <w:pPr>
        <w:spacing w:line="360" w:lineRule="auto"/>
        <w:ind w:right="-7"/>
        <w:jc w:val="both"/>
        <w:rPr>
          <w:rFonts w:ascii="Palatino Linotype" w:eastAsia="Palatino Linotype" w:hAnsi="Palatino Linotype" w:cs="Palatino Linotype"/>
        </w:rPr>
      </w:pPr>
    </w:p>
    <w:p w14:paraId="17B16800" w14:textId="3B102D51" w:rsidR="00AA1E5B" w:rsidRPr="00B164AA" w:rsidRDefault="00AA1E5B" w:rsidP="00AA1E5B">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Por lo tanto, </w:t>
      </w:r>
      <w:r w:rsidR="00777282" w:rsidRPr="00B164AA">
        <w:rPr>
          <w:rFonts w:ascii="Palatino Linotype" w:eastAsia="Palatino Linotype" w:hAnsi="Palatino Linotype" w:cs="Palatino Linotype"/>
          <w:sz w:val="22"/>
          <w:szCs w:val="22"/>
        </w:rPr>
        <w:t xml:space="preserve">se considera que los motivos de inconformidad hechos valer por la parte </w:t>
      </w:r>
      <w:r w:rsidR="00777282" w:rsidRPr="00B164AA">
        <w:rPr>
          <w:rFonts w:ascii="Palatino Linotype" w:eastAsia="Palatino Linotype" w:hAnsi="Palatino Linotype" w:cs="Palatino Linotype"/>
          <w:b/>
          <w:sz w:val="22"/>
          <w:szCs w:val="22"/>
        </w:rPr>
        <w:t xml:space="preserve">Recurrente, </w:t>
      </w:r>
      <w:r w:rsidR="00777282" w:rsidRPr="00B164AA">
        <w:rPr>
          <w:rFonts w:ascii="Palatino Linotype" w:eastAsia="Palatino Linotype" w:hAnsi="Palatino Linotype" w:cs="Palatino Linotype"/>
          <w:sz w:val="22"/>
          <w:szCs w:val="22"/>
        </w:rPr>
        <w:t xml:space="preserve">resultan parcialmente fundados, siendo procedente </w:t>
      </w:r>
      <w:r w:rsidR="00CC5CFE" w:rsidRPr="00B164AA">
        <w:rPr>
          <w:rFonts w:ascii="Palatino Linotype" w:eastAsia="Palatino Linotype" w:hAnsi="Palatino Linotype" w:cs="Palatino Linotype"/>
          <w:b/>
          <w:sz w:val="22"/>
          <w:szCs w:val="22"/>
        </w:rPr>
        <w:t xml:space="preserve">Modificar </w:t>
      </w:r>
      <w:r w:rsidR="00CC5CFE" w:rsidRPr="00B164AA">
        <w:rPr>
          <w:rFonts w:ascii="Palatino Linotype" w:eastAsia="Palatino Linotype" w:hAnsi="Palatino Linotype" w:cs="Palatino Linotype"/>
          <w:sz w:val="22"/>
          <w:szCs w:val="22"/>
        </w:rPr>
        <w:t xml:space="preserve">la respuesta del </w:t>
      </w:r>
      <w:r w:rsidR="00CC5CFE" w:rsidRPr="00B164AA">
        <w:rPr>
          <w:rFonts w:ascii="Palatino Linotype" w:eastAsia="Palatino Linotype" w:hAnsi="Palatino Linotype" w:cs="Palatino Linotype"/>
          <w:b/>
          <w:sz w:val="22"/>
          <w:szCs w:val="22"/>
        </w:rPr>
        <w:t xml:space="preserve">Sujeto Obligado, </w:t>
      </w:r>
      <w:r w:rsidR="00CC5CFE" w:rsidRPr="00B164AA">
        <w:rPr>
          <w:rFonts w:ascii="Palatino Linotype" w:eastAsia="Palatino Linotype" w:hAnsi="Palatino Linotype" w:cs="Palatino Linotype"/>
          <w:sz w:val="22"/>
          <w:szCs w:val="22"/>
        </w:rPr>
        <w:t xml:space="preserve">y ordenar que, en cumplimiento a la presente resolución se haga entrega de lo siguiente: </w:t>
      </w:r>
      <w:r w:rsidR="00CC5CFE" w:rsidRPr="00B164AA">
        <w:rPr>
          <w:rFonts w:ascii="Palatino Linotype" w:eastAsia="Palatino Linotype" w:hAnsi="Palatino Linotype" w:cs="Palatino Linotype"/>
          <w:b/>
          <w:sz w:val="22"/>
          <w:szCs w:val="22"/>
          <w:u w:val="single"/>
        </w:rPr>
        <w:t xml:space="preserve">el Manual de </w:t>
      </w:r>
      <w:r w:rsidR="00D069C7" w:rsidRPr="00B164AA">
        <w:rPr>
          <w:rFonts w:ascii="Palatino Linotype" w:eastAsia="Palatino Linotype" w:hAnsi="Palatino Linotype" w:cs="Palatino Linotype"/>
          <w:b/>
          <w:sz w:val="22"/>
          <w:szCs w:val="22"/>
          <w:u w:val="single"/>
        </w:rPr>
        <w:t>O</w:t>
      </w:r>
      <w:r w:rsidR="00CC5CFE" w:rsidRPr="00B164AA">
        <w:rPr>
          <w:rFonts w:ascii="Palatino Linotype" w:eastAsia="Palatino Linotype" w:hAnsi="Palatino Linotype" w:cs="Palatino Linotype"/>
          <w:b/>
          <w:sz w:val="22"/>
          <w:szCs w:val="22"/>
          <w:u w:val="single"/>
        </w:rPr>
        <w:t xml:space="preserve">rganización de la Coordinación de Ecología vigente al trece de enero </w:t>
      </w:r>
      <w:r w:rsidR="00826EDB" w:rsidRPr="00B164AA">
        <w:rPr>
          <w:rFonts w:ascii="Palatino Linotype" w:eastAsia="Palatino Linotype" w:hAnsi="Palatino Linotype" w:cs="Palatino Linotype"/>
          <w:b/>
          <w:sz w:val="22"/>
          <w:szCs w:val="22"/>
          <w:u w:val="single"/>
        </w:rPr>
        <w:t>de dos mil veinticinco</w:t>
      </w:r>
      <w:r w:rsidR="00CC5CFE" w:rsidRPr="00B164AA">
        <w:rPr>
          <w:rFonts w:ascii="Palatino Linotype" w:eastAsia="Palatino Linotype" w:hAnsi="Palatino Linotype" w:cs="Palatino Linotype"/>
          <w:b/>
          <w:sz w:val="22"/>
          <w:szCs w:val="22"/>
          <w:u w:val="single"/>
        </w:rPr>
        <w:t>.</w:t>
      </w:r>
    </w:p>
    <w:p w14:paraId="06BAE35C" w14:textId="77777777" w:rsidR="00AA1E5B" w:rsidRPr="00B164AA" w:rsidRDefault="00AA1E5B"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02F67B52" w14:textId="6E169590" w:rsidR="00D069C7" w:rsidRPr="00B164AA" w:rsidRDefault="00D069C7" w:rsidP="00D069C7">
      <w:pPr>
        <w:spacing w:line="360" w:lineRule="auto"/>
        <w:ind w:right="51"/>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No obstante, en el supuesto de que </w:t>
      </w:r>
      <w:r w:rsidRPr="00B164AA">
        <w:rPr>
          <w:rFonts w:ascii="Palatino Linotype" w:eastAsia="Palatino Linotype" w:hAnsi="Palatino Linotype" w:cs="Palatino Linotype"/>
          <w:b/>
          <w:sz w:val="22"/>
          <w:szCs w:val="22"/>
          <w:u w:val="single"/>
        </w:rPr>
        <w:t>no se cuente con la información que se ordena, al no haber sido generado, poseído y/o administrado un manual de organización de la Coordinación de Ecología</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bastará con que así se haga del conocimiento de la persona solicitante para tener por colmado su derecho de acceso a la información, en términos de lo </w:t>
      </w:r>
      <w:r w:rsidRPr="00B164AA">
        <w:rPr>
          <w:rFonts w:ascii="Palatino Linotype" w:eastAsia="Palatino Linotype" w:hAnsi="Palatino Linotype" w:cs="Palatino Linotype"/>
          <w:sz w:val="22"/>
          <w:szCs w:val="22"/>
        </w:rPr>
        <w:lastRenderedPageBreak/>
        <w:t>dispuesto por el artículo 19, párrafo segundo de la Ley de Transparencia y Acceso a la Información Pública del Estado de México y Municipios, a saber:</w:t>
      </w:r>
    </w:p>
    <w:p w14:paraId="44E5B9FA" w14:textId="77777777" w:rsidR="00D069C7" w:rsidRPr="00B164AA" w:rsidRDefault="00D069C7" w:rsidP="00D069C7">
      <w:pPr>
        <w:spacing w:line="360" w:lineRule="auto"/>
        <w:ind w:right="51"/>
        <w:jc w:val="both"/>
        <w:rPr>
          <w:rFonts w:ascii="Palatino Linotype" w:eastAsia="Palatino Linotype" w:hAnsi="Palatino Linotype" w:cs="Palatino Linotype"/>
          <w:sz w:val="22"/>
          <w:szCs w:val="22"/>
        </w:rPr>
      </w:pPr>
    </w:p>
    <w:p w14:paraId="3C1C86B6" w14:textId="77777777" w:rsidR="00D069C7" w:rsidRPr="00B164AA" w:rsidRDefault="00D069C7" w:rsidP="00D069C7">
      <w:pPr>
        <w:ind w:left="851" w:right="902"/>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 “</w:t>
      </w:r>
      <w:r w:rsidRPr="00B164AA">
        <w:rPr>
          <w:rFonts w:ascii="Palatino Linotype" w:eastAsia="Palatino Linotype" w:hAnsi="Palatino Linotype" w:cs="Palatino Linotype"/>
          <w:b/>
          <w:i/>
          <w:sz w:val="22"/>
          <w:szCs w:val="22"/>
        </w:rPr>
        <w:t>Artículo 19</w:t>
      </w:r>
      <w:r w:rsidRPr="00B164AA">
        <w:rPr>
          <w:rFonts w:ascii="Palatino Linotype" w:eastAsia="Palatino Linotype" w:hAnsi="Palatino Linotype" w:cs="Palatino Linotype"/>
          <w:i/>
          <w:sz w:val="22"/>
          <w:szCs w:val="22"/>
        </w:rPr>
        <w:t>…</w:t>
      </w:r>
    </w:p>
    <w:p w14:paraId="2D68CB43" w14:textId="77777777" w:rsidR="00D069C7" w:rsidRPr="00B164AA" w:rsidRDefault="00D069C7" w:rsidP="00D069C7">
      <w:pPr>
        <w:ind w:left="851" w:right="902"/>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AB0F120" w14:textId="77777777" w:rsidR="00AA1E5B" w:rsidRPr="00B164AA" w:rsidRDefault="00AA1E5B" w:rsidP="00F56AE2">
      <w:pPr>
        <w:widowControl w:val="0"/>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703C5BB3" w14:textId="77777777" w:rsidR="00017899" w:rsidRPr="00B164AA" w:rsidRDefault="00D069C7" w:rsidP="004166EB">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 xml:space="preserve">Por otro lado, no escapa de la óptica de este Instituto que, en sus motivos de inconformidad la parte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xml:space="preserve"> señaló que el manual entregado en respuesta carece de autenticidad al no contener las firmas; agravio respecto del cual sirve indicar que conforme el segundo párrafo del artículo 12 de la Ley de Transparencia Local, </w:t>
      </w:r>
      <w:r w:rsidR="00017899" w:rsidRPr="00B164AA">
        <w:rPr>
          <w:rFonts w:ascii="Palatino Linotype" w:eastAsia="Palatino Linotype" w:hAnsi="Palatino Linotype" w:cs="Palatino Linotype"/>
          <w:sz w:val="22"/>
          <w:szCs w:val="22"/>
        </w:rPr>
        <w:t>los sujetos obligados sólo se encuentran constreñidos en proporcionar la información que obre en sus archivos y en el estado en que esta se encuentre, y dicha obligación no prevé que la información se entregue conforme al interés del solicitante.</w:t>
      </w:r>
    </w:p>
    <w:p w14:paraId="745DCF98" w14:textId="77777777" w:rsidR="00017899" w:rsidRPr="00B164AA" w:rsidRDefault="00017899" w:rsidP="004166EB">
      <w:pPr>
        <w:spacing w:line="360" w:lineRule="auto"/>
        <w:jc w:val="both"/>
        <w:rPr>
          <w:rFonts w:ascii="Palatino Linotype" w:eastAsia="Palatino Linotype" w:hAnsi="Palatino Linotype" w:cs="Palatino Linotype"/>
          <w:sz w:val="22"/>
          <w:szCs w:val="22"/>
        </w:rPr>
      </w:pPr>
    </w:p>
    <w:p w14:paraId="3FCF6C05" w14:textId="7EDB5F52" w:rsidR="00D069C7" w:rsidRPr="00B164AA" w:rsidRDefault="00017899" w:rsidP="004166EB">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De esta manera, el hecho de que el ente obligado haya hecho entrega del manual controvertido en formato Word, ello no le resta validez, ya que se presume que es el formato que obra en sus archivos.</w:t>
      </w:r>
    </w:p>
    <w:p w14:paraId="57DDEB49" w14:textId="77777777" w:rsidR="00D069C7" w:rsidRPr="00B164AA" w:rsidRDefault="00D069C7" w:rsidP="004166EB">
      <w:pPr>
        <w:spacing w:line="360" w:lineRule="auto"/>
        <w:jc w:val="both"/>
        <w:rPr>
          <w:rFonts w:ascii="Palatino Linotype" w:eastAsia="Palatino Linotype" w:hAnsi="Palatino Linotype" w:cs="Palatino Linotype"/>
          <w:sz w:val="22"/>
          <w:szCs w:val="22"/>
        </w:rPr>
      </w:pPr>
    </w:p>
    <w:p w14:paraId="37D45029" w14:textId="180FC690" w:rsidR="004166EB" w:rsidRPr="00B164AA" w:rsidRDefault="004166EB" w:rsidP="00E956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04139FC" w14:textId="77777777" w:rsidR="004C66EC" w:rsidRPr="00B164AA" w:rsidRDefault="004C66EC" w:rsidP="00E956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7140F08" w14:textId="77777777" w:rsidR="004166EB" w:rsidRPr="00B164AA" w:rsidRDefault="004166EB" w:rsidP="00716027">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0124404A" w14:textId="77777777" w:rsidR="00716027" w:rsidRPr="00B164AA" w:rsidRDefault="00716027" w:rsidP="0071602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lastRenderedPageBreak/>
        <w:t>III. R E S U E L V E</w:t>
      </w:r>
    </w:p>
    <w:p w14:paraId="66C30363" w14:textId="77777777" w:rsidR="00716027" w:rsidRPr="00B164AA" w:rsidRDefault="00716027" w:rsidP="00716027">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6265E91F" w14:textId="68F1DD1F" w:rsidR="00716027" w:rsidRPr="00B164AA" w:rsidRDefault="00716027" w:rsidP="00716027">
      <w:pPr>
        <w:spacing w:line="360"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 xml:space="preserve">Primero. </w:t>
      </w:r>
      <w:r w:rsidRPr="00B164AA">
        <w:rPr>
          <w:rFonts w:ascii="Palatino Linotype" w:eastAsia="Palatino Linotype" w:hAnsi="Palatino Linotype" w:cs="Palatino Linotype"/>
          <w:sz w:val="22"/>
          <w:szCs w:val="22"/>
        </w:rPr>
        <w:t xml:space="preserve">Resultan </w:t>
      </w:r>
      <w:r w:rsidR="001E35AC" w:rsidRPr="00B164AA">
        <w:rPr>
          <w:rFonts w:ascii="Palatino Linotype" w:eastAsia="Palatino Linotype" w:hAnsi="Palatino Linotype" w:cs="Palatino Linotype"/>
          <w:b/>
          <w:sz w:val="22"/>
          <w:szCs w:val="22"/>
        </w:rPr>
        <w:t xml:space="preserve">parcialmente </w:t>
      </w:r>
      <w:r w:rsidRPr="00B164AA">
        <w:rPr>
          <w:rFonts w:ascii="Palatino Linotype" w:eastAsia="Palatino Linotype" w:hAnsi="Palatino Linotype" w:cs="Palatino Linotype"/>
          <w:b/>
          <w:sz w:val="22"/>
          <w:szCs w:val="22"/>
        </w:rPr>
        <w:t>fundadas</w:t>
      </w:r>
      <w:r w:rsidRPr="00B164AA">
        <w:rPr>
          <w:rFonts w:ascii="Palatino Linotype" w:eastAsia="Palatino Linotype" w:hAnsi="Palatino Linotype" w:cs="Palatino Linotype"/>
          <w:sz w:val="22"/>
          <w:szCs w:val="22"/>
        </w:rPr>
        <w:t xml:space="preserve"> las</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razones o motivos de inconformidad hechos valer por la parte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xml:space="preserve"> en el Recurso de Revisión </w:t>
      </w:r>
      <w:r w:rsidRPr="00B164AA">
        <w:rPr>
          <w:rFonts w:ascii="Palatino Linotype" w:eastAsia="Palatino Linotype" w:hAnsi="Palatino Linotype" w:cs="Palatino Linotype"/>
          <w:b/>
          <w:sz w:val="22"/>
          <w:szCs w:val="22"/>
        </w:rPr>
        <w:t>0</w:t>
      </w:r>
      <w:r w:rsidR="003C7FBC" w:rsidRPr="00B164AA">
        <w:rPr>
          <w:rFonts w:ascii="Palatino Linotype" w:eastAsia="Palatino Linotype" w:hAnsi="Palatino Linotype" w:cs="Palatino Linotype"/>
          <w:b/>
          <w:sz w:val="22"/>
          <w:szCs w:val="22"/>
        </w:rPr>
        <w:t>0</w:t>
      </w:r>
      <w:r w:rsidR="005638E4" w:rsidRPr="00B164AA">
        <w:rPr>
          <w:rFonts w:ascii="Palatino Linotype" w:eastAsia="Palatino Linotype" w:hAnsi="Palatino Linotype" w:cs="Palatino Linotype"/>
          <w:b/>
          <w:sz w:val="22"/>
          <w:szCs w:val="22"/>
        </w:rPr>
        <w:t>374</w:t>
      </w:r>
      <w:r w:rsidRPr="00B164AA">
        <w:rPr>
          <w:rFonts w:ascii="Palatino Linotype" w:eastAsia="Palatino Linotype" w:hAnsi="Palatino Linotype" w:cs="Palatino Linotype"/>
          <w:b/>
          <w:sz w:val="22"/>
          <w:szCs w:val="22"/>
        </w:rPr>
        <w:t>/INFOEM/IP/RR/202</w:t>
      </w:r>
      <w:r w:rsidR="003C7FBC" w:rsidRPr="00B164AA">
        <w:rPr>
          <w:rFonts w:ascii="Palatino Linotype" w:eastAsia="Palatino Linotype" w:hAnsi="Palatino Linotype" w:cs="Palatino Linotype"/>
          <w:b/>
          <w:sz w:val="22"/>
          <w:szCs w:val="22"/>
        </w:rPr>
        <w:t>5</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por lo que, en términos del Considerando </w:t>
      </w:r>
      <w:r w:rsidRPr="00B164AA">
        <w:rPr>
          <w:rFonts w:ascii="Palatino Linotype" w:eastAsia="Palatino Linotype" w:hAnsi="Palatino Linotype" w:cs="Palatino Linotype"/>
          <w:b/>
          <w:sz w:val="22"/>
          <w:szCs w:val="22"/>
        </w:rPr>
        <w:t>Cuarto</w:t>
      </w:r>
      <w:r w:rsidRPr="00B164AA">
        <w:rPr>
          <w:rFonts w:ascii="Palatino Linotype" w:eastAsia="Palatino Linotype" w:hAnsi="Palatino Linotype" w:cs="Palatino Linotype"/>
          <w:sz w:val="22"/>
          <w:szCs w:val="22"/>
        </w:rPr>
        <w:t xml:space="preserve"> de la presente resolución se </w:t>
      </w:r>
      <w:r w:rsidR="005638E4" w:rsidRPr="00B164AA">
        <w:rPr>
          <w:rFonts w:ascii="Palatino Linotype" w:eastAsia="Palatino Linotype" w:hAnsi="Palatino Linotype" w:cs="Palatino Linotype"/>
          <w:b/>
          <w:sz w:val="22"/>
          <w:szCs w:val="22"/>
        </w:rPr>
        <w:t>Modific</w:t>
      </w:r>
      <w:r w:rsidRPr="00B164AA">
        <w:rPr>
          <w:rFonts w:ascii="Palatino Linotype" w:eastAsia="Palatino Linotype" w:hAnsi="Palatino Linotype" w:cs="Palatino Linotype"/>
          <w:b/>
          <w:sz w:val="22"/>
          <w:szCs w:val="22"/>
        </w:rPr>
        <w:t xml:space="preserve">a </w:t>
      </w:r>
      <w:r w:rsidRPr="00B164AA">
        <w:rPr>
          <w:rFonts w:ascii="Palatino Linotype" w:eastAsia="Palatino Linotype" w:hAnsi="Palatino Linotype" w:cs="Palatino Linotype"/>
          <w:sz w:val="22"/>
          <w:szCs w:val="22"/>
        </w:rPr>
        <w:t xml:space="preserve">la respuesta emitida por el </w:t>
      </w:r>
      <w:r w:rsidRPr="00B164AA">
        <w:rPr>
          <w:rFonts w:ascii="Palatino Linotype" w:eastAsia="Palatino Linotype" w:hAnsi="Palatino Linotype" w:cs="Palatino Linotype"/>
          <w:b/>
          <w:sz w:val="22"/>
          <w:szCs w:val="22"/>
        </w:rPr>
        <w:t xml:space="preserve">Sujeto Obligado. </w:t>
      </w:r>
    </w:p>
    <w:p w14:paraId="7AAD2EBD" w14:textId="77777777" w:rsidR="00716027" w:rsidRPr="00B164AA" w:rsidRDefault="00716027" w:rsidP="00716027">
      <w:pPr>
        <w:spacing w:line="360" w:lineRule="auto"/>
        <w:jc w:val="both"/>
        <w:rPr>
          <w:rFonts w:ascii="Palatino Linotype" w:eastAsia="Palatino Linotype" w:hAnsi="Palatino Linotype" w:cs="Palatino Linotype"/>
          <w:b/>
          <w:sz w:val="22"/>
          <w:szCs w:val="22"/>
        </w:rPr>
      </w:pPr>
    </w:p>
    <w:p w14:paraId="68FFAC1B" w14:textId="08F101A7" w:rsidR="006C1F35" w:rsidRPr="00B164AA" w:rsidRDefault="006C1F35" w:rsidP="006C1F35">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Segundo. </w:t>
      </w:r>
      <w:r w:rsidRPr="00B164AA">
        <w:rPr>
          <w:rFonts w:ascii="Palatino Linotype" w:eastAsia="Palatino Linotype" w:hAnsi="Palatino Linotype" w:cs="Palatino Linotype"/>
          <w:sz w:val="22"/>
          <w:szCs w:val="22"/>
        </w:rPr>
        <w:t xml:space="preserve">Se </w:t>
      </w:r>
      <w:r w:rsidRPr="00B164AA">
        <w:rPr>
          <w:rFonts w:ascii="Palatino Linotype" w:eastAsia="Palatino Linotype" w:hAnsi="Palatino Linotype" w:cs="Palatino Linotype"/>
          <w:b/>
          <w:sz w:val="22"/>
          <w:szCs w:val="22"/>
        </w:rPr>
        <w:t>Ordena</w:t>
      </w:r>
      <w:r w:rsidRPr="00B164AA">
        <w:rPr>
          <w:rFonts w:ascii="Palatino Linotype" w:eastAsia="Palatino Linotype" w:hAnsi="Palatino Linotype" w:cs="Palatino Linotype"/>
          <w:sz w:val="22"/>
          <w:szCs w:val="22"/>
        </w:rPr>
        <w:t xml:space="preserve"> al </w:t>
      </w:r>
      <w:r w:rsidRPr="00B164AA">
        <w:rPr>
          <w:rFonts w:ascii="Palatino Linotype" w:eastAsia="Palatino Linotype" w:hAnsi="Palatino Linotype" w:cs="Palatino Linotype"/>
          <w:b/>
          <w:sz w:val="22"/>
          <w:szCs w:val="22"/>
        </w:rPr>
        <w:t>Sujeto Obligado</w:t>
      </w:r>
      <w:r w:rsidR="005638E4" w:rsidRPr="00B164AA">
        <w:rPr>
          <w:rFonts w:ascii="Palatino Linotype" w:eastAsia="Palatino Linotype" w:hAnsi="Palatino Linotype" w:cs="Palatino Linotype"/>
          <w:sz w:val="22"/>
          <w:szCs w:val="22"/>
        </w:rPr>
        <w:t xml:space="preserve">, en términos del Considerando </w:t>
      </w:r>
      <w:r w:rsidR="005638E4" w:rsidRPr="00B164AA">
        <w:rPr>
          <w:rFonts w:ascii="Palatino Linotype" w:eastAsia="Palatino Linotype" w:hAnsi="Palatino Linotype" w:cs="Palatino Linotype"/>
          <w:b/>
          <w:sz w:val="22"/>
          <w:szCs w:val="22"/>
        </w:rPr>
        <w:t xml:space="preserve">Cuarto </w:t>
      </w:r>
      <w:r w:rsidRPr="00B164AA">
        <w:rPr>
          <w:rFonts w:ascii="Palatino Linotype" w:eastAsia="Palatino Linotype" w:hAnsi="Palatino Linotype" w:cs="Palatino Linotype"/>
          <w:sz w:val="22"/>
          <w:szCs w:val="22"/>
        </w:rPr>
        <w:t xml:space="preserve">de esta resolución, </w:t>
      </w:r>
      <w:r w:rsidRPr="00B164AA">
        <w:rPr>
          <w:rFonts w:ascii="Palatino Linotype" w:eastAsia="Palatino Linotype" w:hAnsi="Palatino Linotype" w:cs="Palatino Linotype"/>
          <w:b/>
          <w:sz w:val="22"/>
          <w:szCs w:val="22"/>
        </w:rPr>
        <w:t xml:space="preserve">haga entrega vía Sistema de Acceso a la Información Mexiquense (SAIMEX), </w:t>
      </w:r>
      <w:r w:rsidRPr="00B164AA">
        <w:rPr>
          <w:rFonts w:ascii="Palatino Linotype" w:eastAsia="Palatino Linotype" w:hAnsi="Palatino Linotype" w:cs="Palatino Linotype"/>
          <w:sz w:val="22"/>
          <w:szCs w:val="22"/>
        </w:rPr>
        <w:t>lo siguiente:</w:t>
      </w:r>
    </w:p>
    <w:p w14:paraId="337A743B" w14:textId="77777777" w:rsidR="006C1F35" w:rsidRPr="00B164AA" w:rsidRDefault="006C1F35" w:rsidP="006C1F35">
      <w:pPr>
        <w:tabs>
          <w:tab w:val="left" w:pos="4962"/>
        </w:tabs>
        <w:spacing w:line="360" w:lineRule="auto"/>
        <w:jc w:val="both"/>
        <w:rPr>
          <w:rFonts w:ascii="Palatino Linotype" w:eastAsia="Palatino Linotype" w:hAnsi="Palatino Linotype" w:cs="Palatino Linotype"/>
          <w:sz w:val="22"/>
          <w:szCs w:val="22"/>
        </w:rPr>
      </w:pPr>
    </w:p>
    <w:p w14:paraId="539B2A6B" w14:textId="330600C9" w:rsidR="004166EB" w:rsidRPr="00B164AA" w:rsidRDefault="005638E4" w:rsidP="005638E4">
      <w:pPr>
        <w:pStyle w:val="Prrafodelista"/>
        <w:numPr>
          <w:ilvl w:val="0"/>
          <w:numId w:val="31"/>
        </w:numPr>
        <w:spacing w:line="360" w:lineRule="auto"/>
        <w:jc w:val="both"/>
        <w:rPr>
          <w:rFonts w:ascii="Palatino Linotype" w:eastAsia="Palatino Linotype" w:hAnsi="Palatino Linotype" w:cs="Palatino Linotype"/>
          <w:b/>
          <w:sz w:val="22"/>
          <w:szCs w:val="22"/>
        </w:rPr>
      </w:pPr>
      <w:r w:rsidRPr="00B164AA">
        <w:rPr>
          <w:rFonts w:ascii="Palatino Linotype" w:eastAsia="Palatino Linotype" w:hAnsi="Palatino Linotype" w:cs="Palatino Linotype"/>
          <w:b/>
          <w:sz w:val="22"/>
          <w:szCs w:val="22"/>
        </w:rPr>
        <w:t xml:space="preserve">El Manual de Organización de la Coordinación de Ecología vigente al trece de enero de </w:t>
      </w:r>
      <w:r w:rsidR="00826EDB" w:rsidRPr="00B164AA">
        <w:rPr>
          <w:rFonts w:ascii="Palatino Linotype" w:eastAsia="Palatino Linotype" w:hAnsi="Palatino Linotype" w:cs="Palatino Linotype"/>
          <w:b/>
          <w:sz w:val="22"/>
          <w:szCs w:val="22"/>
        </w:rPr>
        <w:t>dos mil veinticinco</w:t>
      </w:r>
      <w:r w:rsidRPr="00B164AA">
        <w:rPr>
          <w:rFonts w:ascii="Palatino Linotype" w:eastAsia="Palatino Linotype" w:hAnsi="Palatino Linotype" w:cs="Palatino Linotype"/>
          <w:b/>
          <w:sz w:val="22"/>
          <w:szCs w:val="22"/>
        </w:rPr>
        <w:t>.</w:t>
      </w:r>
    </w:p>
    <w:p w14:paraId="20D920E3" w14:textId="77777777" w:rsidR="005638E4" w:rsidRPr="00B164AA" w:rsidRDefault="005638E4" w:rsidP="005638E4">
      <w:pPr>
        <w:pStyle w:val="Prrafodelista"/>
        <w:spacing w:line="360" w:lineRule="auto"/>
        <w:ind w:left="360"/>
        <w:jc w:val="both"/>
        <w:rPr>
          <w:rFonts w:ascii="Palatino Linotype" w:eastAsia="Palatino Linotype" w:hAnsi="Palatino Linotype" w:cs="Palatino Linotype"/>
          <w:b/>
          <w:sz w:val="12"/>
          <w:szCs w:val="22"/>
        </w:rPr>
      </w:pPr>
    </w:p>
    <w:p w14:paraId="214E4803" w14:textId="77777777" w:rsidR="005638E4" w:rsidRPr="00B164AA" w:rsidRDefault="005638E4" w:rsidP="005638E4">
      <w:pPr>
        <w:pStyle w:val="Prrafodelista"/>
        <w:spacing w:line="276" w:lineRule="auto"/>
        <w:ind w:left="360" w:right="49"/>
        <w:jc w:val="both"/>
        <w:rPr>
          <w:rFonts w:ascii="Palatino Linotype" w:eastAsia="Palatino Linotype" w:hAnsi="Palatino Linotype" w:cs="Palatino Linotype"/>
          <w:i/>
          <w:sz w:val="22"/>
          <w:szCs w:val="22"/>
        </w:rPr>
      </w:pPr>
      <w:r w:rsidRPr="00B164AA">
        <w:rPr>
          <w:rFonts w:ascii="Palatino Linotype" w:eastAsia="Palatino Linotype" w:hAnsi="Palatino Linotype" w:cs="Palatino Linotype"/>
          <w:i/>
          <w:sz w:val="22"/>
          <w:szCs w:val="22"/>
        </w:rPr>
        <w:t xml:space="preserve">En el supuesto de que </w:t>
      </w:r>
      <w:r w:rsidRPr="00B164AA">
        <w:rPr>
          <w:rFonts w:ascii="Palatino Linotype" w:eastAsia="Palatino Linotype" w:hAnsi="Palatino Linotype" w:cs="Palatino Linotype"/>
          <w:b/>
          <w:i/>
          <w:sz w:val="22"/>
          <w:szCs w:val="22"/>
          <w:u w:val="single"/>
        </w:rPr>
        <w:t>no se cuente con la información que se ordena, al no haber sido generada, poseída o administrada,</w:t>
      </w:r>
      <w:r w:rsidRPr="00B164AA">
        <w:rPr>
          <w:rFonts w:ascii="Palatino Linotype" w:eastAsia="Palatino Linotype" w:hAnsi="Palatino Linotype" w:cs="Palatino Linotype"/>
          <w:i/>
          <w:sz w:val="22"/>
          <w:szCs w:val="22"/>
        </w:rPr>
        <w:t xml:space="preserve"> bastará con que así se haga del conocimiento de </w:t>
      </w:r>
      <w:r w:rsidRPr="00B164AA">
        <w:rPr>
          <w:rFonts w:ascii="Palatino Linotype" w:eastAsia="Palatino Linotype" w:hAnsi="Palatino Linotype" w:cs="Palatino Linotype"/>
          <w:b/>
          <w:i/>
          <w:sz w:val="22"/>
          <w:szCs w:val="22"/>
        </w:rPr>
        <w:t>la parte</w:t>
      </w:r>
      <w:r w:rsidRPr="00B164AA">
        <w:rPr>
          <w:rFonts w:ascii="Palatino Linotype" w:eastAsia="Palatino Linotype" w:hAnsi="Palatino Linotype" w:cs="Palatino Linotype"/>
          <w:i/>
          <w:sz w:val="22"/>
          <w:szCs w:val="22"/>
        </w:rPr>
        <w:t xml:space="preserve"> </w:t>
      </w:r>
      <w:r w:rsidRPr="00B164AA">
        <w:rPr>
          <w:rFonts w:ascii="Palatino Linotype" w:eastAsia="Palatino Linotype" w:hAnsi="Palatino Linotype" w:cs="Palatino Linotype"/>
          <w:b/>
          <w:i/>
          <w:sz w:val="22"/>
          <w:szCs w:val="22"/>
        </w:rPr>
        <w:t>Recurrente</w:t>
      </w:r>
      <w:r w:rsidRPr="00B164AA">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14823098" w14:textId="77777777" w:rsidR="006C1F35" w:rsidRPr="00B164AA" w:rsidRDefault="006C1F35" w:rsidP="006C1F35">
      <w:pPr>
        <w:spacing w:line="276" w:lineRule="auto"/>
        <w:ind w:left="284" w:right="49"/>
        <w:jc w:val="both"/>
        <w:rPr>
          <w:rFonts w:ascii="Palatino Linotype" w:eastAsia="Palatino Linotype" w:hAnsi="Palatino Linotype" w:cs="Palatino Linotype"/>
          <w:i/>
          <w:sz w:val="22"/>
          <w:szCs w:val="22"/>
        </w:rPr>
      </w:pPr>
    </w:p>
    <w:p w14:paraId="618EF149" w14:textId="77777777" w:rsidR="006C1F35" w:rsidRPr="00B164AA" w:rsidRDefault="006C1F35" w:rsidP="006C1F35">
      <w:pPr>
        <w:spacing w:line="276" w:lineRule="auto"/>
        <w:ind w:left="284" w:right="49"/>
        <w:jc w:val="both"/>
        <w:rPr>
          <w:rFonts w:ascii="Palatino Linotype" w:eastAsia="Palatino Linotype" w:hAnsi="Palatino Linotype" w:cs="Palatino Linotype"/>
          <w:i/>
          <w:sz w:val="22"/>
          <w:szCs w:val="22"/>
        </w:rPr>
      </w:pPr>
    </w:p>
    <w:p w14:paraId="43CB74F5" w14:textId="77777777" w:rsidR="006C1F35" w:rsidRPr="00B164AA" w:rsidRDefault="006C1F35" w:rsidP="006C1F35">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Tercero. Notifíquese, </w:t>
      </w:r>
      <w:r w:rsidRPr="00B164AA">
        <w:rPr>
          <w:rFonts w:ascii="Palatino Linotype" w:eastAsia="Palatino Linotype" w:hAnsi="Palatino Linotype" w:cs="Palatino Linotype"/>
          <w:sz w:val="22"/>
          <w:szCs w:val="22"/>
        </w:rPr>
        <w:t xml:space="preserve">vía </w:t>
      </w:r>
      <w:r w:rsidRPr="00B164AA">
        <w:rPr>
          <w:rFonts w:ascii="Palatino Linotype" w:eastAsia="Palatino Linotype" w:hAnsi="Palatino Linotype" w:cs="Palatino Linotype"/>
          <w:b/>
          <w:sz w:val="22"/>
          <w:szCs w:val="22"/>
        </w:rPr>
        <w:t>SAIMEX</w:t>
      </w:r>
      <w:r w:rsidRPr="00B164AA">
        <w:rPr>
          <w:rFonts w:ascii="Palatino Linotype" w:eastAsia="Palatino Linotype" w:hAnsi="Palatino Linotype" w:cs="Palatino Linotype"/>
          <w:sz w:val="22"/>
          <w:szCs w:val="22"/>
        </w:rPr>
        <w:t xml:space="preserve">, al Titular de la Unidad de Transparencia del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B164AA">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6F52A302" w14:textId="77777777" w:rsidR="006C1F35" w:rsidRPr="00B164AA" w:rsidRDefault="006C1F35" w:rsidP="006C1F35">
      <w:pPr>
        <w:spacing w:line="360" w:lineRule="auto"/>
        <w:jc w:val="both"/>
        <w:rPr>
          <w:rFonts w:ascii="Palatino Linotype" w:eastAsia="Palatino Linotype" w:hAnsi="Palatino Linotype" w:cs="Palatino Linotype"/>
          <w:sz w:val="22"/>
          <w:szCs w:val="22"/>
        </w:rPr>
      </w:pPr>
    </w:p>
    <w:p w14:paraId="504472EB" w14:textId="77777777" w:rsidR="006C1F35" w:rsidRPr="00B164AA" w:rsidRDefault="006C1F35" w:rsidP="006C1F35">
      <w:pPr>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Cuarto.</w:t>
      </w:r>
      <w:r w:rsidRPr="00B164AA">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B164AA">
        <w:rPr>
          <w:rFonts w:ascii="Palatino Linotype" w:eastAsia="Palatino Linotype" w:hAnsi="Palatino Linotype" w:cs="Palatino Linotype"/>
          <w:b/>
          <w:sz w:val="22"/>
          <w:szCs w:val="22"/>
        </w:rPr>
        <w:t>Sujeto Obligado</w:t>
      </w:r>
      <w:r w:rsidRPr="00B164A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CF9907D" w14:textId="77777777" w:rsidR="006C1F35" w:rsidRPr="00B164AA" w:rsidRDefault="006C1F35" w:rsidP="006C1F35">
      <w:pPr>
        <w:spacing w:line="360" w:lineRule="auto"/>
        <w:ind w:right="49"/>
        <w:jc w:val="both"/>
        <w:rPr>
          <w:rFonts w:ascii="Palatino Linotype" w:eastAsia="Palatino Linotype" w:hAnsi="Palatino Linotype" w:cs="Palatino Linotype"/>
          <w:sz w:val="22"/>
          <w:szCs w:val="22"/>
        </w:rPr>
      </w:pPr>
    </w:p>
    <w:p w14:paraId="3D28F390" w14:textId="77777777" w:rsidR="006C1F35" w:rsidRPr="00B164AA" w:rsidRDefault="006C1F35" w:rsidP="006C1F35">
      <w:pPr>
        <w:spacing w:line="360" w:lineRule="auto"/>
        <w:ind w:right="49"/>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b/>
          <w:sz w:val="22"/>
          <w:szCs w:val="22"/>
        </w:rPr>
        <w:t xml:space="preserve">Quinto. Notifíquese </w:t>
      </w:r>
      <w:r w:rsidRPr="00B164AA">
        <w:rPr>
          <w:rFonts w:ascii="Palatino Linotype" w:eastAsia="Palatino Linotype" w:hAnsi="Palatino Linotype" w:cs="Palatino Linotype"/>
          <w:sz w:val="22"/>
          <w:szCs w:val="22"/>
        </w:rPr>
        <w:t>vía SAIMEX</w:t>
      </w:r>
      <w:r w:rsidRPr="00B164AA">
        <w:rPr>
          <w:rFonts w:ascii="Palatino Linotype" w:eastAsia="Palatino Linotype" w:hAnsi="Palatino Linotype" w:cs="Palatino Linotype"/>
          <w:b/>
          <w:sz w:val="22"/>
          <w:szCs w:val="22"/>
        </w:rPr>
        <w:t xml:space="preserve">, </w:t>
      </w:r>
      <w:r w:rsidRPr="00B164AA">
        <w:rPr>
          <w:rFonts w:ascii="Palatino Linotype" w:eastAsia="Palatino Linotype" w:hAnsi="Palatino Linotype" w:cs="Palatino Linotype"/>
          <w:sz w:val="22"/>
          <w:szCs w:val="22"/>
        </w:rPr>
        <w:t xml:space="preserve">la presente resolución a la parte </w:t>
      </w:r>
      <w:r w:rsidRPr="00B164AA">
        <w:rPr>
          <w:rFonts w:ascii="Palatino Linotype" w:eastAsia="Palatino Linotype" w:hAnsi="Palatino Linotype" w:cs="Palatino Linotype"/>
          <w:b/>
          <w:sz w:val="22"/>
          <w:szCs w:val="22"/>
        </w:rPr>
        <w:t>Recurrente</w:t>
      </w:r>
      <w:r w:rsidRPr="00B164AA">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EACB453" w14:textId="77777777" w:rsidR="00716027" w:rsidRPr="00B164AA" w:rsidRDefault="00716027" w:rsidP="00716027">
      <w:pPr>
        <w:spacing w:line="360" w:lineRule="auto"/>
        <w:jc w:val="both"/>
        <w:rPr>
          <w:rFonts w:ascii="Palatino Linotype" w:eastAsia="Palatino Linotype" w:hAnsi="Palatino Linotype" w:cs="Palatino Linotype"/>
          <w:sz w:val="22"/>
          <w:szCs w:val="22"/>
        </w:rPr>
      </w:pPr>
    </w:p>
    <w:p w14:paraId="628E95CA" w14:textId="1696F52B" w:rsidR="00B403CD" w:rsidRPr="00B801AD" w:rsidRDefault="00F656E0">
      <w:pPr>
        <w:spacing w:line="360" w:lineRule="auto"/>
        <w:jc w:val="both"/>
        <w:rPr>
          <w:rFonts w:ascii="Palatino Linotype" w:eastAsia="Palatino Linotype" w:hAnsi="Palatino Linotype" w:cs="Palatino Linotype"/>
          <w:sz w:val="22"/>
          <w:szCs w:val="22"/>
        </w:rPr>
      </w:pPr>
      <w:r w:rsidRPr="00B164A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sidRPr="00B164AA">
        <w:rPr>
          <w:rFonts w:ascii="Palatino Linotype" w:eastAsia="Palatino Linotype" w:hAnsi="Palatino Linotype" w:cs="Palatino Linotype"/>
          <w:sz w:val="22"/>
          <w:szCs w:val="22"/>
        </w:rPr>
        <w:t xml:space="preserve"> </w:t>
      </w:r>
      <w:r w:rsidR="00DF3C8A" w:rsidRPr="00B164AA">
        <w:rPr>
          <w:rFonts w:ascii="Palatino Linotype" w:eastAsia="Palatino Linotype" w:hAnsi="Palatino Linotype" w:cs="Palatino Linotype"/>
          <w:sz w:val="22"/>
          <w:szCs w:val="22"/>
        </w:rPr>
        <w:t xml:space="preserve">Y GUADALUPE RAMÍREZ PEÑA; EN LA </w:t>
      </w:r>
      <w:r w:rsidR="005638E4" w:rsidRPr="00B164AA">
        <w:rPr>
          <w:rFonts w:ascii="Palatino Linotype" w:eastAsia="Palatino Linotype" w:hAnsi="Palatino Linotype" w:cs="Palatino Linotype"/>
          <w:sz w:val="22"/>
          <w:szCs w:val="22"/>
        </w:rPr>
        <w:t>SÉPTIMA</w:t>
      </w:r>
      <w:r w:rsidRPr="00B164AA">
        <w:rPr>
          <w:rFonts w:ascii="Palatino Linotype" w:eastAsia="Palatino Linotype" w:hAnsi="Palatino Linotype" w:cs="Palatino Linotype"/>
          <w:sz w:val="22"/>
          <w:szCs w:val="22"/>
        </w:rPr>
        <w:t xml:space="preserve"> SESIÓN ORDINARIA, CELEBRADA EL </w:t>
      </w:r>
      <w:r w:rsidR="005638E4" w:rsidRPr="00B164AA">
        <w:rPr>
          <w:rFonts w:ascii="Palatino Linotype" w:eastAsia="Palatino Linotype" w:hAnsi="Palatino Linotype" w:cs="Palatino Linotype"/>
          <w:sz w:val="22"/>
          <w:szCs w:val="22"/>
        </w:rPr>
        <w:t>VEINTIS</w:t>
      </w:r>
      <w:r w:rsidR="00B801AD" w:rsidRPr="00B164AA">
        <w:rPr>
          <w:rFonts w:ascii="Palatino Linotype" w:eastAsia="Palatino Linotype" w:hAnsi="Palatino Linotype" w:cs="Palatino Linotype"/>
          <w:sz w:val="22"/>
          <w:szCs w:val="22"/>
        </w:rPr>
        <w:t>É</w:t>
      </w:r>
      <w:r w:rsidR="005638E4" w:rsidRPr="00B164AA">
        <w:rPr>
          <w:rFonts w:ascii="Palatino Linotype" w:eastAsia="Palatino Linotype" w:hAnsi="Palatino Linotype" w:cs="Palatino Linotype"/>
          <w:sz w:val="22"/>
          <w:szCs w:val="22"/>
        </w:rPr>
        <w:t>IS</w:t>
      </w:r>
      <w:r w:rsidR="003C7FBC" w:rsidRPr="00B164AA">
        <w:rPr>
          <w:rFonts w:ascii="Palatino Linotype" w:eastAsia="Palatino Linotype" w:hAnsi="Palatino Linotype" w:cs="Palatino Linotype"/>
          <w:sz w:val="22"/>
          <w:szCs w:val="22"/>
        </w:rPr>
        <w:t xml:space="preserve"> DE FEBRERO DE DOS MIL VEINTIC</w:t>
      </w:r>
      <w:r w:rsidR="004F001B" w:rsidRPr="00B164AA">
        <w:rPr>
          <w:rFonts w:ascii="Palatino Linotype" w:eastAsia="Palatino Linotype" w:hAnsi="Palatino Linotype" w:cs="Palatino Linotype"/>
          <w:sz w:val="22"/>
          <w:szCs w:val="22"/>
        </w:rPr>
        <w:t>INCO</w:t>
      </w:r>
      <w:r w:rsidRPr="00B164AA">
        <w:rPr>
          <w:rFonts w:ascii="Palatino Linotype" w:eastAsia="Palatino Linotype" w:hAnsi="Palatino Linotype" w:cs="Palatino Linotype"/>
          <w:sz w:val="22"/>
          <w:szCs w:val="22"/>
        </w:rPr>
        <w:t>, ANTE EL SECRETARIO TÉCNICO DEL PLENO ALEXIS TAPIA RAMÍREZ.</w:t>
      </w:r>
      <w:r w:rsidRPr="00B801AD">
        <w:rPr>
          <w:rFonts w:ascii="Palatino Linotype" w:eastAsia="Palatino Linotype" w:hAnsi="Palatino Linotype" w:cs="Palatino Linotype"/>
          <w:sz w:val="22"/>
          <w:szCs w:val="22"/>
        </w:rPr>
        <w:t xml:space="preserve"> </w:t>
      </w:r>
    </w:p>
    <w:p w14:paraId="58C54F75" w14:textId="77777777" w:rsidR="00912715" w:rsidRPr="00B801AD" w:rsidRDefault="00912715">
      <w:pPr>
        <w:spacing w:line="360" w:lineRule="auto"/>
        <w:jc w:val="both"/>
        <w:rPr>
          <w:rFonts w:ascii="Palatino Linotype" w:eastAsia="Palatino Linotype" w:hAnsi="Palatino Linotype" w:cs="Palatino Linotype"/>
          <w:sz w:val="22"/>
          <w:szCs w:val="22"/>
        </w:rPr>
      </w:pPr>
    </w:p>
    <w:p w14:paraId="131544B8" w14:textId="77777777" w:rsidR="00B403CD" w:rsidRPr="00B801AD" w:rsidRDefault="00B403CD">
      <w:pPr>
        <w:rPr>
          <w:rFonts w:ascii="Palatino Linotype" w:eastAsia="Palatino Linotype" w:hAnsi="Palatino Linotype" w:cs="Palatino Linotype"/>
          <w:sz w:val="22"/>
          <w:szCs w:val="22"/>
        </w:rPr>
      </w:pPr>
      <w:bookmarkStart w:id="11" w:name="_heading=h.17dp8vu" w:colFirst="0" w:colLast="0"/>
      <w:bookmarkEnd w:id="11"/>
    </w:p>
    <w:p w14:paraId="31FA149F" w14:textId="77777777" w:rsidR="00B403CD" w:rsidRPr="00B801AD" w:rsidRDefault="00B403CD">
      <w:pPr>
        <w:rPr>
          <w:rFonts w:ascii="Palatino Linotype" w:eastAsia="Palatino Linotype" w:hAnsi="Palatino Linotype" w:cs="Palatino Linotype"/>
          <w:sz w:val="22"/>
          <w:szCs w:val="22"/>
        </w:rPr>
      </w:pPr>
    </w:p>
    <w:p w14:paraId="61F5E011" w14:textId="77777777" w:rsidR="00B403CD" w:rsidRPr="00B801AD" w:rsidRDefault="00B403CD">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30A1D0E1"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4AD7265F"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3AE7F429" w14:textId="77777777" w:rsidR="00B403CD" w:rsidRPr="00B801AD" w:rsidRDefault="00B403CD">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6F8EA714"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4EAC9078"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4D2F1C24"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23577509"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6D319995"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22DDD5A1"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33593591"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0068B85F"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4C75CCEF"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5E43BE0C"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67DEB6B0"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66136017"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105A509D"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73D34CFB"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0C3D30FF"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228D6B33"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26563EB9"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55B105B7"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03351467"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265C5B82" w14:textId="77777777" w:rsidR="00B403CD" w:rsidRPr="00B801AD" w:rsidRDefault="00B403CD">
      <w:pPr>
        <w:spacing w:line="360" w:lineRule="auto"/>
        <w:jc w:val="both"/>
        <w:rPr>
          <w:rFonts w:ascii="Palatino Linotype" w:eastAsia="Palatino Linotype" w:hAnsi="Palatino Linotype" w:cs="Palatino Linotype"/>
          <w:sz w:val="22"/>
          <w:szCs w:val="22"/>
        </w:rPr>
      </w:pPr>
    </w:p>
    <w:p w14:paraId="402F4486" w14:textId="77777777" w:rsidR="00E811C9" w:rsidRPr="00B801AD" w:rsidRDefault="00E811C9">
      <w:pPr>
        <w:spacing w:line="360" w:lineRule="auto"/>
        <w:jc w:val="both"/>
        <w:rPr>
          <w:rFonts w:ascii="Palatino Linotype" w:eastAsia="Palatino Linotype" w:hAnsi="Palatino Linotype" w:cs="Palatino Linotype"/>
          <w:sz w:val="22"/>
          <w:szCs w:val="22"/>
        </w:rPr>
      </w:pPr>
    </w:p>
    <w:p w14:paraId="022F109D" w14:textId="77777777" w:rsidR="0013014A" w:rsidRPr="00B801AD" w:rsidRDefault="0013014A">
      <w:pPr>
        <w:spacing w:line="360" w:lineRule="auto"/>
        <w:jc w:val="both"/>
        <w:rPr>
          <w:rFonts w:ascii="Palatino Linotype" w:eastAsia="Palatino Linotype" w:hAnsi="Palatino Linotype" w:cs="Palatino Linotype"/>
          <w:sz w:val="22"/>
          <w:szCs w:val="22"/>
        </w:rPr>
      </w:pPr>
    </w:p>
    <w:sectPr w:rsidR="0013014A" w:rsidRPr="00B801A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A8B5" w14:textId="77777777" w:rsidR="00321BF9" w:rsidRDefault="00321BF9">
      <w:r>
        <w:separator/>
      </w:r>
    </w:p>
  </w:endnote>
  <w:endnote w:type="continuationSeparator" w:id="0">
    <w:p w14:paraId="7085AC34" w14:textId="77777777" w:rsidR="00321BF9" w:rsidRDefault="0032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277" w14:textId="77777777" w:rsidR="00D069C7" w:rsidRDefault="00D069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6FB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6FB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78D567C1" w14:textId="77777777" w:rsidR="00D069C7" w:rsidRDefault="00D069C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ABA" w14:textId="77777777" w:rsidR="00D069C7" w:rsidRDefault="00D069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6FB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6FB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5010A7A" w14:textId="77777777" w:rsidR="00D069C7" w:rsidRDefault="00D069C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D69E" w14:textId="77777777" w:rsidR="00321BF9" w:rsidRDefault="00321BF9">
      <w:r>
        <w:separator/>
      </w:r>
    </w:p>
  </w:footnote>
  <w:footnote w:type="continuationSeparator" w:id="0">
    <w:p w14:paraId="5E881448" w14:textId="77777777" w:rsidR="00321BF9" w:rsidRDefault="00321BF9">
      <w:r>
        <w:continuationSeparator/>
      </w:r>
    </w:p>
  </w:footnote>
  <w:footnote w:id="1">
    <w:p w14:paraId="243921A4" w14:textId="77777777" w:rsidR="00D069C7" w:rsidRDefault="00D069C7" w:rsidP="00A2630D">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ECC57D6" w14:textId="77777777" w:rsidR="00D069C7" w:rsidRDefault="00D069C7" w:rsidP="00A2630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8CB1B9" w14:textId="77777777" w:rsidR="00D069C7" w:rsidRDefault="00D069C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48ACF8F" w14:textId="77777777" w:rsidR="00D069C7" w:rsidRDefault="00D069C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0355" w14:textId="77777777" w:rsidR="00D069C7" w:rsidRDefault="00D069C7">
    <w:pPr>
      <w:rPr>
        <w:rFonts w:ascii="Cambria" w:eastAsia="Cambria" w:hAnsi="Cambria" w:cs="Cambria"/>
        <w:color w:val="000000"/>
      </w:rPr>
    </w:pPr>
    <w:r>
      <w:rPr>
        <w:noProof/>
      </w:rPr>
      <w:drawing>
        <wp:anchor distT="0" distB="0" distL="0" distR="0" simplePos="0" relativeHeight="251658240" behindDoc="1" locked="0" layoutInCell="1" hidden="0" allowOverlap="1" wp14:anchorId="56C8FED3" wp14:editId="77E4CD2D">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D069C7" w14:paraId="27661783" w14:textId="77777777">
      <w:tc>
        <w:tcPr>
          <w:tcW w:w="2489" w:type="dxa"/>
          <w:shd w:val="clear" w:color="auto" w:fill="auto"/>
        </w:tcPr>
        <w:p w14:paraId="49A7C83E"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4B9CFCF" w14:textId="1211A965" w:rsidR="00D069C7" w:rsidRDefault="00D069C7" w:rsidP="001656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00374/INFOEM/IP/RR/2025</w:t>
          </w:r>
        </w:p>
      </w:tc>
    </w:tr>
    <w:tr w:rsidR="00D069C7" w14:paraId="2044449A" w14:textId="77777777">
      <w:trPr>
        <w:trHeight w:val="228"/>
      </w:trPr>
      <w:tc>
        <w:tcPr>
          <w:tcW w:w="2489" w:type="dxa"/>
          <w:shd w:val="clear" w:color="auto" w:fill="auto"/>
          <w:vAlign w:val="center"/>
        </w:tcPr>
        <w:p w14:paraId="12A0B1DE"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9D44ABF" w14:textId="2C2E717C" w:rsidR="00D069C7" w:rsidRDefault="00D069C7" w:rsidP="00BB7E7F">
          <w:pPr>
            <w:ind w:left="-45" w:right="1586"/>
            <w:jc w:val="both"/>
            <w:rPr>
              <w:rFonts w:ascii="Palatino Linotype" w:eastAsia="Palatino Linotype" w:hAnsi="Palatino Linotype" w:cs="Palatino Linotype"/>
              <w:b/>
              <w:sz w:val="22"/>
              <w:szCs w:val="22"/>
            </w:rPr>
          </w:pPr>
          <w:r w:rsidRPr="0016567E">
            <w:rPr>
              <w:rFonts w:ascii="Palatino Linotype" w:eastAsia="Palatino Linotype" w:hAnsi="Palatino Linotype" w:cs="Palatino Linotype"/>
              <w:b/>
              <w:sz w:val="22"/>
              <w:szCs w:val="22"/>
            </w:rPr>
            <w:t>Ayuntamiento de Chicoloapan</w:t>
          </w:r>
        </w:p>
      </w:tc>
    </w:tr>
    <w:tr w:rsidR="00D069C7" w14:paraId="638FB692" w14:textId="77777777">
      <w:tc>
        <w:tcPr>
          <w:tcW w:w="2489" w:type="dxa"/>
          <w:shd w:val="clear" w:color="auto" w:fill="auto"/>
          <w:vAlign w:val="center"/>
        </w:tcPr>
        <w:p w14:paraId="760878CC" w14:textId="77777777" w:rsidR="00D069C7" w:rsidRDefault="00D069C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E0F146F" w14:textId="77777777" w:rsidR="00D069C7" w:rsidRDefault="00D069C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5BED7C" w14:textId="77777777" w:rsidR="00D069C7" w:rsidRDefault="00D069C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D8B9" w14:textId="77777777" w:rsidR="00D069C7" w:rsidRDefault="00D069C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FA0201A" wp14:editId="5CFC3686">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D069C7" w14:paraId="796E3C7A" w14:textId="77777777">
      <w:tc>
        <w:tcPr>
          <w:tcW w:w="2551" w:type="dxa"/>
          <w:shd w:val="clear" w:color="auto" w:fill="auto"/>
          <w:vAlign w:val="center"/>
        </w:tcPr>
        <w:p w14:paraId="28373070"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849FCA5" w14:textId="58D1B0BA" w:rsidR="00D069C7" w:rsidRDefault="00D069C7" w:rsidP="0016567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00374/INFOEM/IP/RR/2025</w:t>
          </w:r>
        </w:p>
      </w:tc>
    </w:tr>
    <w:tr w:rsidR="00D069C7" w14:paraId="3F2EF809" w14:textId="77777777">
      <w:trPr>
        <w:trHeight w:val="130"/>
      </w:trPr>
      <w:tc>
        <w:tcPr>
          <w:tcW w:w="2551" w:type="dxa"/>
          <w:shd w:val="clear" w:color="auto" w:fill="auto"/>
          <w:vAlign w:val="center"/>
        </w:tcPr>
        <w:p w14:paraId="1512FBCD"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452951B" w14:textId="6CBAA33C" w:rsidR="00D069C7" w:rsidRDefault="00D069C7">
          <w:pPr>
            <w:ind w:left="-45" w:right="1444"/>
            <w:jc w:val="both"/>
            <w:rPr>
              <w:rFonts w:ascii="Palatino Linotype" w:eastAsia="Palatino Linotype" w:hAnsi="Palatino Linotype" w:cs="Palatino Linotype"/>
              <w:b/>
              <w:sz w:val="22"/>
              <w:szCs w:val="22"/>
            </w:rPr>
          </w:pPr>
        </w:p>
      </w:tc>
    </w:tr>
    <w:tr w:rsidR="00D069C7" w14:paraId="0EFAF54E" w14:textId="77777777">
      <w:trPr>
        <w:trHeight w:val="228"/>
      </w:trPr>
      <w:tc>
        <w:tcPr>
          <w:tcW w:w="2551" w:type="dxa"/>
          <w:shd w:val="clear" w:color="auto" w:fill="auto"/>
          <w:vAlign w:val="center"/>
        </w:tcPr>
        <w:p w14:paraId="07EE5933"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DE0AA87" w14:textId="12C36306" w:rsidR="00D069C7" w:rsidRDefault="00D069C7" w:rsidP="000F38DF">
          <w:pPr>
            <w:ind w:left="-45" w:right="1586"/>
            <w:jc w:val="both"/>
            <w:rPr>
              <w:rFonts w:ascii="Palatino Linotype" w:eastAsia="Palatino Linotype" w:hAnsi="Palatino Linotype" w:cs="Palatino Linotype"/>
              <w:b/>
              <w:sz w:val="22"/>
              <w:szCs w:val="22"/>
            </w:rPr>
          </w:pPr>
          <w:r w:rsidRPr="0016567E">
            <w:rPr>
              <w:rFonts w:ascii="Palatino Linotype" w:eastAsia="Palatino Linotype" w:hAnsi="Palatino Linotype" w:cs="Palatino Linotype"/>
              <w:b/>
              <w:sz w:val="22"/>
              <w:szCs w:val="22"/>
            </w:rPr>
            <w:t>Ayuntamiento de Chicoloapan</w:t>
          </w:r>
        </w:p>
      </w:tc>
    </w:tr>
    <w:tr w:rsidR="00D069C7" w14:paraId="08413057" w14:textId="77777777">
      <w:tc>
        <w:tcPr>
          <w:tcW w:w="2551" w:type="dxa"/>
          <w:shd w:val="clear" w:color="auto" w:fill="auto"/>
          <w:vAlign w:val="center"/>
        </w:tcPr>
        <w:p w14:paraId="4CA17944" w14:textId="77777777" w:rsidR="00D069C7" w:rsidRDefault="00D069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9B60DED" w14:textId="77777777" w:rsidR="00D069C7" w:rsidRDefault="00D069C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E83B05" w14:textId="77777777" w:rsidR="00D069C7" w:rsidRDefault="00D069C7">
    <w:pPr>
      <w:pBdr>
        <w:top w:val="nil"/>
        <w:left w:val="nil"/>
        <w:bottom w:val="nil"/>
        <w:right w:val="nil"/>
        <w:between w:val="nil"/>
      </w:pBdr>
      <w:tabs>
        <w:tab w:val="center" w:pos="4252"/>
        <w:tab w:val="right" w:pos="8504"/>
      </w:tabs>
      <w:rPr>
        <w:rFonts w:ascii="Cambria" w:eastAsia="Cambria" w:hAnsi="Cambria" w:cs="Cambria"/>
        <w:color w:val="000000"/>
      </w:rPr>
    </w:pPr>
  </w:p>
  <w:p w14:paraId="332CF83F" w14:textId="77777777" w:rsidR="00D069C7" w:rsidRDefault="00D069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E37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06553"/>
    <w:multiLevelType w:val="hybridMultilevel"/>
    <w:tmpl w:val="63F4FD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102D2D"/>
    <w:multiLevelType w:val="hybridMultilevel"/>
    <w:tmpl w:val="AEB25F7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2239D3"/>
    <w:multiLevelType w:val="multilevel"/>
    <w:tmpl w:val="4AE46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1BA376E0"/>
    <w:multiLevelType w:val="hybridMultilevel"/>
    <w:tmpl w:val="DC72B6AA"/>
    <w:lvl w:ilvl="0" w:tplc="6A1AFA02">
      <w:start w:val="4"/>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E43DBF"/>
    <w:multiLevelType w:val="hybridMultilevel"/>
    <w:tmpl w:val="CCE4FC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0BC7413"/>
    <w:multiLevelType w:val="multilevel"/>
    <w:tmpl w:val="910AC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33C73F5"/>
    <w:multiLevelType w:val="hybridMultilevel"/>
    <w:tmpl w:val="B6D814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90A291D"/>
    <w:multiLevelType w:val="hybridMultilevel"/>
    <w:tmpl w:val="4E380D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AC03E40"/>
    <w:multiLevelType w:val="hybridMultilevel"/>
    <w:tmpl w:val="90A0D342"/>
    <w:lvl w:ilvl="0" w:tplc="AEF8F940">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22745A3"/>
    <w:multiLevelType w:val="hybridMultilevel"/>
    <w:tmpl w:val="33B8774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8909A4"/>
    <w:multiLevelType w:val="hybridMultilevel"/>
    <w:tmpl w:val="F8E62162"/>
    <w:lvl w:ilvl="0" w:tplc="CB261F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12778E"/>
    <w:multiLevelType w:val="hybridMultilevel"/>
    <w:tmpl w:val="AD005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5C748E"/>
    <w:multiLevelType w:val="hybridMultilevel"/>
    <w:tmpl w:val="7EF60352"/>
    <w:lvl w:ilvl="0" w:tplc="80247E08">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392FEA"/>
    <w:multiLevelType w:val="hybridMultilevel"/>
    <w:tmpl w:val="6C6E407E"/>
    <w:lvl w:ilvl="0" w:tplc="7A2A1696">
      <w:start w:val="2"/>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2E53B8"/>
    <w:multiLevelType w:val="hybridMultilevel"/>
    <w:tmpl w:val="864EF03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092462C"/>
    <w:multiLevelType w:val="multilevel"/>
    <w:tmpl w:val="8F8A3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CBA04C3"/>
    <w:multiLevelType w:val="multilevel"/>
    <w:tmpl w:val="AAD2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14026BE"/>
    <w:multiLevelType w:val="hybridMultilevel"/>
    <w:tmpl w:val="707246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D812D3"/>
    <w:multiLevelType w:val="hybridMultilevel"/>
    <w:tmpl w:val="2694468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5A212FE"/>
    <w:multiLevelType w:val="hybridMultilevel"/>
    <w:tmpl w:val="A120D60A"/>
    <w:lvl w:ilvl="0" w:tplc="2924B300">
      <w:start w:val="5"/>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750676"/>
    <w:multiLevelType w:val="multilevel"/>
    <w:tmpl w:val="1DE68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786C0B13"/>
    <w:multiLevelType w:val="multilevel"/>
    <w:tmpl w:val="FA04F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2"/>
  </w:num>
  <w:num w:numId="3">
    <w:abstractNumId w:val="1"/>
  </w:num>
  <w:num w:numId="4">
    <w:abstractNumId w:val="28"/>
  </w:num>
  <w:num w:numId="5">
    <w:abstractNumId w:val="15"/>
  </w:num>
  <w:num w:numId="6">
    <w:abstractNumId w:val="5"/>
  </w:num>
  <w:num w:numId="7">
    <w:abstractNumId w:val="23"/>
  </w:num>
  <w:num w:numId="8">
    <w:abstractNumId w:val="2"/>
  </w:num>
  <w:num w:numId="9">
    <w:abstractNumId w:val="32"/>
  </w:num>
  <w:num w:numId="10">
    <w:abstractNumId w:val="0"/>
  </w:num>
  <w:num w:numId="11">
    <w:abstractNumId w:val="13"/>
  </w:num>
  <w:num w:numId="12">
    <w:abstractNumId w:val="30"/>
  </w:num>
  <w:num w:numId="13">
    <w:abstractNumId w:val="9"/>
  </w:num>
  <w:num w:numId="14">
    <w:abstractNumId w:val="10"/>
  </w:num>
  <w:num w:numId="15">
    <w:abstractNumId w:val="27"/>
  </w:num>
  <w:num w:numId="16">
    <w:abstractNumId w:val="18"/>
  </w:num>
  <w:num w:numId="17">
    <w:abstractNumId w:val="6"/>
  </w:num>
  <w:num w:numId="18">
    <w:abstractNumId w:val="25"/>
  </w:num>
  <w:num w:numId="19">
    <w:abstractNumId w:val="24"/>
  </w:num>
  <w:num w:numId="20">
    <w:abstractNumId w:val="11"/>
  </w:num>
  <w:num w:numId="21">
    <w:abstractNumId w:val="31"/>
  </w:num>
  <w:num w:numId="22">
    <w:abstractNumId w:val="29"/>
  </w:num>
  <w:num w:numId="23">
    <w:abstractNumId w:val="16"/>
  </w:num>
  <w:num w:numId="24">
    <w:abstractNumId w:val="21"/>
  </w:num>
  <w:num w:numId="25">
    <w:abstractNumId w:val="4"/>
  </w:num>
  <w:num w:numId="26">
    <w:abstractNumId w:val="26"/>
  </w:num>
  <w:num w:numId="27">
    <w:abstractNumId w:val="3"/>
  </w:num>
  <w:num w:numId="28">
    <w:abstractNumId w:val="20"/>
  </w:num>
  <w:num w:numId="29">
    <w:abstractNumId w:val="8"/>
  </w:num>
  <w:num w:numId="30">
    <w:abstractNumId w:val="19"/>
  </w:num>
  <w:num w:numId="31">
    <w:abstractNumId w:val="14"/>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067A9"/>
    <w:rsid w:val="00017899"/>
    <w:rsid w:val="00025610"/>
    <w:rsid w:val="00030B81"/>
    <w:rsid w:val="000370DC"/>
    <w:rsid w:val="00042748"/>
    <w:rsid w:val="00045373"/>
    <w:rsid w:val="000470DA"/>
    <w:rsid w:val="00051C36"/>
    <w:rsid w:val="00054BF6"/>
    <w:rsid w:val="0007667C"/>
    <w:rsid w:val="0009110D"/>
    <w:rsid w:val="00092C7D"/>
    <w:rsid w:val="000A15AE"/>
    <w:rsid w:val="000B7897"/>
    <w:rsid w:val="000C254F"/>
    <w:rsid w:val="000C335A"/>
    <w:rsid w:val="000C4567"/>
    <w:rsid w:val="000C61E8"/>
    <w:rsid w:val="000E7023"/>
    <w:rsid w:val="000F219B"/>
    <w:rsid w:val="000F38DF"/>
    <w:rsid w:val="000F3C80"/>
    <w:rsid w:val="00102920"/>
    <w:rsid w:val="00115453"/>
    <w:rsid w:val="00115D7A"/>
    <w:rsid w:val="0012073E"/>
    <w:rsid w:val="0013014A"/>
    <w:rsid w:val="0013161B"/>
    <w:rsid w:val="00141D99"/>
    <w:rsid w:val="001425E9"/>
    <w:rsid w:val="0014386C"/>
    <w:rsid w:val="001442DF"/>
    <w:rsid w:val="001506FC"/>
    <w:rsid w:val="00151BBA"/>
    <w:rsid w:val="00164D36"/>
    <w:rsid w:val="0016567E"/>
    <w:rsid w:val="00171A8D"/>
    <w:rsid w:val="00176C07"/>
    <w:rsid w:val="00177C45"/>
    <w:rsid w:val="001821D5"/>
    <w:rsid w:val="00184E66"/>
    <w:rsid w:val="001A4646"/>
    <w:rsid w:val="001A670D"/>
    <w:rsid w:val="001B4F49"/>
    <w:rsid w:val="001B604F"/>
    <w:rsid w:val="001D77BF"/>
    <w:rsid w:val="001E013E"/>
    <w:rsid w:val="001E0530"/>
    <w:rsid w:val="001E2FC9"/>
    <w:rsid w:val="001E35AC"/>
    <w:rsid w:val="001E671C"/>
    <w:rsid w:val="00203556"/>
    <w:rsid w:val="00210A79"/>
    <w:rsid w:val="00210D20"/>
    <w:rsid w:val="00233703"/>
    <w:rsid w:val="00251762"/>
    <w:rsid w:val="002865F8"/>
    <w:rsid w:val="00287FA8"/>
    <w:rsid w:val="0029090A"/>
    <w:rsid w:val="002909F7"/>
    <w:rsid w:val="00295378"/>
    <w:rsid w:val="002A219C"/>
    <w:rsid w:val="002C0D3F"/>
    <w:rsid w:val="002C14BC"/>
    <w:rsid w:val="002D2A5D"/>
    <w:rsid w:val="002F1FE1"/>
    <w:rsid w:val="002F52E3"/>
    <w:rsid w:val="00301CF6"/>
    <w:rsid w:val="003025BA"/>
    <w:rsid w:val="00304B83"/>
    <w:rsid w:val="00313234"/>
    <w:rsid w:val="00321BF9"/>
    <w:rsid w:val="003320F5"/>
    <w:rsid w:val="00334934"/>
    <w:rsid w:val="003426C2"/>
    <w:rsid w:val="00343FE4"/>
    <w:rsid w:val="00351674"/>
    <w:rsid w:val="003574E9"/>
    <w:rsid w:val="00360A3D"/>
    <w:rsid w:val="00373D2D"/>
    <w:rsid w:val="00374A16"/>
    <w:rsid w:val="00375C87"/>
    <w:rsid w:val="00381813"/>
    <w:rsid w:val="00393394"/>
    <w:rsid w:val="00396FA1"/>
    <w:rsid w:val="003B422D"/>
    <w:rsid w:val="003C772B"/>
    <w:rsid w:val="003C7FBC"/>
    <w:rsid w:val="003D41AF"/>
    <w:rsid w:val="003D6EC9"/>
    <w:rsid w:val="003F122A"/>
    <w:rsid w:val="003F6C09"/>
    <w:rsid w:val="003F76C0"/>
    <w:rsid w:val="0041352F"/>
    <w:rsid w:val="004166EB"/>
    <w:rsid w:val="004360FF"/>
    <w:rsid w:val="00447207"/>
    <w:rsid w:val="00461E06"/>
    <w:rsid w:val="00463BE3"/>
    <w:rsid w:val="004652B1"/>
    <w:rsid w:val="00467C35"/>
    <w:rsid w:val="0047602B"/>
    <w:rsid w:val="00480224"/>
    <w:rsid w:val="0048708A"/>
    <w:rsid w:val="0048738F"/>
    <w:rsid w:val="00490566"/>
    <w:rsid w:val="00497F5B"/>
    <w:rsid w:val="004A2851"/>
    <w:rsid w:val="004B23E2"/>
    <w:rsid w:val="004B5B19"/>
    <w:rsid w:val="004C66EC"/>
    <w:rsid w:val="004D7F75"/>
    <w:rsid w:val="004E630B"/>
    <w:rsid w:val="004F001B"/>
    <w:rsid w:val="004F7329"/>
    <w:rsid w:val="00503FA5"/>
    <w:rsid w:val="00505DE4"/>
    <w:rsid w:val="00520226"/>
    <w:rsid w:val="00553F45"/>
    <w:rsid w:val="00556F70"/>
    <w:rsid w:val="005638E4"/>
    <w:rsid w:val="005735E5"/>
    <w:rsid w:val="005A08F8"/>
    <w:rsid w:val="005A3616"/>
    <w:rsid w:val="005A4262"/>
    <w:rsid w:val="005A45E4"/>
    <w:rsid w:val="005B20CA"/>
    <w:rsid w:val="005B5D96"/>
    <w:rsid w:val="005C5959"/>
    <w:rsid w:val="005E2787"/>
    <w:rsid w:val="005E3458"/>
    <w:rsid w:val="005F2E5D"/>
    <w:rsid w:val="006058BB"/>
    <w:rsid w:val="00613509"/>
    <w:rsid w:val="006165B6"/>
    <w:rsid w:val="00617770"/>
    <w:rsid w:val="006233AF"/>
    <w:rsid w:val="00627C4E"/>
    <w:rsid w:val="006367AA"/>
    <w:rsid w:val="00637DDE"/>
    <w:rsid w:val="00637E63"/>
    <w:rsid w:val="006463A9"/>
    <w:rsid w:val="00671E20"/>
    <w:rsid w:val="00685D3A"/>
    <w:rsid w:val="006869AA"/>
    <w:rsid w:val="00690CAD"/>
    <w:rsid w:val="006A1940"/>
    <w:rsid w:val="006B5741"/>
    <w:rsid w:val="006C08EB"/>
    <w:rsid w:val="006C1F35"/>
    <w:rsid w:val="006C4418"/>
    <w:rsid w:val="006C70A0"/>
    <w:rsid w:val="006D4A23"/>
    <w:rsid w:val="006E25D3"/>
    <w:rsid w:val="006E2C01"/>
    <w:rsid w:val="006E2F20"/>
    <w:rsid w:val="006E424B"/>
    <w:rsid w:val="006E76F2"/>
    <w:rsid w:val="006F6DD5"/>
    <w:rsid w:val="007045AF"/>
    <w:rsid w:val="00714154"/>
    <w:rsid w:val="007142E6"/>
    <w:rsid w:val="00714ECE"/>
    <w:rsid w:val="00716027"/>
    <w:rsid w:val="007209C5"/>
    <w:rsid w:val="0072155A"/>
    <w:rsid w:val="0072174B"/>
    <w:rsid w:val="00742860"/>
    <w:rsid w:val="00753363"/>
    <w:rsid w:val="00760390"/>
    <w:rsid w:val="00763724"/>
    <w:rsid w:val="00763732"/>
    <w:rsid w:val="00765FE3"/>
    <w:rsid w:val="00767016"/>
    <w:rsid w:val="007714D8"/>
    <w:rsid w:val="00776F66"/>
    <w:rsid w:val="00777282"/>
    <w:rsid w:val="007852B4"/>
    <w:rsid w:val="007B667B"/>
    <w:rsid w:val="007C2BB3"/>
    <w:rsid w:val="007D3E79"/>
    <w:rsid w:val="007D48F8"/>
    <w:rsid w:val="007E4B9A"/>
    <w:rsid w:val="0080079B"/>
    <w:rsid w:val="00817B06"/>
    <w:rsid w:val="00821CE8"/>
    <w:rsid w:val="00823128"/>
    <w:rsid w:val="00826EDB"/>
    <w:rsid w:val="00840CC4"/>
    <w:rsid w:val="0084418F"/>
    <w:rsid w:val="00845EF2"/>
    <w:rsid w:val="00846FBB"/>
    <w:rsid w:val="00852EFC"/>
    <w:rsid w:val="008620D2"/>
    <w:rsid w:val="00865767"/>
    <w:rsid w:val="008678B9"/>
    <w:rsid w:val="008803F9"/>
    <w:rsid w:val="008A25A4"/>
    <w:rsid w:val="008A4AC5"/>
    <w:rsid w:val="008A5BB6"/>
    <w:rsid w:val="008A73F0"/>
    <w:rsid w:val="008C0F93"/>
    <w:rsid w:val="008C6A28"/>
    <w:rsid w:val="008D1932"/>
    <w:rsid w:val="008D2EAA"/>
    <w:rsid w:val="008E0826"/>
    <w:rsid w:val="008E1760"/>
    <w:rsid w:val="008E31B0"/>
    <w:rsid w:val="008E33F3"/>
    <w:rsid w:val="008E43CA"/>
    <w:rsid w:val="008E7E59"/>
    <w:rsid w:val="0090375F"/>
    <w:rsid w:val="0090660F"/>
    <w:rsid w:val="00910645"/>
    <w:rsid w:val="00912715"/>
    <w:rsid w:val="0091349E"/>
    <w:rsid w:val="00926419"/>
    <w:rsid w:val="00926D0A"/>
    <w:rsid w:val="00927CF8"/>
    <w:rsid w:val="00934DB4"/>
    <w:rsid w:val="00940DBC"/>
    <w:rsid w:val="00943826"/>
    <w:rsid w:val="00950537"/>
    <w:rsid w:val="00963E2D"/>
    <w:rsid w:val="00966171"/>
    <w:rsid w:val="009663E2"/>
    <w:rsid w:val="00973D09"/>
    <w:rsid w:val="00983900"/>
    <w:rsid w:val="009C7929"/>
    <w:rsid w:val="009F5795"/>
    <w:rsid w:val="00A05C94"/>
    <w:rsid w:val="00A2630D"/>
    <w:rsid w:val="00A4143C"/>
    <w:rsid w:val="00A50CF1"/>
    <w:rsid w:val="00A62D9A"/>
    <w:rsid w:val="00A65FE7"/>
    <w:rsid w:val="00A84CBF"/>
    <w:rsid w:val="00A942A1"/>
    <w:rsid w:val="00A971EF"/>
    <w:rsid w:val="00AA02A1"/>
    <w:rsid w:val="00AA1E5B"/>
    <w:rsid w:val="00AA2D9D"/>
    <w:rsid w:val="00AA61DF"/>
    <w:rsid w:val="00AB0466"/>
    <w:rsid w:val="00AB242F"/>
    <w:rsid w:val="00AB350F"/>
    <w:rsid w:val="00AC1796"/>
    <w:rsid w:val="00AD0416"/>
    <w:rsid w:val="00AD1D00"/>
    <w:rsid w:val="00AF26FF"/>
    <w:rsid w:val="00B164AA"/>
    <w:rsid w:val="00B2321C"/>
    <w:rsid w:val="00B239B6"/>
    <w:rsid w:val="00B262C0"/>
    <w:rsid w:val="00B32ABF"/>
    <w:rsid w:val="00B34D7D"/>
    <w:rsid w:val="00B403CD"/>
    <w:rsid w:val="00B801AD"/>
    <w:rsid w:val="00B82827"/>
    <w:rsid w:val="00B87C09"/>
    <w:rsid w:val="00B9157D"/>
    <w:rsid w:val="00B948C4"/>
    <w:rsid w:val="00BA30CE"/>
    <w:rsid w:val="00BA3984"/>
    <w:rsid w:val="00BB7E7F"/>
    <w:rsid w:val="00BC09D7"/>
    <w:rsid w:val="00BC789F"/>
    <w:rsid w:val="00BD6AA3"/>
    <w:rsid w:val="00BE52E5"/>
    <w:rsid w:val="00BF07AC"/>
    <w:rsid w:val="00BF3AD5"/>
    <w:rsid w:val="00C04552"/>
    <w:rsid w:val="00C07257"/>
    <w:rsid w:val="00C16288"/>
    <w:rsid w:val="00C20002"/>
    <w:rsid w:val="00C2319B"/>
    <w:rsid w:val="00C35A9E"/>
    <w:rsid w:val="00C42108"/>
    <w:rsid w:val="00C4335E"/>
    <w:rsid w:val="00C527AF"/>
    <w:rsid w:val="00C63703"/>
    <w:rsid w:val="00C71ED0"/>
    <w:rsid w:val="00C74C5C"/>
    <w:rsid w:val="00CC1105"/>
    <w:rsid w:val="00CC5CFE"/>
    <w:rsid w:val="00CD22DD"/>
    <w:rsid w:val="00CE5E19"/>
    <w:rsid w:val="00D00425"/>
    <w:rsid w:val="00D063FE"/>
    <w:rsid w:val="00D069C7"/>
    <w:rsid w:val="00D12ACC"/>
    <w:rsid w:val="00D13E5A"/>
    <w:rsid w:val="00D340AE"/>
    <w:rsid w:val="00D37DA8"/>
    <w:rsid w:val="00D7797D"/>
    <w:rsid w:val="00D8151B"/>
    <w:rsid w:val="00D84EFA"/>
    <w:rsid w:val="00D9400B"/>
    <w:rsid w:val="00DB731D"/>
    <w:rsid w:val="00DC7829"/>
    <w:rsid w:val="00DD079B"/>
    <w:rsid w:val="00DD333C"/>
    <w:rsid w:val="00DE6F40"/>
    <w:rsid w:val="00DF3C8A"/>
    <w:rsid w:val="00E10ABC"/>
    <w:rsid w:val="00E131F2"/>
    <w:rsid w:val="00E2042F"/>
    <w:rsid w:val="00E20E7A"/>
    <w:rsid w:val="00E254F4"/>
    <w:rsid w:val="00E50CC2"/>
    <w:rsid w:val="00E55AAE"/>
    <w:rsid w:val="00E60DE6"/>
    <w:rsid w:val="00E61816"/>
    <w:rsid w:val="00E61BBF"/>
    <w:rsid w:val="00E65D62"/>
    <w:rsid w:val="00E811C9"/>
    <w:rsid w:val="00E849D8"/>
    <w:rsid w:val="00E85AF4"/>
    <w:rsid w:val="00E9186A"/>
    <w:rsid w:val="00E935A0"/>
    <w:rsid w:val="00E9567E"/>
    <w:rsid w:val="00E9626F"/>
    <w:rsid w:val="00EA2993"/>
    <w:rsid w:val="00ED06E9"/>
    <w:rsid w:val="00EF3324"/>
    <w:rsid w:val="00EF7734"/>
    <w:rsid w:val="00F0395D"/>
    <w:rsid w:val="00F10AB6"/>
    <w:rsid w:val="00F12B28"/>
    <w:rsid w:val="00F1399D"/>
    <w:rsid w:val="00F306B6"/>
    <w:rsid w:val="00F3365B"/>
    <w:rsid w:val="00F33C35"/>
    <w:rsid w:val="00F42F5C"/>
    <w:rsid w:val="00F501CC"/>
    <w:rsid w:val="00F522F6"/>
    <w:rsid w:val="00F52EDB"/>
    <w:rsid w:val="00F56AE2"/>
    <w:rsid w:val="00F6545E"/>
    <w:rsid w:val="00F656E0"/>
    <w:rsid w:val="00F65FA9"/>
    <w:rsid w:val="00F83865"/>
    <w:rsid w:val="00F94586"/>
    <w:rsid w:val="00FA0A18"/>
    <w:rsid w:val="00FA66E9"/>
    <w:rsid w:val="00FB61D6"/>
    <w:rsid w:val="00FD5731"/>
    <w:rsid w:val="00FE2802"/>
    <w:rsid w:val="00FF2111"/>
    <w:rsid w:val="00FF2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8771"/>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7883</Words>
  <Characters>43360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2025-02-28T17:02:00Z</cp:lastPrinted>
  <dcterms:created xsi:type="dcterms:W3CDTF">2025-03-07T20:11:00Z</dcterms:created>
  <dcterms:modified xsi:type="dcterms:W3CDTF">2025-03-07T20:11:00Z</dcterms:modified>
</cp:coreProperties>
</file>