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261558500"/>
        <w:docPartObj>
          <w:docPartGallery w:val="Table of Contents"/>
          <w:docPartUnique/>
        </w:docPartObj>
      </w:sdtPr>
      <w:sdtEndPr>
        <w:rPr>
          <w:b/>
          <w:bCs/>
        </w:rPr>
      </w:sdtEndPr>
      <w:sdtContent>
        <w:p w:rsidR="00A13726" w:rsidRPr="0021362C" w:rsidRDefault="00A13726" w:rsidP="0021362C">
          <w:pPr>
            <w:pStyle w:val="TtulodeTDC"/>
            <w:rPr>
              <w:color w:val="auto"/>
            </w:rPr>
          </w:pPr>
          <w:r w:rsidRPr="0021362C">
            <w:rPr>
              <w:color w:val="auto"/>
              <w:lang w:val="es-ES"/>
            </w:rPr>
            <w:t>Contenido</w:t>
          </w:r>
        </w:p>
        <w:p w:rsidR="0021362C" w:rsidRDefault="00A13726">
          <w:pPr>
            <w:pStyle w:val="TDC1"/>
            <w:tabs>
              <w:tab w:val="right" w:leader="dot" w:pos="9034"/>
            </w:tabs>
            <w:rPr>
              <w:rFonts w:asciiTheme="minorHAnsi" w:eastAsiaTheme="minorEastAsia" w:hAnsiTheme="minorHAnsi" w:cstheme="minorBidi"/>
              <w:noProof/>
            </w:rPr>
          </w:pPr>
          <w:r w:rsidRPr="0021362C">
            <w:fldChar w:fldCharType="begin"/>
          </w:r>
          <w:r w:rsidRPr="0021362C">
            <w:instrText xml:space="preserve"> TOC \o "1-3" \h \z \u </w:instrText>
          </w:r>
          <w:r w:rsidRPr="0021362C">
            <w:fldChar w:fldCharType="separate"/>
          </w:r>
          <w:hyperlink w:anchor="_Toc206618752" w:history="1">
            <w:r w:rsidR="0021362C" w:rsidRPr="00186B36">
              <w:rPr>
                <w:rStyle w:val="Hipervnculo"/>
                <w:noProof/>
              </w:rPr>
              <w:t>ANTECEDENTES</w:t>
            </w:r>
            <w:r w:rsidR="0021362C">
              <w:rPr>
                <w:noProof/>
                <w:webHidden/>
              </w:rPr>
              <w:tab/>
            </w:r>
            <w:r w:rsidR="0021362C">
              <w:rPr>
                <w:noProof/>
                <w:webHidden/>
              </w:rPr>
              <w:fldChar w:fldCharType="begin"/>
            </w:r>
            <w:r w:rsidR="0021362C">
              <w:rPr>
                <w:noProof/>
                <w:webHidden/>
              </w:rPr>
              <w:instrText xml:space="preserve"> PAGEREF _Toc206618752 \h </w:instrText>
            </w:r>
            <w:r w:rsidR="0021362C">
              <w:rPr>
                <w:noProof/>
                <w:webHidden/>
              </w:rPr>
            </w:r>
            <w:r w:rsidR="0021362C">
              <w:rPr>
                <w:noProof/>
                <w:webHidden/>
              </w:rPr>
              <w:fldChar w:fldCharType="separate"/>
            </w:r>
            <w:r w:rsidR="00315EB6">
              <w:rPr>
                <w:noProof/>
                <w:webHidden/>
              </w:rPr>
              <w:t>1</w:t>
            </w:r>
            <w:r w:rsidR="0021362C">
              <w:rPr>
                <w:noProof/>
                <w:webHidden/>
              </w:rPr>
              <w:fldChar w:fldCharType="end"/>
            </w:r>
          </w:hyperlink>
        </w:p>
        <w:p w:rsidR="0021362C" w:rsidRDefault="00064D15">
          <w:pPr>
            <w:pStyle w:val="TDC2"/>
            <w:rPr>
              <w:rFonts w:asciiTheme="minorHAnsi" w:eastAsiaTheme="minorEastAsia" w:hAnsiTheme="minorHAnsi" w:cstheme="minorBidi"/>
              <w:noProof/>
            </w:rPr>
          </w:pPr>
          <w:hyperlink w:anchor="_Toc206618753" w:history="1">
            <w:r w:rsidR="0021362C" w:rsidRPr="00186B36">
              <w:rPr>
                <w:rStyle w:val="Hipervnculo"/>
                <w:noProof/>
              </w:rPr>
              <w:t>DE LA SOLICITUD DE INFORMACIÓN</w:t>
            </w:r>
            <w:r w:rsidR="0021362C">
              <w:rPr>
                <w:noProof/>
                <w:webHidden/>
              </w:rPr>
              <w:tab/>
            </w:r>
            <w:r w:rsidR="0021362C">
              <w:rPr>
                <w:noProof/>
                <w:webHidden/>
              </w:rPr>
              <w:fldChar w:fldCharType="begin"/>
            </w:r>
            <w:r w:rsidR="0021362C">
              <w:rPr>
                <w:noProof/>
                <w:webHidden/>
              </w:rPr>
              <w:instrText xml:space="preserve"> PAGEREF _Toc206618753 \h </w:instrText>
            </w:r>
            <w:r w:rsidR="0021362C">
              <w:rPr>
                <w:noProof/>
                <w:webHidden/>
              </w:rPr>
            </w:r>
            <w:r w:rsidR="0021362C">
              <w:rPr>
                <w:noProof/>
                <w:webHidden/>
              </w:rPr>
              <w:fldChar w:fldCharType="separate"/>
            </w:r>
            <w:r w:rsidR="00315EB6">
              <w:rPr>
                <w:noProof/>
                <w:webHidden/>
              </w:rPr>
              <w:t>1</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54" w:history="1">
            <w:r w:rsidR="0021362C" w:rsidRPr="00186B36">
              <w:rPr>
                <w:rStyle w:val="Hipervnculo"/>
                <w:noProof/>
              </w:rPr>
              <w:t>a) Solicitud de información</w:t>
            </w:r>
            <w:r w:rsidR="0021362C">
              <w:rPr>
                <w:noProof/>
                <w:webHidden/>
              </w:rPr>
              <w:tab/>
            </w:r>
            <w:r w:rsidR="0021362C">
              <w:rPr>
                <w:noProof/>
                <w:webHidden/>
              </w:rPr>
              <w:fldChar w:fldCharType="begin"/>
            </w:r>
            <w:r w:rsidR="0021362C">
              <w:rPr>
                <w:noProof/>
                <w:webHidden/>
              </w:rPr>
              <w:instrText xml:space="preserve"> PAGEREF _Toc206618754 \h </w:instrText>
            </w:r>
            <w:r w:rsidR="0021362C">
              <w:rPr>
                <w:noProof/>
                <w:webHidden/>
              </w:rPr>
            </w:r>
            <w:r w:rsidR="0021362C">
              <w:rPr>
                <w:noProof/>
                <w:webHidden/>
              </w:rPr>
              <w:fldChar w:fldCharType="separate"/>
            </w:r>
            <w:r w:rsidR="00315EB6">
              <w:rPr>
                <w:noProof/>
                <w:webHidden/>
              </w:rPr>
              <w:t>1</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55" w:history="1">
            <w:r w:rsidR="0021362C" w:rsidRPr="00186B36">
              <w:rPr>
                <w:rStyle w:val="Hipervnculo"/>
                <w:noProof/>
              </w:rPr>
              <w:t>b) Respuesta del Sujeto Obligado</w:t>
            </w:r>
            <w:r w:rsidR="0021362C">
              <w:rPr>
                <w:noProof/>
                <w:webHidden/>
              </w:rPr>
              <w:tab/>
            </w:r>
            <w:r w:rsidR="0021362C">
              <w:rPr>
                <w:noProof/>
                <w:webHidden/>
              </w:rPr>
              <w:fldChar w:fldCharType="begin"/>
            </w:r>
            <w:r w:rsidR="0021362C">
              <w:rPr>
                <w:noProof/>
                <w:webHidden/>
              </w:rPr>
              <w:instrText xml:space="preserve"> PAGEREF _Toc206618755 \h </w:instrText>
            </w:r>
            <w:r w:rsidR="0021362C">
              <w:rPr>
                <w:noProof/>
                <w:webHidden/>
              </w:rPr>
            </w:r>
            <w:r w:rsidR="0021362C">
              <w:rPr>
                <w:noProof/>
                <w:webHidden/>
              </w:rPr>
              <w:fldChar w:fldCharType="separate"/>
            </w:r>
            <w:r w:rsidR="00315EB6">
              <w:rPr>
                <w:noProof/>
                <w:webHidden/>
              </w:rPr>
              <w:t>2</w:t>
            </w:r>
            <w:r w:rsidR="0021362C">
              <w:rPr>
                <w:noProof/>
                <w:webHidden/>
              </w:rPr>
              <w:fldChar w:fldCharType="end"/>
            </w:r>
          </w:hyperlink>
        </w:p>
        <w:p w:rsidR="0021362C" w:rsidRDefault="00064D15">
          <w:pPr>
            <w:pStyle w:val="TDC2"/>
            <w:rPr>
              <w:rFonts w:asciiTheme="minorHAnsi" w:eastAsiaTheme="minorEastAsia" w:hAnsiTheme="minorHAnsi" w:cstheme="minorBidi"/>
              <w:noProof/>
            </w:rPr>
          </w:pPr>
          <w:hyperlink w:anchor="_Toc206618756" w:history="1">
            <w:r w:rsidR="0021362C" w:rsidRPr="00186B36">
              <w:rPr>
                <w:rStyle w:val="Hipervnculo"/>
                <w:noProof/>
              </w:rPr>
              <w:t>DEL RECURSO DE REVISIÓN</w:t>
            </w:r>
            <w:r w:rsidR="0021362C">
              <w:rPr>
                <w:noProof/>
                <w:webHidden/>
              </w:rPr>
              <w:tab/>
            </w:r>
            <w:r w:rsidR="0021362C">
              <w:rPr>
                <w:noProof/>
                <w:webHidden/>
              </w:rPr>
              <w:fldChar w:fldCharType="begin"/>
            </w:r>
            <w:r w:rsidR="0021362C">
              <w:rPr>
                <w:noProof/>
                <w:webHidden/>
              </w:rPr>
              <w:instrText xml:space="preserve"> PAGEREF _Toc206618756 \h </w:instrText>
            </w:r>
            <w:r w:rsidR="0021362C">
              <w:rPr>
                <w:noProof/>
                <w:webHidden/>
              </w:rPr>
            </w:r>
            <w:r w:rsidR="0021362C">
              <w:rPr>
                <w:noProof/>
                <w:webHidden/>
              </w:rPr>
              <w:fldChar w:fldCharType="separate"/>
            </w:r>
            <w:r w:rsidR="00315EB6">
              <w:rPr>
                <w:noProof/>
                <w:webHidden/>
              </w:rPr>
              <w:t>2</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57" w:history="1">
            <w:r w:rsidR="0021362C" w:rsidRPr="00186B36">
              <w:rPr>
                <w:rStyle w:val="Hipervnculo"/>
                <w:noProof/>
              </w:rPr>
              <w:t>a) Interposición del Recurso de Revisión</w:t>
            </w:r>
            <w:r w:rsidR="0021362C">
              <w:rPr>
                <w:noProof/>
                <w:webHidden/>
              </w:rPr>
              <w:tab/>
            </w:r>
            <w:r w:rsidR="0021362C">
              <w:rPr>
                <w:noProof/>
                <w:webHidden/>
              </w:rPr>
              <w:fldChar w:fldCharType="begin"/>
            </w:r>
            <w:r w:rsidR="0021362C">
              <w:rPr>
                <w:noProof/>
                <w:webHidden/>
              </w:rPr>
              <w:instrText xml:space="preserve"> PAGEREF _Toc206618757 \h </w:instrText>
            </w:r>
            <w:r w:rsidR="0021362C">
              <w:rPr>
                <w:noProof/>
                <w:webHidden/>
              </w:rPr>
            </w:r>
            <w:r w:rsidR="0021362C">
              <w:rPr>
                <w:noProof/>
                <w:webHidden/>
              </w:rPr>
              <w:fldChar w:fldCharType="separate"/>
            </w:r>
            <w:r w:rsidR="00315EB6">
              <w:rPr>
                <w:noProof/>
                <w:webHidden/>
              </w:rPr>
              <w:t>2</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58" w:history="1">
            <w:r w:rsidR="0021362C" w:rsidRPr="00186B36">
              <w:rPr>
                <w:rStyle w:val="Hipervnculo"/>
                <w:noProof/>
              </w:rPr>
              <w:t>b) Turno del Recurso de Revisión</w:t>
            </w:r>
            <w:r w:rsidR="0021362C">
              <w:rPr>
                <w:noProof/>
                <w:webHidden/>
              </w:rPr>
              <w:tab/>
            </w:r>
            <w:r w:rsidR="0021362C">
              <w:rPr>
                <w:noProof/>
                <w:webHidden/>
              </w:rPr>
              <w:fldChar w:fldCharType="begin"/>
            </w:r>
            <w:r w:rsidR="0021362C">
              <w:rPr>
                <w:noProof/>
                <w:webHidden/>
              </w:rPr>
              <w:instrText xml:space="preserve"> PAGEREF _Toc206618758 \h </w:instrText>
            </w:r>
            <w:r w:rsidR="0021362C">
              <w:rPr>
                <w:noProof/>
                <w:webHidden/>
              </w:rPr>
            </w:r>
            <w:r w:rsidR="0021362C">
              <w:rPr>
                <w:noProof/>
                <w:webHidden/>
              </w:rPr>
              <w:fldChar w:fldCharType="separate"/>
            </w:r>
            <w:r w:rsidR="00315EB6">
              <w:rPr>
                <w:noProof/>
                <w:webHidden/>
              </w:rPr>
              <w:t>3</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59" w:history="1">
            <w:r w:rsidR="0021362C" w:rsidRPr="00186B36">
              <w:rPr>
                <w:rStyle w:val="Hipervnculo"/>
                <w:noProof/>
              </w:rPr>
              <w:t>c) Admisión del Recurso de Revisión</w:t>
            </w:r>
            <w:r w:rsidR="0021362C">
              <w:rPr>
                <w:noProof/>
                <w:webHidden/>
              </w:rPr>
              <w:tab/>
            </w:r>
            <w:r w:rsidR="0021362C">
              <w:rPr>
                <w:noProof/>
                <w:webHidden/>
              </w:rPr>
              <w:fldChar w:fldCharType="begin"/>
            </w:r>
            <w:r w:rsidR="0021362C">
              <w:rPr>
                <w:noProof/>
                <w:webHidden/>
              </w:rPr>
              <w:instrText xml:space="preserve"> PAGEREF _Toc206618759 \h </w:instrText>
            </w:r>
            <w:r w:rsidR="0021362C">
              <w:rPr>
                <w:noProof/>
                <w:webHidden/>
              </w:rPr>
            </w:r>
            <w:r w:rsidR="0021362C">
              <w:rPr>
                <w:noProof/>
                <w:webHidden/>
              </w:rPr>
              <w:fldChar w:fldCharType="separate"/>
            </w:r>
            <w:r w:rsidR="00315EB6">
              <w:rPr>
                <w:noProof/>
                <w:webHidden/>
              </w:rPr>
              <w:t>3</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0" w:history="1">
            <w:r w:rsidR="0021362C" w:rsidRPr="00186B36">
              <w:rPr>
                <w:rStyle w:val="Hipervnculo"/>
                <w:noProof/>
              </w:rPr>
              <w:t>d) Informe Justificado del Sujeto Obligado</w:t>
            </w:r>
            <w:r w:rsidR="0021362C">
              <w:rPr>
                <w:noProof/>
                <w:webHidden/>
              </w:rPr>
              <w:tab/>
            </w:r>
            <w:r w:rsidR="0021362C">
              <w:rPr>
                <w:noProof/>
                <w:webHidden/>
              </w:rPr>
              <w:fldChar w:fldCharType="begin"/>
            </w:r>
            <w:r w:rsidR="0021362C">
              <w:rPr>
                <w:noProof/>
                <w:webHidden/>
              </w:rPr>
              <w:instrText xml:space="preserve"> PAGEREF _Toc206618760 \h </w:instrText>
            </w:r>
            <w:r w:rsidR="0021362C">
              <w:rPr>
                <w:noProof/>
                <w:webHidden/>
              </w:rPr>
            </w:r>
            <w:r w:rsidR="0021362C">
              <w:rPr>
                <w:noProof/>
                <w:webHidden/>
              </w:rPr>
              <w:fldChar w:fldCharType="separate"/>
            </w:r>
            <w:r w:rsidR="00315EB6">
              <w:rPr>
                <w:noProof/>
                <w:webHidden/>
              </w:rPr>
              <w:t>4</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1" w:history="1">
            <w:r w:rsidR="0021362C" w:rsidRPr="00186B36">
              <w:rPr>
                <w:rStyle w:val="Hipervnculo"/>
                <w:noProof/>
              </w:rPr>
              <w:t>e) Manifestaciones de la Parte Recurrente</w:t>
            </w:r>
            <w:r w:rsidR="0021362C">
              <w:rPr>
                <w:noProof/>
                <w:webHidden/>
              </w:rPr>
              <w:tab/>
            </w:r>
            <w:r w:rsidR="0021362C">
              <w:rPr>
                <w:noProof/>
                <w:webHidden/>
              </w:rPr>
              <w:fldChar w:fldCharType="begin"/>
            </w:r>
            <w:r w:rsidR="0021362C">
              <w:rPr>
                <w:noProof/>
                <w:webHidden/>
              </w:rPr>
              <w:instrText xml:space="preserve"> PAGEREF _Toc206618761 \h </w:instrText>
            </w:r>
            <w:r w:rsidR="0021362C">
              <w:rPr>
                <w:noProof/>
                <w:webHidden/>
              </w:rPr>
            </w:r>
            <w:r w:rsidR="0021362C">
              <w:rPr>
                <w:noProof/>
                <w:webHidden/>
              </w:rPr>
              <w:fldChar w:fldCharType="separate"/>
            </w:r>
            <w:r w:rsidR="00315EB6">
              <w:rPr>
                <w:noProof/>
                <w:webHidden/>
              </w:rPr>
              <w:t>5</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2" w:history="1">
            <w:r w:rsidR="0021362C" w:rsidRPr="00186B36">
              <w:rPr>
                <w:rStyle w:val="Hipervnculo"/>
                <w:noProof/>
              </w:rPr>
              <w:t>f) Cierre de instrucción</w:t>
            </w:r>
            <w:r w:rsidR="0021362C">
              <w:rPr>
                <w:noProof/>
                <w:webHidden/>
              </w:rPr>
              <w:tab/>
            </w:r>
            <w:r w:rsidR="0021362C">
              <w:rPr>
                <w:noProof/>
                <w:webHidden/>
              </w:rPr>
              <w:fldChar w:fldCharType="begin"/>
            </w:r>
            <w:r w:rsidR="0021362C">
              <w:rPr>
                <w:noProof/>
                <w:webHidden/>
              </w:rPr>
              <w:instrText xml:space="preserve"> PAGEREF _Toc206618762 \h </w:instrText>
            </w:r>
            <w:r w:rsidR="0021362C">
              <w:rPr>
                <w:noProof/>
                <w:webHidden/>
              </w:rPr>
            </w:r>
            <w:r w:rsidR="0021362C">
              <w:rPr>
                <w:noProof/>
                <w:webHidden/>
              </w:rPr>
              <w:fldChar w:fldCharType="separate"/>
            </w:r>
            <w:r w:rsidR="00315EB6">
              <w:rPr>
                <w:noProof/>
                <w:webHidden/>
              </w:rPr>
              <w:t>5</w:t>
            </w:r>
            <w:r w:rsidR="0021362C">
              <w:rPr>
                <w:noProof/>
                <w:webHidden/>
              </w:rPr>
              <w:fldChar w:fldCharType="end"/>
            </w:r>
          </w:hyperlink>
        </w:p>
        <w:p w:rsidR="0021362C" w:rsidRDefault="00064D15">
          <w:pPr>
            <w:pStyle w:val="TDC1"/>
            <w:tabs>
              <w:tab w:val="right" w:leader="dot" w:pos="9034"/>
            </w:tabs>
            <w:rPr>
              <w:rFonts w:asciiTheme="minorHAnsi" w:eastAsiaTheme="minorEastAsia" w:hAnsiTheme="minorHAnsi" w:cstheme="minorBidi"/>
              <w:noProof/>
            </w:rPr>
          </w:pPr>
          <w:hyperlink w:anchor="_Toc206618763" w:history="1">
            <w:r w:rsidR="0021362C" w:rsidRPr="00186B36">
              <w:rPr>
                <w:rStyle w:val="Hipervnculo"/>
                <w:noProof/>
              </w:rPr>
              <w:t>CONSIDERANDOS</w:t>
            </w:r>
            <w:r w:rsidR="0021362C">
              <w:rPr>
                <w:noProof/>
                <w:webHidden/>
              </w:rPr>
              <w:tab/>
            </w:r>
            <w:r w:rsidR="0021362C">
              <w:rPr>
                <w:noProof/>
                <w:webHidden/>
              </w:rPr>
              <w:fldChar w:fldCharType="begin"/>
            </w:r>
            <w:r w:rsidR="0021362C">
              <w:rPr>
                <w:noProof/>
                <w:webHidden/>
              </w:rPr>
              <w:instrText xml:space="preserve"> PAGEREF _Toc206618763 \h </w:instrText>
            </w:r>
            <w:r w:rsidR="0021362C">
              <w:rPr>
                <w:noProof/>
                <w:webHidden/>
              </w:rPr>
            </w:r>
            <w:r w:rsidR="0021362C">
              <w:rPr>
                <w:noProof/>
                <w:webHidden/>
              </w:rPr>
              <w:fldChar w:fldCharType="separate"/>
            </w:r>
            <w:r w:rsidR="00315EB6">
              <w:rPr>
                <w:noProof/>
                <w:webHidden/>
              </w:rPr>
              <w:t>5</w:t>
            </w:r>
            <w:r w:rsidR="0021362C">
              <w:rPr>
                <w:noProof/>
                <w:webHidden/>
              </w:rPr>
              <w:fldChar w:fldCharType="end"/>
            </w:r>
          </w:hyperlink>
        </w:p>
        <w:p w:rsidR="0021362C" w:rsidRDefault="00064D15">
          <w:pPr>
            <w:pStyle w:val="TDC2"/>
            <w:rPr>
              <w:rFonts w:asciiTheme="minorHAnsi" w:eastAsiaTheme="minorEastAsia" w:hAnsiTheme="minorHAnsi" w:cstheme="minorBidi"/>
              <w:noProof/>
            </w:rPr>
          </w:pPr>
          <w:hyperlink w:anchor="_Toc206618764" w:history="1">
            <w:r w:rsidR="0021362C" w:rsidRPr="00186B36">
              <w:rPr>
                <w:rStyle w:val="Hipervnculo"/>
                <w:noProof/>
              </w:rPr>
              <w:t>PRIMERO. Procedibilidad</w:t>
            </w:r>
            <w:r w:rsidR="0021362C">
              <w:rPr>
                <w:noProof/>
                <w:webHidden/>
              </w:rPr>
              <w:tab/>
            </w:r>
            <w:r w:rsidR="0021362C">
              <w:rPr>
                <w:noProof/>
                <w:webHidden/>
              </w:rPr>
              <w:fldChar w:fldCharType="begin"/>
            </w:r>
            <w:r w:rsidR="0021362C">
              <w:rPr>
                <w:noProof/>
                <w:webHidden/>
              </w:rPr>
              <w:instrText xml:space="preserve"> PAGEREF _Toc206618764 \h </w:instrText>
            </w:r>
            <w:r w:rsidR="0021362C">
              <w:rPr>
                <w:noProof/>
                <w:webHidden/>
              </w:rPr>
            </w:r>
            <w:r w:rsidR="0021362C">
              <w:rPr>
                <w:noProof/>
                <w:webHidden/>
              </w:rPr>
              <w:fldChar w:fldCharType="separate"/>
            </w:r>
            <w:r w:rsidR="00315EB6">
              <w:rPr>
                <w:noProof/>
                <w:webHidden/>
              </w:rPr>
              <w:t>5</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5" w:history="1">
            <w:r w:rsidR="0021362C" w:rsidRPr="00186B36">
              <w:rPr>
                <w:rStyle w:val="Hipervnculo"/>
                <w:noProof/>
              </w:rPr>
              <w:t>a) Competencia del Instituto</w:t>
            </w:r>
            <w:r w:rsidR="0021362C">
              <w:rPr>
                <w:noProof/>
                <w:webHidden/>
              </w:rPr>
              <w:tab/>
            </w:r>
            <w:r w:rsidR="0021362C">
              <w:rPr>
                <w:noProof/>
                <w:webHidden/>
              </w:rPr>
              <w:fldChar w:fldCharType="begin"/>
            </w:r>
            <w:r w:rsidR="0021362C">
              <w:rPr>
                <w:noProof/>
                <w:webHidden/>
              </w:rPr>
              <w:instrText xml:space="preserve"> PAGEREF _Toc206618765 \h </w:instrText>
            </w:r>
            <w:r w:rsidR="0021362C">
              <w:rPr>
                <w:noProof/>
                <w:webHidden/>
              </w:rPr>
            </w:r>
            <w:r w:rsidR="0021362C">
              <w:rPr>
                <w:noProof/>
                <w:webHidden/>
              </w:rPr>
              <w:fldChar w:fldCharType="separate"/>
            </w:r>
            <w:r w:rsidR="00315EB6">
              <w:rPr>
                <w:noProof/>
                <w:webHidden/>
              </w:rPr>
              <w:t>5</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6" w:history="1">
            <w:r w:rsidR="0021362C" w:rsidRPr="00186B36">
              <w:rPr>
                <w:rStyle w:val="Hipervnculo"/>
                <w:noProof/>
              </w:rPr>
              <w:t>b) Legitimidad de la parte recurrente</w:t>
            </w:r>
            <w:r w:rsidR="0021362C">
              <w:rPr>
                <w:noProof/>
                <w:webHidden/>
              </w:rPr>
              <w:tab/>
            </w:r>
            <w:r w:rsidR="0021362C">
              <w:rPr>
                <w:noProof/>
                <w:webHidden/>
              </w:rPr>
              <w:fldChar w:fldCharType="begin"/>
            </w:r>
            <w:r w:rsidR="0021362C">
              <w:rPr>
                <w:noProof/>
                <w:webHidden/>
              </w:rPr>
              <w:instrText xml:space="preserve"> PAGEREF _Toc206618766 \h </w:instrText>
            </w:r>
            <w:r w:rsidR="0021362C">
              <w:rPr>
                <w:noProof/>
                <w:webHidden/>
              </w:rPr>
            </w:r>
            <w:r w:rsidR="0021362C">
              <w:rPr>
                <w:noProof/>
                <w:webHidden/>
              </w:rPr>
              <w:fldChar w:fldCharType="separate"/>
            </w:r>
            <w:r w:rsidR="00315EB6">
              <w:rPr>
                <w:noProof/>
                <w:webHidden/>
              </w:rPr>
              <w:t>6</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7" w:history="1">
            <w:r w:rsidR="0021362C" w:rsidRPr="00186B36">
              <w:rPr>
                <w:rStyle w:val="Hipervnculo"/>
                <w:noProof/>
              </w:rPr>
              <w:t>c) Plazo para interponer el recurso</w:t>
            </w:r>
            <w:r w:rsidR="0021362C">
              <w:rPr>
                <w:noProof/>
                <w:webHidden/>
              </w:rPr>
              <w:tab/>
            </w:r>
            <w:r w:rsidR="0021362C">
              <w:rPr>
                <w:noProof/>
                <w:webHidden/>
              </w:rPr>
              <w:fldChar w:fldCharType="begin"/>
            </w:r>
            <w:r w:rsidR="0021362C">
              <w:rPr>
                <w:noProof/>
                <w:webHidden/>
              </w:rPr>
              <w:instrText xml:space="preserve"> PAGEREF _Toc206618767 \h </w:instrText>
            </w:r>
            <w:r w:rsidR="0021362C">
              <w:rPr>
                <w:noProof/>
                <w:webHidden/>
              </w:rPr>
            </w:r>
            <w:r w:rsidR="0021362C">
              <w:rPr>
                <w:noProof/>
                <w:webHidden/>
              </w:rPr>
              <w:fldChar w:fldCharType="separate"/>
            </w:r>
            <w:r w:rsidR="00315EB6">
              <w:rPr>
                <w:noProof/>
                <w:webHidden/>
              </w:rPr>
              <w:t>6</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8" w:history="1">
            <w:r w:rsidR="0021362C" w:rsidRPr="00186B36">
              <w:rPr>
                <w:rStyle w:val="Hipervnculo"/>
                <w:noProof/>
              </w:rPr>
              <w:t>d) Causal de Procedencia</w:t>
            </w:r>
            <w:r w:rsidR="0021362C">
              <w:rPr>
                <w:noProof/>
                <w:webHidden/>
              </w:rPr>
              <w:tab/>
            </w:r>
            <w:r w:rsidR="0021362C">
              <w:rPr>
                <w:noProof/>
                <w:webHidden/>
              </w:rPr>
              <w:fldChar w:fldCharType="begin"/>
            </w:r>
            <w:r w:rsidR="0021362C">
              <w:rPr>
                <w:noProof/>
                <w:webHidden/>
              </w:rPr>
              <w:instrText xml:space="preserve"> PAGEREF _Toc206618768 \h </w:instrText>
            </w:r>
            <w:r w:rsidR="0021362C">
              <w:rPr>
                <w:noProof/>
                <w:webHidden/>
              </w:rPr>
            </w:r>
            <w:r w:rsidR="0021362C">
              <w:rPr>
                <w:noProof/>
                <w:webHidden/>
              </w:rPr>
              <w:fldChar w:fldCharType="separate"/>
            </w:r>
            <w:r w:rsidR="00315EB6">
              <w:rPr>
                <w:noProof/>
                <w:webHidden/>
              </w:rPr>
              <w:t>6</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69" w:history="1">
            <w:r w:rsidR="0021362C" w:rsidRPr="00186B36">
              <w:rPr>
                <w:rStyle w:val="Hipervnculo"/>
                <w:noProof/>
              </w:rPr>
              <w:t>e) Requisitos formales para la interposición del recurso</w:t>
            </w:r>
            <w:r w:rsidR="0021362C">
              <w:rPr>
                <w:noProof/>
                <w:webHidden/>
              </w:rPr>
              <w:tab/>
            </w:r>
            <w:r w:rsidR="0021362C">
              <w:rPr>
                <w:noProof/>
                <w:webHidden/>
              </w:rPr>
              <w:fldChar w:fldCharType="begin"/>
            </w:r>
            <w:r w:rsidR="0021362C">
              <w:rPr>
                <w:noProof/>
                <w:webHidden/>
              </w:rPr>
              <w:instrText xml:space="preserve"> PAGEREF _Toc206618769 \h </w:instrText>
            </w:r>
            <w:r w:rsidR="0021362C">
              <w:rPr>
                <w:noProof/>
                <w:webHidden/>
              </w:rPr>
            </w:r>
            <w:r w:rsidR="0021362C">
              <w:rPr>
                <w:noProof/>
                <w:webHidden/>
              </w:rPr>
              <w:fldChar w:fldCharType="separate"/>
            </w:r>
            <w:r w:rsidR="00315EB6">
              <w:rPr>
                <w:noProof/>
                <w:webHidden/>
              </w:rPr>
              <w:t>6</w:t>
            </w:r>
            <w:r w:rsidR="0021362C">
              <w:rPr>
                <w:noProof/>
                <w:webHidden/>
              </w:rPr>
              <w:fldChar w:fldCharType="end"/>
            </w:r>
          </w:hyperlink>
        </w:p>
        <w:p w:rsidR="0021362C" w:rsidRDefault="00064D15">
          <w:pPr>
            <w:pStyle w:val="TDC2"/>
            <w:rPr>
              <w:rFonts w:asciiTheme="minorHAnsi" w:eastAsiaTheme="minorEastAsia" w:hAnsiTheme="minorHAnsi" w:cstheme="minorBidi"/>
              <w:noProof/>
            </w:rPr>
          </w:pPr>
          <w:hyperlink w:anchor="_Toc206618770" w:history="1">
            <w:r w:rsidR="0021362C" w:rsidRPr="00186B36">
              <w:rPr>
                <w:rStyle w:val="Hipervnculo"/>
                <w:noProof/>
              </w:rPr>
              <w:t>SEGUNDO. Estudio de Fondo</w:t>
            </w:r>
            <w:r w:rsidR="0021362C">
              <w:rPr>
                <w:noProof/>
                <w:webHidden/>
              </w:rPr>
              <w:tab/>
            </w:r>
            <w:r w:rsidR="0021362C">
              <w:rPr>
                <w:noProof/>
                <w:webHidden/>
              </w:rPr>
              <w:fldChar w:fldCharType="begin"/>
            </w:r>
            <w:r w:rsidR="0021362C">
              <w:rPr>
                <w:noProof/>
                <w:webHidden/>
              </w:rPr>
              <w:instrText xml:space="preserve"> PAGEREF _Toc206618770 \h </w:instrText>
            </w:r>
            <w:r w:rsidR="0021362C">
              <w:rPr>
                <w:noProof/>
                <w:webHidden/>
              </w:rPr>
            </w:r>
            <w:r w:rsidR="0021362C">
              <w:rPr>
                <w:noProof/>
                <w:webHidden/>
              </w:rPr>
              <w:fldChar w:fldCharType="separate"/>
            </w:r>
            <w:r w:rsidR="00315EB6">
              <w:rPr>
                <w:noProof/>
                <w:webHidden/>
              </w:rPr>
              <w:t>7</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71" w:history="1">
            <w:r w:rsidR="0021362C" w:rsidRPr="00186B36">
              <w:rPr>
                <w:rStyle w:val="Hipervnculo"/>
                <w:noProof/>
              </w:rPr>
              <w:t>a) Mandato de transparencia y responsabilidad del Sujeto Obligado</w:t>
            </w:r>
            <w:r w:rsidR="0021362C">
              <w:rPr>
                <w:noProof/>
                <w:webHidden/>
              </w:rPr>
              <w:tab/>
            </w:r>
            <w:r w:rsidR="0021362C">
              <w:rPr>
                <w:noProof/>
                <w:webHidden/>
              </w:rPr>
              <w:fldChar w:fldCharType="begin"/>
            </w:r>
            <w:r w:rsidR="0021362C">
              <w:rPr>
                <w:noProof/>
                <w:webHidden/>
              </w:rPr>
              <w:instrText xml:space="preserve"> PAGEREF _Toc206618771 \h </w:instrText>
            </w:r>
            <w:r w:rsidR="0021362C">
              <w:rPr>
                <w:noProof/>
                <w:webHidden/>
              </w:rPr>
            </w:r>
            <w:r w:rsidR="0021362C">
              <w:rPr>
                <w:noProof/>
                <w:webHidden/>
              </w:rPr>
              <w:fldChar w:fldCharType="separate"/>
            </w:r>
            <w:r w:rsidR="00315EB6">
              <w:rPr>
                <w:noProof/>
                <w:webHidden/>
              </w:rPr>
              <w:t>7</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72" w:history="1">
            <w:r w:rsidR="0021362C" w:rsidRPr="00186B36">
              <w:rPr>
                <w:rStyle w:val="Hipervnculo"/>
                <w:noProof/>
              </w:rPr>
              <w:t>b) Controversia a resolver</w:t>
            </w:r>
            <w:r w:rsidR="0021362C">
              <w:rPr>
                <w:noProof/>
                <w:webHidden/>
              </w:rPr>
              <w:tab/>
            </w:r>
            <w:r w:rsidR="0021362C">
              <w:rPr>
                <w:noProof/>
                <w:webHidden/>
              </w:rPr>
              <w:fldChar w:fldCharType="begin"/>
            </w:r>
            <w:r w:rsidR="0021362C">
              <w:rPr>
                <w:noProof/>
                <w:webHidden/>
              </w:rPr>
              <w:instrText xml:space="preserve"> PAGEREF _Toc206618772 \h </w:instrText>
            </w:r>
            <w:r w:rsidR="0021362C">
              <w:rPr>
                <w:noProof/>
                <w:webHidden/>
              </w:rPr>
            </w:r>
            <w:r w:rsidR="0021362C">
              <w:rPr>
                <w:noProof/>
                <w:webHidden/>
              </w:rPr>
              <w:fldChar w:fldCharType="separate"/>
            </w:r>
            <w:r w:rsidR="00315EB6">
              <w:rPr>
                <w:noProof/>
                <w:webHidden/>
              </w:rPr>
              <w:t>9</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73" w:history="1">
            <w:r w:rsidR="0021362C" w:rsidRPr="00186B36">
              <w:rPr>
                <w:rStyle w:val="Hipervnculo"/>
                <w:noProof/>
              </w:rPr>
              <w:t>c) Estudio de la controversia</w:t>
            </w:r>
            <w:r w:rsidR="0021362C">
              <w:rPr>
                <w:noProof/>
                <w:webHidden/>
              </w:rPr>
              <w:tab/>
            </w:r>
            <w:r w:rsidR="0021362C">
              <w:rPr>
                <w:noProof/>
                <w:webHidden/>
              </w:rPr>
              <w:fldChar w:fldCharType="begin"/>
            </w:r>
            <w:r w:rsidR="0021362C">
              <w:rPr>
                <w:noProof/>
                <w:webHidden/>
              </w:rPr>
              <w:instrText xml:space="preserve"> PAGEREF _Toc206618773 \h </w:instrText>
            </w:r>
            <w:r w:rsidR="0021362C">
              <w:rPr>
                <w:noProof/>
                <w:webHidden/>
              </w:rPr>
            </w:r>
            <w:r w:rsidR="0021362C">
              <w:rPr>
                <w:noProof/>
                <w:webHidden/>
              </w:rPr>
              <w:fldChar w:fldCharType="separate"/>
            </w:r>
            <w:r w:rsidR="00315EB6">
              <w:rPr>
                <w:noProof/>
                <w:webHidden/>
              </w:rPr>
              <w:t>10</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74" w:history="1">
            <w:r w:rsidR="0021362C" w:rsidRPr="00186B36">
              <w:rPr>
                <w:rStyle w:val="Hipervnculo"/>
                <w:noProof/>
              </w:rPr>
              <w:t>d) Versión pública</w:t>
            </w:r>
            <w:r w:rsidR="0021362C">
              <w:rPr>
                <w:noProof/>
                <w:webHidden/>
              </w:rPr>
              <w:tab/>
            </w:r>
            <w:r w:rsidR="0021362C">
              <w:rPr>
                <w:noProof/>
                <w:webHidden/>
              </w:rPr>
              <w:fldChar w:fldCharType="begin"/>
            </w:r>
            <w:r w:rsidR="0021362C">
              <w:rPr>
                <w:noProof/>
                <w:webHidden/>
              </w:rPr>
              <w:instrText xml:space="preserve"> PAGEREF _Toc206618774 \h </w:instrText>
            </w:r>
            <w:r w:rsidR="0021362C">
              <w:rPr>
                <w:noProof/>
                <w:webHidden/>
              </w:rPr>
            </w:r>
            <w:r w:rsidR="0021362C">
              <w:rPr>
                <w:noProof/>
                <w:webHidden/>
              </w:rPr>
              <w:fldChar w:fldCharType="separate"/>
            </w:r>
            <w:r w:rsidR="00315EB6">
              <w:rPr>
                <w:noProof/>
                <w:webHidden/>
              </w:rPr>
              <w:t>20</w:t>
            </w:r>
            <w:r w:rsidR="0021362C">
              <w:rPr>
                <w:noProof/>
                <w:webHidden/>
              </w:rPr>
              <w:fldChar w:fldCharType="end"/>
            </w:r>
          </w:hyperlink>
        </w:p>
        <w:p w:rsidR="0021362C" w:rsidRDefault="00064D15">
          <w:pPr>
            <w:pStyle w:val="TDC3"/>
            <w:rPr>
              <w:rFonts w:asciiTheme="minorHAnsi" w:eastAsiaTheme="minorEastAsia" w:hAnsiTheme="minorHAnsi" w:cstheme="minorBidi"/>
              <w:noProof/>
            </w:rPr>
          </w:pPr>
          <w:hyperlink w:anchor="_Toc206618775" w:history="1">
            <w:r w:rsidR="0021362C" w:rsidRPr="00186B36">
              <w:rPr>
                <w:rStyle w:val="Hipervnculo"/>
                <w:noProof/>
              </w:rPr>
              <w:t>e) Conclusión</w:t>
            </w:r>
            <w:r w:rsidR="0021362C">
              <w:rPr>
                <w:noProof/>
                <w:webHidden/>
              </w:rPr>
              <w:tab/>
            </w:r>
            <w:r w:rsidR="0021362C">
              <w:rPr>
                <w:noProof/>
                <w:webHidden/>
              </w:rPr>
              <w:fldChar w:fldCharType="begin"/>
            </w:r>
            <w:r w:rsidR="0021362C">
              <w:rPr>
                <w:noProof/>
                <w:webHidden/>
              </w:rPr>
              <w:instrText xml:space="preserve"> PAGEREF _Toc206618775 \h </w:instrText>
            </w:r>
            <w:r w:rsidR="0021362C">
              <w:rPr>
                <w:noProof/>
                <w:webHidden/>
              </w:rPr>
            </w:r>
            <w:r w:rsidR="0021362C">
              <w:rPr>
                <w:noProof/>
                <w:webHidden/>
              </w:rPr>
              <w:fldChar w:fldCharType="separate"/>
            </w:r>
            <w:r w:rsidR="00315EB6">
              <w:rPr>
                <w:noProof/>
                <w:webHidden/>
              </w:rPr>
              <w:t>26</w:t>
            </w:r>
            <w:r w:rsidR="0021362C">
              <w:rPr>
                <w:noProof/>
                <w:webHidden/>
              </w:rPr>
              <w:fldChar w:fldCharType="end"/>
            </w:r>
          </w:hyperlink>
        </w:p>
        <w:p w:rsidR="00A13726" w:rsidRPr="0021362C" w:rsidRDefault="00064D15" w:rsidP="0021362C">
          <w:pPr>
            <w:pStyle w:val="TDC1"/>
            <w:tabs>
              <w:tab w:val="right" w:leader="dot" w:pos="9034"/>
            </w:tabs>
          </w:pPr>
          <w:hyperlink w:anchor="_Toc206618776" w:history="1">
            <w:r w:rsidR="0021362C" w:rsidRPr="00186B36">
              <w:rPr>
                <w:rStyle w:val="Hipervnculo"/>
                <w:noProof/>
              </w:rPr>
              <w:t>RESUELVE</w:t>
            </w:r>
            <w:r w:rsidR="0021362C">
              <w:rPr>
                <w:noProof/>
                <w:webHidden/>
              </w:rPr>
              <w:tab/>
            </w:r>
            <w:r w:rsidR="0021362C">
              <w:rPr>
                <w:noProof/>
                <w:webHidden/>
              </w:rPr>
              <w:fldChar w:fldCharType="begin"/>
            </w:r>
            <w:r w:rsidR="0021362C">
              <w:rPr>
                <w:noProof/>
                <w:webHidden/>
              </w:rPr>
              <w:instrText xml:space="preserve"> PAGEREF _Toc206618776 \h </w:instrText>
            </w:r>
            <w:r w:rsidR="0021362C">
              <w:rPr>
                <w:noProof/>
                <w:webHidden/>
              </w:rPr>
            </w:r>
            <w:r w:rsidR="0021362C">
              <w:rPr>
                <w:noProof/>
                <w:webHidden/>
              </w:rPr>
              <w:fldChar w:fldCharType="separate"/>
            </w:r>
            <w:r w:rsidR="00315EB6">
              <w:rPr>
                <w:noProof/>
                <w:webHidden/>
              </w:rPr>
              <w:t>26</w:t>
            </w:r>
            <w:r w:rsidR="0021362C">
              <w:rPr>
                <w:noProof/>
                <w:webHidden/>
              </w:rPr>
              <w:fldChar w:fldCharType="end"/>
            </w:r>
          </w:hyperlink>
          <w:r w:rsidR="00A13726" w:rsidRPr="0021362C">
            <w:rPr>
              <w:b/>
              <w:bCs/>
              <w:lang w:val="es-ES"/>
            </w:rPr>
            <w:fldChar w:fldCharType="end"/>
          </w:r>
        </w:p>
      </w:sdtContent>
    </w:sdt>
    <w:p w:rsidR="00265FAA" w:rsidRPr="0021362C" w:rsidRDefault="00265FAA" w:rsidP="0021362C">
      <w:pPr>
        <w:sectPr w:rsidR="00265FAA" w:rsidRPr="0021362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265FAA" w:rsidRPr="0021362C" w:rsidRDefault="00A4151B" w:rsidP="0021362C">
      <w:pPr>
        <w:rPr>
          <w:b/>
        </w:rPr>
      </w:pPr>
      <w:r w:rsidRPr="0021362C">
        <w:lastRenderedPageBreak/>
        <w:t>Resolución del Pleno del Instituto de Transparencia, Acceso a la Información Pública y Protección de Datos Personales del Estado de México y Municipios, con domicilio en Metepec, Estado de México, de</w:t>
      </w:r>
      <w:r w:rsidR="0021362C">
        <w:t>l</w:t>
      </w:r>
      <w:r w:rsidRPr="0021362C">
        <w:t xml:space="preserve"> </w:t>
      </w:r>
      <w:r w:rsidRPr="0021362C">
        <w:rPr>
          <w:b/>
        </w:rPr>
        <w:t xml:space="preserve">veinte de agosto de dos mil veinticinco. </w:t>
      </w:r>
    </w:p>
    <w:p w:rsidR="00265FAA" w:rsidRPr="0021362C" w:rsidRDefault="00265FAA" w:rsidP="0021362C"/>
    <w:p w:rsidR="00265FAA" w:rsidRPr="0021362C" w:rsidRDefault="00A4151B" w:rsidP="0021362C">
      <w:r w:rsidRPr="0021362C">
        <w:rPr>
          <w:b/>
        </w:rPr>
        <w:t xml:space="preserve">VISTO </w:t>
      </w:r>
      <w:r w:rsidRPr="0021362C">
        <w:t xml:space="preserve">el expediente formado con motivo del Recurso de Revisión </w:t>
      </w:r>
      <w:r w:rsidRPr="0021362C">
        <w:rPr>
          <w:b/>
        </w:rPr>
        <w:t>08317/INFOEM/IP/RR/2025</w:t>
      </w:r>
      <w:r w:rsidRPr="0021362C">
        <w:t xml:space="preserve"> interpuesto por </w:t>
      </w:r>
      <w:bookmarkStart w:id="2" w:name="_GoBack"/>
      <w:r w:rsidR="00156413">
        <w:rPr>
          <w:b/>
        </w:rPr>
        <w:t xml:space="preserve">XXXX </w:t>
      </w:r>
      <w:proofErr w:type="spellStart"/>
      <w:r w:rsidR="00156413">
        <w:rPr>
          <w:b/>
        </w:rPr>
        <w:t>XXXX</w:t>
      </w:r>
      <w:proofErr w:type="spellEnd"/>
      <w:r w:rsidR="00156413">
        <w:rPr>
          <w:b/>
        </w:rPr>
        <w:t xml:space="preserve"> XXXXXXXXX XXXXXXXXXX</w:t>
      </w:r>
      <w:bookmarkEnd w:id="2"/>
      <w:r w:rsidRPr="0021362C">
        <w:t xml:space="preserve">, a quien en lo subsecuente se le denominará </w:t>
      </w:r>
      <w:r w:rsidRPr="0021362C">
        <w:rPr>
          <w:b/>
        </w:rPr>
        <w:t>LA PARTE RECURRENTE</w:t>
      </w:r>
      <w:r w:rsidRPr="0021362C">
        <w:t xml:space="preserve">, en contra de la respuesta emitida por la </w:t>
      </w:r>
      <w:r w:rsidRPr="0021362C">
        <w:rPr>
          <w:b/>
        </w:rPr>
        <w:t>Secretaría de Seguridad</w:t>
      </w:r>
      <w:r w:rsidRPr="0021362C">
        <w:t xml:space="preserve">, en adelante </w:t>
      </w:r>
      <w:r w:rsidRPr="0021362C">
        <w:rPr>
          <w:b/>
        </w:rPr>
        <w:t>EL SUJETO OBLIGADO</w:t>
      </w:r>
      <w:r w:rsidRPr="0021362C">
        <w:t>, se emite la presente Resolución con base en los Antecedentes y Considerandos que se exponen a continuación:</w:t>
      </w:r>
    </w:p>
    <w:p w:rsidR="00265FAA" w:rsidRPr="0021362C" w:rsidRDefault="00265FAA" w:rsidP="0021362C"/>
    <w:p w:rsidR="00265FAA" w:rsidRPr="0021362C" w:rsidRDefault="00A4151B" w:rsidP="0021362C">
      <w:pPr>
        <w:pStyle w:val="Ttulo1"/>
      </w:pPr>
      <w:bookmarkStart w:id="3" w:name="_Toc206618752"/>
      <w:r w:rsidRPr="0021362C">
        <w:t>ANTECEDENTES</w:t>
      </w:r>
      <w:bookmarkEnd w:id="3"/>
    </w:p>
    <w:p w:rsidR="00265FAA" w:rsidRPr="0021362C" w:rsidRDefault="00265FAA" w:rsidP="0021362C"/>
    <w:p w:rsidR="00265FAA" w:rsidRPr="0021362C" w:rsidRDefault="00A4151B" w:rsidP="0021362C">
      <w:pPr>
        <w:pStyle w:val="Ttulo2"/>
      </w:pPr>
      <w:bookmarkStart w:id="4" w:name="_Toc206618753"/>
      <w:r w:rsidRPr="0021362C">
        <w:t>DE LA SOLICITUD DE INFORMACIÓN</w:t>
      </w:r>
      <w:bookmarkEnd w:id="4"/>
    </w:p>
    <w:p w:rsidR="00265FAA" w:rsidRPr="0021362C" w:rsidRDefault="00A4151B" w:rsidP="0021362C">
      <w:pPr>
        <w:pStyle w:val="Ttulo3"/>
      </w:pPr>
      <w:bookmarkStart w:id="5" w:name="_Toc206618754"/>
      <w:r w:rsidRPr="0021362C">
        <w:t>a) Solicitud de información</w:t>
      </w:r>
      <w:bookmarkEnd w:id="5"/>
    </w:p>
    <w:p w:rsidR="00265FAA" w:rsidRPr="0021362C" w:rsidRDefault="00A4151B" w:rsidP="0021362C">
      <w:pPr>
        <w:pBdr>
          <w:top w:val="nil"/>
          <w:left w:val="nil"/>
          <w:bottom w:val="nil"/>
          <w:right w:val="nil"/>
          <w:between w:val="nil"/>
        </w:pBdr>
        <w:tabs>
          <w:tab w:val="left" w:pos="0"/>
        </w:tabs>
      </w:pPr>
      <w:r w:rsidRPr="0021362C">
        <w:t xml:space="preserve">El </w:t>
      </w:r>
      <w:r w:rsidRPr="0021362C">
        <w:rPr>
          <w:b/>
        </w:rPr>
        <w:t>veintitrés de junio de dos mil veinticinco</w:t>
      </w:r>
      <w:r w:rsidRPr="0021362C">
        <w:t xml:space="preserve">, </w:t>
      </w:r>
      <w:r w:rsidRPr="0021362C">
        <w:rPr>
          <w:b/>
        </w:rPr>
        <w:t>LA PARTE RECURRENTE</w:t>
      </w:r>
      <w:r w:rsidRPr="0021362C">
        <w:t xml:space="preserve"> presentó una solicitud de acceso a la información pública ante el </w:t>
      </w:r>
      <w:r w:rsidRPr="0021362C">
        <w:rPr>
          <w:b/>
        </w:rPr>
        <w:t>SUJETO OBLIGADO</w:t>
      </w:r>
      <w:r w:rsidRPr="0021362C">
        <w:t>, a través del Sistema de Acceso a la Información Mexiquense (</w:t>
      </w:r>
      <w:r w:rsidRPr="0021362C">
        <w:rPr>
          <w:b/>
        </w:rPr>
        <w:t>SAIMEX</w:t>
      </w:r>
      <w:r w:rsidRPr="0021362C">
        <w:t>). Dicha solicitud quedó registrada con el número de folio</w:t>
      </w:r>
      <w:r w:rsidRPr="0021362C">
        <w:rPr>
          <w:b/>
        </w:rPr>
        <w:t xml:space="preserve"> 00279/SSEM/IP/2025</w:t>
      </w:r>
      <w:r w:rsidRPr="0021362C">
        <w:t xml:space="preserve"> y en ella se requirió la siguiente información:</w:t>
      </w:r>
    </w:p>
    <w:p w:rsidR="00265FAA" w:rsidRPr="0021362C" w:rsidRDefault="00265FAA" w:rsidP="0021362C">
      <w:pPr>
        <w:tabs>
          <w:tab w:val="left" w:pos="4667"/>
        </w:tabs>
        <w:ind w:left="567" w:right="567"/>
        <w:rPr>
          <w:b/>
        </w:rPr>
      </w:pPr>
    </w:p>
    <w:p w:rsidR="00265FAA" w:rsidRPr="0021362C" w:rsidRDefault="00A4151B" w:rsidP="0021362C">
      <w:pPr>
        <w:pStyle w:val="Puesto"/>
        <w:ind w:firstLine="567"/>
        <w:rPr>
          <w:color w:val="auto"/>
        </w:rPr>
      </w:pPr>
      <w:r w:rsidRPr="0021362C">
        <w:rPr>
          <w:color w:val="auto"/>
        </w:rPr>
        <w:t xml:space="preserve">“quisiera saber </w:t>
      </w:r>
      <w:proofErr w:type="spellStart"/>
      <w:r w:rsidRPr="0021362C">
        <w:rPr>
          <w:color w:val="auto"/>
        </w:rPr>
        <w:t>como</w:t>
      </w:r>
      <w:proofErr w:type="spellEnd"/>
      <w:r w:rsidRPr="0021362C">
        <w:rPr>
          <w:color w:val="auto"/>
        </w:rPr>
        <w:t xml:space="preserve"> la directora de la </w:t>
      </w:r>
      <w:proofErr w:type="spellStart"/>
      <w:r w:rsidRPr="0021362C">
        <w:rPr>
          <w:color w:val="auto"/>
        </w:rPr>
        <w:t>policia</w:t>
      </w:r>
      <w:proofErr w:type="spellEnd"/>
      <w:r w:rsidRPr="0021362C">
        <w:rPr>
          <w:color w:val="auto"/>
        </w:rPr>
        <w:t xml:space="preserve"> de genero la subinspector </w:t>
      </w:r>
      <w:proofErr w:type="spellStart"/>
      <w:r w:rsidRPr="0021362C">
        <w:rPr>
          <w:color w:val="auto"/>
        </w:rPr>
        <w:t>imelda</w:t>
      </w:r>
      <w:proofErr w:type="spellEnd"/>
      <w:r w:rsidRPr="0021362C">
        <w:rPr>
          <w:color w:val="auto"/>
        </w:rPr>
        <w:t xml:space="preserve"> castellanos </w:t>
      </w:r>
      <w:proofErr w:type="spellStart"/>
      <w:r w:rsidRPr="0021362C">
        <w:rPr>
          <w:color w:val="auto"/>
        </w:rPr>
        <w:t>sanchez</w:t>
      </w:r>
      <w:proofErr w:type="spellEnd"/>
      <w:r w:rsidRPr="0021362C">
        <w:rPr>
          <w:color w:val="auto"/>
        </w:rPr>
        <w:t xml:space="preserve"> logro </w:t>
      </w:r>
      <w:proofErr w:type="spellStart"/>
      <w:r w:rsidRPr="0021362C">
        <w:rPr>
          <w:color w:val="auto"/>
        </w:rPr>
        <w:t>asender</w:t>
      </w:r>
      <w:proofErr w:type="spellEnd"/>
      <w:r w:rsidRPr="0021362C">
        <w:rPr>
          <w:color w:val="auto"/>
        </w:rPr>
        <w:t xml:space="preserve"> cuando era </w:t>
      </w:r>
      <w:proofErr w:type="spellStart"/>
      <w:r w:rsidRPr="0021362C">
        <w:rPr>
          <w:color w:val="auto"/>
        </w:rPr>
        <w:t>policia</w:t>
      </w:r>
      <w:proofErr w:type="spellEnd"/>
      <w:r w:rsidRPr="0021362C">
        <w:rPr>
          <w:color w:val="auto"/>
        </w:rPr>
        <w:t xml:space="preserve"> segundo, </w:t>
      </w:r>
      <w:proofErr w:type="spellStart"/>
      <w:r w:rsidRPr="0021362C">
        <w:rPr>
          <w:color w:val="auto"/>
        </w:rPr>
        <w:t>asi</w:t>
      </w:r>
      <w:proofErr w:type="spellEnd"/>
      <w:r w:rsidRPr="0021362C">
        <w:rPr>
          <w:color w:val="auto"/>
        </w:rPr>
        <w:t xml:space="preserve"> mismo saber si en el reglamento del servicio profesional de carrera de la </w:t>
      </w:r>
      <w:proofErr w:type="spellStart"/>
      <w:r w:rsidRPr="0021362C">
        <w:rPr>
          <w:color w:val="auto"/>
        </w:rPr>
        <w:t>policia</w:t>
      </w:r>
      <w:proofErr w:type="spellEnd"/>
      <w:r w:rsidRPr="0021362C">
        <w:rPr>
          <w:color w:val="auto"/>
        </w:rPr>
        <w:t xml:space="preserve"> del estado de </w:t>
      </w:r>
      <w:proofErr w:type="spellStart"/>
      <w:r w:rsidRPr="0021362C">
        <w:rPr>
          <w:color w:val="auto"/>
        </w:rPr>
        <w:t>mexico</w:t>
      </w:r>
      <w:proofErr w:type="spellEnd"/>
      <w:r w:rsidRPr="0021362C">
        <w:rPr>
          <w:color w:val="auto"/>
        </w:rPr>
        <w:t xml:space="preserve"> se puede dar una </w:t>
      </w:r>
      <w:proofErr w:type="spellStart"/>
      <w:r w:rsidRPr="0021362C">
        <w:rPr>
          <w:color w:val="auto"/>
        </w:rPr>
        <w:t>atribucion</w:t>
      </w:r>
      <w:proofErr w:type="spellEnd"/>
      <w:r w:rsidRPr="0021362C">
        <w:rPr>
          <w:color w:val="auto"/>
        </w:rPr>
        <w:t xml:space="preserve"> de ascenso de hasta 4 grados inmediatos superiores a un elemento”</w:t>
      </w:r>
    </w:p>
    <w:p w:rsidR="00265FAA" w:rsidRPr="0021362C" w:rsidRDefault="00265FAA" w:rsidP="0021362C">
      <w:pPr>
        <w:tabs>
          <w:tab w:val="left" w:pos="4667"/>
        </w:tabs>
        <w:ind w:left="567" w:right="567"/>
        <w:rPr>
          <w:i/>
        </w:rPr>
      </w:pPr>
    </w:p>
    <w:p w:rsidR="00265FAA" w:rsidRPr="0021362C" w:rsidRDefault="00A4151B" w:rsidP="0021362C">
      <w:pPr>
        <w:tabs>
          <w:tab w:val="left" w:pos="4667"/>
        </w:tabs>
        <w:ind w:left="567" w:right="567"/>
      </w:pPr>
      <w:r w:rsidRPr="0021362C">
        <w:rPr>
          <w:b/>
        </w:rPr>
        <w:t>Modalidad de entrega</w:t>
      </w:r>
      <w:r w:rsidRPr="0021362C">
        <w:t>: a</w:t>
      </w:r>
      <w:r w:rsidRPr="0021362C">
        <w:rPr>
          <w:i/>
        </w:rPr>
        <w:t xml:space="preserve"> través del </w:t>
      </w:r>
      <w:r w:rsidRPr="0021362C">
        <w:rPr>
          <w:b/>
          <w:i/>
        </w:rPr>
        <w:t>SAIMEX</w:t>
      </w:r>
      <w:r w:rsidRPr="0021362C">
        <w:rPr>
          <w:i/>
        </w:rPr>
        <w:t>.</w:t>
      </w:r>
    </w:p>
    <w:p w:rsidR="00265FAA" w:rsidRPr="0021362C" w:rsidRDefault="00265FAA" w:rsidP="0021362C"/>
    <w:p w:rsidR="00265FAA" w:rsidRPr="0021362C" w:rsidRDefault="00A4151B" w:rsidP="0021362C">
      <w:pPr>
        <w:pStyle w:val="Ttulo3"/>
      </w:pPr>
      <w:bookmarkStart w:id="6" w:name="_Toc206618755"/>
      <w:r w:rsidRPr="0021362C">
        <w:lastRenderedPageBreak/>
        <w:t>b) Respuesta del Sujeto Obligado</w:t>
      </w:r>
      <w:bookmarkEnd w:id="6"/>
    </w:p>
    <w:p w:rsidR="00265FAA" w:rsidRPr="0021362C" w:rsidRDefault="00A4151B" w:rsidP="0021362C">
      <w:pPr>
        <w:pBdr>
          <w:top w:val="nil"/>
          <w:left w:val="nil"/>
          <w:bottom w:val="nil"/>
          <w:right w:val="nil"/>
          <w:between w:val="nil"/>
        </w:pBdr>
      </w:pPr>
      <w:r w:rsidRPr="0021362C">
        <w:t xml:space="preserve">El </w:t>
      </w:r>
      <w:r w:rsidRPr="0021362C">
        <w:rPr>
          <w:b/>
        </w:rPr>
        <w:t>siete de julio de dos mil veinticinco</w:t>
      </w:r>
      <w:r w:rsidRPr="0021362C">
        <w:t xml:space="preserve">, el Titular de la Unidad de Transparencia del </w:t>
      </w:r>
      <w:r w:rsidRPr="0021362C">
        <w:rPr>
          <w:b/>
        </w:rPr>
        <w:t>SUJETO OBLIGADO</w:t>
      </w:r>
      <w:r w:rsidRPr="0021362C">
        <w:t xml:space="preserve"> notificó la siguiente respuesta a través del </w:t>
      </w:r>
      <w:r w:rsidRPr="0021362C">
        <w:rPr>
          <w:b/>
        </w:rPr>
        <w:t>SAIMEX</w:t>
      </w:r>
      <w:r w:rsidRPr="0021362C">
        <w:t>:</w:t>
      </w:r>
    </w:p>
    <w:p w:rsidR="00265FAA" w:rsidRPr="0021362C" w:rsidRDefault="00265FAA" w:rsidP="0021362C">
      <w:pPr>
        <w:tabs>
          <w:tab w:val="left" w:pos="4667"/>
        </w:tabs>
        <w:ind w:left="567" w:right="567"/>
        <w:rPr>
          <w:b/>
        </w:rPr>
      </w:pPr>
    </w:p>
    <w:p w:rsidR="00265FAA" w:rsidRPr="0021362C" w:rsidRDefault="00A4151B" w:rsidP="0021362C">
      <w:pPr>
        <w:pStyle w:val="Puesto"/>
        <w:ind w:firstLine="567"/>
        <w:jc w:val="right"/>
        <w:rPr>
          <w:color w:val="auto"/>
        </w:rPr>
      </w:pPr>
      <w:r w:rsidRPr="0021362C">
        <w:rPr>
          <w:color w:val="auto"/>
        </w:rPr>
        <w:t>Metepec, México a 07 de Julio de 2025</w:t>
      </w:r>
    </w:p>
    <w:p w:rsidR="00265FAA" w:rsidRPr="0021362C" w:rsidRDefault="00A4151B" w:rsidP="0021362C">
      <w:pPr>
        <w:pStyle w:val="Puesto"/>
        <w:ind w:firstLine="567"/>
        <w:jc w:val="right"/>
        <w:rPr>
          <w:color w:val="auto"/>
        </w:rPr>
      </w:pPr>
      <w:r w:rsidRPr="0021362C">
        <w:rPr>
          <w:color w:val="auto"/>
        </w:rPr>
        <w:t>Nombre del solicitante: C. Solicitante</w:t>
      </w:r>
    </w:p>
    <w:p w:rsidR="00265FAA" w:rsidRPr="0021362C" w:rsidRDefault="00A4151B" w:rsidP="0021362C">
      <w:pPr>
        <w:pStyle w:val="Puesto"/>
        <w:ind w:firstLine="567"/>
        <w:jc w:val="right"/>
        <w:rPr>
          <w:color w:val="auto"/>
        </w:rPr>
      </w:pPr>
      <w:r w:rsidRPr="0021362C">
        <w:rPr>
          <w:color w:val="auto"/>
        </w:rPr>
        <w:t>Folio de la solicitud: 00279/SSEM/IP/2025</w:t>
      </w:r>
    </w:p>
    <w:p w:rsidR="00265FAA" w:rsidRPr="0021362C" w:rsidRDefault="00265FAA" w:rsidP="0021362C">
      <w:pPr>
        <w:pStyle w:val="Puesto"/>
        <w:ind w:firstLine="567"/>
        <w:rPr>
          <w:color w:val="auto"/>
        </w:rPr>
      </w:pPr>
    </w:p>
    <w:p w:rsidR="00265FAA" w:rsidRPr="0021362C" w:rsidRDefault="00A4151B" w:rsidP="0021362C">
      <w:pPr>
        <w:pStyle w:val="Puesto"/>
        <w:ind w:firstLine="567"/>
        <w:rPr>
          <w:color w:val="auto"/>
        </w:rPr>
      </w:pPr>
      <w:r w:rsidRPr="0021362C">
        <w:rPr>
          <w:color w:val="auto"/>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rsidR="00265FAA" w:rsidRPr="0021362C" w:rsidRDefault="00265FAA" w:rsidP="0021362C">
      <w:pPr>
        <w:pStyle w:val="Puesto"/>
        <w:ind w:firstLine="567"/>
        <w:rPr>
          <w:color w:val="auto"/>
        </w:rPr>
      </w:pPr>
    </w:p>
    <w:p w:rsidR="00265FAA" w:rsidRPr="0021362C" w:rsidRDefault="00A4151B" w:rsidP="0021362C">
      <w:pPr>
        <w:ind w:right="-28"/>
      </w:pPr>
      <w:r w:rsidRPr="0021362C">
        <w:t xml:space="preserve">Asimismo, </w:t>
      </w:r>
      <w:r w:rsidRPr="0021362C">
        <w:rPr>
          <w:b/>
        </w:rPr>
        <w:t xml:space="preserve">EL SUJETO OBLIGADO </w:t>
      </w:r>
      <w:r w:rsidRPr="0021362C">
        <w:t>adjuntó a su respuesta el archivo electrónico que se describe a continuación:</w:t>
      </w:r>
    </w:p>
    <w:p w:rsidR="00265FAA" w:rsidRPr="0021362C" w:rsidRDefault="00265FAA" w:rsidP="0021362C">
      <w:pPr>
        <w:ind w:right="-28"/>
      </w:pPr>
    </w:p>
    <w:p w:rsidR="00265FAA" w:rsidRPr="0021362C" w:rsidRDefault="00A4151B" w:rsidP="0021362C">
      <w:pPr>
        <w:numPr>
          <w:ilvl w:val="0"/>
          <w:numId w:val="2"/>
        </w:numPr>
        <w:pBdr>
          <w:top w:val="nil"/>
          <w:left w:val="nil"/>
          <w:bottom w:val="nil"/>
          <w:right w:val="nil"/>
          <w:between w:val="nil"/>
        </w:pBdr>
        <w:ind w:right="-28"/>
        <w:rPr>
          <w:b/>
        </w:rPr>
      </w:pPr>
      <w:r w:rsidRPr="0021362C">
        <w:rPr>
          <w:b/>
        </w:rPr>
        <w:t xml:space="preserve">279 RESPUESTA.pdf: </w:t>
      </w:r>
      <w:r w:rsidRPr="0021362C">
        <w:t xml:space="preserve">Archivo que contiene un oficio firmado por el Encargado de la Unidad de Información, Planeación, Programación y Evaluación y de la Unidad de Transparencia, quien refiere que mediante oficio se requirió la información al Servidor Público Habilitado siendo el Oficial Mayor, informando que después de realizar una búsqueda exhaustiva en los expedientes y bases de datos del </w:t>
      </w:r>
      <w:r w:rsidRPr="0021362C">
        <w:rPr>
          <w:b/>
        </w:rPr>
        <w:t>SUJETO OBLIGADO</w:t>
      </w:r>
      <w:r w:rsidRPr="0021362C">
        <w:t>, no se encontró información relacionada con el nombre de Imelda Castellanos Sánchez.</w:t>
      </w:r>
    </w:p>
    <w:p w:rsidR="00265FAA" w:rsidRPr="0021362C" w:rsidRDefault="00265FAA" w:rsidP="0021362C">
      <w:pPr>
        <w:ind w:right="-28"/>
      </w:pPr>
    </w:p>
    <w:p w:rsidR="00265FAA" w:rsidRPr="0021362C" w:rsidRDefault="00A4151B" w:rsidP="0021362C">
      <w:pPr>
        <w:pStyle w:val="Ttulo2"/>
        <w:jc w:val="left"/>
      </w:pPr>
      <w:bookmarkStart w:id="7" w:name="_Toc206618756"/>
      <w:r w:rsidRPr="0021362C">
        <w:t>DEL RECURSO DE REVISIÓN</w:t>
      </w:r>
      <w:bookmarkEnd w:id="7"/>
    </w:p>
    <w:p w:rsidR="00265FAA" w:rsidRPr="0021362C" w:rsidRDefault="00A4151B" w:rsidP="0021362C">
      <w:pPr>
        <w:pStyle w:val="Ttulo3"/>
      </w:pPr>
      <w:bookmarkStart w:id="8" w:name="_Toc206618757"/>
      <w:r w:rsidRPr="0021362C">
        <w:t>a) Interposición del Recurso de Revisión</w:t>
      </w:r>
      <w:bookmarkEnd w:id="8"/>
    </w:p>
    <w:p w:rsidR="00265FAA" w:rsidRPr="0021362C" w:rsidRDefault="00A4151B" w:rsidP="0021362C">
      <w:pPr>
        <w:ind w:right="-28"/>
      </w:pPr>
      <w:r w:rsidRPr="0021362C">
        <w:t xml:space="preserve">El </w:t>
      </w:r>
      <w:r w:rsidRPr="0021362C">
        <w:rPr>
          <w:b/>
        </w:rPr>
        <w:t>nueve de julio de dos mil veinticinco,</w:t>
      </w:r>
      <w:r w:rsidRPr="0021362C">
        <w:t xml:space="preserve"> </w:t>
      </w:r>
      <w:r w:rsidRPr="0021362C">
        <w:rPr>
          <w:b/>
        </w:rPr>
        <w:t>LA PARTE RECURRENTE</w:t>
      </w:r>
      <w:r w:rsidRPr="0021362C">
        <w:t xml:space="preserve"> interpuso el recurso de revisión en contra de la respuesta emitida por el </w:t>
      </w:r>
      <w:r w:rsidRPr="0021362C">
        <w:rPr>
          <w:b/>
        </w:rPr>
        <w:t>SUJETO OBLIGADO</w:t>
      </w:r>
      <w:r w:rsidRPr="0021362C">
        <w:t xml:space="preserve">, mismo que fue </w:t>
      </w:r>
      <w:r w:rsidRPr="0021362C">
        <w:lastRenderedPageBreak/>
        <w:t xml:space="preserve">registrado en el SAIMEX con el número de expediente </w:t>
      </w:r>
      <w:r w:rsidRPr="0021362C">
        <w:rPr>
          <w:b/>
        </w:rPr>
        <w:t>08317/INFOEM/IP/RR/2025</w:t>
      </w:r>
      <w:r w:rsidRPr="0021362C">
        <w:t>, y en el cual manifiesta lo siguiente:</w:t>
      </w:r>
    </w:p>
    <w:p w:rsidR="00265FAA" w:rsidRPr="0021362C" w:rsidRDefault="00265FAA" w:rsidP="0021362C">
      <w:pPr>
        <w:tabs>
          <w:tab w:val="left" w:pos="4667"/>
        </w:tabs>
        <w:ind w:right="539"/>
      </w:pPr>
    </w:p>
    <w:p w:rsidR="00265FAA" w:rsidRPr="0021362C" w:rsidRDefault="00A4151B" w:rsidP="0021362C">
      <w:pPr>
        <w:tabs>
          <w:tab w:val="left" w:pos="4667"/>
        </w:tabs>
        <w:ind w:left="567" w:right="539"/>
        <w:rPr>
          <w:b/>
        </w:rPr>
      </w:pPr>
      <w:r w:rsidRPr="0021362C">
        <w:rPr>
          <w:b/>
        </w:rPr>
        <w:t>ACTO IMPUGNADO</w:t>
      </w:r>
      <w:r w:rsidRPr="0021362C">
        <w:rPr>
          <w:b/>
        </w:rPr>
        <w:tab/>
      </w:r>
    </w:p>
    <w:p w:rsidR="00265FAA" w:rsidRPr="0021362C" w:rsidRDefault="00265FAA" w:rsidP="0021362C">
      <w:pPr>
        <w:tabs>
          <w:tab w:val="left" w:pos="4667"/>
        </w:tabs>
        <w:ind w:left="567" w:right="539"/>
        <w:rPr>
          <w:b/>
        </w:rPr>
      </w:pPr>
    </w:p>
    <w:p w:rsidR="00265FAA" w:rsidRPr="0021362C" w:rsidRDefault="00A4151B" w:rsidP="0021362C">
      <w:pPr>
        <w:pStyle w:val="Puesto"/>
        <w:ind w:firstLine="567"/>
        <w:rPr>
          <w:color w:val="auto"/>
        </w:rPr>
      </w:pPr>
      <w:r w:rsidRPr="0021362C">
        <w:rPr>
          <w:color w:val="auto"/>
        </w:rPr>
        <w:t xml:space="preserve">“oficio 00279/SSEM/IP/2025 el cual me dan una respuesta sin fundamentos a mi </w:t>
      </w:r>
      <w:proofErr w:type="spellStart"/>
      <w:r w:rsidRPr="0021362C">
        <w:rPr>
          <w:color w:val="auto"/>
        </w:rPr>
        <w:t>peticion</w:t>
      </w:r>
      <w:proofErr w:type="spellEnd"/>
      <w:r w:rsidRPr="0021362C">
        <w:rPr>
          <w:color w:val="auto"/>
        </w:rPr>
        <w:t xml:space="preserve"> manejan que no encuentran personal con tal nombre”</w:t>
      </w:r>
    </w:p>
    <w:p w:rsidR="00265FAA" w:rsidRPr="0021362C" w:rsidRDefault="00265FAA" w:rsidP="0021362C">
      <w:pPr>
        <w:tabs>
          <w:tab w:val="left" w:pos="4667"/>
        </w:tabs>
        <w:ind w:left="567" w:right="539"/>
        <w:rPr>
          <w:i/>
        </w:rPr>
      </w:pPr>
    </w:p>
    <w:p w:rsidR="00265FAA" w:rsidRPr="0021362C" w:rsidRDefault="00A4151B" w:rsidP="0021362C">
      <w:pPr>
        <w:tabs>
          <w:tab w:val="left" w:pos="4667"/>
        </w:tabs>
        <w:ind w:left="567" w:right="539"/>
        <w:rPr>
          <w:b/>
        </w:rPr>
      </w:pPr>
      <w:r w:rsidRPr="0021362C">
        <w:rPr>
          <w:b/>
        </w:rPr>
        <w:t>RAZONES O MOTIVOS DE LA INCONFORMIDAD</w:t>
      </w:r>
      <w:r w:rsidRPr="0021362C">
        <w:rPr>
          <w:b/>
        </w:rPr>
        <w:tab/>
      </w:r>
    </w:p>
    <w:p w:rsidR="00265FAA" w:rsidRPr="0021362C" w:rsidRDefault="00265FAA" w:rsidP="0021362C">
      <w:pPr>
        <w:tabs>
          <w:tab w:val="left" w:pos="4667"/>
        </w:tabs>
        <w:ind w:left="567" w:right="539"/>
        <w:rPr>
          <w:b/>
        </w:rPr>
      </w:pPr>
    </w:p>
    <w:p w:rsidR="00265FAA" w:rsidRPr="0021362C" w:rsidRDefault="00A4151B" w:rsidP="0021362C">
      <w:pPr>
        <w:pStyle w:val="Puesto"/>
        <w:ind w:firstLine="567"/>
        <w:rPr>
          <w:i w:val="0"/>
          <w:color w:val="auto"/>
        </w:rPr>
      </w:pPr>
      <w:r w:rsidRPr="0021362C">
        <w:rPr>
          <w:color w:val="auto"/>
        </w:rPr>
        <w:t xml:space="preserve">“me manejan en la respuesta que no existe personal que tenga el nombre el cual se me es raro ya que ella en cargo es Subinspectora </w:t>
      </w:r>
      <w:proofErr w:type="spellStart"/>
      <w:r w:rsidRPr="0021362C">
        <w:rPr>
          <w:color w:val="auto"/>
        </w:rPr>
        <w:t>Ymelda</w:t>
      </w:r>
      <w:proofErr w:type="spellEnd"/>
      <w:r w:rsidRPr="0021362C">
        <w:rPr>
          <w:color w:val="auto"/>
        </w:rPr>
        <w:t xml:space="preserve"> Castellanos </w:t>
      </w:r>
      <w:proofErr w:type="spellStart"/>
      <w:r w:rsidRPr="0021362C">
        <w:rPr>
          <w:color w:val="auto"/>
        </w:rPr>
        <w:t>Sanches</w:t>
      </w:r>
      <w:proofErr w:type="spellEnd"/>
      <w:r w:rsidRPr="0021362C">
        <w:rPr>
          <w:color w:val="auto"/>
        </w:rPr>
        <w:t xml:space="preserve">, encargada del despacho de la </w:t>
      </w:r>
      <w:proofErr w:type="spellStart"/>
      <w:r w:rsidRPr="0021362C">
        <w:rPr>
          <w:color w:val="auto"/>
        </w:rPr>
        <w:t>direccion</w:t>
      </w:r>
      <w:proofErr w:type="spellEnd"/>
      <w:r w:rsidRPr="0021362C">
        <w:rPr>
          <w:color w:val="auto"/>
        </w:rPr>
        <w:t xml:space="preserve"> general de </w:t>
      </w:r>
      <w:proofErr w:type="spellStart"/>
      <w:r w:rsidRPr="0021362C">
        <w:rPr>
          <w:color w:val="auto"/>
        </w:rPr>
        <w:t>policia</w:t>
      </w:r>
      <w:proofErr w:type="spellEnd"/>
      <w:r w:rsidRPr="0021362C">
        <w:rPr>
          <w:color w:val="auto"/>
        </w:rPr>
        <w:t xml:space="preserve"> de genero de la SSEM </w:t>
      </w:r>
      <w:proofErr w:type="spellStart"/>
      <w:r w:rsidRPr="0021362C">
        <w:rPr>
          <w:color w:val="auto"/>
        </w:rPr>
        <w:t>unicamente</w:t>
      </w:r>
      <w:proofErr w:type="spellEnd"/>
      <w:r w:rsidRPr="0021362C">
        <w:rPr>
          <w:color w:val="auto"/>
        </w:rPr>
        <w:t xml:space="preserve"> quiero saber si se puede ascender de </w:t>
      </w:r>
      <w:proofErr w:type="spellStart"/>
      <w:r w:rsidRPr="0021362C">
        <w:rPr>
          <w:color w:val="auto"/>
        </w:rPr>
        <w:t>policia</w:t>
      </w:r>
      <w:proofErr w:type="spellEnd"/>
      <w:r w:rsidRPr="0021362C">
        <w:rPr>
          <w:color w:val="auto"/>
        </w:rPr>
        <w:t xml:space="preserve"> segundo a subinspector sin convocatoria de ascenso, ya que el reglamento del servicio profesional de carrera no aparece esa acción”</w:t>
      </w:r>
    </w:p>
    <w:p w:rsidR="00265FAA" w:rsidRPr="0021362C" w:rsidRDefault="00265FAA" w:rsidP="0021362C">
      <w:pPr>
        <w:tabs>
          <w:tab w:val="left" w:pos="4667"/>
        </w:tabs>
        <w:ind w:right="567"/>
        <w:rPr>
          <w:b/>
        </w:rPr>
      </w:pPr>
    </w:p>
    <w:p w:rsidR="00265FAA" w:rsidRPr="0021362C" w:rsidRDefault="00A4151B" w:rsidP="0021362C">
      <w:pPr>
        <w:pStyle w:val="Ttulo3"/>
      </w:pPr>
      <w:bookmarkStart w:id="9" w:name="_Toc206618758"/>
      <w:r w:rsidRPr="0021362C">
        <w:t>b) Turno del Recurso de Revisión</w:t>
      </w:r>
      <w:bookmarkEnd w:id="9"/>
    </w:p>
    <w:p w:rsidR="00265FAA" w:rsidRPr="0021362C" w:rsidRDefault="00A4151B" w:rsidP="0021362C">
      <w:r w:rsidRPr="0021362C">
        <w:t>Con fundamento en el artículo 185, fracción I de la Ley de Transparencia y Acceso a la Información Pública del Estado de México y Municipios, el</w:t>
      </w:r>
      <w:r w:rsidRPr="0021362C">
        <w:rPr>
          <w:b/>
        </w:rPr>
        <w:t xml:space="preserve"> nueve de julio de dos mil veinticinco,</w:t>
      </w:r>
      <w:r w:rsidRPr="0021362C">
        <w:t xml:space="preserve"> se turnó el recurso de revisión a través del SAIMEX a la </w:t>
      </w:r>
      <w:r w:rsidRPr="0021362C">
        <w:rPr>
          <w:b/>
        </w:rPr>
        <w:t>Comisionada Sharon Cristina Morales Martínez</w:t>
      </w:r>
      <w:r w:rsidRPr="0021362C">
        <w:t xml:space="preserve">, a efecto de decretar su admisión o </w:t>
      </w:r>
      <w:proofErr w:type="spellStart"/>
      <w:r w:rsidRPr="0021362C">
        <w:t>desechamiento</w:t>
      </w:r>
      <w:proofErr w:type="spellEnd"/>
      <w:r w:rsidRPr="0021362C">
        <w:t xml:space="preserve">. </w:t>
      </w:r>
    </w:p>
    <w:p w:rsidR="00265FAA" w:rsidRPr="0021362C" w:rsidRDefault="00265FAA" w:rsidP="0021362C"/>
    <w:p w:rsidR="00265FAA" w:rsidRPr="0021362C" w:rsidRDefault="00A4151B" w:rsidP="0021362C">
      <w:pPr>
        <w:pStyle w:val="Ttulo3"/>
      </w:pPr>
      <w:bookmarkStart w:id="10" w:name="_Toc206618759"/>
      <w:r w:rsidRPr="0021362C">
        <w:t>c) Admisión del Recurso de Revisión</w:t>
      </w:r>
      <w:bookmarkEnd w:id="10"/>
    </w:p>
    <w:p w:rsidR="00265FAA" w:rsidRPr="0021362C" w:rsidRDefault="00A4151B" w:rsidP="0021362C">
      <w:r w:rsidRPr="0021362C">
        <w:t xml:space="preserve">El </w:t>
      </w:r>
      <w:r w:rsidRPr="0021362C">
        <w:rPr>
          <w:b/>
        </w:rPr>
        <w:t>once de julio de dos mil veinticinco,</w:t>
      </w:r>
      <w:r w:rsidRPr="0021362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265FAA" w:rsidRPr="0021362C" w:rsidRDefault="00265FAA" w:rsidP="0021362C">
      <w:pPr>
        <w:rPr>
          <w:b/>
        </w:rPr>
      </w:pPr>
    </w:p>
    <w:p w:rsidR="00265FAA" w:rsidRPr="0021362C" w:rsidRDefault="00A4151B" w:rsidP="0021362C">
      <w:pPr>
        <w:pStyle w:val="Ttulo3"/>
      </w:pPr>
      <w:bookmarkStart w:id="11" w:name="_Toc206618760"/>
      <w:r w:rsidRPr="0021362C">
        <w:t>d) Informe Justificado del Sujeto Obligado</w:t>
      </w:r>
      <w:bookmarkEnd w:id="11"/>
    </w:p>
    <w:p w:rsidR="00265FAA" w:rsidRPr="0021362C" w:rsidRDefault="00A4151B" w:rsidP="0021362C">
      <w:r w:rsidRPr="0021362C">
        <w:t xml:space="preserve">El </w:t>
      </w:r>
      <w:r w:rsidRPr="0021362C">
        <w:rPr>
          <w:b/>
        </w:rPr>
        <w:t>quince de julio de dos mil veinticinco, EL SUJETO OBLIGADO</w:t>
      </w:r>
      <w:r w:rsidRPr="0021362C">
        <w:t xml:space="preserve"> rindió su informe justificado a través del SAIMEX, en el cual expresó lo siguiente:</w:t>
      </w:r>
    </w:p>
    <w:p w:rsidR="00265FAA" w:rsidRPr="0021362C" w:rsidRDefault="00265FAA" w:rsidP="0021362C"/>
    <w:p w:rsidR="00265FAA" w:rsidRPr="0021362C" w:rsidRDefault="00A4151B" w:rsidP="0021362C">
      <w:pPr>
        <w:numPr>
          <w:ilvl w:val="0"/>
          <w:numId w:val="2"/>
        </w:numPr>
        <w:pBdr>
          <w:top w:val="nil"/>
          <w:left w:val="nil"/>
          <w:bottom w:val="nil"/>
          <w:right w:val="nil"/>
          <w:between w:val="nil"/>
        </w:pBdr>
        <w:ind w:right="539"/>
      </w:pPr>
      <w:r w:rsidRPr="0021362C">
        <w:rPr>
          <w:b/>
          <w:i/>
        </w:rPr>
        <w:t xml:space="preserve">INFORME JUSTIFICADO 8317.pdf: </w:t>
      </w:r>
      <w:r w:rsidRPr="0021362C">
        <w:t xml:space="preserve">Archivo que contiene un oficio firmado por el Encargado de la Unidad de Información, Planeación, Programación y Evaluación y de la Unidad de Transparencia, quien refiere que relativo a saber si en el reglamento de servicio profesional de carrera de la Policía del Estado de México se puede dar una atribución de ascenso hasta de cuatro grados inmediatos superiores a un elemento, el servidor público habilitado siendo la Dirección General del Sistema de Desarrollo Policial se pronunció mencionando lo relativo al Reglamento del Servicio Profesional de Carrera; además expuso que </w:t>
      </w:r>
      <w:r w:rsidRPr="0021362C">
        <w:rPr>
          <w:b/>
        </w:rPr>
        <w:t>LA PARTE RECURRENTE</w:t>
      </w:r>
      <w:r w:rsidRPr="0021362C">
        <w:t xml:space="preserve"> no impugna el totalidad de la respuesta, y además refiere que en sus agravios cambia el nombre de la servidora pública de la cual se requiere la información. Finalmente solicita el sobreseimiento del presente Recurso de Revisión.</w:t>
      </w:r>
    </w:p>
    <w:p w:rsidR="00265FAA" w:rsidRPr="0021362C" w:rsidRDefault="00265FAA" w:rsidP="0021362C">
      <w:pPr>
        <w:ind w:left="567" w:right="539"/>
      </w:pPr>
    </w:p>
    <w:p w:rsidR="00265FAA" w:rsidRPr="0021362C" w:rsidRDefault="00A4151B" w:rsidP="0021362C">
      <w:r w:rsidRPr="0021362C">
        <w:t xml:space="preserve">Esta información fue puesta a la vista de </w:t>
      </w:r>
      <w:r w:rsidRPr="0021362C">
        <w:rPr>
          <w:b/>
        </w:rPr>
        <w:t xml:space="preserve">LA PARTE RECURRENTE </w:t>
      </w:r>
      <w:r w:rsidRPr="0021362C">
        <w:t xml:space="preserve">el </w:t>
      </w:r>
      <w:r w:rsidRPr="0021362C">
        <w:rPr>
          <w:b/>
        </w:rPr>
        <w:t xml:space="preserve">doce de agosto de dos mil veinticinco </w:t>
      </w:r>
      <w:r w:rsidRPr="0021362C">
        <w:t>para que, en un plazo de tres días hábiles, manifestara lo que a su derecho conviniera, de conformidad con lo establecido en el artículo 185, fracción III de la Ley de Transparencia y Acceso a la Información Pública del Estado de México y Municipios.</w:t>
      </w:r>
    </w:p>
    <w:p w:rsidR="00265FAA" w:rsidRPr="0021362C" w:rsidRDefault="00265FAA" w:rsidP="0021362C">
      <w:pPr>
        <w:ind w:right="539"/>
      </w:pPr>
    </w:p>
    <w:p w:rsidR="00265FAA" w:rsidRPr="0021362C" w:rsidRDefault="00A4151B" w:rsidP="0021362C">
      <w:pPr>
        <w:pStyle w:val="Ttulo3"/>
      </w:pPr>
      <w:bookmarkStart w:id="12" w:name="_Toc206618761"/>
      <w:r w:rsidRPr="0021362C">
        <w:lastRenderedPageBreak/>
        <w:t>e) Manifestaciones de la Parte Recurrente</w:t>
      </w:r>
      <w:bookmarkEnd w:id="12"/>
    </w:p>
    <w:p w:rsidR="00F50239" w:rsidRPr="0021362C" w:rsidRDefault="00A4151B" w:rsidP="0021362C">
      <w:r w:rsidRPr="0021362C">
        <w:rPr>
          <w:b/>
        </w:rPr>
        <w:t>LA PARTE RECURRENTE</w:t>
      </w:r>
      <w:r w:rsidR="00F50239" w:rsidRPr="0021362C">
        <w:rPr>
          <w:b/>
        </w:rPr>
        <w:t xml:space="preserve"> </w:t>
      </w:r>
      <w:r w:rsidR="00F50239" w:rsidRPr="0021362C">
        <w:t xml:space="preserve">remitió una captura de pantalla con evidencia del cargo que ostenta Imelda castellanos </w:t>
      </w:r>
      <w:proofErr w:type="spellStart"/>
      <w:r w:rsidR="00F50239" w:rsidRPr="0021362C">
        <w:t>sanchez</w:t>
      </w:r>
      <w:proofErr w:type="spellEnd"/>
      <w:r w:rsidR="00F50239" w:rsidRPr="0021362C">
        <w:t>.</w:t>
      </w:r>
    </w:p>
    <w:p w:rsidR="00F50239" w:rsidRPr="0021362C" w:rsidRDefault="00F50239" w:rsidP="0021362C"/>
    <w:p w:rsidR="00265FAA" w:rsidRPr="0021362C" w:rsidRDefault="00A4151B" w:rsidP="0021362C">
      <w:pPr>
        <w:pStyle w:val="Ttulo3"/>
      </w:pPr>
      <w:bookmarkStart w:id="13" w:name="_Toc206618762"/>
      <w:r w:rsidRPr="0021362C">
        <w:t>f) Cierre de instrucción</w:t>
      </w:r>
      <w:bookmarkEnd w:id="13"/>
    </w:p>
    <w:p w:rsidR="00265FAA" w:rsidRPr="0021362C" w:rsidRDefault="00A4151B" w:rsidP="0021362C">
      <w:r w:rsidRPr="0021362C">
        <w:t xml:space="preserve">Al no existir diligencias pendientes por desahogar, el </w:t>
      </w:r>
      <w:r w:rsidRPr="0021362C">
        <w:rPr>
          <w:b/>
        </w:rPr>
        <w:t>diecinueve de agosto de dos mil veinticinco</w:t>
      </w:r>
      <w:r w:rsidRPr="0021362C">
        <w:t xml:space="preserve">, la </w:t>
      </w:r>
      <w:r w:rsidRPr="0021362C">
        <w:rPr>
          <w:b/>
        </w:rPr>
        <w:t xml:space="preserve">Comisionada Sharon Cristina Morales Martínez </w:t>
      </w:r>
      <w:r w:rsidRPr="0021362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265FAA" w:rsidRPr="0021362C" w:rsidRDefault="00265FAA" w:rsidP="0021362C"/>
    <w:p w:rsidR="00265FAA" w:rsidRPr="0021362C" w:rsidRDefault="00A4151B" w:rsidP="0021362C">
      <w:pPr>
        <w:pStyle w:val="Ttulo1"/>
      </w:pPr>
      <w:bookmarkStart w:id="14" w:name="_Toc206618763"/>
      <w:r w:rsidRPr="0021362C">
        <w:t>CONSIDERANDOS</w:t>
      </w:r>
      <w:bookmarkEnd w:id="14"/>
    </w:p>
    <w:p w:rsidR="00265FAA" w:rsidRPr="0021362C" w:rsidRDefault="00265FAA" w:rsidP="0021362C">
      <w:pPr>
        <w:jc w:val="center"/>
        <w:rPr>
          <w:b/>
        </w:rPr>
      </w:pPr>
    </w:p>
    <w:p w:rsidR="00265FAA" w:rsidRPr="0021362C" w:rsidRDefault="00A4151B" w:rsidP="0021362C">
      <w:pPr>
        <w:pStyle w:val="Ttulo2"/>
      </w:pPr>
      <w:bookmarkStart w:id="15" w:name="_Toc206618764"/>
      <w:r w:rsidRPr="0021362C">
        <w:t xml:space="preserve">PRIMERO. </w:t>
      </w:r>
      <w:proofErr w:type="spellStart"/>
      <w:r w:rsidRPr="0021362C">
        <w:t>Procedibilidad</w:t>
      </w:r>
      <w:bookmarkEnd w:id="15"/>
      <w:proofErr w:type="spellEnd"/>
    </w:p>
    <w:p w:rsidR="00265FAA" w:rsidRPr="0021362C" w:rsidRDefault="00A4151B" w:rsidP="0021362C">
      <w:pPr>
        <w:pStyle w:val="Ttulo3"/>
      </w:pPr>
      <w:bookmarkStart w:id="16" w:name="_Toc206618765"/>
      <w:r w:rsidRPr="0021362C">
        <w:t>a) Competencia del Instituto</w:t>
      </w:r>
      <w:bookmarkEnd w:id="16"/>
    </w:p>
    <w:p w:rsidR="00265FAA" w:rsidRPr="0021362C" w:rsidRDefault="00A4151B" w:rsidP="0021362C">
      <w:r w:rsidRPr="0021362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1362C">
        <w:lastRenderedPageBreak/>
        <w:t>Transparencia, Acceso a la Información Pública y Protección de Datos Personales del Estado de México y Municipios.</w:t>
      </w:r>
    </w:p>
    <w:p w:rsidR="00265FAA" w:rsidRPr="0021362C" w:rsidRDefault="00265FAA" w:rsidP="0021362C"/>
    <w:p w:rsidR="00265FAA" w:rsidRPr="0021362C" w:rsidRDefault="00A4151B" w:rsidP="0021362C">
      <w:pPr>
        <w:pStyle w:val="Ttulo3"/>
      </w:pPr>
      <w:bookmarkStart w:id="17" w:name="_Toc206618766"/>
      <w:r w:rsidRPr="0021362C">
        <w:t>b) Legitimidad de la parte recurrente</w:t>
      </w:r>
      <w:bookmarkEnd w:id="17"/>
    </w:p>
    <w:p w:rsidR="00265FAA" w:rsidRPr="0021362C" w:rsidRDefault="00A4151B" w:rsidP="0021362C">
      <w:r w:rsidRPr="0021362C">
        <w:t>El recurso de revisión fue interpuesto por parte legítima, ya que se presentó por la misma persona que formuló la solicitud de acceso a la Información Pública,</w:t>
      </w:r>
      <w:r w:rsidRPr="0021362C">
        <w:rPr>
          <w:b/>
        </w:rPr>
        <w:t xml:space="preserve"> </w:t>
      </w:r>
      <w:r w:rsidRPr="0021362C">
        <w:t>debido a que los datos de acceso</w:t>
      </w:r>
      <w:r w:rsidRPr="0021362C">
        <w:rPr>
          <w:b/>
        </w:rPr>
        <w:t xml:space="preserve"> SAIMEX</w:t>
      </w:r>
      <w:r w:rsidRPr="0021362C">
        <w:t xml:space="preserve"> son personales e irrepetibles.</w:t>
      </w:r>
    </w:p>
    <w:p w:rsidR="00265FAA" w:rsidRPr="0021362C" w:rsidRDefault="00265FAA" w:rsidP="0021362C"/>
    <w:p w:rsidR="00265FAA" w:rsidRPr="0021362C" w:rsidRDefault="00A4151B" w:rsidP="0021362C">
      <w:pPr>
        <w:pStyle w:val="Ttulo3"/>
      </w:pPr>
      <w:bookmarkStart w:id="18" w:name="_Toc206618767"/>
      <w:r w:rsidRPr="0021362C">
        <w:t>c) Plazo para interponer el recurso</w:t>
      </w:r>
      <w:bookmarkEnd w:id="18"/>
    </w:p>
    <w:p w:rsidR="00265FAA" w:rsidRPr="0021362C" w:rsidRDefault="00A4151B" w:rsidP="0021362C">
      <w:r w:rsidRPr="0021362C">
        <w:rPr>
          <w:b/>
        </w:rPr>
        <w:t>EL SUJETO OBLIGADO</w:t>
      </w:r>
      <w:r w:rsidRPr="0021362C">
        <w:t xml:space="preserve"> notificó la respuesta a la solicitud de acceso a la Información Pública el </w:t>
      </w:r>
      <w:r w:rsidRPr="0021362C">
        <w:rPr>
          <w:b/>
        </w:rPr>
        <w:t>siete de julio de dos mil veinticinco</w:t>
      </w:r>
      <w:r w:rsidRPr="0021362C">
        <w:t xml:space="preserve"> y el recurso que nos ocupa se interpuso el </w:t>
      </w:r>
      <w:r w:rsidRPr="0021362C">
        <w:rPr>
          <w:b/>
        </w:rPr>
        <w:t>nueve de julio de dos mil veinticinco;</w:t>
      </w:r>
      <w:r w:rsidRPr="0021362C">
        <w:t xml:space="preserve"> por lo tanto, éste se encuentra dentro del margen temporal previsto en el artículo 178 de la Ley de Transparencia y Acceso a la Información Pública del Estado de México y Municipios.</w:t>
      </w:r>
    </w:p>
    <w:p w:rsidR="00265FAA" w:rsidRPr="0021362C" w:rsidRDefault="00265FAA" w:rsidP="0021362C"/>
    <w:p w:rsidR="00265FAA" w:rsidRPr="0021362C" w:rsidRDefault="00A4151B" w:rsidP="0021362C">
      <w:pPr>
        <w:pStyle w:val="Ttulo3"/>
      </w:pPr>
      <w:bookmarkStart w:id="19" w:name="_Toc206618768"/>
      <w:r w:rsidRPr="0021362C">
        <w:t>d) Causal de Procedencia</w:t>
      </w:r>
      <w:bookmarkEnd w:id="19"/>
    </w:p>
    <w:p w:rsidR="00265FAA" w:rsidRPr="0021362C" w:rsidRDefault="00A4151B" w:rsidP="0021362C">
      <w:r w:rsidRPr="0021362C">
        <w:t>Resulta procedente la interposición del recurso de revisión, ya que se actualiza la causal de procedencia señalada en el artículo 179, fracción I de la Ley de Transparencia y Acceso a la Información Pública del Estado de México y Municipios.</w:t>
      </w:r>
    </w:p>
    <w:p w:rsidR="00265FAA" w:rsidRPr="0021362C" w:rsidRDefault="00265FAA" w:rsidP="0021362C"/>
    <w:p w:rsidR="00265FAA" w:rsidRPr="0021362C" w:rsidRDefault="00A4151B" w:rsidP="0021362C">
      <w:pPr>
        <w:pStyle w:val="Ttulo3"/>
      </w:pPr>
      <w:bookmarkStart w:id="20" w:name="_Toc206618769"/>
      <w:r w:rsidRPr="0021362C">
        <w:t>e) Requisitos formales para la interposición del recurso</w:t>
      </w:r>
      <w:bookmarkEnd w:id="20"/>
    </w:p>
    <w:p w:rsidR="00265FAA" w:rsidRPr="0021362C" w:rsidRDefault="00A4151B" w:rsidP="0021362C">
      <w:r w:rsidRPr="0021362C">
        <w:rPr>
          <w:b/>
        </w:rPr>
        <w:t xml:space="preserve">LA PARTE RECURRENTE </w:t>
      </w:r>
      <w:r w:rsidRPr="0021362C">
        <w:t>acreditó todos y cada uno de los elementos formales exigidos por el artículo 180 de la misma normatividad.</w:t>
      </w:r>
    </w:p>
    <w:p w:rsidR="00265FAA" w:rsidRPr="0021362C" w:rsidRDefault="00265FAA" w:rsidP="0021362C"/>
    <w:p w:rsidR="00265FAA" w:rsidRPr="0021362C" w:rsidRDefault="00A4151B" w:rsidP="0021362C">
      <w:pPr>
        <w:pStyle w:val="Ttulo2"/>
      </w:pPr>
      <w:bookmarkStart w:id="21" w:name="_Toc206618770"/>
      <w:r w:rsidRPr="0021362C">
        <w:lastRenderedPageBreak/>
        <w:t>SEGUNDO. Estudio de Fondo</w:t>
      </w:r>
      <w:bookmarkEnd w:id="21"/>
    </w:p>
    <w:p w:rsidR="00265FAA" w:rsidRPr="0021362C" w:rsidRDefault="00A4151B" w:rsidP="0021362C">
      <w:pPr>
        <w:pStyle w:val="Ttulo3"/>
      </w:pPr>
      <w:bookmarkStart w:id="22" w:name="_Toc206618771"/>
      <w:r w:rsidRPr="0021362C">
        <w:t>a) Mandato de transparencia y responsabilidad del Sujeto Obligado</w:t>
      </w:r>
      <w:bookmarkEnd w:id="22"/>
    </w:p>
    <w:p w:rsidR="00265FAA" w:rsidRPr="0021362C" w:rsidRDefault="00A4151B" w:rsidP="0021362C">
      <w:r w:rsidRPr="0021362C">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265FAA" w:rsidRPr="0021362C" w:rsidRDefault="00265FAA" w:rsidP="0021362C"/>
    <w:p w:rsidR="00265FAA" w:rsidRPr="0021362C" w:rsidRDefault="00A4151B" w:rsidP="0021362C">
      <w:pPr>
        <w:spacing w:line="240" w:lineRule="auto"/>
        <w:ind w:left="567" w:right="539"/>
        <w:rPr>
          <w:b/>
          <w:i/>
        </w:rPr>
      </w:pPr>
      <w:r w:rsidRPr="0021362C">
        <w:rPr>
          <w:b/>
          <w:i/>
        </w:rPr>
        <w:t>Constitución Política de los Estados Unidos Mexicanos</w:t>
      </w:r>
    </w:p>
    <w:p w:rsidR="00265FAA" w:rsidRPr="0021362C" w:rsidRDefault="00A4151B" w:rsidP="0021362C">
      <w:pPr>
        <w:spacing w:line="240" w:lineRule="auto"/>
        <w:ind w:left="567" w:right="539"/>
        <w:rPr>
          <w:b/>
          <w:i/>
        </w:rPr>
      </w:pPr>
      <w:r w:rsidRPr="0021362C">
        <w:rPr>
          <w:b/>
          <w:i/>
        </w:rPr>
        <w:t>“Artículo 6.</w:t>
      </w:r>
    </w:p>
    <w:p w:rsidR="00265FAA" w:rsidRPr="0021362C" w:rsidRDefault="00A4151B" w:rsidP="0021362C">
      <w:pPr>
        <w:spacing w:line="240" w:lineRule="auto"/>
        <w:ind w:left="567" w:right="539"/>
        <w:rPr>
          <w:i/>
        </w:rPr>
      </w:pPr>
      <w:r w:rsidRPr="0021362C">
        <w:rPr>
          <w:i/>
        </w:rPr>
        <w:t>(…)</w:t>
      </w:r>
    </w:p>
    <w:p w:rsidR="00265FAA" w:rsidRPr="0021362C" w:rsidRDefault="00A4151B" w:rsidP="0021362C">
      <w:pPr>
        <w:spacing w:line="240" w:lineRule="auto"/>
        <w:ind w:left="567" w:right="539"/>
        <w:rPr>
          <w:i/>
        </w:rPr>
      </w:pPr>
      <w:r w:rsidRPr="0021362C">
        <w:rPr>
          <w:i/>
        </w:rPr>
        <w:t>Para efectos de lo dispuesto en el presente artículo se observará lo siguiente:</w:t>
      </w:r>
    </w:p>
    <w:p w:rsidR="00265FAA" w:rsidRPr="0021362C" w:rsidRDefault="00A4151B" w:rsidP="0021362C">
      <w:pPr>
        <w:spacing w:line="240" w:lineRule="auto"/>
        <w:ind w:left="567" w:right="539"/>
        <w:rPr>
          <w:b/>
          <w:i/>
        </w:rPr>
      </w:pPr>
      <w:r w:rsidRPr="0021362C">
        <w:rPr>
          <w:b/>
          <w:i/>
        </w:rPr>
        <w:t>A</w:t>
      </w:r>
      <w:r w:rsidRPr="0021362C">
        <w:rPr>
          <w:i/>
        </w:rPr>
        <w:t xml:space="preserve">. </w:t>
      </w:r>
      <w:r w:rsidRPr="0021362C">
        <w:rPr>
          <w:b/>
          <w:i/>
        </w:rPr>
        <w:t>Para el ejercicio del derecho de acceso a la información</w:t>
      </w:r>
      <w:r w:rsidRPr="0021362C">
        <w:rPr>
          <w:i/>
        </w:rPr>
        <w:t xml:space="preserve">, la Federación y </w:t>
      </w:r>
      <w:r w:rsidRPr="0021362C">
        <w:rPr>
          <w:b/>
          <w:i/>
        </w:rPr>
        <w:t>las entidades federativas, en el ámbito de sus respectivas competencias, se regirán por los siguientes principios y bases:</w:t>
      </w:r>
    </w:p>
    <w:p w:rsidR="00265FAA" w:rsidRPr="0021362C" w:rsidRDefault="00A4151B" w:rsidP="0021362C">
      <w:pPr>
        <w:spacing w:line="240" w:lineRule="auto"/>
        <w:ind w:left="567" w:right="539"/>
        <w:rPr>
          <w:i/>
        </w:rPr>
      </w:pPr>
      <w:r w:rsidRPr="0021362C">
        <w:rPr>
          <w:b/>
          <w:i/>
        </w:rPr>
        <w:t xml:space="preserve">I. </w:t>
      </w:r>
      <w:r w:rsidRPr="0021362C">
        <w:rPr>
          <w:b/>
          <w:i/>
        </w:rPr>
        <w:tab/>
        <w:t>Toda la información en posesión de cualquier</w:t>
      </w:r>
      <w:r w:rsidRPr="0021362C">
        <w:rPr>
          <w:i/>
        </w:rPr>
        <w:t xml:space="preserve"> </w:t>
      </w:r>
      <w:r w:rsidRPr="0021362C">
        <w:rPr>
          <w:b/>
          <w:i/>
        </w:rPr>
        <w:t>autoridad</w:t>
      </w:r>
      <w:r w:rsidRPr="0021362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362C">
        <w:rPr>
          <w:b/>
          <w:i/>
        </w:rPr>
        <w:t>municipal</w:t>
      </w:r>
      <w:r w:rsidRPr="0021362C">
        <w:rPr>
          <w:i/>
        </w:rPr>
        <w:t xml:space="preserve">, </w:t>
      </w:r>
      <w:r w:rsidRPr="0021362C">
        <w:rPr>
          <w:b/>
          <w:i/>
        </w:rPr>
        <w:t>es pública</w:t>
      </w:r>
      <w:r w:rsidRPr="0021362C">
        <w:rPr>
          <w:i/>
        </w:rPr>
        <w:t xml:space="preserve"> y sólo podrá ser reservada temporalmente por razones de interés público y seguridad nacional, en los términos que fijen las leyes. </w:t>
      </w:r>
      <w:r w:rsidRPr="0021362C">
        <w:rPr>
          <w:b/>
          <w:i/>
        </w:rPr>
        <w:t>En la interpretación de este derecho deberá prevalecer el principio de máxima publicidad. Los sujetos obligados deberán documentar todo acto que derive del ejercicio de sus facultades, competencias o funciones</w:t>
      </w:r>
      <w:r w:rsidRPr="0021362C">
        <w:rPr>
          <w:i/>
        </w:rPr>
        <w:t>, la ley determinará los supuestos específicos bajo los cuales procederá la declaración de inexistencia de la información.”</w:t>
      </w:r>
    </w:p>
    <w:p w:rsidR="00265FAA" w:rsidRPr="0021362C" w:rsidRDefault="00265FAA" w:rsidP="0021362C">
      <w:pPr>
        <w:spacing w:line="240" w:lineRule="auto"/>
        <w:ind w:left="567" w:right="539"/>
        <w:rPr>
          <w:b/>
          <w:i/>
        </w:rPr>
      </w:pPr>
    </w:p>
    <w:p w:rsidR="00265FAA" w:rsidRPr="0021362C" w:rsidRDefault="00A4151B" w:rsidP="0021362C">
      <w:pPr>
        <w:spacing w:line="240" w:lineRule="auto"/>
        <w:ind w:left="567" w:right="539"/>
        <w:rPr>
          <w:b/>
          <w:i/>
        </w:rPr>
      </w:pPr>
      <w:r w:rsidRPr="0021362C">
        <w:rPr>
          <w:b/>
          <w:i/>
        </w:rPr>
        <w:t>Constitución Política del Estado Libre y Soberano de México</w:t>
      </w:r>
    </w:p>
    <w:p w:rsidR="00265FAA" w:rsidRPr="0021362C" w:rsidRDefault="00A4151B" w:rsidP="0021362C">
      <w:pPr>
        <w:spacing w:line="240" w:lineRule="auto"/>
        <w:ind w:left="567" w:right="539"/>
        <w:rPr>
          <w:i/>
        </w:rPr>
      </w:pPr>
      <w:r w:rsidRPr="0021362C">
        <w:rPr>
          <w:b/>
          <w:i/>
        </w:rPr>
        <w:t>“Artículo 5</w:t>
      </w:r>
      <w:r w:rsidRPr="0021362C">
        <w:rPr>
          <w:i/>
        </w:rPr>
        <w:t xml:space="preserve">.- </w:t>
      </w:r>
    </w:p>
    <w:p w:rsidR="00265FAA" w:rsidRPr="0021362C" w:rsidRDefault="00A4151B" w:rsidP="0021362C">
      <w:pPr>
        <w:spacing w:line="240" w:lineRule="auto"/>
        <w:ind w:left="567" w:right="539"/>
        <w:rPr>
          <w:i/>
        </w:rPr>
      </w:pPr>
      <w:r w:rsidRPr="0021362C">
        <w:rPr>
          <w:i/>
        </w:rPr>
        <w:t>(…)</w:t>
      </w:r>
    </w:p>
    <w:p w:rsidR="00265FAA" w:rsidRPr="0021362C" w:rsidRDefault="00A4151B" w:rsidP="0021362C">
      <w:pPr>
        <w:spacing w:line="240" w:lineRule="auto"/>
        <w:ind w:left="567" w:right="539"/>
        <w:rPr>
          <w:i/>
        </w:rPr>
      </w:pPr>
      <w:r w:rsidRPr="0021362C">
        <w:rPr>
          <w:b/>
          <w:i/>
        </w:rPr>
        <w:t>El derecho a la información será garantizado por el Estado. La ley establecerá las previsiones que permitan asegurar la protección, el respeto y la difusión de este derecho</w:t>
      </w:r>
      <w:r w:rsidRPr="0021362C">
        <w:rPr>
          <w:i/>
        </w:rPr>
        <w:t>.</w:t>
      </w:r>
    </w:p>
    <w:p w:rsidR="00265FAA" w:rsidRPr="0021362C" w:rsidRDefault="00A4151B" w:rsidP="0021362C">
      <w:pPr>
        <w:spacing w:line="240" w:lineRule="auto"/>
        <w:ind w:left="567" w:right="539"/>
        <w:rPr>
          <w:i/>
        </w:rPr>
      </w:pPr>
      <w:r w:rsidRPr="0021362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65FAA" w:rsidRPr="0021362C" w:rsidRDefault="00A4151B" w:rsidP="0021362C">
      <w:pPr>
        <w:spacing w:line="240" w:lineRule="auto"/>
        <w:ind w:left="567" w:right="539"/>
        <w:rPr>
          <w:i/>
        </w:rPr>
      </w:pPr>
      <w:r w:rsidRPr="0021362C">
        <w:rPr>
          <w:b/>
          <w:i/>
        </w:rPr>
        <w:t>Este derecho se regirá por los principios y bases siguientes</w:t>
      </w:r>
      <w:r w:rsidRPr="0021362C">
        <w:rPr>
          <w:i/>
        </w:rPr>
        <w:t>:</w:t>
      </w:r>
    </w:p>
    <w:p w:rsidR="00265FAA" w:rsidRPr="0021362C" w:rsidRDefault="00A4151B" w:rsidP="0021362C">
      <w:pPr>
        <w:spacing w:line="240" w:lineRule="auto"/>
        <w:ind w:left="567" w:right="539"/>
        <w:rPr>
          <w:i/>
        </w:rPr>
      </w:pPr>
      <w:r w:rsidRPr="0021362C">
        <w:rPr>
          <w:b/>
          <w:i/>
        </w:rPr>
        <w:lastRenderedPageBreak/>
        <w:t>I. Toda la información en posesión de cualquier autoridad, entidad, órgano y organismos de los</w:t>
      </w:r>
      <w:r w:rsidRPr="0021362C">
        <w:rPr>
          <w:i/>
        </w:rPr>
        <w:t xml:space="preserve"> Poderes Ejecutivo, Legislativo y Judicial, órganos autónomos, partidos políticos, fideicomisos y fondos públicos estatales y </w:t>
      </w:r>
      <w:r w:rsidRPr="0021362C">
        <w:rPr>
          <w:b/>
          <w:i/>
        </w:rPr>
        <w:t>municipales</w:t>
      </w:r>
      <w:r w:rsidRPr="0021362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362C">
        <w:rPr>
          <w:b/>
          <w:i/>
        </w:rPr>
        <w:t>es pública</w:t>
      </w:r>
      <w:r w:rsidRPr="0021362C">
        <w:rPr>
          <w:i/>
        </w:rPr>
        <w:t xml:space="preserve"> y sólo podrá ser reservada temporalmente por razones previstas en la Constitución Política de los Estados Unidos Mexicanos de interés público y seguridad, en los términos que fijen las leyes. </w:t>
      </w:r>
      <w:r w:rsidRPr="0021362C">
        <w:rPr>
          <w:b/>
          <w:i/>
        </w:rPr>
        <w:t>En la interpretación de este derecho deberá prevalecer el principio de máxima publicidad</w:t>
      </w:r>
      <w:r w:rsidRPr="0021362C">
        <w:rPr>
          <w:i/>
        </w:rPr>
        <w:t xml:space="preserve">. </w:t>
      </w:r>
      <w:r w:rsidRPr="0021362C">
        <w:rPr>
          <w:b/>
          <w:i/>
        </w:rPr>
        <w:t>Los sujetos obligados deberán documentar todo acto que derive del ejercicio de sus facultades, competencias o funciones</w:t>
      </w:r>
      <w:r w:rsidRPr="0021362C">
        <w:rPr>
          <w:i/>
        </w:rPr>
        <w:t>, la ley determinará los supuestos específicos bajo los cuales procederá la declaración de inexistencia de la información.”</w:t>
      </w:r>
    </w:p>
    <w:p w:rsidR="00265FAA" w:rsidRPr="0021362C" w:rsidRDefault="00265FAA" w:rsidP="0021362C">
      <w:pPr>
        <w:rPr>
          <w:b/>
          <w:i/>
        </w:rPr>
      </w:pPr>
    </w:p>
    <w:p w:rsidR="00265FAA" w:rsidRPr="0021362C" w:rsidRDefault="00A4151B" w:rsidP="0021362C">
      <w:pPr>
        <w:rPr>
          <w:i/>
        </w:rPr>
      </w:pPr>
      <w:r w:rsidRPr="0021362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1362C">
        <w:rPr>
          <w:i/>
        </w:rPr>
        <w:t>por los principios de simplicidad, rapidez, gratuidad del procedimiento, auxilio y orientación a los particulares.</w:t>
      </w:r>
    </w:p>
    <w:p w:rsidR="00265FAA" w:rsidRPr="0021362C" w:rsidRDefault="00265FAA" w:rsidP="0021362C">
      <w:pPr>
        <w:rPr>
          <w:i/>
        </w:rPr>
      </w:pPr>
    </w:p>
    <w:p w:rsidR="00265FAA" w:rsidRPr="0021362C" w:rsidRDefault="00A4151B" w:rsidP="0021362C">
      <w:pPr>
        <w:rPr>
          <w:i/>
        </w:rPr>
      </w:pPr>
      <w:r w:rsidRPr="0021362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265FAA" w:rsidRPr="0021362C" w:rsidRDefault="00265FAA" w:rsidP="0021362C"/>
    <w:p w:rsidR="00265FAA" w:rsidRPr="0021362C" w:rsidRDefault="00A4151B" w:rsidP="0021362C">
      <w:r w:rsidRPr="0021362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265FAA" w:rsidRPr="0021362C" w:rsidRDefault="00265FAA" w:rsidP="0021362C"/>
    <w:p w:rsidR="00265FAA" w:rsidRPr="0021362C" w:rsidRDefault="00A4151B" w:rsidP="0021362C">
      <w:r w:rsidRPr="0021362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265FAA" w:rsidRPr="0021362C" w:rsidRDefault="00265FAA" w:rsidP="0021362C"/>
    <w:p w:rsidR="00265FAA" w:rsidRPr="0021362C" w:rsidRDefault="00A4151B" w:rsidP="0021362C">
      <w:r w:rsidRPr="0021362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265FAA" w:rsidRPr="0021362C" w:rsidRDefault="00265FAA" w:rsidP="0021362C"/>
    <w:p w:rsidR="00265FAA" w:rsidRPr="0021362C" w:rsidRDefault="00A4151B" w:rsidP="0021362C">
      <w:bookmarkStart w:id="23" w:name="_heading=h.2s8eyo1" w:colFirst="0" w:colLast="0"/>
      <w:bookmarkEnd w:id="23"/>
      <w:r w:rsidRPr="0021362C">
        <w:t xml:space="preserve">Con base en lo anterior, se considera que </w:t>
      </w:r>
      <w:r w:rsidRPr="0021362C">
        <w:rPr>
          <w:b/>
        </w:rPr>
        <w:t>EL</w:t>
      </w:r>
      <w:r w:rsidRPr="0021362C">
        <w:t xml:space="preserve"> </w:t>
      </w:r>
      <w:r w:rsidRPr="0021362C">
        <w:rPr>
          <w:b/>
        </w:rPr>
        <w:t>SUJETO OBLIGADO</w:t>
      </w:r>
      <w:r w:rsidRPr="0021362C">
        <w:t xml:space="preserve"> se encontraba compelido a atender la solicitud de acceso a la información realizada por </w:t>
      </w:r>
      <w:r w:rsidRPr="0021362C">
        <w:rPr>
          <w:b/>
        </w:rPr>
        <w:t>LA PARTE RECURRENTE</w:t>
      </w:r>
      <w:r w:rsidRPr="0021362C">
        <w:t>.</w:t>
      </w:r>
    </w:p>
    <w:p w:rsidR="00265FAA" w:rsidRPr="0021362C" w:rsidRDefault="00265FAA" w:rsidP="0021362C"/>
    <w:p w:rsidR="00265FAA" w:rsidRPr="0021362C" w:rsidRDefault="00A4151B" w:rsidP="0021362C">
      <w:pPr>
        <w:pStyle w:val="Ttulo3"/>
      </w:pPr>
      <w:bookmarkStart w:id="24" w:name="_Toc206618772"/>
      <w:r w:rsidRPr="0021362C">
        <w:t>b) Controversia a resolver</w:t>
      </w:r>
      <w:bookmarkEnd w:id="24"/>
    </w:p>
    <w:p w:rsidR="00265FAA" w:rsidRPr="0021362C" w:rsidRDefault="00A4151B" w:rsidP="0021362C">
      <w:r w:rsidRPr="0021362C">
        <w:t xml:space="preserve">Con el objeto de ilustrar la controversia planteada, resulta conveniente precisar que, una vez realizado el estudio de las constancias que integran el expediente en que se actúa, se desprende que </w:t>
      </w:r>
      <w:r w:rsidRPr="0021362C">
        <w:rPr>
          <w:b/>
        </w:rPr>
        <w:t>LA PARTE RECURRENTE</w:t>
      </w:r>
      <w:r w:rsidRPr="0021362C">
        <w:t xml:space="preserve"> solicitó lo siguiente:</w:t>
      </w:r>
    </w:p>
    <w:p w:rsidR="00265FAA" w:rsidRPr="0021362C" w:rsidRDefault="00265FAA" w:rsidP="0021362C">
      <w:pPr>
        <w:tabs>
          <w:tab w:val="left" w:pos="4962"/>
        </w:tabs>
      </w:pPr>
    </w:p>
    <w:p w:rsidR="00265FAA" w:rsidRPr="0021362C" w:rsidRDefault="00A4151B" w:rsidP="0021362C">
      <w:pPr>
        <w:pStyle w:val="Puesto"/>
        <w:numPr>
          <w:ilvl w:val="0"/>
          <w:numId w:val="1"/>
        </w:numPr>
        <w:spacing w:line="360" w:lineRule="auto"/>
        <w:rPr>
          <w:i w:val="0"/>
          <w:color w:val="auto"/>
        </w:rPr>
      </w:pPr>
      <w:r w:rsidRPr="0021362C">
        <w:rPr>
          <w:i w:val="0"/>
          <w:color w:val="auto"/>
        </w:rPr>
        <w:t>Saber cómo la directora de la policía de genero la subinspector precisada en la solicitud logro ascender cuando era policía segundo.</w:t>
      </w:r>
    </w:p>
    <w:p w:rsidR="00265FAA" w:rsidRPr="0021362C" w:rsidRDefault="00265FAA" w:rsidP="0021362C"/>
    <w:p w:rsidR="00265FAA" w:rsidRPr="0021362C" w:rsidRDefault="00A4151B" w:rsidP="0021362C">
      <w:pPr>
        <w:pStyle w:val="Puesto"/>
        <w:numPr>
          <w:ilvl w:val="0"/>
          <w:numId w:val="1"/>
        </w:numPr>
        <w:spacing w:line="360" w:lineRule="auto"/>
        <w:rPr>
          <w:i w:val="0"/>
          <w:color w:val="auto"/>
        </w:rPr>
      </w:pPr>
      <w:r w:rsidRPr="0021362C">
        <w:rPr>
          <w:i w:val="0"/>
          <w:color w:val="auto"/>
        </w:rPr>
        <w:lastRenderedPageBreak/>
        <w:t>Saber si en el reglamento del servicio profesional de carrera de la policía del Estado de México se puede dar un ascenso de hasta 4 grados inmediatos superiores a un elemento.</w:t>
      </w:r>
    </w:p>
    <w:p w:rsidR="00265FAA" w:rsidRPr="0021362C" w:rsidRDefault="00265FAA" w:rsidP="0021362C">
      <w:pPr>
        <w:tabs>
          <w:tab w:val="left" w:pos="4962"/>
        </w:tabs>
      </w:pPr>
    </w:p>
    <w:p w:rsidR="00265FAA" w:rsidRPr="0021362C" w:rsidRDefault="00A4151B" w:rsidP="0021362C">
      <w:pPr>
        <w:tabs>
          <w:tab w:val="left" w:pos="4962"/>
        </w:tabs>
        <w:rPr>
          <w:b/>
        </w:rPr>
      </w:pPr>
      <w:r w:rsidRPr="0021362C">
        <w:t xml:space="preserve">En respuesta, </w:t>
      </w:r>
      <w:r w:rsidRPr="0021362C">
        <w:rPr>
          <w:b/>
        </w:rPr>
        <w:t>EL SUJETO OBLIGADO</w:t>
      </w:r>
      <w:r w:rsidRPr="0021362C">
        <w:t xml:space="preserve"> se pronunció por conducto del Oficial Mayor, informando que después de realizar una búsqueda exhaustiva en los expedientes y bases de datos, no se encontró información relacionada con el nombre precisado en la solicitud.</w:t>
      </w:r>
    </w:p>
    <w:p w:rsidR="00265FAA" w:rsidRPr="0021362C" w:rsidRDefault="00265FAA" w:rsidP="0021362C">
      <w:pPr>
        <w:tabs>
          <w:tab w:val="left" w:pos="4962"/>
        </w:tabs>
      </w:pPr>
    </w:p>
    <w:p w:rsidR="00265FAA" w:rsidRPr="0021362C" w:rsidRDefault="00A4151B" w:rsidP="0021362C">
      <w:pPr>
        <w:tabs>
          <w:tab w:val="left" w:pos="4962"/>
        </w:tabs>
      </w:pPr>
      <w:r w:rsidRPr="0021362C">
        <w:t xml:space="preserve">Ahora bien, en la interposición del presente recurso </w:t>
      </w:r>
      <w:r w:rsidRPr="0021362C">
        <w:rPr>
          <w:b/>
        </w:rPr>
        <w:t>LA PARTE RECURRENTE</w:t>
      </w:r>
      <w:r w:rsidRPr="0021362C">
        <w:t xml:space="preserve"> se inconformó de que le entregan una respuesta exponiendo que no encuentran a la persona que refiere en su solicitud de información, pues </w:t>
      </w:r>
      <w:r w:rsidRPr="0021362C">
        <w:rPr>
          <w:i/>
        </w:rPr>
        <w:t>“</w:t>
      </w:r>
      <w:proofErr w:type="spellStart"/>
      <w:r w:rsidRPr="0021362C">
        <w:rPr>
          <w:i/>
        </w:rPr>
        <w:t>Ymelda</w:t>
      </w:r>
      <w:proofErr w:type="spellEnd"/>
      <w:r w:rsidRPr="0021362C">
        <w:rPr>
          <w:i/>
        </w:rPr>
        <w:t xml:space="preserve"> Castellanos </w:t>
      </w:r>
      <w:proofErr w:type="spellStart"/>
      <w:r w:rsidRPr="0021362C">
        <w:rPr>
          <w:i/>
        </w:rPr>
        <w:t>Sanches</w:t>
      </w:r>
      <w:proofErr w:type="spellEnd"/>
      <w:r w:rsidRPr="0021362C">
        <w:t>”, es la encargada del despacho de la dirección general de policía de genero de la SSEM; además quiere saber si se puede ascender de policía segundo a subinspector sin convocatoria de ascenso, ya que el reglamento del servicio profesional de carrera, no aparece esa acción.</w:t>
      </w:r>
    </w:p>
    <w:p w:rsidR="00265FAA" w:rsidRPr="0021362C" w:rsidRDefault="00265FAA" w:rsidP="0021362C">
      <w:pPr>
        <w:tabs>
          <w:tab w:val="left" w:pos="4962"/>
        </w:tabs>
      </w:pPr>
    </w:p>
    <w:p w:rsidR="00265FAA" w:rsidRPr="0021362C" w:rsidRDefault="00A4151B" w:rsidP="0021362C">
      <w:pPr>
        <w:tabs>
          <w:tab w:val="left" w:pos="4962"/>
        </w:tabs>
      </w:pPr>
      <w:r w:rsidRPr="0021362C">
        <w:t>Por lo cual, el estudio se centrará en determinar si la información entregada corresponde a lo solicitado por la parte recurrente.</w:t>
      </w:r>
    </w:p>
    <w:p w:rsidR="00265FAA" w:rsidRPr="0021362C" w:rsidRDefault="00265FAA" w:rsidP="0021362C">
      <w:pPr>
        <w:tabs>
          <w:tab w:val="left" w:pos="4962"/>
        </w:tabs>
      </w:pPr>
    </w:p>
    <w:p w:rsidR="00265FAA" w:rsidRPr="0021362C" w:rsidRDefault="00A4151B" w:rsidP="0021362C">
      <w:pPr>
        <w:pStyle w:val="Ttulo3"/>
      </w:pPr>
      <w:bookmarkStart w:id="25" w:name="_Toc206618773"/>
      <w:r w:rsidRPr="0021362C">
        <w:t>c) Estudio de la controversia</w:t>
      </w:r>
      <w:bookmarkEnd w:id="25"/>
    </w:p>
    <w:p w:rsidR="00265FAA" w:rsidRPr="0021362C" w:rsidRDefault="00A4151B" w:rsidP="0021362C">
      <w:r w:rsidRPr="0021362C">
        <w:t xml:space="preserve">Este Órgano Garante basará el análisis del presente, en el contenido íntegro de las actuaciones que obran en el expediente electrónico en </w:t>
      </w:r>
      <w:r w:rsidRPr="0021362C">
        <w:rPr>
          <w:b/>
        </w:rPr>
        <w:t>EL SAIMEX</w:t>
      </w:r>
      <w:r w:rsidRPr="0021362C">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w:t>
      </w:r>
      <w:r w:rsidRPr="0021362C">
        <w:lastRenderedPageBreak/>
        <w:t>del artículo 1 de la Constitución Política de los Estados Unidos Mexicanos y los numerales 8 y 9 de la Ley de Transparencia local.</w:t>
      </w:r>
    </w:p>
    <w:p w:rsidR="00265FAA" w:rsidRPr="0021362C" w:rsidRDefault="00265FAA" w:rsidP="0021362C"/>
    <w:p w:rsidR="00265FAA" w:rsidRPr="0021362C" w:rsidRDefault="00A4151B" w:rsidP="0021362C">
      <w:pPr>
        <w:pBdr>
          <w:top w:val="nil"/>
          <w:left w:val="nil"/>
          <w:bottom w:val="nil"/>
          <w:right w:val="nil"/>
          <w:between w:val="nil"/>
        </w:pBdr>
        <w:rPr>
          <w:b/>
        </w:rPr>
      </w:pPr>
      <w:r w:rsidRPr="0021362C">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21362C">
        <w:rPr>
          <w:b/>
        </w:rPr>
        <w:t xml:space="preserve"> </w:t>
      </w:r>
    </w:p>
    <w:p w:rsidR="00265FAA" w:rsidRPr="0021362C" w:rsidRDefault="00265FAA" w:rsidP="0021362C">
      <w:pPr>
        <w:pBdr>
          <w:top w:val="nil"/>
          <w:left w:val="nil"/>
          <w:bottom w:val="nil"/>
          <w:right w:val="nil"/>
          <w:between w:val="nil"/>
        </w:pBdr>
      </w:pPr>
    </w:p>
    <w:p w:rsidR="00265FAA" w:rsidRPr="0021362C" w:rsidRDefault="00A4151B" w:rsidP="0021362C">
      <w:pPr>
        <w:tabs>
          <w:tab w:val="left" w:pos="709"/>
        </w:tabs>
        <w:spacing w:after="240" w:line="276" w:lineRule="auto"/>
        <w:ind w:left="851" w:right="760"/>
        <w:jc w:val="center"/>
        <w:rPr>
          <w:b/>
          <w:i/>
        </w:rPr>
      </w:pPr>
      <w:r w:rsidRPr="0021362C">
        <w:rPr>
          <w:b/>
        </w:rPr>
        <w:t>“Ley de Transparencia y Acceso a la Información Pública del Estado de México y Municipios</w:t>
      </w:r>
    </w:p>
    <w:p w:rsidR="00265FAA" w:rsidRPr="0021362C" w:rsidRDefault="00A4151B" w:rsidP="0021362C">
      <w:pPr>
        <w:pStyle w:val="Puesto"/>
        <w:ind w:firstLine="567"/>
        <w:rPr>
          <w:color w:val="auto"/>
        </w:rPr>
      </w:pPr>
      <w:r w:rsidRPr="0021362C">
        <w:rPr>
          <w:color w:val="auto"/>
        </w:rPr>
        <w:t>“</w:t>
      </w:r>
      <w:r w:rsidRPr="0021362C">
        <w:rPr>
          <w:b/>
          <w:color w:val="auto"/>
        </w:rPr>
        <w:t>Artículo 50.</w:t>
      </w:r>
      <w:r w:rsidRPr="0021362C">
        <w:rPr>
          <w:color w:val="auto"/>
        </w:rPr>
        <w:t xml:space="preserve"> Los sujetos obligados contarán con un área responsable para la atención de las solicitudes de información, a la que se le denominará Unidad de Transparencia. </w:t>
      </w:r>
    </w:p>
    <w:p w:rsidR="00265FAA" w:rsidRPr="0021362C" w:rsidRDefault="00A4151B" w:rsidP="0021362C">
      <w:pPr>
        <w:pStyle w:val="Puesto"/>
        <w:ind w:firstLine="567"/>
        <w:rPr>
          <w:i w:val="0"/>
          <w:color w:val="auto"/>
        </w:rPr>
      </w:pPr>
      <w:r w:rsidRPr="0021362C">
        <w:rPr>
          <w:b/>
          <w:color w:val="auto"/>
        </w:rPr>
        <w:t>Artículo 51.</w:t>
      </w:r>
      <w:r w:rsidRPr="0021362C">
        <w:rPr>
          <w:color w:val="auto"/>
        </w:rPr>
        <w:t xml:space="preserve"> Los sujetos obligados designaran a un responsable para atender la Unidad de Transparencia, quien fungirá como enlace entre éstos y los solicitantes. </w:t>
      </w:r>
      <w:r w:rsidRPr="0021362C">
        <w:rPr>
          <w:b/>
          <w:color w:val="auto"/>
          <w:u w:val="single"/>
        </w:rPr>
        <w:t>Dicha Unidad será la encargada de tramitar internamente la solicitud de información</w:t>
      </w:r>
      <w:r w:rsidRPr="0021362C">
        <w:rPr>
          <w:color w:val="auto"/>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65FAA" w:rsidRPr="0021362C" w:rsidRDefault="00A4151B" w:rsidP="0021362C">
      <w:pPr>
        <w:pStyle w:val="Puesto"/>
        <w:ind w:firstLine="567"/>
        <w:rPr>
          <w:color w:val="auto"/>
        </w:rPr>
      </w:pPr>
      <w:r w:rsidRPr="0021362C">
        <w:rPr>
          <w:color w:val="auto"/>
        </w:rPr>
        <w:t>…</w:t>
      </w:r>
    </w:p>
    <w:p w:rsidR="00265FAA" w:rsidRPr="0021362C" w:rsidRDefault="00A4151B" w:rsidP="0021362C">
      <w:pPr>
        <w:pStyle w:val="Puesto"/>
        <w:ind w:firstLine="567"/>
        <w:rPr>
          <w:color w:val="auto"/>
        </w:rPr>
      </w:pPr>
      <w:r w:rsidRPr="0021362C">
        <w:rPr>
          <w:b/>
          <w:color w:val="auto"/>
        </w:rPr>
        <w:t>Artículo 53.</w:t>
      </w:r>
      <w:r w:rsidRPr="0021362C">
        <w:rPr>
          <w:color w:val="auto"/>
        </w:rPr>
        <w:t xml:space="preserve"> Las Unidades de Transparencia tendrán las siguientes funciones:</w:t>
      </w:r>
    </w:p>
    <w:p w:rsidR="00265FAA" w:rsidRPr="0021362C" w:rsidRDefault="00A4151B" w:rsidP="0021362C">
      <w:pPr>
        <w:pStyle w:val="Puesto"/>
        <w:ind w:firstLine="567"/>
        <w:rPr>
          <w:color w:val="auto"/>
        </w:rPr>
      </w:pPr>
      <w:r w:rsidRPr="0021362C">
        <w:rPr>
          <w:color w:val="auto"/>
        </w:rPr>
        <w:t>…</w:t>
      </w:r>
    </w:p>
    <w:p w:rsidR="00265FAA" w:rsidRPr="0021362C" w:rsidRDefault="00A4151B" w:rsidP="0021362C">
      <w:pPr>
        <w:pStyle w:val="Puesto"/>
        <w:ind w:firstLine="567"/>
        <w:rPr>
          <w:color w:val="auto"/>
        </w:rPr>
      </w:pPr>
      <w:r w:rsidRPr="0021362C">
        <w:rPr>
          <w:color w:val="auto"/>
        </w:rPr>
        <w:t xml:space="preserve">II. Recibir, tramitar y dar respuesta a las solicitudes de acceso a la información; </w:t>
      </w:r>
    </w:p>
    <w:p w:rsidR="00265FAA" w:rsidRPr="0021362C" w:rsidRDefault="00A4151B" w:rsidP="0021362C">
      <w:pPr>
        <w:pStyle w:val="Puesto"/>
        <w:ind w:firstLine="567"/>
        <w:rPr>
          <w:color w:val="auto"/>
        </w:rPr>
      </w:pPr>
      <w:r w:rsidRPr="0021362C">
        <w:rPr>
          <w:color w:val="auto"/>
        </w:rPr>
        <w:t>…</w:t>
      </w:r>
    </w:p>
    <w:p w:rsidR="00265FAA" w:rsidRPr="0021362C" w:rsidRDefault="00A4151B" w:rsidP="0021362C">
      <w:pPr>
        <w:pStyle w:val="Puesto"/>
        <w:ind w:firstLine="567"/>
        <w:rPr>
          <w:b/>
          <w:i w:val="0"/>
          <w:color w:val="auto"/>
          <w:u w:val="single"/>
        </w:rPr>
      </w:pPr>
      <w:r w:rsidRPr="0021362C">
        <w:rPr>
          <w:b/>
          <w:color w:val="auto"/>
          <w:u w:val="single"/>
        </w:rPr>
        <w:t xml:space="preserve">IV. Realizar, con efectividad, los trámites internos necesarios para la atención de las solicitudes de acceso a la información; </w:t>
      </w:r>
    </w:p>
    <w:p w:rsidR="00265FAA" w:rsidRPr="0021362C" w:rsidRDefault="00A4151B" w:rsidP="0021362C">
      <w:pPr>
        <w:pStyle w:val="Puesto"/>
        <w:ind w:firstLine="567"/>
        <w:rPr>
          <w:color w:val="auto"/>
        </w:rPr>
      </w:pPr>
      <w:r w:rsidRPr="0021362C">
        <w:rPr>
          <w:b/>
          <w:i w:val="0"/>
          <w:color w:val="auto"/>
          <w:u w:val="single"/>
        </w:rPr>
        <w:lastRenderedPageBreak/>
        <w:t>V</w:t>
      </w:r>
      <w:r w:rsidRPr="0021362C">
        <w:rPr>
          <w:color w:val="auto"/>
        </w:rPr>
        <w:t xml:space="preserve">. Entregar, en su caso, a los particulares la información solicitada; </w:t>
      </w:r>
    </w:p>
    <w:p w:rsidR="00265FAA" w:rsidRPr="0021362C" w:rsidRDefault="00A4151B" w:rsidP="0021362C">
      <w:pPr>
        <w:pStyle w:val="Puesto"/>
        <w:ind w:firstLine="567"/>
        <w:rPr>
          <w:color w:val="auto"/>
        </w:rPr>
      </w:pPr>
      <w:r w:rsidRPr="0021362C">
        <w:rPr>
          <w:color w:val="auto"/>
        </w:rPr>
        <w:t>VI. Efectuar las notificaciones a los solicitantes;” (Sic)</w:t>
      </w:r>
    </w:p>
    <w:p w:rsidR="00265FAA" w:rsidRPr="0021362C" w:rsidRDefault="00265FAA" w:rsidP="0021362C">
      <w:pPr>
        <w:tabs>
          <w:tab w:val="left" w:pos="709"/>
        </w:tabs>
        <w:ind w:left="851" w:right="760"/>
      </w:pPr>
    </w:p>
    <w:p w:rsidR="00265FAA" w:rsidRPr="0021362C" w:rsidRDefault="00A4151B" w:rsidP="0021362C">
      <w:r w:rsidRPr="0021362C">
        <w:t xml:space="preserve">Aunado a lo anterior, se debe señalar que aunque la solicitud de información y la respuesta estén dirigidas y atendidas por un </w:t>
      </w:r>
      <w:r w:rsidRPr="0021362C">
        <w:rPr>
          <w:b/>
        </w:rPr>
        <w:t>SUJETO OBLIGADO</w:t>
      </w:r>
      <w:r w:rsidRPr="0021362C">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265FAA" w:rsidRPr="0021362C" w:rsidRDefault="00265FAA" w:rsidP="0021362C">
      <w:pPr>
        <w:spacing w:line="276" w:lineRule="auto"/>
      </w:pPr>
    </w:p>
    <w:p w:rsidR="00265FAA" w:rsidRPr="0021362C" w:rsidRDefault="00A4151B" w:rsidP="0021362C">
      <w:pPr>
        <w:spacing w:line="276" w:lineRule="auto"/>
        <w:ind w:left="567" w:right="709"/>
        <w:rPr>
          <w:i/>
        </w:rPr>
      </w:pPr>
      <w:r w:rsidRPr="0021362C">
        <w:rPr>
          <w:b/>
          <w:i/>
        </w:rPr>
        <w:t>“Artículo 3.</w:t>
      </w:r>
      <w:r w:rsidRPr="0021362C">
        <w:rPr>
          <w:i/>
        </w:rPr>
        <w:t xml:space="preserve"> Para los efectos de la presente Ley se entenderá por:</w:t>
      </w:r>
    </w:p>
    <w:p w:rsidR="00265FAA" w:rsidRPr="0021362C" w:rsidRDefault="00A4151B" w:rsidP="0021362C">
      <w:pPr>
        <w:spacing w:line="276" w:lineRule="auto"/>
        <w:ind w:left="567" w:right="709"/>
        <w:rPr>
          <w:i/>
        </w:rPr>
      </w:pPr>
      <w:r w:rsidRPr="0021362C">
        <w:rPr>
          <w:i/>
        </w:rPr>
        <w:t>…</w:t>
      </w:r>
    </w:p>
    <w:p w:rsidR="00265FAA" w:rsidRPr="0021362C" w:rsidRDefault="00A4151B" w:rsidP="0021362C">
      <w:pPr>
        <w:spacing w:line="276" w:lineRule="auto"/>
        <w:ind w:left="567" w:right="709"/>
        <w:rPr>
          <w:i/>
        </w:rPr>
      </w:pPr>
      <w:r w:rsidRPr="0021362C">
        <w:rPr>
          <w:b/>
          <w:i/>
        </w:rPr>
        <w:t xml:space="preserve">XXXIX. Servidor público habilitado: </w:t>
      </w:r>
      <w:r w:rsidRPr="0021362C">
        <w:rPr>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65FAA" w:rsidRPr="0021362C" w:rsidRDefault="00A4151B" w:rsidP="0021362C">
      <w:pPr>
        <w:spacing w:line="276" w:lineRule="auto"/>
        <w:ind w:left="567" w:right="709"/>
        <w:rPr>
          <w:i/>
        </w:rPr>
      </w:pPr>
      <w:r w:rsidRPr="0021362C">
        <w:rPr>
          <w:i/>
        </w:rPr>
        <w:t>…</w:t>
      </w:r>
    </w:p>
    <w:p w:rsidR="00265FAA" w:rsidRPr="0021362C" w:rsidRDefault="00A4151B" w:rsidP="0021362C">
      <w:pPr>
        <w:spacing w:line="276" w:lineRule="auto"/>
        <w:ind w:left="567" w:right="709"/>
        <w:rPr>
          <w:i/>
        </w:rPr>
      </w:pPr>
      <w:r w:rsidRPr="0021362C">
        <w:rPr>
          <w:b/>
          <w:i/>
        </w:rPr>
        <w:t>Artículo 58.</w:t>
      </w:r>
      <w:r w:rsidRPr="0021362C">
        <w:rPr>
          <w:i/>
        </w:rPr>
        <w:t xml:space="preserve"> Los servidores públicos habilitados serán designados por el titular del sujeto obligado a propuesta del responsable de la Unidad de Transparencia.</w:t>
      </w:r>
    </w:p>
    <w:p w:rsidR="00265FAA" w:rsidRPr="0021362C" w:rsidRDefault="00A4151B" w:rsidP="0021362C">
      <w:pPr>
        <w:spacing w:line="276" w:lineRule="auto"/>
        <w:ind w:left="567" w:right="709"/>
        <w:rPr>
          <w:i/>
        </w:rPr>
      </w:pPr>
      <w:r w:rsidRPr="0021362C">
        <w:rPr>
          <w:b/>
          <w:i/>
        </w:rPr>
        <w:t>Artículo 59.</w:t>
      </w:r>
      <w:r w:rsidRPr="0021362C">
        <w:rPr>
          <w:i/>
        </w:rPr>
        <w:t xml:space="preserve"> </w:t>
      </w:r>
      <w:r w:rsidRPr="0021362C">
        <w:rPr>
          <w:b/>
          <w:i/>
          <w:u w:val="single"/>
        </w:rPr>
        <w:t>Los servidores públicos habilitados</w:t>
      </w:r>
      <w:r w:rsidRPr="0021362C">
        <w:rPr>
          <w:i/>
        </w:rPr>
        <w:t xml:space="preserve"> tendrán las funciones siguientes:</w:t>
      </w:r>
    </w:p>
    <w:p w:rsidR="00265FAA" w:rsidRPr="0021362C" w:rsidRDefault="00A4151B" w:rsidP="0021362C">
      <w:pPr>
        <w:spacing w:line="276" w:lineRule="auto"/>
        <w:ind w:left="567" w:right="709"/>
        <w:rPr>
          <w:i/>
        </w:rPr>
      </w:pPr>
      <w:r w:rsidRPr="0021362C">
        <w:rPr>
          <w:i/>
        </w:rPr>
        <w:t xml:space="preserve">I. </w:t>
      </w:r>
      <w:r w:rsidRPr="0021362C">
        <w:rPr>
          <w:b/>
          <w:i/>
          <w:u w:val="single"/>
        </w:rPr>
        <w:t>Localizar la información que le solicite la Unidad de Transparencia</w:t>
      </w:r>
      <w:r w:rsidRPr="0021362C">
        <w:rPr>
          <w:i/>
        </w:rPr>
        <w:t>;</w:t>
      </w:r>
    </w:p>
    <w:p w:rsidR="00265FAA" w:rsidRPr="0021362C" w:rsidRDefault="00A4151B" w:rsidP="0021362C">
      <w:pPr>
        <w:spacing w:line="276" w:lineRule="auto"/>
        <w:ind w:left="567" w:right="709"/>
        <w:rPr>
          <w:i/>
        </w:rPr>
      </w:pPr>
      <w:r w:rsidRPr="0021362C">
        <w:rPr>
          <w:i/>
        </w:rPr>
        <w:t xml:space="preserve">II. </w:t>
      </w:r>
      <w:r w:rsidRPr="0021362C">
        <w:rPr>
          <w:b/>
          <w:i/>
          <w:u w:val="single"/>
        </w:rPr>
        <w:t>Proporcionar la información que obre en los archivos y que le sea solicitada por la Unidad de Transparencia</w:t>
      </w:r>
      <w:r w:rsidRPr="0021362C">
        <w:rPr>
          <w:i/>
        </w:rPr>
        <w:t>;</w:t>
      </w:r>
    </w:p>
    <w:p w:rsidR="00265FAA" w:rsidRPr="0021362C" w:rsidRDefault="00A4151B" w:rsidP="0021362C">
      <w:pPr>
        <w:spacing w:line="276" w:lineRule="auto"/>
        <w:ind w:left="567" w:right="709"/>
        <w:rPr>
          <w:i/>
        </w:rPr>
      </w:pPr>
      <w:r w:rsidRPr="0021362C">
        <w:rPr>
          <w:i/>
        </w:rPr>
        <w:t>III. Apoyar a la Unidad de Transparencia en lo que esta le solicite para el cumplimiento de sus funciones;</w:t>
      </w:r>
    </w:p>
    <w:p w:rsidR="00265FAA" w:rsidRPr="0021362C" w:rsidRDefault="00A4151B" w:rsidP="0021362C">
      <w:pPr>
        <w:spacing w:line="276" w:lineRule="auto"/>
        <w:ind w:left="567" w:right="709"/>
        <w:rPr>
          <w:i/>
        </w:rPr>
      </w:pPr>
      <w:r w:rsidRPr="0021362C">
        <w:rPr>
          <w:i/>
        </w:rPr>
        <w:t>IV. Proporcionar a la Unidad de Transparencia, las modificaciones a la información pública de oficio que obre en su poder;</w:t>
      </w:r>
    </w:p>
    <w:p w:rsidR="00265FAA" w:rsidRPr="0021362C" w:rsidRDefault="00A4151B" w:rsidP="0021362C">
      <w:pPr>
        <w:spacing w:line="276" w:lineRule="auto"/>
        <w:ind w:left="567" w:right="709"/>
        <w:rPr>
          <w:i/>
        </w:rPr>
      </w:pPr>
      <w:r w:rsidRPr="0021362C">
        <w:rPr>
          <w:i/>
        </w:rPr>
        <w:lastRenderedPageBreak/>
        <w:t>V. Integrar y presentar al responsable de la Unidad de Transparencia la propuesta de clasificación de información, la cual tendrá los fundamentos y argumentos en que se basa dicha propuesta;</w:t>
      </w:r>
    </w:p>
    <w:p w:rsidR="00265FAA" w:rsidRPr="0021362C" w:rsidRDefault="00A4151B" w:rsidP="0021362C">
      <w:pPr>
        <w:spacing w:line="276" w:lineRule="auto"/>
        <w:ind w:left="567" w:right="709"/>
        <w:rPr>
          <w:i/>
        </w:rPr>
      </w:pPr>
      <w:r w:rsidRPr="0021362C">
        <w:rPr>
          <w:i/>
        </w:rPr>
        <w:t>VI. Verificar, una vez analizado el contenido de la información, que no se encuentre en los supuestos de información clasificada; y</w:t>
      </w:r>
    </w:p>
    <w:p w:rsidR="00265FAA" w:rsidRPr="0021362C" w:rsidRDefault="00A4151B" w:rsidP="0021362C">
      <w:pPr>
        <w:spacing w:line="276" w:lineRule="auto"/>
        <w:ind w:left="567" w:right="709"/>
        <w:rPr>
          <w:i/>
        </w:rPr>
      </w:pPr>
      <w:r w:rsidRPr="0021362C">
        <w:rPr>
          <w:i/>
        </w:rPr>
        <w:t>VII. Dar cuenta a la Unidad de Transparencia del vencimiento de los plazos de reserva.” (Sic)</w:t>
      </w:r>
    </w:p>
    <w:p w:rsidR="00265FAA" w:rsidRPr="0021362C" w:rsidRDefault="00265FAA" w:rsidP="0021362C">
      <w:pPr>
        <w:spacing w:line="276" w:lineRule="auto"/>
        <w:ind w:left="567" w:right="709"/>
        <w:rPr>
          <w:i/>
        </w:rPr>
      </w:pPr>
    </w:p>
    <w:p w:rsidR="00265FAA" w:rsidRPr="0021362C" w:rsidRDefault="00A4151B" w:rsidP="0021362C">
      <w:r w:rsidRPr="0021362C">
        <w:t>En otras palabras, si se cumplió con lo que, para tal efecto, dispone el artículo 162 de la Ley de Transparencia y Acceso a la Información Pública del Estado de México y Municipios, que índica:</w:t>
      </w:r>
    </w:p>
    <w:p w:rsidR="00265FAA" w:rsidRPr="0021362C" w:rsidRDefault="00265FAA" w:rsidP="0021362C"/>
    <w:p w:rsidR="00265FAA" w:rsidRPr="0021362C" w:rsidRDefault="00A4151B" w:rsidP="0021362C">
      <w:pPr>
        <w:spacing w:line="276" w:lineRule="auto"/>
        <w:ind w:left="567" w:right="618"/>
        <w:rPr>
          <w:i/>
        </w:rPr>
      </w:pPr>
      <w:r w:rsidRPr="0021362C">
        <w:rPr>
          <w:i/>
        </w:rPr>
        <w:t>“</w:t>
      </w:r>
      <w:r w:rsidRPr="0021362C">
        <w:rPr>
          <w:b/>
          <w:i/>
        </w:rPr>
        <w:t xml:space="preserve">Artículo 162. </w:t>
      </w:r>
      <w:r w:rsidRPr="0021362C">
        <w:rPr>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1362C">
        <w:rPr>
          <w:i/>
        </w:rPr>
        <w:t>” (Sic)</w:t>
      </w:r>
    </w:p>
    <w:p w:rsidR="00265FAA" w:rsidRPr="0021362C" w:rsidRDefault="00265FAA" w:rsidP="0021362C">
      <w:pPr>
        <w:spacing w:line="276" w:lineRule="auto"/>
        <w:ind w:left="567" w:right="618"/>
        <w:rPr>
          <w:i/>
        </w:rPr>
      </w:pPr>
    </w:p>
    <w:p w:rsidR="00265FAA" w:rsidRPr="0021362C" w:rsidRDefault="00A4151B" w:rsidP="0021362C">
      <w:r w:rsidRPr="0021362C">
        <w:t xml:space="preserve">Lo anterior es así ya que derivado de la solicitud de información (en la que se resuelve), se aprecia en el sistema </w:t>
      </w:r>
      <w:r w:rsidRPr="0021362C">
        <w:rPr>
          <w:b/>
        </w:rPr>
        <w:t>SAIMEX</w:t>
      </w:r>
      <w:r w:rsidRPr="0021362C">
        <w:t xml:space="preserve">, que la Titular de la Unidad de Transparencia del </w:t>
      </w:r>
      <w:r w:rsidRPr="0021362C">
        <w:rPr>
          <w:b/>
        </w:rPr>
        <w:t>SUJETO OBLIGADO</w:t>
      </w:r>
      <w:r w:rsidRPr="0021362C">
        <w:t xml:space="preserve">, turnó para otorgar respuesta al </w:t>
      </w:r>
      <w:r w:rsidRPr="0021362C">
        <w:rPr>
          <w:b/>
        </w:rPr>
        <w:t>Titular de Oficialía Mayor</w:t>
      </w:r>
      <w:r w:rsidRPr="0021362C">
        <w:t>, quien resulta ser el área idónea para entregar la información peticionada, pues se encarga entre otras cosas de planear, organizar, normar y dirigir la administración y desarrollo de los recursos humanos se la Secretaría de Seguridad, como se advierte a continuación:</w:t>
      </w:r>
    </w:p>
    <w:p w:rsidR="00265FAA" w:rsidRPr="0021362C" w:rsidRDefault="00265FAA" w:rsidP="0021362C">
      <w:pPr>
        <w:ind w:left="851" w:right="822"/>
      </w:pPr>
    </w:p>
    <w:p w:rsidR="00265FAA" w:rsidRPr="0021362C" w:rsidRDefault="00A4151B" w:rsidP="0021362C">
      <w:pPr>
        <w:pStyle w:val="Puesto"/>
        <w:ind w:firstLine="567"/>
        <w:jc w:val="center"/>
        <w:rPr>
          <w:b/>
          <w:color w:val="auto"/>
        </w:rPr>
      </w:pPr>
      <w:r w:rsidRPr="0021362C">
        <w:rPr>
          <w:b/>
          <w:color w:val="auto"/>
        </w:rPr>
        <w:t>III. ATRIBUCIONES LEY ORGÁNICA DE LA ADMINISTRACIÓN PÚBLICA DEL ESTADO DE MÉXICO</w:t>
      </w:r>
    </w:p>
    <w:p w:rsidR="00265FAA" w:rsidRPr="0021362C" w:rsidRDefault="00A4151B" w:rsidP="0021362C">
      <w:pPr>
        <w:pStyle w:val="Puesto"/>
        <w:ind w:firstLine="567"/>
        <w:jc w:val="center"/>
        <w:rPr>
          <w:b/>
          <w:color w:val="auto"/>
        </w:rPr>
      </w:pPr>
      <w:r w:rsidRPr="0021362C">
        <w:rPr>
          <w:b/>
          <w:color w:val="auto"/>
        </w:rPr>
        <w:t>CAPÍTULO TERCERO</w:t>
      </w:r>
    </w:p>
    <w:p w:rsidR="00265FAA" w:rsidRPr="0021362C" w:rsidRDefault="00A4151B" w:rsidP="0021362C">
      <w:pPr>
        <w:pStyle w:val="Puesto"/>
        <w:ind w:firstLine="567"/>
        <w:jc w:val="center"/>
        <w:rPr>
          <w:b/>
          <w:color w:val="auto"/>
        </w:rPr>
      </w:pPr>
      <w:r w:rsidRPr="0021362C">
        <w:rPr>
          <w:b/>
          <w:color w:val="auto"/>
        </w:rPr>
        <w:t>DE LA COMPETENCIA DE LAS DEPENDENCIAS DEL EJECUTIVO</w:t>
      </w:r>
    </w:p>
    <w:p w:rsidR="00265FAA" w:rsidRPr="0021362C" w:rsidRDefault="00265FAA" w:rsidP="0021362C">
      <w:pPr>
        <w:pStyle w:val="Puesto"/>
        <w:ind w:firstLine="567"/>
        <w:jc w:val="center"/>
        <w:rPr>
          <w:b/>
          <w:color w:val="auto"/>
        </w:rPr>
      </w:pPr>
    </w:p>
    <w:p w:rsidR="00265FAA" w:rsidRPr="0021362C" w:rsidRDefault="00A4151B" w:rsidP="0021362C">
      <w:pPr>
        <w:pStyle w:val="Puesto"/>
        <w:ind w:firstLine="567"/>
        <w:rPr>
          <w:color w:val="auto"/>
        </w:rPr>
      </w:pPr>
      <w:r w:rsidRPr="0021362C">
        <w:rPr>
          <w:b/>
          <w:color w:val="auto"/>
        </w:rPr>
        <w:t>OBJETO SOCIAL</w:t>
      </w:r>
      <w:r w:rsidRPr="0021362C">
        <w:rPr>
          <w:color w:val="auto"/>
        </w:rPr>
        <w:t xml:space="preserve">: La Oficialía Mayor es la encargada de planear, organizar, normar y dirigir la administración y desarrollo de los recursos humanos, materiales y </w:t>
      </w:r>
      <w:r w:rsidRPr="0021362C">
        <w:rPr>
          <w:color w:val="auto"/>
        </w:rPr>
        <w:lastRenderedPageBreak/>
        <w:t xml:space="preserve">servicios para el apoyo administrativo y tecnológico que requieran las dependencias del Poder Ejecutivo del Estado. </w:t>
      </w:r>
    </w:p>
    <w:p w:rsidR="00265FAA" w:rsidRPr="0021362C" w:rsidRDefault="00265FAA" w:rsidP="0021362C">
      <w:pPr>
        <w:pStyle w:val="Puesto"/>
        <w:ind w:left="851" w:right="822" w:firstLine="0"/>
        <w:rPr>
          <w:color w:val="auto"/>
        </w:rPr>
      </w:pPr>
    </w:p>
    <w:p w:rsidR="00265FAA" w:rsidRPr="0021362C" w:rsidRDefault="00A4151B" w:rsidP="0021362C">
      <w:pPr>
        <w:pStyle w:val="Puesto"/>
        <w:ind w:firstLine="567"/>
        <w:rPr>
          <w:color w:val="auto"/>
        </w:rPr>
      </w:pPr>
      <w:r w:rsidRPr="0021362C">
        <w:rPr>
          <w:b/>
          <w:color w:val="auto"/>
        </w:rPr>
        <w:t>VISIÓN:</w:t>
      </w:r>
      <w:r w:rsidRPr="0021362C">
        <w:rPr>
          <w:color w:val="auto"/>
        </w:rPr>
        <w:t xml:space="preserve">  Ser una dependencia que se distinga por su eficiencia en el uso de los recursos públicos, que brinde atención profesional y con calidad a los usuarios de trámites y servicios en materia de administración de recursos humanos; de adquisición, arrendamiento o enajenación de bienes y servicios; y de desarrollo institucional para dotar a las organizaciones públicas de capacidades suficientes para que cumplan con su objeto social, utilizando tecnología moderna y de vanguardia, optimizando procesos, introduciendo modelos administrativos innovadores e </w:t>
      </w:r>
      <w:proofErr w:type="spellStart"/>
      <w:r w:rsidRPr="0021362C">
        <w:rPr>
          <w:color w:val="auto"/>
        </w:rPr>
        <w:t>interoperando</w:t>
      </w:r>
      <w:proofErr w:type="spellEnd"/>
      <w:r w:rsidRPr="0021362C">
        <w:rPr>
          <w:color w:val="auto"/>
        </w:rPr>
        <w:t xml:space="preserve"> información. </w:t>
      </w:r>
    </w:p>
    <w:p w:rsidR="00265FAA" w:rsidRPr="0021362C" w:rsidRDefault="00265FAA" w:rsidP="0021362C">
      <w:pPr>
        <w:pStyle w:val="Puesto"/>
        <w:ind w:firstLine="567"/>
        <w:rPr>
          <w:color w:val="auto"/>
        </w:rPr>
      </w:pPr>
    </w:p>
    <w:p w:rsidR="00265FAA" w:rsidRPr="0021362C" w:rsidRDefault="00265FAA" w:rsidP="0021362C">
      <w:pPr>
        <w:pStyle w:val="Puesto"/>
        <w:ind w:firstLine="567"/>
        <w:rPr>
          <w:color w:val="auto"/>
        </w:rPr>
      </w:pPr>
    </w:p>
    <w:p w:rsidR="00265FAA" w:rsidRPr="0021362C" w:rsidRDefault="00A4151B" w:rsidP="0021362C">
      <w:pPr>
        <w:pBdr>
          <w:top w:val="nil"/>
          <w:left w:val="nil"/>
          <w:bottom w:val="nil"/>
          <w:right w:val="nil"/>
          <w:between w:val="nil"/>
        </w:pBdr>
        <w:ind w:right="-93"/>
      </w:pPr>
      <w:r w:rsidRPr="0021362C">
        <w:t xml:space="preserve">Asimismo, realizó el turno a la </w:t>
      </w:r>
      <w:r w:rsidRPr="0021362C">
        <w:rPr>
          <w:b/>
        </w:rPr>
        <w:t>Dirección General del Sistema de Desarrollo Policial</w:t>
      </w:r>
      <w:r w:rsidRPr="0021362C">
        <w:t xml:space="preserve"> quien dentro de sus atribuciones establecidas en la Ley de Seguridad del Estado de México, son las siguientes:</w:t>
      </w:r>
    </w:p>
    <w:p w:rsidR="00265FAA" w:rsidRPr="0021362C" w:rsidRDefault="00A4151B" w:rsidP="0021362C">
      <w:pPr>
        <w:pStyle w:val="Puesto"/>
        <w:ind w:firstLine="567"/>
        <w:jc w:val="center"/>
        <w:rPr>
          <w:b/>
          <w:color w:val="auto"/>
        </w:rPr>
      </w:pPr>
      <w:r w:rsidRPr="0021362C">
        <w:rPr>
          <w:b/>
          <w:color w:val="auto"/>
        </w:rPr>
        <w:t>TÍTULO SÉPTIMO</w:t>
      </w:r>
    </w:p>
    <w:p w:rsidR="00265FAA" w:rsidRPr="0021362C" w:rsidRDefault="00A4151B" w:rsidP="0021362C">
      <w:pPr>
        <w:pStyle w:val="Puesto"/>
        <w:ind w:firstLine="567"/>
        <w:jc w:val="center"/>
        <w:rPr>
          <w:b/>
          <w:color w:val="auto"/>
        </w:rPr>
      </w:pPr>
      <w:r w:rsidRPr="0021362C">
        <w:rPr>
          <w:b/>
          <w:color w:val="auto"/>
        </w:rPr>
        <w:t>DEL DESARROLLO POLICIAL</w:t>
      </w:r>
    </w:p>
    <w:p w:rsidR="00265FAA" w:rsidRPr="0021362C" w:rsidRDefault="00A4151B" w:rsidP="0021362C">
      <w:pPr>
        <w:pStyle w:val="Puesto"/>
        <w:ind w:firstLine="567"/>
        <w:jc w:val="center"/>
        <w:rPr>
          <w:b/>
          <w:color w:val="auto"/>
        </w:rPr>
      </w:pPr>
      <w:r w:rsidRPr="0021362C">
        <w:rPr>
          <w:b/>
          <w:color w:val="auto"/>
        </w:rPr>
        <w:t>CAPÍTULO PRIMERO</w:t>
      </w:r>
    </w:p>
    <w:p w:rsidR="00265FAA" w:rsidRPr="0021362C" w:rsidRDefault="00A4151B" w:rsidP="0021362C">
      <w:pPr>
        <w:pStyle w:val="Puesto"/>
        <w:ind w:firstLine="567"/>
        <w:jc w:val="center"/>
        <w:rPr>
          <w:b/>
          <w:color w:val="auto"/>
        </w:rPr>
      </w:pPr>
      <w:r w:rsidRPr="0021362C">
        <w:rPr>
          <w:b/>
          <w:color w:val="auto"/>
        </w:rPr>
        <w:t>DISPOSICIONES GENERALES</w:t>
      </w:r>
    </w:p>
    <w:p w:rsidR="00265FAA" w:rsidRPr="0021362C" w:rsidRDefault="00A4151B" w:rsidP="0021362C">
      <w:pPr>
        <w:pStyle w:val="Puesto"/>
        <w:ind w:firstLine="567"/>
        <w:rPr>
          <w:i w:val="0"/>
          <w:color w:val="auto"/>
        </w:rPr>
      </w:pPr>
      <w:r w:rsidRPr="0021362C">
        <w:rPr>
          <w:b/>
          <w:color w:val="auto"/>
        </w:rPr>
        <w:t>Artículo 134.-</w:t>
      </w:r>
      <w:r w:rsidRPr="0021362C">
        <w:rPr>
          <w:color w:val="auto"/>
        </w:rPr>
        <w:t xml:space="preserve"> El Desarrollo Policial es un conjunto integral de reglas y procesos debidamente estructurados y enlazados entre sí que comprenden la Carrera Policial, los esquemas de profesionalización, la certificación y el régimen disciplinario de los Integrantes de las Instituciones Policiales y tiene por objeto garantizar el desarrollo institucional, la estabilidad, la seguridad y la igualdad de oportunidades de los mismos; elevar la profesionalización, fomentar la vocación de servicio y el sentido de pertenencia, así como garantizar el cumplimiento de los principios constitucionales referidos en el artículo 3 de la presente Ley. El Desarrollo Policial se basará en la doctrina policial civil.</w:t>
      </w:r>
    </w:p>
    <w:p w:rsidR="00265FAA" w:rsidRPr="0021362C" w:rsidRDefault="00265FAA" w:rsidP="0021362C">
      <w:pPr>
        <w:pBdr>
          <w:top w:val="nil"/>
          <w:left w:val="nil"/>
          <w:bottom w:val="nil"/>
          <w:right w:val="nil"/>
          <w:between w:val="nil"/>
        </w:pBdr>
        <w:ind w:right="-93"/>
      </w:pPr>
    </w:p>
    <w:p w:rsidR="00265FAA" w:rsidRPr="0021362C" w:rsidRDefault="00A4151B" w:rsidP="0021362C">
      <w:pPr>
        <w:pBdr>
          <w:top w:val="nil"/>
          <w:left w:val="nil"/>
          <w:bottom w:val="nil"/>
          <w:right w:val="nil"/>
          <w:between w:val="nil"/>
        </w:pBdr>
        <w:ind w:right="-93"/>
      </w:pPr>
      <w:r w:rsidRPr="0021362C">
        <w:t xml:space="preserve">Por lo anterior se considera correcto el turno realizado por la Unidad de Transparencia del </w:t>
      </w:r>
      <w:r w:rsidRPr="0021362C">
        <w:rPr>
          <w:b/>
        </w:rPr>
        <w:t>SUJETO OBLIGADO</w:t>
      </w:r>
      <w:r w:rsidRPr="0021362C">
        <w:t>, pues tanto el área de Oficialía Mayor como Dirección General del Sistema de Desarrollo Policial, encuentran dentro de sus atribuciones, facultades para poder conocer de la información solicitada.</w:t>
      </w:r>
    </w:p>
    <w:p w:rsidR="00265FAA" w:rsidRPr="0021362C" w:rsidRDefault="00265FAA" w:rsidP="0021362C">
      <w:pPr>
        <w:pBdr>
          <w:top w:val="nil"/>
          <w:left w:val="nil"/>
          <w:bottom w:val="nil"/>
          <w:right w:val="nil"/>
          <w:between w:val="nil"/>
        </w:pBdr>
        <w:ind w:right="-93"/>
      </w:pPr>
    </w:p>
    <w:p w:rsidR="00265FAA" w:rsidRPr="0021362C" w:rsidRDefault="00A4151B" w:rsidP="0021362C">
      <w:pPr>
        <w:tabs>
          <w:tab w:val="left" w:pos="4962"/>
        </w:tabs>
      </w:pPr>
      <w:r w:rsidRPr="0021362C">
        <w:lastRenderedPageBreak/>
        <w:t xml:space="preserve">Dicho lo anterior, recordemos que el particular como primer requerimiento, solicitó saber </w:t>
      </w:r>
      <w:r w:rsidRPr="0021362C">
        <w:rPr>
          <w:b/>
          <w:u w:val="single"/>
        </w:rPr>
        <w:t>cómo es que la servidora pública Imelda Castellanos Sánchez ascendió a Directora de la policía de género cuando era policía segundo</w:t>
      </w:r>
      <w:r w:rsidRPr="0021362C">
        <w:t>; atendiendo a este requerimiento el titular de la oficialía Mayor se pronunció en sentido negativo, refiriendo que después de una revisión en sus expedientes y bases de datos, no encontró documentación alguna relativa a la servidora pública reseñada en la solicitud de información.</w:t>
      </w:r>
    </w:p>
    <w:p w:rsidR="00265FAA" w:rsidRPr="0021362C" w:rsidRDefault="00265FAA" w:rsidP="0021362C">
      <w:pPr>
        <w:tabs>
          <w:tab w:val="left" w:pos="4962"/>
        </w:tabs>
      </w:pPr>
    </w:p>
    <w:p w:rsidR="00265FAA" w:rsidRPr="0021362C" w:rsidRDefault="00A4151B" w:rsidP="0021362C">
      <w:pPr>
        <w:tabs>
          <w:tab w:val="left" w:pos="4962"/>
        </w:tabs>
        <w:rPr>
          <w:i/>
        </w:rPr>
      </w:pPr>
      <w:r w:rsidRPr="0021362C">
        <w:t xml:space="preserve">Atento a dicha respuesta, </w:t>
      </w:r>
      <w:r w:rsidRPr="0021362C">
        <w:rPr>
          <w:b/>
        </w:rPr>
        <w:t>LA PARTE RECURRENTE</w:t>
      </w:r>
      <w:r w:rsidRPr="0021362C">
        <w:t xml:space="preserve"> se inconformó de la negativa argumentando que le dieron una respuesta sin fundamento para referir que “</w:t>
      </w:r>
      <w:proofErr w:type="spellStart"/>
      <w:r w:rsidRPr="0021362C">
        <w:rPr>
          <w:i/>
        </w:rPr>
        <w:t>Ymelda</w:t>
      </w:r>
      <w:proofErr w:type="spellEnd"/>
      <w:r w:rsidRPr="0021362C">
        <w:rPr>
          <w:i/>
        </w:rPr>
        <w:t xml:space="preserve"> Castellanos </w:t>
      </w:r>
      <w:proofErr w:type="spellStart"/>
      <w:r w:rsidRPr="0021362C">
        <w:rPr>
          <w:i/>
        </w:rPr>
        <w:t>Sanches</w:t>
      </w:r>
      <w:proofErr w:type="spellEnd"/>
      <w:r w:rsidRPr="0021362C">
        <w:rPr>
          <w:i/>
        </w:rPr>
        <w:t>”</w:t>
      </w:r>
      <w:r w:rsidRPr="0021362C">
        <w:t xml:space="preserve"> no se encuentra en los archivos del </w:t>
      </w:r>
      <w:r w:rsidRPr="0021362C">
        <w:rPr>
          <w:b/>
        </w:rPr>
        <w:t>SUJETO OBLIGADO</w:t>
      </w:r>
      <w:r w:rsidRPr="0021362C">
        <w:t>, siendo que esta funge como “</w:t>
      </w:r>
      <w:r w:rsidRPr="0021362C">
        <w:rPr>
          <w:i/>
        </w:rPr>
        <w:t xml:space="preserve">Subinspectora </w:t>
      </w:r>
      <w:proofErr w:type="spellStart"/>
      <w:r w:rsidRPr="0021362C">
        <w:rPr>
          <w:i/>
        </w:rPr>
        <w:t>Ymelda</w:t>
      </w:r>
      <w:proofErr w:type="spellEnd"/>
      <w:r w:rsidRPr="0021362C">
        <w:rPr>
          <w:i/>
        </w:rPr>
        <w:t xml:space="preserve"> Castellanos </w:t>
      </w:r>
      <w:proofErr w:type="spellStart"/>
      <w:r w:rsidRPr="0021362C">
        <w:rPr>
          <w:i/>
        </w:rPr>
        <w:t>Sanches</w:t>
      </w:r>
      <w:proofErr w:type="spellEnd"/>
      <w:r w:rsidRPr="0021362C">
        <w:rPr>
          <w:i/>
        </w:rPr>
        <w:t xml:space="preserve">, encargada del despacho de la </w:t>
      </w:r>
      <w:proofErr w:type="spellStart"/>
      <w:r w:rsidRPr="0021362C">
        <w:rPr>
          <w:i/>
        </w:rPr>
        <w:t>direccion</w:t>
      </w:r>
      <w:proofErr w:type="spellEnd"/>
      <w:r w:rsidRPr="0021362C">
        <w:rPr>
          <w:i/>
        </w:rPr>
        <w:t xml:space="preserve"> general de </w:t>
      </w:r>
      <w:proofErr w:type="spellStart"/>
      <w:r w:rsidRPr="0021362C">
        <w:rPr>
          <w:i/>
        </w:rPr>
        <w:t>policia</w:t>
      </w:r>
      <w:proofErr w:type="spellEnd"/>
      <w:r w:rsidRPr="0021362C">
        <w:rPr>
          <w:i/>
        </w:rPr>
        <w:t xml:space="preserve"> de genero de la SSEM” </w:t>
      </w:r>
      <w:r w:rsidRPr="0021362C">
        <w:t>y culmina refiriendo textualmente lo siguiente “</w:t>
      </w:r>
      <w:proofErr w:type="spellStart"/>
      <w:r w:rsidRPr="0021362C">
        <w:rPr>
          <w:i/>
        </w:rPr>
        <w:t>unicamente</w:t>
      </w:r>
      <w:proofErr w:type="spellEnd"/>
      <w:r w:rsidRPr="0021362C">
        <w:rPr>
          <w:i/>
        </w:rPr>
        <w:t xml:space="preserve"> quiero saber si se puede ascender de </w:t>
      </w:r>
      <w:proofErr w:type="spellStart"/>
      <w:r w:rsidRPr="0021362C">
        <w:rPr>
          <w:i/>
        </w:rPr>
        <w:t>policia</w:t>
      </w:r>
      <w:proofErr w:type="spellEnd"/>
      <w:r w:rsidRPr="0021362C">
        <w:rPr>
          <w:i/>
        </w:rPr>
        <w:t xml:space="preserve"> segundo a subinspector sin convocatoria de ascenso, ya que el reglamento del servicio profesional de carrera no aparece esa acción”</w:t>
      </w:r>
    </w:p>
    <w:p w:rsidR="00265FAA" w:rsidRPr="0021362C" w:rsidRDefault="00265FAA" w:rsidP="0021362C">
      <w:pPr>
        <w:tabs>
          <w:tab w:val="left" w:pos="4962"/>
        </w:tabs>
        <w:rPr>
          <w:i/>
        </w:rPr>
      </w:pPr>
    </w:p>
    <w:p w:rsidR="00265FAA" w:rsidRPr="0021362C" w:rsidRDefault="00A4151B" w:rsidP="0021362C">
      <w:pPr>
        <w:tabs>
          <w:tab w:val="left" w:pos="4962"/>
        </w:tabs>
        <w:rPr>
          <w:b/>
          <w:u w:val="single"/>
        </w:rPr>
      </w:pPr>
      <w:r w:rsidRPr="0021362C">
        <w:t xml:space="preserve">Ante dicha inconformidad, en </w:t>
      </w:r>
      <w:r w:rsidRPr="0021362C">
        <w:rPr>
          <w:b/>
        </w:rPr>
        <w:t>vía de informe justificado</w:t>
      </w:r>
      <w:r w:rsidRPr="0021362C">
        <w:t xml:space="preserve">, el </w:t>
      </w:r>
      <w:r w:rsidRPr="0021362C">
        <w:rPr>
          <w:b/>
        </w:rPr>
        <w:t>SUJETO OBLIGADO</w:t>
      </w:r>
      <w:r w:rsidRPr="0021362C">
        <w:t xml:space="preserve"> consideró que de dicha inconformidad se advertían actos consentidos, pues no se había inconformado de los motivos de ascenso de dicha servidora pública, sólo porque el RECURRENTE refirió al final  lo siguiente: “</w:t>
      </w:r>
      <w:proofErr w:type="spellStart"/>
      <w:r w:rsidRPr="0021362C">
        <w:rPr>
          <w:i/>
        </w:rPr>
        <w:t>unicamente</w:t>
      </w:r>
      <w:proofErr w:type="spellEnd"/>
      <w:r w:rsidRPr="0021362C">
        <w:rPr>
          <w:i/>
        </w:rPr>
        <w:t xml:space="preserve"> quiero saber si se puede ascender de </w:t>
      </w:r>
      <w:proofErr w:type="spellStart"/>
      <w:r w:rsidRPr="0021362C">
        <w:rPr>
          <w:i/>
        </w:rPr>
        <w:t>policia</w:t>
      </w:r>
      <w:proofErr w:type="spellEnd"/>
      <w:r w:rsidRPr="0021362C">
        <w:rPr>
          <w:i/>
        </w:rPr>
        <w:t xml:space="preserve"> segundo a subinspector sin convocatoria de ascenso, ya que el reglamento del servicio profesional de carrera no aparece esa acción” (sic) </w:t>
      </w:r>
      <w:r w:rsidRPr="0021362C">
        <w:t xml:space="preserve">; no obstante ello, </w:t>
      </w:r>
      <w:r w:rsidRPr="0021362C">
        <w:rPr>
          <w:b/>
        </w:rPr>
        <w:t>LA PARTE RECURRENTE</w:t>
      </w:r>
      <w:r w:rsidRPr="0021362C">
        <w:t xml:space="preserve"> fue claro en su inconformidad respecto de la negativa de respuesta que otorga el Servidor Público Habilitado(Oficial Mayor) refiriendo que dentro de sus archivos, no había encontrado información relacionada con Imelda Castellanos Sánchez; por ende aplicando la suplencia de la deficiencia, se advierte que lo que requiere </w:t>
      </w:r>
      <w:r w:rsidRPr="0021362C">
        <w:rPr>
          <w:b/>
        </w:rPr>
        <w:t>LA PARTE RECURRENTE</w:t>
      </w:r>
      <w:r w:rsidRPr="0021362C">
        <w:t xml:space="preserve"> es </w:t>
      </w:r>
      <w:r w:rsidRPr="0021362C">
        <w:rPr>
          <w:b/>
          <w:u w:val="single"/>
        </w:rPr>
        <w:t xml:space="preserve">obtener el o los documentos donde conste –en </w:t>
      </w:r>
      <w:r w:rsidRPr="0021362C">
        <w:rPr>
          <w:b/>
          <w:u w:val="single"/>
        </w:rPr>
        <w:lastRenderedPageBreak/>
        <w:t>caso de ser así—los motivos y razones por las que se consideraron para que Imelda Castellanos Sánchez fungiera como Directora de la policía de género.</w:t>
      </w:r>
    </w:p>
    <w:p w:rsidR="00265FAA" w:rsidRPr="0021362C" w:rsidRDefault="00265FAA" w:rsidP="0021362C">
      <w:pPr>
        <w:tabs>
          <w:tab w:val="left" w:pos="4962"/>
        </w:tabs>
      </w:pPr>
    </w:p>
    <w:p w:rsidR="00265FAA" w:rsidRPr="0021362C" w:rsidRDefault="00A4151B" w:rsidP="0021362C">
      <w:pPr>
        <w:tabs>
          <w:tab w:val="left" w:pos="4962"/>
        </w:tabs>
        <w:rPr>
          <w:b/>
        </w:rPr>
      </w:pPr>
      <w:r w:rsidRPr="0021362C">
        <w:t xml:space="preserve">Atento a lo anterior, sirve de apoyo los siguientes criterios emitidos por el entonces Instituto Federal de Acceso a la Información Pública y Protección de Datos Personales y el Instituto Nacional de Transparencia, Acceso a la Información y Protección de Datos Personales respectivamente, mismos que mencionan lo siguiente:  </w:t>
      </w:r>
    </w:p>
    <w:p w:rsidR="00265FAA" w:rsidRPr="0021362C" w:rsidRDefault="00265FAA" w:rsidP="0021362C">
      <w:pPr>
        <w:pBdr>
          <w:top w:val="nil"/>
          <w:left w:val="nil"/>
          <w:bottom w:val="nil"/>
          <w:right w:val="nil"/>
          <w:between w:val="nil"/>
        </w:pBdr>
        <w:ind w:left="720"/>
        <w:rPr>
          <w:b/>
        </w:rPr>
      </w:pPr>
    </w:p>
    <w:p w:rsidR="00265FAA" w:rsidRPr="0021362C" w:rsidRDefault="00A4151B" w:rsidP="0021362C">
      <w:pPr>
        <w:pStyle w:val="Puesto"/>
        <w:ind w:firstLine="567"/>
        <w:rPr>
          <w:color w:val="auto"/>
        </w:rPr>
      </w:pPr>
      <w:r w:rsidRPr="0021362C">
        <w:rPr>
          <w:color w:val="auto"/>
        </w:rPr>
        <w:t>“</w:t>
      </w:r>
      <w:r w:rsidRPr="0021362C">
        <w:rPr>
          <w:b/>
          <w:color w:val="auto"/>
        </w:rPr>
        <w:t>Cuando en una solicitud de información no se identifique un documento en específico, si ésta tiene una expresión documental, el sujeto obligado deberá entregar al particular el documento en específico.</w:t>
      </w:r>
      <w:r w:rsidRPr="0021362C">
        <w:rPr>
          <w:color w:val="auto"/>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rsidR="00265FAA" w:rsidRPr="0021362C" w:rsidRDefault="00265FAA" w:rsidP="0021362C">
      <w:pPr>
        <w:ind w:left="567" w:right="616"/>
        <w:rPr>
          <w:i/>
        </w:rPr>
      </w:pPr>
    </w:p>
    <w:p w:rsidR="00265FAA" w:rsidRPr="0021362C" w:rsidRDefault="00A4151B" w:rsidP="0021362C">
      <w:pPr>
        <w:pStyle w:val="Puesto"/>
        <w:ind w:firstLine="567"/>
        <w:rPr>
          <w:i w:val="0"/>
          <w:color w:val="auto"/>
        </w:rPr>
      </w:pPr>
      <w:r w:rsidRPr="0021362C">
        <w:rPr>
          <w:b/>
          <w:color w:val="auto"/>
        </w:rPr>
        <w:t>Expresión documental.</w:t>
      </w:r>
      <w:r w:rsidRPr="0021362C">
        <w:rPr>
          <w:color w:val="auto"/>
        </w:rPr>
        <w:t xml:space="preserve"> </w:t>
      </w:r>
      <w:r w:rsidRPr="0021362C">
        <w:rPr>
          <w:b/>
          <w:color w:val="auto"/>
        </w:rPr>
        <w:t>Cuando los particulares presenten solicitudes de acceso a la información sin identificar de forma precisa la documentación que pudiera contener la información de su interés</w:t>
      </w:r>
      <w:r w:rsidRPr="0021362C">
        <w:rPr>
          <w:color w:val="auto"/>
        </w:rPr>
        <w:t xml:space="preserve">, o bien, la solicitud constituya una consulta, pero la respuesta pudiera obrar en algún documento en poder de </w:t>
      </w:r>
      <w:r w:rsidRPr="0021362C">
        <w:rPr>
          <w:b/>
          <w:color w:val="auto"/>
        </w:rPr>
        <w:t>los sujetos obligados, éstos deben dar a dichas solicitudes una interpretación que les otorgue una expresión documental</w:t>
      </w:r>
      <w:r w:rsidRPr="0021362C">
        <w:rPr>
          <w:color w:val="auto"/>
        </w:rPr>
        <w:t>.</w:t>
      </w:r>
    </w:p>
    <w:p w:rsidR="00265FAA" w:rsidRPr="0021362C" w:rsidRDefault="00A4151B" w:rsidP="0021362C">
      <w:pPr>
        <w:ind w:left="567"/>
      </w:pPr>
      <w:r w:rsidRPr="0021362C">
        <w:rPr>
          <w:b/>
        </w:rPr>
        <w:t>(Énfasis añadido)</w:t>
      </w:r>
    </w:p>
    <w:p w:rsidR="00265FAA" w:rsidRPr="0021362C" w:rsidRDefault="00265FAA" w:rsidP="0021362C">
      <w:pPr>
        <w:tabs>
          <w:tab w:val="left" w:pos="4962"/>
        </w:tabs>
      </w:pPr>
    </w:p>
    <w:p w:rsidR="00265FAA" w:rsidRPr="0021362C" w:rsidRDefault="00A4151B" w:rsidP="0021362C">
      <w:pPr>
        <w:tabs>
          <w:tab w:val="left" w:pos="4962"/>
        </w:tabs>
      </w:pPr>
      <w:r w:rsidRPr="0021362C">
        <w:lastRenderedPageBreak/>
        <w:t>Cabe destacar que, al realizar una búsqueda en el portal de internet se advierte una publicación realizada por el periódico El Universal, en la cual Imelda Castellanos Sánchez se ostenta como Encargada de la Dirección de la Policía Estatal de Género en el Estado de México, como se advierte a continuación:</w:t>
      </w:r>
    </w:p>
    <w:p w:rsidR="00265FAA" w:rsidRPr="0021362C" w:rsidRDefault="00265FAA" w:rsidP="0021362C">
      <w:pPr>
        <w:tabs>
          <w:tab w:val="left" w:pos="4962"/>
        </w:tabs>
        <w:jc w:val="center"/>
      </w:pPr>
    </w:p>
    <w:p w:rsidR="00265FAA" w:rsidRPr="0021362C" w:rsidRDefault="00064D15" w:rsidP="0021362C">
      <w:pPr>
        <w:tabs>
          <w:tab w:val="left" w:pos="4962"/>
        </w:tabs>
        <w:jc w:val="center"/>
      </w:pPr>
      <w:hyperlink r:id="rId11">
        <w:r w:rsidR="00A4151B" w:rsidRPr="0021362C">
          <w:rPr>
            <w:u w:val="single"/>
          </w:rPr>
          <w:t>https://www.eluniversaledomex.com.mx/gobierno/edomex-protegen-a-mujeres-mexiquenses-con-operativo-violeta/</w:t>
        </w:r>
      </w:hyperlink>
    </w:p>
    <w:p w:rsidR="00265FAA" w:rsidRPr="0021362C" w:rsidRDefault="00265FAA" w:rsidP="0021362C">
      <w:pPr>
        <w:tabs>
          <w:tab w:val="left" w:pos="4962"/>
        </w:tabs>
      </w:pPr>
    </w:p>
    <w:p w:rsidR="00265FAA" w:rsidRPr="0021362C" w:rsidRDefault="00A4151B" w:rsidP="0021362C">
      <w:pPr>
        <w:pBdr>
          <w:top w:val="nil"/>
          <w:left w:val="nil"/>
          <w:bottom w:val="nil"/>
          <w:right w:val="nil"/>
          <w:between w:val="nil"/>
        </w:pBdr>
        <w:ind w:right="-93"/>
        <w:jc w:val="center"/>
      </w:pPr>
      <w:r w:rsidRPr="0021362C">
        <w:rPr>
          <w:noProof/>
        </w:rPr>
        <w:drawing>
          <wp:inline distT="0" distB="0" distL="0" distR="0" wp14:anchorId="79A93FED" wp14:editId="6D06534B">
            <wp:extent cx="5742940" cy="4068445"/>
            <wp:effectExtent l="0" t="0" r="0" b="0"/>
            <wp:docPr id="2159644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42940" cy="4068445"/>
                    </a:xfrm>
                    <a:prstGeom prst="rect">
                      <a:avLst/>
                    </a:prstGeom>
                    <a:ln/>
                  </pic:spPr>
                </pic:pic>
              </a:graphicData>
            </a:graphic>
          </wp:inline>
        </w:drawing>
      </w:r>
    </w:p>
    <w:p w:rsidR="00265FAA" w:rsidRPr="0021362C" w:rsidRDefault="00265FAA" w:rsidP="0021362C">
      <w:pPr>
        <w:pBdr>
          <w:top w:val="nil"/>
          <w:left w:val="nil"/>
          <w:bottom w:val="nil"/>
          <w:right w:val="nil"/>
          <w:between w:val="nil"/>
        </w:pBdr>
        <w:ind w:left="720" w:right="-93"/>
      </w:pPr>
    </w:p>
    <w:p w:rsidR="00265FAA" w:rsidRPr="0021362C" w:rsidRDefault="00A4151B" w:rsidP="0021362C">
      <w:pPr>
        <w:pBdr>
          <w:top w:val="nil"/>
          <w:left w:val="nil"/>
          <w:bottom w:val="nil"/>
          <w:right w:val="nil"/>
          <w:between w:val="nil"/>
        </w:pBdr>
        <w:ind w:right="-93"/>
      </w:pPr>
      <w:r w:rsidRPr="0021362C">
        <w:t xml:space="preserve">Por lo anterior, es que al existir incertidumbre relativa a que el Oficial Mayor del </w:t>
      </w:r>
      <w:r w:rsidRPr="0021362C">
        <w:rPr>
          <w:b/>
        </w:rPr>
        <w:t xml:space="preserve">SUJETO OBLIGADO </w:t>
      </w:r>
      <w:r w:rsidRPr="0021362C">
        <w:t xml:space="preserve">refirió que después de una revisión de los expedientes y bases de datos no </w:t>
      </w:r>
      <w:r w:rsidRPr="0021362C">
        <w:lastRenderedPageBreak/>
        <w:t xml:space="preserve">encontró dato alguno con el nombre de Imelda Castellanos Sánchez, y contrario a ello se advierte la nota periodística reseñada donde esta servidora pública funge como encargada de la Dirección de la Policía Estatal de Género en el Estado de México; resulta procedente ordenar realice de nueva cuenta una búsqueda exhaustiva para efecto de verificar que dentro de sus archivos efectivamente no se cuenta con registro alguno de dicha persona como integrante de la plantilla de servidores públicos dentro del </w:t>
      </w:r>
      <w:r w:rsidRPr="0021362C">
        <w:rPr>
          <w:b/>
        </w:rPr>
        <w:t>SUJETO OBLIGADO</w:t>
      </w:r>
      <w:r w:rsidRPr="0021362C">
        <w:t xml:space="preserve"> y de ser así entregue el o los documentos donde consten los motivos o requisitos que se tomaron en consideración para el ascenso de Imelda Castellanos Sánchez como Encargada de la Dirección de la Policía Estatal de Género en el Estado de México.</w:t>
      </w:r>
    </w:p>
    <w:p w:rsidR="00265FAA" w:rsidRPr="0021362C" w:rsidRDefault="00265FAA" w:rsidP="0021362C">
      <w:pPr>
        <w:pBdr>
          <w:top w:val="nil"/>
          <w:left w:val="nil"/>
          <w:bottom w:val="nil"/>
          <w:right w:val="nil"/>
          <w:between w:val="nil"/>
        </w:pBdr>
        <w:ind w:left="720" w:right="-93"/>
      </w:pPr>
    </w:p>
    <w:p w:rsidR="00265FAA" w:rsidRPr="0021362C" w:rsidRDefault="00A4151B" w:rsidP="0021362C">
      <w:r w:rsidRPr="0021362C">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265FAA" w:rsidRPr="0021362C" w:rsidRDefault="00265FAA" w:rsidP="0021362C"/>
    <w:p w:rsidR="00265FAA" w:rsidRPr="0021362C" w:rsidRDefault="00A4151B" w:rsidP="0021362C">
      <w:pPr>
        <w:pStyle w:val="Puesto"/>
        <w:ind w:firstLine="567"/>
        <w:rPr>
          <w:b/>
          <w:color w:val="auto"/>
        </w:rPr>
      </w:pPr>
      <w:r w:rsidRPr="0021362C">
        <w:rPr>
          <w:color w:val="auto"/>
        </w:rPr>
        <w:t>“</w:t>
      </w:r>
      <w:r w:rsidRPr="0021362C">
        <w:rPr>
          <w:b/>
          <w:color w:val="auto"/>
        </w:rPr>
        <w:t>Artículo 19…</w:t>
      </w:r>
    </w:p>
    <w:p w:rsidR="00265FAA" w:rsidRPr="0021362C" w:rsidRDefault="00A4151B" w:rsidP="0021362C">
      <w:pPr>
        <w:pStyle w:val="Puesto"/>
        <w:ind w:firstLine="567"/>
        <w:rPr>
          <w:color w:val="auto"/>
        </w:rPr>
      </w:pPr>
      <w:r w:rsidRPr="0021362C">
        <w:rPr>
          <w:b/>
          <w:color w:val="auto"/>
        </w:rPr>
        <w:t>En los casos en que ciertas facultades, competencias o funciones no se hayan ejercido, se debe motivar la respuesta en función de las causas que motiven tal circunstancia</w:t>
      </w:r>
      <w:r w:rsidRPr="0021362C">
        <w:rPr>
          <w:color w:val="auto"/>
        </w:rPr>
        <w:t>.”</w:t>
      </w:r>
    </w:p>
    <w:p w:rsidR="00265FAA" w:rsidRPr="0021362C" w:rsidRDefault="00265FAA" w:rsidP="0021362C">
      <w:pPr>
        <w:pStyle w:val="Puesto"/>
        <w:ind w:firstLine="567"/>
        <w:rPr>
          <w:color w:val="auto"/>
        </w:rPr>
      </w:pPr>
    </w:p>
    <w:p w:rsidR="00265FAA" w:rsidRPr="0021362C" w:rsidRDefault="00A4151B" w:rsidP="0021362C">
      <w:pPr>
        <w:pBdr>
          <w:top w:val="nil"/>
          <w:left w:val="nil"/>
          <w:bottom w:val="nil"/>
          <w:right w:val="nil"/>
          <w:between w:val="nil"/>
        </w:pBdr>
        <w:ind w:right="-93"/>
      </w:pPr>
      <w:r w:rsidRPr="0021362C">
        <w:t xml:space="preserve">Ahora bien, por cuanto hace al segundo requerimiento relativo a </w:t>
      </w:r>
      <w:r w:rsidRPr="0021362C">
        <w:rPr>
          <w:b/>
          <w:u w:val="single"/>
        </w:rPr>
        <w:t>Saber si en el reglamento del servicio profesional de carrera de la policía del Estado de México se puede dar un ascenso de hasta 4 grados inmediatos superiores a un elemento</w:t>
      </w:r>
      <w:r w:rsidRPr="0021362C">
        <w:t xml:space="preserve">, </w:t>
      </w:r>
      <w:r w:rsidRPr="0021362C">
        <w:rPr>
          <w:b/>
        </w:rPr>
        <w:t>EL SUJETO OBLIGADO</w:t>
      </w:r>
      <w:r w:rsidRPr="0021362C">
        <w:t xml:space="preserve"> turnó el requerimiento de información al área de Dirección General del Sistema de Desarrollo Policial se pronunció mencionando lo relativo al Reglamento del Servicio Profesional de Carrera, haciendo entrega de la siguiente información:</w:t>
      </w:r>
    </w:p>
    <w:p w:rsidR="00265FAA" w:rsidRPr="0021362C" w:rsidRDefault="00A4151B" w:rsidP="0021362C">
      <w:pPr>
        <w:pBdr>
          <w:top w:val="nil"/>
          <w:left w:val="nil"/>
          <w:bottom w:val="nil"/>
          <w:right w:val="nil"/>
          <w:between w:val="nil"/>
        </w:pBdr>
        <w:ind w:right="-93"/>
      </w:pPr>
      <w:r w:rsidRPr="0021362C">
        <w:rPr>
          <w:noProof/>
        </w:rPr>
        <w:lastRenderedPageBreak/>
        <w:drawing>
          <wp:inline distT="0" distB="0" distL="0" distR="0" wp14:anchorId="26B6492D" wp14:editId="3A221099">
            <wp:extent cx="5742940" cy="4601845"/>
            <wp:effectExtent l="0" t="0" r="0" b="0"/>
            <wp:docPr id="2159644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42940" cy="4601845"/>
                    </a:xfrm>
                    <a:prstGeom prst="rect">
                      <a:avLst/>
                    </a:prstGeom>
                    <a:ln/>
                  </pic:spPr>
                </pic:pic>
              </a:graphicData>
            </a:graphic>
          </wp:inline>
        </w:drawing>
      </w:r>
    </w:p>
    <w:p w:rsidR="00265FAA" w:rsidRPr="0021362C" w:rsidRDefault="00265FAA" w:rsidP="0021362C">
      <w:pPr>
        <w:pBdr>
          <w:top w:val="nil"/>
          <w:left w:val="nil"/>
          <w:bottom w:val="nil"/>
          <w:right w:val="nil"/>
          <w:between w:val="nil"/>
        </w:pBdr>
        <w:ind w:right="-93"/>
      </w:pPr>
    </w:p>
    <w:p w:rsidR="00265FAA" w:rsidRPr="0021362C" w:rsidRDefault="00A4151B" w:rsidP="0021362C">
      <w:pPr>
        <w:pBdr>
          <w:top w:val="nil"/>
          <w:left w:val="nil"/>
          <w:bottom w:val="nil"/>
          <w:right w:val="nil"/>
          <w:between w:val="nil"/>
        </w:pBdr>
        <w:ind w:right="-93"/>
      </w:pPr>
      <w:r w:rsidRPr="0021362C">
        <w:t>Por ello se advierte la entrega de información que es atinente a la forma y procedimiento para ascender dentro de la estructura policial; por ello se considera colmada su pretensión, pues de lo contrario se estaría considerando emitir un documento ad-hoc o pronunciamiento por parte del sujeto obligado donde se explicara cómo es que se puede dar un ascenso de hasta cuatro grados inmediatos superiores a un servidor público.</w:t>
      </w:r>
    </w:p>
    <w:p w:rsidR="00265FAA" w:rsidRPr="0021362C" w:rsidRDefault="00265FAA" w:rsidP="0021362C">
      <w:pPr>
        <w:pStyle w:val="Ttulo3"/>
      </w:pPr>
      <w:bookmarkStart w:id="26" w:name="_heading=h.utj5aif6h5v1" w:colFirst="0" w:colLast="0"/>
      <w:bookmarkEnd w:id="26"/>
    </w:p>
    <w:p w:rsidR="00265FAA" w:rsidRPr="0021362C" w:rsidRDefault="00A4151B" w:rsidP="0021362C">
      <w:pPr>
        <w:pStyle w:val="Ttulo3"/>
      </w:pPr>
      <w:bookmarkStart w:id="27" w:name="_Toc206618774"/>
      <w:r w:rsidRPr="0021362C">
        <w:t>d) Versión pública</w:t>
      </w:r>
      <w:bookmarkEnd w:id="27"/>
    </w:p>
    <w:p w:rsidR="00265FAA" w:rsidRPr="0021362C" w:rsidRDefault="00A4151B" w:rsidP="0021362C">
      <w:r w:rsidRPr="0021362C">
        <w:t xml:space="preserve">Para el caso de que el o los documentos de los cuales se ordena su entrega contengan datos personales susceptibles de ser testados, deberán ser entregados en </w:t>
      </w:r>
      <w:r w:rsidRPr="0021362C">
        <w:rPr>
          <w:b/>
        </w:rPr>
        <w:t>versión pública</w:t>
      </w:r>
      <w:r w:rsidRPr="0021362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65FAA" w:rsidRPr="0021362C" w:rsidRDefault="00265FAA" w:rsidP="0021362C"/>
    <w:p w:rsidR="00265FAA" w:rsidRPr="0021362C" w:rsidRDefault="00A4151B" w:rsidP="0021362C">
      <w:r w:rsidRPr="0021362C">
        <w:t>A este respecto, los artículos 3, fracciones IX, XX, XXI y XLV; 51 y 52 de la Ley de Transparencia y Acceso a la Información Pública del Estado de México y Municipios establecen:</w:t>
      </w:r>
    </w:p>
    <w:p w:rsidR="00265FAA" w:rsidRPr="0021362C" w:rsidRDefault="00265FAA" w:rsidP="0021362C"/>
    <w:p w:rsidR="00265FAA" w:rsidRPr="0021362C" w:rsidRDefault="00A4151B" w:rsidP="0021362C">
      <w:pPr>
        <w:pStyle w:val="Puesto"/>
        <w:ind w:firstLine="567"/>
        <w:rPr>
          <w:color w:val="auto"/>
        </w:rPr>
      </w:pPr>
      <w:r w:rsidRPr="0021362C">
        <w:rPr>
          <w:b/>
          <w:color w:val="auto"/>
        </w:rPr>
        <w:t xml:space="preserve">“Artículo 3. </w:t>
      </w:r>
      <w:r w:rsidRPr="0021362C">
        <w:rPr>
          <w:color w:val="auto"/>
        </w:rPr>
        <w:t xml:space="preserve">Para los efectos de la presente Ley se entenderá por: </w:t>
      </w:r>
    </w:p>
    <w:p w:rsidR="00265FAA" w:rsidRPr="0021362C" w:rsidRDefault="00A4151B" w:rsidP="0021362C">
      <w:pPr>
        <w:pStyle w:val="Puesto"/>
        <w:ind w:firstLine="567"/>
        <w:rPr>
          <w:color w:val="auto"/>
        </w:rPr>
      </w:pPr>
      <w:r w:rsidRPr="0021362C">
        <w:rPr>
          <w:b/>
          <w:color w:val="auto"/>
        </w:rPr>
        <w:t>IX.</w:t>
      </w:r>
      <w:r w:rsidRPr="0021362C">
        <w:rPr>
          <w:color w:val="auto"/>
        </w:rPr>
        <w:t xml:space="preserve"> </w:t>
      </w:r>
      <w:r w:rsidRPr="0021362C">
        <w:rPr>
          <w:b/>
          <w:color w:val="auto"/>
        </w:rPr>
        <w:t xml:space="preserve">Datos personales: </w:t>
      </w:r>
      <w:r w:rsidRPr="0021362C">
        <w:rPr>
          <w:color w:val="auto"/>
        </w:rPr>
        <w:t xml:space="preserve">La información concerniente a una persona, identificada o identificable según lo dispuesto por la Ley de Protección de Datos Personales del Estado de México; </w:t>
      </w:r>
    </w:p>
    <w:p w:rsidR="00265FAA" w:rsidRPr="0021362C" w:rsidRDefault="00265FAA" w:rsidP="0021362C"/>
    <w:p w:rsidR="00265FAA" w:rsidRPr="0021362C" w:rsidRDefault="00A4151B" w:rsidP="0021362C">
      <w:pPr>
        <w:pStyle w:val="Puesto"/>
        <w:ind w:firstLine="567"/>
        <w:rPr>
          <w:color w:val="auto"/>
        </w:rPr>
      </w:pPr>
      <w:r w:rsidRPr="0021362C">
        <w:rPr>
          <w:b/>
          <w:color w:val="auto"/>
        </w:rPr>
        <w:t>XX.</w:t>
      </w:r>
      <w:r w:rsidRPr="0021362C">
        <w:rPr>
          <w:color w:val="auto"/>
        </w:rPr>
        <w:t xml:space="preserve"> </w:t>
      </w:r>
      <w:r w:rsidRPr="0021362C">
        <w:rPr>
          <w:b/>
          <w:color w:val="auto"/>
        </w:rPr>
        <w:t>Información clasificada:</w:t>
      </w:r>
      <w:r w:rsidRPr="0021362C">
        <w:rPr>
          <w:color w:val="auto"/>
        </w:rPr>
        <w:t xml:space="preserve"> Aquella considerada por la presente Ley como reservada o confidencial; </w:t>
      </w:r>
    </w:p>
    <w:p w:rsidR="00265FAA" w:rsidRPr="0021362C" w:rsidRDefault="00265FAA" w:rsidP="0021362C"/>
    <w:p w:rsidR="00265FAA" w:rsidRPr="0021362C" w:rsidRDefault="00A4151B" w:rsidP="0021362C">
      <w:pPr>
        <w:pStyle w:val="Puesto"/>
        <w:ind w:firstLine="567"/>
        <w:rPr>
          <w:color w:val="auto"/>
        </w:rPr>
      </w:pPr>
      <w:r w:rsidRPr="0021362C">
        <w:rPr>
          <w:b/>
          <w:color w:val="auto"/>
        </w:rPr>
        <w:t>XXI.</w:t>
      </w:r>
      <w:r w:rsidRPr="0021362C">
        <w:rPr>
          <w:color w:val="auto"/>
        </w:rPr>
        <w:t xml:space="preserve"> </w:t>
      </w:r>
      <w:r w:rsidRPr="0021362C">
        <w:rPr>
          <w:b/>
          <w:color w:val="auto"/>
        </w:rPr>
        <w:t>Información confidencial</w:t>
      </w:r>
      <w:r w:rsidRPr="0021362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65FAA" w:rsidRPr="0021362C" w:rsidRDefault="00265FAA" w:rsidP="0021362C"/>
    <w:p w:rsidR="00265FAA" w:rsidRPr="0021362C" w:rsidRDefault="00A4151B" w:rsidP="0021362C">
      <w:pPr>
        <w:pStyle w:val="Puesto"/>
        <w:ind w:firstLine="567"/>
        <w:rPr>
          <w:color w:val="auto"/>
        </w:rPr>
      </w:pPr>
      <w:r w:rsidRPr="0021362C">
        <w:rPr>
          <w:b/>
          <w:color w:val="auto"/>
        </w:rPr>
        <w:lastRenderedPageBreak/>
        <w:t>XLV. Versión pública:</w:t>
      </w:r>
      <w:r w:rsidRPr="0021362C">
        <w:rPr>
          <w:color w:val="auto"/>
        </w:rPr>
        <w:t xml:space="preserve"> Documento en el que se elimine, suprime o borra la información clasificada como reservada o confidencial para permitir su acceso. </w:t>
      </w:r>
    </w:p>
    <w:p w:rsidR="00265FAA" w:rsidRPr="0021362C" w:rsidRDefault="00265FAA" w:rsidP="0021362C"/>
    <w:p w:rsidR="00265FAA" w:rsidRPr="0021362C" w:rsidRDefault="00A4151B" w:rsidP="0021362C">
      <w:pPr>
        <w:pStyle w:val="Puesto"/>
        <w:ind w:firstLine="567"/>
        <w:rPr>
          <w:color w:val="auto"/>
        </w:rPr>
      </w:pPr>
      <w:r w:rsidRPr="0021362C">
        <w:rPr>
          <w:b/>
          <w:color w:val="auto"/>
        </w:rPr>
        <w:t>Artículo 51.</w:t>
      </w:r>
      <w:r w:rsidRPr="0021362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1362C">
        <w:rPr>
          <w:b/>
          <w:color w:val="auto"/>
        </w:rPr>
        <w:t xml:space="preserve">y tendrá la responsabilidad de verificar en cada caso que la misma no sea confidencial o reservada. </w:t>
      </w:r>
      <w:r w:rsidRPr="0021362C">
        <w:rPr>
          <w:color w:val="auto"/>
        </w:rPr>
        <w:t>Dicha Unidad contará con las facultades internas necesarias para gestionar la atención a las solicitudes de información en los términos de la Ley General y la presente Ley.</w:t>
      </w:r>
    </w:p>
    <w:p w:rsidR="00265FAA" w:rsidRPr="0021362C" w:rsidRDefault="00265FAA" w:rsidP="0021362C"/>
    <w:p w:rsidR="00265FAA" w:rsidRPr="0021362C" w:rsidRDefault="00A4151B" w:rsidP="0021362C">
      <w:pPr>
        <w:pStyle w:val="Puesto"/>
        <w:ind w:firstLine="567"/>
        <w:rPr>
          <w:color w:val="auto"/>
        </w:rPr>
      </w:pPr>
      <w:r w:rsidRPr="0021362C">
        <w:rPr>
          <w:b/>
          <w:color w:val="auto"/>
        </w:rPr>
        <w:t>Artículo 52.</w:t>
      </w:r>
      <w:r w:rsidRPr="0021362C">
        <w:rPr>
          <w:color w:val="auto"/>
        </w:rPr>
        <w:t xml:space="preserve"> Las solicitudes de acceso a la información y las respuestas que se les dé, incluyendo, en su caso, </w:t>
      </w:r>
      <w:r w:rsidRPr="0021362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1362C">
        <w:rPr>
          <w:color w:val="auto"/>
        </w:rPr>
        <w:t xml:space="preserve">, siempre y cuando la resolución de referencia se someta a un proceso de disociación, es decir, no haga identificable al titular de tales datos personales.” </w:t>
      </w:r>
      <w:r w:rsidRPr="0021362C">
        <w:rPr>
          <w:i w:val="0"/>
          <w:color w:val="auto"/>
        </w:rPr>
        <w:t>(Énfasis añadido)</w:t>
      </w:r>
    </w:p>
    <w:p w:rsidR="00265FAA" w:rsidRPr="0021362C" w:rsidRDefault="00265FAA" w:rsidP="0021362C"/>
    <w:p w:rsidR="00265FAA" w:rsidRPr="0021362C" w:rsidRDefault="00A4151B" w:rsidP="0021362C">
      <w:r w:rsidRPr="0021362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265FAA" w:rsidRPr="0021362C" w:rsidRDefault="00265FAA" w:rsidP="0021362C"/>
    <w:p w:rsidR="00265FAA" w:rsidRPr="0021362C" w:rsidRDefault="00A4151B" w:rsidP="0021362C">
      <w:pPr>
        <w:pStyle w:val="Puesto"/>
        <w:ind w:firstLine="567"/>
        <w:rPr>
          <w:color w:val="auto"/>
        </w:rPr>
      </w:pPr>
      <w:r w:rsidRPr="0021362C">
        <w:rPr>
          <w:b/>
          <w:color w:val="auto"/>
        </w:rPr>
        <w:t>“Artículo 22.</w:t>
      </w:r>
      <w:r w:rsidRPr="0021362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265FAA" w:rsidRPr="0021362C" w:rsidRDefault="00265FAA" w:rsidP="0021362C"/>
    <w:p w:rsidR="00265FAA" w:rsidRPr="0021362C" w:rsidRDefault="00A4151B" w:rsidP="0021362C">
      <w:pPr>
        <w:pStyle w:val="Puesto"/>
        <w:ind w:firstLine="567"/>
        <w:rPr>
          <w:color w:val="auto"/>
        </w:rPr>
      </w:pPr>
      <w:r w:rsidRPr="0021362C">
        <w:rPr>
          <w:b/>
          <w:color w:val="auto"/>
        </w:rPr>
        <w:lastRenderedPageBreak/>
        <w:t>Artículo 38.</w:t>
      </w:r>
      <w:r w:rsidRPr="0021362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1362C">
        <w:rPr>
          <w:b/>
          <w:color w:val="auto"/>
        </w:rPr>
        <w:t>”</w:t>
      </w:r>
      <w:r w:rsidRPr="0021362C">
        <w:rPr>
          <w:color w:val="auto"/>
        </w:rPr>
        <w:t xml:space="preserve"> </w:t>
      </w:r>
    </w:p>
    <w:p w:rsidR="00265FAA" w:rsidRPr="0021362C" w:rsidRDefault="00265FAA" w:rsidP="0021362C">
      <w:pPr>
        <w:rPr>
          <w:i/>
        </w:rPr>
      </w:pPr>
    </w:p>
    <w:p w:rsidR="00265FAA" w:rsidRPr="0021362C" w:rsidRDefault="00A4151B" w:rsidP="0021362C">
      <w:r w:rsidRPr="0021362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65FAA" w:rsidRPr="0021362C" w:rsidRDefault="00265FAA" w:rsidP="0021362C"/>
    <w:p w:rsidR="00265FAA" w:rsidRPr="0021362C" w:rsidRDefault="00A4151B" w:rsidP="0021362C">
      <w:r w:rsidRPr="0021362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1362C">
        <w:rPr>
          <w:b/>
        </w:rPr>
        <w:t>EL SUJETO OBLIGADO,</w:t>
      </w:r>
      <w:r w:rsidRPr="0021362C">
        <w:t xml:space="preserve"> por lo que, todo dato personal susceptible de clasificación debe ser protegido.</w:t>
      </w:r>
    </w:p>
    <w:p w:rsidR="00265FAA" w:rsidRPr="0021362C" w:rsidRDefault="00265FAA" w:rsidP="0021362C"/>
    <w:p w:rsidR="00265FAA" w:rsidRPr="0021362C" w:rsidRDefault="00A4151B" w:rsidP="0021362C">
      <w:r w:rsidRPr="0021362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265FAA" w:rsidRPr="0021362C" w:rsidRDefault="00265FAA" w:rsidP="0021362C"/>
    <w:p w:rsidR="00265FAA" w:rsidRPr="0021362C" w:rsidRDefault="00A4151B" w:rsidP="0021362C">
      <w:r w:rsidRPr="0021362C">
        <w:t xml:space="preserve">Asimismo, es importante señalar que dicha clasificación se tiene que efectuar mediante la forma y formalidades que la ley de la materia impone; es decir, mediante acuerdo </w:t>
      </w:r>
      <w:r w:rsidRPr="0021362C">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65FAA" w:rsidRPr="0021362C" w:rsidRDefault="00265FAA" w:rsidP="0021362C"/>
    <w:p w:rsidR="00265FAA" w:rsidRPr="0021362C" w:rsidRDefault="00A4151B" w:rsidP="0021362C">
      <w:pPr>
        <w:jc w:val="center"/>
        <w:rPr>
          <w:b/>
          <w:i/>
        </w:rPr>
      </w:pPr>
      <w:r w:rsidRPr="0021362C">
        <w:rPr>
          <w:b/>
          <w:i/>
        </w:rPr>
        <w:t>Ley de Transparencia y Acceso a la Información Pública del Estado de México y Municipios</w:t>
      </w:r>
    </w:p>
    <w:p w:rsidR="00265FAA" w:rsidRPr="0021362C" w:rsidRDefault="00265FAA" w:rsidP="0021362C"/>
    <w:p w:rsidR="00265FAA" w:rsidRPr="0021362C" w:rsidRDefault="00A4151B" w:rsidP="0021362C">
      <w:pPr>
        <w:pStyle w:val="Puesto"/>
        <w:ind w:firstLine="567"/>
        <w:rPr>
          <w:color w:val="auto"/>
        </w:rPr>
      </w:pPr>
      <w:r w:rsidRPr="0021362C">
        <w:rPr>
          <w:b/>
          <w:color w:val="auto"/>
        </w:rPr>
        <w:t xml:space="preserve">“Artículo 49. </w:t>
      </w:r>
      <w:r w:rsidRPr="0021362C">
        <w:rPr>
          <w:color w:val="auto"/>
        </w:rPr>
        <w:t>Los Comités de Transparencia tendrán las siguientes atribuciones:</w:t>
      </w:r>
    </w:p>
    <w:p w:rsidR="00265FAA" w:rsidRPr="0021362C" w:rsidRDefault="00A4151B" w:rsidP="0021362C">
      <w:pPr>
        <w:pStyle w:val="Puesto"/>
        <w:ind w:firstLine="567"/>
        <w:rPr>
          <w:color w:val="auto"/>
        </w:rPr>
      </w:pPr>
      <w:r w:rsidRPr="0021362C">
        <w:rPr>
          <w:b/>
          <w:color w:val="auto"/>
        </w:rPr>
        <w:t>VIII.</w:t>
      </w:r>
      <w:r w:rsidRPr="0021362C">
        <w:rPr>
          <w:color w:val="auto"/>
        </w:rPr>
        <w:t xml:space="preserve"> Aprobar, modificar o revocar la clasificación de la información;</w:t>
      </w:r>
    </w:p>
    <w:p w:rsidR="00265FAA" w:rsidRPr="0021362C" w:rsidRDefault="00265FAA" w:rsidP="0021362C"/>
    <w:p w:rsidR="00265FAA" w:rsidRPr="0021362C" w:rsidRDefault="00A4151B" w:rsidP="0021362C">
      <w:pPr>
        <w:pStyle w:val="Puesto"/>
        <w:ind w:firstLine="567"/>
        <w:rPr>
          <w:color w:val="auto"/>
        </w:rPr>
      </w:pPr>
      <w:r w:rsidRPr="0021362C">
        <w:rPr>
          <w:b/>
          <w:color w:val="auto"/>
        </w:rPr>
        <w:t>Artículo 132.</w:t>
      </w:r>
      <w:r w:rsidRPr="0021362C">
        <w:rPr>
          <w:color w:val="auto"/>
        </w:rPr>
        <w:t xml:space="preserve"> La clasificación de la información se llevará a cabo en el momento en que:</w:t>
      </w:r>
    </w:p>
    <w:p w:rsidR="00265FAA" w:rsidRPr="0021362C" w:rsidRDefault="00A4151B" w:rsidP="0021362C">
      <w:pPr>
        <w:pStyle w:val="Puesto"/>
        <w:ind w:firstLine="567"/>
        <w:rPr>
          <w:color w:val="auto"/>
        </w:rPr>
      </w:pPr>
      <w:r w:rsidRPr="0021362C">
        <w:rPr>
          <w:b/>
          <w:color w:val="auto"/>
        </w:rPr>
        <w:t>I.</w:t>
      </w:r>
      <w:r w:rsidRPr="0021362C">
        <w:rPr>
          <w:color w:val="auto"/>
        </w:rPr>
        <w:t xml:space="preserve"> Se reciba una solicitud de acceso a la información;</w:t>
      </w:r>
    </w:p>
    <w:p w:rsidR="00265FAA" w:rsidRPr="0021362C" w:rsidRDefault="00A4151B" w:rsidP="0021362C">
      <w:pPr>
        <w:pStyle w:val="Puesto"/>
        <w:ind w:firstLine="567"/>
        <w:rPr>
          <w:color w:val="auto"/>
        </w:rPr>
      </w:pPr>
      <w:r w:rsidRPr="0021362C">
        <w:rPr>
          <w:b/>
          <w:color w:val="auto"/>
        </w:rPr>
        <w:t>II.</w:t>
      </w:r>
      <w:r w:rsidRPr="0021362C">
        <w:rPr>
          <w:color w:val="auto"/>
        </w:rPr>
        <w:t xml:space="preserve"> Se determine mediante resolución de autoridad competente; o</w:t>
      </w:r>
    </w:p>
    <w:p w:rsidR="00265FAA" w:rsidRPr="0021362C" w:rsidRDefault="00A4151B" w:rsidP="0021362C">
      <w:pPr>
        <w:pStyle w:val="Puesto"/>
        <w:ind w:firstLine="567"/>
        <w:rPr>
          <w:b/>
          <w:color w:val="auto"/>
        </w:rPr>
      </w:pPr>
      <w:r w:rsidRPr="0021362C">
        <w:rPr>
          <w:b/>
          <w:color w:val="auto"/>
        </w:rPr>
        <w:t>III.</w:t>
      </w:r>
      <w:r w:rsidRPr="0021362C">
        <w:rPr>
          <w:color w:val="auto"/>
        </w:rPr>
        <w:t xml:space="preserve"> Se generen versiones públicas para dar cumplimiento a las obligaciones de transparencia previstas en esta Ley.</w:t>
      </w:r>
      <w:r w:rsidRPr="0021362C">
        <w:rPr>
          <w:b/>
          <w:color w:val="auto"/>
        </w:rPr>
        <w:t>”</w:t>
      </w:r>
    </w:p>
    <w:p w:rsidR="00265FAA" w:rsidRPr="0021362C" w:rsidRDefault="00265FAA" w:rsidP="0021362C"/>
    <w:p w:rsidR="00265FAA" w:rsidRPr="0021362C" w:rsidRDefault="00A4151B" w:rsidP="0021362C">
      <w:pPr>
        <w:pStyle w:val="Puesto"/>
        <w:ind w:firstLine="567"/>
        <w:rPr>
          <w:color w:val="auto"/>
        </w:rPr>
      </w:pPr>
      <w:r w:rsidRPr="0021362C">
        <w:rPr>
          <w:b/>
          <w:color w:val="auto"/>
        </w:rPr>
        <w:t>“Segundo. -</w:t>
      </w:r>
      <w:r w:rsidRPr="0021362C">
        <w:rPr>
          <w:color w:val="auto"/>
        </w:rPr>
        <w:t xml:space="preserve"> Para efectos de los presentes Lineamientos Generales, se entenderá por:</w:t>
      </w:r>
    </w:p>
    <w:p w:rsidR="00265FAA" w:rsidRPr="0021362C" w:rsidRDefault="00A4151B" w:rsidP="0021362C">
      <w:pPr>
        <w:pStyle w:val="Puesto"/>
        <w:ind w:firstLine="567"/>
        <w:rPr>
          <w:color w:val="auto"/>
        </w:rPr>
      </w:pPr>
      <w:r w:rsidRPr="0021362C">
        <w:rPr>
          <w:b/>
          <w:color w:val="auto"/>
        </w:rPr>
        <w:t>XVIII.</w:t>
      </w:r>
      <w:r w:rsidRPr="0021362C">
        <w:rPr>
          <w:color w:val="auto"/>
        </w:rPr>
        <w:t xml:space="preserve">  </w:t>
      </w:r>
      <w:r w:rsidRPr="0021362C">
        <w:rPr>
          <w:b/>
          <w:color w:val="auto"/>
        </w:rPr>
        <w:t>Versión pública:</w:t>
      </w:r>
      <w:r w:rsidRPr="0021362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65FAA" w:rsidRPr="0021362C" w:rsidRDefault="00265FAA" w:rsidP="0021362C">
      <w:pPr>
        <w:pStyle w:val="Puesto"/>
        <w:ind w:firstLine="567"/>
        <w:rPr>
          <w:color w:val="auto"/>
        </w:rPr>
      </w:pPr>
    </w:p>
    <w:p w:rsidR="00265FAA" w:rsidRPr="0021362C" w:rsidRDefault="00A4151B" w:rsidP="0021362C">
      <w:pPr>
        <w:pStyle w:val="Puesto"/>
        <w:ind w:firstLine="567"/>
        <w:rPr>
          <w:b/>
          <w:color w:val="auto"/>
        </w:rPr>
      </w:pPr>
      <w:r w:rsidRPr="0021362C">
        <w:rPr>
          <w:b/>
          <w:color w:val="auto"/>
        </w:rPr>
        <w:t>Lineamientos Generales en materia de Clasificación y Desclasificación de la Información</w:t>
      </w:r>
    </w:p>
    <w:p w:rsidR="00265FAA" w:rsidRPr="0021362C" w:rsidRDefault="00265FAA" w:rsidP="0021362C">
      <w:pPr>
        <w:pStyle w:val="Puesto"/>
        <w:ind w:firstLine="567"/>
        <w:rPr>
          <w:color w:val="auto"/>
        </w:rPr>
      </w:pPr>
    </w:p>
    <w:p w:rsidR="00265FAA" w:rsidRPr="0021362C" w:rsidRDefault="00A4151B" w:rsidP="0021362C">
      <w:pPr>
        <w:pStyle w:val="Puesto"/>
        <w:ind w:firstLine="567"/>
        <w:rPr>
          <w:color w:val="auto"/>
        </w:rPr>
      </w:pPr>
      <w:r w:rsidRPr="0021362C">
        <w:rPr>
          <w:b/>
          <w:color w:val="auto"/>
        </w:rPr>
        <w:t>Cuarto.</w:t>
      </w:r>
      <w:r w:rsidRPr="0021362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21362C">
        <w:rPr>
          <w:color w:val="auto"/>
        </w:rPr>
        <w:lastRenderedPageBreak/>
        <w:t>de sus respectivas competencias, en tanto estas últimas no contravengan lo dispuesto en la Ley General.</w:t>
      </w:r>
    </w:p>
    <w:p w:rsidR="00265FAA" w:rsidRPr="0021362C" w:rsidRDefault="00A4151B" w:rsidP="0021362C">
      <w:pPr>
        <w:pStyle w:val="Puesto"/>
        <w:ind w:firstLine="567"/>
        <w:rPr>
          <w:color w:val="auto"/>
        </w:rPr>
      </w:pPr>
      <w:r w:rsidRPr="0021362C">
        <w:rPr>
          <w:color w:val="auto"/>
        </w:rPr>
        <w:t>Los sujetos obligados deberán aplicar, de manera estricta, las excepciones al derecho de acceso a la información y sólo podrán invocarlas cuando acrediten su procedencia.</w:t>
      </w:r>
    </w:p>
    <w:p w:rsidR="00265FAA" w:rsidRPr="0021362C" w:rsidRDefault="00265FAA" w:rsidP="0021362C"/>
    <w:p w:rsidR="00265FAA" w:rsidRPr="0021362C" w:rsidRDefault="00A4151B" w:rsidP="0021362C">
      <w:pPr>
        <w:pStyle w:val="Puesto"/>
        <w:ind w:firstLine="567"/>
        <w:rPr>
          <w:color w:val="auto"/>
        </w:rPr>
      </w:pPr>
      <w:r w:rsidRPr="0021362C">
        <w:rPr>
          <w:b/>
          <w:color w:val="auto"/>
        </w:rPr>
        <w:t>Quinto.</w:t>
      </w:r>
      <w:r w:rsidRPr="0021362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65FAA" w:rsidRPr="0021362C" w:rsidRDefault="00265FAA" w:rsidP="0021362C"/>
    <w:p w:rsidR="00265FAA" w:rsidRPr="0021362C" w:rsidRDefault="00A4151B" w:rsidP="0021362C">
      <w:pPr>
        <w:pStyle w:val="Puesto"/>
        <w:ind w:firstLine="567"/>
        <w:rPr>
          <w:color w:val="auto"/>
        </w:rPr>
      </w:pPr>
      <w:r w:rsidRPr="0021362C">
        <w:rPr>
          <w:b/>
          <w:color w:val="auto"/>
        </w:rPr>
        <w:t>Sexto.</w:t>
      </w:r>
      <w:r w:rsidRPr="0021362C">
        <w:rPr>
          <w:color w:val="auto"/>
        </w:rPr>
        <w:t xml:space="preserve"> Se deroga.</w:t>
      </w:r>
    </w:p>
    <w:p w:rsidR="00265FAA" w:rsidRPr="0021362C" w:rsidRDefault="00265FAA" w:rsidP="0021362C"/>
    <w:p w:rsidR="00265FAA" w:rsidRPr="0021362C" w:rsidRDefault="00A4151B" w:rsidP="0021362C">
      <w:pPr>
        <w:pStyle w:val="Puesto"/>
        <w:ind w:firstLine="567"/>
        <w:rPr>
          <w:color w:val="auto"/>
        </w:rPr>
      </w:pPr>
      <w:r w:rsidRPr="0021362C">
        <w:rPr>
          <w:b/>
          <w:color w:val="auto"/>
        </w:rPr>
        <w:t>Séptimo.</w:t>
      </w:r>
      <w:r w:rsidRPr="0021362C">
        <w:rPr>
          <w:color w:val="auto"/>
        </w:rPr>
        <w:t xml:space="preserve"> La clasificación de la información se llevará a cabo en el momento en que:</w:t>
      </w:r>
    </w:p>
    <w:p w:rsidR="00265FAA" w:rsidRPr="0021362C" w:rsidRDefault="00A4151B" w:rsidP="0021362C">
      <w:pPr>
        <w:pStyle w:val="Puesto"/>
        <w:ind w:firstLine="567"/>
        <w:rPr>
          <w:color w:val="auto"/>
        </w:rPr>
      </w:pPr>
      <w:r w:rsidRPr="0021362C">
        <w:rPr>
          <w:b/>
          <w:color w:val="auto"/>
        </w:rPr>
        <w:t>I.</w:t>
      </w:r>
      <w:r w:rsidRPr="0021362C">
        <w:rPr>
          <w:color w:val="auto"/>
        </w:rPr>
        <w:t xml:space="preserve">        Se reciba una solicitud de acceso a la información;</w:t>
      </w:r>
    </w:p>
    <w:p w:rsidR="00265FAA" w:rsidRPr="0021362C" w:rsidRDefault="00A4151B" w:rsidP="0021362C">
      <w:pPr>
        <w:pStyle w:val="Puesto"/>
        <w:ind w:firstLine="567"/>
        <w:rPr>
          <w:color w:val="auto"/>
        </w:rPr>
      </w:pPr>
      <w:r w:rsidRPr="0021362C">
        <w:rPr>
          <w:b/>
          <w:color w:val="auto"/>
        </w:rPr>
        <w:t>II.</w:t>
      </w:r>
      <w:r w:rsidRPr="0021362C">
        <w:rPr>
          <w:color w:val="auto"/>
        </w:rPr>
        <w:t xml:space="preserve">       Se determine mediante resolución del Comité de Transparencia, el órgano garante competente, o en cumplimiento a una sentencia del Poder Judicial; o</w:t>
      </w:r>
    </w:p>
    <w:p w:rsidR="00265FAA" w:rsidRPr="0021362C" w:rsidRDefault="00A4151B" w:rsidP="0021362C">
      <w:pPr>
        <w:pStyle w:val="Puesto"/>
        <w:ind w:firstLine="567"/>
        <w:rPr>
          <w:color w:val="auto"/>
        </w:rPr>
      </w:pPr>
      <w:r w:rsidRPr="0021362C">
        <w:rPr>
          <w:b/>
          <w:color w:val="auto"/>
        </w:rPr>
        <w:t>III.</w:t>
      </w:r>
      <w:r w:rsidRPr="0021362C">
        <w:rPr>
          <w:color w:val="auto"/>
        </w:rPr>
        <w:t xml:space="preserve">      Se generen versiones públicas para dar cumplimiento a las obligaciones de transparencia previstas en la Ley General, la Ley Federal y las correspondientes de las entidades federativas.</w:t>
      </w:r>
    </w:p>
    <w:p w:rsidR="00265FAA" w:rsidRPr="0021362C" w:rsidRDefault="00A4151B" w:rsidP="0021362C">
      <w:pPr>
        <w:pStyle w:val="Puesto"/>
        <w:ind w:firstLine="567"/>
        <w:rPr>
          <w:color w:val="auto"/>
        </w:rPr>
      </w:pPr>
      <w:r w:rsidRPr="0021362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265FAA" w:rsidRPr="0021362C" w:rsidRDefault="00265FAA" w:rsidP="0021362C"/>
    <w:p w:rsidR="00265FAA" w:rsidRPr="0021362C" w:rsidRDefault="00A4151B" w:rsidP="0021362C">
      <w:pPr>
        <w:pStyle w:val="Puesto"/>
        <w:ind w:firstLine="567"/>
        <w:rPr>
          <w:color w:val="auto"/>
        </w:rPr>
      </w:pPr>
      <w:r w:rsidRPr="0021362C">
        <w:rPr>
          <w:b/>
          <w:color w:val="auto"/>
        </w:rPr>
        <w:t>Octavo.</w:t>
      </w:r>
      <w:r w:rsidRPr="0021362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65FAA" w:rsidRPr="0021362C" w:rsidRDefault="00A4151B" w:rsidP="0021362C">
      <w:pPr>
        <w:pStyle w:val="Puesto"/>
        <w:ind w:firstLine="567"/>
        <w:rPr>
          <w:color w:val="auto"/>
        </w:rPr>
      </w:pPr>
      <w:r w:rsidRPr="0021362C">
        <w:rPr>
          <w:color w:val="auto"/>
        </w:rPr>
        <w:t>Para motivar la clasificación se deberán señalar las razones o circunstancias especiales que lo llevaron a concluir que el caso particular se ajusta al supuesto previsto por la norma legal invocada como fundamento.</w:t>
      </w:r>
    </w:p>
    <w:p w:rsidR="00265FAA" w:rsidRPr="0021362C" w:rsidRDefault="00A4151B" w:rsidP="0021362C">
      <w:pPr>
        <w:pStyle w:val="Puesto"/>
        <w:ind w:firstLine="567"/>
        <w:rPr>
          <w:color w:val="auto"/>
        </w:rPr>
      </w:pPr>
      <w:r w:rsidRPr="0021362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265FAA" w:rsidRPr="0021362C" w:rsidRDefault="00265FAA" w:rsidP="0021362C"/>
    <w:p w:rsidR="00265FAA" w:rsidRPr="0021362C" w:rsidRDefault="00A4151B" w:rsidP="0021362C">
      <w:pPr>
        <w:pStyle w:val="Puesto"/>
        <w:ind w:firstLine="567"/>
        <w:rPr>
          <w:color w:val="auto"/>
        </w:rPr>
      </w:pPr>
      <w:r w:rsidRPr="0021362C">
        <w:rPr>
          <w:b/>
          <w:color w:val="auto"/>
        </w:rPr>
        <w:lastRenderedPageBreak/>
        <w:t>Noveno.</w:t>
      </w:r>
      <w:r w:rsidRPr="0021362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65FAA" w:rsidRPr="0021362C" w:rsidRDefault="00265FAA" w:rsidP="0021362C"/>
    <w:p w:rsidR="00265FAA" w:rsidRPr="0021362C" w:rsidRDefault="00A4151B" w:rsidP="0021362C">
      <w:pPr>
        <w:pStyle w:val="Puesto"/>
        <w:ind w:firstLine="567"/>
        <w:rPr>
          <w:color w:val="auto"/>
        </w:rPr>
      </w:pPr>
      <w:r w:rsidRPr="0021362C">
        <w:rPr>
          <w:b/>
          <w:color w:val="auto"/>
        </w:rPr>
        <w:t>Décimo.</w:t>
      </w:r>
      <w:r w:rsidRPr="0021362C">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265FAA" w:rsidRPr="0021362C" w:rsidRDefault="00A4151B" w:rsidP="0021362C">
      <w:pPr>
        <w:pStyle w:val="Puesto"/>
        <w:ind w:firstLine="567"/>
        <w:rPr>
          <w:color w:val="auto"/>
        </w:rPr>
      </w:pPr>
      <w:r w:rsidRPr="0021362C">
        <w:rPr>
          <w:color w:val="auto"/>
        </w:rPr>
        <w:t>En ausencia de los titulares de las áreas, la información será clasificada o desclasificada por la persona que lo supla, en términos de la normativa que rija la actuación del sujeto obligado.</w:t>
      </w:r>
    </w:p>
    <w:p w:rsidR="00265FAA" w:rsidRPr="0021362C" w:rsidRDefault="00A4151B" w:rsidP="0021362C">
      <w:pPr>
        <w:pStyle w:val="Puesto"/>
        <w:ind w:firstLine="567"/>
        <w:rPr>
          <w:b/>
          <w:color w:val="auto"/>
        </w:rPr>
      </w:pPr>
      <w:r w:rsidRPr="0021362C">
        <w:rPr>
          <w:b/>
          <w:color w:val="auto"/>
        </w:rPr>
        <w:t>Décimo primero.</w:t>
      </w:r>
      <w:r w:rsidRPr="0021362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1362C">
        <w:rPr>
          <w:b/>
          <w:color w:val="auto"/>
        </w:rPr>
        <w:t>”</w:t>
      </w:r>
    </w:p>
    <w:p w:rsidR="00265FAA" w:rsidRPr="0021362C" w:rsidRDefault="00265FAA" w:rsidP="0021362C"/>
    <w:p w:rsidR="00265FAA" w:rsidRPr="0021362C" w:rsidRDefault="00A4151B" w:rsidP="0021362C">
      <w:r w:rsidRPr="0021362C">
        <w:t xml:space="preserve">Consecuentemente, se destaca que la versión pública que elabore </w:t>
      </w:r>
      <w:r w:rsidRPr="0021362C">
        <w:rPr>
          <w:b/>
        </w:rPr>
        <w:t>EL SUJETO OBLIGADO</w:t>
      </w:r>
      <w:r w:rsidRPr="0021362C">
        <w:t xml:space="preserve"> debe cumplir con las formalidades exigidas en la Ley, por lo que para tal efecto emitirá el </w:t>
      </w:r>
      <w:r w:rsidRPr="0021362C">
        <w:rPr>
          <w:b/>
        </w:rPr>
        <w:t>Acuerdo del Comité de Transparencia</w:t>
      </w:r>
      <w:r w:rsidRPr="0021362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265FAA" w:rsidRPr="0021362C" w:rsidRDefault="00265FAA" w:rsidP="0021362C"/>
    <w:p w:rsidR="00265FAA" w:rsidRPr="0021362C" w:rsidRDefault="00A4151B" w:rsidP="0021362C">
      <w:pPr>
        <w:pStyle w:val="Ttulo3"/>
      </w:pPr>
      <w:bookmarkStart w:id="28" w:name="_Toc206618775"/>
      <w:r w:rsidRPr="0021362C">
        <w:lastRenderedPageBreak/>
        <w:t>e) Conclusión</w:t>
      </w:r>
      <w:bookmarkEnd w:id="28"/>
    </w:p>
    <w:p w:rsidR="00265FAA" w:rsidRPr="0021362C" w:rsidRDefault="00A4151B" w:rsidP="0021362C">
      <w:pPr>
        <w:ind w:right="113"/>
      </w:pPr>
      <w:r w:rsidRPr="0021362C">
        <w:t xml:space="preserve">Por lo anteriormente expuesto, este Instituto estima que las razones o motivos de inconformidad hechos valer por </w:t>
      </w:r>
      <w:r w:rsidRPr="0021362C">
        <w:rPr>
          <w:b/>
        </w:rPr>
        <w:t>LA PARTE RECURRENTE</w:t>
      </w:r>
      <w:r w:rsidRPr="0021362C">
        <w:t xml:space="preserve"> devienen </w:t>
      </w:r>
      <w:r w:rsidRPr="0021362C">
        <w:rPr>
          <w:b/>
        </w:rPr>
        <w:t>fundadas</w:t>
      </w:r>
      <w:r w:rsidRPr="0021362C">
        <w:t xml:space="preserve"> y suficientes para </w:t>
      </w:r>
      <w:r w:rsidRPr="0021362C">
        <w:rPr>
          <w:b/>
        </w:rPr>
        <w:t>REVOCAR</w:t>
      </w:r>
      <w:r w:rsidRPr="0021362C">
        <w:t xml:space="preserve"> la respuesta del </w:t>
      </w:r>
      <w:r w:rsidRPr="0021362C">
        <w:rPr>
          <w:b/>
        </w:rPr>
        <w:t>SUJETO OBLIGADO</w:t>
      </w:r>
      <w:r w:rsidRPr="0021362C">
        <w:t xml:space="preserve"> y ordenarle haga entrega de la información precisada en el presente considerando.</w:t>
      </w:r>
    </w:p>
    <w:p w:rsidR="00265FAA" w:rsidRPr="0021362C" w:rsidRDefault="00265FAA" w:rsidP="0021362C">
      <w:pPr>
        <w:ind w:right="-93"/>
      </w:pPr>
      <w:bookmarkStart w:id="29" w:name="_heading=h.novyg11e4qm1" w:colFirst="0" w:colLast="0"/>
      <w:bookmarkEnd w:id="29"/>
    </w:p>
    <w:p w:rsidR="00265FAA" w:rsidRPr="0021362C" w:rsidRDefault="00A4151B" w:rsidP="0021362C">
      <w:pPr>
        <w:ind w:right="-93"/>
      </w:pPr>
      <w:r w:rsidRPr="0021362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265FAA" w:rsidRPr="0021362C" w:rsidRDefault="00265FAA" w:rsidP="0021362C"/>
    <w:p w:rsidR="00265FAA" w:rsidRPr="0021362C" w:rsidRDefault="00A4151B" w:rsidP="0021362C">
      <w:pPr>
        <w:pStyle w:val="Ttulo1"/>
      </w:pPr>
      <w:bookmarkStart w:id="30" w:name="_Toc206618776"/>
      <w:r w:rsidRPr="0021362C">
        <w:t>RESUELVE</w:t>
      </w:r>
      <w:bookmarkEnd w:id="30"/>
    </w:p>
    <w:p w:rsidR="00265FAA" w:rsidRPr="0021362C" w:rsidRDefault="00265FAA" w:rsidP="0021362C">
      <w:pPr>
        <w:ind w:right="113"/>
        <w:rPr>
          <w:b/>
        </w:rPr>
      </w:pPr>
    </w:p>
    <w:p w:rsidR="00265FAA" w:rsidRPr="0021362C" w:rsidRDefault="00A4151B" w:rsidP="0021362C">
      <w:pPr>
        <w:widowControl w:val="0"/>
      </w:pPr>
      <w:r w:rsidRPr="0021362C">
        <w:rPr>
          <w:b/>
        </w:rPr>
        <w:t>PRIMERO.</w:t>
      </w:r>
      <w:r w:rsidRPr="0021362C">
        <w:t xml:space="preserve"> Se </w:t>
      </w:r>
      <w:r w:rsidRPr="0021362C">
        <w:rPr>
          <w:b/>
        </w:rPr>
        <w:t>REVOCA</w:t>
      </w:r>
      <w:r w:rsidRPr="0021362C">
        <w:t xml:space="preserve"> la respuesta entregada por el </w:t>
      </w:r>
      <w:r w:rsidRPr="0021362C">
        <w:rPr>
          <w:b/>
        </w:rPr>
        <w:t>SUJETO OBLIGADO</w:t>
      </w:r>
      <w:r w:rsidRPr="0021362C">
        <w:t xml:space="preserve"> en la solicitud de información </w:t>
      </w:r>
      <w:r w:rsidRPr="0021362C">
        <w:rPr>
          <w:b/>
        </w:rPr>
        <w:t>00279/SSEM/IP/2025</w:t>
      </w:r>
      <w:r w:rsidRPr="0021362C">
        <w:t xml:space="preserve">, por resultar </w:t>
      </w:r>
      <w:r w:rsidRPr="0021362C">
        <w:rPr>
          <w:b/>
        </w:rPr>
        <w:t>FUNDADAS</w:t>
      </w:r>
      <w:r w:rsidRPr="0021362C">
        <w:t xml:space="preserve"> las razones o motivos de inconformidad hechos valer por </w:t>
      </w:r>
      <w:r w:rsidRPr="0021362C">
        <w:rPr>
          <w:b/>
        </w:rPr>
        <w:t>LA PARTE RECURRENTE</w:t>
      </w:r>
      <w:r w:rsidRPr="0021362C">
        <w:t xml:space="preserve"> en el Recurso de Revisión </w:t>
      </w:r>
      <w:r w:rsidRPr="0021362C">
        <w:rPr>
          <w:b/>
        </w:rPr>
        <w:t>08317/INFOEM/IP/RR/2025</w:t>
      </w:r>
      <w:r w:rsidRPr="0021362C">
        <w:t>,</w:t>
      </w:r>
      <w:r w:rsidRPr="0021362C">
        <w:rPr>
          <w:b/>
        </w:rPr>
        <w:t xml:space="preserve"> </w:t>
      </w:r>
      <w:r w:rsidRPr="0021362C">
        <w:t xml:space="preserve">en términos del considerando </w:t>
      </w:r>
      <w:r w:rsidRPr="0021362C">
        <w:rPr>
          <w:b/>
        </w:rPr>
        <w:t>SEGUNDO</w:t>
      </w:r>
      <w:r w:rsidRPr="0021362C">
        <w:t xml:space="preserve"> de la presente Resolución.</w:t>
      </w:r>
    </w:p>
    <w:p w:rsidR="00265FAA" w:rsidRPr="0021362C" w:rsidRDefault="00265FAA" w:rsidP="0021362C">
      <w:pPr>
        <w:widowControl w:val="0"/>
      </w:pPr>
    </w:p>
    <w:p w:rsidR="00265FAA" w:rsidRPr="0021362C" w:rsidRDefault="00A4151B" w:rsidP="0021362C">
      <w:pPr>
        <w:ind w:right="-93"/>
      </w:pPr>
      <w:r w:rsidRPr="0021362C">
        <w:rPr>
          <w:b/>
        </w:rPr>
        <w:t>SEGUNDO.</w:t>
      </w:r>
      <w:r w:rsidRPr="0021362C">
        <w:t xml:space="preserve"> Se </w:t>
      </w:r>
      <w:r w:rsidRPr="0021362C">
        <w:rPr>
          <w:b/>
        </w:rPr>
        <w:t xml:space="preserve">ORDENA </w:t>
      </w:r>
      <w:r w:rsidRPr="0021362C">
        <w:t xml:space="preserve">al </w:t>
      </w:r>
      <w:r w:rsidRPr="0021362C">
        <w:rPr>
          <w:b/>
        </w:rPr>
        <w:t>SUJETO OBLIGADO</w:t>
      </w:r>
      <w:r w:rsidRPr="0021362C">
        <w:t xml:space="preserve">, a efecto de que, previa búsqueda exhaustiva y razonable de la información, entregue a través del </w:t>
      </w:r>
      <w:r w:rsidRPr="0021362C">
        <w:rPr>
          <w:b/>
        </w:rPr>
        <w:t>SAIMEX</w:t>
      </w:r>
      <w:r w:rsidRPr="0021362C">
        <w:t>, en su caso en versión pública, el o los documentos que den cuenta de lo siguiente:</w:t>
      </w:r>
    </w:p>
    <w:p w:rsidR="00265FAA" w:rsidRPr="0021362C" w:rsidRDefault="00265FAA" w:rsidP="0021362C">
      <w:pPr>
        <w:ind w:right="-93"/>
      </w:pPr>
    </w:p>
    <w:p w:rsidR="00265FAA" w:rsidRPr="0021362C" w:rsidRDefault="00A4151B" w:rsidP="0021362C">
      <w:pPr>
        <w:pStyle w:val="Puesto"/>
        <w:spacing w:line="276" w:lineRule="auto"/>
        <w:ind w:left="851" w:right="822" w:firstLine="0"/>
        <w:rPr>
          <w:b/>
          <w:color w:val="auto"/>
        </w:rPr>
      </w:pPr>
      <w:r w:rsidRPr="0021362C">
        <w:rPr>
          <w:b/>
          <w:color w:val="auto"/>
        </w:rPr>
        <w:lastRenderedPageBreak/>
        <w:t xml:space="preserve">Los requisitos específicos (exámenes, evaluaciones de desempeño y cursos de formación continua) que se consideraron para que la servidora pública precisada en la solicitud fungiera como Directora de la policía de género </w:t>
      </w:r>
    </w:p>
    <w:p w:rsidR="00265FAA" w:rsidRPr="0021362C" w:rsidRDefault="00265FAA" w:rsidP="0021362C">
      <w:pPr>
        <w:pBdr>
          <w:top w:val="nil"/>
          <w:left w:val="nil"/>
          <w:bottom w:val="nil"/>
          <w:right w:val="nil"/>
          <w:between w:val="nil"/>
        </w:pBdr>
        <w:tabs>
          <w:tab w:val="left" w:pos="4962"/>
        </w:tabs>
        <w:ind w:left="851" w:right="822"/>
      </w:pPr>
    </w:p>
    <w:p w:rsidR="00265FAA" w:rsidRPr="0021362C" w:rsidRDefault="00A4151B" w:rsidP="0021362C">
      <w:r w:rsidRPr="0021362C">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265FAA" w:rsidRPr="0021362C" w:rsidRDefault="00265FAA" w:rsidP="0021362C"/>
    <w:p w:rsidR="00265FAA" w:rsidRPr="0021362C" w:rsidRDefault="00A4151B" w:rsidP="0021362C">
      <w:pPr>
        <w:rPr>
          <w:b/>
        </w:rPr>
      </w:pPr>
      <w:r w:rsidRPr="0021362C">
        <w:t xml:space="preserve">Para el caso de que no obre en los archivos la información de la cual se ordena su entrega, por no haberse generado, bastará con que </w:t>
      </w:r>
      <w:r w:rsidRPr="0021362C">
        <w:rPr>
          <w:b/>
        </w:rPr>
        <w:t xml:space="preserve">EL SUJETO OBLIGADO </w:t>
      </w:r>
      <w:r w:rsidRPr="0021362C">
        <w:t xml:space="preserve">lo haga del conocimiento de </w:t>
      </w:r>
      <w:r w:rsidRPr="0021362C">
        <w:rPr>
          <w:b/>
        </w:rPr>
        <w:t xml:space="preserve">LA PARTE RECURRENTE. </w:t>
      </w:r>
    </w:p>
    <w:p w:rsidR="00265FAA" w:rsidRPr="0021362C" w:rsidRDefault="00265FAA" w:rsidP="0021362C">
      <w:pPr>
        <w:widowControl w:val="0"/>
      </w:pPr>
    </w:p>
    <w:p w:rsidR="00265FAA" w:rsidRPr="0021362C" w:rsidRDefault="00A4151B" w:rsidP="0021362C">
      <w:r w:rsidRPr="0021362C">
        <w:rPr>
          <w:b/>
        </w:rPr>
        <w:t>TERCERO.</w:t>
      </w:r>
      <w:r w:rsidRPr="0021362C">
        <w:t xml:space="preserve"> </w:t>
      </w:r>
      <w:r w:rsidRPr="0021362C">
        <w:rPr>
          <w:b/>
        </w:rPr>
        <w:t xml:space="preserve">Notifíquese </w:t>
      </w:r>
      <w:r w:rsidRPr="0021362C">
        <w:t>vía Sistema de Acceso a la Información Mexiquense (</w:t>
      </w:r>
      <w:r w:rsidRPr="0021362C">
        <w:rPr>
          <w:b/>
        </w:rPr>
        <w:t>SAIMEX)</w:t>
      </w:r>
      <w:r w:rsidRPr="0021362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65FAA" w:rsidRPr="0021362C" w:rsidRDefault="00265FAA" w:rsidP="0021362C"/>
    <w:p w:rsidR="00265FAA" w:rsidRPr="0021362C" w:rsidRDefault="00A4151B" w:rsidP="0021362C">
      <w:r w:rsidRPr="0021362C">
        <w:rPr>
          <w:b/>
        </w:rPr>
        <w:t>CUARTO.</w:t>
      </w:r>
      <w:r w:rsidRPr="0021362C">
        <w:t xml:space="preserve"> Notifíquese a </w:t>
      </w:r>
      <w:r w:rsidRPr="0021362C">
        <w:rPr>
          <w:b/>
        </w:rPr>
        <w:t>LA PARTE RECURRENTE</w:t>
      </w:r>
      <w:r w:rsidRPr="0021362C">
        <w:t xml:space="preserve"> la presente resolución vía Sistema de Acceso a la Información Mexiquense (</w:t>
      </w:r>
      <w:r w:rsidRPr="0021362C">
        <w:rPr>
          <w:b/>
        </w:rPr>
        <w:t>SAIMEX</w:t>
      </w:r>
      <w:r w:rsidRPr="0021362C">
        <w:t>).</w:t>
      </w:r>
    </w:p>
    <w:p w:rsidR="00265FAA" w:rsidRPr="0021362C" w:rsidRDefault="00265FAA" w:rsidP="0021362C"/>
    <w:p w:rsidR="00265FAA" w:rsidRPr="0021362C" w:rsidRDefault="00A4151B" w:rsidP="0021362C">
      <w:r w:rsidRPr="0021362C">
        <w:rPr>
          <w:b/>
        </w:rPr>
        <w:lastRenderedPageBreak/>
        <w:t>QUINTO</w:t>
      </w:r>
      <w:r w:rsidRPr="0021362C">
        <w:t xml:space="preserve">. Hágase del conocimiento a </w:t>
      </w:r>
      <w:r w:rsidRPr="0021362C">
        <w:rPr>
          <w:b/>
        </w:rPr>
        <w:t>LA PARTE RECURRENTE</w:t>
      </w:r>
      <w:r w:rsidRPr="0021362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265FAA" w:rsidRPr="0021362C" w:rsidRDefault="00265FAA" w:rsidP="0021362C"/>
    <w:p w:rsidR="00265FAA" w:rsidRPr="0021362C" w:rsidRDefault="00A4151B" w:rsidP="0021362C">
      <w:r w:rsidRPr="0021362C">
        <w:rPr>
          <w:b/>
        </w:rPr>
        <w:t>SEXTO.</w:t>
      </w:r>
      <w:r w:rsidRPr="0021362C">
        <w:t xml:space="preserve"> De conformidad con el artículo 198 de la Ley de Transparencia y Acceso a la Información Pública del Estado de México y Municipios, el </w:t>
      </w:r>
      <w:r w:rsidRPr="0021362C">
        <w:rPr>
          <w:b/>
        </w:rPr>
        <w:t>SUJETO OBLIGADO</w:t>
      </w:r>
      <w:r w:rsidRPr="0021362C">
        <w:t xml:space="preserve"> podrá solicitar una ampliación de plazo de manera fundada y motivada, para el cumplimiento de la presente resolución.</w:t>
      </w:r>
    </w:p>
    <w:p w:rsidR="00265FAA" w:rsidRPr="0021362C" w:rsidRDefault="00265FAA" w:rsidP="0021362C">
      <w:pPr>
        <w:ind w:right="113"/>
        <w:rPr>
          <w:b/>
        </w:rPr>
      </w:pPr>
    </w:p>
    <w:p w:rsidR="00265FAA" w:rsidRPr="0021362C" w:rsidRDefault="00A13726" w:rsidP="0021362C">
      <w:r w:rsidRPr="0021362C">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A4151B" w:rsidRPr="0021362C">
        <w:t>.</w:t>
      </w:r>
    </w:p>
    <w:p w:rsidR="00265FAA" w:rsidRPr="0021362C" w:rsidRDefault="00A4151B" w:rsidP="0021362C">
      <w:pPr>
        <w:widowControl w:val="0"/>
        <w:rPr>
          <w:sz w:val="18"/>
          <w:szCs w:val="18"/>
        </w:rPr>
      </w:pPr>
      <w:r w:rsidRPr="0021362C">
        <w:rPr>
          <w:sz w:val="18"/>
          <w:szCs w:val="18"/>
        </w:rPr>
        <w:t>SCMM/AGZ/DEMF/AGE</w:t>
      </w: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pPr>
        <w:tabs>
          <w:tab w:val="center" w:pos="4568"/>
        </w:tabs>
        <w:ind w:right="-93"/>
      </w:pPr>
    </w:p>
    <w:p w:rsidR="00265FAA" w:rsidRPr="0021362C" w:rsidRDefault="00265FAA" w:rsidP="0021362C"/>
    <w:sectPr w:rsidR="00265FAA" w:rsidRPr="0021362C">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D15" w:rsidRDefault="00064D15">
      <w:pPr>
        <w:spacing w:line="240" w:lineRule="auto"/>
      </w:pPr>
      <w:r>
        <w:separator/>
      </w:r>
    </w:p>
  </w:endnote>
  <w:endnote w:type="continuationSeparator" w:id="0">
    <w:p w:rsidR="00064D15" w:rsidRDefault="00064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AA" w:rsidRDefault="00265FAA">
    <w:pPr>
      <w:tabs>
        <w:tab w:val="center" w:pos="4550"/>
        <w:tab w:val="left" w:pos="5818"/>
      </w:tabs>
      <w:ind w:right="260"/>
      <w:jc w:val="right"/>
      <w:rPr>
        <w:color w:val="071320"/>
        <w:sz w:val="24"/>
        <w:szCs w:val="24"/>
      </w:rPr>
    </w:pPr>
  </w:p>
  <w:p w:rsidR="00265FAA" w:rsidRDefault="00265FA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AA" w:rsidRDefault="00A4151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56413">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56413">
      <w:rPr>
        <w:noProof/>
        <w:color w:val="0A1D30"/>
        <w:sz w:val="24"/>
        <w:szCs w:val="24"/>
      </w:rPr>
      <w:t>30</w:t>
    </w:r>
    <w:r>
      <w:rPr>
        <w:color w:val="0A1D30"/>
        <w:sz w:val="24"/>
        <w:szCs w:val="24"/>
      </w:rPr>
      <w:fldChar w:fldCharType="end"/>
    </w:r>
  </w:p>
  <w:p w:rsidR="00265FAA" w:rsidRDefault="00265FA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D15" w:rsidRDefault="00064D15">
      <w:pPr>
        <w:spacing w:line="240" w:lineRule="auto"/>
      </w:pPr>
      <w:r>
        <w:separator/>
      </w:r>
    </w:p>
  </w:footnote>
  <w:footnote w:type="continuationSeparator" w:id="0">
    <w:p w:rsidR="00064D15" w:rsidRDefault="00064D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AA" w:rsidRDefault="00265FAA">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65FAA">
      <w:trPr>
        <w:trHeight w:val="144"/>
        <w:jc w:val="right"/>
      </w:trPr>
      <w:tc>
        <w:tcPr>
          <w:tcW w:w="2727" w:type="dxa"/>
        </w:tcPr>
        <w:p w:rsidR="00265FAA" w:rsidRDefault="00A4151B">
          <w:pPr>
            <w:tabs>
              <w:tab w:val="right" w:pos="8838"/>
            </w:tabs>
            <w:ind w:left="-74" w:right="-105"/>
            <w:rPr>
              <w:b/>
            </w:rPr>
          </w:pPr>
          <w:r>
            <w:rPr>
              <w:b/>
            </w:rPr>
            <w:t>Recurso de Revisión:</w:t>
          </w:r>
        </w:p>
      </w:tc>
      <w:tc>
        <w:tcPr>
          <w:tcW w:w="3402" w:type="dxa"/>
        </w:tcPr>
        <w:p w:rsidR="00265FAA" w:rsidRDefault="00A4151B">
          <w:pPr>
            <w:tabs>
              <w:tab w:val="right" w:pos="8838"/>
            </w:tabs>
            <w:ind w:left="-74" w:right="-105"/>
          </w:pPr>
          <w:r>
            <w:t>08317/INFOEM/IP/RR/2025</w:t>
          </w:r>
        </w:p>
      </w:tc>
    </w:tr>
    <w:tr w:rsidR="00265FAA">
      <w:trPr>
        <w:trHeight w:val="283"/>
        <w:jc w:val="right"/>
      </w:trPr>
      <w:tc>
        <w:tcPr>
          <w:tcW w:w="2727" w:type="dxa"/>
        </w:tcPr>
        <w:p w:rsidR="00265FAA" w:rsidRDefault="00A4151B">
          <w:pPr>
            <w:tabs>
              <w:tab w:val="right" w:pos="8838"/>
            </w:tabs>
            <w:ind w:left="-74" w:right="-105"/>
            <w:rPr>
              <w:b/>
            </w:rPr>
          </w:pPr>
          <w:r>
            <w:rPr>
              <w:b/>
            </w:rPr>
            <w:t>Sujeto Obligado:</w:t>
          </w:r>
        </w:p>
      </w:tc>
      <w:tc>
        <w:tcPr>
          <w:tcW w:w="3402" w:type="dxa"/>
        </w:tcPr>
        <w:p w:rsidR="00265FAA" w:rsidRDefault="00A4151B">
          <w:pPr>
            <w:tabs>
              <w:tab w:val="left" w:pos="2834"/>
              <w:tab w:val="right" w:pos="8838"/>
            </w:tabs>
            <w:ind w:left="-108" w:right="-105"/>
          </w:pPr>
          <w:r>
            <w:t>Secretaría de Seguridad</w:t>
          </w:r>
        </w:p>
      </w:tc>
    </w:tr>
    <w:tr w:rsidR="00265FAA">
      <w:trPr>
        <w:trHeight w:val="283"/>
        <w:jc w:val="right"/>
      </w:trPr>
      <w:tc>
        <w:tcPr>
          <w:tcW w:w="2727" w:type="dxa"/>
        </w:tcPr>
        <w:p w:rsidR="00265FAA" w:rsidRDefault="00A4151B">
          <w:pPr>
            <w:tabs>
              <w:tab w:val="right" w:pos="8838"/>
            </w:tabs>
            <w:ind w:left="-74" w:right="-105"/>
            <w:rPr>
              <w:b/>
            </w:rPr>
          </w:pPr>
          <w:r>
            <w:rPr>
              <w:b/>
            </w:rPr>
            <w:t>Comisionada Ponente:</w:t>
          </w:r>
        </w:p>
      </w:tc>
      <w:tc>
        <w:tcPr>
          <w:tcW w:w="3402" w:type="dxa"/>
        </w:tcPr>
        <w:p w:rsidR="00265FAA" w:rsidRDefault="00A4151B">
          <w:pPr>
            <w:tabs>
              <w:tab w:val="right" w:pos="8838"/>
            </w:tabs>
            <w:ind w:left="-108" w:right="-105"/>
          </w:pPr>
          <w:r>
            <w:t>Sharon Cristina Morales Martínez</w:t>
          </w:r>
        </w:p>
      </w:tc>
    </w:tr>
  </w:tbl>
  <w:p w:rsidR="00265FAA" w:rsidRDefault="00A4151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3D1AC45" wp14:editId="5DCAA749">
          <wp:simplePos x="0" y="0"/>
          <wp:positionH relativeFrom="margin">
            <wp:posOffset>-995043</wp:posOffset>
          </wp:positionH>
          <wp:positionV relativeFrom="margin">
            <wp:posOffset>-1782444</wp:posOffset>
          </wp:positionV>
          <wp:extent cx="8426450" cy="10972800"/>
          <wp:effectExtent l="0" t="0" r="0" b="0"/>
          <wp:wrapNone/>
          <wp:docPr id="2159644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AA" w:rsidRDefault="00265FAA">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265FAA">
      <w:trPr>
        <w:trHeight w:val="1435"/>
      </w:trPr>
      <w:tc>
        <w:tcPr>
          <w:tcW w:w="283" w:type="dxa"/>
        </w:tcPr>
        <w:p w:rsidR="00265FAA" w:rsidRDefault="00265FAA">
          <w:pPr>
            <w:tabs>
              <w:tab w:val="right" w:pos="4273"/>
            </w:tabs>
            <w:rPr>
              <w:rFonts w:ascii="Garamond" w:eastAsia="Garamond" w:hAnsi="Garamond" w:cs="Garamond"/>
            </w:rPr>
          </w:pPr>
        </w:p>
      </w:tc>
      <w:tc>
        <w:tcPr>
          <w:tcW w:w="6379" w:type="dxa"/>
        </w:tcPr>
        <w:p w:rsidR="00265FAA" w:rsidRDefault="00265FAA">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65FAA">
            <w:trPr>
              <w:trHeight w:val="144"/>
            </w:trPr>
            <w:tc>
              <w:tcPr>
                <w:tcW w:w="2727" w:type="dxa"/>
              </w:tcPr>
              <w:p w:rsidR="00265FAA" w:rsidRDefault="00A4151B">
                <w:pPr>
                  <w:tabs>
                    <w:tab w:val="right" w:pos="8838"/>
                  </w:tabs>
                  <w:ind w:left="-74" w:right="-105"/>
                  <w:rPr>
                    <w:b/>
                  </w:rPr>
                </w:pPr>
                <w:bookmarkStart w:id="0" w:name="_heading=h.z6f3x4kjepcg" w:colFirst="0" w:colLast="0"/>
                <w:bookmarkEnd w:id="0"/>
                <w:r>
                  <w:rPr>
                    <w:b/>
                  </w:rPr>
                  <w:t>Recurso de Revisión:</w:t>
                </w:r>
              </w:p>
            </w:tc>
            <w:tc>
              <w:tcPr>
                <w:tcW w:w="3402" w:type="dxa"/>
              </w:tcPr>
              <w:p w:rsidR="00265FAA" w:rsidRDefault="00A4151B">
                <w:pPr>
                  <w:tabs>
                    <w:tab w:val="right" w:pos="8838"/>
                  </w:tabs>
                  <w:ind w:left="-74" w:right="-105"/>
                </w:pPr>
                <w:r>
                  <w:t xml:space="preserve">08317/INFOEM/IP/RR/2025 </w:t>
                </w:r>
              </w:p>
            </w:tc>
            <w:tc>
              <w:tcPr>
                <w:tcW w:w="3402" w:type="dxa"/>
              </w:tcPr>
              <w:p w:rsidR="00265FAA" w:rsidRDefault="00265FAA">
                <w:pPr>
                  <w:tabs>
                    <w:tab w:val="right" w:pos="8838"/>
                  </w:tabs>
                  <w:ind w:left="-74" w:right="-105"/>
                </w:pPr>
              </w:p>
            </w:tc>
          </w:tr>
          <w:tr w:rsidR="00265FAA">
            <w:trPr>
              <w:trHeight w:val="144"/>
            </w:trPr>
            <w:tc>
              <w:tcPr>
                <w:tcW w:w="2727" w:type="dxa"/>
              </w:tcPr>
              <w:p w:rsidR="00265FAA" w:rsidRDefault="00A4151B">
                <w:pPr>
                  <w:tabs>
                    <w:tab w:val="right" w:pos="8838"/>
                  </w:tabs>
                  <w:ind w:left="-74" w:right="-105"/>
                  <w:rPr>
                    <w:b/>
                  </w:rPr>
                </w:pPr>
                <w:bookmarkStart w:id="1" w:name="_heading=h.vxbog0s7e22w" w:colFirst="0" w:colLast="0"/>
                <w:bookmarkEnd w:id="1"/>
                <w:r>
                  <w:rPr>
                    <w:b/>
                  </w:rPr>
                  <w:t>Recurrente:</w:t>
                </w:r>
              </w:p>
            </w:tc>
            <w:tc>
              <w:tcPr>
                <w:tcW w:w="3402" w:type="dxa"/>
              </w:tcPr>
              <w:p w:rsidR="00265FAA" w:rsidRDefault="00156413">
                <w:pPr>
                  <w:tabs>
                    <w:tab w:val="left" w:pos="3122"/>
                    <w:tab w:val="right" w:pos="8838"/>
                  </w:tabs>
                  <w:ind w:left="-105" w:right="-105"/>
                </w:pPr>
                <w:r>
                  <w:t xml:space="preserve">XXXX </w:t>
                </w:r>
                <w:proofErr w:type="spellStart"/>
                <w:r>
                  <w:t>XXXX</w:t>
                </w:r>
                <w:proofErr w:type="spellEnd"/>
                <w:r>
                  <w:t xml:space="preserve"> XXXXXXXXX XXXXXXXXXX</w:t>
                </w:r>
              </w:p>
            </w:tc>
            <w:tc>
              <w:tcPr>
                <w:tcW w:w="3402" w:type="dxa"/>
              </w:tcPr>
              <w:p w:rsidR="00265FAA" w:rsidRDefault="00265FAA">
                <w:pPr>
                  <w:tabs>
                    <w:tab w:val="left" w:pos="3122"/>
                    <w:tab w:val="right" w:pos="8838"/>
                  </w:tabs>
                  <w:ind w:left="-105" w:right="-105"/>
                </w:pPr>
              </w:p>
            </w:tc>
          </w:tr>
          <w:tr w:rsidR="00265FAA">
            <w:trPr>
              <w:trHeight w:val="283"/>
            </w:trPr>
            <w:tc>
              <w:tcPr>
                <w:tcW w:w="2727" w:type="dxa"/>
              </w:tcPr>
              <w:p w:rsidR="00265FAA" w:rsidRDefault="00A4151B">
                <w:pPr>
                  <w:tabs>
                    <w:tab w:val="right" w:pos="8838"/>
                  </w:tabs>
                  <w:ind w:left="-74" w:right="-105"/>
                  <w:rPr>
                    <w:b/>
                  </w:rPr>
                </w:pPr>
                <w:r>
                  <w:rPr>
                    <w:b/>
                  </w:rPr>
                  <w:t>Sujeto Obligado:</w:t>
                </w:r>
              </w:p>
            </w:tc>
            <w:tc>
              <w:tcPr>
                <w:tcW w:w="3402" w:type="dxa"/>
              </w:tcPr>
              <w:p w:rsidR="00265FAA" w:rsidRDefault="00A4151B">
                <w:pPr>
                  <w:tabs>
                    <w:tab w:val="left" w:pos="2834"/>
                    <w:tab w:val="right" w:pos="8838"/>
                  </w:tabs>
                  <w:ind w:left="-108" w:right="-105"/>
                </w:pPr>
                <w:r>
                  <w:t>Secretaría de Seguridad</w:t>
                </w:r>
              </w:p>
            </w:tc>
            <w:tc>
              <w:tcPr>
                <w:tcW w:w="3402" w:type="dxa"/>
              </w:tcPr>
              <w:p w:rsidR="00265FAA" w:rsidRDefault="00265FAA">
                <w:pPr>
                  <w:tabs>
                    <w:tab w:val="left" w:pos="2834"/>
                    <w:tab w:val="right" w:pos="8838"/>
                  </w:tabs>
                  <w:ind w:left="-108" w:right="-105"/>
                </w:pPr>
              </w:p>
            </w:tc>
          </w:tr>
          <w:tr w:rsidR="00265FAA">
            <w:trPr>
              <w:trHeight w:val="283"/>
            </w:trPr>
            <w:tc>
              <w:tcPr>
                <w:tcW w:w="2727" w:type="dxa"/>
              </w:tcPr>
              <w:p w:rsidR="00265FAA" w:rsidRDefault="00A4151B">
                <w:pPr>
                  <w:tabs>
                    <w:tab w:val="right" w:pos="8838"/>
                  </w:tabs>
                  <w:ind w:left="-74" w:right="-105"/>
                  <w:rPr>
                    <w:b/>
                  </w:rPr>
                </w:pPr>
                <w:r>
                  <w:rPr>
                    <w:b/>
                  </w:rPr>
                  <w:t>Comisionada Ponente:</w:t>
                </w:r>
              </w:p>
            </w:tc>
            <w:tc>
              <w:tcPr>
                <w:tcW w:w="3402" w:type="dxa"/>
              </w:tcPr>
              <w:p w:rsidR="00265FAA" w:rsidRDefault="00A4151B">
                <w:pPr>
                  <w:tabs>
                    <w:tab w:val="right" w:pos="8838"/>
                  </w:tabs>
                  <w:ind w:left="-108" w:right="-105"/>
                </w:pPr>
                <w:r>
                  <w:t>Sharon Cristina Morales Martínez</w:t>
                </w:r>
              </w:p>
            </w:tc>
            <w:tc>
              <w:tcPr>
                <w:tcW w:w="3402" w:type="dxa"/>
              </w:tcPr>
              <w:p w:rsidR="00265FAA" w:rsidRDefault="00265FAA">
                <w:pPr>
                  <w:tabs>
                    <w:tab w:val="right" w:pos="8838"/>
                  </w:tabs>
                  <w:ind w:left="-108" w:right="-105"/>
                </w:pPr>
              </w:p>
            </w:tc>
          </w:tr>
        </w:tbl>
        <w:p w:rsidR="00265FAA" w:rsidRDefault="00265FAA">
          <w:pPr>
            <w:tabs>
              <w:tab w:val="right" w:pos="8838"/>
            </w:tabs>
            <w:ind w:left="-28"/>
            <w:rPr>
              <w:rFonts w:ascii="Arial" w:eastAsia="Arial" w:hAnsi="Arial" w:cs="Arial"/>
              <w:b/>
            </w:rPr>
          </w:pPr>
        </w:p>
      </w:tc>
    </w:tr>
  </w:tbl>
  <w:p w:rsidR="00265FAA" w:rsidRDefault="00064D15">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675B"/>
    <w:multiLevelType w:val="multilevel"/>
    <w:tmpl w:val="BF42F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86C6B"/>
    <w:multiLevelType w:val="multilevel"/>
    <w:tmpl w:val="2C08A8F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AA"/>
    <w:rsid w:val="00064D15"/>
    <w:rsid w:val="00156413"/>
    <w:rsid w:val="0021362C"/>
    <w:rsid w:val="002574BB"/>
    <w:rsid w:val="00265FAA"/>
    <w:rsid w:val="00315EB6"/>
    <w:rsid w:val="00A13726"/>
    <w:rsid w:val="00A4151B"/>
    <w:rsid w:val="00F1786C"/>
    <w:rsid w:val="00F502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1780DCA-608F-4C20-A0B1-32419317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A42C3B"/>
    <w:rPr>
      <w:vertAlign w:val="superscript"/>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universaledomex.com.mx/gobierno/edomex-protegen-a-mujeres-mexiquenses-con-operativo-viole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Nuzm3R+4pd2i8kUjKM1EDzdzA==">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7786</Words>
  <Characters>42825</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2025-08-21T19:24:00Z</cp:lastPrinted>
  <dcterms:created xsi:type="dcterms:W3CDTF">2025-08-20T20:40:00Z</dcterms:created>
  <dcterms:modified xsi:type="dcterms:W3CDTF">2025-11-09T20:58:00Z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