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D8"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A04201">
        <w:rPr>
          <w:rFonts w:ascii="Palatino Linotype" w:eastAsia="Palatino Linotype" w:hAnsi="Palatino Linotype" w:cs="Palatino Linotype"/>
          <w:b/>
          <w:sz w:val="22"/>
          <w:szCs w:val="22"/>
        </w:rPr>
        <w:t>dieciocho de septiembre de dos mil veinticinco</w:t>
      </w:r>
      <w:r w:rsidRPr="00A04201">
        <w:rPr>
          <w:rFonts w:ascii="Palatino Linotype" w:eastAsia="Palatino Linotype" w:hAnsi="Palatino Linotype" w:cs="Palatino Linotype"/>
          <w:sz w:val="22"/>
          <w:szCs w:val="22"/>
        </w:rPr>
        <w:t xml:space="preserve">.  </w:t>
      </w:r>
    </w:p>
    <w:p w14:paraId="17DD16F0"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7C5A1C6"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Visto</w:t>
      </w:r>
      <w:r w:rsidRPr="00A04201">
        <w:rPr>
          <w:rFonts w:ascii="Palatino Linotype" w:eastAsia="Palatino Linotype" w:hAnsi="Palatino Linotype" w:cs="Palatino Linotype"/>
          <w:sz w:val="22"/>
          <w:szCs w:val="22"/>
        </w:rPr>
        <w:t xml:space="preserve"> el expediente relativo al recurso de revisión </w:t>
      </w:r>
      <w:r w:rsidRPr="00A04201">
        <w:rPr>
          <w:rFonts w:ascii="Palatino Linotype" w:eastAsia="Palatino Linotype" w:hAnsi="Palatino Linotype" w:cs="Palatino Linotype"/>
          <w:b/>
          <w:sz w:val="22"/>
          <w:szCs w:val="22"/>
        </w:rPr>
        <w:t>07254/INFOEM/IP/RR/2025</w:t>
      </w:r>
      <w:r w:rsidRPr="00A04201">
        <w:rPr>
          <w:rFonts w:ascii="Palatino Linotype" w:eastAsia="Palatino Linotype" w:hAnsi="Palatino Linotype" w:cs="Palatino Linotype"/>
          <w:sz w:val="22"/>
          <w:szCs w:val="22"/>
        </w:rPr>
        <w:t xml:space="preserve">, interpuesto por </w:t>
      </w:r>
      <w:r w:rsidRPr="00A04201">
        <w:rPr>
          <w:rFonts w:ascii="Palatino Linotype" w:eastAsia="Palatino Linotype" w:hAnsi="Palatino Linotype" w:cs="Palatino Linotype"/>
          <w:b/>
          <w:sz w:val="22"/>
          <w:szCs w:val="22"/>
        </w:rPr>
        <w:t xml:space="preserve">Un Usuario que no proporcionó su nombre, </w:t>
      </w:r>
      <w:r w:rsidRPr="00A04201">
        <w:rPr>
          <w:rFonts w:ascii="Palatino Linotype" w:eastAsia="Palatino Linotype" w:hAnsi="Palatino Linotype" w:cs="Palatino Linotype"/>
          <w:sz w:val="22"/>
          <w:szCs w:val="22"/>
        </w:rPr>
        <w:t>en lo sucesivo se le denominará la parte</w:t>
      </w:r>
      <w:r w:rsidRPr="00A04201">
        <w:rPr>
          <w:rFonts w:ascii="Palatino Linotype" w:eastAsia="Palatino Linotype" w:hAnsi="Palatino Linotype" w:cs="Palatino Linotype"/>
          <w:b/>
          <w:sz w:val="22"/>
          <w:szCs w:val="22"/>
        </w:rPr>
        <w:t xml:space="preserve"> RECURRENTE</w:t>
      </w:r>
      <w:r w:rsidRPr="00A04201">
        <w:rPr>
          <w:rFonts w:ascii="Palatino Linotype" w:eastAsia="Palatino Linotype" w:hAnsi="Palatino Linotype" w:cs="Palatino Linotype"/>
          <w:sz w:val="22"/>
          <w:szCs w:val="22"/>
        </w:rPr>
        <w:t>, en contra de la respuesta a su solicitud de información con número de folio</w:t>
      </w:r>
      <w:r w:rsidRPr="00A04201">
        <w:rPr>
          <w:rFonts w:ascii="Palatino Linotype" w:eastAsia="Palatino Linotype" w:hAnsi="Palatino Linotype" w:cs="Palatino Linotype"/>
          <w:b/>
          <w:sz w:val="22"/>
          <w:szCs w:val="22"/>
        </w:rPr>
        <w:t xml:space="preserve"> 00338/ZINACANT/IP/2025</w:t>
      </w:r>
      <w:r w:rsidRPr="00A04201">
        <w:rPr>
          <w:rFonts w:ascii="Palatino Linotype" w:eastAsia="Palatino Linotype" w:hAnsi="Palatino Linotype" w:cs="Palatino Linotype"/>
          <w:sz w:val="22"/>
          <w:szCs w:val="22"/>
        </w:rPr>
        <w:t xml:space="preserve">, por parte del </w:t>
      </w:r>
      <w:r w:rsidRPr="00A04201">
        <w:rPr>
          <w:rFonts w:ascii="Palatino Linotype" w:eastAsia="Palatino Linotype" w:hAnsi="Palatino Linotype" w:cs="Palatino Linotype"/>
          <w:b/>
          <w:sz w:val="22"/>
          <w:szCs w:val="22"/>
        </w:rPr>
        <w:t>Ayuntamiento de Zinacantepec</w:t>
      </w:r>
      <w:r w:rsidRPr="00A04201">
        <w:rPr>
          <w:rFonts w:ascii="Palatino Linotype" w:eastAsia="Palatino Linotype" w:hAnsi="Palatino Linotype" w:cs="Palatino Linotype"/>
          <w:sz w:val="22"/>
          <w:szCs w:val="22"/>
        </w:rPr>
        <w:t xml:space="preserve"> en lo sucesivo 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w:t>
      </w:r>
      <w:r w:rsidRPr="00A04201">
        <w:rPr>
          <w:rFonts w:ascii="Palatino Linotype" w:eastAsia="Palatino Linotype" w:hAnsi="Palatino Linotype" w:cs="Palatino Linotype"/>
          <w:b/>
          <w:sz w:val="22"/>
          <w:szCs w:val="22"/>
        </w:rPr>
        <w:t xml:space="preserve"> </w:t>
      </w:r>
      <w:r w:rsidRPr="00A04201">
        <w:rPr>
          <w:rFonts w:ascii="Palatino Linotype" w:eastAsia="Palatino Linotype" w:hAnsi="Palatino Linotype" w:cs="Palatino Linotype"/>
          <w:sz w:val="22"/>
          <w:szCs w:val="22"/>
        </w:rPr>
        <w:t>se procede a dictar la presente resolución, con base en los siguientes:</w:t>
      </w:r>
    </w:p>
    <w:p w14:paraId="13DBDF55"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75136E68" w14:textId="77777777" w:rsidR="00DC1D01" w:rsidRPr="00A04201" w:rsidRDefault="008A7A86">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04201">
        <w:rPr>
          <w:rFonts w:ascii="Palatino Linotype" w:eastAsia="Palatino Linotype" w:hAnsi="Palatino Linotype" w:cs="Palatino Linotype"/>
          <w:b/>
          <w:sz w:val="22"/>
          <w:szCs w:val="22"/>
        </w:rPr>
        <w:t>A N T E C E D E N T E S:</w:t>
      </w:r>
    </w:p>
    <w:p w14:paraId="057F8445" w14:textId="77777777" w:rsidR="00DC1D01" w:rsidRPr="00A04201" w:rsidRDefault="00DC1D0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802018B" w14:textId="77777777" w:rsidR="00DC1D01" w:rsidRPr="00A04201" w:rsidRDefault="008A7A86">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04201">
        <w:rPr>
          <w:rFonts w:ascii="Palatino Linotype" w:eastAsia="Palatino Linotype" w:hAnsi="Palatino Linotype" w:cs="Palatino Linotype"/>
          <w:b/>
          <w:sz w:val="22"/>
          <w:szCs w:val="22"/>
        </w:rPr>
        <w:t xml:space="preserve">Solicitud de acceso a la información. </w:t>
      </w:r>
      <w:r w:rsidRPr="00A04201">
        <w:rPr>
          <w:rFonts w:ascii="Palatino Linotype" w:eastAsia="Palatino Linotype" w:hAnsi="Palatino Linotype" w:cs="Palatino Linotype"/>
          <w:sz w:val="22"/>
          <w:szCs w:val="22"/>
        </w:rPr>
        <w:t xml:space="preserve">Con fecha </w:t>
      </w:r>
      <w:r w:rsidRPr="00A04201">
        <w:rPr>
          <w:rFonts w:ascii="Palatino Linotype" w:eastAsia="Palatino Linotype" w:hAnsi="Palatino Linotype" w:cs="Palatino Linotype"/>
          <w:b/>
          <w:sz w:val="22"/>
          <w:szCs w:val="22"/>
        </w:rPr>
        <w:t>seis de mayo de dos mil veinticinco</w:t>
      </w:r>
      <w:r w:rsidRPr="00A04201">
        <w:rPr>
          <w:rFonts w:ascii="Palatino Linotype" w:eastAsia="Palatino Linotype" w:hAnsi="Palatino Linotype" w:cs="Palatino Linotype"/>
          <w:sz w:val="22"/>
          <w:szCs w:val="22"/>
        </w:rPr>
        <w:t xml:space="preserve">, la parte </w:t>
      </w:r>
      <w:r w:rsidRPr="00A04201">
        <w:rPr>
          <w:rFonts w:ascii="Palatino Linotype" w:eastAsia="Palatino Linotype" w:hAnsi="Palatino Linotype" w:cs="Palatino Linotype"/>
          <w:b/>
          <w:sz w:val="22"/>
          <w:szCs w:val="22"/>
        </w:rPr>
        <w:t>RECURRENTE</w:t>
      </w:r>
      <w:r w:rsidRPr="00A04201">
        <w:rPr>
          <w:rFonts w:ascii="Palatino Linotype" w:eastAsia="Palatino Linotype" w:hAnsi="Palatino Linotype" w:cs="Palatino Linotype"/>
          <w:sz w:val="22"/>
          <w:szCs w:val="22"/>
        </w:rPr>
        <w:t xml:space="preserve"> formuló solicitud de acceso a información pública al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a través del Sistema de Acceso a la Información Mexiquense, en adelante </w:t>
      </w:r>
      <w:r w:rsidRPr="00A04201">
        <w:rPr>
          <w:rFonts w:ascii="Palatino Linotype" w:eastAsia="Palatino Linotype" w:hAnsi="Palatino Linotype" w:cs="Palatino Linotype"/>
          <w:b/>
          <w:sz w:val="22"/>
          <w:szCs w:val="22"/>
        </w:rPr>
        <w:t>SAIMEX</w:t>
      </w:r>
      <w:r w:rsidRPr="00A04201">
        <w:rPr>
          <w:rFonts w:ascii="Palatino Linotype" w:eastAsia="Palatino Linotype" w:hAnsi="Palatino Linotype" w:cs="Palatino Linotype"/>
          <w:sz w:val="22"/>
          <w:szCs w:val="22"/>
        </w:rPr>
        <w:t>, requiriéndole lo siguiente:</w:t>
      </w:r>
    </w:p>
    <w:p w14:paraId="5001E6FF" w14:textId="77777777" w:rsidR="00DC1D01" w:rsidRPr="00A04201" w:rsidRDefault="00DC1D01">
      <w:pPr>
        <w:spacing w:line="360" w:lineRule="auto"/>
        <w:ind w:left="709" w:right="900"/>
        <w:jc w:val="both"/>
        <w:rPr>
          <w:rFonts w:ascii="Palatino Linotype" w:eastAsia="Palatino Linotype" w:hAnsi="Palatino Linotype" w:cs="Palatino Linotype"/>
          <w:i/>
          <w:sz w:val="22"/>
          <w:szCs w:val="22"/>
        </w:rPr>
      </w:pPr>
    </w:p>
    <w:p w14:paraId="740792A2" w14:textId="77777777" w:rsidR="00DC1D01" w:rsidRPr="00A04201" w:rsidRDefault="008A7A86">
      <w:pPr>
        <w:spacing w:line="360" w:lineRule="auto"/>
        <w:ind w:left="709" w:right="900"/>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i/>
          <w:sz w:val="22"/>
          <w:szCs w:val="22"/>
        </w:rPr>
        <w:t xml:space="preserve">“Detalle de todos los pagos, donativos o convenios con medios de comunicación donde no se reporta explícitamente el concepto de “publicidad” pero cuya función haya sido difundir logros del gobierno municipal entre 2022 y 2024.”(Sic) </w:t>
      </w:r>
    </w:p>
    <w:p w14:paraId="6191546D" w14:textId="77777777" w:rsidR="00DC1D01" w:rsidRPr="00A04201" w:rsidRDefault="00DC1D01">
      <w:pPr>
        <w:spacing w:line="360" w:lineRule="auto"/>
        <w:jc w:val="both"/>
        <w:rPr>
          <w:rFonts w:ascii="Palatino Linotype" w:eastAsia="Palatino Linotype" w:hAnsi="Palatino Linotype" w:cs="Palatino Linotype"/>
          <w:b/>
          <w:sz w:val="22"/>
          <w:szCs w:val="22"/>
        </w:rPr>
      </w:pPr>
    </w:p>
    <w:p w14:paraId="1F60B1F1" w14:textId="77777777" w:rsidR="00DC1D01" w:rsidRPr="00A04201" w:rsidRDefault="008A7A86">
      <w:pPr>
        <w:spacing w:line="360" w:lineRule="auto"/>
        <w:jc w:val="both"/>
        <w:rPr>
          <w:rFonts w:ascii="Palatino Linotype" w:eastAsia="Palatino Linotype" w:hAnsi="Palatino Linotype" w:cs="Palatino Linotype"/>
          <w:strike/>
          <w:sz w:val="22"/>
          <w:szCs w:val="22"/>
        </w:rPr>
      </w:pPr>
      <w:r w:rsidRPr="00A04201">
        <w:rPr>
          <w:rFonts w:ascii="Palatino Linotype" w:eastAsia="Palatino Linotype" w:hAnsi="Palatino Linotype" w:cs="Palatino Linotype"/>
          <w:b/>
          <w:sz w:val="22"/>
          <w:szCs w:val="22"/>
        </w:rPr>
        <w:t xml:space="preserve">Modalidad elegida para la entrega de la información: </w:t>
      </w:r>
      <w:r w:rsidRPr="00A04201">
        <w:rPr>
          <w:rFonts w:ascii="Palatino Linotype" w:eastAsia="Palatino Linotype" w:hAnsi="Palatino Linotype" w:cs="Palatino Linotype"/>
          <w:sz w:val="22"/>
          <w:szCs w:val="22"/>
        </w:rPr>
        <w:t>a través del Sistema de Acceso a la Información Mexiquense (SAIMEX).</w:t>
      </w:r>
    </w:p>
    <w:p w14:paraId="5B9723F2" w14:textId="77777777" w:rsidR="00DC1D01" w:rsidRPr="00A04201" w:rsidRDefault="00DC1D0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504AD9FF" w14:textId="77777777" w:rsidR="00DC1D01" w:rsidRPr="00A04201" w:rsidRDefault="008A7A8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A04201">
        <w:rPr>
          <w:rFonts w:ascii="Palatino Linotype" w:eastAsia="Palatino Linotype" w:hAnsi="Palatino Linotype" w:cs="Palatino Linotype"/>
          <w:b/>
          <w:sz w:val="22"/>
          <w:szCs w:val="22"/>
        </w:rPr>
        <w:lastRenderedPageBreak/>
        <w:t xml:space="preserve">Respuesta. </w:t>
      </w:r>
      <w:r w:rsidRPr="00A04201">
        <w:rPr>
          <w:rFonts w:ascii="Palatino Linotype" w:eastAsia="Palatino Linotype" w:hAnsi="Palatino Linotype" w:cs="Palatino Linotype"/>
          <w:sz w:val="22"/>
          <w:szCs w:val="22"/>
        </w:rPr>
        <w:t xml:space="preserve">Con fecha </w:t>
      </w:r>
      <w:r w:rsidRPr="00A04201">
        <w:rPr>
          <w:rFonts w:ascii="Palatino Linotype" w:eastAsia="Palatino Linotype" w:hAnsi="Palatino Linotype" w:cs="Palatino Linotype"/>
          <w:b/>
          <w:sz w:val="22"/>
          <w:szCs w:val="22"/>
        </w:rPr>
        <w:t>veintiséis de mayo de dos mil veinticinco</w:t>
      </w:r>
      <w:r w:rsidRPr="00A04201">
        <w:rPr>
          <w:rFonts w:ascii="Palatino Linotype" w:eastAsia="Palatino Linotype" w:hAnsi="Palatino Linotype" w:cs="Palatino Linotype"/>
          <w:sz w:val="22"/>
          <w:szCs w:val="22"/>
        </w:rPr>
        <w:t xml:space="preserve">, 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14:paraId="6299F8BB" w14:textId="77777777" w:rsidR="00DC1D01" w:rsidRPr="00A04201" w:rsidRDefault="00DC1D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E809C1"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CB1991"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9A08B18"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ATENTAMENTE</w:t>
      </w:r>
    </w:p>
    <w:p w14:paraId="0F04F322"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BRENDA SELENE HERNANDEZ LOPEZ”</w:t>
      </w:r>
    </w:p>
    <w:p w14:paraId="4BF029E8" w14:textId="77777777" w:rsidR="00DC1D01" w:rsidRPr="00A04201" w:rsidRDefault="00DC1D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8478DB" w14:textId="77777777" w:rsidR="00DC1D01" w:rsidRPr="00A04201" w:rsidRDefault="008A7A8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Asimismo, adjuntó el documento electrónico denominado </w:t>
      </w:r>
      <w:r w:rsidRPr="00A04201">
        <w:rPr>
          <w:rFonts w:ascii="Palatino Linotype" w:eastAsia="Palatino Linotype" w:hAnsi="Palatino Linotype" w:cs="Palatino Linotype"/>
          <w:b/>
          <w:sz w:val="22"/>
          <w:szCs w:val="22"/>
        </w:rPr>
        <w:t>Oficio 0688 Solicitud 0338.pdf; y RESPUESTA SOLICITUD 338.pdf</w:t>
      </w:r>
      <w:r w:rsidRPr="00A04201">
        <w:rPr>
          <w:rFonts w:ascii="Palatino Linotype" w:eastAsia="Palatino Linotype" w:hAnsi="Palatino Linotype" w:cs="Palatino Linotype"/>
          <w:sz w:val="22"/>
          <w:szCs w:val="22"/>
        </w:rPr>
        <w:t xml:space="preserve"> cuyo contenido será analizado en el considerando correspondiente.</w:t>
      </w:r>
    </w:p>
    <w:p w14:paraId="101D3FA8" w14:textId="77777777" w:rsidR="00DC1D01" w:rsidRPr="00A04201" w:rsidRDefault="00DC1D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1FB831" w14:textId="77777777" w:rsidR="00DC1D01" w:rsidRPr="00A04201" w:rsidRDefault="008A7A86">
      <w:pPr>
        <w:numPr>
          <w:ilvl w:val="0"/>
          <w:numId w:val="6"/>
        </w:numPr>
        <w:pBdr>
          <w:top w:val="nil"/>
          <w:left w:val="nil"/>
          <w:bottom w:val="nil"/>
          <w:right w:val="nil"/>
          <w:between w:val="nil"/>
        </w:pBdr>
        <w:tabs>
          <w:tab w:val="left" w:pos="284"/>
        </w:tabs>
        <w:spacing w:line="360" w:lineRule="auto"/>
        <w:ind w:left="0" w:hanging="11"/>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Interposición del recurso de revisión. </w:t>
      </w:r>
      <w:r w:rsidRPr="00A04201">
        <w:rPr>
          <w:rFonts w:ascii="Palatino Linotype" w:eastAsia="Palatino Linotype" w:hAnsi="Palatino Linotype" w:cs="Palatino Linotype"/>
          <w:sz w:val="22"/>
          <w:szCs w:val="22"/>
        </w:rPr>
        <w:t xml:space="preserve">Inconforme con la respuesta del </w:t>
      </w:r>
      <w:r w:rsidRPr="00A04201">
        <w:rPr>
          <w:rFonts w:ascii="Palatino Linotype" w:eastAsia="Palatino Linotype" w:hAnsi="Palatino Linotype" w:cs="Palatino Linotype"/>
          <w:b/>
          <w:sz w:val="22"/>
          <w:szCs w:val="22"/>
        </w:rPr>
        <w:t>SUJETO OBLIGADO, la parte RECURRENTE</w:t>
      </w:r>
      <w:r w:rsidRPr="00A04201">
        <w:rPr>
          <w:rFonts w:ascii="Palatino Linotype" w:eastAsia="Palatino Linotype" w:hAnsi="Palatino Linotype" w:cs="Palatino Linotype"/>
          <w:sz w:val="22"/>
          <w:szCs w:val="22"/>
        </w:rPr>
        <w:t xml:space="preserve"> interpuso recurso de revisión a través del SAIMEX en fecha </w:t>
      </w:r>
      <w:r w:rsidRPr="00A04201">
        <w:rPr>
          <w:rFonts w:ascii="Palatino Linotype" w:eastAsia="Palatino Linotype" w:hAnsi="Palatino Linotype" w:cs="Palatino Linotype"/>
          <w:b/>
          <w:sz w:val="22"/>
          <w:szCs w:val="22"/>
        </w:rPr>
        <w:t>dieciséis de junio de dos mil veinticinco</w:t>
      </w:r>
      <w:r w:rsidRPr="00A04201">
        <w:rPr>
          <w:rFonts w:ascii="Palatino Linotype" w:eastAsia="Palatino Linotype" w:hAnsi="Palatino Linotype" w:cs="Palatino Linotype"/>
          <w:sz w:val="22"/>
          <w:szCs w:val="22"/>
        </w:rPr>
        <w:t>, a través del cual expresó lo siguiente:</w:t>
      </w:r>
    </w:p>
    <w:p w14:paraId="54EA176D" w14:textId="77777777" w:rsidR="00DC1D01" w:rsidRPr="00A04201" w:rsidRDefault="00DC1D0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3919275" w14:textId="77777777" w:rsidR="00DC1D01" w:rsidRPr="00A04201" w:rsidRDefault="008A7A86">
      <w:pPr>
        <w:spacing w:line="276" w:lineRule="auto"/>
        <w:ind w:left="851"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sz w:val="22"/>
          <w:szCs w:val="22"/>
        </w:rPr>
        <w:t xml:space="preserve">Acto impugnado. </w:t>
      </w:r>
      <w:r w:rsidRPr="00A04201">
        <w:rPr>
          <w:rFonts w:ascii="Palatino Linotype" w:eastAsia="Palatino Linotype" w:hAnsi="Palatino Linotype" w:cs="Palatino Linotype"/>
          <w:i/>
          <w:sz w:val="22"/>
          <w:szCs w:val="22"/>
        </w:rPr>
        <w:t xml:space="preserve">“NO ENTREGA INFORMACION”. </w:t>
      </w:r>
    </w:p>
    <w:p w14:paraId="72AC4E85" w14:textId="77777777" w:rsidR="00DC1D01" w:rsidRPr="00A04201" w:rsidRDefault="00DC1D01">
      <w:pPr>
        <w:spacing w:line="276" w:lineRule="auto"/>
        <w:ind w:left="851" w:right="616"/>
        <w:rPr>
          <w:rFonts w:ascii="Palatino Linotype" w:eastAsia="Palatino Linotype" w:hAnsi="Palatino Linotype" w:cs="Palatino Linotype"/>
          <w:sz w:val="22"/>
          <w:szCs w:val="22"/>
        </w:rPr>
      </w:pPr>
    </w:p>
    <w:p w14:paraId="574D311C" w14:textId="77777777" w:rsidR="00DC1D01" w:rsidRPr="00A04201" w:rsidRDefault="008A7A8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sz w:val="22"/>
          <w:szCs w:val="22"/>
        </w:rPr>
        <w:t xml:space="preserve">Motivos de inconformidad. </w:t>
      </w:r>
      <w:r w:rsidRPr="00A04201">
        <w:rPr>
          <w:rFonts w:ascii="Palatino Linotype" w:eastAsia="Palatino Linotype" w:hAnsi="Palatino Linotype" w:cs="Palatino Linotype"/>
          <w:i/>
          <w:sz w:val="22"/>
          <w:szCs w:val="22"/>
        </w:rPr>
        <w:t>“NO ENTREGA INFORMACION”. (sic)</w:t>
      </w:r>
    </w:p>
    <w:p w14:paraId="4761F57C" w14:textId="77777777" w:rsidR="00DC1D01" w:rsidRPr="00A04201" w:rsidRDefault="00DC1D0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413689F" w14:textId="77777777" w:rsidR="00DC1D01" w:rsidRPr="00A04201" w:rsidRDefault="008A7A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Turno. </w:t>
      </w:r>
      <w:r w:rsidRPr="00A0420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A04201">
        <w:rPr>
          <w:rFonts w:ascii="Palatino Linotype" w:eastAsia="Palatino Linotype" w:hAnsi="Palatino Linotype" w:cs="Palatino Linotype"/>
          <w:b/>
          <w:sz w:val="22"/>
          <w:szCs w:val="22"/>
        </w:rPr>
        <w:t>07254/INFOEM/IP/RR/2025</w:t>
      </w:r>
      <w:r w:rsidRPr="00A0420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04201">
        <w:rPr>
          <w:rFonts w:ascii="Palatino Linotype" w:eastAsia="Palatino Linotype" w:hAnsi="Palatino Linotype" w:cs="Palatino Linotype"/>
          <w:b/>
          <w:sz w:val="22"/>
          <w:szCs w:val="22"/>
        </w:rPr>
        <w:t>Guadalupe Ramírez Peña</w:t>
      </w:r>
      <w:r w:rsidRPr="00A04201">
        <w:rPr>
          <w:rFonts w:ascii="Palatino Linotype" w:eastAsia="Palatino Linotype" w:hAnsi="Palatino Linotype" w:cs="Palatino Linotype"/>
          <w:sz w:val="22"/>
          <w:szCs w:val="22"/>
        </w:rPr>
        <w:t>, para su análisis, estudio, elaboración del proyecto y presentación ante el Pleno de este Instituto.</w:t>
      </w:r>
    </w:p>
    <w:p w14:paraId="47A155AE" w14:textId="77777777" w:rsidR="00DC1D01" w:rsidRPr="00A04201" w:rsidRDefault="00DC1D0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60DDB7" w14:textId="77777777" w:rsidR="00DC1D01" w:rsidRPr="00A04201" w:rsidRDefault="008A7A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A04201">
        <w:rPr>
          <w:rFonts w:ascii="Palatino Linotype" w:eastAsia="Palatino Linotype" w:hAnsi="Palatino Linotype" w:cs="Palatino Linotype"/>
          <w:b/>
          <w:sz w:val="22"/>
          <w:szCs w:val="22"/>
        </w:rPr>
        <w:t xml:space="preserve">Admisión del recurso de revisión: </w:t>
      </w:r>
      <w:r w:rsidRPr="00A04201">
        <w:rPr>
          <w:rFonts w:ascii="Palatino Linotype" w:eastAsia="Palatino Linotype" w:hAnsi="Palatino Linotype" w:cs="Palatino Linotype"/>
          <w:sz w:val="22"/>
          <w:szCs w:val="22"/>
        </w:rPr>
        <w:t xml:space="preserve">En fecha </w:t>
      </w:r>
      <w:r w:rsidRPr="00A04201">
        <w:rPr>
          <w:rFonts w:ascii="Palatino Linotype" w:eastAsia="Palatino Linotype" w:hAnsi="Palatino Linotype" w:cs="Palatino Linotype"/>
          <w:b/>
          <w:sz w:val="22"/>
          <w:szCs w:val="22"/>
        </w:rPr>
        <w:t>diecinueve de junio de dos mil veinticinco</w:t>
      </w:r>
      <w:r w:rsidRPr="00A0420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presentara su informe justificado.</w:t>
      </w:r>
    </w:p>
    <w:p w14:paraId="06265F5F" w14:textId="77777777" w:rsidR="00DC1D01" w:rsidRPr="00A04201" w:rsidRDefault="00DC1D0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925613C" w14:textId="77777777" w:rsidR="00DC1D01" w:rsidRPr="00A04201" w:rsidRDefault="008A7A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lastRenderedPageBreak/>
        <w:t>Manifestaciones.</w:t>
      </w:r>
      <w:r w:rsidRPr="00A04201">
        <w:rPr>
          <w:rFonts w:ascii="Palatino Linotype" w:eastAsia="Palatino Linotype" w:hAnsi="Palatino Linotype" w:cs="Palatino Linotype"/>
          <w:sz w:val="22"/>
          <w:szCs w:val="22"/>
        </w:rPr>
        <w:t xml:space="preserve"> De las constancias que obran en el expediente electrónico del SAIMEX, se aprecia que tanto el Sujeto Obligado como el Recurrente fueron omisos en realizar manifestaciones; se inserta imagen de referencia.</w:t>
      </w:r>
    </w:p>
    <w:p w14:paraId="7A0FE43B" w14:textId="77777777" w:rsidR="00DC1D01" w:rsidRPr="00A04201" w:rsidRDefault="00DC1D01">
      <w:pPr>
        <w:pBdr>
          <w:top w:val="nil"/>
          <w:left w:val="nil"/>
          <w:bottom w:val="nil"/>
          <w:right w:val="nil"/>
          <w:between w:val="nil"/>
        </w:pBdr>
        <w:ind w:left="708"/>
        <w:rPr>
          <w:rFonts w:ascii="Palatino Linotype" w:eastAsia="Palatino Linotype" w:hAnsi="Palatino Linotype" w:cs="Palatino Linotype"/>
          <w:sz w:val="22"/>
          <w:szCs w:val="22"/>
        </w:rPr>
      </w:pPr>
    </w:p>
    <w:p w14:paraId="4EB3966E" w14:textId="77777777" w:rsidR="00DC1D01" w:rsidRPr="00A04201" w:rsidRDefault="008A7A8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noProof/>
          <w:sz w:val="22"/>
          <w:szCs w:val="22"/>
          <w:lang w:val="es-MX"/>
        </w:rPr>
        <w:drawing>
          <wp:inline distT="0" distB="0" distL="0" distR="0" wp14:anchorId="3B59D177" wp14:editId="7FC5A090">
            <wp:extent cx="5612130" cy="165989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59890"/>
                    </a:xfrm>
                    <a:prstGeom prst="rect">
                      <a:avLst/>
                    </a:prstGeom>
                    <a:ln/>
                  </pic:spPr>
                </pic:pic>
              </a:graphicData>
            </a:graphic>
          </wp:inline>
        </w:drawing>
      </w:r>
    </w:p>
    <w:p w14:paraId="5A9EE27C" w14:textId="77777777" w:rsidR="00DC1D01" w:rsidRPr="00A04201" w:rsidRDefault="00DC1D01">
      <w:pPr>
        <w:pBdr>
          <w:top w:val="nil"/>
          <w:left w:val="nil"/>
          <w:bottom w:val="nil"/>
          <w:right w:val="nil"/>
          <w:between w:val="nil"/>
        </w:pBdr>
        <w:ind w:left="708"/>
        <w:rPr>
          <w:rFonts w:ascii="Palatino Linotype" w:eastAsia="Palatino Linotype" w:hAnsi="Palatino Linotype" w:cs="Palatino Linotype"/>
          <w:sz w:val="22"/>
          <w:szCs w:val="22"/>
        </w:rPr>
      </w:pPr>
    </w:p>
    <w:p w14:paraId="1C6397CD" w14:textId="77777777" w:rsidR="00DC1D01" w:rsidRPr="00A04201" w:rsidRDefault="008A7A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Ampliación del plazo.</w:t>
      </w:r>
      <w:r w:rsidRPr="00A04201">
        <w:rPr>
          <w:rFonts w:ascii="Palatino Linotype" w:eastAsia="Palatino Linotype" w:hAnsi="Palatino Linotype" w:cs="Palatino Linotype"/>
          <w:sz w:val="22"/>
          <w:szCs w:val="22"/>
        </w:rPr>
        <w:t xml:space="preserve"> En fecha </w:t>
      </w:r>
      <w:r w:rsidRPr="00A04201">
        <w:rPr>
          <w:rFonts w:ascii="Palatino Linotype" w:eastAsia="Palatino Linotype" w:hAnsi="Palatino Linotype" w:cs="Palatino Linotype"/>
          <w:b/>
          <w:sz w:val="22"/>
          <w:szCs w:val="22"/>
        </w:rPr>
        <w:t>nueve</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de septiembre de dos mil veinticinco</w:t>
      </w:r>
      <w:r w:rsidRPr="00A0420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3C34467" w14:textId="77777777" w:rsidR="00DC1D01" w:rsidRPr="00A04201" w:rsidRDefault="00DC1D01">
      <w:pPr>
        <w:pBdr>
          <w:top w:val="nil"/>
          <w:left w:val="nil"/>
          <w:bottom w:val="nil"/>
          <w:right w:val="nil"/>
          <w:between w:val="nil"/>
        </w:pBdr>
        <w:ind w:left="708"/>
        <w:rPr>
          <w:rFonts w:ascii="Palatino Linotype" w:eastAsia="Palatino Linotype" w:hAnsi="Palatino Linotype" w:cs="Palatino Linotype"/>
          <w:sz w:val="22"/>
          <w:szCs w:val="22"/>
        </w:rPr>
      </w:pPr>
    </w:p>
    <w:p w14:paraId="6523EE58"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E7B9863"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w:t>
      </w:r>
    </w:p>
    <w:p w14:paraId="5691CF73"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D0658A"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w:t>
      </w:r>
    </w:p>
    <w:p w14:paraId="7FD43526"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07E0BA"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48450507"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DEC5FF"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6F5E830D"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7D68B80"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CB2780E" w14:textId="77777777" w:rsidR="00DC1D01" w:rsidRPr="00A04201" w:rsidRDefault="008A7A86">
      <w:pPr>
        <w:tabs>
          <w:tab w:val="left" w:pos="709"/>
        </w:tabs>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a)    Complejidad del asunto:</w:t>
      </w:r>
      <w:r w:rsidRPr="00A0420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5B480AA" w14:textId="77777777" w:rsidR="00DC1D01" w:rsidRPr="00A04201" w:rsidRDefault="008A7A86">
      <w:pPr>
        <w:tabs>
          <w:tab w:val="left" w:pos="709"/>
        </w:tabs>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b)   Actividad Procesal del interesado</w:t>
      </w:r>
      <w:r w:rsidRPr="00A04201">
        <w:rPr>
          <w:rFonts w:ascii="Palatino Linotype" w:eastAsia="Palatino Linotype" w:hAnsi="Palatino Linotype" w:cs="Palatino Linotype"/>
          <w:sz w:val="22"/>
          <w:szCs w:val="22"/>
        </w:rPr>
        <w:t>: Acciones u omisiones del interesado.</w:t>
      </w:r>
    </w:p>
    <w:p w14:paraId="78B8A97C" w14:textId="77777777" w:rsidR="00DC1D01" w:rsidRPr="00A04201" w:rsidRDefault="008A7A86">
      <w:pPr>
        <w:tabs>
          <w:tab w:val="left" w:pos="851"/>
        </w:tabs>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c)  Conducta de la Autoridad:</w:t>
      </w:r>
      <w:r w:rsidRPr="00A0420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F4AEEEF" w14:textId="77777777" w:rsidR="00DC1D01" w:rsidRPr="00A04201" w:rsidRDefault="008A7A86">
      <w:pPr>
        <w:tabs>
          <w:tab w:val="left" w:pos="851"/>
        </w:tabs>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d) La afectación generada en la situación jurídica de la persona involucrada en el proceso:</w:t>
      </w:r>
      <w:r w:rsidRPr="00A04201">
        <w:rPr>
          <w:rFonts w:ascii="Palatino Linotype" w:eastAsia="Palatino Linotype" w:hAnsi="Palatino Linotype" w:cs="Palatino Linotype"/>
          <w:sz w:val="22"/>
          <w:szCs w:val="22"/>
        </w:rPr>
        <w:t xml:space="preserve"> Violación a sus derechos humanos.</w:t>
      </w:r>
    </w:p>
    <w:p w14:paraId="58BD2E73"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6CABD3A2"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A04201">
        <w:rPr>
          <w:rFonts w:ascii="Palatino Linotype" w:eastAsia="Palatino Linotype" w:hAnsi="Palatino Linotype" w:cs="Palatino Linotype"/>
          <w:sz w:val="22"/>
          <w:szCs w:val="22"/>
        </w:rPr>
        <w:lastRenderedPageBreak/>
        <w:t>debe concluirse que es una excluyente de responsabilidad en relación con la actuación del funcionario, como ha acontecido en el caso que nos ocupa.</w:t>
      </w:r>
    </w:p>
    <w:p w14:paraId="16E2D03C"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w:t>
      </w:r>
    </w:p>
    <w:p w14:paraId="165B544F"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0420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04201">
        <w:rPr>
          <w:rFonts w:ascii="Palatino Linotype" w:eastAsia="Palatino Linotype" w:hAnsi="Palatino Linotype" w:cs="Palatino Linotype"/>
          <w:sz w:val="22"/>
          <w:szCs w:val="22"/>
        </w:rPr>
        <w:t>, visible en la Gaceta del Seminario Judicial de la Federación con el registro digital 205635.</w:t>
      </w:r>
    </w:p>
    <w:p w14:paraId="48BE0B41"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w:t>
      </w:r>
    </w:p>
    <w:p w14:paraId="3DC28B10"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5DC578"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076D7293"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CD12D20"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4FBCCF2F" w14:textId="77777777" w:rsidR="00DC1D01" w:rsidRPr="00A04201" w:rsidRDefault="008A7A86">
      <w:pPr>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 “PLAZO RAZONABLE PARA RESOLVER. DIMENSIÓN Y EFECTOS DE ESTE CONCEPTO CUANDO SE ADUCE EXCESIVA CARGA DE </w:t>
      </w:r>
      <w:r w:rsidRPr="00A04201">
        <w:rPr>
          <w:rFonts w:ascii="Palatino Linotype" w:eastAsia="Palatino Linotype" w:hAnsi="Palatino Linotype" w:cs="Palatino Linotype"/>
          <w:b/>
          <w:sz w:val="22"/>
          <w:szCs w:val="22"/>
        </w:rPr>
        <w:lastRenderedPageBreak/>
        <w:t>TRABAJO.”</w:t>
      </w:r>
      <w:r w:rsidRPr="00A04201">
        <w:rPr>
          <w:rFonts w:ascii="Palatino Linotype" w:eastAsia="Palatino Linotype" w:hAnsi="Palatino Linotype" w:cs="Palatino Linotype"/>
          <w:sz w:val="22"/>
          <w:szCs w:val="22"/>
        </w:rPr>
        <w:t xml:space="preserve"> consultable en el Seminario Judicial de la Federación y su gaceta, con el registro digital 2002351.</w:t>
      </w:r>
    </w:p>
    <w:p w14:paraId="19651E82" w14:textId="77777777" w:rsidR="00DC1D01" w:rsidRPr="00A04201" w:rsidRDefault="008A7A86">
      <w:pPr>
        <w:spacing w:line="360" w:lineRule="auto"/>
        <w:ind w:left="567" w:right="56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04201">
        <w:rPr>
          <w:rFonts w:ascii="Palatino Linotype" w:eastAsia="Palatino Linotype" w:hAnsi="Palatino Linotype" w:cs="Palatino Linotype"/>
          <w:sz w:val="22"/>
          <w:szCs w:val="22"/>
        </w:rPr>
        <w:t xml:space="preserve"> visible en el Seminario Judicial de la Federación y su gaceta, con el registro digital 2002350.</w:t>
      </w:r>
    </w:p>
    <w:p w14:paraId="5750324C" w14:textId="77777777" w:rsidR="00DC1D01" w:rsidRPr="00A04201" w:rsidRDefault="00DC1D01">
      <w:pPr>
        <w:spacing w:line="360" w:lineRule="auto"/>
        <w:ind w:left="567" w:right="560"/>
        <w:jc w:val="both"/>
        <w:rPr>
          <w:rFonts w:ascii="Palatino Linotype" w:eastAsia="Palatino Linotype" w:hAnsi="Palatino Linotype" w:cs="Palatino Linotype"/>
          <w:sz w:val="22"/>
          <w:szCs w:val="22"/>
        </w:rPr>
      </w:pPr>
    </w:p>
    <w:p w14:paraId="3AA67BFB" w14:textId="77777777" w:rsidR="00DC1D01" w:rsidRPr="00A04201" w:rsidRDefault="008A7A8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FEF1504"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32060336" w14:textId="77777777" w:rsidR="00DC1D01" w:rsidRPr="00A04201" w:rsidRDefault="008A7A8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Cierre de instrucción. </w:t>
      </w:r>
      <w:r w:rsidRPr="00A04201">
        <w:rPr>
          <w:rFonts w:ascii="Palatino Linotype" w:eastAsia="Palatino Linotype" w:hAnsi="Palatino Linotype" w:cs="Palatino Linotype"/>
          <w:sz w:val="22"/>
          <w:szCs w:val="22"/>
        </w:rPr>
        <w:t xml:space="preserve">El </w:t>
      </w:r>
      <w:r w:rsidRPr="00A04201">
        <w:rPr>
          <w:rFonts w:ascii="Palatino Linotype" w:eastAsia="Palatino Linotype" w:hAnsi="Palatino Linotype" w:cs="Palatino Linotype"/>
          <w:b/>
          <w:sz w:val="22"/>
          <w:szCs w:val="22"/>
        </w:rPr>
        <w:t>nueve de septiembre de dos mil veinticinco</w:t>
      </w:r>
      <w:r w:rsidRPr="00A0420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B5F068" w14:textId="77777777" w:rsidR="00DC1D01" w:rsidRPr="00A04201" w:rsidRDefault="00DC1D0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DD48BB0"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DFFCAD5" w14:textId="77777777" w:rsidR="00DC1D01" w:rsidRPr="00A04201" w:rsidRDefault="008A7A86">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A04201">
        <w:rPr>
          <w:rFonts w:ascii="Palatino Linotype" w:eastAsia="Palatino Linotype" w:hAnsi="Palatino Linotype" w:cs="Palatino Linotype"/>
          <w:b/>
          <w:sz w:val="22"/>
          <w:szCs w:val="22"/>
        </w:rPr>
        <w:t>C O N S I D E R A N D O:</w:t>
      </w:r>
    </w:p>
    <w:p w14:paraId="39153CCC" w14:textId="77777777" w:rsidR="00DC1D01" w:rsidRPr="00A04201" w:rsidRDefault="00DC1D0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ECA3BC4"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Primero. Competencia.</w:t>
      </w:r>
      <w:r w:rsidRPr="00A0420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w:t>
      </w:r>
      <w:r w:rsidRPr="00A04201">
        <w:rPr>
          <w:rFonts w:ascii="Palatino Linotype" w:eastAsia="Palatino Linotype" w:hAnsi="Palatino Linotype" w:cs="Palatino Linotype"/>
          <w:sz w:val="22"/>
          <w:szCs w:val="22"/>
        </w:rPr>
        <w:lastRenderedPageBreak/>
        <w:t>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63D05B" w14:textId="77777777" w:rsidR="00DC1D01" w:rsidRPr="00A04201" w:rsidRDefault="00DC1D01">
      <w:pPr>
        <w:spacing w:line="360" w:lineRule="auto"/>
        <w:jc w:val="both"/>
        <w:rPr>
          <w:rFonts w:ascii="Palatino Linotype" w:eastAsia="Palatino Linotype" w:hAnsi="Palatino Linotype" w:cs="Palatino Linotype"/>
          <w:b/>
          <w:sz w:val="22"/>
          <w:szCs w:val="22"/>
        </w:rPr>
      </w:pPr>
    </w:p>
    <w:p w14:paraId="233CFA2B"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Segundo. Oportunidad y Procedibilidad del Recurso de Revisión</w:t>
      </w:r>
      <w:r w:rsidRPr="00A0420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56058E"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02012CC"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proporcionó su respuesta a la solicitud de información el </w:t>
      </w:r>
      <w:r w:rsidRPr="00A04201">
        <w:rPr>
          <w:rFonts w:ascii="Palatino Linotype" w:eastAsia="Palatino Linotype" w:hAnsi="Palatino Linotype" w:cs="Palatino Linotype"/>
          <w:b/>
          <w:sz w:val="22"/>
          <w:szCs w:val="22"/>
        </w:rPr>
        <w:t>veintiséis de mayo de dos mil veinticinco</w:t>
      </w:r>
      <w:r w:rsidRPr="00A04201">
        <w:rPr>
          <w:rFonts w:ascii="Palatino Linotype" w:eastAsia="Palatino Linotype" w:hAnsi="Palatino Linotype" w:cs="Palatino Linotype"/>
          <w:sz w:val="22"/>
          <w:szCs w:val="22"/>
        </w:rPr>
        <w:t xml:space="preserve"> y el recurso se tuvo por presentado el </w:t>
      </w:r>
      <w:r w:rsidRPr="00A04201">
        <w:rPr>
          <w:rFonts w:ascii="Palatino Linotype" w:eastAsia="Palatino Linotype" w:hAnsi="Palatino Linotype" w:cs="Palatino Linotype"/>
          <w:b/>
          <w:sz w:val="22"/>
          <w:szCs w:val="22"/>
        </w:rPr>
        <w:t>dieciséis de junio de dos mil veinticinco</w:t>
      </w:r>
      <w:r w:rsidRPr="00A04201">
        <w:rPr>
          <w:rFonts w:ascii="Palatino Linotype" w:eastAsia="Palatino Linotype" w:hAnsi="Palatino Linotype" w:cs="Palatino Linotype"/>
          <w:sz w:val="22"/>
          <w:szCs w:val="22"/>
        </w:rPr>
        <w:t xml:space="preserve">, esto es al </w:t>
      </w:r>
      <w:r w:rsidRPr="00A04201">
        <w:rPr>
          <w:rFonts w:ascii="Palatino Linotype" w:eastAsia="Palatino Linotype" w:hAnsi="Palatino Linotype" w:cs="Palatino Linotype"/>
          <w:b/>
          <w:sz w:val="22"/>
          <w:szCs w:val="22"/>
        </w:rPr>
        <w:t>décimo quinto día</w:t>
      </w:r>
      <w:r w:rsidRPr="00A04201">
        <w:rPr>
          <w:rFonts w:ascii="Palatino Linotype" w:eastAsia="Palatino Linotype" w:hAnsi="Palatino Linotype" w:cs="Palatino Linotype"/>
          <w:sz w:val="22"/>
          <w:szCs w:val="22"/>
        </w:rPr>
        <w:t xml:space="preserve"> que se tuvo conocimiento de la solicitud.</w:t>
      </w:r>
    </w:p>
    <w:p w14:paraId="697DD979"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C0CEE19" w14:textId="77777777" w:rsidR="00DC1D01" w:rsidRPr="00A04201" w:rsidRDefault="008A7A86">
      <w:pPr>
        <w:spacing w:line="360" w:lineRule="auto"/>
        <w:jc w:val="both"/>
        <w:rPr>
          <w:rFonts w:ascii="Palatino Linotype" w:eastAsia="Palatino Linotype" w:hAnsi="Palatino Linotype" w:cs="Palatino Linotype"/>
          <w:b/>
          <w:sz w:val="22"/>
          <w:szCs w:val="22"/>
        </w:rPr>
      </w:pPr>
      <w:r w:rsidRPr="00A04201">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04201">
        <w:rPr>
          <w:rFonts w:ascii="Palatino Linotype" w:eastAsia="Palatino Linotype" w:hAnsi="Palatino Linotype" w:cs="Palatino Linotype"/>
          <w:b/>
          <w:sz w:val="22"/>
          <w:szCs w:val="22"/>
        </w:rPr>
        <w:t>EL SAIMEX.</w:t>
      </w:r>
    </w:p>
    <w:p w14:paraId="3716EF9A" w14:textId="77777777" w:rsidR="00DC1D01" w:rsidRPr="00A04201" w:rsidRDefault="008A7A86">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Asimismo por cuanto hace a la procedibilidad del recurso de revisión, es de suma importancia señalar que </w:t>
      </w:r>
      <w:r w:rsidRPr="00A04201">
        <w:rPr>
          <w:rFonts w:ascii="Palatino Linotype" w:eastAsia="Palatino Linotype" w:hAnsi="Palatino Linotype" w:cs="Palatino Linotype"/>
          <w:b/>
          <w:sz w:val="22"/>
          <w:szCs w:val="22"/>
        </w:rPr>
        <w:t>la parte</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Recurrente</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u w:val="single"/>
        </w:rPr>
        <w:t>no proporcionó nombre o seudónimo</w:t>
      </w:r>
      <w:r w:rsidRPr="00A04201">
        <w:rPr>
          <w:rFonts w:ascii="Palatino Linotype" w:eastAsia="Palatino Linotype" w:hAnsi="Palatino Linotype" w:cs="Palatino Linotype"/>
          <w:sz w:val="22"/>
          <w:szCs w:val="22"/>
        </w:rPr>
        <w:t xml:space="preserve"> con el que desea que se le identifique</w:t>
      </w:r>
      <w:r w:rsidRPr="00A04201">
        <w:rPr>
          <w:rFonts w:ascii="Palatino Linotype" w:eastAsia="Palatino Linotype" w:hAnsi="Palatino Linotype" w:cs="Palatino Linotype"/>
          <w:b/>
          <w:sz w:val="22"/>
          <w:szCs w:val="22"/>
        </w:rPr>
        <w:t>,</w:t>
      </w:r>
      <w:r w:rsidRPr="00A04201">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5F2BB78" w14:textId="77777777" w:rsidR="00DC1D01" w:rsidRPr="00A04201" w:rsidRDefault="008A7A86">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 xml:space="preserve">Las solicitudes </w:t>
      </w:r>
      <w:r w:rsidRPr="00A04201">
        <w:rPr>
          <w:rFonts w:ascii="Palatino Linotype" w:eastAsia="Palatino Linotype" w:hAnsi="Palatino Linotype" w:cs="Palatino Linotype"/>
          <w:i/>
          <w:sz w:val="22"/>
          <w:szCs w:val="22"/>
        </w:rPr>
        <w:t xml:space="preserve">anónimas, con </w:t>
      </w:r>
      <w:r w:rsidRPr="00A04201">
        <w:rPr>
          <w:rFonts w:ascii="Palatino Linotype" w:eastAsia="Palatino Linotype" w:hAnsi="Palatino Linotype" w:cs="Palatino Linotype"/>
          <w:b/>
          <w:i/>
          <w:sz w:val="22"/>
          <w:szCs w:val="22"/>
        </w:rPr>
        <w:t>nombre incompleto o seudónimo</w:t>
      </w:r>
      <w:r w:rsidRPr="00A04201">
        <w:rPr>
          <w:rFonts w:ascii="Palatino Linotype" w:eastAsia="Palatino Linotype" w:hAnsi="Palatino Linotype" w:cs="Palatino Linotype"/>
          <w:i/>
          <w:sz w:val="22"/>
          <w:szCs w:val="22"/>
        </w:rPr>
        <w:t xml:space="preserve"> </w:t>
      </w:r>
      <w:r w:rsidRPr="00A04201">
        <w:rPr>
          <w:rFonts w:ascii="Palatino Linotype" w:eastAsia="Palatino Linotype" w:hAnsi="Palatino Linotype" w:cs="Palatino Linotype"/>
          <w:b/>
          <w:i/>
          <w:sz w:val="22"/>
          <w:szCs w:val="22"/>
        </w:rPr>
        <w:t>serán procedentes para su trámite por parte del sujeto obligado ante quien se presente</w:t>
      </w:r>
      <w:r w:rsidRPr="00A04201">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C0E99E0"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731F173"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208C922" w14:textId="77777777" w:rsidR="00DC1D01" w:rsidRPr="00A04201" w:rsidRDefault="008A7A86">
      <w:pPr>
        <w:spacing w:line="276"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 xml:space="preserve">Artículo 179. </w:t>
      </w:r>
      <w:r w:rsidRPr="00A042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18D699" w14:textId="77777777" w:rsidR="00DC1D01" w:rsidRPr="00A04201" w:rsidRDefault="00DC1D01">
      <w:pPr>
        <w:spacing w:line="276" w:lineRule="auto"/>
        <w:ind w:left="567" w:right="616"/>
        <w:jc w:val="both"/>
        <w:rPr>
          <w:rFonts w:ascii="Palatino Linotype" w:eastAsia="Palatino Linotype" w:hAnsi="Palatino Linotype" w:cs="Palatino Linotype"/>
          <w:i/>
          <w:sz w:val="22"/>
          <w:szCs w:val="22"/>
        </w:rPr>
      </w:pPr>
    </w:p>
    <w:p w14:paraId="21ED7CBC" w14:textId="77777777" w:rsidR="00DC1D01" w:rsidRPr="00A04201" w:rsidRDefault="008A7A86">
      <w:pPr>
        <w:numPr>
          <w:ilvl w:val="0"/>
          <w:numId w:val="2"/>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La negativa a la información solicitada;</w:t>
      </w:r>
    </w:p>
    <w:p w14:paraId="2ED6F7EA" w14:textId="77777777" w:rsidR="00DC1D01" w:rsidRPr="00A04201" w:rsidRDefault="008A7A86">
      <w:pP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w:t>
      </w:r>
    </w:p>
    <w:p w14:paraId="07F187A8" w14:textId="77777777" w:rsidR="00DC1D01" w:rsidRPr="00A04201" w:rsidRDefault="00DC1D01">
      <w:pPr>
        <w:spacing w:line="360" w:lineRule="auto"/>
        <w:ind w:left="567" w:right="616"/>
        <w:jc w:val="both"/>
        <w:rPr>
          <w:rFonts w:ascii="Palatino Linotype" w:eastAsia="Palatino Linotype" w:hAnsi="Palatino Linotype" w:cs="Palatino Linotype"/>
          <w:i/>
          <w:sz w:val="22"/>
          <w:szCs w:val="22"/>
        </w:rPr>
      </w:pPr>
    </w:p>
    <w:p w14:paraId="57EDDB9F"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Tercero. Materia de Revisión</w:t>
      </w:r>
      <w:r w:rsidRPr="00A0420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B0F4750"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42FBF1F"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Cuarto.</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Estudio de fondo del asunto.</w:t>
      </w:r>
      <w:r w:rsidRPr="00A04201">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6C3FA27" w14:textId="77777777" w:rsidR="00DC1D01" w:rsidRPr="00A04201" w:rsidRDefault="00DC1D01">
      <w:pPr>
        <w:ind w:left="567" w:right="560"/>
        <w:jc w:val="both"/>
        <w:rPr>
          <w:rFonts w:ascii="Palatino Linotype" w:eastAsia="Palatino Linotype" w:hAnsi="Palatino Linotype" w:cs="Palatino Linotype"/>
          <w:i/>
          <w:sz w:val="22"/>
          <w:szCs w:val="22"/>
        </w:rPr>
      </w:pPr>
    </w:p>
    <w:p w14:paraId="0760879B"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1o.</w:t>
      </w:r>
      <w:r w:rsidRPr="00A04201">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3F0C31"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16C38733"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26695F"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6AA5440A" w14:textId="77777777" w:rsidR="00DC1D01" w:rsidRPr="00A04201" w:rsidRDefault="008A7A86">
      <w:pPr>
        <w:ind w:left="567" w:right="560"/>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“Artículo 6o.</w:t>
      </w:r>
    </w:p>
    <w:p w14:paraId="61302E5D"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106F93DC"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23880BE2"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w:t>
      </w:r>
      <w:r w:rsidRPr="00A04201">
        <w:rPr>
          <w:rFonts w:ascii="Palatino Linotype" w:eastAsia="Palatino Linotype" w:hAnsi="Palatino Linotype" w:cs="Palatino Linotype"/>
          <w:i/>
          <w:sz w:val="22"/>
          <w:szCs w:val="22"/>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353C8FFB"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6F6C5078"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295805F4"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30E92CF2"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6E0871"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2446D0A9"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4BBFB5BE" w14:textId="77777777" w:rsidR="00DC1D01" w:rsidRPr="00A04201" w:rsidRDefault="00DC1D01">
      <w:pPr>
        <w:ind w:left="567" w:right="560"/>
        <w:jc w:val="both"/>
        <w:rPr>
          <w:rFonts w:ascii="Palatino Linotype" w:eastAsia="Palatino Linotype" w:hAnsi="Palatino Linotype" w:cs="Palatino Linotype"/>
          <w:i/>
          <w:sz w:val="22"/>
          <w:szCs w:val="22"/>
        </w:rPr>
      </w:pPr>
    </w:p>
    <w:p w14:paraId="14AC0567"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580FEB"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B67797F"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4.</w:t>
      </w:r>
      <w:r w:rsidRPr="00A042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ACCFC8"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AC12E8"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75E33CF" w14:textId="77777777" w:rsidR="00DC1D01" w:rsidRPr="00A04201" w:rsidRDefault="00DC1D01">
      <w:pPr>
        <w:spacing w:line="360" w:lineRule="auto"/>
        <w:ind w:left="567" w:right="560"/>
        <w:jc w:val="both"/>
        <w:rPr>
          <w:rFonts w:ascii="Palatino Linotype" w:eastAsia="Palatino Linotype" w:hAnsi="Palatino Linotype" w:cs="Palatino Linotype"/>
          <w:i/>
          <w:sz w:val="22"/>
          <w:szCs w:val="22"/>
        </w:rPr>
      </w:pPr>
    </w:p>
    <w:p w14:paraId="23F66AC3"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F6A7728"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26A1BD6"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12.</w:t>
      </w:r>
      <w:r w:rsidRPr="00A042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BBAC691"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60A32E"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51611B50"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w:t>
      </w:r>
      <w:r w:rsidRPr="00A04201">
        <w:rPr>
          <w:rFonts w:ascii="Palatino Linotype" w:eastAsia="Palatino Linotype" w:hAnsi="Palatino Linotype" w:cs="Palatino Linotype"/>
          <w:sz w:val="22"/>
          <w:szCs w:val="22"/>
        </w:rPr>
        <w:lastRenderedPageBreak/>
        <w:t>lo establece el Criterio  Orientador 03/17 emitido por el entonces Instituto Nacional de Transparencia, Acceso a la Información Pública y Protección de Datos Personales, el cual señala lo siguiente:</w:t>
      </w:r>
    </w:p>
    <w:p w14:paraId="1561B2CB"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6014CA58" w14:textId="77777777" w:rsidR="00DC1D01" w:rsidRPr="00A04201" w:rsidRDefault="008A7A86">
      <w:pPr>
        <w:ind w:left="567" w:right="560"/>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Criterio 03/17</w:t>
      </w:r>
    </w:p>
    <w:p w14:paraId="18A37F71"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A0420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5CD3FD" w14:textId="77777777" w:rsidR="00DC1D01" w:rsidRPr="00A04201" w:rsidRDefault="00DC1D01">
      <w:pPr>
        <w:spacing w:line="360" w:lineRule="auto"/>
        <w:ind w:left="567" w:right="560"/>
        <w:jc w:val="both"/>
        <w:rPr>
          <w:rFonts w:ascii="Palatino Linotype" w:eastAsia="Palatino Linotype" w:hAnsi="Palatino Linotype" w:cs="Palatino Linotype"/>
          <w:b/>
          <w:i/>
          <w:sz w:val="22"/>
          <w:szCs w:val="22"/>
        </w:rPr>
      </w:pPr>
    </w:p>
    <w:p w14:paraId="2B3D64C2"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4F23C4"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01C0660"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2D4135"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492B47CC"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C6E4A22"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4E1EB8D7"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3.</w:t>
      </w:r>
      <w:r w:rsidRPr="00A04201">
        <w:rPr>
          <w:rFonts w:ascii="Palatino Linotype" w:eastAsia="Palatino Linotype" w:hAnsi="Palatino Linotype" w:cs="Palatino Linotype"/>
          <w:i/>
          <w:sz w:val="22"/>
          <w:szCs w:val="22"/>
        </w:rPr>
        <w:t xml:space="preserve"> Para los efectos de la presente Ley se entenderá por:</w:t>
      </w:r>
    </w:p>
    <w:p w14:paraId="0BA5FCAE"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79DB5A40"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XI. Documento:</w:t>
      </w:r>
      <w:r w:rsidRPr="00A0420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F224E8B"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22C3019"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43DDD76"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465E26B" w14:textId="77777777" w:rsidR="00DC1D01" w:rsidRPr="00A04201" w:rsidRDefault="008A7A86">
      <w:pPr>
        <w:ind w:left="567" w:right="560"/>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CRITERIO 0002-11</w:t>
      </w:r>
    </w:p>
    <w:p w14:paraId="23ABE197"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0420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w:t>
      </w:r>
      <w:r w:rsidRPr="00A04201">
        <w:rPr>
          <w:rFonts w:ascii="Palatino Linotype" w:eastAsia="Palatino Linotype" w:hAnsi="Palatino Linotype" w:cs="Palatino Linotype"/>
          <w:i/>
          <w:sz w:val="22"/>
          <w:szCs w:val="22"/>
        </w:rPr>
        <w:lastRenderedPageBreak/>
        <w:t>públicos, administrados, generados o en posesión de los órganos u organismos públicos, en virtud del ejercicio de sus funciones de derecho público, sin importar su fuente, soporte o fecha de elaboración.</w:t>
      </w:r>
    </w:p>
    <w:p w14:paraId="13FA129C"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BA89959"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1)</w:t>
      </w:r>
      <w:r w:rsidRPr="00A04201">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0E0FF1C2"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2)</w:t>
      </w:r>
      <w:r w:rsidRPr="00A04201">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14BA4DDC" w14:textId="77777777" w:rsidR="00DC1D01" w:rsidRPr="00A04201" w:rsidRDefault="008A7A86">
      <w:pPr>
        <w:ind w:left="567" w:right="56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A49B51B"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08B5B1E4"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D762C94"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998FECE"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entrega negativa de la información contemplada en la fracción I del artículo 179 de la Ley de Transparencia y Acceso a la Información Pública del Estado de México y Municipios.</w:t>
      </w:r>
    </w:p>
    <w:p w14:paraId="7D742B41" w14:textId="77777777" w:rsidR="00DC1D01" w:rsidRPr="00A04201" w:rsidRDefault="00DC1D01">
      <w:pPr>
        <w:spacing w:line="276" w:lineRule="auto"/>
        <w:ind w:left="851" w:right="616"/>
        <w:jc w:val="both"/>
        <w:rPr>
          <w:rFonts w:ascii="Palatino Linotype" w:eastAsia="Palatino Linotype" w:hAnsi="Palatino Linotype" w:cs="Palatino Linotype"/>
          <w:b/>
          <w:i/>
          <w:sz w:val="22"/>
          <w:szCs w:val="22"/>
        </w:rPr>
      </w:pPr>
    </w:p>
    <w:p w14:paraId="6CAC57B8"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Dicho lo anterior, es de recordar que la pretensión de la parte Recurrente es obtener acceso a la siguiente información:</w:t>
      </w:r>
    </w:p>
    <w:p w14:paraId="2AAE1878"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3ED7959" w14:textId="77777777" w:rsidR="00DC1D01" w:rsidRPr="00A04201" w:rsidRDefault="008A7A86">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Detalle de todos los pagos, donativos o convenios con medios de comunicación donde no se reporta explícitamente el concepto de “publicidad” pero cuya función haya sido difundir logros del gobierno municipal entre 2022 y 2024.</w:t>
      </w:r>
    </w:p>
    <w:p w14:paraId="78554FA7" w14:textId="77777777" w:rsidR="00DC1D01" w:rsidRPr="00A04201" w:rsidRDefault="00DC1D01">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7BDDB17A"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En su respuesta, el Sujeto Obligado dio respuesta adjuntando los siguientes documentos electrónicos:</w:t>
      </w:r>
    </w:p>
    <w:p w14:paraId="02EE803F"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2BAAC28" w14:textId="77777777" w:rsidR="00DC1D01" w:rsidRPr="00A04201" w:rsidRDefault="008A7A8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04201">
        <w:rPr>
          <w:rFonts w:ascii="Palatino Linotype" w:eastAsia="Palatino Linotype" w:hAnsi="Palatino Linotype" w:cs="Palatino Linotype"/>
          <w:b/>
          <w:sz w:val="22"/>
          <w:szCs w:val="22"/>
        </w:rPr>
        <w:t xml:space="preserve">Oficio 0688 Solicitud 0338.pdf: </w:t>
      </w:r>
      <w:r w:rsidRPr="00A04201">
        <w:rPr>
          <w:rFonts w:ascii="Palatino Linotype" w:eastAsia="Palatino Linotype" w:hAnsi="Palatino Linotype" w:cs="Palatino Linotype"/>
          <w:sz w:val="22"/>
          <w:szCs w:val="22"/>
        </w:rPr>
        <w:t>Oficio ZIN/TM/0688/2025 suscrito por el Tesorero Municipal mediante el cual refiere que no encontró documental correspondiente a pagos realizados por el concepto que refiere el particular, lo cual deja clara la no generación o administración de algún soporte documental por no existir.</w:t>
      </w:r>
    </w:p>
    <w:p w14:paraId="1E6B4803" w14:textId="77777777" w:rsidR="00DC1D01" w:rsidRPr="00A04201" w:rsidRDefault="008A7A8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RESPUESTA SOLICITUD 338.pdf: </w:t>
      </w:r>
      <w:r w:rsidRPr="00A04201">
        <w:rPr>
          <w:rFonts w:ascii="Palatino Linotype" w:eastAsia="Palatino Linotype" w:hAnsi="Palatino Linotype" w:cs="Palatino Linotype"/>
          <w:sz w:val="22"/>
          <w:szCs w:val="22"/>
        </w:rPr>
        <w:t>Documento sin número de oficio suscrito por el Titular de la Unidad de Transparencia mediante el cual refiere que remite la respuesta de la unidad administrativa competente. Asimismo, hace de conocimiento del particular los plazos para interponer el recurso de revisión en contra de la respuesta.</w:t>
      </w:r>
      <w:r w:rsidRPr="00A04201">
        <w:rPr>
          <w:rFonts w:ascii="Palatino Linotype" w:eastAsia="Palatino Linotype" w:hAnsi="Palatino Linotype" w:cs="Palatino Linotype"/>
          <w:b/>
          <w:sz w:val="22"/>
          <w:szCs w:val="22"/>
        </w:rPr>
        <w:t xml:space="preserve"> </w:t>
      </w:r>
    </w:p>
    <w:p w14:paraId="14B65E87"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335526CD"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su parte, el Recurrente se inconformó por la negativa de la información.</w:t>
      </w:r>
    </w:p>
    <w:p w14:paraId="64BE646E"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771FC79E"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Derivado de la naturaleza de la información requerida, en primer </w:t>
      </w:r>
      <w:proofErr w:type="spellStart"/>
      <w:r w:rsidRPr="00A04201">
        <w:rPr>
          <w:rFonts w:ascii="Palatino Linotype" w:eastAsia="Palatino Linotype" w:hAnsi="Palatino Linotype" w:cs="Palatino Linotype"/>
          <w:sz w:val="22"/>
          <w:szCs w:val="22"/>
        </w:rPr>
        <w:t>termino</w:t>
      </w:r>
      <w:proofErr w:type="spellEnd"/>
      <w:r w:rsidRPr="00A04201">
        <w:rPr>
          <w:rFonts w:ascii="Palatino Linotype" w:eastAsia="Palatino Linotype" w:hAnsi="Palatino Linotype" w:cs="Palatino Linotype"/>
          <w:sz w:val="22"/>
          <w:szCs w:val="22"/>
        </w:rPr>
        <w:t xml:space="preserve"> es de señalar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1939FBAD"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6078D850"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342.-</w:t>
      </w:r>
      <w:r w:rsidRPr="00A04201">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w:t>
      </w:r>
      <w:r w:rsidRPr="00A04201">
        <w:rPr>
          <w:rFonts w:ascii="Palatino Linotype" w:eastAsia="Palatino Linotype" w:hAnsi="Palatino Linotype" w:cs="Palatino Linotype"/>
          <w:i/>
          <w:sz w:val="22"/>
          <w:szCs w:val="22"/>
        </w:rPr>
        <w:lastRenderedPageBreak/>
        <w:t xml:space="preserve">se aprueben en materia de planeación, programación, presupuestación, evaluación y contabilidad gubernamental. </w:t>
      </w:r>
    </w:p>
    <w:p w14:paraId="170F654F" w14:textId="77777777" w:rsidR="00DC1D01" w:rsidRPr="00A04201" w:rsidRDefault="008A7A86">
      <w:pPr>
        <w:spacing w:line="276" w:lineRule="auto"/>
        <w:ind w:left="851" w:right="850"/>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w:t>
      </w:r>
    </w:p>
    <w:p w14:paraId="44AE3EEC"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343.-</w:t>
      </w:r>
      <w:r w:rsidRPr="00A04201">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BB0B88D"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75A4EABC"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A04201">
        <w:rPr>
          <w:rFonts w:ascii="Palatino Linotype" w:eastAsia="Palatino Linotype" w:hAnsi="Palatino Linotype" w:cs="Palatino Linotype"/>
          <w:i/>
          <w:sz w:val="22"/>
          <w:szCs w:val="22"/>
        </w:rPr>
        <w:t xml:space="preserve">en el caso de los Municipios se hará por la Tesorería. </w:t>
      </w:r>
    </w:p>
    <w:p w14:paraId="52CE35B1" w14:textId="77777777" w:rsidR="00DC1D01" w:rsidRPr="00A04201" w:rsidRDefault="008A7A86">
      <w:pPr>
        <w:spacing w:line="276" w:lineRule="auto"/>
        <w:ind w:left="851" w:right="51"/>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Derogado. </w:t>
      </w:r>
    </w:p>
    <w:p w14:paraId="4BEEA9D5"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04201">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1DF624C0" w14:textId="77777777" w:rsidR="00DC1D01" w:rsidRPr="00A04201" w:rsidRDefault="008A7A86">
      <w:pPr>
        <w:spacing w:line="276" w:lineRule="auto"/>
        <w:ind w:left="851" w:right="51"/>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06ECA176"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345.-</w:t>
      </w:r>
      <w:r w:rsidRPr="00A04201">
        <w:rPr>
          <w:rFonts w:ascii="Palatino Linotype" w:eastAsia="Palatino Linotype" w:hAnsi="Palatino Linotype" w:cs="Palatino Linotype"/>
          <w:i/>
          <w:sz w:val="22"/>
          <w:szCs w:val="22"/>
        </w:rPr>
        <w:t xml:space="preserve"> </w:t>
      </w:r>
      <w:r w:rsidRPr="00A04201">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A04201">
        <w:rPr>
          <w:rFonts w:ascii="Palatino Linotype" w:eastAsia="Palatino Linotype" w:hAnsi="Palatino Linotype" w:cs="Palatino Linotype"/>
          <w:i/>
          <w:sz w:val="22"/>
          <w:szCs w:val="22"/>
        </w:rPr>
        <w:t xml:space="preserve">, la remitirán en un plazo que no excederá de seis meses al Archivo Contable Gubernamental. </w:t>
      </w:r>
      <w:r w:rsidRPr="00A04201">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A04201">
        <w:rPr>
          <w:rFonts w:ascii="Palatino Linotype" w:eastAsia="Palatino Linotype" w:hAnsi="Palatino Linotype" w:cs="Palatino Linotype"/>
          <w:i/>
          <w:sz w:val="22"/>
          <w:szCs w:val="22"/>
        </w:rPr>
        <w:t xml:space="preserve">. </w:t>
      </w:r>
    </w:p>
    <w:p w14:paraId="3EFAD8D3"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El plazo señalado en el párrafo anterior, empezará a contar a partir de la publicación en el Periódico Oficial, del decreto correspondiente. “ </w:t>
      </w:r>
    </w:p>
    <w:p w14:paraId="385CEFE5" w14:textId="77777777" w:rsidR="00DC1D01" w:rsidRPr="00A04201" w:rsidRDefault="00DC1D01">
      <w:pPr>
        <w:spacing w:after="120"/>
        <w:ind w:left="851" w:right="850"/>
        <w:jc w:val="both"/>
        <w:rPr>
          <w:rFonts w:ascii="Palatino Linotype" w:eastAsia="Palatino Linotype" w:hAnsi="Palatino Linotype" w:cs="Palatino Linotype"/>
          <w:i/>
          <w:sz w:val="22"/>
          <w:szCs w:val="22"/>
        </w:rPr>
      </w:pPr>
    </w:p>
    <w:p w14:paraId="606BE47A" w14:textId="77777777" w:rsidR="00DC1D01" w:rsidRPr="00A04201" w:rsidRDefault="008A7A86">
      <w:pPr>
        <w:spacing w:before="12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62916AE"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157DC71" w14:textId="77777777" w:rsidR="00DC1D01" w:rsidRPr="00A04201" w:rsidRDefault="008A7A86">
      <w:pPr>
        <w:spacing w:line="360" w:lineRule="auto"/>
        <w:ind w:right="-232"/>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72B09C9C" w14:textId="77777777" w:rsidR="00DC1D01" w:rsidRPr="00A04201" w:rsidRDefault="00DC1D01">
      <w:pPr>
        <w:spacing w:line="360" w:lineRule="auto"/>
        <w:ind w:right="-232"/>
        <w:jc w:val="both"/>
        <w:rPr>
          <w:rFonts w:ascii="Palatino Linotype" w:eastAsia="Palatino Linotype" w:hAnsi="Palatino Linotype" w:cs="Palatino Linotype"/>
          <w:sz w:val="22"/>
          <w:szCs w:val="22"/>
        </w:rPr>
      </w:pPr>
    </w:p>
    <w:p w14:paraId="7C750A66" w14:textId="77777777" w:rsidR="00DC1D01" w:rsidRPr="00A04201" w:rsidRDefault="008A7A86">
      <w:pPr>
        <w:spacing w:line="276" w:lineRule="auto"/>
        <w:ind w:left="851" w:right="902"/>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FACTURA</w:t>
      </w:r>
    </w:p>
    <w:p w14:paraId="311CE377" w14:textId="77777777" w:rsidR="00DC1D01" w:rsidRPr="00A04201" w:rsidRDefault="008A7A86">
      <w:pPr>
        <w:spacing w:line="276" w:lineRule="auto"/>
        <w:ind w:left="851" w:right="902"/>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3C4F222C" w14:textId="77777777" w:rsidR="00DC1D01" w:rsidRPr="00A04201" w:rsidRDefault="00DC1D01">
      <w:pPr>
        <w:spacing w:after="120"/>
        <w:ind w:left="851" w:right="902"/>
        <w:jc w:val="both"/>
        <w:rPr>
          <w:rFonts w:ascii="Palatino Linotype" w:eastAsia="Palatino Linotype" w:hAnsi="Palatino Linotype" w:cs="Palatino Linotype"/>
          <w:i/>
          <w:sz w:val="22"/>
          <w:szCs w:val="22"/>
        </w:rPr>
      </w:pPr>
    </w:p>
    <w:p w14:paraId="42DED8F0" w14:textId="77777777" w:rsidR="00DC1D01" w:rsidRPr="00A04201" w:rsidRDefault="008A7A86">
      <w:pPr>
        <w:spacing w:before="12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7A3538B0"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66CCBF68"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w:t>
      </w:r>
      <w:r w:rsidRPr="00A04201">
        <w:rPr>
          <w:rFonts w:ascii="Palatino Linotype" w:eastAsia="Palatino Linotype" w:hAnsi="Palatino Linotype" w:cs="Palatino Linotype"/>
          <w:sz w:val="22"/>
          <w:szCs w:val="22"/>
        </w:rPr>
        <w:lastRenderedPageBreak/>
        <w:t xml:space="preserve">“Glosario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7D7E234"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00DD489" w14:textId="77777777" w:rsidR="00DC1D01" w:rsidRPr="00A04201" w:rsidRDefault="008A7A86">
      <w:pPr>
        <w:spacing w:line="276" w:lineRule="auto"/>
        <w:ind w:firstLine="708"/>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 xml:space="preserve">“REGISTRO CONTABLE </w:t>
      </w:r>
    </w:p>
    <w:p w14:paraId="7D9F57F8" w14:textId="77777777" w:rsidR="00DC1D01" w:rsidRPr="00A04201" w:rsidRDefault="008A7A86">
      <w:pPr>
        <w:spacing w:line="276" w:lineRule="auto"/>
        <w:ind w:left="851" w:right="899"/>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64FEBAE1" w14:textId="77777777" w:rsidR="00DC1D01" w:rsidRPr="00A04201" w:rsidRDefault="008A7A86">
      <w:pPr>
        <w:spacing w:line="276" w:lineRule="auto"/>
        <w:ind w:right="899" w:firstLine="708"/>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“REGISTRO PRESUPUESTARIO</w:t>
      </w:r>
    </w:p>
    <w:p w14:paraId="1B543843" w14:textId="77777777" w:rsidR="00DC1D01" w:rsidRPr="00A04201" w:rsidRDefault="008A7A86">
      <w:pPr>
        <w:spacing w:line="276" w:lineRule="auto"/>
        <w:ind w:left="708" w:right="899"/>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08FF12BF"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3C7EE9E7"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BE00574"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C3E185F"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539B746"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238CC33"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Correlativo a lo anterior, es preciso referir una definición de </w:t>
      </w:r>
      <w:r w:rsidRPr="00A04201">
        <w:rPr>
          <w:rFonts w:ascii="Palatino Linotype" w:eastAsia="Palatino Linotype" w:hAnsi="Palatino Linotype" w:cs="Palatino Linotype"/>
          <w:i/>
          <w:sz w:val="22"/>
          <w:szCs w:val="22"/>
        </w:rPr>
        <w:t>póliza contable</w:t>
      </w:r>
      <w:r w:rsidRPr="00A04201">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67FE9D36" w14:textId="77777777" w:rsidR="00DC1D01" w:rsidRPr="00A04201" w:rsidRDefault="00DC1D01">
      <w:pPr>
        <w:spacing w:after="120"/>
        <w:ind w:left="851" w:right="899"/>
        <w:jc w:val="both"/>
        <w:rPr>
          <w:rFonts w:ascii="Palatino Linotype" w:eastAsia="Palatino Linotype" w:hAnsi="Palatino Linotype" w:cs="Palatino Linotype"/>
          <w:i/>
          <w:sz w:val="22"/>
          <w:szCs w:val="22"/>
        </w:rPr>
      </w:pPr>
    </w:p>
    <w:p w14:paraId="2DE214E8" w14:textId="77777777" w:rsidR="00DC1D01" w:rsidRPr="00A04201" w:rsidRDefault="008A7A86">
      <w:pPr>
        <w:spacing w:after="120"/>
        <w:ind w:left="851" w:right="899"/>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PÓLIZA CONTABLE</w:t>
      </w:r>
    </w:p>
    <w:p w14:paraId="5548DE86" w14:textId="77777777" w:rsidR="00DC1D01" w:rsidRPr="00A04201" w:rsidRDefault="008A7A86">
      <w:pPr>
        <w:spacing w:before="120" w:after="120"/>
        <w:ind w:left="851" w:right="899"/>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lastRenderedPageBreak/>
        <w:t>Documento en el cual se asientan en forma individual todas y cada una de las operaciones desarrolladas por una institución, así como la información necesaria para la identificación de dichas operaciones.” (sic)</w:t>
      </w:r>
    </w:p>
    <w:p w14:paraId="678D9724" w14:textId="77777777" w:rsidR="00DC1D01" w:rsidRPr="00A04201" w:rsidRDefault="00DC1D01">
      <w:pPr>
        <w:spacing w:before="120" w:after="120"/>
        <w:ind w:left="851" w:right="899"/>
        <w:jc w:val="both"/>
        <w:rPr>
          <w:rFonts w:ascii="Palatino Linotype" w:eastAsia="Palatino Linotype" w:hAnsi="Palatino Linotype" w:cs="Palatino Linotype"/>
          <w:i/>
          <w:sz w:val="22"/>
          <w:szCs w:val="22"/>
        </w:rPr>
      </w:pPr>
    </w:p>
    <w:p w14:paraId="3DEC1F76" w14:textId="77777777" w:rsidR="00DC1D01" w:rsidRPr="00A04201" w:rsidRDefault="008A7A86">
      <w:pPr>
        <w:spacing w:before="12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Así, se advierte que la </w:t>
      </w:r>
      <w:r w:rsidRPr="00A04201">
        <w:rPr>
          <w:rFonts w:ascii="Palatino Linotype" w:eastAsia="Palatino Linotype" w:hAnsi="Palatino Linotype" w:cs="Palatino Linotype"/>
          <w:i/>
          <w:sz w:val="22"/>
          <w:szCs w:val="22"/>
        </w:rPr>
        <w:t>póliza contable</w:t>
      </w:r>
      <w:r w:rsidRPr="00A04201">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67FD47A"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107014C"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A04201">
        <w:rPr>
          <w:rFonts w:ascii="Palatino Linotype" w:eastAsia="Palatino Linotype" w:hAnsi="Palatino Linotype" w:cs="Palatino Linotype"/>
          <w:i/>
          <w:sz w:val="22"/>
          <w:szCs w:val="22"/>
        </w:rPr>
        <w:t>pólizas de egresos</w:t>
      </w:r>
      <w:r w:rsidRPr="00A04201">
        <w:rPr>
          <w:rFonts w:ascii="Palatino Linotype" w:eastAsia="Palatino Linotype" w:hAnsi="Palatino Linotype" w:cs="Palatino Linotype"/>
          <w:sz w:val="22"/>
          <w:szCs w:val="22"/>
        </w:rPr>
        <w:t xml:space="preserve">, son aquellas en las cuales se anotan diariamente las operaciones que representan gastos, es decir, salidas de dinero para 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las que, además, deben encontrarse acompañadas de las documentales que sirven de soporte de dicho movimiento; siendo de manera enunciativa mas no limitativa las facturas y comprobantes del pago o transferencia. </w:t>
      </w:r>
    </w:p>
    <w:p w14:paraId="54C98432"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1E145DC" w14:textId="77777777" w:rsidR="00DC1D01" w:rsidRPr="00A04201" w:rsidRDefault="008A7A86">
      <w:pPr>
        <w:spacing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De este modo, </w:t>
      </w:r>
      <w:r w:rsidRPr="00A04201">
        <w:rPr>
          <w:rFonts w:ascii="Palatino Linotype" w:eastAsia="Palatino Linotype" w:hAnsi="Palatino Linotype" w:cs="Palatino Linotype"/>
          <w:b/>
          <w:sz w:val="22"/>
          <w:szCs w:val="22"/>
        </w:rPr>
        <w:t>EL SUJETO OBLIGADO</w:t>
      </w:r>
      <w:r w:rsidRPr="00A04201">
        <w:rPr>
          <w:rFonts w:ascii="Palatino Linotype" w:eastAsia="Palatino Linotype" w:hAnsi="Palatino Linotype" w:cs="Palatino Linotype"/>
          <w:sz w:val="22"/>
          <w:szCs w:val="22"/>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4A41DEA4" w14:textId="77777777" w:rsidR="00DC1D01" w:rsidRPr="00A04201" w:rsidRDefault="00DC1D01">
      <w:pPr>
        <w:spacing w:line="360" w:lineRule="auto"/>
        <w:ind w:right="50"/>
        <w:jc w:val="both"/>
        <w:rPr>
          <w:rFonts w:ascii="Palatino Linotype" w:eastAsia="Palatino Linotype" w:hAnsi="Palatino Linotype" w:cs="Palatino Linotype"/>
          <w:sz w:val="22"/>
          <w:szCs w:val="22"/>
        </w:rPr>
      </w:pPr>
    </w:p>
    <w:p w14:paraId="5C070BA0" w14:textId="77777777" w:rsidR="00DC1D01" w:rsidRPr="00A04201" w:rsidRDefault="008A7A86">
      <w:pPr>
        <w:spacing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w:t>
      </w:r>
      <w:r w:rsidRPr="00A04201">
        <w:rPr>
          <w:rFonts w:ascii="Palatino Linotype" w:eastAsia="Palatino Linotype" w:hAnsi="Palatino Linotype" w:cs="Palatino Linotype"/>
          <w:sz w:val="22"/>
          <w:szCs w:val="22"/>
        </w:rPr>
        <w:lastRenderedPageBreak/>
        <w:t xml:space="preserve">aplican los recursos públicos y con ello transparentar la forma, términos, causas y finalidad en la disposición de esos recursos; ya que este precepto legal que establece: </w:t>
      </w:r>
    </w:p>
    <w:p w14:paraId="1555CEFF" w14:textId="77777777" w:rsidR="00DC1D01" w:rsidRPr="00A04201" w:rsidRDefault="00DC1D01">
      <w:pPr>
        <w:spacing w:line="360" w:lineRule="auto"/>
        <w:ind w:right="50"/>
        <w:jc w:val="both"/>
        <w:rPr>
          <w:rFonts w:ascii="Palatino Linotype" w:eastAsia="Palatino Linotype" w:hAnsi="Palatino Linotype" w:cs="Palatino Linotype"/>
          <w:sz w:val="22"/>
          <w:szCs w:val="22"/>
        </w:rPr>
      </w:pPr>
    </w:p>
    <w:p w14:paraId="17F2C642" w14:textId="77777777" w:rsidR="00DC1D01" w:rsidRPr="00A04201" w:rsidRDefault="008A7A86">
      <w:pPr>
        <w:spacing w:line="276" w:lineRule="auto"/>
        <w:ind w:left="851" w:right="901"/>
        <w:jc w:val="both"/>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 xml:space="preserve"> “Artículo 23…</w:t>
      </w:r>
    </w:p>
    <w:p w14:paraId="57AC9F9A" w14:textId="77777777" w:rsidR="00DC1D01" w:rsidRPr="00A04201" w:rsidRDefault="00DC1D01">
      <w:pPr>
        <w:spacing w:line="276" w:lineRule="auto"/>
        <w:ind w:left="851" w:right="901"/>
        <w:jc w:val="both"/>
        <w:rPr>
          <w:rFonts w:ascii="Palatino Linotype" w:eastAsia="Palatino Linotype" w:hAnsi="Palatino Linotype" w:cs="Palatino Linotype"/>
          <w:i/>
          <w:sz w:val="22"/>
          <w:szCs w:val="22"/>
        </w:rPr>
      </w:pPr>
    </w:p>
    <w:p w14:paraId="1473B7AE" w14:textId="77777777" w:rsidR="00DC1D01" w:rsidRPr="00A04201" w:rsidRDefault="008A7A86">
      <w:pPr>
        <w:spacing w:line="276" w:lineRule="auto"/>
        <w:ind w:left="851" w:right="901"/>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65A54CB" w14:textId="77777777" w:rsidR="00DC1D01" w:rsidRPr="00A04201" w:rsidRDefault="008A7A86">
      <w:pPr>
        <w:spacing w:line="276" w:lineRule="auto"/>
        <w:ind w:left="851" w:right="85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w:t>
      </w:r>
    </w:p>
    <w:p w14:paraId="4273CDA2"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6FA48A2E"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Para el caso de los Ayuntamientos, la Ley Orgánica Municipal y el Bando Municipal de Zinacantepec establece lo siguiente:</w:t>
      </w:r>
    </w:p>
    <w:p w14:paraId="1655E7BF"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78A8468D" w14:textId="77777777" w:rsidR="00DC1D01" w:rsidRPr="00A04201" w:rsidRDefault="008A7A86">
      <w:pPr>
        <w:pBdr>
          <w:top w:val="nil"/>
          <w:left w:val="nil"/>
          <w:bottom w:val="nil"/>
          <w:right w:val="nil"/>
          <w:between w:val="nil"/>
        </w:pBdr>
        <w:spacing w:line="360" w:lineRule="auto"/>
        <w:ind w:left="567" w:right="616"/>
        <w:jc w:val="center"/>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CAPITULO SEGUNDO</w:t>
      </w:r>
    </w:p>
    <w:p w14:paraId="6AA789F4" w14:textId="77777777" w:rsidR="00DC1D01" w:rsidRPr="00A04201" w:rsidRDefault="008A7A86">
      <w:pPr>
        <w:pBdr>
          <w:top w:val="nil"/>
          <w:left w:val="nil"/>
          <w:bottom w:val="nil"/>
          <w:right w:val="nil"/>
          <w:between w:val="nil"/>
        </w:pBdr>
        <w:spacing w:line="360" w:lineRule="auto"/>
        <w:ind w:left="567" w:right="616"/>
        <w:jc w:val="center"/>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De la Tesorería Municipal</w:t>
      </w:r>
    </w:p>
    <w:p w14:paraId="386443DC"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Artículo 93.- La tesorería municipal es el órgano encargado de la recaudación de los ingresos municipales y responsable de realizar las erogaciones que haga el ayuntamiento. </w:t>
      </w:r>
    </w:p>
    <w:p w14:paraId="798C302D" w14:textId="77777777" w:rsidR="00DC1D01" w:rsidRPr="00A04201" w:rsidRDefault="00DC1D0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122125B6"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1CB0783B" w14:textId="77777777" w:rsidR="00DC1D01" w:rsidRPr="00A04201" w:rsidRDefault="00DC1D0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3901435B"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Artículo 95.- Son atribuciones del tesorero municipal:</w:t>
      </w:r>
    </w:p>
    <w:p w14:paraId="0081BE53"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 Administrar la hacienda pública municipal, de conformidad con las disposiciones legales aplicables;</w:t>
      </w:r>
    </w:p>
    <w:p w14:paraId="0C6F157A"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lastRenderedPageBreak/>
        <w:t>...</w:t>
      </w:r>
    </w:p>
    <w:p w14:paraId="1C9799F4"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IV. Llevar los registros contables, financieros y administrativos de los ingresos, egresos, e inventarios;</w:t>
      </w:r>
    </w:p>
    <w:p w14:paraId="7EF9E032"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531AC959" w14:textId="77777777" w:rsidR="00DC1D01" w:rsidRPr="00A04201" w:rsidRDefault="00DC1D0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45AB4235"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Artículo 54.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5617D427" w14:textId="77777777" w:rsidR="00DC1D01" w:rsidRPr="00A04201" w:rsidRDefault="00DC1D0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6B32C165" w14:textId="77777777" w:rsidR="00DC1D01" w:rsidRPr="00A04201" w:rsidRDefault="008A7A8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Artículo 55. La Tesorería Municipal a través del Tesorero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153228BE" w14:textId="77777777" w:rsidR="00DC1D01" w:rsidRPr="00A04201" w:rsidRDefault="008A7A86">
      <w:pPr>
        <w:spacing w:before="240" w:after="24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Es así que, para el caso del Ayuntamiento de Zinacantepec, la unidad administrativa encargada de realizar erogaciones por cualquier concepto que requieran las unidades administrativas que integran la administración pública municipal, es la Tesorería Municipal. Área a la cual se turnó la solicitud de acceso a la información pública.</w:t>
      </w:r>
    </w:p>
    <w:p w14:paraId="4051CDFA" w14:textId="77777777" w:rsidR="00DC1D01" w:rsidRPr="00A04201" w:rsidRDefault="008A7A86">
      <w:pPr>
        <w:spacing w:before="240" w:after="24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Siguiendo con ello el procedimiento para la atención a las solicitudes de acceso a la información, establecido en los artículos 151, 160, 162, 163, 164, 165 y 166, de la Ley de Transparencia y Acceso a la Información Pública del Estado de México y Municipios: </w:t>
      </w:r>
    </w:p>
    <w:p w14:paraId="1D57B834"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9426833"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3A4470B"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204634A9"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05EEBB2"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484DD44" w14:textId="77777777" w:rsidR="00DC1D01" w:rsidRPr="00A04201" w:rsidRDefault="008A7A86">
      <w:pPr>
        <w:spacing w:after="240" w:line="360" w:lineRule="auto"/>
        <w:ind w:left="284"/>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w:t>
      </w:r>
      <w:r w:rsidRPr="00A04201">
        <w:rPr>
          <w:rFonts w:ascii="Palatino Linotype" w:eastAsia="Palatino Linotype" w:hAnsi="Palatino Linotype" w:cs="Palatino Linotype"/>
          <w:sz w:val="22"/>
          <w:szCs w:val="22"/>
        </w:rPr>
        <w:lastRenderedPageBreak/>
        <w:t xml:space="preserve">Obligados darán por concluida la solicitud y procederán de ser el caso, a la destrucción del material; </w:t>
      </w:r>
    </w:p>
    <w:p w14:paraId="482925C3"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En este orden de ideas, se reitera que la Unidad de Transparencia turnó la solicitud de información a la Tesorería Municipal, la cual cuenta con atribuciones para generar, administrar o poseer la información requerida; conforme a la Ley Orgánica Municipal y el Bando Municipal vigentes, con lo que se acreditó que se realizó una correcta búsqueda exhaustiva y razonable de la información.</w:t>
      </w:r>
    </w:p>
    <w:p w14:paraId="6D9A7C2F"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A9B08D0"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Ahora bien, es necesario recordar que el Tesorero Municipal indicó que realizó una búsqueda exhaustiva y razonable a efecto de localizar la información requerida; sin embargo, no se encontró documental correspondiente a pagos realizados por concepto de donativos o convenios con medios de comunicación donde no se reporta explícitamente el concepto de “publicidad” pero cuya función haya sido difundir logros del Gobierno Municipal entre el año 2022 y 2024.</w:t>
      </w:r>
    </w:p>
    <w:p w14:paraId="08AE0994"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17B22977" w14:textId="77777777" w:rsidR="00DC1D01" w:rsidRPr="00A04201" w:rsidRDefault="008A7A86">
      <w:pPr>
        <w:spacing w:line="360" w:lineRule="auto"/>
        <w:ind w:right="-7"/>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Dicho esto, es necesario puntualizar que el Tesorero Municipal manifestó que no se cuenta con facturas por los conceptos que refiere el particular, por lo que se actualiza lo que se conoce jurídicamente como un hecho negativo.</w:t>
      </w:r>
    </w:p>
    <w:p w14:paraId="28ED84A3" w14:textId="77777777" w:rsidR="00DC1D01" w:rsidRPr="00A04201" w:rsidRDefault="00DC1D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0622DA" w14:textId="77777777" w:rsidR="00DC1D01" w:rsidRPr="00A04201" w:rsidRDefault="008A7A8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7573E387"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79ECA62E"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06B02189"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A04201">
        <w:rPr>
          <w:rFonts w:ascii="Palatino Linotype" w:eastAsia="Palatino Linotype" w:hAnsi="Palatino Linotype" w:cs="Palatino Linotype"/>
          <w:b/>
          <w:i/>
          <w:sz w:val="22"/>
          <w:szCs w:val="22"/>
        </w:rPr>
        <w:t xml:space="preserve">HECHOS NEGATIVOS, NO SON SUSCEPTIBLES DE DEMOSTRACIÓN. </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E032AC2" w14:textId="77777777" w:rsidR="00DC1D01" w:rsidRPr="00A04201" w:rsidRDefault="00DC1D01">
      <w:pPr>
        <w:spacing w:line="360" w:lineRule="auto"/>
        <w:ind w:right="-7"/>
        <w:jc w:val="both"/>
        <w:rPr>
          <w:rFonts w:ascii="Palatino Linotype" w:eastAsia="Palatino Linotype" w:hAnsi="Palatino Linotype" w:cs="Palatino Linotype"/>
          <w:sz w:val="22"/>
          <w:szCs w:val="22"/>
        </w:rPr>
      </w:pPr>
    </w:p>
    <w:p w14:paraId="4A8C31D6" w14:textId="77777777" w:rsidR="00DC1D01" w:rsidRPr="00A04201" w:rsidRDefault="008A7A86">
      <w:pPr>
        <w:spacing w:line="360" w:lineRule="auto"/>
        <w:ind w:right="-7"/>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lo que al haber existido un pronunciamiento por parte del Servidor Público Habilitado, proporcionando la información que requirió el particular, es que no se puede dudar de la veracidad de la información proporcionada.</w:t>
      </w:r>
    </w:p>
    <w:p w14:paraId="7F60C504" w14:textId="77777777" w:rsidR="00DC1D01" w:rsidRPr="00A04201" w:rsidRDefault="00DC1D01">
      <w:pPr>
        <w:spacing w:line="360" w:lineRule="auto"/>
        <w:ind w:right="-7"/>
        <w:jc w:val="both"/>
        <w:rPr>
          <w:rFonts w:ascii="Palatino Linotype" w:eastAsia="Palatino Linotype" w:hAnsi="Palatino Linotype" w:cs="Palatino Linotype"/>
          <w:sz w:val="22"/>
          <w:szCs w:val="22"/>
        </w:rPr>
      </w:pPr>
    </w:p>
    <w:p w14:paraId="3E732855" w14:textId="77777777" w:rsidR="00DC1D01" w:rsidRPr="00A04201" w:rsidRDefault="008A7A8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62DF24B6" w14:textId="77777777" w:rsidR="00DC1D01" w:rsidRPr="00A04201" w:rsidRDefault="00DC1D01">
      <w:pPr>
        <w:pBdr>
          <w:top w:val="nil"/>
          <w:left w:val="nil"/>
          <w:bottom w:val="nil"/>
          <w:right w:val="nil"/>
          <w:between w:val="nil"/>
        </w:pBdr>
        <w:ind w:left="720"/>
        <w:rPr>
          <w:rFonts w:ascii="Palatino Linotype" w:eastAsia="Palatino Linotype" w:hAnsi="Palatino Linotype" w:cs="Palatino Linotype"/>
          <w:sz w:val="22"/>
          <w:szCs w:val="22"/>
        </w:rPr>
      </w:pPr>
    </w:p>
    <w:p w14:paraId="2590402C" w14:textId="77777777" w:rsidR="00DC1D01" w:rsidRPr="00A04201" w:rsidRDefault="008A7A86">
      <w:pPr>
        <w:ind w:left="567" w:right="567"/>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04201">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FA9A99" w14:textId="77777777" w:rsidR="00DC1D01" w:rsidRPr="00A04201" w:rsidRDefault="00DC1D01">
      <w:pPr>
        <w:spacing w:line="360" w:lineRule="auto"/>
        <w:ind w:right="567"/>
        <w:jc w:val="both"/>
        <w:rPr>
          <w:rFonts w:ascii="Palatino Linotype" w:eastAsia="Palatino Linotype" w:hAnsi="Palatino Linotype" w:cs="Palatino Linotype"/>
          <w:sz w:val="22"/>
          <w:szCs w:val="22"/>
        </w:rPr>
      </w:pPr>
    </w:p>
    <w:p w14:paraId="0E09A56B" w14:textId="77777777" w:rsidR="00DC1D01" w:rsidRPr="00A04201" w:rsidRDefault="008A7A8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Este Órgano Garante carece de facultades para dudar de la veracidad sobre la información proporcionada por el Sujeto Obligado, en consecuencia, debe declararse atendido dicho requerimiento.</w:t>
      </w:r>
    </w:p>
    <w:p w14:paraId="231BB870" w14:textId="77777777" w:rsidR="00DC1D01" w:rsidRPr="00A04201" w:rsidRDefault="00DC1D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97F6DDC" w14:textId="77777777" w:rsidR="00DC1D01" w:rsidRPr="00A04201" w:rsidRDefault="008A7A8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Ahora bien, no escapa de la óptica de este Organismo Garante que el particular solicitó también </w:t>
      </w:r>
      <w:r w:rsidRPr="00A04201">
        <w:rPr>
          <w:rFonts w:ascii="Palatino Linotype" w:eastAsia="Palatino Linotype" w:hAnsi="Palatino Linotype" w:cs="Palatino Linotype"/>
          <w:b/>
          <w:sz w:val="22"/>
          <w:szCs w:val="22"/>
        </w:rPr>
        <w:t>donativos o convenios</w:t>
      </w:r>
      <w:r w:rsidRPr="00A04201">
        <w:rPr>
          <w:rFonts w:ascii="Palatino Linotype" w:eastAsia="Palatino Linotype" w:hAnsi="Palatino Linotype" w:cs="Palatino Linotype"/>
          <w:sz w:val="22"/>
          <w:szCs w:val="22"/>
        </w:rPr>
        <w:t xml:space="preserve"> con medios de comunicación donde no se reporte explícitamente el concepto de publicidad cuya difusión haya sido difundir logros del Gobierno Municipal entre 2022 y 2024.</w:t>
      </w:r>
    </w:p>
    <w:p w14:paraId="28A69493" w14:textId="77777777" w:rsidR="00DC1D01" w:rsidRPr="00A04201" w:rsidRDefault="00DC1D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9E846D" w14:textId="77777777" w:rsidR="00DC1D01" w:rsidRPr="00A04201" w:rsidRDefault="008A7A8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Al respecto es necesario traer a contexto las fracciones </w:t>
      </w:r>
      <w:r w:rsidRPr="00A04201">
        <w:rPr>
          <w:rFonts w:ascii="Palatino Linotype" w:eastAsia="Palatino Linotype" w:hAnsi="Palatino Linotype" w:cs="Palatino Linotype"/>
          <w:b/>
          <w:sz w:val="22"/>
          <w:szCs w:val="22"/>
        </w:rPr>
        <w:t>XXVII; XXXII; y XLVIII</w:t>
      </w:r>
      <w:r w:rsidRPr="00A04201">
        <w:rPr>
          <w:rFonts w:ascii="Palatino Linotype" w:eastAsia="Palatino Linotype" w:hAnsi="Palatino Linotype" w:cs="Palatino Linotype"/>
          <w:sz w:val="22"/>
          <w:szCs w:val="22"/>
        </w:rPr>
        <w:t xml:space="preserve"> del artículo 92 de la Ley de Transparencia y Acceso a la Información Pública del Estado de México y Municipios, cuyo contenido es el siguiente:</w:t>
      </w:r>
    </w:p>
    <w:p w14:paraId="714B05D6" w14:textId="77777777" w:rsidR="00DC1D01" w:rsidRPr="00A04201" w:rsidRDefault="00DC1D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62BE471" w14:textId="77777777" w:rsidR="00DC1D01" w:rsidRPr="00A04201" w:rsidRDefault="008A7A86">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Capítulo II</w:t>
      </w:r>
    </w:p>
    <w:p w14:paraId="3CE7AD13" w14:textId="77777777" w:rsidR="00DC1D01" w:rsidRPr="00A04201" w:rsidRDefault="008A7A86">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04201">
        <w:rPr>
          <w:rFonts w:ascii="Palatino Linotype" w:eastAsia="Palatino Linotype" w:hAnsi="Palatino Linotype" w:cs="Palatino Linotype"/>
          <w:b/>
          <w:i/>
          <w:sz w:val="22"/>
          <w:szCs w:val="22"/>
        </w:rPr>
        <w:t>De las Obligaciones de Transparencia Comunes</w:t>
      </w:r>
    </w:p>
    <w:p w14:paraId="1EE78C91" w14:textId="77777777" w:rsidR="00DC1D01" w:rsidRPr="00A04201" w:rsidRDefault="00DC1D01">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p>
    <w:p w14:paraId="34086846"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9517DA"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0FC0D88B"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XXVII.</w:t>
      </w:r>
      <w:r w:rsidRPr="00A04201">
        <w:rPr>
          <w:rFonts w:ascii="Palatino Linotype" w:eastAsia="Palatino Linotype" w:hAnsi="Palatino Linotype" w:cs="Palatino Linotype"/>
          <w:i/>
          <w:sz w:val="22"/>
          <w:szCs w:val="22"/>
        </w:rPr>
        <w:t xml:space="preserve"> Los montos destinados a gastos relativos a todos los programas y campañas de comunicación social y publicidad oficial desglosada por tipo de medio, proveedores, número de contrato y concepto;</w:t>
      </w:r>
    </w:p>
    <w:p w14:paraId="744017DF"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59E0BBDF"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XXXII.</w:t>
      </w:r>
      <w:r w:rsidRPr="00A04201">
        <w:rPr>
          <w:rFonts w:ascii="Palatino Linotype" w:eastAsia="Palatino Linotype" w:hAnsi="Palatino Linotype" w:cs="Palatino Linotype"/>
          <w:i/>
          <w:sz w:val="22"/>
          <w:szCs w:val="22"/>
        </w:rPr>
        <w:t xml:space="preserve"> Las concesiones, contratos, </w:t>
      </w:r>
      <w:r w:rsidRPr="00A04201">
        <w:rPr>
          <w:rFonts w:ascii="Palatino Linotype" w:eastAsia="Palatino Linotype" w:hAnsi="Palatino Linotype" w:cs="Palatino Linotype"/>
          <w:b/>
          <w:i/>
          <w:sz w:val="22"/>
          <w:szCs w:val="22"/>
        </w:rPr>
        <w:t>convenios</w:t>
      </w:r>
      <w:r w:rsidRPr="00A04201">
        <w:rPr>
          <w:rFonts w:ascii="Palatino Linotype" w:eastAsia="Palatino Linotype" w:hAnsi="Palatino Linotype" w:cs="Palatino Linotype"/>
          <w:i/>
          <w:sz w:val="22"/>
          <w:szCs w:val="22"/>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D944F94"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5DBD9404" w14:textId="77777777" w:rsidR="00DC1D01" w:rsidRPr="00A04201" w:rsidRDefault="00DC1D01">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CE44095"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Ahora bien, es necesario referir que la información que requiere el particular se relaciona con medios de comunicación por lo que de existir la información relativa a donaciones o convenios con medios de comunicación es información de carácter pública y es de acceso a la ciudadanía en general, por ser de interés público. </w:t>
      </w:r>
    </w:p>
    <w:p w14:paraId="6B8E79E1"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3E6A034"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Dicho lo anterior, es necesario traer a contexto que dentro de las unidades administrativas que integran la administración municipal hay diversas áreas que tienen facultades para suscribir convenios con diversas autoridades o particulares, para los fines que requiera el Ayuntamiento, como lo es la Sindicatura, pues de acuerdo al artículo 53 de la Ley Orgánica Municipal del Estado de México y artículo 38 del Bando Municipal tiene las siguientes atribuciones:</w:t>
      </w:r>
    </w:p>
    <w:p w14:paraId="519CC148"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5AFD18F" w14:textId="77777777" w:rsidR="00DC1D01" w:rsidRPr="00A04201" w:rsidRDefault="008A7A86">
      <w:pPr>
        <w:spacing w:line="360" w:lineRule="auto"/>
        <w:ind w:left="567" w:right="616"/>
        <w:jc w:val="both"/>
        <w:rPr>
          <w:rFonts w:ascii="Palatino Linotype" w:eastAsia="Palatino Linotype" w:hAnsi="Palatino Linotype" w:cs="Palatino Linotype"/>
          <w:i/>
          <w:sz w:val="20"/>
          <w:szCs w:val="20"/>
        </w:rPr>
      </w:pPr>
      <w:r w:rsidRPr="00A04201">
        <w:rPr>
          <w:rFonts w:ascii="Palatino Linotype" w:eastAsia="Palatino Linotype" w:hAnsi="Palatino Linotype" w:cs="Palatino Linotype"/>
          <w:i/>
          <w:sz w:val="22"/>
          <w:szCs w:val="22"/>
        </w:rPr>
        <w:t>Artículo 53.- Los síndicos tendrán las siguientes atribuciones: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w:t>
      </w:r>
      <w:r w:rsidRPr="00A04201">
        <w:rPr>
          <w:rFonts w:ascii="Palatino Linotype" w:eastAsia="Palatino Linotype" w:hAnsi="Palatino Linotype" w:cs="Palatino Linotype"/>
          <w:b/>
          <w:i/>
          <w:sz w:val="22"/>
          <w:szCs w:val="22"/>
        </w:rPr>
        <w:t>, pudiendo convenir en los mismos</w:t>
      </w:r>
      <w:r w:rsidRPr="00A04201">
        <w:rPr>
          <w:rFonts w:ascii="Palatino Linotype" w:eastAsia="Palatino Linotype" w:hAnsi="Palatino Linotype" w:cs="Palatino Linotype"/>
          <w:i/>
          <w:sz w:val="22"/>
          <w:szCs w:val="22"/>
        </w:rPr>
        <w:t>.</w:t>
      </w:r>
    </w:p>
    <w:p w14:paraId="45070BBA" w14:textId="77777777" w:rsidR="00DC1D01" w:rsidRPr="00A04201" w:rsidRDefault="00DC1D01">
      <w:pPr>
        <w:spacing w:line="360" w:lineRule="auto"/>
        <w:ind w:left="567" w:right="616"/>
        <w:jc w:val="both"/>
        <w:rPr>
          <w:rFonts w:ascii="Palatino Linotype" w:eastAsia="Palatino Linotype" w:hAnsi="Palatino Linotype" w:cs="Palatino Linotype"/>
          <w:i/>
          <w:sz w:val="20"/>
          <w:szCs w:val="20"/>
        </w:rPr>
      </w:pPr>
    </w:p>
    <w:p w14:paraId="3A59C1ED" w14:textId="77777777" w:rsidR="00DC1D01" w:rsidRPr="00A04201" w:rsidRDefault="008A7A86">
      <w:pPr>
        <w:spacing w:line="360" w:lineRule="auto"/>
        <w:ind w:left="567" w:right="616"/>
        <w:jc w:val="both"/>
        <w:rPr>
          <w:rFonts w:ascii="Palatino Linotype" w:eastAsia="Palatino Linotype" w:hAnsi="Palatino Linotype" w:cs="Palatino Linotype"/>
          <w:i/>
          <w:sz w:val="20"/>
          <w:szCs w:val="20"/>
        </w:rPr>
      </w:pPr>
      <w:r w:rsidRPr="00A04201">
        <w:rPr>
          <w:rFonts w:ascii="Palatino Linotype" w:eastAsia="Palatino Linotype" w:hAnsi="Palatino Linotype" w:cs="Palatino Linotype"/>
          <w:i/>
          <w:sz w:val="22"/>
          <w:szCs w:val="22"/>
        </w:rPr>
        <w:t>Artículo 38</w:t>
      </w:r>
      <w:r w:rsidRPr="00A04201">
        <w:rPr>
          <w:rFonts w:ascii="Palatino Linotype" w:eastAsia="Palatino Linotype" w:hAnsi="Palatino Linotype" w:cs="Palatino Linotype"/>
          <w:b/>
          <w:i/>
          <w:sz w:val="22"/>
          <w:szCs w:val="22"/>
        </w:rPr>
        <w:t>. La Síndica Municipal tendrá a su cargo la procuración, defensa y promoción de los derechos e intereses del Municipio,</w:t>
      </w:r>
      <w:r w:rsidRPr="00A04201">
        <w:rPr>
          <w:rFonts w:ascii="Palatino Linotype" w:eastAsia="Palatino Linotype" w:hAnsi="Palatino Linotype" w:cs="Palatino Linotype"/>
          <w:i/>
          <w:sz w:val="22"/>
          <w:szCs w:val="22"/>
        </w:rPr>
        <w:t xml:space="preserve"> en especial los de carácter patrimonial y la función de contraloría interna, la que en su caso ejercerá conjuntamente con el Órgano Interno de Control, la representación jurídica de los integrantes del Ayuntamiento y el cuidado, vigilancia, y observancia de la aplicación de los gastos, entre otras atribuciones establecidas en la Ley Orgánica Municipal del Estado de México y ordenamientos estatales.</w:t>
      </w:r>
    </w:p>
    <w:p w14:paraId="20717565"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3BB1646E"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Es así que la Sindicatura al ser la autoridad encargada de promover los derechos e intereses municipales y representar jurídicamente al Ayuntamiento, se determina que de manera enunciativa más no limitativa, puede ser el área que cuenta con atribuciones, funciones y competencias para generar la información relativa con donaciones o convenios con medios de comunicación, o bien, la Dirección Jurídica. </w:t>
      </w:r>
    </w:p>
    <w:p w14:paraId="1F66A768"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4030F349"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Por lo anteriormente, al no haber existido pronunciamiento alguno respecto a donaciones y convenios, se ordena al Sujeto Obligado a realizar una correcta búsqueda exhaustiva y razonable a efecto de localizar y poner a disposición del Recurrente los documentos donde consten las donaciones o convenios con medios de comunicación en los que no se reporte explícitamente el concepto publicidad, pero cuya función haya sido difundir logros del gobierno municipal del periodo comprendido del uno de enero de dos mil veintidós al treinta y uno de diciembre de dos mil veinticuatro. </w:t>
      </w:r>
    </w:p>
    <w:p w14:paraId="30F1FB55"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4E43AE1D"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ser el caso de que la información que se ordena entregar contenga datos personales susceptibles de clasificarse como información confidencial, el Sujeto Obligado estará a lo dispuesto en el Considerando Quinto de la presente resolución.</w:t>
      </w:r>
    </w:p>
    <w:p w14:paraId="157B7E42"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3DA756C9"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Si como resultado de la búsqueda exhaustiva y razonable no se localiza la información requerida por no haberse generado, bastará con que así lo haga del conocimiento de la parte </w:t>
      </w:r>
      <w:r w:rsidRPr="00A04201">
        <w:rPr>
          <w:rFonts w:ascii="Palatino Linotype" w:eastAsia="Palatino Linotype" w:hAnsi="Palatino Linotype" w:cs="Palatino Linotype"/>
          <w:b/>
          <w:sz w:val="22"/>
          <w:szCs w:val="22"/>
        </w:rPr>
        <w:t>Recurrente</w:t>
      </w:r>
      <w:r w:rsidRPr="00A04201">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57B92852"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754CC0AE"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lastRenderedPageBreak/>
        <w:t xml:space="preserve">Quinto. Versión Pública. </w:t>
      </w:r>
      <w:r w:rsidRPr="00A0420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C88CCD2"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472666A3"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273C4698"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4E6D04B8" w14:textId="77777777" w:rsidR="00DC1D01" w:rsidRPr="00A04201" w:rsidRDefault="008A7A86">
      <w:pPr>
        <w:spacing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75AD5F8" w14:textId="77777777" w:rsidR="00DC1D01" w:rsidRPr="00A04201" w:rsidRDefault="00DC1D01">
      <w:pPr>
        <w:spacing w:line="360" w:lineRule="auto"/>
        <w:ind w:right="50"/>
        <w:jc w:val="both"/>
        <w:rPr>
          <w:rFonts w:ascii="Palatino Linotype" w:eastAsia="Palatino Linotype" w:hAnsi="Palatino Linotype" w:cs="Palatino Linotype"/>
          <w:sz w:val="22"/>
          <w:szCs w:val="22"/>
        </w:rPr>
      </w:pPr>
    </w:p>
    <w:p w14:paraId="02CF5DBE"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3.</w:t>
      </w:r>
      <w:r w:rsidRPr="00A04201">
        <w:rPr>
          <w:rFonts w:ascii="Palatino Linotype" w:eastAsia="Palatino Linotype" w:hAnsi="Palatino Linotype" w:cs="Palatino Linotype"/>
          <w:i/>
          <w:sz w:val="22"/>
          <w:szCs w:val="22"/>
        </w:rPr>
        <w:t xml:space="preserve"> Para los efectos de la presente Ley se entenderá por:</w:t>
      </w:r>
    </w:p>
    <w:p w14:paraId="684C02E9"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47188A06"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373EFCF"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XX. Información clasificada: Aquella considerada por la presente Ley como reservada o confidencial;</w:t>
      </w:r>
    </w:p>
    <w:p w14:paraId="61C393B1"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05CFAF"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4FD3302"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209AA3AD"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91.</w:t>
      </w:r>
      <w:r w:rsidRPr="00A0420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785F66B"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132.</w:t>
      </w:r>
      <w:r w:rsidRPr="00A04201">
        <w:rPr>
          <w:rFonts w:ascii="Palatino Linotype" w:eastAsia="Palatino Linotype" w:hAnsi="Palatino Linotype" w:cs="Palatino Linotype"/>
          <w:i/>
          <w:sz w:val="22"/>
          <w:szCs w:val="22"/>
        </w:rPr>
        <w:t xml:space="preserve"> La clasificación de la información se llevará a cabo en el momento en que:</w:t>
      </w:r>
    </w:p>
    <w:p w14:paraId="194B4728" w14:textId="77777777" w:rsidR="00DC1D01" w:rsidRPr="00A04201" w:rsidRDefault="008A7A86">
      <w:pPr>
        <w:tabs>
          <w:tab w:val="left" w:pos="1134"/>
        </w:tabs>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 Se reciba una solicitud de acceso a la información;</w:t>
      </w:r>
    </w:p>
    <w:p w14:paraId="77F58CAA" w14:textId="77777777" w:rsidR="00DC1D01" w:rsidRPr="00A04201" w:rsidRDefault="008A7A86">
      <w:pPr>
        <w:tabs>
          <w:tab w:val="left" w:pos="1134"/>
        </w:tabs>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lastRenderedPageBreak/>
        <w:t>II. Se determine mediante resolución de autoridad competente; o</w:t>
      </w:r>
    </w:p>
    <w:p w14:paraId="22224C5F" w14:textId="77777777" w:rsidR="00DC1D01" w:rsidRPr="00A04201" w:rsidRDefault="008A7A86">
      <w:pPr>
        <w:tabs>
          <w:tab w:val="left" w:pos="1134"/>
        </w:tabs>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8D8A0AC"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499896E3"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Artículo 143</w:t>
      </w:r>
      <w:r w:rsidRPr="00A0420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DE16957"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B931781"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4F99517"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5D97C67"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3866E96"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74D2AF0" w14:textId="77777777" w:rsidR="00DC1D01" w:rsidRPr="00A04201" w:rsidRDefault="00DC1D01">
      <w:pPr>
        <w:ind w:left="567" w:right="616"/>
        <w:jc w:val="both"/>
        <w:rPr>
          <w:rFonts w:ascii="Palatino Linotype" w:eastAsia="Palatino Linotype" w:hAnsi="Palatino Linotype" w:cs="Palatino Linotype"/>
          <w:i/>
          <w:sz w:val="22"/>
          <w:szCs w:val="22"/>
        </w:rPr>
      </w:pPr>
    </w:p>
    <w:p w14:paraId="567506BD"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905A6C"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6E9D24D"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Entre los datos personales que se localizan en las documentales que se ordena entregar, se encuentran los siguientes:</w:t>
      </w:r>
    </w:p>
    <w:p w14:paraId="6335B17B" w14:textId="77777777" w:rsidR="00DC1D01" w:rsidRPr="00A04201" w:rsidRDefault="008A7A8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04201">
        <w:rPr>
          <w:rFonts w:ascii="Palatino Linotype" w:eastAsia="Palatino Linotype" w:hAnsi="Palatino Linotype" w:cs="Palatino Linotype"/>
          <w:b/>
          <w:sz w:val="22"/>
          <w:szCs w:val="22"/>
        </w:rPr>
        <w:t>Registro Federal de Contribuyentes</w:t>
      </w:r>
      <w:r w:rsidRPr="00A04201">
        <w:rPr>
          <w:rFonts w:ascii="Palatino Linotype" w:eastAsia="Palatino Linotype" w:hAnsi="Palatino Linotype" w:cs="Palatino Linotype"/>
          <w:sz w:val="22"/>
          <w:szCs w:val="22"/>
        </w:rPr>
        <w:t xml:space="preserve"> (RFC) y cualquier información de carácter personal, bajo las siguientes consideraciones. </w:t>
      </w:r>
    </w:p>
    <w:p w14:paraId="1DE6AFE6" w14:textId="77777777" w:rsidR="00DC1D01" w:rsidRPr="00A04201" w:rsidRDefault="008A7A86">
      <w:pPr>
        <w:spacing w:before="240" w:after="240"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Por cuanto hace al </w:t>
      </w:r>
      <w:r w:rsidRPr="00A04201">
        <w:rPr>
          <w:rFonts w:ascii="Palatino Linotype" w:eastAsia="Palatino Linotype" w:hAnsi="Palatino Linotype" w:cs="Palatino Linotype"/>
          <w:b/>
          <w:sz w:val="22"/>
          <w:szCs w:val="22"/>
        </w:rPr>
        <w:t xml:space="preserve">Registro Federal de Contribuyentes (RFC) </w:t>
      </w:r>
      <w:r w:rsidRPr="00A04201">
        <w:rPr>
          <w:rFonts w:ascii="Palatino Linotype" w:eastAsia="Palatino Linotype" w:hAnsi="Palatino Linotype" w:cs="Palatino Linotype"/>
          <w:sz w:val="22"/>
          <w:szCs w:val="22"/>
        </w:rPr>
        <w:t>y</w:t>
      </w:r>
      <w:r w:rsidRPr="00A04201">
        <w:rPr>
          <w:rFonts w:ascii="Palatino Linotype" w:eastAsia="Palatino Linotype" w:hAnsi="Palatino Linotype" w:cs="Palatino Linotype"/>
          <w:b/>
          <w:sz w:val="22"/>
          <w:szCs w:val="22"/>
        </w:rPr>
        <w:t xml:space="preserve"> el domicilio fiscal </w:t>
      </w:r>
      <w:r w:rsidRPr="00A04201">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5F6D9D4" w14:textId="77777777" w:rsidR="00DC1D01" w:rsidRPr="00A04201" w:rsidRDefault="008A7A86">
      <w:pPr>
        <w:spacing w:before="240" w:after="240"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A0F7A99" w14:textId="77777777" w:rsidR="00DC1D01" w:rsidRPr="00A04201" w:rsidRDefault="008A7A86">
      <w:pPr>
        <w:spacing w:before="240" w:after="240"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04201">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A04201">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1EDF1E98" w14:textId="77777777" w:rsidR="00DC1D01" w:rsidRPr="00A04201" w:rsidRDefault="008A7A86">
      <w:pPr>
        <w:spacing w:before="240" w:after="24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lastRenderedPageBreak/>
        <w:t>Robustece lo anterior el criterio orientador 04/21 emitido por el entonces Instituto Nacional de Transparencia, Acceso a la Información y Protección de Datos Personales, INAI, el cual refiere:</w:t>
      </w:r>
    </w:p>
    <w:p w14:paraId="70A56CFB" w14:textId="77777777" w:rsidR="00DC1D01" w:rsidRPr="00A04201" w:rsidRDefault="008A7A86">
      <w:pPr>
        <w:spacing w:before="120" w:after="120"/>
        <w:ind w:left="851" w:right="902"/>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 xml:space="preserve">“Registro Federal de Contribuyentes (RFC) de personas físicas proveedoras o contratistas. </w:t>
      </w:r>
      <w:r w:rsidRPr="00A04201">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1552C921" w14:textId="77777777" w:rsidR="00DC1D01" w:rsidRPr="00A04201" w:rsidRDefault="008A7A86">
      <w:pPr>
        <w:spacing w:before="240" w:after="240"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Relacionado con lo anterior, el </w:t>
      </w:r>
      <w:r w:rsidRPr="00A04201">
        <w:rPr>
          <w:rFonts w:ascii="Palatino Linotype" w:eastAsia="Palatino Linotype" w:hAnsi="Palatino Linotype" w:cs="Palatino Linotype"/>
          <w:b/>
          <w:sz w:val="22"/>
          <w:szCs w:val="22"/>
        </w:rPr>
        <w:t>nombre de las personas físicas</w:t>
      </w:r>
      <w:r w:rsidRPr="00A04201">
        <w:rPr>
          <w:rFonts w:ascii="Palatino Linotype" w:eastAsia="Palatino Linotype" w:hAnsi="Palatino Linotype" w:cs="Palatino Linotype"/>
          <w:sz w:val="22"/>
          <w:szCs w:val="22"/>
        </w:rPr>
        <w:t xml:space="preserve"> o los </w:t>
      </w:r>
      <w:r w:rsidRPr="00A04201">
        <w:rPr>
          <w:rFonts w:ascii="Palatino Linotype" w:eastAsia="Palatino Linotype" w:hAnsi="Palatino Linotype" w:cs="Palatino Linotype"/>
          <w:b/>
          <w:sz w:val="22"/>
          <w:szCs w:val="22"/>
        </w:rPr>
        <w:t>representantes legales de las personas morales</w:t>
      </w:r>
      <w:r w:rsidRPr="00A04201">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3FAB8DA" w14:textId="77777777" w:rsidR="00DC1D01" w:rsidRPr="00A04201" w:rsidRDefault="008A7A86">
      <w:pPr>
        <w:spacing w:before="240" w:after="240" w:line="360" w:lineRule="auto"/>
        <w:ind w:right="5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64925012" w14:textId="77777777" w:rsidR="00DC1D01" w:rsidRPr="00A04201" w:rsidRDefault="008A7A86">
      <w:pPr>
        <w:spacing w:before="120" w:after="120"/>
        <w:ind w:left="851" w:right="902"/>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Artículo 23.</w:t>
      </w:r>
      <w:r w:rsidRPr="00A04201">
        <w:rPr>
          <w:rFonts w:ascii="Palatino Linotype" w:eastAsia="Palatino Linotype" w:hAnsi="Palatino Linotype" w:cs="Palatino Linotype"/>
          <w:i/>
          <w:sz w:val="22"/>
          <w:szCs w:val="22"/>
        </w:rPr>
        <w:t xml:space="preserve"> (…)</w:t>
      </w:r>
    </w:p>
    <w:p w14:paraId="5C16AA50" w14:textId="77777777" w:rsidR="00DC1D01" w:rsidRPr="00A04201" w:rsidRDefault="008A7A86">
      <w:pPr>
        <w:spacing w:before="120" w:after="120"/>
        <w:ind w:left="851" w:right="902"/>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w:t>
      </w:r>
      <w:r w:rsidRPr="00A04201">
        <w:rPr>
          <w:rFonts w:ascii="Palatino Linotype" w:eastAsia="Palatino Linotype" w:hAnsi="Palatino Linotype" w:cs="Palatino Linotype"/>
          <w:i/>
          <w:sz w:val="22"/>
          <w:szCs w:val="22"/>
        </w:rPr>
        <w:lastRenderedPageBreak/>
        <w:t>públicos, así como los informes que dichas personas les entreguen sobre el uso y destino de dichos recursos.”</w:t>
      </w:r>
    </w:p>
    <w:p w14:paraId="6C90AEDA" w14:textId="77777777" w:rsidR="00DC1D01" w:rsidRPr="00A04201" w:rsidRDefault="008A7A86">
      <w:pPr>
        <w:spacing w:before="280" w:after="280"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0590E1B4" w14:textId="77777777" w:rsidR="00DC1D01" w:rsidRPr="00A04201" w:rsidRDefault="008A7A86">
      <w:pPr>
        <w:ind w:left="851" w:right="900"/>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“Datos de identificación del representante o apoderado legal.</w:t>
      </w:r>
      <w:r w:rsidRPr="00A04201">
        <w:rPr>
          <w:rFonts w:ascii="Palatino Linotype" w:eastAsia="Palatino Linotype" w:hAnsi="Palatino Linotype" w:cs="Palatino Linotype"/>
          <w:i/>
          <w:sz w:val="22"/>
          <w:szCs w:val="22"/>
        </w:rPr>
        <w:t xml:space="preserve"> </w:t>
      </w:r>
      <w:r w:rsidRPr="00A04201">
        <w:rPr>
          <w:rFonts w:ascii="Palatino Linotype" w:eastAsia="Palatino Linotype" w:hAnsi="Palatino Linotype" w:cs="Palatino Linotype"/>
          <w:b/>
          <w:i/>
          <w:sz w:val="22"/>
          <w:szCs w:val="22"/>
        </w:rPr>
        <w:t xml:space="preserve">Naturaleza jurídica. </w:t>
      </w:r>
      <w:r w:rsidRPr="00A04201">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A04201">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A04201">
        <w:rPr>
          <w:rFonts w:ascii="Palatino Linotype" w:eastAsia="Palatino Linotype" w:hAnsi="Palatino Linotype" w:cs="Palatino Linotype"/>
          <w:i/>
          <w:sz w:val="22"/>
          <w:szCs w:val="22"/>
        </w:rPr>
        <w:t>.”</w:t>
      </w:r>
    </w:p>
    <w:p w14:paraId="222F5749" w14:textId="77777777" w:rsidR="00DC1D01" w:rsidRPr="00A04201" w:rsidRDefault="008A7A86">
      <w:pPr>
        <w:ind w:left="851" w:right="900"/>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0D345B66"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2CA2FD4C"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 “</w:t>
      </w:r>
      <w:r w:rsidRPr="00A04201">
        <w:rPr>
          <w:rFonts w:ascii="Palatino Linotype" w:eastAsia="Palatino Linotype" w:hAnsi="Palatino Linotype" w:cs="Palatino Linotype"/>
          <w:b/>
          <w:i/>
          <w:sz w:val="22"/>
          <w:szCs w:val="22"/>
        </w:rPr>
        <w:t>Quincuagésimo</w:t>
      </w:r>
      <w:r w:rsidRPr="00A0420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3DC0AA7"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Quincuagésimo primero.</w:t>
      </w:r>
      <w:r w:rsidRPr="00A04201">
        <w:rPr>
          <w:rFonts w:ascii="Palatino Linotype" w:eastAsia="Palatino Linotype" w:hAnsi="Palatino Linotype" w:cs="Palatino Linotype"/>
          <w:i/>
          <w:sz w:val="22"/>
          <w:szCs w:val="22"/>
        </w:rPr>
        <w:t xml:space="preserve"> Toda acta del Comité de Transparencia deberá contener: </w:t>
      </w:r>
    </w:p>
    <w:p w14:paraId="2B916B6E"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 El número de sesión y fecha; </w:t>
      </w:r>
    </w:p>
    <w:p w14:paraId="04D32EBC"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II. El nombre del área que solicitó la clasificación de información; </w:t>
      </w:r>
    </w:p>
    <w:p w14:paraId="34B4989F"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III. La fundamentación legal y motivación correspondiente; </w:t>
      </w:r>
    </w:p>
    <w:p w14:paraId="0F4FD9B1"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IV. La resolución o resoluciones aprobadas; y </w:t>
      </w:r>
    </w:p>
    <w:p w14:paraId="055F0B2F"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V. La rúbrica o firma digital de cada integrante del Comité de Transparencia. </w:t>
      </w:r>
    </w:p>
    <w:p w14:paraId="2A3CC02D"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7A5375D"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 Los motivos y razonamientos que sustenten la confirmación o modificación de la prueba de daño;</w:t>
      </w:r>
    </w:p>
    <w:p w14:paraId="1849F3C2"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II. Descripción de las partes o secciones reservadas, en caso de clasificación parcial; </w:t>
      </w:r>
    </w:p>
    <w:p w14:paraId="68190E73"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III. El periodo por el que mantendrá su clasificación y fecha de expiración; y </w:t>
      </w:r>
    </w:p>
    <w:p w14:paraId="244C3BBA"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14:paraId="1B9C2245"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FDB606C"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E0EE148"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Quincuagésimo segundo.</w:t>
      </w:r>
      <w:r w:rsidRPr="00A0420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E55D07"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92E8F29"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A370BE3"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CCFBDD5"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III. Señalar las personas o instancias autorizadas a acceder a la información clasificada.</w:t>
      </w:r>
    </w:p>
    <w:p w14:paraId="48B28153"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3182B31"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513DA8B4"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57DDA2F"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82810EC" w14:textId="77777777" w:rsidR="00DC1D01" w:rsidRPr="00A04201" w:rsidRDefault="008A7A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r w:rsidRPr="00A04201">
        <w:rPr>
          <w:rFonts w:ascii="Palatino Linotype" w:eastAsia="Palatino Linotype" w:hAnsi="Palatino Linotype" w:cs="Palatino Linotype"/>
          <w:b/>
          <w:i/>
          <w:sz w:val="22"/>
          <w:szCs w:val="22"/>
        </w:rPr>
        <w:t>Quincuagésimo cuarto.</w:t>
      </w:r>
      <w:r w:rsidRPr="00A0420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41DEB08"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Quincuagésimo quinto.</w:t>
      </w:r>
      <w:r w:rsidRPr="00A04201">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A04201">
        <w:rPr>
          <w:rFonts w:ascii="Palatino Linotype" w:eastAsia="Palatino Linotype" w:hAnsi="Palatino Linotype" w:cs="Palatino Linotype"/>
          <w:i/>
          <w:sz w:val="22"/>
          <w:szCs w:val="22"/>
        </w:rPr>
        <w:t>testado</w:t>
      </w:r>
      <w:proofErr w:type="spellEnd"/>
      <w:r w:rsidRPr="00A04201">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w:t>
      </w:r>
      <w:r w:rsidRPr="00A04201">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 Transparencia.</w:t>
      </w:r>
    </w:p>
    <w:p w14:paraId="0ACE355A"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w:t>
      </w:r>
    </w:p>
    <w:p w14:paraId="23E16DF4"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b/>
          <w:i/>
          <w:sz w:val="22"/>
          <w:szCs w:val="22"/>
        </w:rPr>
        <w:t>Quincuagésimo séptimo.</w:t>
      </w:r>
      <w:r w:rsidRPr="00A0420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A43DC38"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8641B1F"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37158BD"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E663AC0"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2E8CDC4" w14:textId="77777777" w:rsidR="00DC1D01" w:rsidRPr="00A04201" w:rsidRDefault="008A7A86">
      <w:pPr>
        <w:ind w:left="567"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82A8EE8" w14:textId="77777777" w:rsidR="00DC1D01" w:rsidRPr="00A04201" w:rsidRDefault="00DC1D01">
      <w:pPr>
        <w:spacing w:line="360" w:lineRule="auto"/>
        <w:ind w:left="567" w:right="616"/>
        <w:jc w:val="both"/>
        <w:rPr>
          <w:rFonts w:ascii="Palatino Linotype" w:eastAsia="Palatino Linotype" w:hAnsi="Palatino Linotype" w:cs="Palatino Linotype"/>
          <w:i/>
          <w:sz w:val="22"/>
          <w:szCs w:val="22"/>
        </w:rPr>
      </w:pPr>
    </w:p>
    <w:p w14:paraId="63B8FE52"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B0177CA"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125D5EB8"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A04201">
        <w:rPr>
          <w:rFonts w:ascii="Palatino Linotype" w:eastAsia="Palatino Linotype" w:hAnsi="Palatino Linotype" w:cs="Palatino Linotype"/>
          <w:b/>
          <w:sz w:val="22"/>
          <w:szCs w:val="22"/>
        </w:rPr>
        <w:t>RECURRENTE</w:t>
      </w:r>
      <w:r w:rsidRPr="00A04201">
        <w:rPr>
          <w:rFonts w:ascii="Palatino Linotype" w:eastAsia="Palatino Linotype" w:hAnsi="Palatino Linotype" w:cs="Palatino Linotype"/>
          <w:sz w:val="22"/>
          <w:szCs w:val="22"/>
        </w:rPr>
        <w:t xml:space="preserve"> dentro </w:t>
      </w:r>
      <w:r w:rsidRPr="00A04201">
        <w:rPr>
          <w:rFonts w:ascii="Palatino Linotype" w:eastAsia="Palatino Linotype" w:hAnsi="Palatino Linotype" w:cs="Palatino Linotype"/>
          <w:sz w:val="22"/>
          <w:szCs w:val="22"/>
        </w:rPr>
        <w:lastRenderedPageBreak/>
        <w:t xml:space="preserve">del recurso de revisión </w:t>
      </w:r>
      <w:r w:rsidRPr="00A04201">
        <w:rPr>
          <w:rFonts w:ascii="Palatino Linotype" w:eastAsia="Palatino Linotype" w:hAnsi="Palatino Linotype" w:cs="Palatino Linotype"/>
          <w:b/>
          <w:sz w:val="22"/>
          <w:szCs w:val="22"/>
        </w:rPr>
        <w:t>07254/INFOEM/IP/RR/2025</w:t>
      </w:r>
      <w:r w:rsidRPr="00A04201">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A04201">
        <w:rPr>
          <w:rFonts w:ascii="Palatino Linotype" w:eastAsia="Palatino Linotype" w:hAnsi="Palatino Linotype" w:cs="Palatino Linotype"/>
          <w:b/>
          <w:sz w:val="22"/>
          <w:szCs w:val="22"/>
        </w:rPr>
        <w:t xml:space="preserve">MODIFICA </w:t>
      </w:r>
      <w:r w:rsidRPr="00A04201">
        <w:rPr>
          <w:rFonts w:ascii="Palatino Linotype" w:eastAsia="Palatino Linotype" w:hAnsi="Palatino Linotype" w:cs="Palatino Linotype"/>
          <w:sz w:val="22"/>
          <w:szCs w:val="22"/>
        </w:rPr>
        <w:t xml:space="preserve">la respuesta del </w:t>
      </w:r>
      <w:r w:rsidRPr="00A04201">
        <w:rPr>
          <w:rFonts w:ascii="Palatino Linotype" w:eastAsia="Palatino Linotype" w:hAnsi="Palatino Linotype" w:cs="Palatino Linotype"/>
          <w:b/>
          <w:sz w:val="22"/>
          <w:szCs w:val="22"/>
        </w:rPr>
        <w:t xml:space="preserve">SUJETO OBLIGADO </w:t>
      </w:r>
      <w:r w:rsidRPr="00A04201">
        <w:rPr>
          <w:rFonts w:ascii="Palatino Linotype" w:eastAsia="Palatino Linotype" w:hAnsi="Palatino Linotype" w:cs="Palatino Linotype"/>
          <w:sz w:val="22"/>
          <w:szCs w:val="22"/>
        </w:rPr>
        <w:t xml:space="preserve">a la solicitud de información </w:t>
      </w:r>
      <w:r w:rsidRPr="00A04201">
        <w:rPr>
          <w:rFonts w:ascii="Palatino Linotype" w:eastAsia="Palatino Linotype" w:hAnsi="Palatino Linotype" w:cs="Palatino Linotype"/>
          <w:b/>
          <w:sz w:val="22"/>
          <w:szCs w:val="22"/>
        </w:rPr>
        <w:t>00338/ZINACANT/IP/2025.</w:t>
      </w:r>
      <w:r w:rsidRPr="00A04201">
        <w:rPr>
          <w:rFonts w:ascii="Palatino Linotype" w:eastAsia="Palatino Linotype" w:hAnsi="Palatino Linotype" w:cs="Palatino Linotype"/>
          <w:sz w:val="22"/>
          <w:szCs w:val="22"/>
        </w:rPr>
        <w:t xml:space="preserve"> </w:t>
      </w:r>
    </w:p>
    <w:p w14:paraId="2307869F"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2C44A11"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F5A52E0"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72A605F" w14:textId="77777777" w:rsidR="00DC1D01" w:rsidRPr="00A04201" w:rsidRDefault="008A7A86">
      <w:pPr>
        <w:spacing w:line="360" w:lineRule="auto"/>
        <w:ind w:right="49"/>
        <w:jc w:val="center"/>
        <w:rPr>
          <w:rFonts w:ascii="Palatino Linotype" w:eastAsia="Palatino Linotype" w:hAnsi="Palatino Linotype" w:cs="Palatino Linotype"/>
          <w:b/>
          <w:sz w:val="22"/>
          <w:szCs w:val="22"/>
        </w:rPr>
      </w:pPr>
      <w:r w:rsidRPr="00A04201">
        <w:rPr>
          <w:rFonts w:ascii="Palatino Linotype" w:eastAsia="Palatino Linotype" w:hAnsi="Palatino Linotype" w:cs="Palatino Linotype"/>
          <w:b/>
          <w:sz w:val="22"/>
          <w:szCs w:val="22"/>
        </w:rPr>
        <w:t>III.</w:t>
      </w:r>
      <w:r w:rsidRPr="00A04201">
        <w:rPr>
          <w:rFonts w:ascii="Palatino Linotype" w:eastAsia="Palatino Linotype" w:hAnsi="Palatino Linotype" w:cs="Palatino Linotype"/>
          <w:b/>
          <w:sz w:val="22"/>
          <w:szCs w:val="22"/>
        </w:rPr>
        <w:tab/>
        <w:t>R E S U E L V E:</w:t>
      </w:r>
    </w:p>
    <w:p w14:paraId="2FC0063D" w14:textId="77777777" w:rsidR="00DC1D01" w:rsidRPr="00A04201" w:rsidRDefault="00DC1D01">
      <w:pPr>
        <w:spacing w:line="360" w:lineRule="auto"/>
        <w:ind w:right="49"/>
        <w:jc w:val="center"/>
        <w:rPr>
          <w:rFonts w:ascii="Palatino Linotype" w:eastAsia="Palatino Linotype" w:hAnsi="Palatino Linotype" w:cs="Palatino Linotype"/>
          <w:b/>
          <w:sz w:val="22"/>
          <w:szCs w:val="22"/>
        </w:rPr>
      </w:pPr>
    </w:p>
    <w:p w14:paraId="74BC1106" w14:textId="77777777" w:rsidR="00DC1D01" w:rsidRPr="00A04201" w:rsidRDefault="008A7A86">
      <w:pPr>
        <w:spacing w:line="360" w:lineRule="auto"/>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 xml:space="preserve">Primero. </w:t>
      </w:r>
      <w:r w:rsidRPr="00A04201">
        <w:rPr>
          <w:rFonts w:ascii="Palatino Linotype" w:eastAsia="Palatino Linotype" w:hAnsi="Palatino Linotype" w:cs="Palatino Linotype"/>
          <w:sz w:val="22"/>
          <w:szCs w:val="22"/>
        </w:rPr>
        <w:t xml:space="preserve">Se </w:t>
      </w:r>
      <w:r w:rsidRPr="00A04201">
        <w:rPr>
          <w:rFonts w:ascii="Palatino Linotype" w:eastAsia="Palatino Linotype" w:hAnsi="Palatino Linotype" w:cs="Palatino Linotype"/>
          <w:b/>
          <w:sz w:val="22"/>
          <w:szCs w:val="22"/>
        </w:rPr>
        <w:t xml:space="preserve">MODIFICA </w:t>
      </w:r>
      <w:r w:rsidRPr="00A04201">
        <w:rPr>
          <w:rFonts w:ascii="Palatino Linotype" w:eastAsia="Palatino Linotype" w:hAnsi="Palatino Linotype" w:cs="Palatino Linotype"/>
          <w:sz w:val="22"/>
          <w:szCs w:val="22"/>
        </w:rPr>
        <w:t xml:space="preserve">la respuesta entregada por </w:t>
      </w:r>
      <w:r w:rsidRPr="00A04201">
        <w:rPr>
          <w:rFonts w:ascii="Palatino Linotype" w:eastAsia="Palatino Linotype" w:hAnsi="Palatino Linotype" w:cs="Palatino Linotype"/>
          <w:b/>
          <w:sz w:val="22"/>
          <w:szCs w:val="22"/>
        </w:rPr>
        <w:t xml:space="preserve">EL SUJETO OBLIGADO </w:t>
      </w:r>
      <w:r w:rsidRPr="00A04201">
        <w:rPr>
          <w:rFonts w:ascii="Palatino Linotype" w:eastAsia="Palatino Linotype" w:hAnsi="Palatino Linotype" w:cs="Palatino Linotype"/>
          <w:sz w:val="22"/>
          <w:szCs w:val="22"/>
        </w:rPr>
        <w:t xml:space="preserve">a la solicitud de información </w:t>
      </w:r>
      <w:r w:rsidRPr="00A04201">
        <w:rPr>
          <w:rFonts w:ascii="Palatino Linotype" w:eastAsia="Palatino Linotype" w:hAnsi="Palatino Linotype" w:cs="Palatino Linotype"/>
          <w:b/>
          <w:sz w:val="22"/>
          <w:szCs w:val="22"/>
        </w:rPr>
        <w:t>00338/ZINACANT/IP/2025</w:t>
      </w:r>
      <w:r w:rsidRPr="00A04201">
        <w:rPr>
          <w:rFonts w:ascii="Palatino Linotype" w:eastAsia="Palatino Linotype" w:hAnsi="Palatino Linotype" w:cs="Palatino Linotype"/>
          <w:sz w:val="22"/>
          <w:szCs w:val="22"/>
        </w:rPr>
        <w:t xml:space="preserve">, por resultar parcialmente fundadas las razones o motivos de inconformidad hechos valer por la parte </w:t>
      </w:r>
      <w:r w:rsidRPr="00A04201">
        <w:rPr>
          <w:rFonts w:ascii="Palatino Linotype" w:eastAsia="Palatino Linotype" w:hAnsi="Palatino Linotype" w:cs="Palatino Linotype"/>
          <w:b/>
          <w:sz w:val="22"/>
          <w:szCs w:val="22"/>
        </w:rPr>
        <w:t xml:space="preserve">RECURRENTE, </w:t>
      </w:r>
      <w:r w:rsidRPr="00A04201">
        <w:rPr>
          <w:rFonts w:ascii="Palatino Linotype" w:eastAsia="Palatino Linotype" w:hAnsi="Palatino Linotype" w:cs="Palatino Linotype"/>
          <w:sz w:val="22"/>
          <w:szCs w:val="22"/>
        </w:rPr>
        <w:t xml:space="preserve">en el Recurso de Revisión </w:t>
      </w:r>
      <w:r w:rsidRPr="00A04201">
        <w:rPr>
          <w:rFonts w:ascii="Palatino Linotype" w:eastAsia="Palatino Linotype" w:hAnsi="Palatino Linotype" w:cs="Palatino Linotype"/>
          <w:b/>
          <w:sz w:val="22"/>
          <w:szCs w:val="22"/>
        </w:rPr>
        <w:t>07254/INFOEM/IP/RR/2025,</w:t>
      </w:r>
      <w:r w:rsidRPr="00A04201">
        <w:rPr>
          <w:rFonts w:ascii="Palatino Linotype" w:eastAsia="Palatino Linotype" w:hAnsi="Palatino Linotype" w:cs="Palatino Linotype"/>
          <w:sz w:val="22"/>
          <w:szCs w:val="22"/>
        </w:rPr>
        <w:t xml:space="preserve"> en términos del considerando </w:t>
      </w:r>
      <w:r w:rsidRPr="00A04201">
        <w:rPr>
          <w:rFonts w:ascii="Palatino Linotype" w:eastAsia="Palatino Linotype" w:hAnsi="Palatino Linotype" w:cs="Palatino Linotype"/>
          <w:b/>
          <w:sz w:val="22"/>
          <w:szCs w:val="22"/>
        </w:rPr>
        <w:t>Cuarto</w:t>
      </w:r>
      <w:r w:rsidRPr="00A04201">
        <w:rPr>
          <w:rFonts w:ascii="Palatino Linotype" w:eastAsia="Palatino Linotype" w:hAnsi="Palatino Linotype" w:cs="Palatino Linotype"/>
          <w:sz w:val="22"/>
          <w:szCs w:val="22"/>
        </w:rPr>
        <w:t xml:space="preserve"> de la presente Resolución.</w:t>
      </w:r>
    </w:p>
    <w:p w14:paraId="6DE5FC3A"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2B0A3063" w14:textId="77777777" w:rsidR="00DC1D01" w:rsidRPr="00A04201" w:rsidRDefault="008A7A86">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bookmarkStart w:id="3" w:name="_heading=h.i22wg3l3ioeb" w:colFirst="0" w:colLast="0"/>
      <w:bookmarkEnd w:id="3"/>
      <w:r w:rsidRPr="00A04201">
        <w:rPr>
          <w:rFonts w:ascii="Palatino Linotype" w:eastAsia="Palatino Linotype" w:hAnsi="Palatino Linotype" w:cs="Palatino Linotype"/>
          <w:b/>
          <w:sz w:val="22"/>
          <w:szCs w:val="22"/>
        </w:rPr>
        <w:t xml:space="preserve">Segundo. </w:t>
      </w:r>
      <w:r w:rsidRPr="00A04201">
        <w:rPr>
          <w:rFonts w:ascii="Palatino Linotype" w:eastAsia="Palatino Linotype" w:hAnsi="Palatino Linotype" w:cs="Palatino Linotype"/>
          <w:sz w:val="22"/>
          <w:szCs w:val="22"/>
        </w:rPr>
        <w:t>Se</w:t>
      </w:r>
      <w:r w:rsidRPr="00A04201">
        <w:rPr>
          <w:rFonts w:ascii="Palatino Linotype" w:eastAsia="Palatino Linotype" w:hAnsi="Palatino Linotype" w:cs="Palatino Linotype"/>
          <w:b/>
          <w:sz w:val="22"/>
          <w:szCs w:val="22"/>
        </w:rPr>
        <w:t xml:space="preserve"> ORDENA </w:t>
      </w:r>
      <w:r w:rsidRPr="00A04201">
        <w:rPr>
          <w:rFonts w:ascii="Palatino Linotype" w:eastAsia="Palatino Linotype" w:hAnsi="Palatino Linotype" w:cs="Palatino Linotype"/>
          <w:sz w:val="22"/>
          <w:szCs w:val="22"/>
        </w:rPr>
        <w:t xml:space="preserve">al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a que,</w:t>
      </w:r>
      <w:r w:rsidRPr="00A04201">
        <w:rPr>
          <w:rFonts w:ascii="Palatino Linotype" w:eastAsia="Palatino Linotype" w:hAnsi="Palatino Linotype" w:cs="Palatino Linotype"/>
          <w:b/>
          <w:sz w:val="22"/>
          <w:szCs w:val="22"/>
        </w:rPr>
        <w:t xml:space="preserve"> </w:t>
      </w:r>
      <w:r w:rsidRPr="00A04201">
        <w:rPr>
          <w:rFonts w:ascii="Palatino Linotype" w:eastAsia="Palatino Linotype" w:hAnsi="Palatino Linotype" w:cs="Palatino Linotype"/>
          <w:sz w:val="22"/>
          <w:szCs w:val="22"/>
        </w:rPr>
        <w:t xml:space="preserve">en términos de los Considerandos Cuarto y Quinto, haga entrega, vía Sistema de Acceso a la Información Mexiquense (SAIMEX), previa búsqueda exhaustiva y razonable, de ser el caso en versión pública, los documentos donde conste la siguiente información: </w:t>
      </w:r>
    </w:p>
    <w:p w14:paraId="40EF0E6C" w14:textId="77777777" w:rsidR="00DC1D01" w:rsidRPr="00A04201" w:rsidRDefault="00DC1D01">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2E091183" w14:textId="77777777" w:rsidR="00DC1D01" w:rsidRPr="00A04201" w:rsidRDefault="008A7A86">
      <w:pPr>
        <w:numPr>
          <w:ilvl w:val="0"/>
          <w:numId w:val="5"/>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A04201">
        <w:rPr>
          <w:rFonts w:ascii="Palatino Linotype" w:eastAsia="Palatino Linotype" w:hAnsi="Palatino Linotype" w:cs="Palatino Linotype"/>
          <w:b/>
          <w:sz w:val="22"/>
          <w:szCs w:val="22"/>
        </w:rPr>
        <w:t xml:space="preserve">Donaciones o convenios con medios de comunicación en los que no se reporte explícitamente el concepto publicidad, pero cuya función haya sido difundir </w:t>
      </w:r>
      <w:r w:rsidRPr="00A04201">
        <w:rPr>
          <w:rFonts w:ascii="Palatino Linotype" w:eastAsia="Palatino Linotype" w:hAnsi="Palatino Linotype" w:cs="Palatino Linotype"/>
          <w:b/>
          <w:sz w:val="22"/>
          <w:szCs w:val="22"/>
        </w:rPr>
        <w:lastRenderedPageBreak/>
        <w:t xml:space="preserve">logros del gobierno municipal del periodo comprendido del uno de enero de dos mil veintidós al treinta y uno de diciembre de dos mil veinticuatro. </w:t>
      </w:r>
    </w:p>
    <w:p w14:paraId="2CF1A4FC" w14:textId="77777777" w:rsidR="00DC1D01" w:rsidRPr="00A04201" w:rsidRDefault="00DC1D01">
      <w:pPr>
        <w:pBdr>
          <w:top w:val="nil"/>
          <w:left w:val="nil"/>
          <w:bottom w:val="nil"/>
          <w:right w:val="nil"/>
          <w:between w:val="nil"/>
        </w:pBdr>
        <w:ind w:left="567" w:hanging="360"/>
        <w:rPr>
          <w:rFonts w:ascii="Palatino Linotype" w:eastAsia="Palatino Linotype" w:hAnsi="Palatino Linotype" w:cs="Palatino Linotype"/>
          <w:sz w:val="22"/>
          <w:szCs w:val="22"/>
        </w:rPr>
      </w:pPr>
    </w:p>
    <w:p w14:paraId="4D531B95" w14:textId="77777777" w:rsidR="00DC1D01" w:rsidRPr="00A04201" w:rsidRDefault="008A7A86">
      <w:pPr>
        <w:pBdr>
          <w:top w:val="nil"/>
          <w:left w:val="nil"/>
          <w:bottom w:val="nil"/>
          <w:right w:val="nil"/>
          <w:between w:val="nil"/>
        </w:pBdr>
        <w:ind w:left="66"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A04201">
        <w:rPr>
          <w:rFonts w:ascii="Palatino Linotype" w:eastAsia="Palatino Linotype" w:hAnsi="Palatino Linotype" w:cs="Palatino Linotype"/>
          <w:b/>
          <w:i/>
          <w:sz w:val="22"/>
          <w:szCs w:val="22"/>
        </w:rPr>
        <w:t>,</w:t>
      </w:r>
      <w:r w:rsidRPr="00A04201">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855FA46" w14:textId="77777777" w:rsidR="00DC1D01" w:rsidRPr="00A04201" w:rsidRDefault="00DC1D01">
      <w:pPr>
        <w:pBdr>
          <w:top w:val="nil"/>
          <w:left w:val="nil"/>
          <w:bottom w:val="nil"/>
          <w:right w:val="nil"/>
          <w:between w:val="nil"/>
        </w:pBdr>
        <w:ind w:left="426" w:right="616" w:hanging="360"/>
        <w:jc w:val="both"/>
        <w:rPr>
          <w:rFonts w:ascii="Palatino Linotype" w:eastAsia="Palatino Linotype" w:hAnsi="Palatino Linotype" w:cs="Palatino Linotype"/>
          <w:i/>
          <w:sz w:val="22"/>
          <w:szCs w:val="22"/>
        </w:rPr>
      </w:pPr>
    </w:p>
    <w:p w14:paraId="656F0C6B" w14:textId="77777777" w:rsidR="00DC1D01" w:rsidRPr="00A04201" w:rsidRDefault="008A7A86">
      <w:pPr>
        <w:pBdr>
          <w:top w:val="nil"/>
          <w:left w:val="nil"/>
          <w:bottom w:val="nil"/>
          <w:right w:val="nil"/>
          <w:between w:val="nil"/>
        </w:pBdr>
        <w:ind w:right="616"/>
        <w:jc w:val="both"/>
        <w:rPr>
          <w:rFonts w:ascii="Palatino Linotype" w:eastAsia="Palatino Linotype" w:hAnsi="Palatino Linotype" w:cs="Palatino Linotype"/>
          <w:i/>
          <w:sz w:val="22"/>
          <w:szCs w:val="22"/>
        </w:rPr>
      </w:pPr>
      <w:r w:rsidRPr="00A04201">
        <w:rPr>
          <w:rFonts w:ascii="Palatino Linotype" w:eastAsia="Palatino Linotype" w:hAnsi="Palatino Linotype" w:cs="Palatino Linotype"/>
          <w:i/>
          <w:sz w:val="22"/>
          <w:szCs w:val="22"/>
        </w:rPr>
        <w:t xml:space="preserve">Para el caso de que el </w:t>
      </w:r>
      <w:r w:rsidRPr="00A04201">
        <w:rPr>
          <w:rFonts w:ascii="Palatino Linotype" w:eastAsia="Palatino Linotype" w:hAnsi="Palatino Linotype" w:cs="Palatino Linotype"/>
          <w:b/>
          <w:i/>
          <w:sz w:val="22"/>
          <w:szCs w:val="22"/>
        </w:rPr>
        <w:t>Sujeto Obligado</w:t>
      </w:r>
      <w:r w:rsidRPr="00A04201">
        <w:rPr>
          <w:rFonts w:ascii="Palatino Linotype" w:eastAsia="Palatino Linotype" w:hAnsi="Palatino Linotype" w:cs="Palatino Linotype"/>
          <w:i/>
          <w:sz w:val="22"/>
          <w:szCs w:val="22"/>
        </w:rPr>
        <w:t xml:space="preserve"> no cuente con la información que se ordena entregar por no haberse generado, bastará con que así lo haga del conocimiento de la parte </w:t>
      </w:r>
      <w:r w:rsidRPr="00A04201">
        <w:rPr>
          <w:rFonts w:ascii="Palatino Linotype" w:eastAsia="Palatino Linotype" w:hAnsi="Palatino Linotype" w:cs="Palatino Linotype"/>
          <w:b/>
          <w:i/>
          <w:sz w:val="22"/>
          <w:szCs w:val="22"/>
        </w:rPr>
        <w:t>Recurrente</w:t>
      </w:r>
      <w:r w:rsidRPr="00A04201">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703C5F87" w14:textId="77777777" w:rsidR="00DC1D01" w:rsidRPr="00A04201" w:rsidRDefault="00DC1D01">
      <w:p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p>
    <w:p w14:paraId="5729A525"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r w:rsidRPr="00A04201">
        <w:rPr>
          <w:rFonts w:ascii="Palatino Linotype" w:eastAsia="Palatino Linotype" w:hAnsi="Palatino Linotype" w:cs="Palatino Linotype"/>
          <w:b/>
          <w:sz w:val="22"/>
          <w:szCs w:val="22"/>
        </w:rPr>
        <w:t>Tercero.</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 xml:space="preserve">Notifíquese vía SAIMEX </w:t>
      </w:r>
      <w:r w:rsidRPr="00A04201">
        <w:rPr>
          <w:rFonts w:ascii="Palatino Linotype" w:eastAsia="Palatino Linotype" w:hAnsi="Palatino Linotype" w:cs="Palatino Linotype"/>
          <w:sz w:val="22"/>
          <w:szCs w:val="22"/>
        </w:rPr>
        <w:t>la presente resolución al T</w:t>
      </w:r>
      <w:r w:rsidRPr="00A04201">
        <w:rPr>
          <w:rFonts w:ascii="Palatino Linotype" w:eastAsia="Palatino Linotype" w:hAnsi="Palatino Linotype" w:cs="Palatino Linotype"/>
          <w:b/>
          <w:sz w:val="22"/>
          <w:szCs w:val="22"/>
        </w:rPr>
        <w:t xml:space="preserve">itular de la Unidad de Transparencia </w:t>
      </w:r>
      <w:r w:rsidRPr="00A04201">
        <w:rPr>
          <w:rFonts w:ascii="Palatino Linotype" w:eastAsia="Palatino Linotype" w:hAnsi="Palatino Linotype" w:cs="Palatino Linotype"/>
          <w:sz w:val="22"/>
          <w:szCs w:val="22"/>
        </w:rPr>
        <w:t xml:space="preserve">del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B153E1"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p>
    <w:p w14:paraId="74EBDDF7"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bookmarkStart w:id="4" w:name="_heading=h.tm8elnn6ne6s" w:colFirst="0" w:colLast="0"/>
      <w:bookmarkEnd w:id="4"/>
      <w:r w:rsidRPr="00A04201">
        <w:rPr>
          <w:rFonts w:ascii="Palatino Linotype" w:eastAsia="Palatino Linotype" w:hAnsi="Palatino Linotype" w:cs="Palatino Linotype"/>
          <w:b/>
          <w:sz w:val="22"/>
          <w:szCs w:val="22"/>
        </w:rPr>
        <w:t>Cuarto.</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Notifíquese vía SAIMEX</w:t>
      </w:r>
      <w:r w:rsidRPr="00A04201">
        <w:rPr>
          <w:rFonts w:ascii="Palatino Linotype" w:eastAsia="Palatino Linotype" w:hAnsi="Palatino Linotype" w:cs="Palatino Linotype"/>
          <w:sz w:val="22"/>
          <w:szCs w:val="22"/>
        </w:rPr>
        <w:t xml:space="preserve"> a </w:t>
      </w:r>
      <w:r w:rsidRPr="00A04201">
        <w:rPr>
          <w:rFonts w:ascii="Palatino Linotype" w:eastAsia="Palatino Linotype" w:hAnsi="Palatino Linotype" w:cs="Palatino Linotype"/>
          <w:b/>
          <w:sz w:val="22"/>
          <w:szCs w:val="22"/>
        </w:rPr>
        <w:t>la parte</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 xml:space="preserve">Recurrente </w:t>
      </w:r>
      <w:r w:rsidRPr="00A0420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7AF370E" w14:textId="77777777" w:rsidR="00DC1D01" w:rsidRPr="00A04201" w:rsidRDefault="00DC1D01">
      <w:pPr>
        <w:spacing w:line="360" w:lineRule="auto"/>
        <w:ind w:right="49"/>
        <w:jc w:val="both"/>
        <w:rPr>
          <w:rFonts w:ascii="Palatino Linotype" w:eastAsia="Palatino Linotype" w:hAnsi="Palatino Linotype" w:cs="Palatino Linotype"/>
          <w:sz w:val="22"/>
          <w:szCs w:val="22"/>
        </w:rPr>
      </w:pPr>
      <w:bookmarkStart w:id="5" w:name="_heading=h.n8pan1x6l0sc" w:colFirst="0" w:colLast="0"/>
      <w:bookmarkEnd w:id="5"/>
    </w:p>
    <w:p w14:paraId="37DFE456" w14:textId="77777777" w:rsidR="00DC1D01" w:rsidRPr="00A04201" w:rsidRDefault="008A7A86">
      <w:pPr>
        <w:spacing w:line="360" w:lineRule="auto"/>
        <w:ind w:right="49"/>
        <w:jc w:val="both"/>
        <w:rPr>
          <w:rFonts w:ascii="Palatino Linotype" w:eastAsia="Palatino Linotype" w:hAnsi="Palatino Linotype" w:cs="Palatino Linotype"/>
          <w:sz w:val="22"/>
          <w:szCs w:val="22"/>
        </w:rPr>
      </w:pPr>
      <w:bookmarkStart w:id="6" w:name="_heading=h.xth0w7wieqal" w:colFirst="0" w:colLast="0"/>
      <w:bookmarkEnd w:id="6"/>
      <w:r w:rsidRPr="00A04201">
        <w:rPr>
          <w:rFonts w:ascii="Palatino Linotype" w:eastAsia="Palatino Linotype" w:hAnsi="Palatino Linotype" w:cs="Palatino Linotype"/>
          <w:b/>
          <w:sz w:val="22"/>
          <w:szCs w:val="22"/>
        </w:rPr>
        <w:t>Quinto.</w:t>
      </w:r>
      <w:r w:rsidRPr="00A04201">
        <w:rPr>
          <w:rFonts w:ascii="Palatino Linotype" w:eastAsia="Palatino Linotype" w:hAnsi="Palatino Linotype" w:cs="Palatino Linotype"/>
          <w:sz w:val="22"/>
          <w:szCs w:val="22"/>
        </w:rPr>
        <w:t xml:space="preserve"> </w:t>
      </w:r>
      <w:r w:rsidRPr="00A04201">
        <w:rPr>
          <w:rFonts w:ascii="Palatino Linotype" w:eastAsia="Palatino Linotype" w:hAnsi="Palatino Linotype" w:cs="Palatino Linotype"/>
          <w:b/>
          <w:sz w:val="22"/>
          <w:szCs w:val="22"/>
        </w:rPr>
        <w:t xml:space="preserve">Notifíquese vía SAIMEX </w:t>
      </w:r>
      <w:r w:rsidRPr="00A04201">
        <w:rPr>
          <w:rFonts w:ascii="Palatino Linotype" w:eastAsia="Palatino Linotype" w:hAnsi="Palatino Linotype" w:cs="Palatino Linotype"/>
          <w:sz w:val="22"/>
          <w:szCs w:val="22"/>
        </w:rPr>
        <w:t>la presente resolución al T</w:t>
      </w:r>
      <w:r w:rsidRPr="00A04201">
        <w:rPr>
          <w:rFonts w:ascii="Palatino Linotype" w:eastAsia="Palatino Linotype" w:hAnsi="Palatino Linotype" w:cs="Palatino Linotype"/>
          <w:b/>
          <w:sz w:val="22"/>
          <w:szCs w:val="22"/>
        </w:rPr>
        <w:t xml:space="preserve">itular de la Unidad de Transparencia </w:t>
      </w:r>
      <w:r w:rsidRPr="00A04201">
        <w:rPr>
          <w:rFonts w:ascii="Palatino Linotype" w:eastAsia="Palatino Linotype" w:hAnsi="Palatino Linotype" w:cs="Palatino Linotype"/>
          <w:sz w:val="22"/>
          <w:szCs w:val="22"/>
        </w:rPr>
        <w:t xml:space="preserve">del </w:t>
      </w:r>
      <w:r w:rsidRPr="00A04201">
        <w:rPr>
          <w:rFonts w:ascii="Palatino Linotype" w:eastAsia="Palatino Linotype" w:hAnsi="Palatino Linotype" w:cs="Palatino Linotype"/>
          <w:b/>
          <w:sz w:val="22"/>
          <w:szCs w:val="22"/>
        </w:rPr>
        <w:t>Sujeto Obligado</w:t>
      </w:r>
      <w:r w:rsidRPr="00A0420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 </w:t>
      </w:r>
    </w:p>
    <w:p w14:paraId="23477F53" w14:textId="77777777" w:rsidR="00DC1D01" w:rsidRPr="00A04201" w:rsidRDefault="00DC1D01">
      <w:pPr>
        <w:spacing w:line="360" w:lineRule="auto"/>
        <w:jc w:val="both"/>
        <w:rPr>
          <w:rFonts w:ascii="Palatino Linotype" w:eastAsia="Palatino Linotype" w:hAnsi="Palatino Linotype" w:cs="Palatino Linotype"/>
          <w:sz w:val="22"/>
          <w:szCs w:val="22"/>
        </w:rPr>
      </w:pPr>
    </w:p>
    <w:p w14:paraId="08EC62F4" w14:textId="77777777" w:rsidR="00DC1D01" w:rsidRPr="00207D39" w:rsidRDefault="008A7A86">
      <w:pPr>
        <w:spacing w:line="360" w:lineRule="auto"/>
        <w:jc w:val="both"/>
        <w:rPr>
          <w:rFonts w:ascii="Palatino Linotype" w:eastAsia="Palatino Linotype" w:hAnsi="Palatino Linotype" w:cs="Palatino Linotype"/>
          <w:sz w:val="22"/>
          <w:szCs w:val="22"/>
        </w:rPr>
        <w:sectPr w:rsidR="00DC1D01" w:rsidRPr="00207D39">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A0420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027A4" w:rsidRPr="00A04201">
        <w:rPr>
          <w:rFonts w:ascii="Palatino Linotype" w:eastAsia="Palatino Linotype" w:hAnsi="Palatino Linotype" w:cs="Palatino Linotype"/>
          <w:sz w:val="22"/>
          <w:szCs w:val="22"/>
        </w:rPr>
        <w:t xml:space="preserve"> (AUSENCIA JUSTIFICADA)</w:t>
      </w:r>
      <w:r w:rsidRPr="00A04201">
        <w:rPr>
          <w:rFonts w:ascii="Palatino Linotype" w:eastAsia="Palatino Linotype" w:hAnsi="Palatino Linotype" w:cs="Palatino Linotype"/>
          <w:sz w:val="22"/>
          <w:szCs w:val="22"/>
        </w:rPr>
        <w:t>, LUIS GUSTAVO PARRA NORIEGA Y GUADALUPE RAMÍREZ PEÑA; EN LA TRIGÉSIMA TERCERA SESIÓN ORDINARIA CELEBRADA EL DIECIOCHO DE SEPTIEMBRE DE DOS MIL VEINTICINCO, ANTE EL SECRETARIO TÉCNICO DEL PLENO ALEXIS TAPIA RAMÍREZ.</w:t>
      </w:r>
      <w:r w:rsidRPr="00207D39">
        <w:rPr>
          <w:rFonts w:ascii="Palatino Linotype" w:eastAsia="Palatino Linotype" w:hAnsi="Palatino Linotype" w:cs="Palatino Linotype"/>
          <w:sz w:val="22"/>
          <w:szCs w:val="22"/>
        </w:rPr>
        <w:t xml:space="preserve">                              </w:t>
      </w:r>
    </w:p>
    <w:p w14:paraId="6F9CEF46" w14:textId="77777777" w:rsidR="00DC1D01" w:rsidRPr="00207D39" w:rsidRDefault="00DC1D01">
      <w:pPr>
        <w:spacing w:line="360" w:lineRule="auto"/>
        <w:jc w:val="both"/>
        <w:rPr>
          <w:rFonts w:ascii="Palatino Linotype" w:eastAsia="Palatino Linotype" w:hAnsi="Palatino Linotype" w:cs="Palatino Linotype"/>
          <w:sz w:val="22"/>
          <w:szCs w:val="22"/>
        </w:rPr>
      </w:pPr>
    </w:p>
    <w:p w14:paraId="729438F4" w14:textId="77777777" w:rsidR="00DC1D01" w:rsidRPr="00207D39" w:rsidRDefault="00DC1D01">
      <w:pPr>
        <w:spacing w:line="360" w:lineRule="auto"/>
        <w:jc w:val="both"/>
        <w:rPr>
          <w:rFonts w:ascii="Palatino Linotype" w:eastAsia="Palatino Linotype" w:hAnsi="Palatino Linotype" w:cs="Palatino Linotype"/>
          <w:sz w:val="22"/>
          <w:szCs w:val="22"/>
        </w:rPr>
      </w:pPr>
    </w:p>
    <w:sectPr w:rsidR="00DC1D01" w:rsidRPr="00207D39">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7DE2" w14:textId="77777777" w:rsidR="001C308B" w:rsidRDefault="001C308B">
      <w:r>
        <w:separator/>
      </w:r>
    </w:p>
  </w:endnote>
  <w:endnote w:type="continuationSeparator" w:id="0">
    <w:p w14:paraId="247EC821" w14:textId="77777777" w:rsidR="001C308B" w:rsidRDefault="001C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B456" w14:textId="77777777" w:rsidR="00DC1D01" w:rsidRDefault="008A7A8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4201">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4201">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551E1AA3" w14:textId="77777777" w:rsidR="00DC1D01" w:rsidRDefault="00DC1D01">
    <w:pPr>
      <w:pBdr>
        <w:top w:val="nil"/>
        <w:left w:val="nil"/>
        <w:bottom w:val="nil"/>
        <w:right w:val="nil"/>
        <w:between w:val="nil"/>
      </w:pBdr>
      <w:tabs>
        <w:tab w:val="center" w:pos="4252"/>
        <w:tab w:val="right" w:pos="8504"/>
      </w:tabs>
      <w:rPr>
        <w:color w:val="000000"/>
      </w:rPr>
    </w:pPr>
  </w:p>
  <w:p w14:paraId="7EF0BF6B" w14:textId="77777777" w:rsidR="00DC1D01" w:rsidRDefault="00DC1D0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5F02" w14:textId="77777777" w:rsidR="00DC1D01" w:rsidRDefault="008A7A8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4201">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4201">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5236B015" w14:textId="77777777" w:rsidR="00DC1D01" w:rsidRDefault="00DC1D0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3299" w14:textId="77777777" w:rsidR="001C308B" w:rsidRDefault="001C308B">
      <w:r>
        <w:separator/>
      </w:r>
    </w:p>
  </w:footnote>
  <w:footnote w:type="continuationSeparator" w:id="0">
    <w:p w14:paraId="17F34551" w14:textId="77777777" w:rsidR="001C308B" w:rsidRDefault="001C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4F18" w14:textId="77777777" w:rsidR="00DC1D01" w:rsidRDefault="008A7A86">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1551B4D9" wp14:editId="7A93999B">
          <wp:simplePos x="0" y="0"/>
          <wp:positionH relativeFrom="column">
            <wp:posOffset>-638172</wp:posOffset>
          </wp:positionH>
          <wp:positionV relativeFrom="paragraph">
            <wp:posOffset>-450211</wp:posOffset>
          </wp:positionV>
          <wp:extent cx="7809876" cy="10165823"/>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DC1D01" w14:paraId="179BCBF9" w14:textId="77777777">
      <w:tc>
        <w:tcPr>
          <w:tcW w:w="2551" w:type="dxa"/>
          <w:vAlign w:val="center"/>
        </w:tcPr>
        <w:p w14:paraId="7F1D0017"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6997149" w14:textId="77777777" w:rsidR="00DC1D01" w:rsidRDefault="008A7A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07254/INFOEM/IP/RR/2025</w:t>
          </w:r>
        </w:p>
      </w:tc>
    </w:tr>
    <w:tr w:rsidR="00DC1D01" w14:paraId="67FCB193" w14:textId="77777777">
      <w:trPr>
        <w:trHeight w:val="228"/>
      </w:trPr>
      <w:tc>
        <w:tcPr>
          <w:tcW w:w="2551" w:type="dxa"/>
          <w:vAlign w:val="center"/>
        </w:tcPr>
        <w:p w14:paraId="4EECC9C0"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D04B0BA" w14:textId="77777777" w:rsidR="00DC1D01" w:rsidRDefault="008A7A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C1D01" w14:paraId="377FB8C1" w14:textId="77777777">
      <w:tc>
        <w:tcPr>
          <w:tcW w:w="2551" w:type="dxa"/>
          <w:vAlign w:val="center"/>
        </w:tcPr>
        <w:p w14:paraId="643544B8"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A9A2B65" w14:textId="77777777" w:rsidR="00DC1D01" w:rsidRDefault="008A7A8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DF8FA4" w14:textId="77777777" w:rsidR="00DC1D01" w:rsidRDefault="008A7A8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57A6" w14:textId="77777777" w:rsidR="00DC1D01" w:rsidRDefault="008A7A8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B78D908" wp14:editId="362AB5FD">
          <wp:simplePos x="0" y="0"/>
          <wp:positionH relativeFrom="column">
            <wp:posOffset>-798189</wp:posOffset>
          </wp:positionH>
          <wp:positionV relativeFrom="paragraph">
            <wp:posOffset>-399410</wp:posOffset>
          </wp:positionV>
          <wp:extent cx="7809876" cy="10165823"/>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DC1D01" w14:paraId="7B28801A" w14:textId="77777777">
      <w:trPr>
        <w:gridAfter w:val="1"/>
        <w:wAfter w:w="283" w:type="dxa"/>
      </w:trPr>
      <w:tc>
        <w:tcPr>
          <w:tcW w:w="2551" w:type="dxa"/>
          <w:vAlign w:val="center"/>
        </w:tcPr>
        <w:p w14:paraId="28574A0E"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C0D141" w14:textId="77777777" w:rsidR="00DC1D01" w:rsidRDefault="008A7A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07254/INFOEM/IP/RR/2025 </w:t>
          </w:r>
        </w:p>
      </w:tc>
    </w:tr>
    <w:tr w:rsidR="00DC1D01" w14:paraId="41C4461B" w14:textId="77777777">
      <w:tc>
        <w:tcPr>
          <w:tcW w:w="2551" w:type="dxa"/>
          <w:vAlign w:val="center"/>
        </w:tcPr>
        <w:p w14:paraId="5BC76F50" w14:textId="77777777" w:rsidR="00DC1D01" w:rsidRDefault="008A7A8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0D06324C" w14:textId="77777777" w:rsidR="00DC1D01" w:rsidRDefault="00DC1D01">
          <w:pPr>
            <w:ind w:right="-533"/>
            <w:jc w:val="both"/>
            <w:rPr>
              <w:rFonts w:ascii="Palatino Linotype" w:eastAsia="Palatino Linotype" w:hAnsi="Palatino Linotype" w:cs="Palatino Linotype"/>
              <w:b/>
              <w:sz w:val="22"/>
              <w:szCs w:val="22"/>
            </w:rPr>
          </w:pPr>
        </w:p>
      </w:tc>
    </w:tr>
    <w:tr w:rsidR="00DC1D01" w14:paraId="7BF6AE9D" w14:textId="77777777">
      <w:trPr>
        <w:gridAfter w:val="1"/>
        <w:wAfter w:w="283" w:type="dxa"/>
        <w:trHeight w:val="228"/>
      </w:trPr>
      <w:tc>
        <w:tcPr>
          <w:tcW w:w="2551" w:type="dxa"/>
          <w:vAlign w:val="center"/>
        </w:tcPr>
        <w:p w14:paraId="21C25200"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6D09BD3" w14:textId="77777777" w:rsidR="00DC1D01" w:rsidRDefault="008A7A8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C1D01" w14:paraId="1BC14D7D" w14:textId="77777777">
      <w:trPr>
        <w:gridAfter w:val="1"/>
        <w:wAfter w:w="283" w:type="dxa"/>
      </w:trPr>
      <w:tc>
        <w:tcPr>
          <w:tcW w:w="2551" w:type="dxa"/>
          <w:vAlign w:val="center"/>
        </w:tcPr>
        <w:p w14:paraId="4195A962" w14:textId="77777777" w:rsidR="00DC1D01" w:rsidRDefault="008A7A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58FE141" w14:textId="77777777" w:rsidR="00DC1D01" w:rsidRDefault="008A7A8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663D7" w14:textId="77777777" w:rsidR="00DC1D01" w:rsidRDefault="00DC1D0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B936" w14:textId="77777777" w:rsidR="00DC1D01" w:rsidRDefault="00DC1D0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32A1512" w14:textId="77777777" w:rsidR="00DC1D01" w:rsidRDefault="00DC1D0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5738"/>
    <w:multiLevelType w:val="multilevel"/>
    <w:tmpl w:val="88848FF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0DC570A"/>
    <w:multiLevelType w:val="multilevel"/>
    <w:tmpl w:val="D46CF054"/>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30585DDD"/>
    <w:multiLevelType w:val="multilevel"/>
    <w:tmpl w:val="43E0401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EC3B5F"/>
    <w:multiLevelType w:val="multilevel"/>
    <w:tmpl w:val="E9F2A484"/>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4D3248BC"/>
    <w:multiLevelType w:val="multilevel"/>
    <w:tmpl w:val="11AEB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464431"/>
    <w:multiLevelType w:val="multilevel"/>
    <w:tmpl w:val="C2FA8842"/>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48632">
    <w:abstractNumId w:val="2"/>
  </w:num>
  <w:num w:numId="2" w16cid:durableId="666596268">
    <w:abstractNumId w:val="0"/>
  </w:num>
  <w:num w:numId="3" w16cid:durableId="902789592">
    <w:abstractNumId w:val="4"/>
  </w:num>
  <w:num w:numId="4" w16cid:durableId="1743791129">
    <w:abstractNumId w:val="1"/>
  </w:num>
  <w:num w:numId="5" w16cid:durableId="1358896143">
    <w:abstractNumId w:val="3"/>
  </w:num>
  <w:num w:numId="6" w16cid:durableId="1469515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01"/>
    <w:rsid w:val="001C308B"/>
    <w:rsid w:val="00207D39"/>
    <w:rsid w:val="00213DCA"/>
    <w:rsid w:val="00245419"/>
    <w:rsid w:val="006027A4"/>
    <w:rsid w:val="00654A6C"/>
    <w:rsid w:val="008A7A86"/>
    <w:rsid w:val="00A04201"/>
    <w:rsid w:val="00DC1D01"/>
    <w:rsid w:val="00EE72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3EB2"/>
  <w15:docId w15:val="{70944D7B-7512-4E55-A5E5-1B9CB3C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bM8EhvnP9UK/TxZc9MHf/sDlw==">CgMxLjAyCWguM3pueXNoNzIIaC5namRneHMyCWguMzBqMHpsbDIOaC5pMjJ3ZzNsM2lvZWIyDmgudG04ZWxubjZuZTZzMg5oLm44cGFuMXg2bDBzYzIOaC54dGgwdzd3aWVxYWw4AHIhMWNIV3FyOWtZNEtiM1dJZmtrWHplRGhQc0tucm1PUXpC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10660</Words>
  <Characters>58635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2025-09-19T19:17:00Z</cp:lastPrinted>
  <dcterms:created xsi:type="dcterms:W3CDTF">2025-10-06T21:11:00Z</dcterms:created>
  <dcterms:modified xsi:type="dcterms:W3CDTF">2025-10-06T21:11:00Z</dcterms:modified>
</cp:coreProperties>
</file>