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585655">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0F610F1" w:rsidR="00C4052B" w:rsidRPr="005C14BC" w:rsidRDefault="00C4052B" w:rsidP="00585655">
          <w:pPr>
            <w:pStyle w:val="TtuloTDC"/>
            <w:spacing w:before="0" w:line="360" w:lineRule="auto"/>
            <w:jc w:val="center"/>
            <w:rPr>
              <w:rFonts w:ascii="Palatino Linotype" w:hAnsi="Palatino Linotype"/>
              <w:color w:val="auto"/>
              <w:sz w:val="22"/>
              <w:szCs w:val="22"/>
            </w:rPr>
          </w:pPr>
          <w:r w:rsidRPr="005C14BC">
            <w:rPr>
              <w:rFonts w:ascii="Palatino Linotype" w:hAnsi="Palatino Linotype"/>
              <w:color w:val="auto"/>
              <w:sz w:val="22"/>
              <w:szCs w:val="22"/>
              <w:lang w:val="es-ES"/>
            </w:rPr>
            <w:t xml:space="preserve">RESOLUCIÓN DEL RECURSO DE REVISIÓN </w:t>
          </w:r>
          <w:r w:rsidR="006C1E67" w:rsidRPr="005C14BC">
            <w:rPr>
              <w:rFonts w:ascii="Palatino Linotype" w:hAnsi="Palatino Linotype"/>
              <w:color w:val="auto"/>
              <w:sz w:val="22"/>
              <w:szCs w:val="22"/>
            </w:rPr>
            <w:t>0</w:t>
          </w:r>
          <w:r w:rsidR="00A02DDB" w:rsidRPr="005C14BC">
            <w:rPr>
              <w:rFonts w:ascii="Palatino Linotype" w:hAnsi="Palatino Linotype"/>
              <w:color w:val="auto"/>
              <w:sz w:val="22"/>
              <w:szCs w:val="22"/>
            </w:rPr>
            <w:t>8</w:t>
          </w:r>
          <w:r w:rsidR="000142CA" w:rsidRPr="005C14BC">
            <w:rPr>
              <w:rFonts w:ascii="Palatino Linotype" w:hAnsi="Palatino Linotype"/>
              <w:color w:val="auto"/>
              <w:sz w:val="22"/>
              <w:szCs w:val="22"/>
            </w:rPr>
            <w:t>581</w:t>
          </w:r>
          <w:r w:rsidR="000D392E" w:rsidRPr="005C14BC">
            <w:rPr>
              <w:rFonts w:ascii="Palatino Linotype" w:hAnsi="Palatino Linotype"/>
              <w:color w:val="auto"/>
              <w:sz w:val="22"/>
              <w:szCs w:val="22"/>
            </w:rPr>
            <w:t>/INFOEM/IP/RR/2025</w:t>
          </w:r>
        </w:p>
        <w:p w14:paraId="73933EFA" w14:textId="77777777" w:rsidR="00C4052B" w:rsidRPr="005C14BC" w:rsidRDefault="00C4052B" w:rsidP="00585655">
          <w:pPr>
            <w:spacing w:after="0" w:line="360" w:lineRule="auto"/>
          </w:pPr>
        </w:p>
        <w:p w14:paraId="7C37A598" w14:textId="5B85A9DD" w:rsidR="000C0C98" w:rsidRPr="005C14BC" w:rsidRDefault="00C4052B" w:rsidP="00585655">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5C14BC">
            <w:fldChar w:fldCharType="begin"/>
          </w:r>
          <w:r w:rsidRPr="005C14BC">
            <w:instrText xml:space="preserve"> TOC \o "1-3" \h \z \u </w:instrText>
          </w:r>
          <w:r w:rsidRPr="005C14BC">
            <w:fldChar w:fldCharType="separate"/>
          </w:r>
          <w:hyperlink w:anchor="_Toc205321083" w:history="1">
            <w:r w:rsidR="000C0C98" w:rsidRPr="005C14BC">
              <w:rPr>
                <w:rStyle w:val="Hipervnculo"/>
                <w:noProof/>
              </w:rPr>
              <w:t>A N T E C E D E N T E S</w:t>
            </w:r>
            <w:r w:rsidR="000C0C98" w:rsidRPr="005C14BC">
              <w:rPr>
                <w:noProof/>
                <w:webHidden/>
              </w:rPr>
              <w:tab/>
            </w:r>
            <w:r w:rsidR="000C0C98" w:rsidRPr="005C14BC">
              <w:rPr>
                <w:noProof/>
                <w:webHidden/>
              </w:rPr>
              <w:fldChar w:fldCharType="begin"/>
            </w:r>
            <w:r w:rsidR="000C0C98" w:rsidRPr="005C14BC">
              <w:rPr>
                <w:noProof/>
                <w:webHidden/>
              </w:rPr>
              <w:instrText xml:space="preserve"> PAGEREF _Toc205321083 \h </w:instrText>
            </w:r>
            <w:r w:rsidR="000C0C98" w:rsidRPr="005C14BC">
              <w:rPr>
                <w:noProof/>
                <w:webHidden/>
              </w:rPr>
            </w:r>
            <w:r w:rsidR="000C0C98" w:rsidRPr="005C14BC">
              <w:rPr>
                <w:noProof/>
                <w:webHidden/>
              </w:rPr>
              <w:fldChar w:fldCharType="separate"/>
            </w:r>
            <w:r w:rsidR="00642AF5">
              <w:rPr>
                <w:noProof/>
                <w:webHidden/>
              </w:rPr>
              <w:t>2</w:t>
            </w:r>
            <w:r w:rsidR="000C0C98" w:rsidRPr="005C14BC">
              <w:rPr>
                <w:noProof/>
                <w:webHidden/>
              </w:rPr>
              <w:fldChar w:fldCharType="end"/>
            </w:r>
          </w:hyperlink>
        </w:p>
        <w:p w14:paraId="7DD89FFE" w14:textId="70CF4953"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84" w:history="1">
            <w:r w:rsidRPr="005C14BC">
              <w:rPr>
                <w:rStyle w:val="Hipervnculo"/>
                <w:noProof/>
                <w:lang w:eastAsia="es-ES"/>
              </w:rPr>
              <w:t>I. Presentación de la solicitud de información</w:t>
            </w:r>
            <w:r w:rsidRPr="005C14BC">
              <w:rPr>
                <w:noProof/>
                <w:webHidden/>
              </w:rPr>
              <w:tab/>
            </w:r>
            <w:r w:rsidRPr="005C14BC">
              <w:rPr>
                <w:noProof/>
                <w:webHidden/>
              </w:rPr>
              <w:fldChar w:fldCharType="begin"/>
            </w:r>
            <w:r w:rsidRPr="005C14BC">
              <w:rPr>
                <w:noProof/>
                <w:webHidden/>
              </w:rPr>
              <w:instrText xml:space="preserve"> PAGEREF _Toc205321084 \h </w:instrText>
            </w:r>
            <w:r w:rsidRPr="005C14BC">
              <w:rPr>
                <w:noProof/>
                <w:webHidden/>
              </w:rPr>
            </w:r>
            <w:r w:rsidRPr="005C14BC">
              <w:rPr>
                <w:noProof/>
                <w:webHidden/>
              </w:rPr>
              <w:fldChar w:fldCharType="separate"/>
            </w:r>
            <w:r w:rsidR="00642AF5">
              <w:rPr>
                <w:noProof/>
                <w:webHidden/>
              </w:rPr>
              <w:t>2</w:t>
            </w:r>
            <w:r w:rsidRPr="005C14BC">
              <w:rPr>
                <w:noProof/>
                <w:webHidden/>
              </w:rPr>
              <w:fldChar w:fldCharType="end"/>
            </w:r>
          </w:hyperlink>
        </w:p>
        <w:p w14:paraId="7A7EC323" w14:textId="4C303AB8"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85" w:history="1">
            <w:r w:rsidRPr="005C14BC">
              <w:rPr>
                <w:rStyle w:val="Hipervnculo"/>
                <w:rFonts w:cs="Tahoma"/>
                <w:noProof/>
              </w:rPr>
              <w:t>II.</w:t>
            </w:r>
            <w:r w:rsidRPr="005C14BC">
              <w:rPr>
                <w:rStyle w:val="Hipervnculo"/>
                <w:noProof/>
              </w:rPr>
              <w:t xml:space="preserve"> Respuesta del Sujeto Obligado</w:t>
            </w:r>
            <w:r w:rsidRPr="005C14BC">
              <w:rPr>
                <w:noProof/>
                <w:webHidden/>
              </w:rPr>
              <w:tab/>
            </w:r>
            <w:r w:rsidRPr="005C14BC">
              <w:rPr>
                <w:noProof/>
                <w:webHidden/>
              </w:rPr>
              <w:fldChar w:fldCharType="begin"/>
            </w:r>
            <w:r w:rsidRPr="005C14BC">
              <w:rPr>
                <w:noProof/>
                <w:webHidden/>
              </w:rPr>
              <w:instrText xml:space="preserve"> PAGEREF _Toc205321085 \h </w:instrText>
            </w:r>
            <w:r w:rsidRPr="005C14BC">
              <w:rPr>
                <w:noProof/>
                <w:webHidden/>
              </w:rPr>
            </w:r>
            <w:r w:rsidRPr="005C14BC">
              <w:rPr>
                <w:noProof/>
                <w:webHidden/>
              </w:rPr>
              <w:fldChar w:fldCharType="separate"/>
            </w:r>
            <w:r w:rsidR="00642AF5">
              <w:rPr>
                <w:noProof/>
                <w:webHidden/>
              </w:rPr>
              <w:t>3</w:t>
            </w:r>
            <w:r w:rsidRPr="005C14BC">
              <w:rPr>
                <w:noProof/>
                <w:webHidden/>
              </w:rPr>
              <w:fldChar w:fldCharType="end"/>
            </w:r>
          </w:hyperlink>
        </w:p>
        <w:p w14:paraId="6C111D42" w14:textId="2D00A091"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86" w:history="1">
            <w:r w:rsidRPr="005C14BC">
              <w:rPr>
                <w:rStyle w:val="Hipervnculo"/>
                <w:noProof/>
              </w:rPr>
              <w:t>III. Interposición del Recurso de Revisión</w:t>
            </w:r>
            <w:r w:rsidRPr="005C14BC">
              <w:rPr>
                <w:noProof/>
                <w:webHidden/>
              </w:rPr>
              <w:tab/>
            </w:r>
            <w:r w:rsidRPr="005C14BC">
              <w:rPr>
                <w:noProof/>
                <w:webHidden/>
              </w:rPr>
              <w:fldChar w:fldCharType="begin"/>
            </w:r>
            <w:r w:rsidRPr="005C14BC">
              <w:rPr>
                <w:noProof/>
                <w:webHidden/>
              </w:rPr>
              <w:instrText xml:space="preserve"> PAGEREF _Toc205321086 \h </w:instrText>
            </w:r>
            <w:r w:rsidRPr="005C14BC">
              <w:rPr>
                <w:noProof/>
                <w:webHidden/>
              </w:rPr>
            </w:r>
            <w:r w:rsidRPr="005C14BC">
              <w:rPr>
                <w:noProof/>
                <w:webHidden/>
              </w:rPr>
              <w:fldChar w:fldCharType="separate"/>
            </w:r>
            <w:r w:rsidR="00642AF5">
              <w:rPr>
                <w:noProof/>
                <w:webHidden/>
              </w:rPr>
              <w:t>3</w:t>
            </w:r>
            <w:r w:rsidRPr="005C14BC">
              <w:rPr>
                <w:noProof/>
                <w:webHidden/>
              </w:rPr>
              <w:fldChar w:fldCharType="end"/>
            </w:r>
          </w:hyperlink>
        </w:p>
        <w:p w14:paraId="679C5D71" w14:textId="3F49B70C"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87" w:history="1">
            <w:r w:rsidRPr="005C14BC">
              <w:rPr>
                <w:rStyle w:val="Hipervnculo"/>
                <w:noProof/>
              </w:rPr>
              <w:t>IV. Trámite del Recurso de Revisión ante este Instituto</w:t>
            </w:r>
            <w:r w:rsidRPr="005C14BC">
              <w:rPr>
                <w:noProof/>
                <w:webHidden/>
              </w:rPr>
              <w:tab/>
            </w:r>
            <w:r w:rsidRPr="005C14BC">
              <w:rPr>
                <w:noProof/>
                <w:webHidden/>
              </w:rPr>
              <w:fldChar w:fldCharType="begin"/>
            </w:r>
            <w:r w:rsidRPr="005C14BC">
              <w:rPr>
                <w:noProof/>
                <w:webHidden/>
              </w:rPr>
              <w:instrText xml:space="preserve"> PAGEREF _Toc205321087 \h </w:instrText>
            </w:r>
            <w:r w:rsidRPr="005C14BC">
              <w:rPr>
                <w:noProof/>
                <w:webHidden/>
              </w:rPr>
            </w:r>
            <w:r w:rsidRPr="005C14BC">
              <w:rPr>
                <w:noProof/>
                <w:webHidden/>
              </w:rPr>
              <w:fldChar w:fldCharType="separate"/>
            </w:r>
            <w:r w:rsidR="00642AF5">
              <w:rPr>
                <w:noProof/>
                <w:webHidden/>
              </w:rPr>
              <w:t>4</w:t>
            </w:r>
            <w:r w:rsidRPr="005C14BC">
              <w:rPr>
                <w:noProof/>
                <w:webHidden/>
              </w:rPr>
              <w:fldChar w:fldCharType="end"/>
            </w:r>
          </w:hyperlink>
        </w:p>
        <w:p w14:paraId="74B9AA9D" w14:textId="4034C826" w:rsidR="000C0C98" w:rsidRPr="005C14BC" w:rsidRDefault="000C0C98" w:rsidP="00585655">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88" w:history="1">
            <w:r w:rsidRPr="005C14BC">
              <w:rPr>
                <w:rStyle w:val="Hipervnculo"/>
                <w:noProof/>
              </w:rPr>
              <w:t>C O N S I D E R A N D O S</w:t>
            </w:r>
            <w:r w:rsidRPr="005C14BC">
              <w:rPr>
                <w:noProof/>
                <w:webHidden/>
              </w:rPr>
              <w:tab/>
            </w:r>
            <w:r w:rsidRPr="005C14BC">
              <w:rPr>
                <w:noProof/>
                <w:webHidden/>
              </w:rPr>
              <w:fldChar w:fldCharType="begin"/>
            </w:r>
            <w:r w:rsidRPr="005C14BC">
              <w:rPr>
                <w:noProof/>
                <w:webHidden/>
              </w:rPr>
              <w:instrText xml:space="preserve"> PAGEREF _Toc205321088 \h </w:instrText>
            </w:r>
            <w:r w:rsidRPr="005C14BC">
              <w:rPr>
                <w:noProof/>
                <w:webHidden/>
              </w:rPr>
            </w:r>
            <w:r w:rsidRPr="005C14BC">
              <w:rPr>
                <w:noProof/>
                <w:webHidden/>
              </w:rPr>
              <w:fldChar w:fldCharType="separate"/>
            </w:r>
            <w:r w:rsidR="00642AF5">
              <w:rPr>
                <w:noProof/>
                <w:webHidden/>
              </w:rPr>
              <w:t>6</w:t>
            </w:r>
            <w:r w:rsidRPr="005C14BC">
              <w:rPr>
                <w:noProof/>
                <w:webHidden/>
              </w:rPr>
              <w:fldChar w:fldCharType="end"/>
            </w:r>
          </w:hyperlink>
        </w:p>
        <w:p w14:paraId="11D33ED3" w14:textId="4CDBF8BF"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89" w:history="1">
            <w:r w:rsidRPr="005C14BC">
              <w:rPr>
                <w:rStyle w:val="Hipervnculo"/>
                <w:noProof/>
              </w:rPr>
              <w:t>PRIMERO. Competencia</w:t>
            </w:r>
            <w:r w:rsidRPr="005C14BC">
              <w:rPr>
                <w:noProof/>
                <w:webHidden/>
              </w:rPr>
              <w:tab/>
            </w:r>
            <w:r w:rsidRPr="005C14BC">
              <w:rPr>
                <w:noProof/>
                <w:webHidden/>
              </w:rPr>
              <w:fldChar w:fldCharType="begin"/>
            </w:r>
            <w:r w:rsidRPr="005C14BC">
              <w:rPr>
                <w:noProof/>
                <w:webHidden/>
              </w:rPr>
              <w:instrText xml:space="preserve"> PAGEREF _Toc205321089 \h </w:instrText>
            </w:r>
            <w:r w:rsidRPr="005C14BC">
              <w:rPr>
                <w:noProof/>
                <w:webHidden/>
              </w:rPr>
            </w:r>
            <w:r w:rsidRPr="005C14BC">
              <w:rPr>
                <w:noProof/>
                <w:webHidden/>
              </w:rPr>
              <w:fldChar w:fldCharType="separate"/>
            </w:r>
            <w:r w:rsidR="00642AF5">
              <w:rPr>
                <w:noProof/>
                <w:webHidden/>
              </w:rPr>
              <w:t>6</w:t>
            </w:r>
            <w:r w:rsidRPr="005C14BC">
              <w:rPr>
                <w:noProof/>
                <w:webHidden/>
              </w:rPr>
              <w:fldChar w:fldCharType="end"/>
            </w:r>
          </w:hyperlink>
        </w:p>
        <w:p w14:paraId="701DECCE" w14:textId="6ACFCE60"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90" w:history="1">
            <w:r w:rsidRPr="005C14BC">
              <w:rPr>
                <w:rStyle w:val="Hipervnculo"/>
                <w:noProof/>
              </w:rPr>
              <w:t>SEGUNDO. Causales de improcedencia y sobreseimiento</w:t>
            </w:r>
            <w:r w:rsidRPr="005C14BC">
              <w:rPr>
                <w:noProof/>
                <w:webHidden/>
              </w:rPr>
              <w:tab/>
            </w:r>
            <w:r w:rsidRPr="005C14BC">
              <w:rPr>
                <w:noProof/>
                <w:webHidden/>
              </w:rPr>
              <w:fldChar w:fldCharType="begin"/>
            </w:r>
            <w:r w:rsidRPr="005C14BC">
              <w:rPr>
                <w:noProof/>
                <w:webHidden/>
              </w:rPr>
              <w:instrText xml:space="preserve"> PAGEREF _Toc205321090 \h </w:instrText>
            </w:r>
            <w:r w:rsidRPr="005C14BC">
              <w:rPr>
                <w:noProof/>
                <w:webHidden/>
              </w:rPr>
            </w:r>
            <w:r w:rsidRPr="005C14BC">
              <w:rPr>
                <w:noProof/>
                <w:webHidden/>
              </w:rPr>
              <w:fldChar w:fldCharType="separate"/>
            </w:r>
            <w:r w:rsidR="00642AF5">
              <w:rPr>
                <w:noProof/>
                <w:webHidden/>
              </w:rPr>
              <w:t>7</w:t>
            </w:r>
            <w:r w:rsidRPr="005C14BC">
              <w:rPr>
                <w:noProof/>
                <w:webHidden/>
              </w:rPr>
              <w:fldChar w:fldCharType="end"/>
            </w:r>
          </w:hyperlink>
        </w:p>
        <w:p w14:paraId="471297F7" w14:textId="7AC6361E"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91" w:history="1">
            <w:r w:rsidRPr="005C14BC">
              <w:rPr>
                <w:rStyle w:val="Hipervnculo"/>
                <w:noProof/>
              </w:rPr>
              <w:t>TERCERO. Determinación de la Controversia</w:t>
            </w:r>
            <w:r w:rsidRPr="005C14BC">
              <w:rPr>
                <w:noProof/>
                <w:webHidden/>
              </w:rPr>
              <w:tab/>
            </w:r>
            <w:r w:rsidRPr="005C14BC">
              <w:rPr>
                <w:noProof/>
                <w:webHidden/>
              </w:rPr>
              <w:fldChar w:fldCharType="begin"/>
            </w:r>
            <w:r w:rsidRPr="005C14BC">
              <w:rPr>
                <w:noProof/>
                <w:webHidden/>
              </w:rPr>
              <w:instrText xml:space="preserve"> PAGEREF _Toc205321091 \h </w:instrText>
            </w:r>
            <w:r w:rsidRPr="005C14BC">
              <w:rPr>
                <w:noProof/>
                <w:webHidden/>
              </w:rPr>
            </w:r>
            <w:r w:rsidRPr="005C14BC">
              <w:rPr>
                <w:noProof/>
                <w:webHidden/>
              </w:rPr>
              <w:fldChar w:fldCharType="separate"/>
            </w:r>
            <w:r w:rsidR="00642AF5">
              <w:rPr>
                <w:noProof/>
                <w:webHidden/>
              </w:rPr>
              <w:t>9</w:t>
            </w:r>
            <w:r w:rsidRPr="005C14BC">
              <w:rPr>
                <w:noProof/>
                <w:webHidden/>
              </w:rPr>
              <w:fldChar w:fldCharType="end"/>
            </w:r>
          </w:hyperlink>
        </w:p>
        <w:p w14:paraId="2F5CC5C2" w14:textId="0F84D79B"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92" w:history="1">
            <w:r w:rsidRPr="005C14BC">
              <w:rPr>
                <w:rStyle w:val="Hipervnculo"/>
                <w:noProof/>
              </w:rPr>
              <w:t>CUARTO. Marco normativo aplicable en materia de transparencia y acceso a la información pública</w:t>
            </w:r>
            <w:r w:rsidRPr="005C14BC">
              <w:rPr>
                <w:noProof/>
                <w:webHidden/>
              </w:rPr>
              <w:tab/>
            </w:r>
            <w:r w:rsidRPr="005C14BC">
              <w:rPr>
                <w:noProof/>
                <w:webHidden/>
              </w:rPr>
              <w:fldChar w:fldCharType="begin"/>
            </w:r>
            <w:r w:rsidRPr="005C14BC">
              <w:rPr>
                <w:noProof/>
                <w:webHidden/>
              </w:rPr>
              <w:instrText xml:space="preserve"> PAGEREF _Toc205321092 \h </w:instrText>
            </w:r>
            <w:r w:rsidRPr="005C14BC">
              <w:rPr>
                <w:noProof/>
                <w:webHidden/>
              </w:rPr>
            </w:r>
            <w:r w:rsidRPr="005C14BC">
              <w:rPr>
                <w:noProof/>
                <w:webHidden/>
              </w:rPr>
              <w:fldChar w:fldCharType="separate"/>
            </w:r>
            <w:r w:rsidR="00642AF5">
              <w:rPr>
                <w:noProof/>
                <w:webHidden/>
              </w:rPr>
              <w:t>10</w:t>
            </w:r>
            <w:r w:rsidRPr="005C14BC">
              <w:rPr>
                <w:noProof/>
                <w:webHidden/>
              </w:rPr>
              <w:fldChar w:fldCharType="end"/>
            </w:r>
          </w:hyperlink>
        </w:p>
        <w:p w14:paraId="151B73F4" w14:textId="7850EE79"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93" w:history="1">
            <w:r w:rsidRPr="005C14BC">
              <w:rPr>
                <w:rStyle w:val="Hipervnculo"/>
                <w:noProof/>
              </w:rPr>
              <w:t>QUINTO. Estudio de Fondo</w:t>
            </w:r>
            <w:r w:rsidRPr="005C14BC">
              <w:rPr>
                <w:noProof/>
                <w:webHidden/>
              </w:rPr>
              <w:tab/>
            </w:r>
            <w:r w:rsidRPr="005C14BC">
              <w:rPr>
                <w:noProof/>
                <w:webHidden/>
              </w:rPr>
              <w:fldChar w:fldCharType="begin"/>
            </w:r>
            <w:r w:rsidRPr="005C14BC">
              <w:rPr>
                <w:noProof/>
                <w:webHidden/>
              </w:rPr>
              <w:instrText xml:space="preserve"> PAGEREF _Toc205321093 \h </w:instrText>
            </w:r>
            <w:r w:rsidRPr="005C14BC">
              <w:rPr>
                <w:noProof/>
                <w:webHidden/>
              </w:rPr>
            </w:r>
            <w:r w:rsidRPr="005C14BC">
              <w:rPr>
                <w:noProof/>
                <w:webHidden/>
              </w:rPr>
              <w:fldChar w:fldCharType="separate"/>
            </w:r>
            <w:r w:rsidR="00642AF5">
              <w:rPr>
                <w:noProof/>
                <w:webHidden/>
              </w:rPr>
              <w:t>11</w:t>
            </w:r>
            <w:r w:rsidRPr="005C14BC">
              <w:rPr>
                <w:noProof/>
                <w:webHidden/>
              </w:rPr>
              <w:fldChar w:fldCharType="end"/>
            </w:r>
          </w:hyperlink>
        </w:p>
        <w:p w14:paraId="593C0E43" w14:textId="5AD50F7D" w:rsidR="000C0C98" w:rsidRPr="005C14BC" w:rsidRDefault="000C0C98" w:rsidP="00585655">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94" w:history="1">
            <w:r w:rsidRPr="005C14BC">
              <w:rPr>
                <w:rStyle w:val="Hipervnculo"/>
                <w:noProof/>
              </w:rPr>
              <w:t>SEXTO. Decisión</w:t>
            </w:r>
            <w:r w:rsidRPr="005C14BC">
              <w:rPr>
                <w:noProof/>
                <w:webHidden/>
              </w:rPr>
              <w:tab/>
            </w:r>
            <w:r w:rsidRPr="005C14BC">
              <w:rPr>
                <w:noProof/>
                <w:webHidden/>
              </w:rPr>
              <w:fldChar w:fldCharType="begin"/>
            </w:r>
            <w:r w:rsidRPr="005C14BC">
              <w:rPr>
                <w:noProof/>
                <w:webHidden/>
              </w:rPr>
              <w:instrText xml:space="preserve"> PAGEREF _Toc205321094 \h </w:instrText>
            </w:r>
            <w:r w:rsidRPr="005C14BC">
              <w:rPr>
                <w:noProof/>
                <w:webHidden/>
              </w:rPr>
            </w:r>
            <w:r w:rsidRPr="005C14BC">
              <w:rPr>
                <w:noProof/>
                <w:webHidden/>
              </w:rPr>
              <w:fldChar w:fldCharType="separate"/>
            </w:r>
            <w:r w:rsidR="00642AF5">
              <w:rPr>
                <w:noProof/>
                <w:webHidden/>
              </w:rPr>
              <w:t>19</w:t>
            </w:r>
            <w:r w:rsidRPr="005C14BC">
              <w:rPr>
                <w:noProof/>
                <w:webHidden/>
              </w:rPr>
              <w:fldChar w:fldCharType="end"/>
            </w:r>
          </w:hyperlink>
        </w:p>
        <w:p w14:paraId="6FFC0A23" w14:textId="76A712C9" w:rsidR="000C0C98" w:rsidRPr="005C14BC" w:rsidRDefault="000C0C98" w:rsidP="00585655">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5321095" w:history="1">
            <w:r w:rsidRPr="005C14BC">
              <w:rPr>
                <w:rStyle w:val="Hipervnculo"/>
                <w:noProof/>
              </w:rPr>
              <w:t>R E S U E L V E</w:t>
            </w:r>
            <w:r w:rsidRPr="005C14BC">
              <w:rPr>
                <w:noProof/>
                <w:webHidden/>
              </w:rPr>
              <w:tab/>
            </w:r>
            <w:r w:rsidRPr="005C14BC">
              <w:rPr>
                <w:noProof/>
                <w:webHidden/>
              </w:rPr>
              <w:fldChar w:fldCharType="begin"/>
            </w:r>
            <w:r w:rsidRPr="005C14BC">
              <w:rPr>
                <w:noProof/>
                <w:webHidden/>
              </w:rPr>
              <w:instrText xml:space="preserve"> PAGEREF _Toc205321095 \h </w:instrText>
            </w:r>
            <w:r w:rsidRPr="005C14BC">
              <w:rPr>
                <w:noProof/>
                <w:webHidden/>
              </w:rPr>
            </w:r>
            <w:r w:rsidRPr="005C14BC">
              <w:rPr>
                <w:noProof/>
                <w:webHidden/>
              </w:rPr>
              <w:fldChar w:fldCharType="separate"/>
            </w:r>
            <w:r w:rsidR="00642AF5">
              <w:rPr>
                <w:noProof/>
                <w:webHidden/>
              </w:rPr>
              <w:t>20</w:t>
            </w:r>
            <w:r w:rsidRPr="005C14BC">
              <w:rPr>
                <w:noProof/>
                <w:webHidden/>
              </w:rPr>
              <w:fldChar w:fldCharType="end"/>
            </w:r>
          </w:hyperlink>
        </w:p>
        <w:p w14:paraId="5B9D6C11" w14:textId="331DCCD6" w:rsidR="00C4052B" w:rsidRPr="005C14BC" w:rsidRDefault="00C4052B" w:rsidP="00585655">
          <w:pPr>
            <w:spacing w:after="0" w:line="360" w:lineRule="auto"/>
          </w:pPr>
          <w:r w:rsidRPr="005C14BC">
            <w:rPr>
              <w:b/>
              <w:bCs/>
              <w:lang w:val="es-ES"/>
            </w:rPr>
            <w:fldChar w:fldCharType="end"/>
          </w:r>
        </w:p>
      </w:sdtContent>
    </w:sdt>
    <w:p w14:paraId="57481942" w14:textId="77777777" w:rsidR="00C4052B" w:rsidRPr="005C14BC" w:rsidRDefault="00C4052B" w:rsidP="00585655">
      <w:pPr>
        <w:tabs>
          <w:tab w:val="left" w:pos="8931"/>
        </w:tabs>
        <w:spacing w:after="0" w:line="360" w:lineRule="auto"/>
      </w:pPr>
    </w:p>
    <w:p w14:paraId="411B5995" w14:textId="77777777" w:rsidR="00C4052B" w:rsidRPr="005C14BC" w:rsidRDefault="00C4052B" w:rsidP="00585655">
      <w:pPr>
        <w:tabs>
          <w:tab w:val="left" w:pos="8931"/>
        </w:tabs>
        <w:spacing w:after="0" w:line="360" w:lineRule="auto"/>
      </w:pPr>
    </w:p>
    <w:p w14:paraId="6784625D" w14:textId="77777777" w:rsidR="00C4052B" w:rsidRPr="005C14BC" w:rsidRDefault="00C4052B" w:rsidP="00585655">
      <w:pPr>
        <w:tabs>
          <w:tab w:val="left" w:pos="8931"/>
        </w:tabs>
        <w:spacing w:after="0" w:line="360" w:lineRule="auto"/>
      </w:pPr>
    </w:p>
    <w:p w14:paraId="140888DD" w14:textId="77777777" w:rsidR="00C4052B" w:rsidRPr="005C14BC" w:rsidRDefault="00C4052B" w:rsidP="00585655">
      <w:pPr>
        <w:tabs>
          <w:tab w:val="left" w:pos="8931"/>
        </w:tabs>
        <w:spacing w:after="0" w:line="360" w:lineRule="auto"/>
      </w:pPr>
    </w:p>
    <w:p w14:paraId="46268890" w14:textId="77777777" w:rsidR="00C4052B" w:rsidRPr="005C14BC" w:rsidRDefault="00C4052B" w:rsidP="00585655">
      <w:pPr>
        <w:tabs>
          <w:tab w:val="left" w:pos="8931"/>
        </w:tabs>
        <w:spacing w:after="0" w:line="360" w:lineRule="auto"/>
      </w:pPr>
    </w:p>
    <w:p w14:paraId="147CC638" w14:textId="77777777" w:rsidR="00C4052B" w:rsidRPr="005C14BC" w:rsidRDefault="00C4052B" w:rsidP="00585655">
      <w:pPr>
        <w:tabs>
          <w:tab w:val="left" w:pos="8931"/>
        </w:tabs>
        <w:spacing w:after="0" w:line="360" w:lineRule="auto"/>
      </w:pPr>
    </w:p>
    <w:p w14:paraId="01BB5716" w14:textId="77777777" w:rsidR="00C4052B" w:rsidRPr="005C14BC" w:rsidRDefault="00C4052B" w:rsidP="00585655">
      <w:pPr>
        <w:tabs>
          <w:tab w:val="left" w:pos="8931"/>
        </w:tabs>
        <w:spacing w:after="0" w:line="360" w:lineRule="auto"/>
      </w:pPr>
    </w:p>
    <w:p w14:paraId="62C1CEC9" w14:textId="77777777" w:rsidR="00C4052B" w:rsidRPr="005C14BC" w:rsidRDefault="00C4052B" w:rsidP="00585655">
      <w:pPr>
        <w:tabs>
          <w:tab w:val="left" w:pos="8931"/>
        </w:tabs>
        <w:spacing w:after="0" w:line="360" w:lineRule="auto"/>
      </w:pPr>
    </w:p>
    <w:p w14:paraId="7F38981D" w14:textId="77777777" w:rsidR="00A55E82" w:rsidRPr="005C14BC" w:rsidRDefault="00A55E82" w:rsidP="00585655">
      <w:pPr>
        <w:tabs>
          <w:tab w:val="left" w:pos="8931"/>
        </w:tabs>
        <w:spacing w:after="0" w:line="360" w:lineRule="auto"/>
      </w:pPr>
    </w:p>
    <w:p w14:paraId="6E6C2561" w14:textId="77777777" w:rsidR="00D61CB8" w:rsidRPr="005C14BC" w:rsidRDefault="00D61CB8" w:rsidP="00585655">
      <w:pPr>
        <w:tabs>
          <w:tab w:val="left" w:pos="8931"/>
        </w:tabs>
        <w:spacing w:after="0" w:line="360" w:lineRule="auto"/>
      </w:pPr>
    </w:p>
    <w:p w14:paraId="3FB7EB5E" w14:textId="496BE89B" w:rsidR="005C690F" w:rsidRPr="005C14BC" w:rsidRDefault="007D6307" w:rsidP="00585655">
      <w:pPr>
        <w:tabs>
          <w:tab w:val="left" w:pos="8931"/>
        </w:tabs>
        <w:spacing w:after="0" w:line="360" w:lineRule="auto"/>
      </w:pPr>
      <w:r w:rsidRPr="005C14BC">
        <w:t xml:space="preserve">Resolución del Pleno del Instituto de Transparencia, Acceso a la Información Pública y Protección de Datos Personales del Estado de México y Municipios, con domicilio en Metepec, Estado de México, de </w:t>
      </w:r>
      <w:r w:rsidR="00EF0C39" w:rsidRPr="005C14BC">
        <w:t xml:space="preserve">fecha </w:t>
      </w:r>
      <w:r w:rsidR="005B2D7D">
        <w:t>veinticuatro</w:t>
      </w:r>
      <w:r w:rsidR="000B40C7" w:rsidRPr="005C14BC">
        <w:t xml:space="preserve"> de </w:t>
      </w:r>
      <w:r w:rsidR="00A02DDB" w:rsidRPr="005C14BC">
        <w:t>septiembre</w:t>
      </w:r>
      <w:r w:rsidR="00CF7AA5" w:rsidRPr="005C14BC">
        <w:t xml:space="preserve"> </w:t>
      </w:r>
      <w:r w:rsidR="00945CB8" w:rsidRPr="005C14BC">
        <w:t>de dos mil veintic</w:t>
      </w:r>
      <w:r w:rsidR="00C11A18" w:rsidRPr="005C14BC">
        <w:t>inco</w:t>
      </w:r>
      <w:r w:rsidRPr="005C14BC">
        <w:t xml:space="preserve">. </w:t>
      </w:r>
    </w:p>
    <w:p w14:paraId="0DCD3B82" w14:textId="77777777" w:rsidR="005C690F" w:rsidRPr="005C14BC" w:rsidRDefault="005C690F" w:rsidP="00585655">
      <w:pPr>
        <w:spacing w:after="0" w:line="360" w:lineRule="auto"/>
        <w:rPr>
          <w:b/>
        </w:rPr>
      </w:pPr>
    </w:p>
    <w:p w14:paraId="1570B336" w14:textId="3C39D2EE" w:rsidR="005C690F" w:rsidRPr="005C14BC" w:rsidRDefault="007D6307" w:rsidP="00585655">
      <w:pPr>
        <w:spacing w:after="0" w:line="360" w:lineRule="auto"/>
        <w:rPr>
          <w:color w:val="0D0D0D"/>
        </w:rPr>
      </w:pPr>
      <w:r w:rsidRPr="005C14BC">
        <w:rPr>
          <w:b/>
        </w:rPr>
        <w:t xml:space="preserve">VISTO </w:t>
      </w:r>
      <w:r w:rsidRPr="005C14BC">
        <w:t xml:space="preserve">el expediente electrónico conformado con motivo del Recurso de Revisión </w:t>
      </w:r>
      <w:r w:rsidR="00EE1006" w:rsidRPr="00D94D4C">
        <w:rPr>
          <w:b/>
          <w:bCs/>
        </w:rPr>
        <w:t>0</w:t>
      </w:r>
      <w:r w:rsidR="00A02DDB" w:rsidRPr="00D94D4C">
        <w:rPr>
          <w:b/>
          <w:bCs/>
        </w:rPr>
        <w:t>8</w:t>
      </w:r>
      <w:r w:rsidR="000142CA" w:rsidRPr="00D94D4C">
        <w:rPr>
          <w:b/>
          <w:bCs/>
        </w:rPr>
        <w:t>581</w:t>
      </w:r>
      <w:r w:rsidR="000D392E" w:rsidRPr="00D94D4C">
        <w:rPr>
          <w:b/>
          <w:bCs/>
        </w:rPr>
        <w:t>/INFOEM/IP/RR/2025</w:t>
      </w:r>
      <w:r w:rsidRPr="005C14BC">
        <w:rPr>
          <w:bCs/>
        </w:rPr>
        <w:t xml:space="preserve">, interpuesto </w:t>
      </w:r>
      <w:r w:rsidR="008415EA" w:rsidRPr="005C14BC">
        <w:rPr>
          <w:bCs/>
        </w:rPr>
        <w:t>por</w:t>
      </w:r>
      <w:r w:rsidR="00EE1006" w:rsidRPr="005C14BC">
        <w:rPr>
          <w:bCs/>
        </w:rPr>
        <w:t xml:space="preserve"> </w:t>
      </w:r>
      <w:r w:rsidR="009A0549" w:rsidRPr="009A0549">
        <w:rPr>
          <w:b/>
          <w:highlight w:val="black"/>
        </w:rPr>
        <w:t>XXXXXXXXXXXXXXXXXXX</w:t>
      </w:r>
      <w:r w:rsidR="000142CA" w:rsidRPr="005C14BC">
        <w:rPr>
          <w:bCs/>
        </w:rPr>
        <w:t xml:space="preserve">, quien será </w:t>
      </w:r>
      <w:r w:rsidR="00D906B2" w:rsidRPr="005C14BC">
        <w:rPr>
          <w:bCs/>
        </w:rPr>
        <w:t>la persona</w:t>
      </w:r>
      <w:r w:rsidRPr="005C14BC">
        <w:rPr>
          <w:bCs/>
        </w:rPr>
        <w:t xml:space="preserve"> </w:t>
      </w:r>
      <w:r w:rsidRPr="005C14BC">
        <w:rPr>
          <w:bCs/>
          <w:color w:val="0D0D0D"/>
        </w:rPr>
        <w:t>Recurrente o Particular, en contra de la respuesta del Sujeto Obligado</w:t>
      </w:r>
      <w:r w:rsidR="00705FBB" w:rsidRPr="005C14BC">
        <w:rPr>
          <w:bCs/>
          <w:color w:val="0D0D0D"/>
        </w:rPr>
        <w:t xml:space="preserve">, </w:t>
      </w:r>
      <w:r w:rsidR="008246F7" w:rsidRPr="00D94D4C">
        <w:rPr>
          <w:b/>
        </w:rPr>
        <w:t>Ayuntamiento d</w:t>
      </w:r>
      <w:r w:rsidR="00EC7CBF" w:rsidRPr="00D94D4C">
        <w:rPr>
          <w:b/>
        </w:rPr>
        <w:t xml:space="preserve">e </w:t>
      </w:r>
      <w:r w:rsidR="000142CA" w:rsidRPr="00D94D4C">
        <w:rPr>
          <w:b/>
        </w:rPr>
        <w:t>Coyotepec</w:t>
      </w:r>
      <w:r w:rsidR="00EF0C39" w:rsidRPr="005C14BC">
        <w:rPr>
          <w:bCs/>
        </w:rPr>
        <w:t>,</w:t>
      </w:r>
      <w:r w:rsidRPr="005C14BC">
        <w:rPr>
          <w:bCs/>
          <w:color w:val="0D0D0D"/>
        </w:rPr>
        <w:t xml:space="preserve"> </w:t>
      </w:r>
      <w:r w:rsidRPr="005C14BC">
        <w:rPr>
          <w:color w:val="0D0D0D"/>
        </w:rPr>
        <w:t>a la solicitud de acceso a la información pública</w:t>
      </w:r>
      <w:r w:rsidR="00800641" w:rsidRPr="005C14BC">
        <w:rPr>
          <w:color w:val="0D0D0D"/>
        </w:rPr>
        <w:t xml:space="preserve"> </w:t>
      </w:r>
      <w:r w:rsidR="00322E84" w:rsidRPr="005C14BC">
        <w:t>0</w:t>
      </w:r>
      <w:r w:rsidR="000142CA" w:rsidRPr="005C14BC">
        <w:t>0288</w:t>
      </w:r>
      <w:r w:rsidR="00EE1006" w:rsidRPr="005C14BC">
        <w:t>/</w:t>
      </w:r>
      <w:r w:rsidR="000142CA" w:rsidRPr="005C14BC">
        <w:t>COYOTEP</w:t>
      </w:r>
      <w:r w:rsidR="000D392E" w:rsidRPr="005C14BC">
        <w:t>/IP/2025</w:t>
      </w:r>
      <w:r w:rsidRPr="005C14BC">
        <w:rPr>
          <w:color w:val="000000"/>
        </w:rPr>
        <w:t xml:space="preserve">, </w:t>
      </w:r>
      <w:r w:rsidRPr="005C14BC">
        <w:rPr>
          <w:color w:val="0D0D0D"/>
        </w:rPr>
        <w:t>se emite la presente Resolución, con base en los Antecedentes y Considerandos que se exponen a continuación:</w:t>
      </w:r>
    </w:p>
    <w:p w14:paraId="1F97CEF3" w14:textId="77777777" w:rsidR="005C690F" w:rsidRPr="005C14BC" w:rsidRDefault="005C690F" w:rsidP="00585655">
      <w:pPr>
        <w:spacing w:after="0" w:line="360" w:lineRule="auto"/>
        <w:rPr>
          <w:b/>
        </w:rPr>
      </w:pPr>
    </w:p>
    <w:p w14:paraId="1DEAF9D3" w14:textId="24D35555" w:rsidR="005C690F" w:rsidRPr="005C14BC" w:rsidRDefault="00CD6238" w:rsidP="00585655">
      <w:pPr>
        <w:pStyle w:val="Ttulo1"/>
        <w:spacing w:before="0" w:after="0" w:line="360" w:lineRule="auto"/>
        <w:jc w:val="center"/>
        <w:rPr>
          <w:sz w:val="22"/>
          <w:szCs w:val="22"/>
        </w:rPr>
      </w:pPr>
      <w:bookmarkStart w:id="0" w:name="_Toc205321083"/>
      <w:r w:rsidRPr="005C14BC">
        <w:rPr>
          <w:sz w:val="22"/>
          <w:szCs w:val="22"/>
        </w:rPr>
        <w:t>A N T E C E D E N T E S</w:t>
      </w:r>
      <w:bookmarkEnd w:id="0"/>
    </w:p>
    <w:p w14:paraId="5A7EDA4F" w14:textId="77777777" w:rsidR="005C690F" w:rsidRPr="005C14BC" w:rsidRDefault="005C690F" w:rsidP="00585655">
      <w:pPr>
        <w:spacing w:after="0" w:line="360" w:lineRule="auto"/>
        <w:jc w:val="center"/>
        <w:rPr>
          <w:b/>
        </w:rPr>
      </w:pPr>
    </w:p>
    <w:p w14:paraId="4930DAB9" w14:textId="701611A7" w:rsidR="00E22EA8" w:rsidRPr="005C14BC" w:rsidRDefault="009215C2" w:rsidP="00585655">
      <w:pPr>
        <w:pStyle w:val="Ttulo2"/>
        <w:spacing w:before="0" w:after="0" w:line="360" w:lineRule="auto"/>
        <w:rPr>
          <w:sz w:val="22"/>
          <w:szCs w:val="22"/>
          <w:lang w:eastAsia="es-ES"/>
        </w:rPr>
      </w:pPr>
      <w:bookmarkStart w:id="1" w:name="_Toc205321084"/>
      <w:r w:rsidRPr="005C14BC">
        <w:rPr>
          <w:sz w:val="22"/>
          <w:szCs w:val="22"/>
          <w:lang w:eastAsia="es-ES"/>
        </w:rPr>
        <w:t xml:space="preserve">I. </w:t>
      </w:r>
      <w:r w:rsidR="00E22EA8" w:rsidRPr="005C14BC">
        <w:rPr>
          <w:sz w:val="22"/>
          <w:szCs w:val="22"/>
          <w:lang w:eastAsia="es-ES"/>
        </w:rPr>
        <w:t>Presentación de la solicitud de información</w:t>
      </w:r>
      <w:bookmarkEnd w:id="1"/>
    </w:p>
    <w:p w14:paraId="63A20E25" w14:textId="77777777" w:rsidR="009215C2" w:rsidRPr="005C14BC" w:rsidRDefault="009215C2" w:rsidP="00585655">
      <w:pPr>
        <w:tabs>
          <w:tab w:val="left" w:pos="567"/>
        </w:tabs>
        <w:spacing w:after="0" w:line="360" w:lineRule="auto"/>
        <w:rPr>
          <w:rFonts w:eastAsia="Times New Roman" w:cs="Tahoma"/>
          <w:lang w:eastAsia="es-ES"/>
        </w:rPr>
      </w:pPr>
    </w:p>
    <w:p w14:paraId="301B8A4E" w14:textId="18D42FD6" w:rsidR="00E22EA8" w:rsidRPr="005C14BC" w:rsidRDefault="00D906B2" w:rsidP="00585655">
      <w:pPr>
        <w:spacing w:after="0" w:line="360" w:lineRule="auto"/>
        <w:rPr>
          <w:rFonts w:eastAsia="Times New Roman" w:cs="Tahoma"/>
          <w:lang w:eastAsia="es-ES"/>
        </w:rPr>
      </w:pPr>
      <w:r w:rsidRPr="005C14BC">
        <w:rPr>
          <w:rFonts w:eastAsia="Times New Roman" w:cs="Tahoma"/>
          <w:lang w:eastAsia="es-ES"/>
        </w:rPr>
        <w:t>El</w:t>
      </w:r>
      <w:r w:rsidR="00D52EC1" w:rsidRPr="005C14BC">
        <w:rPr>
          <w:rFonts w:eastAsia="Times New Roman" w:cs="Tahoma"/>
          <w:lang w:eastAsia="es-ES"/>
        </w:rPr>
        <w:t xml:space="preserve"> </w:t>
      </w:r>
      <w:r w:rsidR="000142CA" w:rsidRPr="005C14BC">
        <w:rPr>
          <w:rFonts w:eastAsia="Times New Roman" w:cs="Tahoma"/>
          <w:lang w:eastAsia="es-ES"/>
        </w:rPr>
        <w:t>siete de julio</w:t>
      </w:r>
      <w:r w:rsidR="00A41789" w:rsidRPr="005C14BC">
        <w:rPr>
          <w:rFonts w:eastAsia="Times New Roman" w:cs="Tahoma"/>
          <w:lang w:eastAsia="es-ES"/>
        </w:rPr>
        <w:t xml:space="preserve"> </w:t>
      </w:r>
      <w:r w:rsidR="008E0DC4" w:rsidRPr="005C14BC">
        <w:rPr>
          <w:rFonts w:eastAsia="Times New Roman" w:cs="Tahoma"/>
          <w:lang w:eastAsia="es-ES"/>
        </w:rPr>
        <w:t>de dos mil veinticinco</w:t>
      </w:r>
      <w:r w:rsidR="000142CA" w:rsidRPr="005C14BC">
        <w:rPr>
          <w:rFonts w:eastAsia="Times New Roman" w:cs="Tahoma"/>
          <w:lang w:eastAsia="es-ES"/>
        </w:rPr>
        <w:t xml:space="preserve"> (ya que si bien se presentó el seis del mismo mes y año, </w:t>
      </w:r>
      <w:r w:rsidR="00A902C4" w:rsidRPr="005C14BC">
        <w:rPr>
          <w:rFonts w:eastAsia="Times New Roman" w:cs="Tahoma"/>
          <w:lang w:eastAsia="es-ES"/>
        </w:rPr>
        <w:t>tan bien es que, fue día inhábil)</w:t>
      </w:r>
      <w:r w:rsidR="00BF362A" w:rsidRPr="005C14BC">
        <w:rPr>
          <w:rFonts w:eastAsia="Times New Roman" w:cs="Tahoma"/>
          <w:lang w:eastAsia="es-ES"/>
        </w:rPr>
        <w:t xml:space="preserve">, </w:t>
      </w:r>
      <w:r w:rsidR="00E22EA8" w:rsidRPr="005C14BC">
        <w:rPr>
          <w:rFonts w:eastAsia="Times New Roman" w:cs="Tahoma"/>
          <w:lang w:eastAsia="es-ES"/>
        </w:rPr>
        <w:t>el Particular presentó una solicitud de acceso a la información pública, a través del Sistema de Acceso a la Información Mexiquense (SAIMEX), ante</w:t>
      </w:r>
      <w:r w:rsidR="000B3C56" w:rsidRPr="005C14BC">
        <w:rPr>
          <w:rFonts w:eastAsia="Times New Roman" w:cs="Tahoma"/>
          <w:lang w:eastAsia="es-ES"/>
        </w:rPr>
        <w:t xml:space="preserve"> </w:t>
      </w:r>
      <w:r w:rsidR="00DC175C" w:rsidRPr="005C14BC">
        <w:rPr>
          <w:rFonts w:eastAsia="Times New Roman" w:cs="Tahoma"/>
          <w:lang w:eastAsia="es-ES"/>
        </w:rPr>
        <w:t>el</w:t>
      </w:r>
      <w:r w:rsidR="008246F7" w:rsidRPr="005C14BC">
        <w:t xml:space="preserve"> Ayuntamiento de </w:t>
      </w:r>
      <w:r w:rsidR="004939EF" w:rsidRPr="005C14BC">
        <w:t>Coyotepec</w:t>
      </w:r>
      <w:r w:rsidR="008E0DC4" w:rsidRPr="005C14BC">
        <w:rPr>
          <w:rFonts w:eastAsia="Calibri" w:cs="Times New Roman"/>
          <w:color w:val="000000"/>
        </w:rPr>
        <w:t>,</w:t>
      </w:r>
      <w:r w:rsidR="00DC175C" w:rsidRPr="005C14BC">
        <w:rPr>
          <w:rFonts w:eastAsia="Calibri" w:cs="Tahoma"/>
        </w:rPr>
        <w:t xml:space="preserve"> </w:t>
      </w:r>
      <w:r w:rsidR="00E22EA8" w:rsidRPr="005C14BC">
        <w:rPr>
          <w:rFonts w:eastAsia="Calibri" w:cs="Tahoma"/>
        </w:rPr>
        <w:t xml:space="preserve">en los siguientes términos: </w:t>
      </w:r>
    </w:p>
    <w:p w14:paraId="2B959865" w14:textId="77777777" w:rsidR="00E22EA8" w:rsidRPr="005C14BC" w:rsidRDefault="00E22EA8" w:rsidP="00585655">
      <w:pPr>
        <w:spacing w:after="0" w:line="360" w:lineRule="auto"/>
        <w:rPr>
          <w:rFonts w:eastAsia="Calibri" w:cs="Tahoma"/>
        </w:rPr>
      </w:pPr>
    </w:p>
    <w:p w14:paraId="3FBC9D66" w14:textId="0F26255C" w:rsidR="00A41789" w:rsidRPr="005C14BC" w:rsidRDefault="00125F26" w:rsidP="00585655">
      <w:pPr>
        <w:tabs>
          <w:tab w:val="left" w:pos="4667"/>
        </w:tabs>
        <w:spacing w:after="0" w:line="360" w:lineRule="auto"/>
        <w:ind w:left="567" w:right="567"/>
        <w:rPr>
          <w:rFonts w:eastAsia="Times New Roman" w:cs="Tahoma"/>
          <w:b/>
          <w:i/>
          <w:iCs/>
          <w:sz w:val="20"/>
          <w:szCs w:val="20"/>
          <w:lang w:eastAsia="es-ES"/>
        </w:rPr>
      </w:pPr>
      <w:r w:rsidRPr="005C14BC">
        <w:rPr>
          <w:rFonts w:eastAsia="Times New Roman" w:cs="Tahoma"/>
          <w:b/>
          <w:i/>
          <w:iCs/>
          <w:sz w:val="20"/>
          <w:szCs w:val="20"/>
          <w:lang w:eastAsia="es-ES"/>
        </w:rPr>
        <w:t>“</w:t>
      </w:r>
      <w:r w:rsidR="00E22EA8" w:rsidRPr="005C14BC">
        <w:rPr>
          <w:rFonts w:eastAsia="Times New Roman" w:cs="Tahoma"/>
          <w:b/>
          <w:i/>
          <w:iCs/>
          <w:sz w:val="20"/>
          <w:szCs w:val="20"/>
          <w:lang w:eastAsia="es-ES"/>
        </w:rPr>
        <w:t>DESCRIPCIÓN CLARA Y PRECI</w:t>
      </w:r>
      <w:r w:rsidR="0084143D" w:rsidRPr="005C14BC">
        <w:rPr>
          <w:rFonts w:eastAsia="Times New Roman" w:cs="Tahoma"/>
          <w:b/>
          <w:i/>
          <w:iCs/>
          <w:sz w:val="20"/>
          <w:szCs w:val="20"/>
          <w:lang w:eastAsia="es-ES"/>
        </w:rPr>
        <w:t xml:space="preserve">SA DE LA </w:t>
      </w:r>
      <w:r w:rsidR="00A41789" w:rsidRPr="005C14BC">
        <w:rPr>
          <w:rFonts w:eastAsia="Times New Roman" w:cs="Tahoma"/>
          <w:b/>
          <w:i/>
          <w:iCs/>
          <w:sz w:val="20"/>
          <w:szCs w:val="20"/>
          <w:lang w:eastAsia="es-ES"/>
        </w:rPr>
        <w:t>INFORMACIÓN SOLICITADA</w:t>
      </w:r>
    </w:p>
    <w:p w14:paraId="2C6BC213" w14:textId="03C324F7" w:rsidR="00E22EA8" w:rsidRPr="005C14BC" w:rsidRDefault="004939EF" w:rsidP="00585655">
      <w:pPr>
        <w:tabs>
          <w:tab w:val="left" w:pos="4667"/>
        </w:tabs>
        <w:spacing w:after="0" w:line="360" w:lineRule="auto"/>
        <w:ind w:left="567" w:right="567"/>
        <w:rPr>
          <w:rFonts w:eastAsia="Times New Roman" w:cs="Tahoma"/>
          <w:bCs/>
          <w:i/>
          <w:iCs/>
          <w:sz w:val="20"/>
          <w:szCs w:val="20"/>
          <w:lang w:eastAsia="es-ES"/>
        </w:rPr>
      </w:pPr>
      <w:r w:rsidRPr="005C14BC">
        <w:rPr>
          <w:i/>
          <w:iCs/>
          <w:sz w:val="20"/>
          <w:szCs w:val="20"/>
        </w:rPr>
        <w:t xml:space="preserve">En relación con las recientes elecciones de autoridades auxiliares en el estado de </w:t>
      </w:r>
      <w:proofErr w:type="spellStart"/>
      <w:r w:rsidRPr="005C14BC">
        <w:rPr>
          <w:i/>
          <w:iCs/>
          <w:sz w:val="20"/>
          <w:szCs w:val="20"/>
        </w:rPr>
        <w:t>Mexico</w:t>
      </w:r>
      <w:proofErr w:type="spellEnd"/>
      <w:r w:rsidRPr="005C14BC">
        <w:rPr>
          <w:i/>
          <w:iCs/>
          <w:sz w:val="20"/>
          <w:szCs w:val="20"/>
        </w:rPr>
        <w:t>, requiero saber la siguiente información cuantitativa del municipio: 1. ¿En cuántas delegaciones se llevaron a cabo elecciones en su municipio? (sólo el número). 2. ¿</w:t>
      </w:r>
      <w:proofErr w:type="spellStart"/>
      <w:r w:rsidRPr="005C14BC">
        <w:rPr>
          <w:i/>
          <w:iCs/>
          <w:sz w:val="20"/>
          <w:szCs w:val="20"/>
        </w:rPr>
        <w:t>Cuantas</w:t>
      </w:r>
      <w:proofErr w:type="spellEnd"/>
      <w:r w:rsidRPr="005C14BC">
        <w:rPr>
          <w:i/>
          <w:iCs/>
          <w:sz w:val="20"/>
          <w:szCs w:val="20"/>
        </w:rPr>
        <w:t xml:space="preserve"> mujeres fueron electas como delegadas titulares (omitir suplencias) en el municipio? 3. ¿Cuántos hombres fueron electos como </w:t>
      </w:r>
      <w:r w:rsidRPr="005C14BC">
        <w:rPr>
          <w:i/>
          <w:iCs/>
          <w:sz w:val="20"/>
          <w:szCs w:val="20"/>
        </w:rPr>
        <w:lastRenderedPageBreak/>
        <w:t>delegados titulares (omitir suplencias) en el municipio? 4. Copia de la convocatoria pública para la elección de autoridades auxiliares.</w:t>
      </w:r>
      <w:r w:rsidR="009215C2" w:rsidRPr="005C14BC">
        <w:rPr>
          <w:i/>
          <w:iCs/>
          <w:sz w:val="20"/>
          <w:szCs w:val="20"/>
        </w:rPr>
        <w:t>”</w:t>
      </w:r>
      <w:r w:rsidR="00857C17" w:rsidRPr="005C14BC">
        <w:rPr>
          <w:i/>
          <w:iCs/>
          <w:sz w:val="20"/>
          <w:szCs w:val="20"/>
        </w:rPr>
        <w:t xml:space="preserve"> (Sic.)</w:t>
      </w:r>
    </w:p>
    <w:p w14:paraId="5E88ED39" w14:textId="77777777" w:rsidR="00BF362A" w:rsidRPr="005C14BC" w:rsidRDefault="00BF362A" w:rsidP="00585655">
      <w:pPr>
        <w:tabs>
          <w:tab w:val="left" w:pos="4667"/>
        </w:tabs>
        <w:spacing w:after="0" w:line="360" w:lineRule="auto"/>
        <w:ind w:left="567" w:right="567"/>
        <w:rPr>
          <w:rFonts w:eastAsia="Times New Roman" w:cs="Tahoma"/>
          <w:b/>
          <w:bCs/>
          <w:i/>
          <w:iCs/>
          <w:sz w:val="20"/>
          <w:lang w:eastAsia="es-ES"/>
        </w:rPr>
      </w:pPr>
    </w:p>
    <w:p w14:paraId="6C0DE105" w14:textId="3FEE2196" w:rsidR="00E22EA8" w:rsidRPr="005C14BC" w:rsidRDefault="00125F26" w:rsidP="00585655">
      <w:pPr>
        <w:tabs>
          <w:tab w:val="left" w:pos="4667"/>
        </w:tabs>
        <w:spacing w:after="0" w:line="360" w:lineRule="auto"/>
        <w:ind w:left="567" w:right="567"/>
        <w:rPr>
          <w:rFonts w:eastAsia="Times New Roman" w:cs="Tahoma"/>
          <w:b/>
          <w:bCs/>
          <w:i/>
          <w:iCs/>
          <w:sz w:val="20"/>
          <w:lang w:eastAsia="es-ES"/>
        </w:rPr>
      </w:pPr>
      <w:r w:rsidRPr="005C14BC">
        <w:rPr>
          <w:rFonts w:eastAsia="Times New Roman" w:cs="Tahoma"/>
          <w:b/>
          <w:bCs/>
          <w:i/>
          <w:iCs/>
          <w:sz w:val="20"/>
          <w:lang w:eastAsia="es-ES"/>
        </w:rPr>
        <w:t>“</w:t>
      </w:r>
      <w:r w:rsidR="00E22EA8" w:rsidRPr="005C14BC">
        <w:rPr>
          <w:rFonts w:eastAsia="Times New Roman" w:cs="Tahoma"/>
          <w:b/>
          <w:bCs/>
          <w:i/>
          <w:iCs/>
          <w:sz w:val="20"/>
          <w:lang w:eastAsia="es-ES"/>
        </w:rPr>
        <w:t>MODALIDAD DE ENTREGA</w:t>
      </w:r>
    </w:p>
    <w:p w14:paraId="3CA8F82F" w14:textId="1B5A8200" w:rsidR="00EB386A" w:rsidRPr="005C14BC" w:rsidRDefault="00BB6693" w:rsidP="00585655">
      <w:pPr>
        <w:spacing w:after="0" w:line="360" w:lineRule="auto"/>
        <w:ind w:left="567" w:right="567"/>
        <w:rPr>
          <w:rFonts w:eastAsia="Times New Roman" w:cs="Arial"/>
          <w:bCs/>
          <w:i/>
          <w:iCs/>
          <w:sz w:val="20"/>
          <w:lang w:eastAsia="es-ES"/>
        </w:rPr>
      </w:pPr>
      <w:r w:rsidRPr="005C14BC">
        <w:rPr>
          <w:rFonts w:eastAsia="Times New Roman" w:cs="Arial"/>
          <w:bCs/>
          <w:i/>
          <w:iCs/>
          <w:sz w:val="20"/>
          <w:lang w:eastAsia="es-ES"/>
        </w:rPr>
        <w:t>A través del SAIMEX</w:t>
      </w:r>
      <w:r w:rsidR="00E22EA8" w:rsidRPr="005C14BC">
        <w:rPr>
          <w:rFonts w:eastAsia="Times New Roman" w:cs="Arial"/>
          <w:bCs/>
          <w:i/>
          <w:iCs/>
          <w:sz w:val="20"/>
          <w:lang w:eastAsia="es-ES"/>
        </w:rPr>
        <w:t>”</w:t>
      </w:r>
    </w:p>
    <w:p w14:paraId="7D2A95DA" w14:textId="77777777" w:rsidR="002207FA" w:rsidRPr="005C14BC" w:rsidRDefault="002207FA" w:rsidP="00585655">
      <w:pPr>
        <w:spacing w:after="0" w:line="360" w:lineRule="auto"/>
        <w:ind w:left="567" w:right="567"/>
        <w:rPr>
          <w:rFonts w:eastAsia="Times New Roman" w:cs="Arial"/>
          <w:bCs/>
          <w:i/>
          <w:iCs/>
          <w:sz w:val="20"/>
          <w:lang w:eastAsia="es-ES"/>
        </w:rPr>
      </w:pPr>
    </w:p>
    <w:p w14:paraId="0A604AAC" w14:textId="5EBA114E" w:rsidR="00E22EA8" w:rsidRPr="005C14BC" w:rsidRDefault="000B3C56" w:rsidP="00585655">
      <w:pPr>
        <w:pStyle w:val="Ttulo2"/>
        <w:spacing w:before="0" w:after="0" w:line="360" w:lineRule="auto"/>
        <w:rPr>
          <w:sz w:val="22"/>
          <w:szCs w:val="22"/>
        </w:rPr>
      </w:pPr>
      <w:bookmarkStart w:id="2" w:name="_Toc205321085"/>
      <w:r w:rsidRPr="005C14BC">
        <w:rPr>
          <w:rFonts w:cs="Tahoma"/>
          <w:sz w:val="22"/>
          <w:szCs w:val="22"/>
        </w:rPr>
        <w:t>I</w:t>
      </w:r>
      <w:r w:rsidR="002207FA" w:rsidRPr="005C14BC">
        <w:rPr>
          <w:rFonts w:cs="Tahoma"/>
          <w:sz w:val="22"/>
          <w:szCs w:val="22"/>
        </w:rPr>
        <w:t>I</w:t>
      </w:r>
      <w:r w:rsidR="00E22EA8" w:rsidRPr="005C14BC">
        <w:rPr>
          <w:rFonts w:cs="Tahoma"/>
          <w:sz w:val="22"/>
          <w:szCs w:val="22"/>
        </w:rPr>
        <w:t>.</w:t>
      </w:r>
      <w:r w:rsidR="00E22EA8" w:rsidRPr="005C14BC">
        <w:rPr>
          <w:sz w:val="22"/>
          <w:szCs w:val="22"/>
        </w:rPr>
        <w:t xml:space="preserve"> Respuesta del Sujeto Obligado</w:t>
      </w:r>
      <w:bookmarkEnd w:id="2"/>
    </w:p>
    <w:p w14:paraId="10CE94A9" w14:textId="77777777" w:rsidR="00C06004" w:rsidRPr="005C14BC" w:rsidRDefault="00C06004" w:rsidP="00585655">
      <w:pPr>
        <w:autoSpaceDE w:val="0"/>
        <w:autoSpaceDN w:val="0"/>
        <w:adjustRightInd w:val="0"/>
        <w:spacing w:after="0" w:line="360" w:lineRule="auto"/>
        <w:rPr>
          <w:b/>
          <w:bCs/>
        </w:rPr>
      </w:pPr>
    </w:p>
    <w:p w14:paraId="0E38EDA6" w14:textId="7B3844AB" w:rsidR="00794B3F" w:rsidRPr="005C14BC" w:rsidRDefault="00EB386A" w:rsidP="00585655">
      <w:pPr>
        <w:spacing w:after="0" w:line="360" w:lineRule="auto"/>
      </w:pPr>
      <w:r w:rsidRPr="005C14BC">
        <w:t xml:space="preserve">El </w:t>
      </w:r>
      <w:r w:rsidR="004939EF" w:rsidRPr="005C14BC">
        <w:t>quince de julio</w:t>
      </w:r>
      <w:r w:rsidR="00CD4DE8" w:rsidRPr="005C14BC">
        <w:t xml:space="preserve"> de dos mil veinticinco</w:t>
      </w:r>
      <w:r w:rsidR="00E22EA8" w:rsidRPr="005C14BC">
        <w:t xml:space="preserve">, el Sujeto Obligado notificó, a través del Sistema de Acceso a la Información Mexiquense (SAIMEX), la respuesta a la solicitud de acceso a la información pública, </w:t>
      </w:r>
      <w:r w:rsidR="00322E84" w:rsidRPr="005C14BC">
        <w:t>a través de</w:t>
      </w:r>
      <w:r w:rsidR="004939EF" w:rsidRPr="005C14BC">
        <w:t>l oficio número COY/SA/INT/07-2025/0375, del diez de julio de dos mil veinticinco, suscrito por la Secretaria del Ayuntamiento y dirigido a la Titular de la Unidad de Transparencia, por medio del cual dio respuesta a la solicitud número 00290/COYOTEP/IP/2025.</w:t>
      </w:r>
    </w:p>
    <w:p w14:paraId="3B08F177" w14:textId="77777777" w:rsidR="004939EF" w:rsidRPr="005C14BC" w:rsidRDefault="004939EF" w:rsidP="00585655">
      <w:pPr>
        <w:spacing w:after="0" w:line="360" w:lineRule="auto"/>
      </w:pPr>
    </w:p>
    <w:p w14:paraId="7E7FBB31" w14:textId="68020061" w:rsidR="00E22EA8" w:rsidRPr="005C14BC" w:rsidRDefault="002207FA" w:rsidP="00585655">
      <w:pPr>
        <w:pStyle w:val="Ttulo2"/>
        <w:spacing w:before="0" w:after="0" w:line="360" w:lineRule="auto"/>
        <w:rPr>
          <w:sz w:val="22"/>
          <w:szCs w:val="22"/>
        </w:rPr>
      </w:pPr>
      <w:bookmarkStart w:id="3" w:name="_Toc205321086"/>
      <w:r w:rsidRPr="005C14BC">
        <w:rPr>
          <w:sz w:val="22"/>
          <w:szCs w:val="22"/>
        </w:rPr>
        <w:t>III</w:t>
      </w:r>
      <w:r w:rsidR="00E22EA8" w:rsidRPr="005C14BC">
        <w:rPr>
          <w:sz w:val="22"/>
          <w:szCs w:val="22"/>
        </w:rPr>
        <w:t>. Interposición del Recurso de Revisión</w:t>
      </w:r>
      <w:bookmarkEnd w:id="3"/>
    </w:p>
    <w:p w14:paraId="053D45CF" w14:textId="77777777" w:rsidR="00E22EA8" w:rsidRPr="005C14BC" w:rsidRDefault="00E22EA8" w:rsidP="00585655">
      <w:pPr>
        <w:spacing w:after="0" w:line="360" w:lineRule="auto"/>
        <w:rPr>
          <w:b/>
        </w:rPr>
      </w:pPr>
    </w:p>
    <w:p w14:paraId="355C8CC6" w14:textId="2F6D1F7D" w:rsidR="009C5A71" w:rsidRPr="005C14BC" w:rsidRDefault="00083169" w:rsidP="00585655">
      <w:pPr>
        <w:spacing w:after="0" w:line="360" w:lineRule="auto"/>
        <w:rPr>
          <w:bCs/>
        </w:rPr>
      </w:pPr>
      <w:r w:rsidRPr="005C14BC">
        <w:rPr>
          <w:bCs/>
        </w:rPr>
        <w:t>El</w:t>
      </w:r>
      <w:r w:rsidR="008E5E71" w:rsidRPr="005C14BC">
        <w:rPr>
          <w:bCs/>
        </w:rPr>
        <w:t xml:space="preserve"> </w:t>
      </w:r>
      <w:r w:rsidR="00B020F9" w:rsidRPr="005C14BC">
        <w:t>quince</w:t>
      </w:r>
      <w:r w:rsidR="003F18D5" w:rsidRPr="005C14BC">
        <w:t xml:space="preserve"> de julio</w:t>
      </w:r>
      <w:r w:rsidR="00C2045C" w:rsidRPr="005C14BC">
        <w:t xml:space="preserve"> </w:t>
      </w:r>
      <w:r w:rsidR="008E5E71" w:rsidRPr="005C14BC">
        <w:t>de dos mil veinticinco</w:t>
      </w:r>
      <w:r w:rsidR="00E22EA8" w:rsidRPr="005C14BC">
        <w:rPr>
          <w:bCs/>
        </w:rPr>
        <w:t xml:space="preserve">, se recibió en este Instituto, a través del </w:t>
      </w:r>
      <w:r w:rsidR="00E22EA8" w:rsidRPr="005C14BC">
        <w:rPr>
          <w:bCs/>
          <w:lang w:val="es-ES"/>
        </w:rPr>
        <w:t>Sistema de Acceso a la Información Mexiquense (SAIMEX)</w:t>
      </w:r>
      <w:r w:rsidR="00E22EA8" w:rsidRPr="005C14BC">
        <w:rPr>
          <w:bCs/>
        </w:rPr>
        <w:t xml:space="preserve">, </w:t>
      </w:r>
      <w:r w:rsidR="009019A8" w:rsidRPr="005C14BC">
        <w:rPr>
          <w:bCs/>
        </w:rPr>
        <w:t xml:space="preserve">el </w:t>
      </w:r>
      <w:r w:rsidR="00E22EA8" w:rsidRPr="005C14BC">
        <w:rPr>
          <w:bCs/>
        </w:rPr>
        <w:t>Recurso de Revisión interpuesto por la p</w:t>
      </w:r>
      <w:r w:rsidRPr="005C14BC">
        <w:rPr>
          <w:bCs/>
        </w:rPr>
        <w:t>ersona</w:t>
      </w:r>
      <w:r w:rsidR="00E22EA8" w:rsidRPr="005C14BC">
        <w:rPr>
          <w:bCs/>
        </w:rPr>
        <w:t xml:space="preserve"> Recurrente, en contra de la respuesta por el Sujeto Obligado, a la solicitud de información</w:t>
      </w:r>
      <w:r w:rsidR="00F43789" w:rsidRPr="005C14BC">
        <w:rPr>
          <w:rFonts w:eastAsia="Calibri" w:cs="Times New Roman"/>
        </w:rPr>
        <w:t xml:space="preserve">, </w:t>
      </w:r>
      <w:r w:rsidR="00E22EA8" w:rsidRPr="005C14BC">
        <w:rPr>
          <w:bCs/>
        </w:rPr>
        <w:t>en los siguientes términos:</w:t>
      </w:r>
    </w:p>
    <w:p w14:paraId="499DDBDB" w14:textId="77777777" w:rsidR="008E5E71" w:rsidRPr="005C14BC" w:rsidRDefault="008E5E71" w:rsidP="00585655">
      <w:pPr>
        <w:spacing w:after="0" w:line="360" w:lineRule="auto"/>
        <w:ind w:left="567" w:right="567"/>
        <w:rPr>
          <w:b/>
          <w:bCs/>
          <w:i/>
          <w:sz w:val="20"/>
          <w:szCs w:val="20"/>
        </w:rPr>
      </w:pPr>
    </w:p>
    <w:p w14:paraId="1B2CCD45" w14:textId="1F34B3A9" w:rsidR="00E22EA8" w:rsidRPr="005C14BC" w:rsidRDefault="00E12804" w:rsidP="00585655">
      <w:pPr>
        <w:spacing w:after="0" w:line="360" w:lineRule="auto"/>
        <w:ind w:left="567" w:right="567"/>
        <w:rPr>
          <w:bCs/>
          <w:i/>
          <w:sz w:val="20"/>
          <w:szCs w:val="20"/>
        </w:rPr>
      </w:pPr>
      <w:r w:rsidRPr="005C14BC">
        <w:rPr>
          <w:b/>
          <w:bCs/>
          <w:i/>
          <w:sz w:val="20"/>
          <w:szCs w:val="20"/>
        </w:rPr>
        <w:t>‘’</w:t>
      </w:r>
      <w:r w:rsidR="00E22EA8" w:rsidRPr="005C14BC">
        <w:rPr>
          <w:b/>
          <w:bCs/>
          <w:i/>
          <w:sz w:val="20"/>
          <w:szCs w:val="20"/>
        </w:rPr>
        <w:t>ACTO IMPUGNADO</w:t>
      </w:r>
    </w:p>
    <w:p w14:paraId="20CB87D1" w14:textId="4257ECD7" w:rsidR="00E22EA8" w:rsidRPr="005C14BC" w:rsidRDefault="00B020F9" w:rsidP="00585655">
      <w:pPr>
        <w:spacing w:after="0" w:line="360" w:lineRule="auto"/>
        <w:ind w:left="567" w:right="567"/>
        <w:rPr>
          <w:i/>
          <w:sz w:val="20"/>
          <w:szCs w:val="20"/>
        </w:rPr>
      </w:pPr>
      <w:r w:rsidRPr="005C14BC">
        <w:rPr>
          <w:i/>
          <w:iCs/>
          <w:sz w:val="20"/>
          <w:szCs w:val="20"/>
        </w:rPr>
        <w:t xml:space="preserve">En relación con las recientes elecciones de autoridades auxiliares (delegadas y delegados municipales) en el estado de </w:t>
      </w:r>
      <w:proofErr w:type="spellStart"/>
      <w:r w:rsidRPr="005C14BC">
        <w:rPr>
          <w:i/>
          <w:iCs/>
          <w:sz w:val="20"/>
          <w:szCs w:val="20"/>
        </w:rPr>
        <w:t>Mexico</w:t>
      </w:r>
      <w:proofErr w:type="spellEnd"/>
      <w:r w:rsidRPr="005C14BC">
        <w:rPr>
          <w:i/>
          <w:iCs/>
          <w:sz w:val="20"/>
          <w:szCs w:val="20"/>
        </w:rPr>
        <w:t>, requiero saber la siguiente información cuantitativa del municipio: 1. ¿En cuántas delegaciones se llevaron a cabo elecciones en su municipio? (sólo el número). 2. ¿</w:t>
      </w:r>
      <w:proofErr w:type="spellStart"/>
      <w:r w:rsidRPr="005C14BC">
        <w:rPr>
          <w:i/>
          <w:iCs/>
          <w:sz w:val="20"/>
          <w:szCs w:val="20"/>
        </w:rPr>
        <w:t>Cuantas</w:t>
      </w:r>
      <w:proofErr w:type="spellEnd"/>
      <w:r w:rsidRPr="005C14BC">
        <w:rPr>
          <w:i/>
          <w:iCs/>
          <w:sz w:val="20"/>
          <w:szCs w:val="20"/>
        </w:rPr>
        <w:t xml:space="preserve"> mujeres fueron electas como delegadas titulares (omitir suplencias) en el </w:t>
      </w:r>
      <w:r w:rsidRPr="005C14BC">
        <w:rPr>
          <w:i/>
          <w:iCs/>
          <w:sz w:val="20"/>
          <w:szCs w:val="20"/>
        </w:rPr>
        <w:lastRenderedPageBreak/>
        <w:t>municipio? 3. ¿Cuántos hombres fueron electos como delegados titulares (omitir suplencias) en el municipio? 4. Copia de la convocatoria pública para la elección de autoridades auxiliares</w:t>
      </w:r>
      <w:r w:rsidR="00E22EA8" w:rsidRPr="005C14BC">
        <w:rPr>
          <w:i/>
          <w:iCs/>
          <w:sz w:val="20"/>
          <w:szCs w:val="20"/>
        </w:rPr>
        <w:t>”</w:t>
      </w:r>
      <w:r w:rsidR="002D6CA6" w:rsidRPr="005C14BC">
        <w:rPr>
          <w:i/>
          <w:iCs/>
          <w:sz w:val="20"/>
          <w:szCs w:val="20"/>
        </w:rPr>
        <w:t xml:space="preserve"> (Sic.)</w:t>
      </w:r>
    </w:p>
    <w:p w14:paraId="3B2615CC" w14:textId="77777777" w:rsidR="00E22EA8" w:rsidRPr="005C14BC" w:rsidRDefault="00E22EA8" w:rsidP="00585655">
      <w:pPr>
        <w:spacing w:after="0" w:line="360" w:lineRule="auto"/>
        <w:ind w:left="567" w:right="567"/>
        <w:rPr>
          <w:i/>
          <w:sz w:val="20"/>
          <w:szCs w:val="20"/>
        </w:rPr>
      </w:pPr>
    </w:p>
    <w:p w14:paraId="3F1F07C7" w14:textId="49F2AE96" w:rsidR="00E22EA8" w:rsidRPr="005C14BC" w:rsidRDefault="00E12804" w:rsidP="00585655">
      <w:pPr>
        <w:spacing w:after="0" w:line="360" w:lineRule="auto"/>
        <w:ind w:left="567" w:right="567"/>
        <w:rPr>
          <w:b/>
          <w:i/>
          <w:sz w:val="20"/>
          <w:szCs w:val="20"/>
        </w:rPr>
      </w:pPr>
      <w:r w:rsidRPr="005C14BC">
        <w:rPr>
          <w:b/>
          <w:i/>
          <w:sz w:val="20"/>
          <w:szCs w:val="20"/>
        </w:rPr>
        <w:t>‘’</w:t>
      </w:r>
      <w:r w:rsidR="00E22EA8" w:rsidRPr="005C14BC">
        <w:rPr>
          <w:b/>
          <w:i/>
          <w:sz w:val="20"/>
          <w:szCs w:val="20"/>
        </w:rPr>
        <w:t>RAZONES O MOTIVOS DE LA INCONFORMIDAD</w:t>
      </w:r>
    </w:p>
    <w:p w14:paraId="31B716B5" w14:textId="01C79E15" w:rsidR="00E12804" w:rsidRPr="005C14BC" w:rsidRDefault="00B020F9" w:rsidP="00585655">
      <w:pPr>
        <w:spacing w:after="0" w:line="360" w:lineRule="auto"/>
        <w:ind w:left="567" w:right="567"/>
        <w:rPr>
          <w:i/>
          <w:iCs/>
          <w:sz w:val="20"/>
          <w:szCs w:val="20"/>
        </w:rPr>
      </w:pPr>
      <w:r w:rsidRPr="005C14BC">
        <w:rPr>
          <w:i/>
          <w:iCs/>
          <w:sz w:val="20"/>
          <w:szCs w:val="20"/>
        </w:rPr>
        <w:t>El documento que se me envió en archivo adjunto corresponde a otra solicitud ya que no corresponde en nada con la información requerida. Y no se anexa ningún documento que atienda a los puntos que solicité.</w:t>
      </w:r>
      <w:r w:rsidR="003C5F59" w:rsidRPr="005C14BC">
        <w:rPr>
          <w:i/>
          <w:iCs/>
          <w:sz w:val="20"/>
          <w:szCs w:val="20"/>
        </w:rPr>
        <w:t>”</w:t>
      </w:r>
      <w:r w:rsidR="002D6CA6" w:rsidRPr="005C14BC">
        <w:rPr>
          <w:i/>
          <w:iCs/>
          <w:sz w:val="20"/>
          <w:szCs w:val="20"/>
        </w:rPr>
        <w:t xml:space="preserve"> (Sic.)</w:t>
      </w:r>
    </w:p>
    <w:p w14:paraId="2AC800AD" w14:textId="77777777" w:rsidR="00B020F9" w:rsidRPr="005C14BC" w:rsidRDefault="00B020F9" w:rsidP="00585655">
      <w:pPr>
        <w:spacing w:after="0" w:line="360" w:lineRule="auto"/>
        <w:ind w:left="567" w:right="567"/>
        <w:rPr>
          <w:i/>
          <w:sz w:val="20"/>
          <w:szCs w:val="20"/>
        </w:rPr>
      </w:pPr>
    </w:p>
    <w:p w14:paraId="009DB65C" w14:textId="2D236FF1" w:rsidR="00E22EA8" w:rsidRPr="005C14BC" w:rsidRDefault="002207FA" w:rsidP="00585655">
      <w:pPr>
        <w:pStyle w:val="Ttulo2"/>
        <w:spacing w:before="0" w:after="0" w:line="360" w:lineRule="auto"/>
        <w:rPr>
          <w:sz w:val="22"/>
          <w:szCs w:val="22"/>
        </w:rPr>
      </w:pPr>
      <w:bookmarkStart w:id="4" w:name="_Toc205321087"/>
      <w:r w:rsidRPr="005C14BC">
        <w:rPr>
          <w:sz w:val="22"/>
          <w:szCs w:val="22"/>
        </w:rPr>
        <w:t>I</w:t>
      </w:r>
      <w:r w:rsidR="00E22EA8" w:rsidRPr="005C14BC">
        <w:rPr>
          <w:sz w:val="22"/>
          <w:szCs w:val="22"/>
        </w:rPr>
        <w:t>V. Trámite del Recurso de Revisión ante este Instituto</w:t>
      </w:r>
      <w:bookmarkEnd w:id="4"/>
    </w:p>
    <w:p w14:paraId="5C9B63F8" w14:textId="77777777" w:rsidR="009B2DAB" w:rsidRPr="005C14BC" w:rsidRDefault="009B2DAB" w:rsidP="00585655">
      <w:pPr>
        <w:spacing w:after="0" w:line="360" w:lineRule="auto"/>
        <w:rPr>
          <w:b/>
          <w:bCs/>
        </w:rPr>
      </w:pPr>
    </w:p>
    <w:p w14:paraId="173768ED" w14:textId="65B1E856" w:rsidR="00E22EA8" w:rsidRPr="005C14BC" w:rsidRDefault="00E22EA8" w:rsidP="00585655">
      <w:pPr>
        <w:spacing w:after="0" w:line="360" w:lineRule="auto"/>
        <w:rPr>
          <w:bCs/>
        </w:rPr>
      </w:pPr>
      <w:r w:rsidRPr="005C14BC">
        <w:rPr>
          <w:b/>
          <w:bCs/>
        </w:rPr>
        <w:t>a) Turno del Medio de Impugnación.</w:t>
      </w:r>
      <w:r w:rsidR="000A706F" w:rsidRPr="005C14BC">
        <w:rPr>
          <w:bCs/>
        </w:rPr>
        <w:t xml:space="preserve"> </w:t>
      </w:r>
      <w:r w:rsidR="003C5F59" w:rsidRPr="005C14BC">
        <w:rPr>
          <w:bCs/>
        </w:rPr>
        <w:t xml:space="preserve">El </w:t>
      </w:r>
      <w:r w:rsidR="00CA66DF" w:rsidRPr="005C14BC">
        <w:rPr>
          <w:bCs/>
        </w:rPr>
        <w:t>quince</w:t>
      </w:r>
      <w:r w:rsidR="00997E6B" w:rsidRPr="005C14BC">
        <w:rPr>
          <w:bCs/>
        </w:rPr>
        <w:t xml:space="preserve"> de julio</w:t>
      </w:r>
      <w:r w:rsidR="00E64E18" w:rsidRPr="005C14BC">
        <w:t xml:space="preserve"> de dos mil veinticinco</w:t>
      </w:r>
      <w:r w:rsidRPr="005C14BC">
        <w:rPr>
          <w:bCs/>
        </w:rPr>
        <w:t xml:space="preserve">, el </w:t>
      </w:r>
      <w:r w:rsidRPr="005C14BC">
        <w:rPr>
          <w:lang w:val="es-ES"/>
        </w:rPr>
        <w:t>Sistema de Acceso a la Información Mexiquense (SAIMEX),</w:t>
      </w:r>
      <w:r w:rsidRPr="005C14BC">
        <w:rPr>
          <w:bCs/>
        </w:rPr>
        <w:t xml:space="preserve"> asignó el número de expediente </w:t>
      </w:r>
      <w:r w:rsidR="002D6CA6" w:rsidRPr="005C14BC">
        <w:rPr>
          <w:b/>
          <w:bCs/>
        </w:rPr>
        <w:t>0</w:t>
      </w:r>
      <w:r w:rsidR="00997E6B" w:rsidRPr="005C14BC">
        <w:rPr>
          <w:b/>
          <w:bCs/>
        </w:rPr>
        <w:t>8</w:t>
      </w:r>
      <w:r w:rsidR="00CA66DF" w:rsidRPr="005C14BC">
        <w:rPr>
          <w:b/>
          <w:bCs/>
        </w:rPr>
        <w:t>581</w:t>
      </w:r>
      <w:r w:rsidR="000D392E" w:rsidRPr="005C14BC">
        <w:rPr>
          <w:b/>
          <w:bCs/>
        </w:rPr>
        <w:t>/INFOEM/IP/RR/2025</w:t>
      </w:r>
      <w:r w:rsidRPr="005C14BC">
        <w:rPr>
          <w:bCs/>
        </w:rPr>
        <w:t xml:space="preserve">, al medio de impugnación que nos ocupa, con base en el sistema aprobado por el Pleno de este </w:t>
      </w:r>
      <w:r w:rsidR="00B65BCA" w:rsidRPr="005C14BC">
        <w:rPr>
          <w:bCs/>
        </w:rPr>
        <w:t>Organismo</w:t>
      </w:r>
      <w:r w:rsidRPr="005C14B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5C14BC" w:rsidRDefault="005914EE" w:rsidP="00585655">
      <w:pPr>
        <w:spacing w:after="0" w:line="360" w:lineRule="auto"/>
        <w:rPr>
          <w:b/>
          <w:bCs/>
        </w:rPr>
      </w:pPr>
    </w:p>
    <w:p w14:paraId="61891480" w14:textId="752905D2" w:rsidR="00E22EA8" w:rsidRPr="005C14BC" w:rsidRDefault="00E22EA8" w:rsidP="00585655">
      <w:pPr>
        <w:spacing w:after="0" w:line="360" w:lineRule="auto"/>
      </w:pPr>
      <w:r w:rsidRPr="005C14BC">
        <w:rPr>
          <w:b/>
          <w:bCs/>
        </w:rPr>
        <w:t>b) Admisión del Recurso de Revisión</w:t>
      </w:r>
      <w:r w:rsidRPr="005C14BC">
        <w:rPr>
          <w:b/>
          <w:bCs/>
          <w:lang w:val="es-ES_tradnl"/>
        </w:rPr>
        <w:t xml:space="preserve">. </w:t>
      </w:r>
      <w:r w:rsidR="003C5F59" w:rsidRPr="005C14BC">
        <w:t xml:space="preserve">El </w:t>
      </w:r>
      <w:r w:rsidR="00CA66DF" w:rsidRPr="005C14BC">
        <w:t>dieciocho</w:t>
      </w:r>
      <w:r w:rsidR="007C4D4E" w:rsidRPr="005C14BC">
        <w:t xml:space="preserve"> de julio</w:t>
      </w:r>
      <w:r w:rsidR="00E64E18" w:rsidRPr="005C14BC">
        <w:t xml:space="preserve"> de dos mil veinticinco</w:t>
      </w:r>
      <w:r w:rsidRPr="005C14BC">
        <w:rPr>
          <w:bCs/>
          <w:lang w:val="es-ES_tradnl"/>
        </w:rPr>
        <w:t xml:space="preserve">, se acordó la admisión del Recurso de Revisión interpuesto por </w:t>
      </w:r>
      <w:r w:rsidR="00261B92" w:rsidRPr="005C14BC">
        <w:rPr>
          <w:bCs/>
          <w:lang w:val="es-ES_tradnl"/>
        </w:rPr>
        <w:t>la persona</w:t>
      </w:r>
      <w:r w:rsidRPr="005C14B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C14BC">
        <w:rPr>
          <w:bCs/>
          <w:lang w:val="es-ES_tradnl"/>
        </w:rPr>
        <w:t>el</w:t>
      </w:r>
      <w:r w:rsidR="007C4D4E" w:rsidRPr="005C14BC">
        <w:rPr>
          <w:bCs/>
          <w:lang w:val="es-ES_tradnl"/>
        </w:rPr>
        <w:t xml:space="preserve"> mismo día</w:t>
      </w:r>
      <w:r w:rsidRPr="005C14B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5C14BC" w:rsidRDefault="00E22EA8" w:rsidP="00585655">
      <w:pPr>
        <w:spacing w:after="0" w:line="360" w:lineRule="auto"/>
        <w:rPr>
          <w:rFonts w:cs="Tahoma"/>
          <w:lang w:val="es-ES_tradnl"/>
        </w:rPr>
      </w:pPr>
    </w:p>
    <w:p w14:paraId="17DD9AA7" w14:textId="46D15FBD" w:rsidR="004A5405" w:rsidRPr="005C14BC" w:rsidRDefault="000410E6" w:rsidP="00585655">
      <w:pPr>
        <w:spacing w:after="0" w:line="360" w:lineRule="auto"/>
      </w:pPr>
      <w:r w:rsidRPr="005C14BC">
        <w:rPr>
          <w:b/>
        </w:rPr>
        <w:lastRenderedPageBreak/>
        <w:t>c) Informe Justificado</w:t>
      </w:r>
      <w:r w:rsidR="004A5405" w:rsidRPr="005C14BC">
        <w:rPr>
          <w:b/>
        </w:rPr>
        <w:t xml:space="preserve">. </w:t>
      </w:r>
      <w:r w:rsidR="005C43CB" w:rsidRPr="005C14BC">
        <w:rPr>
          <w:bCs/>
        </w:rPr>
        <w:t xml:space="preserve">El </w:t>
      </w:r>
      <w:r w:rsidR="00CA66DF" w:rsidRPr="005C14BC">
        <w:rPr>
          <w:bCs/>
        </w:rPr>
        <w:t>primero</w:t>
      </w:r>
      <w:r w:rsidR="005C43CB" w:rsidRPr="005C14BC">
        <w:rPr>
          <w:bCs/>
        </w:rPr>
        <w:t xml:space="preserve"> de agosto</w:t>
      </w:r>
      <w:r w:rsidR="004A5405" w:rsidRPr="005C14BC">
        <w:rPr>
          <w:bCs/>
        </w:rPr>
        <w:t xml:space="preserve"> de dos mil veinticinco, </w:t>
      </w:r>
      <w:r w:rsidR="004A5405" w:rsidRPr="005C14BC">
        <w:t xml:space="preserve">se recibió, a través del Sistema de Acceso a la Información Mexiquense (SAIMEX), el Informe Justificado del Sujeto Obligado, a través de </w:t>
      </w:r>
      <w:r w:rsidR="001239A7" w:rsidRPr="005C14BC">
        <w:t>los documentos siguientes:</w:t>
      </w:r>
    </w:p>
    <w:p w14:paraId="24826EE8" w14:textId="77777777" w:rsidR="001239A7" w:rsidRPr="005C14BC" w:rsidRDefault="001239A7" w:rsidP="00585655">
      <w:pPr>
        <w:spacing w:after="0" w:line="360" w:lineRule="auto"/>
      </w:pPr>
    </w:p>
    <w:p w14:paraId="113CFFCB" w14:textId="727FDA1B" w:rsidR="001239A7" w:rsidRPr="005C14BC" w:rsidRDefault="001239A7" w:rsidP="00585655">
      <w:pPr>
        <w:spacing w:after="0" w:line="360" w:lineRule="auto"/>
      </w:pPr>
      <w:r w:rsidRPr="005C14BC">
        <w:t>i. Oficio número COY/SAN/INT/07-2025/0415, del treinta y uno de julio de dos mil veinticinco, suscrito por la Secretaría del Ayuntamiento y dirigido a la Titular de la Unidad de Transparencia, por medio del cual mencionó lo siguiente:</w:t>
      </w:r>
    </w:p>
    <w:p w14:paraId="65137099" w14:textId="77777777" w:rsidR="001239A7" w:rsidRPr="005C14BC" w:rsidRDefault="001239A7" w:rsidP="00585655">
      <w:pPr>
        <w:spacing w:after="0" w:line="360" w:lineRule="auto"/>
      </w:pPr>
    </w:p>
    <w:p w14:paraId="00823ED5" w14:textId="0A9C4776" w:rsidR="00227F08" w:rsidRPr="005C14BC" w:rsidRDefault="001239A7" w:rsidP="00585655">
      <w:pPr>
        <w:spacing w:after="0" w:line="360" w:lineRule="auto"/>
        <w:ind w:left="720"/>
        <w:rPr>
          <w:i/>
          <w:iCs/>
          <w:sz w:val="20"/>
          <w:szCs w:val="20"/>
        </w:rPr>
      </w:pPr>
      <w:r w:rsidRPr="005C14BC">
        <w:rPr>
          <w:i/>
          <w:iCs/>
          <w:sz w:val="20"/>
          <w:szCs w:val="20"/>
        </w:rPr>
        <w:t>“…</w:t>
      </w:r>
      <w:r w:rsidR="00227F08" w:rsidRPr="005C14BC">
        <w:rPr>
          <w:i/>
          <w:iCs/>
          <w:sz w:val="20"/>
          <w:szCs w:val="20"/>
        </w:rPr>
        <w:t>oficio número COY/SANT107-2025/0374, remitida a la Unidad de Transparencia y Acceso a la Información Pública del Gobierno Municipal de Coyotepec, Estado de México 2025-2025 en fecha catorce de julio del año dos mil veinticinco, en el cual y por un error involuntario, la suscrita adjuntó erróneamente otro en su lugar, a la Plataforma, de aquel que contiene la justificación fundada y motivada de la solicitud del particular.</w:t>
      </w:r>
    </w:p>
    <w:p w14:paraId="254FE055" w14:textId="77777777" w:rsidR="00227F08" w:rsidRPr="005C14BC" w:rsidRDefault="00227F08" w:rsidP="00585655">
      <w:pPr>
        <w:spacing w:after="0" w:line="360" w:lineRule="auto"/>
        <w:ind w:left="720"/>
        <w:rPr>
          <w:i/>
          <w:iCs/>
          <w:sz w:val="20"/>
          <w:szCs w:val="20"/>
        </w:rPr>
      </w:pPr>
    </w:p>
    <w:p w14:paraId="0FAFB858" w14:textId="6CE50F96" w:rsidR="001239A7" w:rsidRPr="005C14BC" w:rsidRDefault="00227F08" w:rsidP="00585655">
      <w:pPr>
        <w:spacing w:after="0" w:line="360" w:lineRule="auto"/>
        <w:ind w:left="720"/>
        <w:rPr>
          <w:i/>
          <w:iCs/>
          <w:sz w:val="20"/>
          <w:szCs w:val="20"/>
        </w:rPr>
      </w:pPr>
      <w:r w:rsidRPr="005C14BC">
        <w:rPr>
          <w:i/>
          <w:iCs/>
          <w:sz w:val="20"/>
          <w:szCs w:val="20"/>
        </w:rPr>
        <w:t>Por lo que, en ese orden de ideas, se remite de nueva cuenta, la contestación asignada a la solicitud de información; remitida por parte de esta Secretaría el Ayuntamiento al particular, vía Sistema de Acceso a la información Mexiquense (SAIMEX). Se adjunta al presente, copia simple y digital (formato PDF) del oficio remitido a la Unidad de Transparencia, ratificando así mismo su contenido, para todos los electos a que haya lugar.</w:t>
      </w:r>
    </w:p>
    <w:p w14:paraId="08465516" w14:textId="4330D4CB" w:rsidR="00227F08" w:rsidRPr="005C14BC" w:rsidRDefault="00227F08" w:rsidP="00585655">
      <w:pPr>
        <w:spacing w:after="0" w:line="360" w:lineRule="auto"/>
        <w:ind w:left="720"/>
        <w:rPr>
          <w:i/>
          <w:iCs/>
          <w:sz w:val="20"/>
          <w:szCs w:val="20"/>
        </w:rPr>
      </w:pPr>
      <w:r w:rsidRPr="005C14BC">
        <w:rPr>
          <w:i/>
          <w:iCs/>
          <w:sz w:val="20"/>
          <w:szCs w:val="20"/>
        </w:rPr>
        <w:t>…”</w:t>
      </w:r>
    </w:p>
    <w:p w14:paraId="2B82BD61" w14:textId="77777777" w:rsidR="004A5405" w:rsidRPr="005C14BC" w:rsidRDefault="004A5405" w:rsidP="00585655">
      <w:pPr>
        <w:spacing w:after="0" w:line="360" w:lineRule="auto"/>
      </w:pPr>
    </w:p>
    <w:p w14:paraId="4FA8F688" w14:textId="77777777" w:rsidR="00227F08" w:rsidRPr="005C14BC" w:rsidRDefault="00227F08" w:rsidP="00585655">
      <w:pPr>
        <w:spacing w:after="0" w:line="360" w:lineRule="auto"/>
      </w:pPr>
      <w:r w:rsidRPr="005C14BC">
        <w:t>ii. Oficio número COY/SA/INT/07-2025/0374, del diez de julio de dos mil veinticuatro, suscrito por la Secretaría del Ayuntamiento y dirigido a la Titular de la Unidad de Transparencia, por medio del cual mencionó lo siguiente:</w:t>
      </w:r>
    </w:p>
    <w:p w14:paraId="61C87316" w14:textId="2006968D" w:rsidR="00227F08" w:rsidRPr="005C14BC" w:rsidRDefault="00227F08" w:rsidP="00585655">
      <w:pPr>
        <w:spacing w:after="0" w:line="360" w:lineRule="auto"/>
      </w:pPr>
    </w:p>
    <w:p w14:paraId="0E2F23DB" w14:textId="1A955EDB" w:rsidR="00227F08" w:rsidRDefault="00227F08" w:rsidP="00585655">
      <w:pPr>
        <w:spacing w:after="0" w:line="360" w:lineRule="auto"/>
        <w:ind w:left="720"/>
        <w:rPr>
          <w:i/>
          <w:iCs/>
          <w:sz w:val="20"/>
          <w:szCs w:val="20"/>
        </w:rPr>
      </w:pPr>
      <w:r w:rsidRPr="005C14BC">
        <w:rPr>
          <w:i/>
          <w:iCs/>
          <w:sz w:val="20"/>
          <w:szCs w:val="20"/>
        </w:rPr>
        <w:t>“…la respuesta al numeral uno es 0 (cero), la respuesta al numeral dos es 1 (una), la respuesta el numeral tres es 0 (cero) y la respuesta al numeral cuatro, manifestar que, con fundamento en lo dispuesto por el artículo 91 fracción XI</w:t>
      </w:r>
      <w:r w:rsidR="006F6D3C" w:rsidRPr="005C14BC">
        <w:rPr>
          <w:i/>
          <w:iCs/>
          <w:sz w:val="20"/>
          <w:szCs w:val="20"/>
        </w:rPr>
        <w:t>II</w:t>
      </w:r>
      <w:r w:rsidRPr="005C14BC">
        <w:rPr>
          <w:i/>
          <w:iCs/>
          <w:sz w:val="20"/>
          <w:szCs w:val="20"/>
        </w:rPr>
        <w:t xml:space="preserve"> de la Ley Orgánica Municipal del Estado de México, la </w:t>
      </w:r>
      <w:r w:rsidRPr="005C14BC">
        <w:rPr>
          <w:i/>
          <w:iCs/>
          <w:sz w:val="20"/>
          <w:szCs w:val="20"/>
        </w:rPr>
        <w:lastRenderedPageBreak/>
        <w:t>Convocatoria Pública solicitada por el particular, fue publicada en la Gaceta del Gobierno</w:t>
      </w:r>
      <w:r w:rsidR="006F6D3C" w:rsidRPr="005C14BC">
        <w:rPr>
          <w:i/>
          <w:iCs/>
          <w:sz w:val="20"/>
          <w:szCs w:val="20"/>
        </w:rPr>
        <w:t xml:space="preserve"> </w:t>
      </w:r>
      <w:r w:rsidRPr="005C14BC">
        <w:rPr>
          <w:i/>
          <w:iCs/>
          <w:sz w:val="20"/>
          <w:szCs w:val="20"/>
        </w:rPr>
        <w:t>Municipal de</w:t>
      </w:r>
      <w:r w:rsidR="006F6D3C" w:rsidRPr="005C14BC">
        <w:rPr>
          <w:i/>
          <w:iCs/>
          <w:sz w:val="20"/>
          <w:szCs w:val="20"/>
        </w:rPr>
        <w:t xml:space="preserve"> </w:t>
      </w:r>
      <w:r w:rsidRPr="005C14BC">
        <w:rPr>
          <w:i/>
          <w:iCs/>
          <w:sz w:val="20"/>
          <w:szCs w:val="20"/>
        </w:rPr>
        <w:t>Coyotepec</w:t>
      </w:r>
      <w:r w:rsidR="006F6D3C" w:rsidRPr="005C14BC">
        <w:rPr>
          <w:i/>
          <w:iCs/>
          <w:sz w:val="20"/>
          <w:szCs w:val="20"/>
        </w:rPr>
        <w:t xml:space="preserve">, </w:t>
      </w:r>
      <w:r w:rsidRPr="005C14BC">
        <w:rPr>
          <w:i/>
          <w:iCs/>
          <w:sz w:val="20"/>
          <w:szCs w:val="20"/>
        </w:rPr>
        <w:t>Estado de México</w:t>
      </w:r>
      <w:r w:rsidR="006F6D3C" w:rsidRPr="005C14BC">
        <w:rPr>
          <w:i/>
          <w:iCs/>
          <w:sz w:val="20"/>
          <w:szCs w:val="20"/>
        </w:rPr>
        <w:t xml:space="preserve">. Se </w:t>
      </w:r>
      <w:r w:rsidRPr="005C14BC">
        <w:rPr>
          <w:i/>
          <w:iCs/>
          <w:sz w:val="20"/>
          <w:szCs w:val="20"/>
        </w:rPr>
        <w:t>anexa la liga para</w:t>
      </w:r>
      <w:r w:rsidR="006F6D3C" w:rsidRPr="005C14BC">
        <w:rPr>
          <w:i/>
          <w:iCs/>
          <w:sz w:val="20"/>
          <w:szCs w:val="20"/>
        </w:rPr>
        <w:t xml:space="preserve"> su </w:t>
      </w:r>
      <w:r w:rsidRPr="005C14BC">
        <w:rPr>
          <w:i/>
          <w:iCs/>
          <w:sz w:val="20"/>
          <w:szCs w:val="20"/>
        </w:rPr>
        <w:t>consulta:</w:t>
      </w:r>
    </w:p>
    <w:p w14:paraId="19A514CE" w14:textId="0E3D3CDF" w:rsidR="006F6D3C" w:rsidRPr="00585655" w:rsidRDefault="00585655" w:rsidP="00585655">
      <w:pPr>
        <w:spacing w:after="0" w:line="360" w:lineRule="auto"/>
        <w:ind w:left="720"/>
        <w:rPr>
          <w:i/>
          <w:iCs/>
          <w:sz w:val="20"/>
          <w:szCs w:val="20"/>
          <w:lang w:val="en-US"/>
        </w:rPr>
      </w:pPr>
      <w:r w:rsidRPr="00585655">
        <w:rPr>
          <w:i/>
          <w:iCs/>
          <w:sz w:val="20"/>
          <w:szCs w:val="20"/>
          <w:lang w:val="en-US"/>
        </w:rPr>
        <w:t>h</w:t>
      </w:r>
      <w:r w:rsidR="00227F08" w:rsidRPr="00585655">
        <w:rPr>
          <w:i/>
          <w:iCs/>
          <w:sz w:val="20"/>
          <w:szCs w:val="20"/>
          <w:lang w:val="en-US"/>
        </w:rPr>
        <w:t>ttps://coyotepecgob.mx/contenidos/coyotepec/docs/305:gacela-de-gobiemo-10</w:t>
      </w:r>
      <w:r w:rsidR="006F6D3C" w:rsidRPr="00585655">
        <w:rPr>
          <w:i/>
          <w:iCs/>
          <w:sz w:val="20"/>
          <w:szCs w:val="20"/>
          <w:lang w:val="en-US"/>
        </w:rPr>
        <w:t xml:space="preserve"> </w:t>
      </w:r>
      <w:r w:rsidR="00227F08" w:rsidRPr="00585655">
        <w:rPr>
          <w:i/>
          <w:iCs/>
          <w:sz w:val="20"/>
          <w:szCs w:val="20"/>
          <w:lang w:val="en-US"/>
        </w:rPr>
        <w:t>25314113436.pdf</w:t>
      </w:r>
      <w:r w:rsidR="006F6D3C" w:rsidRPr="00585655">
        <w:rPr>
          <w:i/>
          <w:iCs/>
          <w:sz w:val="20"/>
          <w:szCs w:val="20"/>
          <w:lang w:val="en-US"/>
        </w:rPr>
        <w:t>.</w:t>
      </w:r>
    </w:p>
    <w:p w14:paraId="6EE2E66B" w14:textId="478A952F" w:rsidR="00227F08" w:rsidRPr="005C14BC" w:rsidRDefault="006F6D3C" w:rsidP="00585655">
      <w:pPr>
        <w:spacing w:after="0" w:line="360" w:lineRule="auto"/>
        <w:ind w:left="720"/>
        <w:rPr>
          <w:i/>
          <w:iCs/>
          <w:sz w:val="20"/>
          <w:szCs w:val="20"/>
        </w:rPr>
      </w:pPr>
      <w:r w:rsidRPr="005C14BC">
        <w:rPr>
          <w:i/>
          <w:iCs/>
          <w:sz w:val="20"/>
          <w:szCs w:val="20"/>
        </w:rPr>
        <w:t xml:space="preserve">…” </w:t>
      </w:r>
    </w:p>
    <w:p w14:paraId="5B468EF5" w14:textId="1B5D7DCA" w:rsidR="004A5405" w:rsidRPr="005C14BC" w:rsidRDefault="004A5405" w:rsidP="00585655">
      <w:pPr>
        <w:spacing w:after="0" w:line="360" w:lineRule="auto"/>
        <w:rPr>
          <w:rFonts w:cs="Tahoma"/>
          <w:bCs/>
          <w:i/>
          <w:lang w:val="es-ES"/>
        </w:rPr>
      </w:pPr>
      <w:r w:rsidRPr="005C14BC">
        <w:rPr>
          <w:b/>
        </w:rPr>
        <w:t>d) Vista del Informe Justificado.</w:t>
      </w:r>
      <w:r w:rsidR="009C6DA9" w:rsidRPr="005C14BC">
        <w:t xml:space="preserve"> El </w:t>
      </w:r>
      <w:r w:rsidR="00D0076D" w:rsidRPr="005C14BC">
        <w:t>dos de septiembre</w:t>
      </w:r>
      <w:r w:rsidRPr="005C14BC">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EFC71EC" w14:textId="77777777" w:rsidR="003C5FE0" w:rsidRPr="005C14BC" w:rsidRDefault="003C5FE0" w:rsidP="00585655">
      <w:pPr>
        <w:spacing w:after="0" w:line="360" w:lineRule="auto"/>
        <w:rPr>
          <w:b/>
          <w:color w:val="000000"/>
        </w:rPr>
      </w:pPr>
      <w:bookmarkStart w:id="5" w:name="_Hlk182976945"/>
    </w:p>
    <w:p w14:paraId="1220E37C" w14:textId="300AF491" w:rsidR="003C5FE0" w:rsidRPr="005C14BC" w:rsidRDefault="009C6DA9" w:rsidP="00585655">
      <w:pPr>
        <w:spacing w:after="0" w:line="360" w:lineRule="auto"/>
        <w:contextualSpacing/>
      </w:pPr>
      <w:r w:rsidRPr="005C14BC">
        <w:rPr>
          <w:rFonts w:eastAsia="Batang" w:cs="Tahoma"/>
          <w:b/>
        </w:rPr>
        <w:t>e</w:t>
      </w:r>
      <w:r w:rsidR="003C5FE0" w:rsidRPr="005C14BC">
        <w:rPr>
          <w:rFonts w:eastAsia="Batang" w:cs="Tahoma"/>
          <w:b/>
        </w:rPr>
        <w:t xml:space="preserve">) </w:t>
      </w:r>
      <w:r w:rsidR="00002B20" w:rsidRPr="005C14BC">
        <w:rPr>
          <w:rFonts w:eastAsia="Times New Roman" w:cs="Tahoma"/>
          <w:b/>
          <w:szCs w:val="24"/>
          <w:lang w:eastAsia="es-ES"/>
        </w:rPr>
        <w:t>Cierre de instrucción.</w:t>
      </w:r>
      <w:r w:rsidR="00C06C06" w:rsidRPr="005C14BC">
        <w:rPr>
          <w:rFonts w:eastAsia="Times New Roman" w:cs="Tahoma"/>
          <w:szCs w:val="24"/>
          <w:lang w:eastAsia="es-ES"/>
        </w:rPr>
        <w:t xml:space="preserve"> El </w:t>
      </w:r>
      <w:r w:rsidR="00D0076D" w:rsidRPr="005C14BC">
        <w:rPr>
          <w:rFonts w:eastAsia="Times New Roman" w:cs="Tahoma"/>
          <w:szCs w:val="24"/>
          <w:lang w:eastAsia="es-ES"/>
        </w:rPr>
        <w:t>nueve</w:t>
      </w:r>
      <w:r w:rsidRPr="005C14BC">
        <w:rPr>
          <w:rFonts w:eastAsia="Times New Roman" w:cs="Tahoma"/>
          <w:szCs w:val="24"/>
          <w:lang w:eastAsia="es-ES"/>
        </w:rPr>
        <w:t xml:space="preserve"> de septiembre</w:t>
      </w:r>
      <w:r w:rsidR="00002B20" w:rsidRPr="005C14BC">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5C14BC">
        <w:rPr>
          <w:lang w:val="es-ES"/>
        </w:rPr>
        <w:t>acto que fue notificado a las partes, mediante el Sistema de Acceso a la Información Mexiquense (SAIMEX), el mismo día.</w:t>
      </w:r>
    </w:p>
    <w:bookmarkEnd w:id="5"/>
    <w:p w14:paraId="08D98E1D" w14:textId="77777777" w:rsidR="000410E6" w:rsidRPr="005C14BC" w:rsidRDefault="000410E6" w:rsidP="00585655">
      <w:pPr>
        <w:spacing w:after="0" w:line="360" w:lineRule="auto"/>
        <w:rPr>
          <w:b/>
          <w:bCs/>
          <w:lang w:val="es-ES"/>
        </w:rPr>
      </w:pPr>
    </w:p>
    <w:p w14:paraId="1D2DAFCD" w14:textId="77777777" w:rsidR="000410E6" w:rsidRPr="005C14BC" w:rsidRDefault="000410E6" w:rsidP="00585655">
      <w:pPr>
        <w:spacing w:after="0" w:line="360" w:lineRule="auto"/>
        <w:rPr>
          <w:color w:val="000000"/>
        </w:rPr>
      </w:pPr>
      <w:r w:rsidRPr="005C14BC">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5C14BC" w:rsidRDefault="00674DAF" w:rsidP="00585655">
      <w:pPr>
        <w:spacing w:after="0" w:line="360" w:lineRule="auto"/>
        <w:rPr>
          <w:color w:val="000000"/>
        </w:rPr>
      </w:pPr>
    </w:p>
    <w:p w14:paraId="250F6589" w14:textId="3F880C72" w:rsidR="005C690F" w:rsidRPr="005C14BC" w:rsidRDefault="00CD6238" w:rsidP="00585655">
      <w:pPr>
        <w:pStyle w:val="Ttulo1"/>
        <w:spacing w:before="0" w:after="0" w:line="360" w:lineRule="auto"/>
        <w:jc w:val="center"/>
        <w:rPr>
          <w:sz w:val="22"/>
          <w:szCs w:val="22"/>
        </w:rPr>
      </w:pPr>
      <w:bookmarkStart w:id="6" w:name="_Toc205321088"/>
      <w:r w:rsidRPr="005C14BC">
        <w:rPr>
          <w:sz w:val="22"/>
          <w:szCs w:val="22"/>
        </w:rPr>
        <w:t>C O N S I D E R A N D O S</w:t>
      </w:r>
      <w:bookmarkEnd w:id="6"/>
    </w:p>
    <w:p w14:paraId="5AB6ED71" w14:textId="77777777" w:rsidR="005C690F" w:rsidRPr="005C14BC" w:rsidRDefault="005C690F" w:rsidP="00585655">
      <w:pPr>
        <w:spacing w:after="0" w:line="360" w:lineRule="auto"/>
        <w:jc w:val="center"/>
        <w:rPr>
          <w:b/>
          <w:color w:val="000000"/>
        </w:rPr>
      </w:pPr>
    </w:p>
    <w:p w14:paraId="36BFFC7E" w14:textId="2F0F17EA" w:rsidR="005C690F" w:rsidRPr="005C14BC" w:rsidRDefault="007D6307" w:rsidP="00585655">
      <w:pPr>
        <w:pStyle w:val="Ttulo2"/>
        <w:spacing w:before="0" w:after="0" w:line="360" w:lineRule="auto"/>
        <w:rPr>
          <w:sz w:val="22"/>
          <w:szCs w:val="22"/>
        </w:rPr>
      </w:pPr>
      <w:bookmarkStart w:id="7" w:name="_Toc205321089"/>
      <w:r w:rsidRPr="005C14BC">
        <w:rPr>
          <w:sz w:val="22"/>
          <w:szCs w:val="22"/>
        </w:rPr>
        <w:t xml:space="preserve">PRIMERO. </w:t>
      </w:r>
      <w:r w:rsidR="00CD6238" w:rsidRPr="005C14BC">
        <w:rPr>
          <w:sz w:val="22"/>
          <w:szCs w:val="22"/>
        </w:rPr>
        <w:t>Competencia</w:t>
      </w:r>
      <w:bookmarkEnd w:id="7"/>
    </w:p>
    <w:p w14:paraId="34E42005" w14:textId="77777777" w:rsidR="0084143D" w:rsidRPr="005C14BC" w:rsidRDefault="0084143D" w:rsidP="00585655">
      <w:pPr>
        <w:spacing w:after="0" w:line="360" w:lineRule="auto"/>
        <w:contextualSpacing/>
        <w:rPr>
          <w:rFonts w:eastAsia="Times New Roman" w:cs="Tahoma"/>
          <w:bCs/>
          <w:lang w:eastAsia="es-ES"/>
        </w:rPr>
      </w:pPr>
      <w:bookmarkStart w:id="8" w:name="_heading=h.30j0zll" w:colFirst="0" w:colLast="0"/>
      <w:bookmarkEnd w:id="8"/>
    </w:p>
    <w:p w14:paraId="6DB5C24B" w14:textId="06F67911" w:rsidR="00A576F9" w:rsidRPr="005C14BC" w:rsidRDefault="00A576F9" w:rsidP="00585655">
      <w:pPr>
        <w:spacing w:after="0" w:line="360" w:lineRule="auto"/>
        <w:contextualSpacing/>
        <w:rPr>
          <w:rFonts w:eastAsia="Times New Roman" w:cs="Tahoma"/>
          <w:bCs/>
          <w:lang w:eastAsia="es-ES"/>
        </w:rPr>
      </w:pPr>
      <w:r w:rsidRPr="005C14BC">
        <w:rPr>
          <w:rFonts w:eastAsia="Times New Roman" w:cs="Tahoma"/>
          <w:bCs/>
          <w:lang w:eastAsia="es-ES"/>
        </w:rPr>
        <w:t xml:space="preserve">El Instituto de Transparencia, Acceso a la Información Pública y Protección de Datos Personales del Estado de México y Municipios, es competente para conocer y resolver el </w:t>
      </w:r>
      <w:r w:rsidRPr="005C14BC">
        <w:rPr>
          <w:rFonts w:eastAsia="Times New Roman" w:cs="Tahoma"/>
          <w:bCs/>
          <w:lang w:eastAsia="es-ES"/>
        </w:rPr>
        <w:lastRenderedPageBreak/>
        <w:t xml:space="preserve">presente recurso de revisión interpuesto por la persona recurrente, conforme a lo dispuesto en los artículos 5°, párrafos trigésimo </w:t>
      </w:r>
      <w:r w:rsidR="00384E34" w:rsidRPr="005C14BC">
        <w:rPr>
          <w:rFonts w:eastAsia="Times New Roman" w:cs="Tahoma"/>
          <w:bCs/>
          <w:lang w:eastAsia="es-ES"/>
        </w:rPr>
        <w:t>noveno</w:t>
      </w:r>
      <w:r w:rsidRPr="005C14BC">
        <w:rPr>
          <w:rFonts w:eastAsia="Times New Roman" w:cs="Tahoma"/>
          <w:bCs/>
          <w:lang w:eastAsia="es-ES"/>
        </w:rPr>
        <w:t xml:space="preserve">, </w:t>
      </w:r>
      <w:r w:rsidR="00384E34" w:rsidRPr="005C14BC">
        <w:rPr>
          <w:rFonts w:eastAsia="Times New Roman" w:cs="Tahoma"/>
          <w:bCs/>
          <w:lang w:eastAsia="es-ES"/>
        </w:rPr>
        <w:t>cuadragésimo</w:t>
      </w:r>
      <w:r w:rsidRPr="005C14BC">
        <w:rPr>
          <w:rFonts w:eastAsia="Times New Roman" w:cs="Tahoma"/>
          <w:bCs/>
          <w:lang w:eastAsia="es-ES"/>
        </w:rPr>
        <w:t xml:space="preserve"> y </w:t>
      </w:r>
      <w:r w:rsidR="00384E34" w:rsidRPr="005C14BC">
        <w:rPr>
          <w:rFonts w:eastAsia="Times New Roman" w:cs="Tahoma"/>
          <w:bCs/>
          <w:lang w:eastAsia="es-ES"/>
        </w:rPr>
        <w:t>cuadragésimo primero</w:t>
      </w:r>
      <w:r w:rsidRPr="005C14BC">
        <w:rPr>
          <w:rFonts w:eastAsia="Times New Roman" w:cs="Tahoma"/>
          <w:bCs/>
          <w:lang w:eastAsia="es-ES"/>
        </w:rPr>
        <w:t>, fracciones I, II, III, IV y V de la Constitución Política del Estado Libre y Soberano de México;</w:t>
      </w:r>
      <w:r w:rsidR="00384E34" w:rsidRPr="005C14BC">
        <w:rPr>
          <w:rFonts w:eastAsia="Times New Roman" w:cs="Tahoma"/>
          <w:bCs/>
          <w:lang w:eastAsia="es-ES"/>
        </w:rPr>
        <w:t xml:space="preserve"> </w:t>
      </w:r>
      <w:r w:rsidRPr="005C14BC">
        <w:rPr>
          <w:rFonts w:eastAsia="Times New Roman" w:cs="Tahoma"/>
          <w:bCs/>
          <w:lang w:eastAsia="es-ES"/>
        </w:rPr>
        <w:t>1°, 2°, fracciones II y IV; 13, 29</w:t>
      </w:r>
      <w:r w:rsidR="00E50794" w:rsidRPr="005C14BC">
        <w:rPr>
          <w:rFonts w:eastAsia="Times New Roman" w:cs="Tahoma"/>
          <w:bCs/>
          <w:lang w:eastAsia="es-ES"/>
        </w:rPr>
        <w:t>,</w:t>
      </w:r>
      <w:r w:rsidRPr="005C14BC">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5C14BC" w:rsidRDefault="005C690F" w:rsidP="00585655">
      <w:pPr>
        <w:spacing w:after="0" w:line="360" w:lineRule="auto"/>
        <w:rPr>
          <w:b/>
          <w:color w:val="000000"/>
        </w:rPr>
      </w:pPr>
    </w:p>
    <w:p w14:paraId="46691DD5" w14:textId="4C1C70AD" w:rsidR="005C690F" w:rsidRPr="005C14BC" w:rsidRDefault="007D6307" w:rsidP="00585655">
      <w:pPr>
        <w:pStyle w:val="Ttulo2"/>
        <w:spacing w:before="0" w:after="0" w:line="360" w:lineRule="auto"/>
        <w:rPr>
          <w:sz w:val="22"/>
          <w:szCs w:val="22"/>
        </w:rPr>
      </w:pPr>
      <w:bookmarkStart w:id="9" w:name="_Toc205321090"/>
      <w:r w:rsidRPr="005C14BC">
        <w:rPr>
          <w:sz w:val="22"/>
          <w:szCs w:val="22"/>
        </w:rPr>
        <w:t>SEGUNDO. Causales de</w:t>
      </w:r>
      <w:r w:rsidR="00CD6238" w:rsidRPr="005C14BC">
        <w:rPr>
          <w:sz w:val="22"/>
          <w:szCs w:val="22"/>
        </w:rPr>
        <w:t xml:space="preserve"> improcedencia y sobreseimiento</w:t>
      </w:r>
      <w:bookmarkEnd w:id="9"/>
    </w:p>
    <w:p w14:paraId="49AA4CDE" w14:textId="77777777" w:rsidR="005C690F" w:rsidRPr="005C14BC" w:rsidRDefault="005C690F" w:rsidP="00585655">
      <w:pPr>
        <w:spacing w:after="0" w:line="360" w:lineRule="auto"/>
        <w:rPr>
          <w:color w:val="000000"/>
        </w:rPr>
      </w:pPr>
    </w:p>
    <w:p w14:paraId="2553CE58" w14:textId="77777777" w:rsidR="005C690F" w:rsidRPr="005C14BC" w:rsidRDefault="007D6307" w:rsidP="00585655">
      <w:pPr>
        <w:spacing w:after="0" w:line="360" w:lineRule="auto"/>
        <w:rPr>
          <w:color w:val="000000"/>
        </w:rPr>
      </w:pPr>
      <w:r w:rsidRPr="005C14BC">
        <w:rPr>
          <w:color w:val="000000"/>
        </w:rPr>
        <w:t xml:space="preserve">De las constancias que forma parte del Recurso de Revisión que se analiza, se advierte que previo al estudio del fondo de la </w:t>
      </w:r>
      <w:r w:rsidRPr="005C14BC">
        <w:rPr>
          <w:i/>
          <w:color w:val="000000"/>
        </w:rPr>
        <w:t>litis</w:t>
      </w:r>
      <w:r w:rsidRPr="005C14BC">
        <w:rPr>
          <w:color w:val="000000"/>
        </w:rPr>
        <w:t>, es necesario estudiar las causales de improcedencia y sobreseimiento que se adviertan, para determinar lo que en Derecho proceda.</w:t>
      </w:r>
    </w:p>
    <w:p w14:paraId="35A30074" w14:textId="77777777" w:rsidR="009B2DAB" w:rsidRPr="005C14BC" w:rsidRDefault="009B2DAB" w:rsidP="00585655">
      <w:pPr>
        <w:spacing w:after="0" w:line="360" w:lineRule="auto"/>
        <w:rPr>
          <w:color w:val="000000"/>
        </w:rPr>
      </w:pPr>
    </w:p>
    <w:p w14:paraId="3066DF0C" w14:textId="77777777" w:rsidR="005C690F" w:rsidRPr="005C14BC" w:rsidRDefault="007D6307" w:rsidP="00585655">
      <w:pPr>
        <w:spacing w:after="0" w:line="360" w:lineRule="auto"/>
        <w:rPr>
          <w:b/>
        </w:rPr>
      </w:pPr>
      <w:r w:rsidRPr="005C14BC">
        <w:rPr>
          <w:b/>
        </w:rPr>
        <w:t>Causales de improcedencia</w:t>
      </w:r>
    </w:p>
    <w:p w14:paraId="706394D4" w14:textId="77777777" w:rsidR="00304DE6" w:rsidRPr="005C14BC" w:rsidRDefault="00304DE6" w:rsidP="00585655">
      <w:pPr>
        <w:spacing w:after="0" w:line="360" w:lineRule="auto"/>
        <w:rPr>
          <w:b/>
        </w:rPr>
      </w:pPr>
    </w:p>
    <w:p w14:paraId="6C56CA88" w14:textId="77777777" w:rsidR="005C690F" w:rsidRPr="005C14BC" w:rsidRDefault="007D6307" w:rsidP="00585655">
      <w:pPr>
        <w:spacing w:after="0" w:line="360" w:lineRule="auto"/>
        <w:rPr>
          <w:color w:val="000000"/>
        </w:rPr>
      </w:pPr>
      <w:r w:rsidRPr="005C14B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C14BC" w:rsidRDefault="005C690F" w:rsidP="00585655">
      <w:pPr>
        <w:spacing w:after="0" w:line="360" w:lineRule="auto"/>
        <w:rPr>
          <w:color w:val="000000"/>
        </w:rPr>
      </w:pPr>
    </w:p>
    <w:p w14:paraId="22563DDB" w14:textId="33D3D011" w:rsidR="008D3B3F" w:rsidRPr="005C14BC" w:rsidRDefault="007D6307" w:rsidP="00585655">
      <w:pPr>
        <w:spacing w:after="0" w:line="360" w:lineRule="auto"/>
        <w:rPr>
          <w:color w:val="000000"/>
        </w:rPr>
      </w:pPr>
      <w:r w:rsidRPr="005C14BC">
        <w:rPr>
          <w:color w:val="000000"/>
        </w:rPr>
        <w:lastRenderedPageBreak/>
        <w:t>En el presente caso, </w:t>
      </w:r>
      <w:r w:rsidRPr="005C14BC">
        <w:rPr>
          <w:b/>
          <w:color w:val="000000"/>
        </w:rPr>
        <w:t>no se actualiza ninguna de las causales de improcedencia</w:t>
      </w:r>
      <w:r w:rsidRPr="005C14BC">
        <w:rPr>
          <w:color w:val="000000"/>
        </w:rPr>
        <w:t> establecidas en el ordenamiento jurídico previamente señalado, toda vez que: este Instituto no tiene conocimiento de que se encuentre en trámite algún medio de defensa presentado por la</w:t>
      </w:r>
      <w:r w:rsidR="00261B92" w:rsidRPr="005C14BC">
        <w:rPr>
          <w:color w:val="000000"/>
        </w:rPr>
        <w:t xml:space="preserve"> persona</w:t>
      </w:r>
      <w:r w:rsidRPr="005C14BC">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5C14BC" w:rsidRDefault="00874D8A" w:rsidP="00585655">
      <w:pPr>
        <w:spacing w:after="0" w:line="360" w:lineRule="auto"/>
        <w:rPr>
          <w:color w:val="000000"/>
        </w:rPr>
      </w:pPr>
    </w:p>
    <w:p w14:paraId="1593A12B" w14:textId="087EBA37" w:rsidR="00304DE6" w:rsidRPr="005C14BC" w:rsidRDefault="007D6307" w:rsidP="00585655">
      <w:pPr>
        <w:spacing w:after="0" w:line="360" w:lineRule="auto"/>
      </w:pPr>
      <w:r w:rsidRPr="005C14BC">
        <w:t>Por lo cual, se actualiza la causal de procedencia del Recurso de Revisión señal</w:t>
      </w:r>
      <w:r w:rsidR="00261DF6" w:rsidRPr="005C14BC">
        <w:t>ada en el artículo 179, fracci</w:t>
      </w:r>
      <w:r w:rsidR="002C4D41" w:rsidRPr="005C14BC">
        <w:t>ón VI</w:t>
      </w:r>
      <w:r w:rsidRPr="005C14BC">
        <w:t>, de la Ley en cita, pues la p</w:t>
      </w:r>
      <w:r w:rsidR="00261B92" w:rsidRPr="005C14BC">
        <w:t>ersona</w:t>
      </w:r>
      <w:r w:rsidRPr="005C14BC">
        <w:t xml:space="preserve"> Recurrente se inconformó </w:t>
      </w:r>
      <w:r w:rsidR="00304DE6" w:rsidRPr="005C14BC">
        <w:t>de la</w:t>
      </w:r>
      <w:r w:rsidR="002C4D41" w:rsidRPr="005C14BC">
        <w:t xml:space="preserve"> entrega de información que no corresponde con lo solicitado</w:t>
      </w:r>
      <w:r w:rsidR="00D55A56" w:rsidRPr="005C14BC">
        <w:t>.</w:t>
      </w:r>
    </w:p>
    <w:p w14:paraId="7B59B025" w14:textId="77777777" w:rsidR="00712ED6" w:rsidRPr="005C14BC" w:rsidRDefault="00712ED6" w:rsidP="00585655">
      <w:pPr>
        <w:spacing w:after="0" w:line="360" w:lineRule="auto"/>
      </w:pPr>
    </w:p>
    <w:p w14:paraId="55FF691A" w14:textId="6D373E30" w:rsidR="005C690F" w:rsidRPr="005C14BC" w:rsidRDefault="007D6307" w:rsidP="00585655">
      <w:pPr>
        <w:spacing w:after="0" w:line="360" w:lineRule="auto"/>
        <w:rPr>
          <w:color w:val="0D0D0D"/>
        </w:rPr>
      </w:pPr>
      <w:r w:rsidRPr="005C14BC">
        <w:rPr>
          <w:b/>
          <w:color w:val="0D0D0D"/>
        </w:rPr>
        <w:t>Ca</w:t>
      </w:r>
      <w:r w:rsidR="00CD6238" w:rsidRPr="005C14BC">
        <w:rPr>
          <w:b/>
          <w:color w:val="0D0D0D"/>
        </w:rPr>
        <w:t>usales de sobreseimiento</w:t>
      </w:r>
    </w:p>
    <w:p w14:paraId="426FEE7A" w14:textId="77777777" w:rsidR="005C690F" w:rsidRPr="005C14BC" w:rsidRDefault="005C690F" w:rsidP="00585655">
      <w:pPr>
        <w:spacing w:after="0" w:line="360" w:lineRule="auto"/>
        <w:rPr>
          <w:color w:val="0D0D0D"/>
        </w:rPr>
      </w:pPr>
    </w:p>
    <w:p w14:paraId="5B1C849A" w14:textId="77777777" w:rsidR="005C690F" w:rsidRPr="005C14BC" w:rsidRDefault="007D6307" w:rsidP="00585655">
      <w:pPr>
        <w:spacing w:after="0" w:line="360" w:lineRule="auto"/>
        <w:rPr>
          <w:color w:val="0D0D0D"/>
        </w:rPr>
      </w:pPr>
      <w:r w:rsidRPr="005C14BC">
        <w:rPr>
          <w:color w:val="0D0D0D"/>
        </w:rPr>
        <w:t>Por ser de previo y especial pronunciamiento, este Instituto analiza si se actualiza alguna causal de sobreseimiento.</w:t>
      </w:r>
    </w:p>
    <w:p w14:paraId="5CEDF034" w14:textId="77777777" w:rsidR="00A96A4E" w:rsidRPr="005C14BC" w:rsidRDefault="00A96A4E" w:rsidP="00585655">
      <w:pPr>
        <w:spacing w:after="0" w:line="360" w:lineRule="auto"/>
        <w:rPr>
          <w:color w:val="0D0D0D"/>
        </w:rPr>
      </w:pPr>
    </w:p>
    <w:p w14:paraId="766AB72D" w14:textId="77777777" w:rsidR="00BC038B" w:rsidRPr="005C14BC" w:rsidRDefault="00BC038B" w:rsidP="00585655">
      <w:pPr>
        <w:spacing w:after="0" w:line="360" w:lineRule="auto"/>
        <w:rPr>
          <w:color w:val="000000"/>
        </w:rPr>
      </w:pPr>
      <w:r w:rsidRPr="005C14BC">
        <w:rPr>
          <w:color w:val="0D0D0D"/>
        </w:rPr>
        <w:t>Sobre el tema, e</w:t>
      </w:r>
      <w:r w:rsidRPr="005C14BC">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5C14BC" w:rsidRDefault="00BC038B" w:rsidP="00585655">
      <w:pPr>
        <w:spacing w:after="0" w:line="360" w:lineRule="auto"/>
        <w:rPr>
          <w:color w:val="000000"/>
        </w:rPr>
      </w:pPr>
    </w:p>
    <w:p w14:paraId="5BDF3BB4" w14:textId="2A80B251" w:rsidR="00BC038B" w:rsidRPr="005C14BC" w:rsidRDefault="00BC038B" w:rsidP="00585655">
      <w:pPr>
        <w:spacing w:after="0" w:line="360" w:lineRule="auto"/>
        <w:rPr>
          <w:color w:val="0D0D0D"/>
        </w:rPr>
      </w:pPr>
      <w:r w:rsidRPr="005C14BC">
        <w:rPr>
          <w:color w:val="0D0D0D"/>
        </w:rPr>
        <w:t>Por tales motivos, se considera procedente entrar al fondo del presente asunto.</w:t>
      </w:r>
    </w:p>
    <w:p w14:paraId="275D3AA1" w14:textId="77777777" w:rsidR="001A44D1" w:rsidRPr="005C14BC" w:rsidRDefault="001A44D1" w:rsidP="00585655">
      <w:pPr>
        <w:spacing w:after="0" w:line="360" w:lineRule="auto"/>
        <w:rPr>
          <w:b/>
          <w:color w:val="000000"/>
        </w:rPr>
      </w:pPr>
    </w:p>
    <w:p w14:paraId="0A6A0BAE" w14:textId="184EF292" w:rsidR="005C690F" w:rsidRPr="005C14BC" w:rsidRDefault="007D6307" w:rsidP="00585655">
      <w:pPr>
        <w:pStyle w:val="Ttulo2"/>
        <w:spacing w:before="0" w:after="0" w:line="360" w:lineRule="auto"/>
        <w:rPr>
          <w:sz w:val="22"/>
          <w:szCs w:val="22"/>
        </w:rPr>
      </w:pPr>
      <w:bookmarkStart w:id="10" w:name="_Toc205321091"/>
      <w:r w:rsidRPr="005C14BC">
        <w:rPr>
          <w:sz w:val="22"/>
          <w:szCs w:val="22"/>
        </w:rPr>
        <w:t>TERCERO. De</w:t>
      </w:r>
      <w:r w:rsidR="00CD6238" w:rsidRPr="005C14BC">
        <w:rPr>
          <w:sz w:val="22"/>
          <w:szCs w:val="22"/>
        </w:rPr>
        <w:t>terminación de la Controversia</w:t>
      </w:r>
      <w:bookmarkEnd w:id="10"/>
    </w:p>
    <w:p w14:paraId="4A0739CB" w14:textId="77777777" w:rsidR="00897A05" w:rsidRPr="005C14BC" w:rsidRDefault="00897A05" w:rsidP="00585655">
      <w:pPr>
        <w:spacing w:after="0" w:line="360" w:lineRule="auto"/>
        <w:rPr>
          <w:b/>
          <w:color w:val="000000"/>
        </w:rPr>
      </w:pPr>
    </w:p>
    <w:p w14:paraId="63DC6246" w14:textId="77777777" w:rsidR="00585655" w:rsidRPr="00585655" w:rsidRDefault="00585655" w:rsidP="00585655">
      <w:pPr>
        <w:spacing w:after="0" w:line="360" w:lineRule="auto"/>
        <w:rPr>
          <w:rFonts w:eastAsia="Times New Roman" w:cs="Tahoma"/>
          <w:color w:val="auto"/>
          <w:lang w:eastAsia="es-ES"/>
        </w:rPr>
      </w:pPr>
      <w:r w:rsidRPr="00585655">
        <w:rPr>
          <w:rFonts w:eastAsia="Times New Roman" w:cs="Tahoma"/>
          <w:color w:val="auto"/>
          <w:lang w:eastAsia="es-ES"/>
        </w:rPr>
        <w:t>Con el objetivo de ilustrar la controversia planteada, resulta conveniente precisar, que una vez realizado el estudio de las constancias que integran el expediente en el que se actúa, se desprende que el Particular requirió respecto de la reciente elección de autoridades auxiliares de la administración municipal 2025-2027, al siete de julio de dos mil veinticinco, los documentos que dieran cuenta de lo siguiente:</w:t>
      </w:r>
    </w:p>
    <w:p w14:paraId="18B301FB" w14:textId="77777777" w:rsidR="00585655" w:rsidRPr="00585655" w:rsidRDefault="00585655" w:rsidP="00585655">
      <w:pPr>
        <w:spacing w:after="0" w:line="360" w:lineRule="auto"/>
        <w:rPr>
          <w:rFonts w:eastAsia="Times New Roman" w:cs="Tahoma"/>
          <w:color w:val="auto"/>
          <w:lang w:eastAsia="es-ES"/>
        </w:rPr>
      </w:pPr>
    </w:p>
    <w:p w14:paraId="265FB8E7" w14:textId="77777777" w:rsidR="00585655" w:rsidRPr="00585655" w:rsidRDefault="00585655" w:rsidP="00585655">
      <w:pPr>
        <w:numPr>
          <w:ilvl w:val="0"/>
          <w:numId w:val="38"/>
        </w:numPr>
        <w:spacing w:after="0" w:line="360" w:lineRule="auto"/>
        <w:contextualSpacing/>
        <w:jc w:val="left"/>
        <w:rPr>
          <w:rFonts w:eastAsia="Times New Roman" w:cs="Tahoma"/>
          <w:color w:val="auto"/>
          <w:lang w:eastAsia="es-ES"/>
        </w:rPr>
      </w:pPr>
      <w:r w:rsidRPr="00585655">
        <w:rPr>
          <w:rFonts w:eastAsia="Times New Roman" w:cs="Tahoma"/>
          <w:color w:val="auto"/>
          <w:lang w:eastAsia="es-ES"/>
        </w:rPr>
        <w:t>Número de delegaciones en las que se llevaron a cabo elecciones;</w:t>
      </w:r>
    </w:p>
    <w:p w14:paraId="41452AAB" w14:textId="77777777" w:rsidR="00585655" w:rsidRPr="00585655" w:rsidRDefault="00585655" w:rsidP="00585655">
      <w:pPr>
        <w:numPr>
          <w:ilvl w:val="0"/>
          <w:numId w:val="38"/>
        </w:numPr>
        <w:spacing w:after="0" w:line="360" w:lineRule="auto"/>
        <w:contextualSpacing/>
        <w:jc w:val="left"/>
        <w:rPr>
          <w:rFonts w:eastAsia="Times New Roman" w:cs="Tahoma"/>
          <w:color w:val="auto"/>
          <w:lang w:eastAsia="es-ES"/>
        </w:rPr>
      </w:pPr>
      <w:r w:rsidRPr="00585655">
        <w:rPr>
          <w:rFonts w:eastAsia="Times New Roman" w:cs="Tahoma"/>
          <w:color w:val="auto"/>
          <w:lang w:eastAsia="es-ES"/>
        </w:rPr>
        <w:t>Número de delegadas mujeres titulares electas;</w:t>
      </w:r>
    </w:p>
    <w:p w14:paraId="1582B72B" w14:textId="77777777" w:rsidR="00585655" w:rsidRPr="00585655" w:rsidRDefault="00585655" w:rsidP="00585655">
      <w:pPr>
        <w:numPr>
          <w:ilvl w:val="0"/>
          <w:numId w:val="38"/>
        </w:numPr>
        <w:spacing w:after="0" w:line="360" w:lineRule="auto"/>
        <w:contextualSpacing/>
        <w:jc w:val="left"/>
        <w:rPr>
          <w:rFonts w:eastAsia="Times New Roman" w:cs="Tahoma"/>
          <w:color w:val="auto"/>
          <w:lang w:eastAsia="es-ES"/>
        </w:rPr>
      </w:pPr>
      <w:r w:rsidRPr="00585655">
        <w:rPr>
          <w:rFonts w:eastAsia="Times New Roman" w:cs="Tahoma"/>
          <w:color w:val="auto"/>
          <w:lang w:eastAsia="es-ES"/>
        </w:rPr>
        <w:t>Número de delgados hombres titulares electos</w:t>
      </w:r>
    </w:p>
    <w:p w14:paraId="52B9A651" w14:textId="77777777" w:rsidR="00585655" w:rsidRPr="00585655" w:rsidRDefault="00585655" w:rsidP="00585655">
      <w:pPr>
        <w:numPr>
          <w:ilvl w:val="0"/>
          <w:numId w:val="38"/>
        </w:numPr>
        <w:spacing w:after="0" w:line="360" w:lineRule="auto"/>
        <w:contextualSpacing/>
        <w:jc w:val="left"/>
        <w:rPr>
          <w:rFonts w:eastAsia="Times New Roman" w:cs="Tahoma"/>
          <w:color w:val="auto"/>
          <w:lang w:eastAsia="es-ES"/>
        </w:rPr>
      </w:pPr>
      <w:r w:rsidRPr="00585655">
        <w:rPr>
          <w:rFonts w:eastAsia="Times New Roman" w:cs="Tahoma"/>
          <w:color w:val="auto"/>
          <w:lang w:eastAsia="es-ES"/>
        </w:rPr>
        <w:t>Convocatoria para la elección de autoridades auxiliares.</w:t>
      </w:r>
    </w:p>
    <w:p w14:paraId="25847767" w14:textId="77777777" w:rsidR="001260CE" w:rsidRPr="005C14BC" w:rsidRDefault="001260CE" w:rsidP="00585655">
      <w:pPr>
        <w:spacing w:after="0" w:line="360" w:lineRule="auto"/>
        <w:rPr>
          <w:rFonts w:cs="Tahoma"/>
        </w:rPr>
      </w:pPr>
    </w:p>
    <w:p w14:paraId="2E28EBE9" w14:textId="30B17CF2" w:rsidR="00B57FBE" w:rsidRPr="005C14BC" w:rsidRDefault="007C7BAF" w:rsidP="00585655">
      <w:pPr>
        <w:spacing w:after="0" w:line="360" w:lineRule="auto"/>
        <w:rPr>
          <w:color w:val="000000"/>
        </w:rPr>
      </w:pPr>
      <w:r w:rsidRPr="005C14BC">
        <w:rPr>
          <w:color w:val="000000"/>
        </w:rPr>
        <w:t>En respuesta, el Sujeto Obligado,</w:t>
      </w:r>
      <w:r w:rsidR="00644832" w:rsidRPr="005C14BC">
        <w:rPr>
          <w:color w:val="000000"/>
        </w:rPr>
        <w:t xml:space="preserve"> </w:t>
      </w:r>
      <w:r w:rsidR="00C672CD" w:rsidRPr="005C14BC">
        <w:rPr>
          <w:color w:val="000000"/>
        </w:rPr>
        <w:t>a través de</w:t>
      </w:r>
      <w:r w:rsidR="00A26E75" w:rsidRPr="005C14BC">
        <w:rPr>
          <w:color w:val="000000"/>
        </w:rPr>
        <w:t xml:space="preserve"> la</w:t>
      </w:r>
      <w:r w:rsidR="002374A0" w:rsidRPr="005C14BC">
        <w:rPr>
          <w:color w:val="000000"/>
        </w:rPr>
        <w:t xml:space="preserve"> </w:t>
      </w:r>
      <w:r w:rsidR="00B57FBE" w:rsidRPr="005C14BC">
        <w:rPr>
          <w:color w:val="000000"/>
        </w:rPr>
        <w:t xml:space="preserve">Secretaría del Ayuntamiento </w:t>
      </w:r>
      <w:r w:rsidR="00C32716" w:rsidRPr="005C14BC">
        <w:rPr>
          <w:color w:val="000000"/>
        </w:rPr>
        <w:t>dio respuesta a la solicitud número 00290/COYOTEP/IP/2025; ante dicha circunstancia, el Particular se inconformó de la entrega de información que no corresponde con lo solicitado al mencionar que adjunto una respuesta de otra solicitud y que no contiene nada de lo solicitado, lo cual actualiza la causal de procedencia prevista en la fracción VI, del artículo 179 de la Ley de Transparencia y Acceso a la Información Pública del Estado de México y Municipios. Así, las cosas, una vez admitido y notificado el Recurso de Revisión a las partes, la Secretaría del Ayuntamiento informó que debido a un error humano adjunto otro oficio</w:t>
      </w:r>
      <w:r w:rsidR="00025B97" w:rsidRPr="005C14BC">
        <w:rPr>
          <w:color w:val="000000"/>
        </w:rPr>
        <w:t xml:space="preserve"> y mencionó q</w:t>
      </w:r>
      <w:r w:rsidR="00B57FBE" w:rsidRPr="005C14BC">
        <w:rPr>
          <w:color w:val="000000"/>
        </w:rPr>
        <w:t>ue la respuesta al numeral 1 es cero, la respuesta al numeral 2 es uno, la respuesta al num</w:t>
      </w:r>
      <w:r w:rsidR="00C32716" w:rsidRPr="005C14BC">
        <w:rPr>
          <w:color w:val="000000"/>
        </w:rPr>
        <w:t>eral 3 es cero y del</w:t>
      </w:r>
      <w:r w:rsidR="00B57FBE" w:rsidRPr="005C14BC">
        <w:rPr>
          <w:color w:val="000000"/>
        </w:rPr>
        <w:t xml:space="preserve"> numeral 4 </w:t>
      </w:r>
      <w:r w:rsidR="00C32716" w:rsidRPr="005C14BC">
        <w:rPr>
          <w:color w:val="000000"/>
        </w:rPr>
        <w:t>adjunto una liga electrónica para consultar la información</w:t>
      </w:r>
      <w:r w:rsidR="00025B97" w:rsidRPr="005C14BC">
        <w:rPr>
          <w:color w:val="000000"/>
        </w:rPr>
        <w:t>.</w:t>
      </w:r>
      <w:r w:rsidR="00C32716" w:rsidRPr="005C14BC">
        <w:rPr>
          <w:color w:val="000000"/>
        </w:rPr>
        <w:t xml:space="preserve"> </w:t>
      </w:r>
    </w:p>
    <w:p w14:paraId="137DA036" w14:textId="77777777" w:rsidR="00AB4AC2" w:rsidRPr="005C14BC" w:rsidRDefault="00AB4AC2" w:rsidP="00585655">
      <w:pPr>
        <w:spacing w:after="0" w:line="360" w:lineRule="auto"/>
        <w:ind w:right="567"/>
        <w:rPr>
          <w:i/>
          <w:iCs/>
          <w:sz w:val="20"/>
          <w:szCs w:val="20"/>
        </w:rPr>
      </w:pPr>
    </w:p>
    <w:p w14:paraId="22C5958E" w14:textId="50B94A10" w:rsidR="007C7BAF" w:rsidRPr="005C14BC" w:rsidRDefault="007C7BAF" w:rsidP="00585655">
      <w:pPr>
        <w:tabs>
          <w:tab w:val="left" w:pos="4962"/>
        </w:tabs>
        <w:spacing w:after="0" w:line="360" w:lineRule="auto"/>
        <w:rPr>
          <w:rFonts w:eastAsia="Calibri" w:cs="Tahoma"/>
          <w:bCs/>
        </w:rPr>
      </w:pPr>
      <w:r w:rsidRPr="005C14BC">
        <w:rPr>
          <w:rFonts w:eastAsia="Calibri" w:cs="Tahoma"/>
          <w:iCs/>
          <w:lang w:val="es-ES" w:eastAsia="es-ES_tradnl"/>
        </w:rPr>
        <w:t>Lo anterior, se desprende de las documentales que obran en el expediente de referencia, materia de la presente resolución, consistente en: la solic</w:t>
      </w:r>
      <w:r w:rsidR="00BB3F28" w:rsidRPr="005C14BC">
        <w:rPr>
          <w:rFonts w:eastAsia="Calibri" w:cs="Tahoma"/>
          <w:iCs/>
          <w:lang w:val="es-ES" w:eastAsia="es-ES_tradnl"/>
        </w:rPr>
        <w:t>i</w:t>
      </w:r>
      <w:r w:rsidR="0076190F" w:rsidRPr="005C14BC">
        <w:rPr>
          <w:rFonts w:eastAsia="Calibri" w:cs="Tahoma"/>
          <w:iCs/>
          <w:lang w:val="es-ES" w:eastAsia="es-ES_tradnl"/>
        </w:rPr>
        <w:t xml:space="preserve">tud de acceso a </w:t>
      </w:r>
      <w:r w:rsidR="004E2EF2" w:rsidRPr="005C14BC">
        <w:rPr>
          <w:rFonts w:eastAsia="Calibri" w:cs="Tahoma"/>
          <w:iCs/>
          <w:lang w:val="es-ES" w:eastAsia="es-ES_tradnl"/>
        </w:rPr>
        <w:t>la información,</w:t>
      </w:r>
      <w:r w:rsidR="0076190F" w:rsidRPr="005C14BC">
        <w:rPr>
          <w:rFonts w:eastAsia="Calibri" w:cs="Tahoma"/>
          <w:iCs/>
          <w:lang w:val="es-ES" w:eastAsia="es-ES_tradnl"/>
        </w:rPr>
        <w:t xml:space="preserve"> </w:t>
      </w:r>
      <w:r w:rsidRPr="005C14BC">
        <w:rPr>
          <w:rFonts w:eastAsia="Calibri" w:cs="Tahoma"/>
          <w:iCs/>
          <w:lang w:eastAsia="es-ES_tradnl"/>
        </w:rPr>
        <w:t xml:space="preserve">el </w:t>
      </w:r>
      <w:r w:rsidRPr="005C14BC">
        <w:rPr>
          <w:rFonts w:eastAsia="Calibri" w:cs="Tahoma"/>
          <w:iCs/>
          <w:lang w:eastAsia="es-ES_tradnl"/>
        </w:rPr>
        <w:lastRenderedPageBreak/>
        <w:t xml:space="preserve">escrito </w:t>
      </w:r>
      <w:proofErr w:type="spellStart"/>
      <w:r w:rsidRPr="005C14BC">
        <w:rPr>
          <w:rFonts w:eastAsia="Calibri" w:cs="Tahoma"/>
          <w:iCs/>
          <w:lang w:eastAsia="es-ES_tradnl"/>
        </w:rPr>
        <w:t>recursal</w:t>
      </w:r>
      <w:proofErr w:type="spellEnd"/>
      <w:r w:rsidR="004E2EF2" w:rsidRPr="005C14BC">
        <w:rPr>
          <w:rFonts w:eastAsia="Calibri" w:cs="Tahoma"/>
          <w:iCs/>
          <w:lang w:eastAsia="es-ES_tradnl"/>
        </w:rPr>
        <w:t xml:space="preserve"> y el Informe Justificado</w:t>
      </w:r>
      <w:r w:rsidRPr="005C14BC">
        <w:rPr>
          <w:rFonts w:eastAsia="Calibri" w:cs="Tahoma"/>
          <w:iCs/>
          <w:lang w:eastAsia="es-ES_tradnl"/>
        </w:rPr>
        <w:t xml:space="preserve">; </w:t>
      </w:r>
      <w:r w:rsidRPr="005C14B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5C14BC" w:rsidRDefault="00C672CD" w:rsidP="00585655">
      <w:pPr>
        <w:pStyle w:val="Ttulo2"/>
        <w:spacing w:before="0" w:after="0" w:line="360" w:lineRule="auto"/>
        <w:rPr>
          <w:sz w:val="22"/>
          <w:szCs w:val="22"/>
        </w:rPr>
      </w:pPr>
    </w:p>
    <w:p w14:paraId="36DCBD9D" w14:textId="0AA8912A" w:rsidR="005C690F" w:rsidRPr="005C14BC" w:rsidRDefault="007D6307" w:rsidP="00585655">
      <w:pPr>
        <w:pStyle w:val="Ttulo2"/>
        <w:spacing w:before="0" w:after="0" w:line="360" w:lineRule="auto"/>
        <w:rPr>
          <w:sz w:val="22"/>
          <w:szCs w:val="22"/>
        </w:rPr>
      </w:pPr>
      <w:bookmarkStart w:id="11" w:name="_Toc205321092"/>
      <w:r w:rsidRPr="005C14BC">
        <w:rPr>
          <w:sz w:val="22"/>
          <w:szCs w:val="22"/>
        </w:rPr>
        <w:t xml:space="preserve">CUARTO. Marco normativo aplicable en materia de transparencia y </w:t>
      </w:r>
      <w:r w:rsidR="00CD6238" w:rsidRPr="005C14BC">
        <w:rPr>
          <w:sz w:val="22"/>
          <w:szCs w:val="22"/>
        </w:rPr>
        <w:t>acceso a la información pública</w:t>
      </w:r>
      <w:bookmarkEnd w:id="11"/>
    </w:p>
    <w:p w14:paraId="4D62F8F1" w14:textId="77777777" w:rsidR="005C690F" w:rsidRPr="005C14BC" w:rsidRDefault="005C690F" w:rsidP="00585655">
      <w:pPr>
        <w:spacing w:after="0" w:line="360" w:lineRule="auto"/>
        <w:rPr>
          <w:color w:val="000000"/>
        </w:rPr>
      </w:pPr>
    </w:p>
    <w:p w14:paraId="68F50546" w14:textId="77777777" w:rsidR="005C690F" w:rsidRPr="005C14BC" w:rsidRDefault="007D6307" w:rsidP="00585655">
      <w:pPr>
        <w:spacing w:after="0" w:line="360" w:lineRule="auto"/>
        <w:rPr>
          <w:color w:val="000000"/>
        </w:rPr>
      </w:pPr>
      <w:r w:rsidRPr="005C14B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5C14BC" w:rsidRDefault="005C690F" w:rsidP="00585655">
      <w:pPr>
        <w:spacing w:after="0" w:line="360" w:lineRule="auto"/>
        <w:rPr>
          <w:color w:val="000000"/>
        </w:rPr>
      </w:pPr>
    </w:p>
    <w:p w14:paraId="69458899" w14:textId="77777777" w:rsidR="005C690F" w:rsidRPr="005C14BC" w:rsidRDefault="007D6307" w:rsidP="00585655">
      <w:pPr>
        <w:spacing w:after="0" w:line="360" w:lineRule="auto"/>
        <w:rPr>
          <w:color w:val="000000"/>
        </w:rPr>
      </w:pPr>
      <w:r w:rsidRPr="005C14B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C14BC" w:rsidRDefault="005C690F" w:rsidP="00585655">
      <w:pPr>
        <w:spacing w:after="0" w:line="360" w:lineRule="auto"/>
        <w:rPr>
          <w:color w:val="000000"/>
        </w:rPr>
      </w:pPr>
    </w:p>
    <w:p w14:paraId="3D8EBDEC" w14:textId="77777777" w:rsidR="005C690F" w:rsidRPr="005C14BC" w:rsidRDefault="007D6307" w:rsidP="00585655">
      <w:pPr>
        <w:spacing w:after="0" w:line="360" w:lineRule="auto"/>
        <w:rPr>
          <w:color w:val="000000"/>
        </w:rPr>
      </w:pPr>
      <w:r w:rsidRPr="005C14B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5C14BC" w:rsidRDefault="005C690F" w:rsidP="00585655">
      <w:pPr>
        <w:spacing w:after="0" w:line="360" w:lineRule="auto"/>
        <w:rPr>
          <w:color w:val="000000"/>
        </w:rPr>
      </w:pPr>
    </w:p>
    <w:p w14:paraId="5BD9CB2E" w14:textId="77777777" w:rsidR="005C690F" w:rsidRPr="005C14BC" w:rsidRDefault="007D6307" w:rsidP="00585655">
      <w:pPr>
        <w:spacing w:after="0" w:line="360" w:lineRule="auto"/>
        <w:rPr>
          <w:color w:val="000000"/>
        </w:rPr>
      </w:pPr>
      <w:r w:rsidRPr="005C14BC">
        <w:rPr>
          <w:color w:val="000000"/>
        </w:rPr>
        <w:t>El artículo 12, que, quienes generen, recopilen, administren, manejen, procesen, archiven o conserven información pública serán responsables de la misma.</w:t>
      </w:r>
    </w:p>
    <w:p w14:paraId="6BD1FFBB" w14:textId="77777777" w:rsidR="007C02D1" w:rsidRPr="005C14BC" w:rsidRDefault="007C02D1" w:rsidP="00585655">
      <w:pPr>
        <w:spacing w:after="0" w:line="360" w:lineRule="auto"/>
        <w:rPr>
          <w:color w:val="000000"/>
        </w:rPr>
      </w:pPr>
    </w:p>
    <w:p w14:paraId="3D899A16" w14:textId="77777777" w:rsidR="005C690F" w:rsidRPr="005C14BC" w:rsidRDefault="007D6307" w:rsidP="00585655">
      <w:pPr>
        <w:widowControl w:val="0"/>
        <w:spacing w:after="0" w:line="360" w:lineRule="auto"/>
        <w:rPr>
          <w:color w:val="000000"/>
        </w:rPr>
      </w:pPr>
      <w:r w:rsidRPr="005C14BC">
        <w:rPr>
          <w:color w:val="000000"/>
        </w:rPr>
        <w:t xml:space="preserve">El artículo 18, que, los Sujetos Obligados deberán documentar todo acto que derive del ejercicio de sus facultades, competencias o funciones, considerando desde su origen la </w:t>
      </w:r>
      <w:r w:rsidRPr="005C14BC">
        <w:rPr>
          <w:color w:val="000000"/>
        </w:rPr>
        <w:lastRenderedPageBreak/>
        <w:t>eventual publicidad y reutilización de la información que generen.</w:t>
      </w:r>
    </w:p>
    <w:p w14:paraId="1E2F11F7" w14:textId="77777777" w:rsidR="00B153FA" w:rsidRPr="005C14BC" w:rsidRDefault="00B153FA" w:rsidP="00585655">
      <w:pPr>
        <w:widowControl w:val="0"/>
        <w:spacing w:after="0" w:line="360" w:lineRule="auto"/>
        <w:rPr>
          <w:color w:val="000000"/>
        </w:rPr>
      </w:pPr>
    </w:p>
    <w:p w14:paraId="70E5B643" w14:textId="378E2A57" w:rsidR="00B04A35" w:rsidRPr="005C14BC" w:rsidRDefault="007D6307" w:rsidP="00585655">
      <w:pPr>
        <w:spacing w:after="0" w:line="360" w:lineRule="auto"/>
        <w:rPr>
          <w:color w:val="000000"/>
        </w:rPr>
      </w:pPr>
      <w:r w:rsidRPr="005C14B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C14BC" w:rsidRDefault="005C690F" w:rsidP="00585655">
      <w:pPr>
        <w:spacing w:after="0" w:line="360" w:lineRule="auto"/>
      </w:pPr>
    </w:p>
    <w:p w14:paraId="3AF871E5" w14:textId="6FEB966D" w:rsidR="005C690F" w:rsidRPr="005C14BC" w:rsidRDefault="00CD6238" w:rsidP="00585655">
      <w:pPr>
        <w:pStyle w:val="Ttulo2"/>
        <w:spacing w:before="0" w:after="0" w:line="360" w:lineRule="auto"/>
        <w:rPr>
          <w:sz w:val="22"/>
          <w:szCs w:val="22"/>
        </w:rPr>
      </w:pPr>
      <w:bookmarkStart w:id="12" w:name="_Toc205321093"/>
      <w:r w:rsidRPr="005C14BC">
        <w:rPr>
          <w:sz w:val="22"/>
          <w:szCs w:val="22"/>
        </w:rPr>
        <w:t>Q</w:t>
      </w:r>
      <w:r w:rsidR="0044017B" w:rsidRPr="005C14BC">
        <w:rPr>
          <w:sz w:val="22"/>
          <w:szCs w:val="22"/>
        </w:rPr>
        <w:t>UINTO</w:t>
      </w:r>
      <w:r w:rsidRPr="005C14BC">
        <w:rPr>
          <w:sz w:val="22"/>
          <w:szCs w:val="22"/>
        </w:rPr>
        <w:t>. Estudio de Fondo</w:t>
      </w:r>
      <w:bookmarkEnd w:id="12"/>
    </w:p>
    <w:p w14:paraId="2596B212" w14:textId="77777777" w:rsidR="00A56228" w:rsidRPr="005C14BC" w:rsidRDefault="00A56228" w:rsidP="00585655">
      <w:pPr>
        <w:spacing w:after="0" w:line="360" w:lineRule="auto"/>
        <w:rPr>
          <w:b/>
          <w:color w:val="000000"/>
        </w:rPr>
      </w:pPr>
    </w:p>
    <w:p w14:paraId="63BCC1E3" w14:textId="100FCE1F" w:rsidR="00A6674B" w:rsidRPr="005C14BC" w:rsidRDefault="0064067B" w:rsidP="00585655">
      <w:pPr>
        <w:spacing w:after="0" w:line="360" w:lineRule="auto"/>
        <w:rPr>
          <w:rFonts w:eastAsia="Times New Roman" w:cs="Tahoma"/>
          <w:bCs/>
          <w:iCs/>
          <w:lang w:eastAsia="es-ES"/>
        </w:rPr>
      </w:pPr>
      <w:r w:rsidRPr="005C14BC">
        <w:rPr>
          <w:color w:val="000000"/>
        </w:rPr>
        <w:t>Expuestas las posturas de las partes, se procede al análisis de los agravios hechos valer por la persona Recurrente</w:t>
      </w:r>
      <w:r w:rsidR="00731FB9" w:rsidRPr="005C14BC">
        <w:t xml:space="preserve">, </w:t>
      </w:r>
      <w:r w:rsidR="007F4407" w:rsidRPr="005C14BC">
        <w:rPr>
          <w:rFonts w:eastAsia="Times New Roman" w:cs="Tahoma"/>
          <w:bCs/>
          <w:iCs/>
          <w:lang w:eastAsia="es-ES"/>
        </w:rPr>
        <w:t>por lo que, en principio es necesario contextualizar la solicitud de información</w:t>
      </w:r>
      <w:r w:rsidR="00A6674B" w:rsidRPr="005C14BC">
        <w:rPr>
          <w:rFonts w:eastAsia="Times New Roman" w:cs="Tahoma"/>
          <w:bCs/>
          <w:iCs/>
          <w:lang w:eastAsia="es-ES"/>
        </w:rPr>
        <w:t>.</w:t>
      </w:r>
    </w:p>
    <w:p w14:paraId="61948696" w14:textId="77777777" w:rsidR="00BF5C87" w:rsidRPr="005C14BC" w:rsidRDefault="00BF5C87" w:rsidP="00585655">
      <w:pPr>
        <w:spacing w:after="0" w:line="360" w:lineRule="auto"/>
        <w:rPr>
          <w:rFonts w:eastAsia="Times New Roman" w:cs="Tahoma"/>
          <w:bCs/>
          <w:iCs/>
          <w:lang w:eastAsia="es-ES"/>
        </w:rPr>
      </w:pPr>
    </w:p>
    <w:p w14:paraId="3C352352" w14:textId="77777777" w:rsidR="00BF5C87" w:rsidRDefault="00BF5C87" w:rsidP="00585655">
      <w:pPr>
        <w:spacing w:after="0" w:line="360" w:lineRule="auto"/>
        <w:rPr>
          <w:rFonts w:eastAsia="Times New Roman" w:cs="Tahoma"/>
          <w:bCs/>
          <w:iCs/>
          <w:lang w:eastAsia="es-ES"/>
        </w:rPr>
      </w:pPr>
      <w:r w:rsidRPr="005C14BC">
        <w:rPr>
          <w:rFonts w:eastAsia="Times New Roman" w:cs="Tahoma"/>
          <w:bCs/>
          <w:iCs/>
          <w:lang w:eastAsia="es-ES"/>
        </w:rPr>
        <w:t>Sobre el tema, los artículos 56 y 57 de la Ley Orgánica Municipal del Estado de México y Municipios, establece que son autoridades auxiliares, las personas titulares de las Delegaciones, Subdelegaciones, Jefaturas de sector, de sección y de manzana, los cuales ejercerán en sus respectivas jurisdicciones, las atribuciones que les delegue el Ayuntamiento, para mantener el orden, la tranquilidad, la paz social, la seguridad y la protección de las personas vecinas.</w:t>
      </w:r>
    </w:p>
    <w:p w14:paraId="35225C8F" w14:textId="77777777" w:rsidR="00585655" w:rsidRDefault="00585655" w:rsidP="00585655">
      <w:pPr>
        <w:spacing w:after="0" w:line="360" w:lineRule="auto"/>
        <w:rPr>
          <w:rFonts w:eastAsia="Times New Roman" w:cs="Tahoma"/>
          <w:bCs/>
          <w:iCs/>
          <w:lang w:eastAsia="es-ES"/>
        </w:rPr>
      </w:pPr>
    </w:p>
    <w:p w14:paraId="2EF60ECD" w14:textId="77777777" w:rsidR="00585655" w:rsidRDefault="00585655" w:rsidP="00585655">
      <w:pPr>
        <w:spacing w:after="0" w:line="360" w:lineRule="auto"/>
        <w:rPr>
          <w:rFonts w:cs="Tahoma"/>
          <w:color w:val="auto"/>
        </w:rPr>
      </w:pPr>
      <w:r>
        <w:rPr>
          <w:rFonts w:cs="Tahoma"/>
        </w:rPr>
        <w:t>Además, el artículo 64, fracción II, 72 y 73, de dicho Ordenamiento Jurídico, precisa que los Ayuntamientos para el eficaz desempeño de sus funciones públicas, podrán auxiliarse por Consejos de Participación Ciudadana, que ayudarán en el proceso de gestión, promoción, y ejecución de los planes y programas municipales; dichos organismos estarán integrados haca con cinco personas vecinas del municipio, con sus respectivos suplentes.</w:t>
      </w:r>
    </w:p>
    <w:p w14:paraId="55E35695" w14:textId="77777777" w:rsidR="00831035" w:rsidRPr="005C14BC" w:rsidRDefault="00BF5C87" w:rsidP="00585655">
      <w:pPr>
        <w:spacing w:after="0" w:line="360" w:lineRule="auto"/>
        <w:rPr>
          <w:rFonts w:eastAsia="Times New Roman" w:cs="Tahoma"/>
          <w:bCs/>
          <w:iCs/>
          <w:lang w:eastAsia="es-ES"/>
        </w:rPr>
      </w:pPr>
      <w:r w:rsidRPr="005C14BC">
        <w:rPr>
          <w:rFonts w:eastAsia="Times New Roman" w:cs="Tahoma"/>
          <w:bCs/>
          <w:iCs/>
          <w:lang w:eastAsia="es-ES"/>
        </w:rPr>
        <w:lastRenderedPageBreak/>
        <w:t xml:space="preserve">En ese orden de ideas, </w:t>
      </w:r>
      <w:r w:rsidR="008A456C" w:rsidRPr="005C14BC">
        <w:rPr>
          <w:rFonts w:eastAsia="Times New Roman" w:cs="Tahoma"/>
          <w:bCs/>
          <w:iCs/>
          <w:lang w:eastAsia="es-ES"/>
        </w:rPr>
        <w:t>los artículos 26, 27, 28, 29, 30 y 31, del Bando Municipal de Coyotepec, dos mil veinticinco, precisa que, son Autoridades Auxiliares Municipales, las personas titulares de las delegaciones o subdelegad</w:t>
      </w:r>
      <w:r w:rsidR="00831035" w:rsidRPr="005C14BC">
        <w:rPr>
          <w:rFonts w:eastAsia="Times New Roman" w:cs="Tahoma"/>
          <w:bCs/>
          <w:iCs/>
          <w:lang w:eastAsia="es-ES"/>
        </w:rPr>
        <w:t>os, que designe el Ayuntamiento, conforme a lo siguiente:</w:t>
      </w:r>
    </w:p>
    <w:p w14:paraId="74041612" w14:textId="0D7D68D3" w:rsidR="00831035" w:rsidRPr="005C14BC" w:rsidRDefault="008A456C" w:rsidP="00585655">
      <w:pPr>
        <w:spacing w:after="0" w:line="360" w:lineRule="auto"/>
        <w:rPr>
          <w:rFonts w:eastAsia="Times New Roman" w:cs="Tahoma"/>
          <w:bCs/>
          <w:iCs/>
          <w:lang w:eastAsia="es-ES"/>
        </w:rPr>
      </w:pPr>
      <w:r w:rsidRPr="005C14BC">
        <w:rPr>
          <w:rFonts w:eastAsia="Times New Roman" w:cs="Tahoma"/>
          <w:bCs/>
          <w:iCs/>
          <w:lang w:eastAsia="es-ES"/>
        </w:rPr>
        <w:t xml:space="preserve"> </w:t>
      </w:r>
    </w:p>
    <w:p w14:paraId="19FC1B49" w14:textId="04181219" w:rsidR="00BF5C87" w:rsidRPr="005C14BC" w:rsidRDefault="008A456C" w:rsidP="00585655">
      <w:pPr>
        <w:pStyle w:val="Prrafodelista"/>
        <w:numPr>
          <w:ilvl w:val="0"/>
          <w:numId w:val="33"/>
        </w:numPr>
        <w:spacing w:line="360" w:lineRule="auto"/>
        <w:rPr>
          <w:rFonts w:cs="Tahoma"/>
          <w:bCs/>
          <w:iCs/>
        </w:rPr>
      </w:pPr>
      <w:r w:rsidRPr="005C14BC">
        <w:rPr>
          <w:rFonts w:cs="Tahoma"/>
          <w:bCs/>
          <w:iCs/>
        </w:rPr>
        <w:t xml:space="preserve">Para la elección y designación de autoridades auxiliares, se deberá observar en todo momento los principios de igualdad, equidad y </w:t>
      </w:r>
      <w:r w:rsidR="00831035" w:rsidRPr="005C14BC">
        <w:rPr>
          <w:rFonts w:cs="Tahoma"/>
          <w:bCs/>
          <w:iCs/>
        </w:rPr>
        <w:t>garantizar la paridad de género;</w:t>
      </w:r>
    </w:p>
    <w:p w14:paraId="740D5A7E" w14:textId="77777777" w:rsidR="00831035" w:rsidRPr="005C14BC" w:rsidRDefault="00831035" w:rsidP="00585655">
      <w:pPr>
        <w:pStyle w:val="Prrafodelista"/>
        <w:spacing w:line="360" w:lineRule="auto"/>
        <w:rPr>
          <w:rFonts w:cs="Tahoma"/>
          <w:bCs/>
          <w:iCs/>
        </w:rPr>
      </w:pPr>
    </w:p>
    <w:p w14:paraId="2A7B02C7" w14:textId="3F5598EC" w:rsidR="00831035" w:rsidRPr="005C14BC" w:rsidRDefault="00831035" w:rsidP="00585655">
      <w:pPr>
        <w:pStyle w:val="Prrafodelista"/>
        <w:numPr>
          <w:ilvl w:val="0"/>
          <w:numId w:val="33"/>
        </w:numPr>
        <w:spacing w:line="360" w:lineRule="auto"/>
        <w:rPr>
          <w:rFonts w:cs="Tahoma"/>
          <w:bCs/>
          <w:iCs/>
        </w:rPr>
      </w:pPr>
      <w:r w:rsidRPr="005C14BC">
        <w:rPr>
          <w:rFonts w:cs="Tahoma"/>
          <w:bCs/>
          <w:iCs/>
        </w:rPr>
        <w:t>Las Autoridades Auxiliares Municipales ejercerán, en sus respectivas jurisdicciones, las atribuciones que les delegue el Ayuntamiento, para mantener el orden, la tranquilidad, la paz social, la seguridad y la protección de los vecinos, conforme a lo establecido en la Ley Orgánica, el presente Bando Municipal y los reglamentos respectivos;</w:t>
      </w:r>
    </w:p>
    <w:p w14:paraId="75F57AD0" w14:textId="77777777" w:rsidR="00831035" w:rsidRPr="005C14BC" w:rsidRDefault="00831035" w:rsidP="00585655">
      <w:pPr>
        <w:pStyle w:val="Prrafodelista"/>
        <w:spacing w:line="360" w:lineRule="auto"/>
        <w:rPr>
          <w:rFonts w:cs="Tahoma"/>
          <w:bCs/>
          <w:iCs/>
        </w:rPr>
      </w:pPr>
    </w:p>
    <w:p w14:paraId="51D86708" w14:textId="4346C3C2" w:rsidR="00831035" w:rsidRPr="005C14BC" w:rsidRDefault="00831035" w:rsidP="00585655">
      <w:pPr>
        <w:pStyle w:val="Prrafodelista"/>
        <w:numPr>
          <w:ilvl w:val="0"/>
          <w:numId w:val="33"/>
        </w:numPr>
        <w:spacing w:line="360" w:lineRule="auto"/>
        <w:rPr>
          <w:rFonts w:cs="Tahoma"/>
          <w:bCs/>
          <w:iCs/>
        </w:rPr>
      </w:pPr>
      <w:r w:rsidRPr="005C14BC">
        <w:rPr>
          <w:rFonts w:cs="Tahoma"/>
          <w:bCs/>
          <w:iCs/>
        </w:rPr>
        <w:t>La elección de los delegados se sujetará al procedimiento establecido en la convocatoria que al efecto expida el Ayuntamiento, misma que deberá expedirse cuando menos diez días antes de la elección, la cual señalará fecha entre el segundo domingo de marzo y el treinta de ese mes del primer año de gobierno del Ayuntamiento;</w:t>
      </w:r>
    </w:p>
    <w:p w14:paraId="3EE7B759" w14:textId="77777777" w:rsidR="00831035" w:rsidRPr="005C14BC" w:rsidRDefault="00831035" w:rsidP="00585655">
      <w:pPr>
        <w:pStyle w:val="Prrafodelista"/>
        <w:spacing w:line="360" w:lineRule="auto"/>
        <w:rPr>
          <w:rFonts w:cs="Tahoma"/>
          <w:bCs/>
          <w:iCs/>
        </w:rPr>
      </w:pPr>
    </w:p>
    <w:p w14:paraId="0CD0BCCD" w14:textId="45BB4A60" w:rsidR="00831035" w:rsidRPr="005C14BC" w:rsidRDefault="00831035" w:rsidP="00585655">
      <w:pPr>
        <w:pStyle w:val="Prrafodelista"/>
        <w:numPr>
          <w:ilvl w:val="0"/>
          <w:numId w:val="33"/>
        </w:numPr>
        <w:spacing w:line="360" w:lineRule="auto"/>
        <w:rPr>
          <w:rFonts w:cs="Tahoma"/>
          <w:bCs/>
          <w:iCs/>
        </w:rPr>
      </w:pPr>
      <w:r w:rsidRPr="005C14BC">
        <w:rPr>
          <w:rFonts w:cs="Tahoma"/>
          <w:bCs/>
          <w:iCs/>
        </w:rPr>
        <w:t>Por cada delegado y subdelegado deberá elegirse un suplente, sus nombramientos serán firmados por la persona titular de la Presidencia Municipal y la persona titular de la Secretaría del Ayuntamiento, entregándose a los electos a más tardar el día en que entren en funciones, que será el quince de abril del mismo año, y</w:t>
      </w:r>
    </w:p>
    <w:p w14:paraId="71191872" w14:textId="77777777" w:rsidR="00831035" w:rsidRPr="005C14BC" w:rsidRDefault="00831035" w:rsidP="00585655">
      <w:pPr>
        <w:pStyle w:val="Prrafodelista"/>
        <w:spacing w:line="360" w:lineRule="auto"/>
        <w:rPr>
          <w:rFonts w:cs="Tahoma"/>
          <w:bCs/>
          <w:iCs/>
        </w:rPr>
      </w:pPr>
    </w:p>
    <w:p w14:paraId="325B3BFD" w14:textId="0BD56D39" w:rsidR="00831035" w:rsidRPr="005C14BC" w:rsidRDefault="00831035" w:rsidP="00585655">
      <w:pPr>
        <w:pStyle w:val="Prrafodelista"/>
        <w:numPr>
          <w:ilvl w:val="0"/>
          <w:numId w:val="33"/>
        </w:numPr>
        <w:spacing w:line="360" w:lineRule="auto"/>
        <w:rPr>
          <w:rFonts w:cs="Tahoma"/>
          <w:bCs/>
          <w:iCs/>
        </w:rPr>
      </w:pPr>
      <w:r w:rsidRPr="005C14BC">
        <w:rPr>
          <w:rFonts w:cs="Tahoma"/>
          <w:bCs/>
          <w:iCs/>
        </w:rPr>
        <w:lastRenderedPageBreak/>
        <w:t>Para ser Delegado o Subdelegado Municipal se requiere ser ciudadano mexicano en pleno ejercicio de sus derechos políticos y civiles; Ser vecino, en términos de este Bando Municipal de la delegación o subdelegación municipal respectiva; y Ser de reconocida probidad.</w:t>
      </w:r>
    </w:p>
    <w:p w14:paraId="230EDBF4" w14:textId="77777777" w:rsidR="00DF37DE" w:rsidRDefault="00DF37DE" w:rsidP="00585655">
      <w:pPr>
        <w:spacing w:after="0" w:line="360" w:lineRule="auto"/>
        <w:rPr>
          <w:rFonts w:eastAsia="Times New Roman" w:cs="Tahoma"/>
          <w:bCs/>
          <w:iCs/>
          <w:lang w:eastAsia="es-ES"/>
        </w:rPr>
      </w:pPr>
    </w:p>
    <w:p w14:paraId="0BE4E201" w14:textId="77777777" w:rsidR="00585655" w:rsidRDefault="00585655" w:rsidP="00585655">
      <w:pPr>
        <w:spacing w:after="0" w:line="360" w:lineRule="auto"/>
        <w:rPr>
          <w:color w:val="auto"/>
        </w:rPr>
      </w:pPr>
      <w:r w:rsidRPr="00585655">
        <w:rPr>
          <w:color w:val="auto"/>
        </w:rPr>
        <w:t>Asimismo,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5C69F99C" w14:textId="77777777" w:rsidR="00585655" w:rsidRDefault="00585655" w:rsidP="00585655">
      <w:pPr>
        <w:spacing w:after="0" w:line="360" w:lineRule="auto"/>
        <w:rPr>
          <w:color w:val="auto"/>
        </w:rPr>
      </w:pPr>
    </w:p>
    <w:p w14:paraId="4F5CE434" w14:textId="77777777" w:rsidR="00585655" w:rsidRPr="00585655" w:rsidRDefault="00585655" w:rsidP="00585655">
      <w:pPr>
        <w:spacing w:after="0" w:line="360" w:lineRule="auto"/>
        <w:rPr>
          <w:rFonts w:eastAsia="Times New Roman" w:cs="Tahoma"/>
          <w:iCs/>
          <w:color w:val="auto"/>
          <w:lang w:eastAsia="es-ES"/>
        </w:rPr>
      </w:pPr>
      <w:r w:rsidRPr="00585655">
        <w:rPr>
          <w:rFonts w:eastAsia="Times New Roman" w:cs="Tahoma"/>
          <w:iCs/>
          <w:color w:val="auto"/>
          <w:lang w:eastAsia="es-ES"/>
        </w:rPr>
        <w:t>Conforme a lo anterior y en atención a que el Particular requiere información actualizada, se considera que su pretensión es obtener respecto a la elección de autoridades auxiliares realizadas durante el ejercicio dos mil veinticinco, lo siguiente:</w:t>
      </w:r>
    </w:p>
    <w:p w14:paraId="6C92B361" w14:textId="77777777" w:rsidR="00585655" w:rsidRPr="00585655" w:rsidRDefault="00585655" w:rsidP="00585655">
      <w:pPr>
        <w:spacing w:after="0" w:line="360" w:lineRule="auto"/>
        <w:rPr>
          <w:color w:val="auto"/>
        </w:rPr>
      </w:pPr>
    </w:p>
    <w:p w14:paraId="388E38E4" w14:textId="77777777" w:rsidR="00585655" w:rsidRDefault="00585655" w:rsidP="00585655">
      <w:pPr>
        <w:pStyle w:val="Prrafodelista"/>
        <w:numPr>
          <w:ilvl w:val="0"/>
          <w:numId w:val="39"/>
        </w:numPr>
        <w:spacing w:line="360" w:lineRule="auto"/>
        <w:rPr>
          <w:rFonts w:cs="Tahoma"/>
          <w:color w:val="auto"/>
          <w:szCs w:val="22"/>
        </w:rPr>
      </w:pPr>
      <w:r>
        <w:rPr>
          <w:rFonts w:cs="Tahoma"/>
          <w:szCs w:val="22"/>
        </w:rPr>
        <w:t>Número de delegaciones en las que se llevaron a cabo elecciones;</w:t>
      </w:r>
    </w:p>
    <w:p w14:paraId="432963B6" w14:textId="77777777" w:rsidR="00585655" w:rsidRDefault="00585655" w:rsidP="00585655">
      <w:pPr>
        <w:pStyle w:val="Prrafodelista"/>
        <w:numPr>
          <w:ilvl w:val="0"/>
          <w:numId w:val="39"/>
        </w:numPr>
        <w:spacing w:line="360" w:lineRule="auto"/>
        <w:rPr>
          <w:rFonts w:cs="Tahoma"/>
          <w:szCs w:val="22"/>
        </w:rPr>
      </w:pPr>
      <w:r>
        <w:rPr>
          <w:rFonts w:cs="Tahoma"/>
          <w:szCs w:val="22"/>
        </w:rPr>
        <w:t>Número de delegadas (titulares) mujeres electas,</w:t>
      </w:r>
    </w:p>
    <w:p w14:paraId="25E311A3" w14:textId="77777777" w:rsidR="00585655" w:rsidRDefault="00585655" w:rsidP="00585655">
      <w:pPr>
        <w:pStyle w:val="Prrafodelista"/>
        <w:numPr>
          <w:ilvl w:val="0"/>
          <w:numId w:val="39"/>
        </w:numPr>
        <w:spacing w:line="360" w:lineRule="auto"/>
        <w:rPr>
          <w:rFonts w:cs="Tahoma"/>
          <w:szCs w:val="22"/>
        </w:rPr>
      </w:pPr>
      <w:r>
        <w:rPr>
          <w:rFonts w:cs="Tahoma"/>
          <w:szCs w:val="22"/>
        </w:rPr>
        <w:t>Número de delgados (titulares) hombres electos.</w:t>
      </w:r>
    </w:p>
    <w:p w14:paraId="2505CFF9" w14:textId="1D46234A" w:rsidR="00481D96" w:rsidRPr="005C14BC" w:rsidRDefault="00481D96" w:rsidP="00585655">
      <w:pPr>
        <w:pStyle w:val="Prrafodelista"/>
        <w:numPr>
          <w:ilvl w:val="0"/>
          <w:numId w:val="39"/>
        </w:numPr>
        <w:spacing w:line="360" w:lineRule="auto"/>
        <w:rPr>
          <w:rFonts w:cs="Tahoma"/>
        </w:rPr>
      </w:pPr>
      <w:r w:rsidRPr="005C14BC">
        <w:rPr>
          <w:rFonts w:cs="Tahoma"/>
        </w:rPr>
        <w:t xml:space="preserve">Convocatoria </w:t>
      </w:r>
      <w:r w:rsidR="00585655">
        <w:rPr>
          <w:rFonts w:cs="Tahoma"/>
        </w:rPr>
        <w:t>emitida</w:t>
      </w:r>
      <w:r w:rsidRPr="005C14BC">
        <w:rPr>
          <w:rFonts w:cs="Tahoma"/>
        </w:rPr>
        <w:t xml:space="preserve"> para la elección de autoridades auxiliares.</w:t>
      </w:r>
    </w:p>
    <w:p w14:paraId="2E76F879" w14:textId="77777777" w:rsidR="00366D05" w:rsidRPr="005C14BC" w:rsidRDefault="00366D05" w:rsidP="00585655">
      <w:pPr>
        <w:spacing w:after="0" w:line="360" w:lineRule="auto"/>
        <w:rPr>
          <w:rFonts w:eastAsia="Times New Roman" w:cs="Tahoma"/>
          <w:bCs/>
          <w:iCs/>
          <w:lang w:eastAsia="es-ES"/>
        </w:rPr>
      </w:pPr>
    </w:p>
    <w:p w14:paraId="70511778" w14:textId="2E83E120" w:rsidR="00B0601E" w:rsidRPr="005C14BC" w:rsidRDefault="00B0601E" w:rsidP="00585655">
      <w:pPr>
        <w:spacing w:after="0" w:line="360" w:lineRule="auto"/>
        <w:rPr>
          <w:rFonts w:eastAsia="Times New Roman" w:cs="Tahoma"/>
          <w:bCs/>
          <w:iCs/>
          <w:lang w:eastAsia="es-ES"/>
        </w:rPr>
      </w:pPr>
      <w:r w:rsidRPr="005C14BC">
        <w:rPr>
          <w:rFonts w:eastAsia="Times New Roman" w:cs="Tahoma"/>
          <w:bCs/>
          <w:iCs/>
          <w:lang w:eastAsia="es-ES"/>
        </w:rPr>
        <w:t>Establecida dicha circunstancia, de las constancias que obran en el expediente electrónico, se advierte que el Sujeto Obligado</w:t>
      </w:r>
      <w:r w:rsidR="00DF277D" w:rsidRPr="005C14BC">
        <w:rPr>
          <w:rFonts w:eastAsia="Times New Roman" w:cs="Tahoma"/>
          <w:bCs/>
          <w:iCs/>
          <w:lang w:eastAsia="es-ES"/>
        </w:rPr>
        <w:t xml:space="preserve"> turno la solicitud de información a la</w:t>
      </w:r>
      <w:r w:rsidR="00D2685C" w:rsidRPr="005C14BC">
        <w:rPr>
          <w:rFonts w:eastAsia="Times New Roman" w:cs="Tahoma"/>
          <w:bCs/>
          <w:iCs/>
          <w:lang w:eastAsia="es-ES"/>
        </w:rPr>
        <w:t xml:space="preserve"> Secretaría del Ayuntamiento</w:t>
      </w:r>
      <w:r w:rsidRPr="005C14BC">
        <w:rPr>
          <w:rFonts w:eastAsia="Times New Roman" w:cs="Tahoma"/>
          <w:bCs/>
          <w:iCs/>
          <w:lang w:eastAsia="es-ES"/>
        </w:rPr>
        <w:t xml:space="preserve">; por lo que, es oportuno hacer referencia al procedimiento de búsqueda que deben de seguir los Sujetos Obligados para localizar la información, el cual se encuentra </w:t>
      </w:r>
      <w:r w:rsidRPr="005C14BC">
        <w:rPr>
          <w:rFonts w:eastAsia="Times New Roman" w:cs="Tahoma"/>
          <w:bCs/>
          <w:iCs/>
          <w:lang w:eastAsia="es-ES"/>
        </w:rPr>
        <w:lastRenderedPageBreak/>
        <w:t>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5C14BC" w:rsidRDefault="00B0601E" w:rsidP="00585655">
      <w:pPr>
        <w:spacing w:after="0" w:line="360" w:lineRule="auto"/>
        <w:rPr>
          <w:rFonts w:eastAsia="Times New Roman" w:cs="Tahoma"/>
          <w:bCs/>
          <w:iCs/>
          <w:lang w:eastAsia="es-ES"/>
        </w:rPr>
      </w:pPr>
    </w:p>
    <w:p w14:paraId="637AB062" w14:textId="6E6C6C75" w:rsidR="00604C8B" w:rsidRPr="005C14BC" w:rsidRDefault="00B0601E" w:rsidP="00585655">
      <w:pPr>
        <w:spacing w:after="0" w:line="360" w:lineRule="auto"/>
        <w:rPr>
          <w:rFonts w:eastAsia="Times New Roman" w:cs="Tahoma"/>
          <w:bCs/>
          <w:iCs/>
          <w:lang w:eastAsia="es-ES"/>
        </w:rPr>
      </w:pPr>
      <w:r w:rsidRPr="005C14BC">
        <w:rPr>
          <w:rFonts w:eastAsia="Times New Roman" w:cs="Tahoma"/>
          <w:bCs/>
          <w:iCs/>
          <w:lang w:eastAsia="es-ES"/>
        </w:rPr>
        <w:t>Así y de lo plasmado en párrafos anteriores, se logra</w:t>
      </w:r>
      <w:r w:rsidR="00604C8B" w:rsidRPr="005C14BC">
        <w:rPr>
          <w:rFonts w:eastAsia="Times New Roman" w:cs="Tahoma"/>
          <w:bCs/>
          <w:iCs/>
          <w:lang w:eastAsia="es-ES"/>
        </w:rPr>
        <w:t xml:space="preserve"> colegir que el Sujeto Obligado</w:t>
      </w:r>
      <w:r w:rsidR="00282C2E" w:rsidRPr="005C14BC">
        <w:rPr>
          <w:rFonts w:eastAsia="Times New Roman" w:cs="Tahoma"/>
          <w:bCs/>
          <w:iCs/>
          <w:lang w:eastAsia="es-ES"/>
        </w:rPr>
        <w:t xml:space="preserve"> </w:t>
      </w:r>
      <w:r w:rsidRPr="005C14BC">
        <w:rPr>
          <w:rFonts w:eastAsia="Times New Roman" w:cs="Tahoma"/>
          <w:bCs/>
          <w:iCs/>
          <w:lang w:eastAsia="es-ES"/>
        </w:rPr>
        <w:t>cumplió con el procedimiento de búsqueda establecido en el artículo 162 de la Ley de Transparencia y Acceso a la Información Pública del Estado d</w:t>
      </w:r>
      <w:r w:rsidR="00604C8B" w:rsidRPr="005C14BC">
        <w:rPr>
          <w:rFonts w:eastAsia="Times New Roman" w:cs="Tahoma"/>
          <w:bCs/>
          <w:iCs/>
          <w:lang w:eastAsia="es-ES"/>
        </w:rPr>
        <w:t>e México y Municipios, toda vez</w:t>
      </w:r>
      <w:r w:rsidRPr="005C14BC">
        <w:rPr>
          <w:rFonts w:eastAsia="Times New Roman" w:cs="Tahoma"/>
          <w:bCs/>
          <w:iCs/>
          <w:lang w:eastAsia="es-ES"/>
        </w:rPr>
        <w:t xml:space="preserve"> que</w:t>
      </w:r>
      <w:r w:rsidR="00604C8B" w:rsidRPr="005C14BC">
        <w:rPr>
          <w:rFonts w:eastAsia="Times New Roman" w:cs="Tahoma"/>
          <w:bCs/>
          <w:iCs/>
          <w:lang w:eastAsia="es-ES"/>
        </w:rPr>
        <w:t>, turno la solicitud al área competente de conocer lo solicitado, a saber, la Secretaría del Ayuntamiento.</w:t>
      </w:r>
    </w:p>
    <w:p w14:paraId="5089B904" w14:textId="77777777" w:rsidR="00604C8B" w:rsidRPr="005C14BC" w:rsidRDefault="00604C8B" w:rsidP="00585655">
      <w:pPr>
        <w:spacing w:after="0" w:line="360" w:lineRule="auto"/>
        <w:rPr>
          <w:rFonts w:eastAsia="Times New Roman" w:cs="Tahoma"/>
          <w:bCs/>
          <w:iCs/>
          <w:lang w:eastAsia="es-ES"/>
        </w:rPr>
      </w:pPr>
    </w:p>
    <w:p w14:paraId="2449DEB1" w14:textId="33C694EC" w:rsidR="00F3721C" w:rsidRPr="005C14BC" w:rsidRDefault="00604C8B" w:rsidP="00585655">
      <w:pPr>
        <w:spacing w:after="0" w:line="360" w:lineRule="auto"/>
        <w:rPr>
          <w:rFonts w:eastAsia="Times New Roman" w:cs="Tahoma"/>
          <w:bCs/>
          <w:iCs/>
          <w:lang w:eastAsia="es-ES"/>
        </w:rPr>
      </w:pPr>
      <w:r w:rsidRPr="005C14BC">
        <w:rPr>
          <w:rFonts w:eastAsia="Times New Roman" w:cs="Tahoma"/>
          <w:bCs/>
          <w:iCs/>
          <w:lang w:eastAsia="es-ES"/>
        </w:rPr>
        <w:t>Ahora bien en respuesta, la Secretaría del Ayuntamiento dio respuesta a la solicitud número 00290/COYOTEP/IP/2025, es decir, entrego información que no corresponde con lo solicitado, por lo tanto, la respuesta es incongruente</w:t>
      </w:r>
      <w:r w:rsidR="00F3721C" w:rsidRPr="005C14BC">
        <w:rPr>
          <w:rFonts w:cs="Tahoma"/>
          <w:bCs/>
          <w:iCs/>
        </w:rPr>
        <w:t xml:space="preserve">; </w:t>
      </w:r>
      <w:r w:rsidR="00F3721C" w:rsidRPr="005C14BC">
        <w:rPr>
          <w:rFonts w:eastAsia="Times New Roman" w:cs="Tahoma"/>
          <w:bCs/>
          <w:iCs/>
          <w:lang w:val="es-ES" w:eastAsia="es-ES"/>
        </w:rPr>
        <w:t>s</w:t>
      </w:r>
      <w:r w:rsidR="00F3721C" w:rsidRPr="005C14BC">
        <w:rPr>
          <w:rFonts w:eastAsia="Calibri" w:cs="Tahoma"/>
          <w:lang w:val="es-ES"/>
        </w:rPr>
        <w:t xml:space="preserve">obre el tema </w:t>
      </w:r>
      <w:r w:rsidR="00F3721C" w:rsidRPr="005C14BC">
        <w:rPr>
          <w:rFonts w:eastAsia="Calibri" w:cs="Times New Roman"/>
        </w:rPr>
        <w:t xml:space="preserve">el </w:t>
      </w:r>
      <w:r w:rsidR="00F3721C" w:rsidRPr="005C14BC">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40F0E16D" w14:textId="77777777" w:rsidR="00F3721C" w:rsidRPr="005C14BC" w:rsidRDefault="00F3721C" w:rsidP="00585655">
      <w:pPr>
        <w:spacing w:after="0" w:line="360" w:lineRule="auto"/>
        <w:rPr>
          <w:rFonts w:eastAsia="Times New Roman" w:cs="Tahoma"/>
          <w:lang w:val="es-ES" w:eastAsia="es-ES"/>
        </w:rPr>
      </w:pPr>
    </w:p>
    <w:p w14:paraId="7404E41E" w14:textId="77777777" w:rsidR="00F3721C" w:rsidRPr="005C14BC" w:rsidRDefault="00F3721C" w:rsidP="00585655">
      <w:pPr>
        <w:tabs>
          <w:tab w:val="center" w:pos="4522"/>
        </w:tabs>
        <w:spacing w:after="0" w:line="360" w:lineRule="auto"/>
        <w:rPr>
          <w:rFonts w:eastAsia="Calibri" w:cs="Times New Roman"/>
          <w:color w:val="000000"/>
        </w:rPr>
      </w:pPr>
      <w:r w:rsidRPr="005C14BC">
        <w:rPr>
          <w:rFonts w:eastAsia="Calibri" w:cs="Times New Roman"/>
          <w:color w:val="000000"/>
        </w:rPr>
        <w:t xml:space="preserve">Situación que se robustece, con </w:t>
      </w:r>
      <w:r w:rsidRPr="005C14BC">
        <w:rPr>
          <w:rFonts w:eastAsia="Calibri" w:cs="Tahoma"/>
          <w:bCs/>
          <w:lang w:val="es-ES"/>
        </w:rPr>
        <w:t>el Criterio Orientador</w:t>
      </w:r>
      <w:r w:rsidRPr="005C14BC">
        <w:rPr>
          <w:rFonts w:eastAsia="Calibri" w:cs="Tahoma"/>
          <w:bCs/>
          <w:lang w:val="x-none"/>
        </w:rPr>
        <w:t xml:space="preserve">, con clave de control </w:t>
      </w:r>
      <w:r w:rsidRPr="005C14BC">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sidRPr="005C14BC">
        <w:rPr>
          <w:rFonts w:eastAsia="Calibri" w:cs="Times New Roman"/>
          <w:color w:val="000000"/>
        </w:rPr>
        <w:t xml:space="preserve">establece que todo acto administrativo debe apegarse al </w:t>
      </w:r>
      <w:r w:rsidRPr="005C14BC">
        <w:rPr>
          <w:rFonts w:eastAsia="Calibri" w:cs="Times New Roman"/>
          <w:b/>
          <w:bCs/>
          <w:color w:val="000000"/>
        </w:rPr>
        <w:t>principio de congruencia</w:t>
      </w:r>
      <w:r w:rsidRPr="005C14BC">
        <w:rPr>
          <w:rFonts w:eastAsia="Calibri" w:cs="Times New Roman"/>
          <w:color w:val="000000"/>
        </w:rPr>
        <w:t xml:space="preserve">, entendiendo por éste que </w:t>
      </w:r>
      <w:r w:rsidRPr="005C14BC">
        <w:rPr>
          <w:rFonts w:eastAsia="Calibri" w:cs="Tahoma"/>
          <w:bCs/>
          <w:iCs/>
        </w:rPr>
        <w:t>exista concordancia entre el requerimiento formulado por el particular y la respuesta proporcionada por el sujeto obligado</w:t>
      </w:r>
      <w:r w:rsidRPr="005C14BC">
        <w:rPr>
          <w:rFonts w:eastAsia="Calibri" w:cs="Times New Roman"/>
          <w:color w:val="000000"/>
        </w:rPr>
        <w:t xml:space="preserve">, lo cual en materia de transparencia y acceso a la información pública se traduce en que, las respuestas que emitan los sujetos obligados, deben </w:t>
      </w:r>
      <w:r w:rsidRPr="005C14BC">
        <w:rPr>
          <w:rFonts w:eastAsia="Calibri" w:cs="Times New Roman"/>
          <w:color w:val="000000"/>
        </w:rPr>
        <w:lastRenderedPageBreak/>
        <w:t>guardar una relación lógica con lo solicitado, analizando y decidiendo –de marea íntegra- sobre todos los puntos requeridos, a fin de satisfacer la solicitud correspondiente.</w:t>
      </w:r>
    </w:p>
    <w:p w14:paraId="2A3870E7" w14:textId="77777777" w:rsidR="00BC6C3F" w:rsidRPr="005C14BC" w:rsidRDefault="00BC6C3F" w:rsidP="00585655">
      <w:pPr>
        <w:tabs>
          <w:tab w:val="center" w:pos="4522"/>
        </w:tabs>
        <w:spacing w:after="0" w:line="360" w:lineRule="auto"/>
        <w:rPr>
          <w:rFonts w:eastAsia="Calibri" w:cs="Times New Roman"/>
          <w:color w:val="000000"/>
        </w:rPr>
      </w:pPr>
    </w:p>
    <w:p w14:paraId="43D694A8" w14:textId="0376377E" w:rsidR="00D12F62" w:rsidRPr="005C14BC" w:rsidRDefault="00BC6C3F" w:rsidP="00585655">
      <w:pPr>
        <w:spacing w:after="0" w:line="360" w:lineRule="auto"/>
        <w:rPr>
          <w:rFonts w:eastAsia="Calibri" w:cs="Tahoma"/>
          <w:bCs/>
          <w:color w:val="auto"/>
          <w:lang w:val="es-ES" w:eastAsia="en-US"/>
        </w:rPr>
      </w:pPr>
      <w:r w:rsidRPr="005C14BC">
        <w:rPr>
          <w:rFonts w:eastAsia="Calibri" w:cs="Tahoma"/>
          <w:bCs/>
          <w:color w:val="auto"/>
          <w:lang w:val="es-ES" w:eastAsia="en-US"/>
        </w:rPr>
        <w:t>Derivado de lo anterior, se logra vislumbrar que el Sujeto Obligado no atendió de manera correcta la solicitud de información, pues</w:t>
      </w:r>
      <w:r w:rsidR="00FF7097" w:rsidRPr="005C14BC">
        <w:rPr>
          <w:rFonts w:eastAsia="Calibri" w:cs="Tahoma"/>
          <w:bCs/>
          <w:color w:val="auto"/>
          <w:lang w:val="es-ES" w:eastAsia="en-US"/>
        </w:rPr>
        <w:t xml:space="preserve"> dio respuesta a otra solicitud de información</w:t>
      </w:r>
      <w:r w:rsidRPr="005C14BC">
        <w:rPr>
          <w:rFonts w:eastAsia="Calibri" w:cs="Tahoma"/>
          <w:bCs/>
          <w:color w:val="auto"/>
          <w:lang w:val="es-ES" w:eastAsia="en-US"/>
        </w:rPr>
        <w:t xml:space="preserve">, lo cual da como resultado que el agravio sea </w:t>
      </w:r>
      <w:r w:rsidRPr="005C14BC">
        <w:rPr>
          <w:rFonts w:eastAsia="Calibri" w:cs="Tahoma"/>
          <w:b/>
          <w:bCs/>
          <w:color w:val="auto"/>
          <w:lang w:val="es-ES" w:eastAsia="en-US"/>
        </w:rPr>
        <w:t>FUNDADO</w:t>
      </w:r>
      <w:r w:rsidR="00FF7097" w:rsidRPr="005C14BC">
        <w:rPr>
          <w:rFonts w:eastAsia="Calibri" w:cs="Tahoma"/>
          <w:bCs/>
          <w:color w:val="auto"/>
          <w:lang w:val="es-ES" w:eastAsia="en-US"/>
        </w:rPr>
        <w:t>; no obstante, durante la sustanciación del medio de impugnación, el Sujeto Obligado en Informe Justificado, informó que debido a un error humano adjunto otro oficio y mencionó que la respuesta al numeral 1 es cero, la respuesta al numeral 2 es uno, la respuesta al numeral 3 es cero y del numeral 4 adjunto una liga electrónic</w:t>
      </w:r>
      <w:r w:rsidR="00D12F62" w:rsidRPr="005C14BC">
        <w:rPr>
          <w:rFonts w:eastAsia="Calibri" w:cs="Tahoma"/>
          <w:bCs/>
          <w:color w:val="auto"/>
          <w:lang w:val="es-ES" w:eastAsia="en-US"/>
        </w:rPr>
        <w:t>a para consultar la información, por lo que, es procedente analizar la información conforme a lo siguiente:</w:t>
      </w:r>
    </w:p>
    <w:p w14:paraId="693B82FC" w14:textId="77777777" w:rsidR="00D12F62" w:rsidRPr="005C14BC" w:rsidRDefault="00D12F62" w:rsidP="00585655">
      <w:pPr>
        <w:spacing w:after="0" w:line="360" w:lineRule="auto"/>
        <w:rPr>
          <w:rFonts w:eastAsia="Calibri" w:cs="Tahoma"/>
          <w:bCs/>
          <w:color w:val="auto"/>
          <w:lang w:val="es-ES" w:eastAsia="en-US"/>
        </w:rPr>
      </w:pPr>
    </w:p>
    <w:p w14:paraId="2B1CEFD0" w14:textId="7032A910" w:rsidR="00D12F62" w:rsidRPr="005C14BC" w:rsidRDefault="00D12F62" w:rsidP="00585655">
      <w:pPr>
        <w:spacing w:after="0" w:line="360" w:lineRule="auto"/>
        <w:rPr>
          <w:rFonts w:eastAsia="Calibri" w:cs="Tahoma"/>
          <w:b/>
          <w:bCs/>
          <w:color w:val="auto"/>
          <w:lang w:val="es-ES" w:eastAsia="en-US"/>
        </w:rPr>
      </w:pPr>
      <w:r w:rsidRPr="005C14BC">
        <w:rPr>
          <w:rFonts w:eastAsia="Calibri" w:cs="Tahoma"/>
          <w:b/>
          <w:bCs/>
          <w:color w:val="auto"/>
          <w:lang w:val="es-ES" w:eastAsia="en-US"/>
        </w:rPr>
        <w:t>Información estadística</w:t>
      </w:r>
    </w:p>
    <w:p w14:paraId="0A36031C" w14:textId="77777777" w:rsidR="00282C2E" w:rsidRPr="005C14BC" w:rsidRDefault="00282C2E" w:rsidP="00585655">
      <w:pPr>
        <w:spacing w:after="0" w:line="360" w:lineRule="auto"/>
        <w:rPr>
          <w:rFonts w:eastAsia="Calibri" w:cs="Tahoma"/>
          <w:bCs/>
          <w:color w:val="auto"/>
          <w:lang w:val="es-ES" w:eastAsia="en-US"/>
        </w:rPr>
      </w:pPr>
    </w:p>
    <w:p w14:paraId="628CB25D" w14:textId="62C63807" w:rsidR="00D12F62" w:rsidRPr="005C14BC" w:rsidRDefault="00D12F62" w:rsidP="00585655">
      <w:pPr>
        <w:spacing w:after="0" w:line="360" w:lineRule="auto"/>
        <w:rPr>
          <w:rFonts w:eastAsia="Calibri" w:cs="Tahoma"/>
          <w:bCs/>
          <w:color w:val="auto"/>
          <w:lang w:val="es-ES" w:eastAsia="en-US"/>
        </w:rPr>
      </w:pPr>
      <w:r w:rsidRPr="005C14BC">
        <w:rPr>
          <w:rFonts w:eastAsia="Calibri" w:cs="Tahoma"/>
          <w:bCs/>
          <w:color w:val="auto"/>
          <w:lang w:val="es-ES" w:eastAsia="en-US"/>
        </w:rPr>
        <w:t xml:space="preserve">La Secretaría del Ayuntamiento mencionó que </w:t>
      </w:r>
      <w:r w:rsidR="00695127" w:rsidRPr="005C14BC">
        <w:rPr>
          <w:rFonts w:eastAsia="Calibri" w:cs="Tahoma"/>
          <w:bCs/>
          <w:color w:val="auto"/>
          <w:lang w:val="es-ES" w:eastAsia="en-US"/>
        </w:rPr>
        <w:t xml:space="preserve">la respuesta al numeral 1 es cero (total de delegaciones donde se llevaron a cabo elecciones en su municipio), la respuesta al numeral 2 es uno (total de mujeres que fueron electas como delegadas titulares), la respuesta al numeral 3 es cero (total de hombres que fueron electos como delegados titulares). </w:t>
      </w:r>
    </w:p>
    <w:p w14:paraId="69605010" w14:textId="77777777" w:rsidR="00695127" w:rsidRPr="005C14BC" w:rsidRDefault="00695127" w:rsidP="00585655">
      <w:pPr>
        <w:spacing w:after="0" w:line="360" w:lineRule="auto"/>
        <w:rPr>
          <w:rFonts w:eastAsia="Calibri" w:cs="Tahoma"/>
          <w:bCs/>
          <w:color w:val="auto"/>
          <w:lang w:val="es-ES" w:eastAsia="en-US"/>
        </w:rPr>
      </w:pPr>
    </w:p>
    <w:p w14:paraId="2EEC68C1" w14:textId="466C514F" w:rsidR="00695127" w:rsidRPr="005C14BC" w:rsidRDefault="00695127" w:rsidP="00585655">
      <w:pPr>
        <w:spacing w:after="0" w:line="360" w:lineRule="auto"/>
        <w:rPr>
          <w:rFonts w:eastAsia="Calibri" w:cs="Tahoma"/>
          <w:bCs/>
          <w:color w:val="auto"/>
          <w:lang w:val="es-ES" w:eastAsia="en-US"/>
        </w:rPr>
      </w:pPr>
      <w:r w:rsidRPr="005C14BC">
        <w:rPr>
          <w:rFonts w:eastAsia="Calibri" w:cs="Tahoma"/>
          <w:bCs/>
          <w:color w:val="auto"/>
          <w:lang w:val="es-ES" w:eastAsia="en-US"/>
        </w:rPr>
        <w:t>De tales circunstancias, este Instituto localizo la Convocatoria pública para la elección de las personas titulares de las Delegaciones y Comités de Participación Ciudadana de Coyotepec, Estado de México, donde menciona todos los Barrios que participaron en la elección de las personas titulares de las Delegaciones y Comités de Participación Ciudadana de Coyotepec, Estado de México 2025-2028, de conformidad al artículo 9</w:t>
      </w:r>
      <w:r w:rsidR="00585655">
        <w:rPr>
          <w:rFonts w:eastAsia="Calibri" w:cs="Tahoma"/>
          <w:bCs/>
          <w:color w:val="auto"/>
          <w:lang w:val="es-ES" w:eastAsia="en-US"/>
        </w:rPr>
        <w:t>º</w:t>
      </w:r>
      <w:r w:rsidRPr="005C14BC">
        <w:rPr>
          <w:rFonts w:eastAsia="Calibri" w:cs="Tahoma"/>
          <w:bCs/>
          <w:color w:val="auto"/>
          <w:lang w:val="es-ES" w:eastAsia="en-US"/>
        </w:rPr>
        <w:t xml:space="preserve"> del Bando Municipal 2025</w:t>
      </w:r>
      <w:r w:rsidR="00585655">
        <w:rPr>
          <w:rFonts w:eastAsia="Calibri" w:cs="Tahoma"/>
          <w:bCs/>
          <w:color w:val="auto"/>
          <w:lang w:val="es-ES" w:eastAsia="en-US"/>
        </w:rPr>
        <w:t>.</w:t>
      </w:r>
    </w:p>
    <w:p w14:paraId="684F6908" w14:textId="77777777" w:rsidR="00695127" w:rsidRPr="005C14BC" w:rsidRDefault="00695127" w:rsidP="00585655">
      <w:pPr>
        <w:spacing w:after="0" w:line="360" w:lineRule="auto"/>
        <w:rPr>
          <w:rFonts w:eastAsia="Calibri" w:cs="Tahoma"/>
          <w:bCs/>
          <w:color w:val="auto"/>
          <w:lang w:val="es-ES" w:eastAsia="en-US"/>
        </w:rPr>
      </w:pPr>
    </w:p>
    <w:p w14:paraId="00EE207F" w14:textId="1183648D" w:rsidR="00B10636" w:rsidRPr="005C14BC" w:rsidRDefault="00695127" w:rsidP="00585655">
      <w:pPr>
        <w:spacing w:after="0" w:line="360" w:lineRule="auto"/>
        <w:rPr>
          <w:rFonts w:eastAsia="Calibri" w:cs="Tahoma"/>
          <w:bCs/>
          <w:color w:val="auto"/>
          <w:lang w:val="es-ES" w:eastAsia="en-US"/>
        </w:rPr>
      </w:pPr>
      <w:r w:rsidRPr="005C14BC">
        <w:rPr>
          <w:rFonts w:eastAsia="Calibri" w:cs="Tahoma"/>
          <w:bCs/>
          <w:color w:val="auto"/>
          <w:lang w:val="es-ES" w:eastAsia="en-US"/>
        </w:rPr>
        <w:lastRenderedPageBreak/>
        <w:t xml:space="preserve">En ese sentido, </w:t>
      </w:r>
      <w:r w:rsidR="009829C9" w:rsidRPr="005C14BC">
        <w:rPr>
          <w:rFonts w:eastAsia="Calibri" w:cs="Tahoma"/>
          <w:bCs/>
          <w:color w:val="auto"/>
          <w:lang w:val="es-ES" w:eastAsia="en-US"/>
        </w:rPr>
        <w:t>la respuesta no tiene congruencia con lo establecido en la convocatoria pues participaron diversas delegaciones (barrios) en la elección de las personas titulares de las Delegaciones, por lo tanto, no es congruente el total de mujeres que fueron electas como delegadas titulares y el total de hombres que fueron electos como delegados titulares</w:t>
      </w:r>
      <w:r w:rsidR="00B10636" w:rsidRPr="005C14BC">
        <w:rPr>
          <w:rFonts w:eastAsia="Calibri" w:cs="Tahoma"/>
          <w:bCs/>
          <w:color w:val="auto"/>
          <w:lang w:val="es-ES" w:eastAsia="en-US"/>
        </w:rPr>
        <w:t>, por lo que, deberá entregar la información solicitada.</w:t>
      </w:r>
    </w:p>
    <w:p w14:paraId="78B531FD" w14:textId="77777777" w:rsidR="00B10636" w:rsidRPr="005C14BC" w:rsidRDefault="00B10636" w:rsidP="00585655">
      <w:pPr>
        <w:spacing w:after="0" w:line="360" w:lineRule="auto"/>
        <w:rPr>
          <w:rFonts w:eastAsia="Calibri" w:cs="Tahoma"/>
          <w:bCs/>
          <w:color w:val="auto"/>
          <w:lang w:val="es-ES" w:eastAsia="en-US"/>
        </w:rPr>
      </w:pPr>
    </w:p>
    <w:p w14:paraId="5A4B9CA9" w14:textId="08E70152" w:rsidR="00B10636" w:rsidRPr="005C14BC" w:rsidRDefault="00B10636" w:rsidP="00585655">
      <w:pPr>
        <w:spacing w:after="0" w:line="360" w:lineRule="auto"/>
        <w:rPr>
          <w:rFonts w:eastAsia="Calibri" w:cs="Tahoma"/>
          <w:b/>
          <w:bCs/>
          <w:color w:val="auto"/>
          <w:lang w:val="es-ES" w:eastAsia="en-US"/>
        </w:rPr>
      </w:pPr>
      <w:r w:rsidRPr="005C14BC">
        <w:rPr>
          <w:rFonts w:eastAsia="Calibri" w:cs="Tahoma"/>
          <w:b/>
          <w:bCs/>
          <w:color w:val="auto"/>
          <w:lang w:val="es-ES" w:eastAsia="en-US"/>
        </w:rPr>
        <w:t>Convocatoria Pública para la elección de las personas titulares de las Delegaciones</w:t>
      </w:r>
    </w:p>
    <w:p w14:paraId="212A56D2" w14:textId="77777777" w:rsidR="00B10636" w:rsidRPr="005C14BC" w:rsidRDefault="00B10636" w:rsidP="00585655">
      <w:pPr>
        <w:spacing w:after="0" w:line="360" w:lineRule="auto"/>
        <w:rPr>
          <w:rFonts w:eastAsia="Calibri" w:cs="Tahoma"/>
          <w:bCs/>
          <w:color w:val="auto"/>
          <w:lang w:val="es-ES" w:eastAsia="en-US"/>
        </w:rPr>
      </w:pPr>
    </w:p>
    <w:p w14:paraId="00CE994C" w14:textId="6AA67124" w:rsidR="00B10636" w:rsidRPr="005C14BC" w:rsidRDefault="00EB534D" w:rsidP="00585655">
      <w:pPr>
        <w:spacing w:after="0" w:line="360" w:lineRule="auto"/>
        <w:rPr>
          <w:rFonts w:eastAsia="Calibri" w:cs="Tahoma"/>
          <w:bCs/>
          <w:color w:val="auto"/>
          <w:lang w:val="es-ES" w:eastAsia="en-US"/>
        </w:rPr>
      </w:pPr>
      <w:r w:rsidRPr="005C14BC">
        <w:rPr>
          <w:rFonts w:eastAsia="Calibri" w:cs="Tahoma"/>
          <w:bCs/>
          <w:color w:val="auto"/>
          <w:lang w:val="es-ES" w:eastAsia="en-US"/>
        </w:rPr>
        <w:t xml:space="preserve">La Secretaría del Ayuntamiento adjuntó una liga electrónica para consultar </w:t>
      </w:r>
      <w:r w:rsidR="00964F33" w:rsidRPr="005C14BC">
        <w:rPr>
          <w:rFonts w:eastAsia="Calibri" w:cs="Tahoma"/>
          <w:bCs/>
          <w:color w:val="auto"/>
          <w:lang w:val="es-ES" w:eastAsia="en-US"/>
        </w:rPr>
        <w:t>la convocatoria pública solicitada, tal y como se muestra a continuación:</w:t>
      </w:r>
    </w:p>
    <w:p w14:paraId="0E4F6851" w14:textId="77777777" w:rsidR="00964F33" w:rsidRPr="005C14BC" w:rsidRDefault="00964F33" w:rsidP="00585655">
      <w:pPr>
        <w:spacing w:after="0" w:line="360" w:lineRule="auto"/>
        <w:rPr>
          <w:rFonts w:eastAsia="Calibri" w:cs="Tahoma"/>
          <w:bCs/>
          <w:color w:val="auto"/>
          <w:lang w:val="es-ES" w:eastAsia="en-US"/>
        </w:rPr>
      </w:pPr>
    </w:p>
    <w:p w14:paraId="1761B708" w14:textId="09B50C0B" w:rsidR="00964F33" w:rsidRPr="005C14BC" w:rsidRDefault="00964F33" w:rsidP="00585655">
      <w:pPr>
        <w:spacing w:after="0" w:line="360" w:lineRule="auto"/>
        <w:jc w:val="center"/>
        <w:rPr>
          <w:rFonts w:eastAsia="Calibri" w:cs="Tahoma"/>
          <w:bCs/>
          <w:color w:val="auto"/>
          <w:lang w:val="es-ES" w:eastAsia="en-US"/>
        </w:rPr>
      </w:pPr>
      <w:r w:rsidRPr="005C14BC">
        <w:rPr>
          <w:rFonts w:eastAsia="Calibri" w:cs="Tahoma"/>
          <w:bCs/>
          <w:noProof/>
          <w:color w:val="auto"/>
        </w:rPr>
        <w:drawing>
          <wp:inline distT="0" distB="0" distL="0" distR="0" wp14:anchorId="019BAF68" wp14:editId="42EACCCF">
            <wp:extent cx="5671185" cy="85026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946C0E.tmp"/>
                    <pic:cNvPicPr/>
                  </pic:nvPicPr>
                  <pic:blipFill>
                    <a:blip r:embed="rId9">
                      <a:extLst>
                        <a:ext uri="{28A0092B-C50C-407E-A947-70E740481C1C}">
                          <a14:useLocalDpi xmlns:a14="http://schemas.microsoft.com/office/drawing/2010/main" val="0"/>
                        </a:ext>
                      </a:extLst>
                    </a:blip>
                    <a:stretch>
                      <a:fillRect/>
                    </a:stretch>
                  </pic:blipFill>
                  <pic:spPr>
                    <a:xfrm>
                      <a:off x="0" y="0"/>
                      <a:ext cx="5671185" cy="850265"/>
                    </a:xfrm>
                    <a:prstGeom prst="rect">
                      <a:avLst/>
                    </a:prstGeom>
                  </pic:spPr>
                </pic:pic>
              </a:graphicData>
            </a:graphic>
          </wp:inline>
        </w:drawing>
      </w:r>
    </w:p>
    <w:p w14:paraId="70517A52" w14:textId="77777777" w:rsidR="00B10636" w:rsidRPr="005C14BC" w:rsidRDefault="00B10636" w:rsidP="00585655">
      <w:pPr>
        <w:spacing w:after="0" w:line="360" w:lineRule="auto"/>
        <w:rPr>
          <w:rFonts w:eastAsia="Calibri" w:cs="Tahoma"/>
          <w:bCs/>
          <w:color w:val="auto"/>
          <w:lang w:val="es-ES" w:eastAsia="en-US"/>
        </w:rPr>
      </w:pPr>
    </w:p>
    <w:p w14:paraId="759E634F" w14:textId="29D79903"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En ese sentido, si bien adjuntó una liga electrónica, se logra vislumbrar que en encuentra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854C61C" w14:textId="77777777"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 xml:space="preserve"> </w:t>
      </w:r>
    </w:p>
    <w:p w14:paraId="4740F61D" w14:textId="77777777"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222E9D7D" w14:textId="77777777"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lastRenderedPageBreak/>
        <w:t xml:space="preserve"> </w:t>
      </w:r>
    </w:p>
    <w:p w14:paraId="715C8DEA" w14:textId="77777777"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En ese contexto, el artículo 3°, fracciones VIII y XVI de la Ley de Transparencia y Acceso a la Información Pública del Estado de México y Municipios, precisan lo siguiente:</w:t>
      </w:r>
    </w:p>
    <w:p w14:paraId="06BD2B1E" w14:textId="77777777" w:rsidR="00E079B2" w:rsidRPr="005C14BC" w:rsidRDefault="00E079B2" w:rsidP="00585655">
      <w:pPr>
        <w:spacing w:after="0" w:line="360" w:lineRule="auto"/>
        <w:rPr>
          <w:rFonts w:eastAsia="Calibri" w:cs="Tahoma"/>
          <w:bCs/>
          <w:color w:val="auto"/>
          <w:lang w:val="es-ES" w:eastAsia="en-US"/>
        </w:rPr>
      </w:pPr>
    </w:p>
    <w:p w14:paraId="222BE0F6" w14:textId="2BAF2A56" w:rsidR="00E079B2" w:rsidRPr="005C14BC" w:rsidRDefault="00E079B2" w:rsidP="00585655">
      <w:pPr>
        <w:pStyle w:val="Prrafodelista"/>
        <w:numPr>
          <w:ilvl w:val="0"/>
          <w:numId w:val="35"/>
        </w:numPr>
        <w:spacing w:line="360" w:lineRule="auto"/>
        <w:rPr>
          <w:rFonts w:eastAsia="Calibri" w:cs="Tahoma"/>
          <w:bCs/>
          <w:color w:val="auto"/>
          <w:lang w:val="es-ES" w:eastAsia="en-US"/>
        </w:rPr>
      </w:pPr>
      <w:r w:rsidRPr="005C14BC">
        <w:rPr>
          <w:rFonts w:eastAsia="Calibri" w:cs="Tahoma"/>
          <w:bCs/>
          <w:color w:val="auto"/>
          <w:lang w:val="es-ES" w:eastAsia="en-US"/>
        </w:rPr>
        <w:t>Dato abierto: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86206A7" w14:textId="663BDDBA" w:rsidR="00E079B2" w:rsidRPr="005C14BC" w:rsidRDefault="00E079B2" w:rsidP="00585655">
      <w:pPr>
        <w:spacing w:after="0" w:line="360" w:lineRule="auto"/>
        <w:ind w:firstLine="60"/>
        <w:rPr>
          <w:rFonts w:eastAsia="Calibri" w:cs="Tahoma"/>
          <w:bCs/>
          <w:color w:val="auto"/>
          <w:lang w:val="es-ES" w:eastAsia="en-US"/>
        </w:rPr>
      </w:pPr>
    </w:p>
    <w:p w14:paraId="33A5DA82" w14:textId="35B9EA81" w:rsidR="00E079B2" w:rsidRPr="005C14BC" w:rsidRDefault="00E079B2" w:rsidP="00585655">
      <w:pPr>
        <w:pStyle w:val="Prrafodelista"/>
        <w:numPr>
          <w:ilvl w:val="0"/>
          <w:numId w:val="35"/>
        </w:numPr>
        <w:spacing w:line="360" w:lineRule="auto"/>
        <w:rPr>
          <w:rFonts w:eastAsia="Calibri" w:cs="Tahoma"/>
          <w:bCs/>
          <w:color w:val="auto"/>
          <w:lang w:val="es-ES" w:eastAsia="en-US"/>
        </w:rPr>
      </w:pPr>
      <w:r w:rsidRPr="005C14BC">
        <w:rPr>
          <w:rFonts w:eastAsia="Calibri" w:cs="Tahoma"/>
          <w:bCs/>
          <w:color w:val="auto"/>
          <w:lang w:val="es-ES" w:eastAsia="en-US"/>
        </w:rPr>
        <w:t>Formato accesible: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CBC7CA6" w14:textId="77777777"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 xml:space="preserve"> </w:t>
      </w:r>
    </w:p>
    <w:p w14:paraId="6606DAD2" w14:textId="77777777"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3005A77F" w14:textId="77777777"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 xml:space="preserve"> </w:t>
      </w:r>
    </w:p>
    <w:p w14:paraId="63F77A9E" w14:textId="77777777" w:rsidR="00E079B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2827E42E" w14:textId="77777777" w:rsidR="00E079B2" w:rsidRPr="005C14BC" w:rsidRDefault="00E079B2" w:rsidP="00585655">
      <w:pPr>
        <w:spacing w:after="0" w:line="360" w:lineRule="auto"/>
        <w:rPr>
          <w:rFonts w:eastAsia="Calibri" w:cs="Tahoma"/>
          <w:bCs/>
          <w:color w:val="auto"/>
          <w:lang w:val="es-ES" w:eastAsia="en-US"/>
        </w:rPr>
      </w:pPr>
    </w:p>
    <w:p w14:paraId="181DCF19" w14:textId="791D51FD" w:rsidR="00D12F62" w:rsidRPr="005C14BC" w:rsidRDefault="00E079B2" w:rsidP="00585655">
      <w:pPr>
        <w:spacing w:after="0" w:line="360" w:lineRule="auto"/>
        <w:rPr>
          <w:rFonts w:eastAsia="Calibri" w:cs="Tahoma"/>
          <w:bCs/>
          <w:color w:val="auto"/>
          <w:lang w:val="es-ES" w:eastAsia="en-US"/>
        </w:rPr>
      </w:pPr>
      <w:r w:rsidRPr="005C14BC">
        <w:rPr>
          <w:rFonts w:eastAsia="Calibri" w:cs="Tahoma"/>
          <w:bCs/>
          <w:color w:val="auto"/>
          <w:lang w:val="es-ES" w:eastAsia="en-US"/>
        </w:rPr>
        <w:t>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w:t>
      </w:r>
      <w:r w:rsidR="0008504C" w:rsidRPr="005C14BC">
        <w:rPr>
          <w:rFonts w:eastAsia="Calibri" w:cs="Tahoma"/>
          <w:bCs/>
          <w:color w:val="auto"/>
          <w:lang w:val="es-ES" w:eastAsia="en-US"/>
        </w:rPr>
        <w:t>ación contenida en las mismas.</w:t>
      </w:r>
    </w:p>
    <w:p w14:paraId="4A9EA449" w14:textId="77777777" w:rsidR="00D12F62" w:rsidRPr="005C14BC" w:rsidRDefault="00D12F62" w:rsidP="00585655">
      <w:pPr>
        <w:spacing w:after="0" w:line="360" w:lineRule="auto"/>
        <w:rPr>
          <w:rFonts w:eastAsia="Calibri" w:cs="Tahoma"/>
          <w:bCs/>
          <w:color w:val="auto"/>
          <w:lang w:val="es-ES" w:eastAsia="en-US"/>
        </w:rPr>
      </w:pPr>
    </w:p>
    <w:p w14:paraId="3ADBB0A7" w14:textId="2D45230F" w:rsidR="0008504C" w:rsidRPr="005C14BC" w:rsidRDefault="00F3721C" w:rsidP="00585655">
      <w:pPr>
        <w:spacing w:after="0" w:line="360" w:lineRule="auto"/>
        <w:rPr>
          <w:rFonts w:cs="Tahoma"/>
        </w:rPr>
      </w:pPr>
      <w:r w:rsidRPr="005C14BC">
        <w:rPr>
          <w:rFonts w:eastAsia="Times New Roman" w:cs="Tahoma"/>
          <w:bCs/>
          <w:color w:val="auto"/>
          <w:lang w:eastAsia="es-ES"/>
        </w:rPr>
        <w:t>Así, este Instituto considera que, para atender el requerimiento de información, el</w:t>
      </w:r>
      <w:r w:rsidRPr="005C14BC">
        <w:rPr>
          <w:rFonts w:eastAsia="Times New Roman" w:cs="Times New Roman"/>
          <w:bCs/>
          <w:iCs/>
          <w:color w:val="auto"/>
          <w:szCs w:val="20"/>
          <w:lang w:val="es-ES" w:eastAsia="es-ES"/>
        </w:rPr>
        <w:t xml:space="preserve"> Sujeto Obligado deberá realizar una búsqueda exhaustiva y razonable en la </w:t>
      </w:r>
      <w:r w:rsidR="0008504C" w:rsidRPr="005C14BC">
        <w:rPr>
          <w:rFonts w:eastAsia="Times New Roman" w:cs="Times New Roman"/>
          <w:bCs/>
          <w:iCs/>
          <w:color w:val="auto"/>
          <w:szCs w:val="20"/>
          <w:lang w:val="es-ES" w:eastAsia="es-ES"/>
        </w:rPr>
        <w:t xml:space="preserve">Secretaría del Ayuntamiento, a efecto de que proporcione, </w:t>
      </w:r>
      <w:r w:rsidR="0008504C" w:rsidRPr="005C14BC">
        <w:rPr>
          <w:rFonts w:cs="Tahoma"/>
        </w:rPr>
        <w:t>de las elecciones de autoridades auxiliares al siete de julio de dos mil veinticinco, lo siguiente:</w:t>
      </w:r>
    </w:p>
    <w:p w14:paraId="1914C68B" w14:textId="77777777" w:rsidR="0008504C" w:rsidRPr="005C14BC" w:rsidRDefault="0008504C" w:rsidP="00585655">
      <w:pPr>
        <w:spacing w:after="0" w:line="360" w:lineRule="auto"/>
        <w:rPr>
          <w:rFonts w:cs="Tahoma"/>
        </w:rPr>
      </w:pPr>
    </w:p>
    <w:p w14:paraId="2E85A04D" w14:textId="77777777" w:rsidR="00585655" w:rsidRDefault="00585655" w:rsidP="00585655">
      <w:pPr>
        <w:pStyle w:val="Prrafodelista"/>
        <w:numPr>
          <w:ilvl w:val="0"/>
          <w:numId w:val="41"/>
        </w:numPr>
        <w:spacing w:line="360" w:lineRule="auto"/>
        <w:rPr>
          <w:rFonts w:cs="Tahoma"/>
          <w:color w:val="auto"/>
          <w:szCs w:val="22"/>
        </w:rPr>
      </w:pPr>
      <w:r>
        <w:rPr>
          <w:rFonts w:cs="Tahoma"/>
          <w:szCs w:val="22"/>
        </w:rPr>
        <w:t>Número de delegaciones en las que se llevaron a cabo elecciones;</w:t>
      </w:r>
    </w:p>
    <w:p w14:paraId="57637606" w14:textId="77777777" w:rsidR="00585655" w:rsidRDefault="00585655" w:rsidP="00585655">
      <w:pPr>
        <w:pStyle w:val="Prrafodelista"/>
        <w:numPr>
          <w:ilvl w:val="0"/>
          <w:numId w:val="41"/>
        </w:numPr>
        <w:spacing w:line="360" w:lineRule="auto"/>
        <w:rPr>
          <w:rFonts w:cs="Tahoma"/>
          <w:szCs w:val="22"/>
        </w:rPr>
      </w:pPr>
      <w:r>
        <w:rPr>
          <w:rFonts w:cs="Tahoma"/>
          <w:szCs w:val="22"/>
        </w:rPr>
        <w:t>Número de delegadas (titulares) mujeres electas,</w:t>
      </w:r>
    </w:p>
    <w:p w14:paraId="1DB3AC08" w14:textId="77777777" w:rsidR="00585655" w:rsidRDefault="00585655" w:rsidP="00585655">
      <w:pPr>
        <w:pStyle w:val="Prrafodelista"/>
        <w:numPr>
          <w:ilvl w:val="0"/>
          <w:numId w:val="41"/>
        </w:numPr>
        <w:spacing w:line="360" w:lineRule="auto"/>
        <w:rPr>
          <w:rFonts w:cs="Tahoma"/>
          <w:szCs w:val="22"/>
        </w:rPr>
      </w:pPr>
      <w:r>
        <w:rPr>
          <w:rFonts w:cs="Tahoma"/>
          <w:szCs w:val="22"/>
        </w:rPr>
        <w:t>Número de delgados (titulares) hombres electos.</w:t>
      </w:r>
    </w:p>
    <w:p w14:paraId="10DB7F4F" w14:textId="77777777" w:rsidR="00585655" w:rsidRPr="005C14BC" w:rsidRDefault="00585655" w:rsidP="00585655">
      <w:pPr>
        <w:pStyle w:val="Prrafodelista"/>
        <w:numPr>
          <w:ilvl w:val="0"/>
          <w:numId w:val="41"/>
        </w:numPr>
        <w:spacing w:line="360" w:lineRule="auto"/>
        <w:rPr>
          <w:rFonts w:cs="Tahoma"/>
        </w:rPr>
      </w:pPr>
      <w:r w:rsidRPr="005C14BC">
        <w:rPr>
          <w:rFonts w:cs="Tahoma"/>
        </w:rPr>
        <w:t xml:space="preserve">Convocatoria </w:t>
      </w:r>
      <w:r>
        <w:rPr>
          <w:rFonts w:cs="Tahoma"/>
        </w:rPr>
        <w:t>emitida</w:t>
      </w:r>
      <w:r w:rsidRPr="005C14BC">
        <w:rPr>
          <w:rFonts w:cs="Tahoma"/>
        </w:rPr>
        <w:t xml:space="preserve"> para la elección de autoridades auxiliares.</w:t>
      </w:r>
    </w:p>
    <w:p w14:paraId="2539733A" w14:textId="77777777" w:rsidR="00F3721C" w:rsidRPr="005C14BC" w:rsidRDefault="00F3721C" w:rsidP="00585655">
      <w:pPr>
        <w:spacing w:after="0" w:line="360" w:lineRule="auto"/>
        <w:ind w:right="-28"/>
        <w:contextualSpacing/>
        <w:rPr>
          <w:rFonts w:eastAsia="Times New Roman" w:cs="Times New Roman"/>
          <w:bCs/>
          <w:iCs/>
          <w:color w:val="auto"/>
          <w:szCs w:val="20"/>
          <w:lang w:eastAsia="es-ES"/>
        </w:rPr>
      </w:pPr>
    </w:p>
    <w:p w14:paraId="28064DF1" w14:textId="77777777" w:rsidR="00F3721C" w:rsidRPr="005C14BC" w:rsidRDefault="00F3721C" w:rsidP="00585655">
      <w:pPr>
        <w:spacing w:after="0" w:line="360" w:lineRule="auto"/>
        <w:ind w:right="-28"/>
        <w:contextualSpacing/>
        <w:rPr>
          <w:rFonts w:eastAsia="Times New Roman" w:cs="Tahoma"/>
          <w:color w:val="auto"/>
          <w:lang w:eastAsia="es-ES"/>
        </w:rPr>
      </w:pPr>
      <w:r w:rsidRPr="005C14BC">
        <w:rPr>
          <w:rFonts w:eastAsia="Calibri" w:cs="Tahoma"/>
          <w:bCs/>
          <w:color w:val="auto"/>
        </w:rPr>
        <w:t>Dicha</w:t>
      </w:r>
      <w:r w:rsidRPr="005C14BC">
        <w:rPr>
          <w:rFonts w:eastAsia="Times New Roman" w:cs="Tahoma"/>
          <w:bCs/>
          <w:iCs/>
          <w:color w:val="auto"/>
          <w:szCs w:val="24"/>
          <w:lang w:val="es-ES" w:eastAsia="es-ES"/>
        </w:rPr>
        <w:t xml:space="preserve"> determinación toma relevancia, pues </w:t>
      </w:r>
      <w:r w:rsidRPr="005C14BC">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E8D02C" w14:textId="77777777" w:rsidR="00F3721C" w:rsidRPr="005C14BC" w:rsidRDefault="00F3721C" w:rsidP="00585655">
      <w:pPr>
        <w:spacing w:after="0" w:line="360" w:lineRule="auto"/>
        <w:ind w:right="-28"/>
        <w:contextualSpacing/>
        <w:rPr>
          <w:rFonts w:cs="Tahoma"/>
        </w:rPr>
      </w:pPr>
    </w:p>
    <w:p w14:paraId="4286F59C" w14:textId="77777777" w:rsidR="00F3721C" w:rsidRPr="005C14BC" w:rsidRDefault="00F3721C" w:rsidP="00585655">
      <w:pPr>
        <w:spacing w:after="0" w:line="360" w:lineRule="auto"/>
        <w:contextualSpacing/>
        <w:rPr>
          <w:rFonts w:eastAsia="Calibri" w:cs="Tahoma"/>
          <w:bCs/>
          <w:iCs/>
        </w:rPr>
      </w:pPr>
      <w:r w:rsidRPr="005C14BC">
        <w:rPr>
          <w:rFonts w:eastAsia="Calibri" w:cs="Tahoma"/>
          <w:bCs/>
          <w:iC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w:t>
      </w:r>
      <w:r w:rsidRPr="005C14BC">
        <w:rPr>
          <w:rFonts w:eastAsia="Calibri" w:cs="Tahoma"/>
          <w:bCs/>
          <w:iCs/>
        </w:rPr>
        <w:lastRenderedPageBreak/>
        <w:t>de Transparencia y Acceso a la Información Pública del Estado de México y Municipios, el cual refiere que los sujetos obligados deberán entregar la información que obre en sus archivos.</w:t>
      </w:r>
    </w:p>
    <w:p w14:paraId="4E894267" w14:textId="77777777" w:rsidR="00F3721C" w:rsidRPr="005C14BC" w:rsidRDefault="00F3721C" w:rsidP="00585655">
      <w:pPr>
        <w:spacing w:after="0" w:line="360" w:lineRule="auto"/>
        <w:contextualSpacing/>
        <w:rPr>
          <w:rFonts w:eastAsia="Calibri" w:cs="Tahoma"/>
          <w:bCs/>
          <w:iCs/>
        </w:rPr>
      </w:pPr>
    </w:p>
    <w:p w14:paraId="125017E9" w14:textId="423D2E63" w:rsidR="0073611B" w:rsidRPr="005C14BC" w:rsidRDefault="00F3721C" w:rsidP="00585655">
      <w:pPr>
        <w:widowControl w:val="0"/>
        <w:autoSpaceDE w:val="0"/>
        <w:autoSpaceDN w:val="0"/>
        <w:adjustRightInd w:val="0"/>
        <w:spacing w:after="0" w:line="360" w:lineRule="auto"/>
        <w:contextualSpacing/>
        <w:rPr>
          <w:rFonts w:eastAsia="Times New Roman" w:cs="Times New Roman"/>
          <w:bCs/>
          <w:iCs/>
          <w:szCs w:val="20"/>
          <w:lang w:val="es-ES" w:eastAsia="es-ES"/>
        </w:rPr>
      </w:pPr>
      <w:r w:rsidRPr="005C14BC">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5C14BC">
        <w:rPr>
          <w:rFonts w:eastAsia="Times New Roman" w:cs="Tahoma"/>
          <w:szCs w:val="24"/>
          <w:lang w:val="es-ES" w:eastAsia="es-ES"/>
        </w:rPr>
        <w:t>por lo que, en el presente caso, el Sujeto Obligado deberá entregar</w:t>
      </w:r>
      <w:r w:rsidR="004C689B" w:rsidRPr="005C14BC">
        <w:rPr>
          <w:rFonts w:eastAsia="Times New Roman" w:cs="Times New Roman"/>
          <w:bCs/>
          <w:iCs/>
          <w:szCs w:val="20"/>
          <w:lang w:val="es-ES" w:eastAsia="es-ES"/>
        </w:rPr>
        <w:t xml:space="preserve"> </w:t>
      </w:r>
      <w:r w:rsidR="00282C2E" w:rsidRPr="005C14BC">
        <w:rPr>
          <w:rFonts w:eastAsia="Times New Roman" w:cs="Times New Roman"/>
          <w:bCs/>
          <w:iCs/>
          <w:szCs w:val="20"/>
          <w:lang w:val="es-ES" w:eastAsia="es-ES"/>
        </w:rPr>
        <w:t xml:space="preserve">la </w:t>
      </w:r>
      <w:r w:rsidR="0008504C" w:rsidRPr="005C14BC">
        <w:rPr>
          <w:rFonts w:eastAsia="Times New Roman" w:cs="Times New Roman"/>
          <w:bCs/>
          <w:iCs/>
          <w:szCs w:val="20"/>
          <w:lang w:val="es-ES" w:eastAsia="es-ES"/>
        </w:rPr>
        <w:t>información solicitada.</w:t>
      </w:r>
    </w:p>
    <w:p w14:paraId="402950F9" w14:textId="77777777" w:rsidR="0008504C" w:rsidRPr="005C14BC" w:rsidRDefault="0008504C" w:rsidP="00585655">
      <w:pPr>
        <w:widowControl w:val="0"/>
        <w:autoSpaceDE w:val="0"/>
        <w:autoSpaceDN w:val="0"/>
        <w:adjustRightInd w:val="0"/>
        <w:spacing w:after="0" w:line="360" w:lineRule="auto"/>
        <w:contextualSpacing/>
        <w:rPr>
          <w:rFonts w:eastAsia="Times New Roman" w:cs="Times New Roman"/>
          <w:bCs/>
          <w:iCs/>
          <w:szCs w:val="20"/>
          <w:lang w:val="es-ES" w:eastAsia="es-ES"/>
        </w:rPr>
      </w:pPr>
    </w:p>
    <w:p w14:paraId="5C53FB46" w14:textId="08C723A3" w:rsidR="00585655" w:rsidRDefault="00585655" w:rsidP="00585655">
      <w:pPr>
        <w:spacing w:after="0" w:line="360" w:lineRule="auto"/>
        <w:rPr>
          <w:rFonts w:cs="Tahoma"/>
          <w:bCs/>
          <w:iCs/>
          <w:color w:val="auto"/>
        </w:rPr>
      </w:pPr>
      <w:r>
        <w:rPr>
          <w:rFonts w:cs="Tahoma"/>
          <w:bCs/>
          <w:iCs/>
        </w:rPr>
        <w:t>Ahora bien, es necesario precisar que, en el presente caso, únicamente se requiere información estadística y una convocatoria que de su revisión no contiene información clasificable, por lo que, la misma no se conforma de datos confidenciales y reservados y lo procedente es ordenar en versión íntegra.</w:t>
      </w:r>
    </w:p>
    <w:p w14:paraId="5F03FF41" w14:textId="77777777" w:rsidR="00585655" w:rsidRPr="005C14BC" w:rsidRDefault="00585655" w:rsidP="00585655">
      <w:pPr>
        <w:spacing w:after="0" w:line="360" w:lineRule="auto"/>
        <w:rPr>
          <w:rFonts w:cs="Tahoma"/>
          <w:bCs/>
          <w:iCs/>
        </w:rPr>
      </w:pPr>
    </w:p>
    <w:p w14:paraId="0CCF70E8" w14:textId="77777777" w:rsidR="00D1318A" w:rsidRPr="005C14BC" w:rsidRDefault="00D1318A" w:rsidP="00585655">
      <w:pPr>
        <w:pStyle w:val="Ttulo2"/>
        <w:spacing w:before="0" w:after="0" w:line="360" w:lineRule="auto"/>
        <w:rPr>
          <w:sz w:val="22"/>
          <w:szCs w:val="22"/>
        </w:rPr>
      </w:pPr>
      <w:bookmarkStart w:id="13" w:name="_Toc205321094"/>
      <w:r w:rsidRPr="005C14BC">
        <w:rPr>
          <w:sz w:val="22"/>
          <w:szCs w:val="22"/>
        </w:rPr>
        <w:t>SEXTO. Decisión</w:t>
      </w:r>
      <w:bookmarkEnd w:id="13"/>
    </w:p>
    <w:p w14:paraId="0D2B29DC" w14:textId="77777777" w:rsidR="00D1318A" w:rsidRPr="005C14BC" w:rsidRDefault="00D1318A" w:rsidP="00585655">
      <w:pPr>
        <w:spacing w:after="0" w:line="360" w:lineRule="auto"/>
        <w:contextualSpacing/>
        <w:rPr>
          <w:rFonts w:eastAsia="Calibri" w:cs="Tahoma"/>
          <w:b/>
        </w:rPr>
      </w:pPr>
    </w:p>
    <w:p w14:paraId="4BF18B87" w14:textId="354C8916" w:rsidR="00D1318A" w:rsidRPr="005C14BC" w:rsidRDefault="00D1318A" w:rsidP="00585655">
      <w:pPr>
        <w:spacing w:after="0" w:line="360" w:lineRule="auto"/>
      </w:pPr>
      <w:r w:rsidRPr="005C14BC">
        <w:t xml:space="preserve">De acuerdo con lo expuesto y, con fundamento en el artículo 186, fracción III, de la Ley de Transparencia y Acceso a la Información Pública del Estado de México y Municipios, este Instituto considera procedente </w:t>
      </w:r>
      <w:r w:rsidR="00BF460D" w:rsidRPr="005C14BC">
        <w:rPr>
          <w:b/>
        </w:rPr>
        <w:t>REVOCAR</w:t>
      </w:r>
      <w:r w:rsidRPr="005C14BC">
        <w:rPr>
          <w:b/>
        </w:rPr>
        <w:t xml:space="preserve"> </w:t>
      </w:r>
      <w:r w:rsidRPr="005C14BC">
        <w:t>la resp</w:t>
      </w:r>
      <w:r w:rsidR="00655068" w:rsidRPr="005C14BC">
        <w:t>uesta del</w:t>
      </w:r>
      <w:r w:rsidR="00F66940" w:rsidRPr="005C14BC">
        <w:t xml:space="preserve"> Ayuntamiento de </w:t>
      </w:r>
      <w:r w:rsidR="00372CE5" w:rsidRPr="005C14BC">
        <w:t>Coyotepec</w:t>
      </w:r>
      <w:r w:rsidRPr="005C14BC">
        <w:rPr>
          <w:b/>
        </w:rPr>
        <w:t xml:space="preserve">, </w:t>
      </w:r>
      <w:r w:rsidRPr="005C14BC">
        <w:t xml:space="preserve">a efecto de que </w:t>
      </w:r>
      <w:r w:rsidR="004076BD" w:rsidRPr="005C14BC">
        <w:t>entregue</w:t>
      </w:r>
      <w:r w:rsidR="00287797" w:rsidRPr="005C14BC">
        <w:t xml:space="preserve"> la información solicitada</w:t>
      </w:r>
      <w:r w:rsidR="001C6B7A" w:rsidRPr="005C14BC">
        <w:t>.</w:t>
      </w:r>
    </w:p>
    <w:p w14:paraId="13D4A44D" w14:textId="77777777" w:rsidR="004306AC" w:rsidRPr="005C14BC" w:rsidRDefault="004306AC" w:rsidP="00585655">
      <w:pPr>
        <w:spacing w:after="0" w:line="360" w:lineRule="auto"/>
      </w:pPr>
    </w:p>
    <w:p w14:paraId="0C829323" w14:textId="77777777" w:rsidR="00D1318A" w:rsidRPr="005C14BC" w:rsidRDefault="00D1318A" w:rsidP="00585655">
      <w:pPr>
        <w:spacing w:after="0" w:line="360" w:lineRule="auto"/>
        <w:contextualSpacing/>
        <w:rPr>
          <w:rFonts w:eastAsia="Calibri" w:cs="Tahoma"/>
          <w:b/>
          <w:bCs/>
        </w:rPr>
      </w:pPr>
      <w:r w:rsidRPr="005C14BC">
        <w:rPr>
          <w:rFonts w:eastAsia="Calibri" w:cs="Tahoma"/>
          <w:b/>
          <w:bCs/>
        </w:rPr>
        <w:t>Términos de la Resolución para conocimiento del Particular</w:t>
      </w:r>
    </w:p>
    <w:p w14:paraId="08535812" w14:textId="77777777" w:rsidR="00D1318A" w:rsidRPr="005C14BC" w:rsidRDefault="00D1318A" w:rsidP="00585655">
      <w:pPr>
        <w:spacing w:after="0" w:line="360" w:lineRule="auto"/>
        <w:contextualSpacing/>
        <w:rPr>
          <w:rFonts w:eastAsia="Calibri" w:cs="Tahoma"/>
          <w:b/>
          <w:bCs/>
        </w:rPr>
      </w:pPr>
    </w:p>
    <w:p w14:paraId="3B668E85" w14:textId="08B43342" w:rsidR="00D1318A" w:rsidRPr="005C14BC" w:rsidRDefault="00D1318A" w:rsidP="00585655">
      <w:pPr>
        <w:spacing w:after="0" w:line="360" w:lineRule="auto"/>
      </w:pPr>
      <w:r w:rsidRPr="005C14BC">
        <w:t xml:space="preserve">Se le hace del conocimiento a la persona Recurrente que, en el presente asunto, se le da </w:t>
      </w:r>
      <w:r w:rsidR="001C6B7A" w:rsidRPr="005C14BC">
        <w:t xml:space="preserve">parcialmente </w:t>
      </w:r>
      <w:r w:rsidRPr="005C14BC">
        <w:t xml:space="preserve">la razón, pues </w:t>
      </w:r>
      <w:r w:rsidR="00715343" w:rsidRPr="005C14BC">
        <w:t xml:space="preserve">si bien </w:t>
      </w:r>
      <w:r w:rsidR="004076BD" w:rsidRPr="005C14BC">
        <w:t>el Sujeto Obligado</w:t>
      </w:r>
      <w:r w:rsidR="00BF460D" w:rsidRPr="005C14BC">
        <w:t xml:space="preserve"> dio respuesta, no es congruente con lo solicitado</w:t>
      </w:r>
      <w:r w:rsidR="00372CE5" w:rsidRPr="005C14BC">
        <w:t xml:space="preserve"> y entrego parte de la información a través de una liga en formato cerrado</w:t>
      </w:r>
      <w:r w:rsidRPr="005C14BC">
        <w:t xml:space="preserve">, por lo </w:t>
      </w:r>
      <w:r w:rsidRPr="005C14BC">
        <w:lastRenderedPageBreak/>
        <w:t>que, deberá hacer la entre</w:t>
      </w:r>
      <w:r w:rsidR="00655068" w:rsidRPr="005C14BC">
        <w:t>ga</w:t>
      </w:r>
      <w:r w:rsidR="00287797" w:rsidRPr="005C14BC">
        <w:t xml:space="preserve"> de la información solicitada</w:t>
      </w:r>
      <w:r w:rsidR="00655068" w:rsidRPr="005C14BC">
        <w:t>.</w:t>
      </w:r>
      <w:r w:rsidR="00EE17C3" w:rsidRPr="005C14BC">
        <w:t xml:space="preserve"> </w:t>
      </w:r>
      <w:r w:rsidRPr="005C14BC">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5C14BC" w:rsidRDefault="00E50794" w:rsidP="00585655">
      <w:pPr>
        <w:spacing w:after="0" w:line="360" w:lineRule="auto"/>
      </w:pPr>
    </w:p>
    <w:p w14:paraId="1C805ED0" w14:textId="77777777" w:rsidR="00D1318A" w:rsidRPr="005C14BC" w:rsidRDefault="00D1318A" w:rsidP="00585655">
      <w:pPr>
        <w:spacing w:after="0" w:line="360" w:lineRule="auto"/>
        <w:contextualSpacing/>
        <w:rPr>
          <w:rFonts w:eastAsia="Calibri"/>
        </w:rPr>
      </w:pPr>
      <w:r w:rsidRPr="005C14BC">
        <w:rPr>
          <w:rFonts w:eastAsia="Calibri"/>
        </w:rPr>
        <w:t>Por lo expuesto y fundado, este Pleno:</w:t>
      </w:r>
    </w:p>
    <w:p w14:paraId="7E4B6E8F" w14:textId="77777777" w:rsidR="00057905" w:rsidRPr="005C14BC" w:rsidRDefault="00057905" w:rsidP="00585655">
      <w:pPr>
        <w:spacing w:after="0" w:line="360" w:lineRule="auto"/>
        <w:contextualSpacing/>
        <w:rPr>
          <w:rFonts w:eastAsia="Calibri"/>
        </w:rPr>
      </w:pPr>
    </w:p>
    <w:p w14:paraId="4969F2B6" w14:textId="77777777" w:rsidR="00D1318A" w:rsidRPr="005C14BC" w:rsidRDefault="00D1318A" w:rsidP="00585655">
      <w:pPr>
        <w:pStyle w:val="Ttulo1"/>
        <w:spacing w:before="0" w:after="0" w:line="360" w:lineRule="auto"/>
        <w:jc w:val="center"/>
        <w:rPr>
          <w:sz w:val="22"/>
          <w:szCs w:val="22"/>
        </w:rPr>
      </w:pPr>
      <w:bookmarkStart w:id="14" w:name="_Toc205321095"/>
      <w:r w:rsidRPr="005C14BC">
        <w:rPr>
          <w:sz w:val="22"/>
          <w:szCs w:val="22"/>
        </w:rPr>
        <w:t>R E S U E L V E</w:t>
      </w:r>
      <w:bookmarkEnd w:id="14"/>
    </w:p>
    <w:p w14:paraId="00911B7E" w14:textId="77777777" w:rsidR="00D1318A" w:rsidRPr="005C14BC" w:rsidRDefault="00D1318A" w:rsidP="00585655">
      <w:pPr>
        <w:spacing w:after="0" w:line="360" w:lineRule="auto"/>
        <w:contextualSpacing/>
        <w:rPr>
          <w:rFonts w:eastAsia="Calibri"/>
          <w:b/>
          <w:bCs/>
        </w:rPr>
      </w:pPr>
    </w:p>
    <w:p w14:paraId="59D86F6A" w14:textId="459BC412" w:rsidR="00D1318A" w:rsidRPr="005C14BC" w:rsidRDefault="00D1318A" w:rsidP="00585655">
      <w:pPr>
        <w:spacing w:after="0" w:line="360" w:lineRule="auto"/>
        <w:contextualSpacing/>
        <w:rPr>
          <w:bCs/>
        </w:rPr>
      </w:pPr>
      <w:r w:rsidRPr="005C14BC">
        <w:rPr>
          <w:rFonts w:cs="Tahoma"/>
          <w:b/>
          <w:bCs/>
        </w:rPr>
        <w:t xml:space="preserve">PRIMERO. </w:t>
      </w:r>
      <w:r w:rsidRPr="005C14BC">
        <w:rPr>
          <w:rFonts w:cs="Tahoma"/>
          <w:bCs/>
        </w:rPr>
        <w:t xml:space="preserve">Se </w:t>
      </w:r>
      <w:r w:rsidR="00BF460D" w:rsidRPr="005C14BC">
        <w:rPr>
          <w:rFonts w:cs="Tahoma"/>
          <w:b/>
          <w:bCs/>
        </w:rPr>
        <w:t>REVOCA</w:t>
      </w:r>
      <w:r w:rsidRPr="005C14BC">
        <w:rPr>
          <w:rFonts w:cs="Tahoma"/>
          <w:b/>
          <w:bCs/>
        </w:rPr>
        <w:t xml:space="preserve"> </w:t>
      </w:r>
      <w:r w:rsidRPr="005C14BC">
        <w:rPr>
          <w:rFonts w:cs="Tahoma"/>
          <w:bCs/>
        </w:rPr>
        <w:t>la respuesta entrega</w:t>
      </w:r>
      <w:r w:rsidR="00655068" w:rsidRPr="005C14BC">
        <w:rPr>
          <w:rFonts w:cs="Tahoma"/>
          <w:bCs/>
        </w:rPr>
        <w:t>da por el</w:t>
      </w:r>
      <w:r w:rsidR="004076BD" w:rsidRPr="005C14BC">
        <w:rPr>
          <w:rFonts w:cs="Tahoma"/>
          <w:bCs/>
        </w:rPr>
        <w:t xml:space="preserve"> Ayuntamiento de </w:t>
      </w:r>
      <w:r w:rsidR="00EE17C3" w:rsidRPr="005C14BC">
        <w:rPr>
          <w:rFonts w:cs="Tahoma"/>
          <w:bCs/>
        </w:rPr>
        <w:t>Coyotepec</w:t>
      </w:r>
      <w:r w:rsidRPr="005C14BC">
        <w:rPr>
          <w:rFonts w:cs="Tahoma"/>
          <w:bCs/>
        </w:rPr>
        <w:t>, a la solicitud de información</w:t>
      </w:r>
      <w:r w:rsidR="00655068" w:rsidRPr="005C14BC">
        <w:t xml:space="preserve"> </w:t>
      </w:r>
      <w:r w:rsidR="004068E7" w:rsidRPr="005C14BC">
        <w:t>0</w:t>
      </w:r>
      <w:r w:rsidR="00EE17C3" w:rsidRPr="005C14BC">
        <w:t>0288</w:t>
      </w:r>
      <w:r w:rsidR="004068E7" w:rsidRPr="005C14BC">
        <w:t>/</w:t>
      </w:r>
      <w:r w:rsidR="00EE17C3" w:rsidRPr="005C14BC">
        <w:t>COYOTEP</w:t>
      </w:r>
      <w:r w:rsidR="000D392E" w:rsidRPr="005C14BC">
        <w:t>/IP/2025</w:t>
      </w:r>
      <w:r w:rsidRPr="005C14BC">
        <w:rPr>
          <w:bCs/>
        </w:rPr>
        <w:t xml:space="preserve">, por resultar </w:t>
      </w:r>
      <w:r w:rsidRPr="005C14BC">
        <w:rPr>
          <w:b/>
          <w:bCs/>
        </w:rPr>
        <w:t>FUNDADAS</w:t>
      </w:r>
      <w:r w:rsidRPr="005C14BC">
        <w:rPr>
          <w:rFonts w:cs="Tahoma"/>
          <w:b/>
          <w:bCs/>
        </w:rPr>
        <w:t xml:space="preserve"> </w:t>
      </w:r>
      <w:r w:rsidRPr="005C14BC">
        <w:rPr>
          <w:rFonts w:eastAsia="Calibri" w:cs="Tahoma"/>
          <w:bCs/>
        </w:rPr>
        <w:t>las razones o motivos de inconformidad hechos valer por el Recurrente</w:t>
      </w:r>
      <w:r w:rsidRPr="005C14BC">
        <w:rPr>
          <w:rFonts w:cs="Tahoma"/>
          <w:bCs/>
        </w:rPr>
        <w:t xml:space="preserve">, </w:t>
      </w:r>
      <w:r w:rsidRPr="005C14BC">
        <w:rPr>
          <w:rFonts w:eastAsia="Calibri" w:cs="Tahoma"/>
          <w:bCs/>
        </w:rPr>
        <w:t>en términos de los considerandos QUINTO y SEXTO de la presente Resolución.</w:t>
      </w:r>
    </w:p>
    <w:p w14:paraId="5F3709A7" w14:textId="77777777" w:rsidR="00D1318A" w:rsidRPr="005C14BC" w:rsidRDefault="00D1318A" w:rsidP="00585655">
      <w:pPr>
        <w:spacing w:after="0" w:line="360" w:lineRule="auto"/>
        <w:contextualSpacing/>
        <w:rPr>
          <w:rFonts w:eastAsia="Times New Roman" w:cs="Tahoma"/>
          <w:bCs/>
          <w:lang w:eastAsia="es-ES"/>
        </w:rPr>
      </w:pPr>
    </w:p>
    <w:p w14:paraId="173C27E7" w14:textId="7CD12CDE" w:rsidR="00EE17C3" w:rsidRPr="005C14BC" w:rsidRDefault="00D1318A" w:rsidP="00585655">
      <w:pPr>
        <w:spacing w:after="0" w:line="360" w:lineRule="auto"/>
        <w:rPr>
          <w:rFonts w:cs="Tahoma"/>
        </w:rPr>
      </w:pPr>
      <w:r w:rsidRPr="005C14BC">
        <w:rPr>
          <w:rFonts w:cs="Tahoma"/>
          <w:b/>
          <w:bCs/>
        </w:rPr>
        <w:t xml:space="preserve">SEGUNDO. </w:t>
      </w:r>
      <w:r w:rsidRPr="005C14BC">
        <w:t xml:space="preserve">Se </w:t>
      </w:r>
      <w:r w:rsidRPr="005C14BC">
        <w:rPr>
          <w:b/>
        </w:rPr>
        <w:t>ORDENA</w:t>
      </w:r>
      <w:r w:rsidRPr="005C14BC">
        <w:t xml:space="preserve"> al Ente Recurrido</w:t>
      </w:r>
      <w:r w:rsidRPr="005C14BC">
        <w:rPr>
          <w:b/>
        </w:rPr>
        <w:t xml:space="preserve">, </w:t>
      </w:r>
      <w:r w:rsidR="004068E7" w:rsidRPr="005C14BC">
        <w:t>a efecto de que</w:t>
      </w:r>
      <w:r w:rsidR="00287797" w:rsidRPr="005C14BC">
        <w:t xml:space="preserve"> previa búsqueda exhaustiva</w:t>
      </w:r>
      <w:r w:rsidR="004068E7" w:rsidRPr="005C14BC">
        <w:t xml:space="preserve"> </w:t>
      </w:r>
      <w:r w:rsidRPr="005C14BC">
        <w:t>entregue</w:t>
      </w:r>
      <w:r w:rsidR="001C6B7A" w:rsidRPr="005C14BC">
        <w:t xml:space="preserve">, </w:t>
      </w:r>
      <w:r w:rsidRPr="005C14BC">
        <w:t>a través del Sistema de Acceso a la I</w:t>
      </w:r>
      <w:r w:rsidR="00715343" w:rsidRPr="005C14BC">
        <w:t>nformación Mexiquense (SAIMEX)</w:t>
      </w:r>
      <w:r w:rsidR="004068E7" w:rsidRPr="005C14BC">
        <w:t xml:space="preserve">, </w:t>
      </w:r>
      <w:r w:rsidR="00B17B55" w:rsidRPr="005C14BC">
        <w:t xml:space="preserve">en </w:t>
      </w:r>
      <w:r w:rsidR="00282C2E" w:rsidRPr="005C14BC">
        <w:t xml:space="preserve">su caso, en </w:t>
      </w:r>
      <w:r w:rsidR="00B17B55" w:rsidRPr="005C14BC">
        <w:t xml:space="preserve">versión pública, </w:t>
      </w:r>
      <w:r w:rsidR="00585655">
        <w:rPr>
          <w:rFonts w:cs="Tahoma"/>
        </w:rPr>
        <w:t xml:space="preserve">respecto a la elección de autoridades auxiliares 2025-2027, los documentos con los que contara </w:t>
      </w:r>
      <w:r w:rsidR="00EE17C3" w:rsidRPr="005C14BC">
        <w:rPr>
          <w:rFonts w:cs="Tahoma"/>
        </w:rPr>
        <w:t xml:space="preserve">al siete de julio de dos mil veinticinco, </w:t>
      </w:r>
      <w:r w:rsidR="00585655">
        <w:rPr>
          <w:rFonts w:cs="Tahoma"/>
        </w:rPr>
        <w:t>que contengan lo siguiente:</w:t>
      </w:r>
    </w:p>
    <w:p w14:paraId="79D389BA" w14:textId="77777777" w:rsidR="00EE17C3" w:rsidRPr="005C14BC" w:rsidRDefault="00EE17C3" w:rsidP="00585655">
      <w:pPr>
        <w:spacing w:after="0" w:line="360" w:lineRule="auto"/>
        <w:rPr>
          <w:rFonts w:cs="Tahoma"/>
        </w:rPr>
      </w:pPr>
    </w:p>
    <w:p w14:paraId="381E821B" w14:textId="355C6D5A" w:rsidR="00585655" w:rsidRDefault="00585655" w:rsidP="00585655">
      <w:pPr>
        <w:pStyle w:val="Prrafodelista"/>
        <w:numPr>
          <w:ilvl w:val="0"/>
          <w:numId w:val="42"/>
        </w:numPr>
        <w:spacing w:line="360" w:lineRule="auto"/>
        <w:rPr>
          <w:rFonts w:cs="Tahoma"/>
          <w:color w:val="auto"/>
          <w:szCs w:val="22"/>
        </w:rPr>
      </w:pPr>
      <w:r>
        <w:rPr>
          <w:rFonts w:cs="Tahoma"/>
          <w:szCs w:val="22"/>
        </w:rPr>
        <w:t>Número total de delegaciones en las que se llevaron a cabo elecciones;</w:t>
      </w:r>
    </w:p>
    <w:p w14:paraId="057221F9" w14:textId="06D1D5BF" w:rsidR="00585655" w:rsidRDefault="00585655" w:rsidP="00585655">
      <w:pPr>
        <w:pStyle w:val="Prrafodelista"/>
        <w:numPr>
          <w:ilvl w:val="0"/>
          <w:numId w:val="42"/>
        </w:numPr>
        <w:spacing w:line="360" w:lineRule="auto"/>
        <w:rPr>
          <w:rFonts w:cs="Tahoma"/>
          <w:szCs w:val="22"/>
        </w:rPr>
      </w:pPr>
      <w:r>
        <w:rPr>
          <w:rFonts w:cs="Tahoma"/>
          <w:szCs w:val="22"/>
        </w:rPr>
        <w:t>Número total de delegadas (titulares) mujeres electas;</w:t>
      </w:r>
    </w:p>
    <w:p w14:paraId="068E10F9" w14:textId="19B711A4" w:rsidR="00585655" w:rsidRDefault="00585655" w:rsidP="00585655">
      <w:pPr>
        <w:pStyle w:val="Prrafodelista"/>
        <w:numPr>
          <w:ilvl w:val="0"/>
          <w:numId w:val="42"/>
        </w:numPr>
        <w:spacing w:line="360" w:lineRule="auto"/>
        <w:rPr>
          <w:rFonts w:cs="Tahoma"/>
          <w:szCs w:val="22"/>
        </w:rPr>
      </w:pPr>
      <w:r>
        <w:rPr>
          <w:rFonts w:cs="Tahoma"/>
          <w:szCs w:val="22"/>
        </w:rPr>
        <w:t>Número total de delgados (titulares) hombres electos, y</w:t>
      </w:r>
    </w:p>
    <w:p w14:paraId="132DC6D3" w14:textId="77777777" w:rsidR="00585655" w:rsidRPr="005C14BC" w:rsidRDefault="00585655" w:rsidP="00585655">
      <w:pPr>
        <w:pStyle w:val="Prrafodelista"/>
        <w:numPr>
          <w:ilvl w:val="0"/>
          <w:numId w:val="42"/>
        </w:numPr>
        <w:spacing w:line="360" w:lineRule="auto"/>
        <w:rPr>
          <w:rFonts w:cs="Tahoma"/>
        </w:rPr>
      </w:pPr>
      <w:r w:rsidRPr="005C14BC">
        <w:rPr>
          <w:rFonts w:cs="Tahoma"/>
        </w:rPr>
        <w:t xml:space="preserve">Convocatoria </w:t>
      </w:r>
      <w:r>
        <w:rPr>
          <w:rFonts w:cs="Tahoma"/>
        </w:rPr>
        <w:t>emitida</w:t>
      </w:r>
      <w:r w:rsidRPr="005C14BC">
        <w:rPr>
          <w:rFonts w:cs="Tahoma"/>
        </w:rPr>
        <w:t xml:space="preserve"> para la elección de autoridades auxiliares.</w:t>
      </w:r>
    </w:p>
    <w:p w14:paraId="50A72759" w14:textId="7B236D20" w:rsidR="001C6B7A" w:rsidRPr="005C14BC" w:rsidRDefault="001C6B7A" w:rsidP="00585655">
      <w:pPr>
        <w:spacing w:after="0" w:line="360" w:lineRule="auto"/>
        <w:rPr>
          <w:rFonts w:cs="Tahoma"/>
          <w:bCs/>
          <w:iCs/>
        </w:rPr>
      </w:pPr>
    </w:p>
    <w:p w14:paraId="751ED554" w14:textId="77777777" w:rsidR="00902E0D" w:rsidRPr="005C14BC" w:rsidRDefault="00902E0D" w:rsidP="00585655">
      <w:pPr>
        <w:spacing w:after="0" w:line="360" w:lineRule="auto"/>
        <w:rPr>
          <w:rFonts w:cs="Tahoma"/>
          <w:bCs/>
          <w:iCs/>
        </w:rPr>
      </w:pPr>
    </w:p>
    <w:p w14:paraId="3EAE0142" w14:textId="30AEBF49" w:rsidR="00D1318A" w:rsidRPr="005C14BC" w:rsidRDefault="00D1318A" w:rsidP="00585655">
      <w:pPr>
        <w:spacing w:after="0" w:line="360" w:lineRule="auto"/>
        <w:ind w:right="-28"/>
        <w:contextualSpacing/>
        <w:rPr>
          <w:rFonts w:eastAsia="Calibri" w:cs="Tahoma"/>
          <w:iCs/>
          <w:color w:val="000000"/>
        </w:rPr>
      </w:pPr>
      <w:r w:rsidRPr="005C14BC">
        <w:rPr>
          <w:rFonts w:eastAsia="Calibri" w:cs="Tahoma"/>
          <w:b/>
          <w:bCs/>
        </w:rPr>
        <w:lastRenderedPageBreak/>
        <w:t xml:space="preserve">TERCERO. </w:t>
      </w:r>
      <w:r w:rsidRPr="005C14BC">
        <w:rPr>
          <w:rFonts w:cs="Tahoma"/>
          <w:b/>
          <w:bCs/>
          <w:iCs/>
        </w:rPr>
        <w:t xml:space="preserve">NOTIFÍQUESE POR SAIMEX </w:t>
      </w:r>
      <w:r w:rsidRPr="005C14BC">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5C14BC">
        <w:rPr>
          <w:rFonts w:cs="Tahoma"/>
          <w:bCs/>
          <w:iCs/>
        </w:rPr>
        <w:t xml:space="preserve"> </w:t>
      </w:r>
      <w:r w:rsidRPr="005C14BC">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5C14BC" w:rsidRDefault="00D1318A" w:rsidP="00585655">
      <w:pPr>
        <w:spacing w:after="0" w:line="360" w:lineRule="auto"/>
        <w:contextualSpacing/>
        <w:rPr>
          <w:rFonts w:eastAsia="Calibri" w:cs="Tahoma"/>
          <w:color w:val="000000"/>
          <w:lang w:val="es-ES"/>
        </w:rPr>
      </w:pPr>
    </w:p>
    <w:p w14:paraId="3F59EFC7" w14:textId="77777777" w:rsidR="00D1318A" w:rsidRPr="005C14BC" w:rsidRDefault="00D1318A" w:rsidP="00585655">
      <w:pPr>
        <w:spacing w:after="0" w:line="360" w:lineRule="auto"/>
        <w:contextualSpacing/>
        <w:rPr>
          <w:rFonts w:cs="Tahoma"/>
        </w:rPr>
      </w:pPr>
      <w:r w:rsidRPr="005C14BC">
        <w:rPr>
          <w:rFonts w:eastAsia="Calibri" w:cs="Tahoma"/>
          <w:b/>
        </w:rPr>
        <w:t>CUARTO</w:t>
      </w:r>
      <w:r w:rsidRPr="005C14BC">
        <w:rPr>
          <w:rFonts w:eastAsia="Calibri" w:cs="Tahoma"/>
          <w:b/>
          <w:bCs/>
        </w:rPr>
        <w:t xml:space="preserve">. </w:t>
      </w:r>
      <w:r w:rsidRPr="005C14BC">
        <w:rPr>
          <w:rFonts w:cs="Tahoma"/>
          <w:b/>
        </w:rPr>
        <w:t>NOTIFÍQUESE POR SAIMEX</w:t>
      </w:r>
      <w:r w:rsidRPr="005C14B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5C14BC" w:rsidRDefault="00D1318A" w:rsidP="00585655">
      <w:pPr>
        <w:spacing w:after="0" w:line="360" w:lineRule="auto"/>
        <w:contextualSpacing/>
        <w:rPr>
          <w:rFonts w:cs="Arial"/>
          <w:b/>
          <w:bCs/>
        </w:rPr>
      </w:pPr>
    </w:p>
    <w:p w14:paraId="440D22CF" w14:textId="39ED2621" w:rsidR="00D1318A" w:rsidRDefault="00D1318A" w:rsidP="00585655">
      <w:pPr>
        <w:spacing w:after="0" w:line="360" w:lineRule="auto"/>
        <w:contextualSpacing/>
        <w:rPr>
          <w:rFonts w:cs="Tahoma"/>
          <w:b/>
          <w:bCs/>
        </w:rPr>
      </w:pPr>
      <w:r w:rsidRPr="005C14BC">
        <w:rPr>
          <w:rFonts w:eastAsia="Calibri" w:cs="Tahoma"/>
          <w:bCs/>
        </w:rPr>
        <w:t>ASÍ LO RESUELVE, POR </w:t>
      </w:r>
      <w:r w:rsidRPr="005C14BC">
        <w:rPr>
          <w:rFonts w:eastAsia="Calibri" w:cs="Tahoma"/>
          <w:b/>
          <w:bCs/>
        </w:rPr>
        <w:t>UNANIMIDAD</w:t>
      </w:r>
      <w:r w:rsidRPr="005C14B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5C14BC">
        <w:rPr>
          <w:rFonts w:eastAsia="Calibri" w:cs="Tahoma"/>
          <w:bCs/>
        </w:rPr>
        <w:t xml:space="preserve">, EN LA </w:t>
      </w:r>
      <w:r w:rsidR="00902E0D" w:rsidRPr="005C14BC">
        <w:rPr>
          <w:rFonts w:eastAsia="Calibri" w:cs="Tahoma"/>
          <w:bCs/>
        </w:rPr>
        <w:t xml:space="preserve">TRIGÉSIMA </w:t>
      </w:r>
      <w:r w:rsidR="00A00BD6">
        <w:rPr>
          <w:rFonts w:eastAsia="Calibri" w:cs="Tahoma"/>
          <w:bCs/>
        </w:rPr>
        <w:t xml:space="preserve">CUARTA </w:t>
      </w:r>
      <w:r w:rsidRPr="005C14BC">
        <w:rPr>
          <w:rFonts w:eastAsia="Calibri" w:cs="Tahoma"/>
          <w:bCs/>
        </w:rPr>
        <w:t>SESIÓN ORDINA</w:t>
      </w:r>
      <w:r w:rsidR="00715343" w:rsidRPr="005C14BC">
        <w:rPr>
          <w:rFonts w:eastAsia="Calibri" w:cs="Tahoma"/>
          <w:bCs/>
        </w:rPr>
        <w:t>RIA, C</w:t>
      </w:r>
      <w:r w:rsidR="0052714E" w:rsidRPr="005C14BC">
        <w:rPr>
          <w:rFonts w:eastAsia="Calibri" w:cs="Tahoma"/>
          <w:bCs/>
        </w:rPr>
        <w:t xml:space="preserve">ELEBRADA EL </w:t>
      </w:r>
      <w:r w:rsidR="00A00BD6">
        <w:rPr>
          <w:rFonts w:eastAsia="Calibri" w:cs="Tahoma"/>
          <w:bCs/>
        </w:rPr>
        <w:t xml:space="preserve">VEINTICUATRO </w:t>
      </w:r>
      <w:r w:rsidR="00902E0D" w:rsidRPr="005C14BC">
        <w:rPr>
          <w:rFonts w:eastAsia="Calibri" w:cs="Tahoma"/>
          <w:bCs/>
        </w:rPr>
        <w:t>DE SEPTIEMBRE</w:t>
      </w:r>
      <w:r w:rsidR="00655068" w:rsidRPr="005C14BC">
        <w:rPr>
          <w:rFonts w:eastAsia="Calibri" w:cs="Tahoma"/>
          <w:bCs/>
        </w:rPr>
        <w:t xml:space="preserve"> </w:t>
      </w:r>
      <w:r w:rsidRPr="005C14BC">
        <w:rPr>
          <w:rFonts w:eastAsia="Calibri" w:cs="Tahoma"/>
          <w:bCs/>
        </w:rPr>
        <w:t>DE DOS MIL VEINTICINCO, ANTE EL SECRETARIO TÉCNICO DEL PLENO, ALEXIS TAPIA RAMÍREZ.</w:t>
      </w:r>
    </w:p>
    <w:p w14:paraId="2BA380C7" w14:textId="77777777" w:rsidR="00D1318A" w:rsidRPr="00D1318A" w:rsidRDefault="00D1318A" w:rsidP="00585655">
      <w:pPr>
        <w:spacing w:after="0" w:line="360" w:lineRule="auto"/>
        <w:ind w:right="-28"/>
        <w:rPr>
          <w:color w:val="auto"/>
        </w:rPr>
      </w:pPr>
    </w:p>
    <w:p w14:paraId="1FFCF4F3" w14:textId="77777777" w:rsidR="00B02499" w:rsidRDefault="00B02499" w:rsidP="00585655">
      <w:pPr>
        <w:spacing w:after="0" w:line="360" w:lineRule="auto"/>
        <w:rPr>
          <w:rFonts w:eastAsia="Calibri" w:cs="Times New Roman"/>
          <w:b/>
          <w:bCs/>
        </w:rPr>
      </w:pPr>
    </w:p>
    <w:p w14:paraId="654C889D" w14:textId="77777777" w:rsidR="00B02499" w:rsidRPr="00681B34" w:rsidRDefault="00B02499" w:rsidP="00585655">
      <w:pPr>
        <w:spacing w:after="0" w:line="360" w:lineRule="auto"/>
        <w:rPr>
          <w:rFonts w:eastAsia="Calibri" w:cs="Times New Roman"/>
          <w:b/>
          <w:bCs/>
        </w:rPr>
      </w:pPr>
    </w:p>
    <w:p w14:paraId="097C707A" w14:textId="77777777" w:rsidR="004A10B0" w:rsidRDefault="004A10B0" w:rsidP="00585655">
      <w:pPr>
        <w:spacing w:after="0" w:line="360" w:lineRule="auto"/>
        <w:contextualSpacing/>
        <w:rPr>
          <w:rFonts w:eastAsia="Calibri" w:cs="Times New Roman"/>
          <w:color w:val="000000"/>
        </w:rPr>
      </w:pPr>
    </w:p>
    <w:p w14:paraId="3677DBED" w14:textId="77777777" w:rsidR="004A10B0" w:rsidRDefault="004A10B0" w:rsidP="00585655">
      <w:pPr>
        <w:spacing w:after="0" w:line="360" w:lineRule="auto"/>
        <w:contextualSpacing/>
        <w:rPr>
          <w:color w:val="000000"/>
        </w:rPr>
      </w:pPr>
    </w:p>
    <w:p w14:paraId="74E8DB3F" w14:textId="77777777" w:rsidR="00C556AB" w:rsidRDefault="00C556AB" w:rsidP="00585655">
      <w:pPr>
        <w:spacing w:after="0" w:line="360" w:lineRule="auto"/>
      </w:pPr>
    </w:p>
    <w:p w14:paraId="1A555613" w14:textId="77777777" w:rsidR="00023BBD" w:rsidRPr="00E64957" w:rsidRDefault="00023BBD" w:rsidP="00585655">
      <w:pPr>
        <w:spacing w:after="0" w:line="360" w:lineRule="auto"/>
      </w:pPr>
    </w:p>
    <w:p w14:paraId="2DB71CAF" w14:textId="49BEE08C" w:rsidR="001D4F21" w:rsidRDefault="001D4F21" w:rsidP="00585655">
      <w:pPr>
        <w:spacing w:after="0" w:line="360" w:lineRule="auto"/>
        <w:rPr>
          <w:color w:val="000000"/>
        </w:rPr>
      </w:pPr>
    </w:p>
    <w:p w14:paraId="38B4EF2E" w14:textId="77777777" w:rsidR="001D4F21" w:rsidRDefault="001D4F21" w:rsidP="00585655">
      <w:pPr>
        <w:spacing w:after="0" w:line="360" w:lineRule="auto"/>
        <w:rPr>
          <w:color w:val="000000"/>
        </w:rPr>
      </w:pPr>
    </w:p>
    <w:p w14:paraId="4201A0A0" w14:textId="77777777" w:rsidR="00E864E9" w:rsidRDefault="00E864E9" w:rsidP="00585655">
      <w:pPr>
        <w:tabs>
          <w:tab w:val="right" w:pos="8931"/>
        </w:tabs>
        <w:spacing w:after="0" w:line="360" w:lineRule="auto"/>
      </w:pPr>
    </w:p>
    <w:p w14:paraId="543728D1" w14:textId="77777777" w:rsidR="00E864E9" w:rsidRDefault="00E864E9" w:rsidP="00585655">
      <w:pPr>
        <w:tabs>
          <w:tab w:val="right" w:pos="8931"/>
        </w:tabs>
        <w:spacing w:after="0" w:line="360" w:lineRule="auto"/>
      </w:pPr>
    </w:p>
    <w:p w14:paraId="0E4439D0" w14:textId="5248D3C9" w:rsidR="007B58B9" w:rsidRDefault="007B58B9" w:rsidP="00585655">
      <w:pPr>
        <w:spacing w:after="0" w:line="360" w:lineRule="auto"/>
      </w:pPr>
    </w:p>
    <w:p w14:paraId="26916C77" w14:textId="77777777" w:rsidR="00A37EDE" w:rsidRPr="007B58B9" w:rsidRDefault="00A37EDE" w:rsidP="00585655">
      <w:pPr>
        <w:spacing w:after="0" w:line="360" w:lineRule="auto"/>
      </w:pPr>
    </w:p>
    <w:sectPr w:rsidR="00A37EDE"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616B" w14:textId="77777777" w:rsidR="0027692A" w:rsidRDefault="0027692A">
      <w:pPr>
        <w:spacing w:after="0" w:line="240" w:lineRule="auto"/>
      </w:pPr>
      <w:r>
        <w:separator/>
      </w:r>
    </w:p>
  </w:endnote>
  <w:endnote w:type="continuationSeparator" w:id="0">
    <w:p w14:paraId="03114D66" w14:textId="77777777" w:rsidR="0027692A" w:rsidRDefault="0027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B10636" w:rsidRDefault="00B1063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42AF5">
      <w:rPr>
        <w:b/>
        <w:noProof/>
        <w:color w:val="000000"/>
        <w:sz w:val="24"/>
        <w:szCs w:val="24"/>
      </w:rPr>
      <w:t>22</w:t>
    </w:r>
    <w:r>
      <w:rPr>
        <w:b/>
        <w:color w:val="000000"/>
        <w:sz w:val="24"/>
        <w:szCs w:val="24"/>
      </w:rPr>
      <w:fldChar w:fldCharType="end"/>
    </w:r>
  </w:p>
  <w:p w14:paraId="7EB9860B" w14:textId="77777777" w:rsidR="00B10636" w:rsidRDefault="00B1063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B10636" w:rsidRDefault="00B1063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42AF5">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42AF5">
      <w:rPr>
        <w:b/>
        <w:noProof/>
        <w:color w:val="000000"/>
        <w:sz w:val="24"/>
        <w:szCs w:val="24"/>
      </w:rPr>
      <w:t>22</w:t>
    </w:r>
    <w:r>
      <w:rPr>
        <w:b/>
        <w:color w:val="000000"/>
        <w:sz w:val="24"/>
        <w:szCs w:val="24"/>
      </w:rPr>
      <w:fldChar w:fldCharType="end"/>
    </w:r>
  </w:p>
  <w:p w14:paraId="0D7FA8D9" w14:textId="77777777" w:rsidR="00B10636" w:rsidRDefault="00B1063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B10636" w:rsidRDefault="00B1063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42AF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42AF5">
      <w:rPr>
        <w:b/>
        <w:noProof/>
        <w:color w:val="000000"/>
        <w:sz w:val="24"/>
        <w:szCs w:val="24"/>
      </w:rPr>
      <w:t>22</w:t>
    </w:r>
    <w:r>
      <w:rPr>
        <w:b/>
        <w:color w:val="000000"/>
        <w:sz w:val="24"/>
        <w:szCs w:val="24"/>
      </w:rPr>
      <w:fldChar w:fldCharType="end"/>
    </w:r>
  </w:p>
  <w:p w14:paraId="6796AF5F" w14:textId="77777777" w:rsidR="00B10636" w:rsidRDefault="00B1063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0472" w14:textId="77777777" w:rsidR="0027692A" w:rsidRDefault="0027692A">
      <w:pPr>
        <w:spacing w:after="0" w:line="240" w:lineRule="auto"/>
      </w:pPr>
      <w:r>
        <w:separator/>
      </w:r>
    </w:p>
  </w:footnote>
  <w:footnote w:type="continuationSeparator" w:id="0">
    <w:p w14:paraId="782C5388" w14:textId="77777777" w:rsidR="0027692A" w:rsidRDefault="0027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B10636" w:rsidRDefault="00B10636">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10636" w14:paraId="10C29E94" w14:textId="77777777">
      <w:trPr>
        <w:trHeight w:val="132"/>
      </w:trPr>
      <w:tc>
        <w:tcPr>
          <w:tcW w:w="2691" w:type="dxa"/>
        </w:tcPr>
        <w:p w14:paraId="7D85A4B8" w14:textId="77777777" w:rsidR="00B10636" w:rsidRDefault="00B10636">
          <w:pPr>
            <w:tabs>
              <w:tab w:val="right" w:pos="8838"/>
            </w:tabs>
            <w:ind w:right="-105"/>
            <w:rPr>
              <w:b/>
            </w:rPr>
          </w:pPr>
          <w:r>
            <w:rPr>
              <w:b/>
            </w:rPr>
            <w:t>Recurso de Revisión:</w:t>
          </w:r>
        </w:p>
      </w:tc>
      <w:tc>
        <w:tcPr>
          <w:tcW w:w="3405" w:type="dxa"/>
        </w:tcPr>
        <w:p w14:paraId="0B0D1A9D" w14:textId="77777777" w:rsidR="00B10636" w:rsidRDefault="00B10636">
          <w:pPr>
            <w:tabs>
              <w:tab w:val="right" w:pos="8838"/>
            </w:tabs>
            <w:ind w:left="-28" w:right="-32"/>
          </w:pPr>
          <w:r>
            <w:t>03846/INFOEM/IP/RR/2020</w:t>
          </w:r>
        </w:p>
      </w:tc>
    </w:tr>
    <w:tr w:rsidR="00B10636" w14:paraId="2F47AC72" w14:textId="77777777">
      <w:trPr>
        <w:trHeight w:val="261"/>
      </w:trPr>
      <w:tc>
        <w:tcPr>
          <w:tcW w:w="2691" w:type="dxa"/>
        </w:tcPr>
        <w:p w14:paraId="154A4752" w14:textId="77777777" w:rsidR="00B10636" w:rsidRDefault="00B10636">
          <w:pPr>
            <w:tabs>
              <w:tab w:val="right" w:pos="8838"/>
            </w:tabs>
            <w:ind w:right="-105"/>
            <w:rPr>
              <w:b/>
            </w:rPr>
          </w:pPr>
          <w:r>
            <w:rPr>
              <w:b/>
            </w:rPr>
            <w:t>Sujeto Obligado:</w:t>
          </w:r>
        </w:p>
      </w:tc>
      <w:tc>
        <w:tcPr>
          <w:tcW w:w="3405" w:type="dxa"/>
        </w:tcPr>
        <w:p w14:paraId="5D9EC711" w14:textId="77777777" w:rsidR="00B10636" w:rsidRDefault="00B10636">
          <w:pPr>
            <w:tabs>
              <w:tab w:val="right" w:pos="8838"/>
            </w:tabs>
            <w:ind w:right="-32"/>
          </w:pPr>
          <w:r>
            <w:t>Ayuntamiento de Temascalcingo</w:t>
          </w:r>
        </w:p>
      </w:tc>
    </w:tr>
    <w:tr w:rsidR="00B10636" w14:paraId="11FBB450" w14:textId="77777777">
      <w:trPr>
        <w:trHeight w:val="261"/>
      </w:trPr>
      <w:tc>
        <w:tcPr>
          <w:tcW w:w="2691" w:type="dxa"/>
        </w:tcPr>
        <w:p w14:paraId="6BAF6003" w14:textId="77777777" w:rsidR="00B10636" w:rsidRDefault="00B10636">
          <w:pPr>
            <w:tabs>
              <w:tab w:val="right" w:pos="8838"/>
            </w:tabs>
            <w:ind w:right="-105"/>
            <w:rPr>
              <w:b/>
            </w:rPr>
          </w:pPr>
          <w:r>
            <w:rPr>
              <w:b/>
            </w:rPr>
            <w:t>Comisionado Ponente:</w:t>
          </w:r>
        </w:p>
      </w:tc>
      <w:tc>
        <w:tcPr>
          <w:tcW w:w="3405" w:type="dxa"/>
        </w:tcPr>
        <w:p w14:paraId="420341AF" w14:textId="77777777" w:rsidR="00B10636" w:rsidRDefault="00B10636">
          <w:pPr>
            <w:tabs>
              <w:tab w:val="right" w:pos="8838"/>
            </w:tabs>
            <w:ind w:right="-32"/>
            <w:rPr>
              <w:b/>
            </w:rPr>
          </w:pPr>
          <w:r>
            <w:t>Luis Gustavo Parra Noriega</w:t>
          </w:r>
        </w:p>
      </w:tc>
    </w:tr>
  </w:tbl>
  <w:p w14:paraId="00411D75" w14:textId="77777777" w:rsidR="00B10636"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B10636"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10636" w14:paraId="40D5D5A3" w14:textId="77777777" w:rsidTr="00AE7B9D">
      <w:trPr>
        <w:trHeight w:val="138"/>
      </w:trPr>
      <w:tc>
        <w:tcPr>
          <w:tcW w:w="2693" w:type="dxa"/>
          <w:vAlign w:val="center"/>
        </w:tcPr>
        <w:p w14:paraId="43377EBE" w14:textId="77777777" w:rsidR="00B10636" w:rsidRDefault="00B10636" w:rsidP="008C266D">
          <w:pPr>
            <w:tabs>
              <w:tab w:val="right" w:pos="8838"/>
            </w:tabs>
            <w:ind w:left="-108" w:right="-105"/>
            <w:jc w:val="left"/>
            <w:rPr>
              <w:b/>
            </w:rPr>
          </w:pPr>
        </w:p>
        <w:p w14:paraId="1DB5C8D0" w14:textId="7E98B3D2" w:rsidR="00B10636" w:rsidRDefault="00B10636" w:rsidP="008C266D">
          <w:pPr>
            <w:tabs>
              <w:tab w:val="right" w:pos="8838"/>
            </w:tabs>
            <w:ind w:left="-108" w:right="-105"/>
            <w:jc w:val="left"/>
            <w:rPr>
              <w:b/>
            </w:rPr>
          </w:pPr>
          <w:r>
            <w:rPr>
              <w:b/>
            </w:rPr>
            <w:t>Recurso de Revisión:</w:t>
          </w:r>
        </w:p>
      </w:tc>
      <w:tc>
        <w:tcPr>
          <w:tcW w:w="3969" w:type="dxa"/>
        </w:tcPr>
        <w:p w14:paraId="5BCC69C4" w14:textId="77777777" w:rsidR="00B10636" w:rsidRPr="00EF0C39" w:rsidRDefault="00B10636" w:rsidP="008C266D">
          <w:pPr>
            <w:tabs>
              <w:tab w:val="right" w:pos="8838"/>
            </w:tabs>
            <w:ind w:right="57"/>
          </w:pPr>
        </w:p>
        <w:p w14:paraId="61E59D71" w14:textId="044097C4" w:rsidR="00B10636" w:rsidRPr="00EF0C39" w:rsidRDefault="00B10636" w:rsidP="008C266D">
          <w:pPr>
            <w:tabs>
              <w:tab w:val="right" w:pos="8838"/>
            </w:tabs>
            <w:ind w:right="57"/>
          </w:pPr>
          <w:r>
            <w:t>08581/INFOEM/IP/RR/2025</w:t>
          </w:r>
        </w:p>
      </w:tc>
    </w:tr>
    <w:tr w:rsidR="00B10636" w14:paraId="7A281F30" w14:textId="77777777" w:rsidTr="00AE7B9D">
      <w:trPr>
        <w:trHeight w:val="273"/>
      </w:trPr>
      <w:tc>
        <w:tcPr>
          <w:tcW w:w="2693" w:type="dxa"/>
        </w:tcPr>
        <w:p w14:paraId="6671A308" w14:textId="77777777" w:rsidR="00B10636" w:rsidRDefault="00B10636" w:rsidP="008C266D">
          <w:pPr>
            <w:tabs>
              <w:tab w:val="right" w:pos="8838"/>
            </w:tabs>
            <w:ind w:left="-108" w:right="-105"/>
            <w:rPr>
              <w:b/>
            </w:rPr>
          </w:pPr>
          <w:r>
            <w:rPr>
              <w:b/>
            </w:rPr>
            <w:t>Sujeto Obligado:</w:t>
          </w:r>
        </w:p>
      </w:tc>
      <w:tc>
        <w:tcPr>
          <w:tcW w:w="3969" w:type="dxa"/>
        </w:tcPr>
        <w:p w14:paraId="30885B6D" w14:textId="42280452" w:rsidR="00B10636" w:rsidRPr="00EF0C39" w:rsidRDefault="00B10636" w:rsidP="007B4717">
          <w:pPr>
            <w:tabs>
              <w:tab w:val="right" w:pos="8838"/>
            </w:tabs>
            <w:ind w:right="180"/>
          </w:pPr>
          <w:r>
            <w:t>Ayuntamiento de Coyotepec</w:t>
          </w:r>
        </w:p>
      </w:tc>
    </w:tr>
    <w:tr w:rsidR="00B10636" w14:paraId="00C22F2F" w14:textId="77777777" w:rsidTr="00AE7B9D">
      <w:trPr>
        <w:trHeight w:val="273"/>
      </w:trPr>
      <w:tc>
        <w:tcPr>
          <w:tcW w:w="2693" w:type="dxa"/>
        </w:tcPr>
        <w:p w14:paraId="70417649" w14:textId="77777777" w:rsidR="00B10636" w:rsidRDefault="00B10636" w:rsidP="008C266D">
          <w:pPr>
            <w:tabs>
              <w:tab w:val="right" w:pos="8838"/>
            </w:tabs>
            <w:ind w:left="-108" w:right="-105"/>
            <w:rPr>
              <w:b/>
            </w:rPr>
          </w:pPr>
          <w:r>
            <w:rPr>
              <w:b/>
            </w:rPr>
            <w:t>Comisionado Ponente:</w:t>
          </w:r>
        </w:p>
      </w:tc>
      <w:tc>
        <w:tcPr>
          <w:tcW w:w="3969" w:type="dxa"/>
        </w:tcPr>
        <w:p w14:paraId="5E6EB38B" w14:textId="77777777" w:rsidR="00B10636" w:rsidRPr="00EF0C39" w:rsidRDefault="00B10636" w:rsidP="008C266D">
          <w:pPr>
            <w:tabs>
              <w:tab w:val="right" w:pos="8838"/>
            </w:tabs>
            <w:ind w:right="-170"/>
          </w:pPr>
          <w:r w:rsidRPr="00EF0C39">
            <w:t>Luis Gustavo Parra Noriega</w:t>
          </w:r>
        </w:p>
        <w:p w14:paraId="1A63C67B" w14:textId="77777777" w:rsidR="00B10636" w:rsidRPr="00EF0C39" w:rsidRDefault="00B10636" w:rsidP="008C266D">
          <w:pPr>
            <w:tabs>
              <w:tab w:val="right" w:pos="8838"/>
            </w:tabs>
            <w:ind w:right="-170"/>
            <w:rPr>
              <w:b/>
            </w:rPr>
          </w:pPr>
        </w:p>
      </w:tc>
    </w:tr>
  </w:tbl>
  <w:p w14:paraId="3498D107" w14:textId="7E17876C" w:rsidR="00B10636" w:rsidRDefault="00B10636"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B10636" w:rsidRDefault="00B10636">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B10636" w14:paraId="6B3232BD" w14:textId="77777777" w:rsidTr="00AE7B9D">
      <w:trPr>
        <w:trHeight w:val="132"/>
      </w:trPr>
      <w:tc>
        <w:tcPr>
          <w:tcW w:w="2551" w:type="dxa"/>
        </w:tcPr>
        <w:p w14:paraId="38F16E2F" w14:textId="77777777" w:rsidR="00B10636" w:rsidRDefault="00B10636">
          <w:pPr>
            <w:tabs>
              <w:tab w:val="right" w:pos="8838"/>
            </w:tabs>
            <w:ind w:right="-105"/>
            <w:rPr>
              <w:b/>
            </w:rPr>
          </w:pPr>
          <w:r>
            <w:rPr>
              <w:b/>
            </w:rPr>
            <w:t>Recurso de Revisión:</w:t>
          </w:r>
        </w:p>
      </w:tc>
      <w:tc>
        <w:tcPr>
          <w:tcW w:w="4253" w:type="dxa"/>
        </w:tcPr>
        <w:p w14:paraId="211CDC0A" w14:textId="3963F4B9" w:rsidR="00B10636" w:rsidRPr="00026C6B" w:rsidRDefault="00B10636" w:rsidP="00026C6B">
          <w:r>
            <w:t>08581/INFOEM/IP/RR/2025</w:t>
          </w:r>
        </w:p>
      </w:tc>
    </w:tr>
    <w:tr w:rsidR="00B10636" w14:paraId="6AA3CC58" w14:textId="77777777" w:rsidTr="00AE7B9D">
      <w:trPr>
        <w:trHeight w:val="132"/>
      </w:trPr>
      <w:tc>
        <w:tcPr>
          <w:tcW w:w="2551" w:type="dxa"/>
        </w:tcPr>
        <w:p w14:paraId="7FD164F5" w14:textId="77777777" w:rsidR="00B10636" w:rsidRDefault="00B10636">
          <w:pPr>
            <w:tabs>
              <w:tab w:val="left" w:pos="1875"/>
            </w:tabs>
            <w:ind w:right="-105"/>
            <w:rPr>
              <w:b/>
            </w:rPr>
          </w:pPr>
          <w:r>
            <w:rPr>
              <w:b/>
            </w:rPr>
            <w:t>Recurrente:</w:t>
          </w:r>
          <w:r>
            <w:rPr>
              <w:b/>
            </w:rPr>
            <w:tab/>
          </w:r>
        </w:p>
      </w:tc>
      <w:tc>
        <w:tcPr>
          <w:tcW w:w="4253" w:type="dxa"/>
        </w:tcPr>
        <w:p w14:paraId="1F1B0537" w14:textId="6815EFFD" w:rsidR="00B10636" w:rsidRPr="00EF0C39" w:rsidRDefault="00B10636" w:rsidP="006D7FDA">
          <w:pPr>
            <w:tabs>
              <w:tab w:val="right" w:pos="8838"/>
            </w:tabs>
            <w:ind w:right="-250"/>
          </w:pPr>
          <w:r>
            <w:t xml:space="preserve"> </w:t>
          </w:r>
          <w:r w:rsidR="009A0549" w:rsidRPr="009A0549">
            <w:rPr>
              <w:highlight w:val="black"/>
            </w:rPr>
            <w:t>XXXXXXXXXXXXXXXXX</w:t>
          </w:r>
        </w:p>
      </w:tc>
    </w:tr>
    <w:tr w:rsidR="00B10636" w14:paraId="5113CAA6" w14:textId="77777777" w:rsidTr="00AE7B9D">
      <w:trPr>
        <w:trHeight w:val="261"/>
      </w:trPr>
      <w:tc>
        <w:tcPr>
          <w:tcW w:w="2551" w:type="dxa"/>
        </w:tcPr>
        <w:p w14:paraId="28E3431B" w14:textId="30EC7C18" w:rsidR="00B10636" w:rsidRDefault="00B10636">
          <w:pPr>
            <w:tabs>
              <w:tab w:val="right" w:pos="8838"/>
            </w:tabs>
            <w:ind w:right="-105"/>
            <w:rPr>
              <w:b/>
            </w:rPr>
          </w:pPr>
          <w:r>
            <w:rPr>
              <w:b/>
            </w:rPr>
            <w:t>Sujeto Obligado:</w:t>
          </w:r>
        </w:p>
      </w:tc>
      <w:tc>
        <w:tcPr>
          <w:tcW w:w="4253" w:type="dxa"/>
        </w:tcPr>
        <w:p w14:paraId="3192354E" w14:textId="7AF845A7" w:rsidR="00B10636" w:rsidRPr="00026C6B" w:rsidRDefault="00B10636" w:rsidP="00026C6B">
          <w:r>
            <w:t>Ayuntamiento de Coyotepec</w:t>
          </w:r>
        </w:p>
      </w:tc>
    </w:tr>
    <w:tr w:rsidR="00B10636" w14:paraId="5D4C2A35" w14:textId="77777777" w:rsidTr="00AE7B9D">
      <w:trPr>
        <w:trHeight w:val="261"/>
      </w:trPr>
      <w:tc>
        <w:tcPr>
          <w:tcW w:w="2551" w:type="dxa"/>
        </w:tcPr>
        <w:p w14:paraId="7F522FEC" w14:textId="77777777" w:rsidR="00B10636" w:rsidRDefault="00B10636">
          <w:pPr>
            <w:tabs>
              <w:tab w:val="right" w:pos="8838"/>
            </w:tabs>
            <w:ind w:right="-105"/>
            <w:rPr>
              <w:b/>
            </w:rPr>
          </w:pPr>
          <w:r>
            <w:rPr>
              <w:b/>
            </w:rPr>
            <w:t>Comisionado Ponente:</w:t>
          </w:r>
        </w:p>
      </w:tc>
      <w:tc>
        <w:tcPr>
          <w:tcW w:w="4253" w:type="dxa"/>
        </w:tcPr>
        <w:p w14:paraId="0F0566F9" w14:textId="77777777" w:rsidR="00B10636" w:rsidRPr="00EF0C39" w:rsidRDefault="00B10636" w:rsidP="00C46A25">
          <w:pPr>
            <w:tabs>
              <w:tab w:val="right" w:pos="8838"/>
            </w:tabs>
            <w:ind w:right="-32"/>
            <w:rPr>
              <w:b/>
            </w:rPr>
          </w:pPr>
          <w:r w:rsidRPr="00EF0C39">
            <w:t>Luis Gustavo Parra Noriega</w:t>
          </w:r>
        </w:p>
      </w:tc>
    </w:tr>
  </w:tbl>
  <w:p w14:paraId="4DFC2598" w14:textId="77777777" w:rsidR="00B10636"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10B"/>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07AC7"/>
    <w:multiLevelType w:val="hybridMultilevel"/>
    <w:tmpl w:val="F3D03A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32FEC"/>
    <w:multiLevelType w:val="hybridMultilevel"/>
    <w:tmpl w:val="60E0E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C5544"/>
    <w:multiLevelType w:val="hybridMultilevel"/>
    <w:tmpl w:val="AE36E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BE55B3"/>
    <w:multiLevelType w:val="hybridMultilevel"/>
    <w:tmpl w:val="D76855B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8703A9"/>
    <w:multiLevelType w:val="hybridMultilevel"/>
    <w:tmpl w:val="5FDE3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2A547E"/>
    <w:multiLevelType w:val="hybridMultilevel"/>
    <w:tmpl w:val="51B87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7A1CCC"/>
    <w:multiLevelType w:val="hybridMultilevel"/>
    <w:tmpl w:val="5FDE3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77E56D8"/>
    <w:multiLevelType w:val="hybridMultilevel"/>
    <w:tmpl w:val="5FDE3B06"/>
    <w:lvl w:ilvl="0" w:tplc="4F062FD4">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65506C"/>
    <w:multiLevelType w:val="hybridMultilevel"/>
    <w:tmpl w:val="24A2A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C126D4E"/>
    <w:multiLevelType w:val="hybridMultilevel"/>
    <w:tmpl w:val="445C0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654477"/>
    <w:multiLevelType w:val="hybridMultilevel"/>
    <w:tmpl w:val="ACE42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1118D1"/>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31346D"/>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B15467"/>
    <w:multiLevelType w:val="hybridMultilevel"/>
    <w:tmpl w:val="7E3E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3E09BD"/>
    <w:multiLevelType w:val="hybridMultilevel"/>
    <w:tmpl w:val="938A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AA28CA"/>
    <w:multiLevelType w:val="hybridMultilevel"/>
    <w:tmpl w:val="5FDE3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F134AD9"/>
    <w:multiLevelType w:val="hybridMultilevel"/>
    <w:tmpl w:val="354E4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D0065E"/>
    <w:multiLevelType w:val="hybridMultilevel"/>
    <w:tmpl w:val="F16C4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AD6A29"/>
    <w:multiLevelType w:val="hybridMultilevel"/>
    <w:tmpl w:val="98A2F6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731DA5"/>
    <w:multiLevelType w:val="hybridMultilevel"/>
    <w:tmpl w:val="F45AD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F170D5"/>
    <w:multiLevelType w:val="hybridMultilevel"/>
    <w:tmpl w:val="BC349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3906FC"/>
    <w:multiLevelType w:val="hybridMultilevel"/>
    <w:tmpl w:val="240A07A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A80A79"/>
    <w:multiLevelType w:val="hybridMultilevel"/>
    <w:tmpl w:val="D8B06CB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F11660"/>
    <w:multiLevelType w:val="hybridMultilevel"/>
    <w:tmpl w:val="445C0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FA0207"/>
    <w:multiLevelType w:val="hybridMultilevel"/>
    <w:tmpl w:val="445C0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3F1775"/>
    <w:multiLevelType w:val="hybridMultilevel"/>
    <w:tmpl w:val="445C0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5191601">
    <w:abstractNumId w:val="12"/>
  </w:num>
  <w:num w:numId="2" w16cid:durableId="184754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21922">
    <w:abstractNumId w:val="25"/>
  </w:num>
  <w:num w:numId="4" w16cid:durableId="377441593">
    <w:abstractNumId w:val="17"/>
  </w:num>
  <w:num w:numId="5" w16cid:durableId="1431320513">
    <w:abstractNumId w:val="6"/>
  </w:num>
  <w:num w:numId="6" w16cid:durableId="1549679668">
    <w:abstractNumId w:val="3"/>
  </w:num>
  <w:num w:numId="7" w16cid:durableId="645548248">
    <w:abstractNumId w:val="15"/>
  </w:num>
  <w:num w:numId="8" w16cid:durableId="1320037382">
    <w:abstractNumId w:val="0"/>
  </w:num>
  <w:num w:numId="9" w16cid:durableId="933703473">
    <w:abstractNumId w:val="4"/>
  </w:num>
  <w:num w:numId="10" w16cid:durableId="1136220787">
    <w:abstractNumId w:val="22"/>
  </w:num>
  <w:num w:numId="11" w16cid:durableId="616183525">
    <w:abstractNumId w:val="28"/>
  </w:num>
  <w:num w:numId="12" w16cid:durableId="48236983">
    <w:abstractNumId w:val="1"/>
  </w:num>
  <w:num w:numId="13" w16cid:durableId="1872373782">
    <w:abstractNumId w:val="29"/>
  </w:num>
  <w:num w:numId="14" w16cid:durableId="1169639028">
    <w:abstractNumId w:val="33"/>
  </w:num>
  <w:num w:numId="15" w16cid:durableId="1675036056">
    <w:abstractNumId w:val="7"/>
  </w:num>
  <w:num w:numId="16" w16cid:durableId="949317571">
    <w:abstractNumId w:val="36"/>
  </w:num>
  <w:num w:numId="17" w16cid:durableId="1044938314">
    <w:abstractNumId w:val="34"/>
  </w:num>
  <w:num w:numId="18" w16cid:durableId="555554427">
    <w:abstractNumId w:val="16"/>
  </w:num>
  <w:num w:numId="19" w16cid:durableId="1912152352">
    <w:abstractNumId w:val="27"/>
  </w:num>
  <w:num w:numId="20" w16cid:durableId="926768143">
    <w:abstractNumId w:val="23"/>
  </w:num>
  <w:num w:numId="21" w16cid:durableId="878980516">
    <w:abstractNumId w:val="11"/>
  </w:num>
  <w:num w:numId="22" w16cid:durableId="1317144134">
    <w:abstractNumId w:val="32"/>
  </w:num>
  <w:num w:numId="23" w16cid:durableId="31734159">
    <w:abstractNumId w:val="2"/>
  </w:num>
  <w:num w:numId="24" w16cid:durableId="1882206638">
    <w:abstractNumId w:val="20"/>
  </w:num>
  <w:num w:numId="25" w16cid:durableId="128014302">
    <w:abstractNumId w:val="31"/>
  </w:num>
  <w:num w:numId="26" w16cid:durableId="486942965">
    <w:abstractNumId w:val="5"/>
  </w:num>
  <w:num w:numId="27" w16cid:durableId="1433208985">
    <w:abstractNumId w:val="9"/>
  </w:num>
  <w:num w:numId="28" w16cid:durableId="629898949">
    <w:abstractNumId w:val="35"/>
  </w:num>
  <w:num w:numId="29" w16cid:durableId="21461219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9169769">
    <w:abstractNumId w:val="24"/>
  </w:num>
  <w:num w:numId="31" w16cid:durableId="465926661">
    <w:abstractNumId w:val="30"/>
  </w:num>
  <w:num w:numId="32" w16cid:durableId="729957791">
    <w:abstractNumId w:val="37"/>
  </w:num>
  <w:num w:numId="33" w16cid:durableId="1303584177">
    <w:abstractNumId w:val="10"/>
  </w:num>
  <w:num w:numId="34" w16cid:durableId="2061244852">
    <w:abstractNumId w:val="18"/>
  </w:num>
  <w:num w:numId="35" w16cid:durableId="2076003507">
    <w:abstractNumId w:val="21"/>
  </w:num>
  <w:num w:numId="36" w16cid:durableId="469596234">
    <w:abstractNumId w:val="38"/>
  </w:num>
  <w:num w:numId="37" w16cid:durableId="39476739">
    <w:abstractNumId w:val="39"/>
  </w:num>
  <w:num w:numId="38" w16cid:durableId="734088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56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8287322">
    <w:abstractNumId w:val="8"/>
  </w:num>
  <w:num w:numId="41" w16cid:durableId="2126577953">
    <w:abstractNumId w:val="13"/>
  </w:num>
  <w:num w:numId="42" w16cid:durableId="897847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2CA"/>
    <w:rsid w:val="00014EE2"/>
    <w:rsid w:val="00016290"/>
    <w:rsid w:val="00016B98"/>
    <w:rsid w:val="000201B0"/>
    <w:rsid w:val="00021BE0"/>
    <w:rsid w:val="00022B54"/>
    <w:rsid w:val="00023BBD"/>
    <w:rsid w:val="000255D3"/>
    <w:rsid w:val="0002588C"/>
    <w:rsid w:val="00025B97"/>
    <w:rsid w:val="00026B5A"/>
    <w:rsid w:val="00026C6B"/>
    <w:rsid w:val="0003084A"/>
    <w:rsid w:val="000316C2"/>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709AA"/>
    <w:rsid w:val="000735F0"/>
    <w:rsid w:val="00073949"/>
    <w:rsid w:val="00075996"/>
    <w:rsid w:val="00075A71"/>
    <w:rsid w:val="00075CAF"/>
    <w:rsid w:val="00080524"/>
    <w:rsid w:val="00081D01"/>
    <w:rsid w:val="0008295C"/>
    <w:rsid w:val="00082B5B"/>
    <w:rsid w:val="00083169"/>
    <w:rsid w:val="00084273"/>
    <w:rsid w:val="0008504C"/>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315"/>
    <w:rsid w:val="000D7457"/>
    <w:rsid w:val="000E1C4F"/>
    <w:rsid w:val="000E3169"/>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22ED0"/>
    <w:rsid w:val="00122FBD"/>
    <w:rsid w:val="001239A7"/>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27F08"/>
    <w:rsid w:val="00230985"/>
    <w:rsid w:val="00230B8F"/>
    <w:rsid w:val="002374A0"/>
    <w:rsid w:val="002374EE"/>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692A"/>
    <w:rsid w:val="002779C0"/>
    <w:rsid w:val="00280625"/>
    <w:rsid w:val="00280CF8"/>
    <w:rsid w:val="00282176"/>
    <w:rsid w:val="002822A3"/>
    <w:rsid w:val="0028277C"/>
    <w:rsid w:val="00282C2E"/>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66D05"/>
    <w:rsid w:val="00372CE5"/>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3AC"/>
    <w:rsid w:val="003E6941"/>
    <w:rsid w:val="003E7D23"/>
    <w:rsid w:val="003F0A87"/>
    <w:rsid w:val="003F18D5"/>
    <w:rsid w:val="003F1D74"/>
    <w:rsid w:val="003F2BF4"/>
    <w:rsid w:val="003F2C8E"/>
    <w:rsid w:val="003F4C6D"/>
    <w:rsid w:val="003F5F91"/>
    <w:rsid w:val="003F6C55"/>
    <w:rsid w:val="0040398B"/>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D96"/>
    <w:rsid w:val="00481F23"/>
    <w:rsid w:val="00483320"/>
    <w:rsid w:val="00484E27"/>
    <w:rsid w:val="00487556"/>
    <w:rsid w:val="00492333"/>
    <w:rsid w:val="004939EF"/>
    <w:rsid w:val="0049696B"/>
    <w:rsid w:val="0049788F"/>
    <w:rsid w:val="004A10B0"/>
    <w:rsid w:val="004A10E6"/>
    <w:rsid w:val="004A5405"/>
    <w:rsid w:val="004B0C65"/>
    <w:rsid w:val="004B27E7"/>
    <w:rsid w:val="004B2A47"/>
    <w:rsid w:val="004B33EF"/>
    <w:rsid w:val="004B58D3"/>
    <w:rsid w:val="004B7343"/>
    <w:rsid w:val="004B73FB"/>
    <w:rsid w:val="004C21E6"/>
    <w:rsid w:val="004C465F"/>
    <w:rsid w:val="004C56AA"/>
    <w:rsid w:val="004C5FBB"/>
    <w:rsid w:val="004C60FE"/>
    <w:rsid w:val="004C6321"/>
    <w:rsid w:val="004C689B"/>
    <w:rsid w:val="004D1D8F"/>
    <w:rsid w:val="004D243B"/>
    <w:rsid w:val="004D63D9"/>
    <w:rsid w:val="004E0AD6"/>
    <w:rsid w:val="004E22FF"/>
    <w:rsid w:val="004E2EF2"/>
    <w:rsid w:val="004E3063"/>
    <w:rsid w:val="004E47CC"/>
    <w:rsid w:val="004F0490"/>
    <w:rsid w:val="004F12B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5CA"/>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655"/>
    <w:rsid w:val="00585C29"/>
    <w:rsid w:val="005867A9"/>
    <w:rsid w:val="0058767A"/>
    <w:rsid w:val="00590FB7"/>
    <w:rsid w:val="005914EE"/>
    <w:rsid w:val="00595FCC"/>
    <w:rsid w:val="005A0A77"/>
    <w:rsid w:val="005A381E"/>
    <w:rsid w:val="005A39F4"/>
    <w:rsid w:val="005A79D9"/>
    <w:rsid w:val="005A7C36"/>
    <w:rsid w:val="005B0203"/>
    <w:rsid w:val="005B21C9"/>
    <w:rsid w:val="005B2D7D"/>
    <w:rsid w:val="005B6BFA"/>
    <w:rsid w:val="005C03D2"/>
    <w:rsid w:val="005C14BC"/>
    <w:rsid w:val="005C20B7"/>
    <w:rsid w:val="005C3BAC"/>
    <w:rsid w:val="005C43CB"/>
    <w:rsid w:val="005C4598"/>
    <w:rsid w:val="005C4CCD"/>
    <w:rsid w:val="005C6174"/>
    <w:rsid w:val="005C690F"/>
    <w:rsid w:val="005C6E2D"/>
    <w:rsid w:val="005C757F"/>
    <w:rsid w:val="005D0636"/>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E94"/>
    <w:rsid w:val="00602E5C"/>
    <w:rsid w:val="006033D0"/>
    <w:rsid w:val="006037C1"/>
    <w:rsid w:val="00604C8B"/>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2AF5"/>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5127"/>
    <w:rsid w:val="0069657C"/>
    <w:rsid w:val="006A0CDD"/>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6D3C"/>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4B6"/>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1035"/>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56C"/>
    <w:rsid w:val="008A460F"/>
    <w:rsid w:val="008A60AE"/>
    <w:rsid w:val="008A64DD"/>
    <w:rsid w:val="008A78EA"/>
    <w:rsid w:val="008B21BC"/>
    <w:rsid w:val="008B270A"/>
    <w:rsid w:val="008B4F0B"/>
    <w:rsid w:val="008B5C71"/>
    <w:rsid w:val="008B7D4E"/>
    <w:rsid w:val="008C1F18"/>
    <w:rsid w:val="008C266D"/>
    <w:rsid w:val="008C37E8"/>
    <w:rsid w:val="008C40B1"/>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2E0D"/>
    <w:rsid w:val="00903B47"/>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F33"/>
    <w:rsid w:val="00965741"/>
    <w:rsid w:val="0096639A"/>
    <w:rsid w:val="00966BF0"/>
    <w:rsid w:val="00972243"/>
    <w:rsid w:val="009739BA"/>
    <w:rsid w:val="0097583D"/>
    <w:rsid w:val="00977989"/>
    <w:rsid w:val="00980877"/>
    <w:rsid w:val="00980C12"/>
    <w:rsid w:val="009829C9"/>
    <w:rsid w:val="00983208"/>
    <w:rsid w:val="00983A37"/>
    <w:rsid w:val="00983F77"/>
    <w:rsid w:val="00986D91"/>
    <w:rsid w:val="00992901"/>
    <w:rsid w:val="009948FA"/>
    <w:rsid w:val="009964E5"/>
    <w:rsid w:val="00996BDA"/>
    <w:rsid w:val="0099716B"/>
    <w:rsid w:val="009973CB"/>
    <w:rsid w:val="00997E6B"/>
    <w:rsid w:val="009A0549"/>
    <w:rsid w:val="009A08E5"/>
    <w:rsid w:val="009A496E"/>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1836"/>
    <w:rsid w:val="009F2202"/>
    <w:rsid w:val="009F3790"/>
    <w:rsid w:val="009F39DF"/>
    <w:rsid w:val="009F6813"/>
    <w:rsid w:val="00A00BD6"/>
    <w:rsid w:val="00A02DDB"/>
    <w:rsid w:val="00A03F8F"/>
    <w:rsid w:val="00A042BC"/>
    <w:rsid w:val="00A045F2"/>
    <w:rsid w:val="00A071E9"/>
    <w:rsid w:val="00A1369B"/>
    <w:rsid w:val="00A1415D"/>
    <w:rsid w:val="00A15402"/>
    <w:rsid w:val="00A16D8E"/>
    <w:rsid w:val="00A20875"/>
    <w:rsid w:val="00A244C7"/>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87F"/>
    <w:rsid w:val="00A753B3"/>
    <w:rsid w:val="00A75C5D"/>
    <w:rsid w:val="00A7749F"/>
    <w:rsid w:val="00A805B7"/>
    <w:rsid w:val="00A8342D"/>
    <w:rsid w:val="00A84E9B"/>
    <w:rsid w:val="00A85D07"/>
    <w:rsid w:val="00A87E91"/>
    <w:rsid w:val="00A902C4"/>
    <w:rsid w:val="00A915DD"/>
    <w:rsid w:val="00A9286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0F9"/>
    <w:rsid w:val="00B02499"/>
    <w:rsid w:val="00B02773"/>
    <w:rsid w:val="00B02796"/>
    <w:rsid w:val="00B02A3F"/>
    <w:rsid w:val="00B03235"/>
    <w:rsid w:val="00B03A57"/>
    <w:rsid w:val="00B04A35"/>
    <w:rsid w:val="00B04BE1"/>
    <w:rsid w:val="00B050D9"/>
    <w:rsid w:val="00B0601E"/>
    <w:rsid w:val="00B10636"/>
    <w:rsid w:val="00B123FB"/>
    <w:rsid w:val="00B1247F"/>
    <w:rsid w:val="00B153FA"/>
    <w:rsid w:val="00B15D1C"/>
    <w:rsid w:val="00B179C3"/>
    <w:rsid w:val="00B17B55"/>
    <w:rsid w:val="00B20814"/>
    <w:rsid w:val="00B22A17"/>
    <w:rsid w:val="00B22B9F"/>
    <w:rsid w:val="00B22F78"/>
    <w:rsid w:val="00B27131"/>
    <w:rsid w:val="00B27951"/>
    <w:rsid w:val="00B31892"/>
    <w:rsid w:val="00B32602"/>
    <w:rsid w:val="00B32689"/>
    <w:rsid w:val="00B331EC"/>
    <w:rsid w:val="00B35DA2"/>
    <w:rsid w:val="00B35F83"/>
    <w:rsid w:val="00B36A30"/>
    <w:rsid w:val="00B37A6D"/>
    <w:rsid w:val="00B42F31"/>
    <w:rsid w:val="00B43C12"/>
    <w:rsid w:val="00B43D92"/>
    <w:rsid w:val="00B51050"/>
    <w:rsid w:val="00B52CAD"/>
    <w:rsid w:val="00B53EAF"/>
    <w:rsid w:val="00B554D6"/>
    <w:rsid w:val="00B57FBE"/>
    <w:rsid w:val="00B6454E"/>
    <w:rsid w:val="00B65BCA"/>
    <w:rsid w:val="00B6639B"/>
    <w:rsid w:val="00B66F84"/>
    <w:rsid w:val="00B675A3"/>
    <w:rsid w:val="00B67947"/>
    <w:rsid w:val="00B7570D"/>
    <w:rsid w:val="00B75C77"/>
    <w:rsid w:val="00B80E36"/>
    <w:rsid w:val="00B83D05"/>
    <w:rsid w:val="00B84F6E"/>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5C87"/>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2716"/>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66DF"/>
    <w:rsid w:val="00CA7AA6"/>
    <w:rsid w:val="00CA7ADA"/>
    <w:rsid w:val="00CA7C07"/>
    <w:rsid w:val="00CA7EAE"/>
    <w:rsid w:val="00CA7F1D"/>
    <w:rsid w:val="00CB19C6"/>
    <w:rsid w:val="00CB5C38"/>
    <w:rsid w:val="00CB718D"/>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076D"/>
    <w:rsid w:val="00D02831"/>
    <w:rsid w:val="00D03CED"/>
    <w:rsid w:val="00D04C47"/>
    <w:rsid w:val="00D0654C"/>
    <w:rsid w:val="00D069F8"/>
    <w:rsid w:val="00D07E4B"/>
    <w:rsid w:val="00D12F62"/>
    <w:rsid w:val="00D1305D"/>
    <w:rsid w:val="00D1318A"/>
    <w:rsid w:val="00D13CEA"/>
    <w:rsid w:val="00D13F20"/>
    <w:rsid w:val="00D144B1"/>
    <w:rsid w:val="00D15014"/>
    <w:rsid w:val="00D15AA1"/>
    <w:rsid w:val="00D164BC"/>
    <w:rsid w:val="00D203E4"/>
    <w:rsid w:val="00D23481"/>
    <w:rsid w:val="00D25C63"/>
    <w:rsid w:val="00D2685C"/>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3730"/>
    <w:rsid w:val="00D74D06"/>
    <w:rsid w:val="00D7768F"/>
    <w:rsid w:val="00D82691"/>
    <w:rsid w:val="00D837B0"/>
    <w:rsid w:val="00D839F9"/>
    <w:rsid w:val="00D83FBA"/>
    <w:rsid w:val="00D86931"/>
    <w:rsid w:val="00D906B2"/>
    <w:rsid w:val="00D91F3E"/>
    <w:rsid w:val="00D92325"/>
    <w:rsid w:val="00D93A2A"/>
    <w:rsid w:val="00D94D4C"/>
    <w:rsid w:val="00D95A1B"/>
    <w:rsid w:val="00D96BA3"/>
    <w:rsid w:val="00DA1EA0"/>
    <w:rsid w:val="00DA2C1D"/>
    <w:rsid w:val="00DA2E83"/>
    <w:rsid w:val="00DA3868"/>
    <w:rsid w:val="00DA3A68"/>
    <w:rsid w:val="00DA4E7C"/>
    <w:rsid w:val="00DB271D"/>
    <w:rsid w:val="00DB277C"/>
    <w:rsid w:val="00DB3FB8"/>
    <w:rsid w:val="00DB4B8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F277D"/>
    <w:rsid w:val="00DF37DE"/>
    <w:rsid w:val="00DF43D9"/>
    <w:rsid w:val="00DF59CE"/>
    <w:rsid w:val="00DF60BC"/>
    <w:rsid w:val="00DF7F84"/>
    <w:rsid w:val="00E00BC4"/>
    <w:rsid w:val="00E022A1"/>
    <w:rsid w:val="00E0245B"/>
    <w:rsid w:val="00E02A52"/>
    <w:rsid w:val="00E0447A"/>
    <w:rsid w:val="00E052B8"/>
    <w:rsid w:val="00E079B2"/>
    <w:rsid w:val="00E10780"/>
    <w:rsid w:val="00E11168"/>
    <w:rsid w:val="00E12804"/>
    <w:rsid w:val="00E134FA"/>
    <w:rsid w:val="00E14594"/>
    <w:rsid w:val="00E16729"/>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46"/>
    <w:rsid w:val="00E47AB2"/>
    <w:rsid w:val="00E5079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5AC2"/>
    <w:rsid w:val="00EB020F"/>
    <w:rsid w:val="00EB2119"/>
    <w:rsid w:val="00EB33A4"/>
    <w:rsid w:val="00EB386A"/>
    <w:rsid w:val="00EB3E63"/>
    <w:rsid w:val="00EB534D"/>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7C3"/>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565"/>
    <w:rsid w:val="00F7237E"/>
    <w:rsid w:val="00F73D29"/>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F08"/>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54425153">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487020330">
      <w:bodyDiv w:val="1"/>
      <w:marLeft w:val="0"/>
      <w:marRight w:val="0"/>
      <w:marTop w:val="0"/>
      <w:marBottom w:val="0"/>
      <w:divBdr>
        <w:top w:val="none" w:sz="0" w:space="0" w:color="auto"/>
        <w:left w:val="none" w:sz="0" w:space="0" w:color="auto"/>
        <w:bottom w:val="none" w:sz="0" w:space="0" w:color="auto"/>
        <w:right w:val="none" w:sz="0" w:space="0" w:color="auto"/>
      </w:divBdr>
    </w:div>
    <w:div w:id="499391961">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1553624">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4211483">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30221160">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05150684">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59004499">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489729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0287643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E77447-D04C-4673-9850-390FE57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5382</Words>
  <Characters>28690</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4</cp:revision>
  <cp:lastPrinted>2025-09-25T23:04:00Z</cp:lastPrinted>
  <dcterms:created xsi:type="dcterms:W3CDTF">2025-09-25T23:04:00Z</dcterms:created>
  <dcterms:modified xsi:type="dcterms:W3CDTF">2025-11-28T05:39:00Z</dcterms:modified>
</cp:coreProperties>
</file>