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F33283" w:rsidRDefault="00A077F4" w:rsidP="00F33283">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F3328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33283">
        <w:rPr>
          <w:rFonts w:ascii="Palatino Linotype" w:eastAsia="Palatino Linotype" w:hAnsi="Palatino Linotype" w:cs="Palatino Linotype"/>
          <w:b/>
          <w:color w:val="000000" w:themeColor="text1"/>
        </w:rPr>
        <w:t xml:space="preserve">de fecha </w:t>
      </w:r>
      <w:r w:rsidR="006E4976" w:rsidRPr="00F33283">
        <w:rPr>
          <w:rFonts w:ascii="Palatino Linotype" w:eastAsia="Palatino Linotype" w:hAnsi="Palatino Linotype" w:cs="Palatino Linotype"/>
          <w:b/>
          <w:color w:val="000000" w:themeColor="text1"/>
        </w:rPr>
        <w:t>veinticuatro (24)</w:t>
      </w:r>
      <w:r w:rsidR="008F451D" w:rsidRPr="00F33283">
        <w:rPr>
          <w:rFonts w:ascii="Palatino Linotype" w:eastAsia="Palatino Linotype" w:hAnsi="Palatino Linotype" w:cs="Palatino Linotype"/>
          <w:b/>
          <w:color w:val="000000" w:themeColor="text1"/>
        </w:rPr>
        <w:t xml:space="preserve"> de septiembre</w:t>
      </w:r>
      <w:r w:rsidRPr="00F33283">
        <w:rPr>
          <w:rFonts w:ascii="Palatino Linotype" w:eastAsia="Palatino Linotype" w:hAnsi="Palatino Linotype" w:cs="Palatino Linotype"/>
          <w:b/>
          <w:color w:val="000000" w:themeColor="text1"/>
        </w:rPr>
        <w:t xml:space="preserve"> de dos mil veinticinco.</w:t>
      </w:r>
    </w:p>
    <w:p w:rsidR="0072148B" w:rsidRPr="00F33283" w:rsidRDefault="0072148B" w:rsidP="00F33283">
      <w:pPr>
        <w:tabs>
          <w:tab w:val="left" w:pos="3465"/>
        </w:tabs>
        <w:spacing w:line="360" w:lineRule="auto"/>
        <w:jc w:val="both"/>
        <w:rPr>
          <w:rFonts w:ascii="Palatino Linotype" w:eastAsia="Palatino Linotype" w:hAnsi="Palatino Linotype" w:cs="Palatino Linotype"/>
          <w:color w:val="000000" w:themeColor="text1"/>
        </w:rPr>
      </w:pPr>
    </w:p>
    <w:p w:rsidR="0072148B" w:rsidRPr="00F33283" w:rsidRDefault="00A077F4" w:rsidP="00F33283">
      <w:pPr>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b/>
          <w:color w:val="000000" w:themeColor="text1"/>
        </w:rPr>
        <w:t xml:space="preserve">VISTAS </w:t>
      </w:r>
      <w:r w:rsidRPr="00F33283">
        <w:rPr>
          <w:rFonts w:ascii="Palatino Linotype" w:eastAsia="Palatino Linotype" w:hAnsi="Palatino Linotype" w:cs="Palatino Linotype"/>
          <w:color w:val="000000" w:themeColor="text1"/>
        </w:rPr>
        <w:t xml:space="preserve">las constancias para resolver </w:t>
      </w:r>
      <w:r w:rsidR="002C4BEC" w:rsidRPr="00F33283">
        <w:rPr>
          <w:rFonts w:ascii="Palatino Linotype" w:eastAsia="Palatino Linotype" w:hAnsi="Palatino Linotype" w:cs="Palatino Linotype"/>
          <w:color w:val="000000" w:themeColor="text1"/>
        </w:rPr>
        <w:t>el Recurso</w:t>
      </w:r>
      <w:r w:rsidRPr="00F33283">
        <w:rPr>
          <w:rFonts w:ascii="Palatino Linotype" w:eastAsia="Palatino Linotype" w:hAnsi="Palatino Linotype" w:cs="Palatino Linotype"/>
          <w:color w:val="000000" w:themeColor="text1"/>
        </w:rPr>
        <w:t xml:space="preserve"> de Revisión </w:t>
      </w:r>
      <w:r w:rsidR="00F63E24" w:rsidRPr="00F33283">
        <w:rPr>
          <w:rFonts w:ascii="Palatino Linotype" w:eastAsia="Palatino Linotype" w:hAnsi="Palatino Linotype" w:cs="Palatino Linotype"/>
          <w:b/>
          <w:color w:val="000000" w:themeColor="text1"/>
        </w:rPr>
        <w:t>04778</w:t>
      </w:r>
      <w:r w:rsidRPr="00F33283">
        <w:rPr>
          <w:rFonts w:ascii="Palatino Linotype" w:eastAsia="Palatino Linotype" w:hAnsi="Palatino Linotype" w:cs="Palatino Linotype"/>
          <w:b/>
          <w:color w:val="000000" w:themeColor="text1"/>
        </w:rPr>
        <w:t>/INFOEM/IP/RR/2025</w:t>
      </w:r>
      <w:r w:rsidR="002C4BEC" w:rsidRPr="00F33283">
        <w:rPr>
          <w:rFonts w:ascii="Palatino Linotype" w:eastAsia="Palatino Linotype" w:hAnsi="Palatino Linotype" w:cs="Palatino Linotype"/>
          <w:color w:val="000000" w:themeColor="text1"/>
        </w:rPr>
        <w:t>, promovido</w:t>
      </w:r>
      <w:r w:rsidRPr="00F33283">
        <w:rPr>
          <w:rFonts w:ascii="Palatino Linotype" w:eastAsia="Palatino Linotype" w:hAnsi="Palatino Linotype" w:cs="Palatino Linotype"/>
          <w:color w:val="000000" w:themeColor="text1"/>
        </w:rPr>
        <w:t xml:space="preserve"> por </w:t>
      </w:r>
      <w:r w:rsidR="00B95873" w:rsidRPr="0050245D">
        <w:rPr>
          <w:rFonts w:ascii="Palatino Linotype" w:eastAsia="Palatino Linotype" w:hAnsi="Palatino Linotype" w:cs="Palatino Linotype"/>
          <w:b/>
          <w:color w:val="000000" w:themeColor="text1"/>
        </w:rPr>
        <w:t>una persona que no registró nombre</w:t>
      </w:r>
      <w:r w:rsidRPr="00F33283">
        <w:rPr>
          <w:rFonts w:ascii="Palatino Linotype" w:eastAsia="Palatino Linotype" w:hAnsi="Palatino Linotype" w:cs="Palatino Linotype"/>
          <w:color w:val="000000" w:themeColor="text1"/>
        </w:rPr>
        <w:t xml:space="preserve">, en lo sucesivo </w:t>
      </w:r>
      <w:r w:rsidRPr="00F33283">
        <w:rPr>
          <w:rFonts w:ascii="Palatino Linotype" w:eastAsia="Palatino Linotype" w:hAnsi="Palatino Linotype" w:cs="Palatino Linotype"/>
          <w:b/>
          <w:color w:val="000000" w:themeColor="text1"/>
        </w:rPr>
        <w:t>EL RECURRENTE</w:t>
      </w:r>
      <w:r w:rsidRPr="00F33283">
        <w:rPr>
          <w:rFonts w:ascii="Palatino Linotype" w:eastAsia="Palatino Linotype" w:hAnsi="Palatino Linotype" w:cs="Palatino Linotype"/>
          <w:color w:val="000000" w:themeColor="text1"/>
        </w:rPr>
        <w:t>, en contr</w:t>
      </w:r>
      <w:r w:rsidR="002C4BEC" w:rsidRPr="00F33283">
        <w:rPr>
          <w:rFonts w:ascii="Palatino Linotype" w:eastAsia="Palatino Linotype" w:hAnsi="Palatino Linotype" w:cs="Palatino Linotype"/>
          <w:color w:val="000000" w:themeColor="text1"/>
        </w:rPr>
        <w:t>a de la respuesta otorgada a la solicitud</w:t>
      </w:r>
      <w:r w:rsidRPr="00F33283">
        <w:rPr>
          <w:rFonts w:ascii="Palatino Linotype" w:eastAsia="Palatino Linotype" w:hAnsi="Palatino Linotype" w:cs="Palatino Linotype"/>
          <w:color w:val="000000" w:themeColor="text1"/>
        </w:rPr>
        <w:t xml:space="preserve"> de información </w:t>
      </w:r>
      <w:r w:rsidR="00F63E24" w:rsidRPr="00F33283">
        <w:rPr>
          <w:rFonts w:ascii="Palatino Linotype" w:eastAsia="Palatino Linotype" w:hAnsi="Palatino Linotype" w:cs="Palatino Linotype"/>
          <w:b/>
          <w:color w:val="000000" w:themeColor="text1"/>
        </w:rPr>
        <w:t>00036/COACALCO/IP/2025</w:t>
      </w:r>
      <w:r w:rsidRPr="00F33283">
        <w:rPr>
          <w:rFonts w:ascii="Palatino Linotype" w:eastAsia="Palatino Linotype" w:hAnsi="Palatino Linotype" w:cs="Palatino Linotype"/>
          <w:color w:val="000000" w:themeColor="text1"/>
        </w:rPr>
        <w:t xml:space="preserve">, por parte del </w:t>
      </w:r>
      <w:r w:rsidR="00F63E24" w:rsidRPr="00F33283">
        <w:rPr>
          <w:rFonts w:ascii="Palatino Linotype" w:eastAsia="Palatino Linotype" w:hAnsi="Palatino Linotype" w:cs="Palatino Linotype"/>
          <w:b/>
          <w:bCs/>
          <w:color w:val="000000" w:themeColor="text1"/>
        </w:rPr>
        <w:t>Ayuntamiento de Coacalco de Berriozábal</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 xml:space="preserve">en adelante 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se emite la presente resolución con base en los siguientes:</w:t>
      </w:r>
    </w:p>
    <w:p w:rsidR="0072148B" w:rsidRPr="00F33283" w:rsidRDefault="0072148B" w:rsidP="00F33283">
      <w:pPr>
        <w:spacing w:line="360" w:lineRule="auto"/>
        <w:jc w:val="both"/>
        <w:rPr>
          <w:rFonts w:ascii="Palatino Linotype" w:eastAsia="Palatino Linotype" w:hAnsi="Palatino Linotype" w:cs="Palatino Linotype"/>
          <w:color w:val="000000" w:themeColor="text1"/>
        </w:rPr>
      </w:pPr>
    </w:p>
    <w:p w:rsidR="0072148B" w:rsidRPr="00F33283" w:rsidRDefault="00A077F4" w:rsidP="00F3328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F33283">
        <w:rPr>
          <w:rFonts w:ascii="Palatino Linotype" w:eastAsia="Palatino Linotype" w:hAnsi="Palatino Linotype" w:cs="Palatino Linotype"/>
          <w:b/>
          <w:color w:val="000000" w:themeColor="text1"/>
          <w:sz w:val="24"/>
          <w:szCs w:val="24"/>
        </w:rPr>
        <w:t>A N T E C E D E N T E S</w:t>
      </w:r>
    </w:p>
    <w:p w:rsidR="0072148B" w:rsidRPr="00F33283" w:rsidRDefault="0072148B" w:rsidP="00F332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F33283" w:rsidRDefault="00A077F4" w:rsidP="00F3328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El </w:t>
      </w:r>
      <w:r w:rsidR="00F63E24" w:rsidRPr="00F33283">
        <w:rPr>
          <w:rFonts w:ascii="Palatino Linotype" w:eastAsia="Palatino Linotype" w:hAnsi="Palatino Linotype" w:cs="Palatino Linotype"/>
          <w:b/>
          <w:color w:val="000000" w:themeColor="text1"/>
        </w:rPr>
        <w:t>dieciocho de marzo</w:t>
      </w:r>
      <w:r w:rsidRPr="00F33283">
        <w:rPr>
          <w:rFonts w:ascii="Palatino Linotype" w:eastAsia="Palatino Linotype" w:hAnsi="Palatino Linotype" w:cs="Palatino Linotype"/>
          <w:b/>
          <w:color w:val="000000" w:themeColor="text1"/>
        </w:rPr>
        <w:t xml:space="preserve"> de dos mil veinticinco</w:t>
      </w:r>
      <w:r w:rsidRPr="00F33283">
        <w:rPr>
          <w:rFonts w:ascii="Palatino Linotype" w:eastAsia="Palatino Linotype" w:hAnsi="Palatino Linotype" w:cs="Palatino Linotype"/>
          <w:color w:val="000000" w:themeColor="text1"/>
        </w:rPr>
        <w:t>,</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se presentó ante el Sujeto Obligado vía Sistema de Acceso a la Información Mex</w:t>
      </w:r>
      <w:r w:rsidR="002C4BEC" w:rsidRPr="00F33283">
        <w:rPr>
          <w:rFonts w:ascii="Palatino Linotype" w:eastAsia="Palatino Linotype" w:hAnsi="Palatino Linotype" w:cs="Palatino Linotype"/>
          <w:color w:val="000000" w:themeColor="text1"/>
        </w:rPr>
        <w:t xml:space="preserve">iquense, en adelante SAIMEX, la siguiente </w:t>
      </w:r>
      <w:r w:rsidR="002C4BEC" w:rsidRPr="00F33283">
        <w:rPr>
          <w:rFonts w:ascii="Palatino Linotype" w:eastAsia="Palatino Linotype" w:hAnsi="Palatino Linotype" w:cs="Palatino Linotype"/>
          <w:b/>
          <w:color w:val="000000" w:themeColor="text1"/>
        </w:rPr>
        <w:t xml:space="preserve">solicitud </w:t>
      </w:r>
      <w:r w:rsidRPr="00F33283">
        <w:rPr>
          <w:rFonts w:ascii="Palatino Linotype" w:eastAsia="Palatino Linotype" w:hAnsi="Palatino Linotype" w:cs="Palatino Linotype"/>
          <w:b/>
          <w:color w:val="000000" w:themeColor="text1"/>
        </w:rPr>
        <w:t>de información pública</w:t>
      </w:r>
      <w:r w:rsidRPr="00F33283">
        <w:rPr>
          <w:rFonts w:ascii="Palatino Linotype" w:eastAsia="Palatino Linotype" w:hAnsi="Palatino Linotype" w:cs="Palatino Linotype"/>
          <w:color w:val="000000" w:themeColor="text1"/>
        </w:rPr>
        <w:t>:</w:t>
      </w:r>
    </w:p>
    <w:p w:rsidR="0072148B" w:rsidRPr="00F33283" w:rsidRDefault="0072148B" w:rsidP="00F33283">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F33283" w:rsidRDefault="002C4BEC" w:rsidP="00F33283">
      <w:pPr>
        <w:pBdr>
          <w:top w:val="nil"/>
          <w:left w:val="nil"/>
          <w:bottom w:val="nil"/>
          <w:right w:val="nil"/>
          <w:between w:val="nil"/>
        </w:pBd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 xml:space="preserve"> </w:t>
      </w:r>
      <w:r w:rsidR="00223B24" w:rsidRPr="00F33283">
        <w:rPr>
          <w:rFonts w:ascii="Palatino Linotype" w:eastAsia="Palatino Linotype" w:hAnsi="Palatino Linotype" w:cs="Palatino Linotype"/>
          <w:i/>
          <w:color w:val="000000" w:themeColor="text1"/>
        </w:rPr>
        <w:t>“</w:t>
      </w:r>
      <w:r w:rsidR="00F63E24" w:rsidRPr="00F33283">
        <w:rPr>
          <w:rFonts w:ascii="Palatino Linotype" w:eastAsia="Palatino Linotype" w:hAnsi="Palatino Linotype" w:cs="Palatino Linotype"/>
          <w:i/>
          <w:color w:val="000000" w:themeColor="text1"/>
        </w:rPr>
        <w:t>Altas y bajas de isemmyn enero y febrero 2025</w:t>
      </w:r>
      <w:r w:rsidR="00223B24" w:rsidRPr="00F33283">
        <w:rPr>
          <w:rFonts w:ascii="Palatino Linotype" w:eastAsia="Palatino Linotype" w:hAnsi="Palatino Linotype" w:cs="Palatino Linotype"/>
          <w:i/>
          <w:color w:val="000000" w:themeColor="text1"/>
        </w:rPr>
        <w:t>” (Sic)</w:t>
      </w:r>
    </w:p>
    <w:p w:rsidR="00223B24" w:rsidRDefault="00223B24" w:rsidP="00F33283">
      <w:pPr>
        <w:pBdr>
          <w:top w:val="nil"/>
          <w:left w:val="nil"/>
          <w:bottom w:val="nil"/>
          <w:right w:val="nil"/>
          <w:between w:val="nil"/>
        </w:pBdr>
        <w:jc w:val="both"/>
        <w:rPr>
          <w:rFonts w:ascii="Palatino Linotype" w:eastAsia="Palatino Linotype" w:hAnsi="Palatino Linotype" w:cs="Palatino Linotype"/>
          <w:i/>
          <w:color w:val="000000" w:themeColor="text1"/>
        </w:rPr>
      </w:pPr>
    </w:p>
    <w:p w:rsidR="0050245D" w:rsidRDefault="0050245D" w:rsidP="00F33283">
      <w:pPr>
        <w:pBdr>
          <w:top w:val="nil"/>
          <w:left w:val="nil"/>
          <w:bottom w:val="nil"/>
          <w:right w:val="nil"/>
          <w:between w:val="nil"/>
        </w:pBdr>
        <w:jc w:val="both"/>
        <w:rPr>
          <w:rFonts w:ascii="Palatino Linotype" w:eastAsia="Palatino Linotype" w:hAnsi="Palatino Linotype" w:cs="Palatino Linotype"/>
          <w:i/>
          <w:color w:val="000000" w:themeColor="text1"/>
        </w:rPr>
      </w:pPr>
    </w:p>
    <w:p w:rsidR="0050245D" w:rsidRPr="00F33283" w:rsidRDefault="0050245D" w:rsidP="00F33283">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F33283" w:rsidRDefault="00A077F4" w:rsidP="0050245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Se eligió como modalidad de entrega de la información: A través del </w:t>
      </w:r>
      <w:r w:rsidRPr="00F33283">
        <w:rPr>
          <w:rFonts w:ascii="Palatino Linotype" w:eastAsia="Palatino Linotype" w:hAnsi="Palatino Linotype" w:cs="Palatino Linotype"/>
          <w:b/>
          <w:color w:val="000000" w:themeColor="text1"/>
        </w:rPr>
        <w:t>SAIMEX.</w:t>
      </w:r>
    </w:p>
    <w:p w:rsidR="0035300F" w:rsidRPr="00F33283" w:rsidRDefault="0035300F" w:rsidP="00F332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F33283" w:rsidRDefault="00A077F4" w:rsidP="00F3328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El</w:t>
      </w:r>
      <w:r w:rsidRPr="00F33283">
        <w:rPr>
          <w:rFonts w:ascii="Palatino Linotype" w:eastAsia="Palatino Linotype" w:hAnsi="Palatino Linotype" w:cs="Palatino Linotype"/>
          <w:b/>
          <w:color w:val="000000" w:themeColor="text1"/>
        </w:rPr>
        <w:t xml:space="preserve"> </w:t>
      </w:r>
      <w:r w:rsidR="00EC7605" w:rsidRPr="00F33283">
        <w:rPr>
          <w:rFonts w:ascii="Palatino Linotype" w:eastAsia="Palatino Linotype" w:hAnsi="Palatino Linotype" w:cs="Palatino Linotype"/>
          <w:b/>
          <w:color w:val="000000" w:themeColor="text1"/>
        </w:rPr>
        <w:t>ocho de abril</w:t>
      </w:r>
      <w:r w:rsidRPr="00F33283">
        <w:rPr>
          <w:rFonts w:ascii="Palatino Linotype" w:eastAsia="Palatino Linotype" w:hAnsi="Palatino Linotype" w:cs="Palatino Linotype"/>
          <w:b/>
          <w:color w:val="000000" w:themeColor="text1"/>
        </w:rPr>
        <w:t xml:space="preserve"> de dos mil veinticinco</w:t>
      </w:r>
      <w:r w:rsidRPr="00F33283">
        <w:rPr>
          <w:rFonts w:ascii="Palatino Linotype" w:eastAsia="Palatino Linotype" w:hAnsi="Palatino Linotype" w:cs="Palatino Linotype"/>
          <w:color w:val="000000" w:themeColor="text1"/>
        </w:rPr>
        <w:t>, el Sujeto Obligado</w:t>
      </w:r>
      <w:r w:rsidRPr="00F33283">
        <w:rPr>
          <w:rFonts w:ascii="Palatino Linotype" w:eastAsia="Palatino Linotype" w:hAnsi="Palatino Linotype" w:cs="Palatino Linotype"/>
          <w:b/>
          <w:color w:val="000000" w:themeColor="text1"/>
        </w:rPr>
        <w:t>,</w:t>
      </w:r>
      <w:r w:rsidRPr="00F33283">
        <w:rPr>
          <w:rFonts w:ascii="Palatino Linotype" w:eastAsia="Palatino Linotype" w:hAnsi="Palatino Linotype" w:cs="Palatino Linotype"/>
          <w:color w:val="000000" w:themeColor="text1"/>
        </w:rPr>
        <w:t xml:space="preserve"> dio </w:t>
      </w:r>
      <w:r w:rsidRPr="00F33283">
        <w:rPr>
          <w:rFonts w:ascii="Palatino Linotype" w:eastAsia="Palatino Linotype" w:hAnsi="Palatino Linotype" w:cs="Palatino Linotype"/>
          <w:b/>
          <w:color w:val="000000" w:themeColor="text1"/>
        </w:rPr>
        <w:t>respuesta</w:t>
      </w:r>
      <w:r w:rsidRPr="00F33283">
        <w:rPr>
          <w:rFonts w:ascii="Palatino Linotype" w:eastAsia="Palatino Linotype" w:hAnsi="Palatino Linotype" w:cs="Palatino Linotype"/>
          <w:color w:val="000000" w:themeColor="text1"/>
        </w:rPr>
        <w:t xml:space="preserve"> a través de</w:t>
      </w:r>
      <w:r w:rsidR="00EC7605" w:rsidRPr="00F33283">
        <w:rPr>
          <w:rFonts w:ascii="Palatino Linotype" w:eastAsia="Palatino Linotype" w:hAnsi="Palatino Linotype" w:cs="Palatino Linotype"/>
          <w:color w:val="000000" w:themeColor="text1"/>
        </w:rPr>
        <w:t xml:space="preserve"> </w:t>
      </w:r>
      <w:r w:rsidR="008419F5" w:rsidRPr="00F33283">
        <w:rPr>
          <w:rFonts w:ascii="Palatino Linotype" w:eastAsia="Palatino Linotype" w:hAnsi="Palatino Linotype" w:cs="Palatino Linotype"/>
          <w:color w:val="000000" w:themeColor="text1"/>
        </w:rPr>
        <w:t>l</w:t>
      </w:r>
      <w:r w:rsidR="00EC7605" w:rsidRPr="00F33283">
        <w:rPr>
          <w:rFonts w:ascii="Palatino Linotype" w:eastAsia="Palatino Linotype" w:hAnsi="Palatino Linotype" w:cs="Palatino Linotype"/>
          <w:color w:val="000000" w:themeColor="text1"/>
        </w:rPr>
        <w:t>os</w:t>
      </w:r>
      <w:r w:rsidRPr="00F33283">
        <w:rPr>
          <w:rFonts w:ascii="Palatino Linotype" w:eastAsia="Palatino Linotype" w:hAnsi="Palatino Linotype" w:cs="Palatino Linotype"/>
          <w:color w:val="000000" w:themeColor="text1"/>
        </w:rPr>
        <w:t xml:space="preserve"> </w:t>
      </w:r>
      <w:r w:rsidR="008419F5" w:rsidRPr="00F33283">
        <w:rPr>
          <w:rFonts w:ascii="Palatino Linotype" w:eastAsia="Palatino Linotype" w:hAnsi="Palatino Linotype" w:cs="Palatino Linotype"/>
          <w:color w:val="000000" w:themeColor="text1"/>
        </w:rPr>
        <w:t>siguiente</w:t>
      </w:r>
      <w:r w:rsidR="00EC7605" w:rsidRPr="00F33283">
        <w:rPr>
          <w:rFonts w:ascii="Palatino Linotype" w:eastAsia="Palatino Linotype" w:hAnsi="Palatino Linotype" w:cs="Palatino Linotype"/>
          <w:color w:val="000000" w:themeColor="text1"/>
        </w:rPr>
        <w:t>s</w:t>
      </w:r>
      <w:r w:rsidR="008419F5" w:rsidRPr="00F33283">
        <w:rPr>
          <w:rFonts w:ascii="Palatino Linotype" w:eastAsia="Palatino Linotype" w:hAnsi="Palatino Linotype" w:cs="Palatino Linotype"/>
          <w:color w:val="000000" w:themeColor="text1"/>
        </w:rPr>
        <w:t xml:space="preserve"> archivo</w:t>
      </w:r>
      <w:r w:rsidR="00EC7605" w:rsidRPr="00F33283">
        <w:rPr>
          <w:rFonts w:ascii="Palatino Linotype" w:eastAsia="Palatino Linotype" w:hAnsi="Palatino Linotype" w:cs="Palatino Linotype"/>
          <w:color w:val="000000" w:themeColor="text1"/>
        </w:rPr>
        <w:t>s</w:t>
      </w:r>
      <w:r w:rsidR="008419F5" w:rsidRPr="00F33283">
        <w:rPr>
          <w:rFonts w:ascii="Palatino Linotype" w:eastAsia="Palatino Linotype" w:hAnsi="Palatino Linotype" w:cs="Palatino Linotype"/>
          <w:color w:val="000000" w:themeColor="text1"/>
        </w:rPr>
        <w:t xml:space="preserve"> electrónico</w:t>
      </w:r>
      <w:r w:rsidR="00EC7605" w:rsidRPr="00F33283">
        <w:rPr>
          <w:rFonts w:ascii="Palatino Linotype" w:eastAsia="Palatino Linotype" w:hAnsi="Palatino Linotype" w:cs="Palatino Linotype"/>
          <w:color w:val="000000" w:themeColor="text1"/>
        </w:rPr>
        <w:t>s</w:t>
      </w:r>
      <w:r w:rsidRPr="00F33283">
        <w:rPr>
          <w:rFonts w:ascii="Palatino Linotype" w:eastAsia="Palatino Linotype" w:hAnsi="Palatino Linotype" w:cs="Palatino Linotype"/>
          <w:b/>
          <w:i/>
          <w:color w:val="000000" w:themeColor="text1"/>
        </w:rPr>
        <w:t>:</w:t>
      </w:r>
    </w:p>
    <w:p w:rsidR="00EC7605" w:rsidRPr="00F33283" w:rsidRDefault="00EC7605" w:rsidP="00F3328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Informe 36.pdf</w:t>
      </w:r>
    </w:p>
    <w:p w:rsidR="00F4000D" w:rsidRPr="00F33283" w:rsidRDefault="00F4000D" w:rsidP="00F3328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Oficio de fecha 08 de abril de 2025 firmado por la Coordinadora de Transparencia y Proyección de Datos Personales, a través del cual hace del conocimiento del solicitante que </w:t>
      </w:r>
      <w:r w:rsidRPr="00F33283">
        <w:rPr>
          <w:rFonts w:ascii="Palatino Linotype" w:eastAsia="Palatino Linotype" w:hAnsi="Palatino Linotype" w:cs="Palatino Linotype"/>
          <w:color w:val="000000" w:themeColor="text1"/>
        </w:rPr>
        <w:lastRenderedPageBreak/>
        <w:t>turnó la solicitud a la Dirección de Administración y la servidora pública habilitada de dicha unidad remite su repuesta mediante oficio.</w:t>
      </w:r>
    </w:p>
    <w:p w:rsidR="00EC7605" w:rsidRPr="00F33283" w:rsidRDefault="00EC7605" w:rsidP="00F3328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EC7605" w:rsidRPr="00F33283" w:rsidRDefault="00EC7605" w:rsidP="00F3328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 xml:space="preserve">Respuesta 36.pdf </w:t>
      </w:r>
    </w:p>
    <w:p w:rsidR="00FF7316" w:rsidRPr="00F33283" w:rsidRDefault="00F4000D" w:rsidP="00F3328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Oficio </w:t>
      </w:r>
      <w:r w:rsidR="008D73F5" w:rsidRPr="00F33283">
        <w:rPr>
          <w:rFonts w:ascii="Palatino Linotype" w:eastAsia="Palatino Linotype" w:hAnsi="Palatino Linotype" w:cs="Palatino Linotype"/>
          <w:color w:val="000000" w:themeColor="text1"/>
        </w:rPr>
        <w:t>DA/509/2025 de fecha 08 de abril de 2025, firmado por la Directora de Administración a través del cual refiere que durante los meses de enero y febrero se generaron 628 altas y 28 bajas, solicitando el apoyo de para revisar y validar la información.</w:t>
      </w:r>
    </w:p>
    <w:p w:rsidR="008419F5" w:rsidRPr="00F33283" w:rsidRDefault="008419F5" w:rsidP="00F3328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C7769" w:rsidRPr="00F33283" w:rsidRDefault="002C7769" w:rsidP="00F3328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F33283" w:rsidRDefault="00A077F4" w:rsidP="00F3328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El</w:t>
      </w:r>
      <w:r w:rsidRPr="00F33283">
        <w:rPr>
          <w:rFonts w:ascii="Palatino Linotype" w:eastAsia="Palatino Linotype" w:hAnsi="Palatino Linotype" w:cs="Palatino Linotype"/>
          <w:b/>
          <w:color w:val="000000" w:themeColor="text1"/>
        </w:rPr>
        <w:t xml:space="preserve"> </w:t>
      </w:r>
      <w:r w:rsidR="00EC7605" w:rsidRPr="00F33283">
        <w:rPr>
          <w:rFonts w:ascii="Palatino Linotype" w:eastAsia="Palatino Linotype" w:hAnsi="Palatino Linotype" w:cs="Palatino Linotype"/>
          <w:b/>
          <w:color w:val="000000" w:themeColor="text1"/>
        </w:rPr>
        <w:t>veinticuatro</w:t>
      </w:r>
      <w:r w:rsidR="00524B1C" w:rsidRPr="00F33283">
        <w:rPr>
          <w:rFonts w:ascii="Palatino Linotype" w:eastAsia="Palatino Linotype" w:hAnsi="Palatino Linotype" w:cs="Palatino Linotype"/>
          <w:b/>
          <w:color w:val="000000" w:themeColor="text1"/>
        </w:rPr>
        <w:t xml:space="preserve"> de abril</w:t>
      </w:r>
      <w:r w:rsidRPr="00F33283">
        <w:rPr>
          <w:rFonts w:ascii="Palatino Linotype" w:eastAsia="Palatino Linotype" w:hAnsi="Palatino Linotype" w:cs="Palatino Linotype"/>
          <w:b/>
          <w:color w:val="000000" w:themeColor="text1"/>
        </w:rPr>
        <w:t xml:space="preserve"> de dos mil veinticinco</w:t>
      </w:r>
      <w:r w:rsidRPr="00F33283">
        <w:rPr>
          <w:rFonts w:ascii="Palatino Linotype" w:eastAsia="Palatino Linotype" w:hAnsi="Palatino Linotype" w:cs="Palatino Linotype"/>
          <w:color w:val="000000" w:themeColor="text1"/>
        </w:rPr>
        <w:t xml:space="preserve">, el particular interpuso </w:t>
      </w:r>
      <w:r w:rsidR="00E30A06" w:rsidRPr="00F33283">
        <w:rPr>
          <w:rFonts w:ascii="Palatino Linotype" w:eastAsia="Palatino Linotype" w:hAnsi="Palatino Linotype" w:cs="Palatino Linotype"/>
          <w:color w:val="000000" w:themeColor="text1"/>
        </w:rPr>
        <w:t xml:space="preserve">el </w:t>
      </w:r>
      <w:r w:rsidR="00E30A06" w:rsidRPr="00F33283">
        <w:rPr>
          <w:rFonts w:ascii="Palatino Linotype" w:eastAsia="Palatino Linotype" w:hAnsi="Palatino Linotype" w:cs="Palatino Linotype"/>
          <w:b/>
          <w:color w:val="000000" w:themeColor="text1"/>
        </w:rPr>
        <w:t>recurso</w:t>
      </w:r>
      <w:r w:rsidRPr="00F33283">
        <w:rPr>
          <w:rFonts w:ascii="Palatino Linotype" w:eastAsia="Palatino Linotype" w:hAnsi="Palatino Linotype" w:cs="Palatino Linotype"/>
          <w:b/>
          <w:color w:val="000000" w:themeColor="text1"/>
        </w:rPr>
        <w:t xml:space="preserve"> de revisión</w:t>
      </w:r>
      <w:r w:rsidRPr="00F33283">
        <w:rPr>
          <w:rFonts w:ascii="Palatino Linotype" w:eastAsia="Palatino Linotype" w:hAnsi="Palatino Linotype" w:cs="Palatino Linotype"/>
          <w:color w:val="000000" w:themeColor="text1"/>
        </w:rPr>
        <w:t xml:space="preserve"> a</w:t>
      </w:r>
      <w:r w:rsidR="00E30A06" w:rsidRPr="00F33283">
        <w:rPr>
          <w:rFonts w:ascii="Palatino Linotype" w:eastAsia="Palatino Linotype" w:hAnsi="Palatino Linotype" w:cs="Palatino Linotype"/>
          <w:color w:val="000000" w:themeColor="text1"/>
        </w:rPr>
        <w:t>l</w:t>
      </w:r>
      <w:r w:rsidRPr="00F33283">
        <w:rPr>
          <w:rFonts w:ascii="Palatino Linotype" w:eastAsia="Palatino Linotype" w:hAnsi="Palatino Linotype" w:cs="Palatino Linotype"/>
          <w:color w:val="000000" w:themeColor="text1"/>
        </w:rPr>
        <w:t xml:space="preserve"> </w:t>
      </w:r>
      <w:r w:rsidR="00E30A06" w:rsidRPr="00F33283">
        <w:rPr>
          <w:rFonts w:ascii="Palatino Linotype" w:eastAsia="Palatino Linotype" w:hAnsi="Palatino Linotype" w:cs="Palatino Linotype"/>
          <w:color w:val="000000" w:themeColor="text1"/>
        </w:rPr>
        <w:t>que se le</w:t>
      </w:r>
      <w:r w:rsidRPr="00F33283">
        <w:rPr>
          <w:rFonts w:ascii="Palatino Linotype" w:eastAsia="Palatino Linotype" w:hAnsi="Palatino Linotype" w:cs="Palatino Linotype"/>
          <w:color w:val="000000" w:themeColor="text1"/>
        </w:rPr>
        <w:t xml:space="preserve"> </w:t>
      </w:r>
      <w:r w:rsidR="00E30A06" w:rsidRPr="00F33283">
        <w:rPr>
          <w:rFonts w:ascii="Palatino Linotype" w:eastAsia="Palatino Linotype" w:hAnsi="Palatino Linotype" w:cs="Palatino Linotype"/>
          <w:color w:val="000000" w:themeColor="text1"/>
        </w:rPr>
        <w:t>asignó</w:t>
      </w:r>
      <w:r w:rsidRPr="00F33283">
        <w:rPr>
          <w:rFonts w:ascii="Palatino Linotype" w:eastAsia="Palatino Linotype" w:hAnsi="Palatino Linotype" w:cs="Palatino Linotype"/>
          <w:color w:val="000000" w:themeColor="text1"/>
        </w:rPr>
        <w:t xml:space="preserve"> </w:t>
      </w:r>
      <w:r w:rsidR="00E30A06" w:rsidRPr="00F33283">
        <w:rPr>
          <w:rFonts w:ascii="Palatino Linotype" w:eastAsia="Palatino Linotype" w:hAnsi="Palatino Linotype" w:cs="Palatino Linotype"/>
          <w:color w:val="000000" w:themeColor="text1"/>
        </w:rPr>
        <w:t>el folio</w:t>
      </w:r>
      <w:r w:rsidRPr="00F33283">
        <w:rPr>
          <w:rFonts w:ascii="Palatino Linotype" w:eastAsia="Palatino Linotype" w:hAnsi="Palatino Linotype" w:cs="Palatino Linotype"/>
          <w:color w:val="000000" w:themeColor="text1"/>
        </w:rPr>
        <w:t xml:space="preserve"> </w:t>
      </w:r>
      <w:r w:rsidR="00F4000D" w:rsidRPr="00F33283">
        <w:rPr>
          <w:rFonts w:ascii="Palatino Linotype" w:eastAsia="Palatino Linotype" w:hAnsi="Palatino Linotype" w:cs="Palatino Linotype"/>
          <w:b/>
          <w:color w:val="000000" w:themeColor="text1"/>
        </w:rPr>
        <w:t>04778</w:t>
      </w:r>
      <w:r w:rsidR="00E30A06" w:rsidRPr="00F33283">
        <w:rPr>
          <w:rFonts w:ascii="Palatino Linotype" w:eastAsia="Palatino Linotype" w:hAnsi="Palatino Linotype" w:cs="Palatino Linotype"/>
          <w:b/>
          <w:color w:val="000000" w:themeColor="text1"/>
        </w:rPr>
        <w:t>/INFOEM/IP/RR/2025</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 xml:space="preserve">en contra de </w:t>
      </w:r>
      <w:r w:rsidR="00E30A06" w:rsidRPr="00F33283">
        <w:rPr>
          <w:rFonts w:ascii="Palatino Linotype" w:eastAsia="Palatino Linotype" w:hAnsi="Palatino Linotype" w:cs="Palatino Linotype"/>
          <w:color w:val="000000" w:themeColor="text1"/>
        </w:rPr>
        <w:t>la respuesta emitida</w:t>
      </w:r>
      <w:r w:rsidRPr="00F33283">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F33283" w:rsidRDefault="0033402D" w:rsidP="00F3328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50245D" w:rsidRDefault="00A077F4" w:rsidP="0050245D">
      <w:pPr>
        <w:pStyle w:val="Prrafodelista"/>
        <w:numPr>
          <w:ilvl w:val="0"/>
          <w:numId w:val="3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50245D">
        <w:rPr>
          <w:rFonts w:ascii="Palatino Linotype" w:eastAsia="Palatino Linotype" w:hAnsi="Palatino Linotype" w:cs="Palatino Linotype"/>
          <w:b/>
          <w:color w:val="000000" w:themeColor="text1"/>
        </w:rPr>
        <w:t xml:space="preserve">Acto impugnado: </w:t>
      </w:r>
      <w:r w:rsidRPr="0050245D">
        <w:rPr>
          <w:rFonts w:ascii="Palatino Linotype" w:eastAsia="Palatino Linotype" w:hAnsi="Palatino Linotype" w:cs="Palatino Linotype"/>
          <w:i/>
          <w:color w:val="000000" w:themeColor="text1"/>
        </w:rPr>
        <w:t>“</w:t>
      </w:r>
      <w:r w:rsidR="00F4000D" w:rsidRPr="0050245D">
        <w:rPr>
          <w:rFonts w:ascii="Palatino Linotype" w:eastAsia="Palatino Linotype" w:hAnsi="Palatino Linotype" w:cs="Palatino Linotype"/>
          <w:i/>
          <w:color w:val="000000" w:themeColor="text1"/>
        </w:rPr>
        <w:t>No entregan información, información incompleta y negativa</w:t>
      </w:r>
      <w:r w:rsidRPr="0050245D">
        <w:rPr>
          <w:rFonts w:ascii="Palatino Linotype" w:eastAsia="Palatino Linotype" w:hAnsi="Palatino Linotype" w:cs="Palatino Linotype"/>
          <w:i/>
          <w:color w:val="000000" w:themeColor="text1"/>
        </w:rPr>
        <w:t>” (Sic)</w:t>
      </w:r>
    </w:p>
    <w:p w:rsidR="0072148B" w:rsidRPr="00F33283" w:rsidRDefault="0072148B" w:rsidP="00F33283">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50245D" w:rsidRDefault="00A077F4" w:rsidP="0050245D">
      <w:pPr>
        <w:pStyle w:val="Prrafodelista"/>
        <w:numPr>
          <w:ilvl w:val="0"/>
          <w:numId w:val="39"/>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50245D">
        <w:rPr>
          <w:rFonts w:ascii="Palatino Linotype" w:eastAsia="Palatino Linotype" w:hAnsi="Palatino Linotype" w:cs="Palatino Linotype"/>
          <w:b/>
          <w:color w:val="000000" w:themeColor="text1"/>
        </w:rPr>
        <w:t xml:space="preserve">Razones o Motivos de inconformidad: </w:t>
      </w:r>
      <w:r w:rsidRPr="0050245D">
        <w:rPr>
          <w:rFonts w:ascii="Palatino Linotype" w:eastAsia="Palatino Linotype" w:hAnsi="Palatino Linotype" w:cs="Palatino Linotype"/>
          <w:i/>
          <w:color w:val="000000" w:themeColor="text1"/>
        </w:rPr>
        <w:t>“</w:t>
      </w:r>
      <w:r w:rsidR="00F4000D" w:rsidRPr="0050245D">
        <w:rPr>
          <w:rFonts w:ascii="Palatino Linotype" w:eastAsia="Palatino Linotype" w:hAnsi="Palatino Linotype" w:cs="Palatino Linotype"/>
          <w:i/>
          <w:color w:val="000000" w:themeColor="text1"/>
        </w:rPr>
        <w:t>Negativa e información incompleta</w:t>
      </w:r>
      <w:r w:rsidRPr="0050245D">
        <w:rPr>
          <w:rFonts w:ascii="Palatino Linotype" w:eastAsia="Palatino Linotype" w:hAnsi="Palatino Linotype" w:cs="Palatino Linotype"/>
          <w:i/>
          <w:color w:val="000000" w:themeColor="text1"/>
        </w:rPr>
        <w:t xml:space="preserve">” </w:t>
      </w:r>
      <w:r w:rsidRPr="0050245D">
        <w:rPr>
          <w:rFonts w:ascii="Palatino Linotype" w:eastAsia="Palatino Linotype" w:hAnsi="Palatino Linotype" w:cs="Palatino Linotype"/>
          <w:color w:val="000000" w:themeColor="text1"/>
        </w:rPr>
        <w:t>(Sic)</w:t>
      </w:r>
    </w:p>
    <w:p w:rsidR="0072148B" w:rsidRPr="00F33283" w:rsidRDefault="0072148B" w:rsidP="00F332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F33283" w:rsidRDefault="006C72E8" w:rsidP="00F3328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La Comisionada Ponente</w:t>
      </w:r>
      <w:r w:rsidR="00A077F4" w:rsidRPr="00F33283">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F33283">
        <w:rPr>
          <w:rFonts w:ascii="Palatino Linotype" w:eastAsia="Palatino Linotype" w:hAnsi="Palatino Linotype" w:cs="Palatino Linotype"/>
          <w:color w:val="000000" w:themeColor="text1"/>
        </w:rPr>
        <w:t>del</w:t>
      </w:r>
      <w:r w:rsidR="00A077F4"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b/>
          <w:color w:val="000000" w:themeColor="text1"/>
        </w:rPr>
        <w:t>acuerdo</w:t>
      </w:r>
      <w:r w:rsidR="00A077F4" w:rsidRPr="00F33283">
        <w:rPr>
          <w:rFonts w:ascii="Palatino Linotype" w:eastAsia="Palatino Linotype" w:hAnsi="Palatino Linotype" w:cs="Palatino Linotype"/>
          <w:b/>
          <w:color w:val="000000" w:themeColor="text1"/>
        </w:rPr>
        <w:t xml:space="preserve"> de admisión </w:t>
      </w:r>
      <w:r w:rsidRPr="00F33283">
        <w:rPr>
          <w:rFonts w:ascii="Palatino Linotype" w:eastAsia="Palatino Linotype" w:hAnsi="Palatino Linotype" w:cs="Palatino Linotype"/>
          <w:color w:val="000000" w:themeColor="text1"/>
        </w:rPr>
        <w:t>de fecha</w:t>
      </w:r>
      <w:r w:rsidR="00A077F4" w:rsidRPr="00F33283">
        <w:rPr>
          <w:rFonts w:ascii="Palatino Linotype" w:eastAsia="Palatino Linotype" w:hAnsi="Palatino Linotype" w:cs="Palatino Linotype"/>
          <w:color w:val="000000" w:themeColor="text1"/>
        </w:rPr>
        <w:t xml:space="preserve"> </w:t>
      </w:r>
      <w:r w:rsidR="00F4000D" w:rsidRPr="00F33283">
        <w:rPr>
          <w:rFonts w:ascii="Palatino Linotype" w:eastAsia="Palatino Linotype" w:hAnsi="Palatino Linotype" w:cs="Palatino Linotype"/>
          <w:b/>
          <w:color w:val="000000" w:themeColor="text1"/>
        </w:rPr>
        <w:t>veintiocho</w:t>
      </w:r>
      <w:r w:rsidR="00ED7C55" w:rsidRPr="00F33283">
        <w:rPr>
          <w:rFonts w:ascii="Palatino Linotype" w:eastAsia="Palatino Linotype" w:hAnsi="Palatino Linotype" w:cs="Palatino Linotype"/>
          <w:b/>
          <w:color w:val="000000" w:themeColor="text1"/>
        </w:rPr>
        <w:t xml:space="preserve"> de abril de</w:t>
      </w:r>
      <w:r w:rsidR="00A077F4" w:rsidRPr="00F33283">
        <w:rPr>
          <w:rFonts w:ascii="Palatino Linotype" w:eastAsia="Palatino Linotype" w:hAnsi="Palatino Linotype" w:cs="Palatino Linotype"/>
          <w:b/>
          <w:color w:val="000000" w:themeColor="text1"/>
        </w:rPr>
        <w:t xml:space="preserve"> dos mil veinticinco, </w:t>
      </w:r>
      <w:r w:rsidRPr="00F33283">
        <w:rPr>
          <w:rFonts w:ascii="Palatino Linotype" w:eastAsia="Palatino Linotype" w:hAnsi="Palatino Linotype" w:cs="Palatino Linotype"/>
          <w:color w:val="000000" w:themeColor="text1"/>
        </w:rPr>
        <w:t>puso</w:t>
      </w:r>
      <w:r w:rsidR="00A077F4" w:rsidRPr="00F33283">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F33283">
        <w:rPr>
          <w:rFonts w:ascii="Palatino Linotype" w:eastAsia="Palatino Linotype" w:hAnsi="Palatino Linotype" w:cs="Palatino Linotype"/>
          <w:b/>
          <w:color w:val="000000" w:themeColor="text1"/>
        </w:rPr>
        <w:t xml:space="preserve">SUJETO OBLIGADO </w:t>
      </w:r>
      <w:r w:rsidR="00A077F4" w:rsidRPr="00F33283">
        <w:rPr>
          <w:rFonts w:ascii="Palatino Linotype" w:eastAsia="Palatino Linotype" w:hAnsi="Palatino Linotype" w:cs="Palatino Linotype"/>
          <w:color w:val="000000" w:themeColor="text1"/>
        </w:rPr>
        <w:t>presentara el Informe Justificado procedente.</w:t>
      </w:r>
    </w:p>
    <w:p w:rsidR="004E0AFD" w:rsidRPr="00F33283" w:rsidRDefault="004E0AFD" w:rsidP="00F332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F33283" w:rsidRDefault="004E0AFD" w:rsidP="00F332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El Recurrente</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dejó de realizar manifestaciones que a su derecho conviniera y asistiera. Por su parte, el Sujeto Obligado,</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el</w:t>
      </w:r>
      <w:r w:rsidRPr="00F33283">
        <w:rPr>
          <w:rFonts w:ascii="Palatino Linotype" w:eastAsia="Palatino Linotype" w:hAnsi="Palatino Linotype" w:cs="Palatino Linotype"/>
          <w:b/>
          <w:color w:val="000000" w:themeColor="text1"/>
        </w:rPr>
        <w:t xml:space="preserve"> </w:t>
      </w:r>
      <w:r w:rsidR="00E3167A" w:rsidRPr="00F33283">
        <w:rPr>
          <w:rFonts w:ascii="Palatino Linotype" w:eastAsia="Palatino Linotype" w:hAnsi="Palatino Linotype" w:cs="Palatino Linotype"/>
          <w:b/>
          <w:color w:val="000000" w:themeColor="text1"/>
        </w:rPr>
        <w:t>veintinueve de abril</w:t>
      </w:r>
      <w:r w:rsidRPr="00F33283">
        <w:rPr>
          <w:rFonts w:ascii="Palatino Linotype" w:eastAsia="Palatino Linotype" w:hAnsi="Palatino Linotype" w:cs="Palatino Linotype"/>
          <w:b/>
          <w:color w:val="000000" w:themeColor="text1"/>
        </w:rPr>
        <w:t xml:space="preserve"> de dos mil veinticinco </w:t>
      </w:r>
      <w:r w:rsidR="00F26E84" w:rsidRPr="00F33283">
        <w:rPr>
          <w:rFonts w:ascii="Palatino Linotype" w:eastAsia="Palatino Linotype" w:hAnsi="Palatino Linotype" w:cs="Palatino Linotype"/>
          <w:color w:val="000000" w:themeColor="text1"/>
        </w:rPr>
        <w:t>presentó informe</w:t>
      </w:r>
      <w:r w:rsidR="00BB0B24" w:rsidRPr="00F33283">
        <w:rPr>
          <w:rFonts w:ascii="Palatino Linotype" w:eastAsia="Palatino Linotype" w:hAnsi="Palatino Linotype" w:cs="Palatino Linotype"/>
          <w:color w:val="000000" w:themeColor="text1"/>
        </w:rPr>
        <w:t xml:space="preserve"> justificado</w:t>
      </w:r>
      <w:r w:rsidR="000A0F74" w:rsidRPr="00F33283">
        <w:rPr>
          <w:rFonts w:ascii="Palatino Linotype" w:eastAsia="Palatino Linotype" w:hAnsi="Palatino Linotype" w:cs="Palatino Linotype"/>
          <w:color w:val="000000" w:themeColor="text1"/>
        </w:rPr>
        <w:t xml:space="preserve"> a través </w:t>
      </w:r>
      <w:r w:rsidR="003217E8" w:rsidRPr="00F33283">
        <w:rPr>
          <w:rFonts w:ascii="Palatino Linotype" w:eastAsia="Palatino Linotype" w:hAnsi="Palatino Linotype" w:cs="Palatino Linotype"/>
          <w:color w:val="000000" w:themeColor="text1"/>
        </w:rPr>
        <w:t>de los</w:t>
      </w:r>
      <w:r w:rsidR="000A0F74" w:rsidRPr="00F33283">
        <w:rPr>
          <w:rFonts w:ascii="Palatino Linotype" w:eastAsia="Palatino Linotype" w:hAnsi="Palatino Linotype" w:cs="Palatino Linotype"/>
          <w:color w:val="000000" w:themeColor="text1"/>
        </w:rPr>
        <w:t xml:space="preserve"> archivo</w:t>
      </w:r>
      <w:r w:rsidR="003217E8" w:rsidRPr="00F33283">
        <w:rPr>
          <w:rFonts w:ascii="Palatino Linotype" w:eastAsia="Palatino Linotype" w:hAnsi="Palatino Linotype" w:cs="Palatino Linotype"/>
          <w:color w:val="000000" w:themeColor="text1"/>
        </w:rPr>
        <w:t>s</w:t>
      </w:r>
      <w:r w:rsidR="000A0F74" w:rsidRPr="00F33283">
        <w:rPr>
          <w:rFonts w:ascii="Palatino Linotype" w:eastAsia="Palatino Linotype" w:hAnsi="Palatino Linotype" w:cs="Palatino Linotype"/>
          <w:color w:val="000000" w:themeColor="text1"/>
        </w:rPr>
        <w:t xml:space="preserve"> digital</w:t>
      </w:r>
      <w:r w:rsidR="003217E8" w:rsidRPr="00F33283">
        <w:rPr>
          <w:rFonts w:ascii="Palatino Linotype" w:eastAsia="Palatino Linotype" w:hAnsi="Palatino Linotype" w:cs="Palatino Linotype"/>
          <w:color w:val="000000" w:themeColor="text1"/>
        </w:rPr>
        <w:t>es</w:t>
      </w:r>
      <w:r w:rsidR="000A0F74"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color w:val="000000" w:themeColor="text1"/>
        </w:rPr>
        <w:t>siguiente</w:t>
      </w:r>
      <w:r w:rsidR="003217E8" w:rsidRPr="00F33283">
        <w:rPr>
          <w:rFonts w:ascii="Palatino Linotype" w:eastAsia="Palatino Linotype" w:hAnsi="Palatino Linotype" w:cs="Palatino Linotype"/>
          <w:color w:val="000000" w:themeColor="text1"/>
        </w:rPr>
        <w:t>s</w:t>
      </w:r>
      <w:r w:rsidRPr="00F33283">
        <w:rPr>
          <w:rFonts w:ascii="Palatino Linotype" w:eastAsia="Palatino Linotype" w:hAnsi="Palatino Linotype" w:cs="Palatino Linotype"/>
          <w:color w:val="000000" w:themeColor="text1"/>
        </w:rPr>
        <w:t xml:space="preserve">: </w:t>
      </w:r>
    </w:p>
    <w:p w:rsidR="004E0AFD" w:rsidRPr="00F33283" w:rsidRDefault="004E0AFD" w:rsidP="00F33283">
      <w:pPr>
        <w:pBdr>
          <w:top w:val="nil"/>
          <w:left w:val="nil"/>
          <w:bottom w:val="nil"/>
          <w:right w:val="nil"/>
          <w:between w:val="nil"/>
        </w:pBdr>
        <w:jc w:val="both"/>
        <w:rPr>
          <w:rFonts w:ascii="Palatino Linotype" w:eastAsia="Palatino Linotype" w:hAnsi="Palatino Linotype" w:cs="Palatino Linotype"/>
          <w:b/>
          <w:color w:val="000000" w:themeColor="text1"/>
        </w:rPr>
      </w:pPr>
    </w:p>
    <w:p w:rsidR="00E3167A" w:rsidRPr="00F33283" w:rsidRDefault="007F1CC8" w:rsidP="00F33283">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lastRenderedPageBreak/>
        <w:tab/>
      </w:r>
      <w:r w:rsidR="00E3167A" w:rsidRPr="00F33283">
        <w:rPr>
          <w:rFonts w:ascii="Palatino Linotype" w:eastAsia="Palatino Linotype" w:hAnsi="Palatino Linotype" w:cs="Palatino Linotype"/>
          <w:b/>
          <w:i/>
          <w:color w:val="000000" w:themeColor="text1"/>
        </w:rPr>
        <w:t>Informe RR 4778.pdf</w:t>
      </w:r>
    </w:p>
    <w:p w:rsidR="00E3167A" w:rsidRPr="00F33283" w:rsidRDefault="00E3167A" w:rsidP="00F33283">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Oficio de fecha 29 de abril de 2025, firmado por la Coordinadora de Transparencia y Protección de Datos Personales, a través del cual rinde Informe Justificado a través del cual refiere que se remite el oficio signado por la servidora pública habilitado por la Dirección de Administración con número de oficio DA/702/2025.</w:t>
      </w:r>
    </w:p>
    <w:p w:rsidR="00E3167A" w:rsidRPr="00F33283" w:rsidRDefault="00E3167A" w:rsidP="00F33283">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E3167A" w:rsidRPr="00F33283" w:rsidRDefault="00E3167A" w:rsidP="00F33283">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Respuesta 4778.pdf</w:t>
      </w:r>
    </w:p>
    <w:p w:rsidR="00E3167A" w:rsidRPr="00F33283" w:rsidRDefault="00E3167A" w:rsidP="00F33283">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Oficio DA/702/2025 de fecha 28 de abril de 2025, firmado por la Directora de Administración a través del cual refiere que no existe una negativa y en cuanto a la información incompleta de entregó la cantidad de altas y bajas generadas en los meses de enero y febrero conforme a la información que obra en los archivos de la Dirección por lo que se ratifica la respuesta primigenia.</w:t>
      </w:r>
    </w:p>
    <w:p w:rsidR="00451CF4" w:rsidRPr="00F33283" w:rsidRDefault="00451CF4" w:rsidP="00F3328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84793" w:rsidRPr="00F33283" w:rsidRDefault="00084793" w:rsidP="00F332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F33283">
        <w:rPr>
          <w:rFonts w:ascii="Palatino Linotype" w:eastAsia="Palatino Linotype" w:hAnsi="Palatino Linotype" w:cs="Palatino Linotype"/>
          <w:color w:val="000000" w:themeColor="text1"/>
        </w:rPr>
        <w:t>En fecha</w:t>
      </w:r>
      <w:r w:rsidRPr="00F33283">
        <w:rPr>
          <w:rFonts w:ascii="Palatino Linotype" w:eastAsia="Palatino Linotype" w:hAnsi="Palatino Linotype" w:cs="Palatino Linotype"/>
          <w:b/>
          <w:color w:val="000000" w:themeColor="text1"/>
        </w:rPr>
        <w:t xml:space="preserve"> </w:t>
      </w:r>
      <w:r w:rsidR="009D2E0C" w:rsidRPr="00F33283">
        <w:rPr>
          <w:rFonts w:ascii="Palatino Linotype" w:eastAsia="Palatino Linotype" w:hAnsi="Palatino Linotype" w:cs="Palatino Linotype"/>
          <w:b/>
          <w:color w:val="000000" w:themeColor="text1"/>
        </w:rPr>
        <w:t>diez de junio</w:t>
      </w:r>
      <w:r w:rsidRPr="00F33283">
        <w:rPr>
          <w:rFonts w:ascii="Palatino Linotype" w:eastAsia="Palatino Linotype" w:hAnsi="Palatino Linotype" w:cs="Palatino Linotype"/>
          <w:b/>
          <w:color w:val="000000" w:themeColor="text1"/>
        </w:rPr>
        <w:t xml:space="preserve"> de dos mil veinticinco</w:t>
      </w:r>
      <w:r w:rsidRPr="00F33283">
        <w:rPr>
          <w:rFonts w:ascii="Palatino Linotype" w:eastAsia="Palatino Linotype" w:hAnsi="Palatino Linotype" w:cs="Palatino Linotype"/>
          <w:color w:val="000000" w:themeColor="text1"/>
        </w:rPr>
        <w:t>, se acordó ampliar el pazo para resolver el presente Recurso de Revisión.</w:t>
      </w:r>
    </w:p>
    <w:p w:rsidR="00084793" w:rsidRPr="00F33283" w:rsidRDefault="00084793" w:rsidP="00F3328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F33283" w:rsidRDefault="00A077F4" w:rsidP="00F332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color w:val="000000" w:themeColor="text1"/>
        </w:rPr>
        <w:t xml:space="preserve">Seguidamente, en fecha </w:t>
      </w:r>
      <w:r w:rsidR="001B120B" w:rsidRPr="00F33283">
        <w:rPr>
          <w:rFonts w:ascii="Palatino Linotype" w:eastAsia="Palatino Linotype" w:hAnsi="Palatino Linotype" w:cs="Palatino Linotype"/>
          <w:b/>
          <w:color w:val="000000" w:themeColor="text1"/>
        </w:rPr>
        <w:t>veintitrés</w:t>
      </w:r>
      <w:r w:rsidR="00021534" w:rsidRPr="00F33283">
        <w:rPr>
          <w:rFonts w:ascii="Palatino Linotype" w:eastAsia="Palatino Linotype" w:hAnsi="Palatino Linotype" w:cs="Palatino Linotype"/>
          <w:b/>
          <w:color w:val="000000" w:themeColor="text1"/>
        </w:rPr>
        <w:t xml:space="preserve"> de septiembre</w:t>
      </w:r>
      <w:r w:rsidRPr="00F33283">
        <w:rPr>
          <w:rFonts w:ascii="Palatino Linotype" w:eastAsia="Palatino Linotype" w:hAnsi="Palatino Linotype" w:cs="Palatino Linotype"/>
          <w:b/>
          <w:color w:val="000000" w:themeColor="text1"/>
        </w:rPr>
        <w:t xml:space="preserve"> de dos mil veinticinco</w:t>
      </w:r>
      <w:r w:rsidRPr="00F33283">
        <w:rPr>
          <w:rFonts w:ascii="Palatino Linotype" w:eastAsia="Palatino Linotype" w:hAnsi="Palatino Linotype" w:cs="Palatino Linotype"/>
          <w:color w:val="000000" w:themeColor="text1"/>
        </w:rPr>
        <w:t xml:space="preserve">, la Comisionada Ponente dictó el </w:t>
      </w:r>
      <w:r w:rsidRPr="00F33283">
        <w:rPr>
          <w:rFonts w:ascii="Palatino Linotype" w:eastAsia="Palatino Linotype" w:hAnsi="Palatino Linotype" w:cs="Palatino Linotype"/>
          <w:b/>
          <w:color w:val="000000" w:themeColor="text1"/>
        </w:rPr>
        <w:t>cierre del periodo de instrucción</w:t>
      </w:r>
      <w:r w:rsidRPr="00F33283">
        <w:rPr>
          <w:rFonts w:ascii="Palatino Linotype" w:eastAsia="Palatino Linotype" w:hAnsi="Palatino Linotype" w:cs="Palatino Linotype"/>
          <w:color w:val="000000" w:themeColor="text1"/>
        </w:rPr>
        <w:t xml:space="preserve"> y, ordenó la resolución</w:t>
      </w:r>
      <w:r w:rsidR="00A42940" w:rsidRPr="00F33283">
        <w:rPr>
          <w:rFonts w:ascii="Palatino Linotype" w:eastAsia="Palatino Linotype" w:hAnsi="Palatino Linotype" w:cs="Palatino Linotype"/>
          <w:color w:val="000000" w:themeColor="text1"/>
        </w:rPr>
        <w:t xml:space="preserve"> que conforme a Derecho proceda</w:t>
      </w:r>
      <w:r w:rsidRPr="00F33283">
        <w:rPr>
          <w:rFonts w:ascii="Palatino Linotype" w:eastAsia="Palatino Linotype" w:hAnsi="Palatino Linotype" w:cs="Palatino Linotype"/>
          <w:color w:val="000000" w:themeColor="text1"/>
        </w:rPr>
        <w:t>:</w:t>
      </w:r>
    </w:p>
    <w:p w:rsidR="0072148B" w:rsidRPr="00F33283" w:rsidRDefault="0072148B" w:rsidP="00F33283">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F33283" w:rsidRDefault="00A42940" w:rsidP="00F33283">
      <w:pPr>
        <w:keepNext/>
        <w:keepLines/>
        <w:spacing w:line="360" w:lineRule="auto"/>
        <w:jc w:val="center"/>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C</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O</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N</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S</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I</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D</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E</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R</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A</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N</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D</w:t>
      </w:r>
      <w:r w:rsidR="003C12D7"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 xml:space="preserve">O </w:t>
      </w:r>
    </w:p>
    <w:p w:rsidR="00A42940" w:rsidRPr="00F33283" w:rsidRDefault="00A42940" w:rsidP="00F33283">
      <w:pPr>
        <w:spacing w:line="360" w:lineRule="auto"/>
        <w:rPr>
          <w:rFonts w:ascii="Palatino Linotype" w:eastAsia="Palatino Linotype" w:hAnsi="Palatino Linotype" w:cs="Palatino Linotype"/>
          <w:color w:val="000000" w:themeColor="text1"/>
        </w:rPr>
      </w:pPr>
    </w:p>
    <w:p w:rsidR="00A42940" w:rsidRPr="00F33283" w:rsidRDefault="00A42940" w:rsidP="00F33283">
      <w:pPr>
        <w:keepNext/>
        <w:keepLines/>
        <w:spacing w:line="360" w:lineRule="auto"/>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PRIMERO. De la competencia</w:t>
      </w:r>
    </w:p>
    <w:p w:rsidR="00A42940" w:rsidRPr="00F33283" w:rsidRDefault="00A42940" w:rsidP="00F332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w:t>
      </w:r>
      <w:r w:rsidRPr="00F33283">
        <w:rPr>
          <w:rFonts w:ascii="Palatino Linotype" w:eastAsia="Palatino Linotype" w:hAnsi="Palatino Linotype" w:cs="Palatino Linotype"/>
          <w:color w:val="000000" w:themeColor="text1"/>
        </w:rPr>
        <w:lastRenderedPageBreak/>
        <w:t>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F33283" w:rsidRDefault="00A42940" w:rsidP="00F33283">
      <w:pPr>
        <w:tabs>
          <w:tab w:val="left" w:pos="426"/>
        </w:tabs>
        <w:spacing w:line="360" w:lineRule="auto"/>
        <w:jc w:val="both"/>
        <w:rPr>
          <w:rFonts w:ascii="Palatino Linotype" w:eastAsia="Palatino Linotype" w:hAnsi="Palatino Linotype" w:cs="Palatino Linotype"/>
          <w:color w:val="000000" w:themeColor="text1"/>
        </w:rPr>
      </w:pPr>
    </w:p>
    <w:p w:rsidR="00A42940" w:rsidRPr="00F33283" w:rsidRDefault="00A42940" w:rsidP="00F33283">
      <w:pPr>
        <w:keepNext/>
        <w:keepLines/>
        <w:spacing w:line="360" w:lineRule="auto"/>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SEGUNDO. De la oportunidad y procedencia.</w:t>
      </w:r>
    </w:p>
    <w:p w:rsidR="00A42940" w:rsidRPr="00F33283" w:rsidRDefault="00A42940" w:rsidP="00F3328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El medio de impugnación fue presentado a través del </w:t>
      </w:r>
      <w:r w:rsidRPr="00F33283">
        <w:rPr>
          <w:rFonts w:ascii="Palatino Linotype" w:eastAsia="Palatino Linotype" w:hAnsi="Palatino Linotype" w:cs="Palatino Linotype"/>
          <w:b/>
          <w:color w:val="000000" w:themeColor="text1"/>
        </w:rPr>
        <w:t>SAIMEX,</w:t>
      </w:r>
      <w:r w:rsidRPr="00F3328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xml:space="preserve"> entregó respuesta el </w:t>
      </w:r>
      <w:r w:rsidR="005F55EE" w:rsidRPr="00F33283">
        <w:rPr>
          <w:rFonts w:ascii="Palatino Linotype" w:eastAsia="Palatino Linotype" w:hAnsi="Palatino Linotype" w:cs="Palatino Linotype"/>
          <w:b/>
          <w:color w:val="000000" w:themeColor="text1"/>
        </w:rPr>
        <w:t>ocho de abril</w:t>
      </w:r>
      <w:r w:rsidR="00D02866"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b/>
          <w:color w:val="000000" w:themeColor="text1"/>
        </w:rPr>
        <w:t>de dos mil veinticinco</w:t>
      </w:r>
      <w:r w:rsidRPr="00F33283">
        <w:rPr>
          <w:rFonts w:ascii="Palatino Linotype" w:eastAsia="Palatino Linotype" w:hAnsi="Palatino Linotype" w:cs="Palatino Linotype"/>
          <w:color w:val="000000" w:themeColor="text1"/>
        </w:rPr>
        <w:t xml:space="preserve">, de tal forma que el plazo para interponer el recurso transcurrió del </w:t>
      </w:r>
      <w:r w:rsidR="005F55EE" w:rsidRPr="00F33283">
        <w:rPr>
          <w:rFonts w:ascii="Palatino Linotype" w:eastAsia="Palatino Linotype" w:hAnsi="Palatino Linotype" w:cs="Palatino Linotype"/>
          <w:b/>
          <w:color w:val="000000" w:themeColor="text1"/>
        </w:rPr>
        <w:t>nueve de abril</w:t>
      </w:r>
      <w:r w:rsidRPr="00F33283">
        <w:rPr>
          <w:rFonts w:ascii="Palatino Linotype" w:eastAsia="Palatino Linotype" w:hAnsi="Palatino Linotype" w:cs="Palatino Linotype"/>
          <w:b/>
          <w:color w:val="000000" w:themeColor="text1"/>
        </w:rPr>
        <w:t xml:space="preserve"> al </w:t>
      </w:r>
      <w:r w:rsidR="005F55EE" w:rsidRPr="00F33283">
        <w:rPr>
          <w:rFonts w:ascii="Palatino Linotype" w:eastAsia="Palatino Linotype" w:hAnsi="Palatino Linotype" w:cs="Palatino Linotype"/>
          <w:b/>
          <w:color w:val="000000" w:themeColor="text1"/>
        </w:rPr>
        <w:t>ocho de mayo</w:t>
      </w:r>
      <w:r w:rsidRPr="00F33283">
        <w:rPr>
          <w:rFonts w:ascii="Palatino Linotype" w:eastAsia="Palatino Linotype" w:hAnsi="Palatino Linotype" w:cs="Palatino Linotype"/>
          <w:b/>
          <w:color w:val="000000" w:themeColor="text1"/>
        </w:rPr>
        <w:t xml:space="preserve"> de dos mil veinticinco, </w:t>
      </w:r>
      <w:r w:rsidRPr="00F33283">
        <w:rPr>
          <w:rFonts w:ascii="Palatino Linotype" w:eastAsia="Palatino Linotype" w:hAnsi="Palatino Linotype" w:cs="Palatino Linotype"/>
          <w:color w:val="000000" w:themeColor="text1"/>
        </w:rPr>
        <w:t xml:space="preserve">en consecuencia, si el </w:t>
      </w:r>
      <w:r w:rsidRPr="00F33283">
        <w:rPr>
          <w:rFonts w:ascii="Palatino Linotype" w:eastAsia="Palatino Linotype" w:hAnsi="Palatino Linotype" w:cs="Palatino Linotype"/>
          <w:b/>
          <w:color w:val="000000" w:themeColor="text1"/>
        </w:rPr>
        <w:t>PARTICULAR</w:t>
      </w:r>
      <w:r w:rsidRPr="00F33283">
        <w:rPr>
          <w:rFonts w:ascii="Palatino Linotype" w:eastAsia="Palatino Linotype" w:hAnsi="Palatino Linotype" w:cs="Palatino Linotype"/>
          <w:color w:val="000000" w:themeColor="text1"/>
        </w:rPr>
        <w:t xml:space="preserve"> presentó su inconformidad el </w:t>
      </w:r>
      <w:r w:rsidR="005F55EE" w:rsidRPr="00F33283">
        <w:rPr>
          <w:rFonts w:ascii="Palatino Linotype" w:eastAsia="Palatino Linotype" w:hAnsi="Palatino Linotype" w:cs="Palatino Linotype"/>
          <w:b/>
          <w:color w:val="000000" w:themeColor="text1"/>
        </w:rPr>
        <w:t>veinticuatro</w:t>
      </w:r>
      <w:r w:rsidR="00F5030F" w:rsidRPr="00F33283">
        <w:rPr>
          <w:rFonts w:ascii="Palatino Linotype" w:eastAsia="Palatino Linotype" w:hAnsi="Palatino Linotype" w:cs="Palatino Linotype"/>
          <w:b/>
          <w:color w:val="000000" w:themeColor="text1"/>
        </w:rPr>
        <w:t xml:space="preserve"> de abril</w:t>
      </w:r>
      <w:r w:rsidRPr="00F33283">
        <w:rPr>
          <w:rFonts w:ascii="Palatino Linotype" w:eastAsia="Palatino Linotype" w:hAnsi="Palatino Linotype" w:cs="Palatino Linotype"/>
          <w:b/>
          <w:color w:val="000000" w:themeColor="text1"/>
        </w:rPr>
        <w:t xml:space="preserve"> de dos mil veinticinco</w:t>
      </w:r>
      <w:r w:rsidRPr="00F33283">
        <w:rPr>
          <w:rFonts w:ascii="Palatino Linotype" w:eastAsia="Palatino Linotype" w:hAnsi="Palatino Linotype" w:cs="Palatino Linotype"/>
          <w:color w:val="000000" w:themeColor="text1"/>
        </w:rPr>
        <w:t xml:space="preserve">, este  se encuentra dentro de los márgenes temporales previstos en el artículo 178 de la </w:t>
      </w:r>
      <w:r w:rsidRPr="00F3328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33283">
        <w:rPr>
          <w:rFonts w:ascii="Palatino Linotype" w:eastAsia="Palatino Linotype" w:hAnsi="Palatino Linotype" w:cs="Palatino Linotype"/>
          <w:color w:val="000000" w:themeColor="text1"/>
        </w:rPr>
        <w:t xml:space="preserve">vigente. </w:t>
      </w:r>
    </w:p>
    <w:p w:rsidR="00A42940" w:rsidRPr="00F33283" w:rsidRDefault="00A42940" w:rsidP="00F33283">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F33283" w:rsidRDefault="00A42940" w:rsidP="00F33283">
      <w:pPr>
        <w:pStyle w:val="Ttulo2"/>
        <w:rPr>
          <w:rFonts w:ascii="Palatino Linotype" w:eastAsia="Palatino Linotype" w:hAnsi="Palatino Linotype" w:cs="Palatino Linotype"/>
          <w:b/>
          <w:i/>
          <w:color w:val="000000" w:themeColor="text1"/>
          <w:sz w:val="24"/>
          <w:szCs w:val="24"/>
        </w:rPr>
      </w:pPr>
      <w:r w:rsidRPr="00F33283">
        <w:rPr>
          <w:rFonts w:ascii="Palatino Linotype" w:eastAsia="Palatino Linotype" w:hAnsi="Palatino Linotype" w:cs="Palatino Linotype"/>
          <w:b/>
          <w:color w:val="000000" w:themeColor="text1"/>
          <w:sz w:val="24"/>
          <w:szCs w:val="24"/>
        </w:rPr>
        <w:t xml:space="preserve">TERCERO. Del planteamiento de la </w:t>
      </w:r>
      <w:r w:rsidRPr="00F33283">
        <w:rPr>
          <w:rFonts w:ascii="Palatino Linotype" w:eastAsia="Palatino Linotype" w:hAnsi="Palatino Linotype" w:cs="Palatino Linotype"/>
          <w:b/>
          <w:i/>
          <w:color w:val="000000" w:themeColor="text1"/>
          <w:sz w:val="24"/>
          <w:szCs w:val="24"/>
        </w:rPr>
        <w:t>Litis.</w:t>
      </w:r>
    </w:p>
    <w:p w:rsidR="002B7A1B" w:rsidRPr="00F33283" w:rsidRDefault="002B7A1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Se solicitó tener acceso, a la información que a continuación se simplifica:</w:t>
      </w:r>
    </w:p>
    <w:p w:rsidR="002B7A1B" w:rsidRPr="00F33283" w:rsidRDefault="0058583E" w:rsidP="0050245D">
      <w:pPr>
        <w:pStyle w:val="Prrafodelista"/>
        <w:numPr>
          <w:ilvl w:val="0"/>
          <w:numId w:val="26"/>
        </w:numPr>
        <w:ind w:left="0" w:firstLine="0"/>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 xml:space="preserve"> </w:t>
      </w:r>
      <w:r w:rsidR="00DF36E0" w:rsidRPr="00F33283">
        <w:rPr>
          <w:rFonts w:ascii="Palatino Linotype" w:eastAsia="Palatino Linotype" w:hAnsi="Palatino Linotype" w:cs="Palatino Linotype"/>
          <w:i/>
          <w:color w:val="000000" w:themeColor="text1"/>
        </w:rPr>
        <w:t>Movimientos de altas y bajas de ISSEMYM de enero y febrero 2025</w:t>
      </w:r>
      <w:r w:rsidR="001068F6" w:rsidRPr="00F33283">
        <w:rPr>
          <w:rFonts w:ascii="Palatino Linotype" w:eastAsia="Palatino Linotype" w:hAnsi="Palatino Linotype" w:cs="Palatino Linotype"/>
          <w:i/>
          <w:color w:val="000000" w:themeColor="text1"/>
        </w:rPr>
        <w:t>.</w:t>
      </w:r>
    </w:p>
    <w:p w:rsidR="009037EC" w:rsidRPr="00F33283" w:rsidRDefault="009037EC" w:rsidP="00F33283">
      <w:pPr>
        <w:pStyle w:val="Prrafodelista"/>
        <w:ind w:left="0"/>
        <w:jc w:val="both"/>
        <w:rPr>
          <w:rFonts w:ascii="Palatino Linotype" w:eastAsia="Palatino Linotype" w:hAnsi="Palatino Linotype" w:cs="Palatino Linotype"/>
          <w:color w:val="000000" w:themeColor="text1"/>
        </w:rPr>
      </w:pPr>
    </w:p>
    <w:p w:rsidR="002B7A1B" w:rsidRPr="00F33283" w:rsidRDefault="002B7A1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En respuesta, el Sujeto Obligado</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 xml:space="preserve">remitió </w:t>
      </w:r>
      <w:r w:rsidR="00FA778F" w:rsidRPr="00F33283">
        <w:rPr>
          <w:rFonts w:ascii="Palatino Linotype" w:eastAsia="Palatino Linotype" w:hAnsi="Palatino Linotype" w:cs="Palatino Linotype"/>
          <w:color w:val="000000" w:themeColor="text1"/>
        </w:rPr>
        <w:t xml:space="preserve">el archivo </w:t>
      </w:r>
      <w:r w:rsidRPr="00F33283">
        <w:rPr>
          <w:rFonts w:ascii="Palatino Linotype" w:eastAsia="Palatino Linotype" w:hAnsi="Palatino Linotype" w:cs="Palatino Linotype"/>
          <w:color w:val="000000" w:themeColor="text1"/>
        </w:rPr>
        <w:t>ya de</w:t>
      </w:r>
      <w:r w:rsidR="001E4EB6" w:rsidRPr="00F33283">
        <w:rPr>
          <w:rFonts w:ascii="Palatino Linotype" w:eastAsia="Palatino Linotype" w:hAnsi="Palatino Linotype" w:cs="Palatino Linotype"/>
          <w:color w:val="000000" w:themeColor="text1"/>
        </w:rPr>
        <w:t>scritos en el anterior párrafo 2</w:t>
      </w:r>
      <w:r w:rsidRPr="00F33283">
        <w:rPr>
          <w:rFonts w:ascii="Palatino Linotype" w:eastAsia="Palatino Linotype" w:hAnsi="Palatino Linotype" w:cs="Palatino Linotype"/>
          <w:color w:val="000000" w:themeColor="text1"/>
        </w:rPr>
        <w:t>, inconforme con la</w:t>
      </w:r>
      <w:r w:rsidR="00FA778F" w:rsidRPr="00F33283">
        <w:rPr>
          <w:rFonts w:ascii="Palatino Linotype" w:eastAsia="Palatino Linotype" w:hAnsi="Palatino Linotype" w:cs="Palatino Linotype"/>
          <w:color w:val="000000" w:themeColor="text1"/>
        </w:rPr>
        <w:t xml:space="preserve"> respuesta</w:t>
      </w:r>
      <w:r w:rsidRPr="00F33283">
        <w:rPr>
          <w:rFonts w:ascii="Palatino Linotype" w:eastAsia="Palatino Linotype" w:hAnsi="Palatino Linotype" w:cs="Palatino Linotype"/>
          <w:color w:val="000000" w:themeColor="text1"/>
        </w:rPr>
        <w:t xml:space="preserve">, se interpuso recurso de revisión argumentando sustancialmente </w:t>
      </w:r>
      <w:r w:rsidR="001E4EB6" w:rsidRPr="00F33283">
        <w:rPr>
          <w:rFonts w:ascii="Palatino Linotype" w:eastAsia="Palatino Linotype" w:hAnsi="Palatino Linotype" w:cs="Palatino Linotype"/>
          <w:color w:val="000000" w:themeColor="text1"/>
        </w:rPr>
        <w:t>la negativa de la información y la entrega de información incompleta</w:t>
      </w:r>
      <w:r w:rsidRPr="00F33283">
        <w:rPr>
          <w:rFonts w:ascii="Palatino Linotype" w:eastAsia="Palatino Linotype" w:hAnsi="Palatino Linotype" w:cs="Palatino Linotype"/>
          <w:color w:val="000000" w:themeColor="text1"/>
        </w:rPr>
        <w:t>.</w:t>
      </w:r>
    </w:p>
    <w:p w:rsidR="002B7A1B" w:rsidRPr="00F33283" w:rsidRDefault="002B7A1B" w:rsidP="00F33283">
      <w:pPr>
        <w:contextualSpacing/>
        <w:jc w:val="both"/>
        <w:rPr>
          <w:rFonts w:ascii="Palatino Linotype" w:eastAsia="Palatino Linotype" w:hAnsi="Palatino Linotype" w:cs="Palatino Linotype"/>
          <w:i/>
          <w:color w:val="000000" w:themeColor="text1"/>
        </w:rPr>
      </w:pPr>
    </w:p>
    <w:p w:rsidR="002B7A1B" w:rsidRPr="00F33283" w:rsidRDefault="002B7A1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F33283">
        <w:rPr>
          <w:rFonts w:ascii="Palatino Linotype" w:eastAsia="Palatino Linotype" w:hAnsi="Palatino Linotype" w:cs="Palatino Linotype"/>
          <w:b/>
          <w:color w:val="000000" w:themeColor="text1"/>
        </w:rPr>
        <w:t xml:space="preserve">179, </w:t>
      </w:r>
      <w:r w:rsidR="001E4EB6" w:rsidRPr="00F33283">
        <w:rPr>
          <w:rFonts w:ascii="Palatino Linotype" w:eastAsia="Palatino Linotype" w:hAnsi="Palatino Linotype" w:cs="Palatino Linotype"/>
          <w:b/>
          <w:color w:val="000000" w:themeColor="text1"/>
        </w:rPr>
        <w:t>fracciones</w:t>
      </w:r>
      <w:r w:rsidRPr="00F33283">
        <w:rPr>
          <w:rFonts w:ascii="Palatino Linotype" w:eastAsia="Palatino Linotype" w:hAnsi="Palatino Linotype" w:cs="Palatino Linotype"/>
          <w:b/>
          <w:color w:val="000000" w:themeColor="text1"/>
        </w:rPr>
        <w:t xml:space="preserve"> </w:t>
      </w:r>
      <w:r w:rsidR="00E35E0B" w:rsidRPr="00F33283">
        <w:rPr>
          <w:rFonts w:ascii="Palatino Linotype" w:eastAsia="Palatino Linotype" w:hAnsi="Palatino Linotype" w:cs="Palatino Linotype"/>
          <w:b/>
          <w:color w:val="000000" w:themeColor="text1"/>
        </w:rPr>
        <w:t>I</w:t>
      </w:r>
      <w:r w:rsidR="001E4EB6" w:rsidRPr="00F33283">
        <w:rPr>
          <w:rFonts w:ascii="Palatino Linotype" w:eastAsia="Palatino Linotype" w:hAnsi="Palatino Linotype" w:cs="Palatino Linotype"/>
          <w:b/>
          <w:color w:val="000000" w:themeColor="text1"/>
        </w:rPr>
        <w:t xml:space="preserve"> </w:t>
      </w:r>
      <w:r w:rsidR="001E4EB6" w:rsidRPr="00F33283">
        <w:rPr>
          <w:rFonts w:ascii="Palatino Linotype" w:eastAsia="Palatino Linotype" w:hAnsi="Palatino Linotype" w:cs="Palatino Linotype"/>
          <w:b/>
          <w:color w:val="000000" w:themeColor="text1"/>
        </w:rPr>
        <w:lastRenderedPageBreak/>
        <w:t>y V</w:t>
      </w:r>
      <w:r w:rsidRPr="00F33283">
        <w:rPr>
          <w:rFonts w:ascii="Palatino Linotype" w:eastAsia="Palatino Linotype" w:hAnsi="Palatino Linotype" w:cs="Palatino Linotype"/>
          <w:b/>
          <w:color w:val="000000" w:themeColor="text1"/>
        </w:rPr>
        <w:t>, de la Ley de Transparencia y Acceso a la Información Pública del Estado de México y Municipios</w:t>
      </w:r>
      <w:r w:rsidRPr="00F33283">
        <w:rPr>
          <w:rFonts w:ascii="Palatino Linotype" w:eastAsia="Palatino Linotype" w:hAnsi="Palatino Linotype" w:cs="Palatino Linotype"/>
          <w:color w:val="000000" w:themeColor="text1"/>
        </w:rPr>
        <w:t xml:space="preserve">; </w:t>
      </w:r>
      <w:r w:rsidR="001E4EB6" w:rsidRPr="00F33283">
        <w:rPr>
          <w:rFonts w:ascii="Palatino Linotype" w:eastAsia="Palatino Linotype" w:hAnsi="Palatino Linotype" w:cs="Palatino Linotype"/>
          <w:color w:val="000000" w:themeColor="text1"/>
        </w:rPr>
        <w:t>fracciones</w:t>
      </w:r>
      <w:r w:rsidRPr="00F33283">
        <w:rPr>
          <w:rFonts w:ascii="Palatino Linotype" w:eastAsia="Palatino Linotype" w:hAnsi="Palatino Linotype" w:cs="Palatino Linotype"/>
          <w:color w:val="000000" w:themeColor="text1"/>
        </w:rPr>
        <w:t xml:space="preserve"> que determina</w:t>
      </w:r>
      <w:r w:rsidR="001E4EB6" w:rsidRPr="00F33283">
        <w:rPr>
          <w:rFonts w:ascii="Palatino Linotype" w:eastAsia="Palatino Linotype" w:hAnsi="Palatino Linotype" w:cs="Palatino Linotype"/>
          <w:color w:val="000000" w:themeColor="text1"/>
        </w:rPr>
        <w:t>n</w:t>
      </w:r>
      <w:r w:rsidRPr="00F33283">
        <w:rPr>
          <w:rFonts w:ascii="Palatino Linotype" w:eastAsia="Palatino Linotype" w:hAnsi="Palatino Linotype" w:cs="Palatino Linotype"/>
          <w:color w:val="000000" w:themeColor="text1"/>
        </w:rPr>
        <w:t xml:space="preserve"> la</w:t>
      </w:r>
      <w:r w:rsidR="001E4EB6" w:rsidRPr="00F33283">
        <w:rPr>
          <w:rFonts w:ascii="Palatino Linotype" w:eastAsia="Palatino Linotype" w:hAnsi="Palatino Linotype" w:cs="Palatino Linotype"/>
          <w:color w:val="000000" w:themeColor="text1"/>
        </w:rPr>
        <w:t>s</w:t>
      </w:r>
      <w:r w:rsidRPr="00F33283">
        <w:rPr>
          <w:rFonts w:ascii="Palatino Linotype" w:eastAsia="Palatino Linotype" w:hAnsi="Palatino Linotype" w:cs="Palatino Linotype"/>
          <w:color w:val="000000" w:themeColor="text1"/>
        </w:rPr>
        <w:t xml:space="preserve"> hipótesis relativa</w:t>
      </w:r>
      <w:r w:rsidR="001E4EB6" w:rsidRPr="00F33283">
        <w:rPr>
          <w:rFonts w:ascii="Palatino Linotype" w:eastAsia="Palatino Linotype" w:hAnsi="Palatino Linotype" w:cs="Palatino Linotype"/>
          <w:color w:val="000000" w:themeColor="text1"/>
        </w:rPr>
        <w:t>s</w:t>
      </w:r>
      <w:r w:rsidRPr="00F33283">
        <w:rPr>
          <w:rFonts w:ascii="Palatino Linotype" w:eastAsia="Palatino Linotype" w:hAnsi="Palatino Linotype" w:cs="Palatino Linotype"/>
          <w:color w:val="000000" w:themeColor="text1"/>
        </w:rPr>
        <w:t xml:space="preserve"> a </w:t>
      </w:r>
      <w:r w:rsidR="00E35E0B" w:rsidRPr="00F33283">
        <w:rPr>
          <w:rFonts w:ascii="Palatino Linotype" w:eastAsia="Palatino Linotype" w:hAnsi="Palatino Linotype" w:cs="Palatino Linotype"/>
          <w:b/>
          <w:color w:val="000000" w:themeColor="text1"/>
        </w:rPr>
        <w:t>la negativa a la información solicitada</w:t>
      </w:r>
      <w:r w:rsidR="001E4EB6" w:rsidRPr="00F33283">
        <w:rPr>
          <w:rFonts w:ascii="Palatino Linotype" w:eastAsia="Palatino Linotype" w:hAnsi="Palatino Linotype" w:cs="Palatino Linotype"/>
          <w:b/>
          <w:color w:val="000000" w:themeColor="text1"/>
        </w:rPr>
        <w:t xml:space="preserve"> y la entrega de información incompleta</w:t>
      </w:r>
      <w:r w:rsidRPr="00F3328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F33283">
        <w:rPr>
          <w:rFonts w:ascii="Palatino Linotype" w:eastAsia="Palatino Linotype" w:hAnsi="Palatino Linotype" w:cs="Palatino Linotype"/>
          <w:b/>
          <w:color w:val="000000" w:themeColor="text1"/>
        </w:rPr>
        <w:t xml:space="preserve"> </w:t>
      </w:r>
      <w:r w:rsidR="001C1CEC" w:rsidRPr="00F33283">
        <w:rPr>
          <w:rFonts w:ascii="Palatino Linotype" w:eastAsia="Palatino Linotype" w:hAnsi="Palatino Linotype" w:cs="Palatino Linotype"/>
          <w:color w:val="000000" w:themeColor="text1"/>
        </w:rPr>
        <w:t>señalada.</w:t>
      </w:r>
    </w:p>
    <w:p w:rsidR="002B7A1B" w:rsidRPr="00F33283" w:rsidRDefault="002B7A1B" w:rsidP="00F33283">
      <w:pPr>
        <w:spacing w:line="360" w:lineRule="auto"/>
        <w:rPr>
          <w:rFonts w:ascii="Palatino Linotype" w:eastAsia="Palatino Linotype" w:hAnsi="Palatino Linotype" w:cs="Palatino Linotype"/>
          <w:color w:val="000000" w:themeColor="text1"/>
        </w:rPr>
      </w:pPr>
    </w:p>
    <w:p w:rsidR="00846BB7" w:rsidRPr="00F33283" w:rsidRDefault="00846BB7" w:rsidP="00F33283">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F33283">
        <w:rPr>
          <w:rFonts w:ascii="Palatino Linotype" w:eastAsia="Palatino Linotype" w:hAnsi="Palatino Linotype" w:cs="Palatino Linotype"/>
          <w:b/>
          <w:color w:val="000000" w:themeColor="text1"/>
          <w:sz w:val="24"/>
          <w:szCs w:val="24"/>
        </w:rPr>
        <w:t>CUARTO. Del estudio y resolución del asunto.</w:t>
      </w:r>
    </w:p>
    <w:p w:rsidR="002B7A1B" w:rsidRPr="00F33283" w:rsidRDefault="002B7A1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F33283" w:rsidRDefault="002B7A1B" w:rsidP="00F33283">
      <w:pPr>
        <w:spacing w:line="360" w:lineRule="auto"/>
        <w:jc w:val="both"/>
        <w:rPr>
          <w:rFonts w:ascii="Palatino Linotype" w:eastAsia="Palatino Linotype" w:hAnsi="Palatino Linotype" w:cs="Palatino Linotype"/>
          <w:color w:val="000000" w:themeColor="text1"/>
        </w:rPr>
      </w:pPr>
    </w:p>
    <w:p w:rsidR="002B7A1B" w:rsidRPr="00F33283" w:rsidRDefault="002B7A1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F33283" w:rsidRDefault="002B7A1B" w:rsidP="00F3328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F33283" w:rsidRDefault="002B7A1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F33283" w:rsidRDefault="00FA778F" w:rsidP="00F33283">
      <w:pPr>
        <w:spacing w:line="360" w:lineRule="auto"/>
        <w:jc w:val="both"/>
        <w:rPr>
          <w:rFonts w:ascii="Palatino Linotype" w:eastAsia="Palatino Linotype" w:hAnsi="Palatino Linotype" w:cs="Palatino Linotype"/>
          <w:color w:val="000000" w:themeColor="text1"/>
        </w:rPr>
      </w:pPr>
    </w:p>
    <w:p w:rsidR="002B7A1B" w:rsidRPr="00F33283" w:rsidRDefault="00FA778F" w:rsidP="0050245D">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Del Sujeto Obligado.</w:t>
      </w:r>
    </w:p>
    <w:p w:rsidR="008F1029" w:rsidRPr="00F33283" w:rsidRDefault="00BF18E3"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Para el ejercicio de sus funciones y responsabilidades ejecutivas, así como para la prestación de los servicios públicos encomendados, el Ayuntamiento se auxiliará de la Administración Pública Municipal</w:t>
      </w:r>
      <w:r w:rsidR="002C3AC3" w:rsidRPr="00F33283">
        <w:rPr>
          <w:rFonts w:ascii="Palatino Linotype" w:eastAsia="Palatino Linotype" w:hAnsi="Palatino Linotype" w:cs="Palatino Linotype"/>
          <w:color w:val="000000" w:themeColor="text1"/>
        </w:rPr>
        <w:t>,</w:t>
      </w:r>
      <w:r w:rsidRPr="00F33283">
        <w:rPr>
          <w:rFonts w:ascii="Palatino Linotype" w:eastAsia="Palatino Linotype" w:hAnsi="Palatino Linotype" w:cs="Palatino Linotype"/>
          <w:color w:val="000000" w:themeColor="text1"/>
        </w:rPr>
        <w:t xml:space="preserve"> misma que está integrada por diversas Direcciones, entre ella la de Administración,</w:t>
      </w:r>
      <w:r w:rsidR="002C3AC3" w:rsidRPr="00F33283">
        <w:rPr>
          <w:rFonts w:ascii="Palatino Linotype" w:eastAsia="Palatino Linotype" w:hAnsi="Palatino Linotype" w:cs="Palatino Linotype"/>
          <w:color w:val="000000" w:themeColor="text1"/>
        </w:rPr>
        <w:t xml:space="preserve"> </w:t>
      </w:r>
      <w:r w:rsidR="008F1029" w:rsidRPr="00F33283">
        <w:rPr>
          <w:rFonts w:ascii="Palatino Linotype" w:eastAsia="Palatino Linotype" w:hAnsi="Palatino Linotype" w:cs="Palatino Linotype"/>
          <w:color w:val="000000" w:themeColor="text1"/>
        </w:rPr>
        <w:t xml:space="preserve">de conformidad con el artículo </w:t>
      </w:r>
      <w:r w:rsidRPr="00F33283">
        <w:rPr>
          <w:rFonts w:ascii="Palatino Linotype" w:eastAsia="Palatino Linotype" w:hAnsi="Palatino Linotype" w:cs="Palatino Linotype"/>
          <w:color w:val="000000" w:themeColor="text1"/>
        </w:rPr>
        <w:t>40, fracción III</w:t>
      </w:r>
      <w:r w:rsidR="008F1029"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color w:val="000000" w:themeColor="text1"/>
        </w:rPr>
        <w:t>inciso a)</w:t>
      </w:r>
      <w:r w:rsidR="008F1029" w:rsidRPr="00F33283">
        <w:rPr>
          <w:rFonts w:ascii="Palatino Linotype" w:eastAsia="Palatino Linotype" w:hAnsi="Palatino Linotype" w:cs="Palatino Linotype"/>
          <w:color w:val="000000" w:themeColor="text1"/>
        </w:rPr>
        <w:t>, del Bando Municipal 2025:</w:t>
      </w:r>
    </w:p>
    <w:p w:rsidR="008F1029" w:rsidRPr="00F33283" w:rsidRDefault="008F1029" w:rsidP="00F33283">
      <w:pPr>
        <w:jc w:val="center"/>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Bando Municipal 2025</w:t>
      </w:r>
    </w:p>
    <w:p w:rsidR="008F1029" w:rsidRPr="00F33283" w:rsidRDefault="008F1029" w:rsidP="00F33283">
      <w:pPr>
        <w:jc w:val="center"/>
        <w:rPr>
          <w:rFonts w:ascii="Palatino Linotype" w:eastAsia="Palatino Linotype" w:hAnsi="Palatino Linotype" w:cs="Palatino Linotype"/>
          <w:b/>
          <w:i/>
          <w:color w:val="000000" w:themeColor="text1"/>
        </w:rPr>
      </w:pPr>
    </w:p>
    <w:p w:rsidR="008F1029" w:rsidRPr="00F33283" w:rsidRDefault="00BF18E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b/>
          <w:i/>
          <w:color w:val="000000" w:themeColor="text1"/>
        </w:rPr>
        <w:t>Artículo 40.</w:t>
      </w:r>
      <w:r w:rsidRPr="00F33283">
        <w:rPr>
          <w:rFonts w:ascii="Palatino Linotype" w:eastAsia="Palatino Linotype" w:hAnsi="Palatino Linotype" w:cs="Palatino Linotype"/>
          <w:i/>
          <w:color w:val="000000" w:themeColor="text1"/>
        </w:rPr>
        <w:t xml:space="preserve"> La Administración Pública Municipal estará integrada por la Presidencia Municipal, las Dependencias y Entidades siguientes:</w:t>
      </w:r>
    </w:p>
    <w:p w:rsidR="00BF18E3" w:rsidRPr="00F33283" w:rsidRDefault="00BF18E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p>
    <w:p w:rsidR="00BF18E3" w:rsidRPr="00F33283" w:rsidRDefault="00BF18E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 xml:space="preserve">III. DIRECCIONES: </w:t>
      </w:r>
    </w:p>
    <w:p w:rsidR="00BF18E3" w:rsidRPr="00F33283" w:rsidRDefault="00BF18E3" w:rsidP="00F33283">
      <w:pPr>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a) Dirección de Administración;</w:t>
      </w:r>
    </w:p>
    <w:p w:rsidR="00BF18E3" w:rsidRPr="00F33283" w:rsidRDefault="00BF18E3" w:rsidP="00F33283">
      <w:pPr>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w:t>
      </w:r>
    </w:p>
    <w:p w:rsidR="00BF18E3" w:rsidRPr="00F33283" w:rsidRDefault="00BF18E3" w:rsidP="00F33283">
      <w:pPr>
        <w:spacing w:line="360" w:lineRule="auto"/>
        <w:jc w:val="both"/>
        <w:rPr>
          <w:rFonts w:ascii="Palatino Linotype" w:hAnsi="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lastRenderedPageBreak/>
        <w:t xml:space="preserve">La </w:t>
      </w:r>
      <w:r w:rsidRPr="00F33283">
        <w:rPr>
          <w:rFonts w:ascii="Palatino Linotype" w:eastAsia="Palatino Linotype" w:hAnsi="Palatino Linotype" w:cs="Palatino Linotype"/>
          <w:b/>
          <w:color w:val="000000" w:themeColor="text1"/>
        </w:rPr>
        <w:t>Dirección de Administración</w:t>
      </w:r>
      <w:r w:rsidRPr="00F33283">
        <w:rPr>
          <w:rFonts w:ascii="Palatino Linotype" w:eastAsia="Palatino Linotype" w:hAnsi="Palatino Linotype" w:cs="Palatino Linotype"/>
          <w:color w:val="000000" w:themeColor="text1"/>
        </w:rPr>
        <w:t xml:space="preserve">, es responsable de </w:t>
      </w:r>
      <w:r w:rsidR="00BF18E3" w:rsidRPr="00F33283">
        <w:rPr>
          <w:rFonts w:ascii="Palatino Linotype" w:eastAsia="Palatino Linotype" w:hAnsi="Palatino Linotype" w:cs="Palatino Linotype"/>
          <w:color w:val="000000" w:themeColor="text1"/>
        </w:rPr>
        <w:t>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sus modalidades; seleccionará, contratará y asignará al personal que las áreas requieran</w:t>
      </w:r>
      <w:r w:rsidRPr="00F33283">
        <w:rPr>
          <w:rFonts w:ascii="Palatino Linotype" w:eastAsia="Palatino Linotype" w:hAnsi="Palatino Linotype" w:cs="Palatino Linotype"/>
          <w:color w:val="000000" w:themeColor="text1"/>
        </w:rPr>
        <w:t xml:space="preserve">, de conformidad con el artículo </w:t>
      </w:r>
      <w:r w:rsidR="00BF18E3" w:rsidRPr="00F33283">
        <w:rPr>
          <w:rFonts w:ascii="Palatino Linotype" w:eastAsia="Palatino Linotype" w:hAnsi="Palatino Linotype" w:cs="Palatino Linotype"/>
          <w:color w:val="000000" w:themeColor="text1"/>
        </w:rPr>
        <w:t>58</w:t>
      </w:r>
      <w:r w:rsidRPr="00F33283">
        <w:rPr>
          <w:rFonts w:ascii="Palatino Linotype" w:eastAsia="Palatino Linotype" w:hAnsi="Palatino Linotype" w:cs="Palatino Linotype"/>
          <w:color w:val="000000" w:themeColor="text1"/>
        </w:rPr>
        <w:t>, del Bando Municipal.</w:t>
      </w:r>
    </w:p>
    <w:p w:rsidR="008F1029" w:rsidRPr="00F33283" w:rsidRDefault="008F1029" w:rsidP="00F33283">
      <w:pPr>
        <w:spacing w:line="360" w:lineRule="auto"/>
        <w:jc w:val="both"/>
        <w:rPr>
          <w:rFonts w:ascii="Palatino Linotype" w:eastAsia="Palatino Linotype" w:hAnsi="Palatino Linotype" w:cs="Palatino Linotype"/>
          <w:color w:val="000000" w:themeColor="text1"/>
        </w:rPr>
      </w:pPr>
    </w:p>
    <w:p w:rsidR="008F1029" w:rsidRPr="00F33283" w:rsidRDefault="00BF18E3"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La </w:t>
      </w:r>
      <w:r w:rsidRPr="00F33283">
        <w:rPr>
          <w:rFonts w:ascii="Palatino Linotype" w:eastAsia="Palatino Linotype" w:hAnsi="Palatino Linotype" w:cs="Palatino Linotype"/>
          <w:b/>
          <w:color w:val="000000" w:themeColor="text1"/>
        </w:rPr>
        <w:t xml:space="preserve">Dirección </w:t>
      </w:r>
      <w:r w:rsidR="008F1029" w:rsidRPr="00F33283">
        <w:rPr>
          <w:rFonts w:ascii="Palatino Linotype" w:eastAsia="Palatino Linotype" w:hAnsi="Palatino Linotype" w:cs="Palatino Linotype"/>
          <w:b/>
          <w:color w:val="000000" w:themeColor="text1"/>
        </w:rPr>
        <w:t>de Administración</w:t>
      </w:r>
      <w:r w:rsidR="008F1029"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color w:val="000000" w:themeColor="text1"/>
        </w:rPr>
        <w:t>cuenta con diversas atribuciones como lo señala el</w:t>
      </w:r>
      <w:r w:rsidR="008F1029"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color w:val="000000" w:themeColor="text1"/>
        </w:rPr>
        <w:t>Reglamento Interno de la Administración Pública Municipal de Coacalco de Berriozábal, vigente a la fecha de la solicitud de información</w:t>
      </w:r>
      <w:r w:rsidR="002C3AC3" w:rsidRPr="00F33283">
        <w:rPr>
          <w:rFonts w:ascii="Palatino Linotype" w:eastAsia="Palatino Linotype" w:hAnsi="Palatino Linotype" w:cs="Palatino Linotype"/>
          <w:color w:val="000000" w:themeColor="text1"/>
        </w:rPr>
        <w:t>:</w:t>
      </w:r>
    </w:p>
    <w:p w:rsidR="002C3AC3" w:rsidRPr="00F33283" w:rsidRDefault="00BF18E3" w:rsidP="00F33283">
      <w:pPr>
        <w:jc w:val="center"/>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Reglamento Interno de la Administración Pública Municipal de Coacalco de Berriozábal</w:t>
      </w:r>
    </w:p>
    <w:p w:rsidR="002C3AC3" w:rsidRPr="00F33283" w:rsidRDefault="002C3AC3" w:rsidP="00F33283">
      <w:pPr>
        <w:jc w:val="both"/>
        <w:rPr>
          <w:rFonts w:ascii="Palatino Linotype" w:eastAsia="Palatino Linotype" w:hAnsi="Palatino Linotype" w:cs="Palatino Linotype"/>
          <w:b/>
          <w:i/>
          <w:color w:val="000000" w:themeColor="text1"/>
        </w:rPr>
      </w:pPr>
    </w:p>
    <w:p w:rsidR="002C3AC3" w:rsidRPr="00F33283" w:rsidRDefault="00BF18E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b/>
          <w:i/>
          <w:color w:val="000000" w:themeColor="text1"/>
        </w:rPr>
        <w:t>Artículo 190. La Dirección de Administración tendrá las atribuciones siguientes:</w:t>
      </w:r>
      <w:r w:rsidR="002C3AC3" w:rsidRPr="00F33283">
        <w:rPr>
          <w:rFonts w:ascii="Palatino Linotype" w:eastAsia="Palatino Linotype" w:hAnsi="Palatino Linotype" w:cs="Palatino Linotype"/>
          <w:i/>
          <w:color w:val="000000" w:themeColor="text1"/>
        </w:rPr>
        <w:t>;</w:t>
      </w:r>
    </w:p>
    <w:p w:rsidR="002C3AC3" w:rsidRPr="00F33283" w:rsidRDefault="002C3AC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p>
    <w:p w:rsidR="00BF18E3" w:rsidRPr="00F33283" w:rsidRDefault="00BF18E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IX. Realizar los movimientos de personal ante el Instituto de Seguridad Social del Estado de México y Municipios (ISSEMYM);</w:t>
      </w:r>
    </w:p>
    <w:p w:rsidR="00BF18E3" w:rsidRPr="00F33283" w:rsidRDefault="00BF18E3"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p>
    <w:p w:rsidR="00E875EF" w:rsidRPr="00F33283" w:rsidRDefault="00E875EF" w:rsidP="00F33283">
      <w:pPr>
        <w:spacing w:line="360" w:lineRule="auto"/>
        <w:jc w:val="both"/>
        <w:rPr>
          <w:rFonts w:ascii="Palatino Linotype" w:eastAsia="Palatino Linotype" w:hAnsi="Palatino Linotype" w:cs="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De lo expuesto es de p</w:t>
      </w:r>
      <w:r w:rsidR="00466735" w:rsidRPr="00F33283">
        <w:rPr>
          <w:rFonts w:ascii="Palatino Linotype" w:eastAsia="Palatino Linotype" w:hAnsi="Palatino Linotype" w:cs="Palatino Linotype"/>
          <w:color w:val="000000" w:themeColor="text1"/>
        </w:rPr>
        <w:t>recisar que la respuesta</w:t>
      </w:r>
      <w:r w:rsidRPr="00F33283">
        <w:rPr>
          <w:rFonts w:ascii="Palatino Linotype" w:eastAsia="Palatino Linotype" w:hAnsi="Palatino Linotype" w:cs="Palatino Linotype"/>
          <w:color w:val="000000" w:themeColor="text1"/>
        </w:rPr>
        <w:t xml:space="preserve"> </w:t>
      </w:r>
      <w:r w:rsidR="00466735" w:rsidRPr="00F33283">
        <w:rPr>
          <w:rFonts w:ascii="Palatino Linotype" w:eastAsia="Palatino Linotype" w:hAnsi="Palatino Linotype" w:cs="Palatino Linotype"/>
          <w:color w:val="000000" w:themeColor="text1"/>
        </w:rPr>
        <w:t>fue emitida</w:t>
      </w:r>
      <w:r w:rsidRPr="00F33283">
        <w:rPr>
          <w:rFonts w:ascii="Palatino Linotype" w:eastAsia="Palatino Linotype" w:hAnsi="Palatino Linotype" w:cs="Palatino Linotype"/>
          <w:color w:val="000000" w:themeColor="text1"/>
        </w:rPr>
        <w:t xml:space="preserve"> por </w:t>
      </w:r>
      <w:r w:rsidR="00466735" w:rsidRPr="00F33283">
        <w:rPr>
          <w:rFonts w:ascii="Palatino Linotype" w:eastAsia="Palatino Linotype" w:hAnsi="Palatino Linotype" w:cs="Palatino Linotype"/>
          <w:color w:val="000000" w:themeColor="text1"/>
        </w:rPr>
        <w:t xml:space="preserve">el </w:t>
      </w:r>
      <w:r w:rsidRPr="00F33283">
        <w:rPr>
          <w:rFonts w:ascii="Palatino Linotype" w:eastAsia="Palatino Linotype" w:hAnsi="Palatino Linotype" w:cs="Palatino Linotype"/>
          <w:color w:val="000000" w:themeColor="text1"/>
        </w:rPr>
        <w:t xml:space="preserve">Servidor Público Habilitado de la </w:t>
      </w:r>
      <w:r w:rsidRPr="00F33283">
        <w:rPr>
          <w:rFonts w:ascii="Palatino Linotype" w:eastAsia="Palatino Linotype" w:hAnsi="Palatino Linotype" w:cs="Palatino Linotype"/>
          <w:b/>
          <w:color w:val="000000" w:themeColor="text1"/>
        </w:rPr>
        <w:t>Dirección de Administración</w:t>
      </w:r>
      <w:r w:rsidR="008D0A23" w:rsidRPr="00F33283">
        <w:rPr>
          <w:rFonts w:ascii="Palatino Linotype" w:eastAsia="Palatino Linotype" w:hAnsi="Palatino Linotype" w:cs="Palatino Linotype"/>
          <w:color w:val="000000" w:themeColor="text1"/>
        </w:rPr>
        <w:t>,</w:t>
      </w:r>
      <w:r w:rsidRPr="00F33283">
        <w:rPr>
          <w:rFonts w:ascii="Palatino Linotype" w:eastAsia="Palatino Linotype" w:hAnsi="Palatino Linotype" w:cs="Palatino Linotype"/>
          <w:color w:val="000000" w:themeColor="text1"/>
        </w:rPr>
        <w:t xml:space="preserve"> por lo que podemos advertir que </w:t>
      </w:r>
      <w:r w:rsidRPr="00F33283">
        <w:rPr>
          <w:rFonts w:ascii="Palatino Linotype" w:eastAsia="Palatino Linotype" w:hAnsi="Palatino Linotype" w:cs="Palatino Linotype"/>
          <w:b/>
          <w:color w:val="000000" w:themeColor="text1"/>
        </w:rPr>
        <w:t xml:space="preserve">EL SUJETO OBLIGADO </w:t>
      </w:r>
      <w:r w:rsidRPr="00F3328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C7010D" w:rsidRPr="00F33283" w:rsidRDefault="00C7010D" w:rsidP="00F33283">
      <w:pPr>
        <w:spacing w:line="360" w:lineRule="auto"/>
        <w:jc w:val="both"/>
        <w:rPr>
          <w:rFonts w:ascii="Palatino Linotype" w:hAnsi="Palatino Linotype"/>
          <w:color w:val="000000" w:themeColor="text1"/>
        </w:rPr>
      </w:pP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b/>
          <w:i/>
          <w:color w:val="000000" w:themeColor="text1"/>
        </w:rPr>
        <w:lastRenderedPageBreak/>
        <w:t>XXXIX.</w:t>
      </w:r>
      <w:r w:rsidRPr="00F33283">
        <w:rPr>
          <w:rFonts w:ascii="Palatino Linotype" w:eastAsia="Palatino Linotype" w:hAnsi="Palatino Linotype" w:cs="Palatino Linotype"/>
          <w:i/>
          <w:color w:val="000000" w:themeColor="text1"/>
        </w:rPr>
        <w:t xml:space="preserve"> </w:t>
      </w:r>
      <w:r w:rsidRPr="00F33283">
        <w:rPr>
          <w:rFonts w:ascii="Palatino Linotype" w:eastAsia="Palatino Linotype" w:hAnsi="Palatino Linotype" w:cs="Palatino Linotype"/>
          <w:b/>
          <w:i/>
          <w:color w:val="000000" w:themeColor="text1"/>
        </w:rPr>
        <w:t>Servidor público habilitado</w:t>
      </w:r>
      <w:r w:rsidRPr="00F3328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F1029" w:rsidRPr="00F33283" w:rsidRDefault="008F1029" w:rsidP="00F33283">
      <w:pPr>
        <w:spacing w:line="360" w:lineRule="auto"/>
        <w:jc w:val="both"/>
        <w:rPr>
          <w:rFonts w:ascii="Palatino Linotype" w:eastAsia="Palatino Linotype" w:hAnsi="Palatino Linotype" w:cs="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r w:rsidRPr="00F33283">
        <w:rPr>
          <w:rFonts w:ascii="Palatino Linotype" w:eastAsia="Palatino Linotype" w:hAnsi="Palatino Linotype" w:cs="Palatino Linotype"/>
          <w:b/>
          <w:i/>
          <w:color w:val="000000" w:themeColor="text1"/>
        </w:rPr>
        <w:t>Artículo 162.</w:t>
      </w:r>
      <w:r w:rsidRPr="00F33283">
        <w:rPr>
          <w:rFonts w:ascii="Palatino Linotype" w:eastAsia="Palatino Linotype" w:hAnsi="Palatino Linotype" w:cs="Palatino Linotype"/>
          <w:i/>
          <w:color w:val="000000" w:themeColor="text1"/>
        </w:rPr>
        <w:t xml:space="preserve"> Las unidades de transparencia deberán garantizar que las solicitudes se turnen a </w:t>
      </w:r>
      <w:r w:rsidRPr="00F33283">
        <w:rPr>
          <w:rFonts w:ascii="Palatino Linotype" w:eastAsia="Palatino Linotype" w:hAnsi="Palatino Linotype" w:cs="Palatino Linotype"/>
          <w:b/>
          <w:i/>
          <w:color w:val="000000" w:themeColor="text1"/>
        </w:rPr>
        <w:t>todas las Áreas competentes</w:t>
      </w:r>
      <w:r w:rsidRPr="00F3328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8F1029" w:rsidRPr="00F33283" w:rsidRDefault="008F1029" w:rsidP="00F33283">
      <w:pPr>
        <w:spacing w:line="360" w:lineRule="auto"/>
        <w:jc w:val="both"/>
        <w:rPr>
          <w:rFonts w:ascii="Palatino Linotype" w:eastAsia="Palatino Linotype" w:hAnsi="Palatino Linotype" w:cs="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r w:rsidRPr="00F33283">
        <w:rPr>
          <w:rFonts w:ascii="Palatino Linotype" w:eastAsia="Palatino Linotype" w:hAnsi="Palatino Linotype" w:cs="Palatino Linotype"/>
          <w:b/>
          <w:i/>
          <w:color w:val="000000" w:themeColor="text1"/>
        </w:rPr>
        <w:t xml:space="preserve">Artículo 3. </w:t>
      </w:r>
      <w:r w:rsidRPr="00F33283">
        <w:rPr>
          <w:rFonts w:ascii="Palatino Linotype" w:eastAsia="Palatino Linotype" w:hAnsi="Palatino Linotype" w:cs="Palatino Linotype"/>
          <w:i/>
          <w:color w:val="000000" w:themeColor="text1"/>
        </w:rPr>
        <w:t>Para los efectos de la presente Ley se entenderá por:</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b/>
          <w:i/>
          <w:color w:val="000000" w:themeColor="text1"/>
        </w:rPr>
        <w:t>XI. Documento:</w:t>
      </w:r>
      <w:r w:rsidRPr="00F3328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F33283" w:rsidRDefault="008F1029" w:rsidP="00F33283">
      <w:pPr>
        <w:spacing w:line="360" w:lineRule="auto"/>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lastRenderedPageBreak/>
        <w:t>(…)”</w:t>
      </w:r>
    </w:p>
    <w:p w:rsidR="008F1029" w:rsidRPr="00F33283" w:rsidRDefault="008F1029" w:rsidP="00F33283">
      <w:pPr>
        <w:jc w:val="both"/>
        <w:rPr>
          <w:rFonts w:ascii="Palatino Linotype" w:eastAsia="Palatino Linotype" w:hAnsi="Palatino Linotype" w:cs="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F33283" w:rsidRDefault="008F1029" w:rsidP="00F33283">
      <w:pPr>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color w:val="000000" w:themeColor="text1"/>
        </w:rPr>
        <w:t>“</w:t>
      </w:r>
      <w:r w:rsidRPr="00F33283">
        <w:rPr>
          <w:rFonts w:ascii="Palatino Linotype" w:eastAsia="Palatino Linotype" w:hAnsi="Palatino Linotype" w:cs="Palatino Linotype"/>
          <w:b/>
          <w:i/>
          <w:color w:val="000000" w:themeColor="text1"/>
        </w:rPr>
        <w:t>CRITERIO 0002-11</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3328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1029" w:rsidRPr="00F33283" w:rsidRDefault="008F1029" w:rsidP="00F33283">
      <w:pPr>
        <w:jc w:val="both"/>
        <w:rPr>
          <w:rFonts w:ascii="Palatino Linotype" w:eastAsia="Palatino Linotype" w:hAnsi="Palatino Linotype" w:cs="Palatino Linotype"/>
          <w:b/>
          <w:i/>
          <w:color w:val="000000" w:themeColor="text1"/>
        </w:rPr>
      </w:pPr>
      <w:r w:rsidRPr="00F33283">
        <w:rPr>
          <w:rFonts w:ascii="Palatino Linotype" w:eastAsia="Palatino Linotype" w:hAnsi="Palatino Linotype" w:cs="Palatino Linotype"/>
          <w:b/>
          <w:i/>
          <w:color w:val="000000" w:themeColor="text1"/>
        </w:rPr>
        <w:t xml:space="preserve">1) </w:t>
      </w:r>
      <w:r w:rsidRPr="00F3328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F33283" w:rsidRDefault="008F1029" w:rsidP="00F33283">
      <w:pPr>
        <w:tabs>
          <w:tab w:val="left" w:pos="851"/>
        </w:tabs>
        <w:spacing w:line="360" w:lineRule="auto"/>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(Énfasis Añadido)</w:t>
      </w:r>
    </w:p>
    <w:p w:rsidR="008F1029" w:rsidRPr="00F33283" w:rsidRDefault="008F1029" w:rsidP="00F33283">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Por su parte los artículos 160 y 166, de la Ley local en la materia, que se reproduce de la siguiente forma:</w:t>
      </w: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r w:rsidRPr="00F33283">
        <w:rPr>
          <w:rFonts w:ascii="Palatino Linotype" w:eastAsia="Palatino Linotype" w:hAnsi="Palatino Linotype" w:cs="Palatino Linotype"/>
          <w:b/>
          <w:i/>
          <w:color w:val="000000" w:themeColor="text1"/>
        </w:rPr>
        <w:t>Artículo 160.</w:t>
      </w:r>
      <w:r w:rsidRPr="00F33283">
        <w:rPr>
          <w:rFonts w:ascii="Palatino Linotype" w:eastAsia="Palatino Linotype" w:hAnsi="Palatino Linotype" w:cs="Palatino Linotype"/>
          <w:i/>
          <w:color w:val="000000" w:themeColor="text1"/>
        </w:rPr>
        <w:t xml:space="preserve"> </w:t>
      </w:r>
      <w:r w:rsidRPr="00F3328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33283">
        <w:rPr>
          <w:rFonts w:ascii="Palatino Linotype" w:eastAsia="Palatino Linotype" w:hAnsi="Palatino Linotype" w:cs="Palatino Linotype"/>
          <w:i/>
          <w:color w:val="000000" w:themeColor="text1"/>
        </w:rPr>
        <w:t>.</w:t>
      </w:r>
    </w:p>
    <w:p w:rsidR="008F1029" w:rsidRPr="00F33283" w:rsidRDefault="008F1029" w:rsidP="00F33283">
      <w:pPr>
        <w:jc w:val="both"/>
        <w:rPr>
          <w:rFonts w:ascii="Palatino Linotype" w:eastAsia="Palatino Linotype" w:hAnsi="Palatino Linotype" w:cs="Palatino Linotype"/>
          <w:i/>
          <w:color w:val="000000" w:themeColor="text1"/>
        </w:rPr>
      </w:pPr>
    </w:p>
    <w:p w:rsidR="008F1029" w:rsidRPr="00F33283" w:rsidRDefault="008F1029"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lastRenderedPageBreak/>
        <w:t>En caso que la información solicitada consista en bases de datos se deberá privilegiar la entrega de la misma en formatos abiertos.</w:t>
      </w:r>
    </w:p>
    <w:p w:rsidR="008F1029" w:rsidRPr="00F33283" w:rsidRDefault="008F1029" w:rsidP="00F33283">
      <w:pPr>
        <w:jc w:val="both"/>
        <w:rPr>
          <w:rFonts w:ascii="Palatino Linotype" w:eastAsia="Palatino Linotype" w:hAnsi="Palatino Linotype" w:cs="Palatino Linotype"/>
          <w:i/>
          <w:color w:val="000000" w:themeColor="text1"/>
          <w:u w:val="single"/>
        </w:rPr>
      </w:pPr>
      <w:r w:rsidRPr="00F33283">
        <w:rPr>
          <w:rFonts w:ascii="Palatino Linotype" w:eastAsia="Palatino Linotype" w:hAnsi="Palatino Linotype" w:cs="Palatino Linotype"/>
          <w:b/>
          <w:i/>
          <w:color w:val="000000" w:themeColor="text1"/>
        </w:rPr>
        <w:t>Artículo 166.</w:t>
      </w:r>
      <w:r w:rsidRPr="00F33283">
        <w:rPr>
          <w:rFonts w:ascii="Palatino Linotype" w:eastAsia="Palatino Linotype" w:hAnsi="Palatino Linotype" w:cs="Palatino Linotype"/>
          <w:i/>
          <w:color w:val="000000" w:themeColor="text1"/>
        </w:rPr>
        <w:t xml:space="preserve"> </w:t>
      </w:r>
      <w:r w:rsidRPr="00F3328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F33283" w:rsidRDefault="008F1029" w:rsidP="00F33283">
      <w:pPr>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(Énfasis añadido)</w:t>
      </w:r>
    </w:p>
    <w:p w:rsidR="008F1029" w:rsidRPr="00F33283" w:rsidRDefault="008F1029" w:rsidP="00F33283">
      <w:pPr>
        <w:jc w:val="both"/>
        <w:rPr>
          <w:rFonts w:ascii="Palatino Linotype" w:eastAsia="Palatino Linotype" w:hAnsi="Palatino Linotype" w:cs="Palatino Linotype"/>
          <w:color w:val="000000" w:themeColor="text1"/>
        </w:rPr>
      </w:pPr>
    </w:p>
    <w:p w:rsidR="008F1029" w:rsidRPr="00F33283" w:rsidRDefault="008F1029" w:rsidP="00F33283">
      <w:pPr>
        <w:numPr>
          <w:ilvl w:val="0"/>
          <w:numId w:val="2"/>
        </w:numPr>
        <w:spacing w:line="360" w:lineRule="auto"/>
        <w:ind w:left="0" w:firstLine="0"/>
        <w:jc w:val="both"/>
        <w:rPr>
          <w:rFonts w:ascii="Palatino Linotype" w:hAnsi="Palatino Linotype"/>
          <w:color w:val="000000" w:themeColor="text1"/>
        </w:rPr>
      </w:pPr>
      <w:r w:rsidRPr="00F3328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8F1029" w:rsidRPr="00F33283" w:rsidRDefault="008F1029" w:rsidP="00F33283">
      <w:pPr>
        <w:spacing w:line="360" w:lineRule="auto"/>
        <w:jc w:val="both"/>
        <w:rPr>
          <w:rFonts w:ascii="Palatino Linotype" w:eastAsia="Palatino Linotype" w:hAnsi="Palatino Linotype" w:cs="Palatino Linotype"/>
          <w:color w:val="000000" w:themeColor="text1"/>
        </w:rPr>
      </w:pPr>
    </w:p>
    <w:p w:rsidR="006D0B72" w:rsidRPr="00F33283" w:rsidRDefault="008F1029" w:rsidP="00F3328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color w:val="000000" w:themeColor="text1"/>
        </w:rPr>
        <w:t>Ahora bien, es de precisar que el particular requirió</w:t>
      </w:r>
      <w:r w:rsidR="00890E25" w:rsidRPr="00F33283">
        <w:rPr>
          <w:rFonts w:ascii="Palatino Linotype" w:eastAsia="Palatino Linotype" w:hAnsi="Palatino Linotype" w:cs="Palatino Linotype"/>
          <w:color w:val="000000" w:themeColor="text1"/>
        </w:rPr>
        <w:t xml:space="preserve">, los </w:t>
      </w:r>
      <w:r w:rsidR="00890E25" w:rsidRPr="00F33283">
        <w:rPr>
          <w:rFonts w:ascii="Palatino Linotype" w:eastAsia="Palatino Linotype" w:hAnsi="Palatino Linotype" w:cs="Palatino Linotype"/>
          <w:i/>
          <w:color w:val="000000" w:themeColor="text1"/>
        </w:rPr>
        <w:t xml:space="preserve">Movimientos de altas y bajas de ISSEMYM de enero y febrero 2025, </w:t>
      </w:r>
      <w:r w:rsidR="00890E25" w:rsidRPr="00F33283">
        <w:rPr>
          <w:rFonts w:ascii="Palatino Linotype" w:eastAsia="Palatino Linotype" w:hAnsi="Palatino Linotype" w:cs="Palatino Linotype"/>
          <w:color w:val="000000" w:themeColor="text1"/>
        </w:rPr>
        <w:t xml:space="preserve">en respuesta el Sujeto Obligado refirió a través de la unidad administrativa competente que </w:t>
      </w:r>
      <w:r w:rsidR="00890E25" w:rsidRPr="00F33283">
        <w:rPr>
          <w:rFonts w:ascii="Palatino Linotype" w:eastAsia="Palatino Linotype" w:hAnsi="Palatino Linotype" w:cs="Palatino Linotype"/>
          <w:i/>
          <w:color w:val="000000" w:themeColor="text1"/>
        </w:rPr>
        <w:t>durante los meses de enero y febrero se generaron 628 altas y 28 bajas</w:t>
      </w:r>
      <w:r w:rsidR="00890E25" w:rsidRPr="00F33283">
        <w:rPr>
          <w:rFonts w:ascii="Palatino Linotype" w:eastAsia="Palatino Linotype" w:hAnsi="Palatino Linotype" w:cs="Palatino Linotype"/>
          <w:color w:val="000000" w:themeColor="text1"/>
        </w:rPr>
        <w:t>, consecuentemente, el particular se inconformó por la negativa de la información y la entrega de información incompleta, posteriormente a través de Informe Justificado el Sujeto Obligado ratificó su respuesta primigenia.</w:t>
      </w:r>
    </w:p>
    <w:p w:rsidR="00542C3B" w:rsidRPr="00F33283" w:rsidRDefault="00542C3B" w:rsidP="00F33283">
      <w:pPr>
        <w:spacing w:line="360" w:lineRule="auto"/>
        <w:jc w:val="both"/>
        <w:rPr>
          <w:rFonts w:ascii="Palatino Linotype" w:eastAsia="Palatino Linotype" w:hAnsi="Palatino Linotype" w:cs="Palatino Linotype"/>
          <w:color w:val="000000" w:themeColor="text1"/>
        </w:rPr>
      </w:pPr>
    </w:p>
    <w:p w:rsidR="00542C3B" w:rsidRPr="00F33283" w:rsidRDefault="00542C3B" w:rsidP="00F33283">
      <w:pPr>
        <w:numPr>
          <w:ilvl w:val="0"/>
          <w:numId w:val="37"/>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b/>
          <w:color w:val="000000" w:themeColor="text1"/>
        </w:rPr>
        <w:t xml:space="preserve">De la naturaleza de la información solicitada. </w:t>
      </w:r>
    </w:p>
    <w:p w:rsidR="00542C3B" w:rsidRPr="00F33283" w:rsidRDefault="00542C3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Primeramente, se precisa que se obvia el análisis de la competencia por parte del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para generar, administrar o poseer la información solicitada, dado que éste ha asumido la misma, en razón de que en su respuesta admitió contar con dicha información, tan es así que refirió cuantos movimientos de baja y alta ha realizado en la temporalidad solicitada.</w:t>
      </w:r>
    </w:p>
    <w:p w:rsidR="00542C3B" w:rsidRPr="00F33283" w:rsidRDefault="00542C3B" w:rsidP="00F33283">
      <w:pPr>
        <w:tabs>
          <w:tab w:val="left" w:pos="0"/>
          <w:tab w:val="left" w:pos="567"/>
        </w:tabs>
        <w:spacing w:line="360" w:lineRule="auto"/>
        <w:jc w:val="both"/>
        <w:rPr>
          <w:rFonts w:ascii="Palatino Linotype" w:eastAsia="Palatino Linotype" w:hAnsi="Palatino Linotype" w:cs="Palatino Linotype"/>
          <w:color w:val="000000" w:themeColor="text1"/>
        </w:rPr>
      </w:pPr>
    </w:p>
    <w:p w:rsidR="00542C3B" w:rsidRPr="00F33283" w:rsidRDefault="00542C3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7" w:name="_heading=h.2s8eyo1" w:colFirst="0" w:colLast="0"/>
      <w:bookmarkEnd w:id="7"/>
      <w:r w:rsidRPr="00F33283">
        <w:rPr>
          <w:rFonts w:ascii="Palatino Linotype" w:eastAsia="Palatino Linotype" w:hAnsi="Palatino Linotype" w:cs="Palatino Linotype"/>
          <w:color w:val="000000" w:themeColor="text1"/>
        </w:rPr>
        <w:lastRenderedPageBreak/>
        <w:t xml:space="preserve">En efecto, el hecho de que </w:t>
      </w:r>
      <w:r w:rsidRPr="00F33283">
        <w:rPr>
          <w:rFonts w:ascii="Palatino Linotype" w:eastAsia="Palatino Linotype" w:hAnsi="Palatino Linotype" w:cs="Palatino Linotype"/>
          <w:b/>
          <w:color w:val="000000" w:themeColor="text1"/>
        </w:rPr>
        <w:t>EL SUJETO OBLIGADO</w:t>
      </w:r>
      <w:r w:rsidRPr="00F33283">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542C3B" w:rsidRPr="00F33283" w:rsidRDefault="00542C3B" w:rsidP="00F33283">
      <w:pPr>
        <w:tabs>
          <w:tab w:val="left" w:pos="8505"/>
        </w:tabs>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w:t>
      </w:r>
      <w:r w:rsidRPr="00F33283">
        <w:rPr>
          <w:rFonts w:ascii="Palatino Linotype" w:eastAsia="Palatino Linotype" w:hAnsi="Palatino Linotype" w:cs="Palatino Linotype"/>
          <w:b/>
          <w:i/>
          <w:color w:val="000000" w:themeColor="text1"/>
        </w:rPr>
        <w:t>Artículo 12.</w:t>
      </w:r>
      <w:r w:rsidRPr="00F33283">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542C3B" w:rsidRPr="00F33283" w:rsidRDefault="00542C3B" w:rsidP="00F33283">
      <w:pPr>
        <w:tabs>
          <w:tab w:val="left" w:pos="8505"/>
        </w:tabs>
        <w:jc w:val="both"/>
        <w:rPr>
          <w:rFonts w:ascii="Palatino Linotype" w:eastAsia="Palatino Linotype" w:hAnsi="Palatino Linotype" w:cs="Palatino Linotype"/>
          <w:i/>
          <w:color w:val="000000" w:themeColor="text1"/>
        </w:rPr>
      </w:pPr>
    </w:p>
    <w:p w:rsidR="00542C3B" w:rsidRPr="00F33283" w:rsidRDefault="00542C3B" w:rsidP="00F33283">
      <w:pPr>
        <w:tabs>
          <w:tab w:val="left" w:pos="8505"/>
        </w:tabs>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42C3B" w:rsidRDefault="00542C3B" w:rsidP="00F33283">
      <w:pPr>
        <w:pBdr>
          <w:top w:val="nil"/>
          <w:left w:val="nil"/>
          <w:bottom w:val="nil"/>
          <w:right w:val="nil"/>
          <w:between w:val="nil"/>
        </w:pBdr>
        <w:rPr>
          <w:rFonts w:ascii="Palatino Linotype" w:eastAsia="Palatino Linotype" w:hAnsi="Palatino Linotype" w:cs="Palatino Linotype"/>
          <w:color w:val="000000" w:themeColor="text1"/>
        </w:rPr>
      </w:pPr>
    </w:p>
    <w:p w:rsidR="0050245D" w:rsidRPr="00F33283" w:rsidRDefault="0050245D" w:rsidP="00F33283">
      <w:pPr>
        <w:pBdr>
          <w:top w:val="nil"/>
          <w:left w:val="nil"/>
          <w:bottom w:val="nil"/>
          <w:right w:val="nil"/>
          <w:between w:val="nil"/>
        </w:pBdr>
        <w:rPr>
          <w:rFonts w:ascii="Palatino Linotype" w:eastAsia="Palatino Linotype" w:hAnsi="Palatino Linotype" w:cs="Palatino Linotype"/>
          <w:color w:val="000000" w:themeColor="text1"/>
        </w:rPr>
      </w:pPr>
    </w:p>
    <w:p w:rsidR="00542C3B" w:rsidRDefault="00542C3B"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F33283">
        <w:rPr>
          <w:rFonts w:ascii="Palatino Linotype" w:eastAsia="Palatino Linotype" w:hAnsi="Palatino Linotype" w:cs="Palatino Linotype"/>
          <w:b/>
          <w:color w:val="000000" w:themeColor="text1"/>
        </w:rPr>
        <w:t>EL SUJETO OBLIGADO</w:t>
      </w:r>
      <w:r w:rsidRPr="00F33283">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00225866" w:rsidRPr="00F33283">
        <w:rPr>
          <w:rFonts w:ascii="Palatino Linotype" w:eastAsia="Palatino Linotype" w:hAnsi="Palatino Linotype" w:cs="Palatino Linotype"/>
          <w:color w:val="000000" w:themeColor="text1"/>
        </w:rPr>
        <w:t>.</w:t>
      </w:r>
    </w:p>
    <w:p w:rsidR="0050245D" w:rsidRPr="00F33283" w:rsidRDefault="0050245D" w:rsidP="0050245D">
      <w:pPr>
        <w:spacing w:line="360" w:lineRule="auto"/>
        <w:jc w:val="both"/>
        <w:rPr>
          <w:rFonts w:ascii="Palatino Linotype" w:eastAsia="Palatino Linotype" w:hAnsi="Palatino Linotype" w:cs="Palatino Linotype"/>
          <w:color w:val="000000" w:themeColor="text1"/>
        </w:rPr>
      </w:pPr>
    </w:p>
    <w:p w:rsidR="00225866" w:rsidRPr="00F33283" w:rsidRDefault="00225866"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Es de referir que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225866" w:rsidRPr="00F33283" w:rsidRDefault="00225866" w:rsidP="00F33283">
      <w:pPr>
        <w:spacing w:before="240" w:after="240"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lastRenderedPageBreak/>
        <w:t xml:space="preserve">Aviso de movimientos de alta y baja ISSEMyM. </w:t>
      </w:r>
    </w:p>
    <w:p w:rsidR="00225866" w:rsidRPr="00F33283" w:rsidRDefault="00225866" w:rsidP="00F33283">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F33283">
        <w:rPr>
          <w:rFonts w:ascii="Palatino Linotype" w:eastAsia="Palatino Linotype" w:hAnsi="Palatino Linotype" w:cs="Palatino Linotype"/>
          <w:color w:val="000000" w:themeColor="text1"/>
        </w:rPr>
        <w:t xml:space="preserve">El Aviso de Movimientos, es un documento que debe expedir la dependencia pública a la cual se ingresa y que indica el alta o baja en el sistema como servidor público, este documento deberá ser presentado ante el Instituto de Seguridad Social del Estado de México y Municipios, con la finalidad de llevar a cabo diversos trámites para obtener los beneficios de seguridad social. </w:t>
      </w:r>
    </w:p>
    <w:p w:rsidR="00225866" w:rsidRPr="00F33283" w:rsidRDefault="00225866" w:rsidP="00F33283">
      <w:pPr>
        <w:spacing w:line="360" w:lineRule="auto"/>
        <w:jc w:val="both"/>
        <w:rPr>
          <w:rFonts w:ascii="Palatino Linotype" w:eastAsia="Palatino Linotype" w:hAnsi="Palatino Linotype" w:cs="Palatino Linotype"/>
          <w:color w:val="000000" w:themeColor="text1"/>
          <w:lang w:val="es-MX"/>
        </w:rPr>
      </w:pPr>
    </w:p>
    <w:p w:rsidR="00542C3B" w:rsidRPr="00F33283" w:rsidRDefault="00225866" w:rsidP="00F33283">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F33283">
        <w:rPr>
          <w:rFonts w:ascii="Palatino Linotype" w:eastAsia="Palatino Linotype" w:hAnsi="Palatino Linotype" w:cs="Palatino Linotype"/>
          <w:color w:val="000000" w:themeColor="text1"/>
        </w:rPr>
        <w:t xml:space="preserve">Ahora bien, de acuerdo con lo que establece el artículo 190, fracción IX, del Reglamento Interno de la Administración Pública Municipal de Coacalco de Berriozábal, Estado de México, la Dirección de Administración, tiene dentro de sus atribuciones la de </w:t>
      </w:r>
      <w:r w:rsidRPr="00F33283">
        <w:rPr>
          <w:rFonts w:ascii="Palatino Linotype" w:eastAsia="Palatino Linotype" w:hAnsi="Palatino Linotype" w:cs="Palatino Linotype"/>
          <w:color w:val="000000" w:themeColor="text1"/>
          <w:u w:val="single"/>
        </w:rPr>
        <w:t>Realizar los movimientos de personal ante el Instituto de Seguridad Social del Estado de México y Municipios (ISSEMYM)</w:t>
      </w:r>
      <w:r w:rsidRPr="00F33283">
        <w:rPr>
          <w:rFonts w:ascii="Palatino Linotype" w:eastAsia="Palatino Linotype" w:hAnsi="Palatino Linotype" w:cs="Palatino Linotype"/>
          <w:color w:val="000000" w:themeColor="text1"/>
        </w:rPr>
        <w:t xml:space="preserve">; es decir, derivado del ingreso o egreso del servicio público, esta unidad administrativa deberá registrar los datos correspondientes con la finalidad de desempeñar sus atribuciones y en cumplimiento de las obligaciones y derechos laborales a favor de los servidores públicos que emplea; es decir, los avisos de movimientos de alta o baja del servicio público ante el Instituto de Seguridad Social. Por lo anterior, toda vez que este documento es generado en ejercicio de funciones del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rsidR="004B6262" w:rsidRPr="00F33283" w:rsidRDefault="004B6262" w:rsidP="00F33283">
      <w:pPr>
        <w:spacing w:line="360" w:lineRule="auto"/>
        <w:jc w:val="both"/>
        <w:rPr>
          <w:rFonts w:ascii="Palatino Linotype" w:eastAsia="Palatino Linotype" w:hAnsi="Palatino Linotype" w:cs="Palatino Linotype"/>
          <w:b/>
          <w:i/>
          <w:color w:val="000000" w:themeColor="text1"/>
          <w:u w:val="single"/>
        </w:rPr>
      </w:pPr>
    </w:p>
    <w:p w:rsidR="00FA778F" w:rsidRPr="00F33283" w:rsidRDefault="002F35A5" w:rsidP="00F3328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color w:val="000000" w:themeColor="text1"/>
        </w:rPr>
        <w:t xml:space="preserve">Por lo expuesto lo dable es </w:t>
      </w:r>
      <w:r w:rsidRPr="00F33283">
        <w:rPr>
          <w:rFonts w:ascii="Palatino Linotype" w:eastAsia="Palatino Linotype" w:hAnsi="Palatino Linotype" w:cs="Palatino Linotype"/>
          <w:b/>
          <w:color w:val="000000" w:themeColor="text1"/>
        </w:rPr>
        <w:t>MODIFICAR</w:t>
      </w:r>
      <w:r w:rsidRPr="00F33283">
        <w:rPr>
          <w:rFonts w:ascii="Palatino Linotype" w:eastAsia="Palatino Linotype" w:hAnsi="Palatino Linotype" w:cs="Palatino Linotype"/>
          <w:color w:val="000000" w:themeColor="text1"/>
        </w:rPr>
        <w:t xml:space="preserve"> la respuesta del Sujeto Obligado y </w:t>
      </w:r>
      <w:r w:rsidRPr="00F33283">
        <w:rPr>
          <w:rFonts w:ascii="Palatino Linotype" w:eastAsia="Palatino Linotype" w:hAnsi="Palatino Linotype" w:cs="Palatino Linotype"/>
          <w:b/>
          <w:color w:val="000000" w:themeColor="text1"/>
        </w:rPr>
        <w:t>ORDENAR</w:t>
      </w:r>
      <w:r w:rsidRPr="00F33283">
        <w:rPr>
          <w:rFonts w:ascii="Palatino Linotype" w:eastAsia="Palatino Linotype" w:hAnsi="Palatino Linotype" w:cs="Palatino Linotype"/>
          <w:color w:val="000000" w:themeColor="text1"/>
        </w:rPr>
        <w:t xml:space="preserve"> la entrega </w:t>
      </w:r>
      <w:r w:rsidR="000640CC" w:rsidRPr="00F33283">
        <w:rPr>
          <w:rFonts w:ascii="Palatino Linotype" w:eastAsia="Palatino Linotype" w:hAnsi="Palatino Linotype" w:cs="Palatino Linotype"/>
          <w:color w:val="000000" w:themeColor="text1"/>
        </w:rPr>
        <w:t xml:space="preserve">del </w:t>
      </w:r>
      <w:r w:rsidR="000640CC" w:rsidRPr="00F33283">
        <w:rPr>
          <w:rFonts w:ascii="Palatino Linotype" w:eastAsia="Palatino Linotype" w:hAnsi="Palatino Linotype" w:cs="Palatino Linotype"/>
          <w:b/>
          <w:color w:val="000000" w:themeColor="text1"/>
        </w:rPr>
        <w:t xml:space="preserve">documento en el que conste el movimiento de alta y/o baja de </w:t>
      </w:r>
      <w:r w:rsidR="000640CC" w:rsidRPr="00F33283">
        <w:rPr>
          <w:rFonts w:ascii="Palatino Linotype" w:eastAsia="Palatino Linotype" w:hAnsi="Palatino Linotype" w:cs="Palatino Linotype"/>
          <w:b/>
          <w:color w:val="000000" w:themeColor="text1"/>
        </w:rPr>
        <w:lastRenderedPageBreak/>
        <w:t>personal ante el Instituto de Seguridad Social del Estado de México y Municipios (ISSEMYM), referidos en respuesta.</w:t>
      </w:r>
    </w:p>
    <w:p w:rsidR="005536C5" w:rsidRPr="00F33283" w:rsidRDefault="005536C5" w:rsidP="00F33283">
      <w:pPr>
        <w:spacing w:line="360" w:lineRule="auto"/>
        <w:jc w:val="both"/>
        <w:rPr>
          <w:rFonts w:ascii="Palatino Linotype" w:eastAsia="Palatino Linotype" w:hAnsi="Palatino Linotype" w:cs="Palatino Linotype"/>
          <w:b/>
          <w:color w:val="000000" w:themeColor="text1"/>
        </w:rPr>
      </w:pPr>
    </w:p>
    <w:p w:rsidR="00FA778F" w:rsidRPr="00F33283" w:rsidRDefault="00FA778F" w:rsidP="00F33283">
      <w:pPr>
        <w:keepNext/>
        <w:keepLines/>
        <w:spacing w:after="160" w:line="360" w:lineRule="auto"/>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QUINTO. De la versión pública.</w:t>
      </w:r>
    </w:p>
    <w:p w:rsidR="00FA778F" w:rsidRPr="00F33283" w:rsidRDefault="00FA778F" w:rsidP="0050245D">
      <w:pPr>
        <w:keepNext/>
        <w:keepLines/>
        <w:numPr>
          <w:ilvl w:val="0"/>
          <w:numId w:val="3"/>
        </w:numPr>
        <w:tabs>
          <w:tab w:val="left" w:pos="284"/>
        </w:tabs>
        <w:spacing w:after="160" w:line="360" w:lineRule="auto"/>
        <w:ind w:left="0" w:firstLine="0"/>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 xml:space="preserve">Nociones generales. </w:t>
      </w:r>
    </w:p>
    <w:p w:rsidR="00FA778F" w:rsidRPr="00F33283" w:rsidRDefault="00FA778F"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Debe destacarse que, debido a la naturaleza de la información solicitada</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 xml:space="preserve">eventualmente pudieran obrar datos personales susceptibles de protegerse, el </w:t>
      </w:r>
      <w:r w:rsidRPr="00F33283">
        <w:rPr>
          <w:rFonts w:ascii="Palatino Linotype" w:eastAsia="Palatino Linotype" w:hAnsi="Palatino Linotype" w:cs="Palatino Linotype"/>
          <w:b/>
          <w:color w:val="000000" w:themeColor="text1"/>
        </w:rPr>
        <w:t xml:space="preserve">SUJETO OBLIGADO </w:t>
      </w:r>
      <w:r w:rsidRPr="00F3328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A778F" w:rsidRPr="00F33283" w:rsidRDefault="00FA778F" w:rsidP="00F3328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FA778F" w:rsidRPr="00F33283" w:rsidRDefault="00FA778F"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No pasa desapercibido para este Órgano Garante que los Sujetos Obligados</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62228" w:rsidRPr="00F33283" w:rsidRDefault="00B62228" w:rsidP="00F33283">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F33283" w:rsidRPr="00F33283" w:rsidTr="0050245D">
        <w:tc>
          <w:tcPr>
            <w:tcW w:w="2689" w:type="dxa"/>
          </w:tcPr>
          <w:p w:rsidR="00B62228" w:rsidRPr="00F33283" w:rsidRDefault="00B62228" w:rsidP="00F33283">
            <w:pPr>
              <w:tabs>
                <w:tab w:val="left" w:pos="284"/>
              </w:tabs>
              <w:spacing w:line="360" w:lineRule="auto"/>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a) Requisitos previos.</w:t>
            </w:r>
          </w:p>
        </w:tc>
        <w:tc>
          <w:tcPr>
            <w:tcW w:w="7087" w:type="dxa"/>
          </w:tcPr>
          <w:p w:rsidR="00B62228" w:rsidRPr="00F33283" w:rsidRDefault="00B62228" w:rsidP="00F33283">
            <w:pPr>
              <w:tabs>
                <w:tab w:val="left" w:pos="284"/>
              </w:tabs>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62228" w:rsidRPr="00F33283" w:rsidRDefault="00B62228" w:rsidP="00F33283">
            <w:pPr>
              <w:tabs>
                <w:tab w:val="left" w:pos="284"/>
              </w:tabs>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rsidR="00B62228" w:rsidRPr="00F33283" w:rsidRDefault="00B62228" w:rsidP="00F33283">
            <w:pPr>
              <w:tabs>
                <w:tab w:val="left" w:pos="284"/>
              </w:tabs>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B62228" w:rsidRPr="00F33283" w:rsidRDefault="00B62228" w:rsidP="00F33283">
            <w:pPr>
              <w:tabs>
                <w:tab w:val="left" w:pos="284"/>
              </w:tabs>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F3328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F3328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F33283" w:rsidRPr="00F33283" w:rsidTr="0050245D">
        <w:tc>
          <w:tcPr>
            <w:tcW w:w="2689" w:type="dxa"/>
          </w:tcPr>
          <w:p w:rsidR="00B62228" w:rsidRPr="00F33283" w:rsidRDefault="00B62228" w:rsidP="00F33283">
            <w:pPr>
              <w:tabs>
                <w:tab w:val="left" w:pos="284"/>
              </w:tabs>
              <w:spacing w:line="360" w:lineRule="auto"/>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lastRenderedPageBreak/>
              <w:t>b) Supuestos de clasificación.</w:t>
            </w:r>
          </w:p>
        </w:tc>
        <w:tc>
          <w:tcPr>
            <w:tcW w:w="7087" w:type="dxa"/>
          </w:tcPr>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w:t>
            </w:r>
            <w:r w:rsidRPr="00F33283">
              <w:rPr>
                <w:rFonts w:ascii="Palatino Linotype" w:eastAsia="Palatino Linotype" w:hAnsi="Palatino Linotype" w:cs="Palatino Linotype"/>
                <w:color w:val="000000" w:themeColor="text1"/>
              </w:rPr>
              <w:lastRenderedPageBreak/>
              <w:t>con esta condición y no se pueden ampliar las excepciones o supuestos de clasificación aduciendo analogía o mayoría de razón.</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3283" w:rsidRPr="00F33283" w:rsidTr="0050245D">
        <w:tc>
          <w:tcPr>
            <w:tcW w:w="2689" w:type="dxa"/>
          </w:tcPr>
          <w:p w:rsidR="00B62228" w:rsidRPr="00F33283" w:rsidRDefault="00B62228" w:rsidP="00F33283">
            <w:pPr>
              <w:tabs>
                <w:tab w:val="left" w:pos="284"/>
              </w:tabs>
              <w:spacing w:line="360" w:lineRule="auto"/>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Es necesario que </w:t>
            </w:r>
            <w:r w:rsidRPr="00F33283">
              <w:rPr>
                <w:rFonts w:ascii="Palatino Linotype" w:eastAsia="Palatino Linotype" w:hAnsi="Palatino Linotype" w:cs="Palatino Linotype"/>
                <w:b/>
                <w:color w:val="000000" w:themeColor="text1"/>
                <w:u w:val="single"/>
              </w:rPr>
              <w:t>el acto reúna con los requisitos elementales</w:t>
            </w:r>
            <w:r w:rsidRPr="00F33283">
              <w:rPr>
                <w:rFonts w:ascii="Palatino Linotype" w:eastAsia="Palatino Linotype" w:hAnsi="Palatino Linotype" w:cs="Palatino Linotype"/>
                <w:color w:val="000000" w:themeColor="text1"/>
              </w:rPr>
              <w:t>, entre ellos, que la autoridad que va a emitir el acto de autoridad sea la legalmente facultada para ello.</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33283" w:rsidRPr="00F33283" w:rsidTr="0050245D">
        <w:tc>
          <w:tcPr>
            <w:tcW w:w="2689" w:type="dxa"/>
          </w:tcPr>
          <w:p w:rsidR="00B62228" w:rsidRPr="00F33283" w:rsidRDefault="00B62228" w:rsidP="00F33283">
            <w:pPr>
              <w:tabs>
                <w:tab w:val="left" w:pos="284"/>
              </w:tabs>
              <w:spacing w:line="360" w:lineRule="auto"/>
              <w:rPr>
                <w:rFonts w:ascii="Palatino Linotype" w:eastAsia="Palatino Linotype" w:hAnsi="Palatino Linotype" w:cs="Palatino Linotype"/>
                <w:b/>
                <w:color w:val="000000" w:themeColor="text1"/>
              </w:rPr>
            </w:pPr>
          </w:p>
          <w:p w:rsidR="00B62228" w:rsidRPr="00F33283" w:rsidRDefault="00B62228" w:rsidP="00F33283">
            <w:pPr>
              <w:tabs>
                <w:tab w:val="left" w:pos="284"/>
              </w:tabs>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33283">
              <w:rPr>
                <w:rFonts w:ascii="Palatino Linotype" w:eastAsia="Palatino Linotype" w:hAnsi="Palatino Linotype" w:cs="Palatino Linotype"/>
                <w:b/>
                <w:color w:val="000000" w:themeColor="text1"/>
              </w:rPr>
              <w:t>Sujetos Obligados</w:t>
            </w:r>
            <w:r w:rsidRPr="00F33283">
              <w:rPr>
                <w:rFonts w:ascii="Palatino Linotype" w:eastAsia="Palatino Linotype" w:hAnsi="Palatino Linotype" w:cs="Palatino Linotype"/>
                <w:color w:val="000000" w:themeColor="text1"/>
              </w:rPr>
              <w:t xml:space="preserve">, por lo que deberán fundar y motivar debidamente la clasificación. </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De lo anterior, se desprende que para una correcta </w:t>
            </w:r>
            <w:r w:rsidRPr="00F33283">
              <w:rPr>
                <w:rFonts w:ascii="Palatino Linotype" w:eastAsia="Palatino Linotype" w:hAnsi="Palatino Linotype" w:cs="Palatino Linotype"/>
                <w:b/>
                <w:color w:val="000000" w:themeColor="text1"/>
              </w:rPr>
              <w:t>clasificación total o parcial</w:t>
            </w:r>
            <w:r w:rsidRPr="00F3328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F33283">
              <w:rPr>
                <w:rFonts w:ascii="Palatino Linotype" w:eastAsia="Palatino Linotype" w:hAnsi="Palatino Linotype" w:cs="Palatino Linotype"/>
                <w:color w:val="000000" w:themeColor="text1"/>
              </w:rPr>
              <w:lastRenderedPageBreak/>
              <w:t>clasificación se deben acreditar las circunstancias de tiempo, modo y lugar.</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Ahora bien, </w:t>
            </w:r>
            <w:r w:rsidRPr="00F33283">
              <w:rPr>
                <w:rFonts w:ascii="Palatino Linotype" w:eastAsia="Palatino Linotype" w:hAnsi="Palatino Linotype" w:cs="Palatino Linotype"/>
                <w:b/>
                <w:color w:val="000000" w:themeColor="text1"/>
                <w:u w:val="single"/>
              </w:rPr>
              <w:t>para cada caso además de fundar y motivar</w:t>
            </w:r>
            <w:r w:rsidRPr="00F3328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2228" w:rsidRPr="00F33283" w:rsidTr="0050245D">
        <w:tc>
          <w:tcPr>
            <w:tcW w:w="2689" w:type="dxa"/>
          </w:tcPr>
          <w:p w:rsidR="00B62228" w:rsidRPr="00F33283" w:rsidRDefault="00B62228" w:rsidP="00F33283">
            <w:pPr>
              <w:tabs>
                <w:tab w:val="left" w:pos="284"/>
              </w:tabs>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62228" w:rsidRPr="00F33283" w:rsidRDefault="00B62228" w:rsidP="00F33283">
            <w:pPr>
              <w:tabs>
                <w:tab w:val="left" w:pos="284"/>
              </w:tabs>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2228" w:rsidRPr="00F33283" w:rsidRDefault="00B62228" w:rsidP="00F33283">
            <w:pPr>
              <w:tabs>
                <w:tab w:val="left" w:pos="284"/>
              </w:tabs>
              <w:spacing w:line="360" w:lineRule="auto"/>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30AE7" w:rsidRPr="00F33283" w:rsidRDefault="00830AE7" w:rsidP="00F33283">
      <w:pPr>
        <w:numPr>
          <w:ilvl w:val="0"/>
          <w:numId w:val="2"/>
        </w:numPr>
        <w:spacing w:line="360" w:lineRule="auto"/>
        <w:ind w:left="0" w:firstLine="0"/>
        <w:jc w:val="both"/>
        <w:rPr>
          <w:rFonts w:ascii="Palatino Linotype" w:hAnsi="Palatino Linotype" w:cs="Tahoma"/>
          <w:bCs/>
          <w:iCs/>
          <w:color w:val="000000" w:themeColor="text1"/>
        </w:rPr>
      </w:pPr>
      <w:r w:rsidRPr="00F33283">
        <w:rPr>
          <w:rFonts w:ascii="Palatino Linotype" w:hAnsi="Palatino Linotype" w:cs="Tahoma"/>
          <w:bCs/>
          <w:iCs/>
          <w:color w:val="000000" w:themeColor="text1"/>
        </w:rPr>
        <w:lastRenderedPageBreak/>
        <w:t xml:space="preserve">Dada la </w:t>
      </w:r>
      <w:r w:rsidRPr="00F33283">
        <w:rPr>
          <w:rFonts w:ascii="Palatino Linotype" w:eastAsia="Palatino Linotype" w:hAnsi="Palatino Linotype" w:cs="Palatino Linotype"/>
          <w:color w:val="000000" w:themeColor="text1"/>
        </w:rPr>
        <w:t>complejidad</w:t>
      </w:r>
      <w:r w:rsidRPr="00F33283">
        <w:rPr>
          <w:rFonts w:ascii="Palatino Linotype" w:hAnsi="Palatino Linotype" w:cs="Tahoma"/>
          <w:bCs/>
          <w:iCs/>
          <w:color w:val="000000" w:themeColor="text1"/>
        </w:rPr>
        <w:t xml:space="preserve">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830AE7" w:rsidRPr="00F33283" w:rsidRDefault="00830AE7" w:rsidP="00F33283">
      <w:pPr>
        <w:spacing w:line="360" w:lineRule="auto"/>
        <w:jc w:val="both"/>
        <w:rPr>
          <w:rFonts w:ascii="Palatino Linotype" w:hAnsi="Palatino Linotype" w:cs="Tahoma"/>
          <w:bCs/>
          <w:iCs/>
          <w:color w:val="000000" w:themeColor="text1"/>
        </w:rPr>
      </w:pPr>
    </w:p>
    <w:p w:rsidR="00830AE7" w:rsidRPr="00F33283" w:rsidRDefault="00830AE7" w:rsidP="00F33283">
      <w:pPr>
        <w:numPr>
          <w:ilvl w:val="0"/>
          <w:numId w:val="2"/>
        </w:numPr>
        <w:spacing w:line="360" w:lineRule="auto"/>
        <w:ind w:left="0" w:firstLine="0"/>
        <w:jc w:val="both"/>
        <w:rPr>
          <w:rFonts w:ascii="Palatino Linotype" w:hAnsi="Palatino Linotype" w:cs="Tahoma"/>
          <w:bCs/>
          <w:iCs/>
          <w:color w:val="000000" w:themeColor="text1"/>
        </w:rPr>
      </w:pPr>
      <w:r w:rsidRPr="00F33283">
        <w:rPr>
          <w:rFonts w:ascii="Palatino Linotype" w:hAnsi="Palatino Linotype" w:cs="Tahoma"/>
          <w:bCs/>
          <w:iCs/>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30AE7" w:rsidRPr="00F33283" w:rsidRDefault="00830AE7" w:rsidP="00F33283">
      <w:pPr>
        <w:spacing w:line="360" w:lineRule="auto"/>
        <w:jc w:val="both"/>
        <w:rPr>
          <w:rFonts w:ascii="Palatino Linotype" w:hAnsi="Palatino Linotype" w:cs="Tahoma"/>
          <w:bCs/>
          <w:iCs/>
          <w:color w:val="000000" w:themeColor="text1"/>
        </w:rPr>
      </w:pPr>
    </w:p>
    <w:p w:rsidR="00830AE7" w:rsidRPr="00F33283" w:rsidRDefault="00830AE7" w:rsidP="00F33283">
      <w:pPr>
        <w:numPr>
          <w:ilvl w:val="0"/>
          <w:numId w:val="2"/>
        </w:numPr>
        <w:spacing w:line="360" w:lineRule="auto"/>
        <w:ind w:left="0" w:firstLine="0"/>
        <w:jc w:val="both"/>
        <w:rPr>
          <w:rFonts w:ascii="Palatino Linotype" w:hAnsi="Palatino Linotype" w:cs="Tahoma"/>
          <w:bCs/>
          <w:iCs/>
          <w:color w:val="000000" w:themeColor="text1"/>
        </w:rPr>
      </w:pPr>
      <w:r w:rsidRPr="00F33283">
        <w:rPr>
          <w:rFonts w:ascii="Palatino Linotype" w:hAnsi="Palatino Linotype" w:cs="Tahoma"/>
          <w:bCs/>
          <w:iCs/>
          <w:color w:val="000000" w:themeColor="text1"/>
        </w:rPr>
        <w:t xml:space="preserve">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w:t>
      </w:r>
      <w:r w:rsidR="00CC6D6B" w:rsidRPr="00F33283">
        <w:rPr>
          <w:rFonts w:ascii="Palatino Linotype" w:hAnsi="Palatino Linotype" w:cs="Tahoma"/>
          <w:bCs/>
          <w:iCs/>
          <w:color w:val="000000" w:themeColor="text1"/>
        </w:rPr>
        <w:t>la Clave ISSEMYM</w:t>
      </w:r>
      <w:r w:rsidR="002E3119" w:rsidRPr="00F33283">
        <w:rPr>
          <w:rFonts w:ascii="Palatino Linotype" w:hAnsi="Palatino Linotype" w:cs="Tahoma"/>
          <w:bCs/>
          <w:iCs/>
          <w:color w:val="000000" w:themeColor="text1"/>
        </w:rPr>
        <w:t xml:space="preserve">, </w:t>
      </w:r>
      <w:r w:rsidRPr="00F33283">
        <w:rPr>
          <w:rFonts w:ascii="Palatino Linotype" w:hAnsi="Palatino Linotype" w:cs="Tahoma"/>
          <w:bCs/>
          <w:iCs/>
          <w:color w:val="000000" w:themeColor="text1"/>
        </w:rPr>
        <w:t xml:space="preserve">la Clave Única de Registro de </w:t>
      </w:r>
      <w:r w:rsidRPr="00F33283">
        <w:rPr>
          <w:rFonts w:ascii="Palatino Linotype" w:hAnsi="Palatino Linotype" w:cs="Tahoma"/>
          <w:bCs/>
          <w:iCs/>
          <w:color w:val="000000" w:themeColor="text1"/>
        </w:rPr>
        <w:lastRenderedPageBreak/>
        <w:t xml:space="preserve">Población (CURP), </w:t>
      </w:r>
      <w:r w:rsidR="002E3119" w:rsidRPr="00F33283">
        <w:rPr>
          <w:rFonts w:ascii="Palatino Linotype" w:hAnsi="Palatino Linotype" w:cs="Tahoma"/>
          <w:bCs/>
          <w:iCs/>
          <w:color w:val="000000" w:themeColor="text1"/>
        </w:rPr>
        <w:t xml:space="preserve">Registro Federal de Contribuyentes (RFC), </w:t>
      </w:r>
      <w:r w:rsidR="005C3BF0" w:rsidRPr="00F33283">
        <w:rPr>
          <w:rFonts w:ascii="Palatino Linotype" w:hAnsi="Palatino Linotype" w:cs="Tahoma"/>
          <w:bCs/>
          <w:iCs/>
          <w:color w:val="000000" w:themeColor="text1"/>
        </w:rPr>
        <w:t xml:space="preserve">ya que </w:t>
      </w:r>
      <w:r w:rsidRPr="00F33283">
        <w:rPr>
          <w:rFonts w:ascii="Palatino Linotype" w:hAnsi="Palatino Linotype" w:cs="Tahoma"/>
          <w:bCs/>
          <w:iCs/>
          <w:color w:val="000000" w:themeColor="text1"/>
        </w:rPr>
        <w:t>son datos que obran en los documentos solicitados</w:t>
      </w:r>
      <w:r w:rsidRPr="00F33283">
        <w:rPr>
          <w:rFonts w:ascii="Palatino Linotype" w:eastAsia="Calibri" w:hAnsi="Palatino Linotype" w:cs="Tahoma"/>
          <w:bCs/>
          <w:color w:val="000000" w:themeColor="text1"/>
          <w:lang w:eastAsia="en-US"/>
        </w:rPr>
        <w:t>.</w:t>
      </w:r>
      <w:r w:rsidR="002E3119" w:rsidRPr="00F33283">
        <w:rPr>
          <w:rFonts w:ascii="Palatino Linotype" w:eastAsia="Calibri" w:hAnsi="Palatino Linotype" w:cs="Tahoma"/>
          <w:bCs/>
          <w:color w:val="000000" w:themeColor="text1"/>
          <w:lang w:eastAsia="en-US"/>
        </w:rPr>
        <w:t>}</w:t>
      </w:r>
    </w:p>
    <w:p w:rsidR="002E3119" w:rsidRPr="00F33283" w:rsidRDefault="002E3119" w:rsidP="00F33283">
      <w:pPr>
        <w:spacing w:line="360" w:lineRule="auto"/>
        <w:jc w:val="both"/>
        <w:rPr>
          <w:rFonts w:ascii="Palatino Linotype" w:hAnsi="Palatino Linotype" w:cs="Tahoma"/>
          <w:bCs/>
          <w:iCs/>
          <w:color w:val="000000" w:themeColor="text1"/>
        </w:rPr>
      </w:pPr>
    </w:p>
    <w:p w:rsidR="00CC6D6B" w:rsidRPr="00F33283" w:rsidRDefault="00CC6D6B" w:rsidP="0050245D">
      <w:pPr>
        <w:pStyle w:val="Prrafodelista"/>
        <w:numPr>
          <w:ilvl w:val="0"/>
          <w:numId w:val="38"/>
        </w:numPr>
        <w:spacing w:line="360" w:lineRule="auto"/>
        <w:ind w:left="0" w:firstLine="0"/>
        <w:rPr>
          <w:rFonts w:ascii="Palatino Linotype" w:hAnsi="Palatino Linotype" w:cs="Tahoma"/>
          <w:b/>
          <w:color w:val="000000" w:themeColor="text1"/>
          <w:lang w:eastAsia="es-MX"/>
        </w:rPr>
      </w:pPr>
      <w:r w:rsidRPr="00F33283">
        <w:rPr>
          <w:rFonts w:ascii="Palatino Linotype" w:hAnsi="Palatino Linotype" w:cs="Tahoma"/>
          <w:b/>
          <w:color w:val="000000" w:themeColor="text1"/>
          <w:lang w:eastAsia="es-MX"/>
        </w:rPr>
        <w:t>Clave ISSEMYM</w:t>
      </w:r>
    </w:p>
    <w:p w:rsidR="00CC6D6B" w:rsidRPr="00F33283" w:rsidRDefault="00CC6D6B"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 xml:space="preserve">Consiste </w:t>
      </w:r>
      <w:r w:rsidRPr="00F33283">
        <w:rPr>
          <w:rFonts w:ascii="Palatino Linotype" w:hAnsi="Palatino Linotype" w:cs="Tahoma"/>
          <w:bCs/>
          <w:iCs/>
          <w:color w:val="000000" w:themeColor="text1"/>
        </w:rPr>
        <w:t>en</w:t>
      </w:r>
      <w:r w:rsidRPr="00F33283">
        <w:rPr>
          <w:rFonts w:ascii="Palatino Linotype" w:hAnsi="Palatino Linotype" w:cs="Tahoma"/>
          <w:color w:val="000000" w:themeColor="text1"/>
          <w:lang w:eastAsia="es-MX"/>
        </w:rPr>
        <w:t xml:space="preserve"> un  número que se asigna para hacer identificable al trabajador con el objetivo de poder proporcionar los servicios que brinda el ISSEMYM.</w:t>
      </w:r>
    </w:p>
    <w:p w:rsidR="00CC6D6B" w:rsidRPr="00F33283" w:rsidRDefault="00CC6D6B" w:rsidP="00F33283">
      <w:pPr>
        <w:pStyle w:val="Prrafodelista"/>
        <w:spacing w:line="360" w:lineRule="auto"/>
        <w:ind w:left="0"/>
        <w:jc w:val="both"/>
        <w:rPr>
          <w:rFonts w:ascii="Palatino Linotype" w:hAnsi="Palatino Linotype" w:cs="Tahoma"/>
          <w:color w:val="000000" w:themeColor="text1"/>
          <w:lang w:eastAsia="es-MX"/>
        </w:rPr>
      </w:pPr>
    </w:p>
    <w:p w:rsidR="00CC6D6B" w:rsidRPr="00F33283" w:rsidRDefault="00CC6D6B"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 xml:space="preserve">Como se </w:t>
      </w:r>
      <w:r w:rsidRPr="00F33283">
        <w:rPr>
          <w:rFonts w:ascii="Palatino Linotype" w:hAnsi="Palatino Linotype" w:cs="Tahoma"/>
          <w:bCs/>
          <w:iCs/>
          <w:color w:val="000000" w:themeColor="text1"/>
        </w:rPr>
        <w:t>advierte</w:t>
      </w:r>
      <w:r w:rsidRPr="00F33283">
        <w:rPr>
          <w:rFonts w:ascii="Palatino Linotype" w:hAnsi="Palatino Linotype" w:cs="Tahoma"/>
          <w:color w:val="000000" w:themeColor="text1"/>
          <w:lang w:eastAsia="es-MX"/>
        </w:rPr>
        <w:t xml:space="preserve">, la </w:t>
      </w:r>
      <w:r w:rsidRPr="00F33283">
        <w:rPr>
          <w:rFonts w:ascii="Palatino Linotype" w:hAnsi="Palatino Linotype" w:cs="Tahoma"/>
          <w:b/>
          <w:color w:val="000000" w:themeColor="text1"/>
          <w:lang w:eastAsia="es-MX"/>
        </w:rPr>
        <w:t>clave ISSEMYM es un dato personal</w:t>
      </w:r>
      <w:r w:rsidRPr="00F33283">
        <w:rPr>
          <w:rFonts w:ascii="Palatino Linotype" w:hAnsi="Palatino Linotype" w:cs="Tahoma"/>
          <w:color w:val="000000" w:themeColor="text1"/>
          <w:lang w:eastAsia="es-MX"/>
        </w:rPr>
        <w:t xml:space="preserve">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CC6D6B" w:rsidRPr="00F33283" w:rsidRDefault="00CC6D6B" w:rsidP="00F33283">
      <w:pPr>
        <w:pStyle w:val="Prrafodelista"/>
        <w:spacing w:line="360" w:lineRule="auto"/>
        <w:ind w:left="0"/>
        <w:jc w:val="both"/>
        <w:rPr>
          <w:rFonts w:ascii="Palatino Linotype" w:hAnsi="Palatino Linotype" w:cs="Tahoma"/>
          <w:color w:val="000000" w:themeColor="text1"/>
          <w:lang w:eastAsia="es-MX"/>
        </w:rPr>
      </w:pPr>
    </w:p>
    <w:p w:rsidR="00CC6D6B" w:rsidRPr="00F33283" w:rsidRDefault="00CC6D6B"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w:t>
      </w:r>
      <w:r w:rsidRPr="00F33283">
        <w:rPr>
          <w:rFonts w:ascii="Palatino Linotype" w:hAnsi="Palatino Linotype" w:cs="Tahoma"/>
          <w:b/>
          <w:color w:val="000000" w:themeColor="text1"/>
          <w:lang w:eastAsia="es-MX"/>
        </w:rPr>
        <w:t>es procedente su eliminación en las versiones</w:t>
      </w:r>
      <w:r w:rsidRPr="00F33283">
        <w:rPr>
          <w:rFonts w:ascii="Palatino Linotype" w:hAnsi="Palatino Linotype" w:cs="Tahoma"/>
          <w:color w:val="000000" w:themeColor="text1"/>
          <w:lang w:eastAsia="es-MX"/>
        </w:rPr>
        <w:t xml:space="preserve"> públicas que se elaboren, toda vez que actualiza el supuesto de confidencialidad del artículo 143, fracción I de la Ley de Transparencia y Acceso a la Información Pública del Estado de México y Municipios.</w:t>
      </w:r>
    </w:p>
    <w:p w:rsidR="00830AE7" w:rsidRPr="00F33283" w:rsidRDefault="00830AE7" w:rsidP="00F33283">
      <w:pPr>
        <w:jc w:val="both"/>
        <w:rPr>
          <w:rFonts w:ascii="Palatino Linotype" w:hAnsi="Palatino Linotype" w:cs="Tahoma"/>
          <w:b/>
          <w:color w:val="000000" w:themeColor="text1"/>
        </w:rPr>
      </w:pPr>
    </w:p>
    <w:p w:rsidR="00830AE7" w:rsidRPr="00F33283" w:rsidRDefault="00830AE7" w:rsidP="0050245D">
      <w:pPr>
        <w:numPr>
          <w:ilvl w:val="0"/>
          <w:numId w:val="30"/>
        </w:numPr>
        <w:spacing w:line="360" w:lineRule="auto"/>
        <w:ind w:left="0" w:firstLine="0"/>
        <w:jc w:val="both"/>
        <w:rPr>
          <w:rFonts w:ascii="Palatino Linotype" w:eastAsia="Calibri" w:hAnsi="Palatino Linotype" w:cs="Tahoma"/>
          <w:bCs/>
          <w:color w:val="000000" w:themeColor="text1"/>
          <w:lang w:val="es-ES" w:eastAsia="en-US"/>
        </w:rPr>
      </w:pPr>
      <w:r w:rsidRPr="00F33283">
        <w:rPr>
          <w:rFonts w:ascii="Palatino Linotype" w:eastAsia="Calibri" w:hAnsi="Palatino Linotype" w:cs="Tahoma"/>
          <w:b/>
          <w:bCs/>
          <w:color w:val="000000" w:themeColor="text1"/>
          <w:lang w:eastAsia="en-US"/>
        </w:rPr>
        <w:t>Registro Federal de Contribuyentes (RFC)</w:t>
      </w:r>
    </w:p>
    <w:p w:rsidR="00830AE7" w:rsidRPr="00F33283" w:rsidRDefault="00830AE7" w:rsidP="00F33283">
      <w:pPr>
        <w:spacing w:line="360" w:lineRule="auto"/>
        <w:jc w:val="both"/>
        <w:rPr>
          <w:rFonts w:ascii="Palatino Linotype" w:eastAsia="Calibri" w:hAnsi="Palatino Linotype" w:cs="Tahoma"/>
          <w:b/>
          <w:bCs/>
          <w:color w:val="000000" w:themeColor="text1"/>
          <w:lang w:eastAsia="en-US"/>
        </w:rPr>
      </w:pPr>
      <w:r w:rsidRPr="00F33283">
        <w:rPr>
          <w:rFonts w:ascii="Palatino Linotype" w:eastAsia="Calibri" w:hAnsi="Palatino Linotype" w:cs="Tahoma"/>
          <w:b/>
          <w:bCs/>
          <w:color w:val="000000" w:themeColor="text1"/>
          <w:lang w:eastAsia="en-US"/>
        </w:rPr>
        <w:t>Persona física.</w:t>
      </w:r>
    </w:p>
    <w:p w:rsidR="00830AE7" w:rsidRPr="00F33283" w:rsidRDefault="00830AE7"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 xml:space="preserve">Al respecto, cabe precisar que las personas físicas que deban presentar declaraciones periódicas o que están obligadas a expedir comprobantes fiscales, tienen que solicitar su </w:t>
      </w:r>
      <w:r w:rsidRPr="00F33283">
        <w:rPr>
          <w:rFonts w:ascii="Palatino Linotype" w:hAnsi="Palatino Linotype" w:cs="Tahoma"/>
          <w:color w:val="000000" w:themeColor="text1"/>
          <w:lang w:eastAsia="es-MX"/>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830AE7" w:rsidRPr="00F33283" w:rsidRDefault="00830AE7" w:rsidP="00F33283">
      <w:pPr>
        <w:jc w:val="both"/>
        <w:rPr>
          <w:rFonts w:ascii="Palatino Linotype" w:hAnsi="Palatino Linotype" w:cs="Tahoma"/>
          <w:color w:val="000000" w:themeColor="text1"/>
          <w:lang w:eastAsia="es-MX"/>
        </w:rPr>
      </w:pPr>
    </w:p>
    <w:p w:rsidR="00830AE7" w:rsidRPr="00F33283" w:rsidRDefault="00830AE7"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830AE7" w:rsidRPr="00F33283" w:rsidRDefault="00830AE7" w:rsidP="00F33283">
      <w:pPr>
        <w:jc w:val="both"/>
        <w:rPr>
          <w:rFonts w:ascii="Palatino Linotype" w:hAnsi="Palatino Linotype" w:cs="Tahoma"/>
          <w:color w:val="000000" w:themeColor="text1"/>
          <w:lang w:eastAsia="es-MX"/>
        </w:rPr>
      </w:pPr>
    </w:p>
    <w:p w:rsidR="00830AE7" w:rsidRPr="00F33283" w:rsidRDefault="00830AE7"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30AE7" w:rsidRPr="00F33283" w:rsidRDefault="00830AE7" w:rsidP="00F33283">
      <w:pPr>
        <w:jc w:val="both"/>
        <w:rPr>
          <w:rFonts w:ascii="Palatino Linotype" w:hAnsi="Palatino Linotype" w:cs="Tahoma"/>
          <w:color w:val="000000" w:themeColor="text1"/>
          <w:lang w:eastAsia="es-MX"/>
        </w:rPr>
      </w:pPr>
    </w:p>
    <w:p w:rsidR="00830AE7" w:rsidRPr="00F33283" w:rsidRDefault="00830AE7" w:rsidP="00F33283">
      <w:pPr>
        <w:numPr>
          <w:ilvl w:val="0"/>
          <w:numId w:val="2"/>
        </w:numPr>
        <w:spacing w:line="360" w:lineRule="auto"/>
        <w:ind w:left="0" w:firstLine="0"/>
        <w:jc w:val="both"/>
        <w:rPr>
          <w:rFonts w:ascii="Palatino Linotype" w:hAnsi="Palatino Linotype" w:cs="Tahoma"/>
          <w:color w:val="000000" w:themeColor="text1"/>
          <w:lang w:eastAsia="es-MX"/>
        </w:rPr>
      </w:pPr>
      <w:r w:rsidRPr="00F33283">
        <w:rPr>
          <w:rFonts w:ascii="Palatino Linotype" w:hAnsi="Palatino Linotype" w:cs="Tahoma"/>
          <w:color w:val="000000" w:themeColor="text1"/>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830AE7" w:rsidRPr="00F33283" w:rsidRDefault="00830AE7" w:rsidP="00F33283">
      <w:pPr>
        <w:spacing w:line="360" w:lineRule="auto"/>
        <w:jc w:val="both"/>
        <w:rPr>
          <w:rFonts w:ascii="Palatino Linotype" w:hAnsi="Palatino Linotype" w:cs="Tahoma"/>
          <w:color w:val="000000" w:themeColor="text1"/>
          <w:lang w:eastAsia="es-MX"/>
        </w:rPr>
      </w:pPr>
    </w:p>
    <w:p w:rsidR="00830AE7" w:rsidRPr="00F33283" w:rsidRDefault="00830AE7" w:rsidP="00F33283">
      <w:pPr>
        <w:numPr>
          <w:ilvl w:val="0"/>
          <w:numId w:val="2"/>
        </w:numPr>
        <w:spacing w:line="360" w:lineRule="auto"/>
        <w:ind w:left="0" w:firstLine="0"/>
        <w:jc w:val="both"/>
        <w:rPr>
          <w:rFonts w:ascii="Palatino Linotype" w:eastAsia="Calibri" w:hAnsi="Palatino Linotype" w:cs="Tahoma"/>
          <w:bCs/>
          <w:color w:val="000000" w:themeColor="text1"/>
          <w:lang w:eastAsia="es-MX"/>
        </w:rPr>
      </w:pPr>
      <w:r w:rsidRPr="00F33283">
        <w:rPr>
          <w:rFonts w:ascii="Palatino Linotype" w:eastAsia="Calibri" w:hAnsi="Palatino Linotype" w:cs="Tahoma"/>
          <w:bCs/>
          <w:color w:val="000000" w:themeColor="text1"/>
          <w:lang w:eastAsia="es-MX"/>
        </w:rPr>
        <w:lastRenderedPageBreak/>
        <w:t xml:space="preserve">Lo </w:t>
      </w:r>
      <w:r w:rsidRPr="00F33283">
        <w:rPr>
          <w:rFonts w:ascii="Palatino Linotype" w:hAnsi="Palatino Linotype" w:cs="Tahoma"/>
          <w:color w:val="000000" w:themeColor="text1"/>
          <w:lang w:eastAsia="es-MX"/>
        </w:rPr>
        <w:t>anterior</w:t>
      </w:r>
      <w:r w:rsidRPr="00F33283">
        <w:rPr>
          <w:rFonts w:ascii="Palatino Linotype" w:eastAsia="Calibri" w:hAnsi="Palatino Linotype" w:cs="Tahoma"/>
          <w:bCs/>
          <w:color w:val="000000" w:themeColor="text1"/>
          <w:lang w:eastAsia="es-MX"/>
        </w:rPr>
        <w:t>, resulta congruente con el Criterio orientador 19/17 emitido por el Instituto Nacional de Transparencia, Acceso a la Información y Protección de Datos Personales, en el cual se señala lo siguiente:</w:t>
      </w:r>
    </w:p>
    <w:p w:rsidR="00830AE7" w:rsidRPr="00F33283" w:rsidRDefault="00830AE7" w:rsidP="00F33283">
      <w:pPr>
        <w:contextualSpacing/>
        <w:jc w:val="both"/>
        <w:rPr>
          <w:rFonts w:ascii="Palatino Linotype" w:hAnsi="Palatino Linotype" w:cs="Tahoma"/>
          <w:i/>
          <w:color w:val="000000" w:themeColor="text1"/>
        </w:rPr>
      </w:pPr>
      <w:r w:rsidRPr="00F33283">
        <w:rPr>
          <w:rFonts w:ascii="Palatino Linotype" w:hAnsi="Palatino Linotype" w:cs="Tahoma"/>
          <w:b/>
          <w:i/>
          <w:color w:val="000000" w:themeColor="text1"/>
        </w:rPr>
        <w:t>Registro Federal de Contribuyentes (RFC) de personas físicas.</w:t>
      </w:r>
      <w:r w:rsidRPr="00F33283">
        <w:rPr>
          <w:rFonts w:ascii="Palatino Linotype" w:hAnsi="Palatino Linotype" w:cs="Tahoma"/>
          <w:i/>
          <w:color w:val="000000" w:themeColor="text1"/>
        </w:rPr>
        <w:t xml:space="preserve"> El RFC es una clave de carácter fiscal, única e irrepetible, que permite identificar al titular, su edad y fecha de nacimiento, por lo que es un dato personal de carácter confidencial.</w:t>
      </w:r>
    </w:p>
    <w:p w:rsidR="00830AE7" w:rsidRPr="00F33283" w:rsidRDefault="00830AE7" w:rsidP="00F33283">
      <w:pPr>
        <w:spacing w:line="360" w:lineRule="auto"/>
        <w:contextualSpacing/>
        <w:jc w:val="both"/>
        <w:rPr>
          <w:rFonts w:ascii="Palatino Linotype" w:hAnsi="Palatino Linotype" w:cs="Tahoma"/>
          <w:color w:val="000000" w:themeColor="text1"/>
        </w:rPr>
      </w:pPr>
    </w:p>
    <w:p w:rsidR="00830AE7" w:rsidRPr="00F33283" w:rsidRDefault="00830AE7" w:rsidP="00F33283">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F33283">
        <w:rPr>
          <w:rFonts w:ascii="Palatino Linotype" w:hAnsi="Palatino Linotype" w:cs="Tahoma"/>
          <w:color w:val="000000" w:themeColor="text1"/>
          <w:lang w:eastAsia="es-MX"/>
        </w:rPr>
        <w:t xml:space="preserve">De tal suerte, </w:t>
      </w:r>
      <w:r w:rsidRPr="00F33283">
        <w:rPr>
          <w:rFonts w:ascii="Palatino Linotype" w:hAnsi="Palatino Linotype" w:cs="Tahoma"/>
          <w:b/>
          <w:color w:val="000000" w:themeColor="text1"/>
          <w:lang w:eastAsia="es-MX"/>
        </w:rPr>
        <w:t>el Registro Federal de Contribuyentes de persona físicas</w:t>
      </w:r>
      <w:r w:rsidRPr="00F33283">
        <w:rPr>
          <w:rFonts w:ascii="Palatino Linotype" w:hAnsi="Palatino Linotype" w:cs="Tahoma"/>
          <w:color w:val="000000" w:themeColor="text1"/>
          <w:lang w:eastAsia="es-MX"/>
        </w:rPr>
        <w:t xml:space="preserve"> no guarda relación con la transparencia de los recursos públicos, por lo que </w:t>
      </w:r>
      <w:r w:rsidRPr="00F33283">
        <w:rPr>
          <w:rFonts w:ascii="Palatino Linotype" w:hAnsi="Palatino Linotype" w:cs="Tahoma"/>
          <w:b/>
          <w:color w:val="000000" w:themeColor="text1"/>
          <w:lang w:eastAsia="es-MX"/>
        </w:rPr>
        <w:t xml:space="preserve">constituye un dato personal </w:t>
      </w:r>
      <w:r w:rsidRPr="00F33283">
        <w:rPr>
          <w:rFonts w:ascii="Palatino Linotype" w:eastAsia="Calibri" w:hAnsi="Palatino Linotype" w:cs="Tahoma"/>
          <w:b/>
          <w:bCs/>
          <w:color w:val="000000" w:themeColor="text1"/>
          <w:lang w:eastAsia="es-MX"/>
        </w:rPr>
        <w:t>confidencial</w:t>
      </w:r>
      <w:r w:rsidRPr="00F33283">
        <w:rPr>
          <w:rFonts w:ascii="Palatino Linotype" w:hAnsi="Palatino Linotype" w:cs="Tahoma"/>
          <w:color w:val="000000" w:themeColor="text1"/>
          <w:lang w:eastAsia="es-MX"/>
        </w:rPr>
        <w:t xml:space="preserve"> </w:t>
      </w:r>
      <w:r w:rsidRPr="00F33283">
        <w:rPr>
          <w:rFonts w:ascii="Palatino Linotype" w:hAnsi="Palatino Linotype" w:cs="Tahoma"/>
          <w:color w:val="000000" w:themeColor="text1"/>
        </w:rPr>
        <w:t>al actualizar el supuesto normativo del artículo 143, fracción I, de la Ley de Transparencia y Acceso a la Información Pública del Estado de México y Municipios</w:t>
      </w:r>
      <w:r w:rsidRPr="00F33283">
        <w:rPr>
          <w:rFonts w:ascii="Palatino Linotype" w:hAnsi="Palatino Linotype" w:cs="Tahoma"/>
          <w:color w:val="000000" w:themeColor="text1"/>
          <w:lang w:eastAsia="es-MX"/>
        </w:rPr>
        <w:t>.</w:t>
      </w:r>
    </w:p>
    <w:p w:rsidR="00C5635C" w:rsidRPr="00F33283" w:rsidRDefault="00C5635C" w:rsidP="00F33283">
      <w:pPr>
        <w:jc w:val="both"/>
        <w:rPr>
          <w:rFonts w:ascii="Palatino Linotype" w:eastAsia="Calibri" w:hAnsi="Palatino Linotype" w:cs="Tahoma"/>
          <w:bCs/>
          <w:color w:val="000000" w:themeColor="text1"/>
          <w:lang w:val="es-ES" w:eastAsia="en-US"/>
        </w:rPr>
      </w:pPr>
    </w:p>
    <w:p w:rsidR="00200F34" w:rsidRPr="00F33283" w:rsidRDefault="00200F34" w:rsidP="00F33283">
      <w:pPr>
        <w:jc w:val="both"/>
        <w:rPr>
          <w:rFonts w:ascii="Palatino Linotype" w:hAnsi="Palatino Linotype" w:cs="Tahoma"/>
          <w:bCs/>
          <w:iCs/>
          <w:color w:val="000000" w:themeColor="text1"/>
        </w:rPr>
      </w:pPr>
    </w:p>
    <w:p w:rsidR="00830AE7" w:rsidRPr="00F33283" w:rsidRDefault="00830AE7" w:rsidP="0050245D">
      <w:pPr>
        <w:numPr>
          <w:ilvl w:val="0"/>
          <w:numId w:val="31"/>
        </w:numPr>
        <w:spacing w:line="360" w:lineRule="auto"/>
        <w:ind w:left="0" w:firstLine="0"/>
        <w:jc w:val="both"/>
        <w:rPr>
          <w:rFonts w:ascii="Palatino Linotype" w:hAnsi="Palatino Linotype" w:cs="Tahoma"/>
          <w:b/>
          <w:color w:val="000000" w:themeColor="text1"/>
        </w:rPr>
      </w:pPr>
      <w:r w:rsidRPr="00F33283">
        <w:rPr>
          <w:rFonts w:ascii="Palatino Linotype" w:hAnsi="Palatino Linotype" w:cs="Tahoma"/>
          <w:b/>
          <w:color w:val="000000" w:themeColor="text1"/>
        </w:rPr>
        <w:t>Clave Única de Registro de Población (CURP).</w:t>
      </w:r>
    </w:p>
    <w:p w:rsidR="00830AE7" w:rsidRPr="00F33283" w:rsidRDefault="00830AE7"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De igual manera la </w:t>
      </w:r>
      <w:r w:rsidRPr="00F33283">
        <w:rPr>
          <w:rFonts w:ascii="Palatino Linotype" w:eastAsia="Palatino Linotype" w:hAnsi="Palatino Linotype" w:cs="Palatino Linotype"/>
          <w:b/>
          <w:color w:val="000000" w:themeColor="text1"/>
        </w:rPr>
        <w:t>Clave Única de Registro de Población (CURP),</w:t>
      </w:r>
      <w:r w:rsidRPr="00F33283">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830AE7" w:rsidRPr="00F33283" w:rsidRDefault="00830AE7" w:rsidP="00F33283">
      <w:pPr>
        <w:tabs>
          <w:tab w:val="left" w:pos="284"/>
        </w:tabs>
        <w:spacing w:line="360" w:lineRule="auto"/>
        <w:jc w:val="both"/>
        <w:rPr>
          <w:rFonts w:ascii="Palatino Linotype" w:eastAsia="Palatino Linotype" w:hAnsi="Palatino Linotype" w:cs="Palatino Linotype"/>
          <w:color w:val="000000" w:themeColor="text1"/>
        </w:rPr>
      </w:pPr>
    </w:p>
    <w:p w:rsidR="00830AE7" w:rsidRPr="00F33283" w:rsidRDefault="00830AE7"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830AE7" w:rsidRPr="00F33283" w:rsidRDefault="00830AE7" w:rsidP="00F33283">
      <w:pPr>
        <w:jc w:val="both"/>
        <w:rPr>
          <w:rFonts w:ascii="Palatino Linotype" w:eastAsia="Palatino Linotype" w:hAnsi="Palatino Linotype" w:cs="Palatino Linotype"/>
          <w:i/>
          <w:color w:val="000000" w:themeColor="text1"/>
        </w:rPr>
      </w:pPr>
      <w:r w:rsidRPr="00F33283">
        <w:rPr>
          <w:rFonts w:ascii="Palatino Linotype" w:eastAsia="Palatino Linotype" w:hAnsi="Palatino Linotype" w:cs="Palatino Linotype"/>
          <w:b/>
          <w:i/>
          <w:color w:val="000000" w:themeColor="text1"/>
        </w:rPr>
        <w:lastRenderedPageBreak/>
        <w:t xml:space="preserve">“Clave Única de Registro de Población (CURP). </w:t>
      </w:r>
      <w:r w:rsidRPr="00F33283">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50657" w:rsidRPr="00F33283" w:rsidRDefault="00A50657" w:rsidP="00F33283">
      <w:pPr>
        <w:spacing w:line="360" w:lineRule="auto"/>
        <w:jc w:val="both"/>
        <w:rPr>
          <w:rFonts w:ascii="Palatino Linotype" w:eastAsia="Palatino Linotype" w:hAnsi="Palatino Linotype" w:cs="Palatino Linotype"/>
          <w:b/>
          <w:color w:val="000000" w:themeColor="text1"/>
        </w:rPr>
      </w:pPr>
    </w:p>
    <w:p w:rsidR="00A50657" w:rsidRPr="00F33283" w:rsidRDefault="00A50657"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En ese sentido, 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A50657" w:rsidRPr="00F33283" w:rsidRDefault="00A50657" w:rsidP="00F33283">
      <w:pPr>
        <w:tabs>
          <w:tab w:val="left" w:pos="284"/>
        </w:tabs>
        <w:spacing w:line="360" w:lineRule="auto"/>
        <w:jc w:val="both"/>
        <w:rPr>
          <w:rFonts w:ascii="Palatino Linotype" w:eastAsia="Palatino Linotype" w:hAnsi="Palatino Linotype" w:cs="Palatino Linotype"/>
          <w:color w:val="000000" w:themeColor="text1"/>
        </w:rPr>
      </w:pPr>
    </w:p>
    <w:p w:rsidR="00B62228" w:rsidRPr="00F33283" w:rsidRDefault="00A50657"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Derivado de lo establecido en párrafos anteriores, si el </w:t>
      </w:r>
      <w:r w:rsidRPr="00F33283">
        <w:rPr>
          <w:rFonts w:ascii="Palatino Linotype" w:eastAsia="Palatino Linotype" w:hAnsi="Palatino Linotype" w:cs="Palatino Linotype"/>
          <w:b/>
          <w:color w:val="000000" w:themeColor="text1"/>
        </w:rPr>
        <w:t>SUJETO OBLIGADO</w:t>
      </w:r>
      <w:r w:rsidRPr="00F3328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62228" w:rsidRPr="00F33283" w:rsidRDefault="00B62228" w:rsidP="00F33283">
      <w:pPr>
        <w:spacing w:line="360" w:lineRule="auto"/>
        <w:jc w:val="both"/>
        <w:rPr>
          <w:rFonts w:ascii="Palatino Linotype" w:hAnsi="Palatino Linotype"/>
          <w:color w:val="000000" w:themeColor="text1"/>
        </w:rPr>
      </w:pPr>
    </w:p>
    <w:p w:rsidR="00B62228" w:rsidRDefault="00B62228" w:rsidP="00F3328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t xml:space="preserve">Por lo expuesto, y con fundamento en lo prescrito en los artículos </w:t>
      </w:r>
      <w:r w:rsidR="001B6D8E" w:rsidRPr="00F33283">
        <w:rPr>
          <w:rFonts w:ascii="Palatino Linotype" w:eastAsia="Palatino Linotype" w:hAnsi="Palatino Linotype" w:cs="Palatino Linotype"/>
          <w:color w:val="000000" w:themeColor="text1"/>
        </w:rPr>
        <w:t>5</w:t>
      </w:r>
      <w:r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F33283">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50245D">
        <w:rPr>
          <w:rFonts w:ascii="Palatino Linotype" w:eastAsia="Palatino Linotype" w:hAnsi="Palatino Linotype" w:cs="Palatino Linotype"/>
          <w:color w:val="000000" w:themeColor="text1"/>
        </w:rPr>
        <w:t xml:space="preserve"> -------------------------------------------------------------------------------------------</w:t>
      </w:r>
    </w:p>
    <w:p w:rsidR="0050245D" w:rsidRDefault="0050245D" w:rsidP="0050245D">
      <w:pPr>
        <w:pStyle w:val="Prrafodelista"/>
        <w:rPr>
          <w:rFonts w:ascii="Palatino Linotype" w:eastAsia="Palatino Linotype" w:hAnsi="Palatino Linotype" w:cs="Palatino Linotype"/>
          <w:color w:val="000000" w:themeColor="text1"/>
        </w:rPr>
      </w:pPr>
    </w:p>
    <w:p w:rsidR="0050245D" w:rsidRDefault="0050245D" w:rsidP="0050245D">
      <w:pPr>
        <w:spacing w:line="360" w:lineRule="auto"/>
        <w:jc w:val="both"/>
        <w:rPr>
          <w:rFonts w:ascii="Palatino Linotype" w:eastAsia="Palatino Linotype" w:hAnsi="Palatino Linotype" w:cs="Palatino Linotype"/>
          <w:color w:val="000000" w:themeColor="text1"/>
        </w:rPr>
      </w:pPr>
    </w:p>
    <w:p w:rsidR="0050245D" w:rsidRDefault="0050245D" w:rsidP="0050245D">
      <w:pPr>
        <w:spacing w:line="360" w:lineRule="auto"/>
        <w:jc w:val="both"/>
        <w:rPr>
          <w:rFonts w:ascii="Palatino Linotype" w:eastAsia="Palatino Linotype" w:hAnsi="Palatino Linotype" w:cs="Palatino Linotype"/>
          <w:color w:val="000000" w:themeColor="text1"/>
        </w:rPr>
      </w:pPr>
    </w:p>
    <w:p w:rsidR="0050245D" w:rsidRDefault="0050245D" w:rsidP="0050245D">
      <w:pPr>
        <w:spacing w:line="360" w:lineRule="auto"/>
        <w:jc w:val="both"/>
        <w:rPr>
          <w:rFonts w:ascii="Palatino Linotype" w:eastAsia="Palatino Linotype" w:hAnsi="Palatino Linotype" w:cs="Palatino Linotype"/>
          <w:color w:val="000000" w:themeColor="text1"/>
        </w:rPr>
      </w:pPr>
    </w:p>
    <w:p w:rsidR="0050245D" w:rsidRPr="00F33283" w:rsidRDefault="0050245D" w:rsidP="0050245D">
      <w:pPr>
        <w:spacing w:line="360" w:lineRule="auto"/>
        <w:jc w:val="both"/>
        <w:rPr>
          <w:rFonts w:ascii="Palatino Linotype" w:eastAsia="Palatino Linotype" w:hAnsi="Palatino Linotype" w:cs="Palatino Linotype"/>
          <w:color w:val="000000" w:themeColor="text1"/>
        </w:rPr>
      </w:pPr>
    </w:p>
    <w:p w:rsidR="0072148B" w:rsidRPr="00F33283" w:rsidRDefault="00A077F4" w:rsidP="00F33283">
      <w:pPr>
        <w:spacing w:line="360" w:lineRule="auto"/>
        <w:jc w:val="center"/>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lastRenderedPageBreak/>
        <w:t>R E S U E L V E</w:t>
      </w:r>
    </w:p>
    <w:p w:rsidR="0072148B" w:rsidRPr="00F33283" w:rsidRDefault="0072148B" w:rsidP="00F33283">
      <w:pPr>
        <w:spacing w:line="360" w:lineRule="auto"/>
        <w:jc w:val="center"/>
        <w:rPr>
          <w:rFonts w:ascii="Palatino Linotype" w:eastAsia="Palatino Linotype" w:hAnsi="Palatino Linotype" w:cs="Palatino Linotype"/>
          <w:b/>
          <w:color w:val="000000" w:themeColor="text1"/>
        </w:rPr>
      </w:pPr>
    </w:p>
    <w:p w:rsidR="002B7A1B" w:rsidRPr="00F33283" w:rsidRDefault="002B7A1B" w:rsidP="00F33283">
      <w:pPr>
        <w:spacing w:line="360" w:lineRule="auto"/>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PRIMERO</w:t>
      </w:r>
      <w:r w:rsidRPr="00F33283">
        <w:rPr>
          <w:rFonts w:ascii="Palatino Linotype" w:eastAsia="Palatino Linotype" w:hAnsi="Palatino Linotype" w:cs="Palatino Linotype"/>
          <w:color w:val="000000" w:themeColor="text1"/>
        </w:rPr>
        <w:t xml:space="preserve">. Resultan </w:t>
      </w:r>
      <w:r w:rsidR="00CB4F68" w:rsidRPr="00F33283">
        <w:rPr>
          <w:rFonts w:ascii="Palatino Linotype" w:eastAsia="Palatino Linotype" w:hAnsi="Palatino Linotype" w:cs="Palatino Linotype"/>
          <w:b/>
          <w:color w:val="000000" w:themeColor="text1"/>
        </w:rPr>
        <w:t>PARCIALMENTE</w:t>
      </w:r>
      <w:r w:rsidR="00CB4F68"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b/>
          <w:color w:val="000000" w:themeColor="text1"/>
        </w:rPr>
        <w:t>FUNDADAS</w:t>
      </w:r>
      <w:r w:rsidRPr="00F33283">
        <w:rPr>
          <w:rFonts w:ascii="Palatino Linotype" w:eastAsia="Palatino Linotype" w:hAnsi="Palatino Linotype" w:cs="Palatino Linotype"/>
          <w:color w:val="000000" w:themeColor="text1"/>
        </w:rPr>
        <w:t xml:space="preserve"> las razones o motivos de inconformidad hechos valer en el recurso de revisión </w:t>
      </w:r>
      <w:r w:rsidR="005E43E9" w:rsidRPr="00F33283">
        <w:rPr>
          <w:rFonts w:ascii="Palatino Linotype" w:eastAsia="Palatino Linotype" w:hAnsi="Palatino Linotype" w:cs="Palatino Linotype"/>
          <w:b/>
          <w:color w:val="000000" w:themeColor="text1"/>
        </w:rPr>
        <w:t>04778</w:t>
      </w:r>
      <w:r w:rsidRPr="00F33283">
        <w:rPr>
          <w:rFonts w:ascii="Palatino Linotype" w:eastAsia="Palatino Linotype" w:hAnsi="Palatino Linotype" w:cs="Palatino Linotype"/>
          <w:b/>
          <w:color w:val="000000" w:themeColor="text1"/>
        </w:rPr>
        <w:t>/INFOEM/IP/RR/2025</w:t>
      </w:r>
      <w:r w:rsidRPr="00F33283">
        <w:rPr>
          <w:rFonts w:ascii="Palatino Linotype" w:eastAsia="Palatino Linotype" w:hAnsi="Palatino Linotype" w:cs="Palatino Linotype"/>
          <w:color w:val="000000" w:themeColor="text1"/>
        </w:rPr>
        <w:t>,</w:t>
      </w:r>
      <w:r w:rsidRPr="00F33283">
        <w:rPr>
          <w:rFonts w:ascii="Palatino Linotype" w:eastAsia="Palatino Linotype" w:hAnsi="Palatino Linotype" w:cs="Palatino Linotype"/>
          <w:b/>
          <w:color w:val="000000" w:themeColor="text1"/>
        </w:rPr>
        <w:t xml:space="preserve"> </w:t>
      </w:r>
      <w:r w:rsidRPr="00F33283">
        <w:rPr>
          <w:rFonts w:ascii="Palatino Linotype" w:eastAsia="Palatino Linotype" w:hAnsi="Palatino Linotype" w:cs="Palatino Linotype"/>
          <w:color w:val="000000" w:themeColor="text1"/>
        </w:rPr>
        <w:t xml:space="preserve">en términos </w:t>
      </w:r>
      <w:r w:rsidR="00FC679B" w:rsidRPr="00F33283">
        <w:rPr>
          <w:rFonts w:ascii="Palatino Linotype" w:eastAsia="Palatino Linotype" w:hAnsi="Palatino Linotype" w:cs="Palatino Linotype"/>
          <w:color w:val="000000" w:themeColor="text1"/>
        </w:rPr>
        <w:t>del</w:t>
      </w:r>
      <w:r w:rsidRPr="00F33283">
        <w:rPr>
          <w:rFonts w:ascii="Palatino Linotype" w:eastAsia="Palatino Linotype" w:hAnsi="Palatino Linotype" w:cs="Palatino Linotype"/>
          <w:color w:val="000000" w:themeColor="text1"/>
        </w:rPr>
        <w:t xml:space="preserve"> </w:t>
      </w:r>
      <w:r w:rsidR="00FC679B" w:rsidRPr="00F33283">
        <w:rPr>
          <w:rFonts w:ascii="Palatino Linotype" w:eastAsia="Palatino Linotype" w:hAnsi="Palatino Linotype" w:cs="Palatino Linotype"/>
          <w:b/>
          <w:color w:val="000000" w:themeColor="text1"/>
        </w:rPr>
        <w:t>Considerando</w:t>
      </w:r>
      <w:r w:rsidRPr="00F33283">
        <w:rPr>
          <w:rFonts w:ascii="Palatino Linotype" w:eastAsia="Palatino Linotype" w:hAnsi="Palatino Linotype" w:cs="Palatino Linotype"/>
          <w:b/>
          <w:color w:val="000000" w:themeColor="text1"/>
        </w:rPr>
        <w:t xml:space="preserve"> CUARTO </w:t>
      </w:r>
      <w:r w:rsidRPr="00F33283">
        <w:rPr>
          <w:rFonts w:ascii="Palatino Linotype" w:eastAsia="Palatino Linotype" w:hAnsi="Palatino Linotype" w:cs="Palatino Linotype"/>
          <w:color w:val="000000" w:themeColor="text1"/>
        </w:rPr>
        <w:t>de la presente resolución</w:t>
      </w:r>
      <w:r w:rsidRPr="00F33283">
        <w:rPr>
          <w:rFonts w:ascii="Palatino Linotype" w:eastAsia="Palatino Linotype" w:hAnsi="Palatino Linotype" w:cs="Palatino Linotype"/>
          <w:b/>
          <w:color w:val="000000" w:themeColor="text1"/>
        </w:rPr>
        <w:t>.</w:t>
      </w:r>
    </w:p>
    <w:p w:rsidR="002B7A1B" w:rsidRPr="00F33283" w:rsidRDefault="002B7A1B" w:rsidP="00F33283">
      <w:pPr>
        <w:spacing w:line="360" w:lineRule="auto"/>
        <w:jc w:val="both"/>
        <w:rPr>
          <w:rFonts w:ascii="Palatino Linotype" w:eastAsia="Palatino Linotype" w:hAnsi="Palatino Linotype" w:cs="Palatino Linotype"/>
          <w:b/>
          <w:color w:val="000000" w:themeColor="text1"/>
        </w:rPr>
      </w:pPr>
    </w:p>
    <w:p w:rsidR="002B7A1B" w:rsidRPr="00F33283" w:rsidRDefault="002B7A1B" w:rsidP="00F33283">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F33283">
        <w:rPr>
          <w:rFonts w:ascii="Palatino Linotype" w:eastAsia="Palatino Linotype" w:hAnsi="Palatino Linotype" w:cs="Palatino Linotype"/>
          <w:b/>
          <w:color w:val="000000" w:themeColor="text1"/>
        </w:rPr>
        <w:t>SEGUNDO.</w:t>
      </w:r>
      <w:r w:rsidRPr="00F33283">
        <w:rPr>
          <w:rFonts w:ascii="Palatino Linotype" w:eastAsia="Palatino Linotype" w:hAnsi="Palatino Linotype" w:cs="Palatino Linotype"/>
          <w:color w:val="000000" w:themeColor="text1"/>
        </w:rPr>
        <w:t xml:space="preserve"> Se </w:t>
      </w:r>
      <w:r w:rsidR="00C75731" w:rsidRPr="00F33283">
        <w:rPr>
          <w:rFonts w:ascii="Palatino Linotype" w:eastAsia="Palatino Linotype" w:hAnsi="Palatino Linotype" w:cs="Palatino Linotype"/>
          <w:b/>
          <w:color w:val="000000" w:themeColor="text1"/>
        </w:rPr>
        <w:t>MODIFICA</w:t>
      </w:r>
      <w:r w:rsidRPr="00F33283">
        <w:rPr>
          <w:rFonts w:ascii="Palatino Linotype" w:eastAsia="Palatino Linotype" w:hAnsi="Palatino Linotype" w:cs="Palatino Linotype"/>
          <w:b/>
          <w:color w:val="000000" w:themeColor="text1"/>
        </w:rPr>
        <w:t xml:space="preserve"> </w:t>
      </w:r>
      <w:r w:rsidR="006E679E" w:rsidRPr="00F33283">
        <w:rPr>
          <w:rFonts w:ascii="Palatino Linotype" w:eastAsia="Palatino Linotype" w:hAnsi="Palatino Linotype" w:cs="Palatino Linotype"/>
          <w:color w:val="000000" w:themeColor="text1"/>
        </w:rPr>
        <w:t>la respuesta emitida</w:t>
      </w:r>
      <w:r w:rsidRPr="00F33283">
        <w:rPr>
          <w:rFonts w:ascii="Palatino Linotype" w:eastAsia="Palatino Linotype" w:hAnsi="Palatino Linotype" w:cs="Palatino Linotype"/>
          <w:color w:val="000000" w:themeColor="text1"/>
        </w:rPr>
        <w:t xml:space="preserve"> por el </w:t>
      </w:r>
      <w:r w:rsidR="005E43E9" w:rsidRPr="00F33283">
        <w:rPr>
          <w:rFonts w:ascii="Palatino Linotype" w:eastAsia="Palatino Linotype" w:hAnsi="Palatino Linotype" w:cs="Palatino Linotype"/>
          <w:b/>
          <w:bCs/>
          <w:color w:val="000000" w:themeColor="text1"/>
        </w:rPr>
        <w:t>Ayuntamiento de Coacalco de Berriozábal</w:t>
      </w:r>
      <w:r w:rsidR="005E43E9" w:rsidRPr="00F33283">
        <w:rPr>
          <w:rFonts w:ascii="Palatino Linotype" w:eastAsia="Palatino Linotype" w:hAnsi="Palatino Linotype" w:cs="Palatino Linotype"/>
          <w:color w:val="000000" w:themeColor="text1"/>
        </w:rPr>
        <w:t xml:space="preserve"> </w:t>
      </w:r>
      <w:r w:rsidRPr="00F33283">
        <w:rPr>
          <w:rFonts w:ascii="Palatino Linotype" w:eastAsia="Palatino Linotype" w:hAnsi="Palatino Linotype" w:cs="Palatino Linotype"/>
          <w:color w:val="000000" w:themeColor="text1"/>
        </w:rPr>
        <w:t xml:space="preserve">y se </w:t>
      </w:r>
      <w:r w:rsidRPr="00F33283">
        <w:rPr>
          <w:rFonts w:ascii="Palatino Linotype" w:eastAsia="Palatino Linotype" w:hAnsi="Palatino Linotype" w:cs="Palatino Linotype"/>
          <w:b/>
          <w:color w:val="000000" w:themeColor="text1"/>
        </w:rPr>
        <w:t>ORDENA</w:t>
      </w:r>
      <w:r w:rsidRPr="00F33283">
        <w:rPr>
          <w:rFonts w:ascii="Palatino Linotype" w:eastAsia="Palatino Linotype" w:hAnsi="Palatino Linotype" w:cs="Palatino Linotype"/>
          <w:color w:val="000000" w:themeColor="text1"/>
        </w:rPr>
        <w:t xml:space="preserve"> entregar, vía Sistema de Acceso a la Información Mexiquense </w:t>
      </w:r>
      <w:r w:rsidR="006E679E" w:rsidRPr="00F33283">
        <w:rPr>
          <w:rFonts w:ascii="Palatino Linotype" w:eastAsia="Palatino Linotype" w:hAnsi="Palatino Linotype" w:cs="Palatino Linotype"/>
          <w:b/>
          <w:color w:val="000000" w:themeColor="text1"/>
        </w:rPr>
        <w:t>(SAIMEX)</w:t>
      </w:r>
      <w:r w:rsidRPr="00F33283">
        <w:rPr>
          <w:rFonts w:ascii="Palatino Linotype" w:eastAsia="Palatino Linotype" w:hAnsi="Palatino Linotype" w:cs="Palatino Linotype"/>
          <w:color w:val="000000" w:themeColor="text1"/>
        </w:rPr>
        <w:t xml:space="preserve">, </w:t>
      </w:r>
      <w:r w:rsidR="00D2445C" w:rsidRPr="00F33283">
        <w:rPr>
          <w:rFonts w:ascii="Palatino Linotype" w:eastAsia="Palatino Linotype" w:hAnsi="Palatino Linotype" w:cs="Palatino Linotype"/>
          <w:color w:val="000000" w:themeColor="text1"/>
        </w:rPr>
        <w:t xml:space="preserve">previa búsqueda exhaustiva y razonable, de ser el caso en versión pública, </w:t>
      </w:r>
      <w:r w:rsidRPr="00F33283">
        <w:rPr>
          <w:rFonts w:ascii="Palatino Linotype" w:eastAsia="Palatino Linotype" w:hAnsi="Palatino Linotype" w:cs="Palatino Linotype"/>
          <w:color w:val="000000" w:themeColor="text1"/>
        </w:rPr>
        <w:t>la siguiente información</w:t>
      </w:r>
      <w:r w:rsidR="006E679E" w:rsidRPr="00F33283">
        <w:rPr>
          <w:rFonts w:ascii="Palatino Linotype" w:eastAsia="Palatino Linotype" w:hAnsi="Palatino Linotype" w:cs="Palatino Linotype"/>
          <w:color w:val="000000" w:themeColor="text1"/>
        </w:rPr>
        <w:t>:</w:t>
      </w:r>
    </w:p>
    <w:p w:rsidR="002B7A1B" w:rsidRPr="00F33283" w:rsidRDefault="002B7A1B" w:rsidP="00F33283">
      <w:pPr>
        <w:jc w:val="both"/>
        <w:rPr>
          <w:rFonts w:ascii="Palatino Linotype" w:eastAsia="Palatino Linotype" w:hAnsi="Palatino Linotype" w:cs="Palatino Linotype"/>
          <w:color w:val="000000" w:themeColor="text1"/>
        </w:rPr>
      </w:pPr>
    </w:p>
    <w:p w:rsidR="00CC344E" w:rsidRPr="00F33283" w:rsidRDefault="005E43E9" w:rsidP="0050245D">
      <w:pPr>
        <w:numPr>
          <w:ilvl w:val="0"/>
          <w:numId w:val="36"/>
        </w:numPr>
        <w:ind w:left="0" w:firstLine="0"/>
        <w:jc w:val="both"/>
        <w:rPr>
          <w:rFonts w:ascii="Palatino Linotype" w:eastAsia="Palatino Linotype" w:hAnsi="Palatino Linotype" w:cs="Palatino Linotype"/>
          <w:b/>
          <w:color w:val="000000" w:themeColor="text1"/>
        </w:rPr>
      </w:pPr>
      <w:r w:rsidRPr="00F33283">
        <w:rPr>
          <w:rFonts w:ascii="Palatino Linotype" w:eastAsia="Palatino Linotype" w:hAnsi="Palatino Linotype" w:cs="Palatino Linotype"/>
          <w:b/>
          <w:color w:val="000000" w:themeColor="text1"/>
        </w:rPr>
        <w:t>Documentos en los que conste el movimiento de alta y/o baja de personal ante el Instituto de Seguridad Social del Estado de México y Municipios (ISSEMYM), referidos en respuesta.</w:t>
      </w:r>
    </w:p>
    <w:p w:rsidR="00576C88" w:rsidRPr="00F33283" w:rsidRDefault="00576C88" w:rsidP="00F33283">
      <w:pPr>
        <w:spacing w:line="360" w:lineRule="auto"/>
        <w:jc w:val="both"/>
        <w:rPr>
          <w:rFonts w:ascii="Palatino Linotype" w:hAnsi="Palatino Linotype" w:cs="Tahoma"/>
          <w:color w:val="000000" w:themeColor="text1"/>
          <w:lang w:val="es-419"/>
        </w:rPr>
      </w:pPr>
    </w:p>
    <w:p w:rsidR="002272E3" w:rsidRPr="00F33283" w:rsidRDefault="002272E3" w:rsidP="00F33283">
      <w:pPr>
        <w:pStyle w:val="Prrafodelista"/>
        <w:tabs>
          <w:tab w:val="left" w:pos="8080"/>
        </w:tabs>
        <w:spacing w:line="360" w:lineRule="auto"/>
        <w:ind w:left="0"/>
        <w:jc w:val="both"/>
        <w:rPr>
          <w:rFonts w:ascii="Palatino Linotype" w:eastAsia="Calibri" w:hAnsi="Palatino Linotype" w:cs="Arial"/>
          <w:b/>
          <w:color w:val="000000" w:themeColor="text1"/>
        </w:rPr>
      </w:pPr>
      <w:r w:rsidRPr="00F33283">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33283">
        <w:rPr>
          <w:rFonts w:ascii="Palatino Linotype" w:eastAsia="Calibri" w:hAnsi="Palatino Linotype" w:cs="Arial"/>
          <w:b/>
          <w:color w:val="000000" w:themeColor="text1"/>
        </w:rPr>
        <w:t>RECURRENTE.</w:t>
      </w:r>
    </w:p>
    <w:p w:rsidR="00D2445C" w:rsidRPr="00F33283" w:rsidRDefault="00D2445C" w:rsidP="00F33283">
      <w:pPr>
        <w:spacing w:line="360" w:lineRule="auto"/>
        <w:jc w:val="both"/>
        <w:rPr>
          <w:rFonts w:ascii="Palatino Linotype" w:eastAsia="Palatino Linotype" w:hAnsi="Palatino Linotype" w:cs="Palatino Linotype"/>
          <w:b/>
          <w:color w:val="000000" w:themeColor="text1"/>
        </w:rPr>
      </w:pPr>
    </w:p>
    <w:p w:rsidR="002B7A1B" w:rsidRPr="00F33283" w:rsidRDefault="006E679E" w:rsidP="00F33283">
      <w:pPr>
        <w:spacing w:line="360" w:lineRule="auto"/>
        <w:jc w:val="both"/>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b/>
          <w:color w:val="000000" w:themeColor="text1"/>
        </w:rPr>
        <w:t>TERCERO</w:t>
      </w:r>
      <w:r w:rsidR="002B7A1B" w:rsidRPr="00F33283">
        <w:rPr>
          <w:rFonts w:ascii="Palatino Linotype" w:eastAsia="Palatino Linotype" w:hAnsi="Palatino Linotype" w:cs="Palatino Linotype"/>
          <w:b/>
          <w:color w:val="000000" w:themeColor="text1"/>
        </w:rPr>
        <w:t>. NOTIFÍQUESE</w:t>
      </w:r>
      <w:r w:rsidR="002B7A1B" w:rsidRPr="00F33283">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F33283">
        <w:rPr>
          <w:rFonts w:ascii="Palatino Linotype" w:eastAsia="Palatino Linotype" w:hAnsi="Palatino Linotype" w:cs="Palatino Linotype"/>
          <w:b/>
          <w:color w:val="000000" w:themeColor="text1"/>
        </w:rPr>
        <w:t xml:space="preserve">dé cumplimiento a lo ordenado dentro del plazo </w:t>
      </w:r>
      <w:r w:rsidR="002B7A1B" w:rsidRPr="00F33283">
        <w:rPr>
          <w:rFonts w:ascii="Palatino Linotype" w:eastAsia="Palatino Linotype" w:hAnsi="Palatino Linotype" w:cs="Palatino Linotype"/>
          <w:color w:val="000000" w:themeColor="text1"/>
        </w:rPr>
        <w:t>de</w:t>
      </w:r>
      <w:r w:rsidR="002B7A1B" w:rsidRPr="00F33283">
        <w:rPr>
          <w:rFonts w:ascii="Palatino Linotype" w:eastAsia="Palatino Linotype" w:hAnsi="Palatino Linotype" w:cs="Palatino Linotype"/>
          <w:b/>
          <w:color w:val="000000" w:themeColor="text1"/>
        </w:rPr>
        <w:t xml:space="preserve"> diez </w:t>
      </w:r>
      <w:r w:rsidR="002B7A1B" w:rsidRPr="00F33283">
        <w:rPr>
          <w:rFonts w:ascii="Palatino Linotype" w:eastAsia="Palatino Linotype" w:hAnsi="Palatino Linotype" w:cs="Palatino Linotype"/>
          <w:b/>
          <w:color w:val="000000" w:themeColor="text1"/>
        </w:rPr>
        <w:lastRenderedPageBreak/>
        <w:t xml:space="preserve">días hábiles, </w:t>
      </w:r>
      <w:r w:rsidR="002B7A1B" w:rsidRPr="00F33283">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F33283" w:rsidRDefault="002B7A1B" w:rsidP="00F33283">
      <w:pPr>
        <w:spacing w:line="360" w:lineRule="auto"/>
        <w:jc w:val="both"/>
        <w:rPr>
          <w:rFonts w:ascii="Palatino Linotype" w:eastAsia="Palatino Linotype" w:hAnsi="Palatino Linotype" w:cs="Palatino Linotype"/>
          <w:color w:val="000000" w:themeColor="text1"/>
        </w:rPr>
      </w:pPr>
    </w:p>
    <w:p w:rsidR="002B7A1B" w:rsidRPr="00F33283" w:rsidRDefault="006E679E" w:rsidP="00F33283">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F33283">
        <w:rPr>
          <w:rFonts w:ascii="Palatino Linotype" w:eastAsia="Palatino Linotype" w:hAnsi="Palatino Linotype" w:cs="Palatino Linotype"/>
          <w:b/>
          <w:color w:val="000000" w:themeColor="text1"/>
        </w:rPr>
        <w:t>CUARTO</w:t>
      </w:r>
      <w:r w:rsidR="002B7A1B" w:rsidRPr="00F33283">
        <w:rPr>
          <w:rFonts w:ascii="Palatino Linotype" w:eastAsia="Palatino Linotype" w:hAnsi="Palatino Linotype" w:cs="Palatino Linotype"/>
          <w:b/>
          <w:color w:val="000000" w:themeColor="text1"/>
        </w:rPr>
        <w:t xml:space="preserve">. </w:t>
      </w:r>
      <w:r w:rsidR="002B7A1B" w:rsidRPr="00F3328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F33283">
        <w:rPr>
          <w:rFonts w:ascii="Palatino Linotype" w:eastAsia="Palatino Linotype" w:hAnsi="Palatino Linotype" w:cs="Palatino Linotype"/>
          <w:b/>
          <w:color w:val="000000" w:themeColor="text1"/>
        </w:rPr>
        <w:t>SUJETO OBLIGADO</w:t>
      </w:r>
      <w:r w:rsidR="002B7A1B" w:rsidRPr="00F3328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F33283" w:rsidRDefault="00177B12" w:rsidP="00F33283">
      <w:pPr>
        <w:spacing w:line="360" w:lineRule="auto"/>
        <w:jc w:val="both"/>
        <w:rPr>
          <w:rFonts w:ascii="Palatino Linotype" w:eastAsiaTheme="minorHAnsi" w:hAnsi="Palatino Linotype" w:cs="Arial"/>
          <w:color w:val="000000" w:themeColor="text1"/>
          <w:lang w:eastAsia="en-US"/>
        </w:rPr>
      </w:pPr>
    </w:p>
    <w:p w:rsidR="00177B12" w:rsidRDefault="006E679E" w:rsidP="00F33283">
      <w:pPr>
        <w:spacing w:line="360" w:lineRule="auto"/>
        <w:contextualSpacing/>
        <w:jc w:val="both"/>
        <w:rPr>
          <w:rFonts w:ascii="Palatino Linotype" w:hAnsi="Palatino Linotype" w:cs="Arial"/>
          <w:color w:val="000000" w:themeColor="text1"/>
          <w:lang w:eastAsia="en-US"/>
        </w:rPr>
      </w:pPr>
      <w:r w:rsidRPr="00F33283">
        <w:rPr>
          <w:rFonts w:ascii="Palatino Linotype" w:hAnsi="Palatino Linotype" w:cs="Arial"/>
          <w:b/>
          <w:bCs/>
          <w:color w:val="000000" w:themeColor="text1"/>
          <w:lang w:eastAsia="en-US"/>
        </w:rPr>
        <w:t>QUINTO</w:t>
      </w:r>
      <w:r w:rsidR="00177B12" w:rsidRPr="00F33283">
        <w:rPr>
          <w:rFonts w:ascii="Palatino Linotype" w:hAnsi="Palatino Linotype" w:cs="Arial"/>
          <w:b/>
          <w:bCs/>
          <w:color w:val="000000" w:themeColor="text1"/>
          <w:lang w:eastAsia="en-US"/>
        </w:rPr>
        <w:t>. NOTIFÍQUESE</w:t>
      </w:r>
      <w:r w:rsidR="00177B12" w:rsidRPr="00F33283">
        <w:rPr>
          <w:rFonts w:ascii="Palatino Linotype" w:hAnsi="Palatino Linotype" w:cs="Arial"/>
          <w:color w:val="000000" w:themeColor="text1"/>
          <w:lang w:eastAsia="en-US"/>
        </w:rPr>
        <w:t xml:space="preserve"> la presente resolución a la parte </w:t>
      </w:r>
      <w:r w:rsidR="00177B12" w:rsidRPr="00F33283">
        <w:rPr>
          <w:rFonts w:ascii="Palatino Linotype" w:hAnsi="Palatino Linotype" w:cs="Arial"/>
          <w:b/>
          <w:bCs/>
          <w:color w:val="000000" w:themeColor="text1"/>
          <w:lang w:eastAsia="en-US"/>
        </w:rPr>
        <w:t>Recurrente</w:t>
      </w:r>
      <w:r w:rsidR="00177B12" w:rsidRPr="00F33283">
        <w:rPr>
          <w:rFonts w:ascii="Palatino Linotype" w:eastAsia="Calibri" w:hAnsi="Palatino Linotype"/>
          <w:color w:val="000000" w:themeColor="text1"/>
          <w:lang w:eastAsia="es-MX"/>
        </w:rPr>
        <w:t xml:space="preserve"> </w:t>
      </w:r>
      <w:r w:rsidR="00177B12" w:rsidRPr="00F33283">
        <w:rPr>
          <w:rFonts w:ascii="Palatino Linotype" w:hAnsi="Palatino Linotype" w:cs="Arial"/>
          <w:color w:val="000000" w:themeColor="text1"/>
          <w:lang w:eastAsia="en-US"/>
        </w:rPr>
        <w:t xml:space="preserve">a través del Sistema de Acceso a la Información Mexiquense </w:t>
      </w:r>
      <w:r w:rsidR="00177B12" w:rsidRPr="00F33283">
        <w:rPr>
          <w:rFonts w:ascii="Palatino Linotype" w:hAnsi="Palatino Linotype" w:cs="Arial"/>
          <w:b/>
          <w:bCs/>
          <w:color w:val="000000" w:themeColor="text1"/>
          <w:lang w:eastAsia="en-US"/>
        </w:rPr>
        <w:t>(SAIMEX)</w:t>
      </w:r>
      <w:r w:rsidR="0003693B">
        <w:rPr>
          <w:rFonts w:ascii="Palatino Linotype" w:hAnsi="Palatino Linotype" w:cs="Arial"/>
          <w:color w:val="000000" w:themeColor="text1"/>
          <w:lang w:eastAsia="en-US"/>
        </w:rPr>
        <w:t>.</w:t>
      </w:r>
    </w:p>
    <w:p w:rsidR="0003693B" w:rsidRDefault="0003693B" w:rsidP="00F33283">
      <w:pPr>
        <w:spacing w:line="360" w:lineRule="auto"/>
        <w:contextualSpacing/>
        <w:jc w:val="both"/>
        <w:rPr>
          <w:rFonts w:ascii="Palatino Linotype" w:hAnsi="Palatino Linotype" w:cs="Arial"/>
          <w:color w:val="000000" w:themeColor="text1"/>
          <w:lang w:eastAsia="en-US"/>
        </w:rPr>
      </w:pPr>
    </w:p>
    <w:p w:rsidR="0003693B" w:rsidRPr="00444783" w:rsidRDefault="0003693B" w:rsidP="0003693B">
      <w:pPr>
        <w:tabs>
          <w:tab w:val="left" w:pos="8080"/>
        </w:tabs>
        <w:spacing w:line="360" w:lineRule="auto"/>
        <w:jc w:val="both"/>
        <w:rPr>
          <w:rFonts w:ascii="Palatino Linotype" w:hAnsi="Palatino Linotype"/>
          <w:lang w:val="es-ES" w:eastAsia="es-MX"/>
        </w:rPr>
      </w:pPr>
      <w:r w:rsidRPr="00444783">
        <w:rPr>
          <w:rFonts w:ascii="Palatino Linotype" w:hAnsi="Palatino Linotype"/>
          <w:b/>
          <w:lang w:eastAsia="en-US"/>
        </w:rPr>
        <w:t xml:space="preserve">SEXTO.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3693B" w:rsidRPr="00F33283" w:rsidRDefault="0003693B" w:rsidP="00F33283">
      <w:pPr>
        <w:spacing w:line="360" w:lineRule="auto"/>
        <w:contextualSpacing/>
        <w:jc w:val="both"/>
        <w:rPr>
          <w:rFonts w:ascii="Palatino Linotype" w:hAnsi="Palatino Linotype" w:cs="Arial"/>
          <w:color w:val="000000" w:themeColor="text1"/>
          <w:lang w:eastAsia="en-US"/>
        </w:rPr>
      </w:pPr>
    </w:p>
    <w:p w:rsidR="00F60C53" w:rsidRPr="00F33283" w:rsidRDefault="0003693B" w:rsidP="00F33283">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575AE2">
        <w:rPr>
          <w:rFonts w:ascii="Palatino Linotype" w:eastAsia="Palatino Linotype" w:hAnsi="Palatino Linotype" w:cs="Palatino Linotype"/>
        </w:rPr>
        <w:lastRenderedPageBreak/>
        <w:t xml:space="preserve">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F60C53" w:rsidRPr="00F33283" w:rsidRDefault="00F60C53" w:rsidP="00F33283">
      <w:pPr>
        <w:rPr>
          <w:rFonts w:ascii="Palatino Linotype" w:eastAsia="Palatino Linotype" w:hAnsi="Palatino Linotype" w:cs="Palatino Linotype"/>
          <w:color w:val="000000" w:themeColor="text1"/>
        </w:rPr>
      </w:pPr>
      <w:r w:rsidRPr="00F33283">
        <w:rPr>
          <w:rFonts w:ascii="Palatino Linotype" w:eastAsia="Palatino Linotype" w:hAnsi="Palatino Linotype" w:cs="Palatino Linotype"/>
          <w:color w:val="000000" w:themeColor="text1"/>
        </w:rPr>
        <w:br w:type="page"/>
      </w:r>
    </w:p>
    <w:p w:rsidR="00A10ACB" w:rsidRPr="00F33283" w:rsidRDefault="00A10ACB" w:rsidP="00F33283">
      <w:pPr>
        <w:spacing w:before="240" w:after="240" w:line="360" w:lineRule="auto"/>
        <w:jc w:val="both"/>
        <w:rPr>
          <w:rFonts w:ascii="Palatino Linotype" w:eastAsia="Palatino Linotype" w:hAnsi="Palatino Linotype" w:cs="Palatino Linotype"/>
          <w:color w:val="000000" w:themeColor="text1"/>
        </w:rPr>
      </w:pPr>
    </w:p>
    <w:p w:rsidR="0072148B" w:rsidRPr="00F33283" w:rsidRDefault="0072148B" w:rsidP="00F33283">
      <w:pPr>
        <w:rPr>
          <w:rFonts w:ascii="Palatino Linotype" w:eastAsia="Palatino Linotype" w:hAnsi="Palatino Linotype" w:cs="Palatino Linotype"/>
          <w:color w:val="000000" w:themeColor="text1"/>
        </w:rPr>
      </w:pPr>
    </w:p>
    <w:p w:rsidR="0072148B" w:rsidRPr="00F33283" w:rsidRDefault="0072148B" w:rsidP="00F33283">
      <w:pPr>
        <w:spacing w:line="360" w:lineRule="auto"/>
        <w:rPr>
          <w:rFonts w:ascii="Palatino Linotype" w:eastAsia="Palatino Linotype" w:hAnsi="Palatino Linotype" w:cs="Palatino Linotype"/>
          <w:color w:val="000000" w:themeColor="text1"/>
        </w:rPr>
      </w:pPr>
    </w:p>
    <w:p w:rsidR="0072148B" w:rsidRPr="00F33283" w:rsidRDefault="0072148B" w:rsidP="00F33283">
      <w:pPr>
        <w:spacing w:line="360" w:lineRule="auto"/>
        <w:rPr>
          <w:rFonts w:ascii="Palatino Linotype" w:eastAsia="Palatino Linotype" w:hAnsi="Palatino Linotype" w:cs="Palatino Linotype"/>
          <w:color w:val="000000" w:themeColor="text1"/>
        </w:rPr>
      </w:pPr>
    </w:p>
    <w:p w:rsidR="0072148B" w:rsidRPr="00F33283" w:rsidRDefault="0072148B" w:rsidP="00F33283">
      <w:pPr>
        <w:spacing w:line="360" w:lineRule="auto"/>
        <w:rPr>
          <w:rFonts w:ascii="Palatino Linotype" w:eastAsia="Palatino Linotype" w:hAnsi="Palatino Linotype" w:cs="Palatino Linotype"/>
          <w:color w:val="000000" w:themeColor="text1"/>
        </w:rPr>
      </w:pPr>
    </w:p>
    <w:p w:rsidR="0072148B" w:rsidRPr="00F33283" w:rsidRDefault="00A077F4" w:rsidP="00F33283">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F33283">
        <w:rPr>
          <w:rFonts w:ascii="Palatino Linotype" w:eastAsia="Palatino Linotype" w:hAnsi="Palatino Linotype" w:cs="Palatino Linotype"/>
          <w:color w:val="000000" w:themeColor="text1"/>
        </w:rPr>
        <w:tab/>
      </w:r>
    </w:p>
    <w:sectPr w:rsidR="0072148B" w:rsidRPr="00F33283" w:rsidSect="0050245D">
      <w:headerReference w:type="even" r:id="rId8"/>
      <w:headerReference w:type="default" r:id="rId9"/>
      <w:footerReference w:type="default" r:id="rId10"/>
      <w:headerReference w:type="first" r:id="rId11"/>
      <w:footerReference w:type="first" r:id="rId12"/>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19B" w:rsidRDefault="0031219B">
      <w:r>
        <w:separator/>
      </w:r>
    </w:p>
  </w:endnote>
  <w:endnote w:type="continuationSeparator" w:id="0">
    <w:p w:rsidR="0031219B" w:rsidRDefault="0031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35" w:rsidRDefault="0046673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E3B2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E3B20">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466735" w:rsidRDefault="0046673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35" w:rsidRDefault="00466735">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E3B2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E3B20">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rsidR="00466735" w:rsidRDefault="0046673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19B" w:rsidRDefault="0031219B">
      <w:r>
        <w:separator/>
      </w:r>
    </w:p>
  </w:footnote>
  <w:footnote w:type="continuationSeparator" w:id="0">
    <w:p w:rsidR="0031219B" w:rsidRDefault="0031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35" w:rsidRDefault="0031219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512" w:type="dxa"/>
      <w:tblInd w:w="2268" w:type="dxa"/>
      <w:tblLayout w:type="fixed"/>
      <w:tblLook w:val="0400" w:firstRow="0" w:lastRow="0" w:firstColumn="0" w:lastColumn="0" w:noHBand="0" w:noVBand="1"/>
    </w:tblPr>
    <w:tblGrid>
      <w:gridCol w:w="2693"/>
      <w:gridCol w:w="4819"/>
    </w:tblGrid>
    <w:tr w:rsidR="00466735" w:rsidTr="0050245D">
      <w:trPr>
        <w:trHeight w:val="227"/>
      </w:trPr>
      <w:tc>
        <w:tcPr>
          <w:tcW w:w="2693" w:type="dxa"/>
        </w:tcPr>
        <w:p w:rsidR="00466735" w:rsidRPr="005A5D99" w:rsidRDefault="00466735" w:rsidP="005A5D99">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Recurso de Revisión:</w:t>
          </w:r>
        </w:p>
      </w:tc>
      <w:tc>
        <w:tcPr>
          <w:tcW w:w="4819" w:type="dxa"/>
        </w:tcPr>
        <w:p w:rsidR="00466735" w:rsidRPr="005A5D99" w:rsidRDefault="00466735" w:rsidP="005A5D99">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5A5D99">
            <w:rPr>
              <w:rFonts w:ascii="Palatino Linotype" w:eastAsia="Palatino Linotype" w:hAnsi="Palatino Linotype" w:cs="Palatino Linotype"/>
              <w:color w:val="000000"/>
            </w:rPr>
            <w:t>04778/INFOEM/IP/RR/2025</w:t>
          </w:r>
        </w:p>
      </w:tc>
    </w:tr>
    <w:tr w:rsidR="00466735" w:rsidTr="0050245D">
      <w:trPr>
        <w:trHeight w:val="342"/>
      </w:trPr>
      <w:tc>
        <w:tcPr>
          <w:tcW w:w="2693" w:type="dxa"/>
        </w:tcPr>
        <w:p w:rsidR="00466735" w:rsidRPr="005A5D99" w:rsidRDefault="00466735" w:rsidP="005A5D99">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Sujeto Obligado:</w:t>
          </w:r>
        </w:p>
      </w:tc>
      <w:tc>
        <w:tcPr>
          <w:tcW w:w="4819" w:type="dxa"/>
        </w:tcPr>
        <w:p w:rsidR="00466735" w:rsidRPr="005A5D99" w:rsidRDefault="00466735" w:rsidP="005A5D99">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5A5D99">
            <w:rPr>
              <w:rFonts w:ascii="Palatino Linotype" w:eastAsia="Palatino Linotype" w:hAnsi="Palatino Linotype" w:cs="Palatino Linotype"/>
              <w:color w:val="000000"/>
            </w:rPr>
            <w:t>Ayuntamiento de Coacalco de Berriozábal</w:t>
          </w:r>
        </w:p>
      </w:tc>
    </w:tr>
    <w:tr w:rsidR="00466735" w:rsidTr="0050245D">
      <w:trPr>
        <w:trHeight w:val="342"/>
      </w:trPr>
      <w:tc>
        <w:tcPr>
          <w:tcW w:w="2693" w:type="dxa"/>
        </w:tcPr>
        <w:p w:rsidR="00466735" w:rsidRPr="005A5D99" w:rsidRDefault="00466735" w:rsidP="005A5D99">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Comisionada Ponente:</w:t>
          </w:r>
        </w:p>
      </w:tc>
      <w:tc>
        <w:tcPr>
          <w:tcW w:w="4819" w:type="dxa"/>
        </w:tcPr>
        <w:p w:rsidR="00466735" w:rsidRPr="005A5D99" w:rsidRDefault="00466735" w:rsidP="005A5D99">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5A5D99">
            <w:rPr>
              <w:rFonts w:ascii="Palatino Linotype" w:eastAsia="Palatino Linotype" w:hAnsi="Palatino Linotype" w:cs="Palatino Linotype"/>
              <w:color w:val="000000"/>
            </w:rPr>
            <w:t>María del Rosario Mejía Ayala</w:t>
          </w:r>
        </w:p>
      </w:tc>
    </w:tr>
  </w:tbl>
  <w:p w:rsidR="00466735" w:rsidRDefault="0031219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35pt;margin-top:-133.2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5" w:type="dxa"/>
      <w:tblInd w:w="2410" w:type="dxa"/>
      <w:tblLayout w:type="fixed"/>
      <w:tblLook w:val="0400" w:firstRow="0" w:lastRow="0" w:firstColumn="0" w:lastColumn="0" w:noHBand="0" w:noVBand="1"/>
    </w:tblPr>
    <w:tblGrid>
      <w:gridCol w:w="2835"/>
      <w:gridCol w:w="4820"/>
    </w:tblGrid>
    <w:tr w:rsidR="00466735" w:rsidTr="0050245D">
      <w:trPr>
        <w:trHeight w:val="227"/>
      </w:trPr>
      <w:tc>
        <w:tcPr>
          <w:tcW w:w="2835" w:type="dxa"/>
        </w:tcPr>
        <w:p w:rsidR="00466735" w:rsidRPr="005A5D99" w:rsidRDefault="00466735">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Recurso de Revisión:</w:t>
          </w:r>
        </w:p>
      </w:tc>
      <w:tc>
        <w:tcPr>
          <w:tcW w:w="4820" w:type="dxa"/>
        </w:tcPr>
        <w:p w:rsidR="00466735" w:rsidRPr="005A5D99" w:rsidRDefault="00466735" w:rsidP="005A5D99">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5A5D99">
            <w:rPr>
              <w:rFonts w:ascii="Palatino Linotype" w:eastAsia="Palatino Linotype" w:hAnsi="Palatino Linotype" w:cs="Palatino Linotype"/>
              <w:color w:val="000000"/>
            </w:rPr>
            <w:t>04778/INFOEM/IP/RR/2025</w:t>
          </w:r>
        </w:p>
      </w:tc>
    </w:tr>
    <w:tr w:rsidR="00466735" w:rsidTr="0050245D">
      <w:trPr>
        <w:trHeight w:val="242"/>
      </w:trPr>
      <w:tc>
        <w:tcPr>
          <w:tcW w:w="2835" w:type="dxa"/>
        </w:tcPr>
        <w:p w:rsidR="00466735" w:rsidRPr="005A5D99" w:rsidRDefault="00466735">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Recurrente:</w:t>
          </w:r>
        </w:p>
      </w:tc>
      <w:tc>
        <w:tcPr>
          <w:tcW w:w="4820" w:type="dxa"/>
        </w:tcPr>
        <w:p w:rsidR="00466735" w:rsidRPr="005A5D99" w:rsidRDefault="00466735" w:rsidP="005A5D99">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466735" w:rsidTr="0050245D">
      <w:trPr>
        <w:trHeight w:val="342"/>
      </w:trPr>
      <w:tc>
        <w:tcPr>
          <w:tcW w:w="2835" w:type="dxa"/>
        </w:tcPr>
        <w:p w:rsidR="00466735" w:rsidRPr="005A5D99" w:rsidRDefault="00466735">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Sujeto Obligado:</w:t>
          </w:r>
        </w:p>
      </w:tc>
      <w:tc>
        <w:tcPr>
          <w:tcW w:w="4820" w:type="dxa"/>
        </w:tcPr>
        <w:p w:rsidR="00466735" w:rsidRPr="005A5D99" w:rsidRDefault="00466735" w:rsidP="005A5D99">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5A5D99">
            <w:rPr>
              <w:rFonts w:ascii="Palatino Linotype" w:eastAsia="Palatino Linotype" w:hAnsi="Palatino Linotype" w:cs="Palatino Linotype"/>
              <w:color w:val="000000"/>
            </w:rPr>
            <w:t>Ayuntamiento de Coacalco de Berriozábal</w:t>
          </w:r>
        </w:p>
      </w:tc>
    </w:tr>
    <w:tr w:rsidR="00466735" w:rsidTr="0050245D">
      <w:trPr>
        <w:trHeight w:val="342"/>
      </w:trPr>
      <w:tc>
        <w:tcPr>
          <w:tcW w:w="2835" w:type="dxa"/>
        </w:tcPr>
        <w:p w:rsidR="00466735" w:rsidRPr="005A5D99" w:rsidRDefault="00466735">
          <w:pPr>
            <w:jc w:val="right"/>
            <w:rPr>
              <w:rFonts w:ascii="Palatino Linotype" w:eastAsia="Palatino Linotype" w:hAnsi="Palatino Linotype" w:cs="Palatino Linotype"/>
              <w:b/>
            </w:rPr>
          </w:pPr>
          <w:r w:rsidRPr="005A5D99">
            <w:rPr>
              <w:rFonts w:ascii="Palatino Linotype" w:eastAsia="Palatino Linotype" w:hAnsi="Palatino Linotype" w:cs="Palatino Linotype"/>
              <w:b/>
            </w:rPr>
            <w:t>Comisionada Ponente:</w:t>
          </w:r>
        </w:p>
      </w:tc>
      <w:tc>
        <w:tcPr>
          <w:tcW w:w="4820" w:type="dxa"/>
        </w:tcPr>
        <w:p w:rsidR="00466735" w:rsidRPr="005A5D99" w:rsidRDefault="00466735" w:rsidP="005A5D99">
          <w:pPr>
            <w:pBdr>
              <w:top w:val="nil"/>
              <w:left w:val="nil"/>
              <w:bottom w:val="nil"/>
              <w:right w:val="nil"/>
              <w:between w:val="nil"/>
            </w:pBdr>
            <w:tabs>
              <w:tab w:val="right" w:pos="8838"/>
            </w:tabs>
            <w:rPr>
              <w:rFonts w:ascii="Palatino Linotype" w:eastAsia="Palatino Linotype" w:hAnsi="Palatino Linotype" w:cs="Palatino Linotype"/>
              <w:color w:val="000000"/>
            </w:rPr>
          </w:pPr>
          <w:r w:rsidRPr="005A5D99">
            <w:rPr>
              <w:rFonts w:ascii="Palatino Linotype" w:eastAsia="Palatino Linotype" w:hAnsi="Palatino Linotype" w:cs="Palatino Linotype"/>
              <w:color w:val="000000"/>
            </w:rPr>
            <w:t>María del Rosario Mejía Ayala</w:t>
          </w:r>
        </w:p>
      </w:tc>
    </w:tr>
  </w:tbl>
  <w:p w:rsidR="00466735" w:rsidRDefault="0031219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181E89"/>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E2E46BA"/>
    <w:multiLevelType w:val="hybridMultilevel"/>
    <w:tmpl w:val="949222D2"/>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6E2C33"/>
    <w:multiLevelType w:val="hybridMultilevel"/>
    <w:tmpl w:val="B63E0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4F8D2927"/>
    <w:multiLevelType w:val="hybridMultilevel"/>
    <w:tmpl w:val="E81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3"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5"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9934E0"/>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A26584"/>
    <w:multiLevelType w:val="multilevel"/>
    <w:tmpl w:val="6EF88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8"/>
  </w:num>
  <w:num w:numId="3">
    <w:abstractNumId w:val="12"/>
  </w:num>
  <w:num w:numId="4">
    <w:abstractNumId w:val="24"/>
  </w:num>
  <w:num w:numId="5">
    <w:abstractNumId w:val="28"/>
  </w:num>
  <w:num w:numId="6">
    <w:abstractNumId w:val="18"/>
  </w:num>
  <w:num w:numId="7">
    <w:abstractNumId w:val="6"/>
  </w:num>
  <w:num w:numId="8">
    <w:abstractNumId w:val="23"/>
  </w:num>
  <w:num w:numId="9">
    <w:abstractNumId w:val="31"/>
  </w:num>
  <w:num w:numId="10">
    <w:abstractNumId w:val="14"/>
  </w:num>
  <w:num w:numId="11">
    <w:abstractNumId w:val="22"/>
  </w:num>
  <w:num w:numId="12">
    <w:abstractNumId w:val="4"/>
  </w:num>
  <w:num w:numId="13">
    <w:abstractNumId w:val="27"/>
  </w:num>
  <w:num w:numId="14">
    <w:abstractNumId w:val="37"/>
  </w:num>
  <w:num w:numId="15">
    <w:abstractNumId w:val="25"/>
  </w:num>
  <w:num w:numId="16">
    <w:abstractNumId w:val="15"/>
  </w:num>
  <w:num w:numId="17">
    <w:abstractNumId w:val="2"/>
  </w:num>
  <w:num w:numId="18">
    <w:abstractNumId w:val="16"/>
  </w:num>
  <w:num w:numId="19">
    <w:abstractNumId w:val="7"/>
  </w:num>
  <w:num w:numId="20">
    <w:abstractNumId w:val="19"/>
  </w:num>
  <w:num w:numId="21">
    <w:abstractNumId w:val="35"/>
  </w:num>
  <w:num w:numId="22">
    <w:abstractNumId w:val="17"/>
  </w:num>
  <w:num w:numId="23">
    <w:abstractNumId w:val="5"/>
  </w:num>
  <w:num w:numId="24">
    <w:abstractNumId w:val="26"/>
  </w:num>
  <w:num w:numId="25">
    <w:abstractNumId w:val="32"/>
  </w:num>
  <w:num w:numId="26">
    <w:abstractNumId w:val="10"/>
  </w:num>
  <w:num w:numId="27">
    <w:abstractNumId w:val="11"/>
  </w:num>
  <w:num w:numId="28">
    <w:abstractNumId w:val="34"/>
  </w:num>
  <w:num w:numId="29">
    <w:abstractNumId w:val="33"/>
  </w:num>
  <w:num w:numId="30">
    <w:abstractNumId w:val="3"/>
  </w:num>
  <w:num w:numId="31">
    <w:abstractNumId w:val="1"/>
  </w:num>
  <w:num w:numId="32">
    <w:abstractNumId w:val="0"/>
  </w:num>
  <w:num w:numId="33">
    <w:abstractNumId w:val="29"/>
  </w:num>
  <w:num w:numId="34">
    <w:abstractNumId w:val="8"/>
  </w:num>
  <w:num w:numId="35">
    <w:abstractNumId w:val="9"/>
  </w:num>
  <w:num w:numId="36">
    <w:abstractNumId w:val="30"/>
  </w:num>
  <w:num w:numId="37">
    <w:abstractNumId w:val="36"/>
  </w:num>
  <w:num w:numId="38">
    <w:abstractNumId w:val="21"/>
  </w:num>
  <w:num w:numId="3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4BE"/>
    <w:rsid w:val="00001D6A"/>
    <w:rsid w:val="00003DD9"/>
    <w:rsid w:val="00016420"/>
    <w:rsid w:val="0002040E"/>
    <w:rsid w:val="00020F49"/>
    <w:rsid w:val="00021534"/>
    <w:rsid w:val="00023808"/>
    <w:rsid w:val="00023A0F"/>
    <w:rsid w:val="00023F89"/>
    <w:rsid w:val="00024F93"/>
    <w:rsid w:val="00034FDC"/>
    <w:rsid w:val="0003693B"/>
    <w:rsid w:val="00036F07"/>
    <w:rsid w:val="00037080"/>
    <w:rsid w:val="00037694"/>
    <w:rsid w:val="00040090"/>
    <w:rsid w:val="00041D38"/>
    <w:rsid w:val="00043971"/>
    <w:rsid w:val="00050693"/>
    <w:rsid w:val="00062045"/>
    <w:rsid w:val="00062444"/>
    <w:rsid w:val="000640CC"/>
    <w:rsid w:val="00070275"/>
    <w:rsid w:val="00070E1F"/>
    <w:rsid w:val="00071483"/>
    <w:rsid w:val="000746C9"/>
    <w:rsid w:val="00076337"/>
    <w:rsid w:val="00077434"/>
    <w:rsid w:val="000779D3"/>
    <w:rsid w:val="00084793"/>
    <w:rsid w:val="000930BF"/>
    <w:rsid w:val="00097AC4"/>
    <w:rsid w:val="000A0F74"/>
    <w:rsid w:val="000A311B"/>
    <w:rsid w:val="000A61EB"/>
    <w:rsid w:val="000A7E6E"/>
    <w:rsid w:val="000B55B4"/>
    <w:rsid w:val="000B5E74"/>
    <w:rsid w:val="000B68C4"/>
    <w:rsid w:val="000B756F"/>
    <w:rsid w:val="000C5A00"/>
    <w:rsid w:val="000D3698"/>
    <w:rsid w:val="000D4D94"/>
    <w:rsid w:val="000D50F3"/>
    <w:rsid w:val="000D7C34"/>
    <w:rsid w:val="000E2661"/>
    <w:rsid w:val="000E36B6"/>
    <w:rsid w:val="000E67B2"/>
    <w:rsid w:val="000E6B02"/>
    <w:rsid w:val="000F113E"/>
    <w:rsid w:val="000F1D57"/>
    <w:rsid w:val="000F6F52"/>
    <w:rsid w:val="00102F1F"/>
    <w:rsid w:val="00106553"/>
    <w:rsid w:val="001068F6"/>
    <w:rsid w:val="00117B4F"/>
    <w:rsid w:val="0012052F"/>
    <w:rsid w:val="0012172E"/>
    <w:rsid w:val="00127517"/>
    <w:rsid w:val="00132F8B"/>
    <w:rsid w:val="001331A0"/>
    <w:rsid w:val="00133E64"/>
    <w:rsid w:val="00135433"/>
    <w:rsid w:val="00146910"/>
    <w:rsid w:val="00146A65"/>
    <w:rsid w:val="001550E7"/>
    <w:rsid w:val="0016082D"/>
    <w:rsid w:val="00161EAC"/>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20B"/>
    <w:rsid w:val="001B1A41"/>
    <w:rsid w:val="001B631F"/>
    <w:rsid w:val="001B6D8E"/>
    <w:rsid w:val="001C0342"/>
    <w:rsid w:val="001C1CEC"/>
    <w:rsid w:val="001C2CB6"/>
    <w:rsid w:val="001C3FA6"/>
    <w:rsid w:val="001C41F8"/>
    <w:rsid w:val="001C5729"/>
    <w:rsid w:val="001D1D1B"/>
    <w:rsid w:val="001D3B8D"/>
    <w:rsid w:val="001D457E"/>
    <w:rsid w:val="001D6B14"/>
    <w:rsid w:val="001E2CB9"/>
    <w:rsid w:val="001E4EB6"/>
    <w:rsid w:val="001F159B"/>
    <w:rsid w:val="001F7965"/>
    <w:rsid w:val="001F7EEB"/>
    <w:rsid w:val="00200F34"/>
    <w:rsid w:val="00201F7E"/>
    <w:rsid w:val="002026AC"/>
    <w:rsid w:val="00205368"/>
    <w:rsid w:val="002061C6"/>
    <w:rsid w:val="00207157"/>
    <w:rsid w:val="002109CD"/>
    <w:rsid w:val="002148D1"/>
    <w:rsid w:val="00214CB0"/>
    <w:rsid w:val="00215106"/>
    <w:rsid w:val="00216DCC"/>
    <w:rsid w:val="00221338"/>
    <w:rsid w:val="00223B24"/>
    <w:rsid w:val="00225866"/>
    <w:rsid w:val="002272E3"/>
    <w:rsid w:val="002326A9"/>
    <w:rsid w:val="00237C0D"/>
    <w:rsid w:val="00240C7B"/>
    <w:rsid w:val="00244BB7"/>
    <w:rsid w:val="00250902"/>
    <w:rsid w:val="002510AE"/>
    <w:rsid w:val="002629BB"/>
    <w:rsid w:val="00262AEA"/>
    <w:rsid w:val="002657FB"/>
    <w:rsid w:val="00266102"/>
    <w:rsid w:val="00270929"/>
    <w:rsid w:val="00272605"/>
    <w:rsid w:val="0027567B"/>
    <w:rsid w:val="00276FC4"/>
    <w:rsid w:val="00284285"/>
    <w:rsid w:val="002859D5"/>
    <w:rsid w:val="002907AD"/>
    <w:rsid w:val="00296C6B"/>
    <w:rsid w:val="00297A5F"/>
    <w:rsid w:val="002A444A"/>
    <w:rsid w:val="002A534D"/>
    <w:rsid w:val="002B3B48"/>
    <w:rsid w:val="002B7A1B"/>
    <w:rsid w:val="002B7EE9"/>
    <w:rsid w:val="002C3AC3"/>
    <w:rsid w:val="002C4BEC"/>
    <w:rsid w:val="002C7769"/>
    <w:rsid w:val="002D10DC"/>
    <w:rsid w:val="002D26ED"/>
    <w:rsid w:val="002D6B94"/>
    <w:rsid w:val="002E038F"/>
    <w:rsid w:val="002E3119"/>
    <w:rsid w:val="002F35A5"/>
    <w:rsid w:val="002F79EB"/>
    <w:rsid w:val="002F7B5C"/>
    <w:rsid w:val="00301118"/>
    <w:rsid w:val="00306003"/>
    <w:rsid w:val="0031031B"/>
    <w:rsid w:val="0031219B"/>
    <w:rsid w:val="00313CDC"/>
    <w:rsid w:val="00320425"/>
    <w:rsid w:val="003217E8"/>
    <w:rsid w:val="0032392F"/>
    <w:rsid w:val="003246CC"/>
    <w:rsid w:val="0033057E"/>
    <w:rsid w:val="00331DE1"/>
    <w:rsid w:val="00332E4A"/>
    <w:rsid w:val="0033402D"/>
    <w:rsid w:val="003400CB"/>
    <w:rsid w:val="003410F3"/>
    <w:rsid w:val="003429E3"/>
    <w:rsid w:val="00343DB0"/>
    <w:rsid w:val="00351275"/>
    <w:rsid w:val="003524E0"/>
    <w:rsid w:val="0035300F"/>
    <w:rsid w:val="0036122E"/>
    <w:rsid w:val="00361441"/>
    <w:rsid w:val="00361780"/>
    <w:rsid w:val="003644DE"/>
    <w:rsid w:val="00367B8C"/>
    <w:rsid w:val="00370FBE"/>
    <w:rsid w:val="00380D59"/>
    <w:rsid w:val="00385C23"/>
    <w:rsid w:val="003948C1"/>
    <w:rsid w:val="003A2338"/>
    <w:rsid w:val="003A3C27"/>
    <w:rsid w:val="003A3C35"/>
    <w:rsid w:val="003A3F37"/>
    <w:rsid w:val="003A61B2"/>
    <w:rsid w:val="003A7307"/>
    <w:rsid w:val="003B2862"/>
    <w:rsid w:val="003B2E87"/>
    <w:rsid w:val="003B4C8D"/>
    <w:rsid w:val="003B699F"/>
    <w:rsid w:val="003C12D7"/>
    <w:rsid w:val="003C44EF"/>
    <w:rsid w:val="003C51F5"/>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6CBB"/>
    <w:rsid w:val="00413E57"/>
    <w:rsid w:val="004216D4"/>
    <w:rsid w:val="00425B35"/>
    <w:rsid w:val="00434E54"/>
    <w:rsid w:val="00440D77"/>
    <w:rsid w:val="00441313"/>
    <w:rsid w:val="00442770"/>
    <w:rsid w:val="004432E1"/>
    <w:rsid w:val="00444BE9"/>
    <w:rsid w:val="00445BB4"/>
    <w:rsid w:val="00447622"/>
    <w:rsid w:val="00450E28"/>
    <w:rsid w:val="00451CF4"/>
    <w:rsid w:val="00453D56"/>
    <w:rsid w:val="00454070"/>
    <w:rsid w:val="00455525"/>
    <w:rsid w:val="00456C43"/>
    <w:rsid w:val="00457703"/>
    <w:rsid w:val="004602F0"/>
    <w:rsid w:val="0046336B"/>
    <w:rsid w:val="00463EAE"/>
    <w:rsid w:val="00466735"/>
    <w:rsid w:val="0046784D"/>
    <w:rsid w:val="00471C55"/>
    <w:rsid w:val="00474BE5"/>
    <w:rsid w:val="00476311"/>
    <w:rsid w:val="004819DE"/>
    <w:rsid w:val="00481C72"/>
    <w:rsid w:val="00481FAC"/>
    <w:rsid w:val="0048201A"/>
    <w:rsid w:val="00482A22"/>
    <w:rsid w:val="00491452"/>
    <w:rsid w:val="004927E8"/>
    <w:rsid w:val="00492829"/>
    <w:rsid w:val="0049478E"/>
    <w:rsid w:val="00497FA0"/>
    <w:rsid w:val="004A4399"/>
    <w:rsid w:val="004B06DD"/>
    <w:rsid w:val="004B6262"/>
    <w:rsid w:val="004C5179"/>
    <w:rsid w:val="004D0388"/>
    <w:rsid w:val="004E0AFD"/>
    <w:rsid w:val="004E302F"/>
    <w:rsid w:val="004F1783"/>
    <w:rsid w:val="0050245D"/>
    <w:rsid w:val="005240CD"/>
    <w:rsid w:val="00524B1C"/>
    <w:rsid w:val="00526EF7"/>
    <w:rsid w:val="0053481A"/>
    <w:rsid w:val="00542C3B"/>
    <w:rsid w:val="00543175"/>
    <w:rsid w:val="00544302"/>
    <w:rsid w:val="005449F3"/>
    <w:rsid w:val="0054767D"/>
    <w:rsid w:val="005519B5"/>
    <w:rsid w:val="005536C5"/>
    <w:rsid w:val="005565B6"/>
    <w:rsid w:val="005606EF"/>
    <w:rsid w:val="005614A9"/>
    <w:rsid w:val="00561A03"/>
    <w:rsid w:val="00562370"/>
    <w:rsid w:val="00563F40"/>
    <w:rsid w:val="0056710D"/>
    <w:rsid w:val="0057044D"/>
    <w:rsid w:val="00574F14"/>
    <w:rsid w:val="00576BC2"/>
    <w:rsid w:val="00576C88"/>
    <w:rsid w:val="00581691"/>
    <w:rsid w:val="005818AD"/>
    <w:rsid w:val="005828AB"/>
    <w:rsid w:val="0058583E"/>
    <w:rsid w:val="005865BF"/>
    <w:rsid w:val="00586661"/>
    <w:rsid w:val="00596DC5"/>
    <w:rsid w:val="00597404"/>
    <w:rsid w:val="005A26DE"/>
    <w:rsid w:val="005A3070"/>
    <w:rsid w:val="005A367B"/>
    <w:rsid w:val="005A4ED2"/>
    <w:rsid w:val="005A5D99"/>
    <w:rsid w:val="005A7829"/>
    <w:rsid w:val="005B371F"/>
    <w:rsid w:val="005B4120"/>
    <w:rsid w:val="005B56CD"/>
    <w:rsid w:val="005C28E1"/>
    <w:rsid w:val="005C3BF0"/>
    <w:rsid w:val="005C4221"/>
    <w:rsid w:val="005C572F"/>
    <w:rsid w:val="005C6920"/>
    <w:rsid w:val="005D320F"/>
    <w:rsid w:val="005D7D28"/>
    <w:rsid w:val="005E43E9"/>
    <w:rsid w:val="005E572F"/>
    <w:rsid w:val="005E58C9"/>
    <w:rsid w:val="005F55EE"/>
    <w:rsid w:val="005F7245"/>
    <w:rsid w:val="006023DE"/>
    <w:rsid w:val="00604A69"/>
    <w:rsid w:val="00607532"/>
    <w:rsid w:val="00612F50"/>
    <w:rsid w:val="0061693B"/>
    <w:rsid w:val="00620E99"/>
    <w:rsid w:val="006317B0"/>
    <w:rsid w:val="00635B00"/>
    <w:rsid w:val="00636A4F"/>
    <w:rsid w:val="00637135"/>
    <w:rsid w:val="00637C01"/>
    <w:rsid w:val="0064159F"/>
    <w:rsid w:val="006447FE"/>
    <w:rsid w:val="006504CC"/>
    <w:rsid w:val="00656282"/>
    <w:rsid w:val="0065634A"/>
    <w:rsid w:val="00657958"/>
    <w:rsid w:val="00657988"/>
    <w:rsid w:val="0066225D"/>
    <w:rsid w:val="00664BC5"/>
    <w:rsid w:val="006664EC"/>
    <w:rsid w:val="00667B7C"/>
    <w:rsid w:val="00667C8E"/>
    <w:rsid w:val="00670285"/>
    <w:rsid w:val="00670777"/>
    <w:rsid w:val="006736CE"/>
    <w:rsid w:val="00675A48"/>
    <w:rsid w:val="00676C68"/>
    <w:rsid w:val="00677B4D"/>
    <w:rsid w:val="006816FB"/>
    <w:rsid w:val="00681CB3"/>
    <w:rsid w:val="006821F7"/>
    <w:rsid w:val="00691E11"/>
    <w:rsid w:val="00692C62"/>
    <w:rsid w:val="00693A63"/>
    <w:rsid w:val="00695347"/>
    <w:rsid w:val="00696CCE"/>
    <w:rsid w:val="00696D7E"/>
    <w:rsid w:val="00697A47"/>
    <w:rsid w:val="006A129D"/>
    <w:rsid w:val="006A7954"/>
    <w:rsid w:val="006B0D8F"/>
    <w:rsid w:val="006B1694"/>
    <w:rsid w:val="006B652E"/>
    <w:rsid w:val="006C4541"/>
    <w:rsid w:val="006C4A35"/>
    <w:rsid w:val="006C72E8"/>
    <w:rsid w:val="006C7B25"/>
    <w:rsid w:val="006D0B72"/>
    <w:rsid w:val="006D0D17"/>
    <w:rsid w:val="006D1845"/>
    <w:rsid w:val="006D6E88"/>
    <w:rsid w:val="006E09FA"/>
    <w:rsid w:val="006E0FE7"/>
    <w:rsid w:val="006E2573"/>
    <w:rsid w:val="006E290B"/>
    <w:rsid w:val="006E295A"/>
    <w:rsid w:val="006E390C"/>
    <w:rsid w:val="006E4976"/>
    <w:rsid w:val="006E679E"/>
    <w:rsid w:val="006E7A01"/>
    <w:rsid w:val="006F29D0"/>
    <w:rsid w:val="006F49D1"/>
    <w:rsid w:val="006F5CB7"/>
    <w:rsid w:val="00700C65"/>
    <w:rsid w:val="00711A66"/>
    <w:rsid w:val="007138B8"/>
    <w:rsid w:val="00720567"/>
    <w:rsid w:val="00720581"/>
    <w:rsid w:val="0072148B"/>
    <w:rsid w:val="007266C3"/>
    <w:rsid w:val="00730E91"/>
    <w:rsid w:val="00734D78"/>
    <w:rsid w:val="0073534C"/>
    <w:rsid w:val="00737C44"/>
    <w:rsid w:val="007406BD"/>
    <w:rsid w:val="00742100"/>
    <w:rsid w:val="00746978"/>
    <w:rsid w:val="007469B8"/>
    <w:rsid w:val="00747BDB"/>
    <w:rsid w:val="00751BDC"/>
    <w:rsid w:val="00761157"/>
    <w:rsid w:val="00764743"/>
    <w:rsid w:val="00764C19"/>
    <w:rsid w:val="00764DF2"/>
    <w:rsid w:val="007653B2"/>
    <w:rsid w:val="00770DF7"/>
    <w:rsid w:val="007715D9"/>
    <w:rsid w:val="00774D62"/>
    <w:rsid w:val="00776874"/>
    <w:rsid w:val="00776FD7"/>
    <w:rsid w:val="00777FC2"/>
    <w:rsid w:val="00790CE8"/>
    <w:rsid w:val="00790F20"/>
    <w:rsid w:val="00792580"/>
    <w:rsid w:val="00796D30"/>
    <w:rsid w:val="0079778B"/>
    <w:rsid w:val="007A3783"/>
    <w:rsid w:val="007A5006"/>
    <w:rsid w:val="007A5102"/>
    <w:rsid w:val="007B0ABA"/>
    <w:rsid w:val="007B0C35"/>
    <w:rsid w:val="007B4AEA"/>
    <w:rsid w:val="007B4AFB"/>
    <w:rsid w:val="007B5E42"/>
    <w:rsid w:val="007B6C06"/>
    <w:rsid w:val="007B7C68"/>
    <w:rsid w:val="007C2BD4"/>
    <w:rsid w:val="007C6FDB"/>
    <w:rsid w:val="007D083D"/>
    <w:rsid w:val="007D7192"/>
    <w:rsid w:val="007D7476"/>
    <w:rsid w:val="007E18CF"/>
    <w:rsid w:val="007E27AA"/>
    <w:rsid w:val="007E48A5"/>
    <w:rsid w:val="007E5AA2"/>
    <w:rsid w:val="007F1CC8"/>
    <w:rsid w:val="007F61D8"/>
    <w:rsid w:val="007F7250"/>
    <w:rsid w:val="008016DD"/>
    <w:rsid w:val="00801DF9"/>
    <w:rsid w:val="00802549"/>
    <w:rsid w:val="00805D21"/>
    <w:rsid w:val="00811CF8"/>
    <w:rsid w:val="00816B3B"/>
    <w:rsid w:val="00817B76"/>
    <w:rsid w:val="008238A5"/>
    <w:rsid w:val="0082424A"/>
    <w:rsid w:val="0082506A"/>
    <w:rsid w:val="00825153"/>
    <w:rsid w:val="008306D7"/>
    <w:rsid w:val="00830AE7"/>
    <w:rsid w:val="008340A0"/>
    <w:rsid w:val="00835ACA"/>
    <w:rsid w:val="0084133A"/>
    <w:rsid w:val="008419F5"/>
    <w:rsid w:val="00846BB7"/>
    <w:rsid w:val="00847C3A"/>
    <w:rsid w:val="00851751"/>
    <w:rsid w:val="00852989"/>
    <w:rsid w:val="00853A73"/>
    <w:rsid w:val="0085755E"/>
    <w:rsid w:val="00864CD0"/>
    <w:rsid w:val="00870C33"/>
    <w:rsid w:val="00890E25"/>
    <w:rsid w:val="00891065"/>
    <w:rsid w:val="00891202"/>
    <w:rsid w:val="00893AEB"/>
    <w:rsid w:val="008954DA"/>
    <w:rsid w:val="00895953"/>
    <w:rsid w:val="008A2D0D"/>
    <w:rsid w:val="008A3FBA"/>
    <w:rsid w:val="008A5652"/>
    <w:rsid w:val="008A643F"/>
    <w:rsid w:val="008B0CC0"/>
    <w:rsid w:val="008B2146"/>
    <w:rsid w:val="008B7800"/>
    <w:rsid w:val="008C6196"/>
    <w:rsid w:val="008C6FAC"/>
    <w:rsid w:val="008C7F02"/>
    <w:rsid w:val="008D0A23"/>
    <w:rsid w:val="008D12E0"/>
    <w:rsid w:val="008D2153"/>
    <w:rsid w:val="008D44B0"/>
    <w:rsid w:val="008D73F5"/>
    <w:rsid w:val="008D7A23"/>
    <w:rsid w:val="008E5234"/>
    <w:rsid w:val="008E58F8"/>
    <w:rsid w:val="008E7B4E"/>
    <w:rsid w:val="008F1029"/>
    <w:rsid w:val="008F19B5"/>
    <w:rsid w:val="008F2A1A"/>
    <w:rsid w:val="008F43B9"/>
    <w:rsid w:val="008F451D"/>
    <w:rsid w:val="008F4572"/>
    <w:rsid w:val="008F4A76"/>
    <w:rsid w:val="009037EC"/>
    <w:rsid w:val="009100D1"/>
    <w:rsid w:val="00916B6C"/>
    <w:rsid w:val="00920125"/>
    <w:rsid w:val="00923ACC"/>
    <w:rsid w:val="00923D1F"/>
    <w:rsid w:val="009314EF"/>
    <w:rsid w:val="00931ADB"/>
    <w:rsid w:val="00932B26"/>
    <w:rsid w:val="00936FC3"/>
    <w:rsid w:val="00955B8A"/>
    <w:rsid w:val="009628A8"/>
    <w:rsid w:val="0096318D"/>
    <w:rsid w:val="009643B5"/>
    <w:rsid w:val="00964BCE"/>
    <w:rsid w:val="0096692D"/>
    <w:rsid w:val="00975EDC"/>
    <w:rsid w:val="009845A2"/>
    <w:rsid w:val="009850E5"/>
    <w:rsid w:val="009858A5"/>
    <w:rsid w:val="00990A43"/>
    <w:rsid w:val="00993617"/>
    <w:rsid w:val="0099608C"/>
    <w:rsid w:val="009965CB"/>
    <w:rsid w:val="009A0BC3"/>
    <w:rsid w:val="009A1383"/>
    <w:rsid w:val="009A3895"/>
    <w:rsid w:val="009A6040"/>
    <w:rsid w:val="009B18E2"/>
    <w:rsid w:val="009B2185"/>
    <w:rsid w:val="009B26D0"/>
    <w:rsid w:val="009B2A8F"/>
    <w:rsid w:val="009C00EF"/>
    <w:rsid w:val="009C3266"/>
    <w:rsid w:val="009C48E7"/>
    <w:rsid w:val="009C4FD5"/>
    <w:rsid w:val="009C60E6"/>
    <w:rsid w:val="009D2E0C"/>
    <w:rsid w:val="009D30EF"/>
    <w:rsid w:val="009E7A2A"/>
    <w:rsid w:val="009F0BEC"/>
    <w:rsid w:val="009F1F9E"/>
    <w:rsid w:val="009F2579"/>
    <w:rsid w:val="009F2820"/>
    <w:rsid w:val="009F7296"/>
    <w:rsid w:val="009F74E4"/>
    <w:rsid w:val="00A014FA"/>
    <w:rsid w:val="00A0503F"/>
    <w:rsid w:val="00A06C8F"/>
    <w:rsid w:val="00A077F4"/>
    <w:rsid w:val="00A07A67"/>
    <w:rsid w:val="00A10108"/>
    <w:rsid w:val="00A10ACB"/>
    <w:rsid w:val="00A122CB"/>
    <w:rsid w:val="00A14B95"/>
    <w:rsid w:val="00A151BF"/>
    <w:rsid w:val="00A1544D"/>
    <w:rsid w:val="00A15833"/>
    <w:rsid w:val="00A20CDE"/>
    <w:rsid w:val="00A26CE8"/>
    <w:rsid w:val="00A27E7A"/>
    <w:rsid w:val="00A3196E"/>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2624"/>
    <w:rsid w:val="00AB4BC1"/>
    <w:rsid w:val="00AB5259"/>
    <w:rsid w:val="00AB68A4"/>
    <w:rsid w:val="00AB71E5"/>
    <w:rsid w:val="00AC0B18"/>
    <w:rsid w:val="00AC260C"/>
    <w:rsid w:val="00AC39E5"/>
    <w:rsid w:val="00AD29E4"/>
    <w:rsid w:val="00AD5770"/>
    <w:rsid w:val="00AE0719"/>
    <w:rsid w:val="00AE0F0F"/>
    <w:rsid w:val="00AE5181"/>
    <w:rsid w:val="00AE5C5B"/>
    <w:rsid w:val="00AE5D44"/>
    <w:rsid w:val="00AF66AD"/>
    <w:rsid w:val="00AF7688"/>
    <w:rsid w:val="00B000C9"/>
    <w:rsid w:val="00B00835"/>
    <w:rsid w:val="00B00D79"/>
    <w:rsid w:val="00B01DBC"/>
    <w:rsid w:val="00B029E8"/>
    <w:rsid w:val="00B04D23"/>
    <w:rsid w:val="00B0554B"/>
    <w:rsid w:val="00B109AA"/>
    <w:rsid w:val="00B17B2F"/>
    <w:rsid w:val="00B24FDD"/>
    <w:rsid w:val="00B25F16"/>
    <w:rsid w:val="00B2612A"/>
    <w:rsid w:val="00B2791E"/>
    <w:rsid w:val="00B313B7"/>
    <w:rsid w:val="00B3414E"/>
    <w:rsid w:val="00B344DA"/>
    <w:rsid w:val="00B357D6"/>
    <w:rsid w:val="00B37A43"/>
    <w:rsid w:val="00B470BA"/>
    <w:rsid w:val="00B5062D"/>
    <w:rsid w:val="00B55347"/>
    <w:rsid w:val="00B62228"/>
    <w:rsid w:val="00B626FF"/>
    <w:rsid w:val="00B6275E"/>
    <w:rsid w:val="00B6308B"/>
    <w:rsid w:val="00B65F2F"/>
    <w:rsid w:val="00B6629A"/>
    <w:rsid w:val="00B673C5"/>
    <w:rsid w:val="00B70D04"/>
    <w:rsid w:val="00B8552F"/>
    <w:rsid w:val="00B87828"/>
    <w:rsid w:val="00B90077"/>
    <w:rsid w:val="00B93515"/>
    <w:rsid w:val="00B95873"/>
    <w:rsid w:val="00BA1F42"/>
    <w:rsid w:val="00BA25D5"/>
    <w:rsid w:val="00BA5045"/>
    <w:rsid w:val="00BA6467"/>
    <w:rsid w:val="00BA7C15"/>
    <w:rsid w:val="00BB0B24"/>
    <w:rsid w:val="00BB245F"/>
    <w:rsid w:val="00BB3222"/>
    <w:rsid w:val="00BB6253"/>
    <w:rsid w:val="00BB781C"/>
    <w:rsid w:val="00BC0C17"/>
    <w:rsid w:val="00BC0CD7"/>
    <w:rsid w:val="00BC23B5"/>
    <w:rsid w:val="00BC669B"/>
    <w:rsid w:val="00BC719C"/>
    <w:rsid w:val="00BD021C"/>
    <w:rsid w:val="00BE02BC"/>
    <w:rsid w:val="00BE4972"/>
    <w:rsid w:val="00BE61BC"/>
    <w:rsid w:val="00BE7E39"/>
    <w:rsid w:val="00BF18E3"/>
    <w:rsid w:val="00BF61BD"/>
    <w:rsid w:val="00C0184D"/>
    <w:rsid w:val="00C03B72"/>
    <w:rsid w:val="00C1016B"/>
    <w:rsid w:val="00C17AAF"/>
    <w:rsid w:val="00C26DB4"/>
    <w:rsid w:val="00C338BE"/>
    <w:rsid w:val="00C35239"/>
    <w:rsid w:val="00C35584"/>
    <w:rsid w:val="00C40725"/>
    <w:rsid w:val="00C41029"/>
    <w:rsid w:val="00C41343"/>
    <w:rsid w:val="00C41AD6"/>
    <w:rsid w:val="00C4426F"/>
    <w:rsid w:val="00C455B4"/>
    <w:rsid w:val="00C461B3"/>
    <w:rsid w:val="00C4747A"/>
    <w:rsid w:val="00C4759D"/>
    <w:rsid w:val="00C51275"/>
    <w:rsid w:val="00C5331D"/>
    <w:rsid w:val="00C54F37"/>
    <w:rsid w:val="00C5635C"/>
    <w:rsid w:val="00C56704"/>
    <w:rsid w:val="00C573AA"/>
    <w:rsid w:val="00C6599B"/>
    <w:rsid w:val="00C65E7F"/>
    <w:rsid w:val="00C7010D"/>
    <w:rsid w:val="00C734E1"/>
    <w:rsid w:val="00C75687"/>
    <w:rsid w:val="00C75731"/>
    <w:rsid w:val="00C84B99"/>
    <w:rsid w:val="00C84C75"/>
    <w:rsid w:val="00C93740"/>
    <w:rsid w:val="00CB04D1"/>
    <w:rsid w:val="00CB1896"/>
    <w:rsid w:val="00CB4F68"/>
    <w:rsid w:val="00CC02DA"/>
    <w:rsid w:val="00CC0968"/>
    <w:rsid w:val="00CC21AB"/>
    <w:rsid w:val="00CC344E"/>
    <w:rsid w:val="00CC4FCD"/>
    <w:rsid w:val="00CC6D6B"/>
    <w:rsid w:val="00CC75D5"/>
    <w:rsid w:val="00CD26C9"/>
    <w:rsid w:val="00CD3D3E"/>
    <w:rsid w:val="00CD6730"/>
    <w:rsid w:val="00CD7976"/>
    <w:rsid w:val="00CE2DDA"/>
    <w:rsid w:val="00CE56E1"/>
    <w:rsid w:val="00CE719F"/>
    <w:rsid w:val="00CF0E68"/>
    <w:rsid w:val="00CF1027"/>
    <w:rsid w:val="00CF270D"/>
    <w:rsid w:val="00CF78CA"/>
    <w:rsid w:val="00D02866"/>
    <w:rsid w:val="00D03862"/>
    <w:rsid w:val="00D0590D"/>
    <w:rsid w:val="00D0667E"/>
    <w:rsid w:val="00D11C04"/>
    <w:rsid w:val="00D2445C"/>
    <w:rsid w:val="00D263BE"/>
    <w:rsid w:val="00D30A12"/>
    <w:rsid w:val="00D42289"/>
    <w:rsid w:val="00D445F8"/>
    <w:rsid w:val="00D45862"/>
    <w:rsid w:val="00D47A7F"/>
    <w:rsid w:val="00D50CF8"/>
    <w:rsid w:val="00D51BED"/>
    <w:rsid w:val="00D533FA"/>
    <w:rsid w:val="00D54EE2"/>
    <w:rsid w:val="00D551CB"/>
    <w:rsid w:val="00D56406"/>
    <w:rsid w:val="00D57868"/>
    <w:rsid w:val="00D611F9"/>
    <w:rsid w:val="00D61638"/>
    <w:rsid w:val="00D61F2E"/>
    <w:rsid w:val="00D650A9"/>
    <w:rsid w:val="00D6538C"/>
    <w:rsid w:val="00D677EA"/>
    <w:rsid w:val="00D72719"/>
    <w:rsid w:val="00D820CC"/>
    <w:rsid w:val="00D85006"/>
    <w:rsid w:val="00D900FC"/>
    <w:rsid w:val="00DA22A8"/>
    <w:rsid w:val="00DA2545"/>
    <w:rsid w:val="00DA42B1"/>
    <w:rsid w:val="00DB09D6"/>
    <w:rsid w:val="00DB45A9"/>
    <w:rsid w:val="00DB4E57"/>
    <w:rsid w:val="00DB691B"/>
    <w:rsid w:val="00DB69D1"/>
    <w:rsid w:val="00DB78F7"/>
    <w:rsid w:val="00DC0861"/>
    <w:rsid w:val="00DC2361"/>
    <w:rsid w:val="00DC7996"/>
    <w:rsid w:val="00DD029E"/>
    <w:rsid w:val="00DD463E"/>
    <w:rsid w:val="00DD4ED2"/>
    <w:rsid w:val="00DD72FD"/>
    <w:rsid w:val="00DD7307"/>
    <w:rsid w:val="00DE25F8"/>
    <w:rsid w:val="00DE3B20"/>
    <w:rsid w:val="00DF0D6F"/>
    <w:rsid w:val="00DF23B4"/>
    <w:rsid w:val="00DF36E0"/>
    <w:rsid w:val="00DF3E1F"/>
    <w:rsid w:val="00DF6457"/>
    <w:rsid w:val="00DF70DB"/>
    <w:rsid w:val="00E027D8"/>
    <w:rsid w:val="00E031A9"/>
    <w:rsid w:val="00E054F5"/>
    <w:rsid w:val="00E06511"/>
    <w:rsid w:val="00E0658C"/>
    <w:rsid w:val="00E10CC5"/>
    <w:rsid w:val="00E14CE2"/>
    <w:rsid w:val="00E17148"/>
    <w:rsid w:val="00E216B6"/>
    <w:rsid w:val="00E2183F"/>
    <w:rsid w:val="00E222E3"/>
    <w:rsid w:val="00E24CA2"/>
    <w:rsid w:val="00E30A06"/>
    <w:rsid w:val="00E3167A"/>
    <w:rsid w:val="00E335B2"/>
    <w:rsid w:val="00E35E0B"/>
    <w:rsid w:val="00E36700"/>
    <w:rsid w:val="00E418CB"/>
    <w:rsid w:val="00E44A9E"/>
    <w:rsid w:val="00E464DC"/>
    <w:rsid w:val="00E5636D"/>
    <w:rsid w:val="00E62CF4"/>
    <w:rsid w:val="00E67AF7"/>
    <w:rsid w:val="00E7220B"/>
    <w:rsid w:val="00E775D3"/>
    <w:rsid w:val="00E77884"/>
    <w:rsid w:val="00E832FF"/>
    <w:rsid w:val="00E86D0A"/>
    <w:rsid w:val="00E871B6"/>
    <w:rsid w:val="00E875EF"/>
    <w:rsid w:val="00E87D3E"/>
    <w:rsid w:val="00E91B1D"/>
    <w:rsid w:val="00E91B7B"/>
    <w:rsid w:val="00E91E8A"/>
    <w:rsid w:val="00E92ACE"/>
    <w:rsid w:val="00E933B9"/>
    <w:rsid w:val="00E95E9D"/>
    <w:rsid w:val="00EA53DB"/>
    <w:rsid w:val="00EA5953"/>
    <w:rsid w:val="00EB7BD0"/>
    <w:rsid w:val="00EC5511"/>
    <w:rsid w:val="00EC5C49"/>
    <w:rsid w:val="00EC7605"/>
    <w:rsid w:val="00ED4A10"/>
    <w:rsid w:val="00ED51BB"/>
    <w:rsid w:val="00ED51D1"/>
    <w:rsid w:val="00ED7C55"/>
    <w:rsid w:val="00EE1146"/>
    <w:rsid w:val="00EE75AA"/>
    <w:rsid w:val="00EF110B"/>
    <w:rsid w:val="00EF34EC"/>
    <w:rsid w:val="00EF430C"/>
    <w:rsid w:val="00F01203"/>
    <w:rsid w:val="00F018DF"/>
    <w:rsid w:val="00F111C0"/>
    <w:rsid w:val="00F11E00"/>
    <w:rsid w:val="00F124E2"/>
    <w:rsid w:val="00F26E84"/>
    <w:rsid w:val="00F27EE0"/>
    <w:rsid w:val="00F33283"/>
    <w:rsid w:val="00F33488"/>
    <w:rsid w:val="00F35035"/>
    <w:rsid w:val="00F351F9"/>
    <w:rsid w:val="00F37DE2"/>
    <w:rsid w:val="00F4000D"/>
    <w:rsid w:val="00F43CFE"/>
    <w:rsid w:val="00F4507F"/>
    <w:rsid w:val="00F4697B"/>
    <w:rsid w:val="00F5030F"/>
    <w:rsid w:val="00F510E6"/>
    <w:rsid w:val="00F53867"/>
    <w:rsid w:val="00F560FB"/>
    <w:rsid w:val="00F60C53"/>
    <w:rsid w:val="00F63D02"/>
    <w:rsid w:val="00F63E24"/>
    <w:rsid w:val="00F66203"/>
    <w:rsid w:val="00F67F21"/>
    <w:rsid w:val="00F7059B"/>
    <w:rsid w:val="00F75447"/>
    <w:rsid w:val="00F85306"/>
    <w:rsid w:val="00F91042"/>
    <w:rsid w:val="00F91AEC"/>
    <w:rsid w:val="00F92AD0"/>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D6F0F"/>
    <w:rsid w:val="00FE21E7"/>
    <w:rsid w:val="00FE3BF2"/>
    <w:rsid w:val="00FE3CEA"/>
    <w:rsid w:val="00FE6274"/>
    <w:rsid w:val="00FE7701"/>
    <w:rsid w:val="00FF6EE7"/>
    <w:rsid w:val="00FF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09714221">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32807660">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0409386">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36174547">
      <w:bodyDiv w:val="1"/>
      <w:marLeft w:val="0"/>
      <w:marRight w:val="0"/>
      <w:marTop w:val="0"/>
      <w:marBottom w:val="0"/>
      <w:divBdr>
        <w:top w:val="none" w:sz="0" w:space="0" w:color="auto"/>
        <w:left w:val="none" w:sz="0" w:space="0" w:color="auto"/>
        <w:bottom w:val="none" w:sz="0" w:space="0" w:color="auto"/>
        <w:right w:val="none" w:sz="0" w:space="0" w:color="auto"/>
      </w:divBdr>
    </w:div>
    <w:div w:id="74214712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38241237">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6053</Words>
  <Characters>33292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32</cp:revision>
  <cp:lastPrinted>2025-09-25T17:09:00Z</cp:lastPrinted>
  <dcterms:created xsi:type="dcterms:W3CDTF">2025-09-17T16:24:00Z</dcterms:created>
  <dcterms:modified xsi:type="dcterms:W3CDTF">2025-10-01T18:45:00Z</dcterms:modified>
</cp:coreProperties>
</file>