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48FE"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B68D2" w:rsidRPr="003E2E76">
        <w:rPr>
          <w:rFonts w:ascii="Palatino Linotype" w:eastAsia="Palatino Linotype" w:hAnsi="Palatino Linotype" w:cs="Palatino Linotype"/>
        </w:rPr>
        <w:t>diez de septiembre</w:t>
      </w:r>
      <w:r w:rsidRPr="003E2E76">
        <w:rPr>
          <w:rFonts w:ascii="Palatino Linotype" w:eastAsia="Palatino Linotype" w:hAnsi="Palatino Linotype" w:cs="Palatino Linotype"/>
        </w:rPr>
        <w:t xml:space="preserve"> de dos mil veinticinco. </w:t>
      </w:r>
    </w:p>
    <w:p w14:paraId="6410F8DC" w14:textId="77777777" w:rsidR="004639EE" w:rsidRPr="003E2E76" w:rsidRDefault="004639EE">
      <w:pPr>
        <w:spacing w:after="0" w:line="360" w:lineRule="auto"/>
        <w:ind w:right="49"/>
        <w:jc w:val="center"/>
        <w:rPr>
          <w:rFonts w:ascii="Palatino Linotype" w:eastAsia="Palatino Linotype" w:hAnsi="Palatino Linotype" w:cs="Palatino Linotype"/>
        </w:rPr>
      </w:pPr>
    </w:p>
    <w:p w14:paraId="7A27FFC9" w14:textId="6429F103"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Visto el expediente relativo al recurso de revisión </w:t>
      </w:r>
      <w:r w:rsidR="004B1099" w:rsidRPr="003E2E76">
        <w:rPr>
          <w:rFonts w:ascii="Palatino Linotype" w:eastAsia="Palatino Linotype" w:hAnsi="Palatino Linotype" w:cs="Palatino Linotype"/>
          <w:b/>
        </w:rPr>
        <w:t>0</w:t>
      </w:r>
      <w:r w:rsidR="00584F6C" w:rsidRPr="003E2E76">
        <w:rPr>
          <w:rFonts w:ascii="Palatino Linotype" w:eastAsia="Palatino Linotype" w:hAnsi="Palatino Linotype" w:cs="Palatino Linotype"/>
          <w:b/>
        </w:rPr>
        <w:t>7639</w:t>
      </w:r>
      <w:r w:rsidRPr="003E2E76">
        <w:rPr>
          <w:rFonts w:ascii="Palatino Linotype" w:eastAsia="Palatino Linotype" w:hAnsi="Palatino Linotype" w:cs="Palatino Linotype"/>
          <w:b/>
        </w:rPr>
        <w:t>/INFOEM/IP/RR/2025</w:t>
      </w:r>
      <w:r w:rsidRPr="003E2E76">
        <w:rPr>
          <w:rFonts w:ascii="Palatino Linotype" w:eastAsia="Palatino Linotype" w:hAnsi="Palatino Linotype" w:cs="Palatino Linotype"/>
        </w:rPr>
        <w:t xml:space="preserve">, interpuesto por </w:t>
      </w:r>
      <w:r w:rsidR="002325B5" w:rsidRPr="002325B5">
        <w:rPr>
          <w:rFonts w:ascii="Palatino Linotype" w:eastAsia="Palatino Linotype" w:hAnsi="Palatino Linotype" w:cs="Palatino Linotype"/>
          <w:b/>
        </w:rPr>
        <w:t xml:space="preserve">XXXXX XXXXXXX </w:t>
      </w:r>
      <w:r w:rsidRPr="003E2E76">
        <w:rPr>
          <w:rFonts w:ascii="Palatino Linotype" w:eastAsia="Palatino Linotype" w:hAnsi="Palatino Linotype" w:cs="Palatino Linotype"/>
        </w:rPr>
        <w:t xml:space="preserve">al cual en lo sucesivo se le denominará la parte </w:t>
      </w:r>
      <w:r w:rsidRPr="003E2E76">
        <w:rPr>
          <w:rFonts w:ascii="Palatino Linotype" w:eastAsia="Palatino Linotype" w:hAnsi="Palatino Linotype" w:cs="Palatino Linotype"/>
          <w:b/>
        </w:rPr>
        <w:t>RECURRENTE</w:t>
      </w:r>
      <w:r w:rsidRPr="003E2E76">
        <w:rPr>
          <w:rFonts w:ascii="Palatino Linotype" w:eastAsia="Palatino Linotype" w:hAnsi="Palatino Linotype" w:cs="Palatino Linotype"/>
        </w:rPr>
        <w:t xml:space="preserve">, en contra de la respuesta a su solicitud de información identificada con número de folio </w:t>
      </w:r>
      <w:r w:rsidR="004B1099" w:rsidRPr="003E2E76">
        <w:rPr>
          <w:rFonts w:ascii="Palatino Linotype" w:eastAsia="Palatino Linotype" w:hAnsi="Palatino Linotype" w:cs="Palatino Linotype"/>
          <w:b/>
        </w:rPr>
        <w:t>00</w:t>
      </w:r>
      <w:r w:rsidR="00584F6C" w:rsidRPr="003E2E76">
        <w:rPr>
          <w:rFonts w:ascii="Palatino Linotype" w:eastAsia="Palatino Linotype" w:hAnsi="Palatino Linotype" w:cs="Palatino Linotype"/>
          <w:b/>
        </w:rPr>
        <w:t>064</w:t>
      </w:r>
      <w:r w:rsidR="004B1099" w:rsidRPr="003E2E76">
        <w:rPr>
          <w:rFonts w:ascii="Palatino Linotype" w:eastAsia="Palatino Linotype" w:hAnsi="Palatino Linotype" w:cs="Palatino Linotype"/>
          <w:b/>
        </w:rPr>
        <w:t>/</w:t>
      </w:r>
      <w:r w:rsidR="00584F6C" w:rsidRPr="003E2E76">
        <w:rPr>
          <w:rFonts w:ascii="Palatino Linotype" w:eastAsia="Palatino Linotype" w:hAnsi="Palatino Linotype" w:cs="Palatino Linotype"/>
          <w:b/>
        </w:rPr>
        <w:t>ATLAUTLA</w:t>
      </w:r>
      <w:r w:rsidRPr="003E2E76">
        <w:rPr>
          <w:rFonts w:ascii="Palatino Linotype" w:eastAsia="Palatino Linotype" w:hAnsi="Palatino Linotype" w:cs="Palatino Linotype"/>
          <w:b/>
        </w:rPr>
        <w:t xml:space="preserve">/IP/2025 </w:t>
      </w:r>
      <w:r w:rsidRPr="003E2E76">
        <w:rPr>
          <w:rFonts w:ascii="Palatino Linotype" w:eastAsia="Palatino Linotype" w:hAnsi="Palatino Linotype" w:cs="Palatino Linotype"/>
        </w:rPr>
        <w:t xml:space="preserve">proporcionada por parte del </w:t>
      </w:r>
      <w:r w:rsidRPr="003E2E76">
        <w:rPr>
          <w:rFonts w:ascii="Palatino Linotype" w:eastAsia="Palatino Linotype" w:hAnsi="Palatino Linotype" w:cs="Palatino Linotype"/>
          <w:b/>
        </w:rPr>
        <w:t xml:space="preserve">Ayuntamiento de </w:t>
      </w:r>
      <w:r w:rsidR="00584F6C" w:rsidRPr="003E2E76">
        <w:rPr>
          <w:rFonts w:ascii="Palatino Linotype" w:eastAsia="Palatino Linotype" w:hAnsi="Palatino Linotype" w:cs="Palatino Linotype"/>
          <w:b/>
        </w:rPr>
        <w:t>Atlautla</w:t>
      </w:r>
      <w:r w:rsidRPr="003E2E76">
        <w:rPr>
          <w:rFonts w:ascii="Palatino Linotype" w:eastAsia="Palatino Linotype" w:hAnsi="Palatino Linotype" w:cs="Palatino Linotype"/>
        </w:rPr>
        <w:t xml:space="preserve"> en lo sucesivo el </w:t>
      </w:r>
      <w:r w:rsidRPr="003E2E76">
        <w:rPr>
          <w:rFonts w:ascii="Palatino Linotype" w:eastAsia="Palatino Linotype" w:hAnsi="Palatino Linotype" w:cs="Palatino Linotype"/>
          <w:b/>
        </w:rPr>
        <w:t>SUJETO OBLIGADO</w:t>
      </w:r>
      <w:r w:rsidRPr="003E2E76">
        <w:rPr>
          <w:rFonts w:ascii="Palatino Linotype" w:eastAsia="Palatino Linotype" w:hAnsi="Palatino Linotype" w:cs="Palatino Linotype"/>
        </w:rPr>
        <w:t>; se procede a dictar la presente resolución, con base en los siguientes:</w:t>
      </w:r>
    </w:p>
    <w:p w14:paraId="6B8CC97D" w14:textId="77777777" w:rsidR="004639EE" w:rsidRPr="003E2E76" w:rsidRDefault="004639EE">
      <w:pPr>
        <w:spacing w:after="0" w:line="360" w:lineRule="auto"/>
        <w:ind w:right="49"/>
        <w:jc w:val="both"/>
        <w:rPr>
          <w:rFonts w:ascii="Palatino Linotype" w:eastAsia="Palatino Linotype" w:hAnsi="Palatino Linotype" w:cs="Palatino Linotype"/>
        </w:rPr>
      </w:pPr>
    </w:p>
    <w:p w14:paraId="131AA9D6" w14:textId="77777777" w:rsidR="004639EE" w:rsidRPr="003E2E76" w:rsidRDefault="00E72281">
      <w:pPr>
        <w:spacing w:after="0" w:line="360" w:lineRule="auto"/>
        <w:ind w:right="49"/>
        <w:jc w:val="center"/>
        <w:rPr>
          <w:rFonts w:ascii="Palatino Linotype" w:eastAsia="Palatino Linotype" w:hAnsi="Palatino Linotype" w:cs="Palatino Linotype"/>
          <w:b/>
        </w:rPr>
      </w:pPr>
      <w:r w:rsidRPr="003E2E76">
        <w:rPr>
          <w:rFonts w:ascii="Palatino Linotype" w:eastAsia="Palatino Linotype" w:hAnsi="Palatino Linotype" w:cs="Palatino Linotype"/>
          <w:b/>
        </w:rPr>
        <w:t>I.</w:t>
      </w:r>
      <w:r w:rsidRPr="003E2E76">
        <w:rPr>
          <w:rFonts w:ascii="Palatino Linotype" w:eastAsia="Palatino Linotype" w:hAnsi="Palatino Linotype" w:cs="Palatino Linotype"/>
          <w:b/>
        </w:rPr>
        <w:tab/>
        <w:t>A N T E C E D E N T E S</w:t>
      </w:r>
    </w:p>
    <w:p w14:paraId="00F2401A" w14:textId="77777777" w:rsidR="004639EE" w:rsidRPr="003E2E76" w:rsidRDefault="004639EE">
      <w:pPr>
        <w:spacing w:after="0" w:line="360" w:lineRule="auto"/>
        <w:ind w:right="49"/>
        <w:jc w:val="both"/>
        <w:rPr>
          <w:rFonts w:ascii="Palatino Linotype" w:eastAsia="Palatino Linotype" w:hAnsi="Palatino Linotype" w:cs="Palatino Linotype"/>
        </w:rPr>
      </w:pPr>
    </w:p>
    <w:p w14:paraId="6891D240" w14:textId="77777777" w:rsidR="004639EE" w:rsidRPr="003E2E76"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t>Solicitud de acceso a la información.</w:t>
      </w:r>
      <w:r w:rsidRPr="003E2E76">
        <w:rPr>
          <w:rFonts w:ascii="Palatino Linotype" w:eastAsia="Palatino Linotype" w:hAnsi="Palatino Linotype" w:cs="Palatino Linotype"/>
        </w:rPr>
        <w:t xml:space="preserve"> Con fecha </w:t>
      </w:r>
      <w:r w:rsidR="00584F6C" w:rsidRPr="003E2E76">
        <w:rPr>
          <w:rFonts w:ascii="Palatino Linotype" w:eastAsia="Palatino Linotype" w:hAnsi="Palatino Linotype" w:cs="Palatino Linotype"/>
          <w:b/>
        </w:rPr>
        <w:t>doce de junio</w:t>
      </w:r>
      <w:r w:rsidRPr="003E2E76">
        <w:rPr>
          <w:rFonts w:ascii="Palatino Linotype" w:eastAsia="Palatino Linotype" w:hAnsi="Palatino Linotype" w:cs="Palatino Linotype"/>
          <w:b/>
        </w:rPr>
        <w:t xml:space="preserve"> de dos mil veinticinco</w:t>
      </w:r>
      <w:r w:rsidRPr="003E2E76">
        <w:rPr>
          <w:rFonts w:ascii="Palatino Linotype" w:eastAsia="Palatino Linotype" w:hAnsi="Palatino Linotype" w:cs="Palatino Linotype"/>
        </w:rPr>
        <w:t xml:space="preserve">, la parte </w:t>
      </w:r>
      <w:r w:rsidRPr="003E2E76">
        <w:rPr>
          <w:rFonts w:ascii="Palatino Linotype" w:eastAsia="Palatino Linotype" w:hAnsi="Palatino Linotype" w:cs="Palatino Linotype"/>
          <w:b/>
        </w:rPr>
        <w:t>RECURRENTE</w:t>
      </w:r>
      <w:r w:rsidRPr="003E2E76">
        <w:rPr>
          <w:rFonts w:ascii="Palatino Linotype" w:eastAsia="Palatino Linotype" w:hAnsi="Palatino Linotype" w:cs="Palatino Linotype"/>
        </w:rPr>
        <w:t xml:space="preserve"> formuló solicitud de acceso a información pública al</w:t>
      </w:r>
      <w:r w:rsidRPr="003E2E76">
        <w:rPr>
          <w:rFonts w:ascii="Palatino Linotype" w:eastAsia="Palatino Linotype" w:hAnsi="Palatino Linotype" w:cs="Palatino Linotype"/>
          <w:b/>
        </w:rPr>
        <w:t xml:space="preserve"> SUJETO OBLIGADO</w:t>
      </w:r>
      <w:r w:rsidRPr="003E2E76">
        <w:rPr>
          <w:rFonts w:ascii="Palatino Linotype" w:eastAsia="Palatino Linotype" w:hAnsi="Palatino Linotype" w:cs="Palatino Linotype"/>
        </w:rPr>
        <w:t xml:space="preserve"> a través del Sistema de Acceso a la Información Mexiquense, en adelante SAIMEX, en la que requirió lo siguiente: </w:t>
      </w:r>
    </w:p>
    <w:p w14:paraId="3D3BD2EB" w14:textId="77777777" w:rsidR="004639EE" w:rsidRPr="003E2E76" w:rsidRDefault="00E72281">
      <w:pPr>
        <w:tabs>
          <w:tab w:val="left" w:pos="1530"/>
        </w:tabs>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ab/>
      </w:r>
    </w:p>
    <w:p w14:paraId="3B17555E" w14:textId="77777777" w:rsidR="004639EE" w:rsidRPr="003E2E76" w:rsidRDefault="00E72281">
      <w:pPr>
        <w:spacing w:after="0" w:line="240" w:lineRule="auto"/>
        <w:ind w:left="567" w:right="560"/>
        <w:jc w:val="both"/>
        <w:rPr>
          <w:rFonts w:ascii="Palatino Linotype" w:eastAsia="Palatino Linotype" w:hAnsi="Palatino Linotype" w:cs="Palatino Linotype"/>
          <w:i/>
        </w:rPr>
      </w:pPr>
      <w:bookmarkStart w:id="0" w:name="_heading=h.30j0zll" w:colFirst="0" w:colLast="0"/>
      <w:bookmarkEnd w:id="0"/>
      <w:r w:rsidRPr="003E2E76">
        <w:rPr>
          <w:rFonts w:ascii="Palatino Linotype" w:eastAsia="Palatino Linotype" w:hAnsi="Palatino Linotype" w:cs="Palatino Linotype"/>
          <w:i/>
        </w:rPr>
        <w:t>“</w:t>
      </w:r>
      <w:r w:rsidR="00584F6C" w:rsidRPr="003E2E76">
        <w:rPr>
          <w:rFonts w:ascii="Palatino Linotype" w:eastAsia="Palatino Linotype" w:hAnsi="Palatino Linotype" w:cs="Palatino Linotype"/>
          <w:i/>
        </w:rPr>
        <w:t xml:space="preserve">Por medio del presente solicito de la manera más atenta documento de la </w:t>
      </w:r>
      <w:proofErr w:type="spellStart"/>
      <w:r w:rsidR="00584F6C" w:rsidRPr="003E2E76">
        <w:rPr>
          <w:rFonts w:ascii="Palatino Linotype" w:eastAsia="Palatino Linotype" w:hAnsi="Palatino Linotype" w:cs="Palatino Linotype"/>
          <w:i/>
        </w:rPr>
        <w:t>nomina</w:t>
      </w:r>
      <w:proofErr w:type="spellEnd"/>
      <w:r w:rsidR="00584F6C" w:rsidRPr="003E2E76">
        <w:rPr>
          <w:rFonts w:ascii="Palatino Linotype" w:eastAsia="Palatino Linotype" w:hAnsi="Palatino Linotype" w:cs="Palatino Linotype"/>
          <w:i/>
        </w:rPr>
        <w:t xml:space="preserve"> correspondiente al período 15-05-2025 al 30-05-2025 del H. Ayuntamiento de Atlautla, el cual sea legible”. </w:t>
      </w:r>
    </w:p>
    <w:p w14:paraId="0932C261" w14:textId="77777777" w:rsidR="004639EE" w:rsidRPr="003E2E76" w:rsidRDefault="00E72281">
      <w:pPr>
        <w:spacing w:after="0"/>
        <w:ind w:left="567" w:right="560"/>
        <w:jc w:val="both"/>
        <w:rPr>
          <w:rFonts w:ascii="Palatino Linotype" w:eastAsia="Palatino Linotype" w:hAnsi="Palatino Linotype" w:cs="Palatino Linotype"/>
          <w:i/>
        </w:rPr>
      </w:pPr>
      <w:r w:rsidRPr="003E2E76">
        <w:rPr>
          <w:rFonts w:ascii="Palatino Linotype" w:eastAsia="Palatino Linotype" w:hAnsi="Palatino Linotype" w:cs="Palatino Linotype"/>
          <w:i/>
        </w:rPr>
        <w:t xml:space="preserve"> </w:t>
      </w:r>
    </w:p>
    <w:p w14:paraId="7B57C4CC" w14:textId="77777777" w:rsidR="006B68D2" w:rsidRPr="003E2E76" w:rsidRDefault="00E72281" w:rsidP="00584F6C">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b/>
        </w:rPr>
        <w:t>Modalidad elegida para la entrega de la información:</w:t>
      </w:r>
      <w:r w:rsidRPr="003E2E76">
        <w:rPr>
          <w:rFonts w:ascii="Palatino Linotype" w:eastAsia="Palatino Linotype" w:hAnsi="Palatino Linotype" w:cs="Palatino Linotype"/>
        </w:rPr>
        <w:t xml:space="preserve"> a través del Sistema de Acceso a la Información Mexiquense (SAIMEX). </w:t>
      </w:r>
    </w:p>
    <w:p w14:paraId="7125C3D6" w14:textId="77777777" w:rsidR="00584F6C" w:rsidRPr="003E2E76" w:rsidRDefault="00584F6C" w:rsidP="00584F6C">
      <w:pPr>
        <w:spacing w:after="0" w:line="360" w:lineRule="auto"/>
        <w:ind w:right="49"/>
        <w:jc w:val="both"/>
        <w:rPr>
          <w:rFonts w:ascii="Palatino Linotype" w:eastAsia="Palatino Linotype" w:hAnsi="Palatino Linotype" w:cs="Palatino Linotype"/>
        </w:rPr>
      </w:pPr>
    </w:p>
    <w:p w14:paraId="50D6E127" w14:textId="77777777" w:rsidR="004639EE" w:rsidRPr="003E2E76" w:rsidRDefault="00E72281" w:rsidP="004B109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lastRenderedPageBreak/>
        <w:t xml:space="preserve">Respuesta. </w:t>
      </w:r>
      <w:r w:rsidRPr="003E2E76">
        <w:rPr>
          <w:rFonts w:ascii="Palatino Linotype" w:eastAsia="Palatino Linotype" w:hAnsi="Palatino Linotype" w:cs="Palatino Linotype"/>
        </w:rPr>
        <w:t xml:space="preserve">En </w:t>
      </w:r>
      <w:r w:rsidR="00584F6C" w:rsidRPr="003E2E76">
        <w:rPr>
          <w:rFonts w:ascii="Palatino Linotype" w:eastAsia="Palatino Linotype" w:hAnsi="Palatino Linotype" w:cs="Palatino Linotype"/>
          <w:b/>
        </w:rPr>
        <w:t>veintitrés</w:t>
      </w:r>
      <w:r w:rsidR="006B68D2" w:rsidRPr="003E2E76">
        <w:rPr>
          <w:rFonts w:ascii="Palatino Linotype" w:eastAsia="Palatino Linotype" w:hAnsi="Palatino Linotype" w:cs="Palatino Linotype"/>
          <w:b/>
        </w:rPr>
        <w:t xml:space="preserve"> d</w:t>
      </w:r>
      <w:r w:rsidRPr="003E2E76">
        <w:rPr>
          <w:rFonts w:ascii="Palatino Linotype" w:eastAsia="Palatino Linotype" w:hAnsi="Palatino Linotype" w:cs="Palatino Linotype"/>
          <w:b/>
        </w:rPr>
        <w:t>e</w:t>
      </w:r>
      <w:r w:rsidR="006B68D2" w:rsidRPr="003E2E76">
        <w:rPr>
          <w:rFonts w:ascii="Palatino Linotype" w:eastAsia="Palatino Linotype" w:hAnsi="Palatino Linotype" w:cs="Palatino Linotype"/>
          <w:b/>
        </w:rPr>
        <w:t xml:space="preserve"> junio</w:t>
      </w:r>
      <w:r w:rsidRPr="003E2E76">
        <w:rPr>
          <w:rFonts w:ascii="Palatino Linotype" w:eastAsia="Palatino Linotype" w:hAnsi="Palatino Linotype" w:cs="Palatino Linotype"/>
          <w:b/>
        </w:rPr>
        <w:t xml:space="preserve"> dos mil veinticinco</w:t>
      </w:r>
      <w:r w:rsidRPr="003E2E76">
        <w:rPr>
          <w:rFonts w:ascii="Palatino Linotype" w:eastAsia="Palatino Linotype" w:hAnsi="Palatino Linotype" w:cs="Palatino Linotype"/>
        </w:rPr>
        <w:t xml:space="preserve">, el </w:t>
      </w:r>
      <w:r w:rsidRPr="003E2E76">
        <w:rPr>
          <w:rFonts w:ascii="Palatino Linotype" w:eastAsia="Palatino Linotype" w:hAnsi="Palatino Linotype" w:cs="Palatino Linotype"/>
          <w:b/>
        </w:rPr>
        <w:t xml:space="preserve">SUJETO OBLIGADO </w:t>
      </w:r>
      <w:r w:rsidRPr="003E2E76">
        <w:rPr>
          <w:rFonts w:ascii="Palatino Linotype" w:eastAsia="Palatino Linotype" w:hAnsi="Palatino Linotype" w:cs="Palatino Linotype"/>
        </w:rPr>
        <w:t xml:space="preserve">proporcionó respuesta a la solicitud de información, </w:t>
      </w:r>
      <w:r w:rsidR="004B1099" w:rsidRPr="003E2E76">
        <w:rPr>
          <w:rFonts w:ascii="Palatino Linotype" w:eastAsia="Palatino Linotype" w:hAnsi="Palatino Linotype" w:cs="Palatino Linotype"/>
        </w:rPr>
        <w:t xml:space="preserve">la cual fue previamente del conocimiento de la parte Recurrente. </w:t>
      </w:r>
    </w:p>
    <w:p w14:paraId="5E886B1C" w14:textId="77777777" w:rsidR="004639EE" w:rsidRPr="003E2E76" w:rsidRDefault="004639E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3281F820" w14:textId="77777777" w:rsidR="004639EE" w:rsidRPr="003E2E76"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t xml:space="preserve">Recurso de Revisión. </w:t>
      </w:r>
      <w:r w:rsidRPr="003E2E76">
        <w:rPr>
          <w:rFonts w:ascii="Palatino Linotype" w:eastAsia="Palatino Linotype" w:hAnsi="Palatino Linotype" w:cs="Palatino Linotype"/>
        </w:rPr>
        <w:t xml:space="preserve">En fecha </w:t>
      </w:r>
      <w:r w:rsidR="00584F6C" w:rsidRPr="003E2E76">
        <w:rPr>
          <w:rFonts w:ascii="Palatino Linotype" w:eastAsia="Palatino Linotype" w:hAnsi="Palatino Linotype" w:cs="Palatino Linotype"/>
          <w:b/>
        </w:rPr>
        <w:t>veintitrés</w:t>
      </w:r>
      <w:r w:rsidR="006B68D2" w:rsidRPr="003E2E76">
        <w:rPr>
          <w:rFonts w:ascii="Palatino Linotype" w:eastAsia="Palatino Linotype" w:hAnsi="Palatino Linotype" w:cs="Palatino Linotype"/>
          <w:b/>
        </w:rPr>
        <w:t xml:space="preserve"> de junio</w:t>
      </w:r>
      <w:r w:rsidRPr="003E2E76">
        <w:rPr>
          <w:rFonts w:ascii="Palatino Linotype" w:eastAsia="Palatino Linotype" w:hAnsi="Palatino Linotype" w:cs="Palatino Linotype"/>
          <w:b/>
        </w:rPr>
        <w:t xml:space="preserve"> de dos mil veinticinco</w:t>
      </w:r>
      <w:r w:rsidRPr="003E2E76">
        <w:rPr>
          <w:rFonts w:ascii="Palatino Linotype" w:eastAsia="Palatino Linotype" w:hAnsi="Palatino Linotype" w:cs="Palatino Linotype"/>
        </w:rPr>
        <w:t xml:space="preserve"> la persona Solicitante interpuso Recurso de Revisión a través del </w:t>
      </w:r>
      <w:r w:rsidRPr="003E2E76">
        <w:rPr>
          <w:rFonts w:ascii="Palatino Linotype" w:eastAsia="Palatino Linotype" w:hAnsi="Palatino Linotype" w:cs="Palatino Linotype"/>
          <w:b/>
        </w:rPr>
        <w:t>SAIMEX</w:t>
      </w:r>
      <w:r w:rsidRPr="003E2E76">
        <w:rPr>
          <w:rFonts w:ascii="Palatino Linotype" w:eastAsia="Palatino Linotype" w:hAnsi="Palatino Linotype" w:cs="Palatino Linotype"/>
        </w:rPr>
        <w:t xml:space="preserve">, </w:t>
      </w:r>
      <w:r w:rsidR="004B1099" w:rsidRPr="003E2E76">
        <w:rPr>
          <w:rFonts w:ascii="Palatino Linotype" w:eastAsia="Palatino Linotype" w:hAnsi="Palatino Linotype" w:cs="Palatino Linotype"/>
        </w:rPr>
        <w:t xml:space="preserve">lo cual por corresponder a un día inhábil, se tuvo por presentado el </w:t>
      </w:r>
      <w:r w:rsidR="004B1099" w:rsidRPr="003E2E76">
        <w:rPr>
          <w:rFonts w:ascii="Palatino Linotype" w:eastAsia="Palatino Linotype" w:hAnsi="Palatino Linotype" w:cs="Palatino Linotype"/>
          <w:b/>
        </w:rPr>
        <w:t xml:space="preserve">dos de mayo de dos mil veinticinco, </w:t>
      </w:r>
      <w:r w:rsidRPr="003E2E76">
        <w:rPr>
          <w:rFonts w:ascii="Palatino Linotype" w:eastAsia="Palatino Linotype" w:hAnsi="Palatino Linotype" w:cs="Palatino Linotype"/>
        </w:rPr>
        <w:t>a través del cual expresó lo siguiente:</w:t>
      </w:r>
    </w:p>
    <w:p w14:paraId="3F18AD21" w14:textId="77777777" w:rsidR="004639EE" w:rsidRPr="003E2E76"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0B6AC19" w14:textId="77777777" w:rsidR="004639EE" w:rsidRPr="003E2E76"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3E2E76">
        <w:rPr>
          <w:rFonts w:ascii="Palatino Linotype" w:eastAsia="Palatino Linotype" w:hAnsi="Palatino Linotype" w:cs="Palatino Linotype"/>
          <w:b/>
        </w:rPr>
        <w:t>Acto impugnado</w:t>
      </w:r>
      <w:r w:rsidRPr="003E2E76">
        <w:rPr>
          <w:rFonts w:ascii="Palatino Linotype" w:eastAsia="Palatino Linotype" w:hAnsi="Palatino Linotype" w:cs="Palatino Linotype"/>
          <w:b/>
          <w:i/>
        </w:rPr>
        <w:t xml:space="preserve">. </w:t>
      </w:r>
      <w:r w:rsidR="004B1099" w:rsidRPr="003E2E76">
        <w:rPr>
          <w:rFonts w:ascii="Palatino Linotype" w:eastAsia="Palatino Linotype" w:hAnsi="Palatino Linotype" w:cs="Palatino Linotype"/>
          <w:i/>
        </w:rPr>
        <w:t>“</w:t>
      </w:r>
      <w:r w:rsidR="00584F6C" w:rsidRPr="003E2E76">
        <w:rPr>
          <w:rFonts w:ascii="Palatino Linotype" w:eastAsia="Palatino Linotype" w:hAnsi="Palatino Linotype" w:cs="Palatino Linotype"/>
          <w:i/>
        </w:rPr>
        <w:t>00064/ATLAUTLA/IP/2025</w:t>
      </w:r>
      <w:r w:rsidR="006B68D2" w:rsidRPr="003E2E76">
        <w:rPr>
          <w:rFonts w:ascii="Palatino Linotype" w:eastAsia="Palatino Linotype" w:hAnsi="Palatino Linotype" w:cs="Palatino Linotype"/>
          <w:i/>
        </w:rPr>
        <w:t>.</w:t>
      </w:r>
      <w:r w:rsidR="004B1099" w:rsidRPr="003E2E76">
        <w:rPr>
          <w:rFonts w:ascii="Palatino Linotype" w:eastAsia="Palatino Linotype" w:hAnsi="Palatino Linotype" w:cs="Palatino Linotype"/>
          <w:i/>
        </w:rPr>
        <w:t>”</w:t>
      </w:r>
      <w:r w:rsidRPr="003E2E76">
        <w:rPr>
          <w:rFonts w:ascii="Palatino Linotype" w:eastAsia="Palatino Linotype" w:hAnsi="Palatino Linotype" w:cs="Palatino Linotype"/>
          <w:i/>
        </w:rPr>
        <w:t xml:space="preserve"> </w:t>
      </w:r>
    </w:p>
    <w:p w14:paraId="6AF4FE24" w14:textId="77777777" w:rsidR="004639EE" w:rsidRPr="003E2E76" w:rsidRDefault="004639E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53C69AB8" w14:textId="77777777" w:rsidR="004639EE" w:rsidRPr="003E2E76" w:rsidRDefault="00584F6C">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3E2E76">
        <w:rPr>
          <w:rFonts w:ascii="Palatino Linotype" w:eastAsia="Palatino Linotype" w:hAnsi="Palatino Linotype" w:cs="Palatino Linotype"/>
          <w:b/>
        </w:rPr>
        <w:t>Razones o</w:t>
      </w:r>
      <w:r w:rsidR="00E72281" w:rsidRPr="003E2E76">
        <w:rPr>
          <w:rFonts w:ascii="Palatino Linotype" w:eastAsia="Palatino Linotype" w:hAnsi="Palatino Linotype" w:cs="Palatino Linotype"/>
          <w:b/>
        </w:rPr>
        <w:t xml:space="preserve"> motivos de la inconformidad: </w:t>
      </w:r>
      <w:r w:rsidR="00E72281" w:rsidRPr="003E2E76">
        <w:rPr>
          <w:rFonts w:ascii="Palatino Linotype" w:eastAsia="Palatino Linotype" w:hAnsi="Palatino Linotype" w:cs="Palatino Linotype"/>
          <w:i/>
        </w:rPr>
        <w:t>“</w:t>
      </w:r>
      <w:r w:rsidRPr="003E2E76">
        <w:rPr>
          <w:rFonts w:ascii="Palatino Linotype" w:eastAsia="Palatino Linotype" w:hAnsi="Palatino Linotype" w:cs="Palatino Linotype"/>
          <w:i/>
        </w:rPr>
        <w:t xml:space="preserve">No es legible la información puesta a disposición”. </w:t>
      </w:r>
    </w:p>
    <w:p w14:paraId="052A7790" w14:textId="77777777" w:rsidR="00896B42" w:rsidRPr="003E2E76" w:rsidRDefault="00896B42">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4939864F" w14:textId="77777777" w:rsidR="004639EE" w:rsidRPr="003E2E76" w:rsidRDefault="00E72281" w:rsidP="004B109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t>Turno.</w:t>
      </w:r>
      <w:r w:rsidRPr="003E2E7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4B1099" w:rsidRPr="003E2E76">
        <w:rPr>
          <w:rFonts w:ascii="Palatino Linotype" w:eastAsia="Palatino Linotype" w:hAnsi="Palatino Linotype" w:cs="Palatino Linotype"/>
          <w:b/>
        </w:rPr>
        <w:t>0</w:t>
      </w:r>
      <w:r w:rsidR="00584F6C" w:rsidRPr="003E2E76">
        <w:rPr>
          <w:rFonts w:ascii="Palatino Linotype" w:eastAsia="Palatino Linotype" w:hAnsi="Palatino Linotype" w:cs="Palatino Linotype"/>
          <w:b/>
        </w:rPr>
        <w:t>7639</w:t>
      </w:r>
      <w:r w:rsidRPr="003E2E76">
        <w:rPr>
          <w:rFonts w:ascii="Palatino Linotype" w:eastAsia="Palatino Linotype" w:hAnsi="Palatino Linotype" w:cs="Palatino Linotype"/>
          <w:b/>
        </w:rPr>
        <w:t>/INFOEM/IP/RR/2025</w:t>
      </w:r>
      <w:r w:rsidRPr="003E2E76">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EE26AFA" w14:textId="77777777" w:rsidR="004639EE" w:rsidRPr="003E2E76"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2ED057" w14:textId="77777777" w:rsidR="004639EE" w:rsidRPr="003E2E76" w:rsidRDefault="00E72281"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t>Admisión del recurso de revisión</w:t>
      </w:r>
      <w:r w:rsidRPr="003E2E76">
        <w:rPr>
          <w:rFonts w:ascii="Palatino Linotype" w:eastAsia="Palatino Linotype" w:hAnsi="Palatino Linotype" w:cs="Palatino Linotype"/>
        </w:rPr>
        <w:t>: En fecha</w:t>
      </w:r>
      <w:r w:rsidRPr="003E2E76">
        <w:rPr>
          <w:rFonts w:ascii="Palatino Linotype" w:eastAsia="Palatino Linotype" w:hAnsi="Palatino Linotype" w:cs="Palatino Linotype"/>
          <w:b/>
        </w:rPr>
        <w:t xml:space="preserve"> </w:t>
      </w:r>
      <w:r w:rsidR="00584F6C" w:rsidRPr="003E2E76">
        <w:rPr>
          <w:rFonts w:ascii="Palatino Linotype" w:eastAsia="Palatino Linotype" w:hAnsi="Palatino Linotype" w:cs="Palatino Linotype"/>
          <w:b/>
        </w:rPr>
        <w:t>veintiséis</w:t>
      </w:r>
      <w:r w:rsidR="006B68D2" w:rsidRPr="003E2E76">
        <w:rPr>
          <w:rFonts w:ascii="Palatino Linotype" w:eastAsia="Palatino Linotype" w:hAnsi="Palatino Linotype" w:cs="Palatino Linotype"/>
          <w:b/>
        </w:rPr>
        <w:t xml:space="preserve"> de julio</w:t>
      </w:r>
      <w:r w:rsidRPr="003E2E76">
        <w:rPr>
          <w:rFonts w:ascii="Palatino Linotype" w:eastAsia="Palatino Linotype" w:hAnsi="Palatino Linotype" w:cs="Palatino Linotype"/>
          <w:b/>
        </w:rPr>
        <w:t xml:space="preserve"> de dos mil veinticinco</w:t>
      </w:r>
      <w:r w:rsidRPr="003E2E7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1FB5314" w14:textId="77777777" w:rsidR="006B68D2" w:rsidRPr="003E2E76" w:rsidRDefault="006B68D2" w:rsidP="006B68D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1AEE5F4" w14:textId="77777777" w:rsidR="00584F6C" w:rsidRPr="003E2E76" w:rsidRDefault="00E72281"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lastRenderedPageBreak/>
        <w:t xml:space="preserve">Manifestaciones: </w:t>
      </w:r>
      <w:r w:rsidR="00584F6C" w:rsidRPr="003E2E76">
        <w:rPr>
          <w:rFonts w:ascii="Palatino Linotype" w:eastAsia="Palatino Linotype" w:hAnsi="Palatino Linotype" w:cs="Palatino Linotype"/>
        </w:rPr>
        <w:t xml:space="preserve">En fecha </w:t>
      </w:r>
      <w:r w:rsidR="00584F6C" w:rsidRPr="003E2E76">
        <w:rPr>
          <w:rFonts w:ascii="Palatino Linotype" w:eastAsia="Palatino Linotype" w:hAnsi="Palatino Linotype" w:cs="Palatino Linotype"/>
          <w:b/>
        </w:rPr>
        <w:t>uno de julio de dos mil veinticinco</w:t>
      </w:r>
      <w:r w:rsidR="00584F6C" w:rsidRPr="003E2E76">
        <w:rPr>
          <w:rFonts w:ascii="Palatino Linotype" w:eastAsia="Palatino Linotype" w:hAnsi="Palatino Linotype" w:cs="Palatino Linotype"/>
        </w:rPr>
        <w:t xml:space="preserve">, el </w:t>
      </w:r>
      <w:r w:rsidR="00584F6C" w:rsidRPr="003E2E76">
        <w:rPr>
          <w:rFonts w:ascii="Palatino Linotype" w:eastAsia="Palatino Linotype" w:hAnsi="Palatino Linotype" w:cs="Palatino Linotype"/>
          <w:b/>
        </w:rPr>
        <w:t xml:space="preserve">SUJETO OBLIGADO </w:t>
      </w:r>
      <w:r w:rsidR="00584F6C" w:rsidRPr="003E2E76">
        <w:rPr>
          <w:rFonts w:ascii="Palatino Linotype" w:eastAsia="Palatino Linotype" w:hAnsi="Palatino Linotype" w:cs="Palatino Linotype"/>
        </w:rPr>
        <w:t xml:space="preserve">rindió su informe justificado, el cual se puso a disposición de la parte Recurrente en fecha </w:t>
      </w:r>
      <w:r w:rsidR="00584F6C" w:rsidRPr="003E2E76">
        <w:rPr>
          <w:rFonts w:ascii="Palatino Linotype" w:eastAsia="Palatino Linotype" w:hAnsi="Palatino Linotype" w:cs="Palatino Linotype"/>
          <w:b/>
        </w:rPr>
        <w:t xml:space="preserve">tres de septiembre de dos mil veinticinco. </w:t>
      </w:r>
    </w:p>
    <w:p w14:paraId="5DB8AA9D" w14:textId="77777777" w:rsidR="00584F6C" w:rsidRPr="003E2E76" w:rsidRDefault="00584F6C" w:rsidP="00584F6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076354F" w14:textId="77777777" w:rsidR="00D02477" w:rsidRPr="003E2E76" w:rsidRDefault="00584F6C" w:rsidP="00584F6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La parte Recurrente no realizó manifestaciones. </w:t>
      </w:r>
      <w:r w:rsidR="004B1099" w:rsidRPr="003E2E76">
        <w:rPr>
          <w:rFonts w:ascii="Palatino Linotype" w:eastAsia="Palatino Linotype" w:hAnsi="Palatino Linotype" w:cs="Palatino Linotype"/>
        </w:rPr>
        <w:t xml:space="preserve"> </w:t>
      </w:r>
    </w:p>
    <w:p w14:paraId="21E7DD3C" w14:textId="77777777" w:rsidR="00D02477" w:rsidRPr="003E2E76" w:rsidRDefault="00D02477" w:rsidP="00EF2A2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1F0FDA" w14:textId="77777777" w:rsidR="00D02477" w:rsidRPr="003E2E76" w:rsidRDefault="00D02477"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t>Ampliación de plazo:</w:t>
      </w:r>
      <w:r w:rsidRPr="003E2E76">
        <w:rPr>
          <w:rFonts w:ascii="Palatino Linotype" w:eastAsia="Palatino Linotype" w:hAnsi="Palatino Linotype" w:cs="Palatino Linotype"/>
        </w:rPr>
        <w:t xml:space="preserve"> En fecha </w:t>
      </w:r>
      <w:r w:rsidR="006B68D2" w:rsidRPr="003E2E76">
        <w:rPr>
          <w:rFonts w:ascii="Palatino Linotype" w:eastAsia="Palatino Linotype" w:hAnsi="Palatino Linotype" w:cs="Palatino Linotype"/>
          <w:b/>
        </w:rPr>
        <w:t>tres de septiembre</w:t>
      </w:r>
      <w:r w:rsidRPr="003E2E76">
        <w:rPr>
          <w:rFonts w:ascii="Palatino Linotype" w:eastAsia="Palatino Linotype" w:hAnsi="Palatino Linotype" w:cs="Palatino Linotype"/>
          <w:b/>
        </w:rPr>
        <w:t xml:space="preserve"> de dos mil veinticinco</w:t>
      </w:r>
      <w:r w:rsidRPr="003E2E76">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DAFFBDB" w14:textId="77777777" w:rsidR="00D02477" w:rsidRPr="003E2E76" w:rsidRDefault="00D02477" w:rsidP="00D02477">
      <w:pPr>
        <w:widowControl w:val="0"/>
        <w:spacing w:after="0" w:line="360" w:lineRule="auto"/>
        <w:jc w:val="both"/>
        <w:rPr>
          <w:rFonts w:ascii="Palatino Linotype" w:eastAsia="Palatino Linotype" w:hAnsi="Palatino Linotype" w:cs="Palatino Linotype"/>
        </w:rPr>
      </w:pPr>
    </w:p>
    <w:p w14:paraId="435DDC59" w14:textId="77777777" w:rsidR="00D02477" w:rsidRPr="003E2E76" w:rsidRDefault="00D02477" w:rsidP="00D0247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2DB095E" w14:textId="77777777" w:rsidR="00D02477" w:rsidRPr="003E2E76" w:rsidRDefault="00D02477" w:rsidP="00D0247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2803161E"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97454DF"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1EE89C92"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CB514C"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7EFABCA7"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245005"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301ECBAD" w14:textId="77777777" w:rsidR="00D02477" w:rsidRPr="003E2E76" w:rsidRDefault="00D02477" w:rsidP="00D02477">
      <w:pPr>
        <w:spacing w:after="0" w:line="360" w:lineRule="auto"/>
        <w:jc w:val="both"/>
        <w:rPr>
          <w:rFonts w:ascii="Palatino Linotype" w:eastAsia="Palatino Linotype" w:hAnsi="Palatino Linotype" w:cs="Palatino Linotype"/>
          <w:strike/>
        </w:rPr>
      </w:pPr>
      <w:r w:rsidRPr="003E2E7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8786911"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2E637403" w14:textId="77777777" w:rsidR="00D02477" w:rsidRPr="003E2E76" w:rsidRDefault="00D02477" w:rsidP="00D02477">
      <w:pPr>
        <w:numPr>
          <w:ilvl w:val="0"/>
          <w:numId w:val="7"/>
        </w:num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386671D4" w14:textId="77777777" w:rsidR="00D02477" w:rsidRPr="003E2E76" w:rsidRDefault="00D02477" w:rsidP="00D02477">
      <w:pPr>
        <w:numPr>
          <w:ilvl w:val="0"/>
          <w:numId w:val="7"/>
        </w:num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Actividad Procesal del interesado. Acciones u omisiones del interesado.</w:t>
      </w:r>
    </w:p>
    <w:p w14:paraId="4D29AA95" w14:textId="77777777" w:rsidR="00D02477" w:rsidRPr="003E2E76" w:rsidRDefault="00D02477" w:rsidP="00D02477">
      <w:pPr>
        <w:numPr>
          <w:ilvl w:val="0"/>
          <w:numId w:val="7"/>
        </w:num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Conducta de la Autoridad: Las Acciones u omisiones realizadas en el procedimiento. Así como si la autoridad actuó con la debida diligencia.</w:t>
      </w:r>
    </w:p>
    <w:p w14:paraId="5281E46E" w14:textId="77777777" w:rsidR="00D02477" w:rsidRPr="003E2E76" w:rsidRDefault="00D02477" w:rsidP="00D02477">
      <w:pPr>
        <w:numPr>
          <w:ilvl w:val="0"/>
          <w:numId w:val="7"/>
        </w:num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C2522AE"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17B05B6F"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B06C37"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02347158"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E2E76">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w:t>
      </w:r>
      <w:r w:rsidRPr="003E2E76">
        <w:rPr>
          <w:rFonts w:ascii="Palatino Linotype" w:eastAsia="Palatino Linotype" w:hAnsi="Palatino Linotype" w:cs="Palatino Linotype"/>
          <w:i/>
        </w:rPr>
        <w:lastRenderedPageBreak/>
        <w:t>LEGISLADOR AL FIJARLOS Y LAS CARACTERÍSTICAS DEL CASO.”</w:t>
      </w:r>
      <w:r w:rsidRPr="003E2E76">
        <w:rPr>
          <w:rFonts w:ascii="Palatino Linotype" w:eastAsia="Palatino Linotype" w:hAnsi="Palatino Linotype" w:cs="Palatino Linotype"/>
        </w:rPr>
        <w:t>, visible en la Gaceta del Seminario Judicial de la Federación con el registro digital 205635.</w:t>
      </w:r>
    </w:p>
    <w:p w14:paraId="30ECFE02"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0ED95FAF"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387598"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45042AD3"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BEBBBFD" w14:textId="77777777" w:rsidR="00D02477" w:rsidRPr="003E2E76" w:rsidRDefault="00D02477" w:rsidP="00D02477">
      <w:pPr>
        <w:spacing w:after="0" w:line="360" w:lineRule="auto"/>
        <w:jc w:val="both"/>
        <w:rPr>
          <w:rFonts w:ascii="Palatino Linotype" w:eastAsia="Palatino Linotype" w:hAnsi="Palatino Linotype" w:cs="Palatino Linotype"/>
        </w:rPr>
      </w:pPr>
    </w:p>
    <w:p w14:paraId="2D97C2DC" w14:textId="77777777" w:rsidR="00D02477" w:rsidRPr="003E2E76" w:rsidRDefault="00D02477" w:rsidP="00D02477">
      <w:pPr>
        <w:spacing w:after="0" w:line="360" w:lineRule="auto"/>
        <w:ind w:left="567" w:right="616"/>
        <w:jc w:val="both"/>
        <w:rPr>
          <w:rFonts w:ascii="Palatino Linotype" w:eastAsia="Palatino Linotype" w:hAnsi="Palatino Linotype" w:cs="Palatino Linotype"/>
        </w:rPr>
      </w:pPr>
      <w:r w:rsidRPr="003E2E76">
        <w:rPr>
          <w:rFonts w:ascii="Palatino Linotype" w:eastAsia="Palatino Linotype" w:hAnsi="Palatino Linotype" w:cs="Palatino Linotype"/>
          <w:b/>
        </w:rPr>
        <w:t xml:space="preserve"> </w:t>
      </w:r>
      <w:r w:rsidRPr="003E2E76">
        <w:rPr>
          <w:rFonts w:ascii="Palatino Linotype" w:eastAsia="Palatino Linotype" w:hAnsi="Palatino Linotype" w:cs="Palatino Linotype"/>
          <w:b/>
          <w:i/>
        </w:rPr>
        <w:t>“PLAZO RAZONABLE PARA RESOLVER. DIMENSIÓN Y EFECTOS DE ESTE CONCEPTO CUANDO SE ADUCE EXCESIVA CARGA DE TRABAJO.”</w:t>
      </w:r>
      <w:r w:rsidRPr="003E2E76">
        <w:rPr>
          <w:rFonts w:ascii="Palatino Linotype" w:eastAsia="Palatino Linotype" w:hAnsi="Palatino Linotype" w:cs="Palatino Linotype"/>
        </w:rPr>
        <w:t xml:space="preserve"> consultable en el Seminario Judicial de la Federación y su gaceta, con el registro digital 2002351.</w:t>
      </w:r>
    </w:p>
    <w:p w14:paraId="321B459E" w14:textId="77777777" w:rsidR="00D02477" w:rsidRPr="003E2E76" w:rsidRDefault="00D02477" w:rsidP="00D02477">
      <w:pPr>
        <w:spacing w:after="0" w:line="360" w:lineRule="auto"/>
        <w:ind w:left="567" w:right="616"/>
        <w:jc w:val="both"/>
        <w:rPr>
          <w:rFonts w:ascii="Palatino Linotype" w:eastAsia="Palatino Linotype" w:hAnsi="Palatino Linotype" w:cs="Palatino Linotype"/>
        </w:rPr>
      </w:pPr>
      <w:r w:rsidRPr="003E2E76">
        <w:rPr>
          <w:rFonts w:ascii="Palatino Linotype" w:eastAsia="Palatino Linotype" w:hAnsi="Palatino Linotype" w:cs="Palatino Linotype"/>
          <w:b/>
          <w:i/>
        </w:rPr>
        <w:t>“PLAZO RAZONABLE PARA RESOLVER. CONCEPTO Y ELEMENTOS QUE LO INTEGRAN A LA LUZ DEL DERECHO INTERNACIONAL DE LOS DERECHOS HUMANOS</w:t>
      </w:r>
      <w:r w:rsidRPr="003E2E76">
        <w:rPr>
          <w:rFonts w:ascii="Palatino Linotype" w:eastAsia="Palatino Linotype" w:hAnsi="Palatino Linotype" w:cs="Palatino Linotype"/>
          <w:i/>
        </w:rPr>
        <w:t>.”</w:t>
      </w:r>
      <w:r w:rsidRPr="003E2E76">
        <w:rPr>
          <w:rFonts w:ascii="Palatino Linotype" w:eastAsia="Palatino Linotype" w:hAnsi="Palatino Linotype" w:cs="Palatino Linotype"/>
        </w:rPr>
        <w:t>, visible en el Seminario Judicial de la Federación y su gaceta, con el registro digital 2002350.</w:t>
      </w:r>
    </w:p>
    <w:p w14:paraId="5B4A941D" w14:textId="77777777" w:rsidR="00EF2A2F" w:rsidRPr="003E2E76" w:rsidRDefault="00EF2A2F" w:rsidP="00D02477">
      <w:pPr>
        <w:spacing w:after="0" w:line="360" w:lineRule="auto"/>
        <w:jc w:val="both"/>
        <w:rPr>
          <w:rFonts w:ascii="Palatino Linotype" w:eastAsia="Palatino Linotype" w:hAnsi="Palatino Linotype" w:cs="Palatino Linotype"/>
        </w:rPr>
      </w:pPr>
    </w:p>
    <w:p w14:paraId="572114F2" w14:textId="77777777" w:rsidR="00D02477" w:rsidRPr="003E2E76" w:rsidRDefault="00D02477" w:rsidP="00D02477">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2B2D5DC9" w14:textId="77777777" w:rsidR="004639EE" w:rsidRPr="003E2E76"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673A1A5" w14:textId="77777777" w:rsidR="00584F6C" w:rsidRPr="003E2E76" w:rsidRDefault="00584F6C" w:rsidP="00584F6C">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E2E76">
        <w:rPr>
          <w:rFonts w:ascii="Palatino Linotype" w:eastAsia="Palatino Linotype" w:hAnsi="Palatino Linotype" w:cs="Palatino Linotype"/>
          <w:b/>
        </w:rPr>
        <w:t>Cierre de instrucción</w:t>
      </w:r>
      <w:r w:rsidRPr="003E2E76">
        <w:rPr>
          <w:rFonts w:ascii="Palatino Linotype" w:eastAsia="Palatino Linotype" w:hAnsi="Palatino Linotype" w:cs="Palatino Linotype"/>
        </w:rPr>
        <w:t xml:space="preserve">. En fecha </w:t>
      </w:r>
      <w:r w:rsidRPr="003E2E76">
        <w:rPr>
          <w:rFonts w:ascii="Palatino Linotype" w:eastAsia="Palatino Linotype" w:hAnsi="Palatino Linotype" w:cs="Palatino Linotype"/>
          <w:b/>
        </w:rPr>
        <w:t>nueve de septiembre de dos mil veinticinco</w:t>
      </w:r>
      <w:r w:rsidRPr="003E2E7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0CDE35" w14:textId="77777777" w:rsidR="00584F6C" w:rsidRPr="003E2E76" w:rsidRDefault="00584F6C" w:rsidP="00584F6C">
      <w:pPr>
        <w:pBdr>
          <w:top w:val="nil"/>
          <w:left w:val="nil"/>
          <w:bottom w:val="nil"/>
          <w:right w:val="nil"/>
          <w:between w:val="nil"/>
        </w:pBdr>
        <w:spacing w:after="0" w:line="360" w:lineRule="auto"/>
        <w:ind w:left="720" w:right="49" w:hanging="720"/>
        <w:jc w:val="both"/>
        <w:rPr>
          <w:rFonts w:ascii="Palatino Linotype" w:eastAsia="Palatino Linotype" w:hAnsi="Palatino Linotype" w:cs="Palatino Linotype"/>
        </w:rPr>
      </w:pPr>
    </w:p>
    <w:p w14:paraId="11B551A0" w14:textId="77777777" w:rsidR="00D02477"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4092DB4" w14:textId="77777777" w:rsidR="00896B42" w:rsidRPr="003E2E76" w:rsidRDefault="00896B42">
      <w:pPr>
        <w:spacing w:after="0" w:line="360" w:lineRule="auto"/>
        <w:ind w:right="49"/>
        <w:jc w:val="both"/>
        <w:rPr>
          <w:rFonts w:ascii="Palatino Linotype" w:eastAsia="Palatino Linotype" w:hAnsi="Palatino Linotype" w:cs="Palatino Linotype"/>
        </w:rPr>
      </w:pPr>
    </w:p>
    <w:p w14:paraId="1F2B56A4" w14:textId="77777777" w:rsidR="004639EE" w:rsidRPr="003E2E76" w:rsidRDefault="00E72281">
      <w:pPr>
        <w:spacing w:after="0" w:line="360" w:lineRule="auto"/>
        <w:ind w:right="49"/>
        <w:jc w:val="center"/>
        <w:rPr>
          <w:rFonts w:ascii="Palatino Linotype" w:eastAsia="Palatino Linotype" w:hAnsi="Palatino Linotype" w:cs="Palatino Linotype"/>
          <w:b/>
        </w:rPr>
      </w:pPr>
      <w:r w:rsidRPr="003E2E76">
        <w:rPr>
          <w:rFonts w:ascii="Palatino Linotype" w:eastAsia="Palatino Linotype" w:hAnsi="Palatino Linotype" w:cs="Palatino Linotype"/>
          <w:b/>
        </w:rPr>
        <w:t>II.</w:t>
      </w:r>
      <w:r w:rsidRPr="003E2E76">
        <w:rPr>
          <w:rFonts w:ascii="Palatino Linotype" w:eastAsia="Palatino Linotype" w:hAnsi="Palatino Linotype" w:cs="Palatino Linotype"/>
          <w:b/>
        </w:rPr>
        <w:tab/>
        <w:t>C O N S I D E R A N D O:</w:t>
      </w:r>
    </w:p>
    <w:p w14:paraId="5CA79BFB" w14:textId="77777777" w:rsidR="004639EE" w:rsidRPr="003E2E76" w:rsidRDefault="004639EE">
      <w:pPr>
        <w:spacing w:after="0" w:line="360" w:lineRule="auto"/>
        <w:ind w:right="49"/>
        <w:jc w:val="both"/>
        <w:rPr>
          <w:rFonts w:ascii="Palatino Linotype" w:eastAsia="Palatino Linotype" w:hAnsi="Palatino Linotype" w:cs="Palatino Linotype"/>
        </w:rPr>
      </w:pPr>
    </w:p>
    <w:p w14:paraId="2517D430" w14:textId="77777777" w:rsidR="00D02477" w:rsidRPr="003E2E76" w:rsidRDefault="00D02477" w:rsidP="00D02477">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b/>
        </w:rPr>
        <w:t>Primero. Competencia.</w:t>
      </w:r>
      <w:r w:rsidRPr="003E2E7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33ED69" w14:textId="77777777" w:rsidR="004639EE" w:rsidRPr="003E2E76" w:rsidRDefault="004639EE">
      <w:pPr>
        <w:spacing w:after="0" w:line="360" w:lineRule="auto"/>
        <w:ind w:right="49"/>
        <w:jc w:val="both"/>
        <w:rPr>
          <w:rFonts w:ascii="Palatino Linotype" w:eastAsia="Palatino Linotype" w:hAnsi="Palatino Linotype" w:cs="Palatino Linotype"/>
        </w:rPr>
      </w:pPr>
    </w:p>
    <w:p w14:paraId="4927A2EB"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b/>
        </w:rPr>
        <w:lastRenderedPageBreak/>
        <w:t>Segundo. Oportunidad y Procedibilidad del Recurso de Revisión.</w:t>
      </w:r>
      <w:r w:rsidRPr="003E2E76">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0A2000B" w14:textId="77777777" w:rsidR="006B68D2" w:rsidRPr="003E2E76" w:rsidRDefault="006B68D2">
      <w:pPr>
        <w:spacing w:after="0" w:line="360" w:lineRule="auto"/>
        <w:ind w:right="49"/>
        <w:jc w:val="both"/>
        <w:rPr>
          <w:rFonts w:ascii="Palatino Linotype" w:eastAsia="Palatino Linotype" w:hAnsi="Palatino Linotype" w:cs="Palatino Linotype"/>
        </w:rPr>
      </w:pPr>
    </w:p>
    <w:p w14:paraId="31E86456"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3E2E76">
        <w:rPr>
          <w:rFonts w:ascii="Palatino Linotype" w:eastAsia="Palatino Linotype" w:hAnsi="Palatino Linotype" w:cs="Palatino Linotype"/>
          <w:b/>
        </w:rPr>
        <w:t>SUJETO OBLIGADO</w:t>
      </w:r>
      <w:r w:rsidRPr="003E2E76">
        <w:rPr>
          <w:rFonts w:ascii="Palatino Linotype" w:eastAsia="Palatino Linotype" w:hAnsi="Palatino Linotype" w:cs="Palatino Linotype"/>
        </w:rPr>
        <w:t xml:space="preserve"> remitió la respuesta a la solicitud de información del </w:t>
      </w:r>
      <w:r w:rsidR="00584F6C" w:rsidRPr="003E2E76">
        <w:rPr>
          <w:rFonts w:ascii="Palatino Linotype" w:eastAsia="Palatino Linotype" w:hAnsi="Palatino Linotype" w:cs="Palatino Linotype"/>
          <w:b/>
        </w:rPr>
        <w:t>veintitrés</w:t>
      </w:r>
      <w:r w:rsidR="006B68D2" w:rsidRPr="003E2E76">
        <w:rPr>
          <w:rFonts w:ascii="Palatino Linotype" w:eastAsia="Palatino Linotype" w:hAnsi="Palatino Linotype" w:cs="Palatino Linotype"/>
          <w:b/>
        </w:rPr>
        <w:t xml:space="preserve"> de junio</w:t>
      </w:r>
      <w:r w:rsidRPr="003E2E76">
        <w:rPr>
          <w:rFonts w:ascii="Palatino Linotype" w:eastAsia="Palatino Linotype" w:hAnsi="Palatino Linotype" w:cs="Palatino Linotype"/>
          <w:b/>
        </w:rPr>
        <w:t xml:space="preserve"> de dos mil veinticinco</w:t>
      </w:r>
      <w:r w:rsidRPr="003E2E76">
        <w:rPr>
          <w:rFonts w:ascii="Palatino Linotype" w:eastAsia="Palatino Linotype" w:hAnsi="Palatino Linotype" w:cs="Palatino Linotype"/>
        </w:rPr>
        <w:t xml:space="preserve">, mientras que el recurso de revisión interpuesto por la parte </w:t>
      </w:r>
      <w:r w:rsidRPr="003E2E76">
        <w:rPr>
          <w:rFonts w:ascii="Palatino Linotype" w:eastAsia="Palatino Linotype" w:hAnsi="Palatino Linotype" w:cs="Palatino Linotype"/>
          <w:b/>
        </w:rPr>
        <w:t xml:space="preserve">RECURRENTE </w:t>
      </w:r>
      <w:r w:rsidRPr="003E2E76">
        <w:rPr>
          <w:rFonts w:ascii="Palatino Linotype" w:eastAsia="Palatino Linotype" w:hAnsi="Palatino Linotype" w:cs="Palatino Linotype"/>
        </w:rPr>
        <w:t xml:space="preserve">se tuvo por presentado </w:t>
      </w:r>
      <w:r w:rsidR="00584F6C" w:rsidRPr="003E2E76">
        <w:rPr>
          <w:rFonts w:ascii="Palatino Linotype" w:eastAsia="Palatino Linotype" w:hAnsi="Palatino Linotype" w:cs="Palatino Linotype"/>
          <w:b/>
          <w:bCs/>
        </w:rPr>
        <w:t>veintitrés</w:t>
      </w:r>
      <w:r w:rsidR="006B68D2" w:rsidRPr="003E2E76">
        <w:rPr>
          <w:rFonts w:ascii="Palatino Linotype" w:eastAsia="Palatino Linotype" w:hAnsi="Palatino Linotype" w:cs="Palatino Linotype"/>
          <w:b/>
          <w:bCs/>
        </w:rPr>
        <w:t xml:space="preserve"> de junio</w:t>
      </w:r>
      <w:r w:rsidR="006B68D2" w:rsidRPr="003E2E76">
        <w:rPr>
          <w:rFonts w:ascii="Palatino Linotype" w:eastAsia="Palatino Linotype" w:hAnsi="Palatino Linotype" w:cs="Palatino Linotype"/>
        </w:rPr>
        <w:t xml:space="preserve"> </w:t>
      </w:r>
      <w:r w:rsidRPr="003E2E76">
        <w:rPr>
          <w:rFonts w:ascii="Palatino Linotype" w:eastAsia="Palatino Linotype" w:hAnsi="Palatino Linotype" w:cs="Palatino Linotype"/>
          <w:b/>
        </w:rPr>
        <w:t>de dos mil veinticinco</w:t>
      </w:r>
      <w:r w:rsidR="00584F6C" w:rsidRPr="003E2E76">
        <w:rPr>
          <w:rFonts w:ascii="Palatino Linotype" w:eastAsia="Palatino Linotype" w:hAnsi="Palatino Linotype" w:cs="Palatino Linotype"/>
        </w:rPr>
        <w:t xml:space="preserve">, esto es el mismo </w:t>
      </w:r>
      <w:r w:rsidRPr="003E2E76">
        <w:rPr>
          <w:rFonts w:ascii="Palatino Linotype" w:eastAsia="Palatino Linotype" w:hAnsi="Palatino Linotype" w:cs="Palatino Linotype"/>
        </w:rPr>
        <w:t>día en que se tuvo conocimiento de la respuesta.</w:t>
      </w:r>
    </w:p>
    <w:p w14:paraId="3B5E15E1" w14:textId="77777777" w:rsidR="004639EE" w:rsidRPr="003E2E76" w:rsidRDefault="004639EE">
      <w:pPr>
        <w:spacing w:after="0" w:line="360" w:lineRule="auto"/>
        <w:ind w:right="49"/>
        <w:jc w:val="both"/>
        <w:rPr>
          <w:rFonts w:ascii="Palatino Linotype" w:eastAsia="Palatino Linotype" w:hAnsi="Palatino Linotype" w:cs="Palatino Linotype"/>
        </w:rPr>
      </w:pPr>
    </w:p>
    <w:p w14:paraId="237A1C07" w14:textId="77777777" w:rsidR="00584F6C" w:rsidRPr="003E2E76" w:rsidRDefault="00584F6C" w:rsidP="00584F6C">
      <w:pPr>
        <w:pStyle w:val="NormalWeb"/>
        <w:spacing w:before="0" w:beforeAutospacing="0" w:after="0" w:afterAutospacing="0" w:line="360" w:lineRule="auto"/>
        <w:jc w:val="both"/>
        <w:rPr>
          <w:rFonts w:ascii="Palatino Linotype" w:hAnsi="Palatino Linotype"/>
          <w:sz w:val="22"/>
          <w:szCs w:val="22"/>
        </w:rPr>
      </w:pPr>
      <w:r w:rsidRPr="003E2E76">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E91F05E" w14:textId="77777777" w:rsidR="00584F6C" w:rsidRPr="003E2E76" w:rsidRDefault="00584F6C" w:rsidP="00584F6C">
      <w:pPr>
        <w:pStyle w:val="NormalWeb"/>
        <w:spacing w:before="0" w:beforeAutospacing="0" w:after="0" w:afterAutospacing="0" w:line="360" w:lineRule="auto"/>
        <w:jc w:val="both"/>
        <w:rPr>
          <w:sz w:val="22"/>
          <w:szCs w:val="22"/>
        </w:rPr>
      </w:pPr>
    </w:p>
    <w:p w14:paraId="5FBF05FC" w14:textId="77777777" w:rsidR="00584F6C" w:rsidRPr="003E2E76" w:rsidRDefault="00584F6C" w:rsidP="00584F6C">
      <w:pPr>
        <w:pStyle w:val="NormalWeb"/>
        <w:spacing w:before="0" w:beforeAutospacing="0" w:after="0" w:afterAutospacing="0" w:line="276" w:lineRule="auto"/>
        <w:ind w:left="567" w:right="709"/>
        <w:jc w:val="both"/>
        <w:rPr>
          <w:sz w:val="22"/>
          <w:szCs w:val="22"/>
        </w:rPr>
      </w:pPr>
      <w:r w:rsidRPr="003E2E76">
        <w:rPr>
          <w:rFonts w:ascii="Palatino Linotype" w:hAnsi="Palatino Linotype"/>
          <w:b/>
          <w:bCs/>
          <w:i/>
          <w:iCs/>
          <w:sz w:val="22"/>
          <w:szCs w:val="22"/>
        </w:rPr>
        <w:t>“RECURSO DE RECLAMACIÓN. SU INTERPOSICIÓN NO ES EXTEMPORÁNEA SI SE REALIZA ANTES DE QUE INICIE EL PLAZO PARA HACERLO</w:t>
      </w:r>
      <w:r w:rsidRPr="003E2E76">
        <w:rPr>
          <w:rFonts w:ascii="Palatino Linotype" w:hAnsi="Palatino Linotype"/>
          <w:i/>
          <w:iCs/>
          <w:sz w:val="22"/>
          <w:szCs w:val="22"/>
        </w:rPr>
        <w:t>.</w:t>
      </w:r>
      <w:r w:rsidRPr="003E2E76">
        <w:rPr>
          <w:sz w:val="22"/>
          <w:szCs w:val="22"/>
        </w:rPr>
        <w:t xml:space="preserve"> </w:t>
      </w:r>
      <w:r w:rsidRPr="003E2E76">
        <w:rPr>
          <w:rFonts w:ascii="Palatino Linotype" w:hAnsi="Palatino Linotype"/>
          <w:i/>
          <w:iCs/>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w:t>
      </w:r>
      <w:r w:rsidRPr="003E2E76">
        <w:rPr>
          <w:rFonts w:ascii="Palatino Linotype" w:hAnsi="Palatino Linotype"/>
          <w:i/>
          <w:iCs/>
          <w:sz w:val="22"/>
          <w:szCs w:val="22"/>
        </w:rPr>
        <w:lastRenderedPageBreak/>
        <w:t>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E558B75" w14:textId="77777777" w:rsidR="00584F6C" w:rsidRPr="003E2E76" w:rsidRDefault="00584F6C">
      <w:pPr>
        <w:spacing w:after="0" w:line="360" w:lineRule="auto"/>
        <w:ind w:right="49"/>
        <w:jc w:val="both"/>
        <w:rPr>
          <w:rFonts w:ascii="Palatino Linotype" w:eastAsia="Palatino Linotype" w:hAnsi="Palatino Linotype" w:cs="Palatino Linotype"/>
        </w:rPr>
      </w:pPr>
    </w:p>
    <w:p w14:paraId="623B4946" w14:textId="1A54C59D" w:rsidR="005F39DC" w:rsidRPr="003E2E76" w:rsidRDefault="00E72281" w:rsidP="005F39DC">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E2E76">
        <w:rPr>
          <w:rFonts w:ascii="Palatino Linotype" w:eastAsia="Palatino Linotype" w:hAnsi="Palatino Linotype" w:cs="Palatino Linotype"/>
          <w:b/>
        </w:rPr>
        <w:t>SAIMEX</w:t>
      </w:r>
      <w:r w:rsidRPr="003E2E76">
        <w:rPr>
          <w:rFonts w:ascii="Palatino Linotype" w:eastAsia="Palatino Linotype" w:hAnsi="Palatino Linotype" w:cs="Palatino Linotype"/>
        </w:rPr>
        <w:t xml:space="preserve">.  </w:t>
      </w:r>
    </w:p>
    <w:p w14:paraId="412DDE05" w14:textId="77777777" w:rsidR="005F39DC" w:rsidRPr="003E2E76" w:rsidRDefault="005F39DC" w:rsidP="005F39DC">
      <w:pPr>
        <w:spacing w:after="0" w:line="360" w:lineRule="auto"/>
        <w:ind w:right="49"/>
        <w:jc w:val="both"/>
        <w:rPr>
          <w:rFonts w:ascii="Palatino Linotype" w:eastAsia="Palatino Linotype" w:hAnsi="Palatino Linotype" w:cs="Palatino Linotype"/>
        </w:rPr>
      </w:pPr>
    </w:p>
    <w:p w14:paraId="48544487" w14:textId="17AB3252" w:rsidR="005F39DC" w:rsidRPr="003E2E76" w:rsidRDefault="005F39DC" w:rsidP="005F39DC">
      <w:pPr>
        <w:spacing w:line="360" w:lineRule="auto"/>
        <w:jc w:val="both"/>
        <w:rPr>
          <w:rFonts w:ascii="Palatino Linotype" w:eastAsia="Palatino Linotype" w:hAnsi="Palatino Linotype" w:cs="Palatino Linotype"/>
        </w:rPr>
      </w:pPr>
      <w:bookmarkStart w:id="1" w:name="_Hlk205380826"/>
      <w:r w:rsidRPr="003E2E76">
        <w:rPr>
          <w:rFonts w:ascii="Palatino Linotype" w:eastAsia="Palatino Linotype" w:hAnsi="Palatino Linotype" w:cs="Palatino Linotype"/>
        </w:rPr>
        <w:t xml:space="preserve">A efecto de sustentar lo anterior, es de suma importancia mencionar que si bien la persona solicitante </w:t>
      </w:r>
      <w:r w:rsidRPr="003E2E76">
        <w:rPr>
          <w:rFonts w:ascii="Palatino Linotype" w:eastAsia="Palatino Linotype" w:hAnsi="Palatino Linotype" w:cs="Palatino Linotype"/>
          <w:b/>
        </w:rPr>
        <w:t xml:space="preserve">no proporcionó un nombre, </w:t>
      </w:r>
      <w:r w:rsidRPr="003E2E76">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FCCD2E" w14:textId="1DB638BA" w:rsidR="004639EE" w:rsidRPr="003E2E76" w:rsidRDefault="005F39DC" w:rsidP="005F39DC">
      <w:pPr>
        <w:ind w:left="851" w:right="902"/>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r w:rsidRPr="003E2E76">
        <w:rPr>
          <w:rFonts w:ascii="Palatino Linotype" w:eastAsia="Palatino Linotype" w:hAnsi="Palatino Linotype" w:cs="Palatino Linotype"/>
          <w:b/>
          <w:i/>
        </w:rPr>
        <w:t>Las solicitudes anónimas,</w:t>
      </w:r>
      <w:r w:rsidRPr="003E2E76">
        <w:rPr>
          <w:rFonts w:ascii="Palatino Linotype" w:eastAsia="Palatino Linotype" w:hAnsi="Palatino Linotype" w:cs="Palatino Linotype"/>
          <w:i/>
        </w:rPr>
        <w:t xml:space="preserve"> con nombre incompleto o seudónimo</w:t>
      </w:r>
      <w:r w:rsidRPr="003E2E76">
        <w:rPr>
          <w:rFonts w:ascii="Palatino Linotype" w:eastAsia="Palatino Linotype" w:hAnsi="Palatino Linotype" w:cs="Palatino Linotype"/>
          <w:b/>
          <w:i/>
        </w:rPr>
        <w:t xml:space="preserve"> serán procedentes para su trámite por parte del sujeto obligado ante quien se presente</w:t>
      </w:r>
      <w:r w:rsidRPr="003E2E76">
        <w:rPr>
          <w:rFonts w:ascii="Palatino Linotype" w:eastAsia="Palatino Linotype" w:hAnsi="Palatino Linotype" w:cs="Palatino Linotype"/>
          <w:i/>
        </w:rPr>
        <w:t>. No podrá requerirse información adicional con motivo del nombre proporcionado por el solicitante."</w:t>
      </w:r>
      <w:bookmarkEnd w:id="1"/>
    </w:p>
    <w:p w14:paraId="6B584A48"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Finalmente, resulta procedente la interposición del recurso de revisión al rubro anotado, toda vez que se actualizan las hipótesis de procedencia previstas e</w:t>
      </w:r>
      <w:r w:rsidR="00584F6C" w:rsidRPr="003E2E76">
        <w:rPr>
          <w:rFonts w:ascii="Palatino Linotype" w:eastAsia="Palatino Linotype" w:hAnsi="Palatino Linotype" w:cs="Palatino Linotype"/>
        </w:rPr>
        <w:t>n el artículo 179 fracción  IX</w:t>
      </w:r>
      <w:r w:rsidRPr="003E2E76">
        <w:rPr>
          <w:rFonts w:ascii="Palatino Linotype" w:eastAsia="Palatino Linotype" w:hAnsi="Palatino Linotype" w:cs="Palatino Linotype"/>
        </w:rPr>
        <w:t xml:space="preserve">  de la Ley de la materia, que a la letra dice:</w:t>
      </w:r>
    </w:p>
    <w:p w14:paraId="35268D90" w14:textId="77777777" w:rsidR="004639EE" w:rsidRPr="003E2E76" w:rsidRDefault="004639EE">
      <w:pPr>
        <w:spacing w:after="0" w:line="360" w:lineRule="auto"/>
        <w:ind w:right="49"/>
        <w:jc w:val="both"/>
        <w:rPr>
          <w:rFonts w:ascii="Palatino Linotype" w:eastAsia="Palatino Linotype" w:hAnsi="Palatino Linotype" w:cs="Palatino Linotype"/>
        </w:rPr>
      </w:pPr>
    </w:p>
    <w:p w14:paraId="2311AC40" w14:textId="77777777" w:rsidR="004639EE" w:rsidRPr="003E2E76" w:rsidRDefault="00E72281">
      <w:pPr>
        <w:spacing w:after="0"/>
        <w:ind w:left="567" w:right="560"/>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r w:rsidRPr="003E2E76">
        <w:rPr>
          <w:rFonts w:ascii="Palatino Linotype" w:eastAsia="Palatino Linotype" w:hAnsi="Palatino Linotype" w:cs="Palatino Linotype"/>
          <w:b/>
          <w:i/>
        </w:rPr>
        <w:t>Artículo 179.</w:t>
      </w:r>
      <w:r w:rsidRPr="003E2E7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809CC0B" w14:textId="77777777" w:rsidR="004639EE" w:rsidRPr="003E2E76" w:rsidRDefault="00E72281">
      <w:pPr>
        <w:spacing w:after="0"/>
        <w:ind w:left="567" w:right="560"/>
        <w:jc w:val="both"/>
        <w:rPr>
          <w:rFonts w:ascii="Palatino Linotype" w:eastAsia="Palatino Linotype" w:hAnsi="Palatino Linotype" w:cs="Palatino Linotype"/>
          <w:i/>
        </w:rPr>
      </w:pPr>
      <w:r w:rsidRPr="003E2E76">
        <w:rPr>
          <w:rFonts w:ascii="Palatino Linotype" w:eastAsia="Palatino Linotype" w:hAnsi="Palatino Linotype" w:cs="Palatino Linotype"/>
          <w:i/>
        </w:rPr>
        <w:lastRenderedPageBreak/>
        <w:t>…</w:t>
      </w:r>
    </w:p>
    <w:p w14:paraId="2AE5B610" w14:textId="77777777" w:rsidR="004639EE" w:rsidRPr="003E2E76" w:rsidRDefault="00584F6C" w:rsidP="00584F6C">
      <w:pPr>
        <w:spacing w:after="0"/>
        <w:ind w:left="567" w:right="560"/>
        <w:jc w:val="both"/>
        <w:rPr>
          <w:rFonts w:ascii="Palatino Linotype" w:eastAsia="Palatino Linotype" w:hAnsi="Palatino Linotype" w:cs="Palatino Linotype"/>
          <w:i/>
        </w:rPr>
      </w:pPr>
      <w:r w:rsidRPr="003E2E76">
        <w:rPr>
          <w:rFonts w:ascii="Palatino Linotype" w:eastAsia="Palatino Linotype" w:hAnsi="Palatino Linotype" w:cs="Palatino Linotype"/>
          <w:i/>
        </w:rPr>
        <w:t>IX. La entrega o puesta a disposición de información en un formato incomprensible y/o no accesible para el solicitante;</w:t>
      </w:r>
    </w:p>
    <w:p w14:paraId="4986453A" w14:textId="77777777" w:rsidR="004B1099" w:rsidRPr="003E2E76" w:rsidRDefault="004B1099" w:rsidP="004B1099">
      <w:pPr>
        <w:spacing w:after="0"/>
        <w:ind w:left="567" w:right="560"/>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p>
    <w:p w14:paraId="3F1A8B80" w14:textId="77777777" w:rsidR="004639EE" w:rsidRPr="003E2E76" w:rsidRDefault="004639EE">
      <w:pPr>
        <w:spacing w:after="0" w:line="360" w:lineRule="auto"/>
        <w:ind w:right="49"/>
        <w:jc w:val="both"/>
        <w:rPr>
          <w:rFonts w:ascii="Palatino Linotype" w:eastAsia="Palatino Linotype" w:hAnsi="Palatino Linotype" w:cs="Palatino Linotype"/>
          <w:b/>
        </w:rPr>
      </w:pPr>
    </w:p>
    <w:p w14:paraId="786687A3"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b/>
        </w:rPr>
        <w:t>Tercero. Materia de la revisión</w:t>
      </w:r>
      <w:r w:rsidRPr="003E2E76">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para determinar, si se actualiza la hip</w:t>
      </w:r>
      <w:r w:rsidR="00584F6C" w:rsidRPr="003E2E76">
        <w:rPr>
          <w:rFonts w:ascii="Palatino Linotype" w:eastAsia="Palatino Linotype" w:hAnsi="Palatino Linotype" w:cs="Palatino Linotype"/>
        </w:rPr>
        <w:t>ótesis prevista en la fracción IX</w:t>
      </w:r>
      <w:r w:rsidRPr="003E2E76">
        <w:rPr>
          <w:rFonts w:ascii="Palatino Linotype" w:eastAsia="Palatino Linotype" w:hAnsi="Palatino Linotype" w:cs="Palatino Linotype"/>
        </w:rPr>
        <w:t xml:space="preserve"> del artículo 179 de la Ley en la materia. </w:t>
      </w:r>
    </w:p>
    <w:p w14:paraId="106E65C3" w14:textId="77777777" w:rsidR="004639EE" w:rsidRPr="003E2E76" w:rsidRDefault="004639EE">
      <w:pPr>
        <w:spacing w:after="0" w:line="360" w:lineRule="auto"/>
        <w:ind w:right="49"/>
        <w:jc w:val="both"/>
        <w:rPr>
          <w:rFonts w:ascii="Palatino Linotype" w:eastAsia="Palatino Linotype" w:hAnsi="Palatino Linotype" w:cs="Palatino Linotype"/>
        </w:rPr>
      </w:pPr>
    </w:p>
    <w:p w14:paraId="7642B2E4"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b/>
        </w:rPr>
        <w:t>Cuarto.</w:t>
      </w:r>
      <w:r w:rsidRPr="003E2E76">
        <w:rPr>
          <w:rFonts w:ascii="Palatino Linotype" w:eastAsia="Palatino Linotype" w:hAnsi="Palatino Linotype" w:cs="Palatino Linotype"/>
        </w:rPr>
        <w:t xml:space="preserve"> </w:t>
      </w:r>
      <w:r w:rsidRPr="003E2E76">
        <w:rPr>
          <w:rFonts w:ascii="Palatino Linotype" w:eastAsia="Palatino Linotype" w:hAnsi="Palatino Linotype" w:cs="Palatino Linotype"/>
          <w:b/>
        </w:rPr>
        <w:t>Estudio de fondo del asunto.</w:t>
      </w:r>
      <w:r w:rsidRPr="003E2E76">
        <w:rPr>
          <w:rFonts w:ascii="Palatino Linotype" w:eastAsia="Palatino Linotype" w:hAnsi="Palatino Linotype" w:cs="Palatino Linotype"/>
        </w:rPr>
        <w:t xml:space="preserve">  Es conveniente analizar si la respuesta del Sujeto Obligado</w:t>
      </w:r>
      <w:r w:rsidRPr="003E2E76">
        <w:rPr>
          <w:rFonts w:ascii="Palatino Linotype" w:eastAsia="Palatino Linotype" w:hAnsi="Palatino Linotype" w:cs="Palatino Linotype"/>
          <w:b/>
        </w:rPr>
        <w:t xml:space="preserve"> </w:t>
      </w:r>
      <w:r w:rsidRPr="003E2E76">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7D5D8D9" w14:textId="77777777" w:rsidR="00EF2A2F" w:rsidRPr="003E2E76" w:rsidRDefault="00EF2A2F" w:rsidP="004B1099">
      <w:pPr>
        <w:spacing w:after="0" w:line="360" w:lineRule="auto"/>
        <w:ind w:right="49"/>
        <w:jc w:val="both"/>
        <w:rPr>
          <w:rFonts w:ascii="Palatino Linotype" w:eastAsia="Palatino Linotype" w:hAnsi="Palatino Linotype" w:cs="Palatino Linotype"/>
        </w:rPr>
      </w:pPr>
    </w:p>
    <w:p w14:paraId="61ECFF21" w14:textId="77777777" w:rsidR="004B1099" w:rsidRPr="003E2E76" w:rsidRDefault="004B1099" w:rsidP="004B1099">
      <w:pPr>
        <w:tabs>
          <w:tab w:val="left" w:pos="851"/>
        </w:tabs>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r w:rsidRPr="003E2E76">
        <w:rPr>
          <w:rFonts w:ascii="Palatino Linotype" w:eastAsia="Palatino Linotype" w:hAnsi="Palatino Linotype" w:cs="Palatino Linotype"/>
          <w:b/>
          <w:i/>
        </w:rPr>
        <w:t>Artículo 4</w:t>
      </w:r>
      <w:r w:rsidRPr="003E2E7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49065" w14:textId="77777777" w:rsidR="004B1099" w:rsidRPr="003E2E76" w:rsidRDefault="004B1099" w:rsidP="004B1099">
      <w:pPr>
        <w:tabs>
          <w:tab w:val="left" w:pos="851"/>
        </w:tabs>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E2E76">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w:t>
      </w:r>
      <w:r w:rsidRPr="003E2E76">
        <w:rPr>
          <w:rFonts w:ascii="Palatino Linotype" w:eastAsia="Palatino Linotype" w:hAnsi="Palatino Linotype" w:cs="Palatino Linotype"/>
          <w:i/>
        </w:rPr>
        <w:lastRenderedPageBreak/>
        <w:t>razones de interés público, en los términos de las causas legítimas y estrictamente necesarias previstas por esta Ley.</w:t>
      </w:r>
    </w:p>
    <w:p w14:paraId="362452C0" w14:textId="77777777" w:rsidR="004B1099" w:rsidRPr="003E2E76" w:rsidRDefault="004B1099" w:rsidP="004B1099">
      <w:pPr>
        <w:tabs>
          <w:tab w:val="left" w:pos="851"/>
        </w:tabs>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E2E76">
        <w:rPr>
          <w:rFonts w:ascii="Palatino Linotype" w:eastAsia="Palatino Linotype" w:hAnsi="Palatino Linotype" w:cs="Palatino Linotype"/>
          <w:i/>
        </w:rPr>
        <w:t>.”</w:t>
      </w:r>
    </w:p>
    <w:p w14:paraId="2A876458"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p>
    <w:p w14:paraId="27216095"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682FB16"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p>
    <w:p w14:paraId="29E7555B" w14:textId="77777777" w:rsidR="004B1099" w:rsidRPr="003E2E76" w:rsidRDefault="004B1099" w:rsidP="004B1099">
      <w:pPr>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r w:rsidRPr="003E2E76">
        <w:rPr>
          <w:rFonts w:ascii="Palatino Linotype" w:eastAsia="Palatino Linotype" w:hAnsi="Palatino Linotype" w:cs="Palatino Linotype"/>
          <w:b/>
          <w:i/>
        </w:rPr>
        <w:t>Artículo 12.-</w:t>
      </w:r>
      <w:r w:rsidRPr="003E2E7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AC26026" w14:textId="77777777" w:rsidR="004B1099" w:rsidRPr="003E2E76" w:rsidRDefault="004B1099" w:rsidP="004B1099">
      <w:pPr>
        <w:spacing w:after="0"/>
        <w:ind w:left="567" w:right="49"/>
        <w:jc w:val="both"/>
        <w:rPr>
          <w:rFonts w:ascii="Palatino Linotype" w:eastAsia="Palatino Linotype" w:hAnsi="Palatino Linotype" w:cs="Palatino Linotype"/>
          <w:i/>
        </w:rPr>
      </w:pPr>
    </w:p>
    <w:p w14:paraId="7DEF4E58" w14:textId="77777777" w:rsidR="004B1099" w:rsidRPr="003E2E76" w:rsidRDefault="004B1099" w:rsidP="004B1099">
      <w:pPr>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E2E76">
        <w:rPr>
          <w:rFonts w:ascii="Palatino Linotype" w:eastAsia="Palatino Linotype" w:hAnsi="Palatino Linotype" w:cs="Palatino Linotype"/>
          <w:i/>
        </w:rPr>
        <w:t xml:space="preserve">. </w:t>
      </w:r>
      <w:r w:rsidRPr="003E2E7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3E2E76">
        <w:rPr>
          <w:rFonts w:ascii="Palatino Linotype" w:eastAsia="Palatino Linotype" w:hAnsi="Palatino Linotype" w:cs="Palatino Linotype"/>
          <w:i/>
        </w:rPr>
        <w:t xml:space="preserve">.” </w:t>
      </w:r>
    </w:p>
    <w:p w14:paraId="609D7D2E" w14:textId="77777777" w:rsidR="004B1099" w:rsidRPr="003E2E76" w:rsidRDefault="004B1099" w:rsidP="004B1099">
      <w:pPr>
        <w:spacing w:after="0"/>
        <w:ind w:left="567" w:right="49"/>
        <w:jc w:val="both"/>
        <w:rPr>
          <w:rFonts w:ascii="Palatino Linotype" w:eastAsia="Palatino Linotype" w:hAnsi="Palatino Linotype" w:cs="Palatino Linotype"/>
          <w:i/>
        </w:rPr>
      </w:pPr>
    </w:p>
    <w:p w14:paraId="14D82741"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3669E69"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p>
    <w:p w14:paraId="52D80C04" w14:textId="77777777" w:rsidR="004B1099" w:rsidRPr="003E2E76" w:rsidRDefault="004B1099" w:rsidP="004B1099">
      <w:pPr>
        <w:spacing w:after="0" w:line="360" w:lineRule="auto"/>
        <w:ind w:right="49"/>
        <w:jc w:val="both"/>
        <w:rPr>
          <w:rFonts w:ascii="Palatino Linotype" w:eastAsia="Palatino Linotype" w:hAnsi="Palatino Linotype" w:cs="Palatino Linotype"/>
          <w:b/>
        </w:rPr>
      </w:pPr>
      <w:r w:rsidRPr="003E2E76">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3E2E76">
        <w:rPr>
          <w:rFonts w:ascii="Palatino Linotype" w:eastAsia="Palatino Linotype" w:hAnsi="Palatino Linotype" w:cs="Palatino Linotype"/>
          <w:b/>
        </w:rPr>
        <w:t xml:space="preserve"> </w:t>
      </w:r>
    </w:p>
    <w:p w14:paraId="4551E88B" w14:textId="77777777" w:rsidR="004B1099" w:rsidRPr="003E2E76" w:rsidRDefault="004B1099" w:rsidP="004B1099">
      <w:pPr>
        <w:spacing w:after="0"/>
        <w:ind w:left="851" w:right="49"/>
        <w:jc w:val="both"/>
        <w:rPr>
          <w:rFonts w:ascii="Palatino Linotype" w:eastAsia="Palatino Linotype" w:hAnsi="Palatino Linotype" w:cs="Palatino Linotype"/>
        </w:rPr>
      </w:pPr>
    </w:p>
    <w:p w14:paraId="7252F655" w14:textId="77777777" w:rsidR="004B1099" w:rsidRPr="003E2E76" w:rsidRDefault="004B1099" w:rsidP="004B1099">
      <w:pPr>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r w:rsidRPr="003E2E76">
        <w:rPr>
          <w:rFonts w:ascii="Palatino Linotype" w:eastAsia="Palatino Linotype" w:hAnsi="Palatino Linotype" w:cs="Palatino Linotype"/>
          <w:b/>
          <w:i/>
        </w:rPr>
        <w:t>No existe obligación de elaborar documentos ad hoc para atender las solicitudes de acceso a la información.</w:t>
      </w:r>
      <w:r w:rsidRPr="003E2E7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3C112E9" w14:textId="77777777" w:rsidR="004B1099" w:rsidRPr="003E2E76" w:rsidRDefault="004B1099" w:rsidP="004B1099">
      <w:pPr>
        <w:spacing w:after="0"/>
        <w:ind w:left="567" w:right="49"/>
        <w:jc w:val="both"/>
        <w:rPr>
          <w:rFonts w:ascii="Palatino Linotype" w:eastAsia="Palatino Linotype" w:hAnsi="Palatino Linotype" w:cs="Palatino Linotype"/>
          <w:i/>
        </w:rPr>
      </w:pPr>
    </w:p>
    <w:p w14:paraId="50FF748C"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26FB18"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p>
    <w:p w14:paraId="397BB890"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A643511"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p>
    <w:p w14:paraId="5154B553"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D1D6D"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p>
    <w:p w14:paraId="271EA422" w14:textId="77777777" w:rsidR="004B1099" w:rsidRPr="003E2E76" w:rsidRDefault="004B1099" w:rsidP="004B1099">
      <w:pPr>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r w:rsidRPr="003E2E76">
        <w:rPr>
          <w:rFonts w:ascii="Palatino Linotype" w:eastAsia="Palatino Linotype" w:hAnsi="Palatino Linotype" w:cs="Palatino Linotype"/>
          <w:b/>
          <w:i/>
        </w:rPr>
        <w:t xml:space="preserve">Artículo 3. </w:t>
      </w:r>
      <w:r w:rsidRPr="003E2E76">
        <w:rPr>
          <w:rFonts w:ascii="Palatino Linotype" w:eastAsia="Palatino Linotype" w:hAnsi="Palatino Linotype" w:cs="Palatino Linotype"/>
          <w:i/>
        </w:rPr>
        <w:t>Para los efectos de la presente Ley se entenderá por:</w:t>
      </w:r>
    </w:p>
    <w:p w14:paraId="5D8B7568" w14:textId="77777777" w:rsidR="004B1099" w:rsidRPr="003E2E76" w:rsidRDefault="004B1099" w:rsidP="004B1099">
      <w:pPr>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p>
    <w:p w14:paraId="4A23F471" w14:textId="77777777" w:rsidR="004B1099" w:rsidRPr="003E2E76" w:rsidRDefault="004B1099" w:rsidP="004B1099">
      <w:pPr>
        <w:spacing w:after="0"/>
        <w:ind w:left="567" w:right="49"/>
        <w:jc w:val="both"/>
        <w:rPr>
          <w:rFonts w:ascii="Palatino Linotype" w:eastAsia="Palatino Linotype" w:hAnsi="Palatino Linotype" w:cs="Palatino Linotype"/>
          <w:i/>
        </w:rPr>
      </w:pPr>
      <w:r w:rsidRPr="003E2E76">
        <w:rPr>
          <w:rFonts w:ascii="Palatino Linotype" w:eastAsia="Palatino Linotype" w:hAnsi="Palatino Linotype" w:cs="Palatino Linotype"/>
          <w:b/>
          <w:i/>
        </w:rPr>
        <w:t>XI. Documento:</w:t>
      </w:r>
      <w:r w:rsidRPr="003E2E76">
        <w:rPr>
          <w:rFonts w:ascii="Palatino Linotype" w:eastAsia="Palatino Linotype" w:hAnsi="Palatino Linotype" w:cs="Palatino Linotype"/>
          <w:i/>
        </w:rPr>
        <w:t xml:space="preserve"> Los expedientes, reportes, estudios, actas</w:t>
      </w:r>
      <w:r w:rsidRPr="003E2E76">
        <w:rPr>
          <w:rFonts w:ascii="Palatino Linotype" w:eastAsia="Palatino Linotype" w:hAnsi="Palatino Linotype" w:cs="Palatino Linotype"/>
          <w:b/>
          <w:i/>
        </w:rPr>
        <w:t>,</w:t>
      </w:r>
      <w:r w:rsidRPr="003E2E7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0656ED6" w14:textId="77777777" w:rsidR="004B1099" w:rsidRPr="003E2E76" w:rsidRDefault="004B1099" w:rsidP="004B1099">
      <w:pPr>
        <w:spacing w:after="0" w:line="360" w:lineRule="auto"/>
        <w:ind w:left="851" w:right="49"/>
        <w:jc w:val="both"/>
        <w:rPr>
          <w:rFonts w:ascii="Palatino Linotype" w:eastAsia="Palatino Linotype" w:hAnsi="Palatino Linotype" w:cs="Palatino Linotype"/>
        </w:rPr>
      </w:pPr>
    </w:p>
    <w:p w14:paraId="2E59F524" w14:textId="77777777" w:rsidR="004B1099" w:rsidRPr="003E2E76" w:rsidRDefault="004B1099" w:rsidP="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1E210C" w14:textId="77777777" w:rsidR="00D02477" w:rsidRPr="003E2E76" w:rsidRDefault="00D02477" w:rsidP="004B1099">
      <w:pPr>
        <w:spacing w:after="0" w:line="360" w:lineRule="auto"/>
        <w:ind w:right="49"/>
        <w:jc w:val="both"/>
        <w:rPr>
          <w:rFonts w:ascii="Palatino Linotype" w:eastAsia="Palatino Linotype" w:hAnsi="Palatino Linotype" w:cs="Palatino Linotype"/>
        </w:rPr>
      </w:pPr>
    </w:p>
    <w:p w14:paraId="3AE6A153" w14:textId="77777777" w:rsidR="004B1099" w:rsidRPr="003E2E76" w:rsidRDefault="004B1099" w:rsidP="004B1099">
      <w:pPr>
        <w:tabs>
          <w:tab w:val="left" w:pos="7797"/>
        </w:tabs>
        <w:spacing w:after="0"/>
        <w:ind w:left="709" w:right="49"/>
        <w:jc w:val="both"/>
        <w:rPr>
          <w:rFonts w:ascii="Palatino Linotype" w:eastAsia="Palatino Linotype" w:hAnsi="Palatino Linotype" w:cs="Palatino Linotype"/>
          <w:b/>
          <w:i/>
        </w:rPr>
      </w:pPr>
      <w:r w:rsidRPr="003E2E76">
        <w:rPr>
          <w:rFonts w:ascii="Palatino Linotype" w:eastAsia="Palatino Linotype" w:hAnsi="Palatino Linotype" w:cs="Palatino Linotype"/>
          <w:b/>
        </w:rPr>
        <w:t>“</w:t>
      </w:r>
      <w:r w:rsidRPr="003E2E7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3E2E7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w:t>
      </w:r>
      <w:r w:rsidRPr="003E2E76">
        <w:rPr>
          <w:rFonts w:ascii="Palatino Linotype" w:eastAsia="Palatino Linotype" w:hAnsi="Palatino Linotype" w:cs="Palatino Linotype"/>
          <w:i/>
        </w:rPr>
        <w:lastRenderedPageBreak/>
        <w:t>generados o en posesión de los órganos u organismos públicos, en virtud del ejercicio de sus funciones de derecho público, sin importar su fuente, soporte o fecha de elaboración.</w:t>
      </w:r>
    </w:p>
    <w:p w14:paraId="3CC7D06F" w14:textId="77777777" w:rsidR="004B1099" w:rsidRPr="003E2E76" w:rsidRDefault="004B1099" w:rsidP="004B1099">
      <w:pPr>
        <w:tabs>
          <w:tab w:val="left" w:pos="7797"/>
        </w:tabs>
        <w:spacing w:after="0"/>
        <w:ind w:left="709"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En consecuencia el acceso a la información se refiere a que se cumplan cualquiera de los siguientes tres supuestos:</w:t>
      </w:r>
    </w:p>
    <w:p w14:paraId="5893FFA6" w14:textId="77777777" w:rsidR="004B1099" w:rsidRPr="003E2E76" w:rsidRDefault="004B1099" w:rsidP="004B1099">
      <w:pPr>
        <w:tabs>
          <w:tab w:val="left" w:pos="7797"/>
        </w:tabs>
        <w:spacing w:after="0"/>
        <w:ind w:left="709" w:right="49"/>
        <w:jc w:val="both"/>
        <w:rPr>
          <w:rFonts w:ascii="Palatino Linotype" w:eastAsia="Palatino Linotype" w:hAnsi="Palatino Linotype" w:cs="Palatino Linotype"/>
          <w:i/>
        </w:rPr>
      </w:pPr>
      <w:r w:rsidRPr="003E2E7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0C36E87" w14:textId="77777777" w:rsidR="004B1099" w:rsidRPr="003E2E76" w:rsidRDefault="004B1099" w:rsidP="004B1099">
      <w:pPr>
        <w:tabs>
          <w:tab w:val="left" w:pos="7797"/>
        </w:tabs>
        <w:spacing w:after="0"/>
        <w:ind w:left="709" w:right="49"/>
        <w:jc w:val="both"/>
        <w:rPr>
          <w:rFonts w:ascii="Palatino Linotype" w:eastAsia="Palatino Linotype" w:hAnsi="Palatino Linotype" w:cs="Palatino Linotype"/>
          <w:b/>
          <w:i/>
        </w:rPr>
      </w:pPr>
      <w:r w:rsidRPr="003E2E76">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474081D" w14:textId="77777777" w:rsidR="004B1099" w:rsidRPr="003E2E76" w:rsidRDefault="004B1099" w:rsidP="00584F6C">
      <w:pPr>
        <w:tabs>
          <w:tab w:val="left" w:pos="7797"/>
        </w:tabs>
        <w:spacing w:after="0"/>
        <w:ind w:left="709" w:right="49"/>
        <w:jc w:val="both"/>
        <w:rPr>
          <w:rFonts w:ascii="Palatino Linotype" w:eastAsia="Palatino Linotype" w:hAnsi="Palatino Linotype" w:cs="Palatino Linotype"/>
          <w:b/>
          <w:i/>
        </w:rPr>
      </w:pPr>
      <w:r w:rsidRPr="003E2E76">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1267F690" w14:textId="77777777" w:rsidR="00896B42" w:rsidRPr="003E2E76" w:rsidRDefault="004B10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Dicho lo anterior, es de recordar que la parte Solicitante</w:t>
      </w:r>
      <w:r w:rsidR="003F4CFA" w:rsidRPr="003E2E76">
        <w:rPr>
          <w:rFonts w:ascii="Palatino Linotype" w:eastAsia="Palatino Linotype" w:hAnsi="Palatino Linotype" w:cs="Palatino Linotype"/>
        </w:rPr>
        <w:t xml:space="preserve"> requirió el documento de la nómina correspondiente al periodo quince de mayo al treinta de mayo de dos mil veinticinco. </w:t>
      </w:r>
    </w:p>
    <w:p w14:paraId="396AA45E" w14:textId="77777777" w:rsidR="003F4CFA" w:rsidRPr="003E2E76" w:rsidRDefault="003F4CFA">
      <w:pPr>
        <w:spacing w:after="0" w:line="360" w:lineRule="auto"/>
        <w:ind w:right="49"/>
        <w:jc w:val="both"/>
        <w:rPr>
          <w:rFonts w:ascii="Palatino Linotype" w:eastAsia="Palatino Linotype" w:hAnsi="Palatino Linotype" w:cs="Palatino Linotype"/>
        </w:rPr>
      </w:pPr>
    </w:p>
    <w:p w14:paraId="4B306A83" w14:textId="77777777" w:rsidR="00896B42" w:rsidRPr="003E2E76" w:rsidRDefault="00896B42" w:rsidP="00896B42">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En respuesta, el Sujeto Obligado proporcionó la siguiente información:</w:t>
      </w:r>
    </w:p>
    <w:p w14:paraId="1B72FE8E" w14:textId="77777777" w:rsidR="00896B42" w:rsidRPr="003E2E76" w:rsidRDefault="00896B42" w:rsidP="00896B42">
      <w:pPr>
        <w:spacing w:after="0" w:line="360" w:lineRule="auto"/>
        <w:ind w:right="49"/>
        <w:jc w:val="both"/>
        <w:rPr>
          <w:rFonts w:ascii="Palatino Linotype" w:eastAsia="Palatino Linotype" w:hAnsi="Palatino Linotype" w:cs="Palatino Linotype"/>
        </w:rPr>
      </w:pPr>
    </w:p>
    <w:p w14:paraId="259C54B2" w14:textId="77777777" w:rsidR="00EF2A2F" w:rsidRPr="003E2E76" w:rsidRDefault="00C749D8" w:rsidP="005F0699">
      <w:pPr>
        <w:pStyle w:val="Prrafodelista"/>
        <w:numPr>
          <w:ilvl w:val="0"/>
          <w:numId w:val="13"/>
        </w:num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Documento denominado Nómina General de la segunda quincena de mayo de dos mil veinticinco, donde se advierte el nombre, cargos, total de percepciones, total de deducciones y neto. </w:t>
      </w:r>
    </w:p>
    <w:p w14:paraId="7969F299" w14:textId="77777777" w:rsidR="0092095B" w:rsidRPr="003E2E76" w:rsidRDefault="00C749D8" w:rsidP="0092095B">
      <w:pPr>
        <w:pStyle w:val="Prrafodelista"/>
        <w:numPr>
          <w:ilvl w:val="0"/>
          <w:numId w:val="13"/>
        </w:num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Oficio de fecha veintiuno de mayo de dos mil veinticinco, signado por el Tesorero Municipal, mediante el cual informa que se anexa la nómina solicitada. </w:t>
      </w:r>
    </w:p>
    <w:p w14:paraId="708CD1CA" w14:textId="77777777" w:rsidR="0092095B" w:rsidRPr="003E2E76" w:rsidRDefault="0092095B" w:rsidP="0092095B">
      <w:pPr>
        <w:pStyle w:val="Prrafodelista"/>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 </w:t>
      </w:r>
    </w:p>
    <w:p w14:paraId="6559161C" w14:textId="77777777" w:rsidR="005F0699" w:rsidRPr="003E2E76" w:rsidRDefault="005F0699" w:rsidP="005F0699">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Derivado de ello, la parte Recurrente se inconformó señalando que, </w:t>
      </w:r>
      <w:r w:rsidR="00C749D8" w:rsidRPr="003E2E76">
        <w:rPr>
          <w:rFonts w:ascii="Palatino Linotype" w:eastAsia="Palatino Linotype" w:hAnsi="Palatino Linotype" w:cs="Palatino Linotype"/>
        </w:rPr>
        <w:t xml:space="preserve">la información proporcionada era ilegible. </w:t>
      </w:r>
    </w:p>
    <w:p w14:paraId="25B22762" w14:textId="77777777" w:rsidR="004639EE" w:rsidRPr="003E2E76" w:rsidRDefault="004639EE">
      <w:pPr>
        <w:spacing w:after="0" w:line="360" w:lineRule="auto"/>
        <w:ind w:right="49"/>
        <w:jc w:val="both"/>
        <w:rPr>
          <w:rFonts w:ascii="Palatino Linotype" w:eastAsia="Palatino Linotype" w:hAnsi="Palatino Linotype" w:cs="Palatino Linotype"/>
        </w:rPr>
      </w:pPr>
    </w:p>
    <w:p w14:paraId="3E9DB411" w14:textId="77777777" w:rsidR="00D02477" w:rsidRPr="003E2E76" w:rsidRDefault="00C749D8" w:rsidP="00D02477">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En atención a ello, mediante informe justificado, el Sujeto Obligado ratificó su respuesta inicial y, adjuntó nuevamente </w:t>
      </w:r>
      <w:r w:rsidR="00FA1F78" w:rsidRPr="003E2E76">
        <w:rPr>
          <w:rFonts w:ascii="Palatino Linotype" w:eastAsia="Palatino Linotype" w:hAnsi="Palatino Linotype" w:cs="Palatino Linotype"/>
        </w:rPr>
        <w:t xml:space="preserve">el documento enviado en respuesta. </w:t>
      </w:r>
    </w:p>
    <w:p w14:paraId="4311C55F" w14:textId="77777777" w:rsidR="00FA1F78" w:rsidRPr="003E2E76" w:rsidRDefault="00FA1F78" w:rsidP="00D02477">
      <w:pPr>
        <w:spacing w:after="0" w:line="360" w:lineRule="auto"/>
        <w:ind w:right="49"/>
        <w:jc w:val="both"/>
        <w:rPr>
          <w:rFonts w:ascii="Palatino Linotype" w:eastAsia="Palatino Linotype" w:hAnsi="Palatino Linotype" w:cs="Palatino Linotype"/>
        </w:rPr>
      </w:pPr>
    </w:p>
    <w:p w14:paraId="1BCD9525" w14:textId="77777777" w:rsidR="00FA1F78" w:rsidRPr="003E2E76" w:rsidRDefault="00FA1F78" w:rsidP="00D02477">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La parte Recurrente fue omisa en rendir manifestaciones </w:t>
      </w:r>
    </w:p>
    <w:p w14:paraId="38DF78CB" w14:textId="77777777" w:rsidR="00BA3C28" w:rsidRPr="003E2E76" w:rsidRDefault="00BA3C28" w:rsidP="00BA3C28">
      <w:pPr>
        <w:spacing w:after="0" w:line="360" w:lineRule="auto"/>
        <w:jc w:val="both"/>
        <w:rPr>
          <w:rFonts w:ascii="Palatino Linotype" w:eastAsia="Palatino Linotype" w:hAnsi="Palatino Linotype" w:cs="Palatino Linotype"/>
        </w:rPr>
      </w:pPr>
    </w:p>
    <w:p w14:paraId="7029E11B" w14:textId="77777777" w:rsidR="00BA3C28" w:rsidRPr="003E2E76" w:rsidRDefault="00BA3C28" w:rsidP="00BA3C28">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porque el documento enviado era ilegible, sin embargo, en este se puede observar la temporalidad y datos relacionados con el nombre, cargo, total de percepciones, total de deducciones y neto, 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1ADAF17" w14:textId="77777777" w:rsidR="00BA3C28" w:rsidRPr="003E2E76" w:rsidRDefault="00BA3C28" w:rsidP="00BA3C28">
      <w:pPr>
        <w:spacing w:after="0" w:line="360" w:lineRule="auto"/>
        <w:jc w:val="both"/>
        <w:rPr>
          <w:rFonts w:ascii="Palatino Linotype" w:eastAsia="Palatino Linotype" w:hAnsi="Palatino Linotype" w:cs="Palatino Linotype"/>
        </w:rPr>
      </w:pPr>
    </w:p>
    <w:p w14:paraId="4F22B695" w14:textId="77777777" w:rsidR="00BA3C28" w:rsidRPr="003E2E76" w:rsidRDefault="00BA3C28" w:rsidP="00BA3C28">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1C358EF" w14:textId="77777777" w:rsidR="00BA3C28" w:rsidRPr="003E2E76" w:rsidRDefault="00BA3C28" w:rsidP="00BA3C28">
      <w:pPr>
        <w:spacing w:after="0" w:line="360" w:lineRule="auto"/>
        <w:jc w:val="both"/>
        <w:rPr>
          <w:rFonts w:ascii="Palatino Linotype" w:eastAsia="Palatino Linotype" w:hAnsi="Palatino Linotype" w:cs="Palatino Linotype"/>
        </w:rPr>
      </w:pPr>
    </w:p>
    <w:p w14:paraId="3E378465" w14:textId="77777777" w:rsidR="00BA3C28" w:rsidRPr="003E2E76" w:rsidRDefault="00BA3C28" w:rsidP="00BA3C28">
      <w:pPr>
        <w:spacing w:after="0" w:line="240" w:lineRule="auto"/>
        <w:ind w:left="567" w:right="616"/>
        <w:jc w:val="both"/>
        <w:rPr>
          <w:rFonts w:ascii="Palatino Linotype" w:eastAsia="Palatino Linotype" w:hAnsi="Palatino Linotype" w:cs="Palatino Linotype"/>
          <w:i/>
        </w:rPr>
      </w:pPr>
      <w:r w:rsidRPr="003E2E76">
        <w:rPr>
          <w:rFonts w:ascii="Palatino Linotype" w:eastAsia="Palatino Linotype" w:hAnsi="Palatino Linotype" w:cs="Palatino Linotype"/>
          <w:b/>
          <w:i/>
        </w:rPr>
        <w:t xml:space="preserve">“REVISIÓN EN AMPARO. LOS RESOLUTIVOS NO COMBATIDOS DEBEN DECLARARSE FIRMES. </w:t>
      </w:r>
      <w:r w:rsidRPr="003E2E76">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2DED9AD" w14:textId="77777777" w:rsidR="00BA3C28" w:rsidRPr="003E2E76" w:rsidRDefault="00BA3C28" w:rsidP="00BA3C28">
      <w:pPr>
        <w:spacing w:after="0" w:line="360" w:lineRule="auto"/>
        <w:jc w:val="both"/>
        <w:rPr>
          <w:rFonts w:ascii="Palatino Linotype" w:eastAsia="Palatino Linotype" w:hAnsi="Palatino Linotype" w:cs="Palatino Linotype"/>
        </w:rPr>
      </w:pPr>
    </w:p>
    <w:p w14:paraId="6A51C186" w14:textId="77777777" w:rsidR="00BA3C28" w:rsidRPr="003E2E76" w:rsidRDefault="00BA3C28" w:rsidP="00BA3C28">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Consecuentemente, se insiste, ante la falta de impugnación eficaz, la respuesta entregada debe declararse consentida por persona solicitante.</w:t>
      </w:r>
    </w:p>
    <w:p w14:paraId="5D7A1F4C" w14:textId="77777777" w:rsidR="00BA3C28" w:rsidRPr="003E2E76" w:rsidRDefault="00BA3C28" w:rsidP="00BA3C28">
      <w:pPr>
        <w:spacing w:after="0" w:line="360" w:lineRule="auto"/>
        <w:jc w:val="both"/>
        <w:rPr>
          <w:rFonts w:ascii="Palatino Linotype" w:eastAsia="Palatino Linotype" w:hAnsi="Palatino Linotype" w:cs="Palatino Linotype"/>
        </w:rPr>
      </w:pPr>
    </w:p>
    <w:p w14:paraId="310F9CD9" w14:textId="2B45E082" w:rsidR="00BA3C28" w:rsidRPr="003E2E76" w:rsidRDefault="00BA3C28" w:rsidP="00BA3C28">
      <w:pPr>
        <w:spacing w:after="0" w:line="360" w:lineRule="auto"/>
        <w:jc w:val="both"/>
        <w:rPr>
          <w:rFonts w:ascii="Palatino Linotype" w:hAnsi="Palatino Linotype"/>
        </w:rPr>
      </w:pPr>
      <w:r w:rsidRPr="003E2E76">
        <w:rPr>
          <w:rFonts w:ascii="Palatino Linotype" w:hAnsi="Palatino Linotype" w:cs="Arial"/>
        </w:rPr>
        <w:t>Lo anterior se sustenta con lo plasmado en el criterio</w:t>
      </w:r>
      <w:r w:rsidR="00F83496" w:rsidRPr="003E2E76">
        <w:rPr>
          <w:rFonts w:ascii="Palatino Linotype" w:hAnsi="Palatino Linotype" w:cs="Arial"/>
        </w:rPr>
        <w:t xml:space="preserve"> orientador </w:t>
      </w:r>
      <w:r w:rsidRPr="003E2E76">
        <w:rPr>
          <w:rFonts w:ascii="Palatino Linotype" w:hAnsi="Palatino Linotype"/>
        </w:rPr>
        <w:t xml:space="preserve"> 01/20 emitido por el</w:t>
      </w:r>
      <w:r w:rsidR="00F83496" w:rsidRPr="003E2E76">
        <w:rPr>
          <w:rFonts w:ascii="Palatino Linotype" w:hAnsi="Palatino Linotype"/>
        </w:rPr>
        <w:t xml:space="preserve"> entonces</w:t>
      </w:r>
      <w:r w:rsidRPr="003E2E76">
        <w:rPr>
          <w:rFonts w:ascii="Palatino Linotype" w:hAnsi="Palatino Linotype"/>
        </w:rPr>
        <w:t xml:space="preserve"> Instituto Nacional de Transparencia, Acceso a la Información, y Protección de Datos Personales, INAI, que lleva por rubro y texto los siguientes: </w:t>
      </w:r>
    </w:p>
    <w:p w14:paraId="3F00FC6F" w14:textId="77777777" w:rsidR="00BA3C28" w:rsidRPr="003E2E76" w:rsidRDefault="00BA3C28" w:rsidP="00BA3C28">
      <w:pPr>
        <w:spacing w:after="0" w:line="360" w:lineRule="auto"/>
        <w:jc w:val="both"/>
        <w:rPr>
          <w:rFonts w:ascii="Palatino Linotype" w:hAnsi="Palatino Linotype"/>
        </w:rPr>
      </w:pPr>
    </w:p>
    <w:p w14:paraId="23E112BB" w14:textId="77777777" w:rsidR="00BA3C28" w:rsidRPr="003E2E76" w:rsidRDefault="00BA3C28" w:rsidP="00BA3C28">
      <w:pPr>
        <w:pStyle w:val="Sinespaciado"/>
        <w:spacing w:line="276" w:lineRule="auto"/>
        <w:ind w:left="567" w:right="902"/>
        <w:jc w:val="both"/>
        <w:rPr>
          <w:rFonts w:ascii="Palatino Linotype" w:hAnsi="Palatino Linotype"/>
          <w:i/>
          <w:iCs/>
          <w:sz w:val="22"/>
          <w:szCs w:val="22"/>
        </w:rPr>
      </w:pPr>
      <w:r w:rsidRPr="003E2E76">
        <w:rPr>
          <w:rFonts w:ascii="Palatino Linotype" w:hAnsi="Palatino Linotype"/>
          <w:i/>
          <w:iCs/>
          <w:sz w:val="22"/>
          <w:szCs w:val="22"/>
        </w:rPr>
        <w:t>“</w:t>
      </w:r>
      <w:r w:rsidRPr="003E2E76">
        <w:rPr>
          <w:rFonts w:ascii="Palatino Linotype" w:hAnsi="Palatino Linotype" w:cs="Arial"/>
          <w:b/>
          <w:i/>
          <w:iCs/>
          <w:sz w:val="22"/>
          <w:szCs w:val="22"/>
        </w:rPr>
        <w:t xml:space="preserve">Actos consentidos tácitamente. Improcedencia de su análisis. </w:t>
      </w:r>
      <w:r w:rsidRPr="003E2E76">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3E2E76">
        <w:rPr>
          <w:rFonts w:ascii="Palatino Linotype" w:hAnsi="Palatino Linotype"/>
          <w:i/>
          <w:iCs/>
          <w:sz w:val="22"/>
          <w:szCs w:val="22"/>
        </w:rPr>
        <w:t>”</w:t>
      </w:r>
    </w:p>
    <w:p w14:paraId="0C9852B3" w14:textId="77777777" w:rsidR="00BA3C28" w:rsidRPr="003E2E76" w:rsidRDefault="00BA3C28" w:rsidP="00BA3C28">
      <w:pPr>
        <w:pStyle w:val="Sinespaciado"/>
        <w:spacing w:line="360" w:lineRule="auto"/>
        <w:ind w:left="567" w:right="902"/>
        <w:jc w:val="both"/>
        <w:rPr>
          <w:rFonts w:ascii="Palatino Linotype" w:hAnsi="Palatino Linotype"/>
          <w:i/>
          <w:iCs/>
          <w:sz w:val="22"/>
          <w:szCs w:val="22"/>
        </w:rPr>
      </w:pPr>
    </w:p>
    <w:p w14:paraId="4AA94A6F" w14:textId="77777777" w:rsidR="00BA3C28" w:rsidRPr="003E2E76" w:rsidRDefault="00BA3C28" w:rsidP="00BA3C28">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B996102" w14:textId="77777777" w:rsidR="00BA3C28" w:rsidRPr="003E2E76" w:rsidRDefault="00BA3C28" w:rsidP="00BA3C28">
      <w:pPr>
        <w:spacing w:after="0" w:line="360" w:lineRule="auto"/>
        <w:ind w:left="851" w:right="900"/>
        <w:jc w:val="both"/>
        <w:rPr>
          <w:rFonts w:ascii="Palatino Linotype" w:eastAsia="Palatino Linotype" w:hAnsi="Palatino Linotype" w:cs="Palatino Linotype"/>
          <w:b/>
          <w:i/>
          <w:smallCaps/>
        </w:rPr>
      </w:pPr>
    </w:p>
    <w:p w14:paraId="262B7E04" w14:textId="77777777" w:rsidR="00BA3C28" w:rsidRPr="003E2E76" w:rsidRDefault="00BA3C28" w:rsidP="00BA3C28">
      <w:pPr>
        <w:tabs>
          <w:tab w:val="left" w:pos="851"/>
          <w:tab w:val="left" w:pos="1276"/>
        </w:tabs>
        <w:spacing w:after="0"/>
        <w:ind w:left="567" w:right="709"/>
        <w:jc w:val="both"/>
        <w:rPr>
          <w:rFonts w:ascii="Palatino Linotype" w:eastAsia="Palatino Linotype" w:hAnsi="Palatino Linotype" w:cs="Palatino Linotype"/>
        </w:rPr>
      </w:pPr>
      <w:r w:rsidRPr="003E2E76">
        <w:rPr>
          <w:rFonts w:ascii="Palatino Linotype" w:eastAsia="Palatino Linotype" w:hAnsi="Palatino Linotype" w:cs="Palatino Linotype"/>
          <w:b/>
          <w:i/>
          <w:smallCaps/>
        </w:rPr>
        <w:t xml:space="preserve">“ACTOS CONSENTIDOS. SON LOS QUE NO SE IMPUGNAN MEDIANTE EL RECURSO IDÓNEO. </w:t>
      </w:r>
      <w:r w:rsidRPr="003E2E76">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8E35B1" w14:textId="77777777" w:rsidR="00BA3C28" w:rsidRPr="003E2E76" w:rsidRDefault="00BA3C28" w:rsidP="00BA3C2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AECA21" w14:textId="77777777" w:rsidR="00BA3C28" w:rsidRPr="003E2E76" w:rsidRDefault="00BA3C28" w:rsidP="00BA3C28">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3E2E76">
        <w:rPr>
          <w:rFonts w:ascii="Palatino Linotype" w:eastAsia="Palatino Linotype" w:hAnsi="Palatino Linotype" w:cs="Palatino Linotype"/>
        </w:rPr>
        <w:t xml:space="preserve">Dicho lo anterior, la información de la que resulta procedente pronunciarse es respecto de las partes ilegibles del documento enviado en respuesta. </w:t>
      </w:r>
    </w:p>
    <w:p w14:paraId="638D0D28" w14:textId="77777777" w:rsidR="00BA3C28" w:rsidRPr="003E2E76" w:rsidRDefault="00BA3C28" w:rsidP="00D02477">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p>
    <w:p w14:paraId="353EA813"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Dicho lo anterior, se procede a contextualizar la información solicitada, </w:t>
      </w:r>
      <w:r w:rsidR="00D02477" w:rsidRPr="003E2E76">
        <w:rPr>
          <w:rFonts w:ascii="Palatino Linotype" w:eastAsia="Palatino Linotype" w:hAnsi="Palatino Linotype" w:cs="Palatino Linotype"/>
        </w:rPr>
        <w:t>la cual</w:t>
      </w:r>
      <w:r w:rsidRPr="003E2E76">
        <w:rPr>
          <w:rFonts w:ascii="Palatino Linotype" w:eastAsia="Palatino Linotype" w:hAnsi="Palatino Linotype" w:cs="Palatino Linotype"/>
        </w:rPr>
        <w:t xml:space="preserve"> se relaciona con el </w:t>
      </w:r>
      <w:r w:rsidRPr="003E2E76">
        <w:rPr>
          <w:rFonts w:ascii="Palatino Linotype" w:eastAsia="Palatino Linotype" w:hAnsi="Palatino Linotype" w:cs="Palatino Linotype"/>
          <w:bCs/>
        </w:rPr>
        <w:t>pago de servidores públicos</w:t>
      </w:r>
      <w:r w:rsidRPr="003E2E76">
        <w:rPr>
          <w:rFonts w:ascii="Palatino Linotype" w:eastAsia="Palatino Linotype" w:hAnsi="Palatino Linotype" w:cs="Palatino Linotype"/>
        </w:rPr>
        <w:t xml:space="preserve">; </w:t>
      </w:r>
      <w:r w:rsidR="005F0699" w:rsidRPr="003E2E76">
        <w:rPr>
          <w:rFonts w:ascii="Palatino Linotype" w:eastAsia="Palatino Linotype" w:hAnsi="Palatino Linotype" w:cs="Palatino Linotype"/>
        </w:rPr>
        <w:t xml:space="preserve">para ello, </w:t>
      </w:r>
      <w:r w:rsidRPr="003E2E76">
        <w:rPr>
          <w:rFonts w:ascii="Palatino Linotype" w:eastAsia="Palatino Linotype" w:hAnsi="Palatino Linotype" w:cs="Palatino Linotype"/>
        </w:rPr>
        <w:t xml:space="preserve">el Glosario localizado en la página de </w:t>
      </w:r>
      <w:r w:rsidRPr="003E2E76">
        <w:rPr>
          <w:rFonts w:ascii="Palatino Linotype" w:eastAsia="Palatino Linotype" w:hAnsi="Palatino Linotype" w:cs="Palatino Linotype"/>
        </w:rPr>
        <w:lastRenderedPageBreak/>
        <w:t xml:space="preserve">Transparencia Presupuestaria de la Secretaría de Hacienda y Crédito Público (consultado en </w:t>
      </w:r>
      <w:hyperlink r:id="rId8">
        <w:r w:rsidRPr="003E2E76">
          <w:rPr>
            <w:rFonts w:ascii="Palatino Linotype" w:eastAsia="Palatino Linotype" w:hAnsi="Palatino Linotype" w:cs="Palatino Linotype"/>
            <w:u w:val="single"/>
          </w:rPr>
          <w:t>https://www.transparenciapresupuestaria.gob.mx/es/PTP/Glosario</w:t>
        </w:r>
      </w:hyperlink>
      <w:r w:rsidRPr="003E2E76">
        <w:rPr>
          <w:rFonts w:ascii="Palatino Linotype" w:eastAsia="Palatino Linotype" w:hAnsi="Palatino Linotype" w:cs="Palatino Linotype"/>
        </w:rPr>
        <w:t>), establece que:</w:t>
      </w:r>
    </w:p>
    <w:p w14:paraId="3FC2B400" w14:textId="77777777" w:rsidR="004639EE" w:rsidRPr="003E2E76" w:rsidRDefault="004639EE">
      <w:pPr>
        <w:tabs>
          <w:tab w:val="left" w:pos="3261"/>
        </w:tabs>
        <w:spacing w:after="0" w:line="360" w:lineRule="auto"/>
        <w:jc w:val="both"/>
        <w:rPr>
          <w:rFonts w:ascii="Palatino Linotype" w:eastAsia="Palatino Linotype" w:hAnsi="Palatino Linotype" w:cs="Palatino Linotype"/>
        </w:rPr>
      </w:pPr>
    </w:p>
    <w:p w14:paraId="2B802856" w14:textId="77777777" w:rsidR="004639EE" w:rsidRPr="003E2E76" w:rsidRDefault="00E72281">
      <w:pPr>
        <w:spacing w:after="0" w:line="360" w:lineRule="auto"/>
        <w:jc w:val="center"/>
        <w:rPr>
          <w:rFonts w:ascii="Palatino Linotype" w:eastAsia="Palatino Linotype" w:hAnsi="Palatino Linotype" w:cs="Palatino Linotype"/>
        </w:rPr>
      </w:pPr>
      <w:r w:rsidRPr="003E2E76">
        <w:rPr>
          <w:rFonts w:ascii="Palatino Linotype" w:eastAsia="Palatino Linotype" w:hAnsi="Palatino Linotype" w:cs="Palatino Linotype"/>
          <w:noProof/>
        </w:rPr>
        <w:drawing>
          <wp:inline distT="0" distB="0" distL="0" distR="0" wp14:anchorId="2E7D13A8" wp14:editId="0F67D632">
            <wp:extent cx="4186953" cy="11974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6E9837E4" w14:textId="77777777" w:rsidR="004639EE" w:rsidRPr="003E2E76" w:rsidRDefault="004639EE">
      <w:pPr>
        <w:spacing w:after="0" w:line="360" w:lineRule="auto"/>
        <w:jc w:val="both"/>
        <w:rPr>
          <w:rFonts w:ascii="Palatino Linotype" w:eastAsia="Palatino Linotype" w:hAnsi="Palatino Linotype" w:cs="Palatino Linotype"/>
        </w:rPr>
      </w:pPr>
    </w:p>
    <w:p w14:paraId="60A51F0F"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0">
        <w:r w:rsidRPr="003E2E76">
          <w:rPr>
            <w:rFonts w:ascii="Palatino Linotype" w:eastAsia="Palatino Linotype" w:hAnsi="Palatino Linotype" w:cs="Palatino Linotype"/>
            <w:u w:val="single"/>
          </w:rPr>
          <w:t>http://www.apartados.hacienda.gob.mx/contabilidad/documentos/informe_cuenta/1998/cuenta_publica/Glosario/n.htm</w:t>
        </w:r>
      </w:hyperlink>
      <w:r w:rsidRPr="003E2E76">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39A57EC2" w14:textId="77777777" w:rsidR="004639EE" w:rsidRPr="003E2E76" w:rsidRDefault="004639EE">
      <w:pPr>
        <w:spacing w:after="0" w:line="360" w:lineRule="auto"/>
        <w:jc w:val="both"/>
        <w:rPr>
          <w:rFonts w:ascii="Palatino Linotype" w:eastAsia="Palatino Linotype" w:hAnsi="Palatino Linotype" w:cs="Palatino Linotype"/>
        </w:rPr>
      </w:pPr>
    </w:p>
    <w:p w14:paraId="1CFC9911"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Conforme a lo anterior, se puede advertir que la nómina se puede referir a lo siguiente:</w:t>
      </w:r>
    </w:p>
    <w:p w14:paraId="2188EAAF"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 </w:t>
      </w:r>
    </w:p>
    <w:p w14:paraId="1C9FF652" w14:textId="77777777" w:rsidR="004639EE" w:rsidRPr="003E2E76" w:rsidRDefault="00E72281">
      <w:pPr>
        <w:tabs>
          <w:tab w:val="left" w:pos="8222"/>
        </w:tabs>
        <w:spacing w:after="0"/>
        <w:ind w:left="567" w:right="709"/>
        <w:jc w:val="both"/>
        <w:rPr>
          <w:rFonts w:ascii="Palatino Linotype" w:eastAsia="Palatino Linotype" w:hAnsi="Palatino Linotype" w:cs="Palatino Linotype"/>
        </w:rPr>
      </w:pPr>
      <w:r w:rsidRPr="003E2E76">
        <w:rPr>
          <w:rFonts w:ascii="Palatino Linotype" w:eastAsia="Palatino Linotype" w:hAnsi="Palatino Linotype" w:cs="Palatino Linotype"/>
        </w:rPr>
        <w:t>a)      Relación de trabajadores con las percepciones monetarias de cada uno.</w:t>
      </w:r>
    </w:p>
    <w:p w14:paraId="3FB96ADA" w14:textId="77777777" w:rsidR="004639EE" w:rsidRPr="003E2E76" w:rsidRDefault="00E72281">
      <w:pPr>
        <w:tabs>
          <w:tab w:val="left" w:pos="8222"/>
        </w:tabs>
        <w:spacing w:after="0"/>
        <w:ind w:left="567" w:right="709"/>
        <w:jc w:val="both"/>
        <w:rPr>
          <w:rFonts w:ascii="Palatino Linotype" w:eastAsia="Palatino Linotype" w:hAnsi="Palatino Linotype" w:cs="Palatino Linotype"/>
          <w:b/>
          <w:u w:val="single"/>
        </w:rPr>
      </w:pPr>
      <w:r w:rsidRPr="003E2E76">
        <w:rPr>
          <w:rFonts w:ascii="Palatino Linotype" w:eastAsia="Palatino Linotype" w:hAnsi="Palatino Linotype" w:cs="Palatino Linotype"/>
          <w:b/>
          <w:u w:val="single"/>
        </w:rPr>
        <w:t>b)      Recibo individual que contiene las prestaciones y deducciones de un trabajador.</w:t>
      </w:r>
    </w:p>
    <w:p w14:paraId="4744F67A" w14:textId="77777777" w:rsidR="004639EE" w:rsidRPr="003E2E76" w:rsidRDefault="00E72281">
      <w:pPr>
        <w:tabs>
          <w:tab w:val="left" w:pos="8222"/>
        </w:tabs>
        <w:spacing w:after="0"/>
        <w:ind w:left="567" w:right="709"/>
        <w:jc w:val="both"/>
        <w:rPr>
          <w:rFonts w:ascii="Palatino Linotype" w:eastAsia="Palatino Linotype" w:hAnsi="Palatino Linotype" w:cs="Palatino Linotype"/>
        </w:rPr>
      </w:pPr>
      <w:r w:rsidRPr="003E2E76">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3BB07286" w14:textId="77777777" w:rsidR="004639EE" w:rsidRPr="003E2E76" w:rsidRDefault="004639EE">
      <w:pPr>
        <w:spacing w:after="0" w:line="360" w:lineRule="auto"/>
        <w:jc w:val="both"/>
        <w:rPr>
          <w:rFonts w:ascii="Palatino Linotype" w:eastAsia="Palatino Linotype" w:hAnsi="Palatino Linotype" w:cs="Palatino Linotype"/>
        </w:rPr>
      </w:pPr>
    </w:p>
    <w:p w14:paraId="7B264E1A"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w:t>
      </w:r>
      <w:r w:rsidRPr="003E2E76">
        <w:rPr>
          <w:rFonts w:ascii="Palatino Linotype" w:eastAsia="Palatino Linotype" w:hAnsi="Palatino Linotype" w:cs="Palatino Linotype"/>
        </w:rPr>
        <w:lastRenderedPageBreak/>
        <w:t xml:space="preserve">su empleo, cargo o comisión que será determinada en el presupuesto de egresos que corresponda. </w:t>
      </w:r>
    </w:p>
    <w:p w14:paraId="078F29F8" w14:textId="77777777" w:rsidR="004639EE" w:rsidRPr="003E2E76" w:rsidRDefault="004639EE">
      <w:pPr>
        <w:spacing w:after="0" w:line="360" w:lineRule="auto"/>
        <w:ind w:right="49"/>
        <w:jc w:val="both"/>
        <w:rPr>
          <w:rFonts w:ascii="Palatino Linotype" w:eastAsia="Palatino Linotype" w:hAnsi="Palatino Linotype" w:cs="Palatino Linotype"/>
        </w:rPr>
      </w:pPr>
    </w:p>
    <w:p w14:paraId="1A49BF93"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A4731E3" w14:textId="77777777" w:rsidR="004639EE" w:rsidRPr="003E2E76" w:rsidRDefault="004639EE">
      <w:pPr>
        <w:spacing w:after="0" w:line="360" w:lineRule="auto"/>
        <w:ind w:right="49"/>
        <w:jc w:val="both"/>
        <w:rPr>
          <w:rFonts w:ascii="Palatino Linotype" w:eastAsia="Palatino Linotype" w:hAnsi="Palatino Linotype" w:cs="Palatino Linotype"/>
        </w:rPr>
      </w:pPr>
    </w:p>
    <w:p w14:paraId="38518FE2"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2C099058" w14:textId="77777777" w:rsidR="004639EE" w:rsidRPr="003E2E76" w:rsidRDefault="004639EE">
      <w:pPr>
        <w:spacing w:after="0" w:line="360" w:lineRule="auto"/>
        <w:ind w:right="843"/>
        <w:jc w:val="both"/>
        <w:rPr>
          <w:rFonts w:ascii="Palatino Linotype" w:eastAsia="Palatino Linotype" w:hAnsi="Palatino Linotype" w:cs="Palatino Linotype"/>
          <w:i/>
        </w:rPr>
      </w:pPr>
    </w:p>
    <w:p w14:paraId="05F33F23"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5FC9D9E9" w14:textId="77777777" w:rsidR="004639EE" w:rsidRPr="003E2E76" w:rsidRDefault="004639EE">
      <w:pPr>
        <w:spacing w:after="0" w:line="360" w:lineRule="auto"/>
        <w:jc w:val="both"/>
        <w:rPr>
          <w:rFonts w:ascii="Palatino Linotype" w:eastAsia="Palatino Linotype" w:hAnsi="Palatino Linotype" w:cs="Palatino Linotype"/>
        </w:rPr>
      </w:pPr>
    </w:p>
    <w:p w14:paraId="5DB9A253"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b/>
          <w:i/>
        </w:rPr>
        <w:t>ARTÍCULO 220 K</w:t>
      </w:r>
      <w:r w:rsidRPr="003E2E76">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35952C76"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p>
    <w:p w14:paraId="36D76A55"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011712F4"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p>
    <w:p w14:paraId="6D3EC679" w14:textId="77777777" w:rsidR="004639EE" w:rsidRPr="003E2E76" w:rsidRDefault="00E72281" w:rsidP="0022459C">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 xml:space="preserve">IV. Recibos o las constancias de </w:t>
      </w:r>
      <w:proofErr w:type="spellStart"/>
      <w:r w:rsidRPr="003E2E76">
        <w:rPr>
          <w:rFonts w:ascii="Palatino Linotype" w:eastAsia="Palatino Linotype" w:hAnsi="Palatino Linotype" w:cs="Palatino Linotype"/>
          <w:i/>
        </w:rPr>
        <w:t>deposito</w:t>
      </w:r>
      <w:proofErr w:type="spellEnd"/>
      <w:r w:rsidRPr="003E2E76">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1C50F3C4" w14:textId="77777777" w:rsidR="00D02477" w:rsidRPr="003E2E76" w:rsidRDefault="00D02477">
      <w:pPr>
        <w:spacing w:after="0" w:line="360" w:lineRule="auto"/>
        <w:jc w:val="both"/>
        <w:rPr>
          <w:rFonts w:ascii="Palatino Linotype" w:eastAsia="Palatino Linotype" w:hAnsi="Palatino Linotype" w:cs="Palatino Linotype"/>
        </w:rPr>
      </w:pPr>
    </w:p>
    <w:p w14:paraId="68A4631E"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Es decir, del precepto normativo se advierte que entre los documentos que tiene la obligación de conservar el Sujeto Obligado, se encuentran los recibos de pago de salarios o las </w:t>
      </w:r>
      <w:r w:rsidRPr="003E2E76">
        <w:rPr>
          <w:rFonts w:ascii="Palatino Linotype" w:eastAsia="Palatino Linotype" w:hAnsi="Palatino Linotype" w:cs="Palatino Linotype"/>
        </w:rPr>
        <w:lastRenderedPageBreak/>
        <w:t>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57B6997" w14:textId="77777777" w:rsidR="004639EE" w:rsidRPr="003E2E76" w:rsidRDefault="004639EE">
      <w:pPr>
        <w:spacing w:after="0" w:line="360" w:lineRule="auto"/>
        <w:jc w:val="both"/>
        <w:rPr>
          <w:rFonts w:ascii="Palatino Linotype" w:eastAsia="Palatino Linotype" w:hAnsi="Palatino Linotype" w:cs="Palatino Linotype"/>
        </w:rPr>
      </w:pPr>
    </w:p>
    <w:p w14:paraId="6A8E8AB6" w14:textId="77777777" w:rsidR="004639EE" w:rsidRPr="003E2E76" w:rsidRDefault="00E72281">
      <w:pPr>
        <w:spacing w:after="0" w:line="360" w:lineRule="auto"/>
        <w:jc w:val="both"/>
        <w:rPr>
          <w:rFonts w:ascii="Palatino Linotype" w:eastAsia="Palatino Linotype" w:hAnsi="Palatino Linotype" w:cs="Palatino Linotype"/>
        </w:rPr>
      </w:pPr>
      <w:r w:rsidRPr="003E2E76">
        <w:rPr>
          <w:rFonts w:ascii="Palatino Linotype" w:eastAsia="Palatino Linotype" w:hAnsi="Palatino Linotype" w:cs="Palatino Linotype"/>
        </w:rPr>
        <w:t>En lo que hace a</w:t>
      </w:r>
      <w:r w:rsidR="00D02477" w:rsidRPr="003E2E76">
        <w:rPr>
          <w:rFonts w:ascii="Palatino Linotype" w:eastAsia="Palatino Linotype" w:hAnsi="Palatino Linotype" w:cs="Palatino Linotype"/>
        </w:rPr>
        <w:t xml:space="preserve"> nuestra materia, el artículo </w:t>
      </w:r>
      <w:r w:rsidRPr="003E2E76">
        <w:rPr>
          <w:rFonts w:ascii="Palatino Linotype" w:eastAsia="Palatino Linotype" w:hAnsi="Palatino Linotype" w:cs="Palatino Linotype"/>
        </w:rPr>
        <w:t>9</w:t>
      </w:r>
      <w:r w:rsidR="005F0699" w:rsidRPr="003E2E76">
        <w:rPr>
          <w:rFonts w:ascii="Palatino Linotype" w:eastAsia="Palatino Linotype" w:hAnsi="Palatino Linotype" w:cs="Palatino Linotype"/>
        </w:rPr>
        <w:t>2</w:t>
      </w:r>
      <w:r w:rsidRPr="003E2E76">
        <w:rPr>
          <w:rFonts w:ascii="Palatino Linotype" w:eastAsia="Palatino Linotype" w:hAnsi="Palatino Linotype" w:cs="Palatino Linotype"/>
        </w:rPr>
        <w:t xml:space="preserve">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96C658B" w14:textId="77777777" w:rsidR="004639EE" w:rsidRPr="003E2E76" w:rsidRDefault="004639EE">
      <w:pPr>
        <w:spacing w:after="0"/>
        <w:ind w:left="567" w:right="843"/>
        <w:jc w:val="both"/>
        <w:rPr>
          <w:rFonts w:ascii="Palatino Linotype" w:eastAsia="Palatino Linotype" w:hAnsi="Palatino Linotype" w:cs="Palatino Linotype"/>
          <w:i/>
        </w:rPr>
      </w:pPr>
    </w:p>
    <w:p w14:paraId="4E80883F" w14:textId="77777777" w:rsidR="004639EE" w:rsidRPr="003E2E76" w:rsidRDefault="00E72281">
      <w:pPr>
        <w:spacing w:after="0"/>
        <w:ind w:left="567" w:right="843"/>
        <w:jc w:val="center"/>
        <w:rPr>
          <w:rFonts w:ascii="Palatino Linotype" w:eastAsia="Palatino Linotype" w:hAnsi="Palatino Linotype" w:cs="Palatino Linotype"/>
          <w:b/>
          <w:i/>
        </w:rPr>
      </w:pPr>
      <w:r w:rsidRPr="003E2E76">
        <w:rPr>
          <w:rFonts w:ascii="Palatino Linotype" w:eastAsia="Palatino Linotype" w:hAnsi="Palatino Linotype" w:cs="Palatino Linotype"/>
          <w:b/>
          <w:i/>
        </w:rPr>
        <w:t>Ley de Transparencia y Acceso a la Información Pública del Estado de México y Municipios</w:t>
      </w:r>
    </w:p>
    <w:p w14:paraId="33F7B161" w14:textId="77777777" w:rsidR="004639EE" w:rsidRPr="003E2E76" w:rsidRDefault="004639EE">
      <w:pPr>
        <w:spacing w:after="0"/>
        <w:ind w:left="567" w:right="843"/>
        <w:jc w:val="both"/>
        <w:rPr>
          <w:rFonts w:ascii="Palatino Linotype" w:eastAsia="Palatino Linotype" w:hAnsi="Palatino Linotype" w:cs="Palatino Linotype"/>
          <w:i/>
        </w:rPr>
      </w:pPr>
    </w:p>
    <w:p w14:paraId="405C9D92"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b/>
          <w:i/>
        </w:rPr>
        <w:t>Artículo 92.</w:t>
      </w:r>
      <w:r w:rsidRPr="003E2E76">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15C0E2"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p>
    <w:p w14:paraId="29956596"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366E9E8" w14:textId="77777777" w:rsidR="004639EE" w:rsidRPr="003E2E76" w:rsidRDefault="00E72281">
      <w:pPr>
        <w:spacing w:after="0"/>
        <w:ind w:left="567" w:right="843"/>
        <w:jc w:val="both"/>
        <w:rPr>
          <w:rFonts w:ascii="Palatino Linotype" w:eastAsia="Palatino Linotype" w:hAnsi="Palatino Linotype" w:cs="Palatino Linotype"/>
          <w:i/>
        </w:rPr>
      </w:pPr>
      <w:r w:rsidRPr="003E2E76">
        <w:rPr>
          <w:rFonts w:ascii="Palatino Linotype" w:eastAsia="Palatino Linotype" w:hAnsi="Palatino Linotype" w:cs="Palatino Linotype"/>
          <w:i/>
        </w:rPr>
        <w:t>…</w:t>
      </w:r>
    </w:p>
    <w:p w14:paraId="7E284EE1" w14:textId="77777777" w:rsidR="004639EE" w:rsidRPr="003E2E76" w:rsidRDefault="004639EE">
      <w:pPr>
        <w:spacing w:after="0"/>
        <w:ind w:left="567" w:right="843"/>
        <w:jc w:val="both"/>
        <w:rPr>
          <w:rFonts w:ascii="Palatino Linotype" w:eastAsia="Palatino Linotype" w:hAnsi="Palatino Linotype" w:cs="Palatino Linotype"/>
          <w:i/>
        </w:rPr>
      </w:pPr>
    </w:p>
    <w:p w14:paraId="6B6719A1" w14:textId="77777777" w:rsidR="005067EB" w:rsidRPr="003E2E76" w:rsidRDefault="00E72281" w:rsidP="00FA1F78">
      <w:pPr>
        <w:spacing w:after="0" w:line="360" w:lineRule="auto"/>
        <w:ind w:right="134"/>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w:t>
      </w:r>
      <w:r w:rsidRPr="003E2E76">
        <w:rPr>
          <w:rFonts w:ascii="Palatino Linotype" w:eastAsia="Palatino Linotype" w:hAnsi="Palatino Linotype" w:cs="Palatino Linotype"/>
        </w:rPr>
        <w:lastRenderedPageBreak/>
        <w:t xml:space="preserve">sujetos obligados y que se encuentra relacionada con obligaciones de transparencia, situación que constriñe a los sujetos obligados a poner a disposición de los particulares esta información de manera actualizada y permanente. </w:t>
      </w:r>
    </w:p>
    <w:p w14:paraId="6D4F141F" w14:textId="77777777" w:rsidR="00FA1F78" w:rsidRPr="003E2E76" w:rsidRDefault="00FA1F78" w:rsidP="00FA1F78">
      <w:pPr>
        <w:spacing w:after="0" w:line="360" w:lineRule="auto"/>
        <w:ind w:right="134"/>
        <w:jc w:val="both"/>
        <w:rPr>
          <w:rFonts w:ascii="Palatino Linotype" w:eastAsia="Palatino Linotype" w:hAnsi="Palatino Linotype" w:cs="Palatino Linotype"/>
        </w:rPr>
      </w:pPr>
    </w:p>
    <w:p w14:paraId="0DC3D2FD" w14:textId="77777777" w:rsidR="000134CC" w:rsidRPr="003E2E76" w:rsidRDefault="00E72281" w:rsidP="00F1332E">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De ello, se advierte que, el Sujeto Obligado es competente para generar, administrar y poseer la información solicitada, en principio porque cuenta con las unidades administrativas de las que requiere obtener la información el solicitante y por otro lado, porque cuenta con una unidad administrativa encargada de administrar lo relaci</w:t>
      </w:r>
      <w:r w:rsidR="000134CC" w:rsidRPr="003E2E76">
        <w:rPr>
          <w:rFonts w:ascii="Palatino Linotype" w:eastAsia="Palatino Linotype" w:hAnsi="Palatino Linotype" w:cs="Palatino Linotype"/>
        </w:rPr>
        <w:t xml:space="preserve">onado con el pago de remuneraciones a los servidores públicos. </w:t>
      </w:r>
    </w:p>
    <w:p w14:paraId="2C81F2C7" w14:textId="77777777" w:rsidR="000134CC" w:rsidRPr="003E2E76" w:rsidRDefault="000134CC" w:rsidP="00F1332E">
      <w:pPr>
        <w:spacing w:after="0" w:line="360" w:lineRule="auto"/>
        <w:ind w:right="49"/>
        <w:jc w:val="both"/>
        <w:rPr>
          <w:rFonts w:ascii="Palatino Linotype" w:eastAsia="Palatino Linotype" w:hAnsi="Palatino Linotype" w:cs="Palatino Linotype"/>
        </w:rPr>
      </w:pPr>
    </w:p>
    <w:p w14:paraId="104B7EFB" w14:textId="77777777" w:rsidR="00BA3C28" w:rsidRPr="003E2E76" w:rsidRDefault="00E72281" w:rsidP="00BA3C28">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Ahora bien, en atención a los agravios hechos valer por la parte Recurrente, relativos a que </w:t>
      </w:r>
      <w:r w:rsidR="00FA1F78" w:rsidRPr="003E2E76">
        <w:rPr>
          <w:rFonts w:ascii="Palatino Linotype" w:eastAsia="Palatino Linotype" w:hAnsi="Palatino Linotype" w:cs="Palatino Linotype"/>
        </w:rPr>
        <w:t>se le proporcionó información</w:t>
      </w:r>
      <w:r w:rsidR="00BA3C28" w:rsidRPr="003E2E76">
        <w:rPr>
          <w:rFonts w:ascii="Palatino Linotype" w:eastAsia="Palatino Linotype" w:hAnsi="Palatino Linotype" w:cs="Palatino Linotype"/>
        </w:rPr>
        <w:t xml:space="preserve"> ilegible, es de mencionar que, se entiende como </w:t>
      </w:r>
      <w:r w:rsidR="00BA3C28" w:rsidRPr="003E2E76">
        <w:rPr>
          <w:rFonts w:ascii="Palatino Linotype" w:eastAsia="Palatino Linotype" w:hAnsi="Palatino Linotype" w:cs="Palatino Linotype"/>
          <w:i/>
        </w:rPr>
        <w:t>“ilegible”</w:t>
      </w:r>
      <w:r w:rsidR="00BA3C28" w:rsidRPr="003E2E76">
        <w:rPr>
          <w:rFonts w:ascii="Palatino Linotype" w:eastAsia="Palatino Linotype" w:hAnsi="Palatino Linotype" w:cs="Palatino Linotype"/>
        </w:rPr>
        <w:t xml:space="preserve"> a aquello que </w:t>
      </w:r>
      <w:r w:rsidR="00BA3C28" w:rsidRPr="003E2E76">
        <w:rPr>
          <w:rFonts w:ascii="Palatino Linotype" w:eastAsia="Palatino Linotype" w:hAnsi="Palatino Linotype" w:cs="Palatino Linotype"/>
          <w:b/>
        </w:rPr>
        <w:t xml:space="preserve">no puede leerse, </w:t>
      </w:r>
      <w:r w:rsidR="00BA3C28" w:rsidRPr="003E2E76">
        <w:rPr>
          <w:rFonts w:ascii="Palatino Linotype" w:eastAsia="Palatino Linotype" w:hAnsi="Palatino Linotype" w:cs="Palatino Linotype"/>
          <w:b/>
          <w:u w:val="single"/>
        </w:rPr>
        <w:t>que es incomprensible o indescifrable</w:t>
      </w:r>
      <w:r w:rsidR="00BA3C28" w:rsidRPr="003E2E76">
        <w:rPr>
          <w:rFonts w:ascii="Palatino Linotype" w:eastAsia="Palatino Linotype" w:hAnsi="Palatino Linotype" w:cs="Palatino Linotype"/>
          <w:b/>
        </w:rPr>
        <w:t xml:space="preserve">. </w:t>
      </w:r>
    </w:p>
    <w:p w14:paraId="3B532FFC" w14:textId="77777777" w:rsidR="00FA1F78" w:rsidRPr="003E2E76" w:rsidRDefault="00FA1F78">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164B75C" w14:textId="77777777" w:rsidR="00BA3C28" w:rsidRPr="003E2E76" w:rsidRDefault="00BA3C28">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E2E76">
        <w:rPr>
          <w:rFonts w:ascii="Palatino Linotype" w:eastAsia="Palatino Linotype" w:hAnsi="Palatino Linotype" w:cs="Palatino Linotype"/>
        </w:rPr>
        <w:t>En ese sentido, del análisis a los documentos enviados en respuesta, se advierte q</w:t>
      </w:r>
      <w:r w:rsidR="00093E90" w:rsidRPr="003E2E76">
        <w:rPr>
          <w:rFonts w:ascii="Palatino Linotype" w:eastAsia="Palatino Linotype" w:hAnsi="Palatino Linotype" w:cs="Palatino Linotype"/>
        </w:rPr>
        <w:t xml:space="preserve">ue algunas partes son ilegibles dentro del documento, </w:t>
      </w:r>
      <w:r w:rsidR="00267653" w:rsidRPr="003E2E76">
        <w:rPr>
          <w:rFonts w:ascii="Palatino Linotype" w:eastAsia="Palatino Linotype" w:hAnsi="Palatino Linotype" w:cs="Palatino Linotype"/>
        </w:rPr>
        <w:t xml:space="preserve">no así, su totalidad, </w:t>
      </w:r>
      <w:r w:rsidR="00093E90" w:rsidRPr="003E2E76">
        <w:rPr>
          <w:rFonts w:ascii="Palatino Linotype" w:eastAsia="Palatino Linotype" w:hAnsi="Palatino Linotype" w:cs="Palatino Linotype"/>
        </w:rPr>
        <w:t xml:space="preserve">tal como se puede observar a continuación: </w:t>
      </w:r>
    </w:p>
    <w:p w14:paraId="0FDAEB9D" w14:textId="77777777" w:rsidR="00093E90" w:rsidRPr="003E2E76" w:rsidRDefault="00093E9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C8D9970" w14:textId="77777777" w:rsidR="00093E90" w:rsidRPr="003E2E76" w:rsidRDefault="00093E9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E2E7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D90FE8E" wp14:editId="5E823E83">
                <wp:simplePos x="0" y="0"/>
                <wp:positionH relativeFrom="page">
                  <wp:posOffset>3933825</wp:posOffset>
                </wp:positionH>
                <wp:positionV relativeFrom="paragraph">
                  <wp:posOffset>661670</wp:posOffset>
                </wp:positionV>
                <wp:extent cx="876300" cy="106680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876300" cy="1066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94CA2" id="Rectángulo 2" o:spid="_x0000_s1026" style="position:absolute;margin-left:309.75pt;margin-top:52.1pt;width:69pt;height: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" filled="f" strokecolor="red" strokeweight="3pt">
                <w10:wrap anchorx="page"/>
              </v:rect>
            </w:pict>
          </mc:Fallback>
        </mc:AlternateContent>
      </w:r>
      <w:r w:rsidRPr="003E2E76">
        <w:rPr>
          <w:rFonts w:ascii="Palatino Linotype" w:eastAsia="Palatino Linotype" w:hAnsi="Palatino Linotype" w:cs="Palatino Linotype"/>
          <w:noProof/>
        </w:rPr>
        <w:drawing>
          <wp:inline distT="0" distB="0" distL="0" distR="0" wp14:anchorId="45A518E2" wp14:editId="69B86227">
            <wp:extent cx="4802549" cy="2486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11258" cy="2490533"/>
                    </a:xfrm>
                    <a:prstGeom prst="rect">
                      <a:avLst/>
                    </a:prstGeom>
                  </pic:spPr>
                </pic:pic>
              </a:graphicData>
            </a:graphic>
          </wp:inline>
        </w:drawing>
      </w:r>
    </w:p>
    <w:p w14:paraId="3F4433E5" w14:textId="77777777" w:rsidR="00267653" w:rsidRPr="003E2E76" w:rsidRDefault="00267653">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6879E07" w14:textId="2A9C41F9" w:rsidR="002D54BB" w:rsidRPr="003E2E76" w:rsidRDefault="000134CC" w:rsidP="00267653">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E2E76">
        <w:rPr>
          <w:rFonts w:ascii="Palatino Linotype" w:eastAsia="Palatino Linotype" w:hAnsi="Palatino Linotype" w:cs="Palatino Linotype"/>
        </w:rPr>
        <w:t xml:space="preserve">Por lo que, se considera que los agravios hechos valer por la parte Recurrente devienen </w:t>
      </w:r>
      <w:r w:rsidR="00267653" w:rsidRPr="003E2E76">
        <w:rPr>
          <w:rFonts w:ascii="Palatino Linotype" w:eastAsia="Palatino Linotype" w:hAnsi="Palatino Linotype" w:cs="Palatino Linotype"/>
        </w:rPr>
        <w:t xml:space="preserve">parcialmente </w:t>
      </w:r>
      <w:r w:rsidRPr="003E2E76">
        <w:rPr>
          <w:rFonts w:ascii="Palatino Linotype" w:eastAsia="Palatino Linotype" w:hAnsi="Palatino Linotype" w:cs="Palatino Linotype"/>
          <w:b/>
        </w:rPr>
        <w:t>FUNDADOS</w:t>
      </w:r>
      <w:r w:rsidR="001C6AF3" w:rsidRPr="003E2E76">
        <w:rPr>
          <w:rFonts w:ascii="Palatino Linotype" w:eastAsia="Palatino Linotype" w:hAnsi="Palatino Linotype" w:cs="Palatino Linotype"/>
          <w:b/>
        </w:rPr>
        <w:t xml:space="preserve"> </w:t>
      </w:r>
      <w:r w:rsidR="001C6AF3" w:rsidRPr="003E2E76">
        <w:rPr>
          <w:rFonts w:ascii="Palatino Linotype" w:eastAsia="Palatino Linotype" w:hAnsi="Palatino Linotype" w:cs="Palatino Linotype"/>
        </w:rPr>
        <w:t xml:space="preserve">y por ende, se determina </w:t>
      </w:r>
      <w:r w:rsidR="001C6AF3" w:rsidRPr="003E2E76">
        <w:rPr>
          <w:rFonts w:ascii="Palatino Linotype" w:eastAsia="Palatino Linotype" w:hAnsi="Palatino Linotype" w:cs="Palatino Linotype"/>
          <w:b/>
        </w:rPr>
        <w:t xml:space="preserve">ORDENAR </w:t>
      </w:r>
      <w:r w:rsidR="001C6AF3" w:rsidRPr="003E2E76">
        <w:rPr>
          <w:rFonts w:ascii="Palatino Linotype" w:eastAsia="Palatino Linotype" w:hAnsi="Palatino Linotype" w:cs="Palatino Linotype"/>
        </w:rPr>
        <w:t xml:space="preserve">la entrega, </w:t>
      </w:r>
      <w:r w:rsidR="00267653" w:rsidRPr="003E2E76">
        <w:rPr>
          <w:rFonts w:ascii="Palatino Linotype" w:eastAsia="Palatino Linotype" w:hAnsi="Palatino Linotype" w:cs="Palatino Linotype"/>
        </w:rPr>
        <w:t xml:space="preserve">del documento denominado “Nómina General” remitido en respuesta, </w:t>
      </w:r>
      <w:r w:rsidR="00F83496" w:rsidRPr="003E2E76">
        <w:rPr>
          <w:rFonts w:ascii="Palatino Linotype" w:eastAsia="Palatino Linotype" w:hAnsi="Palatino Linotype" w:cs="Palatino Linotype"/>
        </w:rPr>
        <w:t>correctamente digitalizado</w:t>
      </w:r>
      <w:r w:rsidR="00267653" w:rsidRPr="003E2E76">
        <w:rPr>
          <w:rFonts w:ascii="Palatino Linotype" w:eastAsia="Palatino Linotype" w:hAnsi="Palatino Linotype" w:cs="Palatino Linotype"/>
        </w:rPr>
        <w:t xml:space="preserve">.  </w:t>
      </w:r>
    </w:p>
    <w:p w14:paraId="0BC6311D" w14:textId="77777777" w:rsidR="004639EE" w:rsidRPr="003E2E76" w:rsidRDefault="004639EE">
      <w:pPr>
        <w:spacing w:after="0" w:line="360" w:lineRule="auto"/>
        <w:jc w:val="both"/>
        <w:rPr>
          <w:rFonts w:ascii="Palatino Linotype" w:eastAsia="Palatino Linotype" w:hAnsi="Palatino Linotype" w:cs="Palatino Linotype"/>
        </w:rPr>
      </w:pPr>
    </w:p>
    <w:p w14:paraId="4D56CC59" w14:textId="77777777" w:rsidR="004639EE" w:rsidRPr="003E2E76" w:rsidRDefault="00E72281">
      <w:pPr>
        <w:spacing w:after="0" w:line="360" w:lineRule="auto"/>
        <w:ind w:right="49"/>
        <w:jc w:val="both"/>
        <w:rPr>
          <w:rFonts w:ascii="Palatino Linotype" w:eastAsia="Palatino Linotype" w:hAnsi="Palatino Linotype" w:cs="Palatino Linotype"/>
          <w:b/>
        </w:rPr>
      </w:pPr>
      <w:r w:rsidRPr="003E2E76">
        <w:rPr>
          <w:rFonts w:ascii="Palatino Linotype" w:eastAsia="Palatino Linotype" w:hAnsi="Palatino Linotype" w:cs="Palatino Linotype"/>
        </w:rPr>
        <w:t xml:space="preserve">Es así como, en mérito de lo expuesto en líneas anteriores, resultan </w:t>
      </w:r>
      <w:r w:rsidR="00267653" w:rsidRPr="003E2E76">
        <w:rPr>
          <w:rFonts w:ascii="Palatino Linotype" w:eastAsia="Palatino Linotype" w:hAnsi="Palatino Linotype" w:cs="Palatino Linotype"/>
        </w:rPr>
        <w:t xml:space="preserve">parcialmente </w:t>
      </w:r>
      <w:r w:rsidRPr="003E2E76">
        <w:rPr>
          <w:rFonts w:ascii="Palatino Linotype" w:eastAsia="Palatino Linotype" w:hAnsi="Palatino Linotype" w:cs="Palatino Linotype"/>
        </w:rPr>
        <w:t xml:space="preserve">fundadas las razones o motivos de inconformidad hechos valer por la parte </w:t>
      </w:r>
      <w:r w:rsidRPr="003E2E76">
        <w:rPr>
          <w:rFonts w:ascii="Palatino Linotype" w:eastAsia="Palatino Linotype" w:hAnsi="Palatino Linotype" w:cs="Palatino Linotype"/>
          <w:b/>
        </w:rPr>
        <w:t>RECURRENTE</w:t>
      </w:r>
      <w:r w:rsidRPr="003E2E76">
        <w:rPr>
          <w:rFonts w:ascii="Palatino Linotype" w:eastAsia="Palatino Linotype" w:hAnsi="Palatino Linotype" w:cs="Palatino Linotype"/>
        </w:rPr>
        <w:t xml:space="preserve"> dentro del recurso de revisión </w:t>
      </w:r>
      <w:r w:rsidR="001C6AF3" w:rsidRPr="003E2E76">
        <w:rPr>
          <w:rFonts w:ascii="Palatino Linotype" w:eastAsia="Palatino Linotype" w:hAnsi="Palatino Linotype" w:cs="Palatino Linotype"/>
          <w:b/>
        </w:rPr>
        <w:t>0</w:t>
      </w:r>
      <w:r w:rsidR="00267653" w:rsidRPr="003E2E76">
        <w:rPr>
          <w:rFonts w:ascii="Palatino Linotype" w:eastAsia="Palatino Linotype" w:hAnsi="Palatino Linotype" w:cs="Palatino Linotype"/>
          <w:b/>
        </w:rPr>
        <w:t>7639</w:t>
      </w:r>
      <w:r w:rsidRPr="003E2E76">
        <w:rPr>
          <w:rFonts w:ascii="Palatino Linotype" w:eastAsia="Palatino Linotype" w:hAnsi="Palatino Linotype" w:cs="Palatino Linotype"/>
          <w:b/>
        </w:rPr>
        <w:t>/INFOEM/IP/RR/2025</w:t>
      </w:r>
      <w:r w:rsidRPr="003E2E76">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267653" w:rsidRPr="003E2E76">
        <w:rPr>
          <w:rFonts w:ascii="Palatino Linotype" w:eastAsia="Palatino Linotype" w:hAnsi="Palatino Linotype" w:cs="Palatino Linotype"/>
          <w:b/>
        </w:rPr>
        <w:t>MODIFICA</w:t>
      </w:r>
      <w:r w:rsidRPr="003E2E76">
        <w:rPr>
          <w:rFonts w:ascii="Palatino Linotype" w:eastAsia="Palatino Linotype" w:hAnsi="Palatino Linotype" w:cs="Palatino Linotype"/>
          <w:b/>
        </w:rPr>
        <w:t xml:space="preserve"> </w:t>
      </w:r>
      <w:r w:rsidRPr="003E2E76">
        <w:rPr>
          <w:rFonts w:ascii="Palatino Linotype" w:eastAsia="Palatino Linotype" w:hAnsi="Palatino Linotype" w:cs="Palatino Linotype"/>
        </w:rPr>
        <w:t xml:space="preserve">la respuesta del </w:t>
      </w:r>
      <w:r w:rsidRPr="003E2E76">
        <w:rPr>
          <w:rFonts w:ascii="Palatino Linotype" w:eastAsia="Palatino Linotype" w:hAnsi="Palatino Linotype" w:cs="Palatino Linotype"/>
          <w:b/>
        </w:rPr>
        <w:t xml:space="preserve">SUJETO OBLIGADO </w:t>
      </w:r>
      <w:r w:rsidRPr="003E2E76">
        <w:rPr>
          <w:rFonts w:ascii="Palatino Linotype" w:eastAsia="Palatino Linotype" w:hAnsi="Palatino Linotype" w:cs="Palatino Linotype"/>
        </w:rPr>
        <w:t xml:space="preserve">a la solicitud de información </w:t>
      </w:r>
      <w:r w:rsidR="00267653" w:rsidRPr="003E2E76">
        <w:rPr>
          <w:rFonts w:ascii="Palatino Linotype" w:eastAsia="Palatino Linotype" w:hAnsi="Palatino Linotype" w:cs="Palatino Linotype"/>
          <w:b/>
        </w:rPr>
        <w:t>00064</w:t>
      </w:r>
      <w:r w:rsidRPr="003E2E76">
        <w:rPr>
          <w:rFonts w:ascii="Palatino Linotype" w:eastAsia="Palatino Linotype" w:hAnsi="Palatino Linotype" w:cs="Palatino Linotype"/>
          <w:b/>
        </w:rPr>
        <w:t>/</w:t>
      </w:r>
      <w:r w:rsidR="00267653" w:rsidRPr="003E2E76">
        <w:rPr>
          <w:rFonts w:ascii="Palatino Linotype" w:eastAsia="Palatino Linotype" w:hAnsi="Palatino Linotype" w:cs="Palatino Linotype"/>
          <w:b/>
        </w:rPr>
        <w:t>ATLAUTLA</w:t>
      </w:r>
      <w:r w:rsidRPr="003E2E76">
        <w:rPr>
          <w:rFonts w:ascii="Palatino Linotype" w:eastAsia="Palatino Linotype" w:hAnsi="Palatino Linotype" w:cs="Palatino Linotype"/>
          <w:b/>
        </w:rPr>
        <w:t>/IP/2025</w:t>
      </w:r>
      <w:r w:rsidRPr="003E2E76">
        <w:rPr>
          <w:rFonts w:ascii="Palatino Linotype" w:eastAsia="Palatino Linotype" w:hAnsi="Palatino Linotype" w:cs="Palatino Linotype"/>
        </w:rPr>
        <w:t xml:space="preserve">.  </w:t>
      </w:r>
    </w:p>
    <w:p w14:paraId="15EA4F9F" w14:textId="77777777" w:rsidR="004639EE" w:rsidRPr="003E2E76" w:rsidRDefault="004639EE">
      <w:pPr>
        <w:spacing w:after="0" w:line="360" w:lineRule="auto"/>
        <w:ind w:right="49"/>
        <w:jc w:val="both"/>
        <w:rPr>
          <w:rFonts w:ascii="Palatino Linotype" w:eastAsia="Palatino Linotype" w:hAnsi="Palatino Linotype" w:cs="Palatino Linotype"/>
          <w:b/>
        </w:rPr>
      </w:pPr>
    </w:p>
    <w:p w14:paraId="58FD3FB5" w14:textId="77777777" w:rsidR="002D54BB" w:rsidRPr="003E2E76" w:rsidRDefault="001C6AF3" w:rsidP="002D54BB">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681DE65" w14:textId="77777777" w:rsidR="002D54BB" w:rsidRPr="003E2E76" w:rsidRDefault="002D54BB">
      <w:pPr>
        <w:spacing w:after="0" w:line="360" w:lineRule="auto"/>
        <w:ind w:right="49"/>
        <w:jc w:val="center"/>
        <w:rPr>
          <w:rFonts w:ascii="Palatino Linotype" w:eastAsia="Palatino Linotype" w:hAnsi="Palatino Linotype" w:cs="Palatino Linotype"/>
          <w:b/>
        </w:rPr>
      </w:pPr>
    </w:p>
    <w:p w14:paraId="3F3D81CA" w14:textId="77777777" w:rsidR="004639EE" w:rsidRPr="003E2E76" w:rsidRDefault="00E72281">
      <w:pPr>
        <w:spacing w:after="0" w:line="360" w:lineRule="auto"/>
        <w:ind w:right="49"/>
        <w:jc w:val="center"/>
        <w:rPr>
          <w:rFonts w:ascii="Palatino Linotype" w:eastAsia="Palatino Linotype" w:hAnsi="Palatino Linotype" w:cs="Palatino Linotype"/>
          <w:b/>
        </w:rPr>
      </w:pPr>
      <w:r w:rsidRPr="003E2E76">
        <w:rPr>
          <w:rFonts w:ascii="Palatino Linotype" w:eastAsia="Palatino Linotype" w:hAnsi="Palatino Linotype" w:cs="Palatino Linotype"/>
          <w:b/>
        </w:rPr>
        <w:t>III.</w:t>
      </w:r>
      <w:r w:rsidRPr="003E2E76">
        <w:rPr>
          <w:rFonts w:ascii="Palatino Linotype" w:eastAsia="Palatino Linotype" w:hAnsi="Palatino Linotype" w:cs="Palatino Linotype"/>
          <w:b/>
        </w:rPr>
        <w:tab/>
        <w:t>R E S U E L V E:</w:t>
      </w:r>
    </w:p>
    <w:p w14:paraId="35A8E598" w14:textId="77777777" w:rsidR="004639EE" w:rsidRPr="003E2E76" w:rsidRDefault="004639EE">
      <w:pPr>
        <w:spacing w:after="0" w:line="360" w:lineRule="auto"/>
        <w:ind w:right="49"/>
        <w:jc w:val="both"/>
        <w:rPr>
          <w:rFonts w:ascii="Palatino Linotype" w:eastAsia="Palatino Linotype" w:hAnsi="Palatino Linotype" w:cs="Palatino Linotype"/>
        </w:rPr>
      </w:pPr>
    </w:p>
    <w:p w14:paraId="2B7CCF70" w14:textId="77777777" w:rsidR="004639EE" w:rsidRPr="003E2E76" w:rsidRDefault="00E72281">
      <w:pPr>
        <w:spacing w:after="0" w:line="360" w:lineRule="auto"/>
        <w:ind w:right="49"/>
        <w:jc w:val="both"/>
        <w:rPr>
          <w:rFonts w:ascii="Palatino Linotype" w:eastAsia="Palatino Linotype" w:hAnsi="Palatino Linotype" w:cs="Palatino Linotype"/>
        </w:rPr>
      </w:pPr>
      <w:r w:rsidRPr="003E2E76">
        <w:rPr>
          <w:rFonts w:ascii="Palatino Linotype" w:eastAsia="Palatino Linotype" w:hAnsi="Palatino Linotype" w:cs="Palatino Linotype"/>
          <w:b/>
        </w:rPr>
        <w:t>Primero.</w:t>
      </w:r>
      <w:r w:rsidRPr="003E2E76">
        <w:rPr>
          <w:rFonts w:ascii="Palatino Linotype" w:eastAsia="Palatino Linotype" w:hAnsi="Palatino Linotype" w:cs="Palatino Linotype"/>
        </w:rPr>
        <w:t xml:space="preserve"> Resultan</w:t>
      </w:r>
      <w:r w:rsidR="00267653" w:rsidRPr="003E2E76">
        <w:rPr>
          <w:rFonts w:ascii="Palatino Linotype" w:eastAsia="Palatino Linotype" w:hAnsi="Palatino Linotype" w:cs="Palatino Linotype"/>
          <w:b/>
        </w:rPr>
        <w:t xml:space="preserve"> PARCIALMENTE F</w:t>
      </w:r>
      <w:r w:rsidRPr="003E2E76">
        <w:rPr>
          <w:rFonts w:ascii="Palatino Linotype" w:eastAsia="Palatino Linotype" w:hAnsi="Palatino Linotype" w:cs="Palatino Linotype"/>
          <w:b/>
        </w:rPr>
        <w:t>UNDADOS</w:t>
      </w:r>
      <w:r w:rsidRPr="003E2E76">
        <w:rPr>
          <w:rFonts w:ascii="Palatino Linotype" w:eastAsia="Palatino Linotype" w:hAnsi="Palatino Linotype" w:cs="Palatino Linotype"/>
        </w:rPr>
        <w:t xml:space="preserve"> los motivos de inconformidad hechos valer por la parte </w:t>
      </w:r>
      <w:r w:rsidRPr="003E2E76">
        <w:rPr>
          <w:rFonts w:ascii="Palatino Linotype" w:eastAsia="Palatino Linotype" w:hAnsi="Palatino Linotype" w:cs="Palatino Linotype"/>
          <w:b/>
        </w:rPr>
        <w:t>Recurrente</w:t>
      </w:r>
      <w:r w:rsidRPr="003E2E76">
        <w:rPr>
          <w:rFonts w:ascii="Palatino Linotype" w:eastAsia="Palatino Linotype" w:hAnsi="Palatino Linotype" w:cs="Palatino Linotype"/>
        </w:rPr>
        <w:t xml:space="preserve"> en el Recurso de Revisión </w:t>
      </w:r>
      <w:r w:rsidR="001C6AF3" w:rsidRPr="003E2E76">
        <w:rPr>
          <w:rFonts w:ascii="Palatino Linotype" w:eastAsia="Palatino Linotype" w:hAnsi="Palatino Linotype" w:cs="Palatino Linotype"/>
          <w:b/>
        </w:rPr>
        <w:t>0</w:t>
      </w:r>
      <w:r w:rsidR="00267653" w:rsidRPr="003E2E76">
        <w:rPr>
          <w:rFonts w:ascii="Palatino Linotype" w:eastAsia="Palatino Linotype" w:hAnsi="Palatino Linotype" w:cs="Palatino Linotype"/>
          <w:b/>
        </w:rPr>
        <w:t>7639</w:t>
      </w:r>
      <w:r w:rsidRPr="003E2E76">
        <w:rPr>
          <w:rFonts w:ascii="Palatino Linotype" w:eastAsia="Palatino Linotype" w:hAnsi="Palatino Linotype" w:cs="Palatino Linotype"/>
          <w:b/>
        </w:rPr>
        <w:t>/INFOEM/IP/RR/2025</w:t>
      </w:r>
      <w:r w:rsidRPr="003E2E76">
        <w:rPr>
          <w:rFonts w:ascii="Palatino Linotype" w:eastAsia="Palatino Linotype" w:hAnsi="Palatino Linotype" w:cs="Palatino Linotype"/>
        </w:rPr>
        <w:t xml:space="preserve">, por lo que, en términos del </w:t>
      </w:r>
      <w:r w:rsidRPr="003E2E76">
        <w:rPr>
          <w:rFonts w:ascii="Palatino Linotype" w:eastAsia="Palatino Linotype" w:hAnsi="Palatino Linotype" w:cs="Palatino Linotype"/>
          <w:b/>
        </w:rPr>
        <w:t>Considerando Cuarto</w:t>
      </w:r>
      <w:r w:rsidRPr="003E2E76">
        <w:rPr>
          <w:rFonts w:ascii="Palatino Linotype" w:eastAsia="Palatino Linotype" w:hAnsi="Palatino Linotype" w:cs="Palatino Linotype"/>
        </w:rPr>
        <w:t xml:space="preserve"> de esta resolución, se </w:t>
      </w:r>
      <w:r w:rsidR="00267653" w:rsidRPr="003E2E76">
        <w:rPr>
          <w:rFonts w:ascii="Palatino Linotype" w:eastAsia="Palatino Linotype" w:hAnsi="Palatino Linotype" w:cs="Palatino Linotype"/>
          <w:b/>
        </w:rPr>
        <w:t>MODIFICA</w:t>
      </w:r>
      <w:r w:rsidRPr="003E2E76">
        <w:rPr>
          <w:rFonts w:ascii="Palatino Linotype" w:eastAsia="Palatino Linotype" w:hAnsi="Palatino Linotype" w:cs="Palatino Linotype"/>
        </w:rPr>
        <w:t xml:space="preserve"> la respuesta emitida por el </w:t>
      </w:r>
      <w:r w:rsidRPr="003E2E76">
        <w:rPr>
          <w:rFonts w:ascii="Palatino Linotype" w:eastAsia="Palatino Linotype" w:hAnsi="Palatino Linotype" w:cs="Palatino Linotype"/>
          <w:b/>
        </w:rPr>
        <w:t>Sujeto Obligado</w:t>
      </w:r>
      <w:r w:rsidRPr="003E2E76">
        <w:rPr>
          <w:rFonts w:ascii="Palatino Linotype" w:eastAsia="Palatino Linotype" w:hAnsi="Palatino Linotype" w:cs="Palatino Linotype"/>
        </w:rPr>
        <w:t>.</w:t>
      </w:r>
    </w:p>
    <w:p w14:paraId="6E2EBFA5" w14:textId="77777777" w:rsidR="004639EE" w:rsidRPr="003E2E76" w:rsidRDefault="004639EE">
      <w:pPr>
        <w:spacing w:after="0" w:line="360" w:lineRule="auto"/>
        <w:ind w:right="49"/>
        <w:jc w:val="both"/>
        <w:rPr>
          <w:rFonts w:ascii="Palatino Linotype" w:eastAsia="Palatino Linotype" w:hAnsi="Palatino Linotype" w:cs="Palatino Linotype"/>
        </w:rPr>
      </w:pPr>
    </w:p>
    <w:p w14:paraId="127B137B" w14:textId="77777777" w:rsidR="004639EE" w:rsidRPr="003E2E76" w:rsidRDefault="00E72281">
      <w:pPr>
        <w:spacing w:after="0" w:line="360" w:lineRule="auto"/>
        <w:jc w:val="both"/>
        <w:rPr>
          <w:rFonts w:ascii="Palatino Linotype" w:eastAsia="Palatino Linotype" w:hAnsi="Palatino Linotype" w:cs="Palatino Linotype"/>
        </w:rPr>
      </w:pPr>
      <w:bookmarkStart w:id="2" w:name="_heading=h.1fob9te" w:colFirst="0" w:colLast="0"/>
      <w:bookmarkEnd w:id="2"/>
      <w:r w:rsidRPr="003E2E76">
        <w:rPr>
          <w:rFonts w:ascii="Palatino Linotype" w:eastAsia="Palatino Linotype" w:hAnsi="Palatino Linotype" w:cs="Palatino Linotype"/>
          <w:b/>
        </w:rPr>
        <w:lastRenderedPageBreak/>
        <w:t>Segundo</w:t>
      </w:r>
      <w:r w:rsidRPr="003E2E76">
        <w:rPr>
          <w:rFonts w:ascii="Palatino Linotype" w:eastAsia="Palatino Linotype" w:hAnsi="Palatino Linotype" w:cs="Palatino Linotype"/>
        </w:rPr>
        <w:t xml:space="preserve">. Se </w:t>
      </w:r>
      <w:r w:rsidRPr="003E2E76">
        <w:rPr>
          <w:rFonts w:ascii="Palatino Linotype" w:eastAsia="Palatino Linotype" w:hAnsi="Palatino Linotype" w:cs="Palatino Linotype"/>
          <w:b/>
        </w:rPr>
        <w:t>ORDENA</w:t>
      </w:r>
      <w:r w:rsidRPr="003E2E76">
        <w:rPr>
          <w:rFonts w:ascii="Palatino Linotype" w:eastAsia="Palatino Linotype" w:hAnsi="Palatino Linotype" w:cs="Palatino Linotype"/>
        </w:rPr>
        <w:t xml:space="preserve"> al </w:t>
      </w:r>
      <w:r w:rsidRPr="003E2E76">
        <w:rPr>
          <w:rFonts w:ascii="Palatino Linotype" w:eastAsia="Palatino Linotype" w:hAnsi="Palatino Linotype" w:cs="Palatino Linotype"/>
          <w:b/>
        </w:rPr>
        <w:t>Sujeto Obligado</w:t>
      </w:r>
      <w:r w:rsidRPr="003E2E76">
        <w:rPr>
          <w:rFonts w:ascii="Palatino Linotype" w:eastAsia="Palatino Linotype" w:hAnsi="Palatino Linotype" w:cs="Palatino Linotype"/>
        </w:rPr>
        <w:t xml:space="preserve"> a que, en términos del Considerando </w:t>
      </w:r>
      <w:r w:rsidR="00267653" w:rsidRPr="003E2E76">
        <w:rPr>
          <w:rFonts w:ascii="Palatino Linotype" w:eastAsia="Palatino Linotype" w:hAnsi="Palatino Linotype" w:cs="Palatino Linotype"/>
          <w:b/>
        </w:rPr>
        <w:t>Cuarto y Quin</w:t>
      </w:r>
      <w:r w:rsidRPr="003E2E76">
        <w:rPr>
          <w:rFonts w:ascii="Palatino Linotype" w:eastAsia="Palatino Linotype" w:hAnsi="Palatino Linotype" w:cs="Palatino Linotype"/>
          <w:b/>
        </w:rPr>
        <w:t>to</w:t>
      </w:r>
      <w:r w:rsidRPr="003E2E76">
        <w:rPr>
          <w:rFonts w:ascii="Palatino Linotype" w:eastAsia="Palatino Linotype" w:hAnsi="Palatino Linotype" w:cs="Palatino Linotype"/>
        </w:rPr>
        <w:t>, haga entrega, vía Sistema de Acceso a la Información Mexiquense (</w:t>
      </w:r>
      <w:r w:rsidRPr="003E2E76">
        <w:rPr>
          <w:rFonts w:ascii="Palatino Linotype" w:eastAsia="Palatino Linotype" w:hAnsi="Palatino Linotype" w:cs="Palatino Linotype"/>
          <w:b/>
        </w:rPr>
        <w:t>SAIMEX</w:t>
      </w:r>
      <w:r w:rsidR="00267653" w:rsidRPr="003E2E76">
        <w:rPr>
          <w:rFonts w:ascii="Palatino Linotype" w:eastAsia="Palatino Linotype" w:hAnsi="Palatino Linotype" w:cs="Palatino Linotype"/>
        </w:rPr>
        <w:t xml:space="preserve">), </w:t>
      </w:r>
      <w:r w:rsidRPr="003E2E76">
        <w:rPr>
          <w:rFonts w:ascii="Palatino Linotype" w:eastAsia="Palatino Linotype" w:hAnsi="Palatino Linotype" w:cs="Palatino Linotype"/>
        </w:rPr>
        <w:t xml:space="preserve">de la siguiente información: </w:t>
      </w:r>
    </w:p>
    <w:p w14:paraId="16A716F3" w14:textId="77777777" w:rsidR="004639EE" w:rsidRPr="003E2E76" w:rsidRDefault="004639EE">
      <w:pPr>
        <w:spacing w:after="0" w:line="360" w:lineRule="auto"/>
        <w:jc w:val="both"/>
        <w:rPr>
          <w:rFonts w:ascii="Palatino Linotype" w:eastAsia="Palatino Linotype" w:hAnsi="Palatino Linotype" w:cs="Palatino Linotype"/>
        </w:rPr>
      </w:pPr>
    </w:p>
    <w:p w14:paraId="232823C6" w14:textId="77777777" w:rsidR="004639EE" w:rsidRPr="003E2E76" w:rsidRDefault="00267653" w:rsidP="002D54BB">
      <w:pPr>
        <w:pStyle w:val="Prrafodelista"/>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3E2E76">
        <w:rPr>
          <w:rFonts w:ascii="Palatino Linotype" w:eastAsia="Palatino Linotype" w:hAnsi="Palatino Linotype" w:cs="Palatino Linotype"/>
        </w:rPr>
        <w:t>Documento relativo a la nómina general de la segunda quincena de mayo de dos mil veinticinco, remitido en respuesta, correctamente digitalizado.</w:t>
      </w:r>
    </w:p>
    <w:p w14:paraId="55F11EF2" w14:textId="77777777" w:rsidR="004639EE" w:rsidRPr="003E2E76" w:rsidRDefault="004639EE" w:rsidP="00267653">
      <w:pPr>
        <w:spacing w:after="0"/>
        <w:ind w:right="615"/>
        <w:jc w:val="both"/>
        <w:rPr>
          <w:rFonts w:ascii="Palatino Linotype" w:eastAsia="Palatino Linotype" w:hAnsi="Palatino Linotype" w:cs="Palatino Linotype"/>
          <w:i/>
        </w:rPr>
      </w:pPr>
    </w:p>
    <w:p w14:paraId="1E3D16B6" w14:textId="77777777" w:rsidR="004639EE" w:rsidRPr="003E2E76" w:rsidRDefault="00E72281">
      <w:pPr>
        <w:spacing w:after="0" w:line="360" w:lineRule="auto"/>
        <w:ind w:right="40"/>
        <w:jc w:val="both"/>
        <w:rPr>
          <w:rFonts w:ascii="Palatino Linotype" w:eastAsia="Palatino Linotype" w:hAnsi="Palatino Linotype" w:cs="Palatino Linotype"/>
        </w:rPr>
      </w:pPr>
      <w:r w:rsidRPr="003E2E76">
        <w:rPr>
          <w:rFonts w:ascii="Palatino Linotype" w:eastAsia="Palatino Linotype" w:hAnsi="Palatino Linotype" w:cs="Palatino Linotype"/>
          <w:b/>
        </w:rPr>
        <w:t>Tercero.</w:t>
      </w:r>
      <w:r w:rsidRPr="003E2E76">
        <w:rPr>
          <w:rFonts w:ascii="Palatino Linotype" w:eastAsia="Palatino Linotype" w:hAnsi="Palatino Linotype" w:cs="Palatino Linotype"/>
        </w:rPr>
        <w:t xml:space="preserve"> </w:t>
      </w:r>
      <w:r w:rsidRPr="003E2E76">
        <w:rPr>
          <w:rFonts w:ascii="Palatino Linotype" w:eastAsia="Palatino Linotype" w:hAnsi="Palatino Linotype" w:cs="Palatino Linotype"/>
          <w:b/>
        </w:rPr>
        <w:t xml:space="preserve">Notifíquese vía SAIMEX </w:t>
      </w:r>
      <w:r w:rsidRPr="003E2E76">
        <w:rPr>
          <w:rFonts w:ascii="Palatino Linotype" w:eastAsia="Palatino Linotype" w:hAnsi="Palatino Linotype" w:cs="Palatino Linotype"/>
        </w:rPr>
        <w:t>la presente resolución al T</w:t>
      </w:r>
      <w:r w:rsidRPr="003E2E76">
        <w:rPr>
          <w:rFonts w:ascii="Palatino Linotype" w:eastAsia="Palatino Linotype" w:hAnsi="Palatino Linotype" w:cs="Palatino Linotype"/>
          <w:b/>
        </w:rPr>
        <w:t xml:space="preserve">itular de la Unidad de Transparencia </w:t>
      </w:r>
      <w:r w:rsidRPr="003E2E76">
        <w:rPr>
          <w:rFonts w:ascii="Palatino Linotype" w:eastAsia="Palatino Linotype" w:hAnsi="Palatino Linotype" w:cs="Palatino Linotype"/>
        </w:rPr>
        <w:t xml:space="preserve">del </w:t>
      </w:r>
      <w:r w:rsidRPr="003E2E76">
        <w:rPr>
          <w:rFonts w:ascii="Palatino Linotype" w:eastAsia="Palatino Linotype" w:hAnsi="Palatino Linotype" w:cs="Palatino Linotype"/>
          <w:b/>
        </w:rPr>
        <w:t>SUJETO OBLIGADO</w:t>
      </w:r>
      <w:r w:rsidRPr="003E2E76">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9D1411" w14:textId="77777777" w:rsidR="001C6AF3" w:rsidRPr="003E2E76" w:rsidRDefault="001C6AF3">
      <w:pPr>
        <w:spacing w:after="0" w:line="360" w:lineRule="auto"/>
        <w:ind w:right="40"/>
        <w:jc w:val="both"/>
        <w:rPr>
          <w:rFonts w:ascii="Palatino Linotype" w:eastAsia="Palatino Linotype" w:hAnsi="Palatino Linotype" w:cs="Palatino Linotype"/>
        </w:rPr>
      </w:pPr>
    </w:p>
    <w:p w14:paraId="2D17A2C0" w14:textId="77777777" w:rsidR="004639EE" w:rsidRPr="003E2E76" w:rsidRDefault="00E72281">
      <w:pPr>
        <w:spacing w:after="0" w:line="360" w:lineRule="auto"/>
        <w:ind w:right="40"/>
        <w:jc w:val="both"/>
        <w:rPr>
          <w:rFonts w:ascii="Palatino Linotype" w:eastAsia="Palatino Linotype" w:hAnsi="Palatino Linotype" w:cs="Palatino Linotype"/>
        </w:rPr>
      </w:pPr>
      <w:r w:rsidRPr="003E2E76">
        <w:rPr>
          <w:rFonts w:ascii="Palatino Linotype" w:eastAsia="Palatino Linotype" w:hAnsi="Palatino Linotype" w:cs="Palatino Linotype"/>
          <w:b/>
        </w:rPr>
        <w:t xml:space="preserve">Cuarto. Notifíquese vía SAIMEX </w:t>
      </w:r>
      <w:r w:rsidRPr="003E2E76">
        <w:rPr>
          <w:rFonts w:ascii="Palatino Linotype" w:eastAsia="Palatino Linotype" w:hAnsi="Palatino Linotype" w:cs="Palatino Linotype"/>
        </w:rPr>
        <w:t xml:space="preserve">a la parte </w:t>
      </w:r>
      <w:r w:rsidRPr="003E2E76">
        <w:rPr>
          <w:rFonts w:ascii="Palatino Linotype" w:eastAsia="Palatino Linotype" w:hAnsi="Palatino Linotype" w:cs="Palatino Linotype"/>
          <w:b/>
        </w:rPr>
        <w:t xml:space="preserve">Recurrente </w:t>
      </w:r>
      <w:r w:rsidRPr="003E2E7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CB59AB" w14:textId="77777777" w:rsidR="004639EE" w:rsidRPr="003E2E76" w:rsidRDefault="004639EE">
      <w:pPr>
        <w:spacing w:after="0" w:line="360" w:lineRule="auto"/>
        <w:ind w:right="40"/>
        <w:jc w:val="both"/>
        <w:rPr>
          <w:rFonts w:ascii="Palatino Linotype" w:eastAsia="Palatino Linotype" w:hAnsi="Palatino Linotype" w:cs="Palatino Linotype"/>
        </w:rPr>
      </w:pPr>
    </w:p>
    <w:p w14:paraId="5A3BDE9E" w14:textId="77777777" w:rsidR="004639EE" w:rsidRPr="003E2E76" w:rsidRDefault="00E72281">
      <w:pPr>
        <w:spacing w:after="0" w:line="360" w:lineRule="auto"/>
        <w:ind w:right="49"/>
        <w:jc w:val="both"/>
        <w:rPr>
          <w:rFonts w:ascii="Palatino Linotype" w:eastAsia="Palatino Linotype" w:hAnsi="Palatino Linotype" w:cs="Palatino Linotype"/>
          <w:b/>
        </w:rPr>
      </w:pPr>
      <w:r w:rsidRPr="003E2E76">
        <w:rPr>
          <w:rFonts w:ascii="Palatino Linotype" w:eastAsia="Palatino Linotype" w:hAnsi="Palatino Linotype" w:cs="Palatino Linotype"/>
          <w:b/>
        </w:rPr>
        <w:t>Quinto.</w:t>
      </w:r>
      <w:r w:rsidRPr="003E2E76">
        <w:rPr>
          <w:rFonts w:ascii="Palatino Linotype" w:eastAsia="Palatino Linotype" w:hAnsi="Palatino Linotype" w:cs="Palatino Linotype"/>
        </w:rPr>
        <w:t xml:space="preserve"> </w:t>
      </w:r>
      <w:r w:rsidRPr="003E2E76">
        <w:rPr>
          <w:rFonts w:ascii="Palatino Linotype" w:eastAsia="Palatino Linotype" w:hAnsi="Palatino Linotype" w:cs="Palatino Linotype"/>
          <w:b/>
        </w:rPr>
        <w:t xml:space="preserve">Notifíquese vía SAIMEX </w:t>
      </w:r>
      <w:r w:rsidRPr="003E2E76">
        <w:rPr>
          <w:rFonts w:ascii="Palatino Linotype" w:eastAsia="Palatino Linotype" w:hAnsi="Palatino Linotype" w:cs="Palatino Linotype"/>
        </w:rPr>
        <w:t>la presente resolución al T</w:t>
      </w:r>
      <w:r w:rsidRPr="003E2E76">
        <w:rPr>
          <w:rFonts w:ascii="Palatino Linotype" w:eastAsia="Palatino Linotype" w:hAnsi="Palatino Linotype" w:cs="Palatino Linotype"/>
          <w:b/>
        </w:rPr>
        <w:t xml:space="preserve">itular de la Unidad de Transparencia </w:t>
      </w:r>
      <w:r w:rsidRPr="003E2E76">
        <w:rPr>
          <w:rFonts w:ascii="Palatino Linotype" w:eastAsia="Palatino Linotype" w:hAnsi="Palatino Linotype" w:cs="Palatino Linotype"/>
        </w:rPr>
        <w:t xml:space="preserve">del </w:t>
      </w:r>
      <w:r w:rsidRPr="003E2E76">
        <w:rPr>
          <w:rFonts w:ascii="Palatino Linotype" w:eastAsia="Palatino Linotype" w:hAnsi="Palatino Linotype" w:cs="Palatino Linotype"/>
          <w:b/>
        </w:rPr>
        <w:t xml:space="preserve">SUJETO OBLIGADO </w:t>
      </w:r>
      <w:r w:rsidRPr="003E2E76">
        <w:rPr>
          <w:rFonts w:ascii="Palatino Linotype" w:eastAsia="Palatino Linotype" w:hAnsi="Palatino Linotype" w:cs="Palatino Linotype"/>
        </w:rPr>
        <w:t xml:space="preserve">que de conformidad con el artículo 198 de la Ley de Transparencia y Acceso a la Información Pública del Estado de México y Municipios, de </w:t>
      </w:r>
      <w:r w:rsidRPr="003E2E76">
        <w:rPr>
          <w:rFonts w:ascii="Palatino Linotype" w:eastAsia="Palatino Linotype" w:hAnsi="Palatino Linotype" w:cs="Palatino Linotype"/>
        </w:rPr>
        <w:lastRenderedPageBreak/>
        <w:t>considerarlo procedente de manera fundada y motivada, podrá solicitar una ampliación de plazo para el cumplimiento de la presente resolución.</w:t>
      </w:r>
    </w:p>
    <w:p w14:paraId="45D84A03" w14:textId="77777777" w:rsidR="007126AF" w:rsidRPr="003E2E76" w:rsidRDefault="007126A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159C1D2C" w14:textId="77777777" w:rsidR="004639EE" w:rsidRPr="00274D13" w:rsidRDefault="00E72281">
      <w:pPr>
        <w:spacing w:after="0" w:line="360" w:lineRule="auto"/>
        <w:ind w:right="49"/>
        <w:jc w:val="both"/>
        <w:rPr>
          <w:rFonts w:ascii="Palatino Linotype" w:eastAsia="Palatino Linotype" w:hAnsi="Palatino Linotype" w:cs="Palatino Linotype"/>
        </w:rPr>
      </w:pPr>
      <w:bookmarkStart w:id="3" w:name="_heading=h.gjdgxs" w:colFirst="0" w:colLast="0"/>
      <w:bookmarkEnd w:id="3"/>
      <w:r w:rsidRPr="003E2E7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7653" w:rsidRPr="003E2E76">
        <w:rPr>
          <w:rFonts w:ascii="Palatino Linotype" w:eastAsia="Palatino Linotype" w:hAnsi="Palatino Linotype" w:cs="Palatino Linotype"/>
        </w:rPr>
        <w:t>TRIGÉSIMA SEGUNDA</w:t>
      </w:r>
      <w:r w:rsidRPr="003E2E76">
        <w:rPr>
          <w:rFonts w:ascii="Palatino Linotype" w:eastAsia="Palatino Linotype" w:hAnsi="Palatino Linotype" w:cs="Palatino Linotype"/>
        </w:rPr>
        <w:t xml:space="preserve"> SESIÓN ORDINARIA CELEBRADA EL </w:t>
      </w:r>
      <w:r w:rsidR="00267653" w:rsidRPr="003E2E76">
        <w:rPr>
          <w:rFonts w:ascii="Palatino Linotype" w:eastAsia="Palatino Linotype" w:hAnsi="Palatino Linotype" w:cs="Palatino Linotype"/>
        </w:rPr>
        <w:t>DIEZ DE SEPTIEMBRE</w:t>
      </w:r>
      <w:r w:rsidRPr="003E2E76">
        <w:rPr>
          <w:rFonts w:ascii="Palatino Linotype" w:eastAsia="Palatino Linotype" w:hAnsi="Palatino Linotype" w:cs="Palatino Linotype"/>
        </w:rPr>
        <w:t xml:space="preserve"> DE DOS MIL VEINTICINCO, ANTE EL SECRETARIO TÉCNICO DEL PLENO ALEXIS TAPIA RAMÍREZ.</w:t>
      </w:r>
      <w:r w:rsidRPr="00274D13">
        <w:rPr>
          <w:rFonts w:ascii="Palatino Linotype" w:eastAsia="Palatino Linotype" w:hAnsi="Palatino Linotype" w:cs="Palatino Linotype"/>
        </w:rPr>
        <w:t xml:space="preserve"> </w:t>
      </w:r>
    </w:p>
    <w:p w14:paraId="2117F0C9" w14:textId="3AF5E270" w:rsidR="004639EE" w:rsidRPr="00274D13" w:rsidRDefault="004639EE"/>
    <w:p w14:paraId="05FCC0BA" w14:textId="4C7A5179" w:rsidR="00274D13" w:rsidRPr="00274D13" w:rsidRDefault="00274D13"/>
    <w:p w14:paraId="0B9467C0" w14:textId="575CED97" w:rsidR="00274D13" w:rsidRPr="00274D13" w:rsidRDefault="00274D13"/>
    <w:p w14:paraId="2313A694" w14:textId="43EA44BF" w:rsidR="00274D13" w:rsidRPr="00274D13" w:rsidRDefault="00274D13"/>
    <w:p w14:paraId="0D5C2A15" w14:textId="23C7212D" w:rsidR="00274D13" w:rsidRPr="00274D13" w:rsidRDefault="00274D13"/>
    <w:p w14:paraId="29508202" w14:textId="10984538" w:rsidR="00274D13" w:rsidRPr="00274D13" w:rsidRDefault="00274D13"/>
    <w:p w14:paraId="3CA43B8D" w14:textId="038D71A2" w:rsidR="00274D13" w:rsidRPr="00274D13" w:rsidRDefault="00274D13"/>
    <w:p w14:paraId="644D0C6C" w14:textId="7AE26A64" w:rsidR="00274D13" w:rsidRPr="00274D13" w:rsidRDefault="00274D13"/>
    <w:p w14:paraId="5B187264" w14:textId="53E94E1A" w:rsidR="00274D13" w:rsidRPr="00274D13" w:rsidRDefault="00274D13"/>
    <w:p w14:paraId="38662B3D" w14:textId="42959D4D" w:rsidR="00274D13" w:rsidRPr="00274D13" w:rsidRDefault="00274D13"/>
    <w:p w14:paraId="00C05A29" w14:textId="6E4F796F" w:rsidR="00274D13" w:rsidRPr="00274D13" w:rsidRDefault="00274D13"/>
    <w:p w14:paraId="79F28D69" w14:textId="6927E4B6" w:rsidR="00274D13" w:rsidRPr="00274D13" w:rsidRDefault="00274D13"/>
    <w:p w14:paraId="3A7E05CA" w14:textId="0FB0F0E6" w:rsidR="00274D13" w:rsidRPr="00274D13" w:rsidRDefault="00274D13"/>
    <w:p w14:paraId="12166B38" w14:textId="011BF7A6" w:rsidR="00274D13" w:rsidRPr="00274D13" w:rsidRDefault="00274D13"/>
    <w:p w14:paraId="28F8468A" w14:textId="57B6EE8E" w:rsidR="00274D13" w:rsidRPr="00274D13" w:rsidRDefault="00274D13"/>
    <w:p w14:paraId="1FEA9B70" w14:textId="0659CB64" w:rsidR="00274D13" w:rsidRPr="00274D13" w:rsidRDefault="00274D13"/>
    <w:p w14:paraId="3DDC7B8B" w14:textId="4E7C5086" w:rsidR="00274D13" w:rsidRPr="00274D13" w:rsidRDefault="00274D13"/>
    <w:p w14:paraId="1229F408" w14:textId="6E839817" w:rsidR="00274D13" w:rsidRPr="00274D13" w:rsidRDefault="00274D13"/>
    <w:p w14:paraId="496EAB9B" w14:textId="35BA3FE3" w:rsidR="00274D13" w:rsidRPr="00274D13" w:rsidRDefault="00274D13"/>
    <w:p w14:paraId="4531B47E" w14:textId="1EE61520" w:rsidR="00274D13" w:rsidRPr="00274D13" w:rsidRDefault="00274D13"/>
    <w:p w14:paraId="7BC52DCF" w14:textId="567B5F73" w:rsidR="00274D13" w:rsidRPr="00274D13" w:rsidRDefault="00274D13"/>
    <w:p w14:paraId="5609A55A" w14:textId="77777777" w:rsidR="00274D13" w:rsidRPr="00274D13" w:rsidRDefault="00274D13"/>
    <w:sectPr w:rsidR="00274D13" w:rsidRPr="00274D13">
      <w:headerReference w:type="default" r:id="rId12"/>
      <w:footerReference w:type="default" r:id="rId13"/>
      <w:headerReference w:type="first" r:id="rId14"/>
      <w:footerReference w:type="first" r:id="rId15"/>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AEEC" w14:textId="77777777" w:rsidR="002E13D3" w:rsidRDefault="002E13D3">
      <w:pPr>
        <w:spacing w:after="0" w:line="240" w:lineRule="auto"/>
      </w:pPr>
      <w:r>
        <w:separator/>
      </w:r>
    </w:p>
  </w:endnote>
  <w:endnote w:type="continuationSeparator" w:id="0">
    <w:p w14:paraId="38A56CE7" w14:textId="77777777" w:rsidR="002E13D3" w:rsidRDefault="002E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5915" w14:textId="77777777" w:rsidR="00BA3C28" w:rsidRDefault="00BA3C2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2E76">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2E76">
      <w:rPr>
        <w:b/>
        <w:noProof/>
        <w:color w:val="000000"/>
        <w:sz w:val="24"/>
        <w:szCs w:val="24"/>
      </w:rPr>
      <w:t>23</w:t>
    </w:r>
    <w:r>
      <w:rPr>
        <w:b/>
        <w:color w:val="000000"/>
        <w:sz w:val="24"/>
        <w:szCs w:val="24"/>
      </w:rPr>
      <w:fldChar w:fldCharType="end"/>
    </w:r>
  </w:p>
  <w:p w14:paraId="2AD45825" w14:textId="77777777" w:rsidR="00BA3C28" w:rsidRDefault="00BA3C2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5C11" w14:textId="77777777" w:rsidR="00BA3C28" w:rsidRDefault="00BA3C2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2E7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2E76">
      <w:rPr>
        <w:b/>
        <w:noProof/>
        <w:color w:val="000000"/>
        <w:sz w:val="24"/>
        <w:szCs w:val="24"/>
      </w:rPr>
      <w:t>23</w:t>
    </w:r>
    <w:r>
      <w:rPr>
        <w:b/>
        <w:color w:val="000000"/>
        <w:sz w:val="24"/>
        <w:szCs w:val="24"/>
      </w:rPr>
      <w:fldChar w:fldCharType="end"/>
    </w:r>
  </w:p>
  <w:p w14:paraId="7A83E485" w14:textId="77777777" w:rsidR="00BA3C28" w:rsidRDefault="00BA3C2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6917" w14:textId="77777777" w:rsidR="002E13D3" w:rsidRDefault="002E13D3">
      <w:pPr>
        <w:spacing w:after="0" w:line="240" w:lineRule="auto"/>
      </w:pPr>
      <w:r>
        <w:separator/>
      </w:r>
    </w:p>
  </w:footnote>
  <w:footnote w:type="continuationSeparator" w:id="0">
    <w:p w14:paraId="523EE8BC" w14:textId="77777777" w:rsidR="002E13D3" w:rsidRDefault="002E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282C" w14:textId="77777777" w:rsidR="00BA3C28" w:rsidRDefault="00BA3C28">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2EC3B7A2" wp14:editId="256895FF">
          <wp:simplePos x="0" y="0"/>
          <wp:positionH relativeFrom="column">
            <wp:posOffset>-706120</wp:posOffset>
          </wp:positionH>
          <wp:positionV relativeFrom="paragraph">
            <wp:posOffset>-400685</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BA3C28" w14:paraId="11C20906" w14:textId="77777777">
      <w:tc>
        <w:tcPr>
          <w:tcW w:w="2551" w:type="dxa"/>
          <w:vAlign w:val="center"/>
        </w:tcPr>
        <w:p w14:paraId="6D48FD91"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4349EEF"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07639/INFOEM/IP/RR/202</w:t>
          </w:r>
          <w:r>
            <w:rPr>
              <w:rFonts w:ascii="Palatino Linotype" w:eastAsia="Palatino Linotype" w:hAnsi="Palatino Linotype" w:cs="Palatino Linotype"/>
              <w:b/>
              <w:sz w:val="20"/>
              <w:szCs w:val="20"/>
            </w:rPr>
            <w:t>5</w:t>
          </w:r>
        </w:p>
      </w:tc>
    </w:tr>
    <w:tr w:rsidR="00BA3C28" w14:paraId="2FB26A3D" w14:textId="77777777">
      <w:trPr>
        <w:trHeight w:val="217"/>
      </w:trPr>
      <w:tc>
        <w:tcPr>
          <w:tcW w:w="2551" w:type="dxa"/>
          <w:vAlign w:val="center"/>
        </w:tcPr>
        <w:p w14:paraId="5BE0E89F"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E48F380" w14:textId="77777777" w:rsidR="00BA3C28" w:rsidRDefault="00BA3C28" w:rsidP="00584F6C">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Atlautla</w:t>
          </w:r>
        </w:p>
      </w:tc>
    </w:tr>
    <w:tr w:rsidR="00BA3C28" w14:paraId="2B5E3918" w14:textId="77777777">
      <w:tc>
        <w:tcPr>
          <w:tcW w:w="2551" w:type="dxa"/>
          <w:vAlign w:val="center"/>
        </w:tcPr>
        <w:p w14:paraId="6AA27FD9"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70F91ED"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8C11B45" w14:textId="77777777" w:rsidR="00BA3C28" w:rsidRDefault="00BA3C2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3408" w14:textId="77777777" w:rsidR="00BA3C28" w:rsidRDefault="00BA3C2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84F30CD" wp14:editId="51100828">
          <wp:simplePos x="0" y="0"/>
          <wp:positionH relativeFrom="column">
            <wp:posOffset>-664210</wp:posOffset>
          </wp:positionH>
          <wp:positionV relativeFrom="paragraph">
            <wp:posOffset>-354965</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BA3C28" w14:paraId="21FB5CCC" w14:textId="77777777">
      <w:tc>
        <w:tcPr>
          <w:tcW w:w="2565" w:type="dxa"/>
          <w:vAlign w:val="center"/>
        </w:tcPr>
        <w:p w14:paraId="2D44F851"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49F6F3FF"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07639/INFOEM/IP/RR/2025</w:t>
          </w:r>
        </w:p>
      </w:tc>
    </w:tr>
    <w:tr w:rsidR="00BA3C28" w14:paraId="18257F62" w14:textId="77777777">
      <w:tc>
        <w:tcPr>
          <w:tcW w:w="2565" w:type="dxa"/>
          <w:vAlign w:val="center"/>
        </w:tcPr>
        <w:p w14:paraId="4323CBCF"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4F4EABE6" w14:textId="08483607" w:rsidR="00BA3C28" w:rsidRDefault="002325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XXXXX XXXXXXX </w:t>
          </w:r>
        </w:p>
      </w:tc>
    </w:tr>
    <w:tr w:rsidR="00BA3C28" w14:paraId="0194FE35" w14:textId="77777777">
      <w:trPr>
        <w:trHeight w:val="152"/>
      </w:trPr>
      <w:tc>
        <w:tcPr>
          <w:tcW w:w="2565" w:type="dxa"/>
          <w:vAlign w:val="center"/>
        </w:tcPr>
        <w:p w14:paraId="71948A7F" w14:textId="77777777" w:rsidR="00BA3C28" w:rsidRDefault="00BA3C28">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30" w:type="dxa"/>
          <w:vAlign w:val="center"/>
        </w:tcPr>
        <w:p w14:paraId="6A92174E" w14:textId="77777777" w:rsidR="00BA3C28" w:rsidRDefault="00BA3C28" w:rsidP="00584F6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Atlautla</w:t>
          </w:r>
        </w:p>
      </w:tc>
    </w:tr>
    <w:tr w:rsidR="00BA3C28" w14:paraId="7EC88CAA" w14:textId="77777777">
      <w:tc>
        <w:tcPr>
          <w:tcW w:w="2565" w:type="dxa"/>
          <w:vAlign w:val="center"/>
        </w:tcPr>
        <w:p w14:paraId="4BE8D5D3"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3E5FDDB0" w14:textId="77777777" w:rsidR="00BA3C28" w:rsidRDefault="00BA3C2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EC94CE4" w14:textId="77777777" w:rsidR="00BA3C28" w:rsidRDefault="00BA3C2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84C05"/>
    <w:multiLevelType w:val="multilevel"/>
    <w:tmpl w:val="437EB97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9A7BDB"/>
    <w:multiLevelType w:val="multilevel"/>
    <w:tmpl w:val="C3FC1E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5D67E34"/>
    <w:multiLevelType w:val="hybridMultilevel"/>
    <w:tmpl w:val="C254A446"/>
    <w:lvl w:ilvl="0" w:tplc="12B2B2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1832CD"/>
    <w:multiLevelType w:val="hybridMultilevel"/>
    <w:tmpl w:val="FA7A9E1C"/>
    <w:lvl w:ilvl="0" w:tplc="3A228642">
      <w:start w:val="6"/>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874F38"/>
    <w:multiLevelType w:val="multilevel"/>
    <w:tmpl w:val="B7C45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343B97"/>
    <w:multiLevelType w:val="hybridMultilevel"/>
    <w:tmpl w:val="E8EA1832"/>
    <w:lvl w:ilvl="0" w:tplc="AA54F16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1026500">
    <w:abstractNumId w:val="10"/>
  </w:num>
  <w:num w:numId="2" w16cid:durableId="1507552658">
    <w:abstractNumId w:val="15"/>
  </w:num>
  <w:num w:numId="3" w16cid:durableId="1649047486">
    <w:abstractNumId w:val="11"/>
  </w:num>
  <w:num w:numId="4" w16cid:durableId="183639577">
    <w:abstractNumId w:val="2"/>
  </w:num>
  <w:num w:numId="5" w16cid:durableId="1385641313">
    <w:abstractNumId w:val="8"/>
  </w:num>
  <w:num w:numId="6" w16cid:durableId="1499685115">
    <w:abstractNumId w:val="0"/>
  </w:num>
  <w:num w:numId="7" w16cid:durableId="1838299412">
    <w:abstractNumId w:val="6"/>
  </w:num>
  <w:num w:numId="8" w16cid:durableId="1854224726">
    <w:abstractNumId w:val="5"/>
  </w:num>
  <w:num w:numId="9" w16cid:durableId="1409614959">
    <w:abstractNumId w:val="9"/>
  </w:num>
  <w:num w:numId="10" w16cid:durableId="1153256092">
    <w:abstractNumId w:val="4"/>
  </w:num>
  <w:num w:numId="11" w16cid:durableId="16348993">
    <w:abstractNumId w:val="1"/>
  </w:num>
  <w:num w:numId="12" w16cid:durableId="1708139758">
    <w:abstractNumId w:val="12"/>
  </w:num>
  <w:num w:numId="13" w16cid:durableId="1623144932">
    <w:abstractNumId w:val="14"/>
  </w:num>
  <w:num w:numId="14" w16cid:durableId="915476259">
    <w:abstractNumId w:val="7"/>
  </w:num>
  <w:num w:numId="15" w16cid:durableId="1464499354">
    <w:abstractNumId w:val="3"/>
  </w:num>
  <w:num w:numId="16" w16cid:durableId="413938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EE"/>
    <w:rsid w:val="000134CC"/>
    <w:rsid w:val="00046932"/>
    <w:rsid w:val="00093E90"/>
    <w:rsid w:val="000E2132"/>
    <w:rsid w:val="001C6AF3"/>
    <w:rsid w:val="0022459C"/>
    <w:rsid w:val="002325B5"/>
    <w:rsid w:val="00234F67"/>
    <w:rsid w:val="00267653"/>
    <w:rsid w:val="00274D13"/>
    <w:rsid w:val="002D54BB"/>
    <w:rsid w:val="002E13D3"/>
    <w:rsid w:val="003244D8"/>
    <w:rsid w:val="003E2E76"/>
    <w:rsid w:val="003F4CFA"/>
    <w:rsid w:val="004639EE"/>
    <w:rsid w:val="004B1099"/>
    <w:rsid w:val="005067EB"/>
    <w:rsid w:val="00584F6C"/>
    <w:rsid w:val="005F0699"/>
    <w:rsid w:val="005F39DC"/>
    <w:rsid w:val="006B68D2"/>
    <w:rsid w:val="007126AF"/>
    <w:rsid w:val="007958DF"/>
    <w:rsid w:val="00896B42"/>
    <w:rsid w:val="0092095B"/>
    <w:rsid w:val="00A433CE"/>
    <w:rsid w:val="00A6461E"/>
    <w:rsid w:val="00BA3C28"/>
    <w:rsid w:val="00C10E13"/>
    <w:rsid w:val="00C749D8"/>
    <w:rsid w:val="00D02477"/>
    <w:rsid w:val="00DB2469"/>
    <w:rsid w:val="00E33CBD"/>
    <w:rsid w:val="00E72281"/>
    <w:rsid w:val="00EF2A2F"/>
    <w:rsid w:val="00EF3DA0"/>
    <w:rsid w:val="00F1332E"/>
    <w:rsid w:val="00F82306"/>
    <w:rsid w:val="00F83496"/>
    <w:rsid w:val="00FA1F78"/>
    <w:rsid w:val="00FE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B129"/>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067E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385">
      <w:bodyDiv w:val="1"/>
      <w:marLeft w:val="0"/>
      <w:marRight w:val="0"/>
      <w:marTop w:val="0"/>
      <w:marBottom w:val="0"/>
      <w:divBdr>
        <w:top w:val="none" w:sz="0" w:space="0" w:color="auto"/>
        <w:left w:val="none" w:sz="0" w:space="0" w:color="auto"/>
        <w:bottom w:val="none" w:sz="0" w:space="0" w:color="auto"/>
        <w:right w:val="none" w:sz="0" w:space="0" w:color="auto"/>
      </w:divBdr>
      <w:divsChild>
        <w:div w:id="497887675">
          <w:marLeft w:val="0"/>
          <w:marRight w:val="0"/>
          <w:marTop w:val="0"/>
          <w:marBottom w:val="0"/>
          <w:divBdr>
            <w:top w:val="none" w:sz="0" w:space="0" w:color="auto"/>
            <w:left w:val="none" w:sz="0" w:space="0" w:color="auto"/>
            <w:bottom w:val="none" w:sz="0" w:space="0" w:color="auto"/>
            <w:right w:val="none" w:sz="0" w:space="0" w:color="auto"/>
          </w:divBdr>
          <w:divsChild>
            <w:div w:id="1529878233">
              <w:marLeft w:val="0"/>
              <w:marRight w:val="0"/>
              <w:marTop w:val="0"/>
              <w:marBottom w:val="0"/>
              <w:divBdr>
                <w:top w:val="none" w:sz="0" w:space="0" w:color="auto"/>
                <w:left w:val="none" w:sz="0" w:space="0" w:color="auto"/>
                <w:bottom w:val="none" w:sz="0" w:space="0" w:color="auto"/>
                <w:right w:val="none" w:sz="0" w:space="0" w:color="auto"/>
              </w:divBdr>
              <w:divsChild>
                <w:div w:id="11688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224">
      <w:bodyDiv w:val="1"/>
      <w:marLeft w:val="0"/>
      <w:marRight w:val="0"/>
      <w:marTop w:val="0"/>
      <w:marBottom w:val="0"/>
      <w:divBdr>
        <w:top w:val="none" w:sz="0" w:space="0" w:color="auto"/>
        <w:left w:val="none" w:sz="0" w:space="0" w:color="auto"/>
        <w:bottom w:val="none" w:sz="0" w:space="0" w:color="auto"/>
        <w:right w:val="none" w:sz="0" w:space="0" w:color="auto"/>
      </w:divBdr>
    </w:div>
    <w:div w:id="70008235">
      <w:bodyDiv w:val="1"/>
      <w:marLeft w:val="0"/>
      <w:marRight w:val="0"/>
      <w:marTop w:val="0"/>
      <w:marBottom w:val="0"/>
      <w:divBdr>
        <w:top w:val="none" w:sz="0" w:space="0" w:color="auto"/>
        <w:left w:val="none" w:sz="0" w:space="0" w:color="auto"/>
        <w:bottom w:val="none" w:sz="0" w:space="0" w:color="auto"/>
        <w:right w:val="none" w:sz="0" w:space="0" w:color="auto"/>
      </w:divBdr>
    </w:div>
    <w:div w:id="505285303">
      <w:bodyDiv w:val="1"/>
      <w:marLeft w:val="0"/>
      <w:marRight w:val="0"/>
      <w:marTop w:val="0"/>
      <w:marBottom w:val="0"/>
      <w:divBdr>
        <w:top w:val="none" w:sz="0" w:space="0" w:color="auto"/>
        <w:left w:val="none" w:sz="0" w:space="0" w:color="auto"/>
        <w:bottom w:val="none" w:sz="0" w:space="0" w:color="auto"/>
        <w:right w:val="none" w:sz="0" w:space="0" w:color="auto"/>
      </w:divBdr>
    </w:div>
    <w:div w:id="582647637">
      <w:bodyDiv w:val="1"/>
      <w:marLeft w:val="0"/>
      <w:marRight w:val="0"/>
      <w:marTop w:val="0"/>
      <w:marBottom w:val="0"/>
      <w:divBdr>
        <w:top w:val="none" w:sz="0" w:space="0" w:color="auto"/>
        <w:left w:val="none" w:sz="0" w:space="0" w:color="auto"/>
        <w:bottom w:val="none" w:sz="0" w:space="0" w:color="auto"/>
        <w:right w:val="none" w:sz="0" w:space="0" w:color="auto"/>
      </w:divBdr>
      <w:divsChild>
        <w:div w:id="465972995">
          <w:marLeft w:val="0"/>
          <w:marRight w:val="0"/>
          <w:marTop w:val="0"/>
          <w:marBottom w:val="0"/>
          <w:divBdr>
            <w:top w:val="none" w:sz="0" w:space="0" w:color="auto"/>
            <w:left w:val="none" w:sz="0" w:space="0" w:color="auto"/>
            <w:bottom w:val="none" w:sz="0" w:space="0" w:color="auto"/>
            <w:right w:val="none" w:sz="0" w:space="0" w:color="auto"/>
          </w:divBdr>
          <w:divsChild>
            <w:div w:id="570046228">
              <w:marLeft w:val="0"/>
              <w:marRight w:val="0"/>
              <w:marTop w:val="0"/>
              <w:marBottom w:val="0"/>
              <w:divBdr>
                <w:top w:val="none" w:sz="0" w:space="0" w:color="auto"/>
                <w:left w:val="none" w:sz="0" w:space="0" w:color="auto"/>
                <w:bottom w:val="none" w:sz="0" w:space="0" w:color="auto"/>
                <w:right w:val="none" w:sz="0" w:space="0" w:color="auto"/>
              </w:divBdr>
              <w:divsChild>
                <w:div w:id="14911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3528">
      <w:bodyDiv w:val="1"/>
      <w:marLeft w:val="0"/>
      <w:marRight w:val="0"/>
      <w:marTop w:val="0"/>
      <w:marBottom w:val="0"/>
      <w:divBdr>
        <w:top w:val="none" w:sz="0" w:space="0" w:color="auto"/>
        <w:left w:val="none" w:sz="0" w:space="0" w:color="auto"/>
        <w:bottom w:val="none" w:sz="0" w:space="0" w:color="auto"/>
        <w:right w:val="none" w:sz="0" w:space="0" w:color="auto"/>
      </w:divBdr>
    </w:div>
    <w:div w:id="803617916">
      <w:bodyDiv w:val="1"/>
      <w:marLeft w:val="0"/>
      <w:marRight w:val="0"/>
      <w:marTop w:val="0"/>
      <w:marBottom w:val="0"/>
      <w:divBdr>
        <w:top w:val="none" w:sz="0" w:space="0" w:color="auto"/>
        <w:left w:val="none" w:sz="0" w:space="0" w:color="auto"/>
        <w:bottom w:val="none" w:sz="0" w:space="0" w:color="auto"/>
        <w:right w:val="none" w:sz="0" w:space="0" w:color="auto"/>
      </w:divBdr>
    </w:div>
    <w:div w:id="1532258709">
      <w:bodyDiv w:val="1"/>
      <w:marLeft w:val="0"/>
      <w:marRight w:val="0"/>
      <w:marTop w:val="0"/>
      <w:marBottom w:val="0"/>
      <w:divBdr>
        <w:top w:val="none" w:sz="0" w:space="0" w:color="auto"/>
        <w:left w:val="none" w:sz="0" w:space="0" w:color="auto"/>
        <w:bottom w:val="none" w:sz="0" w:space="0" w:color="auto"/>
        <w:right w:val="none" w:sz="0" w:space="0" w:color="auto"/>
      </w:divBdr>
    </w:div>
    <w:div w:id="1574660215">
      <w:bodyDiv w:val="1"/>
      <w:marLeft w:val="0"/>
      <w:marRight w:val="0"/>
      <w:marTop w:val="0"/>
      <w:marBottom w:val="0"/>
      <w:divBdr>
        <w:top w:val="none" w:sz="0" w:space="0" w:color="auto"/>
        <w:left w:val="none" w:sz="0" w:space="0" w:color="auto"/>
        <w:bottom w:val="none" w:sz="0" w:space="0" w:color="auto"/>
        <w:right w:val="none" w:sz="0" w:space="0" w:color="auto"/>
      </w:divBdr>
      <w:divsChild>
        <w:div w:id="1915625483">
          <w:marLeft w:val="0"/>
          <w:marRight w:val="0"/>
          <w:marTop w:val="0"/>
          <w:marBottom w:val="0"/>
          <w:divBdr>
            <w:top w:val="none" w:sz="0" w:space="0" w:color="auto"/>
            <w:left w:val="none" w:sz="0" w:space="0" w:color="auto"/>
            <w:bottom w:val="none" w:sz="0" w:space="0" w:color="auto"/>
            <w:right w:val="none" w:sz="0" w:space="0" w:color="auto"/>
          </w:divBdr>
          <w:divsChild>
            <w:div w:id="1454665145">
              <w:marLeft w:val="0"/>
              <w:marRight w:val="0"/>
              <w:marTop w:val="0"/>
              <w:marBottom w:val="0"/>
              <w:divBdr>
                <w:top w:val="none" w:sz="0" w:space="0" w:color="auto"/>
                <w:left w:val="none" w:sz="0" w:space="0" w:color="auto"/>
                <w:bottom w:val="none" w:sz="0" w:space="0" w:color="auto"/>
                <w:right w:val="none" w:sz="0" w:space="0" w:color="auto"/>
              </w:divBdr>
              <w:divsChild>
                <w:div w:id="18207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8204">
      <w:bodyDiv w:val="1"/>
      <w:marLeft w:val="0"/>
      <w:marRight w:val="0"/>
      <w:marTop w:val="0"/>
      <w:marBottom w:val="0"/>
      <w:divBdr>
        <w:top w:val="none" w:sz="0" w:space="0" w:color="auto"/>
        <w:left w:val="none" w:sz="0" w:space="0" w:color="auto"/>
        <w:bottom w:val="none" w:sz="0" w:space="0" w:color="auto"/>
        <w:right w:val="none" w:sz="0" w:space="0" w:color="auto"/>
      </w:divBdr>
    </w:div>
    <w:div w:id="1816943566">
      <w:bodyDiv w:val="1"/>
      <w:marLeft w:val="0"/>
      <w:marRight w:val="0"/>
      <w:marTop w:val="0"/>
      <w:marBottom w:val="0"/>
      <w:divBdr>
        <w:top w:val="none" w:sz="0" w:space="0" w:color="auto"/>
        <w:left w:val="none" w:sz="0" w:space="0" w:color="auto"/>
        <w:bottom w:val="none" w:sz="0" w:space="0" w:color="auto"/>
        <w:right w:val="none" w:sz="0" w:space="0" w:color="auto"/>
      </w:divBdr>
    </w:div>
    <w:div w:id="1822039907">
      <w:bodyDiv w:val="1"/>
      <w:marLeft w:val="0"/>
      <w:marRight w:val="0"/>
      <w:marTop w:val="0"/>
      <w:marBottom w:val="0"/>
      <w:divBdr>
        <w:top w:val="none" w:sz="0" w:space="0" w:color="auto"/>
        <w:left w:val="none" w:sz="0" w:space="0" w:color="auto"/>
        <w:bottom w:val="none" w:sz="0" w:space="0" w:color="auto"/>
        <w:right w:val="none" w:sz="0" w:space="0" w:color="auto"/>
      </w:divBdr>
    </w:div>
    <w:div w:id="2044595899">
      <w:bodyDiv w:val="1"/>
      <w:marLeft w:val="0"/>
      <w:marRight w:val="0"/>
      <w:marTop w:val="0"/>
      <w:marBottom w:val="0"/>
      <w:divBdr>
        <w:top w:val="none" w:sz="0" w:space="0" w:color="auto"/>
        <w:left w:val="none" w:sz="0" w:space="0" w:color="auto"/>
        <w:bottom w:val="none" w:sz="0" w:space="0" w:color="auto"/>
        <w:right w:val="none" w:sz="0" w:space="0" w:color="auto"/>
      </w:divBdr>
    </w:div>
    <w:div w:id="209420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5783</Words>
  <Characters>31175</Characters>
  <Application>Microsoft Office Word</Application>
  <DocSecurity>0</DocSecurity>
  <Lines>611</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2025-09-11T16:50:00Z</cp:lastPrinted>
  <dcterms:created xsi:type="dcterms:W3CDTF">2025-10-06T17:48:00Z</dcterms:created>
  <dcterms:modified xsi:type="dcterms:W3CDTF">2025-10-06T17:48:00Z</dcterms:modified>
</cp:coreProperties>
</file>