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Pr="00F97442">
        <w:rPr>
          <w:rFonts w:ascii="Palatino Linotype" w:eastAsia="Times New Roman" w:hAnsi="Palatino Linotype" w:cs="Palatino Linotype"/>
          <w:b/>
          <w:color w:val="000000"/>
          <w:sz w:val="24"/>
          <w:szCs w:val="24"/>
          <w:lang w:val="es-ES_tradnl" w:eastAsia="es-MX"/>
        </w:rPr>
        <w:t>diecisiete de diciembre de dos mil veinticinco</w:t>
      </w:r>
      <w:r w:rsidRPr="00F97442">
        <w:rPr>
          <w:rFonts w:ascii="Palatino Linotype" w:eastAsia="Times New Roman" w:hAnsi="Palatino Linotype" w:cs="Palatino Linotype"/>
          <w:color w:val="000000"/>
          <w:sz w:val="24"/>
          <w:szCs w:val="24"/>
          <w:lang w:val="es-ES_tradnl" w:eastAsia="es-MX"/>
        </w:rPr>
        <w:t>.</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b/>
          <w:color w:val="000000"/>
          <w:sz w:val="24"/>
          <w:szCs w:val="24"/>
          <w:lang w:val="es-ES_tradnl" w:eastAsia="es-MX"/>
        </w:rPr>
        <w:t>VISTO</w:t>
      </w:r>
      <w:r w:rsidRPr="00F97442">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0C1737" w:rsidRPr="00F97442">
        <w:rPr>
          <w:rFonts w:ascii="Palatino Linotype" w:eastAsia="Times New Roman" w:hAnsi="Palatino Linotype" w:cs="Palatino Linotype"/>
          <w:b/>
          <w:color w:val="000000"/>
          <w:sz w:val="24"/>
          <w:szCs w:val="24"/>
          <w:lang w:val="es-ES_tradnl" w:eastAsia="es-MX"/>
        </w:rPr>
        <w:t>08175</w:t>
      </w:r>
      <w:r w:rsidRPr="00F97442">
        <w:rPr>
          <w:rFonts w:ascii="Palatino Linotype" w:eastAsia="Times New Roman" w:hAnsi="Palatino Linotype" w:cs="Palatino Linotype"/>
          <w:b/>
          <w:color w:val="000000"/>
          <w:sz w:val="24"/>
          <w:szCs w:val="24"/>
          <w:lang w:val="es-ES_tradnl" w:eastAsia="es-MX"/>
        </w:rPr>
        <w:t>/INFOEM/IP/RR/2025</w:t>
      </w:r>
      <w:bookmarkEnd w:id="0"/>
      <w:r w:rsidRPr="00F97442">
        <w:rPr>
          <w:rFonts w:ascii="Palatino Linotype" w:eastAsia="Times New Roman" w:hAnsi="Palatino Linotype" w:cs="Palatino Linotype"/>
          <w:color w:val="000000"/>
          <w:sz w:val="24"/>
          <w:szCs w:val="24"/>
          <w:lang w:val="es-ES_tradnl" w:eastAsia="es-MX"/>
        </w:rPr>
        <w:t xml:space="preserve">, interpuesto por </w:t>
      </w:r>
      <w:r w:rsidRPr="00F97442">
        <w:rPr>
          <w:rFonts w:ascii="Palatino Linotype" w:eastAsia="Times New Roman" w:hAnsi="Palatino Linotype" w:cs="Palatino Linotype"/>
          <w:b/>
          <w:color w:val="000000"/>
          <w:sz w:val="24"/>
          <w:szCs w:val="24"/>
          <w:lang w:val="es-ES_tradnl" w:eastAsia="es-MX"/>
        </w:rPr>
        <w:t>no proporciono nombre o seudónimo para ser identificado</w:t>
      </w:r>
      <w:r w:rsidRPr="00F97442">
        <w:rPr>
          <w:rFonts w:ascii="Palatino Linotype" w:eastAsia="Times New Roman" w:hAnsi="Palatino Linotype" w:cs="Arial"/>
          <w:sz w:val="24"/>
          <w:szCs w:val="24"/>
          <w:lang w:val="es-ES_tradnl" w:eastAsia="es-MX"/>
        </w:rPr>
        <w:t xml:space="preserve">, </w:t>
      </w:r>
      <w:r w:rsidRPr="00F97442">
        <w:rPr>
          <w:rFonts w:ascii="Palatino Linotype" w:eastAsia="Times New Roman" w:hAnsi="Palatino Linotype" w:cs="Palatino Linotype"/>
          <w:color w:val="000000"/>
          <w:sz w:val="24"/>
          <w:szCs w:val="24"/>
          <w:lang w:val="es-ES_tradnl" w:eastAsia="es-MX"/>
        </w:rPr>
        <w:t xml:space="preserve">en lo sucesivo el </w:t>
      </w:r>
      <w:r w:rsidRPr="00F97442">
        <w:rPr>
          <w:rFonts w:ascii="Palatino Linotype" w:eastAsia="Times New Roman" w:hAnsi="Palatino Linotype" w:cs="Palatino Linotype"/>
          <w:b/>
          <w:color w:val="000000"/>
          <w:sz w:val="24"/>
          <w:szCs w:val="24"/>
          <w:lang w:val="es-ES_tradnl" w:eastAsia="es-MX"/>
        </w:rPr>
        <w:t>Recurrente</w:t>
      </w:r>
      <w:r w:rsidRPr="00F97442">
        <w:rPr>
          <w:rFonts w:ascii="Palatino Linotype" w:eastAsia="Times New Roman" w:hAnsi="Palatino Linotype" w:cs="Palatino Linotype"/>
          <w:color w:val="000000"/>
          <w:sz w:val="24"/>
          <w:szCs w:val="24"/>
          <w:lang w:val="es-ES_tradnl" w:eastAsia="es-MX"/>
        </w:rPr>
        <w:t xml:space="preserve">, en contra de la respuesta del </w:t>
      </w:r>
      <w:r w:rsidRPr="00F97442">
        <w:rPr>
          <w:rFonts w:ascii="Palatino Linotype" w:hAnsi="Palatino Linotype"/>
          <w:b/>
          <w:bCs/>
          <w:color w:val="000000"/>
          <w:sz w:val="24"/>
          <w:szCs w:val="24"/>
        </w:rPr>
        <w:t>Secretaría de Educación, Ciencia, Tecnología e Innovación</w:t>
      </w:r>
      <w:r w:rsidRPr="00F97442">
        <w:rPr>
          <w:rFonts w:ascii="Palatino Linotype" w:eastAsia="Times New Roman" w:hAnsi="Palatino Linotype" w:cs="Palatino Linotype"/>
          <w:color w:val="000000"/>
          <w:sz w:val="24"/>
          <w:szCs w:val="24"/>
          <w:lang w:val="es-ES_tradnl" w:eastAsia="es-MX"/>
        </w:rPr>
        <w:t>, en lo subsecuente</w:t>
      </w:r>
      <w:r w:rsidRPr="00F97442">
        <w:rPr>
          <w:rFonts w:ascii="Palatino Linotype" w:eastAsia="Times New Roman" w:hAnsi="Palatino Linotype" w:cs="Palatino Linotype"/>
          <w:b/>
          <w:color w:val="000000"/>
          <w:sz w:val="24"/>
          <w:szCs w:val="24"/>
          <w:lang w:val="es-ES_tradnl" w:eastAsia="es-MX"/>
        </w:rPr>
        <w:t xml:space="preserve"> </w:t>
      </w:r>
      <w:r w:rsidRPr="00F97442">
        <w:rPr>
          <w:rFonts w:ascii="Palatino Linotype" w:eastAsia="Times New Roman" w:hAnsi="Palatino Linotype" w:cs="Palatino Linotype"/>
          <w:color w:val="000000"/>
          <w:sz w:val="24"/>
          <w:szCs w:val="24"/>
          <w:lang w:val="es-ES_tradnl" w:eastAsia="es-MX"/>
        </w:rPr>
        <w:t>el</w:t>
      </w:r>
      <w:r w:rsidRPr="00F97442">
        <w:rPr>
          <w:rFonts w:ascii="Palatino Linotype" w:eastAsia="Times New Roman" w:hAnsi="Palatino Linotype" w:cs="Palatino Linotype"/>
          <w:b/>
          <w:color w:val="000000"/>
          <w:sz w:val="24"/>
          <w:szCs w:val="24"/>
          <w:lang w:val="es-ES_tradnl" w:eastAsia="es-MX"/>
        </w:rPr>
        <w:t xml:space="preserve"> Sujeto Obligado, </w:t>
      </w:r>
      <w:r w:rsidRPr="00F97442">
        <w:rPr>
          <w:rFonts w:ascii="Palatino Linotype" w:eastAsia="Times New Roman" w:hAnsi="Palatino Linotype" w:cs="Palatino Linotype"/>
          <w:color w:val="000000"/>
          <w:sz w:val="24"/>
          <w:szCs w:val="24"/>
          <w:lang w:val="es-ES_tradnl" w:eastAsia="es-MX"/>
        </w:rPr>
        <w:t>se procede a dictar la presente resolución.</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F97442">
        <w:rPr>
          <w:rFonts w:ascii="Palatino Linotype" w:eastAsia="Times New Roman" w:hAnsi="Palatino Linotype" w:cs="Times New Roman"/>
          <w:b/>
          <w:color w:val="000000" w:themeColor="text1"/>
          <w:sz w:val="32"/>
          <w:szCs w:val="32"/>
          <w:lang w:val="es-ES_tradnl" w:eastAsia="es-ES"/>
        </w:rPr>
        <w:t>ANTECEDENTES</w:t>
      </w:r>
    </w:p>
    <w:p w:rsidR="00F4501A" w:rsidRPr="00F97442" w:rsidRDefault="00F4501A" w:rsidP="00F4501A">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97442">
        <w:rPr>
          <w:rFonts w:ascii="Palatino Linotype" w:eastAsia="Times New Roman" w:hAnsi="Palatino Linotype" w:cs="Times New Roman"/>
          <w:b/>
          <w:color w:val="000000" w:themeColor="text1"/>
          <w:sz w:val="28"/>
          <w:szCs w:val="28"/>
          <w:lang w:val="es-ES_tradnl" w:eastAsia="es-MX"/>
        </w:rPr>
        <w:t>PRIMERO. De la Solicitud de Información.</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t xml:space="preserve">Con fecha dos de junio de dos mil veinticinco, el Recurrente presentó mediante el Sistema de Acceso a la Información Mexiquense (SAIMEX), solicitud de información registrada con el número de </w:t>
      </w:r>
      <w:r w:rsidRPr="00F97442">
        <w:rPr>
          <w:rFonts w:ascii="Palatino Linotype" w:eastAsia="Times New Roman" w:hAnsi="Palatino Linotype" w:cs="Palatino Linotype"/>
          <w:sz w:val="24"/>
          <w:szCs w:val="24"/>
          <w:lang w:val="es-ES_tradnl" w:eastAsia="es-MX"/>
        </w:rPr>
        <w:t>expediente</w:t>
      </w:r>
      <w:r w:rsidRPr="00F97442">
        <w:rPr>
          <w:rFonts w:ascii="Verdana" w:eastAsia="Times New Roman" w:hAnsi="Verdana" w:cs="Calibri"/>
          <w:b/>
          <w:bCs/>
          <w:color w:val="FF0000"/>
          <w:sz w:val="24"/>
          <w:lang w:val="es-ES_tradnl" w:eastAsia="es-MX"/>
        </w:rPr>
        <w:t> </w:t>
      </w:r>
      <w:r w:rsidR="000C1737" w:rsidRPr="00F97442">
        <w:rPr>
          <w:rFonts w:ascii="Palatino Linotype" w:hAnsi="Palatino Linotype"/>
          <w:b/>
          <w:bCs/>
          <w:sz w:val="24"/>
          <w:szCs w:val="24"/>
        </w:rPr>
        <w:t>00510/SECTI/IP/2025</w:t>
      </w:r>
      <w:r w:rsidRPr="00F97442">
        <w:rPr>
          <w:rFonts w:ascii="Palatino Linotype" w:eastAsia="Times New Roman" w:hAnsi="Palatino Linotype" w:cs="Palatino Linotype"/>
          <w:sz w:val="24"/>
          <w:szCs w:val="24"/>
          <w:lang w:val="es-ES_tradnl" w:eastAsia="es-MX"/>
        </w:rPr>
        <w:t>,</w:t>
      </w:r>
      <w:r w:rsidRPr="00F97442">
        <w:rPr>
          <w:rFonts w:ascii="Palatino Linotype" w:eastAsia="Times New Roman" w:hAnsi="Palatino Linotype" w:cs="Palatino Linotype"/>
          <w:b/>
          <w:sz w:val="24"/>
          <w:szCs w:val="24"/>
          <w:lang w:val="es-ES_tradnl" w:eastAsia="es-MX"/>
        </w:rPr>
        <w:t xml:space="preserve"> </w:t>
      </w:r>
      <w:r w:rsidRPr="00F97442">
        <w:rPr>
          <w:rFonts w:ascii="Palatino Linotype" w:eastAsia="Times New Roman" w:hAnsi="Palatino Linotype" w:cs="Palatino Linotype"/>
          <w:color w:val="000000"/>
          <w:sz w:val="24"/>
          <w:szCs w:val="24"/>
          <w:lang w:val="es-ES_tradnl" w:eastAsia="es-MX"/>
        </w:rPr>
        <w:t>mediante la cual solicitó información en el tenor siguiente:</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F97442">
        <w:rPr>
          <w:rFonts w:ascii="Palatino Linotype" w:hAnsi="Palatino Linotype"/>
          <w:i/>
          <w:color w:val="000000"/>
          <w:sz w:val="24"/>
          <w:szCs w:val="24"/>
        </w:rPr>
        <w:t>“</w:t>
      </w:r>
      <w:r w:rsidR="000C1737" w:rsidRPr="00F97442">
        <w:rPr>
          <w:rFonts w:ascii="Palatino Linotype" w:hAnsi="Palatino Linotype"/>
          <w:i/>
          <w:color w:val="000000"/>
          <w:sz w:val="24"/>
          <w:szCs w:val="24"/>
        </w:rPr>
        <w:t xml:space="preserve">de </w:t>
      </w:r>
      <w:proofErr w:type="spellStart"/>
      <w:r w:rsidR="000C1737" w:rsidRPr="00F97442">
        <w:rPr>
          <w:rFonts w:ascii="Palatino Linotype" w:hAnsi="Palatino Linotype"/>
          <w:i/>
          <w:color w:val="000000"/>
          <w:sz w:val="24"/>
          <w:szCs w:val="24"/>
        </w:rPr>
        <w:t>maria</w:t>
      </w:r>
      <w:proofErr w:type="spellEnd"/>
      <w:r w:rsidR="000C1737" w:rsidRPr="00F97442">
        <w:rPr>
          <w:rFonts w:ascii="Palatino Linotype" w:hAnsi="Palatino Linotype"/>
          <w:i/>
          <w:color w:val="000000"/>
          <w:sz w:val="24"/>
          <w:szCs w:val="24"/>
        </w:rPr>
        <w:t xml:space="preserve"> dolores </w:t>
      </w:r>
      <w:proofErr w:type="spellStart"/>
      <w:r w:rsidR="000C1737" w:rsidRPr="00F97442">
        <w:rPr>
          <w:rFonts w:ascii="Palatino Linotype" w:hAnsi="Palatino Linotype"/>
          <w:i/>
          <w:color w:val="000000"/>
          <w:sz w:val="24"/>
          <w:szCs w:val="24"/>
        </w:rPr>
        <w:t>garcia</w:t>
      </w:r>
      <w:proofErr w:type="spellEnd"/>
      <w:r w:rsidR="000C1737" w:rsidRPr="00F97442">
        <w:rPr>
          <w:rFonts w:ascii="Palatino Linotype" w:hAnsi="Palatino Linotype"/>
          <w:i/>
          <w:color w:val="000000"/>
          <w:sz w:val="24"/>
          <w:szCs w:val="24"/>
        </w:rPr>
        <w:t xml:space="preserve"> </w:t>
      </w:r>
      <w:proofErr w:type="spellStart"/>
      <w:r w:rsidR="000C1737" w:rsidRPr="00F97442">
        <w:rPr>
          <w:rFonts w:ascii="Palatino Linotype" w:hAnsi="Palatino Linotype"/>
          <w:i/>
          <w:color w:val="000000"/>
          <w:sz w:val="24"/>
          <w:szCs w:val="24"/>
        </w:rPr>
        <w:t>martinez</w:t>
      </w:r>
      <w:proofErr w:type="spellEnd"/>
      <w:r w:rsidR="000C1737" w:rsidRPr="00F97442">
        <w:rPr>
          <w:rFonts w:ascii="Palatino Linotype" w:hAnsi="Palatino Linotype"/>
          <w:i/>
          <w:color w:val="000000"/>
          <w:sz w:val="24"/>
          <w:szCs w:val="24"/>
        </w:rPr>
        <w:t>, quiero los documentos firmados por ella en los últimos dos años, en versión pública</w:t>
      </w:r>
      <w:r w:rsidRPr="00F97442">
        <w:rPr>
          <w:rFonts w:ascii="Palatino Linotype" w:hAnsi="Palatino Linotype"/>
          <w:i/>
          <w:color w:val="000000"/>
          <w:sz w:val="24"/>
          <w:szCs w:val="24"/>
        </w:rPr>
        <w:t>.”</w:t>
      </w:r>
      <w:r w:rsidRPr="00F97442">
        <w:rPr>
          <w:rFonts w:ascii="Verdana" w:hAnsi="Verdana"/>
          <w:color w:val="000000"/>
          <w:sz w:val="14"/>
          <w:szCs w:val="14"/>
        </w:rPr>
        <w:t xml:space="preserve"> </w:t>
      </w:r>
      <w:r w:rsidRPr="00F97442">
        <w:rPr>
          <w:rFonts w:ascii="Palatino Linotype" w:eastAsia="Times New Roman" w:hAnsi="Palatino Linotype" w:cs="Palatino Linotype"/>
          <w:i/>
          <w:color w:val="000000"/>
          <w:szCs w:val="24"/>
          <w:lang w:val="es-ES_tradnl" w:eastAsia="es-MX"/>
        </w:rPr>
        <w:t xml:space="preserve"> (Sic)</w:t>
      </w:r>
    </w:p>
    <w:p w:rsidR="000C1737" w:rsidRPr="00F97442" w:rsidRDefault="000C1737" w:rsidP="00F4501A">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lastRenderedPageBreak/>
        <w:t xml:space="preserve">Modalidad de entrega: </w:t>
      </w:r>
      <w:r w:rsidRPr="00F97442">
        <w:rPr>
          <w:rFonts w:ascii="Palatino Linotype" w:eastAsia="Times New Roman" w:hAnsi="Palatino Linotype" w:cs="Palatino Linotype"/>
          <w:b/>
          <w:color w:val="000000"/>
          <w:sz w:val="24"/>
          <w:szCs w:val="24"/>
          <w:lang w:val="es-ES_tradnl" w:eastAsia="es-MX"/>
        </w:rPr>
        <w:t>A través del SAIMEX</w:t>
      </w:r>
      <w:r w:rsidRPr="00F97442">
        <w:rPr>
          <w:rFonts w:ascii="Palatino Linotype" w:eastAsia="Times New Roman" w:hAnsi="Palatino Linotype" w:cs="Palatino Linotype"/>
          <w:color w:val="000000"/>
          <w:sz w:val="24"/>
          <w:szCs w:val="24"/>
          <w:lang w:val="es-ES_tradnl" w:eastAsia="es-MX"/>
        </w:rPr>
        <w:t>.</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97442">
        <w:rPr>
          <w:rFonts w:ascii="Palatino Linotype" w:eastAsia="Times New Roman" w:hAnsi="Palatino Linotype" w:cs="Times New Roman"/>
          <w:b/>
          <w:color w:val="000000" w:themeColor="text1"/>
          <w:sz w:val="28"/>
          <w:szCs w:val="28"/>
          <w:lang w:val="es-ES_tradnl" w:eastAsia="es-MX"/>
        </w:rPr>
        <w:t>SEGUNDO. De la respuesta del Sujeto Obligado.</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0C1737" w:rsidRPr="00F97442">
        <w:rPr>
          <w:rFonts w:ascii="Palatino Linotype" w:eastAsia="Times New Roman" w:hAnsi="Palatino Linotype" w:cs="Palatino Linotype"/>
          <w:color w:val="000000"/>
          <w:sz w:val="24"/>
          <w:szCs w:val="24"/>
          <w:lang w:val="es-ES_tradnl" w:eastAsia="es-MX"/>
        </w:rPr>
        <w:t>trece de junio</w:t>
      </w:r>
      <w:r w:rsidRPr="00F97442">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7168" w:type="dxa"/>
        <w:jc w:val="center"/>
        <w:tblCellSpacing w:w="0" w:type="dxa"/>
        <w:tblCellMar>
          <w:left w:w="0" w:type="dxa"/>
          <w:right w:w="0" w:type="dxa"/>
        </w:tblCellMar>
        <w:tblLook w:val="04A0" w:firstRow="1" w:lastRow="0" w:firstColumn="1" w:lastColumn="0" w:noHBand="0" w:noVBand="1"/>
      </w:tblPr>
      <w:tblGrid>
        <w:gridCol w:w="7168"/>
      </w:tblGrid>
      <w:tr w:rsidR="000C1737" w:rsidRPr="00F97442" w:rsidTr="000C1737">
        <w:trPr>
          <w:trHeight w:val="251"/>
          <w:tblCellSpacing w:w="0" w:type="dxa"/>
          <w:jc w:val="center"/>
        </w:trPr>
        <w:tc>
          <w:tcPr>
            <w:tcW w:w="0" w:type="auto"/>
            <w:vAlign w:val="center"/>
            <w:hideMark/>
          </w:tcPr>
          <w:p w:rsidR="000C1737" w:rsidRPr="00F97442" w:rsidRDefault="000C1737" w:rsidP="000C1737">
            <w:pPr>
              <w:spacing w:after="0" w:line="240" w:lineRule="auto"/>
              <w:jc w:val="right"/>
              <w:rPr>
                <w:rFonts w:ascii="Palatino Linotype" w:eastAsia="Times New Roman" w:hAnsi="Palatino Linotype" w:cs="Times New Roman"/>
                <w:i/>
                <w:lang w:eastAsia="es-MX"/>
              </w:rPr>
            </w:pPr>
            <w:r w:rsidRPr="00F97442">
              <w:rPr>
                <w:rFonts w:ascii="Palatino Linotype" w:eastAsia="Times New Roman" w:hAnsi="Palatino Linotype" w:cs="Times New Roman"/>
                <w:i/>
                <w:lang w:eastAsia="es-MX"/>
              </w:rPr>
              <w:t>Metepec, México a 13 de Junio de 2025</w:t>
            </w:r>
          </w:p>
        </w:tc>
      </w:tr>
      <w:tr w:rsidR="000C1737" w:rsidRPr="00F97442" w:rsidTr="000C1737">
        <w:trPr>
          <w:trHeight w:val="251"/>
          <w:tblCellSpacing w:w="0" w:type="dxa"/>
          <w:jc w:val="center"/>
        </w:trPr>
        <w:tc>
          <w:tcPr>
            <w:tcW w:w="0" w:type="auto"/>
            <w:vAlign w:val="center"/>
            <w:hideMark/>
          </w:tcPr>
          <w:p w:rsidR="000C1737" w:rsidRPr="00F97442" w:rsidRDefault="000C1737" w:rsidP="000C1737">
            <w:pPr>
              <w:spacing w:after="0" w:line="240" w:lineRule="auto"/>
              <w:jc w:val="right"/>
              <w:rPr>
                <w:rFonts w:ascii="Palatino Linotype" w:eastAsia="Times New Roman" w:hAnsi="Palatino Linotype" w:cs="Times New Roman"/>
                <w:i/>
                <w:lang w:eastAsia="es-MX"/>
              </w:rPr>
            </w:pPr>
            <w:r w:rsidRPr="00F97442">
              <w:rPr>
                <w:rFonts w:ascii="Palatino Linotype" w:eastAsia="Times New Roman" w:hAnsi="Palatino Linotype" w:cs="Times New Roman"/>
                <w:i/>
                <w:lang w:eastAsia="es-MX"/>
              </w:rPr>
              <w:t>Nombre del solicitante: C. Solicitante</w:t>
            </w:r>
          </w:p>
        </w:tc>
      </w:tr>
      <w:tr w:rsidR="000C1737" w:rsidRPr="00F97442" w:rsidTr="000C1737">
        <w:trPr>
          <w:trHeight w:val="251"/>
          <w:tblCellSpacing w:w="0" w:type="dxa"/>
          <w:jc w:val="center"/>
        </w:trPr>
        <w:tc>
          <w:tcPr>
            <w:tcW w:w="0" w:type="auto"/>
            <w:vAlign w:val="center"/>
            <w:hideMark/>
          </w:tcPr>
          <w:p w:rsidR="000C1737" w:rsidRPr="00F97442" w:rsidRDefault="000C1737" w:rsidP="000C1737">
            <w:pPr>
              <w:spacing w:after="0" w:line="240" w:lineRule="auto"/>
              <w:jc w:val="right"/>
              <w:rPr>
                <w:rFonts w:ascii="Palatino Linotype" w:eastAsia="Times New Roman" w:hAnsi="Palatino Linotype" w:cs="Times New Roman"/>
                <w:i/>
                <w:lang w:eastAsia="es-MX"/>
              </w:rPr>
            </w:pPr>
            <w:r w:rsidRPr="00F97442">
              <w:rPr>
                <w:rFonts w:ascii="Palatino Linotype" w:eastAsia="Times New Roman" w:hAnsi="Palatino Linotype" w:cs="Times New Roman"/>
                <w:i/>
                <w:lang w:eastAsia="es-MX"/>
              </w:rPr>
              <w:t>Folio de la solicitud: 00510/SECTI/IP/2025</w:t>
            </w:r>
          </w:p>
        </w:tc>
      </w:tr>
      <w:tr w:rsidR="000C1737" w:rsidRPr="00F97442" w:rsidTr="000C1737">
        <w:trPr>
          <w:trHeight w:val="377"/>
          <w:tblCellSpacing w:w="0" w:type="dxa"/>
          <w:jc w:val="center"/>
        </w:trPr>
        <w:tc>
          <w:tcPr>
            <w:tcW w:w="0" w:type="auto"/>
            <w:vAlign w:val="center"/>
            <w:hideMark/>
          </w:tcPr>
          <w:p w:rsidR="000C1737" w:rsidRPr="00F97442" w:rsidRDefault="000C1737" w:rsidP="000C1737">
            <w:pPr>
              <w:spacing w:after="0" w:line="240" w:lineRule="auto"/>
              <w:jc w:val="right"/>
              <w:rPr>
                <w:rFonts w:ascii="Palatino Linotype" w:eastAsia="Times New Roman" w:hAnsi="Palatino Linotype" w:cs="Times New Roman"/>
                <w:i/>
                <w:lang w:eastAsia="es-MX"/>
              </w:rPr>
            </w:pPr>
          </w:p>
        </w:tc>
      </w:tr>
      <w:tr w:rsidR="000C1737" w:rsidRPr="00F97442" w:rsidTr="000C1737">
        <w:trPr>
          <w:trHeight w:val="125"/>
          <w:tblCellSpacing w:w="0" w:type="dxa"/>
          <w:jc w:val="center"/>
        </w:trPr>
        <w:tc>
          <w:tcPr>
            <w:tcW w:w="0" w:type="auto"/>
            <w:vAlign w:val="center"/>
            <w:hideMark/>
          </w:tcPr>
          <w:p w:rsidR="000C1737" w:rsidRPr="00F97442" w:rsidRDefault="000C1737" w:rsidP="000C1737">
            <w:pPr>
              <w:spacing w:after="0" w:line="240" w:lineRule="auto"/>
              <w:jc w:val="both"/>
              <w:rPr>
                <w:rFonts w:ascii="Palatino Linotype" w:eastAsia="Times New Roman" w:hAnsi="Palatino Linotype" w:cs="Times New Roman"/>
                <w:i/>
                <w:lang w:eastAsia="es-MX"/>
              </w:rPr>
            </w:pPr>
            <w:r w:rsidRPr="00F97442">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C1737" w:rsidRPr="00F97442" w:rsidTr="000C1737">
        <w:trPr>
          <w:trHeight w:val="314"/>
          <w:tblCellSpacing w:w="0" w:type="dxa"/>
          <w:jc w:val="center"/>
        </w:trPr>
        <w:tc>
          <w:tcPr>
            <w:tcW w:w="0" w:type="auto"/>
            <w:vAlign w:val="center"/>
            <w:hideMark/>
          </w:tcPr>
          <w:p w:rsidR="000C1737" w:rsidRPr="00F97442" w:rsidRDefault="000C1737" w:rsidP="000C1737">
            <w:pPr>
              <w:spacing w:after="0" w:line="240" w:lineRule="auto"/>
              <w:rPr>
                <w:rFonts w:ascii="Palatino Linotype" w:eastAsia="Times New Roman" w:hAnsi="Palatino Linotype" w:cs="Times New Roman"/>
                <w:i/>
                <w:lang w:eastAsia="es-MX"/>
              </w:rPr>
            </w:pPr>
          </w:p>
        </w:tc>
      </w:tr>
    </w:tbl>
    <w:p w:rsidR="00F4501A" w:rsidRPr="00F97442" w:rsidRDefault="00F4501A" w:rsidP="00F4501A">
      <w:pPr>
        <w:spacing w:after="0" w:line="360" w:lineRule="auto"/>
        <w:contextualSpacing/>
        <w:jc w:val="both"/>
        <w:rPr>
          <w:rFonts w:ascii="Palatino Linotype" w:hAnsi="Palatino Linotype" w:cs="Arial"/>
          <w:b/>
          <w:bCs/>
          <w:i/>
          <w:sz w:val="24"/>
          <w:szCs w:val="24"/>
        </w:rPr>
      </w:pPr>
      <w:r w:rsidRPr="00F97442">
        <w:rPr>
          <w:rFonts w:ascii="Palatino Linotype" w:eastAsia="Times New Roman" w:hAnsi="Palatino Linotype" w:cs="Palatino Linotype"/>
          <w:i/>
          <w:color w:val="000000"/>
          <w:lang w:val="es-ES_tradnl" w:eastAsia="es-MX"/>
        </w:rPr>
        <w:br w:type="textWrapping" w:clear="all"/>
      </w:r>
      <w:r w:rsidRPr="00F97442">
        <w:rPr>
          <w:rFonts w:ascii="Palatino Linotype" w:eastAsia="Times New Roman" w:hAnsi="Palatino Linotype" w:cs="Palatino Linotype"/>
          <w:color w:val="000000"/>
          <w:sz w:val="24"/>
          <w:szCs w:val="24"/>
          <w:lang w:val="es-ES_tradnl" w:eastAsia="es-MX"/>
        </w:rPr>
        <w:t>El Sujeto Obligado adjuntó a su respuesta los documentos denominados</w:t>
      </w:r>
      <w:r w:rsidRPr="00F97442">
        <w:rPr>
          <w:rFonts w:ascii="Palatino Linotype" w:eastAsia="Times New Roman" w:hAnsi="Palatino Linotype" w:cs="Palatino Linotype"/>
          <w:i/>
          <w:sz w:val="24"/>
          <w:szCs w:val="24"/>
          <w:lang w:val="es-ES_tradnl" w:eastAsia="es-MX"/>
        </w:rPr>
        <w:t xml:space="preserve"> “</w:t>
      </w:r>
      <w:r w:rsidR="000C1737" w:rsidRPr="00F97442">
        <w:rPr>
          <w:rFonts w:ascii="Palatino Linotype" w:hAnsi="Palatino Linotype" w:cs="Arial"/>
          <w:b/>
          <w:bCs/>
          <w:i/>
          <w:sz w:val="24"/>
          <w:szCs w:val="24"/>
        </w:rPr>
        <w:t>Respuesta_SPH_510.pdf</w:t>
      </w:r>
      <w:r w:rsidR="000C1737" w:rsidRPr="00F97442">
        <w:rPr>
          <w:rFonts w:ascii="Palatino Linotype" w:hAnsi="Palatino Linotype" w:cs="Arial"/>
          <w:b/>
          <w:bCs/>
          <w:i/>
          <w:color w:val="333333"/>
          <w:sz w:val="24"/>
          <w:szCs w:val="24"/>
        </w:rPr>
        <w:t>”, y “</w:t>
      </w:r>
      <w:r w:rsidR="000C1737" w:rsidRPr="00F97442">
        <w:rPr>
          <w:rFonts w:ascii="Palatino Linotype" w:hAnsi="Palatino Linotype" w:cs="Arial"/>
          <w:b/>
          <w:bCs/>
          <w:i/>
          <w:sz w:val="24"/>
          <w:szCs w:val="24"/>
        </w:rPr>
        <w:t xml:space="preserve">Respuesta_UT_510.pdf </w:t>
      </w:r>
      <w:proofErr w:type="gramStart"/>
      <w:r w:rsidR="000C1737" w:rsidRPr="00F97442">
        <w:rPr>
          <w:rFonts w:ascii="Palatino Linotype" w:hAnsi="Palatino Linotype" w:cs="Arial"/>
          <w:b/>
          <w:bCs/>
          <w:i/>
          <w:sz w:val="24"/>
          <w:szCs w:val="24"/>
        </w:rPr>
        <w:t>“</w:t>
      </w:r>
      <w:r w:rsidR="001233F3" w:rsidRPr="00F97442">
        <w:rPr>
          <w:rFonts w:ascii="Palatino Linotype" w:hAnsi="Palatino Linotype" w:cs="Arial"/>
          <w:b/>
          <w:bCs/>
          <w:i/>
          <w:sz w:val="24"/>
          <w:szCs w:val="24"/>
        </w:rPr>
        <w:t xml:space="preserve"> </w:t>
      </w:r>
      <w:r w:rsidR="000C1737" w:rsidRPr="00F97442">
        <w:rPr>
          <w:rFonts w:ascii="Palatino Linotype" w:hAnsi="Palatino Linotype" w:cs="Arial"/>
          <w:b/>
          <w:bCs/>
          <w:i/>
          <w:sz w:val="24"/>
          <w:szCs w:val="24"/>
        </w:rPr>
        <w:t xml:space="preserve"> </w:t>
      </w:r>
      <w:r w:rsidRPr="00F97442">
        <w:rPr>
          <w:rFonts w:ascii="Palatino Linotype" w:hAnsi="Palatino Linotype" w:cs="Arial"/>
          <w:bCs/>
          <w:sz w:val="24"/>
          <w:szCs w:val="24"/>
        </w:rPr>
        <w:t>los</w:t>
      </w:r>
      <w:proofErr w:type="gramEnd"/>
      <w:r w:rsidRPr="00F97442">
        <w:rPr>
          <w:rFonts w:ascii="Palatino Linotype" w:hAnsi="Palatino Linotype" w:cs="Arial"/>
          <w:bCs/>
          <w:sz w:val="24"/>
          <w:szCs w:val="24"/>
        </w:rPr>
        <w:t xml:space="preserve"> cuales </w:t>
      </w:r>
      <w:r w:rsidRPr="00F97442">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rsidR="00F4501A" w:rsidRPr="00F97442" w:rsidRDefault="00F4501A" w:rsidP="00F4501A">
      <w:pPr>
        <w:spacing w:after="0" w:line="360" w:lineRule="auto"/>
        <w:contextualSpacing/>
        <w:jc w:val="both"/>
        <w:rPr>
          <w:rFonts w:ascii="Palatino Linotype" w:hAnsi="Palatino Linotype" w:cs="Arial"/>
          <w:b/>
          <w:bCs/>
          <w:i/>
          <w:sz w:val="24"/>
          <w:szCs w:val="24"/>
        </w:rPr>
      </w:pPr>
    </w:p>
    <w:p w:rsidR="00F4501A" w:rsidRPr="00F97442" w:rsidRDefault="00F4501A" w:rsidP="00F4501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97442">
        <w:rPr>
          <w:rFonts w:ascii="Palatino Linotype" w:eastAsia="Times New Roman" w:hAnsi="Palatino Linotype" w:cs="Times New Roman"/>
          <w:b/>
          <w:color w:val="000000" w:themeColor="text1"/>
          <w:sz w:val="28"/>
          <w:szCs w:val="28"/>
          <w:lang w:val="es-ES_tradnl" w:eastAsia="es-MX"/>
        </w:rPr>
        <w:t>TERCERO. Del recurso de revisión.</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w:t>
      </w:r>
      <w:r w:rsidR="001233F3" w:rsidRPr="00F97442">
        <w:rPr>
          <w:rFonts w:ascii="Palatino Linotype" w:eastAsia="Times New Roman" w:hAnsi="Palatino Linotype" w:cs="Palatino Linotype"/>
          <w:color w:val="000000"/>
          <w:sz w:val="24"/>
          <w:szCs w:val="24"/>
          <w:lang w:val="es-ES_tradnl" w:eastAsia="es-MX"/>
        </w:rPr>
        <w:t>tres de julio</w:t>
      </w:r>
      <w:r w:rsidRPr="00F97442">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1233F3" w:rsidRPr="00F97442">
        <w:rPr>
          <w:rFonts w:ascii="Palatino Linotype" w:eastAsia="Times New Roman" w:hAnsi="Palatino Linotype" w:cs="Palatino Linotype"/>
          <w:b/>
          <w:color w:val="000000"/>
          <w:sz w:val="24"/>
          <w:szCs w:val="24"/>
          <w:lang w:val="es-ES_tradnl" w:eastAsia="es-MX"/>
        </w:rPr>
        <w:t>08175</w:t>
      </w:r>
      <w:r w:rsidRPr="00F97442">
        <w:rPr>
          <w:rFonts w:ascii="Palatino Linotype" w:eastAsia="Times New Roman" w:hAnsi="Palatino Linotype" w:cs="Palatino Linotype"/>
          <w:b/>
          <w:color w:val="000000"/>
          <w:sz w:val="24"/>
          <w:szCs w:val="24"/>
          <w:lang w:val="es-ES_tradnl" w:eastAsia="es-MX"/>
        </w:rPr>
        <w:t>/INFOEM/IP/RR/2025</w:t>
      </w:r>
      <w:r w:rsidRPr="00F97442">
        <w:rPr>
          <w:rFonts w:ascii="Palatino Linotype" w:eastAsia="Times New Roman" w:hAnsi="Palatino Linotype" w:cs="Palatino Linotype"/>
          <w:color w:val="000000"/>
          <w:sz w:val="24"/>
          <w:szCs w:val="24"/>
          <w:lang w:val="es-ES_tradnl" w:eastAsia="es-MX"/>
        </w:rPr>
        <w:t>, manifestando lo siguiente:</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pStyle w:val="Prrafodelista"/>
        <w:numPr>
          <w:ilvl w:val="0"/>
          <w:numId w:val="2"/>
        </w:numPr>
        <w:spacing w:after="0" w:line="360" w:lineRule="auto"/>
        <w:ind w:right="567"/>
        <w:jc w:val="both"/>
        <w:rPr>
          <w:rFonts w:ascii="Palatino Linotype" w:hAnsi="Palatino Linotype"/>
          <w:i/>
          <w:color w:val="000000"/>
          <w:sz w:val="24"/>
          <w:szCs w:val="24"/>
        </w:rPr>
      </w:pPr>
      <w:r w:rsidRPr="00F97442">
        <w:rPr>
          <w:rFonts w:ascii="Palatino Linotype" w:hAnsi="Palatino Linotype" w:cs="Palatino Linotype"/>
          <w:b/>
          <w:i/>
          <w:sz w:val="24"/>
          <w:szCs w:val="24"/>
          <w:lang w:val="es-ES_tradnl" w:eastAsia="es-MX"/>
        </w:rPr>
        <w:lastRenderedPageBreak/>
        <w:t xml:space="preserve">Acto Impugnado </w:t>
      </w:r>
    </w:p>
    <w:p w:rsidR="00F4501A" w:rsidRPr="00F97442" w:rsidRDefault="00F4501A" w:rsidP="00F4501A">
      <w:pPr>
        <w:pStyle w:val="Prrafodelista"/>
        <w:spacing w:after="0" w:line="360" w:lineRule="auto"/>
        <w:ind w:left="785" w:right="567"/>
        <w:jc w:val="both"/>
        <w:rPr>
          <w:rFonts w:ascii="Palatino Linotype" w:hAnsi="Palatino Linotype"/>
          <w:i/>
          <w:color w:val="000000"/>
          <w:sz w:val="24"/>
          <w:szCs w:val="24"/>
        </w:rPr>
      </w:pPr>
      <w:r w:rsidRPr="00F97442">
        <w:rPr>
          <w:rFonts w:ascii="Palatino Linotype" w:hAnsi="Palatino Linotype"/>
          <w:i/>
          <w:color w:val="000000"/>
          <w:sz w:val="24"/>
          <w:szCs w:val="24"/>
        </w:rPr>
        <w:t>“la respuesta indebida” (Sic)</w:t>
      </w:r>
    </w:p>
    <w:p w:rsidR="00F4501A" w:rsidRPr="00F97442" w:rsidRDefault="00F4501A" w:rsidP="00F4501A">
      <w:pPr>
        <w:pStyle w:val="Prrafodelista"/>
        <w:spacing w:after="0" w:line="360" w:lineRule="auto"/>
        <w:ind w:left="785" w:right="567"/>
        <w:jc w:val="both"/>
        <w:rPr>
          <w:rFonts w:ascii="Palatino Linotype" w:hAnsi="Palatino Linotype"/>
          <w:i/>
          <w:color w:val="000000"/>
          <w:sz w:val="24"/>
          <w:szCs w:val="24"/>
        </w:rPr>
      </w:pPr>
    </w:p>
    <w:p w:rsidR="00F4501A" w:rsidRPr="00F97442" w:rsidRDefault="00F4501A" w:rsidP="00F4501A">
      <w:pPr>
        <w:pStyle w:val="Prrafodelista"/>
        <w:numPr>
          <w:ilvl w:val="0"/>
          <w:numId w:val="2"/>
        </w:numPr>
        <w:spacing w:after="0" w:line="360" w:lineRule="auto"/>
        <w:ind w:right="567"/>
        <w:jc w:val="both"/>
        <w:rPr>
          <w:rFonts w:ascii="Palatino Linotype" w:hAnsi="Palatino Linotype"/>
          <w:i/>
          <w:color w:val="000000"/>
          <w:sz w:val="24"/>
          <w:szCs w:val="24"/>
        </w:rPr>
      </w:pPr>
      <w:r w:rsidRPr="00F97442">
        <w:rPr>
          <w:rFonts w:ascii="Palatino Linotype" w:eastAsia="Times New Roman" w:hAnsi="Palatino Linotype" w:cs="Palatino Linotype"/>
          <w:b/>
          <w:i/>
          <w:sz w:val="24"/>
          <w:szCs w:val="24"/>
          <w:lang w:val="es-ES_tradnl" w:eastAsia="es-MX"/>
        </w:rPr>
        <w:t>Motivos de Inconformidad</w:t>
      </w:r>
    </w:p>
    <w:p w:rsidR="00F4501A" w:rsidRPr="00F97442" w:rsidRDefault="00F4501A" w:rsidP="00F4501A">
      <w:pPr>
        <w:pStyle w:val="Prrafodelista"/>
        <w:spacing w:after="0" w:line="360" w:lineRule="auto"/>
        <w:ind w:left="785" w:right="567"/>
        <w:jc w:val="both"/>
        <w:rPr>
          <w:rFonts w:ascii="Palatino Linotype" w:hAnsi="Palatino Linotype"/>
          <w:i/>
          <w:color w:val="000000"/>
          <w:sz w:val="24"/>
          <w:szCs w:val="24"/>
        </w:rPr>
      </w:pPr>
      <w:r w:rsidRPr="00F97442">
        <w:rPr>
          <w:rFonts w:ascii="Palatino Linotype" w:hAnsi="Palatino Linotype" w:cs="Palatino Linotype"/>
          <w:b/>
          <w:i/>
          <w:sz w:val="24"/>
          <w:szCs w:val="24"/>
          <w:lang w:val="es-ES_tradnl" w:eastAsia="es-MX"/>
        </w:rPr>
        <w:t>“</w:t>
      </w:r>
      <w:r w:rsidR="001233F3" w:rsidRPr="00F97442">
        <w:rPr>
          <w:rFonts w:ascii="Palatino Linotype" w:hAnsi="Palatino Linotype"/>
          <w:i/>
          <w:color w:val="000000"/>
          <w:sz w:val="24"/>
          <w:szCs w:val="24"/>
        </w:rPr>
        <w:t>dan vueltas no entregan lo solicitado</w:t>
      </w:r>
      <w:r w:rsidRPr="00F97442">
        <w:rPr>
          <w:rFonts w:ascii="Palatino Linotype" w:hAnsi="Palatino Linotype"/>
          <w:i/>
          <w:color w:val="000000"/>
          <w:sz w:val="24"/>
          <w:szCs w:val="24"/>
        </w:rPr>
        <w:t>” (Sic)</w:t>
      </w:r>
    </w:p>
    <w:p w:rsidR="00F4501A" w:rsidRPr="00F97442" w:rsidRDefault="00F4501A" w:rsidP="00F4501A">
      <w:pPr>
        <w:pStyle w:val="Prrafodelista"/>
        <w:spacing w:after="0" w:line="360" w:lineRule="auto"/>
        <w:ind w:left="785" w:right="567"/>
        <w:jc w:val="both"/>
        <w:rPr>
          <w:rFonts w:ascii="Palatino Linotype" w:eastAsia="Times New Roman" w:hAnsi="Palatino Linotype" w:cs="Palatino Linotype"/>
          <w:b/>
          <w:i/>
          <w:color w:val="000000"/>
          <w:lang w:val="es-ES_tradnl" w:eastAsia="es-MX"/>
        </w:rPr>
      </w:pPr>
    </w:p>
    <w:p w:rsidR="00F4501A" w:rsidRPr="00F97442" w:rsidRDefault="00F4501A" w:rsidP="00F4501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97442">
        <w:rPr>
          <w:rFonts w:ascii="Palatino Linotype" w:eastAsia="Times New Roman" w:hAnsi="Palatino Linotype" w:cs="Times New Roman"/>
          <w:b/>
          <w:color w:val="000000" w:themeColor="text1"/>
          <w:sz w:val="28"/>
          <w:szCs w:val="28"/>
          <w:lang w:val="es-ES_tradnl" w:eastAsia="es-MX"/>
        </w:rPr>
        <w:t>CUARTO. Del turno y admisión del recurso de revisión.</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t xml:space="preserve">Medio de impugnación que le fue turnado al </w:t>
      </w:r>
      <w:r w:rsidRPr="00F97442">
        <w:rPr>
          <w:rFonts w:ascii="Palatino Linotype" w:eastAsia="Times New Roman" w:hAnsi="Palatino Linotype" w:cs="Palatino Linotype"/>
          <w:b/>
          <w:color w:val="000000"/>
          <w:sz w:val="24"/>
          <w:szCs w:val="24"/>
          <w:lang w:val="es-ES_tradnl" w:eastAsia="es-MX"/>
        </w:rPr>
        <w:t>Comisionado Presidente José Martínez Vilchis</w:t>
      </w:r>
      <w:r w:rsidRPr="00F97442">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001233F3" w:rsidRPr="00F97442">
        <w:rPr>
          <w:rFonts w:ascii="Palatino Linotype" w:eastAsia="Times New Roman" w:hAnsi="Palatino Linotype" w:cs="Palatino Linotype"/>
          <w:b/>
          <w:color w:val="000000"/>
          <w:sz w:val="24"/>
          <w:szCs w:val="24"/>
          <w:lang w:val="es-ES_tradnl" w:eastAsia="es-MX"/>
        </w:rPr>
        <w:t xml:space="preserve"> siete</w:t>
      </w:r>
      <w:r w:rsidRPr="00F97442">
        <w:rPr>
          <w:rFonts w:ascii="Palatino Linotype" w:eastAsia="Times New Roman" w:hAnsi="Palatino Linotype" w:cs="Palatino Linotype"/>
          <w:b/>
          <w:color w:val="000000"/>
          <w:sz w:val="24"/>
          <w:szCs w:val="24"/>
          <w:lang w:val="es-ES_tradnl" w:eastAsia="es-MX"/>
        </w:rPr>
        <w:t xml:space="preserve"> de julio de dos mil veinticinco</w:t>
      </w:r>
      <w:r w:rsidRPr="00F97442">
        <w:rPr>
          <w:rFonts w:ascii="Palatino Linotype" w:eastAsia="Times New Roman" w:hAnsi="Palatino Linotype" w:cs="Palatino Linotype"/>
          <w:color w:val="000000"/>
          <w:sz w:val="24"/>
          <w:szCs w:val="24"/>
          <w:lang w:val="es-ES_tradnl" w:eastAsia="es-MX"/>
        </w:rPr>
        <w:t xml:space="preserve">, </w:t>
      </w:r>
      <w:r w:rsidRPr="00F97442">
        <w:rPr>
          <w:rFonts w:ascii="Palatino Linotype" w:eastAsia="Times New Roman" w:hAnsi="Palatino Linotype" w:cs="Palatino Linotype"/>
          <w:sz w:val="24"/>
          <w:szCs w:val="24"/>
          <w:lang w:val="es-ES_tradnl" w:eastAsia="es-MX"/>
        </w:rPr>
        <w:t>otorgándose</w:t>
      </w:r>
      <w:r w:rsidRPr="00F97442">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rsidR="00F4501A" w:rsidRPr="00F97442" w:rsidRDefault="00F4501A" w:rsidP="00F4501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97442">
        <w:rPr>
          <w:rFonts w:ascii="Palatino Linotype" w:eastAsia="Times New Roman" w:hAnsi="Palatino Linotype" w:cs="Times New Roman"/>
          <w:b/>
          <w:color w:val="000000" w:themeColor="text1"/>
          <w:sz w:val="28"/>
          <w:szCs w:val="28"/>
          <w:lang w:val="es-ES_tradnl" w:eastAsia="es-MX"/>
        </w:rPr>
        <w:t>QUINTO. De la etapa de instrucción.</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t>Una vez abierta la etapa de instrucción, el Sujeto Obligado</w:t>
      </w:r>
      <w:r w:rsidRPr="00F97442">
        <w:rPr>
          <w:rFonts w:ascii="Palatino Linotype" w:eastAsia="Times New Roman" w:hAnsi="Palatino Linotype" w:cs="Palatino Linotype"/>
          <w:b/>
          <w:color w:val="000000"/>
          <w:sz w:val="24"/>
          <w:szCs w:val="24"/>
          <w:lang w:val="es-ES_tradnl" w:eastAsia="es-MX"/>
        </w:rPr>
        <w:t xml:space="preserve"> </w:t>
      </w:r>
      <w:r w:rsidRPr="00F97442">
        <w:rPr>
          <w:rFonts w:ascii="Palatino Linotype" w:eastAsia="Times New Roman" w:hAnsi="Palatino Linotype" w:cs="Palatino Linotype"/>
          <w:color w:val="000000"/>
          <w:sz w:val="24"/>
          <w:szCs w:val="24"/>
          <w:lang w:val="es-ES_tradnl" w:eastAsia="es-MX"/>
        </w:rPr>
        <w:t>proporciono su informe</w:t>
      </w:r>
      <w:r w:rsidR="001233F3" w:rsidRPr="00F97442">
        <w:rPr>
          <w:rFonts w:ascii="Palatino Linotype" w:eastAsia="Times New Roman" w:hAnsi="Palatino Linotype" w:cs="Palatino Linotype"/>
          <w:color w:val="000000"/>
          <w:sz w:val="24"/>
          <w:szCs w:val="24"/>
          <w:lang w:val="es-ES_tradnl" w:eastAsia="es-MX"/>
        </w:rPr>
        <w:t xml:space="preserve"> justificado en fecha </w:t>
      </w:r>
      <w:r w:rsidR="007264DC" w:rsidRPr="00F97442">
        <w:rPr>
          <w:rFonts w:ascii="Palatino Linotype" w:eastAsia="Times New Roman" w:hAnsi="Palatino Linotype" w:cs="Palatino Linotype"/>
          <w:color w:val="000000"/>
          <w:sz w:val="24"/>
          <w:szCs w:val="24"/>
          <w:lang w:val="es-ES_tradnl" w:eastAsia="es-MX"/>
        </w:rPr>
        <w:t>dieciséis</w:t>
      </w:r>
      <w:r w:rsidRPr="00F97442">
        <w:rPr>
          <w:rFonts w:ascii="Palatino Linotype" w:eastAsia="Times New Roman" w:hAnsi="Palatino Linotype" w:cs="Palatino Linotype"/>
          <w:color w:val="000000"/>
          <w:sz w:val="24"/>
          <w:szCs w:val="24"/>
          <w:lang w:val="es-ES_tradnl" w:eastAsia="es-MX"/>
        </w:rPr>
        <w:t xml:space="preserve"> de julio de dos mil veinticinco por lo que en fecha cuatro de agosto de dos mil veinticinco fue puesto a la vista del Recurrente para que manifestara lo que a su derecho conviniera.  Por su parte, el Recurrente realizó manifestaciones, vertió alegatos ni presentó pruebas que a su derecho convinieran. </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F97442">
        <w:rPr>
          <w:rFonts w:ascii="Palatino Linotype" w:eastAsia="Times New Roman" w:hAnsi="Palatino Linotype" w:cs="Times New Roman"/>
          <w:b/>
          <w:color w:val="000000" w:themeColor="text1"/>
          <w:sz w:val="28"/>
          <w:szCs w:val="28"/>
          <w:lang w:val="es-ES_tradnl" w:eastAsia="es-MX"/>
        </w:rPr>
        <w:lastRenderedPageBreak/>
        <w:t>SEXTO. Del cierre de instrucción.</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F97442">
        <w:rPr>
          <w:rFonts w:ascii="Palatino Linotype" w:eastAsia="Times New Roman" w:hAnsi="Palatino Linotype" w:cs="Palatino Linotype"/>
          <w:b/>
          <w:color w:val="000000"/>
          <w:sz w:val="24"/>
          <w:szCs w:val="24"/>
          <w:lang w:val="es-ES_tradnl" w:eastAsia="es-MX"/>
        </w:rPr>
        <w:t xml:space="preserve"> </w:t>
      </w:r>
      <w:r w:rsidR="001233F3" w:rsidRPr="00F97442">
        <w:rPr>
          <w:rFonts w:ascii="Palatino Linotype" w:eastAsia="Times New Roman" w:hAnsi="Palatino Linotype" w:cs="Palatino Linotype"/>
          <w:b/>
          <w:color w:val="000000"/>
          <w:sz w:val="24"/>
          <w:szCs w:val="24"/>
          <w:lang w:val="es-ES_tradnl" w:eastAsia="es-MX"/>
        </w:rPr>
        <w:t>doce</w:t>
      </w:r>
      <w:r w:rsidRPr="00F97442">
        <w:rPr>
          <w:rFonts w:ascii="Palatino Linotype" w:eastAsia="Times New Roman" w:hAnsi="Palatino Linotype" w:cs="Palatino Linotype"/>
          <w:b/>
          <w:color w:val="000000"/>
          <w:sz w:val="24"/>
          <w:szCs w:val="24"/>
          <w:lang w:val="es-ES_tradnl" w:eastAsia="es-MX"/>
        </w:rPr>
        <w:t xml:space="preserve"> de agosto de dos mil veinticinco</w:t>
      </w:r>
      <w:r w:rsidRPr="00F97442">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F97442">
        <w:rPr>
          <w:rFonts w:ascii="Palatino Linotype" w:hAnsi="Palatino Linotype" w:cs="Arial"/>
          <w:b/>
          <w:sz w:val="28"/>
          <w:szCs w:val="28"/>
        </w:rPr>
        <w:t>SÉPTIMO. De la ampliación de plazo para resolver.</w:t>
      </w:r>
    </w:p>
    <w:p w:rsidR="00F4501A" w:rsidRPr="00F97442" w:rsidRDefault="00F4501A" w:rsidP="00F4501A">
      <w:pPr>
        <w:spacing w:line="360" w:lineRule="auto"/>
        <w:jc w:val="both"/>
        <w:rPr>
          <w:rFonts w:ascii="Palatino Linotype" w:hAnsi="Palatino Linotype" w:cs="Arial"/>
          <w:sz w:val="24"/>
          <w:szCs w:val="24"/>
        </w:rPr>
      </w:pPr>
      <w:r w:rsidRPr="00F97442">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F97442">
        <w:rPr>
          <w:rFonts w:ascii="Palatino Linotype" w:hAnsi="Palatino Linotype" w:cs="Arial"/>
          <w:b/>
          <w:sz w:val="24"/>
          <w:szCs w:val="24"/>
        </w:rPr>
        <w:t xml:space="preserve"> nueve de diciembre de dos mil veinticinco</w:t>
      </w:r>
      <w:r w:rsidRPr="00F97442">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4501A" w:rsidRPr="00F97442" w:rsidRDefault="00F4501A" w:rsidP="00F4501A">
      <w:pPr>
        <w:spacing w:line="360" w:lineRule="auto"/>
        <w:jc w:val="both"/>
        <w:rPr>
          <w:rFonts w:ascii="Palatino Linotype" w:hAnsi="Palatino Linotype" w:cs="Arial"/>
          <w:sz w:val="24"/>
          <w:szCs w:val="24"/>
        </w:rPr>
      </w:pPr>
    </w:p>
    <w:p w:rsidR="00F4501A" w:rsidRPr="00F97442" w:rsidRDefault="00F4501A" w:rsidP="00F4501A">
      <w:pPr>
        <w:spacing w:line="360" w:lineRule="auto"/>
        <w:ind w:right="49"/>
        <w:jc w:val="both"/>
        <w:rPr>
          <w:rFonts w:ascii="Palatino Linotype" w:hAnsi="Palatino Linotype" w:cs="Arial"/>
          <w:sz w:val="24"/>
          <w:szCs w:val="24"/>
          <w:lang w:val="es-ES" w:eastAsia="es-ES"/>
        </w:rPr>
      </w:pPr>
      <w:r w:rsidRPr="00F97442">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rsidR="00F4501A" w:rsidRPr="00F97442" w:rsidRDefault="00F4501A" w:rsidP="00F4501A">
      <w:pPr>
        <w:spacing w:line="360" w:lineRule="auto"/>
        <w:ind w:right="49"/>
        <w:jc w:val="both"/>
        <w:rPr>
          <w:rFonts w:ascii="Palatino Linotype" w:hAnsi="Palatino Linotype" w:cs="Arial"/>
          <w:sz w:val="24"/>
          <w:szCs w:val="24"/>
          <w:lang w:val="es-ES" w:eastAsia="es-ES"/>
        </w:rPr>
      </w:pPr>
    </w:p>
    <w:p w:rsidR="00F4501A" w:rsidRPr="00F97442" w:rsidRDefault="00F4501A" w:rsidP="00F4501A">
      <w:pPr>
        <w:spacing w:line="360" w:lineRule="auto"/>
        <w:ind w:right="49"/>
        <w:jc w:val="both"/>
        <w:rPr>
          <w:rFonts w:ascii="Palatino Linotype" w:hAnsi="Palatino Linotype" w:cs="Arial"/>
          <w:sz w:val="24"/>
          <w:szCs w:val="24"/>
          <w:lang w:val="es-ES" w:eastAsia="es-ES"/>
        </w:rPr>
      </w:pPr>
      <w:r w:rsidRPr="00F97442">
        <w:rPr>
          <w:rFonts w:ascii="Palatino Linotype" w:hAnsi="Palatino Linotype" w:cs="Arial"/>
          <w:sz w:val="24"/>
          <w:szCs w:val="24"/>
          <w:lang w:val="es-ES"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4501A" w:rsidRPr="00F97442" w:rsidRDefault="00F4501A" w:rsidP="00F4501A">
      <w:pPr>
        <w:spacing w:line="360" w:lineRule="auto"/>
        <w:ind w:right="49"/>
        <w:jc w:val="both"/>
        <w:rPr>
          <w:rFonts w:ascii="Palatino Linotype" w:hAnsi="Palatino Linotype" w:cs="Arial"/>
          <w:sz w:val="24"/>
          <w:szCs w:val="24"/>
          <w:lang w:val="es-ES" w:eastAsia="es-ES"/>
        </w:rPr>
      </w:pPr>
    </w:p>
    <w:p w:rsidR="00F4501A" w:rsidRPr="00F97442" w:rsidRDefault="00F4501A" w:rsidP="00F4501A">
      <w:pPr>
        <w:spacing w:line="360" w:lineRule="auto"/>
        <w:ind w:right="49"/>
        <w:jc w:val="both"/>
        <w:rPr>
          <w:rFonts w:ascii="Palatino Linotype" w:hAnsi="Palatino Linotype" w:cs="Arial"/>
          <w:sz w:val="24"/>
          <w:szCs w:val="24"/>
          <w:lang w:val="es-ES" w:eastAsia="es-ES"/>
        </w:rPr>
      </w:pPr>
      <w:r w:rsidRPr="00F97442">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4501A" w:rsidRPr="00F97442" w:rsidRDefault="00F4501A" w:rsidP="00F4501A">
      <w:pPr>
        <w:spacing w:line="360" w:lineRule="auto"/>
        <w:ind w:right="49"/>
        <w:jc w:val="both"/>
        <w:rPr>
          <w:rFonts w:ascii="Palatino Linotype" w:hAnsi="Palatino Linotype" w:cs="Arial"/>
          <w:sz w:val="24"/>
          <w:szCs w:val="24"/>
          <w:lang w:val="es-ES" w:eastAsia="es-ES"/>
        </w:rPr>
      </w:pPr>
    </w:p>
    <w:p w:rsidR="00F4501A" w:rsidRPr="00F97442" w:rsidRDefault="00F4501A" w:rsidP="00F4501A">
      <w:pPr>
        <w:spacing w:line="360" w:lineRule="auto"/>
        <w:ind w:right="49"/>
        <w:jc w:val="both"/>
        <w:rPr>
          <w:rFonts w:ascii="Palatino Linotype" w:hAnsi="Palatino Linotype" w:cs="Arial"/>
          <w:sz w:val="24"/>
          <w:szCs w:val="24"/>
          <w:lang w:val="es-ES" w:eastAsia="es-ES"/>
        </w:rPr>
      </w:pPr>
      <w:r w:rsidRPr="00F97442">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F4501A" w:rsidRPr="00F97442" w:rsidRDefault="00F4501A" w:rsidP="00F4501A">
      <w:pPr>
        <w:spacing w:line="360" w:lineRule="auto"/>
        <w:ind w:left="993" w:right="49" w:hanging="426"/>
        <w:jc w:val="both"/>
        <w:rPr>
          <w:rFonts w:ascii="Palatino Linotype" w:hAnsi="Palatino Linotype" w:cs="Arial"/>
          <w:lang w:val="es-ES" w:eastAsia="es-ES"/>
        </w:rPr>
      </w:pPr>
      <w:r w:rsidRPr="00F97442">
        <w:rPr>
          <w:rFonts w:ascii="Palatino Linotype" w:hAnsi="Palatino Linotype" w:cs="Arial"/>
          <w:b/>
          <w:lang w:val="es-ES" w:eastAsia="es-ES"/>
        </w:rPr>
        <w:t xml:space="preserve">a) </w:t>
      </w:r>
      <w:r w:rsidRPr="00F97442">
        <w:rPr>
          <w:rFonts w:ascii="Palatino Linotype" w:hAnsi="Palatino Linotype" w:cs="Arial"/>
          <w:b/>
          <w:lang w:val="es-ES" w:eastAsia="es-ES"/>
        </w:rPr>
        <w:tab/>
        <w:t>Complejidad del asunto:</w:t>
      </w:r>
      <w:r w:rsidRPr="00F97442">
        <w:rPr>
          <w:rFonts w:ascii="Palatino Linotype" w:hAnsi="Palatino Linotype" w:cs="Arial"/>
          <w:lang w:val="es-ES" w:eastAsia="es-ES"/>
        </w:rPr>
        <w:t xml:space="preserve"> La complejidad de la prueba, la pluralidad de sujetos procesales, el tiempo transcurrido, las características y contexto del recurso.</w:t>
      </w:r>
    </w:p>
    <w:p w:rsidR="00F4501A" w:rsidRPr="00F97442" w:rsidRDefault="00F4501A" w:rsidP="00F4501A">
      <w:pPr>
        <w:spacing w:line="360" w:lineRule="auto"/>
        <w:ind w:left="993" w:right="49" w:hanging="426"/>
        <w:jc w:val="both"/>
        <w:rPr>
          <w:rFonts w:ascii="Palatino Linotype" w:hAnsi="Palatino Linotype" w:cs="Arial"/>
          <w:lang w:val="es-ES" w:eastAsia="es-ES"/>
        </w:rPr>
      </w:pPr>
      <w:r w:rsidRPr="00F97442">
        <w:rPr>
          <w:rFonts w:ascii="Palatino Linotype" w:hAnsi="Palatino Linotype" w:cs="Arial"/>
          <w:b/>
          <w:lang w:val="es-ES" w:eastAsia="es-ES"/>
        </w:rPr>
        <w:t xml:space="preserve">b) </w:t>
      </w:r>
      <w:r w:rsidRPr="00F97442">
        <w:rPr>
          <w:rFonts w:ascii="Palatino Linotype" w:hAnsi="Palatino Linotype" w:cs="Arial"/>
          <w:b/>
          <w:lang w:val="es-ES" w:eastAsia="es-ES"/>
        </w:rPr>
        <w:tab/>
        <w:t>Actividad Procesal del interesado:</w:t>
      </w:r>
      <w:r w:rsidRPr="00F97442">
        <w:rPr>
          <w:rFonts w:ascii="Palatino Linotype" w:hAnsi="Palatino Linotype" w:cs="Arial"/>
          <w:lang w:val="es-ES" w:eastAsia="es-ES"/>
        </w:rPr>
        <w:t xml:space="preserve"> Acciones u omisiones del interesado.</w:t>
      </w:r>
    </w:p>
    <w:p w:rsidR="00F4501A" w:rsidRPr="00F97442" w:rsidRDefault="00F4501A" w:rsidP="00F4501A">
      <w:pPr>
        <w:spacing w:line="360" w:lineRule="auto"/>
        <w:ind w:left="993" w:right="49" w:hanging="426"/>
        <w:jc w:val="both"/>
        <w:rPr>
          <w:rFonts w:ascii="Palatino Linotype" w:hAnsi="Palatino Linotype" w:cs="Arial"/>
          <w:lang w:val="es-ES" w:eastAsia="es-ES"/>
        </w:rPr>
      </w:pPr>
      <w:r w:rsidRPr="00F97442">
        <w:rPr>
          <w:rFonts w:ascii="Palatino Linotype" w:hAnsi="Palatino Linotype" w:cs="Arial"/>
          <w:b/>
          <w:lang w:val="es-ES" w:eastAsia="es-ES"/>
        </w:rPr>
        <w:lastRenderedPageBreak/>
        <w:t xml:space="preserve">c) </w:t>
      </w:r>
      <w:r w:rsidRPr="00F97442">
        <w:rPr>
          <w:rFonts w:ascii="Palatino Linotype" w:hAnsi="Palatino Linotype" w:cs="Arial"/>
          <w:b/>
          <w:lang w:val="es-ES" w:eastAsia="es-ES"/>
        </w:rPr>
        <w:tab/>
        <w:t>Conducta de la Autoridad:</w:t>
      </w:r>
      <w:r w:rsidRPr="00F97442">
        <w:rPr>
          <w:rFonts w:ascii="Palatino Linotype" w:hAnsi="Palatino Linotype" w:cs="Arial"/>
          <w:lang w:val="es-ES" w:eastAsia="es-ES"/>
        </w:rPr>
        <w:t xml:space="preserve"> Las Acciones u omisiones realizadas en el procedimiento. Así como si la autoridad actuó con la debida diligencia.</w:t>
      </w:r>
    </w:p>
    <w:p w:rsidR="00F4501A" w:rsidRPr="00F97442" w:rsidRDefault="00F4501A" w:rsidP="00F4501A">
      <w:pPr>
        <w:spacing w:line="360" w:lineRule="auto"/>
        <w:ind w:left="993" w:right="49" w:hanging="426"/>
        <w:jc w:val="both"/>
        <w:rPr>
          <w:rFonts w:ascii="Palatino Linotype" w:hAnsi="Palatino Linotype" w:cs="Arial"/>
          <w:lang w:val="es-ES" w:eastAsia="es-ES"/>
        </w:rPr>
      </w:pPr>
      <w:r w:rsidRPr="00F97442">
        <w:rPr>
          <w:rFonts w:ascii="Palatino Linotype" w:hAnsi="Palatino Linotype" w:cs="Arial"/>
          <w:b/>
          <w:lang w:val="es-ES" w:eastAsia="es-ES"/>
        </w:rPr>
        <w:t xml:space="preserve">d) </w:t>
      </w:r>
      <w:r w:rsidRPr="00F97442">
        <w:rPr>
          <w:rFonts w:ascii="Palatino Linotype" w:hAnsi="Palatino Linotype" w:cs="Arial"/>
          <w:b/>
          <w:lang w:val="es-ES" w:eastAsia="es-ES"/>
        </w:rPr>
        <w:tab/>
        <w:t>La afectación generada en la situación jurídica de la persona involucrada en el proceso:</w:t>
      </w:r>
      <w:r w:rsidRPr="00F97442">
        <w:rPr>
          <w:rFonts w:ascii="Palatino Linotype" w:hAnsi="Palatino Linotype" w:cs="Arial"/>
          <w:lang w:val="es-ES" w:eastAsia="es-ES"/>
        </w:rPr>
        <w:t xml:space="preserve"> Violación a sus derechos humanos.</w:t>
      </w:r>
    </w:p>
    <w:p w:rsidR="00F4501A" w:rsidRPr="00F97442" w:rsidRDefault="00F4501A" w:rsidP="00F4501A">
      <w:pPr>
        <w:spacing w:line="360" w:lineRule="auto"/>
        <w:ind w:right="49"/>
        <w:jc w:val="both"/>
        <w:rPr>
          <w:rFonts w:ascii="Palatino Linotype" w:hAnsi="Palatino Linotype" w:cs="Arial"/>
          <w:sz w:val="24"/>
          <w:szCs w:val="24"/>
          <w:lang w:val="es-ES" w:eastAsia="es-ES"/>
        </w:rPr>
      </w:pPr>
      <w:r w:rsidRPr="00F97442">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4501A" w:rsidRPr="00F97442" w:rsidRDefault="00F4501A" w:rsidP="00F4501A">
      <w:pPr>
        <w:spacing w:line="360" w:lineRule="auto"/>
        <w:ind w:right="49"/>
        <w:jc w:val="both"/>
        <w:rPr>
          <w:rFonts w:ascii="Palatino Linotype" w:hAnsi="Palatino Linotype" w:cs="Arial"/>
          <w:sz w:val="24"/>
          <w:szCs w:val="24"/>
          <w:lang w:val="es-ES" w:eastAsia="es-ES"/>
        </w:rPr>
      </w:pPr>
    </w:p>
    <w:p w:rsidR="00F4501A" w:rsidRPr="00F97442" w:rsidRDefault="00F4501A" w:rsidP="00F4501A">
      <w:pPr>
        <w:spacing w:line="360" w:lineRule="auto"/>
        <w:ind w:right="49"/>
        <w:jc w:val="both"/>
        <w:rPr>
          <w:rFonts w:ascii="Palatino Linotype" w:hAnsi="Palatino Linotype" w:cs="Arial"/>
          <w:sz w:val="24"/>
          <w:szCs w:val="24"/>
          <w:lang w:val="es-ES" w:eastAsia="es-ES"/>
        </w:rPr>
      </w:pPr>
      <w:r w:rsidRPr="00F97442">
        <w:rPr>
          <w:rFonts w:ascii="Palatino Linotype" w:hAnsi="Palatino Linotype" w:cs="Arial"/>
          <w:sz w:val="24"/>
          <w:szCs w:val="24"/>
          <w:lang w:val="es-ES" w:eastAsia="es-ES"/>
        </w:rPr>
        <w:t>Argumento que encuentra sustento en la jurisprudencia P</w:t>
      </w:r>
      <w:proofErr w:type="gramStart"/>
      <w:r w:rsidRPr="00F97442">
        <w:rPr>
          <w:rFonts w:ascii="Palatino Linotype" w:hAnsi="Palatino Linotype" w:cs="Arial"/>
          <w:sz w:val="24"/>
          <w:szCs w:val="24"/>
          <w:lang w:val="es-ES" w:eastAsia="es-ES"/>
        </w:rPr>
        <w:t>./</w:t>
      </w:r>
      <w:proofErr w:type="gramEnd"/>
      <w:r w:rsidRPr="00F97442">
        <w:rPr>
          <w:rFonts w:ascii="Palatino Linotype"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F4501A" w:rsidRPr="00F97442" w:rsidRDefault="00F4501A" w:rsidP="00F4501A">
      <w:pPr>
        <w:spacing w:line="360" w:lineRule="auto"/>
        <w:ind w:right="49"/>
        <w:jc w:val="both"/>
        <w:rPr>
          <w:rFonts w:ascii="Palatino Linotype" w:hAnsi="Palatino Linotype" w:cs="Arial"/>
          <w:sz w:val="24"/>
          <w:szCs w:val="24"/>
          <w:lang w:val="es-ES" w:eastAsia="es-ES"/>
        </w:rPr>
      </w:pPr>
    </w:p>
    <w:p w:rsidR="00F4501A" w:rsidRPr="00F97442" w:rsidRDefault="00F4501A" w:rsidP="00F4501A">
      <w:pPr>
        <w:spacing w:line="360" w:lineRule="auto"/>
        <w:ind w:right="49"/>
        <w:jc w:val="both"/>
        <w:rPr>
          <w:rFonts w:ascii="Palatino Linotype" w:hAnsi="Palatino Linotype" w:cs="Arial"/>
          <w:sz w:val="24"/>
          <w:szCs w:val="24"/>
          <w:lang w:val="es-ES" w:eastAsia="es-ES"/>
        </w:rPr>
      </w:pPr>
      <w:r w:rsidRPr="00F97442">
        <w:rPr>
          <w:rFonts w:ascii="Palatino Linotype"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w:t>
      </w:r>
      <w:r w:rsidRPr="00F97442">
        <w:rPr>
          <w:rFonts w:ascii="Palatino Linotype" w:hAnsi="Palatino Linotype" w:cs="Arial"/>
          <w:sz w:val="24"/>
          <w:szCs w:val="24"/>
          <w:lang w:val="es-ES" w:eastAsia="es-ES"/>
        </w:rPr>
        <w:lastRenderedPageBreak/>
        <w:t>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4501A" w:rsidRPr="00F97442" w:rsidRDefault="00F4501A" w:rsidP="00F4501A">
      <w:pPr>
        <w:spacing w:line="360" w:lineRule="auto"/>
        <w:ind w:right="49"/>
        <w:jc w:val="both"/>
        <w:rPr>
          <w:rFonts w:ascii="Palatino Linotype" w:hAnsi="Palatino Linotype" w:cs="Arial"/>
          <w:sz w:val="24"/>
          <w:szCs w:val="24"/>
          <w:lang w:val="es-ES" w:eastAsia="es-ES"/>
        </w:rPr>
      </w:pPr>
      <w:r w:rsidRPr="00F97442">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F4501A" w:rsidRPr="00F97442" w:rsidRDefault="00F4501A" w:rsidP="00F4501A">
      <w:pPr>
        <w:spacing w:line="360" w:lineRule="auto"/>
        <w:ind w:left="708" w:right="49"/>
        <w:jc w:val="both"/>
        <w:rPr>
          <w:rFonts w:ascii="Palatino Linotype" w:hAnsi="Palatino Linotype" w:cs="Arial"/>
          <w:i/>
          <w:iCs/>
          <w:lang w:val="es-ES" w:eastAsia="es-ES"/>
        </w:rPr>
      </w:pPr>
      <w:r w:rsidRPr="00F97442">
        <w:rPr>
          <w:rFonts w:ascii="Palatino Linotype" w:hAnsi="Palatino Linotype" w:cs="Arial"/>
          <w:i/>
          <w:iCs/>
          <w:lang w:val="es-ES" w:eastAsia="es-ES"/>
        </w:rPr>
        <w:t>“</w:t>
      </w:r>
      <w:r w:rsidRPr="00F97442">
        <w:rPr>
          <w:rFonts w:ascii="Palatino Linotype" w:hAnsi="Palatino Linotype" w:cs="Arial"/>
          <w:b/>
          <w:i/>
          <w:iCs/>
          <w:lang w:val="es-ES" w:eastAsia="es-ES"/>
        </w:rPr>
        <w:t>PLAZO RAZONABLE PARA RESOLVER. DIMENSIÓN Y EFECTOS DE ESTE CONCEPTO CUANDO SE ADUCE EXCESIVA CARGA DE TRABAJO</w:t>
      </w:r>
      <w:r w:rsidRPr="00F97442">
        <w:rPr>
          <w:rFonts w:ascii="Palatino Linotype" w:hAnsi="Palatino Linotype" w:cs="Arial"/>
          <w:i/>
          <w:iCs/>
          <w:lang w:val="es-ES" w:eastAsia="es-ES"/>
        </w:rPr>
        <w:t>.” consultable en el Seminario Judicial de la Federación y su gaceta, con el registro digital 2002351.</w:t>
      </w:r>
    </w:p>
    <w:p w:rsidR="00F4501A" w:rsidRPr="00F97442" w:rsidRDefault="00F4501A" w:rsidP="00F4501A">
      <w:pPr>
        <w:spacing w:line="360" w:lineRule="auto"/>
        <w:ind w:left="708" w:right="49"/>
        <w:jc w:val="both"/>
        <w:rPr>
          <w:rFonts w:ascii="Palatino Linotype" w:hAnsi="Palatino Linotype" w:cs="Arial"/>
          <w:i/>
          <w:iCs/>
          <w:lang w:val="es-ES" w:eastAsia="es-ES"/>
        </w:rPr>
      </w:pPr>
      <w:r w:rsidRPr="00F97442">
        <w:rPr>
          <w:rFonts w:ascii="Palatino Linotype" w:hAnsi="Palatino Linotype" w:cs="Arial"/>
          <w:i/>
          <w:iCs/>
          <w:lang w:val="es-ES" w:eastAsia="es-ES"/>
        </w:rPr>
        <w:t>“</w:t>
      </w:r>
      <w:r w:rsidRPr="00F97442">
        <w:rPr>
          <w:rFonts w:ascii="Palatino Linotype" w:hAnsi="Palatino Linotype" w:cs="Arial"/>
          <w:b/>
          <w:i/>
          <w:iCs/>
          <w:lang w:val="es-ES" w:eastAsia="es-ES"/>
        </w:rPr>
        <w:t>PLAZO RAZONABLE PARA RESOLVER. CONCEPTO Y ELEMENTOS QUE LO INTEGRAN A LA LUZ DEL DERECHO INTERNACIONAL DE LOS DERECHOS HUMANOS.</w:t>
      </w:r>
      <w:r w:rsidRPr="00F97442">
        <w:rPr>
          <w:rFonts w:ascii="Palatino Linotype" w:hAnsi="Palatino Linotype" w:cs="Arial"/>
          <w:i/>
          <w:iCs/>
          <w:lang w:val="es-ES" w:eastAsia="es-ES"/>
        </w:rPr>
        <w:t>”, visible en el Seminario Judicial de la Federación y su gaceta, con el registro digital 2002350.</w:t>
      </w:r>
    </w:p>
    <w:p w:rsidR="00F4501A" w:rsidRPr="00F97442" w:rsidRDefault="00F4501A" w:rsidP="00F4501A">
      <w:pPr>
        <w:spacing w:line="360" w:lineRule="auto"/>
        <w:ind w:right="49"/>
        <w:jc w:val="both"/>
        <w:rPr>
          <w:rFonts w:ascii="Palatino Linotype" w:hAnsi="Palatino Linotype" w:cs="Arial"/>
          <w:sz w:val="24"/>
          <w:szCs w:val="24"/>
          <w:lang w:val="es-ES" w:eastAsia="es-ES"/>
        </w:rPr>
      </w:pPr>
      <w:r w:rsidRPr="00F97442">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F4501A" w:rsidRPr="00F97442" w:rsidRDefault="00F4501A" w:rsidP="00F4501A">
      <w:pPr>
        <w:keepNext/>
        <w:keepLines/>
        <w:spacing w:after="0" w:line="360" w:lineRule="auto"/>
        <w:outlineLvl w:val="0"/>
        <w:rPr>
          <w:rFonts w:ascii="Palatino Linotype" w:eastAsia="Calibri" w:hAnsi="Palatino Linotype" w:cs="Arial"/>
          <w:b/>
          <w:sz w:val="28"/>
          <w:lang w:val="es-ES_tradnl"/>
        </w:rPr>
      </w:pPr>
    </w:p>
    <w:p w:rsidR="00F4501A" w:rsidRPr="00F97442" w:rsidRDefault="00F4501A" w:rsidP="00F4501A">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97442">
        <w:rPr>
          <w:rFonts w:ascii="Palatino Linotype" w:eastAsia="Times New Roman" w:hAnsi="Palatino Linotype" w:cs="Times New Roman"/>
          <w:b/>
          <w:color w:val="000000" w:themeColor="text1"/>
          <w:sz w:val="28"/>
          <w:szCs w:val="32"/>
          <w:lang w:val="es-ES_tradnl" w:eastAsia="es-ES"/>
        </w:rPr>
        <w:t>C  O   N   S   I   D  E   R  A   N   D   O</w:t>
      </w:r>
    </w:p>
    <w:p w:rsidR="00F4501A" w:rsidRPr="00F97442" w:rsidRDefault="00F4501A" w:rsidP="00F4501A">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rsidR="00F4501A" w:rsidRPr="00F97442" w:rsidRDefault="00F4501A" w:rsidP="00F4501A">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rsidR="00F4501A" w:rsidRPr="00F97442" w:rsidRDefault="00F4501A" w:rsidP="00F4501A">
      <w:pPr>
        <w:spacing w:line="360" w:lineRule="auto"/>
        <w:jc w:val="both"/>
        <w:rPr>
          <w:rFonts w:ascii="Palatino Linotype" w:hAnsi="Palatino Linotype" w:cs="Arial"/>
          <w:sz w:val="28"/>
          <w:szCs w:val="28"/>
        </w:rPr>
      </w:pPr>
      <w:r w:rsidRPr="00F97442">
        <w:rPr>
          <w:rFonts w:ascii="Palatino Linotype" w:hAnsi="Palatino Linotype" w:cs="Arial"/>
          <w:b/>
          <w:sz w:val="28"/>
          <w:szCs w:val="28"/>
        </w:rPr>
        <w:t xml:space="preserve">PRIMERO. </w:t>
      </w:r>
      <w:r w:rsidRPr="00F97442">
        <w:rPr>
          <w:rFonts w:ascii="Palatino Linotype" w:hAnsi="Palatino Linotype" w:cs="Arial"/>
          <w:b/>
          <w:sz w:val="26"/>
          <w:szCs w:val="26"/>
        </w:rPr>
        <w:t>De la competencia</w:t>
      </w:r>
      <w:r w:rsidRPr="00F97442">
        <w:rPr>
          <w:rFonts w:ascii="Palatino Linotype" w:hAnsi="Palatino Linotype" w:cs="Arial"/>
          <w:sz w:val="26"/>
          <w:szCs w:val="26"/>
        </w:rPr>
        <w:t>.</w:t>
      </w:r>
    </w:p>
    <w:p w:rsidR="00F4501A" w:rsidRPr="00F97442" w:rsidRDefault="00F4501A" w:rsidP="00F4501A">
      <w:pPr>
        <w:spacing w:line="360" w:lineRule="auto"/>
        <w:jc w:val="both"/>
        <w:rPr>
          <w:rFonts w:ascii="Palatino Linotype" w:hAnsi="Palatino Linotype"/>
          <w:sz w:val="24"/>
          <w:szCs w:val="24"/>
        </w:rPr>
      </w:pPr>
      <w:r w:rsidRPr="00F97442">
        <w:rPr>
          <w:rFonts w:ascii="Palatino Linotype" w:hAnsi="Palatino Linotype"/>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4501A" w:rsidRPr="00F97442" w:rsidRDefault="00F4501A" w:rsidP="00F4501A">
      <w:pPr>
        <w:spacing w:line="360" w:lineRule="auto"/>
        <w:jc w:val="both"/>
        <w:rPr>
          <w:rFonts w:ascii="Palatino Linotype" w:hAnsi="Palatino Linotype" w:cs="Arial"/>
        </w:rPr>
      </w:pPr>
    </w:p>
    <w:p w:rsidR="00F4501A" w:rsidRPr="00F97442" w:rsidRDefault="00F4501A" w:rsidP="00F4501A">
      <w:pPr>
        <w:autoSpaceDE w:val="0"/>
        <w:autoSpaceDN w:val="0"/>
        <w:adjustRightInd w:val="0"/>
        <w:spacing w:line="360" w:lineRule="auto"/>
        <w:jc w:val="both"/>
        <w:rPr>
          <w:rFonts w:ascii="Palatino Linotype" w:hAnsi="Palatino Linotype" w:cs="Arial"/>
          <w:b/>
          <w:sz w:val="28"/>
          <w:szCs w:val="28"/>
        </w:rPr>
      </w:pPr>
      <w:r w:rsidRPr="00F97442">
        <w:rPr>
          <w:rFonts w:ascii="Palatino Linotype" w:hAnsi="Palatino Linotype" w:cs="Arial"/>
          <w:b/>
          <w:sz w:val="28"/>
          <w:szCs w:val="28"/>
        </w:rPr>
        <w:t xml:space="preserve">SEGUNDO. </w:t>
      </w:r>
      <w:r w:rsidRPr="00F97442">
        <w:rPr>
          <w:rFonts w:ascii="Palatino Linotype" w:hAnsi="Palatino Linotype" w:cs="Arial"/>
          <w:b/>
          <w:sz w:val="26"/>
          <w:szCs w:val="26"/>
        </w:rPr>
        <w:t>Alcances del recurso de revisión.</w:t>
      </w:r>
      <w:r w:rsidRPr="00F97442">
        <w:rPr>
          <w:rFonts w:ascii="Palatino Linotype" w:hAnsi="Palatino Linotype" w:cs="Arial"/>
          <w:b/>
          <w:sz w:val="28"/>
          <w:szCs w:val="28"/>
        </w:rPr>
        <w:t xml:space="preserve"> </w:t>
      </w:r>
    </w:p>
    <w:p w:rsidR="00F4501A" w:rsidRPr="00F97442" w:rsidRDefault="00F4501A" w:rsidP="00F4501A">
      <w:pPr>
        <w:autoSpaceDE w:val="0"/>
        <w:autoSpaceDN w:val="0"/>
        <w:adjustRightInd w:val="0"/>
        <w:spacing w:line="360" w:lineRule="auto"/>
        <w:jc w:val="both"/>
        <w:rPr>
          <w:rFonts w:ascii="Palatino Linotype" w:hAnsi="Palatino Linotype" w:cs="Arial"/>
          <w:lang w:val="es-ES" w:eastAsia="es-ES"/>
        </w:rPr>
      </w:pPr>
      <w:r w:rsidRPr="00F97442">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4501A" w:rsidRPr="00F97442" w:rsidRDefault="00F4501A" w:rsidP="00F4501A">
      <w:pPr>
        <w:autoSpaceDE w:val="0"/>
        <w:autoSpaceDN w:val="0"/>
        <w:adjustRightInd w:val="0"/>
        <w:spacing w:line="360" w:lineRule="auto"/>
        <w:jc w:val="both"/>
        <w:rPr>
          <w:rFonts w:ascii="Palatino Linotype" w:hAnsi="Palatino Linotype" w:cs="Arial"/>
          <w:lang w:val="es-ES" w:eastAsia="es-ES"/>
        </w:rPr>
      </w:pPr>
    </w:p>
    <w:p w:rsidR="00F4501A" w:rsidRPr="00F97442" w:rsidRDefault="00F4501A" w:rsidP="00F4501A">
      <w:pPr>
        <w:autoSpaceDE w:val="0"/>
        <w:autoSpaceDN w:val="0"/>
        <w:adjustRightInd w:val="0"/>
        <w:spacing w:before="240"/>
        <w:rPr>
          <w:rFonts w:ascii="Palatino Linotype" w:hAnsi="Palatino Linotype" w:cs="Arial"/>
          <w:b/>
        </w:rPr>
      </w:pPr>
      <w:r w:rsidRPr="00F97442">
        <w:rPr>
          <w:rFonts w:ascii="Palatino Linotype" w:hAnsi="Palatino Linotype"/>
          <w:b/>
          <w:color w:val="000000" w:themeColor="text1"/>
          <w:sz w:val="26"/>
          <w:szCs w:val="26"/>
          <w:lang w:val="es-ES_tradnl"/>
        </w:rPr>
        <w:t xml:space="preserve">TERCERO. </w:t>
      </w:r>
      <w:r w:rsidRPr="00F97442">
        <w:rPr>
          <w:rFonts w:ascii="Palatino Linotype" w:hAnsi="Palatino Linotype" w:cs="Arial"/>
          <w:b/>
          <w:sz w:val="28"/>
          <w:szCs w:val="28"/>
        </w:rPr>
        <w:t>Cuestiones de previo y especial pronunciamiento</w:t>
      </w:r>
    </w:p>
    <w:p w:rsidR="00F4501A" w:rsidRPr="00F97442" w:rsidRDefault="00F4501A" w:rsidP="00F4501A">
      <w:pPr>
        <w:autoSpaceDE w:val="0"/>
        <w:autoSpaceDN w:val="0"/>
        <w:adjustRightInd w:val="0"/>
        <w:spacing w:before="240" w:line="360" w:lineRule="auto"/>
        <w:jc w:val="both"/>
        <w:rPr>
          <w:rFonts w:ascii="Palatino Linotype" w:hAnsi="Palatino Linotype"/>
          <w:sz w:val="24"/>
          <w:szCs w:val="24"/>
        </w:rPr>
      </w:pPr>
      <w:r w:rsidRPr="00F9744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F4501A" w:rsidRPr="00F97442" w:rsidRDefault="00F4501A" w:rsidP="00F4501A">
      <w:pPr>
        <w:autoSpaceDE w:val="0"/>
        <w:autoSpaceDN w:val="0"/>
        <w:adjustRightInd w:val="0"/>
        <w:spacing w:before="240" w:line="240" w:lineRule="auto"/>
        <w:ind w:left="360" w:firstLine="348"/>
        <w:jc w:val="both"/>
        <w:rPr>
          <w:rFonts w:ascii="Palatino Linotype" w:hAnsi="Palatino Linotype"/>
          <w:i/>
        </w:rPr>
      </w:pPr>
      <w:r w:rsidRPr="00F97442">
        <w:rPr>
          <w:rFonts w:ascii="Palatino Linotype" w:hAnsi="Palatino Linotype"/>
          <w:i/>
        </w:rPr>
        <w:lastRenderedPageBreak/>
        <w:t>“Artículo 180. El recurso de revisión contendrá:</w:t>
      </w:r>
    </w:p>
    <w:p w:rsidR="00F4501A" w:rsidRPr="00F97442" w:rsidRDefault="00F4501A" w:rsidP="00F4501A">
      <w:pPr>
        <w:numPr>
          <w:ilvl w:val="0"/>
          <w:numId w:val="1"/>
        </w:numPr>
        <w:autoSpaceDE w:val="0"/>
        <w:autoSpaceDN w:val="0"/>
        <w:adjustRightInd w:val="0"/>
        <w:spacing w:before="240" w:after="0" w:line="240" w:lineRule="auto"/>
        <w:jc w:val="both"/>
        <w:rPr>
          <w:rFonts w:ascii="Palatino Linotype" w:hAnsi="Palatino Linotype"/>
          <w:i/>
        </w:rPr>
      </w:pPr>
      <w:r w:rsidRPr="00F97442">
        <w:rPr>
          <w:rFonts w:ascii="Palatino Linotype" w:hAnsi="Palatino Linotype"/>
          <w:i/>
        </w:rPr>
        <w:t>EL sujeto obligado ante la cual se presentó la solicitud;</w:t>
      </w:r>
    </w:p>
    <w:p w:rsidR="00F4501A" w:rsidRPr="00F97442" w:rsidRDefault="00F4501A" w:rsidP="00F4501A">
      <w:pPr>
        <w:numPr>
          <w:ilvl w:val="0"/>
          <w:numId w:val="1"/>
        </w:numPr>
        <w:autoSpaceDE w:val="0"/>
        <w:autoSpaceDN w:val="0"/>
        <w:adjustRightInd w:val="0"/>
        <w:spacing w:before="240" w:after="0" w:line="240" w:lineRule="auto"/>
        <w:jc w:val="both"/>
        <w:rPr>
          <w:rFonts w:ascii="Palatino Linotype" w:hAnsi="Palatino Linotype"/>
          <w:i/>
        </w:rPr>
      </w:pPr>
      <w:r w:rsidRPr="00F97442">
        <w:rPr>
          <w:rFonts w:ascii="Palatino Linotype" w:hAnsi="Palatino Linotype"/>
          <w:i/>
        </w:rPr>
        <w:t>El nombre del solicitante que recurre o de su representante y, en su caso, del tercero interesado, así como la dirección o medio que señale para recibir notificaciones;</w:t>
      </w:r>
    </w:p>
    <w:p w:rsidR="00F4501A" w:rsidRPr="00F97442" w:rsidRDefault="00F4501A" w:rsidP="00F4501A">
      <w:pPr>
        <w:numPr>
          <w:ilvl w:val="0"/>
          <w:numId w:val="1"/>
        </w:numPr>
        <w:autoSpaceDE w:val="0"/>
        <w:autoSpaceDN w:val="0"/>
        <w:adjustRightInd w:val="0"/>
        <w:spacing w:before="240" w:after="0" w:line="240" w:lineRule="auto"/>
        <w:jc w:val="both"/>
        <w:rPr>
          <w:rFonts w:ascii="Palatino Linotype" w:hAnsi="Palatino Linotype"/>
          <w:i/>
        </w:rPr>
      </w:pPr>
      <w:r w:rsidRPr="00F97442">
        <w:rPr>
          <w:rFonts w:ascii="Palatino Linotype" w:hAnsi="Palatino Linotype"/>
          <w:i/>
        </w:rPr>
        <w:t>El número de folio de respuesta de la solicitud de acceso;</w:t>
      </w:r>
    </w:p>
    <w:p w:rsidR="00F4501A" w:rsidRPr="00F97442" w:rsidRDefault="00F4501A" w:rsidP="00F4501A">
      <w:pPr>
        <w:autoSpaceDE w:val="0"/>
        <w:autoSpaceDN w:val="0"/>
        <w:adjustRightInd w:val="0"/>
        <w:spacing w:before="240" w:line="240" w:lineRule="auto"/>
        <w:ind w:left="1080"/>
        <w:jc w:val="both"/>
        <w:rPr>
          <w:rFonts w:ascii="Palatino Linotype" w:hAnsi="Palatino Linotype"/>
          <w:i/>
        </w:rPr>
      </w:pPr>
      <w:r w:rsidRPr="00F97442">
        <w:rPr>
          <w:rFonts w:ascii="Palatino Linotype" w:hAnsi="Palatino Linotype"/>
          <w:i/>
        </w:rPr>
        <w:t>IV. La fecha en que fue notificada la respuesta al solicitante o tuvo conocimiento del acto reclamado, o de presentación de la solicitud, en caso de falta de respuesta;</w:t>
      </w:r>
    </w:p>
    <w:p w:rsidR="00F4501A" w:rsidRPr="00F97442" w:rsidRDefault="00F4501A" w:rsidP="00F4501A">
      <w:pPr>
        <w:autoSpaceDE w:val="0"/>
        <w:autoSpaceDN w:val="0"/>
        <w:adjustRightInd w:val="0"/>
        <w:spacing w:before="240" w:line="240" w:lineRule="auto"/>
        <w:ind w:left="732" w:firstLine="348"/>
        <w:jc w:val="both"/>
        <w:rPr>
          <w:rFonts w:ascii="Palatino Linotype" w:hAnsi="Palatino Linotype"/>
          <w:i/>
        </w:rPr>
      </w:pPr>
      <w:r w:rsidRPr="00F97442">
        <w:rPr>
          <w:rFonts w:ascii="Palatino Linotype" w:hAnsi="Palatino Linotype"/>
          <w:i/>
        </w:rPr>
        <w:t>V. El acto que se recurre;</w:t>
      </w:r>
    </w:p>
    <w:p w:rsidR="00F4501A" w:rsidRPr="00F97442" w:rsidRDefault="00F4501A" w:rsidP="00F4501A">
      <w:pPr>
        <w:autoSpaceDE w:val="0"/>
        <w:autoSpaceDN w:val="0"/>
        <w:adjustRightInd w:val="0"/>
        <w:spacing w:before="240" w:line="240" w:lineRule="auto"/>
        <w:ind w:left="732" w:firstLine="348"/>
        <w:jc w:val="both"/>
        <w:rPr>
          <w:rFonts w:ascii="Palatino Linotype" w:hAnsi="Palatino Linotype"/>
          <w:i/>
        </w:rPr>
      </w:pPr>
      <w:r w:rsidRPr="00F97442">
        <w:rPr>
          <w:rFonts w:ascii="Palatino Linotype" w:hAnsi="Palatino Linotype"/>
          <w:i/>
        </w:rPr>
        <w:t>VI. Las razones o motivos de inconformidad;</w:t>
      </w:r>
    </w:p>
    <w:p w:rsidR="00F4501A" w:rsidRPr="00F97442" w:rsidRDefault="00F4501A" w:rsidP="00F4501A">
      <w:pPr>
        <w:autoSpaceDE w:val="0"/>
        <w:autoSpaceDN w:val="0"/>
        <w:adjustRightInd w:val="0"/>
        <w:spacing w:before="240" w:line="240" w:lineRule="auto"/>
        <w:ind w:left="1080"/>
        <w:jc w:val="both"/>
        <w:rPr>
          <w:rFonts w:ascii="Palatino Linotype" w:hAnsi="Palatino Linotype"/>
          <w:i/>
        </w:rPr>
      </w:pPr>
      <w:r w:rsidRPr="00F97442">
        <w:rPr>
          <w:rFonts w:ascii="Palatino Linotype" w:hAnsi="Palatino Linotype"/>
          <w:i/>
        </w:rPr>
        <w:t>VII. La copia de la respuesta que se impugna y, en su caso, de la notificación correspondiente, en el caso de respuesta de la solicitud; y</w:t>
      </w:r>
    </w:p>
    <w:p w:rsidR="00F4501A" w:rsidRPr="00F97442" w:rsidRDefault="00F4501A" w:rsidP="00F4501A">
      <w:pPr>
        <w:autoSpaceDE w:val="0"/>
        <w:autoSpaceDN w:val="0"/>
        <w:adjustRightInd w:val="0"/>
        <w:spacing w:before="240" w:line="240" w:lineRule="auto"/>
        <w:ind w:left="732" w:firstLine="348"/>
        <w:jc w:val="both"/>
        <w:rPr>
          <w:rFonts w:ascii="Palatino Linotype" w:hAnsi="Palatino Linotype"/>
          <w:i/>
        </w:rPr>
      </w:pPr>
      <w:r w:rsidRPr="00F97442">
        <w:rPr>
          <w:rFonts w:ascii="Palatino Linotype" w:hAnsi="Palatino Linotype"/>
          <w:i/>
        </w:rPr>
        <w:t>VIII. Firma del recurrente, en su caso, cuando se presente por escrito, requisito sin el cual se dará trámite al recurso.</w:t>
      </w:r>
    </w:p>
    <w:p w:rsidR="00F4501A" w:rsidRPr="00F97442" w:rsidRDefault="00F4501A" w:rsidP="00F4501A">
      <w:pPr>
        <w:autoSpaceDE w:val="0"/>
        <w:autoSpaceDN w:val="0"/>
        <w:adjustRightInd w:val="0"/>
        <w:spacing w:before="240" w:line="240" w:lineRule="auto"/>
        <w:ind w:left="1080"/>
        <w:jc w:val="both"/>
        <w:rPr>
          <w:rFonts w:ascii="Palatino Linotype" w:hAnsi="Palatino Linotype"/>
          <w:i/>
        </w:rPr>
      </w:pPr>
      <w:r w:rsidRPr="00F97442">
        <w:rPr>
          <w:rFonts w:ascii="Palatino Linotype" w:hAnsi="Palatino Linotype"/>
          <w:i/>
        </w:rPr>
        <w:t>Adicionalmente, se podrán anexar las pruebas y demás elementos que considere procedentes someter a juicio del Instituto.</w:t>
      </w:r>
    </w:p>
    <w:p w:rsidR="00F4501A" w:rsidRPr="00F97442" w:rsidRDefault="00F4501A" w:rsidP="00F4501A">
      <w:pPr>
        <w:autoSpaceDE w:val="0"/>
        <w:autoSpaceDN w:val="0"/>
        <w:adjustRightInd w:val="0"/>
        <w:spacing w:before="240" w:line="240" w:lineRule="auto"/>
        <w:ind w:left="732" w:firstLine="348"/>
        <w:jc w:val="both"/>
        <w:rPr>
          <w:rFonts w:ascii="Palatino Linotype" w:hAnsi="Palatino Linotype"/>
          <w:i/>
        </w:rPr>
      </w:pPr>
      <w:r w:rsidRPr="00F97442">
        <w:rPr>
          <w:rFonts w:ascii="Palatino Linotype" w:hAnsi="Palatino Linotype"/>
          <w:i/>
        </w:rPr>
        <w:t>En ningún caso será necesario que el particular ratifique el recurso de revisión interpuesto.</w:t>
      </w:r>
    </w:p>
    <w:p w:rsidR="00F4501A" w:rsidRPr="00F97442" w:rsidRDefault="00F4501A" w:rsidP="00F4501A">
      <w:pPr>
        <w:autoSpaceDE w:val="0"/>
        <w:autoSpaceDN w:val="0"/>
        <w:adjustRightInd w:val="0"/>
        <w:spacing w:before="240" w:line="240" w:lineRule="auto"/>
        <w:ind w:left="1080"/>
        <w:jc w:val="both"/>
        <w:rPr>
          <w:rFonts w:ascii="Palatino Linotype" w:hAnsi="Palatino Linotype"/>
          <w:b/>
          <w:i/>
          <w:u w:val="single"/>
        </w:rPr>
      </w:pPr>
      <w:r w:rsidRPr="00F97442">
        <w:rPr>
          <w:rFonts w:ascii="Palatino Linotype" w:hAnsi="Palatino Linotype"/>
          <w:b/>
          <w:i/>
          <w:u w:val="single"/>
        </w:rPr>
        <w:t>En caso de que el recurso se interponga de manera electrónica no será indispensable que contengan los requisitos establecidos en las fracciones II, IV, VII y VIII.” [Sic]</w:t>
      </w:r>
    </w:p>
    <w:p w:rsidR="00F4501A" w:rsidRPr="00F97442" w:rsidRDefault="00F4501A" w:rsidP="00F4501A">
      <w:pPr>
        <w:autoSpaceDE w:val="0"/>
        <w:autoSpaceDN w:val="0"/>
        <w:adjustRightInd w:val="0"/>
        <w:spacing w:before="240" w:line="360" w:lineRule="auto"/>
        <w:ind w:left="1080"/>
        <w:jc w:val="both"/>
        <w:rPr>
          <w:rFonts w:ascii="Palatino Linotype" w:hAnsi="Palatino Linotype"/>
          <w:b/>
          <w:i/>
          <w:u w:val="single"/>
        </w:rPr>
      </w:pPr>
    </w:p>
    <w:p w:rsidR="00F4501A" w:rsidRPr="00F97442" w:rsidRDefault="00F4501A" w:rsidP="00F4501A">
      <w:pPr>
        <w:spacing w:line="360" w:lineRule="auto"/>
        <w:jc w:val="both"/>
        <w:rPr>
          <w:rFonts w:ascii="Palatino Linotype" w:hAnsi="Palatino Linotype" w:cs="Arial"/>
        </w:rPr>
      </w:pPr>
      <w:r w:rsidRPr="00F97442">
        <w:rPr>
          <w:rFonts w:ascii="Palatino Linotype" w:hAnsi="Palatino Linotype" w:cs="Segoe UI"/>
          <w:sz w:val="24"/>
          <w:szCs w:val="24"/>
        </w:rPr>
        <w:t xml:space="preserve">Cabe señalar que </w:t>
      </w:r>
      <w:r w:rsidRPr="00F97442">
        <w:rPr>
          <w:rFonts w:ascii="Palatino Linotype" w:hAnsi="Palatino Linotype" w:cs="Segoe UI"/>
          <w:b/>
          <w:sz w:val="24"/>
          <w:szCs w:val="24"/>
        </w:rPr>
        <w:t>la Recurrente</w:t>
      </w:r>
      <w:r w:rsidRPr="00F97442">
        <w:rPr>
          <w:rFonts w:ascii="Palatino Linotype" w:hAnsi="Palatino Linotype" w:cs="Segoe UI"/>
          <w:sz w:val="24"/>
          <w:szCs w:val="24"/>
        </w:rPr>
        <w:t xml:space="preserve"> </w:t>
      </w:r>
      <w:r w:rsidRPr="00F97442">
        <w:rPr>
          <w:rFonts w:ascii="Palatino Linotype" w:hAnsi="Palatino Linotype" w:cs="Segoe UI"/>
          <w:sz w:val="24"/>
          <w:szCs w:val="24"/>
          <w:u w:val="single"/>
        </w:rPr>
        <w:t xml:space="preserve">ejerció </w:t>
      </w:r>
      <w:r w:rsidRPr="00F97442">
        <w:rPr>
          <w:rFonts w:ascii="Palatino Linotype" w:hAnsi="Palatino Linotype"/>
          <w:sz w:val="24"/>
          <w:szCs w:val="24"/>
          <w:u w:val="single"/>
        </w:rPr>
        <w:t xml:space="preserve">de manera anónima su derecho al acceso a la información </w:t>
      </w:r>
      <w:r w:rsidRPr="00F97442">
        <w:rPr>
          <w:rFonts w:ascii="Palatino Linotype" w:hAnsi="Palatino Linotype"/>
          <w:sz w:val="24"/>
          <w:szCs w:val="24"/>
        </w:rPr>
        <w:t xml:space="preserve">sin embargo no es motivo para desechar las </w:t>
      </w:r>
      <w:r w:rsidRPr="00F9744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F97442">
        <w:rPr>
          <w:rFonts w:ascii="Palatino Linotype" w:hAnsi="Palatino Linotype" w:cs="Arial"/>
        </w:rPr>
        <w:t>:</w:t>
      </w:r>
    </w:p>
    <w:p w:rsidR="00F4501A" w:rsidRPr="00F97442" w:rsidRDefault="00F4501A" w:rsidP="00F4501A">
      <w:pPr>
        <w:spacing w:before="240" w:line="360" w:lineRule="auto"/>
        <w:ind w:left="851" w:right="851"/>
        <w:jc w:val="both"/>
        <w:rPr>
          <w:rFonts w:ascii="Palatino Linotype" w:hAnsi="Palatino Linotype" w:cs="Arial"/>
          <w:b/>
          <w:i/>
        </w:rPr>
      </w:pPr>
      <w:r w:rsidRPr="00F97442">
        <w:rPr>
          <w:rFonts w:ascii="Palatino Linotype" w:hAnsi="Palatino Linotype" w:cs="Arial"/>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97442">
        <w:rPr>
          <w:rFonts w:ascii="Palatino Linotype" w:hAnsi="Palatino Linotype" w:cs="Arial"/>
          <w:b/>
          <w:i/>
        </w:rPr>
        <w:t>[Sic]</w:t>
      </w:r>
    </w:p>
    <w:p w:rsidR="00F4501A" w:rsidRPr="00F97442" w:rsidRDefault="00F4501A" w:rsidP="00F4501A">
      <w:pPr>
        <w:spacing w:line="360" w:lineRule="auto"/>
        <w:jc w:val="both"/>
        <w:rPr>
          <w:rFonts w:ascii="Palatino Linotype" w:hAnsi="Palatino Linotype"/>
          <w:sz w:val="24"/>
          <w:szCs w:val="24"/>
        </w:rPr>
      </w:pPr>
      <w:r w:rsidRPr="00F97442">
        <w:rPr>
          <w:rFonts w:ascii="Palatino Linotype" w:hAnsi="Palatino Linotype"/>
          <w:sz w:val="24"/>
          <w:szCs w:val="24"/>
        </w:rPr>
        <w:t xml:space="preserve">Robustece lo anterior se encuentra lo dispuesto en el artículo  5 párrafos </w:t>
      </w:r>
      <w:r w:rsidRPr="00F97442">
        <w:rPr>
          <w:rFonts w:ascii="Palatino Linotype" w:hAnsi="Palatino Linotype" w:cs="Arial"/>
          <w:sz w:val="24"/>
          <w:szCs w:val="24"/>
        </w:rPr>
        <w:t>vigésimo, vigésimo primero y vigésimo segundo</w:t>
      </w:r>
      <w:r w:rsidRPr="00F97442">
        <w:rPr>
          <w:rFonts w:ascii="Palatino Linotype" w:hAnsi="Palatino Linotype"/>
          <w:sz w:val="24"/>
          <w:szCs w:val="24"/>
        </w:rPr>
        <w:t>, de la Constitución Política del Estado Libre y Soberano de México, se establece lo siguiente:</w:t>
      </w:r>
    </w:p>
    <w:p w:rsidR="00F4501A" w:rsidRPr="00F97442" w:rsidRDefault="00F4501A" w:rsidP="00F4501A">
      <w:pPr>
        <w:spacing w:before="240" w:line="360" w:lineRule="auto"/>
        <w:ind w:left="851" w:right="851"/>
        <w:jc w:val="both"/>
        <w:rPr>
          <w:rFonts w:ascii="Palatino Linotype" w:hAnsi="Palatino Linotype"/>
          <w:b/>
          <w:i/>
          <w:u w:val="single"/>
        </w:rPr>
      </w:pPr>
      <w:r w:rsidRPr="00F97442">
        <w:rPr>
          <w:rFonts w:ascii="Palatino Linotype" w:hAnsi="Palatino Linotype"/>
          <w:b/>
          <w:i/>
          <w:u w:val="single"/>
        </w:rPr>
        <w:t>Constitución Política del Estado Libre y Soberano de México</w:t>
      </w:r>
    </w:p>
    <w:p w:rsidR="00F4501A" w:rsidRPr="00F97442" w:rsidRDefault="00F4501A" w:rsidP="00F4501A">
      <w:pPr>
        <w:spacing w:before="240" w:line="360" w:lineRule="auto"/>
        <w:ind w:left="851" w:right="851"/>
        <w:jc w:val="both"/>
        <w:rPr>
          <w:rFonts w:ascii="Palatino Linotype" w:hAnsi="Palatino Linotype"/>
          <w:i/>
        </w:rPr>
      </w:pPr>
      <w:r w:rsidRPr="00F97442">
        <w:rPr>
          <w:rFonts w:ascii="Palatino Linotype" w:hAnsi="Palatino Linotype"/>
          <w:i/>
        </w:rPr>
        <w:t>“</w:t>
      </w:r>
      <w:r w:rsidRPr="00F97442">
        <w:rPr>
          <w:rFonts w:ascii="Palatino Linotype" w:hAnsi="Palatino Linotype"/>
          <w:b/>
          <w:i/>
        </w:rPr>
        <w:t>Artículo 5</w:t>
      </w:r>
      <w:r w:rsidRPr="00F97442">
        <w:rPr>
          <w:rFonts w:ascii="Palatino Linotype" w:hAnsi="Palatino Linotype"/>
          <w:i/>
        </w:rPr>
        <w:t xml:space="preserve">.- En el Estado de México todas las personas gozarán de los derechos humanos reconocidos en la Constitución Política de los Estados Unidos Mexicanos, en los tratados </w:t>
      </w:r>
      <w:proofErr w:type="spellStart"/>
      <w:r w:rsidRPr="00F97442">
        <w:rPr>
          <w:rFonts w:ascii="Palatino Linotype" w:hAnsi="Palatino Linotype"/>
          <w:i/>
        </w:rPr>
        <w:t>internaci_onales</w:t>
      </w:r>
      <w:proofErr w:type="spellEnd"/>
      <w:r w:rsidRPr="00F97442">
        <w:rPr>
          <w:rFonts w:ascii="Palatino Linotype" w:hAnsi="Palatino Linotype"/>
          <w:i/>
        </w:rPr>
        <w:t xml:space="preserve">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F4501A" w:rsidRPr="00F97442" w:rsidRDefault="00F4501A" w:rsidP="00F4501A">
      <w:pPr>
        <w:spacing w:before="240" w:line="360" w:lineRule="auto"/>
        <w:ind w:left="851" w:right="851"/>
        <w:jc w:val="both"/>
        <w:rPr>
          <w:rFonts w:ascii="Palatino Linotype" w:hAnsi="Palatino Linotype"/>
          <w:i/>
        </w:rPr>
      </w:pPr>
      <w:r w:rsidRPr="00F97442">
        <w:rPr>
          <w:rFonts w:ascii="Palatino Linotype" w:hAnsi="Palatino Linotype"/>
          <w:i/>
        </w:rPr>
        <w:t>(…)</w:t>
      </w:r>
    </w:p>
    <w:p w:rsidR="00F4501A" w:rsidRPr="00F97442" w:rsidRDefault="00F4501A" w:rsidP="00F4501A">
      <w:pPr>
        <w:spacing w:before="240" w:line="360" w:lineRule="auto"/>
        <w:ind w:left="851" w:right="851"/>
        <w:jc w:val="both"/>
        <w:rPr>
          <w:rFonts w:ascii="Palatino Linotype" w:hAnsi="Palatino Linotype"/>
          <w:b/>
          <w:i/>
        </w:rPr>
      </w:pPr>
      <w:proofErr w:type="gramStart"/>
      <w:r w:rsidRPr="00F97442">
        <w:rPr>
          <w:rFonts w:ascii="Palatino Linotype" w:hAnsi="Palatino Linotype"/>
          <w:i/>
        </w:rPr>
        <w:t>transparencia</w:t>
      </w:r>
      <w:proofErr w:type="gramEnd"/>
      <w:r w:rsidRPr="00F97442">
        <w:rPr>
          <w:rFonts w:ascii="Palatino Linotype" w:hAnsi="Palatino Linotype"/>
          <w:i/>
        </w:rPr>
        <w:t xml:space="preserve">, acceso a la información pública y a la protección de datos personales en posesión de los sujetos obligados en los términos que establezca la ley. (…)” </w:t>
      </w:r>
      <w:r w:rsidRPr="00F97442">
        <w:rPr>
          <w:rFonts w:ascii="Palatino Linotype" w:hAnsi="Palatino Linotype"/>
          <w:b/>
          <w:i/>
        </w:rPr>
        <w:t>[Sic]</w:t>
      </w:r>
    </w:p>
    <w:p w:rsidR="00F4501A" w:rsidRPr="00F97442" w:rsidRDefault="00F4501A" w:rsidP="00F4501A">
      <w:pPr>
        <w:autoSpaceDE w:val="0"/>
        <w:autoSpaceDN w:val="0"/>
        <w:adjustRightInd w:val="0"/>
        <w:spacing w:before="240" w:line="360" w:lineRule="auto"/>
        <w:jc w:val="both"/>
        <w:rPr>
          <w:rFonts w:ascii="Palatino Linotype" w:hAnsi="Palatino Linotype"/>
          <w:sz w:val="24"/>
          <w:szCs w:val="24"/>
        </w:rPr>
      </w:pPr>
    </w:p>
    <w:p w:rsidR="00F4501A" w:rsidRPr="00F97442" w:rsidRDefault="00F4501A" w:rsidP="00F4501A">
      <w:pPr>
        <w:autoSpaceDE w:val="0"/>
        <w:autoSpaceDN w:val="0"/>
        <w:adjustRightInd w:val="0"/>
        <w:spacing w:before="240" w:line="360" w:lineRule="auto"/>
        <w:jc w:val="both"/>
        <w:rPr>
          <w:rFonts w:ascii="Palatino Linotype" w:hAnsi="Palatino Linotype" w:cs="Arial"/>
          <w:sz w:val="24"/>
          <w:szCs w:val="24"/>
        </w:rPr>
      </w:pPr>
      <w:r w:rsidRPr="00F9744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F97442">
        <w:rPr>
          <w:rFonts w:ascii="Palatino Linotype" w:hAnsi="Palatino Linotype"/>
          <w:sz w:val="24"/>
          <w:szCs w:val="24"/>
        </w:rPr>
        <w:lastRenderedPageBreak/>
        <w:t xml:space="preserve">legitimación en la causa o su interés en el asunto, lo que permite la posibilidad de que, </w:t>
      </w:r>
      <w:r w:rsidRPr="00F97442">
        <w:rPr>
          <w:rFonts w:ascii="Palatino Linotype" w:hAnsi="Palatino Linotype"/>
          <w:b/>
          <w:sz w:val="24"/>
          <w:szCs w:val="24"/>
          <w:u w:val="single"/>
        </w:rPr>
        <w:t>incluso, la solicitud de acceso a la información pueda ser anónima</w:t>
      </w:r>
      <w:r w:rsidRPr="00F97442">
        <w:rPr>
          <w:rFonts w:ascii="Palatino Linotype" w:hAnsi="Palatino Linotype"/>
          <w:sz w:val="24"/>
          <w:szCs w:val="24"/>
        </w:rPr>
        <w:t xml:space="preserve"> o no contener un nombre que identifique al solicitante o que permita tener certeza sobre su identidad. </w:t>
      </w:r>
      <w:r w:rsidRPr="00F97442">
        <w:rPr>
          <w:rFonts w:ascii="Palatino Linotype" w:hAnsi="Palatino Linotype" w:cs="Arial"/>
          <w:sz w:val="24"/>
          <w:szCs w:val="24"/>
        </w:rPr>
        <w:t xml:space="preserve">En conclusión, se cubrieron los requisitos de procedencia y </w:t>
      </w:r>
      <w:proofErr w:type="spellStart"/>
      <w:r w:rsidRPr="00F97442">
        <w:rPr>
          <w:rFonts w:ascii="Palatino Linotype" w:hAnsi="Palatino Linotype" w:cs="Arial"/>
          <w:sz w:val="24"/>
          <w:szCs w:val="24"/>
        </w:rPr>
        <w:t>procedibilidad</w:t>
      </w:r>
      <w:proofErr w:type="spellEnd"/>
      <w:r w:rsidRPr="00F97442">
        <w:rPr>
          <w:rFonts w:ascii="Palatino Linotype" w:hAnsi="Palatino Linotype" w:cs="Arial"/>
          <w:sz w:val="24"/>
          <w:szCs w:val="24"/>
        </w:rPr>
        <w:t xml:space="preserve"> y conforme a las constancias que obran en el expediente.</w:t>
      </w:r>
    </w:p>
    <w:p w:rsidR="00F4501A" w:rsidRPr="00F97442" w:rsidRDefault="00F4501A" w:rsidP="00F4501A">
      <w:pPr>
        <w:autoSpaceDE w:val="0"/>
        <w:autoSpaceDN w:val="0"/>
        <w:adjustRightInd w:val="0"/>
        <w:spacing w:before="240" w:line="360" w:lineRule="auto"/>
        <w:jc w:val="both"/>
        <w:rPr>
          <w:rFonts w:ascii="Palatino Linotype" w:hAnsi="Palatino Linotype" w:cs="Arial"/>
          <w:sz w:val="24"/>
          <w:szCs w:val="24"/>
        </w:rPr>
      </w:pPr>
    </w:p>
    <w:p w:rsidR="00F4501A" w:rsidRPr="00F97442" w:rsidRDefault="00F4501A" w:rsidP="00F4501A">
      <w:pPr>
        <w:keepNext/>
        <w:keepLines/>
        <w:spacing w:line="360" w:lineRule="auto"/>
        <w:jc w:val="both"/>
        <w:outlineLvl w:val="1"/>
        <w:rPr>
          <w:rFonts w:ascii="Palatino Linotype" w:hAnsi="Palatino Linotype"/>
          <w:b/>
          <w:color w:val="000000" w:themeColor="text1"/>
          <w:sz w:val="26"/>
          <w:szCs w:val="26"/>
          <w:lang w:val="es-ES_tradnl"/>
        </w:rPr>
      </w:pPr>
      <w:r w:rsidRPr="00F97442">
        <w:rPr>
          <w:rFonts w:ascii="Palatino Linotype" w:hAnsi="Palatino Linotype"/>
          <w:b/>
          <w:color w:val="000000" w:themeColor="text1"/>
          <w:sz w:val="26"/>
          <w:szCs w:val="26"/>
          <w:lang w:val="es-ES_tradnl"/>
        </w:rPr>
        <w:t>CUARTO. De las causas de improcedencia.</w:t>
      </w:r>
    </w:p>
    <w:p w:rsidR="00F4501A" w:rsidRPr="00F97442" w:rsidRDefault="00F4501A" w:rsidP="00F4501A">
      <w:pPr>
        <w:spacing w:line="360" w:lineRule="auto"/>
        <w:contextualSpacing/>
        <w:jc w:val="both"/>
        <w:rPr>
          <w:rFonts w:ascii="Palatino Linotype" w:hAnsi="Palatino Linotype" w:cs="Palatino Linotype"/>
          <w:color w:val="000000"/>
          <w:sz w:val="24"/>
          <w:szCs w:val="24"/>
          <w:lang w:val="es-ES_tradnl"/>
        </w:rPr>
      </w:pPr>
      <w:r w:rsidRPr="00F97442">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F97442">
        <w:rPr>
          <w:rFonts w:ascii="Palatino Linotype" w:hAnsi="Palatino Linotype" w:cs="Palatino Linotype"/>
          <w:color w:val="000000"/>
          <w:sz w:val="24"/>
          <w:szCs w:val="24"/>
          <w:lang w:val="es-ES_tradnl"/>
        </w:rPr>
        <w:t>procedibilidad</w:t>
      </w:r>
      <w:proofErr w:type="spellEnd"/>
      <w:r w:rsidRPr="00F97442">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4501A" w:rsidRPr="00F97442" w:rsidRDefault="00F4501A" w:rsidP="00F4501A">
      <w:pPr>
        <w:spacing w:line="360" w:lineRule="auto"/>
        <w:contextualSpacing/>
        <w:jc w:val="both"/>
        <w:rPr>
          <w:rFonts w:ascii="Palatino Linotype" w:hAnsi="Palatino Linotype" w:cs="Palatino Linotype"/>
          <w:color w:val="000000"/>
          <w:sz w:val="24"/>
          <w:szCs w:val="24"/>
          <w:lang w:val="es-ES_tradnl"/>
        </w:rPr>
      </w:pPr>
    </w:p>
    <w:p w:rsidR="00F4501A" w:rsidRPr="00F97442" w:rsidRDefault="00F4501A" w:rsidP="00F4501A">
      <w:pPr>
        <w:spacing w:line="360" w:lineRule="auto"/>
        <w:contextualSpacing/>
        <w:jc w:val="both"/>
        <w:rPr>
          <w:rFonts w:ascii="Palatino Linotype" w:hAnsi="Palatino Linotype" w:cs="Palatino Linotype"/>
          <w:color w:val="000000"/>
          <w:sz w:val="24"/>
          <w:szCs w:val="24"/>
          <w:lang w:val="es-ES_tradnl"/>
        </w:rPr>
      </w:pPr>
      <w:r w:rsidRPr="00F97442">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F97442">
        <w:rPr>
          <w:rFonts w:ascii="Palatino Linotype" w:hAnsi="Palatino Linotype" w:cs="Palatino Linotype"/>
          <w:color w:val="000000"/>
          <w:sz w:val="24"/>
          <w:szCs w:val="24"/>
          <w:lang w:val="es-ES_tradnl"/>
        </w:rPr>
        <w:t>Resolutor</w:t>
      </w:r>
      <w:proofErr w:type="spellEnd"/>
      <w:r w:rsidRPr="00F97442">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F97442">
        <w:rPr>
          <w:rFonts w:ascii="Palatino Linotype" w:hAnsi="Palatino Linotype" w:cs="Palatino Linotype"/>
          <w:color w:val="000000"/>
          <w:sz w:val="24"/>
          <w:szCs w:val="24"/>
          <w:vertAlign w:val="superscript"/>
          <w:lang w:val="es-ES_tradnl"/>
        </w:rPr>
        <w:footnoteReference w:id="1"/>
      </w:r>
      <w:r w:rsidRPr="00F97442">
        <w:rPr>
          <w:rFonts w:ascii="Palatino Linotype" w:hAnsi="Palatino Linotype" w:cs="Palatino Linotype"/>
          <w:color w:val="000000"/>
          <w:sz w:val="24"/>
          <w:szCs w:val="24"/>
          <w:lang w:val="es-ES_tradnl"/>
        </w:rPr>
        <w:t xml:space="preserve">, la cual permite dilucidar alguna </w:t>
      </w:r>
      <w:r w:rsidRPr="00F97442">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rsidR="00F4501A" w:rsidRPr="00F97442" w:rsidRDefault="00F4501A" w:rsidP="00F4501A">
      <w:pPr>
        <w:spacing w:line="360" w:lineRule="auto"/>
        <w:contextualSpacing/>
        <w:jc w:val="both"/>
        <w:rPr>
          <w:rFonts w:ascii="Palatino Linotype" w:hAnsi="Palatino Linotype" w:cs="Palatino Linotype"/>
          <w:color w:val="000000"/>
          <w:sz w:val="24"/>
          <w:szCs w:val="24"/>
          <w:lang w:val="es-ES_tradnl"/>
        </w:rPr>
      </w:pPr>
    </w:p>
    <w:p w:rsidR="00F4501A" w:rsidRPr="00F97442" w:rsidRDefault="00F4501A" w:rsidP="00F4501A">
      <w:pPr>
        <w:spacing w:line="360" w:lineRule="auto"/>
        <w:contextualSpacing/>
        <w:jc w:val="both"/>
        <w:rPr>
          <w:rFonts w:ascii="Palatino Linotype" w:hAnsi="Palatino Linotype" w:cs="Palatino Linotype"/>
          <w:color w:val="000000"/>
          <w:sz w:val="24"/>
          <w:szCs w:val="24"/>
          <w:lang w:val="es-ES_tradnl"/>
        </w:rPr>
      </w:pPr>
      <w:r w:rsidRPr="00F97442">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4501A" w:rsidRPr="00F97442" w:rsidRDefault="00F4501A" w:rsidP="00F4501A">
      <w:pPr>
        <w:spacing w:line="360" w:lineRule="auto"/>
        <w:contextualSpacing/>
        <w:jc w:val="both"/>
        <w:rPr>
          <w:rFonts w:ascii="Palatino Linotype" w:hAnsi="Palatino Linotype" w:cs="Palatino Linotype"/>
          <w:color w:val="000000"/>
          <w:sz w:val="24"/>
          <w:szCs w:val="24"/>
          <w:lang w:val="es-ES_tradnl"/>
        </w:rPr>
      </w:pPr>
    </w:p>
    <w:p w:rsidR="00F4501A" w:rsidRPr="00F97442" w:rsidRDefault="00F4501A" w:rsidP="00F4501A">
      <w:pPr>
        <w:spacing w:line="360" w:lineRule="auto"/>
        <w:contextualSpacing/>
        <w:jc w:val="both"/>
        <w:rPr>
          <w:rFonts w:ascii="Palatino Linotype" w:hAnsi="Palatino Linotype" w:cs="Palatino Linotype"/>
          <w:color w:val="000000"/>
          <w:sz w:val="24"/>
          <w:szCs w:val="24"/>
          <w:lang w:val="es-ES_tradnl"/>
        </w:rPr>
      </w:pPr>
    </w:p>
    <w:p w:rsidR="00F4501A" w:rsidRPr="00F97442" w:rsidRDefault="00F4501A" w:rsidP="00F4501A">
      <w:pPr>
        <w:autoSpaceDE w:val="0"/>
        <w:autoSpaceDN w:val="0"/>
        <w:adjustRightInd w:val="0"/>
        <w:spacing w:line="360" w:lineRule="auto"/>
        <w:jc w:val="both"/>
        <w:rPr>
          <w:rFonts w:ascii="Palatino Linotype" w:hAnsi="Palatino Linotype" w:cs="Arial"/>
          <w:b/>
          <w:sz w:val="28"/>
        </w:rPr>
      </w:pPr>
      <w:r w:rsidRPr="00F97442">
        <w:rPr>
          <w:rFonts w:ascii="Palatino Linotype" w:hAnsi="Palatino Linotype"/>
          <w:b/>
          <w:color w:val="000000" w:themeColor="text1"/>
          <w:sz w:val="26"/>
          <w:szCs w:val="26"/>
          <w:lang w:val="es-ES_tradnl"/>
        </w:rPr>
        <w:t xml:space="preserve">QUINTO. </w:t>
      </w:r>
      <w:r w:rsidRPr="00F97442">
        <w:rPr>
          <w:rFonts w:ascii="Palatino Linotype" w:hAnsi="Palatino Linotype" w:cs="Arial"/>
          <w:b/>
          <w:sz w:val="28"/>
        </w:rPr>
        <w:t>Del estudio y resolución del asunto.</w:t>
      </w:r>
      <w:r w:rsidRPr="00F97442">
        <w:rPr>
          <w:rFonts w:ascii="Palatino Linotype" w:hAnsi="Palatino Linotype" w:cs="Arial"/>
          <w:sz w:val="28"/>
        </w:rPr>
        <w:t xml:space="preserve"> </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1233F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rsidR="001233F3" w:rsidRPr="00F97442" w:rsidRDefault="001233F3" w:rsidP="001233F3">
      <w:pPr>
        <w:pStyle w:val="Prrafodelista"/>
        <w:numPr>
          <w:ilvl w:val="0"/>
          <w:numId w:val="25"/>
        </w:numPr>
        <w:spacing w:after="0" w:line="360" w:lineRule="auto"/>
        <w:jc w:val="both"/>
        <w:rPr>
          <w:rFonts w:ascii="Palatino Linotype" w:eastAsia="Times New Roman" w:hAnsi="Palatino Linotype" w:cs="Times New Roman"/>
          <w:sz w:val="24"/>
          <w:szCs w:val="24"/>
          <w:lang w:eastAsia="es-MX"/>
        </w:rPr>
      </w:pPr>
      <w:r w:rsidRPr="00F97442">
        <w:rPr>
          <w:rFonts w:ascii="Palatino Linotype" w:eastAsia="Times New Roman" w:hAnsi="Palatino Linotype" w:cs="Times New Roman"/>
          <w:sz w:val="24"/>
          <w:szCs w:val="24"/>
          <w:lang w:eastAsia="es-MX"/>
        </w:rPr>
        <w:t>De la servidora pública referida en solicitud los documentos firmados en los últimos dos años, en versión pública.</w:t>
      </w: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4501A" w:rsidRPr="00F97442" w:rsidRDefault="00F4501A" w:rsidP="00F4501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szCs w:val="24"/>
          <w:lang w:val="es-ES_tradnl" w:eastAsia="es-MX"/>
        </w:rPr>
        <w:t>Por lo que atento a la solicitud de información el Sujeto Obligado hizo entrega de los siguientes archivos electrónicos:</w:t>
      </w:r>
    </w:p>
    <w:p w:rsidR="001233F3" w:rsidRPr="00F97442" w:rsidRDefault="001233F3" w:rsidP="00723573">
      <w:pPr>
        <w:pStyle w:val="Prrafodelista"/>
        <w:numPr>
          <w:ilvl w:val="0"/>
          <w:numId w:val="26"/>
        </w:numPr>
        <w:spacing w:after="0" w:line="360" w:lineRule="auto"/>
        <w:jc w:val="both"/>
        <w:rPr>
          <w:rFonts w:ascii="Palatino Linotype" w:eastAsia="Times New Roman" w:hAnsi="Palatino Linotype" w:cs="Palatino Linotype"/>
          <w:color w:val="000000"/>
          <w:sz w:val="24"/>
          <w:szCs w:val="24"/>
          <w:lang w:val="es-ES_tradnl" w:eastAsia="es-MX"/>
        </w:rPr>
      </w:pPr>
      <w:r w:rsidRPr="00F97442">
        <w:rPr>
          <w:rFonts w:ascii="Palatino Linotype" w:hAnsi="Palatino Linotype" w:cs="Arial"/>
          <w:b/>
          <w:bCs/>
          <w:sz w:val="24"/>
          <w:szCs w:val="24"/>
        </w:rPr>
        <w:t xml:space="preserve">Respuesta_SPH_510.pdf: </w:t>
      </w:r>
      <w:r w:rsidRPr="00F97442">
        <w:rPr>
          <w:rFonts w:ascii="Palatino Linotype" w:hAnsi="Palatino Linotype" w:cs="Arial"/>
          <w:bCs/>
          <w:sz w:val="24"/>
          <w:szCs w:val="24"/>
        </w:rPr>
        <w:t>Soporte documental que consta de una foja en formato PDF de fecha cuatro de junio de do</w:t>
      </w:r>
      <w:r w:rsidR="00723573" w:rsidRPr="00F97442">
        <w:rPr>
          <w:rFonts w:ascii="Palatino Linotype" w:hAnsi="Palatino Linotype" w:cs="Arial"/>
          <w:bCs/>
          <w:sz w:val="24"/>
          <w:szCs w:val="24"/>
        </w:rPr>
        <w:t>s mil veinticinco por medio la directora general de la Dirección General de Educación Primaria manifiesta que a</w:t>
      </w:r>
      <w:r w:rsidR="00723573" w:rsidRPr="00F97442">
        <w:rPr>
          <w:rFonts w:ascii="Palatino Linotype" w:hAnsi="Palatino Linotype"/>
          <w:sz w:val="24"/>
          <w:szCs w:val="24"/>
        </w:rPr>
        <w:t xml:space="preserve">l no ser responsable de algún </w:t>
      </w:r>
      <w:r w:rsidR="0027074A" w:rsidRPr="00F97442">
        <w:rPr>
          <w:rFonts w:ascii="Palatino Linotype" w:hAnsi="Palatino Linotype"/>
          <w:sz w:val="24"/>
          <w:szCs w:val="24"/>
        </w:rPr>
        <w:t>programa o proyecto y participa</w:t>
      </w:r>
      <w:r w:rsidR="00723573" w:rsidRPr="00F97442">
        <w:rPr>
          <w:rFonts w:ascii="Palatino Linotype" w:hAnsi="Palatino Linotype"/>
          <w:sz w:val="24"/>
          <w:szCs w:val="24"/>
        </w:rPr>
        <w:t xml:space="preserve"> solamente como asesora, </w:t>
      </w:r>
      <w:r w:rsidR="00723573" w:rsidRPr="00F97442">
        <w:rPr>
          <w:rFonts w:ascii="Palatino Linotype" w:hAnsi="Palatino Linotype"/>
          <w:sz w:val="24"/>
          <w:szCs w:val="24"/>
          <w:u w:val="single"/>
        </w:rPr>
        <w:t>no tiene la autorización, obligación y responsabilidad de emitir documentación firmada por ella</w:t>
      </w:r>
      <w:r w:rsidR="00723573" w:rsidRPr="00F97442">
        <w:rPr>
          <w:rFonts w:ascii="Palatino Linotype" w:hAnsi="Palatino Linotype"/>
          <w:sz w:val="24"/>
          <w:szCs w:val="24"/>
        </w:rPr>
        <w:t>, es por este motivo que NO es posible entregar la documentación solicitada.</w:t>
      </w:r>
    </w:p>
    <w:p w:rsidR="00F4501A" w:rsidRPr="00F97442" w:rsidRDefault="001233F3" w:rsidP="001233F3">
      <w:pPr>
        <w:pStyle w:val="Prrafodelista"/>
        <w:numPr>
          <w:ilvl w:val="0"/>
          <w:numId w:val="26"/>
        </w:numPr>
        <w:spacing w:after="0" w:line="360" w:lineRule="auto"/>
        <w:jc w:val="both"/>
        <w:rPr>
          <w:rFonts w:ascii="Palatino Linotype" w:eastAsia="Times New Roman" w:hAnsi="Palatino Linotype" w:cs="Palatino Linotype"/>
          <w:color w:val="000000"/>
          <w:sz w:val="24"/>
          <w:szCs w:val="24"/>
          <w:lang w:val="es-ES_tradnl" w:eastAsia="es-MX"/>
        </w:rPr>
      </w:pPr>
      <w:r w:rsidRPr="00F97442">
        <w:rPr>
          <w:rFonts w:ascii="Palatino Linotype" w:hAnsi="Palatino Linotype" w:cs="Arial"/>
          <w:b/>
          <w:bCs/>
          <w:sz w:val="24"/>
          <w:szCs w:val="24"/>
        </w:rPr>
        <w:lastRenderedPageBreak/>
        <w:t>Respuesta_UT_510.pdf</w:t>
      </w:r>
      <w:r w:rsidR="00723573" w:rsidRPr="00F97442">
        <w:rPr>
          <w:rFonts w:ascii="Palatino Linotype" w:hAnsi="Palatino Linotype" w:cs="Arial"/>
          <w:b/>
          <w:bCs/>
          <w:sz w:val="24"/>
          <w:szCs w:val="24"/>
        </w:rPr>
        <w:t xml:space="preserve">: </w:t>
      </w:r>
      <w:r w:rsidR="00723573" w:rsidRPr="00F97442">
        <w:rPr>
          <w:rFonts w:ascii="Palatino Linotype" w:hAnsi="Palatino Linotype" w:cs="Arial"/>
          <w:bCs/>
          <w:sz w:val="24"/>
          <w:szCs w:val="24"/>
        </w:rPr>
        <w:t xml:space="preserve">Soporte documental que consta de cuatro fojas en formato PDF de fecha doce de junio de dos mil veinticinco por medio del cual el Titular </w:t>
      </w:r>
      <w:r w:rsidR="000D33EC" w:rsidRPr="00F97442">
        <w:rPr>
          <w:rFonts w:ascii="Palatino Linotype" w:hAnsi="Palatino Linotype" w:cs="Arial"/>
          <w:bCs/>
          <w:sz w:val="24"/>
          <w:szCs w:val="24"/>
        </w:rPr>
        <w:t xml:space="preserve"> de la Unidad de Transparencia manifiesta que el Servidor Público Habilitado dio respondió la solicitud de información. </w:t>
      </w:r>
    </w:p>
    <w:p w:rsidR="001233F3" w:rsidRPr="00F97442" w:rsidRDefault="001233F3" w:rsidP="00F4501A">
      <w:pPr>
        <w:spacing w:after="0" w:line="360" w:lineRule="auto"/>
        <w:jc w:val="both"/>
        <w:rPr>
          <w:rFonts w:ascii="Palatino Linotype" w:eastAsia="Times New Roman" w:hAnsi="Palatino Linotype" w:cs="Palatino Linotype"/>
          <w:color w:val="000000"/>
          <w:sz w:val="24"/>
          <w:lang w:val="es-ES_tradnl" w:eastAsia="es-MX"/>
        </w:rPr>
      </w:pPr>
    </w:p>
    <w:p w:rsidR="00472FFA" w:rsidRPr="00F97442" w:rsidRDefault="00F4501A" w:rsidP="00F4501A">
      <w:pPr>
        <w:spacing w:after="0" w:line="360" w:lineRule="auto"/>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F97442">
        <w:rPr>
          <w:rFonts w:ascii="Palatino Linotype" w:eastAsia="Times New Roman" w:hAnsi="Palatino Linotype" w:cs="Palatino Linotype"/>
          <w:i/>
          <w:color w:val="000000"/>
          <w:sz w:val="24"/>
          <w:szCs w:val="24"/>
          <w:lang w:val="es-ES_tradnl" w:eastAsia="es-MX"/>
        </w:rPr>
        <w:t>“</w:t>
      </w:r>
      <w:r w:rsidRPr="00F97442">
        <w:rPr>
          <w:rFonts w:ascii="Palatino Linotype" w:hAnsi="Palatino Linotype"/>
          <w:i/>
          <w:color w:val="000000"/>
          <w:sz w:val="24"/>
          <w:szCs w:val="24"/>
        </w:rPr>
        <w:t xml:space="preserve">la respuesta indebida” </w:t>
      </w:r>
      <w:r w:rsidRPr="00F97442">
        <w:rPr>
          <w:rFonts w:ascii="Palatino Linotype" w:eastAsia="Times New Roman" w:hAnsi="Palatino Linotype" w:cs="Palatino Linotype"/>
          <w:color w:val="000000"/>
          <w:sz w:val="24"/>
          <w:lang w:val="es-ES_tradnl" w:eastAsia="es-MX"/>
        </w:rPr>
        <w:t xml:space="preserve">y motivos de inconformidad </w:t>
      </w:r>
      <w:r w:rsidRPr="00F97442">
        <w:rPr>
          <w:rFonts w:ascii="Palatino Linotype" w:eastAsia="Times New Roman" w:hAnsi="Palatino Linotype" w:cs="Palatino Linotype"/>
          <w:i/>
          <w:color w:val="000000"/>
          <w:sz w:val="24"/>
          <w:szCs w:val="24"/>
          <w:lang w:val="es-ES_tradnl" w:eastAsia="es-MX"/>
        </w:rPr>
        <w:t>“</w:t>
      </w:r>
      <w:r w:rsidR="000D33EC" w:rsidRPr="00F97442">
        <w:rPr>
          <w:rFonts w:ascii="Palatino Linotype" w:hAnsi="Palatino Linotype"/>
          <w:i/>
          <w:color w:val="000000"/>
          <w:sz w:val="24"/>
          <w:szCs w:val="24"/>
        </w:rPr>
        <w:t>dan vu</w:t>
      </w:r>
      <w:r w:rsidR="00472FFA" w:rsidRPr="00F97442">
        <w:rPr>
          <w:rFonts w:ascii="Palatino Linotype" w:hAnsi="Palatino Linotype"/>
          <w:i/>
          <w:color w:val="000000"/>
          <w:sz w:val="24"/>
          <w:szCs w:val="24"/>
        </w:rPr>
        <w:t>eltas no entregan lo solicitado</w:t>
      </w:r>
      <w:r w:rsidRPr="00F97442">
        <w:rPr>
          <w:rFonts w:ascii="Palatino Linotype" w:eastAsia="Times New Roman" w:hAnsi="Palatino Linotype" w:cs="Palatino Linotype"/>
          <w:i/>
          <w:color w:val="000000"/>
          <w:sz w:val="24"/>
          <w:szCs w:val="24"/>
          <w:lang w:val="es-ES_tradnl" w:eastAsia="es-MX"/>
        </w:rPr>
        <w:t>”,</w:t>
      </w:r>
      <w:r w:rsidRPr="00F97442">
        <w:rPr>
          <w:rFonts w:ascii="Palatino Linotype" w:eastAsia="Times New Roman" w:hAnsi="Palatino Linotype" w:cs="Palatino Linotype"/>
          <w:i/>
          <w:color w:val="000000"/>
          <w:lang w:val="es-ES_tradnl" w:eastAsia="es-MX"/>
        </w:rPr>
        <w:t xml:space="preserve"> </w:t>
      </w:r>
      <w:r w:rsidRPr="00F97442">
        <w:rPr>
          <w:rFonts w:ascii="Palatino Linotype" w:eastAsia="Times New Roman" w:hAnsi="Palatino Linotype" w:cs="Palatino Linotype"/>
          <w:color w:val="000000"/>
          <w:sz w:val="24"/>
          <w:lang w:val="es-ES_tradnl" w:eastAsia="es-MX"/>
        </w:rPr>
        <w:t>en este sentido el Recurrente considero que el  Sujeto Obligado no le dio cuenta d</w:t>
      </w:r>
      <w:r w:rsidRPr="00F97442">
        <w:rPr>
          <w:rFonts w:ascii="Palatino Linotype" w:eastAsia="Times New Roman" w:hAnsi="Palatino Linotype" w:cs="Palatino Linotype"/>
          <w:color w:val="000000"/>
          <w:sz w:val="24"/>
          <w:szCs w:val="24"/>
          <w:lang w:val="es-ES_tradnl" w:eastAsia="es-MX"/>
        </w:rPr>
        <w:t>e la persona referi</w:t>
      </w:r>
      <w:r w:rsidR="00472FFA" w:rsidRPr="00F97442">
        <w:rPr>
          <w:rFonts w:ascii="Palatino Linotype" w:eastAsia="Times New Roman" w:hAnsi="Palatino Linotype" w:cs="Palatino Linotype"/>
          <w:color w:val="000000"/>
          <w:sz w:val="24"/>
          <w:szCs w:val="24"/>
          <w:lang w:val="es-ES_tradnl" w:eastAsia="es-MX"/>
        </w:rPr>
        <w:t xml:space="preserve">da en solicitud de información </w:t>
      </w:r>
      <w:r w:rsidR="00472FFA" w:rsidRPr="00F97442">
        <w:rPr>
          <w:rFonts w:ascii="Palatino Linotype" w:eastAsia="Times New Roman" w:hAnsi="Palatino Linotype" w:cs="Times New Roman"/>
          <w:sz w:val="24"/>
          <w:szCs w:val="24"/>
          <w:lang w:eastAsia="es-MX"/>
        </w:rPr>
        <w:t>los documentos firmados en los últimos dos años, en versión pública.</w:t>
      </w:r>
    </w:p>
    <w:p w:rsidR="00F4501A" w:rsidRPr="00F97442" w:rsidRDefault="00F4501A" w:rsidP="00F4501A">
      <w:pPr>
        <w:tabs>
          <w:tab w:val="left" w:pos="709"/>
        </w:tabs>
        <w:spacing w:after="0" w:line="360" w:lineRule="auto"/>
        <w:contextualSpacing/>
        <w:jc w:val="both"/>
        <w:rPr>
          <w:rFonts w:ascii="Palatino Linotype" w:hAnsi="Palatino Linotype"/>
          <w:i/>
          <w:color w:val="000000"/>
          <w:sz w:val="24"/>
          <w:szCs w:val="24"/>
          <w:u w:val="single"/>
        </w:rPr>
      </w:pPr>
    </w:p>
    <w:p w:rsidR="00472FFA" w:rsidRPr="00F97442" w:rsidRDefault="00F4501A" w:rsidP="00472FFA">
      <w:pPr>
        <w:tabs>
          <w:tab w:val="left" w:pos="709"/>
        </w:tabs>
        <w:spacing w:after="0" w:line="360" w:lineRule="auto"/>
        <w:contextualSpacing/>
        <w:jc w:val="both"/>
        <w:rPr>
          <w:rFonts w:ascii="Palatino Linotype" w:hAnsi="Palatino Linotype" w:cs="Arial"/>
          <w:bCs/>
          <w:sz w:val="24"/>
          <w:szCs w:val="24"/>
        </w:rPr>
      </w:pPr>
      <w:r w:rsidRPr="00F97442">
        <w:rPr>
          <w:rFonts w:ascii="Palatino Linotype" w:hAnsi="Palatino Linotype"/>
          <w:color w:val="000000"/>
          <w:sz w:val="24"/>
          <w:szCs w:val="24"/>
        </w:rPr>
        <w:t xml:space="preserve">En este sentido a efecto de no vulnerar el derecho al acceso a la información del Recurrente el Sujeto Obligado emitió su </w:t>
      </w:r>
      <w:r w:rsidR="00472FFA" w:rsidRPr="00F97442">
        <w:rPr>
          <w:rFonts w:ascii="Palatino Linotype" w:hAnsi="Palatino Linotype"/>
          <w:color w:val="000000"/>
          <w:sz w:val="24"/>
          <w:szCs w:val="24"/>
        </w:rPr>
        <w:t>informe justificado mediante el archivo electrónico denominado</w:t>
      </w:r>
      <w:r w:rsidRPr="00F97442">
        <w:rPr>
          <w:rFonts w:ascii="Palatino Linotype" w:hAnsi="Palatino Linotype"/>
          <w:color w:val="000000"/>
          <w:sz w:val="24"/>
          <w:szCs w:val="24"/>
        </w:rPr>
        <w:t xml:space="preserve"> </w:t>
      </w:r>
      <w:hyperlink r:id="rId7" w:history="1">
        <w:r w:rsidR="00472FFA" w:rsidRPr="00F97442">
          <w:rPr>
            <w:rFonts w:ascii="Palatino Linotype" w:eastAsia="Times New Roman" w:hAnsi="Palatino Linotype" w:cs="Arial"/>
            <w:b/>
            <w:bCs/>
            <w:i/>
            <w:sz w:val="24"/>
            <w:szCs w:val="24"/>
            <w:lang w:eastAsia="es-MX"/>
          </w:rPr>
          <w:t>Informe justificado RR8175 SI510.pdf</w:t>
        </w:r>
      </w:hyperlink>
      <w:r w:rsidR="00472FFA" w:rsidRPr="00F97442">
        <w:rPr>
          <w:rFonts w:ascii="Palatino Linotype" w:eastAsia="Times New Roman" w:hAnsi="Palatino Linotype" w:cs="Arial"/>
          <w:b/>
          <w:sz w:val="24"/>
          <w:szCs w:val="24"/>
          <w:lang w:eastAsia="es-MX"/>
        </w:rPr>
        <w:t xml:space="preserve"> </w:t>
      </w:r>
      <w:r w:rsidR="00472FFA" w:rsidRPr="00F97442">
        <w:rPr>
          <w:rFonts w:ascii="Palatino Linotype" w:eastAsia="Times New Roman" w:hAnsi="Palatino Linotype" w:cs="Arial"/>
          <w:sz w:val="24"/>
          <w:szCs w:val="24"/>
          <w:lang w:eastAsia="es-MX"/>
        </w:rPr>
        <w:t xml:space="preserve">por medio del cual ratifica su respuesta primigenia. </w:t>
      </w:r>
    </w:p>
    <w:p w:rsidR="00F4501A" w:rsidRPr="00F97442" w:rsidRDefault="00F4501A" w:rsidP="00F4501A">
      <w:pPr>
        <w:tabs>
          <w:tab w:val="left" w:pos="709"/>
        </w:tabs>
        <w:spacing w:after="0" w:line="360" w:lineRule="auto"/>
        <w:contextualSpacing/>
        <w:jc w:val="both"/>
        <w:rPr>
          <w:rFonts w:ascii="Palatino Linotype" w:eastAsia="Times New Roman" w:hAnsi="Palatino Linotype" w:cs="Arial"/>
          <w:sz w:val="24"/>
          <w:lang w:val="es-ES_tradnl" w:eastAsia="es-MX"/>
        </w:rPr>
      </w:pPr>
    </w:p>
    <w:p w:rsidR="00F4501A" w:rsidRPr="00F97442" w:rsidRDefault="00F4501A" w:rsidP="00F4501A">
      <w:pPr>
        <w:tabs>
          <w:tab w:val="left" w:pos="709"/>
        </w:tabs>
        <w:spacing w:after="0" w:line="360" w:lineRule="auto"/>
        <w:contextualSpacing/>
        <w:jc w:val="both"/>
        <w:rPr>
          <w:rFonts w:ascii="Palatino Linotype" w:eastAsia="Times New Roman" w:hAnsi="Palatino Linotype" w:cs="Arial"/>
          <w:sz w:val="24"/>
          <w:lang w:val="es-ES_tradnl" w:eastAsia="es-MX"/>
        </w:rPr>
      </w:pPr>
      <w:r w:rsidRPr="00F97442">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97442">
        <w:rPr>
          <w:rFonts w:ascii="Palatino Linotype" w:eastAsia="Times New Roman" w:hAnsi="Palatino Linotype" w:cs="Arial"/>
          <w:b/>
          <w:sz w:val="24"/>
          <w:u w:val="single"/>
          <w:lang w:val="es-ES_tradnl" w:eastAsia="es-MX"/>
        </w:rPr>
        <w:t xml:space="preserve">expedientes, reportes, estudios, actas, resoluciones, oficios, correspondencia, acuerdos, directivas, directrices, circulares, contratos, convenios, instructivos, notas, memorandos, estadísticas o bien, cualquier otro registro que documente el ejercicio de </w:t>
      </w:r>
      <w:r w:rsidRPr="00F97442">
        <w:rPr>
          <w:rFonts w:ascii="Palatino Linotype" w:eastAsia="Times New Roman" w:hAnsi="Palatino Linotype" w:cs="Arial"/>
          <w:b/>
          <w:sz w:val="24"/>
          <w:u w:val="single"/>
          <w:lang w:val="es-ES_tradnl" w:eastAsia="es-MX"/>
        </w:rPr>
        <w:lastRenderedPageBreak/>
        <w:t>las facultades, funciones y competencias</w:t>
      </w:r>
      <w:r w:rsidRPr="00F97442">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F4501A" w:rsidRPr="00F97442" w:rsidRDefault="00F4501A" w:rsidP="00F4501A">
      <w:pPr>
        <w:spacing w:after="0" w:line="360" w:lineRule="auto"/>
        <w:ind w:left="567" w:right="616"/>
        <w:jc w:val="both"/>
        <w:rPr>
          <w:rFonts w:ascii="Palatino Linotype" w:eastAsia="Times New Roman" w:hAnsi="Palatino Linotype" w:cs="Arial"/>
          <w:i/>
          <w:lang w:val="es-ES_tradnl" w:eastAsia="es-MX"/>
        </w:rPr>
      </w:pPr>
      <w:r w:rsidRPr="00F97442">
        <w:rPr>
          <w:rFonts w:ascii="Palatino Linotype" w:eastAsia="Times New Roman" w:hAnsi="Palatino Linotype" w:cs="Arial"/>
          <w:i/>
          <w:lang w:val="es-ES_tradnl" w:eastAsia="es-MX"/>
        </w:rPr>
        <w:t>“</w:t>
      </w:r>
      <w:r w:rsidRPr="00F97442">
        <w:rPr>
          <w:rFonts w:ascii="Palatino Linotype" w:eastAsia="Times New Roman" w:hAnsi="Palatino Linotype" w:cs="Arial"/>
          <w:b/>
          <w:i/>
          <w:lang w:val="es-ES_tradnl" w:eastAsia="es-MX"/>
        </w:rPr>
        <w:t xml:space="preserve">Artículo 3. </w:t>
      </w:r>
      <w:r w:rsidRPr="00F97442">
        <w:rPr>
          <w:rFonts w:ascii="Palatino Linotype" w:eastAsia="Times New Roman" w:hAnsi="Palatino Linotype" w:cs="Arial"/>
          <w:i/>
          <w:lang w:val="es-ES_tradnl" w:eastAsia="es-MX"/>
        </w:rPr>
        <w:t>Para los efectos de la presente Ley se entenderá por:</w:t>
      </w:r>
    </w:p>
    <w:p w:rsidR="00F4501A" w:rsidRPr="00F97442" w:rsidRDefault="00F4501A" w:rsidP="00F4501A">
      <w:pPr>
        <w:spacing w:after="0" w:line="360" w:lineRule="auto"/>
        <w:ind w:left="567" w:right="616"/>
        <w:jc w:val="both"/>
        <w:rPr>
          <w:rFonts w:ascii="Palatino Linotype" w:eastAsia="Times New Roman" w:hAnsi="Palatino Linotype" w:cs="Arial"/>
          <w:i/>
          <w:lang w:val="es-ES_tradnl" w:eastAsia="es-MX"/>
        </w:rPr>
      </w:pPr>
      <w:r w:rsidRPr="00F97442">
        <w:rPr>
          <w:rFonts w:ascii="Palatino Linotype" w:eastAsia="Times New Roman" w:hAnsi="Palatino Linotype" w:cs="Arial"/>
          <w:i/>
          <w:lang w:val="es-ES_tradnl" w:eastAsia="es-MX"/>
        </w:rPr>
        <w:t>(…)</w:t>
      </w:r>
    </w:p>
    <w:p w:rsidR="00F4501A" w:rsidRPr="00F97442" w:rsidRDefault="00F4501A" w:rsidP="00F4501A">
      <w:pPr>
        <w:spacing w:after="0" w:line="360" w:lineRule="auto"/>
        <w:ind w:left="567" w:right="616"/>
        <w:jc w:val="both"/>
        <w:rPr>
          <w:rFonts w:ascii="Palatino Linotype" w:eastAsia="Times New Roman" w:hAnsi="Palatino Linotype" w:cs="Arial"/>
          <w:i/>
          <w:lang w:val="es-ES_tradnl" w:eastAsia="es-MX"/>
        </w:rPr>
      </w:pPr>
      <w:r w:rsidRPr="00F97442">
        <w:rPr>
          <w:rFonts w:ascii="Palatino Linotype" w:eastAsia="Times New Roman" w:hAnsi="Palatino Linotype" w:cs="Arial"/>
          <w:b/>
          <w:i/>
          <w:lang w:val="es-ES_tradnl" w:eastAsia="es-MX"/>
        </w:rPr>
        <w:t>XI. Documento:</w:t>
      </w:r>
      <w:r w:rsidRPr="00F97442">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97442">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97442">
        <w:rPr>
          <w:rFonts w:ascii="Palatino Linotype" w:eastAsia="Times New Roman" w:hAnsi="Palatino Linotype" w:cs="Arial"/>
          <w:i/>
          <w:u w:val="single"/>
          <w:lang w:val="es-ES_tradnl" w:eastAsia="es-MX"/>
        </w:rPr>
        <w:t>,</w:t>
      </w:r>
      <w:r w:rsidRPr="00F97442">
        <w:rPr>
          <w:rFonts w:ascii="Palatino Linotype" w:eastAsia="Times New Roman" w:hAnsi="Palatino Linotype" w:cs="Arial"/>
          <w:i/>
          <w:lang w:val="es-ES_tradnl" w:eastAsia="es-MX"/>
        </w:rPr>
        <w:t xml:space="preserve"> sus servidores públicos e integrantes, </w:t>
      </w:r>
      <w:r w:rsidRPr="00F97442">
        <w:rPr>
          <w:rFonts w:ascii="Palatino Linotype" w:eastAsia="Times New Roman" w:hAnsi="Palatino Linotype" w:cs="Arial"/>
          <w:b/>
          <w:i/>
          <w:u w:val="single"/>
          <w:lang w:val="es-ES_tradnl" w:eastAsia="es-MX"/>
        </w:rPr>
        <w:t>sin importar su fuente o fecha de elaboración.</w:t>
      </w:r>
      <w:r w:rsidRPr="00F97442">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rsidR="00F4501A" w:rsidRPr="00F97442" w:rsidRDefault="00F4501A" w:rsidP="00F4501A">
      <w:pPr>
        <w:spacing w:after="0" w:line="360" w:lineRule="auto"/>
        <w:ind w:left="567" w:right="616"/>
        <w:jc w:val="both"/>
        <w:rPr>
          <w:rFonts w:ascii="Palatino Linotype" w:eastAsia="Times New Roman" w:hAnsi="Palatino Linotype" w:cs="Arial"/>
          <w:i/>
          <w:lang w:val="es-ES_tradnl" w:eastAsia="es-MX"/>
        </w:rPr>
      </w:pPr>
      <w:r w:rsidRPr="00F97442">
        <w:rPr>
          <w:rFonts w:ascii="Palatino Linotype" w:eastAsia="Times New Roman" w:hAnsi="Palatino Linotype" w:cs="Arial"/>
          <w:i/>
          <w:lang w:val="es-ES_tradnl" w:eastAsia="es-MX"/>
        </w:rPr>
        <w:t>(…)”</w:t>
      </w:r>
    </w:p>
    <w:p w:rsidR="00F4501A" w:rsidRPr="00F97442" w:rsidRDefault="00F4501A" w:rsidP="00F4501A">
      <w:pPr>
        <w:spacing w:before="240" w:after="240" w:line="360" w:lineRule="auto"/>
        <w:ind w:right="49"/>
        <w:contextualSpacing/>
        <w:jc w:val="both"/>
        <w:rPr>
          <w:rFonts w:ascii="Palatino Linotype" w:eastAsia="Times New Roman" w:hAnsi="Palatino Linotype" w:cs="Arial"/>
          <w:sz w:val="24"/>
          <w:lang w:val="es-ES_tradnl" w:eastAsia="es-MX"/>
        </w:rPr>
      </w:pPr>
    </w:p>
    <w:p w:rsidR="00F4501A" w:rsidRPr="00F97442" w:rsidRDefault="00F4501A" w:rsidP="00F4501A">
      <w:pPr>
        <w:spacing w:before="240" w:after="240" w:line="360" w:lineRule="auto"/>
        <w:ind w:right="49"/>
        <w:contextualSpacing/>
        <w:jc w:val="both"/>
        <w:rPr>
          <w:rFonts w:ascii="Palatino Linotype" w:eastAsia="MS Mincho" w:hAnsi="Palatino Linotype" w:cs="Calibri"/>
          <w:sz w:val="24"/>
          <w:lang w:val="es-ES_tradnl" w:eastAsia="es-MX"/>
        </w:rPr>
      </w:pPr>
      <w:r w:rsidRPr="00F97442">
        <w:rPr>
          <w:rFonts w:ascii="Palatino Linotype" w:eastAsia="Times New Roman" w:hAnsi="Palatino Linotype" w:cs="Arial"/>
          <w:sz w:val="24"/>
          <w:lang w:val="es-ES_tradnl" w:eastAsia="es-MX"/>
        </w:rPr>
        <w:t xml:space="preserve">Además, </w:t>
      </w:r>
      <w:r w:rsidRPr="00F97442">
        <w:rPr>
          <w:rFonts w:ascii="Palatino Linotype" w:eastAsia="MS Mincho" w:hAnsi="Palatino Linotype" w:cs="Calibri"/>
          <w:sz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w:t>
      </w:r>
      <w:r w:rsidRPr="00F97442">
        <w:rPr>
          <w:rFonts w:ascii="Palatino Linotype" w:eastAsia="MS Mincho" w:hAnsi="Palatino Linotype" w:cs="Calibri"/>
          <w:sz w:val="24"/>
          <w:lang w:val="es-ES_tradnl" w:eastAsia="es-MX"/>
        </w:rPr>
        <w:lastRenderedPageBreak/>
        <w:t>forma los Sujeto Obligados no deberán de generar, resumir o efectuar cálculos o practicar investigaciones.</w:t>
      </w:r>
    </w:p>
    <w:p w:rsidR="00F4501A" w:rsidRPr="00F97442" w:rsidRDefault="00F4501A" w:rsidP="00F4501A">
      <w:pPr>
        <w:spacing w:after="0" w:line="360" w:lineRule="auto"/>
        <w:ind w:right="616"/>
        <w:contextualSpacing/>
        <w:jc w:val="both"/>
        <w:rPr>
          <w:rFonts w:ascii="Palatino Linotype" w:eastAsia="Times New Roman" w:hAnsi="Palatino Linotype" w:cs="Arial"/>
          <w:b/>
          <w:i/>
          <w:lang w:val="es-ES_tradnl" w:eastAsia="gl-ES"/>
        </w:rPr>
      </w:pPr>
    </w:p>
    <w:p w:rsidR="00815A4E" w:rsidRPr="00F97442" w:rsidRDefault="00F4501A" w:rsidP="0091260B">
      <w:pPr>
        <w:spacing w:after="0" w:line="360" w:lineRule="auto"/>
        <w:ind w:right="-2"/>
        <w:contextualSpacing/>
        <w:jc w:val="both"/>
        <w:rPr>
          <w:rFonts w:ascii="Palatino Linotype" w:eastAsia="Times New Roman" w:hAnsi="Palatino Linotype" w:cs="Arial"/>
          <w:sz w:val="24"/>
        </w:rPr>
      </w:pPr>
      <w:r w:rsidRPr="00F97442">
        <w:rPr>
          <w:rFonts w:ascii="Palatino Linotype" w:eastAsia="Times New Roman" w:hAnsi="Palatino Linotype" w:cs="Arial"/>
          <w:sz w:val="24"/>
        </w:rPr>
        <w:t xml:space="preserve">Expuesto lo anterior, se procede al análisis de la totalidad de las constancias que integran el expediente electrónico del </w:t>
      </w:r>
      <w:r w:rsidRPr="00F97442">
        <w:rPr>
          <w:rFonts w:ascii="Palatino Linotype" w:eastAsia="Times New Roman" w:hAnsi="Palatino Linotype" w:cs="Arial"/>
          <w:b/>
          <w:sz w:val="24"/>
        </w:rPr>
        <w:t>SAIMEX</w:t>
      </w:r>
      <w:r w:rsidRPr="00F97442">
        <w:rPr>
          <w:rFonts w:ascii="Palatino Linotype" w:eastAsia="Times New Roman" w:hAnsi="Palatino Linotype" w:cs="Arial"/>
          <w:sz w:val="24"/>
        </w:rPr>
        <w:t xml:space="preserve">, a efecto de determinar si con la información remitida por </w:t>
      </w:r>
      <w:r w:rsidRPr="00F97442">
        <w:rPr>
          <w:rFonts w:ascii="Palatino Linotype" w:eastAsia="Times New Roman" w:hAnsi="Palatino Linotype" w:cs="Arial"/>
          <w:b/>
          <w:sz w:val="24"/>
        </w:rPr>
        <w:t>El Sujeto Obligado</w:t>
      </w:r>
      <w:r w:rsidRPr="00F97442">
        <w:rPr>
          <w:rFonts w:ascii="Palatino Linotype" w:eastAsia="Times New Roman" w:hAnsi="Palatino Linotype" w:cs="Arial"/>
          <w:sz w:val="24"/>
        </w:rPr>
        <w:t xml:space="preserve"> a través de su respuesta se colma lo requerido en dicha solicitud. </w:t>
      </w:r>
    </w:p>
    <w:p w:rsidR="0091260B" w:rsidRPr="00F97442" w:rsidRDefault="0091260B" w:rsidP="0091260B">
      <w:pPr>
        <w:spacing w:after="0" w:line="360" w:lineRule="auto"/>
        <w:ind w:right="-2"/>
        <w:contextualSpacing/>
        <w:jc w:val="both"/>
        <w:rPr>
          <w:rFonts w:ascii="Palatino Linotype" w:eastAsia="Times New Roman" w:hAnsi="Palatino Linotype" w:cs="Arial"/>
          <w:sz w:val="24"/>
        </w:rPr>
      </w:pPr>
    </w:p>
    <w:p w:rsidR="0091260B" w:rsidRPr="00F97442" w:rsidRDefault="0091260B" w:rsidP="0091260B">
      <w:pPr>
        <w:spacing w:after="0" w:line="360" w:lineRule="auto"/>
        <w:ind w:right="-2"/>
        <w:contextualSpacing/>
        <w:jc w:val="both"/>
        <w:rPr>
          <w:rFonts w:ascii="Palatino Linotype" w:eastAsia="Times New Roman" w:hAnsi="Palatino Linotype" w:cs="Arial"/>
          <w:sz w:val="24"/>
        </w:rPr>
      </w:pPr>
      <w:r w:rsidRPr="00F97442">
        <w:rPr>
          <w:rFonts w:ascii="Palatino Linotype" w:eastAsia="Times New Roman" w:hAnsi="Palatino Linotype" w:cs="Arial"/>
          <w:sz w:val="24"/>
        </w:rPr>
        <w:t xml:space="preserve">En este sentido resulta imprescindible traer a colación los artículos 4, 10 y 20  del Reglamento Interior de la Secretaria de Educación, ciencia, tecnología e innovación a efecto de establecer que la Dirección General de Educación Primaria forma parte de las unidades administrativas básicas que se encuentra adscrita a la Subsecretaria de Educación Básica de la Dirección General la cual tienen entre sus atribuciones </w:t>
      </w:r>
      <w:r w:rsidRPr="00F97442">
        <w:rPr>
          <w:rFonts w:ascii="Palatino Linotype" w:hAnsi="Palatino Linotype"/>
          <w:sz w:val="24"/>
          <w:szCs w:val="24"/>
        </w:rPr>
        <w:t xml:space="preserve">dirigir, organizar, operar y desarrollar los servicios de educación primaria supervisando que cuenten con la plantilla de personal docente completa durante el ciclo escolar y apoyando a las autoridades escolares en el ejercicio responsable de la autonomía de la gestión escolar, conforme lo siguiente; </w:t>
      </w:r>
    </w:p>
    <w:p w:rsidR="00815A4E" w:rsidRPr="00F97442" w:rsidRDefault="00815A4E" w:rsidP="00815A4E">
      <w:pPr>
        <w:spacing w:after="0" w:line="360" w:lineRule="auto"/>
        <w:ind w:left="708" w:right="-2"/>
        <w:contextualSpacing/>
        <w:jc w:val="both"/>
        <w:rPr>
          <w:rFonts w:ascii="Palatino Linotype" w:hAnsi="Palatino Linotype"/>
          <w:i/>
          <w:color w:val="0D0D0D" w:themeColor="text1" w:themeTint="F2"/>
        </w:rPr>
      </w:pPr>
      <w:r w:rsidRPr="00F97442">
        <w:rPr>
          <w:rFonts w:ascii="Palatino Linotype" w:hAnsi="Palatino Linotype"/>
          <w:b/>
          <w:i/>
          <w:color w:val="0D0D0D" w:themeColor="text1" w:themeTint="F2"/>
        </w:rPr>
        <w:t>Artículo 4</w:t>
      </w:r>
      <w:r w:rsidRPr="00F97442">
        <w:rPr>
          <w:rFonts w:ascii="Palatino Linotype" w:hAnsi="Palatino Linotype"/>
          <w:i/>
          <w:color w:val="0D0D0D" w:themeColor="text1" w:themeTint="F2"/>
        </w:rPr>
        <w:t>. Para el estudio, planeación y despacho de los asuntos de su competencia, la Secretaría contará con las unidades administrativas básicas siguientes:</w:t>
      </w:r>
    </w:p>
    <w:p w:rsidR="00815A4E" w:rsidRPr="00F97442" w:rsidRDefault="00815A4E" w:rsidP="00815A4E">
      <w:pPr>
        <w:spacing w:after="0" w:line="360" w:lineRule="auto"/>
        <w:ind w:left="708" w:right="-2"/>
        <w:contextualSpacing/>
        <w:jc w:val="both"/>
        <w:rPr>
          <w:rFonts w:ascii="Palatino Linotype" w:hAnsi="Palatino Linotype"/>
          <w:i/>
          <w:color w:val="0D0D0D" w:themeColor="text1" w:themeTint="F2"/>
        </w:rPr>
      </w:pPr>
      <w:r w:rsidRPr="00F97442">
        <w:rPr>
          <w:rFonts w:ascii="Palatino Linotype" w:hAnsi="Palatino Linotype"/>
          <w:i/>
          <w:color w:val="0D0D0D" w:themeColor="text1" w:themeTint="F2"/>
        </w:rPr>
        <w:t>…</w:t>
      </w:r>
    </w:p>
    <w:p w:rsidR="00815A4E" w:rsidRPr="00F97442" w:rsidRDefault="00815A4E" w:rsidP="00815A4E">
      <w:pPr>
        <w:spacing w:after="0" w:line="360" w:lineRule="auto"/>
        <w:ind w:left="708" w:right="-2"/>
        <w:contextualSpacing/>
        <w:jc w:val="both"/>
        <w:rPr>
          <w:rFonts w:ascii="Palatino Linotype" w:eastAsia="Times New Roman" w:hAnsi="Palatino Linotype" w:cs="Arial"/>
          <w:i/>
          <w:color w:val="0D0D0D" w:themeColor="text1" w:themeTint="F2"/>
          <w:sz w:val="24"/>
        </w:rPr>
      </w:pPr>
      <w:r w:rsidRPr="00F97442">
        <w:rPr>
          <w:rFonts w:ascii="Palatino Linotype" w:hAnsi="Palatino Linotype"/>
          <w:i/>
          <w:color w:val="0D0D0D" w:themeColor="text1" w:themeTint="F2"/>
        </w:rPr>
        <w:t>VI. Dirección General de Educación Primaria;</w:t>
      </w:r>
    </w:p>
    <w:p w:rsidR="00815A4E" w:rsidRPr="00F97442" w:rsidRDefault="00815A4E" w:rsidP="00F4501A">
      <w:pPr>
        <w:spacing w:after="0" w:line="360" w:lineRule="auto"/>
        <w:ind w:right="-2"/>
        <w:contextualSpacing/>
        <w:jc w:val="both"/>
        <w:rPr>
          <w:rFonts w:ascii="Palatino Linotype" w:eastAsia="Times New Roman" w:hAnsi="Palatino Linotype" w:cs="Arial"/>
          <w:sz w:val="24"/>
        </w:rPr>
      </w:pPr>
    </w:p>
    <w:p w:rsidR="00815A4E" w:rsidRPr="00F97442" w:rsidRDefault="00815A4E" w:rsidP="00815A4E">
      <w:pPr>
        <w:spacing w:after="0" w:line="360" w:lineRule="auto"/>
        <w:ind w:left="708" w:right="-2"/>
        <w:contextualSpacing/>
        <w:jc w:val="both"/>
        <w:rPr>
          <w:rFonts w:ascii="Palatino Linotype" w:hAnsi="Palatino Linotype"/>
          <w:i/>
        </w:rPr>
      </w:pPr>
      <w:r w:rsidRPr="00F97442">
        <w:rPr>
          <w:rFonts w:ascii="Palatino Linotype" w:hAnsi="Palatino Linotype"/>
          <w:b/>
          <w:i/>
        </w:rPr>
        <w:t>Artículo 10</w:t>
      </w:r>
      <w:r w:rsidRPr="00F97442">
        <w:rPr>
          <w:rFonts w:ascii="Palatino Linotype" w:hAnsi="Palatino Linotype"/>
          <w:i/>
        </w:rPr>
        <w:t>. Quedan adscritas a la Subsecretaría de Educación Básica las Direcciones Generales siguientes:</w:t>
      </w:r>
    </w:p>
    <w:p w:rsidR="00815A4E" w:rsidRPr="00F97442" w:rsidRDefault="00815A4E" w:rsidP="00815A4E">
      <w:pPr>
        <w:spacing w:after="0" w:line="360" w:lineRule="auto"/>
        <w:ind w:left="708" w:right="-2"/>
        <w:contextualSpacing/>
        <w:jc w:val="both"/>
        <w:rPr>
          <w:rFonts w:ascii="Palatino Linotype" w:hAnsi="Palatino Linotype"/>
          <w:i/>
        </w:rPr>
      </w:pPr>
      <w:r w:rsidRPr="00F97442">
        <w:rPr>
          <w:rFonts w:ascii="Palatino Linotype" w:hAnsi="Palatino Linotype"/>
          <w:i/>
        </w:rPr>
        <w:lastRenderedPageBreak/>
        <w:t xml:space="preserve"> a) Dirección General de Educación Preescolar; </w:t>
      </w:r>
    </w:p>
    <w:p w:rsidR="00815A4E" w:rsidRPr="00F97442" w:rsidRDefault="00815A4E" w:rsidP="00815A4E">
      <w:pPr>
        <w:spacing w:after="0" w:line="360" w:lineRule="auto"/>
        <w:ind w:left="708" w:right="-2"/>
        <w:contextualSpacing/>
        <w:jc w:val="both"/>
        <w:rPr>
          <w:rFonts w:ascii="Palatino Linotype" w:hAnsi="Palatino Linotype"/>
          <w:i/>
          <w:u w:val="single"/>
        </w:rPr>
      </w:pPr>
      <w:r w:rsidRPr="00F97442">
        <w:rPr>
          <w:rFonts w:ascii="Palatino Linotype" w:hAnsi="Palatino Linotype"/>
          <w:i/>
          <w:u w:val="single"/>
        </w:rPr>
        <w:t xml:space="preserve">b) Dirección General de Educación Primaria; </w:t>
      </w:r>
    </w:p>
    <w:p w:rsidR="00815A4E" w:rsidRPr="00F97442" w:rsidRDefault="00815A4E" w:rsidP="00815A4E">
      <w:pPr>
        <w:spacing w:after="0" w:line="360" w:lineRule="auto"/>
        <w:ind w:left="708" w:right="-2"/>
        <w:contextualSpacing/>
        <w:jc w:val="both"/>
        <w:rPr>
          <w:rFonts w:ascii="Palatino Linotype" w:hAnsi="Palatino Linotype"/>
          <w:i/>
        </w:rPr>
      </w:pPr>
      <w:r w:rsidRPr="00F97442">
        <w:rPr>
          <w:rFonts w:ascii="Palatino Linotype" w:hAnsi="Palatino Linotype"/>
          <w:i/>
        </w:rPr>
        <w:t xml:space="preserve">c) Dirección General de Educación Secundaria, y </w:t>
      </w:r>
    </w:p>
    <w:p w:rsidR="00815A4E" w:rsidRPr="00F97442" w:rsidRDefault="00815A4E" w:rsidP="00815A4E">
      <w:pPr>
        <w:spacing w:after="0" w:line="360" w:lineRule="auto"/>
        <w:ind w:left="708" w:right="-2"/>
        <w:contextualSpacing/>
        <w:jc w:val="both"/>
        <w:rPr>
          <w:rFonts w:ascii="Palatino Linotype" w:hAnsi="Palatino Linotype"/>
          <w:i/>
        </w:rPr>
      </w:pPr>
      <w:r w:rsidRPr="00F97442">
        <w:rPr>
          <w:rFonts w:ascii="Palatino Linotype" w:hAnsi="Palatino Linotype"/>
          <w:i/>
        </w:rPr>
        <w:t>d) Dirección General de Inclusión y Fortalecimiento Educativo</w:t>
      </w:r>
    </w:p>
    <w:p w:rsidR="0091260B" w:rsidRPr="00F97442" w:rsidRDefault="0091260B" w:rsidP="0091260B">
      <w:pPr>
        <w:spacing w:after="0" w:line="360" w:lineRule="auto"/>
        <w:ind w:left="708" w:right="-2"/>
        <w:contextualSpacing/>
        <w:jc w:val="both"/>
        <w:rPr>
          <w:rFonts w:ascii="Palatino Linotype" w:hAnsi="Palatino Linotype"/>
          <w:i/>
        </w:rPr>
      </w:pPr>
    </w:p>
    <w:p w:rsidR="0091260B" w:rsidRPr="00F97442" w:rsidRDefault="0091260B" w:rsidP="0091260B">
      <w:pPr>
        <w:spacing w:after="0" w:line="360" w:lineRule="auto"/>
        <w:ind w:left="708" w:right="-2"/>
        <w:contextualSpacing/>
        <w:jc w:val="both"/>
        <w:rPr>
          <w:rFonts w:ascii="Palatino Linotype" w:hAnsi="Palatino Linotype"/>
          <w:i/>
        </w:rPr>
      </w:pPr>
      <w:r w:rsidRPr="00F97442">
        <w:rPr>
          <w:rFonts w:ascii="Palatino Linotype" w:hAnsi="Palatino Linotype"/>
          <w:b/>
          <w:i/>
        </w:rPr>
        <w:t>Artículo 20.</w:t>
      </w:r>
      <w:r w:rsidRPr="00F97442">
        <w:rPr>
          <w:rFonts w:ascii="Palatino Linotype" w:hAnsi="Palatino Linotype"/>
          <w:i/>
        </w:rPr>
        <w:t xml:space="preserve"> Corresponden a la Dirección General de Educación Primaria las atribuciones siguientes:</w:t>
      </w:r>
    </w:p>
    <w:p w:rsidR="00815A4E" w:rsidRPr="00F97442" w:rsidRDefault="0091260B" w:rsidP="0091260B">
      <w:pPr>
        <w:spacing w:after="0" w:line="360" w:lineRule="auto"/>
        <w:ind w:left="708" w:right="-2"/>
        <w:contextualSpacing/>
        <w:jc w:val="both"/>
        <w:rPr>
          <w:rFonts w:ascii="Palatino Linotype" w:hAnsi="Palatino Linotype"/>
          <w:i/>
        </w:rPr>
      </w:pPr>
      <w:r w:rsidRPr="00F97442">
        <w:rPr>
          <w:rFonts w:ascii="Palatino Linotype" w:hAnsi="Palatino Linotype"/>
          <w:i/>
        </w:rPr>
        <w:t xml:space="preserve"> I. Dirigir, organizar, operar y desarrollar los servicios de educación primaria en el Subsistema Educativo Estatal, de conformidad con las políticas, lineamientos y demás disposiciones aplicables;</w:t>
      </w:r>
    </w:p>
    <w:p w:rsidR="0091260B" w:rsidRPr="00F97442" w:rsidRDefault="0091260B" w:rsidP="0091260B">
      <w:pPr>
        <w:spacing w:after="0" w:line="360" w:lineRule="auto"/>
        <w:ind w:left="708" w:right="-2"/>
        <w:contextualSpacing/>
        <w:jc w:val="both"/>
        <w:rPr>
          <w:rFonts w:ascii="Palatino Linotype" w:hAnsi="Palatino Linotype"/>
          <w:i/>
        </w:rPr>
      </w:pPr>
      <w:r w:rsidRPr="00F97442">
        <w:rPr>
          <w:rFonts w:ascii="Palatino Linotype" w:hAnsi="Palatino Linotype"/>
          <w:i/>
        </w:rPr>
        <w:t>…</w:t>
      </w:r>
    </w:p>
    <w:p w:rsidR="0091260B" w:rsidRPr="00F97442" w:rsidRDefault="0091260B" w:rsidP="0091260B">
      <w:pPr>
        <w:spacing w:after="0" w:line="360" w:lineRule="auto"/>
        <w:ind w:left="708" w:right="-2"/>
        <w:contextualSpacing/>
        <w:jc w:val="both"/>
        <w:rPr>
          <w:rFonts w:ascii="Palatino Linotype" w:hAnsi="Palatino Linotype"/>
          <w:i/>
        </w:rPr>
      </w:pPr>
      <w:r w:rsidRPr="00F97442">
        <w:rPr>
          <w:rFonts w:ascii="Palatino Linotype" w:hAnsi="Palatino Linotype"/>
          <w:i/>
        </w:rPr>
        <w:t xml:space="preserve">IV. Vigilar la operación eficaz y eficiente de las instituciones públicas que impartan educación primaria, </w:t>
      </w:r>
      <w:r w:rsidRPr="00F97442">
        <w:rPr>
          <w:rFonts w:ascii="Palatino Linotype" w:hAnsi="Palatino Linotype"/>
          <w:i/>
          <w:u w:val="single"/>
        </w:rPr>
        <w:t>supervisando que cuenten con la plantilla de personal docente completa durante el ciclo escolar y apoyando a las autoridades escolares en el ejercicio responsable de la autonomía de la gestión escola</w:t>
      </w:r>
      <w:r w:rsidRPr="00F97442">
        <w:rPr>
          <w:rFonts w:ascii="Palatino Linotype" w:hAnsi="Palatino Linotype"/>
          <w:i/>
        </w:rPr>
        <w:t>r;</w:t>
      </w:r>
    </w:p>
    <w:p w:rsidR="0091260B" w:rsidRPr="00F97442" w:rsidRDefault="0091260B" w:rsidP="0091260B">
      <w:pPr>
        <w:spacing w:after="0" w:line="360" w:lineRule="auto"/>
        <w:ind w:left="708" w:right="-2"/>
        <w:contextualSpacing/>
        <w:jc w:val="both"/>
        <w:rPr>
          <w:rFonts w:ascii="Palatino Linotype" w:hAnsi="Palatino Linotype"/>
          <w:i/>
        </w:rPr>
      </w:pPr>
      <w:r w:rsidRPr="00F97442">
        <w:rPr>
          <w:rFonts w:ascii="Palatino Linotype" w:hAnsi="Palatino Linotype"/>
          <w:i/>
        </w:rPr>
        <w:t>…</w:t>
      </w:r>
    </w:p>
    <w:p w:rsidR="0091260B" w:rsidRPr="00F97442" w:rsidRDefault="0091260B" w:rsidP="0091260B">
      <w:pPr>
        <w:spacing w:after="0" w:line="360" w:lineRule="auto"/>
        <w:ind w:left="708" w:right="-2"/>
        <w:contextualSpacing/>
        <w:jc w:val="both"/>
        <w:rPr>
          <w:rFonts w:ascii="Palatino Linotype" w:hAnsi="Palatino Linotype"/>
          <w:i/>
        </w:rPr>
      </w:pPr>
      <w:r w:rsidRPr="00F97442">
        <w:rPr>
          <w:rFonts w:ascii="Palatino Linotype" w:hAnsi="Palatino Linotype"/>
          <w:i/>
        </w:rPr>
        <w:t>XIII. Proponer a la persona que funja como su superior jerárquico, acciones de mantenimiento en las escuelas oficiales que impartan educación primaria en el Subsistema Educativo Estatal, en coordinación con el Instituto Mexiquense de la Infraestructura Física Educativa;</w:t>
      </w:r>
    </w:p>
    <w:p w:rsidR="00815A4E" w:rsidRPr="00F97442" w:rsidRDefault="00815A4E" w:rsidP="00F4501A">
      <w:pPr>
        <w:spacing w:after="0" w:line="360" w:lineRule="auto"/>
        <w:ind w:right="-2"/>
        <w:contextualSpacing/>
        <w:jc w:val="both"/>
        <w:rPr>
          <w:rFonts w:ascii="Palatino Linotype" w:eastAsia="Times New Roman" w:hAnsi="Palatino Linotype" w:cs="Arial"/>
          <w:sz w:val="24"/>
        </w:rPr>
      </w:pPr>
    </w:p>
    <w:p w:rsidR="0091260B" w:rsidRPr="00F97442" w:rsidRDefault="0091260B" w:rsidP="0091260B">
      <w:pPr>
        <w:spacing w:after="0" w:line="360" w:lineRule="auto"/>
        <w:jc w:val="both"/>
        <w:rPr>
          <w:rFonts w:ascii="Palatino Linotype" w:eastAsia="Times New Roman" w:hAnsi="Palatino Linotype" w:cs="Palatino Linotype"/>
          <w:color w:val="000000"/>
          <w:sz w:val="24"/>
          <w:szCs w:val="24"/>
          <w:lang w:val="es-ES_tradnl" w:eastAsia="es-MX"/>
        </w:rPr>
      </w:pPr>
      <w:r w:rsidRPr="00F97442">
        <w:rPr>
          <w:rFonts w:ascii="Palatino Linotype" w:eastAsia="Times New Roman" w:hAnsi="Palatino Linotype" w:cs="Arial"/>
          <w:sz w:val="24"/>
          <w:lang w:val="es-ES_tradnl" w:eastAsia="es-MX"/>
        </w:rPr>
        <w:t xml:space="preserve">Así conforme la respuesta brindada por </w:t>
      </w:r>
      <w:r w:rsidRPr="00F97442">
        <w:rPr>
          <w:rFonts w:ascii="Palatino Linotype" w:hAnsi="Palatino Linotype" w:cs="Arial"/>
          <w:bCs/>
          <w:sz w:val="24"/>
          <w:szCs w:val="24"/>
        </w:rPr>
        <w:t xml:space="preserve">la Directora General de la Dirección General de Educación Primaria en el que manifiesta que </w:t>
      </w:r>
      <w:r w:rsidR="0027074A" w:rsidRPr="00F97442">
        <w:rPr>
          <w:rFonts w:ascii="Palatino Linotype" w:hAnsi="Palatino Linotype" w:cs="Arial"/>
          <w:bCs/>
          <w:sz w:val="24"/>
          <w:szCs w:val="24"/>
        </w:rPr>
        <w:t>la servidora pública referida en solicitud no es</w:t>
      </w:r>
      <w:r w:rsidRPr="00F97442">
        <w:rPr>
          <w:rFonts w:ascii="Palatino Linotype" w:hAnsi="Palatino Linotype"/>
          <w:sz w:val="24"/>
          <w:szCs w:val="24"/>
        </w:rPr>
        <w:t xml:space="preserve"> responsable de algún programa o proyecto y </w:t>
      </w:r>
      <w:r w:rsidR="0027074A" w:rsidRPr="00F97442">
        <w:rPr>
          <w:rFonts w:ascii="Palatino Linotype" w:hAnsi="Palatino Linotype"/>
          <w:sz w:val="24"/>
          <w:szCs w:val="24"/>
        </w:rPr>
        <w:t xml:space="preserve">que </w:t>
      </w:r>
      <w:r w:rsidR="0027074A" w:rsidRPr="00F97442">
        <w:rPr>
          <w:rFonts w:ascii="Palatino Linotype" w:hAnsi="Palatino Linotype"/>
          <w:sz w:val="24"/>
          <w:szCs w:val="24"/>
          <w:u w:val="single"/>
        </w:rPr>
        <w:t>participa</w:t>
      </w:r>
      <w:r w:rsidRPr="00F97442">
        <w:rPr>
          <w:rFonts w:ascii="Palatino Linotype" w:hAnsi="Palatino Linotype"/>
          <w:sz w:val="24"/>
          <w:szCs w:val="24"/>
          <w:u w:val="single"/>
        </w:rPr>
        <w:t xml:space="preserve"> solamente como asesora</w:t>
      </w:r>
      <w:r w:rsidRPr="00F97442">
        <w:rPr>
          <w:rFonts w:ascii="Palatino Linotype" w:hAnsi="Palatino Linotype"/>
          <w:sz w:val="24"/>
          <w:szCs w:val="24"/>
        </w:rPr>
        <w:t xml:space="preserve">, </w:t>
      </w:r>
      <w:r w:rsidR="0027074A" w:rsidRPr="00F97442">
        <w:rPr>
          <w:rFonts w:ascii="Palatino Linotype" w:hAnsi="Palatino Linotype"/>
          <w:sz w:val="24"/>
          <w:szCs w:val="24"/>
        </w:rPr>
        <w:t xml:space="preserve"> por lo que </w:t>
      </w:r>
      <w:r w:rsidRPr="00F97442">
        <w:rPr>
          <w:rFonts w:ascii="Palatino Linotype" w:hAnsi="Palatino Linotype"/>
          <w:sz w:val="24"/>
          <w:szCs w:val="24"/>
          <w:u w:val="single"/>
        </w:rPr>
        <w:t>no tiene la autorización, obligación y responsabilidad de emitir documentación firmada por ella</w:t>
      </w:r>
      <w:r w:rsidR="0027074A" w:rsidRPr="00F97442">
        <w:rPr>
          <w:rFonts w:ascii="Palatino Linotype" w:hAnsi="Palatino Linotype"/>
          <w:sz w:val="24"/>
          <w:szCs w:val="24"/>
        </w:rPr>
        <w:t xml:space="preserve">. </w:t>
      </w:r>
    </w:p>
    <w:p w:rsidR="0091260B" w:rsidRPr="00F97442" w:rsidRDefault="0091260B" w:rsidP="00815A4E">
      <w:pPr>
        <w:tabs>
          <w:tab w:val="left" w:pos="709"/>
        </w:tabs>
        <w:spacing w:after="0" w:line="360" w:lineRule="auto"/>
        <w:contextualSpacing/>
        <w:jc w:val="both"/>
        <w:rPr>
          <w:rFonts w:ascii="Palatino Linotype" w:eastAsia="Times New Roman" w:hAnsi="Palatino Linotype" w:cs="Arial"/>
          <w:sz w:val="24"/>
          <w:lang w:val="es-ES_tradnl" w:eastAsia="es-MX"/>
        </w:rPr>
      </w:pPr>
    </w:p>
    <w:p w:rsidR="0027074A" w:rsidRPr="00F97442" w:rsidRDefault="0027074A" w:rsidP="00815A4E">
      <w:pPr>
        <w:tabs>
          <w:tab w:val="left" w:pos="709"/>
        </w:tabs>
        <w:spacing w:after="0" w:line="360" w:lineRule="auto"/>
        <w:contextualSpacing/>
        <w:jc w:val="both"/>
        <w:rPr>
          <w:rFonts w:ascii="Palatino Linotype" w:eastAsia="Times New Roman" w:hAnsi="Palatino Linotype" w:cs="Arial"/>
          <w:sz w:val="24"/>
          <w:lang w:val="es-ES_tradnl" w:eastAsia="es-MX"/>
        </w:rPr>
      </w:pPr>
      <w:r w:rsidRPr="00F97442">
        <w:rPr>
          <w:rFonts w:ascii="Palatino Linotype" w:hAnsi="Palatino Linotype"/>
          <w:sz w:val="24"/>
          <w:szCs w:val="24"/>
        </w:rPr>
        <w:lastRenderedPageBreak/>
        <w:t>Entonces ser debe recordar que</w:t>
      </w:r>
      <w:r w:rsidRPr="00F97442">
        <w:rPr>
          <w:rFonts w:ascii="Palatino Linotype" w:eastAsia="Times New Roman" w:hAnsi="Palatino Linotype" w:cs="Arial"/>
          <w:sz w:val="24"/>
          <w:lang w:val="es-ES_tradnl" w:eastAsia="es-MX"/>
        </w:rPr>
        <w:t xml:space="preserve"> </w:t>
      </w:r>
      <w:r w:rsidR="00815A4E" w:rsidRPr="00F97442">
        <w:rPr>
          <w:rFonts w:ascii="Palatino Linotype" w:eastAsia="Times New Roman" w:hAnsi="Palatino Linotype" w:cs="Arial"/>
          <w:sz w:val="24"/>
          <w:lang w:val="es-ES_tradnl" w:eastAsia="es-MX"/>
        </w:rPr>
        <w:t>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97442">
        <w:rPr>
          <w:rFonts w:ascii="Palatino Linotype" w:eastAsia="Times New Roman" w:hAnsi="Palatino Linotype" w:cs="Arial"/>
          <w:sz w:val="24"/>
          <w:lang w:val="es-ES_tradnl" w:eastAsia="es-MX"/>
        </w:rPr>
        <w:t xml:space="preserve"> de los Sujetos Obligados.</w:t>
      </w:r>
    </w:p>
    <w:p w:rsidR="0027074A" w:rsidRPr="00F97442" w:rsidRDefault="0027074A" w:rsidP="00815A4E">
      <w:pPr>
        <w:tabs>
          <w:tab w:val="left" w:pos="709"/>
        </w:tabs>
        <w:spacing w:after="0" w:line="360" w:lineRule="auto"/>
        <w:contextualSpacing/>
        <w:jc w:val="both"/>
        <w:rPr>
          <w:rFonts w:ascii="Palatino Linotype" w:eastAsia="Times New Roman" w:hAnsi="Palatino Linotype" w:cs="Arial"/>
          <w:sz w:val="24"/>
          <w:lang w:val="es-ES_tradnl" w:eastAsia="es-MX"/>
        </w:rPr>
      </w:pPr>
    </w:p>
    <w:p w:rsidR="00815A4E" w:rsidRPr="00F97442" w:rsidRDefault="0027074A" w:rsidP="00815A4E">
      <w:pPr>
        <w:tabs>
          <w:tab w:val="left" w:pos="709"/>
        </w:tabs>
        <w:spacing w:after="0" w:line="360" w:lineRule="auto"/>
        <w:contextualSpacing/>
        <w:jc w:val="both"/>
        <w:rPr>
          <w:rFonts w:ascii="Palatino Linotype" w:eastAsia="Times New Roman" w:hAnsi="Palatino Linotype" w:cs="Arial"/>
          <w:sz w:val="24"/>
          <w:lang w:val="es-ES_tradnl" w:eastAsia="es-MX"/>
        </w:rPr>
      </w:pPr>
      <w:r w:rsidRPr="00F97442">
        <w:rPr>
          <w:rFonts w:ascii="Palatino Linotype" w:eastAsia="Times New Roman" w:hAnsi="Palatino Linotype" w:cs="Arial"/>
          <w:sz w:val="24"/>
          <w:lang w:val="es-ES_tradnl" w:eastAsia="es-MX"/>
        </w:rPr>
        <w:t xml:space="preserve">De lo anterior, </w:t>
      </w:r>
      <w:r w:rsidRPr="00F97442">
        <w:rPr>
          <w:rFonts w:ascii="Palatino Linotype" w:eastAsia="Times New Roman" w:hAnsi="Palatino Linotype" w:cs="Arial"/>
          <w:sz w:val="24"/>
          <w:u w:val="single"/>
          <w:lang w:val="es-ES_tradnl" w:eastAsia="es-MX"/>
        </w:rPr>
        <w:t>este Instituto conforme los princip</w:t>
      </w:r>
      <w:r w:rsidR="003B28C2" w:rsidRPr="00F97442">
        <w:rPr>
          <w:rFonts w:ascii="Palatino Linotype" w:eastAsia="Times New Roman" w:hAnsi="Palatino Linotype" w:cs="Arial"/>
          <w:sz w:val="24"/>
          <w:u w:val="single"/>
          <w:lang w:val="es-ES_tradnl" w:eastAsia="es-MX"/>
        </w:rPr>
        <w:t xml:space="preserve">ios de Eficacia, Independencia y </w:t>
      </w:r>
      <w:r w:rsidRPr="00F97442">
        <w:rPr>
          <w:rFonts w:ascii="Palatino Linotype" w:eastAsia="Times New Roman" w:hAnsi="Palatino Linotype" w:cs="Arial"/>
          <w:sz w:val="24"/>
          <w:u w:val="single"/>
          <w:lang w:val="es-ES_tradnl" w:eastAsia="es-MX"/>
        </w:rPr>
        <w:t>Objetiv</w:t>
      </w:r>
      <w:r w:rsidR="003B28C2" w:rsidRPr="00F97442">
        <w:rPr>
          <w:rFonts w:ascii="Palatino Linotype" w:eastAsia="Times New Roman" w:hAnsi="Palatino Linotype" w:cs="Arial"/>
          <w:sz w:val="24"/>
          <w:u w:val="single"/>
          <w:lang w:val="es-ES_tradnl" w:eastAsia="es-MX"/>
        </w:rPr>
        <w:t>idad</w:t>
      </w:r>
      <w:r w:rsidRPr="00F97442">
        <w:rPr>
          <w:rFonts w:ascii="Palatino Linotype" w:eastAsia="Times New Roman" w:hAnsi="Palatino Linotype" w:cs="Arial"/>
          <w:sz w:val="24"/>
          <w:u w:val="single"/>
          <w:lang w:val="es-ES_tradnl" w:eastAsia="es-MX"/>
        </w:rPr>
        <w:t xml:space="preserve"> establecidos por el artículo 9 de la Ley de Transparencia Local este Instituto advierte que el Recurrente </w:t>
      </w:r>
      <w:r w:rsidRPr="00F97442">
        <w:rPr>
          <w:rFonts w:ascii="Palatino Linotype" w:eastAsia="Times New Roman" w:hAnsi="Palatino Linotype" w:cs="Arial"/>
          <w:b/>
          <w:sz w:val="24"/>
          <w:u w:val="single"/>
          <w:lang w:val="es-ES_tradnl" w:eastAsia="es-MX"/>
        </w:rPr>
        <w:t>pretende tener acceso a los documentos firmados por la servidora</w:t>
      </w:r>
      <w:r w:rsidRPr="00F97442">
        <w:rPr>
          <w:rFonts w:ascii="Palatino Linotype" w:eastAsia="Times New Roman" w:hAnsi="Palatino Linotype" w:cs="Arial"/>
          <w:b/>
          <w:sz w:val="24"/>
          <w:lang w:val="es-ES_tradnl" w:eastAsia="es-MX"/>
        </w:rPr>
        <w:t xml:space="preserve"> </w:t>
      </w:r>
      <w:r w:rsidR="003B28C2" w:rsidRPr="00F97442">
        <w:rPr>
          <w:rFonts w:ascii="Palatino Linotype" w:eastAsia="Times New Roman" w:hAnsi="Palatino Linotype" w:cs="Arial"/>
          <w:b/>
          <w:sz w:val="24"/>
          <w:u w:val="single"/>
          <w:lang w:val="es-ES_tradnl" w:eastAsia="es-MX"/>
        </w:rPr>
        <w:t>pública referida en la solicitud en el ámbito de sus facultades, funciones y competencias</w:t>
      </w:r>
      <w:r w:rsidR="003B28C2" w:rsidRPr="00F97442">
        <w:rPr>
          <w:rFonts w:ascii="Palatino Linotype" w:eastAsia="Times New Roman" w:hAnsi="Palatino Linotype" w:cs="Arial"/>
          <w:sz w:val="24"/>
          <w:lang w:val="es-ES_tradnl" w:eastAsia="es-MX"/>
        </w:rPr>
        <w:t xml:space="preserve"> de los últimos dos años a la fecha de la solicitud</w:t>
      </w:r>
      <w:r w:rsidR="00815A4E" w:rsidRPr="00F97442">
        <w:rPr>
          <w:rFonts w:ascii="Palatino Linotype" w:eastAsia="Times New Roman" w:hAnsi="Palatino Linotype" w:cs="Arial"/>
          <w:sz w:val="24"/>
          <w:lang w:val="es-ES_tradnl" w:eastAsia="es-MX"/>
        </w:rPr>
        <w:t>,</w:t>
      </w:r>
      <w:r w:rsidR="003B28C2" w:rsidRPr="00F97442">
        <w:rPr>
          <w:rFonts w:ascii="Palatino Linotype" w:eastAsia="Times New Roman" w:hAnsi="Palatino Linotype" w:cs="Arial"/>
          <w:sz w:val="24"/>
          <w:lang w:val="es-ES_tradnl" w:eastAsia="es-MX"/>
        </w:rPr>
        <w:t xml:space="preserve"> lo anterior</w:t>
      </w:r>
      <w:r w:rsidR="00815A4E" w:rsidRPr="00F97442">
        <w:rPr>
          <w:rFonts w:ascii="Palatino Linotype" w:eastAsia="Times New Roman" w:hAnsi="Palatino Linotype" w:cs="Arial"/>
          <w:sz w:val="24"/>
          <w:lang w:val="es-ES_tradnl" w:eastAsia="es-MX"/>
        </w:rPr>
        <w:t xml:space="preserve"> de conformidad con el artículo 3, fracción XI, de la Ley de la materia, el cual dispone lo siguiente: </w:t>
      </w:r>
    </w:p>
    <w:p w:rsidR="00815A4E" w:rsidRPr="00F97442" w:rsidRDefault="00815A4E" w:rsidP="00815A4E">
      <w:pPr>
        <w:spacing w:after="0" w:line="360" w:lineRule="auto"/>
        <w:ind w:left="567" w:right="616"/>
        <w:jc w:val="both"/>
        <w:rPr>
          <w:rFonts w:ascii="Palatino Linotype" w:eastAsia="Times New Roman" w:hAnsi="Palatino Linotype" w:cs="Arial"/>
          <w:i/>
          <w:lang w:val="es-ES_tradnl" w:eastAsia="es-MX"/>
        </w:rPr>
      </w:pPr>
      <w:r w:rsidRPr="00F97442">
        <w:rPr>
          <w:rFonts w:ascii="Palatino Linotype" w:eastAsia="Times New Roman" w:hAnsi="Palatino Linotype" w:cs="Arial"/>
          <w:i/>
          <w:lang w:val="es-ES_tradnl" w:eastAsia="es-MX"/>
        </w:rPr>
        <w:t>“</w:t>
      </w:r>
      <w:r w:rsidRPr="00F97442">
        <w:rPr>
          <w:rFonts w:ascii="Palatino Linotype" w:eastAsia="Times New Roman" w:hAnsi="Palatino Linotype" w:cs="Arial"/>
          <w:b/>
          <w:i/>
          <w:lang w:val="es-ES_tradnl" w:eastAsia="es-MX"/>
        </w:rPr>
        <w:t xml:space="preserve">Artículo 3. </w:t>
      </w:r>
      <w:r w:rsidRPr="00F97442">
        <w:rPr>
          <w:rFonts w:ascii="Palatino Linotype" w:eastAsia="Times New Roman" w:hAnsi="Palatino Linotype" w:cs="Arial"/>
          <w:i/>
          <w:lang w:val="es-ES_tradnl" w:eastAsia="es-MX"/>
        </w:rPr>
        <w:t>Para los efectos de la presente Ley se entenderá por:</w:t>
      </w:r>
    </w:p>
    <w:p w:rsidR="00815A4E" w:rsidRPr="00F97442" w:rsidRDefault="00815A4E" w:rsidP="00815A4E">
      <w:pPr>
        <w:spacing w:after="0" w:line="360" w:lineRule="auto"/>
        <w:ind w:left="567" w:right="616"/>
        <w:jc w:val="both"/>
        <w:rPr>
          <w:rFonts w:ascii="Palatino Linotype" w:eastAsia="Times New Roman" w:hAnsi="Palatino Linotype" w:cs="Arial"/>
          <w:i/>
          <w:lang w:val="es-ES_tradnl" w:eastAsia="es-MX"/>
        </w:rPr>
      </w:pPr>
      <w:r w:rsidRPr="00F97442">
        <w:rPr>
          <w:rFonts w:ascii="Palatino Linotype" w:eastAsia="Times New Roman" w:hAnsi="Palatino Linotype" w:cs="Arial"/>
          <w:i/>
          <w:lang w:val="es-ES_tradnl" w:eastAsia="es-MX"/>
        </w:rPr>
        <w:t>(…)</w:t>
      </w:r>
    </w:p>
    <w:p w:rsidR="00815A4E" w:rsidRPr="00F97442" w:rsidRDefault="00815A4E" w:rsidP="003B28C2">
      <w:pPr>
        <w:spacing w:after="0" w:line="360" w:lineRule="auto"/>
        <w:ind w:left="567" w:right="616"/>
        <w:jc w:val="both"/>
        <w:rPr>
          <w:rFonts w:ascii="Palatino Linotype" w:eastAsia="Times New Roman" w:hAnsi="Palatino Linotype" w:cs="Arial"/>
          <w:i/>
          <w:lang w:val="es-ES_tradnl" w:eastAsia="es-MX"/>
        </w:rPr>
      </w:pPr>
      <w:r w:rsidRPr="00F97442">
        <w:rPr>
          <w:rFonts w:ascii="Palatino Linotype" w:eastAsia="Times New Roman" w:hAnsi="Palatino Linotype" w:cs="Arial"/>
          <w:b/>
          <w:i/>
          <w:lang w:val="es-ES_tradnl" w:eastAsia="es-MX"/>
        </w:rPr>
        <w:t>XI. Documento:</w:t>
      </w:r>
      <w:r w:rsidRPr="00F97442">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97442">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97442">
        <w:rPr>
          <w:rFonts w:ascii="Palatino Linotype" w:eastAsia="Times New Roman" w:hAnsi="Palatino Linotype" w:cs="Arial"/>
          <w:i/>
          <w:u w:val="single"/>
          <w:lang w:val="es-ES_tradnl" w:eastAsia="es-MX"/>
        </w:rPr>
        <w:t>,</w:t>
      </w:r>
      <w:r w:rsidRPr="00F97442">
        <w:rPr>
          <w:rFonts w:ascii="Palatino Linotype" w:eastAsia="Times New Roman" w:hAnsi="Palatino Linotype" w:cs="Arial"/>
          <w:i/>
          <w:lang w:val="es-ES_tradnl" w:eastAsia="es-MX"/>
        </w:rPr>
        <w:t xml:space="preserve"> sus servidores públicos e integrantes, </w:t>
      </w:r>
      <w:r w:rsidRPr="00F97442">
        <w:rPr>
          <w:rFonts w:ascii="Palatino Linotype" w:eastAsia="Times New Roman" w:hAnsi="Palatino Linotype" w:cs="Arial"/>
          <w:b/>
          <w:i/>
          <w:u w:val="single"/>
          <w:lang w:val="es-ES_tradnl" w:eastAsia="es-MX"/>
        </w:rPr>
        <w:t>sin importar su fuente o fecha de elaboración.</w:t>
      </w:r>
      <w:r w:rsidRPr="00F97442">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r w:rsidR="003B28C2" w:rsidRPr="00F97442">
        <w:rPr>
          <w:rFonts w:ascii="Palatino Linotype" w:eastAsia="Times New Roman" w:hAnsi="Palatino Linotype" w:cs="Arial"/>
          <w:i/>
          <w:lang w:val="es-ES_tradnl" w:eastAsia="es-MX"/>
        </w:rPr>
        <w:t xml:space="preserve"> </w:t>
      </w:r>
      <w:r w:rsidRPr="00F97442">
        <w:rPr>
          <w:rFonts w:ascii="Palatino Linotype" w:eastAsia="Times New Roman" w:hAnsi="Palatino Linotype" w:cs="Arial"/>
          <w:i/>
          <w:lang w:val="es-ES_tradnl" w:eastAsia="es-MX"/>
        </w:rPr>
        <w:t>(…)”</w:t>
      </w:r>
    </w:p>
    <w:p w:rsidR="00815A4E" w:rsidRPr="00F97442" w:rsidRDefault="00815A4E" w:rsidP="00815A4E">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F97442">
        <w:rPr>
          <w:rFonts w:ascii="Palatino Linotype" w:eastAsia="Palatino Linotype" w:hAnsi="Palatino Linotype" w:cs="Palatino Linotype"/>
          <w:color w:val="000000"/>
          <w:sz w:val="24"/>
          <w:szCs w:val="24"/>
        </w:rPr>
        <w:lastRenderedPageBreak/>
        <w:t>En este sentido se debe advertir que en respuesta el Sujeto Obligado a través de</w:t>
      </w:r>
      <w:r w:rsidR="003B28C2" w:rsidRPr="00F97442">
        <w:rPr>
          <w:rFonts w:ascii="Palatino Linotype" w:eastAsia="Palatino Linotype" w:hAnsi="Palatino Linotype" w:cs="Palatino Linotype"/>
          <w:color w:val="000000"/>
          <w:sz w:val="24"/>
          <w:szCs w:val="24"/>
        </w:rPr>
        <w:t xml:space="preserve"> </w:t>
      </w:r>
      <w:r w:rsidRPr="00F97442">
        <w:rPr>
          <w:rFonts w:ascii="Palatino Linotype" w:eastAsia="Palatino Linotype" w:hAnsi="Palatino Linotype" w:cs="Palatino Linotype"/>
          <w:color w:val="000000"/>
          <w:sz w:val="24"/>
          <w:szCs w:val="24"/>
        </w:rPr>
        <w:t>l</w:t>
      </w:r>
      <w:r w:rsidR="003B28C2" w:rsidRPr="00F97442">
        <w:rPr>
          <w:rFonts w:ascii="Palatino Linotype" w:eastAsia="Palatino Linotype" w:hAnsi="Palatino Linotype" w:cs="Palatino Linotype"/>
          <w:color w:val="000000"/>
          <w:sz w:val="24"/>
          <w:szCs w:val="24"/>
        </w:rPr>
        <w:t>a</w:t>
      </w:r>
      <w:r w:rsidRPr="00F97442">
        <w:rPr>
          <w:rFonts w:ascii="Palatino Linotype" w:eastAsia="Palatino Linotype" w:hAnsi="Palatino Linotype" w:cs="Palatino Linotype"/>
          <w:color w:val="000000"/>
          <w:sz w:val="24"/>
          <w:szCs w:val="24"/>
        </w:rPr>
        <w:t xml:space="preserve"> servidor</w:t>
      </w:r>
      <w:r w:rsidR="003B28C2" w:rsidRPr="00F97442">
        <w:rPr>
          <w:rFonts w:ascii="Palatino Linotype" w:eastAsia="Palatino Linotype" w:hAnsi="Palatino Linotype" w:cs="Palatino Linotype"/>
          <w:color w:val="000000"/>
          <w:sz w:val="24"/>
          <w:szCs w:val="24"/>
        </w:rPr>
        <w:t xml:space="preserve">a pública </w:t>
      </w:r>
      <w:r w:rsidRPr="00F97442">
        <w:rPr>
          <w:rFonts w:ascii="Palatino Linotype" w:eastAsia="Palatino Linotype" w:hAnsi="Palatino Linotype" w:cs="Palatino Linotype"/>
          <w:color w:val="000000"/>
          <w:sz w:val="24"/>
          <w:szCs w:val="24"/>
        </w:rPr>
        <w:t xml:space="preserve">de la </w:t>
      </w:r>
      <w:r w:rsidR="003B28C2" w:rsidRPr="00F97442">
        <w:rPr>
          <w:rFonts w:ascii="Palatino Linotype" w:hAnsi="Palatino Linotype" w:cs="Arial"/>
          <w:bCs/>
          <w:sz w:val="24"/>
          <w:szCs w:val="24"/>
        </w:rPr>
        <w:t>Dirección General de Educación Primaria</w:t>
      </w:r>
      <w:r w:rsidR="003B28C2" w:rsidRPr="00F97442">
        <w:rPr>
          <w:rFonts w:ascii="Palatino Linotype" w:eastAsia="Palatino Linotype" w:hAnsi="Palatino Linotype" w:cs="Palatino Linotype"/>
          <w:color w:val="000000"/>
          <w:sz w:val="24"/>
          <w:szCs w:val="24"/>
        </w:rPr>
        <w:t xml:space="preserve"> </w:t>
      </w:r>
      <w:r w:rsidR="003B28C2" w:rsidRPr="00F97442">
        <w:rPr>
          <w:rFonts w:ascii="Palatino Linotype" w:eastAsia="Palatino Linotype" w:hAnsi="Palatino Linotype" w:cs="Palatino Linotype"/>
          <w:sz w:val="24"/>
          <w:szCs w:val="24"/>
        </w:rPr>
        <w:t xml:space="preserve">manifestó que la servidor pública referida en la solicitud </w:t>
      </w:r>
      <w:r w:rsidR="003B28C2" w:rsidRPr="00F97442">
        <w:rPr>
          <w:rFonts w:ascii="Palatino Linotype" w:hAnsi="Palatino Linotype"/>
          <w:sz w:val="24"/>
          <w:szCs w:val="24"/>
        </w:rPr>
        <w:t>no tiene la autorización, obligación y responsabilidad de emitir documentación firmada por ella</w:t>
      </w:r>
      <w:r w:rsidR="003B28C2" w:rsidRPr="00F97442">
        <w:rPr>
          <w:rFonts w:ascii="Palatino Linotype" w:eastAsia="Palatino Linotype" w:hAnsi="Palatino Linotype" w:cs="Palatino Linotype"/>
          <w:sz w:val="24"/>
          <w:szCs w:val="24"/>
        </w:rPr>
        <w:t xml:space="preserve"> </w:t>
      </w:r>
      <w:r w:rsidRPr="00F97442">
        <w:rPr>
          <w:rFonts w:ascii="Palatino Linotype" w:eastAsia="Palatino Linotype" w:hAnsi="Palatino Linotype" w:cs="Palatino Linotype"/>
          <w:sz w:val="24"/>
          <w:szCs w:val="24"/>
        </w:rPr>
        <w:t xml:space="preserve">por lo tanto, es de referir que nos encontramos, ante hechos negativos, resultando aplicable la siguiente tesis: </w:t>
      </w:r>
    </w:p>
    <w:p w:rsidR="00815A4E" w:rsidRPr="00F97442" w:rsidRDefault="00815A4E" w:rsidP="00815A4E">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F97442">
        <w:rPr>
          <w:rFonts w:ascii="Palatino Linotype" w:eastAsia="Palatino Linotype" w:hAnsi="Palatino Linotype" w:cs="Palatino Linotype"/>
          <w:i/>
          <w:color w:val="000000"/>
        </w:rPr>
        <w:t>«</w:t>
      </w:r>
      <w:r w:rsidRPr="00F97442">
        <w:rPr>
          <w:rFonts w:ascii="Palatino Linotype" w:eastAsia="Palatino Linotype" w:hAnsi="Palatino Linotype" w:cs="Palatino Linotype"/>
          <w:b/>
          <w:i/>
          <w:color w:val="000000"/>
        </w:rPr>
        <w:t>HECHOS NEGATIVOS, NO SON SUSCEPTIBLES DE DEMOSTRACIÓN.</w:t>
      </w:r>
    </w:p>
    <w:p w:rsidR="00815A4E" w:rsidRPr="00F97442" w:rsidRDefault="00815A4E" w:rsidP="00815A4E">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F97442">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rsidR="00815A4E" w:rsidRPr="00F97442" w:rsidRDefault="00815A4E" w:rsidP="00815A4E">
      <w:pPr>
        <w:pBdr>
          <w:top w:val="nil"/>
          <w:left w:val="nil"/>
          <w:bottom w:val="nil"/>
          <w:right w:val="nil"/>
          <w:between w:val="nil"/>
        </w:pBdr>
        <w:ind w:left="1134" w:right="900"/>
        <w:jc w:val="both"/>
        <w:rPr>
          <w:rFonts w:ascii="Palatino Linotype" w:eastAsia="Palatino Linotype" w:hAnsi="Palatino Linotype" w:cs="Palatino Linotype"/>
          <w:i/>
          <w:color w:val="000000"/>
          <w:sz w:val="20"/>
          <w:szCs w:val="20"/>
        </w:rPr>
      </w:pPr>
      <w:r w:rsidRPr="00F97442">
        <w:rPr>
          <w:rFonts w:ascii="Palatino Linotype" w:eastAsia="Palatino Linotype" w:hAnsi="Palatino Linotype" w:cs="Palatino Linotype"/>
          <w:i/>
          <w:color w:val="000000"/>
          <w:sz w:val="20"/>
          <w:szCs w:val="20"/>
        </w:rPr>
        <w:t>Amparo en revisión 2022/61. José García Florín (Menor). 9 de octubre de 1961. Cinco votos. Ponente: José Rivera Pérez Campos</w:t>
      </w:r>
    </w:p>
    <w:p w:rsidR="00815A4E" w:rsidRPr="00F97442" w:rsidRDefault="00815A4E" w:rsidP="00815A4E">
      <w:pPr>
        <w:spacing w:line="360" w:lineRule="auto"/>
        <w:jc w:val="both"/>
        <w:rPr>
          <w:rFonts w:ascii="Palatino Linotype" w:eastAsia="Palatino Linotype" w:hAnsi="Palatino Linotype" w:cs="Palatino Linotype"/>
          <w:sz w:val="24"/>
          <w:szCs w:val="24"/>
        </w:rPr>
      </w:pPr>
    </w:p>
    <w:p w:rsidR="00815A4E" w:rsidRPr="00F97442" w:rsidRDefault="00815A4E" w:rsidP="00815A4E">
      <w:pPr>
        <w:spacing w:line="360" w:lineRule="auto"/>
        <w:jc w:val="both"/>
        <w:rPr>
          <w:rFonts w:ascii="Palatino Linotype" w:eastAsia="Palatino Linotype" w:hAnsi="Palatino Linotype" w:cs="Palatino Linotype"/>
          <w:color w:val="000000"/>
          <w:sz w:val="24"/>
          <w:szCs w:val="24"/>
        </w:rPr>
      </w:pPr>
      <w:r w:rsidRPr="00F97442">
        <w:rPr>
          <w:rFonts w:ascii="Palatino Linotype" w:eastAsia="Palatino Linotype" w:hAnsi="Palatino Linotype" w:cs="Palatino Linotype"/>
          <w:sz w:val="24"/>
          <w:szCs w:val="24"/>
        </w:rPr>
        <w:t xml:space="preserve">De lo que se desprende que es materialmente imposible realizar la entrega de alguna documental que no ha generado el </w:t>
      </w:r>
      <w:r w:rsidRPr="00F97442">
        <w:rPr>
          <w:rFonts w:ascii="Palatino Linotype" w:eastAsia="Palatino Linotype" w:hAnsi="Palatino Linotype" w:cs="Palatino Linotype"/>
          <w:b/>
          <w:sz w:val="24"/>
          <w:szCs w:val="24"/>
        </w:rPr>
        <w:t>SUJETO OBLIGADO</w:t>
      </w:r>
      <w:r w:rsidRPr="00F97442">
        <w:rPr>
          <w:rFonts w:ascii="Palatino Linotype" w:eastAsia="Palatino Linotype" w:hAnsi="Palatino Linotype" w:cs="Palatino Linotype"/>
          <w:sz w:val="24"/>
          <w:szCs w:val="24"/>
        </w:rPr>
        <w:t xml:space="preserve">. </w:t>
      </w:r>
      <w:r w:rsidRPr="00F97442">
        <w:rPr>
          <w:rFonts w:ascii="Palatino Linotype" w:eastAsia="Palatino Linotype" w:hAnsi="Palatino Linotype" w:cs="Palatino Linotype"/>
          <w:color w:val="000000"/>
          <w:sz w:val="24"/>
          <w:szCs w:val="24"/>
        </w:rPr>
        <w:t>Al respecto, este Órgano Garante carece de facultades para dudar de la veracidad de la respuesta emitida pues no está facultado para pronunciarse sobre la veracidad de la información que los Sujetos Obligados ponen a disposición de los solicitantes; situación que se aleja de las atribuciones de este Instituto.</w:t>
      </w:r>
    </w:p>
    <w:p w:rsidR="00815A4E" w:rsidRPr="00F97442" w:rsidRDefault="00815A4E" w:rsidP="00815A4E">
      <w:pPr>
        <w:spacing w:after="0" w:line="360" w:lineRule="auto"/>
        <w:jc w:val="both"/>
        <w:rPr>
          <w:rFonts w:ascii="Palatino Linotype" w:eastAsia="Times New Roman" w:hAnsi="Palatino Linotype" w:cs="Arial"/>
          <w:sz w:val="24"/>
          <w:szCs w:val="24"/>
          <w:lang w:eastAsia="es-ES"/>
        </w:rPr>
      </w:pPr>
    </w:p>
    <w:p w:rsidR="00815A4E" w:rsidRPr="00F97442" w:rsidRDefault="003B28C2" w:rsidP="00815A4E">
      <w:pPr>
        <w:spacing w:line="360" w:lineRule="auto"/>
        <w:jc w:val="both"/>
        <w:rPr>
          <w:rFonts w:ascii="Palatino Linotype" w:hAnsi="Palatino Linotype"/>
          <w:sz w:val="24"/>
          <w:szCs w:val="24"/>
        </w:rPr>
      </w:pPr>
      <w:r w:rsidRPr="00F97442">
        <w:rPr>
          <w:rFonts w:ascii="Palatino Linotype" w:hAnsi="Palatino Linotype"/>
          <w:bCs/>
          <w:sz w:val="24"/>
          <w:szCs w:val="24"/>
        </w:rPr>
        <w:t>Por lo que una vez analizado</w:t>
      </w:r>
      <w:r w:rsidR="00815A4E" w:rsidRPr="00F97442">
        <w:rPr>
          <w:rFonts w:ascii="Palatino Linotype" w:hAnsi="Palatino Linotype"/>
          <w:bCs/>
          <w:sz w:val="24"/>
          <w:szCs w:val="24"/>
        </w:rPr>
        <w:t xml:space="preserve"> </w:t>
      </w:r>
      <w:r w:rsidRPr="00F97442">
        <w:rPr>
          <w:rFonts w:ascii="Palatino Linotype" w:hAnsi="Palatino Linotype"/>
          <w:bCs/>
          <w:sz w:val="24"/>
          <w:szCs w:val="24"/>
        </w:rPr>
        <w:t xml:space="preserve">el requerimiento de información requerido por el Recurrente </w:t>
      </w:r>
      <w:r w:rsidR="00815A4E" w:rsidRPr="00F97442">
        <w:rPr>
          <w:rFonts w:ascii="Palatino Linotype" w:hAnsi="Palatino Linotype"/>
          <w:bCs/>
          <w:sz w:val="24"/>
          <w:szCs w:val="24"/>
        </w:rPr>
        <w:t xml:space="preserve"> </w:t>
      </w:r>
      <w:r w:rsidRPr="00F97442">
        <w:rPr>
          <w:rFonts w:ascii="Palatino Linotype" w:hAnsi="Palatino Linotype"/>
          <w:bCs/>
          <w:sz w:val="24"/>
          <w:szCs w:val="24"/>
        </w:rPr>
        <w:t>en el presente recurso</w:t>
      </w:r>
      <w:r w:rsidR="00815A4E" w:rsidRPr="00F97442">
        <w:rPr>
          <w:rFonts w:ascii="Palatino Linotype" w:hAnsi="Palatino Linotype"/>
          <w:bCs/>
          <w:sz w:val="24"/>
          <w:szCs w:val="24"/>
        </w:rPr>
        <w:t xml:space="preserve"> de revisión</w:t>
      </w:r>
      <w:r w:rsidR="00815A4E" w:rsidRPr="00F97442">
        <w:rPr>
          <w:rFonts w:ascii="Palatino Linotype" w:hAnsi="Palatino Linotype"/>
          <w:sz w:val="24"/>
          <w:szCs w:val="24"/>
        </w:rPr>
        <w:t xml:space="preserve"> este Instituto determina que derivado de las </w:t>
      </w:r>
      <w:r w:rsidRPr="00F97442">
        <w:rPr>
          <w:rFonts w:ascii="Palatino Linotype" w:hAnsi="Palatino Linotype"/>
          <w:sz w:val="24"/>
          <w:szCs w:val="24"/>
        </w:rPr>
        <w:t xml:space="preserve">manifestaciones realizadas por </w:t>
      </w:r>
      <w:r w:rsidR="00815A4E" w:rsidRPr="00F97442">
        <w:rPr>
          <w:rFonts w:ascii="Palatino Linotype" w:hAnsi="Palatino Linotype"/>
          <w:sz w:val="24"/>
          <w:szCs w:val="24"/>
        </w:rPr>
        <w:t>l</w:t>
      </w:r>
      <w:r w:rsidRPr="00F97442">
        <w:rPr>
          <w:rFonts w:ascii="Palatino Linotype" w:hAnsi="Palatino Linotype"/>
          <w:sz w:val="24"/>
          <w:szCs w:val="24"/>
        </w:rPr>
        <w:t>a</w:t>
      </w:r>
      <w:r w:rsidR="00815A4E" w:rsidRPr="00F97442">
        <w:rPr>
          <w:rFonts w:ascii="Palatino Linotype" w:hAnsi="Palatino Linotype"/>
          <w:sz w:val="24"/>
          <w:szCs w:val="24"/>
        </w:rPr>
        <w:t xml:space="preserve"> Servidor</w:t>
      </w:r>
      <w:r w:rsidRPr="00F97442">
        <w:rPr>
          <w:rFonts w:ascii="Palatino Linotype" w:hAnsi="Palatino Linotype"/>
          <w:sz w:val="24"/>
          <w:szCs w:val="24"/>
        </w:rPr>
        <w:t>a Pública Habilitada</w:t>
      </w:r>
      <w:r w:rsidR="00815A4E" w:rsidRPr="00F97442">
        <w:rPr>
          <w:rFonts w:ascii="Palatino Linotype" w:hAnsi="Palatino Linotype"/>
          <w:sz w:val="24"/>
          <w:szCs w:val="24"/>
        </w:rPr>
        <w:t xml:space="preserve"> del Sujeto Obligado y toda vez que </w:t>
      </w:r>
      <w:r w:rsidR="00815A4E" w:rsidRPr="00F97442">
        <w:rPr>
          <w:rFonts w:ascii="Palatino Linotype" w:eastAsia="Palatino Linotype" w:hAnsi="Palatino Linotype" w:cs="Palatino Linotype"/>
          <w:color w:val="000000"/>
          <w:sz w:val="24"/>
          <w:szCs w:val="24"/>
        </w:rPr>
        <w:t xml:space="preserve">este Órgano Garante carece de facultades para dudar de la veracidad de la </w:t>
      </w:r>
      <w:r w:rsidR="00815A4E" w:rsidRPr="00F97442">
        <w:rPr>
          <w:rFonts w:ascii="Palatino Linotype" w:eastAsia="Palatino Linotype" w:hAnsi="Palatino Linotype" w:cs="Palatino Linotype"/>
          <w:color w:val="000000"/>
          <w:sz w:val="24"/>
          <w:szCs w:val="24"/>
        </w:rPr>
        <w:lastRenderedPageBreak/>
        <w:t xml:space="preserve">respuesta emitida </w:t>
      </w:r>
      <w:r w:rsidRPr="00F97442">
        <w:rPr>
          <w:rFonts w:ascii="Palatino Linotype" w:eastAsia="Palatino Linotype" w:hAnsi="Palatino Linotype" w:cs="Palatino Linotype"/>
          <w:color w:val="000000"/>
          <w:sz w:val="24"/>
          <w:szCs w:val="24"/>
        </w:rPr>
        <w:t xml:space="preserve"> se </w:t>
      </w:r>
      <w:r w:rsidR="00815A4E" w:rsidRPr="00F97442">
        <w:rPr>
          <w:rFonts w:ascii="Palatino Linotype" w:eastAsia="Palatino Linotype" w:hAnsi="Palatino Linotype" w:cs="Palatino Linotype"/>
          <w:color w:val="000000"/>
          <w:sz w:val="24"/>
          <w:szCs w:val="24"/>
        </w:rPr>
        <w:t>determina que el derecho al acceso a la información del Recurrente se ve colmado.</w:t>
      </w:r>
    </w:p>
    <w:p w:rsidR="00815A4E" w:rsidRPr="00F97442" w:rsidRDefault="00815A4E" w:rsidP="00815A4E">
      <w:pPr>
        <w:spacing w:line="360" w:lineRule="auto"/>
        <w:jc w:val="both"/>
        <w:rPr>
          <w:rFonts w:ascii="Palatino Linotype" w:hAnsi="Palatino Linotype" w:cs="Arial"/>
          <w:sz w:val="24"/>
          <w:szCs w:val="24"/>
        </w:rPr>
      </w:pPr>
    </w:p>
    <w:p w:rsidR="00815A4E" w:rsidRPr="00F97442" w:rsidRDefault="00815A4E" w:rsidP="00815A4E">
      <w:pPr>
        <w:pBdr>
          <w:top w:val="nil"/>
          <w:left w:val="nil"/>
          <w:bottom w:val="nil"/>
          <w:right w:val="nil"/>
          <w:between w:val="nil"/>
        </w:pBdr>
        <w:spacing w:line="360" w:lineRule="auto"/>
        <w:jc w:val="both"/>
        <w:rPr>
          <w:rFonts w:ascii="Palatino Linotype" w:hAnsi="Palatino Linotype"/>
          <w:b/>
          <w:bCs/>
          <w:sz w:val="24"/>
          <w:szCs w:val="24"/>
        </w:rPr>
      </w:pPr>
      <w:r w:rsidRPr="00F97442">
        <w:rPr>
          <w:rFonts w:ascii="Palatino Linotype" w:eastAsia="Palatino Linotype" w:hAnsi="Palatino Linotype" w:cs="Palatino Linotype"/>
          <w:sz w:val="24"/>
          <w:szCs w:val="24"/>
        </w:rPr>
        <w:t xml:space="preserve">En mérito de lo expuesto en líneas anteriores, </w:t>
      </w:r>
      <w:r w:rsidRPr="00F97442">
        <w:rPr>
          <w:rFonts w:ascii="Palatino Linotype" w:eastAsia="Palatino Linotype" w:hAnsi="Palatino Linotype" w:cs="Palatino Linotype"/>
          <w:b/>
          <w:sz w:val="24"/>
          <w:szCs w:val="24"/>
        </w:rPr>
        <w:t xml:space="preserve">con fundamento en la segunda fracción del artículo 186 </w:t>
      </w:r>
      <w:r w:rsidRPr="00F97442">
        <w:rPr>
          <w:rFonts w:ascii="Palatino Linotype" w:eastAsia="Palatino Linotype" w:hAnsi="Palatino Linotype" w:cs="Palatino Linotype"/>
          <w:sz w:val="24"/>
          <w:szCs w:val="24"/>
        </w:rPr>
        <w:t xml:space="preserve">de la Ley de Transparencia y Acceso a la Información Pública del Estado de México y Municipios, se </w:t>
      </w:r>
      <w:r w:rsidRPr="00F97442">
        <w:rPr>
          <w:rFonts w:ascii="Palatino Linotype" w:eastAsia="Palatino Linotype" w:hAnsi="Palatino Linotype" w:cs="Palatino Linotype"/>
          <w:b/>
          <w:sz w:val="24"/>
          <w:szCs w:val="24"/>
        </w:rPr>
        <w:t xml:space="preserve">CONFIRMA </w:t>
      </w:r>
      <w:r w:rsidRPr="00F97442">
        <w:rPr>
          <w:rFonts w:ascii="Palatino Linotype" w:eastAsia="Palatino Linotype" w:hAnsi="Palatino Linotype" w:cs="Palatino Linotype"/>
          <w:sz w:val="24"/>
          <w:szCs w:val="24"/>
        </w:rPr>
        <w:t>la respuesta proporcionadas</w:t>
      </w:r>
      <w:r w:rsidR="003B28C2" w:rsidRPr="00F97442">
        <w:rPr>
          <w:rFonts w:ascii="Palatino Linotype" w:eastAsia="Palatino Linotype" w:hAnsi="Palatino Linotype" w:cs="Palatino Linotype"/>
          <w:sz w:val="24"/>
          <w:szCs w:val="24"/>
        </w:rPr>
        <w:t xml:space="preserve"> </w:t>
      </w:r>
      <w:r w:rsidRPr="00F97442">
        <w:rPr>
          <w:rFonts w:ascii="Palatino Linotype" w:eastAsia="Palatino Linotype" w:hAnsi="Palatino Linotype" w:cs="Palatino Linotype"/>
          <w:sz w:val="24"/>
          <w:szCs w:val="24"/>
        </w:rPr>
        <w:t>a la</w:t>
      </w:r>
      <w:r w:rsidR="003B28C2" w:rsidRPr="00F97442">
        <w:rPr>
          <w:rFonts w:ascii="Palatino Linotype" w:eastAsia="Palatino Linotype" w:hAnsi="Palatino Linotype" w:cs="Palatino Linotype"/>
          <w:sz w:val="24"/>
          <w:szCs w:val="24"/>
        </w:rPr>
        <w:t xml:space="preserve"> </w:t>
      </w:r>
      <w:r w:rsidRPr="00F97442">
        <w:rPr>
          <w:rFonts w:ascii="Palatino Linotype" w:eastAsia="Palatino Linotype" w:hAnsi="Palatino Linotype" w:cs="Palatino Linotype"/>
          <w:sz w:val="24"/>
          <w:szCs w:val="24"/>
        </w:rPr>
        <w:t>solicitud de información número</w:t>
      </w:r>
      <w:r w:rsidRPr="00F97442">
        <w:rPr>
          <w:color w:val="000000"/>
          <w:sz w:val="24"/>
          <w:szCs w:val="24"/>
        </w:rPr>
        <w:t> </w:t>
      </w:r>
      <w:r w:rsidR="003B28C2" w:rsidRPr="00F97442">
        <w:rPr>
          <w:rFonts w:ascii="Palatino Linotype" w:hAnsi="Palatino Linotype"/>
          <w:b/>
          <w:bCs/>
          <w:color w:val="0D0D0D" w:themeColor="text1" w:themeTint="F2"/>
        </w:rPr>
        <w:t>00510/SECTI/IP/2025</w:t>
      </w:r>
      <w:r w:rsidRPr="00F97442">
        <w:rPr>
          <w:rFonts w:ascii="Palatino Linotype" w:eastAsia="Palatino Linotype" w:hAnsi="Palatino Linotype" w:cs="Palatino Linotype"/>
          <w:sz w:val="24"/>
          <w:szCs w:val="24"/>
        </w:rPr>
        <w:t>,</w:t>
      </w:r>
      <w:r w:rsidRPr="00F97442">
        <w:rPr>
          <w:rFonts w:ascii="Palatino Linotype" w:eastAsia="Palatino Linotype" w:hAnsi="Palatino Linotype" w:cs="Palatino Linotype"/>
          <w:b/>
          <w:sz w:val="24"/>
          <w:szCs w:val="24"/>
        </w:rPr>
        <w:t xml:space="preserve"> </w:t>
      </w:r>
      <w:r w:rsidRPr="00F97442">
        <w:rPr>
          <w:rFonts w:ascii="Palatino Linotype" w:eastAsia="Palatino Linotype" w:hAnsi="Palatino Linotype" w:cs="Palatino Linotype"/>
          <w:sz w:val="24"/>
          <w:szCs w:val="24"/>
        </w:rPr>
        <w:t>que han sido materia del presente estudio.</w:t>
      </w:r>
    </w:p>
    <w:p w:rsidR="00815A4E" w:rsidRPr="00F97442" w:rsidRDefault="00815A4E" w:rsidP="00815A4E">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F97442">
        <w:rPr>
          <w:rFonts w:ascii="Palatino Linotype" w:eastAsia="Palatino Linotype" w:hAnsi="Palatino Linotype" w:cs="Palatino Linotype"/>
          <w:sz w:val="24"/>
          <w:szCs w:val="24"/>
        </w:rPr>
        <w:t>Por lo antes expuesto y fundado es de resolverse y,</w:t>
      </w:r>
    </w:p>
    <w:p w:rsidR="00815A4E" w:rsidRPr="00F97442" w:rsidRDefault="00815A4E" w:rsidP="00815A4E">
      <w:pPr>
        <w:pBdr>
          <w:top w:val="nil"/>
          <w:left w:val="nil"/>
          <w:bottom w:val="nil"/>
          <w:right w:val="nil"/>
          <w:between w:val="nil"/>
        </w:pBdr>
        <w:spacing w:line="360" w:lineRule="auto"/>
        <w:jc w:val="both"/>
        <w:rPr>
          <w:rFonts w:ascii="Palatino Linotype" w:eastAsia="Palatino Linotype" w:hAnsi="Palatino Linotype" w:cs="Palatino Linotype"/>
        </w:rPr>
      </w:pPr>
    </w:p>
    <w:p w:rsidR="00815A4E" w:rsidRPr="00F97442" w:rsidRDefault="00815A4E" w:rsidP="00815A4E">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F97442">
        <w:rPr>
          <w:rFonts w:ascii="Palatino Linotype" w:eastAsia="Palatino Linotype" w:hAnsi="Palatino Linotype" w:cs="Palatino Linotype"/>
          <w:b/>
          <w:sz w:val="28"/>
          <w:szCs w:val="28"/>
        </w:rPr>
        <w:t>S E    R E S U E L V E</w:t>
      </w:r>
    </w:p>
    <w:p w:rsidR="003B28C2" w:rsidRPr="00F97442" w:rsidRDefault="003B28C2" w:rsidP="00815A4E">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p>
    <w:p w:rsidR="00815A4E" w:rsidRPr="00F97442" w:rsidRDefault="00815A4E" w:rsidP="00815A4E">
      <w:pPr>
        <w:pBdr>
          <w:top w:val="nil"/>
          <w:left w:val="nil"/>
          <w:bottom w:val="nil"/>
          <w:right w:val="nil"/>
          <w:between w:val="nil"/>
        </w:pBdr>
        <w:spacing w:line="360" w:lineRule="auto"/>
        <w:jc w:val="both"/>
        <w:rPr>
          <w:rFonts w:ascii="Palatino Linotype" w:eastAsia="Palatino Linotype" w:hAnsi="Palatino Linotype" w:cs="Palatino Linotype"/>
        </w:rPr>
      </w:pPr>
      <w:r w:rsidRPr="00F97442">
        <w:rPr>
          <w:rFonts w:ascii="Palatino Linotype" w:eastAsia="Palatino Linotype" w:hAnsi="Palatino Linotype" w:cs="Palatino Linotype"/>
          <w:b/>
          <w:sz w:val="26"/>
          <w:szCs w:val="26"/>
        </w:rPr>
        <w:t>PRIMERO</w:t>
      </w:r>
      <w:r w:rsidRPr="00F97442">
        <w:rPr>
          <w:rFonts w:ascii="Palatino Linotype" w:eastAsia="Palatino Linotype" w:hAnsi="Palatino Linotype" w:cs="Palatino Linotype"/>
          <w:b/>
        </w:rPr>
        <w:t>.</w:t>
      </w:r>
      <w:r w:rsidRPr="00F97442">
        <w:rPr>
          <w:rFonts w:ascii="Palatino Linotype" w:eastAsia="Palatino Linotype" w:hAnsi="Palatino Linotype" w:cs="Palatino Linotype"/>
        </w:rPr>
        <w:t xml:space="preserve"> Se </w:t>
      </w:r>
      <w:r w:rsidRPr="00F97442">
        <w:rPr>
          <w:rFonts w:ascii="Palatino Linotype" w:eastAsia="Palatino Linotype" w:hAnsi="Palatino Linotype" w:cs="Palatino Linotype"/>
          <w:b/>
        </w:rPr>
        <w:t>CONFIRMA</w:t>
      </w:r>
      <w:r w:rsidRPr="00F97442">
        <w:rPr>
          <w:rFonts w:ascii="Palatino Linotype" w:eastAsia="Palatino Linotype" w:hAnsi="Palatino Linotype" w:cs="Palatino Linotype"/>
        </w:rPr>
        <w:t xml:space="preserve">  la respuesta entregada por el </w:t>
      </w:r>
      <w:r w:rsidRPr="00F97442">
        <w:rPr>
          <w:rFonts w:ascii="Palatino Linotype" w:eastAsia="Palatino Linotype" w:hAnsi="Palatino Linotype" w:cs="Palatino Linotype"/>
          <w:b/>
        </w:rPr>
        <w:t xml:space="preserve">Sujeto Obligado </w:t>
      </w:r>
      <w:r w:rsidRPr="00F97442">
        <w:rPr>
          <w:rFonts w:ascii="Palatino Linotype" w:eastAsia="Palatino Linotype" w:hAnsi="Palatino Linotype" w:cs="Palatino Linotype"/>
        </w:rPr>
        <w:t>a la solicitud de información</w:t>
      </w:r>
      <w:r w:rsidRPr="00F97442">
        <w:rPr>
          <w:rFonts w:ascii="Palatino Linotype" w:hAnsi="Palatino Linotype"/>
          <w:b/>
          <w:bCs/>
        </w:rPr>
        <w:t xml:space="preserve"> </w:t>
      </w:r>
      <w:r w:rsidR="003B28C2" w:rsidRPr="00F97442">
        <w:rPr>
          <w:rFonts w:ascii="Palatino Linotype" w:hAnsi="Palatino Linotype"/>
          <w:b/>
          <w:bCs/>
          <w:color w:val="0D0D0D" w:themeColor="text1" w:themeTint="F2"/>
        </w:rPr>
        <w:t>00510/SECTI/IP/2025</w:t>
      </w:r>
      <w:r w:rsidRPr="00F97442">
        <w:rPr>
          <w:rFonts w:ascii="Palatino Linotype" w:eastAsia="Palatino Linotype" w:hAnsi="Palatino Linotype" w:cs="Palatino Linotype"/>
        </w:rPr>
        <w:t xml:space="preserve">, por resultar infundados los motivos de inconformidad argüidos por la parte </w:t>
      </w:r>
      <w:r w:rsidRPr="00F97442">
        <w:rPr>
          <w:rFonts w:ascii="Palatino Linotype" w:eastAsia="Palatino Linotype" w:hAnsi="Palatino Linotype" w:cs="Palatino Linotype"/>
          <w:b/>
        </w:rPr>
        <w:t>Recurrente</w:t>
      </w:r>
      <w:r w:rsidRPr="00F97442">
        <w:rPr>
          <w:rFonts w:ascii="Palatino Linotype" w:eastAsia="Palatino Linotype" w:hAnsi="Palatino Linotype" w:cs="Palatino Linotype"/>
        </w:rPr>
        <w:t>, en términos del considerando</w:t>
      </w:r>
      <w:r w:rsidRPr="00F97442">
        <w:rPr>
          <w:rFonts w:ascii="Palatino Linotype" w:eastAsia="Palatino Linotype" w:hAnsi="Palatino Linotype" w:cs="Palatino Linotype"/>
          <w:b/>
        </w:rPr>
        <w:t xml:space="preserve"> QUINTO </w:t>
      </w:r>
      <w:r w:rsidRPr="00F97442">
        <w:rPr>
          <w:rFonts w:ascii="Palatino Linotype" w:eastAsia="Palatino Linotype" w:hAnsi="Palatino Linotype" w:cs="Palatino Linotype"/>
        </w:rPr>
        <w:t xml:space="preserve">de la presente resolución. </w:t>
      </w:r>
    </w:p>
    <w:p w:rsidR="00815A4E" w:rsidRPr="00F97442" w:rsidRDefault="00815A4E" w:rsidP="00815A4E">
      <w:pPr>
        <w:pBdr>
          <w:top w:val="nil"/>
          <w:left w:val="nil"/>
          <w:bottom w:val="nil"/>
          <w:right w:val="nil"/>
          <w:between w:val="nil"/>
        </w:pBdr>
        <w:spacing w:line="360" w:lineRule="auto"/>
        <w:jc w:val="both"/>
        <w:rPr>
          <w:rFonts w:ascii="Palatino Linotype" w:eastAsia="Palatino Linotype" w:hAnsi="Palatino Linotype" w:cs="Palatino Linotype"/>
        </w:rPr>
      </w:pPr>
    </w:p>
    <w:p w:rsidR="00815A4E" w:rsidRPr="00F97442" w:rsidRDefault="00815A4E" w:rsidP="00815A4E">
      <w:pPr>
        <w:pBdr>
          <w:top w:val="nil"/>
          <w:left w:val="nil"/>
          <w:bottom w:val="nil"/>
          <w:right w:val="nil"/>
          <w:between w:val="nil"/>
        </w:pBdr>
        <w:spacing w:line="360" w:lineRule="auto"/>
        <w:jc w:val="both"/>
        <w:rPr>
          <w:rFonts w:ascii="Palatino Linotype" w:hAnsi="Palatino Linotype" w:cs="Arial"/>
          <w:i/>
          <w:szCs w:val="23"/>
        </w:rPr>
      </w:pPr>
      <w:r w:rsidRPr="00F97442">
        <w:rPr>
          <w:rFonts w:ascii="Palatino Linotype" w:eastAsia="Palatino Linotype" w:hAnsi="Palatino Linotype" w:cs="Palatino Linotype"/>
          <w:b/>
          <w:sz w:val="26"/>
          <w:szCs w:val="26"/>
        </w:rPr>
        <w:t>SEGUNDO</w:t>
      </w:r>
      <w:r w:rsidRPr="00F97442">
        <w:rPr>
          <w:rFonts w:ascii="Palatino Linotype" w:eastAsia="Palatino Linotype" w:hAnsi="Palatino Linotype" w:cs="Palatino Linotype"/>
          <w:b/>
        </w:rPr>
        <w:t xml:space="preserve">. </w:t>
      </w:r>
      <w:r w:rsidRPr="00F97442">
        <w:rPr>
          <w:rFonts w:ascii="Palatino Linotype" w:hAnsi="Palatino Linotype" w:cs="Arial"/>
          <w:b/>
        </w:rPr>
        <w:t>Notifíquese</w:t>
      </w:r>
      <w:r w:rsidRPr="00F97442">
        <w:rPr>
          <w:rFonts w:ascii="Palatino Linotype" w:eastAsia="Palatino Linotype" w:hAnsi="Palatino Linotype" w:cs="Palatino Linotype"/>
          <w:b/>
        </w:rPr>
        <w:t xml:space="preserve">, </w:t>
      </w:r>
      <w:r w:rsidRPr="00F97442">
        <w:rPr>
          <w:rFonts w:ascii="Palatino Linotype" w:eastAsia="Palatino Linotype" w:hAnsi="Palatino Linotype" w:cs="Palatino Linotype"/>
        </w:rPr>
        <w:t>vía Sistema de Acceso a la Información Mexiquense (</w:t>
      </w:r>
      <w:r w:rsidRPr="00F97442">
        <w:rPr>
          <w:rFonts w:ascii="Palatino Linotype" w:eastAsia="Palatino Linotype" w:hAnsi="Palatino Linotype" w:cs="Palatino Linotype"/>
          <w:b/>
        </w:rPr>
        <w:t>SAIMEX),</w:t>
      </w:r>
      <w:r w:rsidRPr="00F97442">
        <w:rPr>
          <w:rFonts w:ascii="Palatino Linotype" w:eastAsia="Palatino Linotype" w:hAnsi="Palatino Linotype" w:cs="Palatino Linotype"/>
        </w:rPr>
        <w:t xml:space="preserve"> la presente resolución al Titular de la Unidad de Transparencia del </w:t>
      </w:r>
      <w:r w:rsidRPr="00F97442">
        <w:rPr>
          <w:rFonts w:ascii="Palatino Linotype" w:eastAsia="Palatino Linotype" w:hAnsi="Palatino Linotype" w:cs="Palatino Linotype"/>
          <w:b/>
        </w:rPr>
        <w:t>SUJETO OBLIGADO</w:t>
      </w:r>
    </w:p>
    <w:p w:rsidR="00815A4E" w:rsidRPr="00F97442" w:rsidRDefault="00815A4E" w:rsidP="00815A4E">
      <w:pPr>
        <w:spacing w:line="360" w:lineRule="auto"/>
        <w:jc w:val="both"/>
        <w:rPr>
          <w:rFonts w:ascii="Palatino Linotype" w:hAnsi="Palatino Linotype" w:cs="Arial"/>
          <w:lang w:eastAsia="es-ES"/>
        </w:rPr>
      </w:pPr>
    </w:p>
    <w:p w:rsidR="00F4501A" w:rsidRPr="00F97442" w:rsidRDefault="00815A4E" w:rsidP="00815A4E">
      <w:pPr>
        <w:spacing w:line="360" w:lineRule="auto"/>
        <w:jc w:val="both"/>
        <w:rPr>
          <w:rFonts w:ascii="Palatino Linotype" w:hAnsi="Palatino Linotype" w:cs="Arial"/>
          <w:lang w:val="es-ES" w:eastAsia="es-ES"/>
        </w:rPr>
      </w:pPr>
      <w:r w:rsidRPr="00F97442">
        <w:rPr>
          <w:rFonts w:ascii="Palatino Linotype" w:eastAsia="Palatino Linotype" w:hAnsi="Palatino Linotype" w:cs="Palatino Linotype"/>
          <w:b/>
          <w:sz w:val="26"/>
          <w:szCs w:val="26"/>
        </w:rPr>
        <w:lastRenderedPageBreak/>
        <w:t>TERCERO</w:t>
      </w:r>
      <w:r w:rsidRPr="00F97442">
        <w:rPr>
          <w:rFonts w:ascii="Palatino Linotype" w:eastAsia="Palatino Linotype" w:hAnsi="Palatino Linotype" w:cs="Palatino Linotype"/>
          <w:b/>
        </w:rPr>
        <w:t xml:space="preserve">. </w:t>
      </w:r>
      <w:r w:rsidRPr="00F97442">
        <w:rPr>
          <w:rFonts w:ascii="Palatino Linotype" w:hAnsi="Palatino Linotype" w:cs="Arial"/>
          <w:b/>
          <w:lang w:val="es-ES" w:eastAsia="es-ES"/>
        </w:rPr>
        <w:t>Notifíquese</w:t>
      </w:r>
      <w:r w:rsidRPr="00F97442">
        <w:rPr>
          <w:rFonts w:ascii="Palatino Linotype" w:hAnsi="Palatino Linotype" w:cs="Arial"/>
          <w:lang w:val="es-ES" w:eastAsia="es-ES"/>
        </w:rPr>
        <w:t xml:space="preserve"> </w:t>
      </w:r>
      <w:r w:rsidRPr="00F97442">
        <w:rPr>
          <w:rFonts w:ascii="Palatino Linotype" w:hAnsi="Palatino Linotype" w:cs="Arial"/>
          <w:b/>
          <w:lang w:val="es-ES" w:eastAsia="es-ES"/>
        </w:rPr>
        <w:t>a la Recurrente</w:t>
      </w:r>
      <w:r w:rsidRPr="00F97442">
        <w:rPr>
          <w:rFonts w:ascii="Palatino Linotype" w:hAnsi="Palatino Linotype" w:cs="Arial"/>
          <w:lang w:val="es-ES" w:eastAsia="es-ES"/>
        </w:rPr>
        <w:t xml:space="preserve"> a través del </w:t>
      </w:r>
      <w:r w:rsidRPr="00F97442">
        <w:rPr>
          <w:rFonts w:ascii="Palatino Linotype" w:eastAsia="Palatino Linotype" w:hAnsi="Palatino Linotype" w:cs="Palatino Linotype"/>
        </w:rPr>
        <w:t>Sistema de Acceso a la Información Mexiquense</w:t>
      </w:r>
      <w:r w:rsidRPr="00F97442">
        <w:rPr>
          <w:rFonts w:ascii="Palatino Linotype" w:hAnsi="Palatino Linotype" w:cs="Arial"/>
          <w:lang w:val="es-ES" w:eastAsia="es-ES"/>
        </w:rPr>
        <w:t xml:space="preserve"> (</w:t>
      </w:r>
      <w:r w:rsidRPr="00F97442">
        <w:rPr>
          <w:rFonts w:ascii="Palatino Linotype" w:hAnsi="Palatino Linotype" w:cs="Arial"/>
          <w:b/>
          <w:lang w:val="es-ES" w:eastAsia="es-ES"/>
        </w:rPr>
        <w:t>SAIMEX),</w:t>
      </w:r>
      <w:r w:rsidRPr="00F97442">
        <w:rPr>
          <w:rFonts w:ascii="Palatino Linotype" w:hAnsi="Palatino Linotype" w:cs="Arial"/>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815A4E" w:rsidRPr="00F97442" w:rsidRDefault="00815A4E" w:rsidP="00815A4E">
      <w:pPr>
        <w:spacing w:line="360" w:lineRule="auto"/>
        <w:jc w:val="both"/>
        <w:rPr>
          <w:rFonts w:ascii="Palatino Linotype" w:hAnsi="Palatino Linotype" w:cs="Arial"/>
          <w:lang w:val="es-ES" w:eastAsia="es-ES"/>
        </w:rPr>
      </w:pPr>
    </w:p>
    <w:p w:rsidR="00F4501A" w:rsidRPr="00F97442" w:rsidRDefault="00F4501A" w:rsidP="00F4501A">
      <w:pPr>
        <w:spacing w:after="0" w:line="360" w:lineRule="auto"/>
        <w:jc w:val="both"/>
        <w:rPr>
          <w:rFonts w:ascii="Palatino Linotype" w:hAnsi="Palatino Linotype" w:cs="Arial"/>
          <w:sz w:val="24"/>
          <w:szCs w:val="24"/>
        </w:rPr>
      </w:pPr>
      <w:r w:rsidRPr="00F97442">
        <w:rPr>
          <w:rFonts w:ascii="Palatino Linotype" w:eastAsia="Times New Roman" w:hAnsi="Palatino Linotype" w:cs="Arial"/>
          <w:sz w:val="24"/>
          <w:szCs w:val="24"/>
          <w:lang w:val="es-ES_tradnl" w:eastAsia="es-MX"/>
        </w:rPr>
        <w:t xml:space="preserve">ASÍ LO RESUELVE, </w:t>
      </w:r>
      <w:r w:rsidRPr="00F97442">
        <w:rPr>
          <w:rFonts w:ascii="Palatino Linotype" w:eastAsia="Times New Roman" w:hAnsi="Palatino Linotype" w:cs="Arial"/>
          <w:b/>
          <w:bCs/>
          <w:sz w:val="24"/>
          <w:szCs w:val="24"/>
          <w:lang w:val="es-ES_tradnl" w:eastAsia="es-MX"/>
        </w:rPr>
        <w:t xml:space="preserve">POR UNANIMIDAD DE VOTOS </w:t>
      </w:r>
      <w:r w:rsidRPr="00F97442">
        <w:rPr>
          <w:rFonts w:ascii="Palatino Linotype" w:eastAsia="Times New Roman" w:hAnsi="Palatino Linotype" w:cs="Arial"/>
          <w:sz w:val="24"/>
          <w:szCs w:val="24"/>
          <w:lang w:val="es-ES_tradnl" w:eastAsia="es-MX"/>
        </w:rPr>
        <w:t>EL PLENO DEL</w:t>
      </w:r>
      <w:r w:rsidRPr="00F97442">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97442">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w:t>
      </w:r>
      <w:r w:rsidR="003702A0" w:rsidRPr="00F97442">
        <w:rPr>
          <w:rFonts w:ascii="Palatino Linotype" w:eastAsia="Times New Roman" w:hAnsi="Palatino Linotype" w:cs="Arial"/>
          <w:sz w:val="24"/>
          <w:szCs w:val="24"/>
          <w:lang w:val="es-ES_tradnl" w:eastAsia="es-MX"/>
        </w:rPr>
        <w:t xml:space="preserve"> (</w:t>
      </w:r>
      <w:r w:rsidR="003702A0" w:rsidRPr="00F97442">
        <w:rPr>
          <w:rFonts w:ascii="Palatino Linotype" w:eastAsia="Times New Roman" w:hAnsi="Palatino Linotype" w:cs="Arial"/>
          <w:sz w:val="24"/>
          <w:szCs w:val="24"/>
          <w:u w:val="single"/>
          <w:lang w:val="es-ES_tradnl" w:eastAsia="es-MX"/>
        </w:rPr>
        <w:t>AUSENCIA JUSTIFICADA)</w:t>
      </w:r>
      <w:r w:rsidRPr="00F97442">
        <w:rPr>
          <w:rFonts w:ascii="Palatino Linotype" w:eastAsia="Times New Roman" w:hAnsi="Palatino Linotype" w:cs="Arial"/>
          <w:sz w:val="24"/>
          <w:szCs w:val="24"/>
          <w:lang w:val="es-ES_tradnl" w:eastAsia="es-MX"/>
        </w:rPr>
        <w:t xml:space="preserve">, EN </w:t>
      </w:r>
      <w:r w:rsidRPr="00F97442">
        <w:rPr>
          <w:rFonts w:ascii="Palatino Linotype" w:eastAsia="Times New Roman" w:hAnsi="Palatino Linotype" w:cs="Arial"/>
          <w:b/>
          <w:bCs/>
          <w:sz w:val="24"/>
          <w:szCs w:val="24"/>
          <w:lang w:val="es-ES_tradnl" w:eastAsia="es-MX"/>
        </w:rPr>
        <w:t>LA</w:t>
      </w:r>
      <w:r w:rsidRPr="00F97442">
        <w:rPr>
          <w:rFonts w:ascii="Palatino Linotype" w:eastAsia="Times New Roman" w:hAnsi="Palatino Linotype" w:cs="Arial"/>
          <w:b/>
          <w:bCs/>
          <w:sz w:val="24"/>
          <w:szCs w:val="24"/>
          <w:lang w:val="es-419" w:eastAsia="es-MX"/>
        </w:rPr>
        <w:t xml:space="preserve"> </w:t>
      </w:r>
      <w:r w:rsidR="003702A0" w:rsidRPr="00F97442">
        <w:rPr>
          <w:rFonts w:ascii="Palatino Linotype" w:eastAsia="Times New Roman" w:hAnsi="Palatino Linotype" w:cs="Arial"/>
          <w:b/>
          <w:bCs/>
          <w:sz w:val="24"/>
          <w:szCs w:val="24"/>
          <w:lang w:val="es-419" w:eastAsia="es-MX"/>
        </w:rPr>
        <w:t>CUADRAGÉSIMA QUINTA</w:t>
      </w:r>
      <w:r w:rsidRPr="00F97442">
        <w:rPr>
          <w:rFonts w:ascii="Palatino Linotype" w:eastAsia="Times New Roman" w:hAnsi="Palatino Linotype" w:cs="Arial"/>
          <w:b/>
          <w:bCs/>
          <w:sz w:val="24"/>
          <w:szCs w:val="24"/>
          <w:lang w:val="es-419" w:eastAsia="es-MX"/>
        </w:rPr>
        <w:t xml:space="preserve"> SESIÓN ORDINARIA CELEBRADA EL </w:t>
      </w:r>
      <w:r w:rsidR="003702A0" w:rsidRPr="00F97442">
        <w:rPr>
          <w:rFonts w:ascii="Palatino Linotype" w:eastAsia="Times New Roman" w:hAnsi="Palatino Linotype" w:cs="Arial"/>
          <w:b/>
          <w:bCs/>
          <w:sz w:val="24"/>
          <w:szCs w:val="24"/>
          <w:lang w:val="es-419" w:eastAsia="es-MX"/>
        </w:rPr>
        <w:t>DIECISIETE DE DICIEMBRE</w:t>
      </w:r>
      <w:r w:rsidRPr="00F97442">
        <w:rPr>
          <w:rFonts w:ascii="Palatino Linotype" w:eastAsia="Times New Roman" w:hAnsi="Palatino Linotype" w:cs="Arial"/>
          <w:b/>
          <w:bCs/>
          <w:sz w:val="24"/>
          <w:szCs w:val="24"/>
          <w:lang w:val="es-419" w:eastAsia="es-MX"/>
        </w:rPr>
        <w:t xml:space="preserve"> DE DOS MIL VEINTICINCO</w:t>
      </w:r>
      <w:r w:rsidRPr="00F97442">
        <w:rPr>
          <w:rFonts w:ascii="Palatino Linotype" w:eastAsia="Times New Roman" w:hAnsi="Palatino Linotype" w:cs="Arial"/>
          <w:sz w:val="24"/>
          <w:szCs w:val="24"/>
          <w:lang w:val="es-ES_tradnl" w:eastAsia="es-MX"/>
        </w:rPr>
        <w:t xml:space="preserve">, ANTE EL SECRETARIO TÉCNICO DEL PLENO, ALEXIS TAPIA RAMÍREZ. </w:t>
      </w:r>
      <w:r w:rsidRPr="00F97442">
        <w:rPr>
          <w:rFonts w:ascii="Palatino Linotype" w:eastAsia="Times New Roman" w:hAnsi="Palatino Linotype" w:cs="Arial"/>
          <w:sz w:val="24"/>
          <w:szCs w:val="24"/>
          <w:lang w:eastAsia="es-MX"/>
        </w:rPr>
        <w:t>-------------------------------------------------------------------------------------------</w:t>
      </w:r>
      <w:r w:rsidRPr="00F97442">
        <w:rPr>
          <w:rFonts w:ascii="Palatino Linotype" w:eastAsia="Times New Roman" w:hAnsi="Palatino Linotype" w:cs="Arial"/>
          <w:sz w:val="24"/>
          <w:szCs w:val="24"/>
          <w:lang w:val="es-ES_tradnl" w:eastAsia="es-MX"/>
        </w:rPr>
        <w:t>---------------------------------------------------------------------------------------</w:t>
      </w:r>
      <w:r w:rsidR="007264DC" w:rsidRPr="00F97442">
        <w:rPr>
          <w:rFonts w:ascii="Palatino Linotype" w:eastAsia="Times New Roman" w:hAnsi="Palatino Linotype" w:cs="Arial"/>
          <w:sz w:val="24"/>
          <w:szCs w:val="24"/>
          <w:lang w:val="es-ES_tradnl" w:eastAsia="es-MX"/>
        </w:rPr>
        <w:t>-------------------------------------------------------------------------------</w:t>
      </w:r>
      <w:r w:rsidR="007264DC" w:rsidRPr="00F97442">
        <w:rPr>
          <w:rFonts w:ascii="Palatino Linotype" w:hAnsi="Palatino Linotype" w:cs="Arial"/>
          <w:sz w:val="24"/>
          <w:szCs w:val="24"/>
        </w:rPr>
        <w:t>--------------------------------------</w:t>
      </w:r>
      <w:r w:rsidR="007264DC" w:rsidRPr="00F97442">
        <w:rPr>
          <w:rFonts w:ascii="Palatino Linotype" w:eastAsia="Times New Roman" w:hAnsi="Palatino Linotype" w:cs="Arial"/>
          <w:sz w:val="24"/>
          <w:szCs w:val="24"/>
          <w:lang w:val="es-ES_tradnl" w:eastAsia="es-MX"/>
        </w:rPr>
        <w:t>-------------------------------------------------------------------------------</w:t>
      </w:r>
      <w:r w:rsidR="007264DC" w:rsidRPr="00F97442">
        <w:rPr>
          <w:rFonts w:ascii="Palatino Linotype" w:hAnsi="Palatino Linotype" w:cs="Arial"/>
          <w:sz w:val="24"/>
          <w:szCs w:val="24"/>
        </w:rPr>
        <w:t>--------------------------------------</w:t>
      </w:r>
      <w:r w:rsidR="007264DC" w:rsidRPr="00F97442">
        <w:rPr>
          <w:rFonts w:ascii="Palatino Linotype" w:eastAsia="Times New Roman" w:hAnsi="Palatino Linotype" w:cs="Arial"/>
          <w:sz w:val="24"/>
          <w:szCs w:val="24"/>
          <w:lang w:val="es-ES_tradnl" w:eastAsia="es-MX"/>
        </w:rPr>
        <w:t>-------------------------------------------------------------------------------</w:t>
      </w:r>
      <w:r w:rsidR="007264DC" w:rsidRPr="00F97442">
        <w:rPr>
          <w:rFonts w:ascii="Palatino Linotype" w:hAnsi="Palatino Linotype" w:cs="Arial"/>
          <w:sz w:val="24"/>
          <w:szCs w:val="24"/>
        </w:rPr>
        <w:t>--------------------------------------</w:t>
      </w:r>
      <w:r w:rsidR="007264DC" w:rsidRPr="00F97442">
        <w:rPr>
          <w:rFonts w:ascii="Palatino Linotype" w:eastAsia="Times New Roman" w:hAnsi="Palatino Linotype" w:cs="Arial"/>
          <w:sz w:val="24"/>
          <w:szCs w:val="24"/>
          <w:lang w:val="es-ES_tradnl" w:eastAsia="es-MX"/>
        </w:rPr>
        <w:t>-------------------------------------------------------------------------------</w:t>
      </w:r>
      <w:r w:rsidR="007264DC" w:rsidRPr="00F97442">
        <w:rPr>
          <w:rFonts w:ascii="Palatino Linotype" w:hAnsi="Palatino Linotype" w:cs="Arial"/>
          <w:sz w:val="24"/>
          <w:szCs w:val="24"/>
        </w:rPr>
        <w:t>--------------------------------------</w:t>
      </w:r>
      <w:r w:rsidR="007264DC" w:rsidRPr="00F97442">
        <w:rPr>
          <w:rFonts w:ascii="Palatino Linotype" w:eastAsia="Times New Roman" w:hAnsi="Palatino Linotype" w:cs="Arial"/>
          <w:sz w:val="24"/>
          <w:szCs w:val="24"/>
          <w:lang w:val="es-ES_tradnl" w:eastAsia="es-MX"/>
        </w:rPr>
        <w:t>-------------------------------------------------------------------------------</w:t>
      </w:r>
      <w:r w:rsidR="007264DC" w:rsidRPr="00F97442">
        <w:rPr>
          <w:rFonts w:ascii="Palatino Linotype" w:hAnsi="Palatino Linotype" w:cs="Arial"/>
          <w:sz w:val="24"/>
          <w:szCs w:val="24"/>
        </w:rPr>
        <w:t>--------------------------------------</w:t>
      </w:r>
      <w:r w:rsidR="007264DC" w:rsidRPr="00F97442">
        <w:rPr>
          <w:rFonts w:ascii="Palatino Linotype" w:eastAsia="Times New Roman" w:hAnsi="Palatino Linotype" w:cs="Arial"/>
          <w:sz w:val="24"/>
          <w:szCs w:val="24"/>
          <w:lang w:val="es-ES_tradnl" w:eastAsia="es-MX"/>
        </w:rPr>
        <w:t>-------------------------------------------------------------------------------</w:t>
      </w:r>
      <w:r w:rsidR="007264DC" w:rsidRPr="00F97442">
        <w:rPr>
          <w:rFonts w:ascii="Palatino Linotype" w:hAnsi="Palatino Linotype" w:cs="Arial"/>
          <w:sz w:val="24"/>
          <w:szCs w:val="24"/>
        </w:rPr>
        <w:t>--------------------------------------</w:t>
      </w:r>
    </w:p>
    <w:p w:rsidR="00F4501A" w:rsidRPr="00647A07" w:rsidRDefault="00F4501A" w:rsidP="00F4501A">
      <w:pPr>
        <w:spacing w:after="0" w:line="360" w:lineRule="auto"/>
        <w:jc w:val="both"/>
        <w:rPr>
          <w:rFonts w:ascii="Palatino Linotype" w:eastAsia="Times New Roman" w:hAnsi="Palatino Linotype" w:cs="Arial"/>
          <w:sz w:val="24"/>
          <w:szCs w:val="24"/>
          <w:lang w:eastAsia="es-MX"/>
        </w:rPr>
      </w:pPr>
      <w:r w:rsidRPr="00F97442">
        <w:rPr>
          <w:rFonts w:ascii="Palatino Linotype" w:eastAsia="Times New Roman" w:hAnsi="Palatino Linotype" w:cs="Arial"/>
          <w:sz w:val="20"/>
          <w:lang w:val="es-ES_tradnl" w:eastAsia="es-MX"/>
        </w:rPr>
        <w:t xml:space="preserve"> JMV/CCR/NJMB</w:t>
      </w:r>
    </w:p>
    <w:p w:rsidR="00F4501A" w:rsidRPr="00F444C4" w:rsidRDefault="00F4501A" w:rsidP="00F4501A">
      <w:pPr>
        <w:spacing w:after="0" w:line="360" w:lineRule="auto"/>
        <w:jc w:val="both"/>
        <w:rPr>
          <w:rFonts w:ascii="Palatino Linotype" w:eastAsia="Times New Roman" w:hAnsi="Palatino Linotype" w:cs="Arial"/>
          <w:sz w:val="20"/>
          <w:lang w:val="es-ES_tradnl" w:eastAsia="es-MX"/>
        </w:rPr>
      </w:pPr>
    </w:p>
    <w:p w:rsidR="00F4501A" w:rsidRPr="00F444C4" w:rsidRDefault="00F4501A" w:rsidP="00F4501A">
      <w:pPr>
        <w:spacing w:after="0" w:line="360" w:lineRule="auto"/>
        <w:jc w:val="both"/>
        <w:rPr>
          <w:rFonts w:ascii="Palatino Linotype" w:eastAsia="Times New Roman" w:hAnsi="Palatino Linotype" w:cs="Arial"/>
          <w:sz w:val="20"/>
          <w:lang w:val="es-ES_tradnl" w:eastAsia="es-MX"/>
        </w:rPr>
      </w:pPr>
    </w:p>
    <w:p w:rsidR="00F4501A" w:rsidRPr="00F444C4" w:rsidRDefault="00F4501A" w:rsidP="00F4501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F4501A" w:rsidRPr="00F444C4" w:rsidRDefault="00F4501A" w:rsidP="00F4501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F4501A" w:rsidRPr="00F444C4" w:rsidRDefault="00F4501A" w:rsidP="00F4501A">
      <w:pPr>
        <w:spacing w:after="0" w:line="360" w:lineRule="auto"/>
        <w:jc w:val="both"/>
        <w:rPr>
          <w:rFonts w:ascii="Palatino Linotype" w:eastAsia="Times New Roman" w:hAnsi="Palatino Linotype" w:cs="Calibri"/>
          <w:sz w:val="24"/>
          <w:lang w:val="es-ES_tradnl" w:eastAsia="es-MX"/>
        </w:rPr>
      </w:pPr>
    </w:p>
    <w:p w:rsidR="00F4501A" w:rsidRPr="00F444C4" w:rsidRDefault="00F4501A" w:rsidP="00F4501A">
      <w:pPr>
        <w:spacing w:after="0" w:line="360" w:lineRule="auto"/>
        <w:jc w:val="both"/>
        <w:rPr>
          <w:rFonts w:ascii="Palatino Linotype" w:eastAsia="Times New Roman" w:hAnsi="Palatino Linotype" w:cs="Calibri"/>
          <w:sz w:val="24"/>
          <w:lang w:val="es-ES_tradnl" w:eastAsia="es-MX"/>
        </w:rPr>
      </w:pPr>
    </w:p>
    <w:p w:rsidR="00F4501A" w:rsidRPr="00F444C4" w:rsidRDefault="00F4501A" w:rsidP="00F4501A">
      <w:pPr>
        <w:spacing w:after="0" w:line="360" w:lineRule="auto"/>
        <w:jc w:val="both"/>
        <w:rPr>
          <w:rFonts w:ascii="Palatino Linotype" w:eastAsia="Times New Roman" w:hAnsi="Palatino Linotype" w:cs="Calibri"/>
          <w:sz w:val="24"/>
          <w:lang w:val="es-ES_tradnl" w:eastAsia="es-MX"/>
        </w:rPr>
      </w:pPr>
    </w:p>
    <w:p w:rsidR="00F4501A" w:rsidRPr="00F444C4" w:rsidRDefault="00F4501A" w:rsidP="00F4501A">
      <w:pPr>
        <w:spacing w:after="0" w:line="360" w:lineRule="auto"/>
        <w:jc w:val="both"/>
        <w:rPr>
          <w:rFonts w:ascii="Palatino Linotype" w:eastAsia="Times New Roman" w:hAnsi="Palatino Linotype" w:cs="Calibri"/>
          <w:sz w:val="24"/>
          <w:lang w:val="es-ES_tradnl" w:eastAsia="es-MX"/>
        </w:rPr>
      </w:pPr>
    </w:p>
    <w:p w:rsidR="00F4501A" w:rsidRDefault="00F4501A" w:rsidP="00F4501A">
      <w:pPr>
        <w:spacing w:line="360" w:lineRule="auto"/>
      </w:pPr>
    </w:p>
    <w:p w:rsidR="00F4501A" w:rsidRDefault="00F4501A" w:rsidP="00F4501A">
      <w:pPr>
        <w:spacing w:line="360" w:lineRule="auto"/>
      </w:pPr>
    </w:p>
    <w:p w:rsidR="00F4501A" w:rsidRDefault="00F4501A" w:rsidP="00F4501A">
      <w:pPr>
        <w:spacing w:line="360" w:lineRule="auto"/>
      </w:pPr>
    </w:p>
    <w:p w:rsidR="00F4501A" w:rsidRDefault="00F4501A" w:rsidP="00F4501A">
      <w:pPr>
        <w:spacing w:line="360" w:lineRule="auto"/>
      </w:pPr>
    </w:p>
    <w:p w:rsidR="00F4501A" w:rsidRDefault="00F4501A" w:rsidP="00F4501A">
      <w:pPr>
        <w:spacing w:line="360" w:lineRule="auto"/>
      </w:pPr>
    </w:p>
    <w:p w:rsidR="00F4501A" w:rsidRDefault="00F4501A" w:rsidP="00F4501A"/>
    <w:p w:rsidR="00F4501A" w:rsidRDefault="00F4501A" w:rsidP="00F4501A"/>
    <w:p w:rsidR="00F4501A" w:rsidRDefault="00F4501A" w:rsidP="00F4501A"/>
    <w:p w:rsidR="00F4501A" w:rsidRDefault="00F4501A" w:rsidP="00F4501A"/>
    <w:p w:rsidR="00F4501A" w:rsidRDefault="00F4501A" w:rsidP="00F4501A"/>
    <w:p w:rsidR="00D34AB2" w:rsidRDefault="00D34AB2"/>
    <w:sectPr w:rsidR="00D34AB2" w:rsidSect="000D33EC">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CA1" w:rsidRDefault="007B7CA1" w:rsidP="00F4501A">
      <w:pPr>
        <w:spacing w:after="0" w:line="240" w:lineRule="auto"/>
      </w:pPr>
      <w:r>
        <w:separator/>
      </w:r>
    </w:p>
  </w:endnote>
  <w:endnote w:type="continuationSeparator" w:id="0">
    <w:p w:rsidR="007B7CA1" w:rsidRDefault="007B7CA1" w:rsidP="00F4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9D4" w:rsidRPr="00871A91" w:rsidRDefault="00CB19D4" w:rsidP="000D33E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367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3676">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9D4" w:rsidRPr="00871A91" w:rsidRDefault="00CB19D4" w:rsidP="000D33E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367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3676">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CA1" w:rsidRDefault="007B7CA1" w:rsidP="00F4501A">
      <w:pPr>
        <w:spacing w:after="0" w:line="240" w:lineRule="auto"/>
      </w:pPr>
      <w:r>
        <w:separator/>
      </w:r>
    </w:p>
  </w:footnote>
  <w:footnote w:type="continuationSeparator" w:id="0">
    <w:p w:rsidR="007B7CA1" w:rsidRDefault="007B7CA1" w:rsidP="00F4501A">
      <w:pPr>
        <w:spacing w:after="0" w:line="240" w:lineRule="auto"/>
      </w:pPr>
      <w:r>
        <w:continuationSeparator/>
      </w:r>
    </w:p>
  </w:footnote>
  <w:footnote w:id="1">
    <w:p w:rsidR="00CB19D4" w:rsidRPr="0031280C" w:rsidRDefault="00CB19D4" w:rsidP="00F4501A">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CB19D4" w:rsidRPr="0031280C" w:rsidRDefault="00CB19D4" w:rsidP="00F4501A">
      <w:pPr>
        <w:rPr>
          <w:rFonts w:cs="Palatino Linotype"/>
          <w:color w:val="000000"/>
          <w:sz w:val="20"/>
          <w:szCs w:val="20"/>
        </w:rPr>
      </w:pPr>
    </w:p>
    <w:p w:rsidR="00CB19D4" w:rsidRPr="0031280C" w:rsidRDefault="00CB19D4" w:rsidP="00F4501A">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CB19D4" w:rsidRPr="00783A97" w:rsidRDefault="00CB19D4" w:rsidP="00F4501A">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9D4" w:rsidRDefault="007B7CA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CB19D4" w:rsidRPr="00B17577" w:rsidTr="000D33EC">
      <w:trPr>
        <w:trHeight w:val="237"/>
      </w:trPr>
      <w:tc>
        <w:tcPr>
          <w:tcW w:w="5180" w:type="dxa"/>
          <w:hideMark/>
        </w:tcPr>
        <w:p w:rsidR="00CB19D4" w:rsidRPr="00F70BDE" w:rsidRDefault="00CB19D4" w:rsidP="000D33EC">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rsidR="00CB19D4" w:rsidRPr="00F70BDE" w:rsidRDefault="00CB19D4" w:rsidP="000D33EC">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08175/INFOEM/IP/RR/2025</w:t>
          </w:r>
        </w:p>
      </w:tc>
    </w:tr>
    <w:tr w:rsidR="00CB19D4" w:rsidTr="000D33EC">
      <w:trPr>
        <w:trHeight w:val="252"/>
      </w:trPr>
      <w:tc>
        <w:tcPr>
          <w:tcW w:w="5180" w:type="dxa"/>
          <w:hideMark/>
        </w:tcPr>
        <w:p w:rsidR="00CB19D4" w:rsidRPr="00F70BDE" w:rsidRDefault="00CB19D4" w:rsidP="000D33EC">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rsidR="00CB19D4" w:rsidRPr="0008283A" w:rsidRDefault="00CB19D4" w:rsidP="000D33EC">
          <w:pPr>
            <w:spacing w:after="120" w:line="240" w:lineRule="auto"/>
            <w:ind w:left="-81" w:right="71"/>
            <w:jc w:val="right"/>
            <w:rPr>
              <w:rFonts w:ascii="Palatino Linotype" w:hAnsi="Palatino Linotype" w:cs="Arial"/>
              <w:sz w:val="24"/>
              <w:szCs w:val="24"/>
            </w:rPr>
          </w:pPr>
          <w:r w:rsidRPr="0008283A">
            <w:rPr>
              <w:rFonts w:ascii="Palatino Linotype" w:hAnsi="Palatino Linotype"/>
              <w:b/>
              <w:bCs/>
              <w:color w:val="000000"/>
              <w:sz w:val="24"/>
              <w:szCs w:val="24"/>
            </w:rPr>
            <w:t>Secretaría de Educación, Ciencia, Tecnología e Innovación</w:t>
          </w:r>
        </w:p>
      </w:tc>
    </w:tr>
    <w:tr w:rsidR="00CB19D4" w:rsidRPr="00F63239" w:rsidTr="000D33EC">
      <w:trPr>
        <w:trHeight w:val="357"/>
      </w:trPr>
      <w:tc>
        <w:tcPr>
          <w:tcW w:w="5180" w:type="dxa"/>
          <w:hideMark/>
        </w:tcPr>
        <w:p w:rsidR="00CB19D4" w:rsidRPr="00F70BDE" w:rsidRDefault="00CB19D4" w:rsidP="000D33EC">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rsidR="00CB19D4" w:rsidRPr="00F70BDE" w:rsidRDefault="00CB19D4" w:rsidP="000D33EC">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rsidR="00CB19D4" w:rsidRPr="00F70BDE" w:rsidRDefault="00CB19D4" w:rsidP="000D33EC">
          <w:pPr>
            <w:spacing w:after="120" w:line="240" w:lineRule="auto"/>
            <w:ind w:left="-486" w:right="71" w:firstLine="567"/>
            <w:jc w:val="right"/>
            <w:rPr>
              <w:rFonts w:ascii="Palatino Linotype" w:hAnsi="Palatino Linotype" w:cs="Arial"/>
              <w:sz w:val="24"/>
              <w:szCs w:val="24"/>
            </w:rPr>
          </w:pPr>
        </w:p>
      </w:tc>
    </w:tr>
  </w:tbl>
  <w:p w:rsidR="00CB19D4" w:rsidRPr="00871A91" w:rsidRDefault="007B7CA1">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49" type="#_x0000_t75" alt="" style="position:absolute;left:0;text-align:left;margin-left:-81.55pt;margin-top:-142.95pt;width:609.4pt;height:793.75pt;z-index:-251656192;mso-wrap-edited:f;mso-width-percent:0;mso-height-percent:0;mso-position-horizontal-relative:margin;mso-position-vertical-relative:margin;mso-width-percent:0;mso-height-percent:0" o:allowincell="f">
          <v:imagedata r:id="rId1" o:title=""/>
          <w10:wrap anchorx="margin" anchory="margin"/>
        </v:shape>
      </w:pict>
    </w:r>
    <w:r w:rsidR="00CB19D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B19D4" w:rsidRPr="00F70BDE" w:rsidTr="000D33EC">
      <w:trPr>
        <w:trHeight w:val="227"/>
      </w:trPr>
      <w:tc>
        <w:tcPr>
          <w:tcW w:w="5103" w:type="dxa"/>
          <w:hideMark/>
        </w:tcPr>
        <w:p w:rsidR="00CB19D4" w:rsidRPr="00F70BDE" w:rsidRDefault="00CB19D4" w:rsidP="000D33E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rsidR="00CB19D4" w:rsidRPr="00F70BDE" w:rsidRDefault="00CB19D4" w:rsidP="000D33EC">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08175/INFOEM/IP/RR/2025</w:t>
          </w:r>
        </w:p>
      </w:tc>
    </w:tr>
    <w:tr w:rsidR="00CB19D4" w:rsidRPr="00F70BDE" w:rsidTr="000D33EC">
      <w:trPr>
        <w:trHeight w:val="227"/>
      </w:trPr>
      <w:tc>
        <w:tcPr>
          <w:tcW w:w="5103" w:type="dxa"/>
        </w:tcPr>
        <w:p w:rsidR="00CB19D4" w:rsidRPr="00F70BDE" w:rsidRDefault="00CB19D4" w:rsidP="000D33E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rsidR="00CB19D4" w:rsidRPr="00F70BDE" w:rsidRDefault="00903676" w:rsidP="000D33EC">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CB19D4" w:rsidRPr="00F70BDE" w:rsidTr="000D33EC">
      <w:trPr>
        <w:trHeight w:val="242"/>
      </w:trPr>
      <w:tc>
        <w:tcPr>
          <w:tcW w:w="5103" w:type="dxa"/>
          <w:hideMark/>
        </w:tcPr>
        <w:p w:rsidR="00CB19D4" w:rsidRPr="00F70BDE" w:rsidRDefault="00CB19D4" w:rsidP="000D33E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rsidR="00CB19D4" w:rsidRPr="0008283A" w:rsidRDefault="00CB19D4" w:rsidP="000D33EC">
          <w:pPr>
            <w:spacing w:after="120" w:line="240" w:lineRule="auto"/>
            <w:ind w:left="-70" w:right="68"/>
            <w:jc w:val="right"/>
            <w:rPr>
              <w:rFonts w:ascii="Palatino Linotype" w:hAnsi="Palatino Linotype" w:cs="Arial"/>
              <w:sz w:val="24"/>
              <w:szCs w:val="24"/>
            </w:rPr>
          </w:pPr>
          <w:r w:rsidRPr="0008283A">
            <w:rPr>
              <w:rFonts w:ascii="Palatino Linotype" w:hAnsi="Palatino Linotype"/>
              <w:b/>
              <w:bCs/>
              <w:color w:val="000000"/>
              <w:sz w:val="24"/>
              <w:szCs w:val="24"/>
            </w:rPr>
            <w:t>Secretaría de Educación, Ciencia, Tecnología e Innovación</w:t>
          </w:r>
        </w:p>
      </w:tc>
    </w:tr>
    <w:tr w:rsidR="00CB19D4" w:rsidRPr="00F70BDE" w:rsidTr="000D33EC">
      <w:trPr>
        <w:trHeight w:val="342"/>
      </w:trPr>
      <w:tc>
        <w:tcPr>
          <w:tcW w:w="5103" w:type="dxa"/>
          <w:hideMark/>
        </w:tcPr>
        <w:p w:rsidR="00CB19D4" w:rsidRPr="00F70BDE" w:rsidRDefault="00CB19D4" w:rsidP="000D33EC">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rsidR="00CB19D4" w:rsidRPr="00F70BDE" w:rsidRDefault="00CB19D4" w:rsidP="000D33EC">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rsidR="00CB19D4" w:rsidRPr="00871A91" w:rsidRDefault="00CB19D4">
    <w:pPr>
      <w:pStyle w:val="Encabezado"/>
      <w:rPr>
        <w:sz w:val="2"/>
      </w:rPr>
    </w:pPr>
    <w:r>
      <w:rPr>
        <w:noProof/>
        <w:lang w:val="es-MX" w:eastAsia="es-MX"/>
      </w:rPr>
      <w:drawing>
        <wp:anchor distT="0" distB="0" distL="114300" distR="114300" simplePos="0" relativeHeight="251661312" behindDoc="1" locked="0" layoutInCell="0" allowOverlap="1" wp14:anchorId="2DE72E31" wp14:editId="18E3D1D7">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AC"/>
    <w:multiLevelType w:val="hybridMultilevel"/>
    <w:tmpl w:val="000622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0847CF"/>
    <w:multiLevelType w:val="hybridMultilevel"/>
    <w:tmpl w:val="2CC4ABD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3" w15:restartNumberingAfterBreak="0">
    <w:nsid w:val="08972D59"/>
    <w:multiLevelType w:val="hybridMultilevel"/>
    <w:tmpl w:val="C346CCA6"/>
    <w:lvl w:ilvl="0" w:tplc="30B63CE0">
      <w:start w:val="1"/>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87EA7"/>
    <w:multiLevelType w:val="hybridMultilevel"/>
    <w:tmpl w:val="BC849F42"/>
    <w:lvl w:ilvl="0" w:tplc="FC806E2A">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C94936"/>
    <w:multiLevelType w:val="hybridMultilevel"/>
    <w:tmpl w:val="28F6CED8"/>
    <w:lvl w:ilvl="0" w:tplc="E690DB8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5A01DDA"/>
    <w:multiLevelType w:val="hybridMultilevel"/>
    <w:tmpl w:val="2CC4ABD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9"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0" w15:restartNumberingAfterBreak="0">
    <w:nsid w:val="37CD0353"/>
    <w:multiLevelType w:val="hybridMultilevel"/>
    <w:tmpl w:val="692427C2"/>
    <w:lvl w:ilvl="0" w:tplc="7ED2DCC8">
      <w:start w:val="1"/>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A16295"/>
    <w:multiLevelType w:val="hybridMultilevel"/>
    <w:tmpl w:val="FAD45ECC"/>
    <w:lvl w:ilvl="0" w:tplc="5246B556">
      <w:start w:val="1"/>
      <w:numFmt w:val="decimal"/>
      <w:lvlText w:val="%1."/>
      <w:lvlJc w:val="left"/>
      <w:pPr>
        <w:ind w:left="720" w:hanging="360"/>
      </w:pPr>
      <w:rPr>
        <w:rFonts w:ascii="Palatino Linotype" w:hAnsi="Palatino Linotype"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0D5605"/>
    <w:multiLevelType w:val="multilevel"/>
    <w:tmpl w:val="671E534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rPr>
        <w:i w:val="0"/>
      </w:r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453D7A74"/>
    <w:multiLevelType w:val="hybridMultilevel"/>
    <w:tmpl w:val="95267A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CD0E0F"/>
    <w:multiLevelType w:val="hybridMultilevel"/>
    <w:tmpl w:val="5C50D170"/>
    <w:lvl w:ilvl="0" w:tplc="B05EB4D8">
      <w:start w:val="2"/>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57A81DDC"/>
    <w:multiLevelType w:val="hybridMultilevel"/>
    <w:tmpl w:val="9F949BDA"/>
    <w:lvl w:ilvl="0" w:tplc="208E5E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3E43D0"/>
    <w:multiLevelType w:val="hybridMultilevel"/>
    <w:tmpl w:val="9146BAB2"/>
    <w:lvl w:ilvl="0" w:tplc="080A000D">
      <w:start w:val="1"/>
      <w:numFmt w:val="bullet"/>
      <w:lvlText w:val=""/>
      <w:lvlJc w:val="left"/>
      <w:pPr>
        <w:ind w:left="766" w:hanging="360"/>
      </w:pPr>
      <w:rPr>
        <w:rFonts w:ascii="Wingdings" w:hAnsi="Wingdings"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23"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6D9D0196"/>
    <w:multiLevelType w:val="hybridMultilevel"/>
    <w:tmpl w:val="FBA0DEDC"/>
    <w:lvl w:ilvl="0" w:tplc="A6464186">
      <w:start w:val="1"/>
      <w:numFmt w:val="bullet"/>
      <w:lvlText w:val="-"/>
      <w:lvlJc w:val="left"/>
      <w:pPr>
        <w:ind w:left="1080" w:hanging="360"/>
      </w:pPr>
      <w:rPr>
        <w:rFonts w:ascii="Palatino Linotype" w:eastAsiaTheme="minorHAnsi"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8"/>
  </w:num>
  <w:num w:numId="4">
    <w:abstractNumId w:val="23"/>
  </w:num>
  <w:num w:numId="5">
    <w:abstractNumId w:val="2"/>
  </w:num>
  <w:num w:numId="6">
    <w:abstractNumId w:val="19"/>
  </w:num>
  <w:num w:numId="7">
    <w:abstractNumId w:val="13"/>
  </w:num>
  <w:num w:numId="8">
    <w:abstractNumId w:val="14"/>
  </w:num>
  <w:num w:numId="9">
    <w:abstractNumId w:val="10"/>
  </w:num>
  <w:num w:numId="10">
    <w:abstractNumId w:val="24"/>
  </w:num>
  <w:num w:numId="11">
    <w:abstractNumId w:val="20"/>
  </w:num>
  <w:num w:numId="12">
    <w:abstractNumId w:val="5"/>
  </w:num>
  <w:num w:numId="13">
    <w:abstractNumId w:val="0"/>
  </w:num>
  <w:num w:numId="14">
    <w:abstractNumId w:val="1"/>
  </w:num>
  <w:num w:numId="15">
    <w:abstractNumId w:val="4"/>
  </w:num>
  <w:num w:numId="16">
    <w:abstractNumId w:val="25"/>
  </w:num>
  <w:num w:numId="17">
    <w:abstractNumId w:val="7"/>
  </w:num>
  <w:num w:numId="18">
    <w:abstractNumId w:val="6"/>
  </w:num>
  <w:num w:numId="19">
    <w:abstractNumId w:val="11"/>
  </w:num>
  <w:num w:numId="20">
    <w:abstractNumId w:val="22"/>
  </w:num>
  <w:num w:numId="21">
    <w:abstractNumId w:val="15"/>
  </w:num>
  <w:num w:numId="22">
    <w:abstractNumId w:val="17"/>
  </w:num>
  <w:num w:numId="23">
    <w:abstractNumId w:val="16"/>
  </w:num>
  <w:num w:numId="24">
    <w:abstractNumId w:val="21"/>
  </w:num>
  <w:num w:numId="25">
    <w:abstractNumId w:val="1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1A"/>
    <w:rsid w:val="000C1737"/>
    <w:rsid w:val="000D33EC"/>
    <w:rsid w:val="001233F3"/>
    <w:rsid w:val="0027074A"/>
    <w:rsid w:val="003702A0"/>
    <w:rsid w:val="003B28C2"/>
    <w:rsid w:val="00451193"/>
    <w:rsid w:val="00472FFA"/>
    <w:rsid w:val="00723573"/>
    <w:rsid w:val="007264DC"/>
    <w:rsid w:val="00776384"/>
    <w:rsid w:val="007B7CA1"/>
    <w:rsid w:val="00815A4E"/>
    <w:rsid w:val="00832308"/>
    <w:rsid w:val="00903676"/>
    <w:rsid w:val="0091260B"/>
    <w:rsid w:val="00C61FD7"/>
    <w:rsid w:val="00CB19D4"/>
    <w:rsid w:val="00D34AB2"/>
    <w:rsid w:val="00F4501A"/>
    <w:rsid w:val="00F97442"/>
    <w:rsid w:val="00FF66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F3D02B5-5C48-4F2D-904B-B6183D71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0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4501A"/>
    <w:pPr>
      <w:ind w:left="720"/>
      <w:contextualSpacing/>
    </w:pPr>
  </w:style>
  <w:style w:type="paragraph" w:styleId="Encabezado">
    <w:name w:val="header"/>
    <w:basedOn w:val="Normal"/>
    <w:link w:val="EncabezadoCar"/>
    <w:uiPriority w:val="99"/>
    <w:unhideWhenUsed/>
    <w:rsid w:val="00F4501A"/>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501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4501A"/>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501A"/>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501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4501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4501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4501A"/>
    <w:rPr>
      <w:rFonts w:ascii="Times New Roman" w:eastAsia="Times New Roman" w:hAnsi="Times New Roman" w:cs="Times New Roman"/>
      <w:sz w:val="20"/>
      <w:szCs w:val="20"/>
      <w:lang w:val="es-ES" w:eastAsia="es-ES"/>
    </w:rPr>
  </w:style>
  <w:style w:type="paragraph" w:customStyle="1" w:styleId="INFOEM">
    <w:name w:val="INFOEM"/>
    <w:basedOn w:val="Normal"/>
    <w:qFormat/>
    <w:rsid w:val="00F4501A"/>
    <w:pPr>
      <w:spacing w:before="240" w:line="360" w:lineRule="auto"/>
      <w:ind w:left="851" w:right="851"/>
      <w:jc w:val="both"/>
    </w:pPr>
    <w:rPr>
      <w:rFonts w:ascii="Palatino Linotype" w:hAnsi="Palatino Linotype"/>
      <w:i/>
      <w:szCs w:val="14"/>
    </w:rPr>
  </w:style>
  <w:style w:type="character" w:styleId="Hipervnculo">
    <w:name w:val="Hyperlink"/>
    <w:basedOn w:val="Fuentedeprrafopredeter"/>
    <w:uiPriority w:val="99"/>
    <w:unhideWhenUsed/>
    <w:rsid w:val="00F4501A"/>
    <w:rPr>
      <w:color w:val="0000FF"/>
      <w:u w:val="single"/>
    </w:rPr>
  </w:style>
  <w:style w:type="paragraph" w:customStyle="1" w:styleId="infoemcitas">
    <w:name w:val="infoem citas"/>
    <w:basedOn w:val="Normal"/>
    <w:qFormat/>
    <w:rsid w:val="00F4501A"/>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733278">
      <w:bodyDiv w:val="1"/>
      <w:marLeft w:val="0"/>
      <w:marRight w:val="0"/>
      <w:marTop w:val="0"/>
      <w:marBottom w:val="0"/>
      <w:divBdr>
        <w:top w:val="none" w:sz="0" w:space="0" w:color="auto"/>
        <w:left w:val="none" w:sz="0" w:space="0" w:color="auto"/>
        <w:bottom w:val="none" w:sz="0" w:space="0" w:color="auto"/>
        <w:right w:val="none" w:sz="0" w:space="0" w:color="auto"/>
      </w:divBdr>
    </w:div>
    <w:div w:id="1735196983">
      <w:bodyDiv w:val="1"/>
      <w:marLeft w:val="0"/>
      <w:marRight w:val="0"/>
      <w:marTop w:val="0"/>
      <w:marBottom w:val="0"/>
      <w:divBdr>
        <w:top w:val="none" w:sz="0" w:space="0" w:color="auto"/>
        <w:left w:val="none" w:sz="0" w:space="0" w:color="auto"/>
        <w:bottom w:val="none" w:sz="0" w:space="0" w:color="auto"/>
        <w:right w:val="none" w:sz="0" w:space="0" w:color="auto"/>
      </w:divBdr>
    </w:div>
    <w:div w:id="21060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510460.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22</Pages>
  <Words>4550</Words>
  <Characters>25030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10</cp:revision>
  <cp:lastPrinted>2025-12-18T00:00:00Z</cp:lastPrinted>
  <dcterms:created xsi:type="dcterms:W3CDTF">2025-12-08T21:33:00Z</dcterms:created>
  <dcterms:modified xsi:type="dcterms:W3CDTF">2026-02-11T15:35:00Z</dcterms:modified>
</cp:coreProperties>
</file>