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96A01"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79F49C0D" w14:textId="77777777" w:rsidR="0009699B" w:rsidRPr="00204014" w:rsidRDefault="0009699B">
      <w:pPr>
        <w:spacing w:after="0" w:line="360" w:lineRule="auto"/>
        <w:ind w:right="49"/>
        <w:jc w:val="center"/>
        <w:rPr>
          <w:rFonts w:ascii="Palatino Linotype" w:eastAsia="Palatino Linotype" w:hAnsi="Palatino Linotype" w:cs="Palatino Linotype"/>
        </w:rPr>
      </w:pPr>
    </w:p>
    <w:p w14:paraId="381389F2" w14:textId="1740F7DD"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Visto el expediente relativo al recurso de revisión </w:t>
      </w:r>
      <w:r w:rsidRPr="00204014">
        <w:rPr>
          <w:rFonts w:ascii="Palatino Linotype" w:eastAsia="Palatino Linotype" w:hAnsi="Palatino Linotype" w:cs="Palatino Linotype"/>
          <w:b/>
        </w:rPr>
        <w:t>05714/INFOEM/IP/RR/2025</w:t>
      </w:r>
      <w:r w:rsidRPr="00204014">
        <w:rPr>
          <w:rFonts w:ascii="Palatino Linotype" w:eastAsia="Palatino Linotype" w:hAnsi="Palatino Linotype" w:cs="Palatino Linotype"/>
        </w:rPr>
        <w:t xml:space="preserve">, interpuesto por </w:t>
      </w:r>
      <w:r w:rsidR="002A4775" w:rsidRPr="002A4775">
        <w:rPr>
          <w:rFonts w:ascii="Palatino Linotype" w:eastAsia="Palatino Linotype" w:hAnsi="Palatino Linotype" w:cs="Palatino Linotype"/>
          <w:b/>
        </w:rPr>
        <w:t>XXXX XXX XXXXXX XXXXX</w:t>
      </w:r>
      <w:r w:rsidRPr="002A4775">
        <w:rPr>
          <w:rFonts w:ascii="Palatino Linotype" w:eastAsia="Palatino Linotype" w:hAnsi="Palatino Linotype" w:cs="Palatino Linotype"/>
          <w:b/>
        </w:rPr>
        <w:t>,</w:t>
      </w:r>
      <w:bookmarkStart w:id="0" w:name="_GoBack"/>
      <w:bookmarkEnd w:id="0"/>
      <w:r w:rsidRPr="00204014">
        <w:rPr>
          <w:rFonts w:ascii="Palatino Linotype" w:eastAsia="Palatino Linotype" w:hAnsi="Palatino Linotype" w:cs="Palatino Linotype"/>
        </w:rPr>
        <w:t xml:space="preserve"> al cual en lo sucesivo se le denominará el </w:t>
      </w:r>
      <w:r w:rsidRPr="00204014">
        <w:rPr>
          <w:rFonts w:ascii="Palatino Linotype" w:eastAsia="Palatino Linotype" w:hAnsi="Palatino Linotype" w:cs="Palatino Linotype"/>
          <w:b/>
        </w:rPr>
        <w:t>RECURRENTE</w:t>
      </w:r>
      <w:r w:rsidRPr="00204014">
        <w:rPr>
          <w:rFonts w:ascii="Palatino Linotype" w:eastAsia="Palatino Linotype" w:hAnsi="Palatino Linotype" w:cs="Palatino Linotype"/>
        </w:rPr>
        <w:t xml:space="preserve">, en contra de la respuesta a su solicitud de información identificada con número de folio </w:t>
      </w:r>
      <w:r w:rsidRPr="00204014">
        <w:rPr>
          <w:rFonts w:ascii="Palatino Linotype" w:eastAsia="Palatino Linotype" w:hAnsi="Palatino Linotype" w:cs="Palatino Linotype"/>
          <w:b/>
        </w:rPr>
        <w:t>00156/TEPOTZOT/IP/2025</w:t>
      </w:r>
      <w:r w:rsidRPr="00204014">
        <w:rPr>
          <w:rFonts w:ascii="Palatino Linotype" w:eastAsia="Palatino Linotype" w:hAnsi="Palatino Linotype" w:cs="Palatino Linotype"/>
        </w:rPr>
        <w:t xml:space="preserve"> proporcionada por parte del Ayuntamiento de Tepotzotlán, en lo sucesivo 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se procede a dictar la presente resolución, con base en los siguientes:</w:t>
      </w:r>
    </w:p>
    <w:p w14:paraId="609FE00E"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0635C70" w14:textId="77777777" w:rsidR="0009699B" w:rsidRPr="00204014" w:rsidRDefault="00F108C5">
      <w:pPr>
        <w:spacing w:after="0" w:line="360" w:lineRule="auto"/>
        <w:ind w:right="49"/>
        <w:jc w:val="center"/>
        <w:rPr>
          <w:rFonts w:ascii="Palatino Linotype" w:eastAsia="Palatino Linotype" w:hAnsi="Palatino Linotype" w:cs="Palatino Linotype"/>
          <w:b/>
        </w:rPr>
      </w:pPr>
      <w:r w:rsidRPr="00204014">
        <w:rPr>
          <w:rFonts w:ascii="Palatino Linotype" w:eastAsia="Palatino Linotype" w:hAnsi="Palatino Linotype" w:cs="Palatino Linotype"/>
          <w:b/>
        </w:rPr>
        <w:t>I.</w:t>
      </w:r>
      <w:r w:rsidRPr="00204014">
        <w:rPr>
          <w:rFonts w:ascii="Palatino Linotype" w:eastAsia="Palatino Linotype" w:hAnsi="Palatino Linotype" w:cs="Palatino Linotype"/>
          <w:b/>
        </w:rPr>
        <w:tab/>
        <w:t>A N T E C E D E N T E S</w:t>
      </w:r>
    </w:p>
    <w:p w14:paraId="2EDE2F59" w14:textId="77777777" w:rsidR="0009699B" w:rsidRPr="00204014" w:rsidRDefault="0009699B">
      <w:pPr>
        <w:spacing w:after="0" w:line="360" w:lineRule="auto"/>
        <w:ind w:right="49"/>
        <w:jc w:val="both"/>
        <w:rPr>
          <w:rFonts w:ascii="Palatino Linotype" w:eastAsia="Palatino Linotype" w:hAnsi="Palatino Linotype" w:cs="Palatino Linotype"/>
        </w:rPr>
      </w:pPr>
    </w:p>
    <w:p w14:paraId="1CCB2A26"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t>Solicitud de acceso a la información.</w:t>
      </w:r>
      <w:r w:rsidRPr="00204014">
        <w:rPr>
          <w:rFonts w:ascii="Palatino Linotype" w:eastAsia="Palatino Linotype" w:hAnsi="Palatino Linotype" w:cs="Palatino Linotype"/>
        </w:rPr>
        <w:t xml:space="preserve"> Con fecha </w:t>
      </w:r>
      <w:r w:rsidRPr="00204014">
        <w:rPr>
          <w:rFonts w:ascii="Palatino Linotype" w:eastAsia="Palatino Linotype" w:hAnsi="Palatino Linotype" w:cs="Palatino Linotype"/>
          <w:b/>
        </w:rPr>
        <w:t>diez de abril de dos mil veinticinco</w:t>
      </w:r>
      <w:r w:rsidRPr="00204014">
        <w:rPr>
          <w:rFonts w:ascii="Palatino Linotype" w:eastAsia="Palatino Linotype" w:hAnsi="Palatino Linotype" w:cs="Palatino Linotype"/>
        </w:rPr>
        <w:t xml:space="preserve">, la parte </w:t>
      </w:r>
      <w:r w:rsidRPr="00204014">
        <w:rPr>
          <w:rFonts w:ascii="Palatino Linotype" w:eastAsia="Palatino Linotype" w:hAnsi="Palatino Linotype" w:cs="Palatino Linotype"/>
          <w:b/>
        </w:rPr>
        <w:t>RECURRENTE</w:t>
      </w:r>
      <w:r w:rsidRPr="00204014">
        <w:rPr>
          <w:rFonts w:ascii="Palatino Linotype" w:eastAsia="Palatino Linotype" w:hAnsi="Palatino Linotype" w:cs="Palatino Linotype"/>
        </w:rPr>
        <w:t xml:space="preserve"> formuló solicitud de acceso a información pública al</w:t>
      </w:r>
      <w:r w:rsidRPr="00204014">
        <w:rPr>
          <w:rFonts w:ascii="Palatino Linotype" w:eastAsia="Palatino Linotype" w:hAnsi="Palatino Linotype" w:cs="Palatino Linotype"/>
          <w:b/>
        </w:rPr>
        <w:t xml:space="preserve"> SUJETO OBLIGADO</w:t>
      </w:r>
      <w:r w:rsidRPr="00204014">
        <w:rPr>
          <w:rFonts w:ascii="Palatino Linotype" w:eastAsia="Palatino Linotype" w:hAnsi="Palatino Linotype" w:cs="Palatino Linotype"/>
        </w:rPr>
        <w:t xml:space="preserve"> a través del Sistema de Acceso a la Información Mexiquense, en adelante SAIMEX, en la que requirió lo siguiente: </w:t>
      </w:r>
    </w:p>
    <w:p w14:paraId="391CABDA" w14:textId="77777777" w:rsidR="0009699B" w:rsidRPr="00204014" w:rsidRDefault="0009699B">
      <w:pPr>
        <w:spacing w:after="0" w:line="360" w:lineRule="auto"/>
        <w:ind w:right="49"/>
        <w:jc w:val="both"/>
        <w:rPr>
          <w:rFonts w:ascii="Palatino Linotype" w:eastAsia="Palatino Linotype" w:hAnsi="Palatino Linotype" w:cs="Palatino Linotype"/>
        </w:rPr>
      </w:pPr>
    </w:p>
    <w:p w14:paraId="1BF99EF1" w14:textId="77777777" w:rsidR="0009699B" w:rsidRPr="00204014" w:rsidRDefault="00F108C5">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204014">
        <w:rPr>
          <w:rFonts w:ascii="Palatino Linotype" w:eastAsia="Palatino Linotype" w:hAnsi="Palatino Linotype" w:cs="Palatino Linotype"/>
          <w:i/>
        </w:rPr>
        <w:t xml:space="preserve">“Quiero conocer el catálogo de bienes muebles del H. Ayuntamiento de Tepotzotlán”. </w:t>
      </w:r>
    </w:p>
    <w:p w14:paraId="525347BC" w14:textId="77777777" w:rsidR="0009699B" w:rsidRPr="00204014" w:rsidRDefault="0009699B">
      <w:pPr>
        <w:spacing w:after="0" w:line="360" w:lineRule="auto"/>
        <w:ind w:left="567" w:right="560"/>
        <w:jc w:val="both"/>
        <w:rPr>
          <w:rFonts w:ascii="Palatino Linotype" w:eastAsia="Palatino Linotype" w:hAnsi="Palatino Linotype" w:cs="Palatino Linotype"/>
          <w:i/>
        </w:rPr>
      </w:pPr>
    </w:p>
    <w:p w14:paraId="5FF3DC60"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Modalidad elegida para la entrega de la información:</w:t>
      </w:r>
      <w:r w:rsidRPr="00204014">
        <w:rPr>
          <w:rFonts w:ascii="Palatino Linotype" w:eastAsia="Palatino Linotype" w:hAnsi="Palatino Linotype" w:cs="Palatino Linotype"/>
        </w:rPr>
        <w:t xml:space="preserve"> a través del Sistema de Acceso a la Información Mexiquense (SAIMEX). </w:t>
      </w:r>
    </w:p>
    <w:p w14:paraId="295A29FD"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09A3F5"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t>Respuesta.</w:t>
      </w:r>
      <w:r w:rsidRPr="00204014">
        <w:rPr>
          <w:rFonts w:ascii="Palatino Linotype" w:eastAsia="Palatino Linotype" w:hAnsi="Palatino Linotype" w:cs="Palatino Linotype"/>
        </w:rPr>
        <w:t xml:space="preserve"> Con fecha </w:t>
      </w:r>
      <w:r w:rsidRPr="00204014">
        <w:rPr>
          <w:rFonts w:ascii="Palatino Linotype" w:eastAsia="Palatino Linotype" w:hAnsi="Palatino Linotype" w:cs="Palatino Linotype"/>
          <w:b/>
        </w:rPr>
        <w:t>nueve de mayo de dos mil veinticinco</w:t>
      </w:r>
      <w:r w:rsidRPr="00204014">
        <w:rPr>
          <w:rFonts w:ascii="Palatino Linotype" w:eastAsia="Palatino Linotype" w:hAnsi="Palatino Linotype" w:cs="Palatino Linotype"/>
        </w:rPr>
        <w:t xml:space="preserve">, 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xml:space="preserve"> envió su respuesta, la cual fue del conocimiento de la parte. </w:t>
      </w:r>
    </w:p>
    <w:p w14:paraId="23E3A7B3"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lastRenderedPageBreak/>
        <w:t xml:space="preserve">Recurso de Revisión. </w:t>
      </w:r>
      <w:r w:rsidRPr="00204014">
        <w:rPr>
          <w:rFonts w:ascii="Palatino Linotype" w:eastAsia="Palatino Linotype" w:hAnsi="Palatino Linotype" w:cs="Palatino Linotype"/>
        </w:rPr>
        <w:t xml:space="preserve">En fecha </w:t>
      </w:r>
      <w:r w:rsidRPr="00204014">
        <w:rPr>
          <w:rFonts w:ascii="Palatino Linotype" w:eastAsia="Palatino Linotype" w:hAnsi="Palatino Linotype" w:cs="Palatino Linotype"/>
          <w:b/>
        </w:rPr>
        <w:t>veintiuno de mayo de dos mil veinticinco</w:t>
      </w:r>
      <w:r w:rsidRPr="00204014">
        <w:rPr>
          <w:rFonts w:ascii="Palatino Linotype" w:eastAsia="Palatino Linotype" w:hAnsi="Palatino Linotype" w:cs="Palatino Linotype"/>
        </w:rPr>
        <w:t xml:space="preserve"> la persona Solicitante interpuso Recurso de Revisión a través del </w:t>
      </w:r>
      <w:r w:rsidRPr="00204014">
        <w:rPr>
          <w:rFonts w:ascii="Palatino Linotype" w:eastAsia="Palatino Linotype" w:hAnsi="Palatino Linotype" w:cs="Palatino Linotype"/>
          <w:b/>
        </w:rPr>
        <w:t>SAIMEX</w:t>
      </w:r>
      <w:r w:rsidRPr="00204014">
        <w:rPr>
          <w:rFonts w:ascii="Palatino Linotype" w:eastAsia="Palatino Linotype" w:hAnsi="Palatino Linotype" w:cs="Palatino Linotype"/>
        </w:rPr>
        <w:t>, a través del cual expresó lo siguiente:</w:t>
      </w:r>
    </w:p>
    <w:p w14:paraId="6FA5529F"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5F9161" w14:textId="77777777" w:rsidR="0009699B" w:rsidRPr="00204014" w:rsidRDefault="00F108C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204014">
        <w:rPr>
          <w:rFonts w:ascii="Palatino Linotype" w:eastAsia="Palatino Linotype" w:hAnsi="Palatino Linotype" w:cs="Palatino Linotype"/>
          <w:b/>
        </w:rPr>
        <w:t xml:space="preserve">Acto impugnado. </w:t>
      </w:r>
      <w:r w:rsidRPr="00204014">
        <w:rPr>
          <w:rFonts w:ascii="Palatino Linotype" w:eastAsia="Palatino Linotype" w:hAnsi="Palatino Linotype" w:cs="Palatino Linotype"/>
        </w:rPr>
        <w:t>“</w:t>
      </w:r>
      <w:r w:rsidRPr="00204014">
        <w:rPr>
          <w:rFonts w:ascii="Palatino Linotype" w:eastAsia="Palatino Linotype" w:hAnsi="Palatino Linotype" w:cs="Palatino Linotype"/>
          <w:i/>
        </w:rPr>
        <w:t>El enlace que cargaron no se muestra ni abre, la información no fue subida, un enlace no contiene la información solicitada, por qué no pueden enviar el archivo en PDF?”.</w:t>
      </w:r>
    </w:p>
    <w:p w14:paraId="5158F434" w14:textId="77777777" w:rsidR="0009699B" w:rsidRPr="00204014" w:rsidRDefault="0009699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5C9D510C" w14:textId="77777777" w:rsidR="0009699B" w:rsidRPr="00204014" w:rsidRDefault="00F108C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204014">
        <w:rPr>
          <w:rFonts w:ascii="Palatino Linotype" w:eastAsia="Palatino Linotype" w:hAnsi="Palatino Linotype" w:cs="Palatino Linotype"/>
          <w:b/>
        </w:rPr>
        <w:t xml:space="preserve">Razones o motivos de la inconformidad: </w:t>
      </w:r>
      <w:r w:rsidRPr="00204014">
        <w:rPr>
          <w:rFonts w:ascii="Palatino Linotype" w:eastAsia="Palatino Linotype" w:hAnsi="Palatino Linotype" w:cs="Palatino Linotype"/>
          <w:i/>
        </w:rPr>
        <w:t>“El enlace que mandan está caído, o no muestra la información solicitada”.</w:t>
      </w:r>
    </w:p>
    <w:p w14:paraId="1A3B1141" w14:textId="77777777" w:rsidR="0009699B" w:rsidRPr="00204014" w:rsidRDefault="0009699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rPr>
      </w:pPr>
    </w:p>
    <w:p w14:paraId="6711A08F" w14:textId="77777777" w:rsidR="0009699B" w:rsidRPr="00204014" w:rsidRDefault="0009699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rPr>
      </w:pPr>
    </w:p>
    <w:p w14:paraId="2A4985C3"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t>Turno.</w:t>
      </w:r>
      <w:r w:rsidRPr="0020401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204014">
        <w:rPr>
          <w:rFonts w:ascii="Palatino Linotype" w:eastAsia="Palatino Linotype" w:hAnsi="Palatino Linotype" w:cs="Palatino Linotype"/>
          <w:b/>
        </w:rPr>
        <w:t>05714/INFOEM/IP/RR/2025</w:t>
      </w:r>
      <w:r w:rsidRPr="0020401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19D4E53"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D2A0BD"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t>Admisión del recurso de revisión</w:t>
      </w:r>
      <w:r w:rsidRPr="00204014">
        <w:rPr>
          <w:rFonts w:ascii="Palatino Linotype" w:eastAsia="Palatino Linotype" w:hAnsi="Palatino Linotype" w:cs="Palatino Linotype"/>
        </w:rPr>
        <w:t xml:space="preserve">: En fecha </w:t>
      </w:r>
      <w:r w:rsidRPr="00204014">
        <w:rPr>
          <w:rFonts w:ascii="Palatino Linotype" w:eastAsia="Palatino Linotype" w:hAnsi="Palatino Linotype" w:cs="Palatino Linotype"/>
          <w:b/>
        </w:rPr>
        <w:t>veintiséis de mayo de dos mil veinticinco</w:t>
      </w:r>
      <w:r w:rsidRPr="0020401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D6D63A7" w14:textId="77777777" w:rsidR="0009699B" w:rsidRPr="00204014" w:rsidRDefault="0009699B">
      <w:pPr>
        <w:pBdr>
          <w:top w:val="nil"/>
          <w:left w:val="nil"/>
          <w:bottom w:val="nil"/>
          <w:right w:val="nil"/>
          <w:between w:val="nil"/>
        </w:pBdr>
        <w:ind w:left="720"/>
        <w:rPr>
          <w:rFonts w:ascii="Palatino Linotype" w:eastAsia="Palatino Linotype" w:hAnsi="Palatino Linotype" w:cs="Palatino Linotype"/>
        </w:rPr>
      </w:pPr>
    </w:p>
    <w:p w14:paraId="5894D435"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t xml:space="preserve">Informe Justificado. </w:t>
      </w:r>
      <w:r w:rsidRPr="00204014">
        <w:rPr>
          <w:rFonts w:ascii="Palatino Linotype" w:eastAsia="Palatino Linotype" w:hAnsi="Palatino Linotype" w:cs="Palatino Linotype"/>
        </w:rPr>
        <w:t xml:space="preserve">Las partes fueron omisas en rendir informe justificado. </w:t>
      </w:r>
    </w:p>
    <w:p w14:paraId="609DED96"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B088C2"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lastRenderedPageBreak/>
        <w:t xml:space="preserve">Ampliación de plazo. </w:t>
      </w:r>
      <w:r w:rsidRPr="00204014">
        <w:rPr>
          <w:rFonts w:ascii="Palatino Linotype" w:eastAsia="Palatino Linotype" w:hAnsi="Palatino Linotype" w:cs="Palatino Linotype"/>
        </w:rPr>
        <w:t xml:space="preserve">El </w:t>
      </w:r>
      <w:r w:rsidRPr="00204014">
        <w:rPr>
          <w:rFonts w:ascii="Palatino Linotype" w:eastAsia="Palatino Linotype" w:hAnsi="Palatino Linotype" w:cs="Palatino Linotype"/>
          <w:b/>
        </w:rPr>
        <w:t>veinticuatro de septiembre de dos mil veinticinco</w:t>
      </w:r>
      <w:r w:rsidRPr="0020401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07B3839"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2288999"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33707A"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 </w:t>
      </w:r>
    </w:p>
    <w:p w14:paraId="286EB8A6"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AE7CA4" w14:textId="77777777" w:rsidR="0009699B" w:rsidRPr="00204014" w:rsidRDefault="0009699B">
      <w:pPr>
        <w:spacing w:after="0" w:line="360" w:lineRule="auto"/>
        <w:ind w:right="49"/>
        <w:jc w:val="both"/>
        <w:rPr>
          <w:rFonts w:ascii="Palatino Linotype" w:eastAsia="Palatino Linotype" w:hAnsi="Palatino Linotype" w:cs="Palatino Linotype"/>
        </w:rPr>
      </w:pPr>
    </w:p>
    <w:p w14:paraId="52F06C3B"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74E64D" w14:textId="77777777" w:rsidR="0009699B" w:rsidRPr="00204014" w:rsidRDefault="0009699B">
      <w:pPr>
        <w:spacing w:after="0" w:line="360" w:lineRule="auto"/>
        <w:ind w:right="49"/>
        <w:jc w:val="both"/>
        <w:rPr>
          <w:rFonts w:ascii="Palatino Linotype" w:eastAsia="Palatino Linotype" w:hAnsi="Palatino Linotype" w:cs="Palatino Linotype"/>
        </w:rPr>
      </w:pPr>
    </w:p>
    <w:p w14:paraId="5BB41421"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750F14"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3D04AFA"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8D95B6C" w14:textId="77777777" w:rsidR="0009699B" w:rsidRPr="00204014" w:rsidRDefault="0009699B">
      <w:pPr>
        <w:spacing w:after="0" w:line="360" w:lineRule="auto"/>
        <w:ind w:right="49"/>
        <w:jc w:val="both"/>
        <w:rPr>
          <w:rFonts w:ascii="Palatino Linotype" w:eastAsia="Palatino Linotype" w:hAnsi="Palatino Linotype" w:cs="Palatino Linotype"/>
        </w:rPr>
      </w:pPr>
    </w:p>
    <w:p w14:paraId="659508C9" w14:textId="77777777" w:rsidR="0009699B" w:rsidRPr="00204014" w:rsidRDefault="00F108C5">
      <w:pPr>
        <w:tabs>
          <w:tab w:val="left" w:pos="709"/>
        </w:tabs>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b/>
        </w:rPr>
        <w:t>a)    Complejidad del asunto:</w:t>
      </w:r>
      <w:r w:rsidRPr="0020401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17EFCF5" w14:textId="77777777" w:rsidR="0009699B" w:rsidRPr="00204014" w:rsidRDefault="00F108C5">
      <w:pPr>
        <w:tabs>
          <w:tab w:val="left" w:pos="709"/>
        </w:tabs>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b/>
        </w:rPr>
        <w:t>b)   Actividad Procesal del interesado</w:t>
      </w:r>
      <w:r w:rsidRPr="00204014">
        <w:rPr>
          <w:rFonts w:ascii="Palatino Linotype" w:eastAsia="Palatino Linotype" w:hAnsi="Palatino Linotype" w:cs="Palatino Linotype"/>
        </w:rPr>
        <w:t>: Acciones u omisiones del interesado.</w:t>
      </w:r>
    </w:p>
    <w:p w14:paraId="1FBB1919" w14:textId="77777777" w:rsidR="0009699B" w:rsidRPr="00204014" w:rsidRDefault="00F108C5">
      <w:pPr>
        <w:tabs>
          <w:tab w:val="left" w:pos="851"/>
        </w:tabs>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b/>
        </w:rPr>
        <w:t>c)  Conducta de la Autoridad:</w:t>
      </w:r>
      <w:r w:rsidRPr="00204014">
        <w:rPr>
          <w:rFonts w:ascii="Palatino Linotype" w:eastAsia="Palatino Linotype" w:hAnsi="Palatino Linotype" w:cs="Palatino Linotype"/>
        </w:rPr>
        <w:t xml:space="preserve"> Las Acciones u omisiones realizadas en el procedimiento. Así como si la autoridad actuó con la debida diligencia.</w:t>
      </w:r>
    </w:p>
    <w:p w14:paraId="67BEA29B" w14:textId="77777777" w:rsidR="0009699B" w:rsidRPr="00204014" w:rsidRDefault="00F108C5">
      <w:pPr>
        <w:tabs>
          <w:tab w:val="left" w:pos="851"/>
        </w:tabs>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b/>
        </w:rPr>
        <w:t>d) La afectación generada en la situación jurídica de la persona involucrada en el proceso:</w:t>
      </w:r>
      <w:r w:rsidRPr="00204014">
        <w:rPr>
          <w:rFonts w:ascii="Palatino Linotype" w:eastAsia="Palatino Linotype" w:hAnsi="Palatino Linotype" w:cs="Palatino Linotype"/>
        </w:rPr>
        <w:t xml:space="preserve"> Violación a sus derechos humanos.</w:t>
      </w:r>
    </w:p>
    <w:p w14:paraId="1770FBF0" w14:textId="77777777" w:rsidR="0009699B" w:rsidRPr="00204014" w:rsidRDefault="0009699B">
      <w:pPr>
        <w:spacing w:after="0" w:line="360" w:lineRule="auto"/>
        <w:ind w:right="49"/>
        <w:jc w:val="both"/>
        <w:rPr>
          <w:rFonts w:ascii="Palatino Linotype" w:eastAsia="Palatino Linotype" w:hAnsi="Palatino Linotype" w:cs="Palatino Linotype"/>
        </w:rPr>
      </w:pPr>
    </w:p>
    <w:p w14:paraId="647DE1AE"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47B297"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59B37A6"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Argumento que encuentra sustento en la jurisprudencia P./J. 32/92 emitida por el Pleno de la Suprema Corte de Justicia de la Nación de rubro “</w:t>
      </w:r>
      <w:r w:rsidRPr="00204014">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204014">
        <w:rPr>
          <w:rFonts w:ascii="Palatino Linotype" w:eastAsia="Palatino Linotype" w:hAnsi="Palatino Linotype" w:cs="Palatino Linotype"/>
        </w:rPr>
        <w:t>, visible en la Gaceta del Seminario Judicial de la Federación con el registro digital 205635.</w:t>
      </w:r>
    </w:p>
    <w:p w14:paraId="5EB2D19D"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 </w:t>
      </w:r>
    </w:p>
    <w:p w14:paraId="0D206D0C"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042640" w14:textId="77777777" w:rsidR="0009699B" w:rsidRPr="00204014" w:rsidRDefault="0009699B">
      <w:pPr>
        <w:spacing w:after="0" w:line="360" w:lineRule="auto"/>
        <w:ind w:right="49"/>
        <w:jc w:val="both"/>
        <w:rPr>
          <w:rFonts w:ascii="Palatino Linotype" w:eastAsia="Palatino Linotype" w:hAnsi="Palatino Linotype" w:cs="Palatino Linotype"/>
        </w:rPr>
      </w:pPr>
    </w:p>
    <w:p w14:paraId="2A3C2444"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0481553" w14:textId="77777777" w:rsidR="0009699B" w:rsidRPr="00204014" w:rsidRDefault="0009699B">
      <w:pPr>
        <w:spacing w:after="0" w:line="360" w:lineRule="auto"/>
        <w:ind w:right="49"/>
        <w:jc w:val="both"/>
        <w:rPr>
          <w:rFonts w:ascii="Palatino Linotype" w:eastAsia="Palatino Linotype" w:hAnsi="Palatino Linotype" w:cs="Palatino Linotype"/>
        </w:rPr>
      </w:pPr>
    </w:p>
    <w:p w14:paraId="4866FC13" w14:textId="77777777" w:rsidR="0009699B" w:rsidRPr="00204014" w:rsidRDefault="00F108C5">
      <w:pPr>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b/>
        </w:rPr>
        <w:t xml:space="preserve"> “PLAZO RAZONABLE PARA RESOLVER. DIMENSIÓN Y EFECTOS DE ESTE CONCEPTO CUANDO SE ADUCE EXCESIVA CARGA DE TRABAJO.”</w:t>
      </w:r>
      <w:r w:rsidRPr="00204014">
        <w:rPr>
          <w:rFonts w:ascii="Palatino Linotype" w:eastAsia="Palatino Linotype" w:hAnsi="Palatino Linotype" w:cs="Palatino Linotype"/>
        </w:rPr>
        <w:t xml:space="preserve"> consultable en el Seminario Judicial de la Federación y su gaceta, con el registro digital 2002351.</w:t>
      </w:r>
    </w:p>
    <w:p w14:paraId="31E14676" w14:textId="77777777" w:rsidR="0009699B" w:rsidRPr="00204014" w:rsidRDefault="00F108C5">
      <w:pPr>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b/>
        </w:rPr>
        <w:t>“PLAZO RAZONABLE PARA RESOLVER. CONCEPTO Y ELEMENTOS QUE LO INTEGRAN A LA LUZ DEL DERECHO INTERNACIONAL DE LOS DERECHOS HUMANOS.”,</w:t>
      </w:r>
      <w:r w:rsidRPr="00204014">
        <w:rPr>
          <w:rFonts w:ascii="Palatino Linotype" w:eastAsia="Palatino Linotype" w:hAnsi="Palatino Linotype" w:cs="Palatino Linotype"/>
        </w:rPr>
        <w:t xml:space="preserve"> visible en el Seminario Judicial de la Federación y su gaceta, con el registro digital 2002350.</w:t>
      </w:r>
    </w:p>
    <w:p w14:paraId="2A58E360" w14:textId="77777777" w:rsidR="0009699B" w:rsidRPr="00204014" w:rsidRDefault="0009699B">
      <w:pPr>
        <w:spacing w:after="0" w:line="360" w:lineRule="auto"/>
        <w:ind w:left="567" w:right="560"/>
        <w:jc w:val="both"/>
        <w:rPr>
          <w:rFonts w:ascii="Palatino Linotype" w:eastAsia="Palatino Linotype" w:hAnsi="Palatino Linotype" w:cs="Palatino Linotype"/>
        </w:rPr>
      </w:pPr>
    </w:p>
    <w:p w14:paraId="2F17B0CB" w14:textId="77777777" w:rsidR="0009699B" w:rsidRPr="00204014" w:rsidRDefault="00F108C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3AE62A32"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EDA0D3" w14:textId="77777777" w:rsidR="0009699B" w:rsidRPr="00204014" w:rsidRDefault="00F108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04014">
        <w:rPr>
          <w:rFonts w:ascii="Palatino Linotype" w:eastAsia="Palatino Linotype" w:hAnsi="Palatino Linotype" w:cs="Palatino Linotype"/>
          <w:b/>
        </w:rPr>
        <w:t>Cierre de instrucción</w:t>
      </w:r>
      <w:r w:rsidRPr="00204014">
        <w:rPr>
          <w:rFonts w:ascii="Palatino Linotype" w:eastAsia="Palatino Linotype" w:hAnsi="Palatino Linotype" w:cs="Palatino Linotype"/>
        </w:rPr>
        <w:t xml:space="preserve">. En fecha </w:t>
      </w:r>
      <w:r w:rsidRPr="00204014">
        <w:rPr>
          <w:rFonts w:ascii="Palatino Linotype" w:eastAsia="Palatino Linotype" w:hAnsi="Palatino Linotype" w:cs="Palatino Linotype"/>
          <w:b/>
        </w:rPr>
        <w:t>veinticuatro de septiembre de dos mil veinticinco</w:t>
      </w:r>
      <w:r w:rsidRPr="0020401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793F7E43"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DBD8B6"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4158812"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911FF17" w14:textId="77777777" w:rsidR="0009699B" w:rsidRPr="00204014" w:rsidRDefault="00F108C5">
      <w:pPr>
        <w:spacing w:after="0" w:line="360" w:lineRule="auto"/>
        <w:ind w:right="49"/>
        <w:jc w:val="center"/>
        <w:rPr>
          <w:rFonts w:ascii="Palatino Linotype" w:eastAsia="Palatino Linotype" w:hAnsi="Palatino Linotype" w:cs="Palatino Linotype"/>
          <w:b/>
        </w:rPr>
      </w:pPr>
      <w:r w:rsidRPr="00204014">
        <w:rPr>
          <w:rFonts w:ascii="Palatino Linotype" w:eastAsia="Palatino Linotype" w:hAnsi="Palatino Linotype" w:cs="Palatino Linotype"/>
          <w:b/>
        </w:rPr>
        <w:t>II.</w:t>
      </w:r>
      <w:r w:rsidRPr="00204014">
        <w:rPr>
          <w:rFonts w:ascii="Palatino Linotype" w:eastAsia="Palatino Linotype" w:hAnsi="Palatino Linotype" w:cs="Palatino Linotype"/>
          <w:b/>
        </w:rPr>
        <w:tab/>
        <w:t>C O N S I D E R A N D O:</w:t>
      </w:r>
    </w:p>
    <w:p w14:paraId="42740C91"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912F036"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 xml:space="preserve">Primero. Competencia. </w:t>
      </w:r>
      <w:r w:rsidRPr="0020401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6964A24" w14:textId="77777777" w:rsidR="0009699B" w:rsidRPr="00204014" w:rsidRDefault="0009699B">
      <w:pPr>
        <w:spacing w:after="0" w:line="360" w:lineRule="auto"/>
        <w:ind w:right="49"/>
        <w:jc w:val="both"/>
        <w:rPr>
          <w:rFonts w:ascii="Palatino Linotype" w:eastAsia="Palatino Linotype" w:hAnsi="Palatino Linotype" w:cs="Palatino Linotype"/>
        </w:rPr>
      </w:pPr>
    </w:p>
    <w:p w14:paraId="2EA7311A"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Segundo. Oportunidad y Procedibilidad del Recurso de Revisión.</w:t>
      </w:r>
      <w:r w:rsidRPr="00204014">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F138D1B"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xml:space="preserve"> remitió la respuesta a la solicitud de información el </w:t>
      </w:r>
      <w:r w:rsidRPr="00204014">
        <w:rPr>
          <w:rFonts w:ascii="Palatino Linotype" w:eastAsia="Palatino Linotype" w:hAnsi="Palatino Linotype" w:cs="Palatino Linotype"/>
          <w:b/>
        </w:rPr>
        <w:t>nueve de mayo de dos mil veinticinco</w:t>
      </w:r>
      <w:r w:rsidRPr="00204014">
        <w:rPr>
          <w:rFonts w:ascii="Palatino Linotype" w:eastAsia="Palatino Linotype" w:hAnsi="Palatino Linotype" w:cs="Palatino Linotype"/>
        </w:rPr>
        <w:t xml:space="preserve">, mientras que el recurso de revisión interpuesto por la parte </w:t>
      </w:r>
      <w:r w:rsidRPr="00204014">
        <w:rPr>
          <w:rFonts w:ascii="Palatino Linotype" w:eastAsia="Palatino Linotype" w:hAnsi="Palatino Linotype" w:cs="Palatino Linotype"/>
          <w:b/>
        </w:rPr>
        <w:t xml:space="preserve">RECURRENTE </w:t>
      </w:r>
      <w:r w:rsidRPr="00204014">
        <w:rPr>
          <w:rFonts w:ascii="Palatino Linotype" w:eastAsia="Palatino Linotype" w:hAnsi="Palatino Linotype" w:cs="Palatino Linotype"/>
        </w:rPr>
        <w:t xml:space="preserve">se tuvo por presentado </w:t>
      </w:r>
      <w:r w:rsidRPr="00204014">
        <w:rPr>
          <w:rFonts w:ascii="Palatino Linotype" w:eastAsia="Palatino Linotype" w:hAnsi="Palatino Linotype" w:cs="Palatino Linotype"/>
          <w:b/>
        </w:rPr>
        <w:t>veintiuno de mayo de dos mil veinticinco</w:t>
      </w:r>
      <w:r w:rsidRPr="00204014">
        <w:rPr>
          <w:rFonts w:ascii="Palatino Linotype" w:eastAsia="Palatino Linotype" w:hAnsi="Palatino Linotype" w:cs="Palatino Linotype"/>
        </w:rPr>
        <w:t xml:space="preserve">, esto es al octavo día siguiente en que se tuvo conocimiento de la respuesta. </w:t>
      </w:r>
    </w:p>
    <w:p w14:paraId="0C193CC6" w14:textId="77777777" w:rsidR="0009699B" w:rsidRPr="00204014" w:rsidRDefault="0009699B">
      <w:pPr>
        <w:spacing w:after="0" w:line="360" w:lineRule="auto"/>
        <w:ind w:right="49"/>
        <w:jc w:val="both"/>
        <w:rPr>
          <w:rFonts w:ascii="Palatino Linotype" w:eastAsia="Palatino Linotype" w:hAnsi="Palatino Linotype" w:cs="Palatino Linotype"/>
        </w:rPr>
      </w:pPr>
    </w:p>
    <w:p w14:paraId="3F3D23FD"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04014">
        <w:rPr>
          <w:rFonts w:ascii="Palatino Linotype" w:eastAsia="Palatino Linotype" w:hAnsi="Palatino Linotype" w:cs="Palatino Linotype"/>
          <w:b/>
        </w:rPr>
        <w:t>SAIMEX</w:t>
      </w:r>
      <w:r w:rsidRPr="00204014">
        <w:rPr>
          <w:rFonts w:ascii="Palatino Linotype" w:eastAsia="Palatino Linotype" w:hAnsi="Palatino Linotype" w:cs="Palatino Linotype"/>
        </w:rPr>
        <w:t xml:space="preserve">.  </w:t>
      </w:r>
    </w:p>
    <w:p w14:paraId="279A7342" w14:textId="77777777" w:rsidR="0009699B" w:rsidRPr="00204014" w:rsidRDefault="0009699B">
      <w:pPr>
        <w:spacing w:after="0" w:line="360" w:lineRule="auto"/>
        <w:ind w:right="49"/>
        <w:jc w:val="both"/>
        <w:rPr>
          <w:rFonts w:ascii="Palatino Linotype" w:eastAsia="Palatino Linotype" w:hAnsi="Palatino Linotype" w:cs="Palatino Linotype"/>
        </w:rPr>
      </w:pPr>
    </w:p>
    <w:p w14:paraId="6B44765A"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IX de la Ley de la materia, que a la letra dice:</w:t>
      </w:r>
    </w:p>
    <w:p w14:paraId="3C7D508F" w14:textId="77777777" w:rsidR="0009699B" w:rsidRPr="00204014" w:rsidRDefault="0009699B">
      <w:pPr>
        <w:spacing w:after="0" w:line="360" w:lineRule="auto"/>
        <w:ind w:right="49"/>
        <w:jc w:val="both"/>
        <w:rPr>
          <w:rFonts w:ascii="Palatino Linotype" w:eastAsia="Palatino Linotype" w:hAnsi="Palatino Linotype" w:cs="Palatino Linotype"/>
        </w:rPr>
      </w:pPr>
    </w:p>
    <w:p w14:paraId="2E884D26"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Artículo 179.</w:t>
      </w:r>
      <w:r w:rsidRPr="0020401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E04846B"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4E58E000"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IX. La entrega o puesta a disposición de información en un formato incomprensible y/o no accesible para el solicitante;</w:t>
      </w:r>
    </w:p>
    <w:p w14:paraId="429645C1"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19FECA38"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 </w:t>
      </w:r>
    </w:p>
    <w:p w14:paraId="5EA0764C"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Tercero. Materia de la revisión</w:t>
      </w:r>
      <w:r w:rsidRPr="00204014">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IX del artículo 179 de la Ley en la materia. </w:t>
      </w:r>
    </w:p>
    <w:p w14:paraId="4CE7250A" w14:textId="77777777" w:rsidR="0009699B" w:rsidRPr="00204014" w:rsidRDefault="0009699B">
      <w:pPr>
        <w:spacing w:after="0" w:line="360" w:lineRule="auto"/>
        <w:ind w:right="49"/>
        <w:jc w:val="both"/>
        <w:rPr>
          <w:rFonts w:ascii="Palatino Linotype" w:eastAsia="Palatino Linotype" w:hAnsi="Palatino Linotype" w:cs="Palatino Linotype"/>
        </w:rPr>
      </w:pPr>
    </w:p>
    <w:p w14:paraId="5A84CBE5"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b/>
        </w:rPr>
        <w:t xml:space="preserve">Cuarto. Estudio de fondo del asunto. </w:t>
      </w:r>
      <w:r w:rsidRPr="00204014">
        <w:rPr>
          <w:rFonts w:ascii="Palatino Linotype" w:eastAsia="Palatino Linotype" w:hAnsi="Palatino Linotype" w:cs="Palatino Linotype"/>
        </w:rPr>
        <w:t>Es conveniente analizar si la respuesta del Sujeto Obligado</w:t>
      </w:r>
      <w:r w:rsidRPr="00204014">
        <w:rPr>
          <w:rFonts w:ascii="Palatino Linotype" w:eastAsia="Palatino Linotype" w:hAnsi="Palatino Linotype" w:cs="Palatino Linotype"/>
          <w:b/>
        </w:rPr>
        <w:t xml:space="preserve"> </w:t>
      </w:r>
      <w:r w:rsidRPr="0020401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38EF32C" w14:textId="77777777" w:rsidR="0009699B" w:rsidRPr="00204014" w:rsidRDefault="0009699B">
      <w:pPr>
        <w:spacing w:after="0" w:line="360" w:lineRule="auto"/>
        <w:jc w:val="both"/>
        <w:rPr>
          <w:rFonts w:ascii="Palatino Linotype" w:eastAsia="Palatino Linotype" w:hAnsi="Palatino Linotype" w:cs="Palatino Linotype"/>
        </w:rPr>
      </w:pPr>
    </w:p>
    <w:p w14:paraId="0E13B6CE" w14:textId="77777777" w:rsidR="0009699B" w:rsidRPr="00204014" w:rsidRDefault="00F108C5">
      <w:pPr>
        <w:tabs>
          <w:tab w:val="left" w:pos="851"/>
        </w:tabs>
        <w:spacing w:after="0" w:line="276" w:lineRule="auto"/>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Artículo 4</w:t>
      </w:r>
      <w:r w:rsidRPr="0020401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58ABD1" w14:textId="77777777" w:rsidR="0009699B" w:rsidRPr="00204014" w:rsidRDefault="00F108C5">
      <w:pPr>
        <w:tabs>
          <w:tab w:val="left" w:pos="851"/>
        </w:tabs>
        <w:spacing w:after="0" w:line="276" w:lineRule="auto"/>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0401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C4467E" w14:textId="77777777" w:rsidR="0009699B" w:rsidRPr="00204014" w:rsidRDefault="00F108C5">
      <w:pPr>
        <w:tabs>
          <w:tab w:val="left" w:pos="851"/>
        </w:tabs>
        <w:spacing w:after="0" w:line="276" w:lineRule="auto"/>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04014">
        <w:rPr>
          <w:rFonts w:ascii="Palatino Linotype" w:eastAsia="Palatino Linotype" w:hAnsi="Palatino Linotype" w:cs="Palatino Linotype"/>
          <w:i/>
        </w:rPr>
        <w:t>.”</w:t>
      </w:r>
    </w:p>
    <w:p w14:paraId="65D13A3F" w14:textId="77777777" w:rsidR="0009699B" w:rsidRPr="00204014" w:rsidRDefault="0009699B">
      <w:pPr>
        <w:spacing w:after="0" w:line="360" w:lineRule="auto"/>
        <w:jc w:val="both"/>
        <w:rPr>
          <w:rFonts w:ascii="Palatino Linotype" w:eastAsia="Palatino Linotype" w:hAnsi="Palatino Linotype" w:cs="Palatino Linotype"/>
        </w:rPr>
      </w:pPr>
    </w:p>
    <w:p w14:paraId="26B46100"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0F9F5DE" w14:textId="77777777" w:rsidR="0009699B" w:rsidRPr="00204014" w:rsidRDefault="0009699B">
      <w:pPr>
        <w:spacing w:after="0" w:line="360" w:lineRule="auto"/>
        <w:ind w:right="616"/>
        <w:jc w:val="both"/>
        <w:rPr>
          <w:rFonts w:ascii="Palatino Linotype" w:eastAsia="Palatino Linotype" w:hAnsi="Palatino Linotype" w:cs="Palatino Linotype"/>
        </w:rPr>
      </w:pPr>
    </w:p>
    <w:p w14:paraId="405A40AE" w14:textId="77777777" w:rsidR="0009699B" w:rsidRPr="00204014" w:rsidRDefault="00F108C5">
      <w:pPr>
        <w:tabs>
          <w:tab w:val="left" w:pos="6804"/>
        </w:tabs>
        <w:spacing w:after="0" w:line="276" w:lineRule="auto"/>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Artículo 12.-</w:t>
      </w:r>
      <w:r w:rsidRPr="0020401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17036F0" w14:textId="77777777" w:rsidR="0009699B" w:rsidRPr="00204014" w:rsidRDefault="00F108C5">
      <w:pPr>
        <w:spacing w:after="0" w:line="276" w:lineRule="auto"/>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04014">
        <w:rPr>
          <w:rFonts w:ascii="Palatino Linotype" w:eastAsia="Palatino Linotype" w:hAnsi="Palatino Linotype" w:cs="Palatino Linotype"/>
          <w:i/>
        </w:rPr>
        <w:t xml:space="preserve">. </w:t>
      </w:r>
      <w:r w:rsidRPr="0020401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204014">
        <w:rPr>
          <w:rFonts w:ascii="Palatino Linotype" w:eastAsia="Palatino Linotype" w:hAnsi="Palatino Linotype" w:cs="Palatino Linotype"/>
          <w:i/>
        </w:rPr>
        <w:t xml:space="preserve">.” </w:t>
      </w:r>
    </w:p>
    <w:p w14:paraId="28F88C53" w14:textId="77777777" w:rsidR="0009699B" w:rsidRPr="00204014" w:rsidRDefault="0009699B">
      <w:pPr>
        <w:spacing w:after="0" w:line="360" w:lineRule="auto"/>
        <w:ind w:right="-93"/>
        <w:jc w:val="both"/>
        <w:rPr>
          <w:rFonts w:ascii="Palatino Linotype" w:eastAsia="Palatino Linotype" w:hAnsi="Palatino Linotype" w:cs="Palatino Linotype"/>
        </w:rPr>
      </w:pPr>
    </w:p>
    <w:p w14:paraId="622C1EA6" w14:textId="77777777" w:rsidR="0009699B" w:rsidRPr="00204014" w:rsidRDefault="00F108C5">
      <w:pPr>
        <w:spacing w:after="0" w:line="360" w:lineRule="auto"/>
        <w:ind w:right="-93"/>
        <w:jc w:val="both"/>
        <w:rPr>
          <w:rFonts w:ascii="Palatino Linotype" w:eastAsia="Palatino Linotype" w:hAnsi="Palatino Linotype" w:cs="Palatino Linotype"/>
        </w:rPr>
      </w:pPr>
      <w:r w:rsidRPr="0020401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1A09F9E" w14:textId="77777777" w:rsidR="0009699B" w:rsidRPr="00204014" w:rsidRDefault="0009699B">
      <w:pPr>
        <w:spacing w:after="0" w:line="360" w:lineRule="auto"/>
        <w:ind w:right="-93"/>
        <w:jc w:val="both"/>
        <w:rPr>
          <w:rFonts w:ascii="Palatino Linotype" w:eastAsia="Palatino Linotype" w:hAnsi="Palatino Linotype" w:cs="Palatino Linotype"/>
        </w:rPr>
      </w:pPr>
    </w:p>
    <w:p w14:paraId="1A185E05" w14:textId="77777777" w:rsidR="0009699B" w:rsidRPr="00204014" w:rsidRDefault="00F108C5">
      <w:pPr>
        <w:spacing w:after="0" w:line="360" w:lineRule="auto"/>
        <w:jc w:val="both"/>
        <w:rPr>
          <w:rFonts w:ascii="Palatino Linotype" w:eastAsia="Palatino Linotype" w:hAnsi="Palatino Linotype" w:cs="Palatino Linotype"/>
          <w:b/>
        </w:rPr>
      </w:pPr>
      <w:r w:rsidRPr="00204014">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204014">
        <w:rPr>
          <w:rFonts w:ascii="Palatino Linotype" w:eastAsia="Palatino Linotype" w:hAnsi="Palatino Linotype" w:cs="Palatino Linotype"/>
          <w:b/>
        </w:rPr>
        <w:t xml:space="preserve"> </w:t>
      </w:r>
    </w:p>
    <w:p w14:paraId="33DBB5B1" w14:textId="77777777" w:rsidR="0009699B" w:rsidRPr="00204014" w:rsidRDefault="0009699B">
      <w:pPr>
        <w:spacing w:after="0" w:line="276" w:lineRule="auto"/>
        <w:ind w:right="850"/>
        <w:jc w:val="both"/>
        <w:rPr>
          <w:rFonts w:ascii="Palatino Linotype" w:eastAsia="Palatino Linotype" w:hAnsi="Palatino Linotype" w:cs="Palatino Linotype"/>
        </w:rPr>
      </w:pPr>
    </w:p>
    <w:p w14:paraId="0ED612E8" w14:textId="77777777" w:rsidR="0009699B" w:rsidRPr="00204014" w:rsidRDefault="00F108C5">
      <w:pPr>
        <w:spacing w:after="0" w:line="276" w:lineRule="auto"/>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No existe obligación de elaborar documentos ad hoc para atender las solicitudes de acceso a la información.</w:t>
      </w:r>
      <w:r w:rsidRPr="0020401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5A00C52" w14:textId="77777777" w:rsidR="0009699B" w:rsidRPr="00204014" w:rsidRDefault="0009699B">
      <w:pPr>
        <w:spacing w:after="0" w:line="276" w:lineRule="auto"/>
        <w:ind w:right="616"/>
        <w:jc w:val="both"/>
        <w:rPr>
          <w:rFonts w:ascii="Palatino Linotype" w:eastAsia="Palatino Linotype" w:hAnsi="Palatino Linotype" w:cs="Palatino Linotype"/>
          <w:i/>
        </w:rPr>
      </w:pPr>
    </w:p>
    <w:p w14:paraId="28058EEA"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8487AC6" w14:textId="77777777" w:rsidR="0009699B" w:rsidRPr="00204014" w:rsidRDefault="0009699B">
      <w:pPr>
        <w:spacing w:after="0" w:line="360" w:lineRule="auto"/>
        <w:jc w:val="both"/>
        <w:rPr>
          <w:rFonts w:ascii="Palatino Linotype" w:eastAsia="Palatino Linotype" w:hAnsi="Palatino Linotype" w:cs="Palatino Linotype"/>
        </w:rPr>
      </w:pPr>
    </w:p>
    <w:p w14:paraId="0F9B00FC"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8816B2F" w14:textId="77777777" w:rsidR="0009699B" w:rsidRPr="00204014" w:rsidRDefault="0009699B">
      <w:pPr>
        <w:spacing w:after="0" w:line="360" w:lineRule="auto"/>
        <w:ind w:right="49"/>
        <w:jc w:val="both"/>
        <w:rPr>
          <w:rFonts w:ascii="Palatino Linotype" w:eastAsia="Palatino Linotype" w:hAnsi="Palatino Linotype" w:cs="Palatino Linotype"/>
        </w:rPr>
      </w:pPr>
    </w:p>
    <w:p w14:paraId="27F9C749"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45F13DC" w14:textId="77777777" w:rsidR="0009699B" w:rsidRPr="00204014" w:rsidRDefault="0009699B">
      <w:pPr>
        <w:spacing w:after="0" w:line="360" w:lineRule="auto"/>
        <w:jc w:val="both"/>
        <w:rPr>
          <w:rFonts w:ascii="Palatino Linotype" w:eastAsia="Palatino Linotype" w:hAnsi="Palatino Linotype" w:cs="Palatino Linotype"/>
        </w:rPr>
      </w:pPr>
    </w:p>
    <w:p w14:paraId="3E89BEAE" w14:textId="77777777" w:rsidR="0009699B" w:rsidRPr="00204014" w:rsidRDefault="00F108C5">
      <w:pPr>
        <w:spacing w:after="0" w:line="276" w:lineRule="auto"/>
        <w:ind w:left="567" w:right="899"/>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 xml:space="preserve">Artículo 3. </w:t>
      </w:r>
      <w:r w:rsidRPr="00204014">
        <w:rPr>
          <w:rFonts w:ascii="Palatino Linotype" w:eastAsia="Palatino Linotype" w:hAnsi="Palatino Linotype" w:cs="Palatino Linotype"/>
          <w:i/>
        </w:rPr>
        <w:t>Para los efectos de la presente Ley se entenderá por:</w:t>
      </w:r>
    </w:p>
    <w:p w14:paraId="4564F84C" w14:textId="77777777" w:rsidR="0009699B" w:rsidRPr="00204014" w:rsidRDefault="00F108C5">
      <w:pPr>
        <w:spacing w:after="0" w:line="276" w:lineRule="auto"/>
        <w:ind w:left="567" w:right="899"/>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4D964257" w14:textId="77777777" w:rsidR="0009699B" w:rsidRPr="00204014" w:rsidRDefault="00F108C5">
      <w:pPr>
        <w:spacing w:after="0" w:line="276" w:lineRule="auto"/>
        <w:ind w:left="567" w:right="899"/>
        <w:jc w:val="both"/>
        <w:rPr>
          <w:rFonts w:ascii="Palatino Linotype" w:eastAsia="Palatino Linotype" w:hAnsi="Palatino Linotype" w:cs="Palatino Linotype"/>
          <w:i/>
        </w:rPr>
      </w:pPr>
      <w:r w:rsidRPr="00204014">
        <w:rPr>
          <w:rFonts w:ascii="Palatino Linotype" w:eastAsia="Palatino Linotype" w:hAnsi="Palatino Linotype" w:cs="Palatino Linotype"/>
          <w:b/>
          <w:i/>
        </w:rPr>
        <w:t>XI. Documento:</w:t>
      </w:r>
      <w:r w:rsidRPr="00204014">
        <w:rPr>
          <w:rFonts w:ascii="Palatino Linotype" w:eastAsia="Palatino Linotype" w:hAnsi="Palatino Linotype" w:cs="Palatino Linotype"/>
          <w:i/>
        </w:rPr>
        <w:t xml:space="preserve"> Los expedientes, reportes, estudios, actas</w:t>
      </w:r>
      <w:r w:rsidRPr="00204014">
        <w:rPr>
          <w:rFonts w:ascii="Palatino Linotype" w:eastAsia="Palatino Linotype" w:hAnsi="Palatino Linotype" w:cs="Palatino Linotype"/>
          <w:b/>
          <w:i/>
        </w:rPr>
        <w:t>,</w:t>
      </w:r>
      <w:r w:rsidRPr="0020401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87BEF6E" w14:textId="77777777" w:rsidR="0009699B" w:rsidRPr="00204014" w:rsidRDefault="0009699B">
      <w:pPr>
        <w:spacing w:after="0" w:line="360" w:lineRule="auto"/>
        <w:ind w:right="899"/>
        <w:jc w:val="both"/>
        <w:rPr>
          <w:rFonts w:ascii="Palatino Linotype" w:eastAsia="Palatino Linotype" w:hAnsi="Palatino Linotype" w:cs="Palatino Linotype"/>
        </w:rPr>
      </w:pPr>
    </w:p>
    <w:p w14:paraId="659D110C"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5A3DB24" w14:textId="77777777" w:rsidR="0009699B" w:rsidRPr="00204014" w:rsidRDefault="0009699B">
      <w:pPr>
        <w:spacing w:after="0" w:line="360" w:lineRule="auto"/>
        <w:jc w:val="both"/>
        <w:rPr>
          <w:rFonts w:ascii="Palatino Linotype" w:eastAsia="Palatino Linotype" w:hAnsi="Palatino Linotype" w:cs="Palatino Linotype"/>
        </w:rPr>
      </w:pPr>
    </w:p>
    <w:p w14:paraId="0A1ACF7F" w14:textId="77777777" w:rsidR="0009699B" w:rsidRPr="00204014" w:rsidRDefault="00F108C5">
      <w:pPr>
        <w:spacing w:after="0" w:line="276" w:lineRule="auto"/>
        <w:ind w:left="567" w:right="899"/>
        <w:jc w:val="both"/>
        <w:rPr>
          <w:rFonts w:ascii="Palatino Linotype" w:eastAsia="Palatino Linotype" w:hAnsi="Palatino Linotype" w:cs="Palatino Linotype"/>
          <w:b/>
          <w:i/>
        </w:rPr>
      </w:pPr>
      <w:r w:rsidRPr="00204014">
        <w:rPr>
          <w:rFonts w:ascii="Palatino Linotype" w:eastAsia="Palatino Linotype" w:hAnsi="Palatino Linotype" w:cs="Palatino Linotype"/>
          <w:b/>
        </w:rPr>
        <w:t>“</w:t>
      </w:r>
      <w:r w:rsidRPr="0020401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20401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96DF54" w14:textId="77777777" w:rsidR="0009699B" w:rsidRPr="00204014" w:rsidRDefault="00F108C5">
      <w:pPr>
        <w:spacing w:after="0" w:line="276" w:lineRule="auto"/>
        <w:ind w:left="567" w:right="899"/>
        <w:jc w:val="both"/>
        <w:rPr>
          <w:rFonts w:ascii="Palatino Linotype" w:eastAsia="Palatino Linotype" w:hAnsi="Palatino Linotype" w:cs="Palatino Linotype"/>
          <w:i/>
        </w:rPr>
      </w:pPr>
      <w:r w:rsidRPr="00204014">
        <w:rPr>
          <w:rFonts w:ascii="Palatino Linotype" w:eastAsia="Palatino Linotype" w:hAnsi="Palatino Linotype" w:cs="Palatino Linotype"/>
          <w:i/>
        </w:rPr>
        <w:t>En consecuencia el acceso a la información se refiere a que se cumplan cualquiera de los siguientes tres supuestos:</w:t>
      </w:r>
    </w:p>
    <w:p w14:paraId="54026917" w14:textId="77777777" w:rsidR="0009699B" w:rsidRPr="00204014" w:rsidRDefault="00F108C5">
      <w:pPr>
        <w:spacing w:after="0" w:line="276" w:lineRule="auto"/>
        <w:ind w:left="567" w:right="899"/>
        <w:jc w:val="both"/>
        <w:rPr>
          <w:rFonts w:ascii="Palatino Linotype" w:eastAsia="Palatino Linotype" w:hAnsi="Palatino Linotype" w:cs="Palatino Linotype"/>
          <w:i/>
        </w:rPr>
      </w:pPr>
      <w:r w:rsidRPr="0020401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866D72" w14:textId="77777777" w:rsidR="0009699B" w:rsidRPr="00204014" w:rsidRDefault="00F108C5">
      <w:pPr>
        <w:spacing w:after="0" w:line="276" w:lineRule="auto"/>
        <w:ind w:left="567" w:right="899"/>
        <w:jc w:val="both"/>
        <w:rPr>
          <w:rFonts w:ascii="Palatino Linotype" w:eastAsia="Palatino Linotype" w:hAnsi="Palatino Linotype" w:cs="Palatino Linotype"/>
          <w:b/>
          <w:i/>
        </w:rPr>
      </w:pPr>
      <w:r w:rsidRPr="0020401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6F21A34D" w14:textId="77777777" w:rsidR="0009699B" w:rsidRPr="00204014" w:rsidRDefault="00F108C5">
      <w:pPr>
        <w:spacing w:after="0" w:line="276" w:lineRule="auto"/>
        <w:ind w:left="567" w:right="899"/>
        <w:jc w:val="both"/>
        <w:rPr>
          <w:rFonts w:ascii="Palatino Linotype" w:eastAsia="Palatino Linotype" w:hAnsi="Palatino Linotype" w:cs="Palatino Linotype"/>
          <w:b/>
          <w:i/>
        </w:rPr>
      </w:pPr>
      <w:r w:rsidRPr="0020401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882A898" w14:textId="77777777" w:rsidR="0009699B" w:rsidRPr="00204014" w:rsidRDefault="0009699B">
      <w:pPr>
        <w:spacing w:after="0" w:line="360" w:lineRule="auto"/>
        <w:ind w:right="49"/>
        <w:jc w:val="both"/>
        <w:rPr>
          <w:rFonts w:ascii="Palatino Linotype" w:eastAsia="Palatino Linotype" w:hAnsi="Palatino Linotype" w:cs="Palatino Linotype"/>
        </w:rPr>
      </w:pPr>
    </w:p>
    <w:p w14:paraId="478AD783"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De las actuaciones que integran el expediente electrónico, se procede al análisis de los agravios hechos valer por el Recurrente, relativos a la entrega de información en un formato no accesible para el solicitante, lo que actualiza la causal de procedencia prevista en la fracción IX del artículo 179 de la Ley de Transparencia y Acceso a la Información Pública del Estado de México y Municipios.</w:t>
      </w:r>
    </w:p>
    <w:p w14:paraId="347AA604" w14:textId="77777777" w:rsidR="0009699B" w:rsidRPr="00204014" w:rsidRDefault="0009699B">
      <w:pPr>
        <w:spacing w:after="0" w:line="360" w:lineRule="auto"/>
        <w:ind w:right="49"/>
        <w:jc w:val="both"/>
        <w:rPr>
          <w:rFonts w:ascii="Palatino Linotype" w:eastAsia="Palatino Linotype" w:hAnsi="Palatino Linotype" w:cs="Palatino Linotype"/>
        </w:rPr>
      </w:pPr>
    </w:p>
    <w:p w14:paraId="603FB0BB" w14:textId="77777777" w:rsidR="0009699B" w:rsidRPr="00204014" w:rsidRDefault="00F108C5">
      <w:pPr>
        <w:spacing w:after="0" w:line="360" w:lineRule="auto"/>
        <w:ind w:right="49"/>
        <w:jc w:val="both"/>
        <w:rPr>
          <w:rFonts w:ascii="Palatino Linotype" w:eastAsia="Palatino Linotype" w:hAnsi="Palatino Linotype" w:cs="Palatino Linotype"/>
          <w:b/>
        </w:rPr>
      </w:pPr>
      <w:r w:rsidRPr="00204014">
        <w:rPr>
          <w:rFonts w:ascii="Palatino Linotype" w:eastAsia="Palatino Linotype" w:hAnsi="Palatino Linotype" w:cs="Palatino Linotype"/>
        </w:rPr>
        <w:t>Para ello, en principio resulta recordar que del análisis a la solicitud de información y en observancia a lo señalado en el artículo 13 de la Ley de Transparencia y Acceso a la Información Pública del Estado de México y Municipios, la pretensión de la parte ahora Recurrente es obtener</w:t>
      </w:r>
      <w:r w:rsidRPr="00204014">
        <w:rPr>
          <w:rFonts w:ascii="Palatino Linotype" w:eastAsia="Palatino Linotype" w:hAnsi="Palatino Linotype" w:cs="Palatino Linotype"/>
          <w:b/>
        </w:rPr>
        <w:t xml:space="preserve"> </w:t>
      </w:r>
      <w:r w:rsidRPr="00204014">
        <w:rPr>
          <w:rFonts w:ascii="Palatino Linotype" w:eastAsia="Palatino Linotype" w:hAnsi="Palatino Linotype" w:cs="Palatino Linotype"/>
        </w:rPr>
        <w:t xml:space="preserve">el </w:t>
      </w:r>
      <w:r w:rsidRPr="00204014">
        <w:rPr>
          <w:rFonts w:ascii="Palatino Linotype" w:eastAsia="Palatino Linotype" w:hAnsi="Palatino Linotype" w:cs="Palatino Linotype"/>
          <w:b/>
        </w:rPr>
        <w:t xml:space="preserve">inventario de bienes muebles del Ayuntamiento.  </w:t>
      </w:r>
    </w:p>
    <w:p w14:paraId="066BE881" w14:textId="77777777" w:rsidR="0009699B" w:rsidRPr="00204014" w:rsidRDefault="0009699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4C345EC"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respuesta, el Sujeto Obligado, a través de la Jefa de Patrimonio Municipal informó que la liga de consulta donde se pudieran encontrar los bienes muebles era la siguiente: </w:t>
      </w:r>
    </w:p>
    <w:p w14:paraId="025E5D42"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92C5D74" w14:textId="77777777" w:rsidR="0009699B" w:rsidRPr="00204014" w:rsidRDefault="00F108C5">
      <w:pPr>
        <w:spacing w:after="0" w:line="360" w:lineRule="auto"/>
        <w:ind w:right="49"/>
        <w:jc w:val="center"/>
        <w:rPr>
          <w:rFonts w:ascii="Palatino Linotype" w:eastAsia="Palatino Linotype" w:hAnsi="Palatino Linotype" w:cs="Palatino Linotype"/>
        </w:rPr>
      </w:pPr>
      <w:r w:rsidRPr="00204014">
        <w:rPr>
          <w:rFonts w:ascii="Palatino Linotype" w:eastAsia="Palatino Linotype" w:hAnsi="Palatino Linotype" w:cs="Palatino Linotype"/>
          <w:noProof/>
        </w:rPr>
        <w:drawing>
          <wp:inline distT="0" distB="0" distL="0" distR="0" wp14:anchorId="1BF25FDD" wp14:editId="3C546CAA">
            <wp:extent cx="4258269" cy="543001"/>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58269" cy="543001"/>
                    </a:xfrm>
                    <a:prstGeom prst="rect">
                      <a:avLst/>
                    </a:prstGeom>
                    <a:ln/>
                  </pic:spPr>
                </pic:pic>
              </a:graphicData>
            </a:graphic>
          </wp:inline>
        </w:drawing>
      </w:r>
    </w:p>
    <w:p w14:paraId="360A18FD" w14:textId="77777777" w:rsidR="0009699B" w:rsidRPr="00204014" w:rsidRDefault="0009699B">
      <w:pPr>
        <w:spacing w:after="0" w:line="360" w:lineRule="auto"/>
        <w:ind w:right="49"/>
        <w:jc w:val="both"/>
        <w:rPr>
          <w:rFonts w:ascii="Palatino Linotype" w:eastAsia="Palatino Linotype" w:hAnsi="Palatino Linotype" w:cs="Palatino Linotype"/>
          <w:b/>
        </w:rPr>
      </w:pPr>
    </w:p>
    <w:p w14:paraId="3C6D7767" w14:textId="77777777" w:rsidR="0009699B" w:rsidRPr="00204014" w:rsidRDefault="00F108C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Derivado de ello, la parte Recurrente se inconformó arguyendo que el enlace proporcionado no </w:t>
      </w:r>
      <w:proofErr w:type="spellStart"/>
      <w:r w:rsidRPr="00204014">
        <w:rPr>
          <w:rFonts w:ascii="Palatino Linotype" w:eastAsia="Palatino Linotype" w:hAnsi="Palatino Linotype" w:cs="Palatino Linotype"/>
        </w:rPr>
        <w:t>abría</w:t>
      </w:r>
      <w:proofErr w:type="spellEnd"/>
      <w:r w:rsidRPr="00204014">
        <w:rPr>
          <w:rFonts w:ascii="Palatino Linotype" w:eastAsia="Palatino Linotype" w:hAnsi="Palatino Linotype" w:cs="Palatino Linotype"/>
        </w:rPr>
        <w:t xml:space="preserve"> o no mostraba la información solicitada. </w:t>
      </w:r>
    </w:p>
    <w:p w14:paraId="4E8A8DEC" w14:textId="77777777" w:rsidR="0009699B" w:rsidRPr="00204014" w:rsidRDefault="0009699B">
      <w:pPr>
        <w:spacing w:after="0" w:line="360" w:lineRule="auto"/>
        <w:ind w:right="49"/>
        <w:jc w:val="both"/>
        <w:rPr>
          <w:rFonts w:ascii="Palatino Linotype" w:eastAsia="Palatino Linotype" w:hAnsi="Palatino Linotype" w:cs="Palatino Linotype"/>
          <w:b/>
        </w:rPr>
      </w:pPr>
    </w:p>
    <w:p w14:paraId="347378F7"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Las partes fueron omisas en rendir informe justificado. </w:t>
      </w:r>
    </w:p>
    <w:p w14:paraId="4CF47A97" w14:textId="77777777" w:rsidR="0009699B" w:rsidRPr="00204014" w:rsidRDefault="0009699B">
      <w:pPr>
        <w:spacing w:after="0" w:line="360" w:lineRule="auto"/>
        <w:ind w:right="49"/>
        <w:jc w:val="both"/>
        <w:rPr>
          <w:rFonts w:ascii="Palatino Linotype" w:eastAsia="Palatino Linotype" w:hAnsi="Palatino Linotype" w:cs="Palatino Linotype"/>
        </w:rPr>
      </w:pPr>
    </w:p>
    <w:p w14:paraId="5A0FCB0B"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Establecido esto, se procede a contextualizar la información requerida, para ello, es importante definir que, de acuerdo con José Joaquín Herrera Villanueva, </w:t>
      </w:r>
      <w:r w:rsidRPr="00204014">
        <w:rPr>
          <w:rFonts w:ascii="Palatino Linotype" w:eastAsia="Palatino Linotype" w:hAnsi="Palatino Linotype" w:cs="Palatino Linotype"/>
          <w:b/>
          <w:u w:val="single"/>
        </w:rPr>
        <w:t>el patrimonio está conformado por bienes</w:t>
      </w:r>
      <w:r w:rsidRPr="00204014">
        <w:rPr>
          <w:rFonts w:ascii="Palatino Linotype" w:eastAsia="Palatino Linotype" w:hAnsi="Palatino Linotype" w:cs="Palatino Linotype"/>
        </w:rPr>
        <w:t xml:space="preserve">, es decir, derechos reales, derechos personales, obligaciones reales, obligaciones personales y cargas, susceptibles de valuación pecuniaria. </w:t>
      </w:r>
    </w:p>
    <w:p w14:paraId="2AED5D2F" w14:textId="77777777" w:rsidR="0009699B" w:rsidRPr="00204014" w:rsidRDefault="0009699B">
      <w:pPr>
        <w:spacing w:after="0" w:line="360" w:lineRule="auto"/>
        <w:ind w:right="49"/>
        <w:jc w:val="both"/>
        <w:rPr>
          <w:rFonts w:ascii="Palatino Linotype" w:eastAsia="Palatino Linotype" w:hAnsi="Palatino Linotype" w:cs="Palatino Linotype"/>
          <w:vertAlign w:val="superscript"/>
        </w:rPr>
      </w:pPr>
    </w:p>
    <w:p w14:paraId="6F1C9509"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este orden de ideas, reviste interés al presente estudio, centrarnos en el término bienes, así como la clasificación de los bienes en muebles e inmuebles, para ello conviene traer a colación lo dispuesto por el Código Civil del Estado de México, el cual establece lo siguiente: </w:t>
      </w:r>
    </w:p>
    <w:p w14:paraId="368E669E" w14:textId="77777777" w:rsidR="0009699B" w:rsidRPr="00204014" w:rsidRDefault="0009699B">
      <w:pPr>
        <w:spacing w:after="0" w:line="276" w:lineRule="auto"/>
        <w:ind w:left="567" w:right="560"/>
        <w:jc w:val="both"/>
        <w:rPr>
          <w:rFonts w:ascii="Palatino Linotype" w:eastAsia="Palatino Linotype" w:hAnsi="Palatino Linotype" w:cs="Palatino Linotype"/>
        </w:rPr>
      </w:pPr>
    </w:p>
    <w:p w14:paraId="1003880E"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“Artículo 5.1.- Son bienes las cosas que pueden ser objeto de apropiación y que no estén excluidas del comercio. </w:t>
      </w:r>
    </w:p>
    <w:p w14:paraId="72872D97"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46ECF603"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Artículo 5.4.- Son bienes inmuebles:</w:t>
      </w:r>
    </w:p>
    <w:p w14:paraId="0BA6AA2F"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 El suelo y las construcciones adheridas a él;</w:t>
      </w:r>
    </w:p>
    <w:p w14:paraId="13DB7F6E"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II. Las plantas y árboles, mientras estuvieren unidos a la tierra, y sus frutos mientras no sean separados de ellos;</w:t>
      </w:r>
    </w:p>
    <w:p w14:paraId="66B454D5"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III. Todo lo que esté unido a un inmueble de una manera fija, de modo que no pueda separarse sin deterioro del mismo o del objeto a él adherido;</w:t>
      </w:r>
    </w:p>
    <w:p w14:paraId="2F276039"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IV. Los palomares, colmenas, estanques de peces o criaderos análogos, cuando el propietario los conserve con el propósito de mantenerlos unidos al inmueble y formando parte de él de un modo permanente;</w:t>
      </w:r>
    </w:p>
    <w:p w14:paraId="14A33351"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V. Las máquinas, instrumentos o utensilios destinados por el propietario del inmueble, directa o exclusivamente a la industria o explotación del mismo;</w:t>
      </w:r>
    </w:p>
    <w:p w14:paraId="53F45E46"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VI. Los fertilizantes, herbicidas, fungicidas, insecticidas, semillas y en general las sustancias para la preservación, cultivo y mantenimiento de la tierra que se encuentren en los inmuebles o unidades de producción en donde hayan de utilizarse;</w:t>
      </w:r>
    </w:p>
    <w:p w14:paraId="60D197F1"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VII. El equipamiento y accesorios adheridos al suelo o a los edificios de éstos, salvo convenio en contrario;</w:t>
      </w:r>
    </w:p>
    <w:p w14:paraId="63BEE3B2"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VIII. Los acueductos o tuberías de cualquier tipo que sirvan para conducir los líquidos o gases a un inmueble, o para extraerlos de él;</w:t>
      </w:r>
    </w:p>
    <w:p w14:paraId="2D321A21"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IX. Los animales que formen el pie de cría en los predios rústicos destinados total o parcialmente al ramo de ganadería, así como los de trabajo indispensables para el cultivo del inmueble mientras están destinadas a ese objeto;</w:t>
      </w:r>
    </w:p>
    <w:p w14:paraId="76211E21"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X. Los diques y construcciones que, </w:t>
      </w:r>
      <w:proofErr w:type="spellStart"/>
      <w:r w:rsidRPr="00204014">
        <w:rPr>
          <w:rFonts w:ascii="Palatino Linotype" w:eastAsia="Palatino Linotype" w:hAnsi="Palatino Linotype" w:cs="Palatino Linotype"/>
          <w:i/>
        </w:rPr>
        <w:t>aún</w:t>
      </w:r>
      <w:proofErr w:type="spellEnd"/>
      <w:r w:rsidRPr="00204014">
        <w:rPr>
          <w:rFonts w:ascii="Palatino Linotype" w:eastAsia="Palatino Linotype" w:hAnsi="Palatino Linotype" w:cs="Palatino Linotype"/>
          <w:i/>
        </w:rPr>
        <w:t xml:space="preserve"> cuando sean flotantes, estén destinados por su objeto y condiciones a permanecer en un punto fijo de un río, lago o costa;</w:t>
      </w:r>
    </w:p>
    <w:p w14:paraId="6F8DD664"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XI. Los derechos reales sobre inmuebles.</w:t>
      </w:r>
    </w:p>
    <w:p w14:paraId="2F66A4A7"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Inmuebles que recobran su calidad de muebles.</w:t>
      </w:r>
    </w:p>
    <w:p w14:paraId="0FC76AEB" w14:textId="77777777" w:rsidR="0009699B" w:rsidRPr="00204014" w:rsidRDefault="0009699B">
      <w:pPr>
        <w:spacing w:after="0" w:line="276" w:lineRule="auto"/>
        <w:ind w:left="567" w:right="560"/>
        <w:jc w:val="both"/>
        <w:rPr>
          <w:rFonts w:ascii="Palatino Linotype" w:eastAsia="Palatino Linotype" w:hAnsi="Palatino Linotype" w:cs="Palatino Linotype"/>
          <w:i/>
        </w:rPr>
      </w:pPr>
    </w:p>
    <w:p w14:paraId="705D8173"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5.5.-</w:t>
      </w:r>
      <w:r w:rsidRPr="00204014">
        <w:rPr>
          <w:rFonts w:ascii="Palatino Linotype" w:eastAsia="Palatino Linotype" w:hAnsi="Palatino Linotype" w:cs="Palatino Linotype"/>
          <w:i/>
        </w:rPr>
        <w:t xml:space="preserve"> Los bienes muebles, que se hayan considerado como inmuebles, conforme al artículo anterior, recobrarán su calidad de muebles, cuando el propietario los separe de la finca, salvo el caso de que en el valor de ésta se haya calculado el de aquellos, para constituir un derecho real a favor de un tercero.</w:t>
      </w:r>
    </w:p>
    <w:p w14:paraId="4E3C0EF0" w14:textId="77777777" w:rsidR="0009699B" w:rsidRPr="00204014" w:rsidRDefault="0009699B">
      <w:pPr>
        <w:spacing w:after="0" w:line="276" w:lineRule="auto"/>
        <w:ind w:left="567" w:right="560"/>
        <w:jc w:val="both"/>
        <w:rPr>
          <w:rFonts w:ascii="Palatino Linotype" w:eastAsia="Palatino Linotype" w:hAnsi="Palatino Linotype" w:cs="Palatino Linotype"/>
          <w:i/>
        </w:rPr>
      </w:pPr>
    </w:p>
    <w:p w14:paraId="7115F842" w14:textId="77777777" w:rsidR="0009699B" w:rsidRPr="00204014" w:rsidRDefault="00F108C5">
      <w:pPr>
        <w:spacing w:after="0" w:line="276" w:lineRule="auto"/>
        <w:ind w:left="567" w:right="560"/>
        <w:jc w:val="center"/>
        <w:rPr>
          <w:rFonts w:ascii="Palatino Linotype" w:eastAsia="Palatino Linotype" w:hAnsi="Palatino Linotype" w:cs="Palatino Linotype"/>
          <w:b/>
          <w:i/>
        </w:rPr>
      </w:pPr>
      <w:r w:rsidRPr="00204014">
        <w:rPr>
          <w:rFonts w:ascii="Palatino Linotype" w:eastAsia="Palatino Linotype" w:hAnsi="Palatino Linotype" w:cs="Palatino Linotype"/>
          <w:b/>
          <w:i/>
        </w:rPr>
        <w:t>CAPITULO II</w:t>
      </w:r>
    </w:p>
    <w:p w14:paraId="72E1EB78" w14:textId="77777777" w:rsidR="0009699B" w:rsidRPr="00204014" w:rsidRDefault="00F108C5">
      <w:pPr>
        <w:spacing w:after="0" w:line="276" w:lineRule="auto"/>
        <w:ind w:left="567" w:right="560"/>
        <w:jc w:val="center"/>
        <w:rPr>
          <w:rFonts w:ascii="Palatino Linotype" w:eastAsia="Palatino Linotype" w:hAnsi="Palatino Linotype" w:cs="Palatino Linotype"/>
          <w:b/>
          <w:i/>
        </w:rPr>
      </w:pPr>
      <w:r w:rsidRPr="00204014">
        <w:rPr>
          <w:rFonts w:ascii="Palatino Linotype" w:eastAsia="Palatino Linotype" w:hAnsi="Palatino Linotype" w:cs="Palatino Linotype"/>
          <w:b/>
          <w:i/>
        </w:rPr>
        <w:t>De los Bienes Muebles</w:t>
      </w:r>
    </w:p>
    <w:p w14:paraId="60133F39" w14:textId="77777777" w:rsidR="0009699B" w:rsidRPr="00204014" w:rsidRDefault="00F108C5">
      <w:pPr>
        <w:spacing w:after="0" w:line="276" w:lineRule="auto"/>
        <w:ind w:left="567" w:right="560"/>
        <w:jc w:val="center"/>
        <w:rPr>
          <w:rFonts w:ascii="Palatino Linotype" w:eastAsia="Palatino Linotype" w:hAnsi="Palatino Linotype" w:cs="Palatino Linotype"/>
          <w:b/>
          <w:i/>
        </w:rPr>
      </w:pPr>
      <w:r w:rsidRPr="00204014">
        <w:rPr>
          <w:rFonts w:ascii="Palatino Linotype" w:eastAsia="Palatino Linotype" w:hAnsi="Palatino Linotype" w:cs="Palatino Linotype"/>
          <w:b/>
          <w:i/>
        </w:rPr>
        <w:t>Muebles por su naturaleza</w:t>
      </w:r>
    </w:p>
    <w:p w14:paraId="5D6D4572" w14:textId="77777777" w:rsidR="0009699B" w:rsidRPr="00204014" w:rsidRDefault="0009699B">
      <w:pPr>
        <w:spacing w:after="0" w:line="276" w:lineRule="auto"/>
        <w:ind w:left="567" w:right="560"/>
        <w:jc w:val="center"/>
        <w:rPr>
          <w:rFonts w:ascii="Palatino Linotype" w:eastAsia="Palatino Linotype" w:hAnsi="Palatino Linotype" w:cs="Palatino Linotype"/>
          <w:b/>
          <w:i/>
        </w:rPr>
      </w:pPr>
    </w:p>
    <w:p w14:paraId="440E1B27"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5.6.-</w:t>
      </w:r>
      <w:r w:rsidRPr="00204014">
        <w:rPr>
          <w:rFonts w:ascii="Palatino Linotype" w:eastAsia="Palatino Linotype" w:hAnsi="Palatino Linotype" w:cs="Palatino Linotype"/>
          <w:i/>
        </w:rPr>
        <w:t xml:space="preserve"> Son bienes muebles por su naturaleza, los que pueden trasladarse de un lugar a otro, ya sea por sí mismos, o por efecto de una fuerza exterior.</w:t>
      </w:r>
    </w:p>
    <w:p w14:paraId="6C3480DB"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Muebles por decisión de la ley</w:t>
      </w:r>
    </w:p>
    <w:p w14:paraId="35403BA8"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5.7.-</w:t>
      </w:r>
      <w:r w:rsidRPr="00204014">
        <w:rPr>
          <w:rFonts w:ascii="Palatino Linotype" w:eastAsia="Palatino Linotype" w:hAnsi="Palatino Linotype" w:cs="Palatino Linotype"/>
          <w:i/>
        </w:rPr>
        <w:t xml:space="preserve"> Son bienes muebles por disposición de la ley, las obligaciones y los derechos o acciones que tienen por objeto cosas muebles o cantidades exigibles en virtud de acción personal.</w:t>
      </w:r>
    </w:p>
    <w:p w14:paraId="7C3D7DA9"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Otros muebles por disposición de la ley</w:t>
      </w:r>
    </w:p>
    <w:p w14:paraId="5E0AB03B"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5.8.-</w:t>
      </w:r>
      <w:r w:rsidRPr="00204014">
        <w:rPr>
          <w:rFonts w:ascii="Palatino Linotype" w:eastAsia="Palatino Linotype" w:hAnsi="Palatino Linotype" w:cs="Palatino Linotype"/>
          <w:i/>
        </w:rPr>
        <w:t xml:space="preserve"> Por igual razón se reputan muebles, los títulos que cada socio tiene en las asociaciones y sociedades, </w:t>
      </w:r>
      <w:proofErr w:type="spellStart"/>
      <w:r w:rsidRPr="00204014">
        <w:rPr>
          <w:rFonts w:ascii="Palatino Linotype" w:eastAsia="Palatino Linotype" w:hAnsi="Palatino Linotype" w:cs="Palatino Linotype"/>
          <w:i/>
        </w:rPr>
        <w:t>aún</w:t>
      </w:r>
      <w:proofErr w:type="spellEnd"/>
      <w:r w:rsidRPr="00204014">
        <w:rPr>
          <w:rFonts w:ascii="Palatino Linotype" w:eastAsia="Palatino Linotype" w:hAnsi="Palatino Linotype" w:cs="Palatino Linotype"/>
          <w:i/>
        </w:rPr>
        <w:t xml:space="preserve"> cuando a éstas pertenezcan algunos bienes inmuebles.</w:t>
      </w:r>
    </w:p>
    <w:p w14:paraId="5B17C0BE"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Bienes muebles fungibles o no fungibles</w:t>
      </w:r>
    </w:p>
    <w:p w14:paraId="394A15C9"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Artículo 5.9.- Los bienes muebles son fungibles y no fungibles. Los primeros son los que pueden ser reemplazados por otros de la misma especie, calidad y cantidad; los segundos los que no reúnen esa característica.”</w:t>
      </w:r>
    </w:p>
    <w:p w14:paraId="6A3294E9" w14:textId="77777777" w:rsidR="0009699B" w:rsidRPr="00204014" w:rsidRDefault="0009699B">
      <w:pPr>
        <w:spacing w:after="0" w:line="276" w:lineRule="auto"/>
        <w:ind w:left="567" w:right="560"/>
        <w:jc w:val="both"/>
        <w:rPr>
          <w:rFonts w:ascii="Palatino Linotype" w:eastAsia="Palatino Linotype" w:hAnsi="Palatino Linotype" w:cs="Palatino Linotype"/>
          <w:i/>
        </w:rPr>
      </w:pPr>
    </w:p>
    <w:p w14:paraId="3187A721"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Por su parte la Ley de Bienes del Estado de México y sus Municipios, señala en su artículo 68 lo siguiente:</w:t>
      </w:r>
    </w:p>
    <w:p w14:paraId="3C2379D3" w14:textId="77777777" w:rsidR="0009699B" w:rsidRPr="00204014" w:rsidRDefault="0009699B">
      <w:pPr>
        <w:spacing w:after="0" w:line="360" w:lineRule="auto"/>
        <w:jc w:val="both"/>
        <w:rPr>
          <w:rFonts w:ascii="Palatino Linotype" w:eastAsia="Palatino Linotype" w:hAnsi="Palatino Linotype" w:cs="Palatino Linotype"/>
        </w:rPr>
      </w:pPr>
    </w:p>
    <w:p w14:paraId="38056F84"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68.-</w:t>
      </w:r>
      <w:r w:rsidRPr="00204014">
        <w:rPr>
          <w:rFonts w:ascii="Palatino Linotype" w:eastAsia="Palatino Linotype" w:hAnsi="Palatino Linotype" w:cs="Palatino Linotype"/>
          <w:i/>
        </w:rPr>
        <w:t xml:space="preserve"> Los poderes Legislativo y Judicial, así como las dependencias, organismos auxiliares o entidades de la administración pública estatal o municipal que utilicen, administren o tengan a su cuidado los bienes a que se refiere esta ley, formularán los inventarios respectivos y los mantendrán actualizados, remitiendo la información al registro que corresponda.</w:t>
      </w:r>
    </w:p>
    <w:p w14:paraId="4393E8F4" w14:textId="77777777" w:rsidR="0009699B" w:rsidRPr="00204014" w:rsidRDefault="0009699B">
      <w:pPr>
        <w:spacing w:after="0" w:line="276" w:lineRule="auto"/>
        <w:ind w:left="567" w:right="560"/>
        <w:jc w:val="both"/>
        <w:rPr>
          <w:rFonts w:ascii="Palatino Linotype" w:eastAsia="Palatino Linotype" w:hAnsi="Palatino Linotype" w:cs="Palatino Linotype"/>
          <w:i/>
        </w:rPr>
      </w:pPr>
    </w:p>
    <w:p w14:paraId="1C5CB5DB"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69.-</w:t>
      </w:r>
      <w:r w:rsidRPr="00204014">
        <w:rPr>
          <w:rFonts w:ascii="Palatino Linotype" w:eastAsia="Palatino Linotype" w:hAnsi="Palatino Linotype" w:cs="Palatino Linotype"/>
          <w:i/>
        </w:rPr>
        <w:t xml:space="preserve"> Las instituciones privadas que por cualquier concepto utilicen, administren o tengan a su cuidado bienes de propiedad estatal o municipal, tendrán a su cargo la elaboración y actualización del inventario de estos bienes y estarán obligadas a proporcionar los datos e informes que les soliciten la Secretaría de Finanzas o los ayuntamientos</w:t>
      </w:r>
    </w:p>
    <w:p w14:paraId="2BB9448A" w14:textId="77777777" w:rsidR="0009699B" w:rsidRPr="00204014" w:rsidRDefault="0009699B">
      <w:pPr>
        <w:spacing w:after="0" w:line="360" w:lineRule="auto"/>
        <w:jc w:val="both"/>
        <w:rPr>
          <w:rFonts w:ascii="Palatino Linotype" w:eastAsia="Palatino Linotype" w:hAnsi="Palatino Linotype" w:cs="Palatino Linotype"/>
        </w:rPr>
      </w:pPr>
    </w:p>
    <w:p w14:paraId="7D871B86"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lo que corresponde en materia de acceso a la información pública, la fracción XXXVII, del artículo 92, establece que, los sujetos obligados deberán poner a disposición del público de manera actualizada y permanente diversa información, entre la que se encuentra, el inventario de bienes muebles e inmuebles en posesión y propiedad de los sujetos obligados, tal como se puede apreciar a continuación: </w:t>
      </w:r>
    </w:p>
    <w:p w14:paraId="4337E921" w14:textId="77777777" w:rsidR="0009699B" w:rsidRPr="00204014" w:rsidRDefault="0009699B">
      <w:pPr>
        <w:spacing w:after="0" w:line="360" w:lineRule="auto"/>
        <w:jc w:val="both"/>
        <w:rPr>
          <w:rFonts w:ascii="Palatino Linotype" w:eastAsia="Palatino Linotype" w:hAnsi="Palatino Linotype" w:cs="Palatino Linotype"/>
        </w:rPr>
      </w:pPr>
    </w:p>
    <w:p w14:paraId="52F75DCB" w14:textId="77777777" w:rsidR="0009699B" w:rsidRPr="00204014" w:rsidRDefault="00F108C5">
      <w:pPr>
        <w:spacing w:after="0" w:line="276" w:lineRule="auto"/>
        <w:ind w:left="567" w:right="900"/>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92.</w:t>
      </w:r>
      <w:r w:rsidRPr="00204014">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D62789" w14:textId="77777777" w:rsidR="0009699B" w:rsidRPr="00204014" w:rsidRDefault="00F108C5">
      <w:pPr>
        <w:spacing w:after="0" w:line="276" w:lineRule="auto"/>
        <w:ind w:left="567" w:right="900"/>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10B7971A" w14:textId="77777777" w:rsidR="0009699B" w:rsidRPr="00204014" w:rsidRDefault="00F108C5">
      <w:pPr>
        <w:spacing w:after="0" w:line="276" w:lineRule="auto"/>
        <w:ind w:left="567" w:right="900"/>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XXXVIII. El inventario de bienes muebles e inmuebles en posesión y propiedad; </w:t>
      </w:r>
    </w:p>
    <w:p w14:paraId="6E2C7C4F" w14:textId="77777777" w:rsidR="0009699B" w:rsidRPr="00204014" w:rsidRDefault="00F108C5">
      <w:pPr>
        <w:spacing w:after="0" w:line="276" w:lineRule="auto"/>
        <w:ind w:left="567" w:right="900"/>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3BA9E7EC" w14:textId="77777777" w:rsidR="0009699B" w:rsidRPr="00204014" w:rsidRDefault="0009699B">
      <w:pPr>
        <w:spacing w:after="0" w:line="360" w:lineRule="auto"/>
        <w:jc w:val="both"/>
        <w:rPr>
          <w:rFonts w:ascii="Palatino Linotype" w:eastAsia="Palatino Linotype" w:hAnsi="Palatino Linotype" w:cs="Palatino Linotype"/>
          <w:i/>
        </w:rPr>
      </w:pPr>
    </w:p>
    <w:p w14:paraId="00332114"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Por otro lado, en cumplimiento a sus obligaciones fiscales, el Sujeto Obligado deberá integrar el </w:t>
      </w:r>
      <w:r w:rsidRPr="00204014">
        <w:rPr>
          <w:rFonts w:ascii="Palatino Linotype" w:eastAsia="Palatino Linotype" w:hAnsi="Palatino Linotype" w:cs="Palatino Linotype"/>
          <w:b/>
        </w:rPr>
        <w:t>inventario de bienes muebles</w:t>
      </w:r>
      <w:r w:rsidRPr="00204014">
        <w:rPr>
          <w:rFonts w:ascii="Palatino Linotype" w:eastAsia="Palatino Linotype" w:hAnsi="Palatino Linotype" w:cs="Palatino Linotype"/>
        </w:rPr>
        <w:t xml:space="preserve">, el cual será generado de manera semestral y enviado al Órgano Superior de Fiscalización y, contendrá lo siguiente: </w:t>
      </w:r>
    </w:p>
    <w:p w14:paraId="4488B5A9" w14:textId="77777777" w:rsidR="0009699B" w:rsidRPr="00204014" w:rsidRDefault="0009699B">
      <w:pPr>
        <w:spacing w:after="0" w:line="360" w:lineRule="auto"/>
        <w:jc w:val="both"/>
        <w:rPr>
          <w:rFonts w:ascii="Palatino Linotype" w:eastAsia="Palatino Linotype" w:hAnsi="Palatino Linotype" w:cs="Palatino Linotype"/>
        </w:rPr>
      </w:pPr>
    </w:p>
    <w:p w14:paraId="4BADF37B" w14:textId="77777777" w:rsidR="0009699B" w:rsidRPr="00204014" w:rsidRDefault="00F108C5">
      <w:pPr>
        <w:spacing w:after="0" w:line="360" w:lineRule="auto"/>
        <w:jc w:val="center"/>
        <w:rPr>
          <w:rFonts w:ascii="Palatino Linotype" w:eastAsia="Palatino Linotype" w:hAnsi="Palatino Linotype" w:cs="Palatino Linotype"/>
        </w:rPr>
      </w:pPr>
      <w:r w:rsidRPr="00204014">
        <w:rPr>
          <w:rFonts w:ascii="Palatino Linotype" w:eastAsia="Palatino Linotype" w:hAnsi="Palatino Linotype" w:cs="Palatino Linotype"/>
          <w:noProof/>
        </w:rPr>
        <w:drawing>
          <wp:inline distT="0" distB="0" distL="0" distR="0" wp14:anchorId="0DD98543" wp14:editId="6CDA0419">
            <wp:extent cx="4973043" cy="3209299"/>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73043" cy="3209299"/>
                    </a:xfrm>
                    <a:prstGeom prst="rect">
                      <a:avLst/>
                    </a:prstGeom>
                    <a:ln/>
                  </pic:spPr>
                </pic:pic>
              </a:graphicData>
            </a:graphic>
          </wp:inline>
        </w:drawing>
      </w:r>
    </w:p>
    <w:p w14:paraId="6B628ACD" w14:textId="77777777" w:rsidR="0009699B" w:rsidRPr="00204014" w:rsidRDefault="00F108C5">
      <w:pPr>
        <w:spacing w:after="0" w:line="360" w:lineRule="auto"/>
        <w:jc w:val="center"/>
        <w:rPr>
          <w:rFonts w:ascii="Palatino Linotype" w:eastAsia="Palatino Linotype" w:hAnsi="Palatino Linotype" w:cs="Palatino Linotype"/>
        </w:rPr>
      </w:pPr>
      <w:r w:rsidRPr="00204014">
        <w:rPr>
          <w:rFonts w:ascii="Palatino Linotype" w:eastAsia="Palatino Linotype" w:hAnsi="Palatino Linotype" w:cs="Palatino Linotype"/>
          <w:noProof/>
        </w:rPr>
        <w:drawing>
          <wp:inline distT="0" distB="0" distL="0" distR="0" wp14:anchorId="02DC2C18" wp14:editId="539455AE">
            <wp:extent cx="4459814" cy="4079511"/>
            <wp:effectExtent l="0" t="0" r="0" b="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459814" cy="4079511"/>
                    </a:xfrm>
                    <a:prstGeom prst="rect">
                      <a:avLst/>
                    </a:prstGeom>
                    <a:ln/>
                  </pic:spPr>
                </pic:pic>
              </a:graphicData>
            </a:graphic>
          </wp:inline>
        </w:drawing>
      </w:r>
    </w:p>
    <w:p w14:paraId="3E73C180" w14:textId="77777777" w:rsidR="0009699B" w:rsidRPr="00204014" w:rsidRDefault="0009699B">
      <w:pPr>
        <w:spacing w:after="0" w:line="360" w:lineRule="auto"/>
        <w:jc w:val="both"/>
        <w:rPr>
          <w:rFonts w:ascii="Palatino Linotype" w:eastAsia="Palatino Linotype" w:hAnsi="Palatino Linotype" w:cs="Palatino Linotype"/>
        </w:rPr>
      </w:pPr>
    </w:p>
    <w:p w14:paraId="79D31C0B"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De lo anteriormente expuesto, se tiene que, corresponde al Sujeto Obligado elaborar el Inventario de Bienes Muebles en el municipio. </w:t>
      </w:r>
    </w:p>
    <w:p w14:paraId="32E7DC51"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FBCEE5" w14:textId="77777777" w:rsidR="0009699B" w:rsidRPr="00204014" w:rsidRDefault="00F108C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Dicho esto, es importante señalar que, de las constancias que obran en el expediente electrónico, se logra vislumbrar que quien dio atención a la solicitud fue la Jefa de Patrimonio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E3CD4E5" w14:textId="77777777" w:rsidR="0009699B" w:rsidRPr="00204014" w:rsidRDefault="0009699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C04DC1" w14:textId="77777777" w:rsidR="0009699B" w:rsidRPr="00204014" w:rsidRDefault="00F108C5">
      <w:pPr>
        <w:numPr>
          <w:ilvl w:val="3"/>
          <w:numId w:val="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73A2A2" w14:textId="77777777" w:rsidR="0009699B" w:rsidRPr="00204014" w:rsidRDefault="00F108C5">
      <w:pPr>
        <w:numPr>
          <w:ilvl w:val="3"/>
          <w:numId w:val="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204014">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932D933" w14:textId="77777777" w:rsidR="0009699B" w:rsidRPr="00204014" w:rsidRDefault="0009699B">
      <w:pPr>
        <w:spacing w:after="0" w:line="360" w:lineRule="auto"/>
        <w:ind w:right="49"/>
        <w:jc w:val="both"/>
        <w:rPr>
          <w:rFonts w:ascii="Palatino Linotype" w:eastAsia="Palatino Linotype" w:hAnsi="Palatino Linotype" w:cs="Palatino Linotype"/>
        </w:rPr>
      </w:pPr>
    </w:p>
    <w:p w14:paraId="3EC343C8"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ya que se advierte que gestionó el requerimiento en la unidad administrativa competente, quien cuenta con atribuciones, facultades y competencia para generar, administrar y poseer información relacionada con el inventario de bienes muebles.  </w:t>
      </w:r>
    </w:p>
    <w:p w14:paraId="640C29B8" w14:textId="77777777" w:rsidR="0009699B" w:rsidRPr="00204014" w:rsidRDefault="0009699B">
      <w:pPr>
        <w:spacing w:after="0" w:line="360" w:lineRule="auto"/>
        <w:ind w:right="49"/>
        <w:jc w:val="both"/>
        <w:rPr>
          <w:rFonts w:ascii="Palatino Linotype" w:eastAsia="Palatino Linotype" w:hAnsi="Palatino Linotype" w:cs="Palatino Linotype"/>
        </w:rPr>
      </w:pPr>
    </w:p>
    <w:p w14:paraId="41A95E6C"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lo que respecta al agravio hecho valer por la parte Recurrente relativo a que el enlace estaba caído o no mostraba la información solicitada. </w:t>
      </w:r>
    </w:p>
    <w:p w14:paraId="19982243" w14:textId="77777777" w:rsidR="0009699B" w:rsidRPr="00204014" w:rsidRDefault="0009699B">
      <w:pPr>
        <w:spacing w:after="0" w:line="360" w:lineRule="auto"/>
        <w:jc w:val="both"/>
        <w:rPr>
          <w:rFonts w:ascii="Palatino Linotype" w:eastAsia="Palatino Linotype" w:hAnsi="Palatino Linotype" w:cs="Palatino Linotype"/>
        </w:rPr>
      </w:pPr>
    </w:p>
    <w:p w14:paraId="7C6733AF"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En principio, es de referir que de conformidad con el artículo 161 de la Ley de Transparencia y Acceso a la Información Pública del Estado de México y Municipios</w:t>
      </w:r>
      <w:r w:rsidRPr="00204014">
        <w:rPr>
          <w:rFonts w:ascii="Palatino Linotype" w:eastAsia="Palatino Linotype" w:hAnsi="Palatino Linotype" w:cs="Palatino Linotype"/>
          <w:i/>
        </w:rPr>
        <w:t>,</w:t>
      </w:r>
      <w:r w:rsidRPr="00204014">
        <w:rPr>
          <w:rFonts w:ascii="Palatino Linotype" w:eastAsia="Palatino Linotype" w:hAnsi="Palatino Linotype" w:cs="Palatino Linotype"/>
        </w:rPr>
        <w:t xml:space="preserve"> cuando la información que es del interés de las personas solicitantes se encuentre disponible al público en medios impresos, tales como libros, compendios, trípticos, registros públicos, en formatos electrónicos disponibles en internet o en cualquier otro medio, los Sujetos Obligados cuentan con la prerrogativa de informar a los peticionarios por el medio requerido la fuente, el lugar y la forma en que puede consultar, reproducir o adquirir dicha información; en este caso el sistema SAIMEX, dicha fuente debe ser precisa, concreta y no debe implicar que la persona solicitante realice una búsqueda en toda la información que se encuentre disponible.</w:t>
      </w:r>
    </w:p>
    <w:p w14:paraId="1E36CE7E" w14:textId="77777777" w:rsidR="0009699B" w:rsidRPr="00204014" w:rsidRDefault="0009699B">
      <w:pPr>
        <w:spacing w:after="0" w:line="360" w:lineRule="auto"/>
        <w:jc w:val="both"/>
        <w:rPr>
          <w:rFonts w:ascii="Palatino Linotype" w:eastAsia="Palatino Linotype" w:hAnsi="Palatino Linotype" w:cs="Palatino Linotype"/>
        </w:rPr>
      </w:pPr>
    </w:p>
    <w:p w14:paraId="379C6C73"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el presente caso, </w:t>
      </w:r>
      <w:r w:rsidRPr="00204014">
        <w:rPr>
          <w:rFonts w:ascii="Palatino Linotype" w:eastAsia="Palatino Linotype" w:hAnsi="Palatino Linotype" w:cs="Palatino Linotype"/>
          <w:b/>
          <w:u w:val="single"/>
        </w:rPr>
        <w:t>las direcciones electrónicas se proporcionaron a través de un documento digitalizado</w:t>
      </w:r>
      <w:r w:rsidRPr="00204014">
        <w:rPr>
          <w:rFonts w:ascii="Palatino Linotype" w:eastAsia="Palatino Linotype" w:hAnsi="Palatino Linotype" w:cs="Palatino Linotype"/>
        </w:rPr>
        <w:t>, el cual no permite su manipulación, esto es, no permite copiar, editar, modificar o procesar su contenido, por lo que, es necesario realizar la captura carácter por carácter, tarea que se dificulta si tomamos en consideración que las direcciones están compuestas por una cantidad considerable de caracteres, por consiguiente, el enviar ligas electrónicas en un formato digitalizado no cumple con lo previsto en el artículo 161 de la Ley de la Materia, pues el acceso a la información se encuentra restringido, ya que la información no se entregó en formato abierto.</w:t>
      </w:r>
    </w:p>
    <w:p w14:paraId="06F945DB" w14:textId="77777777" w:rsidR="0009699B" w:rsidRPr="00204014" w:rsidRDefault="0009699B">
      <w:pPr>
        <w:spacing w:after="0" w:line="360" w:lineRule="auto"/>
        <w:jc w:val="both"/>
        <w:rPr>
          <w:rFonts w:ascii="Palatino Linotype" w:eastAsia="Palatino Linotype" w:hAnsi="Palatino Linotype" w:cs="Palatino Linotype"/>
        </w:rPr>
      </w:pPr>
    </w:p>
    <w:p w14:paraId="23F9A060"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tal tesitura,  se insta al </w:t>
      </w:r>
      <w:r w:rsidRPr="00204014">
        <w:rPr>
          <w:rFonts w:ascii="Palatino Linotype" w:eastAsia="Palatino Linotype" w:hAnsi="Palatino Linotype" w:cs="Palatino Linotype"/>
          <w:b/>
        </w:rPr>
        <w:t xml:space="preserve">Sujeto Obligado, </w:t>
      </w:r>
      <w:r w:rsidRPr="00204014">
        <w:rPr>
          <w:rFonts w:ascii="Palatino Linotype" w:eastAsia="Palatino Linotype" w:hAnsi="Palatino Linotype" w:cs="Palatino Linotype"/>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las personas solicitantes, con la finalidad de asegurar el acceso a la información que es de su interés.</w:t>
      </w:r>
    </w:p>
    <w:p w14:paraId="3A8A5718" w14:textId="77777777" w:rsidR="0009699B" w:rsidRPr="00204014" w:rsidRDefault="0009699B">
      <w:pPr>
        <w:spacing w:after="0" w:line="360" w:lineRule="auto"/>
        <w:jc w:val="both"/>
        <w:rPr>
          <w:rFonts w:ascii="Palatino Linotype" w:eastAsia="Palatino Linotype" w:hAnsi="Palatino Linotype" w:cs="Palatino Linotype"/>
        </w:rPr>
      </w:pPr>
    </w:p>
    <w:p w14:paraId="683C13DA"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En el presente asunto, se tiene que, debido a que la información se encontraba en un formato no accesible, no se logró ingresar a la liga electrónica por lo que, se considera que, el ejercicio del derecho de acceso a la información del Particular, no fue cabalmente atendido. </w:t>
      </w:r>
    </w:p>
    <w:p w14:paraId="63D26DC1" w14:textId="77777777" w:rsidR="0009699B" w:rsidRPr="00204014" w:rsidRDefault="0009699B">
      <w:pPr>
        <w:spacing w:after="0" w:line="360" w:lineRule="auto"/>
        <w:ind w:right="49"/>
        <w:jc w:val="both"/>
        <w:rPr>
          <w:rFonts w:ascii="Palatino Linotype" w:eastAsia="Palatino Linotype" w:hAnsi="Palatino Linotype" w:cs="Palatino Linotype"/>
          <w:b/>
        </w:rPr>
      </w:pPr>
    </w:p>
    <w:p w14:paraId="1AC983F8"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Por todo lo anterior, se determina que los agravios hechos valer por el Solicitante devienen </w:t>
      </w:r>
      <w:r w:rsidRPr="00204014">
        <w:rPr>
          <w:rFonts w:ascii="Palatino Linotype" w:eastAsia="Palatino Linotype" w:hAnsi="Palatino Linotype" w:cs="Palatino Linotype"/>
          <w:b/>
        </w:rPr>
        <w:t>FUNDADOS</w:t>
      </w:r>
      <w:r w:rsidRPr="00204014">
        <w:rPr>
          <w:rFonts w:ascii="Palatino Linotype" w:eastAsia="Palatino Linotype" w:hAnsi="Palatino Linotype" w:cs="Palatino Linotype"/>
        </w:rPr>
        <w:t xml:space="preserve">, en consecuencia, se </w:t>
      </w:r>
      <w:r w:rsidRPr="00204014">
        <w:rPr>
          <w:rFonts w:ascii="Palatino Linotype" w:eastAsia="Palatino Linotype" w:hAnsi="Palatino Linotype" w:cs="Palatino Linotype"/>
          <w:b/>
        </w:rPr>
        <w:t xml:space="preserve">REVOCA </w:t>
      </w:r>
      <w:r w:rsidRPr="00204014">
        <w:rPr>
          <w:rFonts w:ascii="Palatino Linotype" w:eastAsia="Palatino Linotype" w:hAnsi="Palatino Linotype" w:cs="Palatino Linotype"/>
        </w:rPr>
        <w:t xml:space="preserve">la respuesta del Sujeto Obligado y, se </w:t>
      </w:r>
      <w:r w:rsidRPr="00204014">
        <w:rPr>
          <w:rFonts w:ascii="Palatino Linotype" w:eastAsia="Palatino Linotype" w:hAnsi="Palatino Linotype" w:cs="Palatino Linotype"/>
          <w:b/>
        </w:rPr>
        <w:t xml:space="preserve">ORDENA </w:t>
      </w:r>
      <w:r w:rsidRPr="00204014">
        <w:rPr>
          <w:rFonts w:ascii="Palatino Linotype" w:eastAsia="Palatino Linotype" w:hAnsi="Palatino Linotype" w:cs="Palatino Linotype"/>
        </w:rPr>
        <w:t>haga entrega, vía Sistema de Acceso a la Información Mexiquense, de ser el caso en versión pública de la siguiente información:</w:t>
      </w:r>
    </w:p>
    <w:p w14:paraId="3FD8886D"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0F69470" w14:textId="77777777" w:rsidR="0009699B" w:rsidRPr="00204014" w:rsidRDefault="00F108C5">
      <w:pPr>
        <w:numPr>
          <w:ilvl w:val="0"/>
          <w:numId w:val="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El inventario de bienes muebles al diez de abril de dos mil veinticinco. </w:t>
      </w:r>
    </w:p>
    <w:p w14:paraId="3EA97A88" w14:textId="77777777" w:rsidR="0009699B" w:rsidRPr="00204014" w:rsidRDefault="0009699B">
      <w:pPr>
        <w:pBdr>
          <w:top w:val="nil"/>
          <w:left w:val="nil"/>
          <w:bottom w:val="nil"/>
          <w:right w:val="nil"/>
          <w:between w:val="nil"/>
        </w:pBdr>
        <w:spacing w:after="0" w:line="360" w:lineRule="auto"/>
        <w:ind w:left="567" w:hanging="720"/>
        <w:jc w:val="both"/>
        <w:rPr>
          <w:rFonts w:ascii="Palatino Linotype" w:eastAsia="Palatino Linotype" w:hAnsi="Palatino Linotype" w:cs="Palatino Linotype"/>
        </w:rPr>
      </w:pPr>
    </w:p>
    <w:p w14:paraId="06CE9857"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3EB6E86B" w14:textId="77777777" w:rsidR="0009699B" w:rsidRPr="00204014" w:rsidRDefault="0009699B">
      <w:pPr>
        <w:spacing w:after="0" w:line="360" w:lineRule="auto"/>
        <w:jc w:val="both"/>
        <w:rPr>
          <w:rFonts w:ascii="Palatino Linotype" w:eastAsia="Palatino Linotype" w:hAnsi="Palatino Linotype" w:cs="Palatino Linotype"/>
          <w:b/>
        </w:rPr>
      </w:pPr>
    </w:p>
    <w:p w14:paraId="09FF2E29"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b/>
        </w:rPr>
        <w:t>Quinto. Versión Pública.</w:t>
      </w:r>
      <w:r w:rsidRPr="00204014">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204014">
        <w:rPr>
          <w:rFonts w:ascii="Palatino Linotype" w:eastAsia="Palatino Linotype" w:hAnsi="Palatino Linotype" w:cs="Palatino Linotype"/>
          <w:b/>
        </w:rPr>
        <w:t>Recurrente</w:t>
      </w:r>
      <w:r w:rsidRPr="00204014">
        <w:rPr>
          <w:rFonts w:ascii="Palatino Linotype" w:eastAsia="Palatino Linotype" w:hAnsi="Palatino Linotype" w:cs="Palatino Linotype"/>
        </w:rPr>
        <w:t xml:space="preserve"> sin menoscabo al derecho a la protección de los datos personales de terceros.</w:t>
      </w:r>
    </w:p>
    <w:p w14:paraId="1D9A93D8" w14:textId="77777777" w:rsidR="0009699B" w:rsidRPr="00204014" w:rsidRDefault="0009699B">
      <w:pPr>
        <w:spacing w:after="0" w:line="360" w:lineRule="auto"/>
        <w:jc w:val="both"/>
        <w:rPr>
          <w:rFonts w:ascii="Palatino Linotype" w:eastAsia="Palatino Linotype" w:hAnsi="Palatino Linotype" w:cs="Palatino Linotype"/>
        </w:rPr>
      </w:pPr>
    </w:p>
    <w:p w14:paraId="4E267ABE" w14:textId="77777777" w:rsidR="0009699B" w:rsidRPr="00204014" w:rsidRDefault="00F108C5">
      <w:pPr>
        <w:spacing w:after="0" w:line="360" w:lineRule="auto"/>
        <w:jc w:val="both"/>
      </w:pPr>
      <w:r w:rsidRPr="00204014">
        <w:rPr>
          <w:rFonts w:ascii="Palatino Linotype" w:eastAsia="Palatino Linotype" w:hAnsi="Palatino Linotype" w:cs="Palatino Linotype"/>
        </w:rPr>
        <w:t xml:space="preserve">Asimismo, se destaca que la versión pública que elabore 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204014">
        <w:rPr>
          <w:rFonts w:ascii="Palatino Linotype" w:eastAsia="Palatino Linotype" w:hAnsi="Palatino Linotype" w:cs="Palatino Linotype"/>
          <w:b/>
        </w:rPr>
        <w:t>Recurrente</w:t>
      </w:r>
      <w:r w:rsidRPr="00204014">
        <w:rPr>
          <w:rFonts w:ascii="Palatino Linotype" w:eastAsia="Palatino Linotype" w:hAnsi="Palatino Linotype" w:cs="Palatino Linotype"/>
        </w:rPr>
        <w:t>.</w:t>
      </w:r>
    </w:p>
    <w:p w14:paraId="353FAA7C" w14:textId="77777777" w:rsidR="0009699B" w:rsidRPr="00204014" w:rsidRDefault="0009699B">
      <w:pPr>
        <w:spacing w:after="0"/>
      </w:pPr>
    </w:p>
    <w:p w14:paraId="667C1A41" w14:textId="77777777" w:rsidR="0009699B" w:rsidRPr="00204014" w:rsidRDefault="00F108C5">
      <w:pPr>
        <w:spacing w:after="0" w:line="360" w:lineRule="auto"/>
        <w:ind w:right="50"/>
        <w:jc w:val="both"/>
        <w:rPr>
          <w:rFonts w:ascii="Palatino Linotype" w:eastAsia="Palatino Linotype" w:hAnsi="Palatino Linotype" w:cs="Palatino Linotype"/>
        </w:rPr>
      </w:pPr>
      <w:r w:rsidRPr="00204014">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2082D31" w14:textId="77777777" w:rsidR="0009699B" w:rsidRPr="00204014" w:rsidRDefault="0009699B">
      <w:pPr>
        <w:spacing w:after="0" w:line="360" w:lineRule="auto"/>
        <w:ind w:right="50"/>
        <w:jc w:val="both"/>
        <w:rPr>
          <w:rFonts w:ascii="Palatino Linotype" w:eastAsia="Palatino Linotype" w:hAnsi="Palatino Linotype" w:cs="Palatino Linotype"/>
        </w:rPr>
      </w:pPr>
    </w:p>
    <w:p w14:paraId="4EBA9B20"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Artículo 3.</w:t>
      </w:r>
      <w:r w:rsidRPr="00204014">
        <w:rPr>
          <w:rFonts w:ascii="Palatino Linotype" w:eastAsia="Palatino Linotype" w:hAnsi="Palatino Linotype" w:cs="Palatino Linotype"/>
          <w:i/>
        </w:rPr>
        <w:t xml:space="preserve"> Para los efectos de la presente Ley se entenderá por:</w:t>
      </w:r>
    </w:p>
    <w:p w14:paraId="67DDEACC"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47857B96"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6E2FD69"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XX. Información clasificada: Aquella considerada por la presente Ley como reservada o confidencial;</w:t>
      </w:r>
    </w:p>
    <w:p w14:paraId="2D208FC5"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383E40"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9B8F43D"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777EC3F0"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91.</w:t>
      </w:r>
      <w:r w:rsidRPr="0020401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52FD116"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132.</w:t>
      </w:r>
      <w:r w:rsidRPr="00204014">
        <w:rPr>
          <w:rFonts w:ascii="Palatino Linotype" w:eastAsia="Palatino Linotype" w:hAnsi="Palatino Linotype" w:cs="Palatino Linotype"/>
          <w:i/>
        </w:rPr>
        <w:t xml:space="preserve"> La clasificación de la información se llevará a cabo en el momento en que:</w:t>
      </w:r>
    </w:p>
    <w:p w14:paraId="26751F6C" w14:textId="77777777" w:rsidR="0009699B" w:rsidRPr="00204014" w:rsidRDefault="00F108C5">
      <w:pPr>
        <w:tabs>
          <w:tab w:val="left" w:pos="1134"/>
        </w:tabs>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 Se reciba una solicitud de acceso a la información;</w:t>
      </w:r>
    </w:p>
    <w:p w14:paraId="76433152" w14:textId="77777777" w:rsidR="0009699B" w:rsidRPr="00204014" w:rsidRDefault="00F108C5">
      <w:pPr>
        <w:tabs>
          <w:tab w:val="left" w:pos="1134"/>
        </w:tabs>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 Se determine mediante resolución de autoridad competente; o</w:t>
      </w:r>
    </w:p>
    <w:p w14:paraId="0AC814BF" w14:textId="77777777" w:rsidR="0009699B" w:rsidRPr="00204014" w:rsidRDefault="00F108C5">
      <w:pPr>
        <w:tabs>
          <w:tab w:val="left" w:pos="1134"/>
        </w:tabs>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III. Se generen versiones públicas para dar cumplimiento a las obligaciones de transparencia previstas en esta Ley.</w:t>
      </w:r>
    </w:p>
    <w:p w14:paraId="38D0A3E7"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372C9775"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Artículo 143</w:t>
      </w:r>
      <w:r w:rsidRPr="0020401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4BB225E"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A225932"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2C4C653"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III. La que presenten los particulares a los sujetos obligados, de conformidad con lo dispuesto por las leyes o los tratados internacionales.</w:t>
      </w:r>
    </w:p>
    <w:p w14:paraId="01F96554"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7B0EEB4"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9C24928" w14:textId="77777777" w:rsidR="0009699B" w:rsidRPr="00204014" w:rsidRDefault="0009699B">
      <w:pPr>
        <w:spacing w:after="0"/>
        <w:ind w:left="567" w:right="616"/>
        <w:jc w:val="both"/>
        <w:rPr>
          <w:rFonts w:ascii="Palatino Linotype" w:eastAsia="Palatino Linotype" w:hAnsi="Palatino Linotype" w:cs="Palatino Linotype"/>
          <w:i/>
        </w:rPr>
      </w:pPr>
    </w:p>
    <w:p w14:paraId="6D7D653C"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EA1A99A" w14:textId="77777777" w:rsidR="0009699B" w:rsidRPr="00204014" w:rsidRDefault="0009699B">
      <w:pPr>
        <w:spacing w:after="0"/>
        <w:jc w:val="both"/>
        <w:rPr>
          <w:rFonts w:ascii="Palatino Linotype" w:eastAsia="Palatino Linotype" w:hAnsi="Palatino Linotype" w:cs="Palatino Linotype"/>
        </w:rPr>
      </w:pPr>
    </w:p>
    <w:p w14:paraId="1AF46E10"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2E2F0BB1" w14:textId="77777777" w:rsidR="0009699B" w:rsidRPr="00204014" w:rsidRDefault="0009699B">
      <w:pPr>
        <w:spacing w:after="0" w:line="360" w:lineRule="auto"/>
        <w:jc w:val="both"/>
        <w:rPr>
          <w:rFonts w:ascii="Palatino Linotype" w:eastAsia="Palatino Linotype" w:hAnsi="Palatino Linotype" w:cs="Palatino Linotype"/>
        </w:rPr>
      </w:pPr>
    </w:p>
    <w:p w14:paraId="5DE061C3"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 “</w:t>
      </w:r>
      <w:r w:rsidRPr="00204014">
        <w:rPr>
          <w:rFonts w:ascii="Palatino Linotype" w:eastAsia="Palatino Linotype" w:hAnsi="Palatino Linotype" w:cs="Palatino Linotype"/>
          <w:b/>
          <w:i/>
        </w:rPr>
        <w:t>Quincuagésimo</w:t>
      </w:r>
      <w:r w:rsidRPr="00204014">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413553A"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Quincuagésimo primero.</w:t>
      </w:r>
      <w:r w:rsidRPr="00204014">
        <w:rPr>
          <w:rFonts w:ascii="Palatino Linotype" w:eastAsia="Palatino Linotype" w:hAnsi="Palatino Linotype" w:cs="Palatino Linotype"/>
          <w:i/>
        </w:rPr>
        <w:t xml:space="preserve"> Toda acta del Comité de Transparencia deberá contener: </w:t>
      </w:r>
    </w:p>
    <w:p w14:paraId="74B94E4F"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 El número de sesión y fecha; </w:t>
      </w:r>
    </w:p>
    <w:p w14:paraId="03FE2E67"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II. El nombre del área que solicitó la clasificación de información; </w:t>
      </w:r>
    </w:p>
    <w:p w14:paraId="4946E914"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III. La fundamentación legal y motivación correspondiente; </w:t>
      </w:r>
    </w:p>
    <w:p w14:paraId="40687EEE"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IV. La resolución o resoluciones aprobadas; y </w:t>
      </w:r>
    </w:p>
    <w:p w14:paraId="03DA4210"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V. La rúbrica o firma digital de cada integrante del Comité de Transparencia. </w:t>
      </w:r>
    </w:p>
    <w:p w14:paraId="67250BDE"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3453C5C"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 Los motivos y razonamientos que sustenten la confirmación o modificación de la prueba de daño;</w:t>
      </w:r>
    </w:p>
    <w:p w14:paraId="622960CC"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II. Descripción de las partes o secciones reservadas, en caso de clasificación parcial; </w:t>
      </w:r>
    </w:p>
    <w:p w14:paraId="687367F8"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III. El periodo por el que mantendrá su clasificación y fecha de expiración; y </w:t>
      </w:r>
    </w:p>
    <w:p w14:paraId="2E688A95"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IV. El nombre del titular y área encargada de realizar la versión pública del documento, en su caso. </w:t>
      </w:r>
    </w:p>
    <w:p w14:paraId="7B9948C6"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289BB2E"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8DEB93D"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Quincuagésimo segundo.</w:t>
      </w:r>
      <w:r w:rsidRPr="00204014">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37537B8"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2E77086"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 Fijar la fecha en que se elaboró la versión pública y la fecha en la cual el Comité de Transparencia confirmó dicha versión;</w:t>
      </w:r>
    </w:p>
    <w:p w14:paraId="13D4A6FD"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016F75F"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III. Señalar las personas o instancias autorizadas a acceder a la información clasificada.</w:t>
      </w:r>
    </w:p>
    <w:p w14:paraId="6C1CF1F1"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D7AA31D" w14:textId="77777777" w:rsidR="0009699B" w:rsidRPr="00204014" w:rsidRDefault="0009699B">
      <w:pPr>
        <w:spacing w:after="0" w:line="360" w:lineRule="auto"/>
        <w:jc w:val="both"/>
        <w:rPr>
          <w:rFonts w:ascii="Palatino Linotype" w:eastAsia="Palatino Linotype" w:hAnsi="Palatino Linotype" w:cs="Palatino Linotype"/>
        </w:rPr>
      </w:pPr>
    </w:p>
    <w:p w14:paraId="54D04D0D"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5628CA6E" w14:textId="77777777" w:rsidR="0009699B" w:rsidRPr="00204014" w:rsidRDefault="0009699B">
      <w:pPr>
        <w:spacing w:after="0" w:line="360" w:lineRule="auto"/>
        <w:jc w:val="both"/>
        <w:rPr>
          <w:rFonts w:ascii="Palatino Linotype" w:eastAsia="Palatino Linotype" w:hAnsi="Palatino Linotype" w:cs="Palatino Linotype"/>
        </w:rPr>
      </w:pPr>
    </w:p>
    <w:p w14:paraId="75EACE93" w14:textId="77777777" w:rsidR="0009699B" w:rsidRPr="00204014" w:rsidRDefault="00F108C5">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r w:rsidRPr="00204014">
        <w:rPr>
          <w:rFonts w:ascii="Palatino Linotype" w:eastAsia="Palatino Linotype" w:hAnsi="Palatino Linotype" w:cs="Palatino Linotype"/>
          <w:b/>
          <w:i/>
        </w:rPr>
        <w:t>Quincuagésimo cuarto.</w:t>
      </w:r>
      <w:r w:rsidRPr="00204014">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C03DDD4"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Quincuagésimo quinto.</w:t>
      </w:r>
      <w:r w:rsidRPr="00204014">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204014">
        <w:rPr>
          <w:rFonts w:ascii="Palatino Linotype" w:eastAsia="Palatino Linotype" w:hAnsi="Palatino Linotype" w:cs="Palatino Linotype"/>
          <w:i/>
        </w:rPr>
        <w:t>testado</w:t>
      </w:r>
      <w:proofErr w:type="spellEnd"/>
      <w:r w:rsidRPr="00204014">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B61F4BE"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w:t>
      </w:r>
    </w:p>
    <w:p w14:paraId="07F6F7FD"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b/>
          <w:i/>
        </w:rPr>
        <w:t>Quincuagésimo séptimo.</w:t>
      </w:r>
      <w:r w:rsidRPr="00204014">
        <w:rPr>
          <w:rFonts w:ascii="Palatino Linotype" w:eastAsia="Palatino Linotype" w:hAnsi="Palatino Linotype" w:cs="Palatino Linotype"/>
          <w:i/>
        </w:rPr>
        <w:t xml:space="preserve"> Se considera, en principio, como información pública y no podrá omitirse de las versiones públicas la siguiente: </w:t>
      </w:r>
    </w:p>
    <w:p w14:paraId="28946C05"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100BDC0"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47C68F5"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3D362A8"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F7CB759" w14:textId="77777777" w:rsidR="0009699B" w:rsidRPr="00204014" w:rsidRDefault="00F108C5">
      <w:pPr>
        <w:spacing w:after="0"/>
        <w:ind w:left="567" w:right="616"/>
        <w:jc w:val="both"/>
        <w:rPr>
          <w:rFonts w:ascii="Palatino Linotype" w:eastAsia="Palatino Linotype" w:hAnsi="Palatino Linotype" w:cs="Palatino Linotype"/>
          <w:i/>
        </w:rPr>
      </w:pPr>
      <w:r w:rsidRPr="00204014">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E92B5E3" w14:textId="77777777" w:rsidR="0009699B" w:rsidRPr="00204014" w:rsidRDefault="0009699B">
      <w:pPr>
        <w:spacing w:after="0" w:line="360" w:lineRule="auto"/>
        <w:ind w:left="567" w:right="616"/>
        <w:jc w:val="both"/>
        <w:rPr>
          <w:rFonts w:ascii="Palatino Linotype" w:eastAsia="Palatino Linotype" w:hAnsi="Palatino Linotype" w:cs="Palatino Linotype"/>
          <w:i/>
        </w:rPr>
      </w:pPr>
    </w:p>
    <w:p w14:paraId="4D58962A"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A8594C9" w14:textId="77777777" w:rsidR="0009699B" w:rsidRPr="00204014" w:rsidRDefault="0009699B">
      <w:pPr>
        <w:spacing w:after="0" w:line="360" w:lineRule="auto"/>
        <w:jc w:val="both"/>
        <w:rPr>
          <w:rFonts w:ascii="Palatino Linotype" w:eastAsia="Palatino Linotype" w:hAnsi="Palatino Linotype" w:cs="Palatino Linotype"/>
        </w:rPr>
      </w:pPr>
    </w:p>
    <w:p w14:paraId="51A9C074" w14:textId="77777777" w:rsidR="0009699B" w:rsidRPr="00204014" w:rsidRDefault="00F108C5">
      <w:pPr>
        <w:spacing w:after="0" w:line="360" w:lineRule="auto"/>
        <w:ind w:right="49"/>
        <w:jc w:val="both"/>
        <w:rPr>
          <w:rFonts w:ascii="Palatino Linotype" w:eastAsia="Palatino Linotype" w:hAnsi="Palatino Linotype" w:cs="Palatino Linotype"/>
          <w:b/>
        </w:rPr>
      </w:pPr>
      <w:r w:rsidRPr="00204014">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204014">
        <w:rPr>
          <w:rFonts w:ascii="Palatino Linotype" w:eastAsia="Palatino Linotype" w:hAnsi="Palatino Linotype" w:cs="Palatino Linotype"/>
          <w:b/>
        </w:rPr>
        <w:t>la parte</w:t>
      </w:r>
      <w:r w:rsidRPr="00204014">
        <w:rPr>
          <w:rFonts w:ascii="Palatino Linotype" w:eastAsia="Palatino Linotype" w:hAnsi="Palatino Linotype" w:cs="Palatino Linotype"/>
        </w:rPr>
        <w:t xml:space="preserve"> </w:t>
      </w:r>
      <w:r w:rsidRPr="00204014">
        <w:rPr>
          <w:rFonts w:ascii="Palatino Linotype" w:eastAsia="Palatino Linotype" w:hAnsi="Palatino Linotype" w:cs="Palatino Linotype"/>
          <w:b/>
        </w:rPr>
        <w:t>Recurrente</w:t>
      </w:r>
      <w:r w:rsidRPr="00204014">
        <w:rPr>
          <w:rFonts w:ascii="Palatino Linotype" w:eastAsia="Palatino Linotype" w:hAnsi="Palatino Linotype" w:cs="Palatino Linotype"/>
        </w:rPr>
        <w:t xml:space="preserve"> dentro del recurso de revisión </w:t>
      </w:r>
      <w:r w:rsidRPr="00204014">
        <w:rPr>
          <w:rFonts w:ascii="Palatino Linotype" w:eastAsia="Palatino Linotype" w:hAnsi="Palatino Linotype" w:cs="Palatino Linotype"/>
          <w:b/>
        </w:rPr>
        <w:t>05714/INFOEM/IP/RR/2025</w:t>
      </w:r>
      <w:r w:rsidRPr="00204014">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204014">
        <w:rPr>
          <w:rFonts w:ascii="Palatino Linotype" w:eastAsia="Palatino Linotype" w:hAnsi="Palatino Linotype" w:cs="Palatino Linotype"/>
          <w:b/>
        </w:rPr>
        <w:t xml:space="preserve"> REVOCA </w:t>
      </w:r>
      <w:r w:rsidRPr="00204014">
        <w:rPr>
          <w:rFonts w:ascii="Palatino Linotype" w:eastAsia="Palatino Linotype" w:hAnsi="Palatino Linotype" w:cs="Palatino Linotype"/>
        </w:rPr>
        <w:t xml:space="preserve">la respuesta a la solicitud de información número </w:t>
      </w:r>
      <w:r w:rsidRPr="00204014">
        <w:rPr>
          <w:rFonts w:ascii="Palatino Linotype" w:eastAsia="Palatino Linotype" w:hAnsi="Palatino Linotype" w:cs="Palatino Linotype"/>
          <w:b/>
        </w:rPr>
        <w:t xml:space="preserve">00156/TEPOTZOT/IP/2025. </w:t>
      </w:r>
    </w:p>
    <w:p w14:paraId="78490F62" w14:textId="77777777" w:rsidR="0009699B" w:rsidRPr="00204014" w:rsidRDefault="0009699B">
      <w:pPr>
        <w:spacing w:after="0" w:line="360" w:lineRule="auto"/>
        <w:ind w:right="49"/>
        <w:jc w:val="both"/>
        <w:rPr>
          <w:rFonts w:ascii="Palatino Linotype" w:eastAsia="Palatino Linotype" w:hAnsi="Palatino Linotype" w:cs="Palatino Linotype"/>
          <w:b/>
        </w:rPr>
      </w:pPr>
    </w:p>
    <w:p w14:paraId="25E01C5D" w14:textId="77777777" w:rsidR="0009699B" w:rsidRPr="00204014" w:rsidRDefault="00F108C5">
      <w:pPr>
        <w:spacing w:after="0" w:line="360" w:lineRule="auto"/>
        <w:jc w:val="both"/>
        <w:rPr>
          <w:rFonts w:ascii="Palatino Linotype" w:eastAsia="Palatino Linotype" w:hAnsi="Palatino Linotype" w:cs="Palatino Linotype"/>
        </w:rPr>
      </w:pPr>
      <w:r w:rsidRPr="00204014">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21ACD5B5" w14:textId="77777777" w:rsidR="0009699B" w:rsidRPr="00204014" w:rsidRDefault="0009699B">
      <w:pPr>
        <w:spacing w:after="0" w:line="360" w:lineRule="auto"/>
        <w:jc w:val="both"/>
        <w:rPr>
          <w:rFonts w:ascii="Palatino Linotype" w:eastAsia="Palatino Linotype" w:hAnsi="Palatino Linotype" w:cs="Palatino Linotype"/>
        </w:rPr>
      </w:pPr>
    </w:p>
    <w:p w14:paraId="7E8F43E3" w14:textId="77777777" w:rsidR="0009699B" w:rsidRPr="00204014" w:rsidRDefault="00F108C5">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204014">
        <w:rPr>
          <w:rFonts w:ascii="Palatino Linotype" w:eastAsia="Palatino Linotype" w:hAnsi="Palatino Linotype" w:cs="Palatino Linotype"/>
          <w:b/>
        </w:rPr>
        <w:t>III. R E S U E L V E</w:t>
      </w:r>
    </w:p>
    <w:p w14:paraId="592C5213" w14:textId="77777777" w:rsidR="0009699B" w:rsidRPr="00204014" w:rsidRDefault="0009699B">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1455916D" w14:textId="77777777" w:rsidR="0009699B" w:rsidRPr="00204014" w:rsidRDefault="00F108C5">
      <w:pPr>
        <w:spacing w:after="0" w:line="360" w:lineRule="auto"/>
        <w:ind w:right="49"/>
        <w:jc w:val="both"/>
        <w:rPr>
          <w:rFonts w:ascii="Palatino Linotype" w:eastAsia="Palatino Linotype" w:hAnsi="Palatino Linotype" w:cs="Palatino Linotype"/>
        </w:rPr>
      </w:pPr>
      <w:bookmarkStart w:id="2" w:name="_heading=h.1t3h5sf" w:colFirst="0" w:colLast="0"/>
      <w:bookmarkEnd w:id="2"/>
      <w:r w:rsidRPr="00204014">
        <w:rPr>
          <w:rFonts w:ascii="Palatino Linotype" w:eastAsia="Palatino Linotype" w:hAnsi="Palatino Linotype" w:cs="Palatino Linotype"/>
          <w:b/>
        </w:rPr>
        <w:t>Primero.</w:t>
      </w:r>
      <w:r w:rsidRPr="00204014">
        <w:rPr>
          <w:rFonts w:ascii="Palatino Linotype" w:eastAsia="Palatino Linotype" w:hAnsi="Palatino Linotype" w:cs="Palatino Linotype"/>
        </w:rPr>
        <w:t xml:space="preserve"> Resultan</w:t>
      </w:r>
      <w:r w:rsidRPr="00204014">
        <w:rPr>
          <w:rFonts w:ascii="Palatino Linotype" w:eastAsia="Palatino Linotype" w:hAnsi="Palatino Linotype" w:cs="Palatino Linotype"/>
          <w:b/>
        </w:rPr>
        <w:t xml:space="preserve"> fundados</w:t>
      </w:r>
      <w:r w:rsidRPr="00204014">
        <w:rPr>
          <w:rFonts w:ascii="Palatino Linotype" w:eastAsia="Palatino Linotype" w:hAnsi="Palatino Linotype" w:cs="Palatino Linotype"/>
        </w:rPr>
        <w:t xml:space="preserve"> los motivos de inconformidad hechos valer por </w:t>
      </w:r>
      <w:r w:rsidRPr="00204014">
        <w:rPr>
          <w:rFonts w:ascii="Palatino Linotype" w:eastAsia="Palatino Linotype" w:hAnsi="Palatino Linotype" w:cs="Palatino Linotype"/>
          <w:b/>
        </w:rPr>
        <w:t>la parte</w:t>
      </w:r>
      <w:r w:rsidRPr="00204014">
        <w:rPr>
          <w:rFonts w:ascii="Palatino Linotype" w:eastAsia="Palatino Linotype" w:hAnsi="Palatino Linotype" w:cs="Palatino Linotype"/>
        </w:rPr>
        <w:t xml:space="preserve"> </w:t>
      </w:r>
      <w:r w:rsidRPr="00204014">
        <w:rPr>
          <w:rFonts w:ascii="Palatino Linotype" w:eastAsia="Palatino Linotype" w:hAnsi="Palatino Linotype" w:cs="Palatino Linotype"/>
          <w:b/>
        </w:rPr>
        <w:t>Recurrente</w:t>
      </w:r>
      <w:r w:rsidRPr="00204014">
        <w:rPr>
          <w:rFonts w:ascii="Palatino Linotype" w:eastAsia="Palatino Linotype" w:hAnsi="Palatino Linotype" w:cs="Palatino Linotype"/>
        </w:rPr>
        <w:t xml:space="preserve"> en el Recurso de Revisión </w:t>
      </w:r>
      <w:r w:rsidRPr="00204014">
        <w:rPr>
          <w:rFonts w:ascii="Palatino Linotype" w:eastAsia="Palatino Linotype" w:hAnsi="Palatino Linotype" w:cs="Palatino Linotype"/>
          <w:b/>
        </w:rPr>
        <w:t>05714/INFOEM/IP/RR/2025</w:t>
      </w:r>
      <w:r w:rsidRPr="00204014">
        <w:rPr>
          <w:rFonts w:ascii="Palatino Linotype" w:eastAsia="Palatino Linotype" w:hAnsi="Palatino Linotype" w:cs="Palatino Linotype"/>
        </w:rPr>
        <w:t xml:space="preserve">, por lo que, en términos del </w:t>
      </w:r>
      <w:r w:rsidRPr="00204014">
        <w:rPr>
          <w:rFonts w:ascii="Palatino Linotype" w:eastAsia="Palatino Linotype" w:hAnsi="Palatino Linotype" w:cs="Palatino Linotype"/>
          <w:b/>
        </w:rPr>
        <w:t>Considerando Cuarto</w:t>
      </w:r>
      <w:r w:rsidRPr="00204014">
        <w:rPr>
          <w:rFonts w:ascii="Palatino Linotype" w:eastAsia="Palatino Linotype" w:hAnsi="Palatino Linotype" w:cs="Palatino Linotype"/>
        </w:rPr>
        <w:t xml:space="preserve"> de esta resolución, se </w:t>
      </w:r>
      <w:r w:rsidRPr="00204014">
        <w:rPr>
          <w:rFonts w:ascii="Palatino Linotype" w:eastAsia="Palatino Linotype" w:hAnsi="Palatino Linotype" w:cs="Palatino Linotype"/>
          <w:b/>
        </w:rPr>
        <w:t xml:space="preserve">REVOCA </w:t>
      </w:r>
      <w:r w:rsidRPr="00204014">
        <w:rPr>
          <w:rFonts w:ascii="Palatino Linotype" w:eastAsia="Palatino Linotype" w:hAnsi="Palatino Linotype" w:cs="Palatino Linotype"/>
        </w:rPr>
        <w:t xml:space="preserve">la respuesta emitida por 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w:t>
      </w:r>
    </w:p>
    <w:p w14:paraId="31B8B301" w14:textId="77777777" w:rsidR="0009699B" w:rsidRPr="00204014" w:rsidRDefault="0009699B">
      <w:pPr>
        <w:spacing w:after="0" w:line="360" w:lineRule="auto"/>
        <w:ind w:right="49"/>
        <w:jc w:val="both"/>
        <w:rPr>
          <w:rFonts w:ascii="Palatino Linotype" w:eastAsia="Palatino Linotype" w:hAnsi="Palatino Linotype" w:cs="Palatino Linotype"/>
        </w:rPr>
      </w:pPr>
    </w:p>
    <w:p w14:paraId="15B7EDE1"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Segundo</w:t>
      </w:r>
      <w:r w:rsidRPr="00204014">
        <w:rPr>
          <w:rFonts w:ascii="Palatino Linotype" w:eastAsia="Palatino Linotype" w:hAnsi="Palatino Linotype" w:cs="Palatino Linotype"/>
        </w:rPr>
        <w:t xml:space="preserve">. Se </w:t>
      </w:r>
      <w:r w:rsidRPr="00204014">
        <w:rPr>
          <w:rFonts w:ascii="Palatino Linotype" w:eastAsia="Palatino Linotype" w:hAnsi="Palatino Linotype" w:cs="Palatino Linotype"/>
          <w:b/>
        </w:rPr>
        <w:t>ORDENA</w:t>
      </w:r>
      <w:r w:rsidRPr="00204014">
        <w:rPr>
          <w:rFonts w:ascii="Palatino Linotype" w:eastAsia="Palatino Linotype" w:hAnsi="Palatino Linotype" w:cs="Palatino Linotype"/>
        </w:rPr>
        <w:t xml:space="preserve"> al </w:t>
      </w:r>
      <w:r w:rsidRPr="00204014">
        <w:rPr>
          <w:rFonts w:ascii="Palatino Linotype" w:eastAsia="Palatino Linotype" w:hAnsi="Palatino Linotype" w:cs="Palatino Linotype"/>
          <w:b/>
        </w:rPr>
        <w:t xml:space="preserve">Sujeto Obligado </w:t>
      </w:r>
      <w:r w:rsidRPr="00204014">
        <w:rPr>
          <w:rFonts w:ascii="Palatino Linotype" w:eastAsia="Palatino Linotype" w:hAnsi="Palatino Linotype" w:cs="Palatino Linotype"/>
        </w:rPr>
        <w:t xml:space="preserve">a que, en observancia de los </w:t>
      </w:r>
      <w:r w:rsidRPr="00204014">
        <w:rPr>
          <w:rFonts w:ascii="Palatino Linotype" w:eastAsia="Palatino Linotype" w:hAnsi="Palatino Linotype" w:cs="Palatino Linotype"/>
          <w:b/>
        </w:rPr>
        <w:t>Considerandos Cuarto y Quinto</w:t>
      </w:r>
      <w:r w:rsidRPr="00204014">
        <w:rPr>
          <w:rFonts w:ascii="Palatino Linotype" w:eastAsia="Palatino Linotype" w:hAnsi="Palatino Linotype" w:cs="Palatino Linotype"/>
        </w:rPr>
        <w:t xml:space="preserve">, hagan entrega, vía Sistema de Acceso a la Información Mexiquense </w:t>
      </w:r>
      <w:r w:rsidRPr="00204014">
        <w:rPr>
          <w:rFonts w:ascii="Palatino Linotype" w:eastAsia="Palatino Linotype" w:hAnsi="Palatino Linotype" w:cs="Palatino Linotype"/>
          <w:b/>
        </w:rPr>
        <w:t>(SAIMEX)</w:t>
      </w:r>
      <w:r w:rsidRPr="00204014">
        <w:rPr>
          <w:rFonts w:ascii="Palatino Linotype" w:eastAsia="Palatino Linotype" w:hAnsi="Palatino Linotype" w:cs="Palatino Linotype"/>
        </w:rPr>
        <w:t>, de ser el caso, en versión pública, de lo siguiente:</w:t>
      </w:r>
    </w:p>
    <w:p w14:paraId="4C2D9346" w14:textId="77777777" w:rsidR="0009699B" w:rsidRPr="00204014" w:rsidRDefault="0009699B">
      <w:pPr>
        <w:spacing w:after="0" w:line="360" w:lineRule="auto"/>
        <w:ind w:right="560"/>
        <w:jc w:val="both"/>
        <w:rPr>
          <w:rFonts w:ascii="Palatino Linotype" w:eastAsia="Palatino Linotype" w:hAnsi="Palatino Linotype" w:cs="Palatino Linotype"/>
        </w:rPr>
      </w:pPr>
    </w:p>
    <w:p w14:paraId="0B77C9A9" w14:textId="77777777" w:rsidR="0009699B" w:rsidRPr="00204014" w:rsidRDefault="00F108C5">
      <w:pPr>
        <w:numPr>
          <w:ilvl w:val="0"/>
          <w:numId w:val="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204014">
        <w:rPr>
          <w:rFonts w:ascii="Palatino Linotype" w:eastAsia="Palatino Linotype" w:hAnsi="Palatino Linotype" w:cs="Palatino Linotype"/>
        </w:rPr>
        <w:t xml:space="preserve">El inventario de bienes muebles vigente al diez de abril de dos mil veinticinco. </w:t>
      </w:r>
    </w:p>
    <w:p w14:paraId="0D801B16" w14:textId="77777777" w:rsidR="0009699B" w:rsidRPr="00204014" w:rsidRDefault="0009699B">
      <w:pPr>
        <w:pBdr>
          <w:top w:val="nil"/>
          <w:left w:val="nil"/>
          <w:bottom w:val="nil"/>
          <w:right w:val="nil"/>
          <w:between w:val="nil"/>
        </w:pBdr>
        <w:spacing w:after="0" w:line="360" w:lineRule="auto"/>
        <w:ind w:left="567" w:hanging="720"/>
        <w:jc w:val="both"/>
        <w:rPr>
          <w:rFonts w:ascii="Palatino Linotype" w:eastAsia="Palatino Linotype" w:hAnsi="Palatino Linotype" w:cs="Palatino Linotype"/>
        </w:rPr>
      </w:pPr>
    </w:p>
    <w:p w14:paraId="069BC16F" w14:textId="77777777" w:rsidR="0009699B" w:rsidRPr="00204014" w:rsidRDefault="00F108C5">
      <w:pPr>
        <w:spacing w:after="0" w:line="276" w:lineRule="auto"/>
        <w:ind w:left="567" w:right="560"/>
        <w:jc w:val="both"/>
        <w:rPr>
          <w:rFonts w:ascii="Palatino Linotype" w:eastAsia="Palatino Linotype" w:hAnsi="Palatino Linotype" w:cs="Palatino Linotype"/>
          <w:i/>
        </w:rPr>
      </w:pPr>
      <w:r w:rsidRPr="00204014">
        <w:rPr>
          <w:rFonts w:ascii="Palatino Linotype" w:eastAsia="Palatino Linotype" w:hAnsi="Palatino Linotype" w:cs="Palatino Linotype"/>
          <w:i/>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205879C5" w14:textId="77777777" w:rsidR="0009699B" w:rsidRPr="00204014" w:rsidRDefault="0009699B">
      <w:pPr>
        <w:pBdr>
          <w:top w:val="nil"/>
          <w:left w:val="nil"/>
          <w:bottom w:val="nil"/>
          <w:right w:val="nil"/>
          <w:between w:val="nil"/>
        </w:pBdr>
        <w:tabs>
          <w:tab w:val="left" w:pos="567"/>
          <w:tab w:val="left" w:pos="993"/>
        </w:tabs>
        <w:spacing w:after="0" w:line="360" w:lineRule="auto"/>
        <w:ind w:right="560"/>
        <w:jc w:val="both"/>
        <w:rPr>
          <w:rFonts w:ascii="Palatino Linotype" w:eastAsia="Palatino Linotype" w:hAnsi="Palatino Linotype" w:cs="Palatino Linotype"/>
          <w:b/>
          <w:i/>
        </w:rPr>
      </w:pPr>
    </w:p>
    <w:p w14:paraId="7D44481D"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Tercero.</w:t>
      </w:r>
      <w:r w:rsidRPr="00204014">
        <w:rPr>
          <w:rFonts w:ascii="Palatino Linotype" w:eastAsia="Palatino Linotype" w:hAnsi="Palatino Linotype" w:cs="Palatino Linotype"/>
        </w:rPr>
        <w:t xml:space="preserve"> </w:t>
      </w:r>
      <w:r w:rsidRPr="00204014">
        <w:rPr>
          <w:rFonts w:ascii="Palatino Linotype" w:eastAsia="Palatino Linotype" w:hAnsi="Palatino Linotype" w:cs="Palatino Linotype"/>
          <w:b/>
        </w:rPr>
        <w:t xml:space="preserve">Notifíquese vía SAIMEX </w:t>
      </w:r>
      <w:r w:rsidRPr="00204014">
        <w:rPr>
          <w:rFonts w:ascii="Palatino Linotype" w:eastAsia="Palatino Linotype" w:hAnsi="Palatino Linotype" w:cs="Palatino Linotype"/>
        </w:rPr>
        <w:t>la presente resolución al T</w:t>
      </w:r>
      <w:r w:rsidRPr="00204014">
        <w:rPr>
          <w:rFonts w:ascii="Palatino Linotype" w:eastAsia="Palatino Linotype" w:hAnsi="Palatino Linotype" w:cs="Palatino Linotype"/>
          <w:b/>
        </w:rPr>
        <w:t xml:space="preserve">itular de la Unidad de Transparencia </w:t>
      </w:r>
      <w:r w:rsidRPr="00204014">
        <w:rPr>
          <w:rFonts w:ascii="Palatino Linotype" w:eastAsia="Palatino Linotype" w:hAnsi="Palatino Linotype" w:cs="Palatino Linotype"/>
        </w:rPr>
        <w:t xml:space="preserve">del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F8F80AA" w14:textId="77777777" w:rsidR="0009699B" w:rsidRPr="00204014" w:rsidRDefault="0009699B">
      <w:pPr>
        <w:spacing w:after="0" w:line="360" w:lineRule="auto"/>
        <w:ind w:right="49"/>
        <w:jc w:val="both"/>
        <w:rPr>
          <w:rFonts w:ascii="Palatino Linotype" w:eastAsia="Palatino Linotype" w:hAnsi="Palatino Linotype" w:cs="Palatino Linotype"/>
        </w:rPr>
      </w:pPr>
    </w:p>
    <w:p w14:paraId="7F47C49C"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Cuarto.</w:t>
      </w:r>
      <w:r w:rsidRPr="00204014">
        <w:rPr>
          <w:rFonts w:ascii="Palatino Linotype" w:eastAsia="Palatino Linotype" w:hAnsi="Palatino Linotype" w:cs="Palatino Linotype"/>
        </w:rPr>
        <w:t xml:space="preserve"> </w:t>
      </w:r>
      <w:r w:rsidRPr="00204014">
        <w:rPr>
          <w:rFonts w:ascii="Palatino Linotype" w:eastAsia="Palatino Linotype" w:hAnsi="Palatino Linotype" w:cs="Palatino Linotype"/>
          <w:b/>
        </w:rPr>
        <w:t>Notifíquese vía SAIMEX</w:t>
      </w:r>
      <w:r w:rsidRPr="00204014">
        <w:rPr>
          <w:rFonts w:ascii="Palatino Linotype" w:eastAsia="Palatino Linotype" w:hAnsi="Palatino Linotype" w:cs="Palatino Linotype"/>
        </w:rPr>
        <w:t xml:space="preserve"> a </w:t>
      </w:r>
      <w:r w:rsidRPr="00204014">
        <w:rPr>
          <w:rFonts w:ascii="Palatino Linotype" w:eastAsia="Palatino Linotype" w:hAnsi="Palatino Linotype" w:cs="Palatino Linotype"/>
          <w:b/>
        </w:rPr>
        <w:t>la parte</w:t>
      </w:r>
      <w:r w:rsidRPr="00204014">
        <w:rPr>
          <w:rFonts w:ascii="Palatino Linotype" w:eastAsia="Palatino Linotype" w:hAnsi="Palatino Linotype" w:cs="Palatino Linotype"/>
        </w:rPr>
        <w:t xml:space="preserve"> </w:t>
      </w:r>
      <w:r w:rsidRPr="00204014">
        <w:rPr>
          <w:rFonts w:ascii="Palatino Linotype" w:eastAsia="Palatino Linotype" w:hAnsi="Palatino Linotype" w:cs="Palatino Linotype"/>
          <w:b/>
        </w:rPr>
        <w:t xml:space="preserve">Recurrente </w:t>
      </w:r>
      <w:r w:rsidRPr="00204014">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F4E801E" w14:textId="77777777" w:rsidR="0009699B" w:rsidRPr="00204014" w:rsidRDefault="0009699B">
      <w:pPr>
        <w:spacing w:after="0" w:line="360" w:lineRule="auto"/>
        <w:ind w:right="49"/>
        <w:jc w:val="both"/>
        <w:rPr>
          <w:rFonts w:ascii="Palatino Linotype" w:eastAsia="Palatino Linotype" w:hAnsi="Palatino Linotype" w:cs="Palatino Linotype"/>
        </w:rPr>
      </w:pPr>
      <w:bookmarkStart w:id="3" w:name="_heading=h.btw4lobzeo20" w:colFirst="0" w:colLast="0"/>
      <w:bookmarkEnd w:id="3"/>
    </w:p>
    <w:p w14:paraId="0195EB06" w14:textId="77777777" w:rsidR="0009699B" w:rsidRPr="00204014"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b/>
        </w:rPr>
        <w:t>Quinto.</w:t>
      </w:r>
      <w:r w:rsidRPr="00204014">
        <w:rPr>
          <w:rFonts w:ascii="Palatino Linotype" w:eastAsia="Palatino Linotype" w:hAnsi="Palatino Linotype" w:cs="Palatino Linotype"/>
        </w:rPr>
        <w:t xml:space="preserve"> </w:t>
      </w:r>
      <w:r w:rsidRPr="00204014">
        <w:rPr>
          <w:rFonts w:ascii="Palatino Linotype" w:eastAsia="Palatino Linotype" w:hAnsi="Palatino Linotype" w:cs="Palatino Linotype"/>
          <w:b/>
        </w:rPr>
        <w:t xml:space="preserve">Notifíquese vía SAIMEX </w:t>
      </w:r>
      <w:r w:rsidRPr="00204014">
        <w:rPr>
          <w:rFonts w:ascii="Palatino Linotype" w:eastAsia="Palatino Linotype" w:hAnsi="Palatino Linotype" w:cs="Palatino Linotype"/>
        </w:rPr>
        <w:t>la presente resolución al T</w:t>
      </w:r>
      <w:r w:rsidRPr="00204014">
        <w:rPr>
          <w:rFonts w:ascii="Palatino Linotype" w:eastAsia="Palatino Linotype" w:hAnsi="Palatino Linotype" w:cs="Palatino Linotype"/>
          <w:b/>
        </w:rPr>
        <w:t xml:space="preserve">itular de la Unidad de Transparencia </w:t>
      </w:r>
      <w:r w:rsidRPr="00204014">
        <w:rPr>
          <w:rFonts w:ascii="Palatino Linotype" w:eastAsia="Palatino Linotype" w:hAnsi="Palatino Linotype" w:cs="Palatino Linotype"/>
        </w:rPr>
        <w:t xml:space="preserve">del </w:t>
      </w:r>
      <w:r w:rsidRPr="00204014">
        <w:rPr>
          <w:rFonts w:ascii="Palatino Linotype" w:eastAsia="Palatino Linotype" w:hAnsi="Palatino Linotype" w:cs="Palatino Linotype"/>
          <w:b/>
        </w:rPr>
        <w:t>Sujeto Obligado</w:t>
      </w:r>
      <w:r w:rsidRPr="00204014">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F65FCD9" w14:textId="77777777" w:rsidR="0009699B" w:rsidRPr="00204014" w:rsidRDefault="0009699B">
      <w:pPr>
        <w:spacing w:after="0" w:line="360" w:lineRule="auto"/>
        <w:ind w:right="49"/>
        <w:jc w:val="both"/>
        <w:rPr>
          <w:rFonts w:ascii="Palatino Linotype" w:eastAsia="Palatino Linotype" w:hAnsi="Palatino Linotype" w:cs="Palatino Linotype"/>
        </w:rPr>
      </w:pPr>
    </w:p>
    <w:p w14:paraId="36A20F77" w14:textId="77777777" w:rsidR="0009699B" w:rsidRPr="006754C0" w:rsidRDefault="00F108C5">
      <w:pPr>
        <w:spacing w:after="0" w:line="360" w:lineRule="auto"/>
        <w:ind w:right="49"/>
        <w:jc w:val="both"/>
        <w:rPr>
          <w:rFonts w:ascii="Palatino Linotype" w:eastAsia="Palatino Linotype" w:hAnsi="Palatino Linotype" w:cs="Palatino Linotype"/>
        </w:rPr>
      </w:pPr>
      <w:r w:rsidRPr="0020401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ORDINARIA CELEBRADA EL UNO DE OCTUBRE DE DOS MIL VEINTICINCO, ANTE EL SECRETARIO TÉCNICO DEL PLENO ALEXIS TAPIA RAMÍREZ.</w:t>
      </w:r>
      <w:r w:rsidRPr="006754C0">
        <w:rPr>
          <w:rFonts w:ascii="Palatino Linotype" w:eastAsia="Palatino Linotype" w:hAnsi="Palatino Linotype" w:cs="Palatino Linotype"/>
        </w:rPr>
        <w:t xml:space="preserve"> </w:t>
      </w:r>
    </w:p>
    <w:p w14:paraId="02380633" w14:textId="77777777" w:rsidR="0009699B" w:rsidRPr="006754C0" w:rsidRDefault="0009699B">
      <w:pPr>
        <w:spacing w:after="0" w:line="360" w:lineRule="auto"/>
        <w:ind w:right="49"/>
        <w:jc w:val="both"/>
        <w:rPr>
          <w:rFonts w:ascii="Palatino Linotype" w:eastAsia="Palatino Linotype" w:hAnsi="Palatino Linotype" w:cs="Palatino Linotype"/>
        </w:rPr>
      </w:pPr>
    </w:p>
    <w:p w14:paraId="3A528E52" w14:textId="77777777" w:rsidR="0009699B" w:rsidRPr="006754C0" w:rsidRDefault="0009699B">
      <w:pPr>
        <w:spacing w:after="0" w:line="360" w:lineRule="auto"/>
        <w:ind w:right="49"/>
        <w:jc w:val="both"/>
        <w:rPr>
          <w:rFonts w:ascii="Palatino Linotype" w:eastAsia="Palatino Linotype" w:hAnsi="Palatino Linotype" w:cs="Palatino Linotype"/>
        </w:rPr>
      </w:pPr>
    </w:p>
    <w:p w14:paraId="0C2AB7B0" w14:textId="77777777" w:rsidR="0009699B" w:rsidRPr="006754C0" w:rsidRDefault="0009699B">
      <w:pPr>
        <w:spacing w:after="0" w:line="360" w:lineRule="auto"/>
        <w:ind w:right="49"/>
        <w:jc w:val="both"/>
        <w:rPr>
          <w:rFonts w:ascii="Palatino Linotype" w:eastAsia="Palatino Linotype" w:hAnsi="Palatino Linotype" w:cs="Palatino Linotype"/>
        </w:rPr>
      </w:pPr>
    </w:p>
    <w:p w14:paraId="5DD58186" w14:textId="77777777" w:rsidR="0009699B" w:rsidRPr="006754C0" w:rsidRDefault="0009699B">
      <w:pPr>
        <w:spacing w:after="0" w:line="360" w:lineRule="auto"/>
        <w:ind w:right="49"/>
        <w:jc w:val="both"/>
        <w:rPr>
          <w:rFonts w:ascii="Palatino Linotype" w:eastAsia="Palatino Linotype" w:hAnsi="Palatino Linotype" w:cs="Palatino Linotype"/>
        </w:rPr>
      </w:pPr>
    </w:p>
    <w:p w14:paraId="62D6E06C" w14:textId="77777777" w:rsidR="0009699B" w:rsidRPr="006754C0" w:rsidRDefault="0009699B">
      <w:pPr>
        <w:spacing w:after="0" w:line="360" w:lineRule="auto"/>
        <w:ind w:right="49"/>
        <w:jc w:val="both"/>
        <w:rPr>
          <w:rFonts w:ascii="Palatino Linotype" w:eastAsia="Palatino Linotype" w:hAnsi="Palatino Linotype" w:cs="Palatino Linotype"/>
        </w:rPr>
      </w:pPr>
    </w:p>
    <w:p w14:paraId="686C7AE7" w14:textId="77777777" w:rsidR="0009699B" w:rsidRPr="006754C0" w:rsidRDefault="0009699B">
      <w:pPr>
        <w:spacing w:after="0" w:line="360" w:lineRule="auto"/>
        <w:ind w:right="49"/>
        <w:jc w:val="both"/>
        <w:rPr>
          <w:rFonts w:ascii="Palatino Linotype" w:eastAsia="Palatino Linotype" w:hAnsi="Palatino Linotype" w:cs="Palatino Linotype"/>
        </w:rPr>
      </w:pPr>
    </w:p>
    <w:p w14:paraId="24B3F0CC" w14:textId="77777777" w:rsidR="0009699B" w:rsidRPr="006754C0" w:rsidRDefault="0009699B">
      <w:pPr>
        <w:spacing w:after="0" w:line="360" w:lineRule="auto"/>
        <w:ind w:right="49"/>
        <w:jc w:val="both"/>
        <w:rPr>
          <w:rFonts w:ascii="Palatino Linotype" w:eastAsia="Palatino Linotype" w:hAnsi="Palatino Linotype" w:cs="Palatino Linotype"/>
        </w:rPr>
      </w:pPr>
    </w:p>
    <w:p w14:paraId="262985C6" w14:textId="77777777" w:rsidR="0009699B" w:rsidRPr="006754C0" w:rsidRDefault="0009699B">
      <w:pPr>
        <w:spacing w:after="0" w:line="360" w:lineRule="auto"/>
        <w:ind w:right="49"/>
        <w:jc w:val="both"/>
        <w:rPr>
          <w:rFonts w:ascii="Palatino Linotype" w:eastAsia="Palatino Linotype" w:hAnsi="Palatino Linotype" w:cs="Palatino Linotype"/>
        </w:rPr>
      </w:pPr>
    </w:p>
    <w:p w14:paraId="21FDB13B" w14:textId="77777777" w:rsidR="0009699B" w:rsidRPr="006754C0" w:rsidRDefault="0009699B">
      <w:pPr>
        <w:spacing w:after="0" w:line="360" w:lineRule="auto"/>
        <w:ind w:right="49"/>
        <w:jc w:val="both"/>
        <w:rPr>
          <w:rFonts w:ascii="Palatino Linotype" w:eastAsia="Palatino Linotype" w:hAnsi="Palatino Linotype" w:cs="Palatino Linotype"/>
        </w:rPr>
      </w:pPr>
    </w:p>
    <w:p w14:paraId="1C84F608" w14:textId="77777777" w:rsidR="0009699B" w:rsidRPr="006754C0" w:rsidRDefault="0009699B">
      <w:pPr>
        <w:spacing w:after="0" w:line="360" w:lineRule="auto"/>
        <w:ind w:right="49"/>
        <w:jc w:val="both"/>
        <w:rPr>
          <w:rFonts w:ascii="Palatino Linotype" w:eastAsia="Palatino Linotype" w:hAnsi="Palatino Linotype" w:cs="Palatino Linotype"/>
        </w:rPr>
      </w:pPr>
    </w:p>
    <w:p w14:paraId="33DF6354" w14:textId="77777777" w:rsidR="0009699B" w:rsidRPr="006754C0" w:rsidRDefault="0009699B">
      <w:pPr>
        <w:spacing w:after="0" w:line="360" w:lineRule="auto"/>
        <w:ind w:right="49"/>
        <w:jc w:val="both"/>
        <w:rPr>
          <w:rFonts w:ascii="Palatino Linotype" w:eastAsia="Palatino Linotype" w:hAnsi="Palatino Linotype" w:cs="Palatino Linotype"/>
        </w:rPr>
      </w:pPr>
    </w:p>
    <w:sectPr w:rsidR="0009699B" w:rsidRPr="006754C0">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5DDE" w14:textId="77777777" w:rsidR="00404DE9" w:rsidRDefault="00404DE9">
      <w:pPr>
        <w:spacing w:after="0" w:line="240" w:lineRule="auto"/>
      </w:pPr>
      <w:r>
        <w:separator/>
      </w:r>
    </w:p>
  </w:endnote>
  <w:endnote w:type="continuationSeparator" w:id="0">
    <w:p w14:paraId="37943FFD" w14:textId="77777777" w:rsidR="00404DE9" w:rsidRDefault="0040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0620" w14:textId="0ABF7418" w:rsidR="0009699B" w:rsidRDefault="00F108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4775">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4775">
      <w:rPr>
        <w:b/>
        <w:noProof/>
        <w:color w:val="000000"/>
        <w:sz w:val="24"/>
        <w:szCs w:val="24"/>
      </w:rPr>
      <w:t>28</w:t>
    </w:r>
    <w:r>
      <w:rPr>
        <w:b/>
        <w:color w:val="000000"/>
        <w:sz w:val="24"/>
        <w:szCs w:val="24"/>
      </w:rPr>
      <w:fldChar w:fldCharType="end"/>
    </w:r>
  </w:p>
  <w:p w14:paraId="1893D9E9" w14:textId="77777777" w:rsidR="0009699B" w:rsidRDefault="0009699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61D8" w14:textId="302ED5FE" w:rsidR="0009699B" w:rsidRDefault="00F108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477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4775">
      <w:rPr>
        <w:b/>
        <w:noProof/>
        <w:color w:val="000000"/>
        <w:sz w:val="24"/>
        <w:szCs w:val="24"/>
      </w:rPr>
      <w:t>28</w:t>
    </w:r>
    <w:r>
      <w:rPr>
        <w:b/>
        <w:color w:val="000000"/>
        <w:sz w:val="24"/>
        <w:szCs w:val="24"/>
      </w:rPr>
      <w:fldChar w:fldCharType="end"/>
    </w:r>
  </w:p>
  <w:p w14:paraId="3BEF65CC" w14:textId="77777777" w:rsidR="0009699B" w:rsidRDefault="0009699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B9795" w14:textId="77777777" w:rsidR="00404DE9" w:rsidRDefault="00404DE9">
      <w:pPr>
        <w:spacing w:after="0" w:line="240" w:lineRule="auto"/>
      </w:pPr>
      <w:r>
        <w:separator/>
      </w:r>
    </w:p>
  </w:footnote>
  <w:footnote w:type="continuationSeparator" w:id="0">
    <w:p w14:paraId="23403EED" w14:textId="77777777" w:rsidR="00404DE9" w:rsidRDefault="0040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18CC" w14:textId="77777777" w:rsidR="0009699B" w:rsidRDefault="00F108C5">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EE8642B" wp14:editId="4457B7D0">
          <wp:simplePos x="0" y="0"/>
          <wp:positionH relativeFrom="column">
            <wp:posOffset>-774699</wp:posOffset>
          </wp:positionH>
          <wp:positionV relativeFrom="paragraph">
            <wp:posOffset>-345439</wp:posOffset>
          </wp:positionV>
          <wp:extent cx="7809876" cy="10165823"/>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09699B" w14:paraId="20AA0E54" w14:textId="77777777">
      <w:tc>
        <w:tcPr>
          <w:tcW w:w="2551" w:type="dxa"/>
          <w:vAlign w:val="center"/>
        </w:tcPr>
        <w:p w14:paraId="58FB0C32"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20FBBF2"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05714/INFOEM/IP/RR/2025</w:t>
          </w:r>
        </w:p>
      </w:tc>
    </w:tr>
    <w:tr w:rsidR="0009699B" w14:paraId="521C0A03" w14:textId="77777777">
      <w:trPr>
        <w:trHeight w:val="217"/>
      </w:trPr>
      <w:tc>
        <w:tcPr>
          <w:tcW w:w="2551" w:type="dxa"/>
          <w:vAlign w:val="center"/>
        </w:tcPr>
        <w:p w14:paraId="36F47712"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B88BD1D" w14:textId="77777777" w:rsidR="0009699B" w:rsidRDefault="0009699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CBD7A1" w14:textId="77777777" w:rsidR="0009699B" w:rsidRDefault="00F108C5">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09699B" w14:paraId="739BF79F" w14:textId="77777777">
      <w:tc>
        <w:tcPr>
          <w:tcW w:w="2551" w:type="dxa"/>
          <w:vAlign w:val="center"/>
        </w:tcPr>
        <w:p w14:paraId="18B8FCB8"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BC3DA57"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777B8F" w14:textId="77777777" w:rsidR="0009699B" w:rsidRDefault="0009699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E2C6" w14:textId="77777777" w:rsidR="0009699B" w:rsidRDefault="00F108C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4337981" wp14:editId="75C94CFC">
          <wp:simplePos x="0" y="0"/>
          <wp:positionH relativeFrom="column">
            <wp:posOffset>-706754</wp:posOffset>
          </wp:positionH>
          <wp:positionV relativeFrom="paragraph">
            <wp:posOffset>-229869</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09699B" w14:paraId="785F6F7E" w14:textId="77777777">
      <w:tc>
        <w:tcPr>
          <w:tcW w:w="2551" w:type="dxa"/>
          <w:vAlign w:val="center"/>
        </w:tcPr>
        <w:p w14:paraId="3743B041"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ACD7DCA"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05714/INFOEM/IP/RR/2025</w:t>
          </w:r>
        </w:p>
      </w:tc>
    </w:tr>
    <w:tr w:rsidR="0009699B" w14:paraId="051309CE" w14:textId="77777777">
      <w:tc>
        <w:tcPr>
          <w:tcW w:w="2551" w:type="dxa"/>
          <w:vAlign w:val="center"/>
        </w:tcPr>
        <w:p w14:paraId="00452F10"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92B16B5" w14:textId="6956B769" w:rsidR="0009699B" w:rsidRDefault="002A4775" w:rsidP="002A47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 XXXXXX XXXXX </w:t>
          </w:r>
        </w:p>
      </w:tc>
    </w:tr>
    <w:tr w:rsidR="0009699B" w14:paraId="29572F64" w14:textId="77777777">
      <w:trPr>
        <w:trHeight w:val="152"/>
      </w:trPr>
      <w:tc>
        <w:tcPr>
          <w:tcW w:w="2551" w:type="dxa"/>
          <w:vAlign w:val="center"/>
        </w:tcPr>
        <w:p w14:paraId="466BE2DA" w14:textId="77777777" w:rsidR="0009699B" w:rsidRDefault="00F108C5">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3EA95D2" w14:textId="77777777" w:rsidR="0009699B" w:rsidRDefault="0009699B">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9825DD9" w14:textId="77777777" w:rsidR="0009699B" w:rsidRDefault="00F108C5">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Tepotzotlán </w:t>
          </w:r>
        </w:p>
      </w:tc>
    </w:tr>
    <w:tr w:rsidR="0009699B" w14:paraId="5257A6D8" w14:textId="77777777">
      <w:tc>
        <w:tcPr>
          <w:tcW w:w="2551" w:type="dxa"/>
          <w:vAlign w:val="center"/>
        </w:tcPr>
        <w:p w14:paraId="10C1D5D7"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73549A8" w14:textId="77777777" w:rsidR="0009699B" w:rsidRDefault="00F108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7A88D34" w14:textId="77777777" w:rsidR="0009699B" w:rsidRDefault="00F108C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2E29"/>
    <w:multiLevelType w:val="multilevel"/>
    <w:tmpl w:val="10468A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E701D"/>
    <w:multiLevelType w:val="multilevel"/>
    <w:tmpl w:val="B74088F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6876D9"/>
    <w:multiLevelType w:val="multilevel"/>
    <w:tmpl w:val="725A632C"/>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B96064"/>
    <w:multiLevelType w:val="multilevel"/>
    <w:tmpl w:val="492ED1C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9B"/>
    <w:rsid w:val="0009699B"/>
    <w:rsid w:val="00204014"/>
    <w:rsid w:val="002A4775"/>
    <w:rsid w:val="00404DE9"/>
    <w:rsid w:val="006754C0"/>
    <w:rsid w:val="00F10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22C6"/>
  <w15:docId w15:val="{2154C974-B0EF-49AF-944B-4A38C8D3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character" w:customStyle="1" w:styleId="qu">
    <w:name w:val="qu"/>
    <w:basedOn w:val="Fuentedeprrafopredeter"/>
    <w:rsid w:val="00C1478B"/>
  </w:style>
  <w:style w:type="character" w:customStyle="1" w:styleId="gd">
    <w:name w:val="gd"/>
    <w:basedOn w:val="Fuentedeprrafopredeter"/>
    <w:rsid w:val="00C1478B"/>
  </w:style>
  <w:style w:type="character" w:customStyle="1" w:styleId="go">
    <w:name w:val="go"/>
    <w:basedOn w:val="Fuentedeprrafopredeter"/>
    <w:rsid w:val="00C1478B"/>
  </w:style>
  <w:style w:type="character" w:customStyle="1" w:styleId="g3">
    <w:name w:val="g3"/>
    <w:basedOn w:val="Fuentedeprrafopredeter"/>
    <w:rsid w:val="00C1478B"/>
  </w:style>
  <w:style w:type="character" w:customStyle="1" w:styleId="hb">
    <w:name w:val="hb"/>
    <w:basedOn w:val="Fuentedeprrafopredeter"/>
    <w:rsid w:val="00C1478B"/>
  </w:style>
  <w:style w:type="character" w:customStyle="1" w:styleId="g2">
    <w:name w:val="g2"/>
    <w:basedOn w:val="Fuentedeprrafopredeter"/>
    <w:rsid w:val="00C1478B"/>
  </w:style>
  <w:style w:type="character" w:customStyle="1" w:styleId="Mencinsinresolver3">
    <w:name w:val="Mención sin resolver3"/>
    <w:basedOn w:val="Fuentedeprrafopredeter"/>
    <w:uiPriority w:val="99"/>
    <w:semiHidden/>
    <w:unhideWhenUsed/>
    <w:rsid w:val="00713594"/>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34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345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345C"/>
    <w:rPr>
      <w:rFonts w:asciiTheme="minorHAnsi" w:eastAsiaTheme="minorHAnsi" w:hAnsiTheme="minorHAnsi" w:cstheme="minorBidi"/>
      <w:sz w:val="20"/>
      <w:szCs w:val="20"/>
      <w:lang w:eastAsia="en-US"/>
    </w:rPr>
  </w:style>
  <w:style w:type="paragraph" w:styleId="Listaconvietas">
    <w:name w:val="List Bullet"/>
    <w:basedOn w:val="Normal"/>
    <w:uiPriority w:val="99"/>
    <w:unhideWhenUsed/>
    <w:rsid w:val="000A11C1"/>
    <w:pPr>
      <w:numPr>
        <w:numId w:val="4"/>
      </w:numPr>
      <w:spacing w:after="0" w:line="240" w:lineRule="auto"/>
      <w:contextualSpacing/>
    </w:pPr>
    <w:rPr>
      <w:rFonts w:ascii="Times New Roman" w:eastAsia="Times New Roman" w:hAnsi="Times New Roman" w:cs="Times New Roman"/>
      <w:sz w:val="24"/>
      <w:szCs w:val="24"/>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y+uzCZGQGL39J1lQ+F6cavRIw==">CgMxLjAyCWguMzBqMHpsbDIJaC4xdDNoNXNmMg5oLmJ0dzRsb2J6ZW8yMDgAciExeUtDTkRnc0Y2QjZkblZ6UXZIUEJvV0gxQU1yU3AxdGY=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7155</Words>
  <Characters>39357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2025-10-03T19:10:00Z</cp:lastPrinted>
  <dcterms:created xsi:type="dcterms:W3CDTF">2025-11-10T19:19:00Z</dcterms:created>
  <dcterms:modified xsi:type="dcterms:W3CDTF">2025-11-10T19:19:00Z</dcterms:modified>
</cp:coreProperties>
</file>