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7F62" w14:textId="77777777" w:rsidR="00071C5B" w:rsidRPr="00DD2CF2" w:rsidRDefault="00071C5B" w:rsidP="004E1997">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48BDB3A2" w14:textId="5AEB246E" w:rsidR="00071C5B" w:rsidRPr="00444D59" w:rsidRDefault="00071C5B" w:rsidP="004E1997">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0</w:t>
          </w:r>
          <w:r>
            <w:rPr>
              <w:rFonts w:ascii="Palatino Linotype" w:hAnsi="Palatino Linotype"/>
              <w:color w:val="auto"/>
              <w:sz w:val="22"/>
              <w:szCs w:val="22"/>
            </w:rPr>
            <w:t>7416</w:t>
          </w:r>
          <w:r w:rsidRPr="00444D59">
            <w:rPr>
              <w:rFonts w:ascii="Palatino Linotype" w:hAnsi="Palatino Linotype"/>
              <w:color w:val="auto"/>
              <w:sz w:val="22"/>
              <w:szCs w:val="22"/>
            </w:rPr>
            <w:t>/INFOEM/IP/RR/2025</w:t>
          </w:r>
          <w:r w:rsidR="00D04FE8">
            <w:rPr>
              <w:rFonts w:ascii="Palatino Linotype" w:hAnsi="Palatino Linotype"/>
              <w:color w:val="auto"/>
              <w:sz w:val="22"/>
              <w:szCs w:val="22"/>
            </w:rPr>
            <w:t xml:space="preserve"> Y ACUMULADO</w:t>
          </w:r>
          <w:r w:rsidRPr="00444D59">
            <w:rPr>
              <w:rFonts w:ascii="Palatino Linotype" w:hAnsi="Palatino Linotype"/>
              <w:color w:val="auto"/>
              <w:sz w:val="22"/>
              <w:szCs w:val="22"/>
            </w:rPr>
            <w:t xml:space="preserve"> </w:t>
          </w:r>
        </w:p>
        <w:p w14:paraId="30A1304F" w14:textId="77777777" w:rsidR="00071C5B" w:rsidRPr="00444D59" w:rsidRDefault="00071C5B" w:rsidP="004E1997">
          <w:pPr>
            <w:pStyle w:val="TtuloTDC"/>
            <w:spacing w:before="0" w:line="360" w:lineRule="auto"/>
            <w:contextualSpacing/>
            <w:rPr>
              <w:rFonts w:ascii="Palatino Linotype" w:hAnsi="Palatino Linotype"/>
              <w:color w:val="auto"/>
              <w:sz w:val="22"/>
              <w:szCs w:val="22"/>
            </w:rPr>
          </w:pPr>
        </w:p>
        <w:p w14:paraId="7BA399D7" w14:textId="597193D0" w:rsidR="0054377B" w:rsidRPr="0054377B" w:rsidRDefault="00071C5B" w:rsidP="004E1997">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r w:rsidRPr="00444D59">
            <w:rPr>
              <w:rFonts w:ascii="Palatino Linotype" w:eastAsia="Palatino Linotype" w:hAnsi="Palatino Linotype" w:cs="Palatino Linotype"/>
              <w:color w:val="000000" w:themeColor="text1"/>
            </w:rPr>
            <w:fldChar w:fldCharType="begin"/>
          </w:r>
          <w:r w:rsidRPr="00444D59">
            <w:rPr>
              <w:rFonts w:ascii="Palatino Linotype" w:hAnsi="Palatino Linotype"/>
            </w:rPr>
            <w:instrText xml:space="preserve"> TOC \o "1-3" \h \z \u </w:instrText>
          </w:r>
          <w:r w:rsidRPr="00444D59">
            <w:rPr>
              <w:rFonts w:ascii="Palatino Linotype" w:eastAsia="Palatino Linotype" w:hAnsi="Palatino Linotype" w:cs="Palatino Linotype"/>
              <w:color w:val="000000" w:themeColor="text1"/>
            </w:rPr>
            <w:fldChar w:fldCharType="separate"/>
          </w:r>
          <w:hyperlink w:anchor="_Toc206623452" w:history="1">
            <w:r w:rsidR="0054377B" w:rsidRPr="0054377B">
              <w:rPr>
                <w:rStyle w:val="Hipervnculo"/>
                <w:rFonts w:ascii="Palatino Linotype" w:hAnsi="Palatino Linotype"/>
                <w:noProof/>
              </w:rPr>
              <w:t>A N T E C E D E N T E S</w:t>
            </w:r>
            <w:r w:rsidR="0054377B" w:rsidRPr="0054377B">
              <w:rPr>
                <w:rFonts w:ascii="Palatino Linotype" w:hAnsi="Palatino Linotype"/>
                <w:noProof/>
                <w:webHidden/>
              </w:rPr>
              <w:tab/>
            </w:r>
            <w:r w:rsidR="0054377B" w:rsidRPr="0054377B">
              <w:rPr>
                <w:rFonts w:ascii="Palatino Linotype" w:hAnsi="Palatino Linotype"/>
                <w:noProof/>
                <w:webHidden/>
              </w:rPr>
              <w:fldChar w:fldCharType="begin"/>
            </w:r>
            <w:r w:rsidR="0054377B" w:rsidRPr="0054377B">
              <w:rPr>
                <w:rFonts w:ascii="Palatino Linotype" w:hAnsi="Palatino Linotype"/>
                <w:noProof/>
                <w:webHidden/>
              </w:rPr>
              <w:instrText xml:space="preserve"> PAGEREF _Toc206623452 \h </w:instrText>
            </w:r>
            <w:r w:rsidR="0054377B" w:rsidRPr="0054377B">
              <w:rPr>
                <w:rFonts w:ascii="Palatino Linotype" w:hAnsi="Palatino Linotype"/>
                <w:noProof/>
                <w:webHidden/>
              </w:rPr>
            </w:r>
            <w:r w:rsidR="0054377B" w:rsidRPr="0054377B">
              <w:rPr>
                <w:rFonts w:ascii="Palatino Linotype" w:hAnsi="Palatino Linotype"/>
                <w:noProof/>
                <w:webHidden/>
              </w:rPr>
              <w:fldChar w:fldCharType="separate"/>
            </w:r>
            <w:r w:rsidR="00C5077C">
              <w:rPr>
                <w:rFonts w:ascii="Palatino Linotype" w:hAnsi="Palatino Linotype"/>
                <w:noProof/>
                <w:webHidden/>
              </w:rPr>
              <w:t>2</w:t>
            </w:r>
            <w:r w:rsidR="0054377B" w:rsidRPr="0054377B">
              <w:rPr>
                <w:rFonts w:ascii="Palatino Linotype" w:hAnsi="Palatino Linotype"/>
                <w:noProof/>
                <w:webHidden/>
              </w:rPr>
              <w:fldChar w:fldCharType="end"/>
            </w:r>
          </w:hyperlink>
        </w:p>
        <w:p w14:paraId="4E51CDE8" w14:textId="4523AABA"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3" w:history="1">
            <w:r w:rsidRPr="0054377B">
              <w:rPr>
                <w:rStyle w:val="Hipervnculo"/>
                <w:rFonts w:ascii="Palatino Linotype" w:hAnsi="Palatino Linotype"/>
                <w:noProof/>
              </w:rPr>
              <w:t>I. Presentación de la solicitud de información</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_Toc206623453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2</w:t>
            </w:r>
            <w:r w:rsidRPr="0054377B">
              <w:rPr>
                <w:rFonts w:ascii="Palatino Linotype" w:hAnsi="Palatino Linotype"/>
                <w:noProof/>
                <w:webHidden/>
              </w:rPr>
              <w:fldChar w:fldCharType="end"/>
            </w:r>
          </w:hyperlink>
        </w:p>
        <w:p w14:paraId="3355206A" w14:textId="76594E67"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4" w:history="1">
            <w:r w:rsidRPr="0054377B">
              <w:rPr>
                <w:rStyle w:val="Hipervnculo"/>
                <w:rFonts w:ascii="Palatino Linotype" w:hAnsi="Palatino Linotype"/>
                <w:noProof/>
              </w:rPr>
              <w:t>III. Interposición de los Recursos de Revisión</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_Toc206623454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3</w:t>
            </w:r>
            <w:r w:rsidRPr="0054377B">
              <w:rPr>
                <w:rFonts w:ascii="Palatino Linotype" w:hAnsi="Palatino Linotype"/>
                <w:noProof/>
                <w:webHidden/>
              </w:rPr>
              <w:fldChar w:fldCharType="end"/>
            </w:r>
          </w:hyperlink>
        </w:p>
        <w:p w14:paraId="63C941E5" w14:textId="37571127"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5" w:history="1">
            <w:r w:rsidRPr="0054377B">
              <w:rPr>
                <w:rStyle w:val="Hipervnculo"/>
                <w:rFonts w:ascii="Palatino Linotype" w:hAnsi="Palatino Linotype"/>
                <w:noProof/>
              </w:rPr>
              <w:t xml:space="preserve">IV. </w:t>
            </w:r>
            <w:r w:rsidRPr="0054377B">
              <w:rPr>
                <w:rStyle w:val="Hipervnculo"/>
                <w:rFonts w:ascii="Palatino Linotype" w:eastAsia="Batang" w:hAnsi="Palatino Linotype"/>
                <w:noProof/>
              </w:rPr>
              <w:t xml:space="preserve">Trámite de los </w:t>
            </w:r>
            <w:r w:rsidRPr="0054377B">
              <w:rPr>
                <w:rStyle w:val="Hipervnculo"/>
                <w:rFonts w:ascii="Palatino Linotype" w:hAnsi="Palatino Linotype"/>
                <w:noProof/>
              </w:rPr>
              <w:t xml:space="preserve">Recursos de Revisión </w:t>
            </w:r>
            <w:r w:rsidRPr="0054377B">
              <w:rPr>
                <w:rStyle w:val="Hipervnculo"/>
                <w:rFonts w:ascii="Palatino Linotype" w:eastAsia="Batang" w:hAnsi="Palatino Linotype"/>
                <w:noProof/>
              </w:rPr>
              <w:t>ante este Instituto</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_Toc206623455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3</w:t>
            </w:r>
            <w:r w:rsidRPr="0054377B">
              <w:rPr>
                <w:rFonts w:ascii="Palatino Linotype" w:hAnsi="Palatino Linotype"/>
                <w:noProof/>
                <w:webHidden/>
              </w:rPr>
              <w:fldChar w:fldCharType="end"/>
            </w:r>
          </w:hyperlink>
        </w:p>
        <w:p w14:paraId="3AF1E1A8" w14:textId="1D252FD4" w:rsidR="0054377B" w:rsidRPr="0054377B" w:rsidRDefault="0054377B" w:rsidP="004E1997">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6" w:history="1">
            <w:r w:rsidRPr="0054377B">
              <w:rPr>
                <w:rStyle w:val="Hipervnculo"/>
                <w:rFonts w:ascii="Palatino Linotype" w:hAnsi="Palatino Linotype"/>
                <w:noProof/>
              </w:rPr>
              <w:t>C O N S I D E R A N D O S</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_Toc206623456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6</w:t>
            </w:r>
            <w:r w:rsidRPr="0054377B">
              <w:rPr>
                <w:rFonts w:ascii="Palatino Linotype" w:hAnsi="Palatino Linotype"/>
                <w:noProof/>
                <w:webHidden/>
              </w:rPr>
              <w:fldChar w:fldCharType="end"/>
            </w:r>
          </w:hyperlink>
        </w:p>
        <w:p w14:paraId="6C6AC059" w14:textId="7E29ADD8"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7" w:history="1">
            <w:r w:rsidRPr="0054377B">
              <w:rPr>
                <w:rStyle w:val="Hipervnculo"/>
                <w:rFonts w:ascii="Palatino Linotype" w:hAnsi="Palatino Linotype"/>
                <w:noProof/>
              </w:rPr>
              <w:t>PRIMERO. Competencia</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_Toc206623457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6</w:t>
            </w:r>
            <w:r w:rsidRPr="0054377B">
              <w:rPr>
                <w:rFonts w:ascii="Palatino Linotype" w:hAnsi="Palatino Linotype"/>
                <w:noProof/>
                <w:webHidden/>
              </w:rPr>
              <w:fldChar w:fldCharType="end"/>
            </w:r>
          </w:hyperlink>
        </w:p>
        <w:p w14:paraId="5661F9C3" w14:textId="1AA90E72"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8" w:history="1">
            <w:r w:rsidRPr="0054377B">
              <w:rPr>
                <w:rStyle w:val="Hipervnculo"/>
                <w:rFonts w:ascii="Palatino Linotype" w:eastAsia="Calibri" w:hAnsi="Palatino Linotype"/>
                <w:noProof/>
                <w:lang w:val="es-ES"/>
              </w:rPr>
              <w:t xml:space="preserve">SEGUNDO. </w:t>
            </w:r>
            <w:r w:rsidRPr="0054377B">
              <w:rPr>
                <w:rStyle w:val="Hipervnculo"/>
                <w:rFonts w:ascii="Palatino Linotype" w:hAnsi="Palatino Linotype"/>
                <w:noProof/>
                <w:lang w:val="es-ES"/>
              </w:rPr>
              <w:t>Causales de improcedencia y sobreseimiento</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_Toc206623458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6</w:t>
            </w:r>
            <w:r w:rsidRPr="0054377B">
              <w:rPr>
                <w:rFonts w:ascii="Palatino Linotype" w:hAnsi="Palatino Linotype"/>
                <w:noProof/>
                <w:webHidden/>
              </w:rPr>
              <w:fldChar w:fldCharType="end"/>
            </w:r>
          </w:hyperlink>
        </w:p>
        <w:p w14:paraId="07B7892E" w14:textId="1485972E"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59" w:history="1">
            <w:r w:rsidRPr="0054377B">
              <w:rPr>
                <w:rStyle w:val="Hipervnculo"/>
                <w:rFonts w:ascii="Palatino Linotype" w:hAnsi="Palatino Linotype"/>
                <w:noProof/>
              </w:rPr>
              <w:t>TERCERO: Causales de sobreseimiento</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_Toc206623459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7</w:t>
            </w:r>
            <w:r w:rsidRPr="0054377B">
              <w:rPr>
                <w:rFonts w:ascii="Palatino Linotype" w:hAnsi="Palatino Linotype"/>
                <w:noProof/>
                <w:webHidden/>
              </w:rPr>
              <w:fldChar w:fldCharType="end"/>
            </w:r>
          </w:hyperlink>
        </w:p>
        <w:p w14:paraId="27166D4C" w14:textId="4023A9FB"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60" w:history="1">
            <w:r w:rsidRPr="0054377B">
              <w:rPr>
                <w:rStyle w:val="Hipervnculo"/>
                <w:rFonts w:ascii="Palatino Linotype" w:eastAsia="Calibri" w:hAnsi="Palatino Linotype"/>
                <w:noProof/>
                <w:lang w:val="es-ES" w:eastAsia="es-ES_tradnl"/>
              </w:rPr>
              <w:t>CUARTO. Determinación de la Controversia</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_Toc206623460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10</w:t>
            </w:r>
            <w:r w:rsidRPr="0054377B">
              <w:rPr>
                <w:rFonts w:ascii="Palatino Linotype" w:hAnsi="Palatino Linotype"/>
                <w:noProof/>
                <w:webHidden/>
              </w:rPr>
              <w:fldChar w:fldCharType="end"/>
            </w:r>
          </w:hyperlink>
        </w:p>
        <w:p w14:paraId="226BD04E" w14:textId="40224BBE"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61" w:history="1">
            <w:r w:rsidRPr="0054377B">
              <w:rPr>
                <w:rStyle w:val="Hipervnculo"/>
                <w:rFonts w:ascii="Palatino Linotype" w:hAnsi="Palatino Linotype"/>
                <w:noProof/>
                <w:lang w:val="es-ES"/>
              </w:rPr>
              <w:t xml:space="preserve">QUINTO. </w:t>
            </w:r>
            <w:r w:rsidRPr="0054377B">
              <w:rPr>
                <w:rStyle w:val="Hipervnculo"/>
                <w:rFonts w:ascii="Palatino Linotype" w:hAnsi="Palatino Linotype"/>
                <w:noProof/>
              </w:rPr>
              <w:t>Marco normativo aplicable en materia de transparencia y acceso a la información pública</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_Toc206623461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11</w:t>
            </w:r>
            <w:r w:rsidRPr="0054377B">
              <w:rPr>
                <w:rFonts w:ascii="Palatino Linotype" w:hAnsi="Palatino Linotype"/>
                <w:noProof/>
                <w:webHidden/>
              </w:rPr>
              <w:fldChar w:fldCharType="end"/>
            </w:r>
          </w:hyperlink>
        </w:p>
        <w:p w14:paraId="1D23160E" w14:textId="3A051B59"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62" w:history="1">
            <w:r w:rsidRPr="0054377B">
              <w:rPr>
                <w:rStyle w:val="Hipervnculo"/>
                <w:rFonts w:ascii="Palatino Linotype" w:hAnsi="Palatino Linotype"/>
                <w:noProof/>
                <w:lang w:val="es-ES"/>
              </w:rPr>
              <w:t>SEXTO. Estudio de Fondo</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_Toc206623462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12</w:t>
            </w:r>
            <w:r w:rsidRPr="0054377B">
              <w:rPr>
                <w:rFonts w:ascii="Palatino Linotype" w:hAnsi="Palatino Linotype"/>
                <w:noProof/>
                <w:webHidden/>
              </w:rPr>
              <w:fldChar w:fldCharType="end"/>
            </w:r>
          </w:hyperlink>
        </w:p>
        <w:p w14:paraId="6611E921" w14:textId="5000FD23" w:rsidR="0054377B" w:rsidRPr="0054377B" w:rsidRDefault="0054377B" w:rsidP="004E1997">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06623463" w:history="1">
            <w:r w:rsidRPr="0054377B">
              <w:rPr>
                <w:rStyle w:val="Hipervnculo"/>
                <w:rFonts w:ascii="Palatino Linotype" w:hAnsi="Palatino Linotype"/>
                <w:noProof/>
              </w:rPr>
              <w:t>SÉPTIMO. Decisión</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_Toc206623463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18</w:t>
            </w:r>
            <w:r w:rsidRPr="0054377B">
              <w:rPr>
                <w:rFonts w:ascii="Palatino Linotype" w:hAnsi="Palatino Linotype"/>
                <w:noProof/>
                <w:webHidden/>
              </w:rPr>
              <w:fldChar w:fldCharType="end"/>
            </w:r>
          </w:hyperlink>
        </w:p>
        <w:p w14:paraId="58299338" w14:textId="6F69EF88" w:rsidR="0054377B" w:rsidRDefault="0054377B" w:rsidP="004E1997">
          <w:pPr>
            <w:pStyle w:val="TDC1"/>
            <w:tabs>
              <w:tab w:val="right" w:leader="dot" w:pos="8828"/>
            </w:tabs>
            <w:spacing w:after="0" w:line="360" w:lineRule="auto"/>
            <w:contextualSpacing/>
            <w:rPr>
              <w:rFonts w:cstheme="minorBidi"/>
              <w:noProof/>
              <w:kern w:val="2"/>
              <w:sz w:val="24"/>
              <w:szCs w:val="24"/>
              <w14:ligatures w14:val="standardContextual"/>
            </w:rPr>
          </w:pPr>
          <w:hyperlink w:anchor="_Toc206623464" w:history="1">
            <w:r w:rsidRPr="0054377B">
              <w:rPr>
                <w:rStyle w:val="Hipervnculo"/>
                <w:rFonts w:ascii="Palatino Linotype" w:eastAsia="Calibri" w:hAnsi="Palatino Linotype"/>
                <w:noProof/>
              </w:rPr>
              <w:t>R E S U E L V E</w:t>
            </w:r>
            <w:r w:rsidRPr="0054377B">
              <w:rPr>
                <w:rFonts w:ascii="Palatino Linotype" w:hAnsi="Palatino Linotype"/>
                <w:noProof/>
                <w:webHidden/>
              </w:rPr>
              <w:tab/>
            </w:r>
            <w:r w:rsidRPr="0054377B">
              <w:rPr>
                <w:rFonts w:ascii="Palatino Linotype" w:hAnsi="Palatino Linotype"/>
                <w:noProof/>
                <w:webHidden/>
              </w:rPr>
              <w:fldChar w:fldCharType="begin"/>
            </w:r>
            <w:r w:rsidRPr="0054377B">
              <w:rPr>
                <w:rFonts w:ascii="Palatino Linotype" w:hAnsi="Palatino Linotype"/>
                <w:noProof/>
                <w:webHidden/>
              </w:rPr>
              <w:instrText xml:space="preserve"> PAGEREF _Toc206623464 \h </w:instrText>
            </w:r>
            <w:r w:rsidRPr="0054377B">
              <w:rPr>
                <w:rFonts w:ascii="Palatino Linotype" w:hAnsi="Palatino Linotype"/>
                <w:noProof/>
                <w:webHidden/>
              </w:rPr>
            </w:r>
            <w:r w:rsidRPr="0054377B">
              <w:rPr>
                <w:rFonts w:ascii="Palatino Linotype" w:hAnsi="Palatino Linotype"/>
                <w:noProof/>
                <w:webHidden/>
              </w:rPr>
              <w:fldChar w:fldCharType="separate"/>
            </w:r>
            <w:r w:rsidR="00C5077C">
              <w:rPr>
                <w:rFonts w:ascii="Palatino Linotype" w:hAnsi="Palatino Linotype"/>
                <w:noProof/>
                <w:webHidden/>
              </w:rPr>
              <w:t>19</w:t>
            </w:r>
            <w:r w:rsidRPr="0054377B">
              <w:rPr>
                <w:rFonts w:ascii="Palatino Linotype" w:hAnsi="Palatino Linotype"/>
                <w:noProof/>
                <w:webHidden/>
              </w:rPr>
              <w:fldChar w:fldCharType="end"/>
            </w:r>
          </w:hyperlink>
        </w:p>
        <w:p w14:paraId="367D1AD7" w14:textId="4E01AB54" w:rsidR="00071C5B" w:rsidRPr="00B8181F" w:rsidRDefault="00071C5B" w:rsidP="004E1997">
          <w:pPr>
            <w:spacing w:line="360" w:lineRule="auto"/>
            <w:contextualSpacing/>
            <w:jc w:val="both"/>
            <w:rPr>
              <w:rFonts w:ascii="Palatino Linotype" w:hAnsi="Palatino Linotype" w:cs="Tahoma"/>
              <w:bCs/>
              <w:sz w:val="22"/>
              <w:szCs w:val="22"/>
            </w:rPr>
          </w:pPr>
          <w:r w:rsidRPr="00444D59">
            <w:rPr>
              <w:rFonts w:ascii="Palatino Linotype" w:hAnsi="Palatino Linotype"/>
              <w:sz w:val="22"/>
              <w:szCs w:val="22"/>
              <w:lang w:val="es-ES"/>
            </w:rPr>
            <w:fldChar w:fldCharType="end"/>
          </w:r>
        </w:p>
      </w:sdtContent>
    </w:sdt>
    <w:p w14:paraId="3314C885" w14:textId="58278A93" w:rsidR="00071C5B" w:rsidRDefault="00071C5B" w:rsidP="004E1997">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3F5D77A6" w14:textId="77777777" w:rsidR="00071C5B" w:rsidRPr="00B8181F" w:rsidRDefault="00071C5B" w:rsidP="004E19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veintisiete </w:t>
      </w:r>
      <w:r w:rsidRPr="00B8181F">
        <w:rPr>
          <w:rFonts w:ascii="Palatino Linotype" w:hAnsi="Palatino Linotype" w:cs="Tahoma"/>
          <w:bCs/>
          <w:sz w:val="22"/>
          <w:szCs w:val="22"/>
        </w:rPr>
        <w:t>de agosto de dos mil veinticinco.</w:t>
      </w:r>
    </w:p>
    <w:p w14:paraId="7FC3F344" w14:textId="77777777" w:rsidR="00071C5B" w:rsidRPr="00B8181F" w:rsidRDefault="00071C5B" w:rsidP="004E1997">
      <w:pPr>
        <w:spacing w:line="360" w:lineRule="auto"/>
        <w:contextualSpacing/>
        <w:rPr>
          <w:rFonts w:ascii="Palatino Linotype" w:hAnsi="Palatino Linotype" w:cs="Tahoma"/>
          <w:bCs/>
          <w:sz w:val="22"/>
          <w:szCs w:val="22"/>
        </w:rPr>
      </w:pPr>
    </w:p>
    <w:p w14:paraId="1B588159" w14:textId="002ED8C5" w:rsidR="00071C5B" w:rsidRPr="00B8181F" w:rsidRDefault="00071C5B" w:rsidP="004E1997">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el expediente conformado con motivo de</w:t>
      </w:r>
      <w:r w:rsidR="00D04FE8">
        <w:rPr>
          <w:rFonts w:ascii="Palatino Linotype" w:hAnsi="Palatino Linotype" w:cs="Tahoma"/>
          <w:bCs/>
          <w:color w:val="0D0D0D" w:themeColor="text1" w:themeTint="F2"/>
          <w:sz w:val="22"/>
          <w:szCs w:val="22"/>
        </w:rPr>
        <w:t xml:space="preserve"> </w:t>
      </w:r>
      <w:r w:rsidRPr="00B8181F">
        <w:rPr>
          <w:rFonts w:ascii="Palatino Linotype" w:hAnsi="Palatino Linotype" w:cs="Tahoma"/>
          <w:bCs/>
          <w:color w:val="0D0D0D" w:themeColor="text1" w:themeTint="F2"/>
          <w:sz w:val="22"/>
          <w:szCs w:val="22"/>
        </w:rPr>
        <w:t>l</w:t>
      </w:r>
      <w:r w:rsidR="00D04FE8">
        <w:rPr>
          <w:rFonts w:ascii="Palatino Linotype" w:hAnsi="Palatino Linotype" w:cs="Tahoma"/>
          <w:bCs/>
          <w:color w:val="0D0D0D" w:themeColor="text1" w:themeTint="F2"/>
          <w:sz w:val="22"/>
          <w:szCs w:val="22"/>
        </w:rPr>
        <w:t>os</w:t>
      </w:r>
      <w:r w:rsidRPr="00B8181F">
        <w:rPr>
          <w:rFonts w:ascii="Palatino Linotype" w:hAnsi="Palatino Linotype" w:cs="Tahoma"/>
          <w:bCs/>
          <w:color w:val="0D0D0D" w:themeColor="text1" w:themeTint="F2"/>
          <w:sz w:val="22"/>
          <w:szCs w:val="22"/>
        </w:rPr>
        <w:t xml:space="preserve"> Recurso</w:t>
      </w:r>
      <w:r w:rsidR="00D04FE8">
        <w:rPr>
          <w:rFonts w:ascii="Palatino Linotype" w:hAnsi="Palatino Linotype" w:cs="Tahoma"/>
          <w:bCs/>
          <w:color w:val="0D0D0D" w:themeColor="text1" w:themeTint="F2"/>
          <w:sz w:val="22"/>
          <w:szCs w:val="22"/>
        </w:rPr>
        <w:t>s</w:t>
      </w:r>
      <w:r w:rsidRPr="00B8181F">
        <w:rPr>
          <w:rFonts w:ascii="Palatino Linotype" w:hAnsi="Palatino Linotype" w:cs="Tahoma"/>
          <w:bCs/>
          <w:color w:val="0D0D0D" w:themeColor="text1" w:themeTint="F2"/>
          <w:sz w:val="22"/>
          <w:szCs w:val="22"/>
        </w:rPr>
        <w:t xml:space="preserve"> de Revisión </w:t>
      </w:r>
      <w:r w:rsidRPr="00A650B6">
        <w:rPr>
          <w:rFonts w:ascii="Palatino Linotype" w:eastAsia="Batang" w:hAnsi="Palatino Linotype" w:cs="Tahoma"/>
          <w:b/>
          <w:sz w:val="22"/>
          <w:szCs w:val="22"/>
          <w:lang w:val="es-ES_tradnl"/>
        </w:rPr>
        <w:t>07416/INFOEM/IP/RR/2025</w:t>
      </w:r>
      <w:r w:rsidR="00D04FE8" w:rsidRPr="00A650B6">
        <w:rPr>
          <w:rFonts w:ascii="Palatino Linotype" w:eastAsia="Batang" w:hAnsi="Palatino Linotype" w:cs="Tahoma"/>
          <w:b/>
          <w:sz w:val="22"/>
          <w:szCs w:val="22"/>
          <w:lang w:val="es-ES_tradnl"/>
        </w:rPr>
        <w:t xml:space="preserve"> y 07417/INFOEM/IP/RR/2025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interpuesto</w:t>
      </w:r>
      <w:r w:rsidR="00D04FE8">
        <w:rPr>
          <w:rFonts w:ascii="Palatino Linotype" w:hAnsi="Palatino Linotype" w:cs="Tahoma"/>
          <w:bCs/>
          <w:color w:val="0D0D0D" w:themeColor="text1" w:themeTint="F2"/>
          <w:sz w:val="22"/>
          <w:szCs w:val="22"/>
        </w:rPr>
        <w:t>s</w:t>
      </w:r>
      <w:r w:rsidRPr="00B8181F">
        <w:rPr>
          <w:rFonts w:ascii="Palatino Linotype" w:hAnsi="Palatino Linotype" w:cs="Tahoma"/>
          <w:bCs/>
          <w:color w:val="0D0D0D" w:themeColor="text1" w:themeTint="F2"/>
          <w:sz w:val="22"/>
          <w:szCs w:val="22"/>
        </w:rPr>
        <w:t xml:space="preserve"> </w:t>
      </w:r>
      <w:r>
        <w:rPr>
          <w:rFonts w:ascii="Palatino Linotype" w:eastAsia="Calibri" w:hAnsi="Palatino Linotype" w:cs="Tahoma"/>
          <w:sz w:val="22"/>
          <w:szCs w:val="22"/>
          <w:lang w:eastAsia="en-US"/>
        </w:rPr>
        <w:t xml:space="preserve">por </w:t>
      </w:r>
      <w:r w:rsidR="004E1997">
        <w:rPr>
          <w:rFonts w:ascii="Palatino Linotype" w:hAnsi="Palatino Linotype" w:cs="Tahoma"/>
          <w:bCs/>
          <w:color w:val="0D0D0D" w:themeColor="text1" w:themeTint="F2"/>
          <w:sz w:val="22"/>
          <w:szCs w:val="22"/>
        </w:rPr>
        <w:t>la persona</w:t>
      </w:r>
      <w:r w:rsidRPr="00B8181F">
        <w:rPr>
          <w:rFonts w:ascii="Palatino Linotype" w:hAnsi="Palatino Linotype" w:cs="Tahoma"/>
          <w:bCs/>
          <w:color w:val="0D0D0D" w:themeColor="text1" w:themeTint="F2"/>
          <w:sz w:val="22"/>
          <w:szCs w:val="22"/>
        </w:rPr>
        <w:t xml:space="preserve"> Recurrente o Particular, en contra de la</w:t>
      </w:r>
      <w:r w:rsidR="00D04FE8">
        <w:rPr>
          <w:rFonts w:ascii="Palatino Linotype" w:hAnsi="Palatino Linotype" w:cs="Tahoma"/>
          <w:bCs/>
          <w:color w:val="0D0D0D" w:themeColor="text1" w:themeTint="F2"/>
          <w:sz w:val="22"/>
          <w:szCs w:val="22"/>
        </w:rPr>
        <w:t>s</w:t>
      </w:r>
      <w:r w:rsidRPr="00B8181F">
        <w:rPr>
          <w:rFonts w:ascii="Palatino Linotype" w:hAnsi="Palatino Linotype" w:cs="Tahoma"/>
          <w:bCs/>
          <w:color w:val="0D0D0D" w:themeColor="text1" w:themeTint="F2"/>
          <w:sz w:val="22"/>
          <w:szCs w:val="22"/>
        </w:rPr>
        <w:t xml:space="preserve"> respuesta del Sujeto Obligado, </w:t>
      </w:r>
      <w:r w:rsidRPr="00A650B6">
        <w:rPr>
          <w:rFonts w:ascii="Palatino Linotype" w:eastAsia="Calibri" w:hAnsi="Palatino Linotype" w:cs="Tahoma"/>
          <w:b/>
          <w:bCs/>
          <w:sz w:val="22"/>
          <w:szCs w:val="22"/>
          <w:lang w:eastAsia="en-US"/>
        </w:rPr>
        <w:t>Sistema Municipal para el Desarrollo Integral de la Familia de Teoloyucan</w:t>
      </w:r>
      <w:r w:rsidRPr="00A650B6">
        <w:rPr>
          <w:rFonts w:ascii="Palatino Linotype" w:hAnsi="Palatino Linotype" w:cs="Tahoma"/>
          <w:b/>
          <w:bCs/>
          <w:color w:val="0D0D0D" w:themeColor="text1" w:themeTint="F2"/>
          <w:sz w:val="22"/>
          <w:szCs w:val="22"/>
        </w:rPr>
        <w:t xml:space="preserve">, </w:t>
      </w:r>
      <w:r w:rsidRPr="00B8181F">
        <w:rPr>
          <w:rFonts w:ascii="Palatino Linotype" w:hAnsi="Palatino Linotype" w:cs="Tahoma"/>
          <w:bCs/>
          <w:color w:val="0D0D0D" w:themeColor="text1" w:themeTint="F2"/>
          <w:sz w:val="22"/>
          <w:szCs w:val="22"/>
        </w:rPr>
        <w:t>a la</w:t>
      </w:r>
      <w:r w:rsidR="00D04FE8">
        <w:rPr>
          <w:rFonts w:ascii="Palatino Linotype" w:hAnsi="Palatino Linotype" w:cs="Tahoma"/>
          <w:bCs/>
          <w:color w:val="0D0D0D" w:themeColor="text1" w:themeTint="F2"/>
          <w:sz w:val="22"/>
          <w:szCs w:val="22"/>
        </w:rPr>
        <w:t>s</w:t>
      </w:r>
      <w:r w:rsidRPr="00B8181F">
        <w:rPr>
          <w:rFonts w:ascii="Palatino Linotype" w:hAnsi="Palatino Linotype" w:cs="Tahoma"/>
          <w:bCs/>
          <w:color w:val="0D0D0D" w:themeColor="text1" w:themeTint="F2"/>
          <w:sz w:val="22"/>
          <w:szCs w:val="22"/>
        </w:rPr>
        <w:t xml:space="preserve"> solicitud</w:t>
      </w:r>
      <w:r w:rsidR="00D04FE8">
        <w:rPr>
          <w:rFonts w:ascii="Palatino Linotype" w:hAnsi="Palatino Linotype" w:cs="Tahoma"/>
          <w:bCs/>
          <w:color w:val="0D0D0D" w:themeColor="text1" w:themeTint="F2"/>
          <w:sz w:val="22"/>
          <w:szCs w:val="22"/>
        </w:rPr>
        <w:t>es</w:t>
      </w:r>
      <w:r w:rsidRPr="00B8181F">
        <w:rPr>
          <w:rFonts w:ascii="Palatino Linotype" w:hAnsi="Palatino Linotype" w:cs="Tahoma"/>
          <w:bCs/>
          <w:color w:val="0D0D0D" w:themeColor="text1" w:themeTint="F2"/>
          <w:sz w:val="22"/>
          <w:szCs w:val="22"/>
        </w:rPr>
        <w:t xml:space="preserve"> de acceso a la información pública </w:t>
      </w:r>
      <w:r w:rsidR="00D04FE8" w:rsidRPr="00071C5B">
        <w:rPr>
          <w:rFonts w:ascii="Palatino Linotype" w:hAnsi="Palatino Linotype"/>
          <w:sz w:val="22"/>
          <w:szCs w:val="22"/>
        </w:rPr>
        <w:t>0006</w:t>
      </w:r>
      <w:r w:rsidR="00C97203">
        <w:rPr>
          <w:rFonts w:ascii="Palatino Linotype" w:hAnsi="Palatino Linotype"/>
          <w:sz w:val="22"/>
          <w:szCs w:val="22"/>
        </w:rPr>
        <w:t>5</w:t>
      </w:r>
      <w:r w:rsidR="00D04FE8" w:rsidRPr="00071C5B">
        <w:rPr>
          <w:rFonts w:ascii="Palatino Linotype" w:hAnsi="Palatino Linotype"/>
          <w:sz w:val="22"/>
          <w:szCs w:val="22"/>
        </w:rPr>
        <w:t>/DIFTEOLOYU/IP/2025</w:t>
      </w:r>
      <w:r w:rsidR="00D04FE8">
        <w:rPr>
          <w:rFonts w:ascii="Palatino Linotype" w:hAnsi="Palatino Linotype"/>
          <w:bCs/>
          <w:sz w:val="22"/>
          <w:szCs w:val="22"/>
        </w:rPr>
        <w:t xml:space="preserve"> y </w:t>
      </w:r>
      <w:r w:rsidRPr="00071C5B">
        <w:rPr>
          <w:rFonts w:ascii="Palatino Linotype" w:hAnsi="Palatino Linotype"/>
          <w:sz w:val="22"/>
          <w:szCs w:val="22"/>
        </w:rPr>
        <w:t>00066/DIFTEOLOYU/IP/2025</w:t>
      </w:r>
      <w:r w:rsidRPr="00071C5B">
        <w:rPr>
          <w:rFonts w:ascii="Palatino Linotype" w:hAnsi="Palatino Linotype"/>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2D6700BC" w14:textId="77777777" w:rsidR="00071C5B" w:rsidRPr="00B8181F" w:rsidRDefault="00071C5B" w:rsidP="004E1997">
      <w:pPr>
        <w:tabs>
          <w:tab w:val="center" w:pos="4522"/>
          <w:tab w:val="left" w:pos="7245"/>
        </w:tabs>
        <w:spacing w:line="360" w:lineRule="auto"/>
        <w:contextualSpacing/>
        <w:jc w:val="center"/>
        <w:rPr>
          <w:rFonts w:ascii="Palatino Linotype" w:hAnsi="Palatino Linotype" w:cs="Tahoma"/>
          <w:b/>
          <w:sz w:val="22"/>
          <w:szCs w:val="22"/>
        </w:rPr>
      </w:pPr>
    </w:p>
    <w:p w14:paraId="6393F81F" w14:textId="77777777" w:rsidR="00071C5B" w:rsidRPr="00B8181F" w:rsidRDefault="00071C5B" w:rsidP="004E1997">
      <w:pPr>
        <w:pStyle w:val="Ttulo1"/>
        <w:spacing w:before="0" w:after="0" w:line="360" w:lineRule="auto"/>
        <w:contextualSpacing/>
        <w:jc w:val="center"/>
        <w:rPr>
          <w:rFonts w:ascii="Palatino Linotype" w:hAnsi="Palatino Linotype"/>
          <w:b/>
          <w:bCs/>
          <w:color w:val="auto"/>
          <w:sz w:val="22"/>
          <w:szCs w:val="22"/>
        </w:rPr>
      </w:pPr>
      <w:bookmarkStart w:id="1" w:name="_Toc206623452"/>
      <w:r w:rsidRPr="00B8181F">
        <w:rPr>
          <w:rFonts w:ascii="Palatino Linotype" w:hAnsi="Palatino Linotype"/>
          <w:b/>
          <w:bCs/>
          <w:color w:val="auto"/>
          <w:sz w:val="22"/>
          <w:szCs w:val="22"/>
        </w:rPr>
        <w:t>A N T E C E D E N T E S</w:t>
      </w:r>
      <w:bookmarkEnd w:id="1"/>
    </w:p>
    <w:p w14:paraId="3EA2B692" w14:textId="77777777" w:rsidR="00071C5B" w:rsidRPr="00B8181F" w:rsidRDefault="00071C5B" w:rsidP="004E1997">
      <w:pPr>
        <w:pStyle w:val="Prrafodelista"/>
        <w:tabs>
          <w:tab w:val="left" w:pos="567"/>
        </w:tabs>
        <w:spacing w:line="360" w:lineRule="auto"/>
        <w:ind w:left="567"/>
        <w:jc w:val="both"/>
        <w:rPr>
          <w:rFonts w:ascii="Palatino Linotype" w:hAnsi="Palatino Linotype" w:cs="Tahoma"/>
          <w:sz w:val="22"/>
          <w:szCs w:val="22"/>
        </w:rPr>
      </w:pPr>
    </w:p>
    <w:p w14:paraId="0342DBCE" w14:textId="77777777" w:rsidR="00071C5B" w:rsidRPr="00B8181F" w:rsidRDefault="00071C5B" w:rsidP="004E1997">
      <w:pPr>
        <w:pStyle w:val="Ttulo2"/>
        <w:spacing w:before="0" w:after="0" w:line="360" w:lineRule="auto"/>
        <w:contextualSpacing/>
        <w:rPr>
          <w:rFonts w:ascii="Palatino Linotype" w:hAnsi="Palatino Linotype"/>
          <w:b/>
          <w:bCs/>
          <w:color w:val="auto"/>
          <w:sz w:val="22"/>
          <w:szCs w:val="22"/>
        </w:rPr>
      </w:pPr>
      <w:bookmarkStart w:id="2" w:name="_Toc206623453"/>
      <w:r w:rsidRPr="00B8181F">
        <w:rPr>
          <w:rFonts w:ascii="Palatino Linotype" w:hAnsi="Palatino Linotype"/>
          <w:b/>
          <w:bCs/>
          <w:color w:val="auto"/>
          <w:sz w:val="22"/>
          <w:szCs w:val="22"/>
        </w:rPr>
        <w:t>I. Presentación de la solicitud de información</w:t>
      </w:r>
      <w:bookmarkEnd w:id="2"/>
    </w:p>
    <w:p w14:paraId="36F71C5E" w14:textId="77777777" w:rsidR="00071C5B" w:rsidRPr="00B8181F" w:rsidRDefault="00071C5B" w:rsidP="004E1997">
      <w:pPr>
        <w:pStyle w:val="Prrafodelista"/>
        <w:tabs>
          <w:tab w:val="left" w:pos="567"/>
        </w:tabs>
        <w:spacing w:line="360" w:lineRule="auto"/>
        <w:ind w:left="0"/>
        <w:jc w:val="both"/>
        <w:rPr>
          <w:rFonts w:ascii="Palatino Linotype" w:hAnsi="Palatino Linotype" w:cs="Tahoma"/>
          <w:sz w:val="22"/>
          <w:szCs w:val="22"/>
        </w:rPr>
      </w:pPr>
    </w:p>
    <w:p w14:paraId="41081446" w14:textId="2468A915" w:rsidR="00071C5B" w:rsidRPr="00B8181F" w:rsidRDefault="00071C5B" w:rsidP="004E1997">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 xml:space="preserve">Con fecha </w:t>
      </w:r>
      <w:r>
        <w:rPr>
          <w:rFonts w:ascii="Palatino Linotype" w:hAnsi="Palatino Linotype" w:cs="Tahoma"/>
          <w:sz w:val="22"/>
          <w:szCs w:val="22"/>
        </w:rPr>
        <w:t xml:space="preserve">veintisiete de mayo </w:t>
      </w:r>
      <w:r w:rsidRPr="00B8181F">
        <w:rPr>
          <w:rFonts w:ascii="Palatino Linotype" w:hAnsi="Palatino Linotype" w:cs="Tahoma"/>
          <w:sz w:val="22"/>
          <w:szCs w:val="22"/>
        </w:rPr>
        <w:t xml:space="preserve">de dos mil veinticinco, el Particular presentó </w:t>
      </w:r>
      <w:r w:rsidR="00D04FE8">
        <w:rPr>
          <w:rFonts w:ascii="Palatino Linotype" w:hAnsi="Palatino Linotype" w:cs="Tahoma"/>
          <w:sz w:val="22"/>
          <w:szCs w:val="22"/>
        </w:rPr>
        <w:t>dos</w:t>
      </w:r>
      <w:r w:rsidRPr="00B8181F">
        <w:rPr>
          <w:rFonts w:ascii="Palatino Linotype" w:hAnsi="Palatino Linotype" w:cs="Tahoma"/>
          <w:sz w:val="22"/>
          <w:szCs w:val="22"/>
        </w:rPr>
        <w:t xml:space="preserve"> solicitud</w:t>
      </w:r>
      <w:r w:rsidR="00D04FE8">
        <w:rPr>
          <w:rFonts w:ascii="Palatino Linotype" w:hAnsi="Palatino Linotype" w:cs="Tahoma"/>
          <w:sz w:val="22"/>
          <w:szCs w:val="22"/>
        </w:rPr>
        <w:t>es</w:t>
      </w:r>
      <w:r w:rsidRPr="00B8181F">
        <w:rPr>
          <w:rFonts w:ascii="Palatino Linotype" w:hAnsi="Palatino Linotype" w:cs="Tahoma"/>
          <w:sz w:val="22"/>
          <w:szCs w:val="22"/>
        </w:rPr>
        <w:t xml:space="preserve">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071C5B">
        <w:rPr>
          <w:rFonts w:ascii="Palatino Linotype" w:eastAsia="Calibri" w:hAnsi="Palatino Linotype" w:cs="Tahoma"/>
          <w:sz w:val="22"/>
          <w:szCs w:val="22"/>
          <w:lang w:eastAsia="en-US"/>
        </w:rPr>
        <w:t>Sistema Municipal para el Desarrollo Integral de la Familia de Teoloyucan</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w:t>
      </w:r>
      <w:r w:rsidR="00D04FE8">
        <w:rPr>
          <w:rFonts w:ascii="Palatino Linotype" w:hAnsi="Palatino Linotype" w:cs="Tahoma"/>
          <w:sz w:val="22"/>
          <w:szCs w:val="22"/>
        </w:rPr>
        <w:t>s</w:t>
      </w:r>
      <w:r w:rsidRPr="00B8181F">
        <w:rPr>
          <w:rFonts w:ascii="Palatino Linotype" w:hAnsi="Palatino Linotype" w:cs="Tahoma"/>
          <w:sz w:val="22"/>
          <w:szCs w:val="22"/>
        </w:rPr>
        <w:t xml:space="preserve"> cual</w:t>
      </w:r>
      <w:r w:rsidR="00D04FE8">
        <w:rPr>
          <w:rFonts w:ascii="Palatino Linotype" w:hAnsi="Palatino Linotype" w:cs="Tahoma"/>
          <w:sz w:val="22"/>
          <w:szCs w:val="22"/>
        </w:rPr>
        <w:t>es en términos idénticos</w:t>
      </w:r>
      <w:r w:rsidRPr="00B8181F">
        <w:rPr>
          <w:rFonts w:ascii="Palatino Linotype" w:hAnsi="Palatino Linotype" w:cs="Tahoma"/>
          <w:sz w:val="22"/>
          <w:szCs w:val="22"/>
        </w:rPr>
        <w:t xml:space="preserve"> requirió lo siguiente:</w:t>
      </w:r>
    </w:p>
    <w:p w14:paraId="6DFE8EE7" w14:textId="77777777" w:rsidR="00071C5B" w:rsidRPr="00B8181F" w:rsidRDefault="00071C5B" w:rsidP="004E1997">
      <w:pPr>
        <w:pStyle w:val="Prrafodelista"/>
        <w:tabs>
          <w:tab w:val="left" w:pos="567"/>
        </w:tabs>
        <w:spacing w:line="360" w:lineRule="auto"/>
        <w:ind w:left="0"/>
        <w:jc w:val="both"/>
        <w:rPr>
          <w:rFonts w:ascii="Palatino Linotype" w:hAnsi="Palatino Linotype" w:cs="Tahoma"/>
          <w:sz w:val="22"/>
          <w:szCs w:val="22"/>
        </w:rPr>
      </w:pPr>
    </w:p>
    <w:p w14:paraId="59BD2D13" w14:textId="77777777" w:rsidR="00071C5B" w:rsidRPr="00F04B70" w:rsidRDefault="00071C5B" w:rsidP="004E1997">
      <w:pPr>
        <w:pStyle w:val="Prrafodelista"/>
        <w:tabs>
          <w:tab w:val="left" w:pos="567"/>
        </w:tabs>
        <w:spacing w:line="360" w:lineRule="auto"/>
        <w:ind w:left="567" w:right="567"/>
        <w:jc w:val="both"/>
        <w:rPr>
          <w:rFonts w:ascii="Palatino Linotype" w:hAnsi="Palatino Linotype" w:cs="Tahoma"/>
          <w:b/>
          <w:bCs/>
          <w:i/>
          <w:iCs/>
        </w:rPr>
      </w:pPr>
      <w:r w:rsidRPr="00F04B70">
        <w:rPr>
          <w:rFonts w:ascii="Palatino Linotype" w:hAnsi="Palatino Linotype" w:cs="Tahoma"/>
          <w:b/>
          <w:bCs/>
          <w:i/>
          <w:iCs/>
        </w:rPr>
        <w:t>“DESCRIPCIÓN CLARA Y PRECISA DE LA INFORMACIÓN SOLICITADA</w:t>
      </w:r>
    </w:p>
    <w:p w14:paraId="4977272A" w14:textId="367D73A3" w:rsidR="00071C5B" w:rsidRPr="00F04B70" w:rsidRDefault="00071C5B" w:rsidP="004E1997">
      <w:pPr>
        <w:spacing w:line="360" w:lineRule="auto"/>
        <w:ind w:left="567" w:right="567"/>
        <w:contextualSpacing/>
        <w:jc w:val="both"/>
        <w:rPr>
          <w:rFonts w:ascii="Palatino Linotype" w:hAnsi="Palatino Linotype" w:cs="Tahoma"/>
          <w:b/>
          <w:bCs/>
          <w:i/>
          <w:iCs/>
        </w:rPr>
      </w:pPr>
      <w:r w:rsidRPr="00071C5B">
        <w:rPr>
          <w:rFonts w:ascii="Palatino Linotype" w:hAnsi="Palatino Linotype"/>
          <w:i/>
          <w:iCs/>
          <w:lang w:eastAsia="es-MX"/>
        </w:rPr>
        <w:t xml:space="preserve">manual de </w:t>
      </w:r>
      <w:proofErr w:type="spellStart"/>
      <w:r w:rsidRPr="00071C5B">
        <w:rPr>
          <w:rFonts w:ascii="Palatino Linotype" w:hAnsi="Palatino Linotype"/>
          <w:i/>
          <w:iCs/>
          <w:lang w:eastAsia="es-MX"/>
        </w:rPr>
        <w:t>organizacion</w:t>
      </w:r>
      <w:proofErr w:type="spellEnd"/>
      <w:r w:rsidRPr="00071C5B">
        <w:rPr>
          <w:rFonts w:ascii="Palatino Linotype" w:hAnsi="Palatino Linotype"/>
          <w:i/>
          <w:iCs/>
          <w:lang w:eastAsia="es-MX"/>
        </w:rPr>
        <w:t xml:space="preserve"> de </w:t>
      </w:r>
      <w:proofErr w:type="spellStart"/>
      <w:r w:rsidRPr="00071C5B">
        <w:rPr>
          <w:rFonts w:ascii="Palatino Linotype" w:hAnsi="Palatino Linotype"/>
          <w:i/>
          <w:iCs/>
          <w:lang w:eastAsia="es-MX"/>
        </w:rPr>
        <w:t>contraloria</w:t>
      </w:r>
      <w:proofErr w:type="spellEnd"/>
      <w:r w:rsidRPr="00071C5B">
        <w:rPr>
          <w:rFonts w:ascii="Palatino Linotype" w:hAnsi="Palatino Linotype"/>
          <w:i/>
          <w:iCs/>
          <w:lang w:eastAsia="es-MX"/>
        </w:rPr>
        <w:t xml:space="preserve"> </w:t>
      </w:r>
      <w:proofErr w:type="spellStart"/>
      <w:r w:rsidRPr="00071C5B">
        <w:rPr>
          <w:rFonts w:ascii="Palatino Linotype" w:hAnsi="Palatino Linotype"/>
          <w:i/>
          <w:iCs/>
          <w:lang w:eastAsia="es-MX"/>
        </w:rPr>
        <w:t>dif</w:t>
      </w:r>
      <w:proofErr w:type="spellEnd"/>
      <w:r w:rsidRPr="00071C5B">
        <w:rPr>
          <w:rFonts w:ascii="Palatino Linotype" w:hAnsi="Palatino Linotype"/>
          <w:i/>
          <w:iCs/>
          <w:lang w:eastAsia="es-MX"/>
        </w:rPr>
        <w:t xml:space="preserve"> 2025</w:t>
      </w:r>
      <w:r w:rsidRPr="00F04B70">
        <w:rPr>
          <w:rFonts w:ascii="Palatino Linotype" w:hAnsi="Palatino Linotype"/>
          <w:i/>
          <w:iCs/>
          <w:lang w:eastAsia="es-MX"/>
        </w:rPr>
        <w:t>.</w:t>
      </w:r>
      <w:r w:rsidRPr="00F04B70">
        <w:rPr>
          <w:rFonts w:ascii="Palatino Linotype" w:hAnsi="Palatino Linotype" w:cs="Tahoma"/>
          <w:b/>
          <w:bCs/>
          <w:i/>
          <w:iCs/>
        </w:rPr>
        <w:t xml:space="preserve">” </w:t>
      </w:r>
      <w:r w:rsidRPr="00F04B70">
        <w:rPr>
          <w:rFonts w:ascii="Palatino Linotype" w:hAnsi="Palatino Linotype" w:cs="Tahoma"/>
          <w:i/>
          <w:iCs/>
        </w:rPr>
        <w:t>(Sic)</w:t>
      </w:r>
    </w:p>
    <w:p w14:paraId="7B265A5C" w14:textId="77777777" w:rsidR="00071C5B" w:rsidRPr="00F04B70" w:rsidRDefault="00071C5B" w:rsidP="004E1997">
      <w:pPr>
        <w:pStyle w:val="Prrafodelista"/>
        <w:tabs>
          <w:tab w:val="left" w:pos="567"/>
        </w:tabs>
        <w:spacing w:line="360" w:lineRule="auto"/>
        <w:ind w:left="567" w:right="567"/>
        <w:jc w:val="both"/>
        <w:rPr>
          <w:rFonts w:ascii="Palatino Linotype" w:hAnsi="Palatino Linotype" w:cs="Tahoma"/>
          <w:i/>
        </w:rPr>
      </w:pPr>
    </w:p>
    <w:p w14:paraId="09656F0A" w14:textId="77777777" w:rsidR="00071C5B" w:rsidRPr="00F04B70" w:rsidRDefault="00071C5B" w:rsidP="004E1997">
      <w:pPr>
        <w:tabs>
          <w:tab w:val="left" w:pos="4667"/>
        </w:tabs>
        <w:spacing w:line="360" w:lineRule="auto"/>
        <w:ind w:left="567" w:right="567"/>
        <w:contextualSpacing/>
        <w:jc w:val="both"/>
        <w:rPr>
          <w:rFonts w:ascii="Palatino Linotype" w:hAnsi="Palatino Linotype" w:cs="Tahoma"/>
          <w:bCs/>
          <w:i/>
        </w:rPr>
      </w:pPr>
      <w:r w:rsidRPr="00F04B70">
        <w:rPr>
          <w:rFonts w:ascii="Palatino Linotype" w:hAnsi="Palatino Linotype" w:cs="Tahoma"/>
          <w:b/>
          <w:bCs/>
          <w:i/>
        </w:rPr>
        <w:t xml:space="preserve">Modalidad de Entrega:  </w:t>
      </w:r>
      <w:r w:rsidRPr="00F04B70">
        <w:rPr>
          <w:rFonts w:ascii="Palatino Linotype" w:hAnsi="Palatino Linotype" w:cs="Tahoma"/>
          <w:bCs/>
          <w:i/>
        </w:rPr>
        <w:t>A través de SAIMEX.</w:t>
      </w:r>
    </w:p>
    <w:p w14:paraId="1361909A" w14:textId="77777777" w:rsidR="00071C5B" w:rsidRPr="00B8181F" w:rsidRDefault="00071C5B" w:rsidP="004E1997">
      <w:pPr>
        <w:tabs>
          <w:tab w:val="left" w:pos="4667"/>
        </w:tabs>
        <w:spacing w:line="360" w:lineRule="auto"/>
        <w:ind w:right="567"/>
        <w:contextualSpacing/>
        <w:jc w:val="both"/>
        <w:rPr>
          <w:rFonts w:ascii="Palatino Linotype" w:hAnsi="Palatino Linotype" w:cs="Tahoma"/>
          <w:sz w:val="22"/>
          <w:szCs w:val="22"/>
        </w:rPr>
      </w:pPr>
    </w:p>
    <w:p w14:paraId="00506887" w14:textId="387F1B4E" w:rsidR="00B27479" w:rsidRPr="00B27479" w:rsidRDefault="00B27479" w:rsidP="004E1997">
      <w:pPr>
        <w:autoSpaceDE w:val="0"/>
        <w:autoSpaceDN w:val="0"/>
        <w:adjustRightInd w:val="0"/>
        <w:spacing w:line="360" w:lineRule="auto"/>
        <w:contextualSpacing/>
        <w:jc w:val="both"/>
        <w:rPr>
          <w:rFonts w:ascii="Palatino Linotype" w:eastAsiaTheme="majorEastAsia" w:hAnsi="Palatino Linotype" w:cstheme="majorBidi"/>
          <w:b/>
          <w:bCs/>
          <w:sz w:val="22"/>
          <w:szCs w:val="22"/>
        </w:rPr>
      </w:pPr>
      <w:bookmarkStart w:id="3" w:name="_Hlk201128022"/>
      <w:r w:rsidRPr="00B27479">
        <w:rPr>
          <w:rFonts w:ascii="Palatino Linotype" w:eastAsiaTheme="majorEastAsia" w:hAnsi="Palatino Linotype" w:cstheme="majorBidi"/>
          <w:b/>
          <w:bCs/>
          <w:sz w:val="22"/>
          <w:szCs w:val="22"/>
        </w:rPr>
        <w:t xml:space="preserve">II. </w:t>
      </w:r>
      <w:r w:rsidR="004E1997">
        <w:rPr>
          <w:rFonts w:ascii="Palatino Linotype" w:eastAsiaTheme="majorEastAsia" w:hAnsi="Palatino Linotype" w:cstheme="majorBidi"/>
          <w:b/>
          <w:bCs/>
          <w:sz w:val="22"/>
          <w:szCs w:val="22"/>
        </w:rPr>
        <w:t>Respuesta a la solicitud</w:t>
      </w:r>
      <w:r w:rsidRPr="00B27479">
        <w:rPr>
          <w:rFonts w:ascii="Palatino Linotype" w:eastAsiaTheme="majorEastAsia" w:hAnsi="Palatino Linotype" w:cstheme="majorBidi"/>
          <w:b/>
          <w:bCs/>
          <w:sz w:val="22"/>
          <w:szCs w:val="22"/>
        </w:rPr>
        <w:t>.</w:t>
      </w:r>
    </w:p>
    <w:p w14:paraId="27C6B83F" w14:textId="77777777" w:rsidR="00B27479" w:rsidRPr="00B27479" w:rsidRDefault="00B27479" w:rsidP="004E1997">
      <w:pPr>
        <w:autoSpaceDE w:val="0"/>
        <w:autoSpaceDN w:val="0"/>
        <w:adjustRightInd w:val="0"/>
        <w:spacing w:line="360" w:lineRule="auto"/>
        <w:contextualSpacing/>
        <w:jc w:val="both"/>
        <w:rPr>
          <w:rFonts w:ascii="Palatino Linotype" w:eastAsiaTheme="majorEastAsia" w:hAnsi="Palatino Linotype" w:cstheme="majorBidi"/>
          <w:b/>
          <w:bCs/>
          <w:sz w:val="22"/>
          <w:szCs w:val="22"/>
        </w:rPr>
      </w:pPr>
      <w:r w:rsidRPr="00B27479">
        <w:rPr>
          <w:rFonts w:ascii="Palatino Linotype" w:eastAsiaTheme="majorEastAsia" w:hAnsi="Palatino Linotype" w:cstheme="majorBidi"/>
          <w:b/>
          <w:bCs/>
          <w:sz w:val="22"/>
          <w:szCs w:val="22"/>
        </w:rPr>
        <w:lastRenderedPageBreak/>
        <w:t xml:space="preserve"> </w:t>
      </w:r>
    </w:p>
    <w:p w14:paraId="37577C2D" w14:textId="579B62EB" w:rsidR="00071C5B" w:rsidRPr="00ED64AF" w:rsidRDefault="00B27479" w:rsidP="004E1997">
      <w:pPr>
        <w:autoSpaceDE w:val="0"/>
        <w:autoSpaceDN w:val="0"/>
        <w:adjustRightInd w:val="0"/>
        <w:spacing w:line="360" w:lineRule="auto"/>
        <w:contextualSpacing/>
        <w:jc w:val="both"/>
        <w:rPr>
          <w:rFonts w:ascii="Palatino Linotype" w:eastAsiaTheme="majorEastAsia" w:hAnsi="Palatino Linotype" w:cstheme="majorBidi"/>
          <w:sz w:val="22"/>
          <w:szCs w:val="22"/>
        </w:rPr>
      </w:pPr>
      <w:r w:rsidRPr="00B27479">
        <w:rPr>
          <w:rFonts w:ascii="Palatino Linotype" w:eastAsiaTheme="majorEastAsia" w:hAnsi="Palatino Linotype" w:cstheme="majorBidi"/>
          <w:sz w:val="22"/>
          <w:szCs w:val="22"/>
        </w:rPr>
        <w:t xml:space="preserve">El </w:t>
      </w:r>
      <w:r w:rsidRPr="00ED64AF">
        <w:rPr>
          <w:rFonts w:ascii="Palatino Linotype" w:eastAsiaTheme="majorEastAsia" w:hAnsi="Palatino Linotype" w:cstheme="majorBidi"/>
          <w:sz w:val="22"/>
          <w:szCs w:val="22"/>
        </w:rPr>
        <w:t>seis de junio</w:t>
      </w:r>
      <w:r w:rsidRPr="00B27479">
        <w:rPr>
          <w:rFonts w:ascii="Palatino Linotype" w:eastAsiaTheme="majorEastAsia" w:hAnsi="Palatino Linotype" w:cstheme="majorBidi"/>
          <w:sz w:val="22"/>
          <w:szCs w:val="22"/>
        </w:rPr>
        <w:t xml:space="preserve"> de dos mil veintidós, el Sujeto Obligado notificó a través del Sistema de Acceso a la Información Mexiquense (SAIMEX), </w:t>
      </w:r>
      <w:r w:rsidR="00D04FE8">
        <w:rPr>
          <w:rFonts w:ascii="Palatino Linotype" w:eastAsiaTheme="majorEastAsia" w:hAnsi="Palatino Linotype" w:cstheme="majorBidi"/>
          <w:sz w:val="22"/>
          <w:szCs w:val="22"/>
        </w:rPr>
        <w:t xml:space="preserve">en términos idénticos </w:t>
      </w:r>
      <w:r w:rsidRPr="00ED64AF">
        <w:rPr>
          <w:rFonts w:ascii="Palatino Linotype" w:eastAsiaTheme="majorEastAsia" w:hAnsi="Palatino Linotype" w:cstheme="majorBidi"/>
          <w:sz w:val="22"/>
          <w:szCs w:val="22"/>
        </w:rPr>
        <w:t xml:space="preserve">que la contraloría </w:t>
      </w:r>
      <w:r w:rsidR="00ED64AF" w:rsidRPr="00ED64AF">
        <w:rPr>
          <w:rFonts w:ascii="Palatino Linotype" w:eastAsiaTheme="majorEastAsia" w:hAnsi="Palatino Linotype" w:cstheme="majorBidi"/>
          <w:sz w:val="22"/>
          <w:szCs w:val="22"/>
        </w:rPr>
        <w:t>d</w:t>
      </w:r>
      <w:r w:rsidRPr="00ED64AF">
        <w:rPr>
          <w:rFonts w:ascii="Palatino Linotype" w:eastAsiaTheme="majorEastAsia" w:hAnsi="Palatino Linotype" w:cstheme="majorBidi"/>
          <w:sz w:val="22"/>
          <w:szCs w:val="22"/>
        </w:rPr>
        <w:t xml:space="preserve">el Sistema Municipal </w:t>
      </w:r>
      <w:proofErr w:type="spellStart"/>
      <w:r w:rsidRPr="00ED64AF">
        <w:rPr>
          <w:rFonts w:ascii="Palatino Linotype" w:eastAsiaTheme="majorEastAsia" w:hAnsi="Palatino Linotype" w:cstheme="majorBidi"/>
          <w:sz w:val="22"/>
          <w:szCs w:val="22"/>
        </w:rPr>
        <w:t>Dif</w:t>
      </w:r>
      <w:proofErr w:type="spellEnd"/>
      <w:r w:rsidR="00ED64AF" w:rsidRPr="00ED64AF">
        <w:rPr>
          <w:rFonts w:ascii="Palatino Linotype" w:eastAsiaTheme="majorEastAsia" w:hAnsi="Palatino Linotype" w:cstheme="majorBidi"/>
          <w:sz w:val="22"/>
          <w:szCs w:val="22"/>
        </w:rPr>
        <w:t xml:space="preserve"> era honorífica por lo cual la información de dicha área la tenía el Ayuntamiento, por lo que no contaban con ella.</w:t>
      </w:r>
    </w:p>
    <w:p w14:paraId="2EED9680" w14:textId="77777777" w:rsidR="00ED64AF" w:rsidRPr="00ED64AF" w:rsidRDefault="00ED64AF" w:rsidP="004E1997">
      <w:pPr>
        <w:autoSpaceDE w:val="0"/>
        <w:autoSpaceDN w:val="0"/>
        <w:adjustRightInd w:val="0"/>
        <w:spacing w:line="360" w:lineRule="auto"/>
        <w:contextualSpacing/>
        <w:jc w:val="both"/>
        <w:rPr>
          <w:rFonts w:ascii="Palatino Linotype" w:eastAsiaTheme="majorEastAsia" w:hAnsi="Palatino Linotype" w:cstheme="majorBidi"/>
          <w:sz w:val="22"/>
          <w:szCs w:val="22"/>
        </w:rPr>
      </w:pPr>
    </w:p>
    <w:p w14:paraId="0A90E978" w14:textId="73D6779D" w:rsidR="00ED64AF" w:rsidRPr="00ED64AF" w:rsidRDefault="004E1997" w:rsidP="004E1997">
      <w:pPr>
        <w:autoSpaceDE w:val="0"/>
        <w:autoSpaceDN w:val="0"/>
        <w:adjustRightInd w:val="0"/>
        <w:spacing w:line="360" w:lineRule="auto"/>
        <w:jc w:val="both"/>
        <w:rPr>
          <w:rFonts w:ascii="Palatino Linotype" w:hAnsi="Palatino Linotype" w:cs="Tahoma"/>
          <w:sz w:val="22"/>
          <w:szCs w:val="22"/>
        </w:rPr>
      </w:pPr>
      <w:r>
        <w:rPr>
          <w:rFonts w:ascii="Palatino Linotype" w:eastAsiaTheme="majorEastAsia" w:hAnsi="Palatino Linotype" w:cstheme="majorBidi"/>
          <w:sz w:val="22"/>
          <w:szCs w:val="22"/>
        </w:rPr>
        <w:t>El Sujeto Obligado</w:t>
      </w:r>
      <w:r w:rsidR="00ED64AF" w:rsidRPr="00ED64AF">
        <w:rPr>
          <w:rFonts w:ascii="Palatino Linotype" w:hAnsi="Palatino Linotype" w:cs="Tahoma"/>
          <w:sz w:val="22"/>
          <w:szCs w:val="22"/>
        </w:rPr>
        <w:t xml:space="preserve"> remitió el acuse de la solicitud de información.</w:t>
      </w:r>
    </w:p>
    <w:bookmarkEnd w:id="3"/>
    <w:p w14:paraId="3243AE9A" w14:textId="77777777" w:rsidR="00071C5B" w:rsidRPr="00B8181F" w:rsidRDefault="00071C5B" w:rsidP="004E1997">
      <w:pPr>
        <w:pStyle w:val="Ttulo2"/>
        <w:spacing w:before="0" w:after="0" w:line="360" w:lineRule="auto"/>
        <w:contextualSpacing/>
        <w:rPr>
          <w:rFonts w:ascii="Palatino Linotype" w:hAnsi="Palatino Linotype"/>
          <w:b/>
          <w:bCs/>
          <w:color w:val="auto"/>
          <w:sz w:val="20"/>
          <w:szCs w:val="20"/>
        </w:rPr>
      </w:pPr>
    </w:p>
    <w:p w14:paraId="698E2521" w14:textId="3FD17898" w:rsidR="00071C5B" w:rsidRPr="00B8181F" w:rsidRDefault="00071C5B" w:rsidP="004E1997">
      <w:pPr>
        <w:pStyle w:val="Ttulo2"/>
        <w:spacing w:before="0" w:after="0" w:line="360" w:lineRule="auto"/>
        <w:contextualSpacing/>
        <w:rPr>
          <w:rFonts w:ascii="Palatino Linotype" w:hAnsi="Palatino Linotype"/>
          <w:b/>
          <w:bCs/>
          <w:color w:val="auto"/>
          <w:sz w:val="22"/>
          <w:szCs w:val="22"/>
        </w:rPr>
      </w:pPr>
      <w:bookmarkStart w:id="4" w:name="_Toc206623454"/>
      <w:r w:rsidRPr="00B8181F">
        <w:rPr>
          <w:rFonts w:ascii="Palatino Linotype" w:hAnsi="Palatino Linotype"/>
          <w:b/>
          <w:bCs/>
          <w:color w:val="auto"/>
          <w:sz w:val="22"/>
          <w:szCs w:val="22"/>
        </w:rPr>
        <w:t>III. Interposición de</w:t>
      </w:r>
      <w:r w:rsidR="00D04FE8">
        <w:rPr>
          <w:rFonts w:ascii="Palatino Linotype" w:hAnsi="Palatino Linotype"/>
          <w:b/>
          <w:bCs/>
          <w:color w:val="auto"/>
          <w:sz w:val="22"/>
          <w:szCs w:val="22"/>
        </w:rPr>
        <w:t xml:space="preserve"> </w:t>
      </w:r>
      <w:r w:rsidRPr="00B8181F">
        <w:rPr>
          <w:rFonts w:ascii="Palatino Linotype" w:hAnsi="Palatino Linotype"/>
          <w:b/>
          <w:bCs/>
          <w:color w:val="auto"/>
          <w:sz w:val="22"/>
          <w:szCs w:val="22"/>
        </w:rPr>
        <w:t>l</w:t>
      </w:r>
      <w:r w:rsidR="00D04FE8">
        <w:rPr>
          <w:rFonts w:ascii="Palatino Linotype" w:hAnsi="Palatino Linotype"/>
          <w:b/>
          <w:bCs/>
          <w:color w:val="auto"/>
          <w:sz w:val="22"/>
          <w:szCs w:val="22"/>
        </w:rPr>
        <w:t>os</w:t>
      </w:r>
      <w:r w:rsidRPr="00B8181F">
        <w:rPr>
          <w:rFonts w:ascii="Palatino Linotype" w:hAnsi="Palatino Linotype"/>
          <w:b/>
          <w:bCs/>
          <w:color w:val="auto"/>
          <w:sz w:val="22"/>
          <w:szCs w:val="22"/>
        </w:rPr>
        <w:t xml:space="preserve"> Recurso</w:t>
      </w:r>
      <w:r w:rsidR="00D04FE8">
        <w:rPr>
          <w:rFonts w:ascii="Palatino Linotype" w:hAnsi="Palatino Linotype"/>
          <w:b/>
          <w:bCs/>
          <w:color w:val="auto"/>
          <w:sz w:val="22"/>
          <w:szCs w:val="22"/>
        </w:rPr>
        <w:t>s</w:t>
      </w:r>
      <w:r w:rsidRPr="00B8181F">
        <w:rPr>
          <w:rFonts w:ascii="Palatino Linotype" w:hAnsi="Palatino Linotype"/>
          <w:b/>
          <w:bCs/>
          <w:color w:val="auto"/>
          <w:sz w:val="22"/>
          <w:szCs w:val="22"/>
        </w:rPr>
        <w:t xml:space="preserve"> de Revisión</w:t>
      </w:r>
      <w:bookmarkEnd w:id="4"/>
    </w:p>
    <w:p w14:paraId="0D33655E" w14:textId="77777777" w:rsidR="00071C5B" w:rsidRPr="00B8181F" w:rsidRDefault="00071C5B" w:rsidP="004E1997">
      <w:pPr>
        <w:autoSpaceDE w:val="0"/>
        <w:autoSpaceDN w:val="0"/>
        <w:adjustRightInd w:val="0"/>
        <w:spacing w:line="360" w:lineRule="auto"/>
        <w:contextualSpacing/>
        <w:jc w:val="both"/>
        <w:rPr>
          <w:rFonts w:ascii="Palatino Linotype" w:hAnsi="Palatino Linotype" w:cs="Tahoma"/>
          <w:sz w:val="22"/>
          <w:szCs w:val="22"/>
        </w:rPr>
      </w:pPr>
    </w:p>
    <w:p w14:paraId="07C47CBA" w14:textId="45E4F26E" w:rsidR="00071C5B" w:rsidRPr="00B8181F" w:rsidRDefault="00071C5B" w:rsidP="004E1997">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ED64AF">
        <w:rPr>
          <w:rFonts w:ascii="Palatino Linotype" w:hAnsi="Palatino Linotype" w:cs="Tahoma"/>
          <w:sz w:val="22"/>
          <w:szCs w:val="22"/>
        </w:rPr>
        <w:t>diecinueve</w:t>
      </w:r>
      <w:r>
        <w:rPr>
          <w:rFonts w:ascii="Palatino Linotype" w:hAnsi="Palatino Linotype" w:cs="Tahoma"/>
          <w:sz w:val="22"/>
          <w:szCs w:val="22"/>
        </w:rPr>
        <w:t xml:space="preserve"> de junio</w:t>
      </w:r>
      <w:r w:rsidRPr="00B8181F">
        <w:rPr>
          <w:rFonts w:ascii="Palatino Linotype" w:hAnsi="Palatino Linotype" w:cs="Tahoma"/>
          <w:sz w:val="22"/>
          <w:szCs w:val="22"/>
        </w:rPr>
        <w:t xml:space="preserve"> 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l</w:t>
      </w:r>
      <w:r w:rsidR="00D04FE8">
        <w:rPr>
          <w:rFonts w:ascii="Palatino Linotype" w:hAnsi="Palatino Linotype" w:cs="Tahoma"/>
          <w:sz w:val="22"/>
          <w:szCs w:val="22"/>
        </w:rPr>
        <w:t>os</w:t>
      </w:r>
      <w:r w:rsidRPr="00B8181F">
        <w:rPr>
          <w:rFonts w:ascii="Palatino Linotype" w:hAnsi="Palatino Linotype" w:cs="Tahoma"/>
          <w:sz w:val="22"/>
          <w:szCs w:val="22"/>
        </w:rPr>
        <w:t xml:space="preserve"> Recurso</w:t>
      </w:r>
      <w:r w:rsidR="00D04FE8">
        <w:rPr>
          <w:rFonts w:ascii="Palatino Linotype" w:hAnsi="Palatino Linotype" w:cs="Tahoma"/>
          <w:sz w:val="22"/>
          <w:szCs w:val="22"/>
        </w:rPr>
        <w:t>s</w:t>
      </w:r>
      <w:r w:rsidRPr="00B8181F">
        <w:rPr>
          <w:rFonts w:ascii="Palatino Linotype" w:hAnsi="Palatino Linotype" w:cs="Tahoma"/>
          <w:sz w:val="22"/>
          <w:szCs w:val="22"/>
        </w:rPr>
        <w:t xml:space="preserve"> de Revisión interpuesto</w:t>
      </w:r>
      <w:r w:rsidR="00D04FE8">
        <w:rPr>
          <w:rFonts w:ascii="Palatino Linotype" w:hAnsi="Palatino Linotype" w:cs="Tahoma"/>
          <w:sz w:val="22"/>
          <w:szCs w:val="22"/>
        </w:rPr>
        <w:t>s</w:t>
      </w:r>
      <w:r w:rsidRPr="00B8181F">
        <w:rPr>
          <w:rFonts w:ascii="Palatino Linotype" w:hAnsi="Palatino Linotype" w:cs="Tahoma"/>
          <w:sz w:val="22"/>
          <w:szCs w:val="22"/>
        </w:rPr>
        <w:t xml:space="preserve"> por la parte Recurrente, en contra de la</w:t>
      </w:r>
      <w:r w:rsidR="00D04FE8">
        <w:rPr>
          <w:rFonts w:ascii="Palatino Linotype" w:hAnsi="Palatino Linotype" w:cs="Tahoma"/>
          <w:sz w:val="22"/>
          <w:szCs w:val="22"/>
        </w:rPr>
        <w:t>s</w:t>
      </w:r>
      <w:r w:rsidRPr="00B8181F">
        <w:rPr>
          <w:rFonts w:ascii="Palatino Linotype" w:hAnsi="Palatino Linotype" w:cs="Tahoma"/>
          <w:sz w:val="22"/>
          <w:szCs w:val="22"/>
        </w:rPr>
        <w:t xml:space="preserve"> respuesta</w:t>
      </w:r>
      <w:r w:rsidR="00D04FE8">
        <w:rPr>
          <w:rFonts w:ascii="Palatino Linotype" w:hAnsi="Palatino Linotype" w:cs="Tahoma"/>
          <w:sz w:val="22"/>
          <w:szCs w:val="22"/>
        </w:rPr>
        <w:t>s</w:t>
      </w:r>
      <w:r w:rsidRPr="00B8181F">
        <w:rPr>
          <w:rFonts w:ascii="Palatino Linotype" w:hAnsi="Palatino Linotype" w:cs="Tahoma"/>
          <w:sz w:val="22"/>
          <w:szCs w:val="22"/>
        </w:rPr>
        <w:t xml:space="preserve"> del </w:t>
      </w:r>
      <w:r w:rsidR="00ED64AF" w:rsidRPr="00071C5B">
        <w:rPr>
          <w:rFonts w:ascii="Palatino Linotype" w:eastAsia="Calibri" w:hAnsi="Palatino Linotype" w:cs="Tahoma"/>
          <w:sz w:val="22"/>
          <w:szCs w:val="22"/>
          <w:lang w:eastAsia="en-US"/>
        </w:rPr>
        <w:t>Sistema Municipal para el Desarrollo Integral de la Familia de Teoloyucan</w:t>
      </w:r>
      <w:r w:rsidRPr="00B8181F">
        <w:rPr>
          <w:rFonts w:ascii="Palatino Linotype" w:hAnsi="Palatino Linotype" w:cs="Tahoma"/>
          <w:sz w:val="22"/>
          <w:szCs w:val="22"/>
        </w:rPr>
        <w:t xml:space="preserve">, </w:t>
      </w:r>
      <w:r w:rsidR="00D04FE8">
        <w:rPr>
          <w:rFonts w:ascii="Palatino Linotype" w:hAnsi="Palatino Linotype" w:cs="Tahoma"/>
          <w:sz w:val="22"/>
          <w:szCs w:val="22"/>
        </w:rPr>
        <w:t xml:space="preserve">ambos </w:t>
      </w:r>
      <w:r w:rsidRPr="00B8181F">
        <w:rPr>
          <w:rFonts w:ascii="Palatino Linotype" w:hAnsi="Palatino Linotype" w:cs="Tahoma"/>
          <w:sz w:val="22"/>
          <w:szCs w:val="22"/>
        </w:rPr>
        <w:t>en los siguientes términos</w:t>
      </w:r>
      <w:r w:rsidRPr="00B8181F">
        <w:rPr>
          <w:rFonts w:ascii="Palatino Linotype" w:hAnsi="Palatino Linotype" w:cs="Tahoma"/>
          <w:sz w:val="22"/>
          <w:szCs w:val="22"/>
          <w:lang w:val="es-ES"/>
        </w:rPr>
        <w:t>:</w:t>
      </w:r>
    </w:p>
    <w:p w14:paraId="17F19A2E" w14:textId="77777777" w:rsidR="00071C5B" w:rsidRPr="00B8181F" w:rsidRDefault="00071C5B" w:rsidP="004E1997">
      <w:pPr>
        <w:autoSpaceDE w:val="0"/>
        <w:autoSpaceDN w:val="0"/>
        <w:adjustRightInd w:val="0"/>
        <w:spacing w:line="360" w:lineRule="auto"/>
        <w:contextualSpacing/>
        <w:jc w:val="both"/>
        <w:rPr>
          <w:rFonts w:ascii="Palatino Linotype" w:hAnsi="Palatino Linotype" w:cs="Tahoma"/>
          <w:sz w:val="22"/>
          <w:szCs w:val="22"/>
          <w:lang w:val="es-ES"/>
        </w:rPr>
      </w:pPr>
    </w:p>
    <w:p w14:paraId="2AB48970" w14:textId="77777777" w:rsidR="00071C5B" w:rsidRPr="00B8181F" w:rsidRDefault="00071C5B" w:rsidP="004E199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62AA59A7" w14:textId="05B7AD43" w:rsidR="00071C5B" w:rsidRPr="00B8181F" w:rsidRDefault="00ED64AF" w:rsidP="004E1997">
      <w:pPr>
        <w:autoSpaceDE w:val="0"/>
        <w:autoSpaceDN w:val="0"/>
        <w:adjustRightInd w:val="0"/>
        <w:spacing w:line="360" w:lineRule="auto"/>
        <w:ind w:left="567" w:right="567"/>
        <w:contextualSpacing/>
        <w:jc w:val="both"/>
        <w:rPr>
          <w:rFonts w:ascii="Palatino Linotype" w:hAnsi="Palatino Linotype" w:cs="Tahoma"/>
          <w:i/>
        </w:rPr>
      </w:pPr>
      <w:r w:rsidRPr="00ED64AF">
        <w:rPr>
          <w:rFonts w:ascii="Palatino Linotype" w:hAnsi="Palatino Linotype" w:cs="Tahoma"/>
          <w:i/>
        </w:rPr>
        <w:t>sin respuesta</w:t>
      </w:r>
      <w:r w:rsidR="00071C5B" w:rsidRPr="00B8181F">
        <w:rPr>
          <w:rFonts w:ascii="Palatino Linotype" w:hAnsi="Palatino Linotype" w:cs="Tahoma"/>
          <w:i/>
        </w:rPr>
        <w:t>.” (Sic.)</w:t>
      </w:r>
    </w:p>
    <w:p w14:paraId="3C3E4C96" w14:textId="77777777" w:rsidR="00071C5B" w:rsidRPr="00B8181F" w:rsidRDefault="00071C5B" w:rsidP="004E1997">
      <w:pPr>
        <w:autoSpaceDE w:val="0"/>
        <w:autoSpaceDN w:val="0"/>
        <w:adjustRightInd w:val="0"/>
        <w:spacing w:line="360" w:lineRule="auto"/>
        <w:ind w:left="567" w:right="567"/>
        <w:contextualSpacing/>
        <w:jc w:val="both"/>
        <w:rPr>
          <w:rFonts w:ascii="Palatino Linotype" w:hAnsi="Palatino Linotype" w:cs="Tahoma"/>
          <w:b/>
          <w:bCs/>
          <w:i/>
        </w:rPr>
      </w:pPr>
    </w:p>
    <w:p w14:paraId="3D0CE611" w14:textId="77777777" w:rsidR="00071C5B" w:rsidRPr="00B8181F" w:rsidRDefault="00071C5B" w:rsidP="004E199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7168697B" w14:textId="2FE4F72E" w:rsidR="00071C5B" w:rsidRDefault="00ED64AF" w:rsidP="004E1997">
      <w:pPr>
        <w:autoSpaceDE w:val="0"/>
        <w:autoSpaceDN w:val="0"/>
        <w:adjustRightInd w:val="0"/>
        <w:spacing w:line="360" w:lineRule="auto"/>
        <w:ind w:left="567" w:right="567"/>
        <w:contextualSpacing/>
        <w:jc w:val="both"/>
        <w:rPr>
          <w:rFonts w:ascii="Palatino Linotype" w:hAnsi="Palatino Linotype" w:cs="Tahoma"/>
          <w:i/>
        </w:rPr>
      </w:pPr>
      <w:r w:rsidRPr="00ED64AF">
        <w:rPr>
          <w:rFonts w:ascii="Palatino Linotype" w:hAnsi="Palatino Linotype" w:cs="Tahoma"/>
          <w:i/>
        </w:rPr>
        <w:t>sin respuesta</w:t>
      </w:r>
      <w:r w:rsidR="00071C5B" w:rsidRPr="00B8181F">
        <w:rPr>
          <w:rFonts w:ascii="Palatino Linotype" w:hAnsi="Palatino Linotype" w:cs="Tahoma"/>
          <w:i/>
        </w:rPr>
        <w:t xml:space="preserve">.” (Sic) </w:t>
      </w:r>
    </w:p>
    <w:p w14:paraId="23657A51" w14:textId="77777777" w:rsidR="00ED64AF" w:rsidRPr="00ED64AF" w:rsidRDefault="00ED64AF" w:rsidP="004E1997">
      <w:pPr>
        <w:autoSpaceDE w:val="0"/>
        <w:autoSpaceDN w:val="0"/>
        <w:adjustRightInd w:val="0"/>
        <w:spacing w:line="360" w:lineRule="auto"/>
        <w:ind w:left="567" w:right="567"/>
        <w:contextualSpacing/>
        <w:jc w:val="both"/>
        <w:rPr>
          <w:rFonts w:ascii="Palatino Linotype" w:hAnsi="Palatino Linotype" w:cs="Tahoma"/>
          <w:i/>
        </w:rPr>
      </w:pPr>
    </w:p>
    <w:p w14:paraId="4DA3758A" w14:textId="586596C5" w:rsidR="00071C5B" w:rsidRPr="00B8181F" w:rsidRDefault="00071C5B" w:rsidP="004E1997">
      <w:pPr>
        <w:pStyle w:val="Ttulo2"/>
        <w:spacing w:before="0" w:after="0" w:line="360" w:lineRule="auto"/>
        <w:contextualSpacing/>
        <w:rPr>
          <w:rFonts w:ascii="Palatino Linotype" w:eastAsia="Batang" w:hAnsi="Palatino Linotype"/>
          <w:b/>
          <w:bCs/>
          <w:color w:val="auto"/>
          <w:sz w:val="22"/>
          <w:szCs w:val="22"/>
        </w:rPr>
      </w:pPr>
      <w:bookmarkStart w:id="5" w:name="_Toc206623455"/>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Trámite de</w:t>
      </w:r>
      <w:r w:rsidR="00D04FE8">
        <w:rPr>
          <w:rFonts w:ascii="Palatino Linotype" w:eastAsia="Batang" w:hAnsi="Palatino Linotype"/>
          <w:b/>
          <w:bCs/>
          <w:color w:val="auto"/>
          <w:sz w:val="22"/>
          <w:szCs w:val="22"/>
        </w:rPr>
        <w:t xml:space="preserve"> </w:t>
      </w:r>
      <w:r w:rsidRPr="00B8181F">
        <w:rPr>
          <w:rFonts w:ascii="Palatino Linotype" w:eastAsia="Batang" w:hAnsi="Palatino Linotype"/>
          <w:b/>
          <w:bCs/>
          <w:color w:val="auto"/>
          <w:sz w:val="22"/>
          <w:szCs w:val="22"/>
        </w:rPr>
        <w:t>l</w:t>
      </w:r>
      <w:r w:rsidR="00D04FE8">
        <w:rPr>
          <w:rFonts w:ascii="Palatino Linotype" w:eastAsia="Batang" w:hAnsi="Palatino Linotype"/>
          <w:b/>
          <w:bCs/>
          <w:color w:val="auto"/>
          <w:sz w:val="22"/>
          <w:szCs w:val="22"/>
        </w:rPr>
        <w:t>os</w:t>
      </w:r>
      <w:r w:rsidRPr="00B8181F">
        <w:rPr>
          <w:rFonts w:ascii="Palatino Linotype" w:eastAsia="Batang" w:hAnsi="Palatino Linotype"/>
          <w:b/>
          <w:bCs/>
          <w:color w:val="auto"/>
          <w:sz w:val="22"/>
          <w:szCs w:val="22"/>
        </w:rPr>
        <w:t xml:space="preserve"> </w:t>
      </w:r>
      <w:r w:rsidRPr="00B8181F">
        <w:rPr>
          <w:rFonts w:ascii="Palatino Linotype" w:hAnsi="Palatino Linotype"/>
          <w:b/>
          <w:bCs/>
          <w:color w:val="auto"/>
          <w:sz w:val="22"/>
          <w:szCs w:val="22"/>
        </w:rPr>
        <w:t>Recurso</w:t>
      </w:r>
      <w:r w:rsidR="00D04FE8">
        <w:rPr>
          <w:rFonts w:ascii="Palatino Linotype" w:hAnsi="Palatino Linotype"/>
          <w:b/>
          <w:bCs/>
          <w:color w:val="auto"/>
          <w:sz w:val="22"/>
          <w:szCs w:val="22"/>
        </w:rPr>
        <w:t>s</w:t>
      </w:r>
      <w:r w:rsidRPr="00B8181F">
        <w:rPr>
          <w:rFonts w:ascii="Palatino Linotype" w:hAnsi="Palatino Linotype"/>
          <w:b/>
          <w:bCs/>
          <w:color w:val="auto"/>
          <w:sz w:val="22"/>
          <w:szCs w:val="22"/>
        </w:rPr>
        <w:t xml:space="preserve"> de Revisión </w:t>
      </w:r>
      <w:r w:rsidRPr="00B8181F">
        <w:rPr>
          <w:rFonts w:ascii="Palatino Linotype" w:eastAsia="Batang" w:hAnsi="Palatino Linotype"/>
          <w:b/>
          <w:bCs/>
          <w:color w:val="auto"/>
          <w:sz w:val="22"/>
          <w:szCs w:val="22"/>
        </w:rPr>
        <w:t>ante este Instituto</w:t>
      </w:r>
      <w:bookmarkEnd w:id="5"/>
    </w:p>
    <w:p w14:paraId="12E111AB" w14:textId="77777777" w:rsidR="00071C5B" w:rsidRPr="00B8181F" w:rsidRDefault="00071C5B" w:rsidP="004E1997">
      <w:pPr>
        <w:spacing w:line="360" w:lineRule="auto"/>
        <w:contextualSpacing/>
        <w:jc w:val="both"/>
        <w:rPr>
          <w:rFonts w:ascii="Palatino Linotype" w:eastAsia="Batang" w:hAnsi="Palatino Linotype" w:cs="Tahoma"/>
          <w:b/>
          <w:bCs/>
          <w:sz w:val="22"/>
          <w:szCs w:val="22"/>
        </w:rPr>
      </w:pPr>
    </w:p>
    <w:p w14:paraId="5F6F7B20" w14:textId="52982EA1" w:rsidR="00071C5B" w:rsidRPr="00B8181F" w:rsidRDefault="00071C5B" w:rsidP="004E1997">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fecha </w:t>
      </w:r>
      <w:r w:rsidR="00ED64AF">
        <w:rPr>
          <w:rFonts w:ascii="Palatino Linotype" w:hAnsi="Palatino Linotype" w:cs="Tahoma"/>
          <w:sz w:val="22"/>
          <w:szCs w:val="22"/>
        </w:rPr>
        <w:t>diecinueve</w:t>
      </w:r>
      <w:r>
        <w:rPr>
          <w:rFonts w:ascii="Palatino Linotype" w:hAnsi="Palatino Linotype" w:cs="Tahoma"/>
          <w:sz w:val="22"/>
          <w:szCs w:val="22"/>
        </w:rPr>
        <w:t xml:space="preserve"> de junio</w:t>
      </w:r>
      <w:r w:rsidRPr="00B8181F">
        <w:rPr>
          <w:rFonts w:ascii="Palatino Linotype" w:hAnsi="Palatino Linotype" w:cs="Tahoma"/>
          <w:sz w:val="22"/>
          <w:szCs w:val="22"/>
        </w:rPr>
        <w:t xml:space="preserve"> de dos mil veinticinco</w:t>
      </w:r>
      <w:r w:rsidRPr="00B8181F">
        <w:rPr>
          <w:rFonts w:ascii="Palatino Linotype" w:eastAsia="Batang" w:hAnsi="Palatino Linotype" w:cs="Tahoma"/>
          <w:bCs/>
          <w:sz w:val="22"/>
          <w:szCs w:val="22"/>
          <w:lang w:val="es-ES_tradnl"/>
        </w:rPr>
        <w:t>, el SAIMEX, asignó l</w:t>
      </w:r>
      <w:r w:rsidR="00D04FE8">
        <w:rPr>
          <w:rFonts w:ascii="Palatino Linotype" w:eastAsia="Batang" w:hAnsi="Palatino Linotype" w:cs="Tahoma"/>
          <w:bCs/>
          <w:sz w:val="22"/>
          <w:szCs w:val="22"/>
          <w:lang w:val="es-ES_tradnl"/>
        </w:rPr>
        <w:t>os</w:t>
      </w:r>
      <w:r w:rsidRPr="00B8181F">
        <w:rPr>
          <w:rFonts w:ascii="Palatino Linotype" w:eastAsia="Batang" w:hAnsi="Palatino Linotype" w:cs="Tahoma"/>
          <w:bCs/>
          <w:sz w:val="22"/>
          <w:szCs w:val="22"/>
          <w:lang w:val="es-ES_tradnl"/>
        </w:rPr>
        <w:t xml:space="preserve"> número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de expediente </w:t>
      </w:r>
      <w:r w:rsidRPr="00B8181F">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7</w:t>
      </w:r>
      <w:r w:rsidR="00ED64AF">
        <w:rPr>
          <w:rFonts w:ascii="Palatino Linotype" w:eastAsia="Batang" w:hAnsi="Palatino Linotype" w:cs="Tahoma"/>
          <w:b/>
          <w:sz w:val="22"/>
          <w:szCs w:val="22"/>
          <w:lang w:val="es-ES_tradnl"/>
        </w:rPr>
        <w:t>416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w:t>
      </w:r>
      <w:r w:rsidR="00D04FE8">
        <w:rPr>
          <w:rFonts w:ascii="Palatino Linotype" w:eastAsia="Batang" w:hAnsi="Palatino Linotype" w:cs="Tahoma"/>
          <w:bCs/>
          <w:sz w:val="22"/>
          <w:szCs w:val="22"/>
          <w:lang w:val="es-ES_tradnl"/>
        </w:rPr>
        <w:t xml:space="preserve">y </w:t>
      </w:r>
      <w:r w:rsidR="00D04FE8" w:rsidRPr="00B8181F">
        <w:rPr>
          <w:rFonts w:ascii="Palatino Linotype" w:eastAsia="Batang" w:hAnsi="Palatino Linotype" w:cs="Tahoma"/>
          <w:b/>
          <w:sz w:val="22"/>
          <w:szCs w:val="22"/>
          <w:lang w:val="es-ES_tradnl"/>
        </w:rPr>
        <w:t>0</w:t>
      </w:r>
      <w:r w:rsidR="00D04FE8">
        <w:rPr>
          <w:rFonts w:ascii="Palatino Linotype" w:eastAsia="Batang" w:hAnsi="Palatino Linotype" w:cs="Tahoma"/>
          <w:b/>
          <w:sz w:val="22"/>
          <w:szCs w:val="22"/>
          <w:lang w:val="es-ES_tradnl"/>
        </w:rPr>
        <w:t>741</w:t>
      </w:r>
      <w:r w:rsidR="009C1DA0">
        <w:rPr>
          <w:rFonts w:ascii="Palatino Linotype" w:eastAsia="Batang" w:hAnsi="Palatino Linotype" w:cs="Tahoma"/>
          <w:b/>
          <w:sz w:val="22"/>
          <w:szCs w:val="22"/>
          <w:lang w:val="es-ES_tradnl"/>
        </w:rPr>
        <w:t>7</w:t>
      </w:r>
      <w:r w:rsidR="00D04FE8" w:rsidRPr="00B8181F">
        <w:rPr>
          <w:rFonts w:ascii="Palatino Linotype" w:eastAsia="Batang" w:hAnsi="Palatino Linotype" w:cs="Tahoma"/>
          <w:b/>
          <w:sz w:val="22"/>
          <w:szCs w:val="22"/>
          <w:lang w:val="es-ES_tradnl"/>
        </w:rPr>
        <w:t>/INFOEM/IP/RR/2025</w:t>
      </w:r>
      <w:r w:rsidR="00D04FE8" w:rsidRPr="00B8181F">
        <w:rPr>
          <w:rFonts w:ascii="Palatino Linotype" w:eastAsia="Batang" w:hAnsi="Palatino Linotype" w:cs="Tahoma"/>
          <w:bCs/>
          <w:sz w:val="22"/>
          <w:szCs w:val="22"/>
          <w:lang w:val="es-ES_tradnl"/>
        </w:rPr>
        <w:t xml:space="preserve"> </w:t>
      </w:r>
      <w:r w:rsidRPr="00B8181F">
        <w:rPr>
          <w:rFonts w:ascii="Palatino Linotype" w:eastAsia="Batang" w:hAnsi="Palatino Linotype" w:cs="Tahoma"/>
          <w:bCs/>
          <w:sz w:val="22"/>
          <w:szCs w:val="22"/>
          <w:lang w:val="es-ES_tradnl"/>
        </w:rPr>
        <w:t>a</w:t>
      </w:r>
      <w:r w:rsidR="00D04FE8">
        <w:rPr>
          <w:rFonts w:ascii="Palatino Linotype" w:eastAsia="Batang" w:hAnsi="Palatino Linotype" w:cs="Tahoma"/>
          <w:bCs/>
          <w:sz w:val="22"/>
          <w:szCs w:val="22"/>
          <w:lang w:val="es-ES_tradnl"/>
        </w:rPr>
        <w:t xml:space="preserve"> </w:t>
      </w:r>
      <w:r w:rsidRPr="00B8181F">
        <w:rPr>
          <w:rFonts w:ascii="Palatino Linotype" w:eastAsia="Batang" w:hAnsi="Palatino Linotype" w:cs="Tahoma"/>
          <w:bCs/>
          <w:sz w:val="22"/>
          <w:szCs w:val="22"/>
          <w:lang w:val="es-ES_tradnl"/>
        </w:rPr>
        <w:t>l</w:t>
      </w:r>
      <w:r w:rsidR="00D04FE8">
        <w:rPr>
          <w:rFonts w:ascii="Palatino Linotype" w:eastAsia="Batang" w:hAnsi="Palatino Linotype" w:cs="Tahoma"/>
          <w:bCs/>
          <w:sz w:val="22"/>
          <w:szCs w:val="22"/>
          <w:lang w:val="es-ES_tradnl"/>
        </w:rPr>
        <w:t>os</w:t>
      </w:r>
      <w:r w:rsidRPr="00B8181F">
        <w:rPr>
          <w:rFonts w:ascii="Palatino Linotype" w:eastAsia="Batang" w:hAnsi="Palatino Linotype" w:cs="Tahoma"/>
          <w:bCs/>
          <w:sz w:val="22"/>
          <w:szCs w:val="22"/>
          <w:lang w:val="es-ES_tradnl"/>
        </w:rPr>
        <w:t xml:space="preserve"> medio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de impugnación que nos ocupa, con base en el sistema aprobado por el Pleno de este Organismo Garante y lo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turnó a</w:t>
      </w:r>
      <w:r w:rsidR="00D04FE8">
        <w:rPr>
          <w:rFonts w:ascii="Palatino Linotype" w:eastAsia="Batang" w:hAnsi="Palatino Linotype" w:cs="Tahoma"/>
          <w:bCs/>
          <w:sz w:val="22"/>
          <w:szCs w:val="22"/>
          <w:lang w:val="es-ES_tradnl"/>
        </w:rPr>
        <w:t xml:space="preserve"> </w:t>
      </w:r>
      <w:r w:rsidRPr="00B8181F">
        <w:rPr>
          <w:rFonts w:ascii="Palatino Linotype" w:eastAsia="Batang" w:hAnsi="Palatino Linotype" w:cs="Tahoma"/>
          <w:bCs/>
          <w:sz w:val="22"/>
          <w:szCs w:val="22"/>
          <w:lang w:val="es-ES_tradnl"/>
        </w:rPr>
        <w:t>l</w:t>
      </w:r>
      <w:r w:rsidR="00D04FE8">
        <w:rPr>
          <w:rFonts w:ascii="Palatino Linotype" w:eastAsia="Batang" w:hAnsi="Palatino Linotype" w:cs="Tahoma"/>
          <w:bCs/>
          <w:sz w:val="22"/>
          <w:szCs w:val="22"/>
          <w:lang w:val="es-ES_tradnl"/>
        </w:rPr>
        <w:t>os</w:t>
      </w:r>
      <w:r w:rsidRPr="00B8181F">
        <w:rPr>
          <w:rFonts w:ascii="Palatino Linotype" w:eastAsia="Batang" w:hAnsi="Palatino Linotype" w:cs="Tahoma"/>
          <w:bCs/>
          <w:sz w:val="22"/>
          <w:szCs w:val="22"/>
          <w:lang w:val="es-ES_tradnl"/>
        </w:rPr>
        <w:t xml:space="preserve"> Comisionado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w:t>
      </w:r>
      <w:r w:rsidRPr="00B8181F">
        <w:rPr>
          <w:rFonts w:ascii="Palatino Linotype" w:eastAsia="Batang" w:hAnsi="Palatino Linotype" w:cs="Tahoma"/>
          <w:b/>
          <w:sz w:val="22"/>
          <w:szCs w:val="22"/>
          <w:lang w:val="es-ES_tradnl"/>
        </w:rPr>
        <w:lastRenderedPageBreak/>
        <w:t>Luis Gustavo Parra Noriega</w:t>
      </w:r>
      <w:r w:rsidR="00D04FE8">
        <w:rPr>
          <w:rFonts w:ascii="Palatino Linotype" w:eastAsia="Batang" w:hAnsi="Palatino Linotype" w:cs="Tahoma"/>
          <w:b/>
          <w:sz w:val="22"/>
          <w:szCs w:val="22"/>
          <w:lang w:val="es-ES_tradnl"/>
        </w:rPr>
        <w:t xml:space="preserve"> y Sharon Cristina Morales Martínez</w:t>
      </w:r>
      <w:r w:rsidRPr="00B8181F">
        <w:rPr>
          <w:rFonts w:ascii="Palatino Linotype" w:eastAsia="Batang" w:hAnsi="Palatino Linotype" w:cs="Tahoma"/>
          <w:b/>
          <w:sz w:val="22"/>
          <w:szCs w:val="22"/>
          <w:lang w:val="es-ES_tradnl"/>
        </w:rPr>
        <w:t xml:space="preserve">,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52D368B2" w14:textId="77777777" w:rsidR="00071C5B" w:rsidRPr="00B8181F" w:rsidRDefault="00071C5B" w:rsidP="004E1997">
      <w:pPr>
        <w:spacing w:line="360" w:lineRule="auto"/>
        <w:contextualSpacing/>
        <w:jc w:val="both"/>
        <w:rPr>
          <w:rFonts w:ascii="Palatino Linotype" w:eastAsia="Batang" w:hAnsi="Palatino Linotype" w:cs="Tahoma"/>
          <w:b/>
          <w:bCs/>
          <w:sz w:val="22"/>
          <w:szCs w:val="22"/>
        </w:rPr>
      </w:pPr>
    </w:p>
    <w:p w14:paraId="136447FD" w14:textId="398D29B4" w:rsidR="00071C5B" w:rsidRPr="00B8181F" w:rsidRDefault="00071C5B" w:rsidP="004E1997">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00D04FE8">
        <w:rPr>
          <w:rFonts w:ascii="Palatino Linotype" w:eastAsia="Batang" w:hAnsi="Palatino Linotype" w:cs="Tahoma"/>
          <w:bCs/>
          <w:sz w:val="22"/>
          <w:szCs w:val="22"/>
          <w:lang w:val="es-ES_tradnl"/>
        </w:rPr>
        <w:t>Con fechas veintitrés y</w:t>
      </w:r>
      <w:r w:rsidRPr="00B8181F">
        <w:rPr>
          <w:rFonts w:ascii="Palatino Linotype" w:eastAsia="Batang" w:hAnsi="Palatino Linotype" w:cs="Tahoma"/>
          <w:bCs/>
          <w:sz w:val="22"/>
          <w:szCs w:val="22"/>
          <w:lang w:val="es-ES_tradnl"/>
        </w:rPr>
        <w:t xml:space="preserve"> </w:t>
      </w:r>
      <w:r w:rsidR="00ED64AF">
        <w:rPr>
          <w:rFonts w:ascii="Palatino Linotype" w:eastAsia="Batang" w:hAnsi="Palatino Linotype" w:cs="Tahoma"/>
          <w:bCs/>
          <w:sz w:val="22"/>
          <w:szCs w:val="22"/>
          <w:lang w:val="es-ES_tradnl"/>
        </w:rPr>
        <w:t xml:space="preserve">veinticuatro </w:t>
      </w:r>
      <w:r>
        <w:rPr>
          <w:rFonts w:ascii="Palatino Linotype" w:eastAsia="Batang" w:hAnsi="Palatino Linotype" w:cs="Tahoma"/>
          <w:bCs/>
          <w:sz w:val="22"/>
          <w:szCs w:val="22"/>
          <w:lang w:val="es-ES_tradnl"/>
        </w:rPr>
        <w:t xml:space="preserve">de junio </w:t>
      </w:r>
      <w:r w:rsidRPr="00B8181F">
        <w:rPr>
          <w:rFonts w:ascii="Palatino Linotype" w:eastAsia="Batang" w:hAnsi="Palatino Linotype" w:cs="Tahoma"/>
          <w:bCs/>
          <w:sz w:val="22"/>
          <w:szCs w:val="22"/>
          <w:lang w:val="es-ES_tradnl"/>
        </w:rPr>
        <w:t>de dos mil veinticinco, se acordó la admisión de</w:t>
      </w:r>
      <w:r w:rsidR="00D04FE8">
        <w:rPr>
          <w:rFonts w:ascii="Palatino Linotype" w:eastAsia="Batang" w:hAnsi="Palatino Linotype" w:cs="Tahoma"/>
          <w:bCs/>
          <w:sz w:val="22"/>
          <w:szCs w:val="22"/>
          <w:lang w:val="es-ES_tradnl"/>
        </w:rPr>
        <w:t xml:space="preserve"> </w:t>
      </w:r>
      <w:r w:rsidRPr="00B8181F">
        <w:rPr>
          <w:rFonts w:ascii="Palatino Linotype" w:eastAsia="Batang" w:hAnsi="Palatino Linotype" w:cs="Tahoma"/>
          <w:bCs/>
          <w:sz w:val="22"/>
          <w:szCs w:val="22"/>
          <w:lang w:val="es-ES_tradnl"/>
        </w:rPr>
        <w:t>l</w:t>
      </w:r>
      <w:r w:rsidR="00D04FE8">
        <w:rPr>
          <w:rFonts w:ascii="Palatino Linotype" w:eastAsia="Batang" w:hAnsi="Palatino Linotype" w:cs="Tahoma"/>
          <w:bCs/>
          <w:sz w:val="22"/>
          <w:szCs w:val="22"/>
          <w:lang w:val="es-ES_tradnl"/>
        </w:rPr>
        <w:t>os</w:t>
      </w:r>
      <w:r w:rsidRPr="00B8181F">
        <w:rPr>
          <w:rFonts w:ascii="Palatino Linotype" w:eastAsia="Batang" w:hAnsi="Palatino Linotype" w:cs="Tahoma"/>
          <w:bCs/>
          <w:sz w:val="22"/>
          <w:szCs w:val="22"/>
          <w:lang w:val="es-ES_tradnl"/>
        </w:rPr>
        <w:t xml:space="preserve"> Recurso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de Revisión, interpuesto</w:t>
      </w:r>
      <w:r w:rsidR="00D04FE8">
        <w:rPr>
          <w:rFonts w:ascii="Palatino Linotype" w:eastAsia="Batang" w:hAnsi="Palatino Linotype" w:cs="Tahoma"/>
          <w:bCs/>
          <w:sz w:val="22"/>
          <w:szCs w:val="22"/>
          <w:lang w:val="es-ES_tradnl"/>
        </w:rPr>
        <w:t>s</w:t>
      </w:r>
      <w:r w:rsidRPr="00B8181F">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Estado de México y Municipios, l</w:t>
      </w:r>
      <w:r w:rsidR="00D04FE8">
        <w:rPr>
          <w:rFonts w:ascii="Palatino Linotype" w:eastAsia="Batang" w:hAnsi="Palatino Linotype" w:cs="Tahoma"/>
          <w:bCs/>
          <w:sz w:val="22"/>
          <w:szCs w:val="22"/>
          <w:lang w:val="es-ES_tradnl"/>
        </w:rPr>
        <w:t>as</w:t>
      </w:r>
      <w:r w:rsidRPr="00B8181F">
        <w:rPr>
          <w:rFonts w:ascii="Palatino Linotype" w:eastAsia="Batang" w:hAnsi="Palatino Linotype" w:cs="Tahoma"/>
          <w:bCs/>
          <w:sz w:val="22"/>
          <w:szCs w:val="22"/>
          <w:lang w:val="es-ES_tradnl"/>
        </w:rPr>
        <w:t xml:space="preserve"> cual</w:t>
      </w:r>
      <w:r w:rsidR="00D04FE8">
        <w:rPr>
          <w:rFonts w:ascii="Palatino Linotype" w:eastAsia="Batang" w:hAnsi="Palatino Linotype" w:cs="Tahoma"/>
          <w:bCs/>
          <w:sz w:val="22"/>
          <w:szCs w:val="22"/>
          <w:lang w:val="es-ES_tradnl"/>
        </w:rPr>
        <w:t>es</w:t>
      </w:r>
      <w:r w:rsidRPr="00B8181F">
        <w:rPr>
          <w:rFonts w:ascii="Palatino Linotype" w:eastAsia="Batang" w:hAnsi="Palatino Linotype" w:cs="Tahoma"/>
          <w:bCs/>
          <w:sz w:val="22"/>
          <w:szCs w:val="22"/>
          <w:lang w:val="es-ES_tradnl"/>
        </w:rPr>
        <w:t xml:space="preserve"> fue</w:t>
      </w:r>
      <w:r w:rsidR="00D04FE8">
        <w:rPr>
          <w:rFonts w:ascii="Palatino Linotype" w:eastAsia="Batang" w:hAnsi="Palatino Linotype" w:cs="Tahoma"/>
          <w:bCs/>
          <w:sz w:val="22"/>
          <w:szCs w:val="22"/>
          <w:lang w:val="es-ES_tradnl"/>
        </w:rPr>
        <w:t>ron debidamente</w:t>
      </w:r>
      <w:r w:rsidRPr="00B8181F">
        <w:rPr>
          <w:rFonts w:ascii="Palatino Linotype" w:eastAsia="Batang" w:hAnsi="Palatino Linotype" w:cs="Tahoma"/>
          <w:bCs/>
          <w:sz w:val="22"/>
          <w:szCs w:val="22"/>
          <w:lang w:val="es-ES_tradnl"/>
        </w:rPr>
        <w:t xml:space="preserve"> notificad</w:t>
      </w:r>
      <w:r w:rsidR="00D04FE8">
        <w:rPr>
          <w:rFonts w:ascii="Palatino Linotype" w:eastAsia="Batang" w:hAnsi="Palatino Linotype" w:cs="Tahoma"/>
          <w:bCs/>
          <w:sz w:val="22"/>
          <w:szCs w:val="22"/>
          <w:lang w:val="es-ES_tradnl"/>
        </w:rPr>
        <w:t>as</w:t>
      </w:r>
      <w:r w:rsidRPr="00B8181F">
        <w:rPr>
          <w:rFonts w:ascii="Palatino Linotype" w:eastAsia="Batang" w:hAnsi="Palatino Linotype" w:cs="Tahoma"/>
          <w:bCs/>
          <w:sz w:val="22"/>
          <w:szCs w:val="22"/>
          <w:lang w:val="es-ES_tradnl"/>
        </w:rPr>
        <w:t xml:space="preserve"> a las partes </w:t>
      </w:r>
      <w:r>
        <w:rPr>
          <w:rFonts w:ascii="Palatino Linotype" w:eastAsia="Batang" w:hAnsi="Palatino Linotype" w:cs="Tahoma"/>
          <w:bCs/>
          <w:sz w:val="22"/>
          <w:szCs w:val="22"/>
          <w:lang w:val="es-ES_tradnl"/>
        </w:rPr>
        <w:t>el mismo día</w:t>
      </w:r>
      <w:r w:rsidRPr="00B8181F">
        <w:rPr>
          <w:rFonts w:ascii="Palatino Linotype" w:eastAsia="Batang" w:hAnsi="Palatino Linotype" w:cs="Tahoma"/>
          <w:bCs/>
          <w:sz w:val="22"/>
          <w:szCs w:val="22"/>
          <w:lang w:val="es-ES_tradnl"/>
        </w:rPr>
        <w:t>, a través del SAIMEX, en l</w:t>
      </w:r>
      <w:r w:rsidR="00D04FE8">
        <w:rPr>
          <w:rFonts w:ascii="Palatino Linotype" w:eastAsia="Batang" w:hAnsi="Palatino Linotype" w:cs="Tahoma"/>
          <w:bCs/>
          <w:sz w:val="22"/>
          <w:szCs w:val="22"/>
          <w:lang w:val="es-ES_tradnl"/>
        </w:rPr>
        <w:t>as</w:t>
      </w:r>
      <w:r w:rsidRPr="00B8181F">
        <w:rPr>
          <w:rFonts w:ascii="Palatino Linotype" w:eastAsia="Batang" w:hAnsi="Palatino Linotype" w:cs="Tahoma"/>
          <w:bCs/>
          <w:sz w:val="22"/>
          <w:szCs w:val="22"/>
          <w:lang w:val="es-ES_tradnl"/>
        </w:rPr>
        <w:t xml:space="preserve"> que se les otorgó un plazo de siete días hábiles posteriores a la misma, para que manifestaran lo que a su derecho conviniera y formularan alegatos.</w:t>
      </w:r>
    </w:p>
    <w:p w14:paraId="092A67CA" w14:textId="77777777" w:rsidR="00071C5B" w:rsidRPr="00B8181F" w:rsidRDefault="00071C5B" w:rsidP="004E1997">
      <w:pPr>
        <w:spacing w:line="360" w:lineRule="auto"/>
        <w:contextualSpacing/>
        <w:jc w:val="both"/>
        <w:rPr>
          <w:rFonts w:ascii="Palatino Linotype" w:eastAsia="Batang" w:hAnsi="Palatino Linotype" w:cs="Tahoma"/>
          <w:bCs/>
          <w:sz w:val="22"/>
          <w:szCs w:val="22"/>
          <w:lang w:val="es-ES_tradnl"/>
        </w:rPr>
      </w:pPr>
    </w:p>
    <w:p w14:paraId="4AE59CEC" w14:textId="4286DDDC" w:rsidR="00753D3B" w:rsidRPr="00753D3B" w:rsidRDefault="00ED64AF" w:rsidP="004E1997">
      <w:pPr>
        <w:autoSpaceDE w:val="0"/>
        <w:autoSpaceDN w:val="0"/>
        <w:adjustRightInd w:val="0"/>
        <w:spacing w:line="360" w:lineRule="auto"/>
        <w:contextualSpacing/>
        <w:jc w:val="both"/>
        <w:rPr>
          <w:rFonts w:ascii="Palatino Linotype" w:hAnsi="Palatino Linotype" w:cs="Tahoma"/>
          <w:b/>
          <w:sz w:val="22"/>
          <w:szCs w:val="22"/>
        </w:rPr>
      </w:pPr>
      <w:r w:rsidRPr="00AC17E4">
        <w:rPr>
          <w:rFonts w:ascii="Palatino Linotype" w:hAnsi="Palatino Linotype" w:cs="Tahoma"/>
          <w:b/>
          <w:sz w:val="22"/>
          <w:szCs w:val="22"/>
        </w:rPr>
        <w:t>c)</w:t>
      </w:r>
      <w:r w:rsidR="00753D3B" w:rsidRPr="00753D3B">
        <w:rPr>
          <w:rFonts w:ascii="Palatino Linotype" w:hAnsi="Palatino Linotype" w:cs="Tahoma"/>
          <w:b/>
          <w:sz w:val="22"/>
          <w:szCs w:val="22"/>
        </w:rPr>
        <w:t xml:space="preserve"> Acumulación de los asuntos. </w:t>
      </w:r>
      <w:r w:rsidR="00753D3B" w:rsidRPr="00753D3B">
        <w:rPr>
          <w:rFonts w:ascii="Palatino Linotype" w:hAnsi="Palatino Linotype" w:cs="Tahoma"/>
          <w:bCs/>
          <w:sz w:val="22"/>
          <w:szCs w:val="22"/>
        </w:rPr>
        <w:t xml:space="preserve">El </w:t>
      </w:r>
      <w:r w:rsidR="00C72E01">
        <w:rPr>
          <w:rFonts w:ascii="Palatino Linotype" w:hAnsi="Palatino Linotype" w:cs="Tahoma"/>
          <w:bCs/>
          <w:sz w:val="22"/>
          <w:szCs w:val="22"/>
        </w:rPr>
        <w:t xml:space="preserve">tres de junio </w:t>
      </w:r>
      <w:r w:rsidR="00753D3B" w:rsidRPr="00753D3B">
        <w:rPr>
          <w:rFonts w:ascii="Palatino Linotype" w:hAnsi="Palatino Linotype" w:cs="Tahoma"/>
          <w:bCs/>
          <w:sz w:val="22"/>
          <w:szCs w:val="22"/>
        </w:rPr>
        <w:t>de dos mil veinti</w:t>
      </w:r>
      <w:r w:rsidR="00753D3B">
        <w:rPr>
          <w:rFonts w:ascii="Palatino Linotype" w:hAnsi="Palatino Linotype" w:cs="Tahoma"/>
          <w:bCs/>
          <w:sz w:val="22"/>
          <w:szCs w:val="22"/>
        </w:rPr>
        <w:t>cinco</w:t>
      </w:r>
      <w:r w:rsidR="00753D3B" w:rsidRPr="00753D3B">
        <w:rPr>
          <w:rFonts w:ascii="Palatino Linotype" w:hAnsi="Palatino Linotype" w:cs="Tahoma"/>
          <w:bCs/>
          <w:sz w:val="22"/>
          <w:szCs w:val="22"/>
        </w:rPr>
        <w:t>,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del Recurso de Revisión 07</w:t>
      </w:r>
      <w:r w:rsidR="00753D3B">
        <w:rPr>
          <w:rFonts w:ascii="Palatino Linotype" w:hAnsi="Palatino Linotype" w:cs="Tahoma"/>
          <w:bCs/>
          <w:sz w:val="22"/>
          <w:szCs w:val="22"/>
        </w:rPr>
        <w:t>417</w:t>
      </w:r>
      <w:r w:rsidR="00753D3B" w:rsidRPr="00753D3B">
        <w:rPr>
          <w:rFonts w:ascii="Palatino Linotype" w:hAnsi="Palatino Linotype" w:cs="Tahoma"/>
          <w:bCs/>
          <w:sz w:val="22"/>
          <w:szCs w:val="22"/>
        </w:rPr>
        <w:t>/INFOEM/IP/RR/202</w:t>
      </w:r>
      <w:r w:rsidR="00753D3B">
        <w:rPr>
          <w:rFonts w:ascii="Palatino Linotype" w:hAnsi="Palatino Linotype" w:cs="Tahoma"/>
          <w:bCs/>
          <w:sz w:val="22"/>
          <w:szCs w:val="22"/>
        </w:rPr>
        <w:t>5</w:t>
      </w:r>
      <w:r w:rsidR="00753D3B" w:rsidRPr="00753D3B">
        <w:rPr>
          <w:rFonts w:ascii="Palatino Linotype" w:hAnsi="Palatino Linotype" w:cs="Tahoma"/>
          <w:bCs/>
          <w:sz w:val="22"/>
          <w:szCs w:val="22"/>
        </w:rPr>
        <w:t xml:space="preserve"> al diverso 07</w:t>
      </w:r>
      <w:r w:rsidR="00753D3B">
        <w:rPr>
          <w:rFonts w:ascii="Palatino Linotype" w:hAnsi="Palatino Linotype" w:cs="Tahoma"/>
          <w:bCs/>
          <w:sz w:val="22"/>
          <w:szCs w:val="22"/>
        </w:rPr>
        <w:t>41</w:t>
      </w:r>
      <w:r w:rsidR="00753D3B" w:rsidRPr="00753D3B">
        <w:rPr>
          <w:rFonts w:ascii="Palatino Linotype" w:hAnsi="Palatino Linotype" w:cs="Tahoma"/>
          <w:bCs/>
          <w:sz w:val="22"/>
          <w:szCs w:val="22"/>
        </w:rPr>
        <w:t>6/INFOEM/IP/RR/202</w:t>
      </w:r>
      <w:r w:rsidR="00753D3B">
        <w:rPr>
          <w:rFonts w:ascii="Palatino Linotype" w:hAnsi="Palatino Linotype" w:cs="Tahoma"/>
          <w:bCs/>
          <w:sz w:val="22"/>
          <w:szCs w:val="22"/>
        </w:rPr>
        <w:t>5</w:t>
      </w:r>
      <w:r w:rsidR="00753D3B" w:rsidRPr="00753D3B">
        <w:rPr>
          <w:rFonts w:ascii="Palatino Linotype" w:hAnsi="Palatino Linotype" w:cs="Tahoma"/>
          <w:bCs/>
          <w:sz w:val="22"/>
          <w:szCs w:val="22"/>
        </w:rPr>
        <w:t>, por ser este último el más antiguo, sustanciado bajo el índice de esta Ponencia.</w:t>
      </w:r>
    </w:p>
    <w:p w14:paraId="30D1890B" w14:textId="77777777" w:rsidR="00753D3B" w:rsidRDefault="00753D3B" w:rsidP="004E1997">
      <w:pPr>
        <w:autoSpaceDE w:val="0"/>
        <w:autoSpaceDN w:val="0"/>
        <w:adjustRightInd w:val="0"/>
        <w:spacing w:line="360" w:lineRule="auto"/>
        <w:contextualSpacing/>
        <w:jc w:val="both"/>
        <w:rPr>
          <w:rFonts w:ascii="Palatino Linotype" w:hAnsi="Palatino Linotype" w:cs="Tahoma"/>
          <w:b/>
          <w:sz w:val="22"/>
          <w:szCs w:val="22"/>
        </w:rPr>
      </w:pPr>
    </w:p>
    <w:p w14:paraId="11AE73F9" w14:textId="06ACE140" w:rsidR="00ED64AF" w:rsidRDefault="00753D3B" w:rsidP="004E199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d) </w:t>
      </w:r>
      <w:r w:rsidR="00ED64AF" w:rsidRPr="00AC17E4">
        <w:rPr>
          <w:rFonts w:ascii="Palatino Linotype" w:hAnsi="Palatino Linotype" w:cs="Tahoma"/>
          <w:b/>
          <w:sz w:val="22"/>
          <w:szCs w:val="22"/>
        </w:rPr>
        <w:t xml:space="preserve">Informe Justificado. </w:t>
      </w:r>
      <w:r w:rsidR="00ED64AF" w:rsidRPr="00AC17E4">
        <w:rPr>
          <w:rFonts w:ascii="Palatino Linotype" w:hAnsi="Palatino Linotype" w:cs="Tahoma"/>
          <w:sz w:val="22"/>
          <w:szCs w:val="22"/>
        </w:rPr>
        <w:t xml:space="preserve">El </w:t>
      </w:r>
      <w:r w:rsidR="00ED64AF">
        <w:rPr>
          <w:rFonts w:ascii="Palatino Linotype" w:hAnsi="Palatino Linotype" w:cs="Tahoma"/>
          <w:sz w:val="22"/>
          <w:szCs w:val="22"/>
        </w:rPr>
        <w:t xml:space="preserve">diecisiete de julio </w:t>
      </w:r>
      <w:r w:rsidR="00ED64AF" w:rsidRPr="00AC17E4">
        <w:rPr>
          <w:rFonts w:ascii="Palatino Linotype" w:hAnsi="Palatino Linotype" w:cs="Tahoma"/>
          <w:sz w:val="22"/>
          <w:szCs w:val="22"/>
        </w:rPr>
        <w:t>de dos mil veinticinco, se recibió, a través del SAIMEX, l</w:t>
      </w:r>
      <w:r w:rsidR="00987C04">
        <w:rPr>
          <w:rFonts w:ascii="Palatino Linotype" w:hAnsi="Palatino Linotype" w:cs="Tahoma"/>
          <w:sz w:val="22"/>
          <w:szCs w:val="22"/>
        </w:rPr>
        <w:t>os</w:t>
      </w:r>
      <w:r w:rsidR="00ED64AF" w:rsidRPr="00AC17E4">
        <w:rPr>
          <w:rFonts w:ascii="Palatino Linotype" w:hAnsi="Palatino Linotype" w:cs="Tahoma"/>
          <w:sz w:val="22"/>
          <w:szCs w:val="22"/>
        </w:rPr>
        <w:t xml:space="preserve"> informe</w:t>
      </w:r>
      <w:r w:rsidR="00987C04">
        <w:rPr>
          <w:rFonts w:ascii="Palatino Linotype" w:hAnsi="Palatino Linotype" w:cs="Tahoma"/>
          <w:sz w:val="22"/>
          <w:szCs w:val="22"/>
        </w:rPr>
        <w:t>s</w:t>
      </w:r>
      <w:r w:rsidR="00ED64AF" w:rsidRPr="00AC17E4">
        <w:rPr>
          <w:rFonts w:ascii="Palatino Linotype" w:hAnsi="Palatino Linotype" w:cs="Tahoma"/>
          <w:sz w:val="22"/>
          <w:szCs w:val="22"/>
        </w:rPr>
        <w:t xml:space="preserve"> justificado</w:t>
      </w:r>
      <w:r w:rsidR="00987C04">
        <w:rPr>
          <w:rFonts w:ascii="Palatino Linotype" w:hAnsi="Palatino Linotype" w:cs="Tahoma"/>
          <w:sz w:val="22"/>
          <w:szCs w:val="22"/>
        </w:rPr>
        <w:t>s</w:t>
      </w:r>
      <w:r w:rsidR="00ED64AF" w:rsidRPr="00AC17E4">
        <w:rPr>
          <w:rFonts w:ascii="Palatino Linotype" w:hAnsi="Palatino Linotype" w:cs="Tahoma"/>
          <w:bCs/>
          <w:color w:val="0D0D0D" w:themeColor="text1" w:themeTint="F2"/>
          <w:sz w:val="22"/>
          <w:szCs w:val="22"/>
        </w:rPr>
        <w:t xml:space="preserve"> </w:t>
      </w:r>
      <w:r w:rsidR="00ED64AF" w:rsidRPr="00AC17E4">
        <w:rPr>
          <w:rFonts w:ascii="Palatino Linotype" w:hAnsi="Palatino Linotype" w:cs="Tahoma"/>
          <w:sz w:val="22"/>
          <w:szCs w:val="22"/>
        </w:rPr>
        <w:t>por medio del oficio número</w:t>
      </w:r>
      <w:r w:rsidR="00445507">
        <w:rPr>
          <w:rFonts w:ascii="Palatino Linotype" w:hAnsi="Palatino Linotype" w:cs="Tahoma"/>
          <w:sz w:val="22"/>
          <w:szCs w:val="22"/>
        </w:rPr>
        <w:t xml:space="preserve"> UIPPEDIF/OF-099/06/2025</w:t>
      </w:r>
      <w:r w:rsidR="00ED64AF" w:rsidRPr="00AC17E4">
        <w:rPr>
          <w:rFonts w:ascii="Palatino Linotype" w:hAnsi="Palatino Linotype" w:cs="Tahoma"/>
          <w:sz w:val="22"/>
          <w:szCs w:val="22"/>
        </w:rPr>
        <w:t>, de fecha de su presentación, suscrito por el Titular de la Unidad de Transparencia, dirigido al Comisionado Ponente, a través del cual ratifica su respuesta inicial.</w:t>
      </w:r>
    </w:p>
    <w:p w14:paraId="43C7C6AE" w14:textId="77777777" w:rsidR="00987C04" w:rsidRPr="00AC17E4" w:rsidRDefault="00987C04" w:rsidP="004E1997">
      <w:pPr>
        <w:autoSpaceDE w:val="0"/>
        <w:autoSpaceDN w:val="0"/>
        <w:adjustRightInd w:val="0"/>
        <w:spacing w:line="360" w:lineRule="auto"/>
        <w:contextualSpacing/>
        <w:jc w:val="both"/>
        <w:rPr>
          <w:rFonts w:ascii="Palatino Linotype" w:hAnsi="Palatino Linotype" w:cs="Tahoma"/>
          <w:b/>
          <w:sz w:val="22"/>
          <w:szCs w:val="22"/>
        </w:rPr>
      </w:pPr>
    </w:p>
    <w:p w14:paraId="6CA3C649" w14:textId="7DE4B140" w:rsidR="00ED64AF" w:rsidRPr="00AC17E4" w:rsidRDefault="00ED64AF" w:rsidP="004E1997">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e</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trece de agosto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w:t>
      </w:r>
      <w:r w:rsidR="00987C04">
        <w:rPr>
          <w:rFonts w:ascii="Palatino Linotype" w:hAnsi="Palatino Linotype" w:cs="Tahoma"/>
          <w:sz w:val="22"/>
          <w:szCs w:val="22"/>
        </w:rPr>
        <w:t xml:space="preserve"> en el recurso de revisión </w:t>
      </w:r>
      <w:r w:rsidR="00987C04">
        <w:rPr>
          <w:rFonts w:ascii="Palatino Linotype" w:eastAsia="Calibri" w:hAnsi="Palatino Linotype" w:cs="Tahoma"/>
          <w:bCs/>
          <w:sz w:val="22"/>
          <w:szCs w:val="22"/>
          <w:lang w:eastAsia="en-US"/>
        </w:rPr>
        <w:t>07416</w:t>
      </w:r>
      <w:r w:rsidR="00987C04" w:rsidRPr="00326F31">
        <w:rPr>
          <w:rFonts w:ascii="Palatino Linotype" w:eastAsia="Calibri" w:hAnsi="Palatino Linotype" w:cs="Tahoma"/>
          <w:bCs/>
          <w:sz w:val="22"/>
          <w:szCs w:val="22"/>
          <w:lang w:eastAsia="en-US"/>
        </w:rPr>
        <w:t>/INFOEM/IP/RR/202</w:t>
      </w:r>
      <w:r w:rsidR="00987C04">
        <w:rPr>
          <w:rFonts w:ascii="Palatino Linotype" w:eastAsia="Calibri" w:hAnsi="Palatino Linotype" w:cs="Tahoma"/>
          <w:bCs/>
          <w:sz w:val="22"/>
          <w:szCs w:val="22"/>
          <w:lang w:eastAsia="en-US"/>
        </w:rPr>
        <w:t>5</w:t>
      </w:r>
      <w:r w:rsidRPr="00AC17E4">
        <w:rPr>
          <w:rFonts w:ascii="Palatino Linotype" w:hAnsi="Palatino Linotype" w:cs="Tahoma"/>
          <w:sz w:val="22"/>
          <w:szCs w:val="22"/>
        </w:rPr>
        <w:t xml:space="preserve">, el cual fue notificado, a través del SAIMEX, el mismo día. </w:t>
      </w:r>
    </w:p>
    <w:p w14:paraId="35DB4A7B" w14:textId="77777777" w:rsidR="00071C5B" w:rsidRPr="00C26633" w:rsidRDefault="00071C5B" w:rsidP="004E1997">
      <w:pPr>
        <w:autoSpaceDE w:val="0"/>
        <w:autoSpaceDN w:val="0"/>
        <w:adjustRightInd w:val="0"/>
        <w:spacing w:line="360" w:lineRule="auto"/>
        <w:contextualSpacing/>
        <w:jc w:val="both"/>
        <w:rPr>
          <w:rFonts w:ascii="Palatino Linotype" w:hAnsi="Palatino Linotype" w:cs="Tahoma"/>
          <w:bCs/>
          <w:sz w:val="22"/>
          <w:szCs w:val="22"/>
        </w:rPr>
      </w:pPr>
    </w:p>
    <w:p w14:paraId="38C51BEA" w14:textId="3FA84BCF" w:rsidR="00071C5B" w:rsidRPr="00633077" w:rsidRDefault="009C1DA0" w:rsidP="004E1997">
      <w:pPr>
        <w:spacing w:line="360" w:lineRule="auto"/>
        <w:contextualSpacing/>
        <w:jc w:val="both"/>
        <w:rPr>
          <w:rFonts w:ascii="Palatino Linotype" w:hAnsi="Palatino Linotype" w:cs="Tahoma"/>
          <w:b/>
          <w:iCs/>
          <w:sz w:val="22"/>
          <w:szCs w:val="22"/>
        </w:rPr>
      </w:pPr>
      <w:r>
        <w:rPr>
          <w:rFonts w:ascii="Palatino Linotype" w:hAnsi="Palatino Linotype" w:cs="Tahoma"/>
          <w:b/>
          <w:sz w:val="22"/>
          <w:szCs w:val="22"/>
        </w:rPr>
        <w:t>f</w:t>
      </w:r>
      <w:r w:rsidR="00071C5B" w:rsidRPr="00B8181F">
        <w:rPr>
          <w:rFonts w:ascii="Palatino Linotype" w:hAnsi="Palatino Linotype" w:cs="Tahoma"/>
          <w:b/>
          <w:sz w:val="22"/>
          <w:szCs w:val="22"/>
        </w:rPr>
        <w:t xml:space="preserve">) </w:t>
      </w:r>
      <w:bookmarkStart w:id="6" w:name="_Hlk145410441"/>
      <w:r w:rsidR="004E1997" w:rsidRPr="00987C04">
        <w:rPr>
          <w:rFonts w:ascii="Palatino Linotype" w:hAnsi="Palatino Linotype" w:cs="Tahoma"/>
          <w:b/>
          <w:sz w:val="22"/>
          <w:szCs w:val="22"/>
        </w:rPr>
        <w:t xml:space="preserve">Recurso de Revisión Desistido. </w:t>
      </w:r>
      <w:r w:rsidR="004E1997" w:rsidRPr="00987C04">
        <w:rPr>
          <w:rFonts w:ascii="Palatino Linotype" w:hAnsi="Palatino Linotype" w:cs="Tahoma"/>
          <w:bCs/>
          <w:sz w:val="22"/>
          <w:szCs w:val="22"/>
        </w:rPr>
        <w:t xml:space="preserve">El </w:t>
      </w:r>
      <w:r w:rsidR="004E1997">
        <w:rPr>
          <w:rFonts w:ascii="Palatino Linotype" w:hAnsi="Palatino Linotype" w:cs="Tahoma"/>
          <w:bCs/>
          <w:sz w:val="22"/>
          <w:szCs w:val="22"/>
        </w:rPr>
        <w:t xml:space="preserve">diecinueve de agosto </w:t>
      </w:r>
      <w:r w:rsidR="004E1997" w:rsidRPr="00987C04">
        <w:rPr>
          <w:rFonts w:ascii="Palatino Linotype" w:hAnsi="Palatino Linotype" w:cs="Tahoma"/>
          <w:bCs/>
          <w:sz w:val="22"/>
          <w:szCs w:val="22"/>
        </w:rPr>
        <w:t>de dos mil veintitrés, el Recurrente, a través del Sistema de Acceso a la Información Mexiquense (SAIMEX), se desistió del Recurso de Revisión</w:t>
      </w:r>
      <w:r w:rsidR="004E1997">
        <w:rPr>
          <w:rFonts w:ascii="Palatino Linotype" w:hAnsi="Palatino Linotype" w:cs="Tahoma"/>
          <w:bCs/>
          <w:sz w:val="22"/>
          <w:szCs w:val="22"/>
        </w:rPr>
        <w:t xml:space="preserve"> </w:t>
      </w:r>
      <w:r w:rsidR="004E1997">
        <w:rPr>
          <w:rFonts w:ascii="Palatino Linotype" w:eastAsia="Calibri" w:hAnsi="Palatino Linotype" w:cs="Tahoma"/>
          <w:bCs/>
          <w:sz w:val="22"/>
          <w:szCs w:val="22"/>
          <w:lang w:eastAsia="en-US"/>
        </w:rPr>
        <w:t>07417</w:t>
      </w:r>
      <w:r w:rsidR="004E1997" w:rsidRPr="00326F31">
        <w:rPr>
          <w:rFonts w:ascii="Palatino Linotype" w:eastAsia="Calibri" w:hAnsi="Palatino Linotype" w:cs="Tahoma"/>
          <w:bCs/>
          <w:sz w:val="22"/>
          <w:szCs w:val="22"/>
          <w:lang w:eastAsia="en-US"/>
        </w:rPr>
        <w:t>/INFOEM/IP/RR/202</w:t>
      </w:r>
      <w:r w:rsidR="004E1997">
        <w:rPr>
          <w:rFonts w:ascii="Palatino Linotype" w:eastAsia="Calibri" w:hAnsi="Palatino Linotype" w:cs="Tahoma"/>
          <w:bCs/>
          <w:sz w:val="22"/>
          <w:szCs w:val="22"/>
          <w:lang w:eastAsia="en-US"/>
        </w:rPr>
        <w:t>5</w:t>
      </w:r>
      <w:r w:rsidR="004E1997" w:rsidRPr="00987C04">
        <w:rPr>
          <w:rFonts w:ascii="Palatino Linotype" w:hAnsi="Palatino Linotype" w:cs="Tahoma"/>
          <w:bCs/>
          <w:sz w:val="22"/>
          <w:szCs w:val="22"/>
        </w:rPr>
        <w:t>.</w:t>
      </w:r>
    </w:p>
    <w:p w14:paraId="7CCCA191" w14:textId="77777777" w:rsidR="00071C5B" w:rsidRDefault="00071C5B" w:rsidP="004E1997">
      <w:pPr>
        <w:spacing w:line="360" w:lineRule="auto"/>
        <w:contextualSpacing/>
        <w:jc w:val="both"/>
        <w:rPr>
          <w:rFonts w:ascii="Palatino Linotype" w:hAnsi="Palatino Linotype" w:cs="Tahoma"/>
          <w:b/>
          <w:sz w:val="22"/>
          <w:szCs w:val="22"/>
        </w:rPr>
      </w:pPr>
    </w:p>
    <w:p w14:paraId="68CFBBFE" w14:textId="1FB4943F" w:rsidR="00987C04" w:rsidRPr="00987C04" w:rsidRDefault="009C1DA0" w:rsidP="004E1997">
      <w:pPr>
        <w:spacing w:line="360" w:lineRule="auto"/>
        <w:contextualSpacing/>
        <w:jc w:val="both"/>
        <w:rPr>
          <w:rFonts w:ascii="Palatino Linotype" w:hAnsi="Palatino Linotype" w:cs="Tahoma"/>
          <w:bCs/>
          <w:sz w:val="22"/>
          <w:szCs w:val="22"/>
        </w:rPr>
      </w:pPr>
      <w:r>
        <w:rPr>
          <w:rFonts w:ascii="Palatino Linotype" w:hAnsi="Palatino Linotype" w:cs="Tahoma"/>
          <w:b/>
          <w:sz w:val="22"/>
          <w:szCs w:val="22"/>
        </w:rPr>
        <w:t>g</w:t>
      </w:r>
      <w:r w:rsidR="00071C5B">
        <w:rPr>
          <w:rFonts w:ascii="Palatino Linotype" w:hAnsi="Palatino Linotype" w:cs="Tahoma"/>
          <w:b/>
          <w:sz w:val="22"/>
          <w:szCs w:val="22"/>
        </w:rPr>
        <w:t>)</w:t>
      </w:r>
      <w:r w:rsidR="00987C04">
        <w:rPr>
          <w:rFonts w:ascii="Palatino Linotype" w:hAnsi="Palatino Linotype" w:cs="Tahoma"/>
          <w:b/>
          <w:sz w:val="22"/>
          <w:szCs w:val="22"/>
        </w:rPr>
        <w:t xml:space="preserve"> </w:t>
      </w:r>
      <w:r w:rsidR="004E1997" w:rsidRPr="00633077">
        <w:rPr>
          <w:rFonts w:ascii="Palatino Linotype" w:hAnsi="Palatino Linotype" w:cs="Tahoma"/>
          <w:b/>
          <w:sz w:val="22"/>
          <w:szCs w:val="22"/>
        </w:rPr>
        <w:t xml:space="preserve">Ampliación de plazo para resolver. </w:t>
      </w:r>
      <w:r w:rsidR="004E1997" w:rsidRPr="00633077">
        <w:rPr>
          <w:rFonts w:ascii="Palatino Linotype" w:hAnsi="Palatino Linotype" w:cs="Tahoma"/>
          <w:bCs/>
          <w:iCs/>
          <w:sz w:val="22"/>
          <w:szCs w:val="22"/>
        </w:rPr>
        <w:t xml:space="preserve">El </w:t>
      </w:r>
      <w:r w:rsidR="004E1997">
        <w:rPr>
          <w:rFonts w:ascii="Palatino Linotype" w:hAnsi="Palatino Linotype" w:cs="Tahoma"/>
          <w:bCs/>
          <w:iCs/>
          <w:sz w:val="22"/>
          <w:szCs w:val="22"/>
        </w:rPr>
        <w:t>veinti</w:t>
      </w:r>
      <w:r w:rsidR="00C72E01">
        <w:rPr>
          <w:rFonts w:ascii="Palatino Linotype" w:hAnsi="Palatino Linotype" w:cs="Tahoma"/>
          <w:bCs/>
          <w:iCs/>
          <w:sz w:val="22"/>
          <w:szCs w:val="22"/>
        </w:rPr>
        <w:t>séis</w:t>
      </w:r>
      <w:r w:rsidR="004E1997">
        <w:rPr>
          <w:rFonts w:ascii="Palatino Linotype" w:hAnsi="Palatino Linotype" w:cs="Tahoma"/>
          <w:bCs/>
          <w:iCs/>
          <w:sz w:val="22"/>
          <w:szCs w:val="22"/>
        </w:rPr>
        <w:t xml:space="preserve"> </w:t>
      </w:r>
      <w:r w:rsidR="004E1997" w:rsidRPr="00633077">
        <w:rPr>
          <w:rFonts w:ascii="Palatino Linotype" w:hAnsi="Palatino Linotype" w:cs="Tahoma"/>
          <w:bCs/>
          <w:iCs/>
          <w:sz w:val="22"/>
          <w:szCs w:val="22"/>
        </w:rPr>
        <w:t>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3E03DF31" w14:textId="77777777" w:rsidR="00987C04" w:rsidRDefault="00987C04" w:rsidP="004E1997">
      <w:pPr>
        <w:spacing w:line="360" w:lineRule="auto"/>
        <w:contextualSpacing/>
        <w:jc w:val="both"/>
        <w:rPr>
          <w:rFonts w:ascii="Palatino Linotype" w:hAnsi="Palatino Linotype" w:cs="Tahoma"/>
          <w:b/>
          <w:sz w:val="22"/>
          <w:szCs w:val="22"/>
        </w:rPr>
      </w:pPr>
    </w:p>
    <w:p w14:paraId="515F3568" w14:textId="209D2CE3" w:rsidR="00071C5B" w:rsidRPr="00B8181F" w:rsidRDefault="009C1DA0" w:rsidP="004E1997">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h</w:t>
      </w:r>
      <w:r w:rsidR="00987C04">
        <w:rPr>
          <w:rFonts w:ascii="Palatino Linotype" w:hAnsi="Palatino Linotype" w:cs="Tahoma"/>
          <w:b/>
          <w:sz w:val="22"/>
          <w:szCs w:val="22"/>
        </w:rPr>
        <w:t xml:space="preserve">) </w:t>
      </w:r>
      <w:r w:rsidR="00071C5B" w:rsidRPr="00B8181F">
        <w:rPr>
          <w:rFonts w:ascii="Palatino Linotype" w:hAnsi="Palatino Linotype" w:cs="Tahoma"/>
          <w:b/>
          <w:bCs/>
          <w:sz w:val="22"/>
          <w:szCs w:val="22"/>
        </w:rPr>
        <w:t>Cierre de instrucción.</w:t>
      </w:r>
      <w:r w:rsidR="00071C5B" w:rsidRPr="00B8181F">
        <w:rPr>
          <w:rFonts w:ascii="Palatino Linotype" w:hAnsi="Palatino Linotype" w:cs="Tahoma"/>
          <w:bCs/>
          <w:sz w:val="22"/>
          <w:szCs w:val="22"/>
        </w:rPr>
        <w:t xml:space="preserve"> El </w:t>
      </w:r>
      <w:r w:rsidR="00071C5B">
        <w:rPr>
          <w:rFonts w:ascii="Palatino Linotype" w:hAnsi="Palatino Linotype" w:cs="Tahoma"/>
          <w:bCs/>
          <w:sz w:val="22"/>
          <w:szCs w:val="22"/>
        </w:rPr>
        <w:t xml:space="preserve">veintiséis de agosto </w:t>
      </w:r>
      <w:r w:rsidR="00071C5B"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00071C5B" w:rsidRPr="00B8181F">
        <w:rPr>
          <w:rFonts w:ascii="Palatino Linotype" w:hAnsi="Palatino Linotype" w:cs="Tahoma"/>
          <w:bCs/>
          <w:sz w:val="22"/>
          <w:szCs w:val="22"/>
          <w:lang w:val="es-ES"/>
        </w:rPr>
        <w:t>acto que fue notificado a las partes, mediante el SAIMEX, el mismo día.</w:t>
      </w:r>
    </w:p>
    <w:bookmarkEnd w:id="6"/>
    <w:p w14:paraId="4C90A8D4" w14:textId="77777777" w:rsidR="00071C5B" w:rsidRPr="00B8181F" w:rsidRDefault="00071C5B" w:rsidP="004E1997">
      <w:pPr>
        <w:autoSpaceDE w:val="0"/>
        <w:autoSpaceDN w:val="0"/>
        <w:adjustRightInd w:val="0"/>
        <w:spacing w:line="360" w:lineRule="auto"/>
        <w:contextualSpacing/>
        <w:jc w:val="both"/>
        <w:rPr>
          <w:rFonts w:ascii="Palatino Linotype" w:hAnsi="Palatino Linotype" w:cs="Tahoma"/>
          <w:b/>
          <w:sz w:val="22"/>
          <w:szCs w:val="22"/>
          <w:lang w:val="es-ES"/>
        </w:rPr>
      </w:pPr>
    </w:p>
    <w:p w14:paraId="5ADA9815" w14:textId="48CFD668" w:rsidR="00071C5B" w:rsidRPr="009C1DA0" w:rsidRDefault="00071C5B" w:rsidP="004E1997">
      <w:pPr>
        <w:spacing w:line="360" w:lineRule="auto"/>
        <w:contextualSpacing/>
        <w:jc w:val="both"/>
        <w:rPr>
          <w:rFonts w:ascii="Palatino Linotype" w:hAnsi="Palatino Linotype" w:cs="Tahoma"/>
          <w:color w:val="000000"/>
          <w:sz w:val="22"/>
          <w:szCs w:val="22"/>
        </w:rPr>
      </w:pPr>
      <w:proofErr w:type="gramStart"/>
      <w:r w:rsidRPr="00B8181F">
        <w:rPr>
          <w:rFonts w:ascii="Palatino Linotype" w:hAnsi="Palatino Linotype" w:cs="Tahoma"/>
          <w:color w:val="000000"/>
          <w:sz w:val="22"/>
          <w:szCs w:val="22"/>
        </w:rPr>
        <w:lastRenderedPageBreak/>
        <w:t>En razón de</w:t>
      </w:r>
      <w:proofErr w:type="gramEnd"/>
      <w:r w:rsidRPr="00B8181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proofErr w:type="gramStart"/>
      <w:r w:rsidRPr="00B8181F">
        <w:rPr>
          <w:rFonts w:ascii="Palatino Linotype" w:hAnsi="Palatino Linotype" w:cs="Tahoma"/>
          <w:color w:val="000000"/>
          <w:sz w:val="22"/>
          <w:szCs w:val="22"/>
        </w:rPr>
        <w:t>de acuerdo a</w:t>
      </w:r>
      <w:proofErr w:type="gramEnd"/>
      <w:r w:rsidRPr="00B8181F">
        <w:rPr>
          <w:rFonts w:ascii="Palatino Linotype" w:hAnsi="Palatino Linotype" w:cs="Tahoma"/>
          <w:color w:val="000000"/>
          <w:sz w:val="22"/>
          <w:szCs w:val="22"/>
        </w:rPr>
        <w:t xml:space="preserve"> los siguientes: </w:t>
      </w:r>
    </w:p>
    <w:p w14:paraId="0F09519F" w14:textId="77777777" w:rsidR="00071C5B" w:rsidRPr="00633077" w:rsidRDefault="00071C5B" w:rsidP="004E1997">
      <w:pPr>
        <w:spacing w:line="360" w:lineRule="auto"/>
      </w:pPr>
    </w:p>
    <w:p w14:paraId="738CFB21" w14:textId="77777777" w:rsidR="00071C5B" w:rsidRPr="00B8181F" w:rsidRDefault="00071C5B" w:rsidP="004E1997">
      <w:pPr>
        <w:pStyle w:val="Ttulo1"/>
        <w:spacing w:before="0" w:after="0" w:line="360" w:lineRule="auto"/>
        <w:contextualSpacing/>
        <w:jc w:val="center"/>
        <w:rPr>
          <w:rFonts w:ascii="Palatino Linotype" w:hAnsi="Palatino Linotype"/>
          <w:b/>
          <w:bCs/>
          <w:color w:val="auto"/>
          <w:sz w:val="22"/>
          <w:szCs w:val="22"/>
        </w:rPr>
      </w:pPr>
      <w:bookmarkStart w:id="7" w:name="_Toc206623456"/>
      <w:r w:rsidRPr="00B8181F">
        <w:rPr>
          <w:rFonts w:ascii="Palatino Linotype" w:hAnsi="Palatino Linotype"/>
          <w:b/>
          <w:bCs/>
          <w:color w:val="auto"/>
          <w:sz w:val="22"/>
          <w:szCs w:val="22"/>
        </w:rPr>
        <w:t>C O N S I D E R A N D O S</w:t>
      </w:r>
      <w:bookmarkEnd w:id="7"/>
    </w:p>
    <w:p w14:paraId="028B0DF0" w14:textId="77777777" w:rsidR="00071C5B" w:rsidRPr="00B8181F" w:rsidRDefault="00071C5B" w:rsidP="004E1997">
      <w:pPr>
        <w:spacing w:line="360" w:lineRule="auto"/>
        <w:contextualSpacing/>
        <w:rPr>
          <w:rFonts w:ascii="Palatino Linotype" w:hAnsi="Palatino Linotype" w:cs="Tahoma"/>
          <w:b/>
          <w:sz w:val="22"/>
          <w:szCs w:val="22"/>
        </w:rPr>
      </w:pPr>
    </w:p>
    <w:p w14:paraId="2BA267DC" w14:textId="77777777" w:rsidR="00071C5B" w:rsidRPr="00B8181F" w:rsidRDefault="00071C5B" w:rsidP="004E1997">
      <w:pPr>
        <w:pStyle w:val="Ttulo2"/>
        <w:spacing w:before="0" w:after="0" w:line="360" w:lineRule="auto"/>
        <w:contextualSpacing/>
        <w:rPr>
          <w:rFonts w:ascii="Palatino Linotype" w:hAnsi="Palatino Linotype"/>
          <w:b/>
          <w:bCs/>
          <w:color w:val="auto"/>
          <w:sz w:val="22"/>
          <w:szCs w:val="22"/>
        </w:rPr>
      </w:pPr>
      <w:bookmarkStart w:id="8" w:name="_Toc206623457"/>
      <w:r w:rsidRPr="00B8181F">
        <w:rPr>
          <w:rFonts w:ascii="Palatino Linotype" w:hAnsi="Palatino Linotype"/>
          <w:b/>
          <w:bCs/>
          <w:color w:val="auto"/>
          <w:sz w:val="22"/>
          <w:szCs w:val="22"/>
        </w:rPr>
        <w:t>PRIMERO. Competencia</w:t>
      </w:r>
      <w:bookmarkEnd w:id="8"/>
    </w:p>
    <w:p w14:paraId="10773B31" w14:textId="77777777" w:rsidR="00071C5B" w:rsidRPr="00B8181F" w:rsidRDefault="00071C5B" w:rsidP="004E1997">
      <w:pPr>
        <w:spacing w:line="360" w:lineRule="auto"/>
        <w:contextualSpacing/>
        <w:rPr>
          <w:rFonts w:ascii="Palatino Linotype" w:eastAsia="Batang" w:hAnsi="Palatino Linotype"/>
          <w:sz w:val="22"/>
          <w:szCs w:val="22"/>
        </w:rPr>
      </w:pPr>
    </w:p>
    <w:p w14:paraId="4926903B" w14:textId="77777777" w:rsidR="00071C5B" w:rsidRPr="00B8181F" w:rsidRDefault="00071C5B" w:rsidP="004E19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8181F">
        <w:rPr>
          <w:rFonts w:ascii="Palatino Linotype" w:hAnsi="Palatino Linotype" w:cs="Tahoma"/>
          <w:bCs/>
          <w:sz w:val="22"/>
          <w:szCs w:val="22"/>
        </w:rPr>
        <w:t xml:space="preserve">, </w:t>
      </w:r>
      <w:r>
        <w:rPr>
          <w:rFonts w:ascii="Palatino Linotype" w:hAnsi="Palatino Linotype" w:cs="Tahoma"/>
          <w:bCs/>
          <w:sz w:val="22"/>
          <w:szCs w:val="22"/>
        </w:rPr>
        <w:t>cuadragésimo</w:t>
      </w:r>
      <w:r w:rsidRPr="00B8181F">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8181F">
        <w:rPr>
          <w:rFonts w:ascii="Palatino Linotype" w:hAnsi="Palatino Linotype" w:cs="Tahoma"/>
          <w:bCs/>
          <w:sz w:val="22"/>
          <w:szCs w:val="22"/>
        </w:rPr>
        <w:t>, fracciones I, II, III, IV y V de la Constitución Política del Estado Libre y Soberano de México;</w:t>
      </w:r>
    </w:p>
    <w:p w14:paraId="67780192" w14:textId="77777777" w:rsidR="00071C5B" w:rsidRPr="00B8181F" w:rsidRDefault="00071C5B" w:rsidP="004E19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w:t>
      </w:r>
      <w:r>
        <w:rPr>
          <w:rFonts w:ascii="Palatino Linotype" w:hAnsi="Palatino Linotype" w:cs="Tahoma"/>
          <w:bCs/>
          <w:sz w:val="22"/>
          <w:szCs w:val="22"/>
        </w:rPr>
        <w:t>;</w:t>
      </w:r>
      <w:r w:rsidRPr="00B8181F">
        <w:rPr>
          <w:rFonts w:ascii="Palatino Linotype" w:hAnsi="Palatino Linotype" w:cs="Tahoma"/>
          <w:bCs/>
          <w:sz w:val="22"/>
          <w:szCs w:val="22"/>
        </w:rPr>
        <w:t xml:space="preserve"> 7°, 9°, fracciones I y XXIII y 11 del Reglamento Interior del Instituto de Transparencia, Acceso a la Información Pública y Protección de Datos Personales del Estado de México y Municipios.</w:t>
      </w:r>
    </w:p>
    <w:p w14:paraId="01E12B97" w14:textId="77777777" w:rsidR="00071C5B" w:rsidRPr="00B8181F" w:rsidRDefault="00071C5B" w:rsidP="004E1997">
      <w:pPr>
        <w:spacing w:line="360" w:lineRule="auto"/>
        <w:contextualSpacing/>
        <w:jc w:val="both"/>
        <w:rPr>
          <w:rFonts w:ascii="Palatino Linotype" w:eastAsia="Calibri" w:hAnsi="Palatino Linotype" w:cs="Tahoma"/>
          <w:bCs/>
          <w:color w:val="000000"/>
          <w:sz w:val="22"/>
          <w:szCs w:val="22"/>
          <w:lang w:eastAsia="es-ES_tradnl"/>
        </w:rPr>
      </w:pPr>
    </w:p>
    <w:p w14:paraId="3651E266" w14:textId="77777777" w:rsidR="00071C5B" w:rsidRPr="00B8181F" w:rsidRDefault="00071C5B" w:rsidP="004E1997">
      <w:pPr>
        <w:pStyle w:val="Ttulo2"/>
        <w:spacing w:before="0" w:after="0" w:line="360" w:lineRule="auto"/>
        <w:contextualSpacing/>
        <w:rPr>
          <w:rFonts w:ascii="Palatino Linotype" w:hAnsi="Palatino Linotype"/>
          <w:b/>
          <w:bCs/>
          <w:color w:val="auto"/>
          <w:sz w:val="22"/>
          <w:szCs w:val="22"/>
          <w:lang w:val="es-ES"/>
        </w:rPr>
      </w:pPr>
      <w:bookmarkStart w:id="9" w:name="_Toc206623458"/>
      <w:r w:rsidRPr="00B8181F">
        <w:rPr>
          <w:rFonts w:ascii="Palatino Linotype" w:eastAsia="Calibri" w:hAnsi="Palatino Linotype"/>
          <w:b/>
          <w:bCs/>
          <w:color w:val="auto"/>
          <w:sz w:val="22"/>
          <w:szCs w:val="22"/>
          <w:lang w:val="es-ES" w:eastAsia="es-MX"/>
        </w:rPr>
        <w:t xml:space="preserve">SEGUNDO. </w:t>
      </w:r>
      <w:r w:rsidRPr="00B8181F">
        <w:rPr>
          <w:rFonts w:ascii="Palatino Linotype" w:hAnsi="Palatino Linotype"/>
          <w:b/>
          <w:bCs/>
          <w:color w:val="auto"/>
          <w:sz w:val="22"/>
          <w:szCs w:val="22"/>
          <w:lang w:val="es-ES"/>
        </w:rPr>
        <w:t>Causales de improcedencia y sobreseimiento</w:t>
      </w:r>
      <w:bookmarkEnd w:id="9"/>
    </w:p>
    <w:p w14:paraId="7E6732C7" w14:textId="77777777" w:rsidR="00071C5B" w:rsidRPr="00B8181F" w:rsidRDefault="00071C5B" w:rsidP="004E1997">
      <w:pPr>
        <w:autoSpaceDE w:val="0"/>
        <w:autoSpaceDN w:val="0"/>
        <w:adjustRightInd w:val="0"/>
        <w:spacing w:line="360" w:lineRule="auto"/>
        <w:contextualSpacing/>
        <w:jc w:val="both"/>
        <w:rPr>
          <w:rFonts w:ascii="Palatino Linotype" w:hAnsi="Palatino Linotype" w:cs="Tahoma"/>
          <w:b/>
          <w:sz w:val="22"/>
          <w:szCs w:val="22"/>
          <w:lang w:val="es-ES"/>
        </w:rPr>
      </w:pPr>
    </w:p>
    <w:p w14:paraId="5813F753" w14:textId="77777777" w:rsidR="00071C5B" w:rsidRPr="00B8181F" w:rsidRDefault="00071C5B" w:rsidP="004E1997">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11040EE3" w14:textId="77777777" w:rsidR="00071C5B" w:rsidRPr="00B8181F" w:rsidRDefault="00071C5B" w:rsidP="004E1997">
      <w:pPr>
        <w:spacing w:line="360" w:lineRule="auto"/>
        <w:contextualSpacing/>
        <w:jc w:val="both"/>
        <w:rPr>
          <w:rFonts w:ascii="Palatino Linotype" w:eastAsia="Calibri" w:hAnsi="Palatino Linotype" w:cs="Tahoma"/>
          <w:b/>
          <w:color w:val="000000"/>
          <w:sz w:val="22"/>
          <w:szCs w:val="22"/>
          <w:lang w:val="es-ES" w:eastAsia="es-MX"/>
        </w:rPr>
      </w:pPr>
    </w:p>
    <w:p w14:paraId="357C97DF" w14:textId="13B9D421" w:rsidR="00071C5B" w:rsidRPr="004E1997" w:rsidRDefault="00071C5B" w:rsidP="004E1997">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07DB1F54" w14:textId="77777777" w:rsidR="00071C5B" w:rsidRPr="00B8181F" w:rsidRDefault="00071C5B" w:rsidP="004E199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4DA0C5" w14:textId="77777777" w:rsidR="00071C5B" w:rsidRPr="00B8181F" w:rsidRDefault="00071C5B" w:rsidP="004E1997">
      <w:pPr>
        <w:spacing w:line="360" w:lineRule="auto"/>
        <w:contextualSpacing/>
        <w:jc w:val="both"/>
        <w:rPr>
          <w:rFonts w:ascii="Palatino Linotype" w:hAnsi="Palatino Linotype" w:cs="Tahoma"/>
          <w:sz w:val="22"/>
          <w:szCs w:val="22"/>
          <w:lang w:val="es-ES"/>
        </w:rPr>
      </w:pPr>
    </w:p>
    <w:p w14:paraId="491D9BCE" w14:textId="77777777" w:rsidR="00071C5B" w:rsidRPr="00B8181F" w:rsidRDefault="00071C5B" w:rsidP="004E199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FEEF997" w14:textId="77777777" w:rsidR="00071C5B" w:rsidRPr="00B8181F" w:rsidRDefault="00071C5B" w:rsidP="004E1997">
      <w:pPr>
        <w:spacing w:line="360" w:lineRule="auto"/>
        <w:contextualSpacing/>
        <w:jc w:val="both"/>
        <w:rPr>
          <w:rFonts w:ascii="Palatino Linotype" w:hAnsi="Palatino Linotype" w:cs="Tahoma"/>
          <w:sz w:val="22"/>
          <w:szCs w:val="22"/>
          <w:lang w:val="es-ES"/>
        </w:rPr>
      </w:pPr>
    </w:p>
    <w:p w14:paraId="5DE9E1D5" w14:textId="59DFE48E" w:rsidR="00071C5B" w:rsidRPr="00B8181F" w:rsidRDefault="00071C5B" w:rsidP="004E199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I</w:t>
      </w:r>
      <w:r w:rsidRPr="00B8181F">
        <w:rPr>
          <w:rFonts w:ascii="Palatino Linotype" w:hAnsi="Palatino Linotype" w:cs="Tahoma"/>
          <w:sz w:val="22"/>
          <w:szCs w:val="22"/>
          <w:lang w:val="es-ES"/>
        </w:rPr>
        <w:t xml:space="preserve"> de la Ley de Transparencia y Acceso a la Información Pública del Estado de México y Municipios, referente a la </w:t>
      </w:r>
      <w:r w:rsidR="00987C04">
        <w:rPr>
          <w:rFonts w:ascii="Palatino Linotype" w:hAnsi="Palatino Linotype" w:cs="Tahoma"/>
          <w:sz w:val="22"/>
          <w:szCs w:val="22"/>
          <w:lang w:val="es-ES"/>
        </w:rPr>
        <w:t xml:space="preserve">negativa de </w:t>
      </w:r>
      <w:r>
        <w:rPr>
          <w:rFonts w:ascii="Palatino Linotype" w:hAnsi="Palatino Linotype" w:cs="Tahoma"/>
          <w:sz w:val="22"/>
          <w:szCs w:val="22"/>
          <w:lang w:val="es-ES"/>
        </w:rPr>
        <w:t>la información</w:t>
      </w:r>
      <w:r w:rsidRPr="00B8181F">
        <w:rPr>
          <w:rFonts w:ascii="Palatino Linotype" w:hAnsi="Palatino Linotype" w:cs="Tahoma"/>
          <w:sz w:val="22"/>
          <w:szCs w:val="22"/>
          <w:lang w:val="es-ES"/>
        </w:rPr>
        <w:t>.</w:t>
      </w:r>
    </w:p>
    <w:p w14:paraId="70898942" w14:textId="77777777" w:rsidR="00071C5B" w:rsidRPr="00B8181F" w:rsidRDefault="00071C5B" w:rsidP="004E1997">
      <w:pPr>
        <w:spacing w:line="360" w:lineRule="auto"/>
        <w:contextualSpacing/>
        <w:jc w:val="both"/>
        <w:rPr>
          <w:rFonts w:ascii="Palatino Linotype" w:hAnsi="Palatino Linotype" w:cs="Tahoma"/>
          <w:sz w:val="22"/>
          <w:szCs w:val="22"/>
          <w:lang w:val="es-ES"/>
        </w:rPr>
      </w:pPr>
    </w:p>
    <w:p w14:paraId="6763A3DB" w14:textId="6676F250" w:rsidR="00071C5B" w:rsidRPr="0054377B" w:rsidRDefault="00C97203" w:rsidP="004E1997">
      <w:pPr>
        <w:pStyle w:val="Ttulo2"/>
        <w:spacing w:before="0" w:after="0" w:line="360" w:lineRule="auto"/>
        <w:rPr>
          <w:rFonts w:ascii="Palatino Linotype" w:hAnsi="Palatino Linotype"/>
          <w:b/>
          <w:bCs/>
          <w:color w:val="auto"/>
          <w:sz w:val="22"/>
          <w:szCs w:val="22"/>
        </w:rPr>
      </w:pPr>
      <w:bookmarkStart w:id="10" w:name="_Toc206623459"/>
      <w:r w:rsidRPr="0054377B">
        <w:rPr>
          <w:rFonts w:ascii="Palatino Linotype" w:hAnsi="Palatino Linotype"/>
          <w:b/>
          <w:bCs/>
          <w:color w:val="auto"/>
          <w:sz w:val="22"/>
          <w:szCs w:val="22"/>
        </w:rPr>
        <w:t xml:space="preserve">TERCERO: </w:t>
      </w:r>
      <w:r w:rsidR="00071C5B" w:rsidRPr="0054377B">
        <w:rPr>
          <w:rFonts w:ascii="Palatino Linotype" w:hAnsi="Palatino Linotype"/>
          <w:b/>
          <w:bCs/>
          <w:color w:val="auto"/>
          <w:sz w:val="22"/>
          <w:szCs w:val="22"/>
        </w:rPr>
        <w:t>Causales de sobreseimiento</w:t>
      </w:r>
      <w:bookmarkEnd w:id="10"/>
    </w:p>
    <w:p w14:paraId="74920490" w14:textId="77777777" w:rsidR="00071C5B" w:rsidRPr="00B8181F" w:rsidRDefault="00071C5B" w:rsidP="004E1997">
      <w:pPr>
        <w:spacing w:line="360" w:lineRule="auto"/>
        <w:contextualSpacing/>
        <w:jc w:val="both"/>
        <w:rPr>
          <w:rFonts w:ascii="Palatino Linotype" w:hAnsi="Palatino Linotype" w:cs="Tahoma"/>
          <w:sz w:val="22"/>
          <w:szCs w:val="22"/>
        </w:rPr>
      </w:pPr>
    </w:p>
    <w:p w14:paraId="377CA2C5" w14:textId="41BF8EA5"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Por ser de previo y especial pronunciamiento, este Instituto analiza si se actualiza alguna causal de sobreseimiento</w:t>
      </w:r>
      <w:r>
        <w:rPr>
          <w:rFonts w:ascii="Palatino Linotype" w:hAnsi="Palatino Linotype" w:cs="Tahoma"/>
          <w:sz w:val="22"/>
          <w:szCs w:val="22"/>
        </w:rPr>
        <w:t xml:space="preserve"> en el recurso de revisión </w:t>
      </w:r>
      <w:r w:rsidRPr="00B8181F">
        <w:rPr>
          <w:rFonts w:ascii="Palatino Linotype" w:eastAsia="Batang" w:hAnsi="Palatino Linotype" w:cs="Tahoma"/>
          <w:bCs/>
          <w:sz w:val="22"/>
          <w:szCs w:val="22"/>
          <w:lang w:val="es-ES_tradnl"/>
        </w:rPr>
        <w:t>0</w:t>
      </w:r>
      <w:r>
        <w:rPr>
          <w:rFonts w:ascii="Palatino Linotype" w:eastAsia="Batang" w:hAnsi="Palatino Linotype" w:cs="Tahoma"/>
          <w:bCs/>
          <w:sz w:val="22"/>
          <w:szCs w:val="22"/>
          <w:lang w:val="es-ES_tradnl"/>
        </w:rPr>
        <w:t>7417</w:t>
      </w:r>
      <w:r w:rsidRPr="00B8181F">
        <w:rPr>
          <w:rFonts w:ascii="Palatino Linotype" w:eastAsia="Batang" w:hAnsi="Palatino Linotype" w:cs="Tahoma"/>
          <w:bCs/>
          <w:sz w:val="22"/>
          <w:szCs w:val="22"/>
          <w:lang w:val="es-ES_tradnl"/>
        </w:rPr>
        <w:t>/INFOEM/IP/RR/2025</w:t>
      </w:r>
      <w:r w:rsidRPr="00987C04">
        <w:rPr>
          <w:rFonts w:ascii="Palatino Linotype" w:hAnsi="Palatino Linotype" w:cs="Tahoma"/>
          <w:sz w:val="22"/>
          <w:szCs w:val="22"/>
        </w:rPr>
        <w:t xml:space="preserve">. El artículo 192 de la </w:t>
      </w:r>
      <w:r w:rsidRPr="00987C04">
        <w:rPr>
          <w:rFonts w:ascii="Palatino Linotype" w:hAnsi="Palatino Linotype" w:cs="Tahoma"/>
          <w:bCs/>
          <w:sz w:val="22"/>
          <w:szCs w:val="22"/>
        </w:rPr>
        <w:t xml:space="preserve">Ley Transparencia y Acceso a la Información Pública del Estado de México y </w:t>
      </w:r>
      <w:r w:rsidRPr="00987C04">
        <w:rPr>
          <w:rFonts w:ascii="Palatino Linotype" w:hAnsi="Palatino Linotype" w:cs="Tahoma"/>
          <w:bCs/>
          <w:sz w:val="22"/>
          <w:szCs w:val="22"/>
        </w:rPr>
        <w:lastRenderedPageBreak/>
        <w:t xml:space="preserve">Municipios, señala las causales por las cuales se puede sobreseer en todo o en parte el Recurso de Revisión; así, </w:t>
      </w:r>
      <w:r w:rsidRPr="00987C04">
        <w:rPr>
          <w:rFonts w:ascii="Palatino Linotype" w:hAnsi="Palatino Linotype" w:cs="Tahoma"/>
          <w:sz w:val="22"/>
          <w:szCs w:val="22"/>
        </w:rPr>
        <w:t>del análisis realizado por este Instituto, se advierte que</w:t>
      </w:r>
      <w:r w:rsidRPr="00987C04">
        <w:rPr>
          <w:rFonts w:ascii="Palatino Linotype" w:hAnsi="Palatino Linotype" w:cs="Tahoma"/>
          <w:b/>
          <w:sz w:val="22"/>
          <w:szCs w:val="22"/>
        </w:rPr>
        <w:t xml:space="preserve"> no se configuran las causales establecidas en las fracciones II, III, IV y V, </w:t>
      </w:r>
      <w:r w:rsidRPr="00987C04">
        <w:rPr>
          <w:rFonts w:ascii="Palatino Linotype" w:hAnsi="Palatino Linotype" w:cs="Tahoma"/>
          <w:sz w:val="22"/>
          <w:szCs w:val="22"/>
        </w:rPr>
        <w:t>toda vez que no hay constancias en el expediente en que se actúa, de que el Recurrente haya fallecido, sobreviniera alguna causal de improcedencia, que el Sujeto Obligado hubiese modificado o revocado el acto impugnado o bien, haya quedado sin materia.</w:t>
      </w:r>
    </w:p>
    <w:p w14:paraId="437D4219" w14:textId="77777777"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 </w:t>
      </w:r>
    </w:p>
    <w:p w14:paraId="375D8D74" w14:textId="63CEDB3B"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No obstante, por lo que hace a la hipótesis prevista en la fracción I, a saber, que el Solicitante se haya desistido del Medio de Impugnación, se colige en el ahora Recurrente, realizó dicha acción de manera expresa en el presente Recurso de Revisión, a través del Sistema de Acceso a la Información Mexiquense (SAIMEX), el </w:t>
      </w:r>
      <w:r w:rsidR="00753D3B">
        <w:rPr>
          <w:rFonts w:ascii="Palatino Linotype" w:hAnsi="Palatino Linotype" w:cs="Tahoma"/>
          <w:sz w:val="22"/>
          <w:szCs w:val="22"/>
        </w:rPr>
        <w:t xml:space="preserve">diecinueve de agosto </w:t>
      </w:r>
      <w:r w:rsidRPr="00987C04">
        <w:rPr>
          <w:rFonts w:ascii="Palatino Linotype" w:hAnsi="Palatino Linotype" w:cs="Tahoma"/>
          <w:sz w:val="22"/>
          <w:szCs w:val="22"/>
        </w:rPr>
        <w:t>de dos mil veinti</w:t>
      </w:r>
      <w:r w:rsidR="00753D3B">
        <w:rPr>
          <w:rFonts w:ascii="Palatino Linotype" w:hAnsi="Palatino Linotype" w:cs="Tahoma"/>
          <w:sz w:val="22"/>
          <w:szCs w:val="22"/>
        </w:rPr>
        <w:t>cinco</w:t>
      </w:r>
      <w:r w:rsidRPr="00987C04">
        <w:rPr>
          <w:rFonts w:ascii="Palatino Linotype" w:hAnsi="Palatino Linotype" w:cs="Tahoma"/>
          <w:sz w:val="22"/>
          <w:szCs w:val="22"/>
        </w:rPr>
        <w:t>, como se observa a continuación:</w:t>
      </w:r>
    </w:p>
    <w:p w14:paraId="1B0862D9" w14:textId="77777777"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 </w:t>
      </w:r>
    </w:p>
    <w:p w14:paraId="2BC4F227" w14:textId="1A365D0A" w:rsidR="00987C04" w:rsidRPr="00987C04" w:rsidRDefault="00096E74" w:rsidP="004E1997">
      <w:pPr>
        <w:tabs>
          <w:tab w:val="left" w:pos="4962"/>
        </w:tabs>
        <w:spacing w:line="360" w:lineRule="auto"/>
        <w:contextualSpacing/>
        <w:jc w:val="center"/>
        <w:rPr>
          <w:rFonts w:ascii="Palatino Linotype" w:hAnsi="Palatino Linotype" w:cs="Tahoma"/>
          <w:sz w:val="22"/>
          <w:szCs w:val="22"/>
        </w:rPr>
      </w:pPr>
      <w:r>
        <w:rPr>
          <w:rFonts w:ascii="Palatino Linotype" w:hAnsi="Palatino Linotype" w:cs="Tahoma"/>
          <w:noProof/>
          <w:sz w:val="22"/>
          <w:szCs w:val="22"/>
          <w:lang w:eastAsia="es-MX"/>
        </w:rPr>
        <w:drawing>
          <wp:inline distT="0" distB="0" distL="0" distR="0" wp14:anchorId="7DDBF30E" wp14:editId="5A90D1EC">
            <wp:extent cx="3328670" cy="2688590"/>
            <wp:effectExtent l="0" t="0" r="5080" b="0"/>
            <wp:docPr id="30456922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8670" cy="2688590"/>
                    </a:xfrm>
                    <a:prstGeom prst="rect">
                      <a:avLst/>
                    </a:prstGeom>
                    <a:noFill/>
                  </pic:spPr>
                </pic:pic>
              </a:graphicData>
            </a:graphic>
          </wp:inline>
        </w:drawing>
      </w:r>
    </w:p>
    <w:p w14:paraId="3D8A9B68" w14:textId="77777777"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 </w:t>
      </w:r>
    </w:p>
    <w:p w14:paraId="0978CB70" w14:textId="68E4E655"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bCs/>
          <w:sz w:val="22"/>
          <w:szCs w:val="22"/>
        </w:rPr>
        <w:t xml:space="preserve">De lo anterior, se aprecia que el Particular </w:t>
      </w:r>
      <w:r w:rsidRPr="00987C04">
        <w:rPr>
          <w:rFonts w:ascii="Palatino Linotype" w:hAnsi="Palatino Linotype" w:cs="Tahoma"/>
          <w:b/>
          <w:bCs/>
          <w:sz w:val="22"/>
          <w:szCs w:val="22"/>
        </w:rPr>
        <w:t>manifestó expresamente su voluntad de desistirse del Recurso de Revisión 0</w:t>
      </w:r>
      <w:r w:rsidR="00753D3B">
        <w:rPr>
          <w:rFonts w:ascii="Palatino Linotype" w:hAnsi="Palatino Linotype" w:cs="Tahoma"/>
          <w:b/>
          <w:bCs/>
          <w:sz w:val="22"/>
          <w:szCs w:val="22"/>
        </w:rPr>
        <w:t>7417</w:t>
      </w:r>
      <w:r w:rsidRPr="00987C04">
        <w:rPr>
          <w:rFonts w:ascii="Palatino Linotype" w:hAnsi="Palatino Linotype" w:cs="Tahoma"/>
          <w:b/>
          <w:bCs/>
          <w:sz w:val="22"/>
          <w:szCs w:val="22"/>
        </w:rPr>
        <w:t>/INFOEM/IP/RR/202</w:t>
      </w:r>
      <w:r w:rsidR="00753D3B">
        <w:rPr>
          <w:rFonts w:ascii="Palatino Linotype" w:hAnsi="Palatino Linotype" w:cs="Tahoma"/>
          <w:b/>
          <w:bCs/>
          <w:sz w:val="22"/>
          <w:szCs w:val="22"/>
        </w:rPr>
        <w:t>5</w:t>
      </w:r>
      <w:r w:rsidRPr="00987C04">
        <w:rPr>
          <w:rFonts w:ascii="Palatino Linotype" w:hAnsi="Palatino Linotype" w:cs="Tahoma"/>
          <w:b/>
          <w:bCs/>
          <w:sz w:val="22"/>
          <w:szCs w:val="22"/>
        </w:rPr>
        <w:t xml:space="preserve">, al seleccionar dicho paso, </w:t>
      </w:r>
      <w:r w:rsidRPr="00987C04">
        <w:rPr>
          <w:rFonts w:ascii="Palatino Linotype" w:hAnsi="Palatino Linotype" w:cs="Tahoma"/>
          <w:b/>
          <w:bCs/>
          <w:sz w:val="22"/>
          <w:szCs w:val="22"/>
        </w:rPr>
        <w:lastRenderedPageBreak/>
        <w:t xml:space="preserve">por medio del Sistema de Acceso a la Información Mexiquense (SAIMEX), </w:t>
      </w:r>
      <w:r w:rsidRPr="00987C04">
        <w:rPr>
          <w:rFonts w:ascii="Palatino Linotype" w:hAnsi="Palatino Linotype" w:cs="Tahoma"/>
          <w:sz w:val="22"/>
          <w:szCs w:val="22"/>
        </w:rPr>
        <w:t>por lo que, se estima que se actualiza el supuesto previsto en el artículo 192, fracción I, de la Ley de la materia; además, resulta aplicable la Jurisprudencia número 1a./J. 65/2005, Semanario Judicial de la Federación y su Gaceta, Novena Época, Tomo XXII, julio de dos mil cinco, página ciento sesenta y uno, que establece lo siguiente:</w:t>
      </w:r>
    </w:p>
    <w:p w14:paraId="7A213551" w14:textId="77777777"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 </w:t>
      </w:r>
    </w:p>
    <w:p w14:paraId="67075604" w14:textId="77777777" w:rsidR="00987C04" w:rsidRPr="00987C04" w:rsidRDefault="00987C04" w:rsidP="004E1997">
      <w:pPr>
        <w:tabs>
          <w:tab w:val="left" w:pos="4962"/>
        </w:tabs>
        <w:spacing w:line="360" w:lineRule="auto"/>
        <w:ind w:left="567" w:right="567"/>
        <w:contextualSpacing/>
        <w:jc w:val="both"/>
        <w:rPr>
          <w:rFonts w:ascii="Palatino Linotype" w:hAnsi="Palatino Linotype" w:cs="Tahoma"/>
          <w:i/>
        </w:rPr>
      </w:pPr>
      <w:r w:rsidRPr="00987C04">
        <w:rPr>
          <w:rFonts w:ascii="Palatino Linotype" w:hAnsi="Palatino Linotype" w:cs="Tahoma"/>
          <w:i/>
        </w:rPr>
        <w:t>“</w:t>
      </w:r>
      <w:r w:rsidRPr="00987C04">
        <w:rPr>
          <w:rFonts w:ascii="Palatino Linotype" w:hAnsi="Palatino Linotype" w:cs="Tahoma"/>
          <w:b/>
          <w:i/>
        </w:rPr>
        <w:t>DESISTIMIENTO DE LA INSTANCIA. SURTE EFECTOS DESDE EL MOMENTO EN QUE SE PRESENTA EL ESCRITO CORRESPONDIENTE.</w:t>
      </w:r>
      <w:r w:rsidRPr="00987C04">
        <w:rPr>
          <w:rFonts w:ascii="Palatino Linotype" w:hAnsi="Palatino Linotype" w:cs="Tahoma"/>
          <w:i/>
        </w:rPr>
        <w:t xml:space="preserve"> </w:t>
      </w:r>
    </w:p>
    <w:p w14:paraId="1F7BBF62" w14:textId="77777777" w:rsidR="00987C04" w:rsidRPr="00987C04" w:rsidRDefault="00987C04" w:rsidP="004E1997">
      <w:pPr>
        <w:tabs>
          <w:tab w:val="left" w:pos="4962"/>
        </w:tabs>
        <w:spacing w:line="360" w:lineRule="auto"/>
        <w:ind w:left="567" w:right="567"/>
        <w:contextualSpacing/>
        <w:jc w:val="both"/>
        <w:rPr>
          <w:rFonts w:ascii="Palatino Linotype" w:hAnsi="Palatino Linotype" w:cs="Tahoma"/>
          <w:i/>
        </w:rPr>
      </w:pPr>
      <w:r w:rsidRPr="00987C04">
        <w:rPr>
          <w:rFonts w:ascii="Palatino Linotype" w:hAnsi="Palatino Linotype" w:cs="Tahoma"/>
          <w:i/>
        </w:rPr>
        <w:t xml:space="preserve"> </w:t>
      </w:r>
    </w:p>
    <w:p w14:paraId="6969C39A" w14:textId="77777777" w:rsidR="00987C04" w:rsidRPr="00987C04" w:rsidRDefault="00987C04" w:rsidP="004E1997">
      <w:pPr>
        <w:tabs>
          <w:tab w:val="left" w:pos="4962"/>
        </w:tabs>
        <w:spacing w:line="360" w:lineRule="auto"/>
        <w:ind w:left="567" w:right="567"/>
        <w:contextualSpacing/>
        <w:jc w:val="both"/>
        <w:rPr>
          <w:rFonts w:ascii="Palatino Linotype" w:hAnsi="Palatino Linotype" w:cs="Tahoma"/>
          <w:i/>
        </w:rPr>
      </w:pPr>
      <w:r w:rsidRPr="00987C04">
        <w:rPr>
          <w:rFonts w:ascii="Palatino Linotype" w:hAnsi="Palatino Linotype" w:cs="Tahoma"/>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981E335" w14:textId="77777777" w:rsidR="00987C04" w:rsidRP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 </w:t>
      </w:r>
    </w:p>
    <w:p w14:paraId="26F63030" w14:textId="77777777" w:rsidR="00987C04" w:rsidRDefault="00987C04" w:rsidP="004E1997">
      <w:pPr>
        <w:tabs>
          <w:tab w:val="left" w:pos="4962"/>
        </w:tabs>
        <w:spacing w:line="360" w:lineRule="auto"/>
        <w:contextualSpacing/>
        <w:jc w:val="both"/>
        <w:rPr>
          <w:rFonts w:ascii="Palatino Linotype" w:hAnsi="Palatino Linotype" w:cs="Tahoma"/>
          <w:sz w:val="22"/>
          <w:szCs w:val="22"/>
        </w:rPr>
      </w:pPr>
      <w:r w:rsidRPr="00987C04">
        <w:rPr>
          <w:rFonts w:ascii="Palatino Linotype" w:hAnsi="Palatino Linotype" w:cs="Tahoma"/>
          <w:sz w:val="22"/>
          <w:szCs w:val="22"/>
        </w:rPr>
        <w:t xml:space="preserve">Conforme a lo citado, se puede colegir que cuando el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w:t>
      </w:r>
      <w:r w:rsidRPr="00987C04">
        <w:rPr>
          <w:rFonts w:ascii="Palatino Linotype" w:hAnsi="Palatino Linotype" w:cs="Tahoma"/>
          <w:sz w:val="22"/>
          <w:szCs w:val="22"/>
        </w:rPr>
        <w:lastRenderedPageBreak/>
        <w:t>de Impugnación y por lo cual, desaparece cualquier efecto jurídico que pudiera haberse generado con este, es decir, todos los derechos y obligaciones de las partes.</w:t>
      </w:r>
    </w:p>
    <w:p w14:paraId="28FAAF1E" w14:textId="77777777" w:rsidR="00096E74" w:rsidRDefault="00096E74" w:rsidP="004E1997">
      <w:pPr>
        <w:tabs>
          <w:tab w:val="left" w:pos="4962"/>
        </w:tabs>
        <w:spacing w:line="360" w:lineRule="auto"/>
        <w:contextualSpacing/>
        <w:jc w:val="both"/>
        <w:rPr>
          <w:rFonts w:ascii="Palatino Linotype" w:hAnsi="Palatino Linotype" w:cs="Tahoma"/>
          <w:sz w:val="22"/>
          <w:szCs w:val="22"/>
        </w:rPr>
      </w:pPr>
    </w:p>
    <w:p w14:paraId="0FBBD1EA" w14:textId="4C970AD7" w:rsidR="00096E74" w:rsidRDefault="00096E74" w:rsidP="004E1997">
      <w:pPr>
        <w:tabs>
          <w:tab w:val="left" w:pos="4962"/>
        </w:tabs>
        <w:spacing w:line="360" w:lineRule="auto"/>
        <w:contextualSpacing/>
        <w:jc w:val="both"/>
        <w:rPr>
          <w:rFonts w:ascii="Palatino Linotype" w:hAnsi="Palatino Linotype" w:cs="Tahoma"/>
          <w:sz w:val="22"/>
          <w:szCs w:val="22"/>
        </w:rPr>
      </w:pPr>
      <w:r w:rsidRPr="00096E74">
        <w:rPr>
          <w:rFonts w:ascii="Palatino Linotype" w:hAnsi="Palatino Linotype" w:cs="Tahoma"/>
          <w:sz w:val="22"/>
          <w:szCs w:val="22"/>
        </w:rPr>
        <w:t xml:space="preserve">Así, toda vez que este Instituto constató que </w:t>
      </w:r>
      <w:r>
        <w:rPr>
          <w:rFonts w:ascii="Palatino Linotype" w:hAnsi="Palatino Linotype" w:cs="Tahoma"/>
          <w:sz w:val="22"/>
          <w:szCs w:val="22"/>
        </w:rPr>
        <w:t xml:space="preserve">el ahora </w:t>
      </w:r>
      <w:r w:rsidRPr="00096E74">
        <w:rPr>
          <w:rFonts w:ascii="Palatino Linotype" w:hAnsi="Palatino Linotype" w:cs="Tahoma"/>
          <w:sz w:val="22"/>
          <w:szCs w:val="22"/>
        </w:rPr>
        <w:t xml:space="preserve">Recurrente se desistió por la vía idónea para realizar dicha acción, a saber, por el Sistema de Acceso a la Información Mexiquense (SAIMEX), resulta procedente </w:t>
      </w:r>
      <w:r w:rsidRPr="00096E74">
        <w:rPr>
          <w:rFonts w:ascii="Palatino Linotype" w:hAnsi="Palatino Linotype" w:cs="Tahoma"/>
          <w:b/>
          <w:sz w:val="22"/>
          <w:szCs w:val="22"/>
        </w:rPr>
        <w:t xml:space="preserve">SOBRESEER </w:t>
      </w:r>
      <w:r w:rsidRPr="00096E74">
        <w:rPr>
          <w:rFonts w:ascii="Palatino Linotype" w:hAnsi="Palatino Linotype" w:cs="Tahoma"/>
          <w:sz w:val="22"/>
          <w:szCs w:val="22"/>
        </w:rPr>
        <w:t xml:space="preserve">el Recurso de Revisión con número </w:t>
      </w:r>
      <w:r w:rsidRPr="00096E74">
        <w:rPr>
          <w:rFonts w:ascii="Palatino Linotype" w:hAnsi="Palatino Linotype" w:cs="Tahoma"/>
          <w:b/>
          <w:bCs/>
          <w:sz w:val="22"/>
          <w:szCs w:val="22"/>
        </w:rPr>
        <w:t>0</w:t>
      </w:r>
      <w:r>
        <w:rPr>
          <w:rFonts w:ascii="Palatino Linotype" w:hAnsi="Palatino Linotype" w:cs="Tahoma"/>
          <w:b/>
          <w:bCs/>
          <w:sz w:val="22"/>
          <w:szCs w:val="22"/>
        </w:rPr>
        <w:t>7417</w:t>
      </w:r>
      <w:r w:rsidRPr="00096E74">
        <w:rPr>
          <w:rFonts w:ascii="Palatino Linotype" w:hAnsi="Palatino Linotype" w:cs="Tahoma"/>
          <w:b/>
          <w:bCs/>
          <w:sz w:val="22"/>
          <w:szCs w:val="22"/>
        </w:rPr>
        <w:t>/INFOEM/IP/RR/202</w:t>
      </w:r>
      <w:r>
        <w:rPr>
          <w:rFonts w:ascii="Palatino Linotype" w:hAnsi="Palatino Linotype" w:cs="Tahoma"/>
          <w:b/>
          <w:bCs/>
          <w:sz w:val="22"/>
          <w:szCs w:val="22"/>
        </w:rPr>
        <w:t>5</w:t>
      </w:r>
      <w:r w:rsidRPr="00096E74">
        <w:rPr>
          <w:rFonts w:ascii="Palatino Linotype" w:hAnsi="Palatino Linotype" w:cs="Tahoma"/>
          <w:b/>
          <w:bCs/>
          <w:sz w:val="22"/>
          <w:szCs w:val="22"/>
        </w:rPr>
        <w:t xml:space="preserve">, </w:t>
      </w:r>
      <w:r w:rsidRPr="00096E74">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14:paraId="4FEC888C" w14:textId="77777777" w:rsidR="00096E74" w:rsidRDefault="00096E74" w:rsidP="004E1997">
      <w:pPr>
        <w:tabs>
          <w:tab w:val="left" w:pos="4962"/>
        </w:tabs>
        <w:spacing w:line="360" w:lineRule="auto"/>
        <w:contextualSpacing/>
        <w:jc w:val="both"/>
        <w:rPr>
          <w:rFonts w:ascii="Palatino Linotype" w:hAnsi="Palatino Linotype" w:cs="Tahoma"/>
          <w:sz w:val="22"/>
          <w:szCs w:val="22"/>
        </w:rPr>
      </w:pPr>
    </w:p>
    <w:p w14:paraId="526EABB6" w14:textId="06DE3CCC" w:rsidR="00096E74" w:rsidRPr="00987C04" w:rsidRDefault="00096E74" w:rsidP="004E1997">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No obstante, toda vez que el presente asunto no ha quedado sin materia, se procede a entrar al fondo del asunto del recurso de revisión </w:t>
      </w:r>
      <w:r w:rsidRPr="00096E74">
        <w:rPr>
          <w:rFonts w:ascii="Palatino Linotype" w:hAnsi="Palatino Linotype" w:cs="Tahoma"/>
          <w:sz w:val="22"/>
          <w:szCs w:val="22"/>
        </w:rPr>
        <w:t>07416/INFOEM/IP/RR/202</w:t>
      </w:r>
      <w:r>
        <w:rPr>
          <w:rFonts w:ascii="Palatino Linotype" w:hAnsi="Palatino Linotype" w:cs="Tahoma"/>
          <w:sz w:val="22"/>
          <w:szCs w:val="22"/>
        </w:rPr>
        <w:t>5.</w:t>
      </w:r>
    </w:p>
    <w:p w14:paraId="473AF960" w14:textId="77777777" w:rsidR="00071C5B" w:rsidRPr="00CE04EB" w:rsidRDefault="00071C5B" w:rsidP="004E1997">
      <w:pPr>
        <w:tabs>
          <w:tab w:val="left" w:pos="4962"/>
        </w:tabs>
        <w:spacing w:line="360" w:lineRule="auto"/>
        <w:contextualSpacing/>
        <w:jc w:val="both"/>
        <w:rPr>
          <w:rFonts w:ascii="Palatino Linotype" w:hAnsi="Palatino Linotype" w:cs="Tahoma"/>
          <w:sz w:val="22"/>
          <w:szCs w:val="22"/>
          <w:lang w:val="es-ES"/>
        </w:rPr>
      </w:pPr>
    </w:p>
    <w:p w14:paraId="3C7DC486" w14:textId="1504EEAA" w:rsidR="00071C5B" w:rsidRPr="00B8181F" w:rsidRDefault="00C97203" w:rsidP="004E1997">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6623460"/>
      <w:r>
        <w:rPr>
          <w:rFonts w:ascii="Palatino Linotype" w:eastAsia="Calibri" w:hAnsi="Palatino Linotype"/>
          <w:b/>
          <w:bCs/>
          <w:color w:val="auto"/>
          <w:sz w:val="22"/>
          <w:szCs w:val="22"/>
          <w:lang w:val="es-ES" w:eastAsia="es-ES_tradnl"/>
        </w:rPr>
        <w:t>CUART</w:t>
      </w:r>
      <w:r w:rsidR="00071C5B" w:rsidRPr="00B8181F">
        <w:rPr>
          <w:rFonts w:ascii="Palatino Linotype" w:eastAsia="Calibri" w:hAnsi="Palatino Linotype"/>
          <w:b/>
          <w:bCs/>
          <w:color w:val="auto"/>
          <w:sz w:val="22"/>
          <w:szCs w:val="22"/>
          <w:lang w:val="es-ES" w:eastAsia="es-ES_tradnl"/>
        </w:rPr>
        <w:t>O. Determinación de la Controversia</w:t>
      </w:r>
      <w:bookmarkEnd w:id="11"/>
    </w:p>
    <w:p w14:paraId="3FE90AB1" w14:textId="77777777" w:rsidR="00071C5B" w:rsidRPr="00B8181F" w:rsidRDefault="00071C5B" w:rsidP="004E1997">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6A4C031D" w14:textId="369666A9" w:rsidR="00071C5B" w:rsidRDefault="00071C5B" w:rsidP="004E1997">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w:t>
      </w:r>
      <w:r w:rsidR="00A067B3">
        <w:rPr>
          <w:rFonts w:ascii="Palatino Linotype" w:hAnsi="Palatino Linotype" w:cs="Tahoma"/>
          <w:sz w:val="22"/>
          <w:szCs w:val="22"/>
        </w:rPr>
        <w:t xml:space="preserve"> el Manual de Organización de la Contraloría del Sistema Municipal para el Desarrollo Integral de la Familia de Teoloyucan, vigente al veintisiete de mayo de mayo de dos mil veinticinco.  </w:t>
      </w:r>
    </w:p>
    <w:p w14:paraId="5EAD9254" w14:textId="77777777" w:rsidR="00071C5B" w:rsidRPr="00B8181F" w:rsidRDefault="00071C5B" w:rsidP="004E1997">
      <w:pPr>
        <w:spacing w:line="360" w:lineRule="auto"/>
        <w:contextualSpacing/>
        <w:jc w:val="both"/>
        <w:rPr>
          <w:rFonts w:ascii="Palatino Linotype" w:eastAsia="Calibri" w:hAnsi="Palatino Linotype" w:cs="Tahoma"/>
          <w:iCs/>
          <w:sz w:val="22"/>
          <w:szCs w:val="22"/>
          <w:lang w:val="es-ES" w:eastAsia="es-ES_tradnl"/>
        </w:rPr>
      </w:pPr>
    </w:p>
    <w:p w14:paraId="43D3890A" w14:textId="652F34D8" w:rsidR="00071C5B" w:rsidRPr="00C26633" w:rsidRDefault="00071C5B" w:rsidP="004E1997">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En respuesta, el Sujeto Obligado a través de</w:t>
      </w:r>
      <w:r>
        <w:rPr>
          <w:rFonts w:ascii="Palatino Linotype" w:eastAsia="Calibri" w:hAnsi="Palatino Linotype" w:cs="Tahoma"/>
          <w:iCs/>
          <w:sz w:val="22"/>
          <w:szCs w:val="22"/>
          <w:lang w:val="es-ES" w:eastAsia="es-ES_tradnl"/>
        </w:rPr>
        <w:t xml:space="preserve"> </w:t>
      </w:r>
      <w:r w:rsidRPr="00B8181F">
        <w:rPr>
          <w:rFonts w:ascii="Palatino Linotype" w:hAnsi="Palatino Linotype" w:cs="Tahoma"/>
          <w:sz w:val="22"/>
          <w:szCs w:val="22"/>
        </w:rPr>
        <w:t>l</w:t>
      </w:r>
      <w:r>
        <w:rPr>
          <w:rFonts w:ascii="Palatino Linotype" w:hAnsi="Palatino Linotype" w:cs="Tahoma"/>
          <w:sz w:val="22"/>
          <w:szCs w:val="22"/>
        </w:rPr>
        <w:t>a</w:t>
      </w:r>
      <w:r w:rsidRPr="00B8181F">
        <w:rPr>
          <w:rFonts w:ascii="Palatino Linotype" w:hAnsi="Palatino Linotype" w:cs="Tahoma"/>
          <w:sz w:val="22"/>
          <w:szCs w:val="22"/>
        </w:rPr>
        <w:t xml:space="preserve"> </w:t>
      </w:r>
      <w:r w:rsidR="006F6690">
        <w:rPr>
          <w:rFonts w:ascii="Palatino Linotype" w:hAnsi="Palatino Linotype" w:cs="Tahoma"/>
          <w:sz w:val="22"/>
          <w:szCs w:val="22"/>
        </w:rPr>
        <w:t xml:space="preserve">Unidad de Transparencia </w:t>
      </w:r>
      <w:r w:rsidRPr="00B8181F">
        <w:rPr>
          <w:rFonts w:ascii="Palatino Linotype" w:hAnsi="Palatino Linotype" w:cs="Tahoma"/>
          <w:sz w:val="22"/>
          <w:szCs w:val="22"/>
        </w:rPr>
        <w:t>señaló</w:t>
      </w:r>
      <w:r w:rsidR="006F6690">
        <w:rPr>
          <w:rFonts w:ascii="Palatino Linotype" w:hAnsi="Palatino Linotype" w:cs="Tahoma"/>
          <w:sz w:val="22"/>
          <w:szCs w:val="22"/>
        </w:rPr>
        <w:t xml:space="preserve"> que la contraloría era honorífica, la información la tenía el Ayuntamiento, situación por la cual no contaba con lo solicitado</w:t>
      </w:r>
      <w:r>
        <w:rPr>
          <w:rFonts w:ascii="Palatino Linotype" w:hAnsi="Palatino Linotype" w:cs="Tahoma"/>
          <w:sz w:val="22"/>
          <w:szCs w:val="22"/>
        </w:rPr>
        <w:t>;</w:t>
      </w:r>
      <w:r w:rsidRPr="00B8181F">
        <w:rPr>
          <w:rFonts w:ascii="Palatino Linotype" w:hAnsi="Palatino Linotype" w:cs="Tahoma"/>
          <w:sz w:val="22"/>
          <w:szCs w:val="22"/>
        </w:rPr>
        <w:t xml:space="preserve"> </w:t>
      </w:r>
      <w:r>
        <w:rPr>
          <w:rFonts w:ascii="Palatino Linotype" w:hAnsi="Palatino Linotype" w:cs="Tahoma"/>
          <w:sz w:val="22"/>
          <w:szCs w:val="22"/>
        </w:rPr>
        <w:t xml:space="preserve">ante dicha circunstancia, el ahora Recurrente se inconformó de la </w:t>
      </w:r>
      <w:r w:rsidR="009A4C86">
        <w:rPr>
          <w:rFonts w:ascii="Palatino Linotype" w:hAnsi="Palatino Linotype" w:cs="Tahoma"/>
          <w:sz w:val="22"/>
          <w:szCs w:val="22"/>
        </w:rPr>
        <w:t xml:space="preserve">inexistencia de la </w:t>
      </w:r>
      <w:r>
        <w:rPr>
          <w:rFonts w:ascii="Palatino Linotype" w:hAnsi="Palatino Linotype" w:cs="Tahoma"/>
          <w:sz w:val="22"/>
          <w:szCs w:val="22"/>
        </w:rPr>
        <w:t xml:space="preserve">información </w:t>
      </w:r>
      <w:r w:rsidR="009A4C86">
        <w:rPr>
          <w:rFonts w:ascii="Palatino Linotype" w:hAnsi="Palatino Linotype" w:cs="Tahoma"/>
          <w:sz w:val="22"/>
          <w:szCs w:val="22"/>
        </w:rPr>
        <w:t>solicitada</w:t>
      </w:r>
      <w:r w:rsidRPr="00B8181F">
        <w:rPr>
          <w:rFonts w:ascii="Palatino Linotype" w:hAnsi="Palatino Linotype" w:cs="Tahoma"/>
          <w:sz w:val="22"/>
          <w:szCs w:val="22"/>
        </w:rPr>
        <w:t xml:space="preserve">; por lo que, se actualiza la causal de procedencia prevista en la fracción </w:t>
      </w:r>
      <w:r>
        <w:rPr>
          <w:rFonts w:ascii="Palatino Linotype" w:hAnsi="Palatino Linotype" w:cs="Tahoma"/>
          <w:sz w:val="22"/>
          <w:szCs w:val="22"/>
        </w:rPr>
        <w:t>I</w:t>
      </w:r>
      <w:r w:rsidRPr="00B8181F">
        <w:rPr>
          <w:rFonts w:ascii="Palatino Linotype" w:hAnsi="Palatino Linotype" w:cs="Tahoma"/>
          <w:sz w:val="22"/>
          <w:szCs w:val="22"/>
        </w:rPr>
        <w:t>I</w:t>
      </w:r>
      <w:r w:rsidR="009A4C86">
        <w:rPr>
          <w:rFonts w:ascii="Palatino Linotype" w:hAnsi="Palatino Linotype" w:cs="Tahoma"/>
          <w:sz w:val="22"/>
          <w:szCs w:val="22"/>
        </w:rPr>
        <w:t>I</w:t>
      </w:r>
      <w:r w:rsidRPr="00B8181F">
        <w:rPr>
          <w:rFonts w:ascii="Palatino Linotype" w:hAnsi="Palatino Linotype" w:cs="Tahoma"/>
          <w:sz w:val="22"/>
          <w:szCs w:val="22"/>
        </w:rPr>
        <w:t xml:space="preserve">, del artículo 179 de la Ley de Transparencia y Acceso a la </w:t>
      </w:r>
      <w:r w:rsidRPr="00B8181F">
        <w:rPr>
          <w:rFonts w:ascii="Palatino Linotype" w:hAnsi="Palatino Linotype" w:cs="Tahoma"/>
          <w:sz w:val="22"/>
          <w:szCs w:val="22"/>
        </w:rPr>
        <w:lastRenderedPageBreak/>
        <w:t>Información Pública del Estado de México y Municipios.</w:t>
      </w:r>
      <w:r>
        <w:rPr>
          <w:rFonts w:ascii="Palatino Linotype" w:hAnsi="Palatino Linotype" w:cs="Tahoma"/>
          <w:sz w:val="22"/>
          <w:szCs w:val="22"/>
        </w:rPr>
        <w:t xml:space="preserve"> </w:t>
      </w:r>
      <w:r w:rsidRPr="00C26633">
        <w:rPr>
          <w:rFonts w:ascii="Palatino Linotype" w:eastAsia="Calibri" w:hAnsi="Palatino Linotype" w:cs="Tahoma"/>
          <w:bCs/>
          <w:sz w:val="22"/>
          <w:szCs w:val="22"/>
        </w:rPr>
        <w:t xml:space="preserve">Así las cosas, admitido y notificado </w:t>
      </w:r>
      <w:r w:rsidR="009A4C86">
        <w:rPr>
          <w:rFonts w:ascii="Palatino Linotype" w:eastAsia="Calibri" w:hAnsi="Palatino Linotype" w:cs="Tahoma"/>
          <w:bCs/>
          <w:sz w:val="22"/>
          <w:szCs w:val="22"/>
        </w:rPr>
        <w:t>e</w:t>
      </w:r>
      <w:r w:rsidRPr="00C26633">
        <w:rPr>
          <w:rFonts w:ascii="Palatino Linotype" w:eastAsia="Calibri" w:hAnsi="Palatino Linotype" w:cs="Tahoma"/>
          <w:bCs/>
          <w:sz w:val="22"/>
          <w:szCs w:val="22"/>
        </w:rPr>
        <w:t xml:space="preserve">l recurso de revisión a las partes, </w:t>
      </w:r>
      <w:r w:rsidR="009A4C86">
        <w:rPr>
          <w:rFonts w:ascii="Palatino Linotype" w:eastAsia="Calibri" w:hAnsi="Palatino Linotype" w:cs="Tahoma"/>
          <w:bCs/>
          <w:sz w:val="22"/>
          <w:szCs w:val="22"/>
        </w:rPr>
        <w:t>el Sujeto Obligado ratificó su respuesta inicial</w:t>
      </w:r>
      <w:r w:rsidRPr="00C26633">
        <w:rPr>
          <w:rFonts w:ascii="Palatino Linotype" w:eastAsia="Calibri" w:hAnsi="Palatino Linotype" w:cs="Tahoma"/>
          <w:bCs/>
          <w:sz w:val="22"/>
          <w:szCs w:val="22"/>
        </w:rPr>
        <w:t>.</w:t>
      </w:r>
      <w:r w:rsidR="004E1997" w:rsidRPr="004E1997">
        <w:rPr>
          <w:rFonts w:ascii="Palatino Linotype" w:eastAsia="Calibri" w:hAnsi="Palatino Linotype" w:cs="Tahoma"/>
          <w:b/>
          <w:sz w:val="22"/>
          <w:szCs w:val="22"/>
        </w:rPr>
        <w:t xml:space="preserve"> </w:t>
      </w:r>
      <w:r w:rsidR="004E1997" w:rsidRPr="009A4C86">
        <w:rPr>
          <w:rFonts w:ascii="Palatino Linotype" w:eastAsia="Calibri" w:hAnsi="Palatino Linotype" w:cs="Tahoma"/>
          <w:b/>
          <w:sz w:val="22"/>
          <w:szCs w:val="22"/>
        </w:rPr>
        <w:t>Cabe señalar que el Particular fue omiso en realizar manifestaciones o alegatos.</w:t>
      </w:r>
    </w:p>
    <w:p w14:paraId="253D2D62" w14:textId="77777777" w:rsidR="00071C5B" w:rsidRPr="00B8181F" w:rsidRDefault="00071C5B" w:rsidP="004E1997">
      <w:pPr>
        <w:spacing w:line="360" w:lineRule="auto"/>
        <w:contextualSpacing/>
        <w:jc w:val="both"/>
        <w:rPr>
          <w:rFonts w:ascii="Palatino Linotype" w:eastAsia="Calibri" w:hAnsi="Palatino Linotype" w:cs="Tahoma"/>
          <w:iCs/>
          <w:sz w:val="22"/>
          <w:szCs w:val="22"/>
          <w:lang w:val="es-ES" w:eastAsia="es-ES_tradnl"/>
        </w:rPr>
      </w:pPr>
    </w:p>
    <w:p w14:paraId="3702DFE5" w14:textId="5FFD351F" w:rsidR="00071C5B" w:rsidRPr="009A4C86" w:rsidRDefault="00071C5B" w:rsidP="004E1997">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009A4C86">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iCs/>
          <w:sz w:val="22"/>
          <w:szCs w:val="22"/>
          <w:lang w:eastAsia="es-ES_tradnl"/>
        </w:rPr>
        <w:t xml:space="preserve">el escrito </w:t>
      </w:r>
      <w:proofErr w:type="spellStart"/>
      <w:r w:rsidRPr="00B8181F">
        <w:rPr>
          <w:rFonts w:ascii="Palatino Linotype" w:eastAsia="Calibri" w:hAnsi="Palatino Linotype" w:cs="Tahoma"/>
          <w:iCs/>
          <w:sz w:val="22"/>
          <w:szCs w:val="22"/>
          <w:lang w:eastAsia="es-ES_tradnl"/>
        </w:rPr>
        <w:t>recursal</w:t>
      </w:r>
      <w:proofErr w:type="spellEnd"/>
      <w:r w:rsidRPr="00B8181F">
        <w:rPr>
          <w:rFonts w:ascii="Palatino Linotype" w:eastAsia="Calibri" w:hAnsi="Palatino Linotype" w:cs="Tahoma"/>
          <w:iCs/>
          <w:sz w:val="22"/>
          <w:szCs w:val="22"/>
          <w:lang w:eastAsia="es-ES_tradnl"/>
        </w:rPr>
        <w:t>,</w:t>
      </w:r>
      <w:r w:rsidR="009A4C86">
        <w:rPr>
          <w:rFonts w:ascii="Palatino Linotype" w:eastAsia="Calibri" w:hAnsi="Palatino Linotype" w:cs="Tahoma"/>
          <w:iCs/>
          <w:sz w:val="22"/>
          <w:szCs w:val="22"/>
          <w:lang w:eastAsia="es-ES_tradnl"/>
        </w:rPr>
        <w:t xml:space="preserve"> y el informe justificado,</w:t>
      </w:r>
      <w:r w:rsidRPr="00B8181F">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B8181F">
        <w:rPr>
          <w:rFonts w:ascii="Palatino Linotype" w:eastAsia="Calibri" w:hAnsi="Palatino Linotype" w:cs="Tahoma"/>
          <w:b/>
          <w:sz w:val="22"/>
          <w:szCs w:val="22"/>
        </w:rPr>
        <w:t xml:space="preserve">. </w:t>
      </w:r>
    </w:p>
    <w:p w14:paraId="04541F20" w14:textId="77777777" w:rsidR="00071C5B" w:rsidRPr="00B8181F" w:rsidRDefault="00071C5B" w:rsidP="004E1997">
      <w:pPr>
        <w:spacing w:line="360" w:lineRule="auto"/>
        <w:contextualSpacing/>
        <w:jc w:val="both"/>
        <w:rPr>
          <w:rFonts w:ascii="Palatino Linotype" w:hAnsi="Palatino Linotype"/>
          <w:color w:val="000000"/>
          <w:sz w:val="22"/>
          <w:szCs w:val="22"/>
          <w:lang w:eastAsia="es-ES_tradnl"/>
        </w:rPr>
      </w:pPr>
    </w:p>
    <w:p w14:paraId="2A3AB451" w14:textId="2D76FDC7" w:rsidR="00071C5B" w:rsidRPr="00B8181F" w:rsidRDefault="00C97203" w:rsidP="004E1997">
      <w:pPr>
        <w:pStyle w:val="Ttulo2"/>
        <w:spacing w:before="0" w:after="0" w:line="360" w:lineRule="auto"/>
        <w:contextualSpacing/>
        <w:jc w:val="both"/>
        <w:rPr>
          <w:rFonts w:ascii="Palatino Linotype" w:hAnsi="Palatino Linotype"/>
          <w:b/>
          <w:bCs/>
          <w:color w:val="auto"/>
          <w:sz w:val="22"/>
          <w:szCs w:val="22"/>
        </w:rPr>
      </w:pPr>
      <w:bookmarkStart w:id="12" w:name="_Toc206623461"/>
      <w:r>
        <w:rPr>
          <w:rFonts w:ascii="Palatino Linotype" w:hAnsi="Palatino Linotype"/>
          <w:b/>
          <w:bCs/>
          <w:color w:val="auto"/>
          <w:sz w:val="22"/>
          <w:szCs w:val="22"/>
          <w:lang w:val="es-ES"/>
        </w:rPr>
        <w:t>QUIN</w:t>
      </w:r>
      <w:r w:rsidR="00071C5B" w:rsidRPr="00B8181F">
        <w:rPr>
          <w:rFonts w:ascii="Palatino Linotype" w:hAnsi="Palatino Linotype"/>
          <w:b/>
          <w:bCs/>
          <w:color w:val="auto"/>
          <w:sz w:val="22"/>
          <w:szCs w:val="22"/>
          <w:lang w:val="es-ES"/>
        </w:rPr>
        <w:t xml:space="preserve">TO. </w:t>
      </w:r>
      <w:r w:rsidR="00071C5B" w:rsidRPr="00B8181F">
        <w:rPr>
          <w:rFonts w:ascii="Palatino Linotype" w:hAnsi="Palatino Linotype"/>
          <w:b/>
          <w:bCs/>
          <w:color w:val="auto"/>
          <w:sz w:val="22"/>
          <w:szCs w:val="22"/>
        </w:rPr>
        <w:t>Marco normativo aplicable en materia de transparencia y acceso a la información pública</w:t>
      </w:r>
      <w:bookmarkEnd w:id="12"/>
    </w:p>
    <w:p w14:paraId="292448EA"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p>
    <w:p w14:paraId="700E0967"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 xml:space="preserve">El artículo 6°, Apartado A), fracción I, de la Constitución Política de los Estados Unidos Mexicanos, establece que toda la información en posesión de cualquier </w:t>
      </w:r>
      <w:proofErr w:type="gramStart"/>
      <w:r w:rsidRPr="00B8181F">
        <w:rPr>
          <w:rFonts w:ascii="Palatino Linotype" w:hAnsi="Palatino Linotype" w:cs="Tahoma"/>
          <w:sz w:val="22"/>
          <w:szCs w:val="22"/>
          <w:lang w:eastAsia="es-MX"/>
        </w:rPr>
        <w:t>autoridad,</w:t>
      </w:r>
      <w:proofErr w:type="gramEnd"/>
      <w:r w:rsidRPr="00B8181F">
        <w:rPr>
          <w:rFonts w:ascii="Palatino Linotype" w:hAnsi="Palatino Linotype" w:cs="Tahoma"/>
          <w:sz w:val="22"/>
          <w:szCs w:val="22"/>
          <w:lang w:eastAsia="es-MX"/>
        </w:rPr>
        <w:t xml:space="preserve"> es pública y sólo podrá ser reservada temporalmente por razones de interés público.</w:t>
      </w:r>
    </w:p>
    <w:p w14:paraId="658BB0CC"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p>
    <w:p w14:paraId="3B0A7008" w14:textId="77777777" w:rsidR="00071C5B" w:rsidRPr="00B8181F" w:rsidRDefault="00071C5B" w:rsidP="004E1997">
      <w:pPr>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78A84B" w14:textId="77777777" w:rsidR="00071C5B" w:rsidRDefault="00071C5B" w:rsidP="004E1997">
      <w:pPr>
        <w:widowControl w:val="0"/>
        <w:spacing w:line="360" w:lineRule="auto"/>
        <w:contextualSpacing/>
        <w:jc w:val="both"/>
        <w:rPr>
          <w:rFonts w:ascii="Palatino Linotype" w:hAnsi="Palatino Linotype" w:cs="Tahoma"/>
          <w:sz w:val="22"/>
          <w:szCs w:val="22"/>
          <w:lang w:eastAsia="es-MX"/>
        </w:rPr>
      </w:pPr>
    </w:p>
    <w:p w14:paraId="4B4951D7" w14:textId="77777777" w:rsidR="004E1997" w:rsidRPr="00B8181F" w:rsidRDefault="004E1997" w:rsidP="004E1997">
      <w:pPr>
        <w:widowControl w:val="0"/>
        <w:spacing w:line="360" w:lineRule="auto"/>
        <w:contextualSpacing/>
        <w:jc w:val="both"/>
        <w:rPr>
          <w:rFonts w:ascii="Palatino Linotype" w:hAnsi="Palatino Linotype" w:cs="Tahoma"/>
          <w:sz w:val="22"/>
          <w:szCs w:val="22"/>
          <w:lang w:eastAsia="es-MX"/>
        </w:rPr>
      </w:pPr>
    </w:p>
    <w:p w14:paraId="21DD005E"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lastRenderedPageBreak/>
        <w:t>Por su parte, la Ley de Transparencia y Acceso a la Información Pública del Estado de México y Municipios (Reglamentaria del artículo 5° de la Constitución Local), establece lo siguiente:</w:t>
      </w:r>
    </w:p>
    <w:p w14:paraId="3663D5B0"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p>
    <w:p w14:paraId="2F099BFA"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1EB193E6"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p>
    <w:p w14:paraId="1D839C5F"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D12BCBB" w14:textId="77777777" w:rsidR="00071C5B" w:rsidRPr="00B8181F" w:rsidRDefault="00071C5B" w:rsidP="004E1997">
      <w:pPr>
        <w:widowControl w:val="0"/>
        <w:spacing w:line="360" w:lineRule="auto"/>
        <w:contextualSpacing/>
        <w:jc w:val="both"/>
        <w:rPr>
          <w:rFonts w:ascii="Palatino Linotype" w:hAnsi="Palatino Linotype" w:cs="Tahoma"/>
          <w:sz w:val="22"/>
          <w:szCs w:val="22"/>
          <w:lang w:eastAsia="es-MX"/>
        </w:rPr>
      </w:pPr>
    </w:p>
    <w:p w14:paraId="32DF3211" w14:textId="77777777" w:rsidR="00071C5B" w:rsidRDefault="00071C5B" w:rsidP="004E1997">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F81781" w14:textId="77777777" w:rsidR="00071C5B" w:rsidRPr="00B8181F" w:rsidRDefault="00071C5B" w:rsidP="004E1997">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BAA6058" w14:textId="103F0938" w:rsidR="00071C5B" w:rsidRPr="00CE04EB" w:rsidRDefault="00C97203" w:rsidP="004E1997">
      <w:pPr>
        <w:pStyle w:val="Ttulo2"/>
        <w:spacing w:before="0" w:after="0" w:line="360" w:lineRule="auto"/>
        <w:contextualSpacing/>
        <w:jc w:val="both"/>
        <w:rPr>
          <w:rFonts w:ascii="Palatino Linotype" w:hAnsi="Palatino Linotype"/>
          <w:b/>
          <w:bCs/>
          <w:color w:val="auto"/>
          <w:sz w:val="22"/>
          <w:szCs w:val="22"/>
          <w:lang w:val="es-ES"/>
        </w:rPr>
      </w:pPr>
      <w:bookmarkStart w:id="13" w:name="_Toc206623462"/>
      <w:r>
        <w:rPr>
          <w:rFonts w:ascii="Palatino Linotype" w:hAnsi="Palatino Linotype"/>
          <w:b/>
          <w:bCs/>
          <w:color w:val="auto"/>
          <w:sz w:val="22"/>
          <w:szCs w:val="22"/>
          <w:lang w:val="es-ES"/>
        </w:rPr>
        <w:t>SEXTO</w:t>
      </w:r>
      <w:r w:rsidR="00071C5B" w:rsidRPr="00CE04EB">
        <w:rPr>
          <w:rFonts w:ascii="Palatino Linotype" w:hAnsi="Palatino Linotype"/>
          <w:b/>
          <w:bCs/>
          <w:color w:val="auto"/>
          <w:sz w:val="22"/>
          <w:szCs w:val="22"/>
          <w:lang w:val="es-ES"/>
        </w:rPr>
        <w:t>. Estudio de Fondo</w:t>
      </w:r>
      <w:bookmarkEnd w:id="13"/>
    </w:p>
    <w:p w14:paraId="223ED774" w14:textId="77777777" w:rsidR="00071C5B" w:rsidRPr="00CE04EB" w:rsidRDefault="00071C5B" w:rsidP="004E1997">
      <w:pPr>
        <w:spacing w:line="360" w:lineRule="auto"/>
        <w:contextualSpacing/>
        <w:jc w:val="both"/>
        <w:rPr>
          <w:rFonts w:ascii="Palatino Linotype" w:hAnsi="Palatino Linotype" w:cs="Tahoma"/>
          <w:b/>
          <w:sz w:val="22"/>
          <w:szCs w:val="22"/>
          <w:lang w:val="es-ES"/>
        </w:rPr>
      </w:pPr>
    </w:p>
    <w:p w14:paraId="52F37CA3" w14:textId="77777777" w:rsidR="007F16C4" w:rsidRDefault="00071C5B" w:rsidP="004E1997">
      <w:pPr>
        <w:widowControl w:val="0"/>
        <w:spacing w:line="360" w:lineRule="auto"/>
        <w:contextualSpacing/>
        <w:jc w:val="both"/>
        <w:rPr>
          <w:rFonts w:ascii="Palatino Linotype" w:hAnsi="Palatino Linotype" w:cs="Tahoma"/>
          <w:sz w:val="22"/>
          <w:szCs w:val="22"/>
        </w:rPr>
      </w:pPr>
      <w:r w:rsidRPr="00CE04EB">
        <w:rPr>
          <w:rFonts w:ascii="Palatino Linotype" w:hAnsi="Palatino Linotype" w:cs="Tahoma"/>
          <w:bCs/>
          <w:iCs/>
          <w:sz w:val="22"/>
          <w:szCs w:val="22"/>
        </w:rPr>
        <w:t xml:space="preserve">Expuestas las posturas de las partes, se procede a realizar el análisis del agravio hecho valer por el ahora Recurrente, </w:t>
      </w:r>
      <w:r w:rsidRPr="00CE04EB">
        <w:rPr>
          <w:rFonts w:ascii="Palatino Linotype" w:hAnsi="Palatino Linotype" w:cs="Tahoma"/>
          <w:sz w:val="22"/>
          <w:szCs w:val="22"/>
          <w:lang w:val="es-ES"/>
        </w:rPr>
        <w:t xml:space="preserve">referente a la </w:t>
      </w:r>
      <w:r w:rsidR="00096E74">
        <w:rPr>
          <w:rFonts w:ascii="Palatino Linotype" w:hAnsi="Palatino Linotype" w:cs="Tahoma"/>
          <w:sz w:val="22"/>
          <w:szCs w:val="22"/>
          <w:lang w:val="es-ES"/>
        </w:rPr>
        <w:t xml:space="preserve">negativa </w:t>
      </w:r>
      <w:r w:rsidRPr="00CE04EB">
        <w:rPr>
          <w:rFonts w:ascii="Palatino Linotype" w:hAnsi="Palatino Linotype" w:cs="Tahoma"/>
          <w:sz w:val="22"/>
          <w:szCs w:val="22"/>
          <w:lang w:val="es-ES"/>
        </w:rPr>
        <w:t xml:space="preserve">de la información solicitada, para lo cual resulta </w:t>
      </w:r>
      <w:r w:rsidR="00DB67D4">
        <w:rPr>
          <w:rFonts w:ascii="Palatino Linotype" w:hAnsi="Palatino Linotype" w:cs="Tahoma"/>
          <w:sz w:val="22"/>
          <w:szCs w:val="22"/>
          <w:lang w:val="es-ES"/>
        </w:rPr>
        <w:t xml:space="preserve">necesario </w:t>
      </w:r>
      <w:r w:rsidR="007F16C4">
        <w:rPr>
          <w:rFonts w:ascii="Palatino Linotype" w:hAnsi="Palatino Linotype" w:cs="Tahoma"/>
          <w:sz w:val="22"/>
          <w:szCs w:val="22"/>
          <w:lang w:val="es-ES"/>
        </w:rPr>
        <w:t>contextualizar la solicitud de información relacionada con</w:t>
      </w:r>
      <w:r w:rsidR="00DB67D4">
        <w:rPr>
          <w:rFonts w:ascii="Palatino Linotype" w:hAnsi="Palatino Linotype" w:cs="Tahoma"/>
          <w:sz w:val="22"/>
          <w:szCs w:val="22"/>
        </w:rPr>
        <w:t xml:space="preserve"> el Manual de Organización de la Contraloría del Sistema Municipal para el Desarrollo Integral de la Familia de Teoloyucan.</w:t>
      </w:r>
    </w:p>
    <w:p w14:paraId="751707CC" w14:textId="77777777" w:rsidR="009C1DA0" w:rsidRDefault="009C1DA0" w:rsidP="004E1997">
      <w:pPr>
        <w:widowControl w:val="0"/>
        <w:spacing w:line="360" w:lineRule="auto"/>
        <w:contextualSpacing/>
        <w:jc w:val="both"/>
        <w:rPr>
          <w:rFonts w:ascii="Palatino Linotype" w:hAnsi="Palatino Linotype" w:cs="Tahoma"/>
          <w:sz w:val="22"/>
          <w:szCs w:val="22"/>
        </w:rPr>
      </w:pPr>
    </w:p>
    <w:p w14:paraId="22C11D73" w14:textId="7D778646" w:rsidR="004E1997" w:rsidRPr="004E1997" w:rsidRDefault="004E1997" w:rsidP="004E1997">
      <w:pPr>
        <w:spacing w:line="360" w:lineRule="auto"/>
        <w:ind w:right="49"/>
        <w:jc w:val="both"/>
        <w:rPr>
          <w:rFonts w:ascii="Palatino Linotype" w:eastAsia="Batang" w:hAnsi="Palatino Linotype" w:cs="Tahoma"/>
          <w:bCs/>
          <w:sz w:val="22"/>
          <w:lang w:val="es-ES"/>
        </w:rPr>
      </w:pPr>
      <w:r w:rsidRPr="004E1997">
        <w:rPr>
          <w:rFonts w:ascii="Palatino Linotype" w:eastAsia="Batang" w:hAnsi="Palatino Linotype" w:cs="Tahoma"/>
          <w:bCs/>
          <w:sz w:val="22"/>
          <w:lang w:val="es-ES"/>
        </w:rPr>
        <w:t>En tal sentido, la Guía Técnica para la Elaboración de Manuales de Procedimientos</w:t>
      </w:r>
      <w:r w:rsidRPr="004E1997">
        <w:rPr>
          <w:rFonts w:ascii="Palatino Linotype" w:eastAsia="Batang" w:hAnsi="Palatino Linotype" w:cs="Tahoma"/>
          <w:bCs/>
          <w:color w:val="0563C1"/>
          <w:sz w:val="22"/>
          <w:u w:val="single"/>
          <w:lang w:val="es-ES"/>
        </w:rPr>
        <w:t>,</w:t>
      </w:r>
      <w:r w:rsidRPr="004E1997">
        <w:rPr>
          <w:rFonts w:ascii="Palatino Linotype" w:eastAsia="Batang" w:hAnsi="Palatino Linotype" w:cs="Tahoma"/>
          <w:bCs/>
          <w:sz w:val="22"/>
          <w:lang w:val="es-ES"/>
        </w:rPr>
        <w:t xml:space="preserve"> contempla </w:t>
      </w:r>
      <w:r>
        <w:rPr>
          <w:rFonts w:ascii="Palatino Linotype" w:eastAsia="Batang" w:hAnsi="Palatino Linotype" w:cs="Tahoma"/>
          <w:bCs/>
          <w:sz w:val="22"/>
          <w:lang w:val="es-ES"/>
        </w:rPr>
        <w:t xml:space="preserve">que el </w:t>
      </w:r>
      <w:r w:rsidRPr="004E1997">
        <w:rPr>
          <w:rFonts w:ascii="Palatino Linotype" w:eastAsia="Calibri" w:hAnsi="Palatino Linotype"/>
          <w:b/>
          <w:bCs/>
          <w:noProof/>
          <w:color w:val="000000"/>
          <w:sz w:val="22"/>
          <w:szCs w:val="22"/>
          <w:lang w:eastAsia="es-MX"/>
        </w:rPr>
        <w:t>Manual de Organización</w:t>
      </w:r>
      <w:r>
        <w:rPr>
          <w:rFonts w:ascii="Palatino Linotype" w:eastAsia="Calibri" w:hAnsi="Palatino Linotype"/>
          <w:b/>
          <w:bCs/>
          <w:noProof/>
          <w:color w:val="000000"/>
          <w:sz w:val="22"/>
          <w:szCs w:val="22"/>
          <w:lang w:eastAsia="es-MX"/>
        </w:rPr>
        <w:t xml:space="preserve"> </w:t>
      </w:r>
      <w:r>
        <w:rPr>
          <w:rFonts w:ascii="Palatino Linotype" w:eastAsia="Calibri" w:hAnsi="Palatino Linotype"/>
          <w:noProof/>
          <w:color w:val="000000"/>
          <w:sz w:val="22"/>
          <w:szCs w:val="22"/>
          <w:lang w:eastAsia="es-MX"/>
        </w:rPr>
        <w:t>es el d</w:t>
      </w:r>
      <w:r w:rsidRPr="004E1997">
        <w:rPr>
          <w:rFonts w:ascii="Palatino Linotype" w:eastAsia="Calibri" w:hAnsi="Palatino Linotype"/>
          <w:noProof/>
          <w:color w:val="000000"/>
          <w:sz w:val="22"/>
          <w:szCs w:val="22"/>
          <w:lang w:eastAsia="es-MX"/>
        </w:rPr>
        <w:t xml:space="preserve">ocumento administrativo que contiene </w:t>
      </w:r>
      <w:r w:rsidRPr="004E1997">
        <w:rPr>
          <w:rFonts w:ascii="Palatino Linotype" w:eastAsia="Calibri" w:hAnsi="Palatino Linotype"/>
          <w:noProof/>
          <w:color w:val="000000"/>
          <w:sz w:val="22"/>
          <w:szCs w:val="22"/>
          <w:lang w:eastAsia="es-MX"/>
        </w:rPr>
        <w:lastRenderedPageBreak/>
        <w:t xml:space="preserve">información sobre la organización y funcionamiento de las dependencias y organismos auxiliares, que describe los objetivos y funciones que deben realizar cada una de las unidades administrativas que integran la estructura de organización de las dependencias. </w:t>
      </w:r>
    </w:p>
    <w:p w14:paraId="785D5945" w14:textId="6611DBAA" w:rsidR="009C1DA0" w:rsidRPr="00C9208F" w:rsidRDefault="009C1DA0" w:rsidP="004E1997">
      <w:pPr>
        <w:spacing w:line="360" w:lineRule="auto"/>
        <w:contextualSpacing/>
        <w:jc w:val="both"/>
        <w:rPr>
          <w:rFonts w:ascii="Palatino Linotype" w:eastAsia="Calibri" w:hAnsi="Palatino Linotype" w:cs="Tahoma"/>
          <w:bCs/>
          <w:iCs/>
          <w:color w:val="000000"/>
          <w:sz w:val="22"/>
          <w:szCs w:val="22"/>
        </w:rPr>
      </w:pPr>
    </w:p>
    <w:p w14:paraId="1AEF2B31" w14:textId="63E96128" w:rsidR="009C1DA0" w:rsidRPr="009C1DA0" w:rsidRDefault="009C1DA0" w:rsidP="004E1997">
      <w:pPr>
        <w:spacing w:line="360" w:lineRule="auto"/>
        <w:contextualSpacing/>
        <w:jc w:val="both"/>
        <w:rPr>
          <w:rFonts w:ascii="Palatino Linotype" w:eastAsia="Calibri" w:hAnsi="Palatino Linotype" w:cs="Tahoma"/>
          <w:bCs/>
          <w:iCs/>
          <w:color w:val="000000"/>
          <w:sz w:val="22"/>
          <w:szCs w:val="22"/>
        </w:rPr>
      </w:pPr>
      <w:r w:rsidRPr="00C9208F">
        <w:rPr>
          <w:rFonts w:ascii="Palatino Linotype" w:eastAsia="Calibri" w:hAnsi="Palatino Linotype" w:cs="Tahoma"/>
          <w:bCs/>
          <w:iCs/>
          <w:color w:val="000000"/>
          <w:sz w:val="22"/>
          <w:szCs w:val="22"/>
        </w:rPr>
        <w:t>Conforme a lo anterior, se logra vislumbrar que la pretensión de</w:t>
      </w:r>
      <w:r>
        <w:rPr>
          <w:rFonts w:ascii="Palatino Linotype" w:eastAsia="Calibri" w:hAnsi="Palatino Linotype" w:cs="Tahoma"/>
          <w:bCs/>
          <w:iCs/>
          <w:color w:val="000000"/>
          <w:sz w:val="22"/>
          <w:szCs w:val="22"/>
        </w:rPr>
        <w:t xml:space="preserve">l </w:t>
      </w:r>
      <w:r w:rsidRPr="00C9208F">
        <w:rPr>
          <w:rFonts w:ascii="Palatino Linotype" w:eastAsia="Calibri" w:hAnsi="Palatino Linotype" w:cs="Tahoma"/>
          <w:bCs/>
          <w:iCs/>
          <w:color w:val="000000"/>
          <w:sz w:val="22"/>
          <w:szCs w:val="22"/>
        </w:rPr>
        <w:t xml:space="preserve">ahora </w:t>
      </w:r>
      <w:proofErr w:type="gramStart"/>
      <w:r w:rsidRPr="00C9208F">
        <w:rPr>
          <w:rFonts w:ascii="Palatino Linotype" w:eastAsia="Calibri" w:hAnsi="Palatino Linotype" w:cs="Tahoma"/>
          <w:bCs/>
          <w:iCs/>
          <w:color w:val="000000"/>
          <w:sz w:val="22"/>
          <w:szCs w:val="22"/>
        </w:rPr>
        <w:t>Recurrente,</w:t>
      </w:r>
      <w:proofErr w:type="gramEnd"/>
      <w:r w:rsidRPr="00C9208F">
        <w:rPr>
          <w:rFonts w:ascii="Palatino Linotype" w:eastAsia="Calibri" w:hAnsi="Palatino Linotype" w:cs="Tahoma"/>
          <w:bCs/>
          <w:iCs/>
          <w:color w:val="000000"/>
          <w:sz w:val="22"/>
          <w:szCs w:val="22"/>
        </w:rPr>
        <w:t xml:space="preserve"> es obtener los documentos que den cuenta de</w:t>
      </w:r>
      <w:r>
        <w:rPr>
          <w:rFonts w:ascii="Palatino Linotype" w:eastAsia="Calibri" w:hAnsi="Palatino Linotype" w:cs="Tahoma"/>
          <w:bCs/>
          <w:iCs/>
          <w:color w:val="000000"/>
          <w:sz w:val="22"/>
          <w:szCs w:val="22"/>
        </w:rPr>
        <w:t>l Manual de Organización de</w:t>
      </w:r>
      <w:r w:rsidR="007B0ED4">
        <w:rPr>
          <w:rFonts w:ascii="Palatino Linotype" w:eastAsia="Calibri" w:hAnsi="Palatino Linotype" w:cs="Tahoma"/>
          <w:bCs/>
          <w:iCs/>
          <w:color w:val="000000"/>
          <w:sz w:val="22"/>
          <w:szCs w:val="22"/>
        </w:rPr>
        <w:t xml:space="preserve"> </w:t>
      </w:r>
      <w:r>
        <w:rPr>
          <w:rFonts w:ascii="Palatino Linotype" w:eastAsia="Calibri" w:hAnsi="Palatino Linotype" w:cs="Tahoma"/>
          <w:bCs/>
          <w:iCs/>
          <w:color w:val="000000"/>
          <w:sz w:val="22"/>
          <w:szCs w:val="22"/>
        </w:rPr>
        <w:t>l</w:t>
      </w:r>
      <w:r w:rsidR="007B0ED4">
        <w:rPr>
          <w:rFonts w:ascii="Palatino Linotype" w:eastAsia="Calibri" w:hAnsi="Palatino Linotype" w:cs="Tahoma"/>
          <w:bCs/>
          <w:iCs/>
          <w:color w:val="000000"/>
          <w:sz w:val="22"/>
          <w:szCs w:val="22"/>
        </w:rPr>
        <w:t>a Contraloría Interna del</w:t>
      </w:r>
      <w:r>
        <w:rPr>
          <w:rFonts w:ascii="Palatino Linotype" w:eastAsia="Calibri" w:hAnsi="Palatino Linotype" w:cs="Tahoma"/>
          <w:bCs/>
          <w:iCs/>
          <w:color w:val="000000"/>
          <w:sz w:val="22"/>
          <w:szCs w:val="22"/>
        </w:rPr>
        <w:t xml:space="preserve"> </w:t>
      </w:r>
      <w:r w:rsidRPr="00071C5B">
        <w:rPr>
          <w:rFonts w:ascii="Palatino Linotype" w:eastAsia="Calibri" w:hAnsi="Palatino Linotype" w:cs="Tahoma"/>
          <w:sz w:val="22"/>
          <w:szCs w:val="22"/>
          <w:lang w:eastAsia="en-US"/>
        </w:rPr>
        <w:t>Sistema Municipal para el Desarrollo Integral de la Familia de Teoloyucan</w:t>
      </w:r>
      <w:r>
        <w:rPr>
          <w:rFonts w:ascii="Palatino Linotype" w:eastAsia="Calibri" w:hAnsi="Palatino Linotype" w:cs="Tahoma"/>
          <w:bCs/>
          <w:iCs/>
          <w:color w:val="000000"/>
          <w:sz w:val="22"/>
          <w:szCs w:val="22"/>
        </w:rPr>
        <w:t>, vigente al veintisiete de mayo de dos mil veinticinco.</w:t>
      </w:r>
    </w:p>
    <w:p w14:paraId="6AD5CF7C" w14:textId="77777777" w:rsidR="007F16C4" w:rsidRDefault="007F16C4" w:rsidP="004E1997">
      <w:pPr>
        <w:widowControl w:val="0"/>
        <w:spacing w:line="360" w:lineRule="auto"/>
        <w:contextualSpacing/>
        <w:jc w:val="both"/>
        <w:rPr>
          <w:rFonts w:ascii="Palatino Linotype" w:hAnsi="Palatino Linotype" w:cs="Tahoma"/>
          <w:sz w:val="22"/>
          <w:szCs w:val="22"/>
        </w:rPr>
      </w:pPr>
    </w:p>
    <w:p w14:paraId="09C83678" w14:textId="0D863C07" w:rsidR="007F16C4" w:rsidRPr="00B8181F" w:rsidRDefault="009C1DA0" w:rsidP="004E1997">
      <w:pPr>
        <w:spacing w:line="360" w:lineRule="auto"/>
        <w:contextualSpacing/>
        <w:jc w:val="both"/>
        <w:rPr>
          <w:rFonts w:ascii="Palatino Linotype" w:hAnsi="Palatino Linotype"/>
          <w:b/>
          <w:bCs/>
          <w:sz w:val="22"/>
          <w:szCs w:val="22"/>
        </w:rPr>
      </w:pPr>
      <w:r>
        <w:rPr>
          <w:rFonts w:ascii="Palatino Linotype" w:hAnsi="Palatino Linotype"/>
          <w:sz w:val="22"/>
          <w:szCs w:val="22"/>
        </w:rPr>
        <w:t>Ahora bien</w:t>
      </w:r>
      <w:r w:rsidR="007F16C4" w:rsidRPr="00B8181F">
        <w:rPr>
          <w:rFonts w:ascii="Palatino Linotype" w:hAnsi="Palatino Linotype"/>
          <w:sz w:val="22"/>
          <w:szCs w:val="22"/>
        </w:rPr>
        <w:t>,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0DE5CCE" w14:textId="77777777" w:rsidR="007F16C4" w:rsidRPr="00B8181F" w:rsidRDefault="007F16C4" w:rsidP="004E1997">
      <w:pPr>
        <w:autoSpaceDE w:val="0"/>
        <w:autoSpaceDN w:val="0"/>
        <w:adjustRightInd w:val="0"/>
        <w:spacing w:line="360" w:lineRule="auto"/>
        <w:contextualSpacing/>
        <w:jc w:val="both"/>
        <w:rPr>
          <w:rFonts w:ascii="Palatino Linotype" w:hAnsi="Palatino Linotype"/>
          <w:bCs/>
          <w:sz w:val="22"/>
          <w:szCs w:val="22"/>
          <w:lang w:val="es-ES"/>
        </w:rPr>
      </w:pPr>
    </w:p>
    <w:p w14:paraId="4D9B220D" w14:textId="7218F462" w:rsidR="007F16C4" w:rsidRDefault="007F16C4" w:rsidP="004E1997">
      <w:pPr>
        <w:spacing w:line="360" w:lineRule="auto"/>
        <w:ind w:right="-28"/>
        <w:contextualSpacing/>
        <w:jc w:val="both"/>
        <w:rPr>
          <w:rFonts w:ascii="Palatino Linotype" w:eastAsia="Calibri" w:hAnsi="Palatino Linotype" w:cs="Tahoma"/>
          <w:sz w:val="22"/>
          <w:szCs w:val="22"/>
          <w:lang w:eastAsia="en-US"/>
        </w:rPr>
      </w:pPr>
      <w:r w:rsidRPr="00B8181F">
        <w:rPr>
          <w:rFonts w:ascii="Palatino Linotype" w:eastAsia="Calibri" w:hAnsi="Palatino Linotype" w:cs="Tahoma"/>
          <w:bCs/>
          <w:color w:val="000000"/>
          <w:sz w:val="22"/>
          <w:szCs w:val="22"/>
        </w:rPr>
        <w:t xml:space="preserve">Así, es necesario </w:t>
      </w:r>
      <w:r w:rsidR="007718E9">
        <w:rPr>
          <w:rFonts w:ascii="Palatino Linotype" w:eastAsia="Calibri" w:hAnsi="Palatino Linotype" w:cs="Tahoma"/>
          <w:bCs/>
          <w:color w:val="000000"/>
          <w:sz w:val="22"/>
          <w:szCs w:val="22"/>
        </w:rPr>
        <w:t xml:space="preserve">hacer referencia </w:t>
      </w:r>
      <w:r w:rsidRPr="00B8181F">
        <w:rPr>
          <w:rFonts w:ascii="Palatino Linotype" w:eastAsia="Calibri" w:hAnsi="Palatino Linotype" w:cs="Tahoma"/>
          <w:bCs/>
          <w:color w:val="000000"/>
          <w:sz w:val="22"/>
          <w:szCs w:val="22"/>
        </w:rPr>
        <w:t xml:space="preserve"> al </w:t>
      </w:r>
      <w:r w:rsidR="00636FC9">
        <w:rPr>
          <w:rFonts w:ascii="Palatino Linotype" w:eastAsia="Calibri" w:hAnsi="Palatino Linotype" w:cs="Tahoma"/>
          <w:bCs/>
          <w:color w:val="000000"/>
          <w:sz w:val="22"/>
          <w:szCs w:val="22"/>
        </w:rPr>
        <w:t xml:space="preserve">Manual General de Organización del </w:t>
      </w:r>
      <w:r w:rsidR="00636FC9" w:rsidRPr="00071C5B">
        <w:rPr>
          <w:rFonts w:ascii="Palatino Linotype" w:eastAsia="Calibri" w:hAnsi="Palatino Linotype" w:cs="Tahoma"/>
          <w:sz w:val="22"/>
          <w:szCs w:val="22"/>
          <w:lang w:eastAsia="en-US"/>
        </w:rPr>
        <w:t>Sistema Municipal para el Desarrollo Integral de la Familia de Teoloyucan</w:t>
      </w:r>
      <w:r w:rsidRPr="00B8181F">
        <w:rPr>
          <w:rFonts w:ascii="Palatino Linotype" w:eastAsia="Calibri" w:hAnsi="Palatino Linotype" w:cs="Tahoma"/>
          <w:bCs/>
          <w:color w:val="000000"/>
          <w:sz w:val="22"/>
          <w:szCs w:val="22"/>
        </w:rPr>
        <w:t xml:space="preserve">, </w:t>
      </w:r>
      <w:r w:rsidR="00636FC9">
        <w:rPr>
          <w:rFonts w:ascii="Palatino Linotype" w:eastAsia="Calibri" w:hAnsi="Palatino Linotype" w:cs="Tahoma"/>
          <w:bCs/>
          <w:color w:val="000000"/>
          <w:sz w:val="22"/>
          <w:szCs w:val="22"/>
        </w:rPr>
        <w:t xml:space="preserve">en el </w:t>
      </w:r>
      <w:r w:rsidRPr="00B8181F">
        <w:rPr>
          <w:rFonts w:ascii="Palatino Linotype" w:eastAsia="Calibri" w:hAnsi="Palatino Linotype" w:cs="Tahoma"/>
          <w:bCs/>
          <w:color w:val="000000"/>
          <w:sz w:val="22"/>
          <w:szCs w:val="22"/>
        </w:rPr>
        <w:t>que se establece</w:t>
      </w:r>
      <w:r>
        <w:rPr>
          <w:rFonts w:ascii="Palatino Linotype" w:eastAsia="Calibri" w:hAnsi="Palatino Linotype" w:cs="Tahoma"/>
          <w:bCs/>
          <w:color w:val="000000"/>
          <w:sz w:val="22"/>
          <w:szCs w:val="22"/>
        </w:rPr>
        <w:t>,</w:t>
      </w:r>
      <w:r w:rsidRPr="00B8181F">
        <w:rPr>
          <w:rFonts w:ascii="Palatino Linotype" w:eastAsia="Calibri" w:hAnsi="Palatino Linotype" w:cs="Tahoma"/>
          <w:bCs/>
          <w:color w:val="000000"/>
          <w:sz w:val="22"/>
          <w:szCs w:val="22"/>
        </w:rPr>
        <w:t xml:space="preserve"> que el Sujeto Obligado para el ejercicio de sus funciones contará con diversas unidades administrativas, entre otras la </w:t>
      </w:r>
      <w:r w:rsidR="0076675A">
        <w:rPr>
          <w:rFonts w:ascii="Palatino Linotype" w:eastAsia="Calibri" w:hAnsi="Palatino Linotype" w:cs="Tahoma"/>
          <w:bCs/>
          <w:color w:val="000000"/>
          <w:sz w:val="22"/>
          <w:szCs w:val="22"/>
        </w:rPr>
        <w:t>Contraloría Interna</w:t>
      </w:r>
      <w:r w:rsidRPr="00B8181F">
        <w:rPr>
          <w:rFonts w:ascii="Palatino Linotype" w:hAnsi="Palatino Linotype" w:cs="Tahoma"/>
          <w:bCs/>
          <w:iCs/>
          <w:sz w:val="22"/>
          <w:szCs w:val="22"/>
        </w:rPr>
        <w:t>,</w:t>
      </w:r>
      <w:r>
        <w:rPr>
          <w:rFonts w:ascii="Palatino Linotype" w:hAnsi="Palatino Linotype" w:cs="Tahoma"/>
          <w:bCs/>
          <w:iCs/>
          <w:sz w:val="22"/>
          <w:szCs w:val="22"/>
        </w:rPr>
        <w:t xml:space="preserve"> encargada de </w:t>
      </w:r>
      <w:r w:rsidR="0076675A">
        <w:rPr>
          <w:rFonts w:ascii="Palatino Linotype" w:hAnsi="Palatino Linotype" w:cs="Tahoma"/>
          <w:bCs/>
          <w:iCs/>
          <w:sz w:val="22"/>
          <w:szCs w:val="22"/>
        </w:rPr>
        <w:t xml:space="preserve">asegurar el cumplimiento de las disposiciones legales en la aplicación de los recursos financieros, humanos y materiales para el logro de los objetivos del </w:t>
      </w:r>
      <w:r w:rsidR="0076675A" w:rsidRPr="00071C5B">
        <w:rPr>
          <w:rFonts w:ascii="Palatino Linotype" w:eastAsia="Calibri" w:hAnsi="Palatino Linotype" w:cs="Tahoma"/>
          <w:sz w:val="22"/>
          <w:szCs w:val="22"/>
          <w:lang w:eastAsia="en-US"/>
        </w:rPr>
        <w:t xml:space="preserve">Sistema Municipal </w:t>
      </w:r>
      <w:r w:rsidR="0076675A">
        <w:rPr>
          <w:rFonts w:ascii="Palatino Linotype" w:eastAsia="Calibri" w:hAnsi="Palatino Linotype" w:cs="Tahoma"/>
          <w:sz w:val="22"/>
          <w:szCs w:val="22"/>
          <w:lang w:eastAsia="en-US"/>
        </w:rPr>
        <w:t>D</w:t>
      </w:r>
      <w:r w:rsidR="005F7E69">
        <w:rPr>
          <w:rFonts w:ascii="Palatino Linotype" w:eastAsia="Calibri" w:hAnsi="Palatino Linotype" w:cs="Tahoma"/>
          <w:sz w:val="22"/>
          <w:szCs w:val="22"/>
          <w:lang w:eastAsia="en-US"/>
        </w:rPr>
        <w:t>IF,</w:t>
      </w:r>
      <w:r w:rsidR="0076675A">
        <w:rPr>
          <w:rFonts w:ascii="Palatino Linotype" w:eastAsia="Calibri" w:hAnsi="Palatino Linotype" w:cs="Tahoma"/>
          <w:sz w:val="22"/>
          <w:szCs w:val="22"/>
          <w:lang w:eastAsia="en-US"/>
        </w:rPr>
        <w:t xml:space="preserve"> </w:t>
      </w:r>
      <w:r w:rsidR="005F7E69">
        <w:rPr>
          <w:rFonts w:ascii="Palatino Linotype" w:eastAsia="Calibri" w:hAnsi="Palatino Linotype" w:cs="Tahoma"/>
          <w:sz w:val="22"/>
          <w:szCs w:val="22"/>
          <w:lang w:eastAsia="en-US"/>
        </w:rPr>
        <w:t>p</w:t>
      </w:r>
      <w:r w:rsidR="0076675A">
        <w:rPr>
          <w:rFonts w:ascii="Palatino Linotype" w:eastAsia="Calibri" w:hAnsi="Palatino Linotype" w:cs="Tahoma"/>
          <w:sz w:val="22"/>
          <w:szCs w:val="22"/>
          <w:lang w:eastAsia="en-US"/>
        </w:rPr>
        <w:t xml:space="preserve">ara el ejercicio de sus funciones cuenta con </w:t>
      </w:r>
      <w:r w:rsidR="007718E9">
        <w:rPr>
          <w:rFonts w:ascii="Palatino Linotype" w:eastAsia="Calibri" w:hAnsi="Palatino Linotype" w:cs="Tahoma"/>
          <w:sz w:val="22"/>
          <w:szCs w:val="22"/>
          <w:lang w:eastAsia="en-US"/>
        </w:rPr>
        <w:t xml:space="preserve">diversas </w:t>
      </w:r>
      <w:r w:rsidR="005F7E69">
        <w:rPr>
          <w:rFonts w:ascii="Palatino Linotype" w:eastAsia="Calibri" w:hAnsi="Palatino Linotype" w:cs="Tahoma"/>
          <w:sz w:val="22"/>
          <w:szCs w:val="22"/>
          <w:lang w:eastAsia="en-US"/>
        </w:rPr>
        <w:t>funciones</w:t>
      </w:r>
      <w:r w:rsidR="007718E9">
        <w:rPr>
          <w:rFonts w:ascii="Palatino Linotype" w:eastAsia="Calibri" w:hAnsi="Palatino Linotype" w:cs="Tahoma"/>
          <w:sz w:val="22"/>
          <w:szCs w:val="22"/>
          <w:lang w:eastAsia="en-US"/>
        </w:rPr>
        <w:t xml:space="preserve"> entre otras las siguientes</w:t>
      </w:r>
      <w:r w:rsidR="005F7E69">
        <w:rPr>
          <w:rFonts w:ascii="Palatino Linotype" w:eastAsia="Calibri" w:hAnsi="Palatino Linotype" w:cs="Tahoma"/>
          <w:sz w:val="22"/>
          <w:szCs w:val="22"/>
          <w:lang w:eastAsia="en-US"/>
        </w:rPr>
        <w:t>:</w:t>
      </w:r>
    </w:p>
    <w:p w14:paraId="23D860BB" w14:textId="77777777" w:rsidR="005F7E69" w:rsidRDefault="005F7E69" w:rsidP="004E1997">
      <w:pPr>
        <w:spacing w:line="360" w:lineRule="auto"/>
        <w:ind w:right="-28"/>
        <w:contextualSpacing/>
        <w:jc w:val="both"/>
        <w:rPr>
          <w:rFonts w:ascii="Palatino Linotype" w:eastAsia="Calibri" w:hAnsi="Palatino Linotype" w:cs="Tahoma"/>
          <w:sz w:val="22"/>
          <w:szCs w:val="22"/>
          <w:lang w:eastAsia="en-US"/>
        </w:rPr>
      </w:pPr>
    </w:p>
    <w:p w14:paraId="0A7CC7A9" w14:textId="1ABA8836" w:rsid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Planear, programar, organizar y coordinar el sistema de control y evaluación Municipal;</w:t>
      </w:r>
    </w:p>
    <w:p w14:paraId="35884FC4" w14:textId="1B1AEC38" w:rsid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Fiscalizar el ingreso y ejercicio del gasto público y su congruencia con el presupuesto de egresos;</w:t>
      </w:r>
    </w:p>
    <w:p w14:paraId="527ECFDA" w14:textId="5CE0B379" w:rsid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Aplicar las normas y criterios en materia de control y evaluación;</w:t>
      </w:r>
    </w:p>
    <w:p w14:paraId="6BA404E4" w14:textId="764A4F2E" w:rsid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Establecer las bases generales para la realización de auditorías e inspecciones;</w:t>
      </w:r>
    </w:p>
    <w:p w14:paraId="121DC712" w14:textId="1CBAE4A7" w:rsidR="005F7E69" w:rsidRP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Vigilar que los recursos Federales y Estatales asignados al </w:t>
      </w:r>
      <w:r w:rsidRPr="00071C5B">
        <w:rPr>
          <w:rFonts w:ascii="Palatino Linotype" w:eastAsia="Calibri" w:hAnsi="Palatino Linotype" w:cs="Tahoma"/>
          <w:sz w:val="22"/>
          <w:szCs w:val="22"/>
          <w:lang w:eastAsia="en-US"/>
        </w:rPr>
        <w:t>Sistema Municipal para el Desarrollo Integral de la Familia de Teoloyucan</w:t>
      </w:r>
      <w:r>
        <w:rPr>
          <w:rFonts w:ascii="Palatino Linotype" w:eastAsia="Calibri" w:hAnsi="Palatino Linotype" w:cs="Tahoma"/>
          <w:sz w:val="22"/>
          <w:szCs w:val="22"/>
          <w:lang w:eastAsia="en-US"/>
        </w:rPr>
        <w:t>, Estado de México se apliquen en los términos estipulados en las Leyes, los Reglamentos y Convenios respectivos;</w:t>
      </w:r>
    </w:p>
    <w:p w14:paraId="35E71973" w14:textId="4120CC37" w:rsidR="005F7E69" w:rsidRP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eastAsia="Calibri" w:hAnsi="Palatino Linotype" w:cs="Tahoma"/>
          <w:sz w:val="22"/>
          <w:szCs w:val="22"/>
          <w:lang w:eastAsia="en-US"/>
        </w:rPr>
        <w:t>Vigilar el cumplimiento de las obligaciones de proveedores y contratistas de la Administración;</w:t>
      </w:r>
    </w:p>
    <w:p w14:paraId="20A47093" w14:textId="32C707F8" w:rsidR="005F7E69" w:rsidRP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eastAsia="Calibri" w:hAnsi="Palatino Linotype" w:cs="Tahoma"/>
          <w:sz w:val="22"/>
          <w:szCs w:val="22"/>
          <w:lang w:eastAsia="en-US"/>
        </w:rPr>
        <w:t>Coordinarse con el Órgano Superior de Fiscalización y la Contraloría del Poder Legislativo para el cumplimiento de sus funciones;</w:t>
      </w:r>
    </w:p>
    <w:p w14:paraId="6C468625" w14:textId="5AF12103" w:rsidR="005F7E69" w:rsidRP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eastAsia="Calibri" w:hAnsi="Palatino Linotype" w:cs="Tahoma"/>
          <w:sz w:val="22"/>
          <w:szCs w:val="22"/>
          <w:lang w:eastAsia="en-US"/>
        </w:rPr>
        <w:t>Establecer y operar un sistema de atención de quejas, denuncias y sugerencias;</w:t>
      </w:r>
    </w:p>
    <w:p w14:paraId="753C12C6" w14:textId="7364754E" w:rsidR="005F7E69" w:rsidRPr="005F7E69" w:rsidRDefault="005F7E69" w:rsidP="004E1997">
      <w:pPr>
        <w:pStyle w:val="Prrafodelista"/>
        <w:numPr>
          <w:ilvl w:val="0"/>
          <w:numId w:val="20"/>
        </w:numPr>
        <w:spacing w:line="360" w:lineRule="auto"/>
        <w:ind w:right="-28"/>
        <w:jc w:val="both"/>
        <w:rPr>
          <w:rFonts w:ascii="Palatino Linotype" w:hAnsi="Palatino Linotype" w:cs="Tahoma"/>
          <w:bCs/>
          <w:iCs/>
          <w:sz w:val="22"/>
          <w:szCs w:val="22"/>
        </w:rPr>
      </w:pPr>
      <w:r>
        <w:rPr>
          <w:rFonts w:ascii="Palatino Linotype" w:eastAsia="Calibri" w:hAnsi="Palatino Linotype" w:cs="Tahoma"/>
          <w:sz w:val="22"/>
          <w:szCs w:val="22"/>
          <w:lang w:eastAsia="en-US"/>
        </w:rPr>
        <w:t xml:space="preserve">Realizar auditorías y evaluaciones e informar del resultado de </w:t>
      </w:r>
      <w:proofErr w:type="gramStart"/>
      <w:r>
        <w:rPr>
          <w:rFonts w:ascii="Palatino Linotype" w:eastAsia="Calibri" w:hAnsi="Palatino Linotype" w:cs="Tahoma"/>
          <w:sz w:val="22"/>
          <w:szCs w:val="22"/>
          <w:lang w:eastAsia="en-US"/>
        </w:rPr>
        <w:t>las mismas</w:t>
      </w:r>
      <w:proofErr w:type="gramEnd"/>
      <w:r>
        <w:rPr>
          <w:rFonts w:ascii="Palatino Linotype" w:eastAsia="Calibri" w:hAnsi="Palatino Linotype" w:cs="Tahoma"/>
          <w:sz w:val="22"/>
          <w:szCs w:val="22"/>
          <w:lang w:eastAsia="en-US"/>
        </w:rPr>
        <w:t xml:space="preserve"> al </w:t>
      </w:r>
      <w:r w:rsidRPr="00071C5B">
        <w:rPr>
          <w:rFonts w:ascii="Palatino Linotype" w:eastAsia="Calibri" w:hAnsi="Palatino Linotype" w:cs="Tahoma"/>
          <w:sz w:val="22"/>
          <w:szCs w:val="22"/>
          <w:lang w:eastAsia="en-US"/>
        </w:rPr>
        <w:t>Sistema Municipal para el Desarrollo Integral de la Familia de Teoloyucan</w:t>
      </w:r>
      <w:r w:rsidR="007718E9">
        <w:rPr>
          <w:rFonts w:ascii="Palatino Linotype" w:eastAsia="Calibri" w:hAnsi="Palatino Linotype" w:cs="Tahoma"/>
          <w:sz w:val="22"/>
          <w:szCs w:val="22"/>
          <w:lang w:eastAsia="en-US"/>
        </w:rPr>
        <w:t>, Estado de México.</w:t>
      </w:r>
    </w:p>
    <w:p w14:paraId="5376370C" w14:textId="77777777" w:rsidR="007F16C4" w:rsidRDefault="007F16C4" w:rsidP="004E1997">
      <w:pPr>
        <w:spacing w:line="360" w:lineRule="auto"/>
        <w:ind w:right="-28"/>
        <w:contextualSpacing/>
        <w:jc w:val="both"/>
        <w:rPr>
          <w:rFonts w:ascii="Palatino Linotype" w:hAnsi="Palatino Linotype" w:cs="Tahoma"/>
          <w:bCs/>
          <w:iCs/>
          <w:sz w:val="22"/>
          <w:szCs w:val="22"/>
        </w:rPr>
      </w:pPr>
    </w:p>
    <w:p w14:paraId="792A9788" w14:textId="2B0D1214" w:rsidR="007F16C4" w:rsidRDefault="007F16C4" w:rsidP="004E1997">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Por lo expuesto, se considera que el Sujeto Obligado </w:t>
      </w:r>
      <w:r w:rsidR="007718E9">
        <w:rPr>
          <w:rFonts w:ascii="Palatino Linotype" w:hAnsi="Palatino Linotype" w:cs="Tahoma"/>
          <w:bCs/>
          <w:iCs/>
          <w:sz w:val="22"/>
          <w:szCs w:val="22"/>
        </w:rPr>
        <w:t>in</w:t>
      </w:r>
      <w:r w:rsidRPr="00B8181F">
        <w:rPr>
          <w:rFonts w:ascii="Palatino Linotype" w:hAnsi="Palatino Linotype" w:cs="Tahoma"/>
          <w:bCs/>
          <w:iCs/>
          <w:sz w:val="22"/>
          <w:szCs w:val="22"/>
        </w:rPr>
        <w:t xml:space="preserve">cumplió con el procedimiento de búsqueda previamente señalado, pues </w:t>
      </w:r>
      <w:r w:rsidR="007718E9">
        <w:rPr>
          <w:rFonts w:ascii="Palatino Linotype" w:hAnsi="Palatino Linotype" w:cs="Tahoma"/>
          <w:bCs/>
          <w:iCs/>
          <w:sz w:val="22"/>
          <w:szCs w:val="22"/>
        </w:rPr>
        <w:t xml:space="preserve">omitió </w:t>
      </w:r>
      <w:r w:rsidRPr="00B8181F">
        <w:rPr>
          <w:rFonts w:ascii="Palatino Linotype" w:hAnsi="Palatino Linotype" w:cs="Tahoma"/>
          <w:bCs/>
          <w:iCs/>
          <w:sz w:val="22"/>
          <w:szCs w:val="22"/>
        </w:rPr>
        <w:t>turn</w:t>
      </w:r>
      <w:r w:rsidR="007718E9">
        <w:rPr>
          <w:rFonts w:ascii="Palatino Linotype" w:hAnsi="Palatino Linotype" w:cs="Tahoma"/>
          <w:bCs/>
          <w:iCs/>
          <w:sz w:val="22"/>
          <w:szCs w:val="22"/>
        </w:rPr>
        <w:t>ar</w:t>
      </w:r>
      <w:r w:rsidRPr="00B8181F">
        <w:rPr>
          <w:rFonts w:ascii="Palatino Linotype" w:hAnsi="Palatino Linotype" w:cs="Tahoma"/>
          <w:bCs/>
          <w:iCs/>
          <w:sz w:val="22"/>
          <w:szCs w:val="22"/>
        </w:rPr>
        <w:t xml:space="preserve"> la solicitud a la</w:t>
      </w:r>
      <w:r w:rsidR="009E1D24">
        <w:rPr>
          <w:rFonts w:ascii="Palatino Linotype" w:hAnsi="Palatino Linotype" w:cs="Tahoma"/>
          <w:bCs/>
          <w:iCs/>
          <w:sz w:val="22"/>
          <w:szCs w:val="22"/>
        </w:rPr>
        <w:t xml:space="preserve"> Contraloría Interna</w:t>
      </w:r>
      <w:r w:rsidRPr="00B8181F">
        <w:rPr>
          <w:rFonts w:ascii="Palatino Linotype" w:hAnsi="Palatino Linotype" w:cs="Tahoma"/>
          <w:bCs/>
          <w:iCs/>
          <w:sz w:val="22"/>
          <w:szCs w:val="22"/>
        </w:rPr>
        <w:t xml:space="preserve"> unidad administrativa competente para conocer sobre lo peticionado, por lo que, </w:t>
      </w:r>
      <w:r w:rsidR="007718E9">
        <w:rPr>
          <w:rFonts w:ascii="Palatino Linotype" w:hAnsi="Palatino Linotype" w:cs="Tahoma"/>
          <w:bCs/>
          <w:iCs/>
          <w:sz w:val="22"/>
          <w:szCs w:val="22"/>
        </w:rPr>
        <w:t>in</w:t>
      </w:r>
      <w:r w:rsidRPr="00B8181F">
        <w:rPr>
          <w:rFonts w:ascii="Palatino Linotype" w:hAnsi="Palatino Linotype" w:cs="Tahoma"/>
          <w:bCs/>
          <w:iCs/>
          <w:sz w:val="22"/>
          <w:szCs w:val="22"/>
        </w:rPr>
        <w:t>cumplió con el procedimiento de búsqueda establecido en el artículo 162 de la Ley de la materia.</w:t>
      </w:r>
    </w:p>
    <w:p w14:paraId="0B46A03C" w14:textId="2CDB220A" w:rsidR="00BF1E1C" w:rsidRDefault="00DB67D4" w:rsidP="004E1997">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w:t>
      </w:r>
    </w:p>
    <w:p w14:paraId="6C9289CC" w14:textId="77777777" w:rsidR="009C1DA0" w:rsidRDefault="007718E9" w:rsidP="0007504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t>Sin menoscabar lo anterior</w:t>
      </w:r>
      <w:r w:rsidR="00BF1E1C">
        <w:rPr>
          <w:rFonts w:ascii="Palatino Linotype" w:hAnsi="Palatino Linotype" w:cs="Tahoma"/>
          <w:sz w:val="22"/>
          <w:szCs w:val="22"/>
        </w:rPr>
        <w:t xml:space="preserve">, el Sujeto Obligado a través de la Titular de la Unidad de Transparencia indicó que la contraloría </w:t>
      </w:r>
      <w:r w:rsidR="00FA5C24">
        <w:rPr>
          <w:rFonts w:ascii="Palatino Linotype" w:hAnsi="Palatino Linotype" w:cs="Tahoma"/>
          <w:sz w:val="22"/>
          <w:szCs w:val="22"/>
        </w:rPr>
        <w:t>del Sistema Municipal DIF era</w:t>
      </w:r>
      <w:r w:rsidR="00BF1E1C">
        <w:rPr>
          <w:rFonts w:ascii="Palatino Linotype" w:hAnsi="Palatino Linotype" w:cs="Tahoma"/>
          <w:sz w:val="22"/>
          <w:szCs w:val="22"/>
        </w:rPr>
        <w:t xml:space="preserve"> honorífica, </w:t>
      </w:r>
      <w:r w:rsidR="000062D5">
        <w:rPr>
          <w:rFonts w:ascii="Palatino Linotype" w:hAnsi="Palatino Linotype" w:cs="Tahoma"/>
          <w:sz w:val="22"/>
          <w:szCs w:val="22"/>
        </w:rPr>
        <w:t xml:space="preserve">por lo que </w:t>
      </w:r>
      <w:r w:rsidR="00BF1E1C">
        <w:rPr>
          <w:rFonts w:ascii="Palatino Linotype" w:hAnsi="Palatino Linotype" w:cs="Tahoma"/>
          <w:sz w:val="22"/>
          <w:szCs w:val="22"/>
        </w:rPr>
        <w:t xml:space="preserve">la información </w:t>
      </w:r>
      <w:r w:rsidR="00FA5C24">
        <w:rPr>
          <w:rFonts w:ascii="Palatino Linotype" w:hAnsi="Palatino Linotype" w:cs="Tahoma"/>
          <w:sz w:val="22"/>
          <w:szCs w:val="22"/>
        </w:rPr>
        <w:t xml:space="preserve">requerida </w:t>
      </w:r>
      <w:r w:rsidR="00635D61">
        <w:rPr>
          <w:rFonts w:ascii="Palatino Linotype" w:hAnsi="Palatino Linotype" w:cs="Tahoma"/>
          <w:sz w:val="22"/>
          <w:szCs w:val="22"/>
        </w:rPr>
        <w:t>correspondía a</w:t>
      </w:r>
      <w:r w:rsidR="00BF1E1C">
        <w:rPr>
          <w:rFonts w:ascii="Palatino Linotype" w:hAnsi="Palatino Linotype" w:cs="Tahoma"/>
          <w:sz w:val="22"/>
          <w:szCs w:val="22"/>
        </w:rPr>
        <w:t>l Ayuntamiento, situación por la cual no contaba</w:t>
      </w:r>
      <w:r w:rsidR="00FA5C24">
        <w:rPr>
          <w:rFonts w:ascii="Palatino Linotype" w:hAnsi="Palatino Linotype" w:cs="Tahoma"/>
          <w:sz w:val="22"/>
          <w:szCs w:val="22"/>
        </w:rPr>
        <w:t xml:space="preserve"> </w:t>
      </w:r>
      <w:r w:rsidR="00FA5C24">
        <w:rPr>
          <w:rFonts w:ascii="Palatino Linotype" w:hAnsi="Palatino Linotype" w:cs="Tahoma"/>
          <w:sz w:val="22"/>
          <w:szCs w:val="22"/>
        </w:rPr>
        <w:lastRenderedPageBreak/>
        <w:t xml:space="preserve">con documentos que diera cuenta de </w:t>
      </w:r>
      <w:r w:rsidR="00BF1E1C">
        <w:rPr>
          <w:rFonts w:ascii="Palatino Linotype" w:hAnsi="Palatino Linotype" w:cs="Tahoma"/>
          <w:sz w:val="22"/>
          <w:szCs w:val="22"/>
        </w:rPr>
        <w:t>lo solicitado</w:t>
      </w:r>
      <w:r w:rsidR="00FA5C24">
        <w:rPr>
          <w:rFonts w:ascii="Palatino Linotype" w:hAnsi="Palatino Linotype" w:cs="Tahoma"/>
          <w:sz w:val="22"/>
          <w:szCs w:val="22"/>
        </w:rPr>
        <w:t>, por lo que con dichas manifestaciones aludió que la información era inexistente.</w:t>
      </w:r>
      <w:r w:rsidR="000062D5">
        <w:rPr>
          <w:rFonts w:ascii="Palatino Linotype" w:hAnsi="Palatino Linotype" w:cs="Tahoma"/>
          <w:sz w:val="22"/>
          <w:szCs w:val="22"/>
          <w:lang w:val="es-ES"/>
        </w:rPr>
        <w:t xml:space="preserve"> </w:t>
      </w:r>
    </w:p>
    <w:p w14:paraId="11BB0410" w14:textId="77777777" w:rsidR="009C1DA0" w:rsidRDefault="009C1DA0" w:rsidP="004E1997">
      <w:pPr>
        <w:widowControl w:val="0"/>
        <w:spacing w:line="360" w:lineRule="auto"/>
        <w:contextualSpacing/>
        <w:jc w:val="both"/>
        <w:rPr>
          <w:rFonts w:ascii="Palatino Linotype" w:hAnsi="Palatino Linotype" w:cs="Tahoma"/>
          <w:sz w:val="22"/>
          <w:szCs w:val="22"/>
          <w:lang w:val="es-ES"/>
        </w:rPr>
      </w:pPr>
    </w:p>
    <w:p w14:paraId="4FC2466F" w14:textId="4CBD3585" w:rsidR="00AD09C3" w:rsidRPr="000062D5" w:rsidRDefault="00AD09C3" w:rsidP="004E1997">
      <w:pPr>
        <w:widowControl w:val="0"/>
        <w:spacing w:line="360" w:lineRule="auto"/>
        <w:contextualSpacing/>
        <w:jc w:val="both"/>
        <w:rPr>
          <w:rFonts w:ascii="Palatino Linotype" w:hAnsi="Palatino Linotype" w:cs="Tahoma"/>
          <w:sz w:val="22"/>
          <w:szCs w:val="22"/>
          <w:lang w:val="es-ES"/>
        </w:rPr>
      </w:pPr>
      <w:r w:rsidRPr="00AD09C3">
        <w:rPr>
          <w:rFonts w:ascii="Palatino Linotype" w:eastAsia="Calibri" w:hAnsi="Palatino Linotype" w:cs="Tahoma"/>
          <w:bCs/>
          <w:iCs/>
          <w:color w:val="000000"/>
          <w:sz w:val="22"/>
          <w:szCs w:val="22"/>
        </w:rPr>
        <w:t xml:space="preserve">Sobre el tema, el Criterio SO/014/2017, emitido por el Instituto Nacional de Transparencia, Acceso a la Información Pública y Protección de Datos Personales en el Estado de México y Municipios, se desprende que la inexistencia de la </w:t>
      </w:r>
      <w:proofErr w:type="gramStart"/>
      <w:r w:rsidRPr="00AD09C3">
        <w:rPr>
          <w:rFonts w:ascii="Palatino Linotype" w:eastAsia="Calibri" w:hAnsi="Palatino Linotype" w:cs="Tahoma"/>
          <w:bCs/>
          <w:iCs/>
          <w:color w:val="000000"/>
          <w:sz w:val="22"/>
          <w:szCs w:val="22"/>
        </w:rPr>
        <w:t>información,</w:t>
      </w:r>
      <w:proofErr w:type="gramEnd"/>
      <w:r w:rsidRPr="00AD09C3">
        <w:rPr>
          <w:rFonts w:ascii="Palatino Linotype" w:eastAsia="Calibri" w:hAnsi="Palatino Linotype" w:cs="Tahoma"/>
          <w:bCs/>
          <w:iCs/>
          <w:color w:val="000000"/>
          <w:sz w:val="22"/>
          <w:szCs w:val="22"/>
        </w:rPr>
        <w:t xml:space="preserve"> es una cuestión de hecho que se le atribuye a la misma, cuando ésta no se encuentra en los archivos del sujeto obligado. </w:t>
      </w:r>
    </w:p>
    <w:p w14:paraId="6B14E01F" w14:textId="77777777" w:rsidR="00AD09C3" w:rsidRPr="00AD09C3" w:rsidRDefault="00AD09C3" w:rsidP="004E1997">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 xml:space="preserve"> </w:t>
      </w:r>
    </w:p>
    <w:p w14:paraId="1AE6F043" w14:textId="77777777" w:rsidR="00AD09C3" w:rsidRPr="00AD09C3" w:rsidRDefault="00AD09C3" w:rsidP="004E1997">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 xml:space="preserve">En ese orden de ideas, según Trujillo, Humberto (2019), en el “Diccionario de Transparencia y Acceso a la Información Pública” (p. 171), la inexistencia de la </w:t>
      </w:r>
      <w:proofErr w:type="gramStart"/>
      <w:r w:rsidRPr="00AD09C3">
        <w:rPr>
          <w:rFonts w:ascii="Palatino Linotype" w:eastAsia="Calibri" w:hAnsi="Palatino Linotype" w:cs="Tahoma"/>
          <w:bCs/>
          <w:iCs/>
          <w:color w:val="000000"/>
          <w:sz w:val="22"/>
          <w:szCs w:val="22"/>
        </w:rPr>
        <w:t>información,</w:t>
      </w:r>
      <w:proofErr w:type="gramEnd"/>
      <w:r w:rsidRPr="00AD09C3">
        <w:rPr>
          <w:rFonts w:ascii="Palatino Linotype" w:eastAsia="Calibri" w:hAnsi="Palatino Linotype" w:cs="Tahoma"/>
          <w:bCs/>
          <w:iCs/>
          <w:color w:val="000000"/>
          <w:sz w:val="22"/>
          <w:szCs w:val="22"/>
        </w:rPr>
        <w:t xml:space="preserve"> es cuando la información requerida no se encuentra en los archivos públicos, reservados o clasificados, de los sujetos obligados.</w:t>
      </w:r>
    </w:p>
    <w:p w14:paraId="289BFC81" w14:textId="77777777" w:rsidR="00AD09C3" w:rsidRPr="00AD09C3" w:rsidRDefault="00AD09C3" w:rsidP="004E1997">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 xml:space="preserve"> </w:t>
      </w:r>
    </w:p>
    <w:p w14:paraId="0332A341" w14:textId="77777777" w:rsidR="00AD09C3" w:rsidRPr="00AD09C3" w:rsidRDefault="00AD09C3" w:rsidP="004E1997">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8ADA58B" w14:textId="77777777" w:rsidR="00AD09C3" w:rsidRPr="00AD09C3" w:rsidRDefault="00AD09C3" w:rsidP="004E1997">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 xml:space="preserve"> </w:t>
      </w:r>
    </w:p>
    <w:p w14:paraId="212B4E3E" w14:textId="449AEC52" w:rsidR="000062D5" w:rsidRPr="00075040" w:rsidRDefault="00AD09C3" w:rsidP="00075040">
      <w:pPr>
        <w:spacing w:line="360" w:lineRule="auto"/>
        <w:contextualSpacing/>
        <w:jc w:val="both"/>
        <w:rPr>
          <w:rFonts w:ascii="Palatino Linotype" w:eastAsia="Calibri" w:hAnsi="Palatino Linotype" w:cs="Tahoma"/>
          <w:bCs/>
          <w:iCs/>
          <w:color w:val="000000"/>
          <w:sz w:val="22"/>
          <w:szCs w:val="22"/>
        </w:rPr>
      </w:pPr>
      <w:r w:rsidRPr="00AD09C3">
        <w:rPr>
          <w:rFonts w:ascii="Palatino Linotype" w:eastAsia="Calibri" w:hAnsi="Palatino Linotype" w:cs="Tahoma"/>
          <w:bCs/>
          <w:iCs/>
          <w:color w:val="000000"/>
          <w:sz w:val="22"/>
          <w:szCs w:val="22"/>
        </w:rPr>
        <w:t xml:space="preserve">En ese contexto, </w:t>
      </w:r>
      <w:r w:rsidR="009E1D24">
        <w:rPr>
          <w:rFonts w:ascii="Palatino Linotype" w:eastAsia="Calibri" w:hAnsi="Palatino Linotype" w:cs="Tahoma"/>
          <w:bCs/>
          <w:iCs/>
          <w:color w:val="000000"/>
          <w:sz w:val="22"/>
          <w:szCs w:val="22"/>
        </w:rPr>
        <w:t xml:space="preserve">si bien </w:t>
      </w:r>
      <w:r w:rsidRPr="00AD09C3">
        <w:rPr>
          <w:rFonts w:ascii="Palatino Linotype" w:eastAsia="Calibri" w:hAnsi="Palatino Linotype" w:cs="Tahoma"/>
          <w:bCs/>
          <w:iCs/>
          <w:color w:val="000000"/>
          <w:sz w:val="22"/>
          <w:szCs w:val="22"/>
        </w:rPr>
        <w:t xml:space="preserve">el Sujeto Obligado precisó </w:t>
      </w:r>
      <w:r w:rsidR="009E1D24">
        <w:rPr>
          <w:rFonts w:ascii="Palatino Linotype" w:eastAsia="Calibri" w:hAnsi="Palatino Linotype" w:cs="Tahoma"/>
          <w:bCs/>
          <w:iCs/>
          <w:color w:val="000000"/>
          <w:sz w:val="22"/>
          <w:szCs w:val="22"/>
        </w:rPr>
        <w:t xml:space="preserve">que la </w:t>
      </w:r>
      <w:r w:rsidR="00075040">
        <w:rPr>
          <w:rFonts w:ascii="Palatino Linotype" w:eastAsia="Calibri" w:hAnsi="Palatino Linotype" w:cs="Tahoma"/>
          <w:bCs/>
          <w:iCs/>
          <w:color w:val="000000"/>
          <w:sz w:val="22"/>
          <w:szCs w:val="22"/>
        </w:rPr>
        <w:t>C</w:t>
      </w:r>
      <w:r w:rsidR="009E1D24">
        <w:rPr>
          <w:rFonts w:ascii="Palatino Linotype" w:eastAsia="Calibri" w:hAnsi="Palatino Linotype" w:cs="Tahoma"/>
          <w:bCs/>
          <w:iCs/>
          <w:color w:val="000000"/>
          <w:sz w:val="22"/>
          <w:szCs w:val="22"/>
        </w:rPr>
        <w:t xml:space="preserve">ontraloría </w:t>
      </w:r>
      <w:r w:rsidR="00075040">
        <w:rPr>
          <w:rFonts w:ascii="Palatino Linotype" w:eastAsia="Calibri" w:hAnsi="Palatino Linotype" w:cs="Tahoma"/>
          <w:bCs/>
          <w:iCs/>
          <w:color w:val="000000"/>
          <w:sz w:val="22"/>
          <w:szCs w:val="22"/>
        </w:rPr>
        <w:t>I</w:t>
      </w:r>
      <w:r w:rsidR="009E1D24">
        <w:rPr>
          <w:rFonts w:ascii="Palatino Linotype" w:eastAsia="Calibri" w:hAnsi="Palatino Linotype" w:cs="Tahoma"/>
          <w:bCs/>
          <w:iCs/>
          <w:color w:val="000000"/>
          <w:sz w:val="22"/>
          <w:szCs w:val="22"/>
        </w:rPr>
        <w:t>nterna del Sistema Municipal DIF era honorífica, lo cierto, es que omitió turnar la solicitud de información al área competente</w:t>
      </w:r>
      <w:r w:rsidR="00635D61">
        <w:rPr>
          <w:rFonts w:ascii="Palatino Linotype" w:eastAsia="Calibri" w:hAnsi="Palatino Linotype" w:cs="Tahoma"/>
          <w:bCs/>
          <w:iCs/>
          <w:color w:val="000000"/>
          <w:sz w:val="22"/>
          <w:szCs w:val="22"/>
        </w:rPr>
        <w:t>, situación por la que no se tiene la certeza si cuenta o no con la información</w:t>
      </w:r>
      <w:r w:rsidR="00075040">
        <w:rPr>
          <w:rFonts w:ascii="Palatino Linotype" w:eastAsia="Calibri" w:hAnsi="Palatino Linotype" w:cs="Tahoma"/>
          <w:bCs/>
          <w:iCs/>
          <w:color w:val="000000"/>
          <w:sz w:val="22"/>
          <w:szCs w:val="22"/>
        </w:rPr>
        <w:t xml:space="preserve">; lo cual </w:t>
      </w:r>
      <w:r w:rsidRPr="00AD09C3">
        <w:rPr>
          <w:rFonts w:ascii="Palatino Linotype" w:eastAsia="Calibri" w:hAnsi="Palatino Linotype" w:cs="Tahoma"/>
          <w:bCs/>
          <w:iCs/>
          <w:color w:val="000000"/>
          <w:sz w:val="22"/>
          <w:szCs w:val="22"/>
        </w:rPr>
        <w:t>se robustece</w:t>
      </w:r>
      <w:r w:rsidR="000062D5">
        <w:rPr>
          <w:rFonts w:ascii="Palatino Linotype" w:eastAsia="Calibri" w:hAnsi="Palatino Linotype" w:cs="Tahoma"/>
          <w:bCs/>
          <w:iCs/>
          <w:color w:val="000000"/>
          <w:sz w:val="22"/>
          <w:szCs w:val="22"/>
        </w:rPr>
        <w:t xml:space="preserve"> con el </w:t>
      </w:r>
      <w:r w:rsidR="000062D5">
        <w:rPr>
          <w:rFonts w:ascii="Palatino Linotype" w:eastAsia="Calibri" w:hAnsi="Palatino Linotype" w:cs="Tahoma"/>
          <w:bCs/>
          <w:color w:val="000000"/>
          <w:sz w:val="22"/>
          <w:szCs w:val="22"/>
        </w:rPr>
        <w:t xml:space="preserve">Manual General de Organización del </w:t>
      </w:r>
      <w:r w:rsidR="000062D5" w:rsidRPr="00071C5B">
        <w:rPr>
          <w:rFonts w:ascii="Palatino Linotype" w:eastAsia="Calibri" w:hAnsi="Palatino Linotype" w:cs="Tahoma"/>
          <w:sz w:val="22"/>
          <w:szCs w:val="22"/>
          <w:lang w:eastAsia="en-US"/>
        </w:rPr>
        <w:t>Sistema Municipal para el Desarrollo Integral de la Familia de Teoloyucan</w:t>
      </w:r>
      <w:r w:rsidR="000062D5">
        <w:rPr>
          <w:rFonts w:ascii="Palatino Linotype" w:eastAsia="Calibri" w:hAnsi="Palatino Linotype" w:cs="Tahoma"/>
          <w:bCs/>
          <w:iCs/>
          <w:color w:val="000000"/>
          <w:sz w:val="22"/>
          <w:szCs w:val="22"/>
        </w:rPr>
        <w:t xml:space="preserve"> remitido en respuesta en la solicitud que dio origen al recurso de revisión </w:t>
      </w:r>
      <w:r w:rsidR="000062D5" w:rsidRPr="000062D5">
        <w:rPr>
          <w:rFonts w:ascii="Palatino Linotype" w:eastAsia="Calibri" w:hAnsi="Palatino Linotype" w:cs="Tahoma"/>
          <w:iCs/>
          <w:color w:val="000000"/>
          <w:sz w:val="22"/>
          <w:szCs w:val="22"/>
        </w:rPr>
        <w:t>04564/INFOEM/IP/RR/2021</w:t>
      </w:r>
      <w:r w:rsidR="000062D5">
        <w:rPr>
          <w:rFonts w:ascii="Palatino Linotype" w:eastAsia="Calibri" w:hAnsi="Palatino Linotype" w:cs="Tahoma"/>
          <w:iCs/>
          <w:color w:val="000000"/>
          <w:sz w:val="22"/>
          <w:szCs w:val="22"/>
        </w:rPr>
        <w:t xml:space="preserve">, </w:t>
      </w:r>
      <w:r w:rsidR="00BD6469">
        <w:rPr>
          <w:rFonts w:ascii="Palatino Linotype" w:eastAsia="Calibri" w:hAnsi="Palatino Linotype" w:cs="Tahoma"/>
          <w:iCs/>
          <w:color w:val="000000"/>
          <w:sz w:val="22"/>
          <w:szCs w:val="22"/>
        </w:rPr>
        <w:t xml:space="preserve">en el cual además se observó </w:t>
      </w:r>
      <w:r w:rsidR="00BD6469">
        <w:rPr>
          <w:rFonts w:ascii="Palatino Linotype" w:eastAsia="Calibri" w:hAnsi="Palatino Linotype" w:cs="Tahoma"/>
          <w:iCs/>
          <w:color w:val="000000"/>
          <w:sz w:val="22"/>
          <w:szCs w:val="22"/>
        </w:rPr>
        <w:lastRenderedPageBreak/>
        <w:t xml:space="preserve">que el Sistema DIF Municipal de Teoloyucan contaba con una Contraloría Interna. </w:t>
      </w:r>
      <w:r w:rsidR="000062D5">
        <w:rPr>
          <w:rFonts w:ascii="Palatino Linotype" w:eastAsia="Calibri" w:hAnsi="Palatino Linotype" w:cs="Tahoma"/>
          <w:iCs/>
          <w:color w:val="000000"/>
          <w:sz w:val="22"/>
          <w:szCs w:val="22"/>
        </w:rPr>
        <w:t xml:space="preserve">situación que se logra advertir </w:t>
      </w:r>
      <w:r w:rsidR="000062D5">
        <w:rPr>
          <w:rFonts w:ascii="Palatino Linotype" w:eastAsia="Calibri" w:hAnsi="Palatino Linotype" w:cs="Tahoma"/>
          <w:bCs/>
          <w:iCs/>
          <w:color w:val="000000"/>
          <w:sz w:val="22"/>
          <w:szCs w:val="22"/>
        </w:rPr>
        <w:t xml:space="preserve">conforme a lo siguiente: </w:t>
      </w:r>
    </w:p>
    <w:p w14:paraId="2880DE60" w14:textId="77777777" w:rsidR="00BD6469" w:rsidRDefault="00BD6469" w:rsidP="004E1997">
      <w:pPr>
        <w:spacing w:line="360" w:lineRule="auto"/>
        <w:contextualSpacing/>
        <w:jc w:val="both"/>
        <w:rPr>
          <w:noProof/>
          <w14:ligatures w14:val="standardContextual"/>
        </w:rPr>
      </w:pPr>
    </w:p>
    <w:p w14:paraId="6C75F22B" w14:textId="5E39C994" w:rsidR="00BD6469" w:rsidRDefault="00BD6469" w:rsidP="004E1997">
      <w:pPr>
        <w:spacing w:line="360" w:lineRule="auto"/>
        <w:contextualSpacing/>
        <w:jc w:val="center"/>
        <w:rPr>
          <w:noProof/>
          <w14:ligatures w14:val="standardContextual"/>
        </w:rPr>
      </w:pPr>
      <w:r>
        <w:rPr>
          <w:rFonts w:ascii="Palatino Linotype" w:eastAsia="Calibri" w:hAnsi="Palatino Linotype" w:cs="Tahoma"/>
          <w:bCs/>
          <w:iCs/>
          <w:noProof/>
          <w:color w:val="000000"/>
          <w:sz w:val="22"/>
          <w:szCs w:val="22"/>
          <w:lang w:eastAsia="es-MX"/>
        </w:rPr>
        <w:drawing>
          <wp:inline distT="0" distB="0" distL="0" distR="0" wp14:anchorId="4085DEC1" wp14:editId="556950FF">
            <wp:extent cx="5791200" cy="2650438"/>
            <wp:effectExtent l="0" t="0" r="0" b="0"/>
            <wp:docPr id="20562728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4352" cy="2665610"/>
                    </a:xfrm>
                    <a:prstGeom prst="rect">
                      <a:avLst/>
                    </a:prstGeom>
                    <a:noFill/>
                  </pic:spPr>
                </pic:pic>
              </a:graphicData>
            </a:graphic>
          </wp:inline>
        </w:drawing>
      </w:r>
    </w:p>
    <w:p w14:paraId="1324F81E" w14:textId="77777777" w:rsidR="000062D5" w:rsidRPr="00AD09C3" w:rsidRDefault="000062D5" w:rsidP="004E1997">
      <w:pPr>
        <w:spacing w:line="360" w:lineRule="auto"/>
        <w:contextualSpacing/>
        <w:jc w:val="both"/>
        <w:rPr>
          <w:rFonts w:ascii="Palatino Linotype" w:eastAsia="Calibri" w:hAnsi="Palatino Linotype" w:cs="Tahoma"/>
          <w:bCs/>
          <w:iCs/>
          <w:color w:val="000000"/>
          <w:sz w:val="22"/>
          <w:szCs w:val="22"/>
        </w:rPr>
      </w:pPr>
    </w:p>
    <w:p w14:paraId="028E646B" w14:textId="49232D5D" w:rsidR="00BD6469" w:rsidRPr="00374A26" w:rsidRDefault="00BD6469" w:rsidP="00075040">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bCs/>
          <w:iCs/>
          <w:color w:val="000000"/>
          <w:sz w:val="22"/>
          <w:szCs w:val="22"/>
        </w:rPr>
        <w:t>En este sentido, si bien el Sujeto Obligado informó que no contaba con el Manual de Organización de la Contraloría Interna del Sistema Municipal para el Desarrollo Integral de la Familia de Teoloyucan</w:t>
      </w:r>
      <w:r w:rsidR="007B0ED4">
        <w:rPr>
          <w:rFonts w:ascii="Palatino Linotype" w:eastAsia="Calibri" w:hAnsi="Palatino Linotype" w:cs="Tahoma"/>
          <w:bCs/>
          <w:iCs/>
          <w:color w:val="000000"/>
          <w:sz w:val="22"/>
          <w:szCs w:val="22"/>
        </w:rPr>
        <w:t xml:space="preserve">, lo cierto es que </w:t>
      </w:r>
      <w:r>
        <w:rPr>
          <w:rFonts w:ascii="Palatino Linotype" w:eastAsia="Calibri" w:hAnsi="Palatino Linotype" w:cs="Tahoma"/>
          <w:bCs/>
          <w:iCs/>
          <w:color w:val="000000"/>
          <w:sz w:val="22"/>
          <w:szCs w:val="22"/>
        </w:rPr>
        <w:t>omitió</w:t>
      </w:r>
      <w:r w:rsidR="00374A26">
        <w:rPr>
          <w:rFonts w:ascii="Palatino Linotype" w:eastAsia="Calibri" w:hAnsi="Palatino Linotype" w:cs="Tahoma"/>
          <w:bCs/>
          <w:iCs/>
          <w:color w:val="000000"/>
          <w:sz w:val="22"/>
          <w:szCs w:val="22"/>
        </w:rPr>
        <w:t xml:space="preserve"> </w:t>
      </w:r>
      <w:r>
        <w:rPr>
          <w:rFonts w:ascii="Palatino Linotype" w:eastAsia="Calibri" w:hAnsi="Palatino Linotype" w:cs="Tahoma"/>
          <w:bCs/>
          <w:iCs/>
          <w:color w:val="000000"/>
          <w:sz w:val="22"/>
          <w:szCs w:val="22"/>
        </w:rPr>
        <w:t>turnar la solicitud de información a la unidad administrativa competente para conocer sobre lo peticionado</w:t>
      </w:r>
      <w:r w:rsidR="00075040">
        <w:rPr>
          <w:rFonts w:ascii="Palatino Linotype" w:eastAsia="Calibri" w:hAnsi="Palatino Linotype" w:cs="Tahoma"/>
          <w:bCs/>
          <w:iCs/>
          <w:color w:val="000000"/>
          <w:sz w:val="22"/>
          <w:szCs w:val="22"/>
        </w:rPr>
        <w:t xml:space="preserve">; además, si bien la Contraloría en la presente </w:t>
      </w:r>
      <w:proofErr w:type="spellStart"/>
      <w:r w:rsidR="00075040">
        <w:rPr>
          <w:rFonts w:ascii="Palatino Linotype" w:eastAsia="Calibri" w:hAnsi="Palatino Linotype" w:cs="Tahoma"/>
          <w:bCs/>
          <w:iCs/>
          <w:color w:val="000000"/>
          <w:sz w:val="22"/>
          <w:szCs w:val="22"/>
        </w:rPr>
        <w:t>adminsitración</w:t>
      </w:r>
      <w:proofErr w:type="spellEnd"/>
      <w:r w:rsidR="00075040">
        <w:rPr>
          <w:rFonts w:ascii="Palatino Linotype" w:eastAsia="Calibri" w:hAnsi="Palatino Linotype" w:cs="Tahoma"/>
          <w:bCs/>
          <w:iCs/>
          <w:color w:val="000000"/>
          <w:sz w:val="22"/>
          <w:szCs w:val="22"/>
        </w:rPr>
        <w:t xml:space="preserve"> es </w:t>
      </w:r>
      <w:proofErr w:type="spellStart"/>
      <w:r w:rsidR="00075040">
        <w:rPr>
          <w:rFonts w:ascii="Palatino Linotype" w:eastAsia="Calibri" w:hAnsi="Palatino Linotype" w:cs="Tahoma"/>
          <w:bCs/>
          <w:iCs/>
          <w:color w:val="000000"/>
          <w:sz w:val="22"/>
          <w:szCs w:val="22"/>
        </w:rPr>
        <w:t>honórifica</w:t>
      </w:r>
      <w:proofErr w:type="spellEnd"/>
      <w:r w:rsidR="00075040">
        <w:rPr>
          <w:rFonts w:ascii="Palatino Linotype" w:eastAsia="Calibri" w:hAnsi="Palatino Linotype" w:cs="Tahoma"/>
          <w:bCs/>
          <w:iCs/>
          <w:color w:val="000000"/>
          <w:sz w:val="22"/>
          <w:szCs w:val="22"/>
        </w:rPr>
        <w:t xml:space="preserve">, lo cierto es que al ser unidad </w:t>
      </w:r>
      <w:proofErr w:type="spellStart"/>
      <w:r w:rsidR="00075040">
        <w:rPr>
          <w:rFonts w:ascii="Palatino Linotype" w:eastAsia="Calibri" w:hAnsi="Palatino Linotype" w:cs="Tahoma"/>
          <w:bCs/>
          <w:iCs/>
          <w:color w:val="000000"/>
          <w:sz w:val="22"/>
          <w:szCs w:val="22"/>
        </w:rPr>
        <w:t>adminsitrativa</w:t>
      </w:r>
      <w:proofErr w:type="spellEnd"/>
      <w:r w:rsidR="00075040">
        <w:rPr>
          <w:rFonts w:ascii="Palatino Linotype" w:eastAsia="Calibri" w:hAnsi="Palatino Linotype" w:cs="Tahoma"/>
          <w:bCs/>
          <w:iCs/>
          <w:color w:val="000000"/>
          <w:sz w:val="22"/>
          <w:szCs w:val="22"/>
        </w:rPr>
        <w:t xml:space="preserve"> del Sujeto Obligado, tiene facultades para pronunciarse y la Unidad de Transparencia de solicitarle información; pues como ya ha quedado señalado realiza funciones dentro del Organismo Público Descentralizado, p</w:t>
      </w:r>
      <w:r>
        <w:rPr>
          <w:rFonts w:ascii="Palatino Linotype" w:eastAsia="Calibri" w:hAnsi="Palatino Linotype" w:cs="Tahoma"/>
          <w:bCs/>
          <w:iCs/>
          <w:color w:val="000000"/>
          <w:sz w:val="22"/>
          <w:szCs w:val="22"/>
        </w:rPr>
        <w:t xml:space="preserve">or lo que el agravio resulta </w:t>
      </w:r>
      <w:r w:rsidRPr="00BD6469">
        <w:rPr>
          <w:rFonts w:ascii="Palatino Linotype" w:eastAsia="Calibri" w:hAnsi="Palatino Linotype" w:cs="Tahoma"/>
          <w:b/>
          <w:iCs/>
          <w:color w:val="000000"/>
          <w:sz w:val="22"/>
          <w:szCs w:val="22"/>
        </w:rPr>
        <w:t>FUNDADO.</w:t>
      </w:r>
    </w:p>
    <w:p w14:paraId="77B0E561" w14:textId="77777777" w:rsidR="00BD6469" w:rsidRDefault="00BD6469" w:rsidP="004E1997">
      <w:pPr>
        <w:spacing w:line="360" w:lineRule="auto"/>
        <w:contextualSpacing/>
        <w:jc w:val="both"/>
        <w:rPr>
          <w:rFonts w:ascii="Palatino Linotype" w:eastAsia="Calibri" w:hAnsi="Palatino Linotype" w:cs="Tahoma"/>
          <w:bCs/>
          <w:iCs/>
          <w:color w:val="000000"/>
          <w:sz w:val="22"/>
          <w:szCs w:val="22"/>
        </w:rPr>
      </w:pPr>
    </w:p>
    <w:p w14:paraId="78923AB8" w14:textId="65902E89" w:rsidR="00BD6469" w:rsidRDefault="00BD6469" w:rsidP="004E1997">
      <w:pPr>
        <w:spacing w:line="360" w:lineRule="auto"/>
        <w:contextualSpacing/>
        <w:jc w:val="both"/>
        <w:rPr>
          <w:rFonts w:ascii="Palatino Linotype" w:eastAsia="Palatino Linotype" w:hAnsi="Palatino Linotype" w:cs="Palatino Linotype"/>
          <w:bCs/>
          <w:sz w:val="22"/>
          <w:szCs w:val="22"/>
        </w:rPr>
      </w:pPr>
      <w:r w:rsidRPr="0096242A">
        <w:rPr>
          <w:rFonts w:ascii="Palatino Linotype" w:eastAsia="Palatino Linotype" w:hAnsi="Palatino Linotype" w:cs="Palatino Linotype"/>
          <w:bCs/>
          <w:sz w:val="22"/>
          <w:szCs w:val="22"/>
        </w:rPr>
        <w:t xml:space="preserve">Así, este Instituto, considera que el </w:t>
      </w:r>
      <w:r>
        <w:rPr>
          <w:rFonts w:ascii="Palatino Linotype" w:eastAsia="Palatino Linotype" w:hAnsi="Palatino Linotype" w:cs="Palatino Linotype"/>
          <w:bCs/>
          <w:sz w:val="22"/>
          <w:szCs w:val="22"/>
        </w:rPr>
        <w:t>Sujeto Obligado</w:t>
      </w:r>
      <w:r w:rsidRPr="0096242A">
        <w:rPr>
          <w:rFonts w:ascii="Palatino Linotype" w:eastAsia="Palatino Linotype" w:hAnsi="Palatino Linotype" w:cs="Palatino Linotype"/>
          <w:bCs/>
          <w:sz w:val="22"/>
          <w:szCs w:val="22"/>
        </w:rPr>
        <w:t xml:space="preserve">, a través de las unidades administrativas </w:t>
      </w:r>
      <w:r>
        <w:rPr>
          <w:rFonts w:ascii="Palatino Linotype" w:eastAsia="Palatino Linotype" w:hAnsi="Palatino Linotype" w:cs="Palatino Linotype"/>
          <w:bCs/>
          <w:sz w:val="22"/>
          <w:szCs w:val="22"/>
        </w:rPr>
        <w:t>competentes entre las que no podrá omitir a la Contraloría Interna</w:t>
      </w:r>
      <w:r w:rsidRPr="0096242A">
        <w:rPr>
          <w:rFonts w:ascii="Palatino Linotype" w:eastAsia="Palatino Linotype" w:hAnsi="Palatino Linotype" w:cs="Palatino Linotype"/>
          <w:bCs/>
          <w:sz w:val="22"/>
          <w:szCs w:val="22"/>
        </w:rPr>
        <w:t xml:space="preserve">, deberá </w:t>
      </w:r>
      <w:r w:rsidRPr="0096242A">
        <w:rPr>
          <w:rFonts w:ascii="Palatino Linotype" w:eastAsia="Palatino Linotype" w:hAnsi="Palatino Linotype" w:cs="Palatino Linotype"/>
          <w:bCs/>
          <w:sz w:val="22"/>
          <w:szCs w:val="22"/>
        </w:rPr>
        <w:lastRenderedPageBreak/>
        <w:t xml:space="preserve">realizar una búsqueda exhaustiva y razonable a efecto de que proporcione </w:t>
      </w:r>
      <w:r w:rsidR="00C97203">
        <w:rPr>
          <w:rFonts w:ascii="Palatino Linotype" w:eastAsia="Palatino Linotype" w:hAnsi="Palatino Linotype" w:cs="Palatino Linotype"/>
          <w:bCs/>
          <w:sz w:val="22"/>
          <w:szCs w:val="22"/>
        </w:rPr>
        <w:t>el Manual de Organización de</w:t>
      </w:r>
      <w:r w:rsidR="00F2535C">
        <w:rPr>
          <w:rFonts w:ascii="Palatino Linotype" w:eastAsia="Palatino Linotype" w:hAnsi="Palatino Linotype" w:cs="Palatino Linotype"/>
          <w:bCs/>
          <w:sz w:val="22"/>
          <w:szCs w:val="22"/>
        </w:rPr>
        <w:t xml:space="preserve"> </w:t>
      </w:r>
      <w:r w:rsidR="00C97203">
        <w:rPr>
          <w:rFonts w:ascii="Palatino Linotype" w:eastAsia="Palatino Linotype" w:hAnsi="Palatino Linotype" w:cs="Palatino Linotype"/>
          <w:bCs/>
          <w:sz w:val="22"/>
          <w:szCs w:val="22"/>
        </w:rPr>
        <w:t>l</w:t>
      </w:r>
      <w:r w:rsidR="00F2535C">
        <w:rPr>
          <w:rFonts w:ascii="Palatino Linotype" w:eastAsia="Palatino Linotype" w:hAnsi="Palatino Linotype" w:cs="Palatino Linotype"/>
          <w:bCs/>
          <w:sz w:val="22"/>
          <w:szCs w:val="22"/>
        </w:rPr>
        <w:t>a Contraloría</w:t>
      </w:r>
      <w:r w:rsidR="00C97203">
        <w:rPr>
          <w:rFonts w:ascii="Palatino Linotype" w:eastAsia="Palatino Linotype" w:hAnsi="Palatino Linotype" w:cs="Palatino Linotype"/>
          <w:bCs/>
          <w:sz w:val="22"/>
          <w:szCs w:val="22"/>
        </w:rPr>
        <w:t>, vigente al veintisiete de mayo de dos mil veinticinco</w:t>
      </w:r>
      <w:r>
        <w:rPr>
          <w:rFonts w:ascii="Palatino Linotype" w:eastAsia="Palatino Linotype" w:hAnsi="Palatino Linotype" w:cs="Palatino Linotype"/>
          <w:bCs/>
          <w:sz w:val="22"/>
          <w:szCs w:val="22"/>
        </w:rPr>
        <w:t>.</w:t>
      </w:r>
    </w:p>
    <w:p w14:paraId="1CE3A4F9" w14:textId="77777777" w:rsidR="00BD6469" w:rsidRDefault="00BD6469" w:rsidP="004E1997">
      <w:pPr>
        <w:spacing w:line="360" w:lineRule="auto"/>
        <w:contextualSpacing/>
        <w:jc w:val="both"/>
        <w:rPr>
          <w:rFonts w:ascii="Palatino Linotype" w:eastAsia="Palatino Linotype" w:hAnsi="Palatino Linotype" w:cs="Palatino Linotype"/>
          <w:bCs/>
          <w:sz w:val="22"/>
          <w:szCs w:val="22"/>
        </w:rPr>
      </w:pPr>
    </w:p>
    <w:p w14:paraId="643CAF4F" w14:textId="77777777" w:rsidR="00BD6469" w:rsidRDefault="00BD6469" w:rsidP="004E199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Pr>
          <w:rFonts w:ascii="Palatino Linotype" w:eastAsia="Palatino Linotype" w:hAnsi="Palatino Linotype" w:cs="Palatino Linotype"/>
          <w:sz w:val="22"/>
          <w:szCs w:val="22"/>
        </w:rPr>
        <w:t>la misma</w:t>
      </w:r>
      <w:proofErr w:type="gramEnd"/>
      <w:r>
        <w:rPr>
          <w:rFonts w:ascii="Palatino Linotype" w:eastAsia="Palatino Linotype" w:hAnsi="Palatino Linotype" w:cs="Palatino Linotype"/>
          <w:sz w:val="22"/>
          <w:szCs w:val="22"/>
        </w:rPr>
        <w:t>, ni presentarla conforme al interés del Solicitante.</w:t>
      </w:r>
    </w:p>
    <w:p w14:paraId="071E5526" w14:textId="77777777" w:rsidR="00BD6469" w:rsidRDefault="00BD6469" w:rsidP="004E199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1B5586A" w14:textId="77777777" w:rsidR="00BD6469" w:rsidRDefault="00BD6469" w:rsidP="004E199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50DAA89" w14:textId="77777777" w:rsidR="00BD6469" w:rsidRDefault="00BD6469" w:rsidP="004E199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853FCF2" w14:textId="4B5D2826" w:rsidR="00BD6469" w:rsidRDefault="00BD6469" w:rsidP="004E199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w:t>
      </w:r>
      <w:r w:rsidR="00075040">
        <w:rPr>
          <w:rFonts w:ascii="Palatino Linotype" w:eastAsia="Palatino Linotype" w:hAnsi="Palatino Linotype" w:cs="Palatino Linotype"/>
          <w:sz w:val="22"/>
          <w:szCs w:val="22"/>
        </w:rPr>
        <w:t xml:space="preserve">, el cual podrá ser el Manual de Organización de la Contraloría Interna Municipal de Teoloyucan, al ser el </w:t>
      </w:r>
      <w:r w:rsidR="002624D5">
        <w:rPr>
          <w:rFonts w:ascii="Palatino Linotype" w:eastAsia="Palatino Linotype" w:hAnsi="Palatino Linotype" w:cs="Palatino Linotype"/>
          <w:sz w:val="22"/>
          <w:szCs w:val="22"/>
        </w:rPr>
        <w:t>aplicable</w:t>
      </w:r>
      <w:r w:rsidR="00075040">
        <w:rPr>
          <w:rFonts w:ascii="Palatino Linotype" w:eastAsia="Palatino Linotype" w:hAnsi="Palatino Linotype" w:cs="Palatino Linotype"/>
          <w:sz w:val="22"/>
          <w:szCs w:val="22"/>
        </w:rPr>
        <w:t xml:space="preserve"> dentro del Ente Recurrido. Ahora bien, este Instituto considera </w:t>
      </w:r>
      <w:r w:rsidR="002624D5">
        <w:rPr>
          <w:rFonts w:ascii="Palatino Linotype" w:eastAsia="Palatino Linotype" w:hAnsi="Palatino Linotype" w:cs="Palatino Linotype"/>
          <w:sz w:val="22"/>
          <w:szCs w:val="22"/>
        </w:rPr>
        <w:t>que,</w:t>
      </w:r>
      <w:r w:rsidR="00075040">
        <w:rPr>
          <w:rFonts w:ascii="Palatino Linotype" w:eastAsia="Palatino Linotype" w:hAnsi="Palatino Linotype" w:cs="Palatino Linotype"/>
          <w:sz w:val="22"/>
          <w:szCs w:val="22"/>
        </w:rPr>
        <w:t xml:space="preserve"> en el presente caso, al tratarse de un documento normativo, deberá entregarlo en versión íntegra.</w:t>
      </w:r>
    </w:p>
    <w:p w14:paraId="3E6D55FC" w14:textId="77777777" w:rsidR="004D5CA6" w:rsidRDefault="004D5CA6" w:rsidP="004E1997">
      <w:pPr>
        <w:spacing w:line="360" w:lineRule="auto"/>
        <w:jc w:val="both"/>
        <w:rPr>
          <w:rFonts w:ascii="Palatino Linotype" w:eastAsia="Palatino Linotype" w:hAnsi="Palatino Linotype" w:cs="Palatino Linotype"/>
          <w:sz w:val="22"/>
          <w:szCs w:val="22"/>
        </w:rPr>
      </w:pPr>
    </w:p>
    <w:p w14:paraId="282E7913" w14:textId="707F505D" w:rsidR="004D5CA6" w:rsidRDefault="004D5CA6" w:rsidP="004E1997">
      <w:pPr>
        <w:spacing w:line="360" w:lineRule="auto"/>
        <w:jc w:val="both"/>
        <w:rPr>
          <w:rFonts w:ascii="Palatino Linotype" w:eastAsia="Palatino Linotype" w:hAnsi="Palatino Linotype" w:cs="Palatino Linotype"/>
          <w:sz w:val="22"/>
          <w:szCs w:val="22"/>
        </w:rPr>
      </w:pPr>
      <w:r w:rsidRPr="00C72E01">
        <w:rPr>
          <w:rFonts w:ascii="Palatino Linotype" w:eastAsia="Palatino Linotype" w:hAnsi="Palatino Linotype" w:cs="Palatino Linotype"/>
          <w:sz w:val="22"/>
          <w:szCs w:val="22"/>
        </w:rPr>
        <w:lastRenderedPageBreak/>
        <w:t xml:space="preserve">Cabe precisar, que para el caso de que no cuente con el Manual de Organización </w:t>
      </w:r>
      <w:r w:rsidR="002624D5" w:rsidRPr="00C72E01">
        <w:rPr>
          <w:rFonts w:ascii="Palatino Linotype" w:eastAsia="Palatino Linotype" w:hAnsi="Palatino Linotype" w:cs="Palatino Linotype"/>
          <w:sz w:val="22"/>
          <w:szCs w:val="22"/>
        </w:rPr>
        <w:t>de la Contraloría Municipal vigente</w:t>
      </w:r>
      <w:r w:rsidRPr="00C72E01">
        <w:rPr>
          <w:rFonts w:ascii="Palatino Linotype" w:eastAsia="Palatino Linotype" w:hAnsi="Palatino Linotype" w:cs="Palatino Linotype"/>
          <w:sz w:val="22"/>
          <w:szCs w:val="22"/>
        </w:rPr>
        <w:t>, deberá hacerlo del conocimiento del particular en términos del último párrafo del artículo 19 de la Ley de la materia.</w:t>
      </w:r>
    </w:p>
    <w:p w14:paraId="0EE648A6" w14:textId="77777777" w:rsidR="00C97203" w:rsidRPr="00C97203" w:rsidRDefault="00C97203" w:rsidP="004E1997">
      <w:pPr>
        <w:spacing w:line="360" w:lineRule="auto"/>
        <w:jc w:val="both"/>
        <w:rPr>
          <w:rFonts w:ascii="Palatino Linotype" w:eastAsia="Palatino Linotype" w:hAnsi="Palatino Linotype" w:cs="Palatino Linotype"/>
          <w:sz w:val="22"/>
          <w:szCs w:val="22"/>
        </w:rPr>
      </w:pPr>
    </w:p>
    <w:p w14:paraId="6C6C0B67" w14:textId="11CEC752" w:rsidR="007718E9" w:rsidRPr="00444D59" w:rsidRDefault="007718E9" w:rsidP="004E1997">
      <w:pPr>
        <w:pStyle w:val="Ttulo2"/>
        <w:spacing w:before="0" w:after="0" w:line="360" w:lineRule="auto"/>
        <w:contextualSpacing/>
        <w:rPr>
          <w:rFonts w:ascii="Palatino Linotype" w:hAnsi="Palatino Linotype"/>
          <w:b/>
          <w:bCs/>
          <w:color w:val="auto"/>
          <w:sz w:val="22"/>
          <w:szCs w:val="22"/>
        </w:rPr>
      </w:pPr>
      <w:bookmarkStart w:id="14" w:name="_Toc206587464"/>
      <w:bookmarkStart w:id="15" w:name="_Toc206623463"/>
      <w:r w:rsidRPr="00444D59">
        <w:rPr>
          <w:rFonts w:ascii="Palatino Linotype" w:hAnsi="Palatino Linotype"/>
          <w:b/>
          <w:bCs/>
          <w:color w:val="auto"/>
          <w:sz w:val="22"/>
          <w:szCs w:val="22"/>
        </w:rPr>
        <w:t>S</w:t>
      </w:r>
      <w:r w:rsidR="00C97203">
        <w:rPr>
          <w:rFonts w:ascii="Palatino Linotype" w:hAnsi="Palatino Linotype"/>
          <w:b/>
          <w:bCs/>
          <w:color w:val="auto"/>
          <w:sz w:val="22"/>
          <w:szCs w:val="22"/>
        </w:rPr>
        <w:t>ÉPTIM</w:t>
      </w:r>
      <w:r w:rsidRPr="00444D59">
        <w:rPr>
          <w:rFonts w:ascii="Palatino Linotype" w:hAnsi="Palatino Linotype"/>
          <w:b/>
          <w:bCs/>
          <w:color w:val="auto"/>
          <w:sz w:val="22"/>
          <w:szCs w:val="22"/>
        </w:rPr>
        <w:t>O. Decisión</w:t>
      </w:r>
      <w:bookmarkEnd w:id="14"/>
      <w:bookmarkEnd w:id="15"/>
    </w:p>
    <w:p w14:paraId="07FE58AC" w14:textId="77777777" w:rsidR="007718E9" w:rsidRPr="00B8181F" w:rsidRDefault="007718E9" w:rsidP="004E1997">
      <w:pPr>
        <w:spacing w:line="360" w:lineRule="auto"/>
        <w:contextualSpacing/>
        <w:jc w:val="both"/>
        <w:rPr>
          <w:rFonts w:ascii="Palatino Linotype" w:eastAsia="Palatino Linotype" w:hAnsi="Palatino Linotype" w:cs="Palatino Linotype"/>
          <w:sz w:val="22"/>
          <w:szCs w:val="22"/>
        </w:rPr>
      </w:pPr>
    </w:p>
    <w:p w14:paraId="05182404" w14:textId="77777777" w:rsidR="00C97203" w:rsidRPr="00C97203" w:rsidRDefault="00C97203" w:rsidP="004E1997">
      <w:pPr>
        <w:autoSpaceDE w:val="0"/>
        <w:autoSpaceDN w:val="0"/>
        <w:adjustRightInd w:val="0"/>
        <w:spacing w:line="360" w:lineRule="auto"/>
        <w:contextualSpacing/>
        <w:jc w:val="both"/>
        <w:rPr>
          <w:rFonts w:ascii="Palatino Linotype" w:hAnsi="Palatino Linotype" w:cs="Arial"/>
          <w:sz w:val="22"/>
          <w:szCs w:val="22"/>
        </w:rPr>
      </w:pPr>
      <w:r w:rsidRPr="00C97203">
        <w:rPr>
          <w:rFonts w:ascii="Palatino Linotype" w:hAnsi="Palatino Linotype" w:cs="Arial"/>
          <w:sz w:val="22"/>
          <w:szCs w:val="22"/>
        </w:rPr>
        <w:t xml:space="preserve">Con fundamento en el artículo 186, fracción I y III, de la Ley de Transparencia y Acceso a la Información Pública del Estado de México y Municipios, este Instituto considera procedente resolver conforme a lo siguiente: </w:t>
      </w:r>
    </w:p>
    <w:p w14:paraId="0A2A64C1" w14:textId="77777777" w:rsidR="00C97203" w:rsidRPr="00C97203" w:rsidRDefault="00C97203" w:rsidP="004E1997">
      <w:pPr>
        <w:autoSpaceDE w:val="0"/>
        <w:autoSpaceDN w:val="0"/>
        <w:adjustRightInd w:val="0"/>
        <w:spacing w:line="360" w:lineRule="auto"/>
        <w:contextualSpacing/>
        <w:jc w:val="both"/>
        <w:rPr>
          <w:rFonts w:ascii="Palatino Linotype" w:hAnsi="Palatino Linotype" w:cs="Arial"/>
          <w:sz w:val="22"/>
          <w:szCs w:val="22"/>
        </w:rPr>
      </w:pPr>
      <w:r w:rsidRPr="00C97203">
        <w:rPr>
          <w:rFonts w:ascii="Palatino Linotype" w:hAnsi="Palatino Linotype" w:cs="Arial"/>
          <w:sz w:val="22"/>
          <w:szCs w:val="22"/>
        </w:rPr>
        <w:t xml:space="preserve"> </w:t>
      </w:r>
    </w:p>
    <w:p w14:paraId="1767F58A" w14:textId="7E9AC87F" w:rsidR="00C97203" w:rsidRPr="00C97203" w:rsidRDefault="00C97203" w:rsidP="004E1997">
      <w:pPr>
        <w:autoSpaceDE w:val="0"/>
        <w:autoSpaceDN w:val="0"/>
        <w:adjustRightInd w:val="0"/>
        <w:spacing w:line="360" w:lineRule="auto"/>
        <w:contextualSpacing/>
        <w:jc w:val="both"/>
        <w:rPr>
          <w:rFonts w:ascii="Palatino Linotype" w:hAnsi="Palatino Linotype" w:cs="Arial"/>
          <w:bCs/>
          <w:sz w:val="22"/>
          <w:szCs w:val="22"/>
        </w:rPr>
      </w:pPr>
      <w:r w:rsidRPr="00C97203">
        <w:rPr>
          <w:rFonts w:ascii="Palatino Linotype" w:hAnsi="Palatino Linotype" w:cs="Arial"/>
          <w:b/>
          <w:bCs/>
          <w:sz w:val="22"/>
          <w:szCs w:val="22"/>
        </w:rPr>
        <w:t xml:space="preserve">SOBRESEER </w:t>
      </w:r>
      <w:r w:rsidRPr="00C97203">
        <w:rPr>
          <w:rFonts w:ascii="Palatino Linotype" w:hAnsi="Palatino Linotype" w:cs="Arial"/>
          <w:bCs/>
          <w:sz w:val="22"/>
          <w:szCs w:val="22"/>
        </w:rPr>
        <w:t xml:space="preserve">el Recurso de Revisión </w:t>
      </w:r>
      <w:r w:rsidRPr="00C97203">
        <w:rPr>
          <w:rFonts w:ascii="Palatino Linotype" w:hAnsi="Palatino Linotype" w:cs="Arial"/>
          <w:sz w:val="22"/>
          <w:szCs w:val="22"/>
        </w:rPr>
        <w:t>0</w:t>
      </w:r>
      <w:r>
        <w:rPr>
          <w:rFonts w:ascii="Palatino Linotype" w:hAnsi="Palatino Linotype" w:cs="Arial"/>
          <w:sz w:val="22"/>
          <w:szCs w:val="22"/>
        </w:rPr>
        <w:t>7417</w:t>
      </w:r>
      <w:r w:rsidRPr="00C97203">
        <w:rPr>
          <w:rFonts w:ascii="Palatino Linotype" w:hAnsi="Palatino Linotype" w:cs="Arial"/>
          <w:sz w:val="22"/>
          <w:szCs w:val="22"/>
        </w:rPr>
        <w:t>/INFOEM/IP/RR/2023</w:t>
      </w:r>
      <w:r w:rsidRPr="00C97203">
        <w:rPr>
          <w:rFonts w:ascii="Palatino Linotype" w:hAnsi="Palatino Linotype" w:cs="Arial"/>
          <w:bCs/>
          <w:sz w:val="22"/>
          <w:szCs w:val="22"/>
        </w:rPr>
        <w:t>, en virtud de que se actualiza la hipótesis normativa prevista en la fracción I, del artículo 192, del citado ordenamiento legal.</w:t>
      </w:r>
    </w:p>
    <w:p w14:paraId="0A43762B" w14:textId="77777777" w:rsidR="00C97203" w:rsidRPr="00C97203" w:rsidRDefault="00C97203" w:rsidP="004E1997">
      <w:pPr>
        <w:autoSpaceDE w:val="0"/>
        <w:autoSpaceDN w:val="0"/>
        <w:adjustRightInd w:val="0"/>
        <w:spacing w:line="360" w:lineRule="auto"/>
        <w:contextualSpacing/>
        <w:jc w:val="both"/>
        <w:rPr>
          <w:rFonts w:ascii="Palatino Linotype" w:hAnsi="Palatino Linotype" w:cs="Arial"/>
          <w:bCs/>
          <w:sz w:val="22"/>
          <w:szCs w:val="22"/>
        </w:rPr>
      </w:pPr>
      <w:r w:rsidRPr="00C97203">
        <w:rPr>
          <w:rFonts w:ascii="Palatino Linotype" w:hAnsi="Palatino Linotype" w:cs="Arial"/>
          <w:bCs/>
          <w:sz w:val="22"/>
          <w:szCs w:val="22"/>
        </w:rPr>
        <w:t xml:space="preserve"> </w:t>
      </w:r>
    </w:p>
    <w:p w14:paraId="59190A97" w14:textId="13B37A69" w:rsidR="00C97203" w:rsidRPr="00C97203" w:rsidRDefault="00C97203" w:rsidP="004E1997">
      <w:pPr>
        <w:spacing w:line="360" w:lineRule="auto"/>
        <w:jc w:val="both"/>
        <w:rPr>
          <w:rFonts w:ascii="Palatino Linotype" w:eastAsia="Palatino Linotype" w:hAnsi="Palatino Linotype" w:cs="Palatino Linotype"/>
          <w:bCs/>
          <w:sz w:val="22"/>
          <w:szCs w:val="22"/>
        </w:rPr>
      </w:pPr>
      <w:r w:rsidRPr="00C97203">
        <w:rPr>
          <w:rFonts w:ascii="Palatino Linotype" w:hAnsi="Palatino Linotype" w:cs="Arial"/>
          <w:b/>
          <w:sz w:val="22"/>
          <w:szCs w:val="22"/>
        </w:rPr>
        <w:t xml:space="preserve">REVOCAR </w:t>
      </w:r>
      <w:r w:rsidRPr="00C97203">
        <w:rPr>
          <w:rFonts w:ascii="Palatino Linotype" w:hAnsi="Palatino Linotype" w:cs="Arial"/>
          <w:sz w:val="22"/>
          <w:szCs w:val="22"/>
        </w:rPr>
        <w:t xml:space="preserve">la respuesta otorgada por el Sujeto Obligado a la solicitud de información </w:t>
      </w:r>
      <w:r w:rsidRPr="00C97203">
        <w:rPr>
          <w:rFonts w:ascii="Palatino Linotype" w:hAnsi="Palatino Linotype"/>
          <w:sz w:val="22"/>
          <w:szCs w:val="22"/>
        </w:rPr>
        <w:t>00066/DIFTEOLOYU/IP/2025</w:t>
      </w:r>
      <w:r w:rsidRPr="00C97203">
        <w:rPr>
          <w:rFonts w:ascii="Palatino Linotype" w:hAnsi="Palatino Linotype" w:cs="Arial"/>
          <w:sz w:val="22"/>
          <w:szCs w:val="22"/>
        </w:rPr>
        <w:t xml:space="preserve">, por resultar </w:t>
      </w:r>
      <w:r w:rsidRPr="00C97203">
        <w:rPr>
          <w:rFonts w:ascii="Palatino Linotype" w:hAnsi="Palatino Linotype" w:cs="Arial"/>
          <w:b/>
          <w:bCs/>
          <w:sz w:val="22"/>
          <w:szCs w:val="22"/>
        </w:rPr>
        <w:t xml:space="preserve">FUNDADAS </w:t>
      </w:r>
      <w:r w:rsidRPr="00C97203">
        <w:rPr>
          <w:rFonts w:ascii="Palatino Linotype" w:hAnsi="Palatino Linotype" w:cs="Arial"/>
          <w:sz w:val="22"/>
          <w:szCs w:val="22"/>
        </w:rPr>
        <w:t xml:space="preserve">las razones o motivos de inconformidad hechos valer por el Recurrente, a efecto de que </w:t>
      </w:r>
      <w:r w:rsidR="00075040">
        <w:rPr>
          <w:rFonts w:ascii="Palatino Linotype" w:hAnsi="Palatino Linotype" w:cs="Arial"/>
          <w:sz w:val="22"/>
          <w:szCs w:val="22"/>
        </w:rPr>
        <w:t>entregue la normatividad vigente.</w:t>
      </w:r>
      <w:r w:rsidRPr="00C97203">
        <w:rPr>
          <w:rFonts w:ascii="Palatino Linotype" w:hAnsi="Palatino Linotype" w:cs="Arial"/>
          <w:sz w:val="22"/>
          <w:szCs w:val="22"/>
        </w:rPr>
        <w:t xml:space="preserve"> </w:t>
      </w:r>
    </w:p>
    <w:p w14:paraId="6154587D" w14:textId="77777777" w:rsidR="007718E9" w:rsidRPr="00B8181F" w:rsidRDefault="007718E9" w:rsidP="004E199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7BD3A513" w14:textId="77777777" w:rsidR="007718E9" w:rsidRPr="00B8181F" w:rsidRDefault="007718E9" w:rsidP="004E199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0170B8CD" w14:textId="77777777" w:rsidR="007718E9" w:rsidRPr="00B8181F" w:rsidRDefault="007718E9" w:rsidP="004E1997">
      <w:pPr>
        <w:spacing w:line="360" w:lineRule="auto"/>
        <w:contextualSpacing/>
        <w:jc w:val="both"/>
        <w:rPr>
          <w:rFonts w:ascii="Palatino Linotype" w:hAnsi="Palatino Linotype"/>
          <w:b/>
          <w:sz w:val="22"/>
          <w:szCs w:val="22"/>
        </w:rPr>
      </w:pPr>
    </w:p>
    <w:p w14:paraId="34D8A40B" w14:textId="77777777" w:rsidR="00EC21E0" w:rsidRDefault="007718E9" w:rsidP="004E1997">
      <w:pPr>
        <w:spacing w:line="360" w:lineRule="auto"/>
        <w:contextualSpacing/>
        <w:jc w:val="both"/>
        <w:rPr>
          <w:rFonts w:ascii="Palatino Linotype" w:hAnsi="Palatino Linotype"/>
          <w:sz w:val="22"/>
          <w:szCs w:val="22"/>
        </w:rPr>
      </w:pPr>
      <w:bookmarkStart w:id="16" w:name="_heading=h.1fob9te"/>
      <w:bookmarkEnd w:id="16"/>
      <w:r w:rsidRPr="00B8181F">
        <w:rPr>
          <w:rFonts w:ascii="Palatino Linotype" w:hAnsi="Palatino Linotype"/>
          <w:sz w:val="22"/>
          <w:szCs w:val="22"/>
        </w:rPr>
        <w:t xml:space="preserve">Se le hace del conocimiento al ahora Recurrente que, en el presente asunto, se le concede la razón, pues el Sujeto Obligado </w:t>
      </w:r>
      <w:r w:rsidR="00C97203">
        <w:rPr>
          <w:rFonts w:ascii="Palatino Linotype" w:hAnsi="Palatino Linotype"/>
          <w:sz w:val="22"/>
          <w:szCs w:val="22"/>
        </w:rPr>
        <w:t>omitió turnar la solicitud de información a la unidad administrativa competente</w:t>
      </w:r>
      <w:r>
        <w:rPr>
          <w:rFonts w:ascii="Palatino Linotype" w:eastAsia="Calibri" w:hAnsi="Palatino Linotype" w:cs="Tahoma"/>
          <w:sz w:val="22"/>
          <w:szCs w:val="22"/>
        </w:rPr>
        <w:t xml:space="preserve">, </w:t>
      </w:r>
      <w:r w:rsidRPr="00B8181F">
        <w:rPr>
          <w:rFonts w:ascii="Palatino Linotype" w:eastAsia="Calibri" w:hAnsi="Palatino Linotype" w:cs="Tahoma"/>
          <w:sz w:val="22"/>
          <w:szCs w:val="22"/>
        </w:rPr>
        <w:t xml:space="preserve">por lo que deberá </w:t>
      </w:r>
      <w:r w:rsidR="00C97203">
        <w:rPr>
          <w:rFonts w:ascii="Palatino Linotype" w:eastAsia="Calibri" w:hAnsi="Palatino Linotype" w:cs="Tahoma"/>
          <w:sz w:val="22"/>
          <w:szCs w:val="22"/>
        </w:rPr>
        <w:t xml:space="preserve">turnar la solicitud de información al parea competente a efecto de que </w:t>
      </w:r>
      <w:r w:rsidRPr="00B8181F">
        <w:rPr>
          <w:rFonts w:ascii="Palatino Linotype" w:eastAsia="Calibri" w:hAnsi="Palatino Linotype" w:cs="Tahoma"/>
          <w:sz w:val="22"/>
          <w:szCs w:val="22"/>
        </w:rPr>
        <w:t>proporcion</w:t>
      </w:r>
      <w:r w:rsidR="00C97203">
        <w:rPr>
          <w:rFonts w:ascii="Palatino Linotype" w:eastAsia="Calibri" w:hAnsi="Palatino Linotype" w:cs="Tahoma"/>
          <w:sz w:val="22"/>
          <w:szCs w:val="22"/>
        </w:rPr>
        <w:t>e</w:t>
      </w:r>
      <w:r w:rsidRPr="00B8181F">
        <w:rPr>
          <w:rFonts w:ascii="Palatino Linotype" w:eastAsia="Calibri" w:hAnsi="Palatino Linotype" w:cs="Tahoma"/>
          <w:sz w:val="22"/>
          <w:szCs w:val="22"/>
        </w:rPr>
        <w:t xml:space="preserve"> la información solicitada por el Particular en</w:t>
      </w:r>
      <w:r>
        <w:rPr>
          <w:rFonts w:ascii="Palatino Linotype" w:eastAsia="Calibri" w:hAnsi="Palatino Linotype" w:cs="Tahoma"/>
          <w:sz w:val="22"/>
          <w:szCs w:val="22"/>
        </w:rPr>
        <w:t xml:space="preserve"> su caso en</w:t>
      </w:r>
      <w:r w:rsidRPr="00B8181F">
        <w:rPr>
          <w:rFonts w:ascii="Palatino Linotype" w:eastAsia="Calibri" w:hAnsi="Palatino Linotype" w:cs="Tahoma"/>
          <w:sz w:val="22"/>
          <w:szCs w:val="22"/>
        </w:rPr>
        <w:t xml:space="preserve"> versión </w:t>
      </w:r>
      <w:r>
        <w:rPr>
          <w:rFonts w:ascii="Palatino Linotype" w:eastAsia="Calibri" w:hAnsi="Palatino Linotype" w:cs="Tahoma"/>
          <w:sz w:val="22"/>
          <w:szCs w:val="22"/>
        </w:rPr>
        <w:t>pública</w:t>
      </w:r>
      <w:r w:rsidRPr="00B8181F">
        <w:rPr>
          <w:rFonts w:ascii="Palatino Linotype" w:hAnsi="Palatino Linotype"/>
          <w:sz w:val="22"/>
          <w:szCs w:val="22"/>
        </w:rPr>
        <w:t xml:space="preserve">. </w:t>
      </w:r>
    </w:p>
    <w:p w14:paraId="6CCC86F6" w14:textId="77777777" w:rsidR="00EC21E0" w:rsidRDefault="00EC21E0" w:rsidP="004E1997">
      <w:pPr>
        <w:spacing w:line="360" w:lineRule="auto"/>
        <w:contextualSpacing/>
        <w:jc w:val="both"/>
        <w:rPr>
          <w:rFonts w:ascii="Palatino Linotype" w:hAnsi="Palatino Linotype"/>
          <w:sz w:val="22"/>
          <w:szCs w:val="22"/>
        </w:rPr>
      </w:pPr>
    </w:p>
    <w:p w14:paraId="5C6E3D5A" w14:textId="74E4137D" w:rsidR="007718E9" w:rsidRPr="00B8181F" w:rsidRDefault="007718E9" w:rsidP="004E1997">
      <w:pPr>
        <w:spacing w:line="360" w:lineRule="auto"/>
        <w:contextualSpacing/>
        <w:jc w:val="both"/>
        <w:rPr>
          <w:rFonts w:ascii="Palatino Linotype" w:hAnsi="Palatino Linotype"/>
          <w:sz w:val="22"/>
          <w:szCs w:val="22"/>
        </w:rPr>
      </w:pPr>
      <w:r w:rsidRPr="00B8181F">
        <w:rPr>
          <w:rFonts w:ascii="Palatino Linotype" w:eastAsia="Calibri" w:hAnsi="Palatino Linotype" w:cs="Tahoma"/>
          <w:bCs/>
          <w:iCs/>
          <w:sz w:val="22"/>
          <w:szCs w:val="22"/>
        </w:rPr>
        <w:t xml:space="preserve">La labor de este </w:t>
      </w:r>
      <w:proofErr w:type="gramStart"/>
      <w:r w:rsidRPr="00B8181F">
        <w:rPr>
          <w:rFonts w:ascii="Palatino Linotype" w:eastAsia="Calibri" w:hAnsi="Palatino Linotype" w:cs="Tahoma"/>
          <w:bCs/>
          <w:iCs/>
          <w:sz w:val="22"/>
          <w:szCs w:val="22"/>
          <w:lang w:val="es-ES_tradnl" w:eastAsia="en-US"/>
        </w:rPr>
        <w:t>Instituto,</w:t>
      </w:r>
      <w:proofErr w:type="gramEnd"/>
      <w:r w:rsidRPr="00B8181F">
        <w:rPr>
          <w:rFonts w:ascii="Palatino Linotype" w:eastAsia="Calibri" w:hAnsi="Palatino Linotype" w:cs="Tahoma"/>
          <w:bCs/>
          <w:iCs/>
          <w:sz w:val="22"/>
          <w:szCs w:val="22"/>
          <w:lang w:val="es-ES_tradnl" w:eastAsia="en-US"/>
        </w:rPr>
        <w:t xml:space="preserve"> es apoyar a la población a acceder a la información pública y garantizar la protección de los datos personales.</w:t>
      </w:r>
    </w:p>
    <w:p w14:paraId="0C349E56" w14:textId="77777777" w:rsidR="007718E9" w:rsidRPr="00B8181F" w:rsidRDefault="007718E9" w:rsidP="004E1997">
      <w:pPr>
        <w:spacing w:line="360" w:lineRule="auto"/>
        <w:contextualSpacing/>
        <w:jc w:val="both"/>
        <w:rPr>
          <w:rFonts w:ascii="Palatino Linotype" w:eastAsia="Calibri" w:hAnsi="Palatino Linotype"/>
          <w:sz w:val="22"/>
          <w:szCs w:val="22"/>
        </w:rPr>
      </w:pPr>
    </w:p>
    <w:p w14:paraId="59AAF2C0" w14:textId="77777777" w:rsidR="007718E9" w:rsidRPr="00B8181F" w:rsidRDefault="007718E9" w:rsidP="004E1997">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0E2FA1B8" w14:textId="77777777" w:rsidR="007718E9" w:rsidRPr="00B8181F" w:rsidRDefault="007718E9" w:rsidP="004E1997">
      <w:pPr>
        <w:spacing w:line="360" w:lineRule="auto"/>
        <w:contextualSpacing/>
        <w:jc w:val="both"/>
        <w:rPr>
          <w:rFonts w:ascii="Palatino Linotype" w:eastAsia="Calibri" w:hAnsi="Palatino Linotype"/>
          <w:sz w:val="22"/>
          <w:szCs w:val="22"/>
        </w:rPr>
      </w:pPr>
    </w:p>
    <w:p w14:paraId="545BCDE2" w14:textId="77777777" w:rsidR="007718E9" w:rsidRPr="00B8181F" w:rsidRDefault="007718E9" w:rsidP="004E1997">
      <w:pPr>
        <w:pStyle w:val="Ttulo1"/>
        <w:spacing w:before="0" w:after="0" w:line="360" w:lineRule="auto"/>
        <w:contextualSpacing/>
        <w:jc w:val="center"/>
        <w:rPr>
          <w:rFonts w:ascii="Palatino Linotype" w:eastAsia="Calibri" w:hAnsi="Palatino Linotype"/>
          <w:b/>
          <w:bCs/>
          <w:color w:val="auto"/>
          <w:sz w:val="22"/>
          <w:szCs w:val="22"/>
        </w:rPr>
      </w:pPr>
      <w:bookmarkStart w:id="17" w:name="_Toc206587465"/>
      <w:bookmarkStart w:id="18" w:name="_Toc206623464"/>
      <w:r w:rsidRPr="00B8181F">
        <w:rPr>
          <w:rFonts w:ascii="Palatino Linotype" w:eastAsia="Calibri" w:hAnsi="Palatino Linotype"/>
          <w:b/>
          <w:bCs/>
          <w:color w:val="auto"/>
          <w:sz w:val="22"/>
          <w:szCs w:val="22"/>
        </w:rPr>
        <w:t>R E S U E L V E</w:t>
      </w:r>
      <w:bookmarkEnd w:id="17"/>
      <w:bookmarkEnd w:id="18"/>
    </w:p>
    <w:p w14:paraId="60F64039" w14:textId="77777777" w:rsidR="007718E9" w:rsidRPr="00B8181F" w:rsidRDefault="007718E9" w:rsidP="004E1997">
      <w:pPr>
        <w:spacing w:line="360" w:lineRule="auto"/>
        <w:ind w:right="-28"/>
        <w:contextualSpacing/>
        <w:jc w:val="both"/>
        <w:rPr>
          <w:rFonts w:ascii="Palatino Linotype" w:hAnsi="Palatino Linotype" w:cs="Tahoma"/>
          <w:b/>
          <w:bCs/>
          <w:sz w:val="22"/>
          <w:szCs w:val="22"/>
        </w:rPr>
      </w:pPr>
    </w:p>
    <w:p w14:paraId="5173F640" w14:textId="6166B5D1" w:rsidR="00C97203" w:rsidRPr="00C97203" w:rsidRDefault="00C97203" w:rsidP="004E1997">
      <w:pPr>
        <w:widowControl w:val="0"/>
        <w:spacing w:line="360" w:lineRule="auto"/>
        <w:contextualSpacing/>
        <w:jc w:val="both"/>
        <w:rPr>
          <w:rFonts w:ascii="Palatino Linotype" w:eastAsia="Calibri" w:hAnsi="Palatino Linotype"/>
          <w:sz w:val="22"/>
          <w:szCs w:val="22"/>
        </w:rPr>
      </w:pPr>
      <w:r w:rsidRPr="00C97203">
        <w:rPr>
          <w:rFonts w:ascii="Palatino Linotype" w:eastAsia="Calibri" w:hAnsi="Palatino Linotype"/>
          <w:b/>
          <w:bCs/>
          <w:sz w:val="22"/>
          <w:szCs w:val="22"/>
        </w:rPr>
        <w:t xml:space="preserve">PRIMERO. </w:t>
      </w:r>
      <w:r w:rsidRPr="00C97203">
        <w:rPr>
          <w:rFonts w:ascii="Palatino Linotype" w:eastAsia="Calibri" w:hAnsi="Palatino Linotype"/>
          <w:sz w:val="22"/>
          <w:szCs w:val="22"/>
        </w:rPr>
        <w:t>Se</w:t>
      </w:r>
      <w:r w:rsidRPr="00C97203">
        <w:rPr>
          <w:rFonts w:ascii="Palatino Linotype" w:eastAsia="Calibri" w:hAnsi="Palatino Linotype"/>
          <w:b/>
          <w:bCs/>
          <w:sz w:val="22"/>
          <w:szCs w:val="22"/>
        </w:rPr>
        <w:t xml:space="preserve"> SOBRESEE </w:t>
      </w:r>
      <w:r w:rsidRPr="00C97203">
        <w:rPr>
          <w:rFonts w:ascii="Palatino Linotype" w:eastAsia="Calibri" w:hAnsi="Palatino Linotype"/>
          <w:sz w:val="22"/>
          <w:szCs w:val="22"/>
        </w:rPr>
        <w:t>el Recurso de Revisión 0</w:t>
      </w:r>
      <w:r>
        <w:rPr>
          <w:rFonts w:ascii="Palatino Linotype" w:eastAsia="Calibri" w:hAnsi="Palatino Linotype"/>
          <w:sz w:val="22"/>
          <w:szCs w:val="22"/>
        </w:rPr>
        <w:t>7417</w:t>
      </w:r>
      <w:r w:rsidRPr="00C97203">
        <w:rPr>
          <w:rFonts w:ascii="Palatino Linotype" w:eastAsia="Calibri" w:hAnsi="Palatino Linotype"/>
          <w:sz w:val="22"/>
          <w:szCs w:val="22"/>
        </w:rPr>
        <w:t>/INFOEM/IP/RR/202</w:t>
      </w:r>
      <w:r>
        <w:rPr>
          <w:rFonts w:ascii="Palatino Linotype" w:eastAsia="Calibri" w:hAnsi="Palatino Linotype"/>
          <w:sz w:val="22"/>
          <w:szCs w:val="22"/>
        </w:rPr>
        <w:t>5</w:t>
      </w:r>
      <w:r w:rsidRPr="00C97203">
        <w:rPr>
          <w:rFonts w:ascii="Palatino Linotype" w:eastAsia="Calibri" w:hAnsi="Palatino Linotype"/>
          <w:sz w:val="22"/>
          <w:szCs w:val="22"/>
        </w:rPr>
        <w:t xml:space="preserve">, en virtud de que se actualiza la hipótesis normativa prevista en la fracción I, del artículo 192, de </w:t>
      </w:r>
      <w:r w:rsidRPr="00C97203">
        <w:rPr>
          <w:rFonts w:ascii="Palatino Linotype" w:eastAsia="Calibri" w:hAnsi="Palatino Linotype"/>
          <w:iCs/>
          <w:sz w:val="22"/>
          <w:szCs w:val="22"/>
        </w:rPr>
        <w:t>la Ley de Transparencia y Acceso a la Información Pública del Estado de México y Municipios</w:t>
      </w:r>
      <w:r w:rsidRPr="00C97203">
        <w:rPr>
          <w:rFonts w:ascii="Palatino Linotype" w:eastAsia="Calibri" w:hAnsi="Palatino Linotype"/>
          <w:sz w:val="22"/>
          <w:szCs w:val="22"/>
        </w:rPr>
        <w:t>, en términos del considerando TERCERO de la presente resolución.</w:t>
      </w:r>
    </w:p>
    <w:p w14:paraId="41D21456" w14:textId="77777777" w:rsidR="00C97203" w:rsidRDefault="00C97203" w:rsidP="004E1997">
      <w:pPr>
        <w:widowControl w:val="0"/>
        <w:spacing w:line="360" w:lineRule="auto"/>
        <w:contextualSpacing/>
        <w:jc w:val="both"/>
        <w:rPr>
          <w:rFonts w:ascii="Palatino Linotype" w:eastAsia="Calibri" w:hAnsi="Palatino Linotype"/>
          <w:b/>
          <w:bCs/>
          <w:sz w:val="22"/>
          <w:szCs w:val="22"/>
        </w:rPr>
      </w:pPr>
    </w:p>
    <w:p w14:paraId="620AC4D7" w14:textId="19FEA0A9" w:rsidR="007718E9" w:rsidRPr="00B8181F" w:rsidRDefault="00C97203" w:rsidP="004E1997">
      <w:pPr>
        <w:widowControl w:val="0"/>
        <w:spacing w:line="360" w:lineRule="auto"/>
        <w:contextualSpacing/>
        <w:jc w:val="both"/>
        <w:rPr>
          <w:rFonts w:ascii="Palatino Linotype" w:eastAsia="Calibri" w:hAnsi="Palatino Linotype"/>
          <w:b/>
          <w:bCs/>
          <w:sz w:val="22"/>
          <w:szCs w:val="22"/>
        </w:rPr>
      </w:pPr>
      <w:r>
        <w:rPr>
          <w:rFonts w:ascii="Palatino Linotype" w:eastAsia="Calibri" w:hAnsi="Palatino Linotype"/>
          <w:b/>
          <w:bCs/>
          <w:sz w:val="22"/>
          <w:szCs w:val="22"/>
        </w:rPr>
        <w:t xml:space="preserve">SEGUNDO: </w:t>
      </w:r>
      <w:r w:rsidR="007718E9" w:rsidRPr="00B8181F">
        <w:rPr>
          <w:rFonts w:ascii="Palatino Linotype" w:eastAsia="Calibri" w:hAnsi="Palatino Linotype"/>
          <w:sz w:val="22"/>
          <w:szCs w:val="22"/>
        </w:rPr>
        <w:t xml:space="preserve">Se </w:t>
      </w:r>
      <w:r>
        <w:rPr>
          <w:rFonts w:ascii="Palatino Linotype" w:eastAsia="Calibri" w:hAnsi="Palatino Linotype"/>
          <w:b/>
          <w:bCs/>
          <w:sz w:val="22"/>
          <w:szCs w:val="22"/>
        </w:rPr>
        <w:t>REVO</w:t>
      </w:r>
      <w:r w:rsidR="007718E9" w:rsidRPr="00B8181F">
        <w:rPr>
          <w:rFonts w:ascii="Palatino Linotype" w:eastAsia="Calibri" w:hAnsi="Palatino Linotype"/>
          <w:b/>
          <w:bCs/>
          <w:sz w:val="22"/>
          <w:szCs w:val="22"/>
        </w:rPr>
        <w:t xml:space="preserve">CA </w:t>
      </w:r>
      <w:r w:rsidR="007718E9" w:rsidRPr="00B8181F">
        <w:rPr>
          <w:rFonts w:ascii="Palatino Linotype" w:eastAsia="Calibri" w:hAnsi="Palatino Linotype"/>
          <w:sz w:val="22"/>
          <w:szCs w:val="22"/>
        </w:rPr>
        <w:t>la</w:t>
      </w:r>
      <w:r w:rsidR="007718E9" w:rsidRPr="00B8181F">
        <w:rPr>
          <w:rFonts w:ascii="Palatino Linotype" w:eastAsia="Calibri" w:hAnsi="Palatino Linotype"/>
          <w:b/>
          <w:bCs/>
          <w:sz w:val="22"/>
          <w:szCs w:val="22"/>
        </w:rPr>
        <w:t xml:space="preserve"> </w:t>
      </w:r>
      <w:r w:rsidR="007718E9" w:rsidRPr="00B8181F">
        <w:rPr>
          <w:rFonts w:ascii="Palatino Linotype" w:eastAsia="Calibri" w:hAnsi="Palatino Linotype"/>
          <w:sz w:val="22"/>
          <w:szCs w:val="22"/>
        </w:rPr>
        <w:t xml:space="preserve">respuesta entregada por el </w:t>
      </w:r>
      <w:r w:rsidR="00F3125A" w:rsidRPr="00C97203">
        <w:rPr>
          <w:rFonts w:ascii="Palatino Linotype" w:eastAsia="Calibri" w:hAnsi="Palatino Linotype" w:cs="Tahoma"/>
          <w:sz w:val="22"/>
          <w:szCs w:val="22"/>
          <w:lang w:eastAsia="en-US"/>
        </w:rPr>
        <w:t>Sistema Municipal para el Desarrollo Integral de la Familia de Teoloyucan</w:t>
      </w:r>
      <w:r w:rsidR="00F3125A" w:rsidRPr="00B8181F">
        <w:rPr>
          <w:rFonts w:ascii="Palatino Linotype" w:eastAsia="Calibri" w:hAnsi="Palatino Linotype"/>
          <w:sz w:val="22"/>
          <w:szCs w:val="22"/>
        </w:rPr>
        <w:t xml:space="preserve"> </w:t>
      </w:r>
      <w:r w:rsidR="007718E9" w:rsidRPr="00B8181F">
        <w:rPr>
          <w:rFonts w:ascii="Palatino Linotype" w:eastAsia="Calibri" w:hAnsi="Palatino Linotype"/>
          <w:sz w:val="22"/>
          <w:szCs w:val="22"/>
        </w:rPr>
        <w:t>a la solicitud de información</w:t>
      </w:r>
      <w:r w:rsidR="007718E9" w:rsidRPr="00B8181F">
        <w:rPr>
          <w:rFonts w:ascii="Palatino Linotype" w:eastAsia="Calibri" w:hAnsi="Palatino Linotype"/>
          <w:b/>
          <w:bCs/>
          <w:sz w:val="22"/>
          <w:szCs w:val="22"/>
        </w:rPr>
        <w:t xml:space="preserve"> </w:t>
      </w:r>
      <w:r w:rsidR="00F3125A" w:rsidRPr="00071C5B">
        <w:rPr>
          <w:rFonts w:ascii="Palatino Linotype" w:hAnsi="Palatino Linotype"/>
          <w:sz w:val="22"/>
          <w:szCs w:val="22"/>
        </w:rPr>
        <w:t>00066/DIFTEOLOYU/IP/2025</w:t>
      </w:r>
      <w:r w:rsidR="007718E9" w:rsidRPr="00B8181F">
        <w:rPr>
          <w:rFonts w:ascii="Palatino Linotype" w:hAnsi="Palatino Linotype"/>
          <w:sz w:val="22"/>
          <w:szCs w:val="22"/>
        </w:rPr>
        <w:t>,</w:t>
      </w:r>
      <w:r w:rsidR="007718E9" w:rsidRPr="00B8181F">
        <w:rPr>
          <w:rFonts w:ascii="Palatino Linotype" w:hAnsi="Palatino Linotype"/>
          <w:b/>
          <w:bCs/>
          <w:sz w:val="22"/>
          <w:szCs w:val="22"/>
        </w:rPr>
        <w:t xml:space="preserve"> </w:t>
      </w:r>
      <w:r w:rsidR="007718E9" w:rsidRPr="00B8181F">
        <w:rPr>
          <w:rFonts w:ascii="Palatino Linotype" w:eastAsia="Calibri" w:hAnsi="Palatino Linotype"/>
          <w:sz w:val="22"/>
          <w:szCs w:val="22"/>
        </w:rPr>
        <w:t xml:space="preserve">por resultar </w:t>
      </w:r>
      <w:r w:rsidR="007718E9" w:rsidRPr="00B8181F">
        <w:rPr>
          <w:rFonts w:ascii="Palatino Linotype" w:eastAsia="Calibri" w:hAnsi="Palatino Linotype"/>
          <w:b/>
          <w:bCs/>
          <w:caps/>
          <w:sz w:val="22"/>
          <w:szCs w:val="22"/>
        </w:rPr>
        <w:t>fundadas</w:t>
      </w:r>
      <w:r w:rsidR="007718E9" w:rsidRPr="00B8181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522E48CA" w14:textId="77777777" w:rsidR="007718E9" w:rsidRPr="00B8181F" w:rsidRDefault="007718E9" w:rsidP="004E1997">
      <w:pPr>
        <w:widowControl w:val="0"/>
        <w:spacing w:line="360" w:lineRule="auto"/>
        <w:contextualSpacing/>
        <w:jc w:val="both"/>
        <w:rPr>
          <w:rFonts w:ascii="Palatino Linotype" w:eastAsia="Calibri" w:hAnsi="Palatino Linotype"/>
          <w:sz w:val="22"/>
          <w:szCs w:val="22"/>
        </w:rPr>
      </w:pPr>
    </w:p>
    <w:p w14:paraId="1B76290E" w14:textId="676BCDC2" w:rsidR="00F3125A" w:rsidRDefault="007718E9" w:rsidP="004E1997">
      <w:pPr>
        <w:spacing w:line="360" w:lineRule="auto"/>
        <w:contextualSpacing/>
        <w:jc w:val="both"/>
        <w:rPr>
          <w:rFonts w:ascii="Palatino Linotype" w:eastAsia="Palatino Linotype" w:hAnsi="Palatino Linotype" w:cs="Palatino Linotype"/>
          <w:bCs/>
          <w:sz w:val="22"/>
          <w:szCs w:val="22"/>
        </w:rPr>
      </w:pP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a través del SAIMEX, previa búsqueda exhaustiva y razonable en las unidades administrativas competentes</w:t>
      </w:r>
      <w:r w:rsidRPr="00B8181F">
        <w:rPr>
          <w:rFonts w:ascii="Palatino Linotype" w:hAnsi="Palatino Linotype" w:cs="Tahoma"/>
          <w:bCs/>
          <w:sz w:val="22"/>
          <w:szCs w:val="22"/>
        </w:rPr>
        <w:t xml:space="preserve">, </w:t>
      </w:r>
      <w:r w:rsidRPr="00B8181F">
        <w:rPr>
          <w:rFonts w:ascii="Palatino Linotype" w:eastAsia="Calibri" w:hAnsi="Palatino Linotype" w:cs="Tahoma"/>
          <w:sz w:val="22"/>
          <w:szCs w:val="22"/>
        </w:rPr>
        <w:t xml:space="preserve">los documentos que den cuenta </w:t>
      </w:r>
      <w:r w:rsidR="00F3125A">
        <w:rPr>
          <w:rFonts w:ascii="Palatino Linotype" w:eastAsia="Calibri" w:hAnsi="Palatino Linotype" w:cs="Tahoma"/>
          <w:sz w:val="22"/>
          <w:szCs w:val="22"/>
        </w:rPr>
        <w:t>d</w:t>
      </w:r>
      <w:r w:rsidR="00F3125A">
        <w:rPr>
          <w:rFonts w:ascii="Palatino Linotype" w:eastAsia="Palatino Linotype" w:hAnsi="Palatino Linotype" w:cs="Palatino Linotype"/>
          <w:bCs/>
          <w:sz w:val="22"/>
          <w:szCs w:val="22"/>
        </w:rPr>
        <w:t>el Manual de Organización de la Contraloría, vigente al veintisiete de mayo de dos mil veinticinco.</w:t>
      </w:r>
    </w:p>
    <w:p w14:paraId="77A01013" w14:textId="77777777" w:rsidR="00374A26" w:rsidRDefault="00374A26" w:rsidP="004E1997">
      <w:pPr>
        <w:spacing w:line="360" w:lineRule="auto"/>
        <w:contextualSpacing/>
        <w:jc w:val="both"/>
        <w:rPr>
          <w:rFonts w:ascii="Palatino Linotype" w:eastAsia="Palatino Linotype" w:hAnsi="Palatino Linotype" w:cs="Palatino Linotype"/>
          <w:bCs/>
          <w:sz w:val="22"/>
          <w:szCs w:val="22"/>
        </w:rPr>
      </w:pPr>
    </w:p>
    <w:p w14:paraId="31E56B23" w14:textId="0185FB0D" w:rsidR="004D5CA6" w:rsidRPr="00374A26" w:rsidRDefault="004D5CA6" w:rsidP="004E1997">
      <w:pPr>
        <w:spacing w:line="360" w:lineRule="auto"/>
        <w:jc w:val="both"/>
        <w:rPr>
          <w:rFonts w:ascii="Palatino Linotype" w:eastAsia="Palatino Linotype" w:hAnsi="Palatino Linotype" w:cs="Palatino Linotype"/>
          <w:sz w:val="22"/>
          <w:szCs w:val="22"/>
          <w:lang w:eastAsia="es-MX"/>
        </w:rPr>
      </w:pPr>
      <w:r w:rsidRPr="00C72E01">
        <w:rPr>
          <w:rFonts w:ascii="Palatino Linotype" w:eastAsia="Palatino Linotype" w:hAnsi="Palatino Linotype" w:cs="Palatino Linotype"/>
          <w:sz w:val="22"/>
          <w:szCs w:val="22"/>
        </w:rPr>
        <w:t xml:space="preserve">Para el caso de que no cuente </w:t>
      </w:r>
      <w:r w:rsidR="002624D5" w:rsidRPr="00C72E01">
        <w:rPr>
          <w:rFonts w:ascii="Palatino Linotype" w:eastAsia="Palatino Linotype" w:hAnsi="Palatino Linotype" w:cs="Palatino Linotype"/>
          <w:sz w:val="22"/>
          <w:szCs w:val="22"/>
        </w:rPr>
        <w:t>con un Manual de Organización de la Contraloría Municipal vigente</w:t>
      </w:r>
      <w:r w:rsidRPr="00C72E01">
        <w:rPr>
          <w:rFonts w:ascii="Palatino Linotype" w:eastAsia="Palatino Linotype" w:hAnsi="Palatino Linotype" w:cs="Palatino Linotype"/>
          <w:sz w:val="22"/>
          <w:szCs w:val="22"/>
        </w:rPr>
        <w:t>, deberá hacerlo del conocimiento del particular de manera clara y precisa.</w:t>
      </w:r>
    </w:p>
    <w:p w14:paraId="08F8C1CF" w14:textId="27B1D1E3" w:rsidR="007718E9" w:rsidRPr="00B8181F" w:rsidRDefault="007718E9" w:rsidP="004E199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lastRenderedPageBreak/>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624D5">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 xml:space="preserve">De conformidad con el artículo 198 de la Ley </w:t>
      </w:r>
      <w:r w:rsidR="002624D5">
        <w:rPr>
          <w:rFonts w:ascii="Palatino Linotype" w:eastAsia="Calibri" w:hAnsi="Palatino Linotype" w:cs="Tahoma"/>
          <w:iCs/>
          <w:sz w:val="22"/>
          <w:szCs w:val="22"/>
        </w:rPr>
        <w:t>de la materia</w:t>
      </w:r>
      <w:r w:rsidRPr="00B8181F">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4A2FC531" w14:textId="77777777" w:rsidR="007718E9" w:rsidRPr="00B8181F" w:rsidRDefault="007718E9" w:rsidP="004E199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25ACBBF9" w14:textId="77777777" w:rsidR="007718E9" w:rsidRPr="00B8181F" w:rsidRDefault="007718E9" w:rsidP="004E199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EB40AC2" w14:textId="77777777" w:rsidR="007718E9" w:rsidRPr="00B8181F" w:rsidRDefault="007718E9" w:rsidP="004E1997">
      <w:pPr>
        <w:spacing w:line="360" w:lineRule="auto"/>
        <w:contextualSpacing/>
        <w:jc w:val="both"/>
        <w:rPr>
          <w:rFonts w:ascii="Palatino Linotype" w:eastAsia="Calibri" w:hAnsi="Palatino Linotype" w:cs="Tahoma"/>
          <w:iCs/>
          <w:sz w:val="22"/>
          <w:szCs w:val="22"/>
        </w:rPr>
      </w:pPr>
    </w:p>
    <w:p w14:paraId="0C0DA360" w14:textId="77777777" w:rsidR="007718E9" w:rsidRPr="00DD2CF2" w:rsidRDefault="007718E9" w:rsidP="004E1997">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TRIGÉSIMA </w:t>
      </w:r>
      <w:r w:rsidRPr="00B8181F">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VEINTISIETE </w:t>
      </w:r>
      <w:r w:rsidRPr="00B8181F">
        <w:rPr>
          <w:rFonts w:ascii="Palatino Linotype" w:eastAsia="Calibri" w:hAnsi="Palatino Linotype" w:cs="Tahoma"/>
          <w:iCs/>
          <w:sz w:val="22"/>
          <w:szCs w:val="22"/>
        </w:rPr>
        <w:t>DE AGOSTO DE DOS MIL VEINTICINCO, ANTE EL SECRETARIO TÉCNICO DEL PLENO, ALEXIS TAPIA RAMÍREZ.</w:t>
      </w:r>
    </w:p>
    <w:p w14:paraId="231E6AEA" w14:textId="77777777" w:rsidR="00071C5B" w:rsidRPr="00DD2CF2" w:rsidRDefault="00071C5B" w:rsidP="004E1997">
      <w:pPr>
        <w:spacing w:line="360" w:lineRule="auto"/>
        <w:contextualSpacing/>
        <w:jc w:val="both"/>
        <w:rPr>
          <w:rFonts w:ascii="Palatino Linotype" w:eastAsia="Calibri" w:hAnsi="Palatino Linotype" w:cs="Tahoma"/>
          <w:color w:val="000000"/>
          <w:sz w:val="22"/>
          <w:szCs w:val="22"/>
          <w:lang w:val="es-ES" w:eastAsia="es-MX"/>
        </w:rPr>
      </w:pPr>
    </w:p>
    <w:p w14:paraId="60F853E5" w14:textId="77777777" w:rsidR="00071C5B" w:rsidRPr="00DD2CF2" w:rsidRDefault="00071C5B" w:rsidP="004E1997">
      <w:pPr>
        <w:spacing w:line="360" w:lineRule="auto"/>
        <w:contextualSpacing/>
        <w:jc w:val="both"/>
        <w:rPr>
          <w:rFonts w:ascii="Palatino Linotype" w:hAnsi="Palatino Linotype"/>
          <w:sz w:val="22"/>
          <w:szCs w:val="22"/>
        </w:rPr>
      </w:pPr>
    </w:p>
    <w:p w14:paraId="31B75D92" w14:textId="77777777" w:rsidR="00071C5B" w:rsidRPr="00DD2CF2" w:rsidRDefault="00071C5B" w:rsidP="004E1997">
      <w:pPr>
        <w:spacing w:line="360" w:lineRule="auto"/>
        <w:contextualSpacing/>
        <w:jc w:val="both"/>
        <w:rPr>
          <w:rFonts w:ascii="Palatino Linotype" w:hAnsi="Palatino Linotype"/>
          <w:sz w:val="22"/>
          <w:szCs w:val="22"/>
        </w:rPr>
      </w:pPr>
    </w:p>
    <w:p w14:paraId="628D7AA9" w14:textId="77777777" w:rsidR="00071C5B" w:rsidRPr="00DD2CF2" w:rsidRDefault="00071C5B" w:rsidP="004E1997">
      <w:pPr>
        <w:spacing w:line="360" w:lineRule="auto"/>
        <w:contextualSpacing/>
        <w:jc w:val="both"/>
        <w:rPr>
          <w:rFonts w:ascii="Palatino Linotype" w:hAnsi="Palatino Linotype"/>
          <w:sz w:val="22"/>
          <w:szCs w:val="22"/>
        </w:rPr>
      </w:pPr>
    </w:p>
    <w:p w14:paraId="68A79051" w14:textId="77777777" w:rsidR="00071C5B" w:rsidRPr="00DD2CF2" w:rsidRDefault="00071C5B" w:rsidP="004E1997">
      <w:pPr>
        <w:spacing w:line="360" w:lineRule="auto"/>
        <w:contextualSpacing/>
        <w:rPr>
          <w:rFonts w:ascii="Palatino Linotype" w:hAnsi="Palatino Linotype"/>
          <w:sz w:val="22"/>
          <w:szCs w:val="22"/>
        </w:rPr>
      </w:pPr>
    </w:p>
    <w:p w14:paraId="7F5854FB" w14:textId="77777777" w:rsidR="00071C5B" w:rsidRPr="00DD2CF2" w:rsidRDefault="00071C5B" w:rsidP="004E1997">
      <w:pPr>
        <w:spacing w:line="360" w:lineRule="auto"/>
        <w:contextualSpacing/>
        <w:rPr>
          <w:rFonts w:ascii="Palatino Linotype" w:hAnsi="Palatino Linotype"/>
          <w:sz w:val="22"/>
          <w:szCs w:val="22"/>
        </w:rPr>
      </w:pPr>
    </w:p>
    <w:p w14:paraId="7AC10E0D" w14:textId="77777777" w:rsidR="00071C5B" w:rsidRPr="00DD2CF2" w:rsidRDefault="00071C5B" w:rsidP="004E1997">
      <w:pPr>
        <w:spacing w:line="360" w:lineRule="auto"/>
        <w:contextualSpacing/>
        <w:rPr>
          <w:rFonts w:ascii="Palatino Linotype" w:hAnsi="Palatino Linotype"/>
          <w:sz w:val="22"/>
          <w:szCs w:val="22"/>
        </w:rPr>
      </w:pPr>
    </w:p>
    <w:p w14:paraId="5B450614" w14:textId="77777777" w:rsidR="00071C5B" w:rsidRPr="00DD2CF2" w:rsidRDefault="00071C5B" w:rsidP="004E1997">
      <w:pPr>
        <w:spacing w:line="360" w:lineRule="auto"/>
        <w:contextualSpacing/>
        <w:rPr>
          <w:rFonts w:ascii="Palatino Linotype" w:hAnsi="Palatino Linotype"/>
          <w:sz w:val="22"/>
          <w:szCs w:val="22"/>
        </w:rPr>
      </w:pPr>
    </w:p>
    <w:p w14:paraId="020702C3" w14:textId="77777777" w:rsidR="00071C5B" w:rsidRPr="00DD2CF2" w:rsidRDefault="00071C5B" w:rsidP="004E1997">
      <w:pPr>
        <w:spacing w:line="360" w:lineRule="auto"/>
        <w:contextualSpacing/>
        <w:rPr>
          <w:rFonts w:ascii="Palatino Linotype" w:hAnsi="Palatino Linotype"/>
          <w:sz w:val="22"/>
          <w:szCs w:val="22"/>
        </w:rPr>
      </w:pPr>
    </w:p>
    <w:p w14:paraId="6201AFFB" w14:textId="77777777" w:rsidR="00071C5B" w:rsidRPr="00DD2CF2" w:rsidRDefault="00071C5B" w:rsidP="004E1997">
      <w:pPr>
        <w:spacing w:line="360" w:lineRule="auto"/>
        <w:contextualSpacing/>
        <w:rPr>
          <w:rFonts w:ascii="Palatino Linotype" w:hAnsi="Palatino Linotype"/>
          <w:sz w:val="22"/>
          <w:szCs w:val="22"/>
        </w:rPr>
      </w:pPr>
    </w:p>
    <w:p w14:paraId="75C9126A" w14:textId="77777777" w:rsidR="00071C5B" w:rsidRPr="00DD2CF2" w:rsidRDefault="00071C5B" w:rsidP="004E1997">
      <w:pPr>
        <w:spacing w:line="360" w:lineRule="auto"/>
        <w:contextualSpacing/>
        <w:rPr>
          <w:rFonts w:ascii="Palatino Linotype" w:hAnsi="Palatino Linotype"/>
          <w:sz w:val="22"/>
          <w:szCs w:val="22"/>
        </w:rPr>
      </w:pPr>
    </w:p>
    <w:p w14:paraId="3DD4625F" w14:textId="77777777" w:rsidR="00071C5B" w:rsidRPr="00DD2CF2" w:rsidRDefault="00071C5B" w:rsidP="004E1997">
      <w:pPr>
        <w:spacing w:line="360" w:lineRule="auto"/>
        <w:contextualSpacing/>
        <w:rPr>
          <w:rFonts w:ascii="Palatino Linotype" w:hAnsi="Palatino Linotype"/>
          <w:sz w:val="22"/>
          <w:szCs w:val="22"/>
        </w:rPr>
      </w:pPr>
    </w:p>
    <w:p w14:paraId="17CEA5B7" w14:textId="77777777" w:rsidR="00071C5B" w:rsidRPr="00DD2CF2" w:rsidRDefault="00071C5B" w:rsidP="004E1997">
      <w:pPr>
        <w:spacing w:line="360" w:lineRule="auto"/>
        <w:contextualSpacing/>
        <w:rPr>
          <w:rFonts w:ascii="Palatino Linotype" w:hAnsi="Palatino Linotype"/>
          <w:sz w:val="22"/>
          <w:szCs w:val="22"/>
        </w:rPr>
      </w:pPr>
    </w:p>
    <w:p w14:paraId="6DB810BB" w14:textId="77777777" w:rsidR="00071C5B" w:rsidRPr="00DD2CF2" w:rsidRDefault="00071C5B" w:rsidP="004E1997">
      <w:pPr>
        <w:spacing w:line="360" w:lineRule="auto"/>
        <w:contextualSpacing/>
        <w:rPr>
          <w:rFonts w:ascii="Palatino Linotype" w:hAnsi="Palatino Linotype"/>
          <w:sz w:val="22"/>
          <w:szCs w:val="22"/>
        </w:rPr>
      </w:pPr>
    </w:p>
    <w:p w14:paraId="4966B910" w14:textId="77777777" w:rsidR="00071C5B" w:rsidRPr="00DD2CF2" w:rsidRDefault="00071C5B" w:rsidP="004E1997">
      <w:pPr>
        <w:spacing w:line="360" w:lineRule="auto"/>
        <w:contextualSpacing/>
        <w:rPr>
          <w:rFonts w:ascii="Palatino Linotype" w:hAnsi="Palatino Linotype"/>
          <w:sz w:val="22"/>
          <w:szCs w:val="22"/>
        </w:rPr>
      </w:pPr>
    </w:p>
    <w:p w14:paraId="04D680A5" w14:textId="77777777" w:rsidR="00071C5B" w:rsidRPr="00DD2CF2" w:rsidRDefault="00071C5B" w:rsidP="004E1997">
      <w:pPr>
        <w:spacing w:line="360" w:lineRule="auto"/>
        <w:contextualSpacing/>
        <w:rPr>
          <w:rFonts w:ascii="Palatino Linotype" w:hAnsi="Palatino Linotype"/>
          <w:sz w:val="22"/>
          <w:szCs w:val="22"/>
        </w:rPr>
      </w:pPr>
    </w:p>
    <w:p w14:paraId="3411E7A6" w14:textId="77777777" w:rsidR="00071C5B" w:rsidRPr="00DD2CF2" w:rsidRDefault="00071C5B" w:rsidP="004E1997">
      <w:pPr>
        <w:spacing w:line="360" w:lineRule="auto"/>
        <w:contextualSpacing/>
        <w:rPr>
          <w:rFonts w:ascii="Palatino Linotype" w:hAnsi="Palatino Linotype"/>
          <w:sz w:val="22"/>
          <w:szCs w:val="22"/>
        </w:rPr>
      </w:pPr>
    </w:p>
    <w:p w14:paraId="2DF09D81" w14:textId="77777777" w:rsidR="00071C5B" w:rsidRPr="00DD2CF2" w:rsidRDefault="00071C5B" w:rsidP="004E1997">
      <w:pPr>
        <w:spacing w:line="360" w:lineRule="auto"/>
        <w:contextualSpacing/>
        <w:rPr>
          <w:rFonts w:ascii="Palatino Linotype" w:hAnsi="Palatino Linotype"/>
          <w:sz w:val="22"/>
          <w:szCs w:val="22"/>
        </w:rPr>
      </w:pPr>
    </w:p>
    <w:p w14:paraId="02D71B4F" w14:textId="77777777" w:rsidR="00071C5B" w:rsidRPr="00DD2CF2" w:rsidRDefault="00071C5B" w:rsidP="004E1997">
      <w:pPr>
        <w:spacing w:line="360" w:lineRule="auto"/>
        <w:contextualSpacing/>
        <w:rPr>
          <w:rFonts w:ascii="Palatino Linotype" w:hAnsi="Palatino Linotype"/>
          <w:sz w:val="22"/>
          <w:szCs w:val="22"/>
        </w:rPr>
      </w:pPr>
    </w:p>
    <w:p w14:paraId="113F5715" w14:textId="77777777" w:rsidR="00071C5B" w:rsidRPr="00DD2CF2" w:rsidRDefault="00071C5B" w:rsidP="004E1997">
      <w:pPr>
        <w:spacing w:line="360" w:lineRule="auto"/>
        <w:contextualSpacing/>
        <w:rPr>
          <w:rFonts w:ascii="Palatino Linotype" w:hAnsi="Palatino Linotype"/>
          <w:sz w:val="22"/>
          <w:szCs w:val="22"/>
        </w:rPr>
      </w:pPr>
    </w:p>
    <w:p w14:paraId="45FC68A5" w14:textId="77777777" w:rsidR="00071C5B" w:rsidRPr="00DD2CF2" w:rsidRDefault="00071C5B" w:rsidP="004E1997">
      <w:pPr>
        <w:spacing w:line="360" w:lineRule="auto"/>
        <w:contextualSpacing/>
        <w:rPr>
          <w:rFonts w:ascii="Palatino Linotype" w:hAnsi="Palatino Linotype"/>
          <w:sz w:val="22"/>
          <w:szCs w:val="22"/>
        </w:rPr>
      </w:pPr>
    </w:p>
    <w:p w14:paraId="7F474C44" w14:textId="77777777" w:rsidR="00071C5B" w:rsidRPr="00DD2CF2" w:rsidRDefault="00071C5B" w:rsidP="004E1997">
      <w:pPr>
        <w:spacing w:line="360" w:lineRule="auto"/>
        <w:contextualSpacing/>
        <w:rPr>
          <w:rFonts w:ascii="Palatino Linotype" w:hAnsi="Palatino Linotype"/>
          <w:sz w:val="22"/>
          <w:szCs w:val="22"/>
        </w:rPr>
      </w:pPr>
    </w:p>
    <w:p w14:paraId="6D45D419" w14:textId="77777777" w:rsidR="00071C5B" w:rsidRPr="00DD2CF2" w:rsidRDefault="00071C5B" w:rsidP="004E1997">
      <w:pPr>
        <w:spacing w:line="360" w:lineRule="auto"/>
        <w:contextualSpacing/>
        <w:rPr>
          <w:rFonts w:ascii="Palatino Linotype" w:hAnsi="Palatino Linotype"/>
          <w:sz w:val="22"/>
          <w:szCs w:val="22"/>
        </w:rPr>
      </w:pPr>
    </w:p>
    <w:p w14:paraId="2AE6A59D" w14:textId="77777777" w:rsidR="00071C5B" w:rsidRPr="00DD2CF2" w:rsidRDefault="00071C5B" w:rsidP="004E1997">
      <w:pPr>
        <w:spacing w:line="360" w:lineRule="auto"/>
        <w:contextualSpacing/>
        <w:rPr>
          <w:rFonts w:ascii="Palatino Linotype" w:hAnsi="Palatino Linotype"/>
          <w:sz w:val="22"/>
          <w:szCs w:val="22"/>
        </w:rPr>
      </w:pPr>
    </w:p>
    <w:p w14:paraId="6D6C4C7A" w14:textId="77777777" w:rsidR="00071C5B" w:rsidRPr="00DD2CF2" w:rsidRDefault="00071C5B" w:rsidP="004E1997">
      <w:pPr>
        <w:spacing w:line="360" w:lineRule="auto"/>
        <w:contextualSpacing/>
        <w:rPr>
          <w:rFonts w:ascii="Palatino Linotype" w:hAnsi="Palatino Linotype"/>
          <w:sz w:val="22"/>
          <w:szCs w:val="22"/>
        </w:rPr>
      </w:pPr>
    </w:p>
    <w:p w14:paraId="7B5B22ED" w14:textId="77777777" w:rsidR="00B01980" w:rsidRDefault="00B01980" w:rsidP="004E1997">
      <w:pPr>
        <w:spacing w:line="360" w:lineRule="auto"/>
      </w:pPr>
    </w:p>
    <w:sectPr w:rsidR="00B01980" w:rsidSect="00071C5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F4C0" w14:textId="77777777" w:rsidR="00CA1ACD" w:rsidRDefault="00CA1ACD" w:rsidP="00071C5B">
      <w:r>
        <w:separator/>
      </w:r>
    </w:p>
  </w:endnote>
  <w:endnote w:type="continuationSeparator" w:id="0">
    <w:p w14:paraId="6A543136" w14:textId="77777777" w:rsidR="00CA1ACD" w:rsidRDefault="00CA1ACD" w:rsidP="0007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65C4099" w14:textId="77777777" w:rsidR="00071C5B" w:rsidRDefault="00071C5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2C27016E" w14:textId="77777777" w:rsidR="00071C5B" w:rsidRDefault="00071C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023ED1A3" w14:textId="77777777" w:rsidR="00071C5B" w:rsidRDefault="00071C5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B5934">
              <w:rPr>
                <w:rFonts w:ascii="Palatino Linotype" w:hAnsi="Palatino Linotype"/>
                <w:b/>
                <w:bCs/>
                <w:noProof/>
                <w:sz w:val="22"/>
                <w:szCs w:val="22"/>
              </w:rPr>
              <w:t>20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B5934">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3EFCF9E9" w14:textId="77777777" w:rsidR="00071C5B" w:rsidRDefault="00071C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17A8AF0B" w14:textId="77777777" w:rsidR="00071C5B" w:rsidRPr="00AA25BA" w:rsidRDefault="00071C5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B593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B5934">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3D4FF850" w14:textId="77777777" w:rsidR="00071C5B" w:rsidRDefault="00071C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4E7A" w14:textId="77777777" w:rsidR="00CA1ACD" w:rsidRDefault="00CA1ACD" w:rsidP="00071C5B">
      <w:r>
        <w:separator/>
      </w:r>
    </w:p>
  </w:footnote>
  <w:footnote w:type="continuationSeparator" w:id="0">
    <w:p w14:paraId="2F7694D5" w14:textId="77777777" w:rsidR="00CA1ACD" w:rsidRDefault="00CA1ACD" w:rsidP="0007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071C5B" w14:paraId="1F484ECD" w14:textId="77777777" w:rsidTr="001A342E">
      <w:trPr>
        <w:trHeight w:val="1435"/>
      </w:trPr>
      <w:tc>
        <w:tcPr>
          <w:tcW w:w="2972" w:type="dxa"/>
        </w:tcPr>
        <w:p w14:paraId="0C1BBF81" w14:textId="77777777" w:rsidR="00071C5B" w:rsidRDefault="00071C5B"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071C5B" w14:paraId="4220EFCA" w14:textId="77777777" w:rsidTr="001A342E">
            <w:trPr>
              <w:trHeight w:val="144"/>
            </w:trPr>
            <w:tc>
              <w:tcPr>
                <w:tcW w:w="2447" w:type="dxa"/>
                <w:hideMark/>
              </w:tcPr>
              <w:p w14:paraId="1F8E6413" w14:textId="77777777" w:rsidR="00071C5B" w:rsidRPr="008A245E" w:rsidRDefault="00071C5B"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34A1E6D3" w14:textId="77777777" w:rsidR="00071C5B" w:rsidRPr="008A245E" w:rsidRDefault="00071C5B"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071C5B" w14:paraId="486BDE9F" w14:textId="77777777" w:rsidTr="001A342E">
            <w:trPr>
              <w:trHeight w:val="283"/>
            </w:trPr>
            <w:tc>
              <w:tcPr>
                <w:tcW w:w="2447" w:type="dxa"/>
                <w:hideMark/>
              </w:tcPr>
              <w:p w14:paraId="049BE8A3" w14:textId="77777777" w:rsidR="00071C5B" w:rsidRPr="008A245E" w:rsidRDefault="00071C5B"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C3856EE" w14:textId="77777777" w:rsidR="00071C5B" w:rsidRPr="008A245E" w:rsidRDefault="00071C5B"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071C5B" w14:paraId="10653C3F" w14:textId="77777777" w:rsidTr="001A342E">
            <w:trPr>
              <w:trHeight w:val="283"/>
            </w:trPr>
            <w:tc>
              <w:tcPr>
                <w:tcW w:w="2447" w:type="dxa"/>
                <w:hideMark/>
              </w:tcPr>
              <w:p w14:paraId="6D4864D5" w14:textId="77777777" w:rsidR="00071C5B" w:rsidRPr="008A245E" w:rsidRDefault="00071C5B"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D512EE0" w14:textId="77777777" w:rsidR="00071C5B" w:rsidRPr="008A245E" w:rsidRDefault="00071C5B"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7E8005A3" w14:textId="77777777" w:rsidR="00071C5B" w:rsidRPr="008A245E" w:rsidRDefault="00071C5B" w:rsidP="001A342E">
                <w:pPr>
                  <w:tabs>
                    <w:tab w:val="right" w:pos="8838"/>
                  </w:tabs>
                  <w:ind w:left="-74" w:right="-105"/>
                  <w:jc w:val="both"/>
                  <w:rPr>
                    <w:rFonts w:ascii="Palatino Linotype" w:eastAsia="Calibri" w:hAnsi="Palatino Linotype" w:cs="Tahoma"/>
                    <w:b/>
                    <w:sz w:val="22"/>
                    <w:szCs w:val="22"/>
                    <w:lang w:eastAsia="en-US"/>
                  </w:rPr>
                </w:pPr>
              </w:p>
            </w:tc>
          </w:tr>
        </w:tbl>
        <w:p w14:paraId="16C50472" w14:textId="77777777" w:rsidR="00071C5B" w:rsidRDefault="00071C5B" w:rsidP="001A342E">
          <w:pPr>
            <w:tabs>
              <w:tab w:val="right" w:pos="8838"/>
            </w:tabs>
            <w:spacing w:line="256" w:lineRule="auto"/>
            <w:ind w:left="-28"/>
            <w:jc w:val="both"/>
            <w:rPr>
              <w:rFonts w:ascii="Arial" w:eastAsia="Calibri" w:hAnsi="Arial" w:cs="Arial"/>
              <w:b/>
              <w:sz w:val="22"/>
              <w:szCs w:val="22"/>
              <w:lang w:eastAsia="en-US"/>
            </w:rPr>
          </w:pPr>
        </w:p>
      </w:tc>
    </w:tr>
  </w:tbl>
  <w:p w14:paraId="3403C998" w14:textId="77777777" w:rsidR="00071C5B" w:rsidRDefault="00071C5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56536C83" wp14:editId="5976D207">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418" w:type="dxa"/>
      <w:tblLayout w:type="fixed"/>
      <w:tblLook w:val="04A0" w:firstRow="1" w:lastRow="0" w:firstColumn="1" w:lastColumn="0" w:noHBand="0" w:noVBand="1"/>
    </w:tblPr>
    <w:tblGrid>
      <w:gridCol w:w="9072"/>
    </w:tblGrid>
    <w:tr w:rsidR="00FE188C" w14:paraId="08D2BBAB" w14:textId="77777777" w:rsidTr="00FE188C">
      <w:trPr>
        <w:trHeight w:val="1435"/>
      </w:trPr>
      <w:tc>
        <w:tcPr>
          <w:tcW w:w="9072" w:type="dxa"/>
          <w:hideMark/>
        </w:tcPr>
        <w:p w14:paraId="262D9F6E" w14:textId="77777777" w:rsidR="00FE188C" w:rsidRPr="007D2BD0" w:rsidRDefault="00FE188C">
          <w:pPr>
            <w:rPr>
              <w:sz w:val="28"/>
              <w:szCs w:val="28"/>
            </w:rPr>
          </w:pP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01"/>
            <w:gridCol w:w="4170"/>
            <w:gridCol w:w="1809"/>
          </w:tblGrid>
          <w:tr w:rsidR="00FE188C" w14:paraId="7F60C8D1" w14:textId="77777777" w:rsidTr="00FE188C">
            <w:trPr>
              <w:trHeight w:val="256"/>
            </w:trPr>
            <w:tc>
              <w:tcPr>
                <w:tcW w:w="3201" w:type="dxa"/>
                <w:hideMark/>
              </w:tcPr>
              <w:p w14:paraId="3F49F8BB" w14:textId="33B8AA81" w:rsidR="00FE188C" w:rsidRPr="008A245E" w:rsidRDefault="00FE188C"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170" w:type="dxa"/>
                <w:hideMark/>
              </w:tcPr>
              <w:p w14:paraId="13D7F980" w14:textId="0E1BAE64" w:rsidR="00FE188C" w:rsidRPr="008A245E" w:rsidRDefault="00FE188C"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07416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w:t>
                </w:r>
              </w:p>
            </w:tc>
            <w:tc>
              <w:tcPr>
                <w:tcW w:w="1809" w:type="dxa"/>
              </w:tcPr>
              <w:p w14:paraId="5F8B55A0" w14:textId="77777777" w:rsidR="00FE188C" w:rsidRDefault="00FE188C" w:rsidP="001A342E">
                <w:pPr>
                  <w:tabs>
                    <w:tab w:val="right" w:pos="8838"/>
                  </w:tabs>
                  <w:ind w:left="-114" w:right="-105"/>
                  <w:jc w:val="both"/>
                  <w:rPr>
                    <w:rFonts w:ascii="Palatino Linotype" w:eastAsia="Calibri" w:hAnsi="Palatino Linotype" w:cs="Tahoma"/>
                    <w:bCs/>
                    <w:sz w:val="22"/>
                    <w:szCs w:val="22"/>
                    <w:lang w:eastAsia="en-US"/>
                  </w:rPr>
                </w:pPr>
              </w:p>
            </w:tc>
          </w:tr>
          <w:tr w:rsidR="00FE188C" w14:paraId="143CC807" w14:textId="77777777" w:rsidTr="00FE188C">
            <w:trPr>
              <w:trHeight w:val="115"/>
            </w:trPr>
            <w:tc>
              <w:tcPr>
                <w:tcW w:w="3201" w:type="dxa"/>
                <w:hideMark/>
              </w:tcPr>
              <w:p w14:paraId="3F04F722" w14:textId="4A207974" w:rsidR="00FE188C" w:rsidRPr="008A245E" w:rsidRDefault="00FE188C"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170" w:type="dxa"/>
                <w:hideMark/>
              </w:tcPr>
              <w:p w14:paraId="3C899AE9" w14:textId="04DCB2EA" w:rsidR="00FE188C" w:rsidRPr="008A245E" w:rsidRDefault="00FE188C" w:rsidP="001A342E">
                <w:pPr>
                  <w:tabs>
                    <w:tab w:val="left" w:pos="2834"/>
                    <w:tab w:val="right" w:pos="8838"/>
                  </w:tabs>
                  <w:ind w:left="-114"/>
                  <w:jc w:val="both"/>
                  <w:rPr>
                    <w:rFonts w:ascii="Palatino Linotype" w:eastAsia="Calibri" w:hAnsi="Palatino Linotype" w:cs="Tahoma"/>
                    <w:b/>
                    <w:sz w:val="22"/>
                    <w:szCs w:val="22"/>
                    <w:lang w:eastAsia="en-US"/>
                  </w:rPr>
                </w:pPr>
                <w:r w:rsidRPr="00071C5B">
                  <w:rPr>
                    <w:rFonts w:ascii="Palatino Linotype" w:eastAsia="Calibri" w:hAnsi="Palatino Linotype" w:cs="Tahoma"/>
                    <w:sz w:val="22"/>
                    <w:szCs w:val="22"/>
                    <w:lang w:val="es-MX" w:eastAsia="en-US"/>
                  </w:rPr>
                  <w:t>Sistema Municipal para el Desarrollo Integral de la Familia de Teoloyucan</w:t>
                </w:r>
              </w:p>
            </w:tc>
            <w:tc>
              <w:tcPr>
                <w:tcW w:w="1809" w:type="dxa"/>
              </w:tcPr>
              <w:p w14:paraId="0608A208" w14:textId="77777777" w:rsidR="00FE188C" w:rsidRPr="00326F31" w:rsidRDefault="00FE188C" w:rsidP="001A342E">
                <w:pPr>
                  <w:tabs>
                    <w:tab w:val="left" w:pos="2834"/>
                    <w:tab w:val="right" w:pos="8838"/>
                  </w:tabs>
                  <w:ind w:left="-114"/>
                  <w:jc w:val="both"/>
                  <w:rPr>
                    <w:rFonts w:ascii="Palatino Linotype" w:eastAsia="Calibri" w:hAnsi="Palatino Linotype" w:cs="Tahoma"/>
                    <w:sz w:val="22"/>
                    <w:szCs w:val="22"/>
                    <w:lang w:eastAsia="en-US"/>
                  </w:rPr>
                </w:pPr>
              </w:p>
            </w:tc>
          </w:tr>
          <w:tr w:rsidR="00FE188C" w14:paraId="28AD7C4A" w14:textId="77777777" w:rsidTr="00FE188C">
            <w:trPr>
              <w:trHeight w:val="508"/>
            </w:trPr>
            <w:tc>
              <w:tcPr>
                <w:tcW w:w="3201" w:type="dxa"/>
                <w:hideMark/>
              </w:tcPr>
              <w:p w14:paraId="7AD27414" w14:textId="194F9B37" w:rsidR="00FE188C" w:rsidRPr="008A245E" w:rsidRDefault="00FE188C"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170" w:type="dxa"/>
              </w:tcPr>
              <w:p w14:paraId="76BC24AA" w14:textId="77777777" w:rsidR="00FE188C" w:rsidRPr="007D2BD0" w:rsidRDefault="00FE188C"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809" w:type="dxa"/>
              </w:tcPr>
              <w:p w14:paraId="2AD78246" w14:textId="77777777" w:rsidR="00FE188C" w:rsidRPr="008A245E" w:rsidRDefault="00FE188C" w:rsidP="001A342E">
                <w:pPr>
                  <w:tabs>
                    <w:tab w:val="right" w:pos="8838"/>
                  </w:tabs>
                  <w:ind w:left="-114" w:right="-105"/>
                  <w:jc w:val="both"/>
                  <w:rPr>
                    <w:rFonts w:ascii="Palatino Linotype" w:eastAsia="Calibri" w:hAnsi="Palatino Linotype" w:cs="Tahoma"/>
                    <w:sz w:val="22"/>
                    <w:szCs w:val="22"/>
                    <w:lang w:eastAsia="en-US"/>
                  </w:rPr>
                </w:pPr>
              </w:p>
            </w:tc>
          </w:tr>
        </w:tbl>
        <w:p w14:paraId="2285F9F4" w14:textId="77777777" w:rsidR="00FE188C" w:rsidRDefault="00FE188C" w:rsidP="001A342E">
          <w:pPr>
            <w:tabs>
              <w:tab w:val="right" w:pos="8838"/>
            </w:tabs>
            <w:spacing w:line="256" w:lineRule="auto"/>
            <w:ind w:left="-28"/>
            <w:jc w:val="both"/>
            <w:rPr>
              <w:rFonts w:ascii="Arial" w:eastAsia="Calibri" w:hAnsi="Arial" w:cs="Arial"/>
              <w:b/>
              <w:sz w:val="22"/>
              <w:szCs w:val="22"/>
              <w:lang w:eastAsia="en-US"/>
            </w:rPr>
          </w:pPr>
        </w:p>
      </w:tc>
    </w:tr>
  </w:tbl>
  <w:p w14:paraId="1776412D" w14:textId="77777777" w:rsidR="00071C5B" w:rsidRDefault="00071C5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0EC6F015" wp14:editId="00F51CBD">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071C5B" w14:paraId="3785A2AF" w14:textId="77777777" w:rsidTr="001A342E">
      <w:trPr>
        <w:trHeight w:val="1435"/>
      </w:trPr>
      <w:tc>
        <w:tcPr>
          <w:tcW w:w="1560" w:type="dxa"/>
        </w:tcPr>
        <w:p w14:paraId="75738AD2" w14:textId="00323E0C" w:rsidR="00071C5B" w:rsidRDefault="00000000" w:rsidP="001A342E">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n-US"/>
            </w:rPr>
            <w:pict w14:anchorId="1111D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91.2pt;margin-top:-35.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tc>
      <w:tc>
        <w:tcPr>
          <w:tcW w:w="7654" w:type="dxa"/>
          <w:hideMark/>
        </w:tcPr>
        <w:tbl>
          <w:tblPr>
            <w:tblStyle w:val="Tablaconcuadrcula"/>
            <w:tblW w:w="7539"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5"/>
            <w:gridCol w:w="4112"/>
            <w:gridCol w:w="452"/>
          </w:tblGrid>
          <w:tr w:rsidR="00071C5B" w:rsidRPr="0095634C" w14:paraId="1C200BDB" w14:textId="77777777" w:rsidTr="00FE188C">
            <w:trPr>
              <w:gridAfter w:val="1"/>
              <w:wAfter w:w="452" w:type="dxa"/>
              <w:trHeight w:val="132"/>
            </w:trPr>
            <w:tc>
              <w:tcPr>
                <w:tcW w:w="2975" w:type="dxa"/>
                <w:hideMark/>
              </w:tcPr>
              <w:p w14:paraId="6CA19638" w14:textId="77777777" w:rsidR="00071C5B" w:rsidRPr="0095634C" w:rsidRDefault="00071C5B"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112" w:type="dxa"/>
                <w:hideMark/>
              </w:tcPr>
              <w:p w14:paraId="0E0CCCF8" w14:textId="431CDB3D" w:rsidR="00071C5B" w:rsidRPr="0095634C" w:rsidRDefault="00071C5B"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07416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r w:rsidR="00D04FE8">
                  <w:rPr>
                    <w:rFonts w:ascii="Palatino Linotype" w:eastAsia="Calibri" w:hAnsi="Palatino Linotype" w:cs="Tahoma"/>
                    <w:sz w:val="22"/>
                    <w:szCs w:val="22"/>
                    <w:lang w:val="es-MX" w:eastAsia="en-US"/>
                  </w:rPr>
                  <w:t xml:space="preserve"> y </w:t>
                </w:r>
                <w:r w:rsidR="00FE188C">
                  <w:rPr>
                    <w:rFonts w:ascii="Palatino Linotype" w:eastAsia="Calibri" w:hAnsi="Palatino Linotype" w:cs="Tahoma"/>
                    <w:sz w:val="22"/>
                    <w:szCs w:val="22"/>
                    <w:lang w:val="es-MX" w:eastAsia="en-US"/>
                  </w:rPr>
                  <w:t>a</w:t>
                </w:r>
                <w:r w:rsidR="00D04FE8">
                  <w:rPr>
                    <w:rFonts w:ascii="Palatino Linotype" w:eastAsia="Calibri" w:hAnsi="Palatino Linotype" w:cs="Tahoma"/>
                    <w:sz w:val="22"/>
                    <w:szCs w:val="22"/>
                    <w:lang w:val="es-MX" w:eastAsia="en-US"/>
                  </w:rPr>
                  <w:t>cumulado</w:t>
                </w:r>
              </w:p>
            </w:tc>
          </w:tr>
          <w:tr w:rsidR="00071C5B" w:rsidRPr="0095634C" w14:paraId="0DD99CEE" w14:textId="77777777" w:rsidTr="00FE188C">
            <w:trPr>
              <w:gridAfter w:val="1"/>
              <w:wAfter w:w="452" w:type="dxa"/>
              <w:trHeight w:val="132"/>
            </w:trPr>
            <w:tc>
              <w:tcPr>
                <w:tcW w:w="2975" w:type="dxa"/>
                <w:hideMark/>
              </w:tcPr>
              <w:p w14:paraId="14738829" w14:textId="77777777" w:rsidR="00071C5B" w:rsidRPr="0095634C" w:rsidRDefault="00071C5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112" w:type="dxa"/>
              </w:tcPr>
              <w:p w14:paraId="2F3B37D4" w14:textId="40641414" w:rsidR="00071C5B" w:rsidRPr="0095634C" w:rsidRDefault="00071C5B" w:rsidP="001A342E">
                <w:pPr>
                  <w:tabs>
                    <w:tab w:val="left" w:pos="3122"/>
                    <w:tab w:val="right" w:pos="8838"/>
                  </w:tabs>
                  <w:ind w:left="-74" w:right="-105"/>
                  <w:jc w:val="both"/>
                  <w:rPr>
                    <w:rFonts w:ascii="Palatino Linotype" w:eastAsia="Calibri" w:hAnsi="Palatino Linotype" w:cs="Tahoma"/>
                    <w:sz w:val="22"/>
                    <w:szCs w:val="22"/>
                    <w:lang w:eastAsia="en-US"/>
                  </w:rPr>
                </w:pPr>
              </w:p>
            </w:tc>
          </w:tr>
          <w:tr w:rsidR="00071C5B" w:rsidRPr="0095634C" w14:paraId="365A2D57" w14:textId="77777777" w:rsidTr="00FE188C">
            <w:trPr>
              <w:gridAfter w:val="1"/>
              <w:wAfter w:w="452" w:type="dxa"/>
              <w:trHeight w:val="261"/>
            </w:trPr>
            <w:tc>
              <w:tcPr>
                <w:tcW w:w="2975" w:type="dxa"/>
                <w:hideMark/>
              </w:tcPr>
              <w:p w14:paraId="706612ED" w14:textId="77777777" w:rsidR="00071C5B" w:rsidRPr="0095634C" w:rsidRDefault="00071C5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112" w:type="dxa"/>
                <w:hideMark/>
              </w:tcPr>
              <w:p w14:paraId="16F0FE58" w14:textId="03862D30" w:rsidR="00071C5B" w:rsidRPr="00071C5B" w:rsidRDefault="00071C5B" w:rsidP="001A342E">
                <w:pPr>
                  <w:tabs>
                    <w:tab w:val="left" w:pos="2834"/>
                    <w:tab w:val="right" w:pos="8838"/>
                  </w:tabs>
                  <w:ind w:left="-74"/>
                  <w:jc w:val="both"/>
                  <w:rPr>
                    <w:rFonts w:ascii="Palatino Linotype" w:eastAsia="Calibri" w:hAnsi="Palatino Linotype" w:cs="Tahoma"/>
                    <w:sz w:val="22"/>
                    <w:szCs w:val="22"/>
                    <w:lang w:eastAsia="en-US"/>
                  </w:rPr>
                </w:pPr>
                <w:r w:rsidRPr="00071C5B">
                  <w:rPr>
                    <w:rFonts w:ascii="Palatino Linotype" w:eastAsia="Calibri" w:hAnsi="Palatino Linotype" w:cs="Tahoma"/>
                    <w:sz w:val="22"/>
                    <w:szCs w:val="22"/>
                    <w:lang w:val="es-MX" w:eastAsia="en-US"/>
                  </w:rPr>
                  <w:t>Sistema Municipal para el Desarrollo Integral de la Familia de Teoloyucan</w:t>
                </w:r>
              </w:p>
            </w:tc>
          </w:tr>
          <w:tr w:rsidR="00071C5B" w:rsidRPr="0095634C" w14:paraId="02C76560" w14:textId="77777777" w:rsidTr="00FE188C">
            <w:trPr>
              <w:trHeight w:val="261"/>
            </w:trPr>
            <w:tc>
              <w:tcPr>
                <w:tcW w:w="2975" w:type="dxa"/>
                <w:hideMark/>
              </w:tcPr>
              <w:p w14:paraId="3C8A455D" w14:textId="77777777" w:rsidR="00071C5B" w:rsidRPr="0095634C" w:rsidRDefault="00071C5B"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564" w:type="dxa"/>
                <w:gridSpan w:val="2"/>
              </w:tcPr>
              <w:p w14:paraId="1F93C3B3" w14:textId="77777777" w:rsidR="00071C5B" w:rsidRPr="0057023C" w:rsidRDefault="00071C5B"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688C1F5" w14:textId="77777777" w:rsidR="00071C5B" w:rsidRDefault="00071C5B" w:rsidP="001A342E">
          <w:pPr>
            <w:tabs>
              <w:tab w:val="right" w:pos="8838"/>
            </w:tabs>
            <w:spacing w:line="256" w:lineRule="auto"/>
            <w:ind w:left="-28"/>
            <w:jc w:val="both"/>
            <w:rPr>
              <w:rFonts w:ascii="Arial" w:eastAsia="Calibri" w:hAnsi="Arial" w:cs="Arial"/>
              <w:b/>
              <w:sz w:val="22"/>
              <w:szCs w:val="22"/>
              <w:lang w:eastAsia="en-US"/>
            </w:rPr>
          </w:pPr>
        </w:p>
      </w:tc>
    </w:tr>
  </w:tbl>
  <w:p w14:paraId="1CBED36A" w14:textId="49DB6158" w:rsidR="00071C5B" w:rsidRDefault="00071C5B" w:rsidP="001A34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37B"/>
    <w:multiLevelType w:val="multilevel"/>
    <w:tmpl w:val="69C41BC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F0412"/>
    <w:multiLevelType w:val="hybridMultilevel"/>
    <w:tmpl w:val="F28CA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119E11E8"/>
    <w:multiLevelType w:val="multilevel"/>
    <w:tmpl w:val="469C312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C1EEA"/>
    <w:multiLevelType w:val="hybridMultilevel"/>
    <w:tmpl w:val="25F0D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029B9"/>
    <w:multiLevelType w:val="multilevel"/>
    <w:tmpl w:val="D4848CB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8" w15:restartNumberingAfterBreak="0">
    <w:nsid w:val="20F91F8C"/>
    <w:multiLevelType w:val="multilevel"/>
    <w:tmpl w:val="10B8B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500176"/>
    <w:multiLevelType w:val="hybridMultilevel"/>
    <w:tmpl w:val="FDECCD2E"/>
    <w:lvl w:ilvl="0" w:tplc="F34A1318">
      <w:start w:val="1"/>
      <w:numFmt w:val="lowerRoman"/>
      <w:lvlText w:val="%1)"/>
      <w:lvlJc w:val="left"/>
      <w:pPr>
        <w:ind w:left="1080" w:hanging="720"/>
      </w:pPr>
      <w:rPr>
        <w:rFonts w:eastAsiaTheme="majorEastAsia" w:cstheme="majorBidi" w:hint="default"/>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2F2604"/>
    <w:multiLevelType w:val="hybridMultilevel"/>
    <w:tmpl w:val="7A487EC4"/>
    <w:lvl w:ilvl="0" w:tplc="3AF8B7E0">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43E483B"/>
    <w:multiLevelType w:val="multilevel"/>
    <w:tmpl w:val="6F324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2"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D51A31"/>
    <w:multiLevelType w:val="hybridMultilevel"/>
    <w:tmpl w:val="BBEA9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6CC45C0D"/>
    <w:multiLevelType w:val="hybridMultilevel"/>
    <w:tmpl w:val="622E16FE"/>
    <w:lvl w:ilvl="0" w:tplc="2BA47B58">
      <w:start w:val="2"/>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16cid:durableId="302388317">
    <w:abstractNumId w:val="12"/>
  </w:num>
  <w:num w:numId="2" w16cid:durableId="1249846677">
    <w:abstractNumId w:val="2"/>
  </w:num>
  <w:num w:numId="3" w16cid:durableId="1080910321">
    <w:abstractNumId w:val="16"/>
  </w:num>
  <w:num w:numId="4" w16cid:durableId="2085033367">
    <w:abstractNumId w:val="5"/>
  </w:num>
  <w:num w:numId="5" w16cid:durableId="389427545">
    <w:abstractNumId w:val="14"/>
  </w:num>
  <w:num w:numId="6" w16cid:durableId="1641499676">
    <w:abstractNumId w:val="15"/>
  </w:num>
  <w:num w:numId="7" w16cid:durableId="832524563">
    <w:abstractNumId w:val="1"/>
  </w:num>
  <w:num w:numId="8" w16cid:durableId="671687574">
    <w:abstractNumId w:val="0"/>
  </w:num>
  <w:num w:numId="9" w16cid:durableId="1637298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4104792">
    <w:abstractNumId w:val="7"/>
  </w:num>
  <w:num w:numId="11" w16cid:durableId="2090929033">
    <w:abstractNumId w:val="11"/>
  </w:num>
  <w:num w:numId="12" w16cid:durableId="974683251">
    <w:abstractNumId w:val="4"/>
  </w:num>
  <w:num w:numId="13" w16cid:durableId="289868686">
    <w:abstractNumId w:val="20"/>
  </w:num>
  <w:num w:numId="14" w16cid:durableId="1957447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885648">
    <w:abstractNumId w:val="19"/>
  </w:num>
  <w:num w:numId="16" w16cid:durableId="1222789709">
    <w:abstractNumId w:val="9"/>
  </w:num>
  <w:num w:numId="17" w16cid:durableId="216861926">
    <w:abstractNumId w:val="6"/>
  </w:num>
  <w:num w:numId="18" w16cid:durableId="1794984900">
    <w:abstractNumId w:val="10"/>
  </w:num>
  <w:num w:numId="19" w16cid:durableId="1131827318">
    <w:abstractNumId w:val="8"/>
  </w:num>
  <w:num w:numId="20" w16cid:durableId="1687243181">
    <w:abstractNumId w:val="18"/>
  </w:num>
  <w:num w:numId="21" w16cid:durableId="695425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5B"/>
    <w:rsid w:val="000062D5"/>
    <w:rsid w:val="00071C5B"/>
    <w:rsid w:val="00075040"/>
    <w:rsid w:val="00096E74"/>
    <w:rsid w:val="0011139F"/>
    <w:rsid w:val="00183EE3"/>
    <w:rsid w:val="001B1E4A"/>
    <w:rsid w:val="002624D5"/>
    <w:rsid w:val="002678D5"/>
    <w:rsid w:val="00277227"/>
    <w:rsid w:val="002A29AB"/>
    <w:rsid w:val="002D1447"/>
    <w:rsid w:val="00374A26"/>
    <w:rsid w:val="0038033A"/>
    <w:rsid w:val="003C44F7"/>
    <w:rsid w:val="00445507"/>
    <w:rsid w:val="00447E01"/>
    <w:rsid w:val="004D5CA6"/>
    <w:rsid w:val="004E1997"/>
    <w:rsid w:val="00543563"/>
    <w:rsid w:val="0054377B"/>
    <w:rsid w:val="00571D8A"/>
    <w:rsid w:val="005F3FDA"/>
    <w:rsid w:val="005F7E69"/>
    <w:rsid w:val="00635D61"/>
    <w:rsid w:val="00636FC9"/>
    <w:rsid w:val="006F6690"/>
    <w:rsid w:val="00753D3B"/>
    <w:rsid w:val="00760C44"/>
    <w:rsid w:val="0076675A"/>
    <w:rsid w:val="007718E9"/>
    <w:rsid w:val="007B0ED4"/>
    <w:rsid w:val="007F16C4"/>
    <w:rsid w:val="00893480"/>
    <w:rsid w:val="009020C8"/>
    <w:rsid w:val="00937428"/>
    <w:rsid w:val="00941898"/>
    <w:rsid w:val="00987C04"/>
    <w:rsid w:val="009A4C86"/>
    <w:rsid w:val="009C1DA0"/>
    <w:rsid w:val="009C632E"/>
    <w:rsid w:val="009E1D24"/>
    <w:rsid w:val="00A067B3"/>
    <w:rsid w:val="00A336A8"/>
    <w:rsid w:val="00A650B6"/>
    <w:rsid w:val="00AD09C3"/>
    <w:rsid w:val="00B01980"/>
    <w:rsid w:val="00B27479"/>
    <w:rsid w:val="00BD6469"/>
    <w:rsid w:val="00BF1E1C"/>
    <w:rsid w:val="00C5077C"/>
    <w:rsid w:val="00C72E01"/>
    <w:rsid w:val="00C97203"/>
    <w:rsid w:val="00CA1ACD"/>
    <w:rsid w:val="00D04FE8"/>
    <w:rsid w:val="00DA7863"/>
    <w:rsid w:val="00DB67D4"/>
    <w:rsid w:val="00EA2F98"/>
    <w:rsid w:val="00EB5934"/>
    <w:rsid w:val="00EC21E0"/>
    <w:rsid w:val="00ED64AF"/>
    <w:rsid w:val="00F219A4"/>
    <w:rsid w:val="00F2535C"/>
    <w:rsid w:val="00F3125A"/>
    <w:rsid w:val="00FA5C24"/>
    <w:rsid w:val="00FE1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A3E1"/>
  <w15:chartTrackingRefBased/>
  <w15:docId w15:val="{439D6F51-EBDF-4215-B064-E90997B7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5B"/>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071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71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1C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1C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1C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1C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1C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1C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1C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1C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71C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71C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71C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71C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71C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1C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1C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1C5B"/>
    <w:rPr>
      <w:rFonts w:eastAsiaTheme="majorEastAsia" w:cstheme="majorBidi"/>
      <w:color w:val="272727" w:themeColor="text1" w:themeTint="D8"/>
    </w:rPr>
  </w:style>
  <w:style w:type="paragraph" w:styleId="Ttulo">
    <w:name w:val="Title"/>
    <w:basedOn w:val="Normal"/>
    <w:next w:val="Normal"/>
    <w:link w:val="TtuloCar"/>
    <w:uiPriority w:val="10"/>
    <w:qFormat/>
    <w:rsid w:val="00071C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1C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1C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1C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1C5B"/>
    <w:pPr>
      <w:spacing w:before="160"/>
      <w:jc w:val="center"/>
    </w:pPr>
    <w:rPr>
      <w:i/>
      <w:iCs/>
      <w:color w:val="404040" w:themeColor="text1" w:themeTint="BF"/>
    </w:rPr>
  </w:style>
  <w:style w:type="character" w:customStyle="1" w:styleId="CitaCar">
    <w:name w:val="Cita Car"/>
    <w:basedOn w:val="Fuentedeprrafopredeter"/>
    <w:link w:val="Cita"/>
    <w:uiPriority w:val="29"/>
    <w:rsid w:val="00071C5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71C5B"/>
    <w:pPr>
      <w:ind w:left="720"/>
      <w:contextualSpacing/>
    </w:pPr>
  </w:style>
  <w:style w:type="character" w:styleId="nfasisintenso">
    <w:name w:val="Intense Emphasis"/>
    <w:basedOn w:val="Fuentedeprrafopredeter"/>
    <w:uiPriority w:val="21"/>
    <w:qFormat/>
    <w:rsid w:val="00071C5B"/>
    <w:rPr>
      <w:i/>
      <w:iCs/>
      <w:color w:val="2F5496" w:themeColor="accent1" w:themeShade="BF"/>
    </w:rPr>
  </w:style>
  <w:style w:type="paragraph" w:styleId="Citadestacada">
    <w:name w:val="Intense Quote"/>
    <w:basedOn w:val="Normal"/>
    <w:next w:val="Normal"/>
    <w:link w:val="CitadestacadaCar"/>
    <w:uiPriority w:val="30"/>
    <w:qFormat/>
    <w:rsid w:val="00071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1C5B"/>
    <w:rPr>
      <w:i/>
      <w:iCs/>
      <w:color w:val="2F5496" w:themeColor="accent1" w:themeShade="BF"/>
    </w:rPr>
  </w:style>
  <w:style w:type="character" w:styleId="Referenciaintensa">
    <w:name w:val="Intense Reference"/>
    <w:basedOn w:val="Fuentedeprrafopredeter"/>
    <w:uiPriority w:val="32"/>
    <w:qFormat/>
    <w:rsid w:val="00071C5B"/>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71C5B"/>
  </w:style>
  <w:style w:type="table" w:styleId="Tablaconcuadrcula">
    <w:name w:val="Table Grid"/>
    <w:basedOn w:val="Tablanormal"/>
    <w:uiPriority w:val="39"/>
    <w:qFormat/>
    <w:rsid w:val="00071C5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71C5B"/>
    <w:pPr>
      <w:tabs>
        <w:tab w:val="center" w:pos="4419"/>
        <w:tab w:val="right" w:pos="8838"/>
      </w:tabs>
    </w:pPr>
  </w:style>
  <w:style w:type="character" w:customStyle="1" w:styleId="EncabezadoCar">
    <w:name w:val="Encabezado Car"/>
    <w:basedOn w:val="Fuentedeprrafopredeter"/>
    <w:link w:val="Encabezado"/>
    <w:uiPriority w:val="99"/>
    <w:rsid w:val="00071C5B"/>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071C5B"/>
    <w:pPr>
      <w:tabs>
        <w:tab w:val="center" w:pos="4419"/>
        <w:tab w:val="right" w:pos="8838"/>
      </w:tabs>
    </w:pPr>
  </w:style>
  <w:style w:type="character" w:customStyle="1" w:styleId="PiedepginaCar">
    <w:name w:val="Pie de página Car"/>
    <w:basedOn w:val="Fuentedeprrafopredeter"/>
    <w:link w:val="Piedepgina"/>
    <w:uiPriority w:val="99"/>
    <w:rsid w:val="00071C5B"/>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071C5B"/>
    <w:rPr>
      <w:color w:val="0563C1" w:themeColor="hyperlink"/>
      <w:u w:val="single"/>
    </w:rPr>
  </w:style>
  <w:style w:type="paragraph" w:styleId="TtuloTDC">
    <w:name w:val="TOC Heading"/>
    <w:basedOn w:val="Ttulo1"/>
    <w:next w:val="Normal"/>
    <w:uiPriority w:val="39"/>
    <w:unhideWhenUsed/>
    <w:qFormat/>
    <w:rsid w:val="00071C5B"/>
    <w:pPr>
      <w:spacing w:before="240" w:after="0"/>
      <w:outlineLvl w:val="9"/>
    </w:pPr>
    <w:rPr>
      <w:sz w:val="32"/>
      <w:szCs w:val="32"/>
      <w:lang w:eastAsia="es-MX"/>
    </w:rPr>
  </w:style>
  <w:style w:type="paragraph" w:styleId="TDC2">
    <w:name w:val="toc 2"/>
    <w:basedOn w:val="Normal"/>
    <w:next w:val="Normal"/>
    <w:autoRedefine/>
    <w:uiPriority w:val="39"/>
    <w:unhideWhenUsed/>
    <w:rsid w:val="00071C5B"/>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071C5B"/>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4852</Words>
  <Characters>26686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2025-08-29T05:57:00Z</cp:lastPrinted>
  <dcterms:created xsi:type="dcterms:W3CDTF">2025-08-29T05:57:00Z</dcterms:created>
  <dcterms:modified xsi:type="dcterms:W3CDTF">2025-08-29T05:57:00Z</dcterms:modified>
</cp:coreProperties>
</file>