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80" w:rsidRPr="000957D6" w:rsidRDefault="00951B80" w:rsidP="000957D6">
      <w:pPr>
        <w:spacing w:line="360" w:lineRule="auto"/>
        <w:jc w:val="both"/>
        <w:rPr>
          <w:rFonts w:ascii="Palatino Linotype" w:eastAsia="Palatino Linotype" w:hAnsi="Palatino Linotype" w:cs="Palatino Linotype"/>
          <w:color w:val="000000" w:themeColor="text1"/>
        </w:rPr>
      </w:pPr>
      <w:bookmarkStart w:id="0" w:name="_GoBack"/>
      <w:bookmarkEnd w:id="0"/>
      <w:r w:rsidRPr="000957D6">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de</w:t>
      </w:r>
      <w:r w:rsidR="005A5D24">
        <w:rPr>
          <w:rFonts w:ascii="Palatino Linotype" w:eastAsia="Palatino Linotype" w:hAnsi="Palatino Linotype" w:cs="Palatino Linotype"/>
          <w:color w:val="000000" w:themeColor="text1"/>
        </w:rPr>
        <w:t xml:space="preserve"> fecha </w:t>
      </w:r>
      <w:r w:rsidRPr="000957D6">
        <w:rPr>
          <w:rFonts w:ascii="Palatino Linotype" w:eastAsia="Palatino Linotype" w:hAnsi="Palatino Linotype" w:cs="Palatino Linotype"/>
          <w:b/>
          <w:color w:val="000000" w:themeColor="text1"/>
        </w:rPr>
        <w:t xml:space="preserve">uno </w:t>
      </w:r>
      <w:r w:rsidR="005A5D24">
        <w:rPr>
          <w:rFonts w:ascii="Palatino Linotype" w:eastAsia="Palatino Linotype" w:hAnsi="Palatino Linotype" w:cs="Palatino Linotype"/>
          <w:b/>
          <w:color w:val="000000" w:themeColor="text1"/>
        </w:rPr>
        <w:t xml:space="preserve">(01) </w:t>
      </w:r>
      <w:r w:rsidRPr="000957D6">
        <w:rPr>
          <w:rFonts w:ascii="Palatino Linotype" w:eastAsia="Palatino Linotype" w:hAnsi="Palatino Linotype" w:cs="Palatino Linotype"/>
          <w:b/>
          <w:color w:val="000000" w:themeColor="text1"/>
        </w:rPr>
        <w:t>de octubre de dos mil veinticinco</w:t>
      </w:r>
      <w:r w:rsidRPr="000957D6">
        <w:rPr>
          <w:rFonts w:ascii="Palatino Linotype" w:eastAsia="Palatino Linotype" w:hAnsi="Palatino Linotype" w:cs="Palatino Linotype"/>
          <w:color w:val="000000" w:themeColor="text1"/>
        </w:rPr>
        <w:t>.</w:t>
      </w:r>
    </w:p>
    <w:p w:rsidR="00951B80" w:rsidRPr="000957D6" w:rsidRDefault="00951B80" w:rsidP="000957D6">
      <w:pPr>
        <w:spacing w:line="360" w:lineRule="auto"/>
        <w:jc w:val="both"/>
        <w:rPr>
          <w:rFonts w:ascii="Palatino Linotype" w:eastAsia="Palatino Linotype" w:hAnsi="Palatino Linotype" w:cs="Palatino Linotype"/>
          <w:b/>
          <w:color w:val="000000" w:themeColor="text1"/>
        </w:rPr>
      </w:pP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0957D6">
        <w:rPr>
          <w:rFonts w:ascii="Palatino Linotype" w:eastAsia="Palatino Linotype" w:hAnsi="Palatino Linotype" w:cs="Palatino Linotype"/>
          <w:b/>
          <w:color w:val="000000" w:themeColor="text1"/>
        </w:rPr>
        <w:t>VISTOS</w:t>
      </w:r>
      <w:r w:rsidRPr="000957D6">
        <w:rPr>
          <w:rFonts w:ascii="Palatino Linotype" w:eastAsia="Palatino Linotype" w:hAnsi="Palatino Linotype" w:cs="Palatino Linotype"/>
          <w:color w:val="000000" w:themeColor="text1"/>
        </w:rPr>
        <w:t xml:space="preserve"> los expedientes electrónicos formados con motivo de los Recursos de Revisión </w:t>
      </w:r>
      <w:r w:rsidRPr="000957D6">
        <w:rPr>
          <w:rFonts w:ascii="Palatino Linotype" w:eastAsia="Palatino Linotype" w:hAnsi="Palatino Linotype" w:cs="Palatino Linotype"/>
          <w:b/>
          <w:color w:val="000000" w:themeColor="text1"/>
        </w:rPr>
        <w:t>08128/INFOEM/IP/RR</w:t>
      </w:r>
      <w:r w:rsidR="000957D6">
        <w:rPr>
          <w:rFonts w:ascii="Palatino Linotype" w:eastAsia="Palatino Linotype" w:hAnsi="Palatino Linotype" w:cs="Palatino Linotype"/>
          <w:b/>
          <w:color w:val="000000" w:themeColor="text1"/>
        </w:rPr>
        <w:t>/2025 y 08145/INFOEM/IP/RR/2025,</w:t>
      </w:r>
      <w:r w:rsidRPr="000957D6">
        <w:rPr>
          <w:rFonts w:ascii="Palatino Linotype" w:eastAsia="Palatino Linotype" w:hAnsi="Palatino Linotype" w:cs="Palatino Linotype"/>
          <w:color w:val="000000" w:themeColor="text1"/>
        </w:rPr>
        <w:t xml:space="preserve"> promovidos por </w:t>
      </w:r>
      <w:r w:rsidRPr="000957D6">
        <w:rPr>
          <w:rFonts w:ascii="Palatino Linotype" w:eastAsia="Palatino Linotype" w:hAnsi="Palatino Linotype" w:cs="Palatino Linotype"/>
          <w:b/>
          <w:color w:val="000000" w:themeColor="text1"/>
        </w:rPr>
        <w:t>una persona que no proporcionó datos de identificación</w:t>
      </w:r>
      <w:r w:rsidRPr="000957D6">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0957D6">
        <w:rPr>
          <w:rFonts w:ascii="Palatino Linotype" w:eastAsia="Palatino Linotype" w:hAnsi="Palatino Linotype" w:cs="Palatino Linotype"/>
          <w:b/>
          <w:color w:val="000000" w:themeColor="text1"/>
        </w:rPr>
        <w:t>EL RECURRENTE</w:t>
      </w:r>
      <w:r w:rsidRPr="000957D6">
        <w:rPr>
          <w:rFonts w:ascii="Palatino Linotype" w:eastAsia="Palatino Linotype" w:hAnsi="Palatino Linotype" w:cs="Palatino Linotype"/>
          <w:color w:val="000000" w:themeColor="text1"/>
        </w:rPr>
        <w:t xml:space="preserve">, en contra de las respuestas del </w:t>
      </w:r>
      <w:r w:rsidRPr="000957D6">
        <w:rPr>
          <w:rFonts w:ascii="Palatino Linotype" w:eastAsia="Palatino Linotype" w:hAnsi="Palatino Linotype" w:cs="Palatino Linotype"/>
          <w:b/>
          <w:color w:val="000000" w:themeColor="text1"/>
        </w:rPr>
        <w:t>Ayuntamiento de Toluca</w:t>
      </w:r>
      <w:r w:rsidRPr="000957D6">
        <w:rPr>
          <w:rFonts w:ascii="Palatino Linotype" w:eastAsia="Palatino Linotype" w:hAnsi="Palatino Linotype" w:cs="Palatino Linotype"/>
          <w:color w:val="000000" w:themeColor="text1"/>
        </w:rPr>
        <w:t xml:space="preserve">, en adelante </w:t>
      </w:r>
      <w:r w:rsidRPr="000957D6">
        <w:rPr>
          <w:rFonts w:ascii="Palatino Linotype" w:eastAsia="Palatino Linotype" w:hAnsi="Palatino Linotype" w:cs="Palatino Linotype"/>
          <w:b/>
          <w:color w:val="000000" w:themeColor="text1"/>
        </w:rPr>
        <w:t>EL SUJETO OBLIGADO</w:t>
      </w:r>
      <w:r w:rsidRPr="000957D6">
        <w:rPr>
          <w:rFonts w:ascii="Palatino Linotype" w:eastAsia="Palatino Linotype" w:hAnsi="Palatino Linotype" w:cs="Palatino Linotype"/>
          <w:color w:val="000000" w:themeColor="text1"/>
        </w:rPr>
        <w:t>, se procede a dictar la presente resolución, con base en los siguientes:</w:t>
      </w:r>
    </w:p>
    <w:p w:rsidR="00951B80" w:rsidRDefault="00951B80" w:rsidP="000957D6">
      <w:pPr>
        <w:spacing w:line="360" w:lineRule="auto"/>
        <w:jc w:val="both"/>
        <w:rPr>
          <w:rFonts w:ascii="Palatino Linotype" w:eastAsia="Palatino Linotype" w:hAnsi="Palatino Linotype" w:cs="Palatino Linotype"/>
          <w:color w:val="000000" w:themeColor="text1"/>
        </w:rPr>
      </w:pPr>
    </w:p>
    <w:p w:rsidR="005A5D24" w:rsidRPr="000957D6" w:rsidRDefault="005A5D24"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spacing w:line="360" w:lineRule="auto"/>
        <w:jc w:val="center"/>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b/>
          <w:color w:val="000000" w:themeColor="text1"/>
        </w:rPr>
        <w:t>A N T E C E D E N T E S</w:t>
      </w: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El día </w:t>
      </w:r>
      <w:r w:rsidRPr="000957D6">
        <w:rPr>
          <w:rFonts w:ascii="Palatino Linotype" w:eastAsia="Palatino Linotype" w:hAnsi="Palatino Linotype" w:cs="Palatino Linotype"/>
          <w:b/>
          <w:color w:val="000000" w:themeColor="text1"/>
        </w:rPr>
        <w:t xml:space="preserve">veintitrés de mayo de dos mil veinticinco, </w:t>
      </w:r>
      <w:r w:rsidRPr="000957D6">
        <w:rPr>
          <w:rFonts w:ascii="Palatino Linotype" w:eastAsia="Palatino Linotype" w:hAnsi="Palatino Linotype" w:cs="Palatino Linotype"/>
          <w:color w:val="000000" w:themeColor="text1"/>
        </w:rPr>
        <w:t xml:space="preserve">se presentó ante el </w:t>
      </w:r>
      <w:r w:rsidRPr="000957D6">
        <w:rPr>
          <w:rFonts w:ascii="Palatino Linotype" w:eastAsia="Palatino Linotype" w:hAnsi="Palatino Linotype" w:cs="Palatino Linotype"/>
          <w:b/>
          <w:color w:val="000000" w:themeColor="text1"/>
        </w:rPr>
        <w:t>SUJETO OBLIGADO</w:t>
      </w:r>
      <w:r w:rsidRPr="000957D6">
        <w:rPr>
          <w:rFonts w:ascii="Palatino Linotype" w:eastAsia="Palatino Linotype" w:hAnsi="Palatino Linotype" w:cs="Palatino Linotype"/>
          <w:color w:val="000000" w:themeColor="text1"/>
        </w:rPr>
        <w:t xml:space="preserve"> vía </w:t>
      </w:r>
      <w:r w:rsidRPr="000957D6">
        <w:rPr>
          <w:rFonts w:ascii="Palatino Linotype" w:eastAsia="Palatino Linotype" w:hAnsi="Palatino Linotype" w:cs="Palatino Linotype"/>
          <w:b/>
          <w:color w:val="000000" w:themeColor="text1"/>
        </w:rPr>
        <w:t>SAIMEX</w:t>
      </w:r>
      <w:r w:rsidRPr="000957D6">
        <w:rPr>
          <w:rFonts w:ascii="Palatino Linotype" w:eastAsia="Palatino Linotype" w:hAnsi="Palatino Linotype" w:cs="Palatino Linotype"/>
          <w:color w:val="000000" w:themeColor="text1"/>
        </w:rPr>
        <w:t>, las solicitudes de información pública registradas con los números</w:t>
      </w:r>
      <w:r w:rsidRPr="000957D6">
        <w:rPr>
          <w:rFonts w:ascii="Palatino Linotype" w:eastAsia="Palatino Linotype" w:hAnsi="Palatino Linotype" w:cs="Palatino Linotype"/>
          <w:b/>
          <w:color w:val="000000" w:themeColor="text1"/>
        </w:rPr>
        <w:t xml:space="preserve">  </w:t>
      </w:r>
      <w:r w:rsidR="000B1A86" w:rsidRPr="000957D6">
        <w:rPr>
          <w:rFonts w:ascii="Palatino Linotype" w:eastAsia="Palatino Linotype" w:hAnsi="Palatino Linotype" w:cs="Palatino Linotype"/>
          <w:b/>
          <w:color w:val="000000" w:themeColor="text1"/>
        </w:rPr>
        <w:t>02994/TOLUCA/IP/2025 y 02993/TOLUCA/IP/2025</w:t>
      </w:r>
      <w:r w:rsidR="005A5D24">
        <w:rPr>
          <w:rFonts w:ascii="Palatino Linotype" w:eastAsia="Palatino Linotype" w:hAnsi="Palatino Linotype" w:cs="Palatino Linotype"/>
          <w:b/>
          <w:color w:val="000000" w:themeColor="text1"/>
        </w:rPr>
        <w:t xml:space="preserve">, </w:t>
      </w:r>
      <w:r w:rsidR="005A5D24">
        <w:rPr>
          <w:rFonts w:ascii="Palatino Linotype" w:eastAsia="Palatino Linotype" w:hAnsi="Palatino Linotype" w:cs="Palatino Linotype"/>
          <w:color w:val="000000" w:themeColor="text1"/>
        </w:rPr>
        <w:t>en las que</w:t>
      </w:r>
      <w:r w:rsidRPr="000957D6">
        <w:rPr>
          <w:rFonts w:ascii="Palatino Linotype" w:eastAsia="Palatino Linotype" w:hAnsi="Palatino Linotype" w:cs="Palatino Linotype"/>
          <w:color w:val="000000" w:themeColor="text1"/>
        </w:rPr>
        <w:t xml:space="preserve"> se solicitó la siguiente información:</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tbl>
      <w:tblPr>
        <w:tblW w:w="8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4390"/>
      </w:tblGrid>
      <w:tr w:rsidR="000957D6" w:rsidRPr="000957D6" w:rsidTr="00EF0FB3">
        <w:tc>
          <w:tcPr>
            <w:tcW w:w="4389"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Solicitudes de información</w:t>
            </w:r>
          </w:p>
        </w:tc>
        <w:tc>
          <w:tcPr>
            <w:tcW w:w="4390"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Información solicitada</w:t>
            </w:r>
          </w:p>
        </w:tc>
      </w:tr>
      <w:tr w:rsidR="000957D6" w:rsidRPr="000957D6" w:rsidTr="00EF0FB3">
        <w:tc>
          <w:tcPr>
            <w:tcW w:w="4389" w:type="dxa"/>
          </w:tcPr>
          <w:p w:rsidR="000B1A86" w:rsidRPr="000957D6" w:rsidRDefault="000B1A86"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Solicitud</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 </w:t>
            </w:r>
            <w:r w:rsidR="000B1A86" w:rsidRPr="000957D6">
              <w:rPr>
                <w:rFonts w:ascii="Palatino Linotype" w:eastAsia="Palatino Linotype" w:hAnsi="Palatino Linotype" w:cs="Palatino Linotype"/>
                <w:b/>
                <w:i/>
                <w:color w:val="000000" w:themeColor="text1"/>
              </w:rPr>
              <w:t xml:space="preserve">02994/TOLUCA/IP/2025 </w:t>
            </w:r>
          </w:p>
        </w:tc>
        <w:tc>
          <w:tcPr>
            <w:tcW w:w="4390"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r w:rsidR="000B1A86" w:rsidRPr="000957D6">
              <w:rPr>
                <w:rFonts w:ascii="Palatino Linotype" w:eastAsia="Palatino Linotype" w:hAnsi="Palatino Linotype" w:cs="Palatino Linotype"/>
                <w:i/>
                <w:color w:val="000000" w:themeColor="text1"/>
              </w:rPr>
              <w:t xml:space="preserve">Del año 2022.2023, 2024 y 2025, se requiere los expedientes o documentos que den cuenta de asesorar y orientar a la ciudadanía, así como la atención psicológica </w:t>
            </w:r>
            <w:r w:rsidR="000B1A86" w:rsidRPr="000957D6">
              <w:rPr>
                <w:rFonts w:ascii="Palatino Linotype" w:eastAsia="Palatino Linotype" w:hAnsi="Palatino Linotype" w:cs="Palatino Linotype"/>
                <w:i/>
                <w:color w:val="000000" w:themeColor="text1"/>
              </w:rPr>
              <w:lastRenderedPageBreak/>
              <w:t>a hombres y mujeres que hayan sufrido violencia.”</w:t>
            </w:r>
          </w:p>
        </w:tc>
      </w:tr>
      <w:tr w:rsidR="000B1A86" w:rsidRPr="000957D6" w:rsidTr="00EF0FB3">
        <w:tc>
          <w:tcPr>
            <w:tcW w:w="4389" w:type="dxa"/>
          </w:tcPr>
          <w:p w:rsidR="000B1A86" w:rsidRPr="000957D6" w:rsidRDefault="000B1A86"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lastRenderedPageBreak/>
              <w:t xml:space="preserve">Solicitud </w:t>
            </w:r>
          </w:p>
          <w:p w:rsidR="000B1A86" w:rsidRPr="000957D6" w:rsidRDefault="000B1A86"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02993/TOLUCA/IP/2025</w:t>
            </w:r>
          </w:p>
        </w:tc>
        <w:tc>
          <w:tcPr>
            <w:tcW w:w="4390" w:type="dxa"/>
          </w:tcPr>
          <w:p w:rsidR="000B1A86" w:rsidRPr="000957D6" w:rsidRDefault="000B1A86"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“Del año 2019, 2020, 2021, se requiere los expedientes o documentos que den cuenta de asesorar y orientar a la ciudadanía, así como la atención psicológica a hombres y mujeres que hayan sufrido violencia.”</w:t>
            </w:r>
          </w:p>
        </w:tc>
      </w:tr>
    </w:tbl>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jc w:val="both"/>
        <w:rPr>
          <w:rFonts w:ascii="Palatino Linotype" w:eastAsia="Palatino Linotype" w:hAnsi="Palatino Linotype" w:cs="Palatino Linotype"/>
          <w:i/>
          <w:color w:val="000000" w:themeColor="text1"/>
        </w:rPr>
      </w:pPr>
    </w:p>
    <w:p w:rsidR="00951B80" w:rsidRPr="000957D6" w:rsidRDefault="00951B80" w:rsidP="000957D6">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b/>
          <w:color w:val="000000" w:themeColor="text1"/>
        </w:rPr>
        <w:t>Modalidad de entrega</w:t>
      </w:r>
      <w:r w:rsidRPr="000957D6">
        <w:rPr>
          <w:rFonts w:ascii="Palatino Linotype" w:eastAsia="Palatino Linotype" w:hAnsi="Palatino Linotype" w:cs="Palatino Linotype"/>
          <w:color w:val="000000" w:themeColor="text1"/>
        </w:rPr>
        <w:t>: Sistema de Acceso a la Información.</w:t>
      </w:r>
    </w:p>
    <w:p w:rsidR="00951B80" w:rsidRPr="000957D6" w:rsidRDefault="00951B80" w:rsidP="000957D6">
      <w:pPr>
        <w:spacing w:line="360" w:lineRule="auto"/>
        <w:jc w:val="both"/>
        <w:rPr>
          <w:rFonts w:ascii="Palatino Linotype" w:eastAsia="Palatino Linotype" w:hAnsi="Palatino Linotype" w:cs="Palatino Linotype"/>
          <w:i/>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De lo anterior, el </w:t>
      </w:r>
      <w:r w:rsidR="00EE273E" w:rsidRPr="000957D6">
        <w:rPr>
          <w:rFonts w:ascii="Palatino Linotype" w:eastAsia="Palatino Linotype" w:hAnsi="Palatino Linotype" w:cs="Palatino Linotype"/>
          <w:b/>
          <w:color w:val="000000" w:themeColor="text1"/>
        </w:rPr>
        <w:t xml:space="preserve">veintiséis de mayo </w:t>
      </w:r>
      <w:r w:rsidRPr="000957D6">
        <w:rPr>
          <w:rFonts w:ascii="Palatino Linotype" w:eastAsia="Palatino Linotype" w:hAnsi="Palatino Linotype" w:cs="Palatino Linotype"/>
          <w:b/>
          <w:color w:val="000000" w:themeColor="text1"/>
        </w:rPr>
        <w:t xml:space="preserve">de dos mil veinticinco, </w:t>
      </w:r>
      <w:r w:rsidRPr="000957D6">
        <w:rPr>
          <w:rFonts w:ascii="Palatino Linotype" w:eastAsia="Palatino Linotype" w:hAnsi="Palatino Linotype" w:cs="Palatino Linotype"/>
          <w:color w:val="000000" w:themeColor="text1"/>
        </w:rPr>
        <w:t xml:space="preserve">el </w:t>
      </w:r>
      <w:r w:rsidRPr="000957D6">
        <w:rPr>
          <w:rFonts w:ascii="Palatino Linotype" w:eastAsia="Palatino Linotype" w:hAnsi="Palatino Linotype" w:cs="Palatino Linotype"/>
          <w:b/>
          <w:color w:val="000000" w:themeColor="text1"/>
        </w:rPr>
        <w:t xml:space="preserve">SUJETO OBLIGADO </w:t>
      </w:r>
      <w:r w:rsidRPr="000957D6">
        <w:rPr>
          <w:rFonts w:ascii="Palatino Linotype" w:eastAsia="Palatino Linotype" w:hAnsi="Palatino Linotype" w:cs="Palatino Linotype"/>
          <w:color w:val="000000" w:themeColor="text1"/>
        </w:rPr>
        <w:t xml:space="preserve">giró los requerimientos para que fueran atendidas las solicitudes de información </w:t>
      </w:r>
      <w:r w:rsidR="00EE273E" w:rsidRPr="000957D6">
        <w:rPr>
          <w:rFonts w:ascii="Palatino Linotype" w:eastAsia="Palatino Linotype" w:hAnsi="Palatino Linotype" w:cs="Palatino Linotype"/>
          <w:b/>
          <w:color w:val="000000" w:themeColor="text1"/>
        </w:rPr>
        <w:t>02994/TOLUCA/IP/2025 y 02993/TOLUCA/IP/2025</w:t>
      </w:r>
      <w:r w:rsidRPr="000957D6">
        <w:rPr>
          <w:rFonts w:ascii="Palatino Linotype" w:eastAsia="Palatino Linotype" w:hAnsi="Palatino Linotype" w:cs="Palatino Linotype"/>
          <w:b/>
          <w:color w:val="000000" w:themeColor="text1"/>
        </w:rPr>
        <w:t>.</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Posteriormente</w:t>
      </w:r>
      <w:r w:rsidR="00EF0FB3" w:rsidRPr="000957D6">
        <w:rPr>
          <w:rFonts w:ascii="Palatino Linotype" w:eastAsia="Palatino Linotype" w:hAnsi="Palatino Linotype" w:cs="Palatino Linotype"/>
          <w:color w:val="000000" w:themeColor="text1"/>
        </w:rPr>
        <w:t xml:space="preserve">, el </w:t>
      </w:r>
      <w:r w:rsidR="00EF0FB3" w:rsidRPr="000957D6">
        <w:rPr>
          <w:rFonts w:ascii="Palatino Linotype" w:eastAsia="Palatino Linotype" w:hAnsi="Palatino Linotype" w:cs="Palatino Linotype"/>
          <w:b/>
          <w:color w:val="000000" w:themeColor="text1"/>
        </w:rPr>
        <w:t>doce y trece de junio</w:t>
      </w:r>
      <w:r w:rsidRPr="000957D6">
        <w:rPr>
          <w:rFonts w:ascii="Palatino Linotype" w:eastAsia="Palatino Linotype" w:hAnsi="Palatino Linotype" w:cs="Palatino Linotype"/>
          <w:b/>
          <w:color w:val="000000" w:themeColor="text1"/>
        </w:rPr>
        <w:t xml:space="preserve"> de dos mil veinticinco, </w:t>
      </w:r>
      <w:r w:rsidRPr="000957D6">
        <w:rPr>
          <w:rFonts w:ascii="Palatino Linotype" w:eastAsia="Palatino Linotype" w:hAnsi="Palatino Linotype" w:cs="Palatino Linotype"/>
          <w:color w:val="000000" w:themeColor="text1"/>
        </w:rPr>
        <w:t xml:space="preserve">el </w:t>
      </w:r>
      <w:r w:rsidRPr="000957D6">
        <w:rPr>
          <w:rFonts w:ascii="Palatino Linotype" w:eastAsia="Palatino Linotype" w:hAnsi="Palatino Linotype" w:cs="Palatino Linotype"/>
          <w:b/>
          <w:color w:val="000000" w:themeColor="text1"/>
        </w:rPr>
        <w:t xml:space="preserve">SUJETO OBLIGADO </w:t>
      </w:r>
      <w:r w:rsidRPr="000957D6">
        <w:rPr>
          <w:rFonts w:ascii="Palatino Linotype" w:eastAsia="Palatino Linotype" w:hAnsi="Palatino Linotype" w:cs="Palatino Linotype"/>
          <w:color w:val="000000" w:themeColor="text1"/>
        </w:rPr>
        <w:t xml:space="preserve">entregó archivos en respuesta en formato PDF para cada recurso de revisión cuyo contenido grosso modo es el siguiente. </w:t>
      </w:r>
    </w:p>
    <w:p w:rsidR="00951B80" w:rsidRPr="000957D6" w:rsidRDefault="00951B80" w:rsidP="000957D6">
      <w:pPr>
        <w:pBdr>
          <w:top w:val="nil"/>
          <w:left w:val="nil"/>
          <w:bottom w:val="nil"/>
          <w:right w:val="nil"/>
          <w:between w:val="nil"/>
        </w:pBdr>
        <w:rPr>
          <w:rFonts w:ascii="Palatino Linotype" w:eastAsia="Palatino Linotype" w:hAnsi="Palatino Linotype" w:cs="Palatino Linotype"/>
          <w:color w:val="000000" w:themeColor="text1"/>
        </w:rPr>
      </w:pPr>
    </w:p>
    <w:tbl>
      <w:tblPr>
        <w:tblW w:w="8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07"/>
      </w:tblGrid>
      <w:tr w:rsidR="000957D6" w:rsidRPr="000957D6" w:rsidTr="00EF0FB3">
        <w:tc>
          <w:tcPr>
            <w:tcW w:w="2972" w:type="dxa"/>
          </w:tcPr>
          <w:p w:rsidR="00951B80" w:rsidRPr="000957D6" w:rsidRDefault="00951B80"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Solicitud de información</w:t>
            </w:r>
          </w:p>
        </w:tc>
        <w:tc>
          <w:tcPr>
            <w:tcW w:w="5807" w:type="dxa"/>
          </w:tcPr>
          <w:p w:rsidR="00951B80" w:rsidRPr="000957D6" w:rsidRDefault="00951B80"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 xml:space="preserve">Respuesta </w:t>
            </w:r>
          </w:p>
        </w:tc>
      </w:tr>
      <w:tr w:rsidR="000957D6" w:rsidRPr="000957D6" w:rsidTr="00EF0FB3">
        <w:tc>
          <w:tcPr>
            <w:tcW w:w="2972" w:type="dxa"/>
          </w:tcPr>
          <w:p w:rsidR="00951B80"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02994/TOLUCA/IP/2025 </w:t>
            </w:r>
          </w:p>
        </w:tc>
        <w:tc>
          <w:tcPr>
            <w:tcW w:w="5807" w:type="dxa"/>
          </w:tcPr>
          <w:p w:rsidR="00951B80"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Respsol 02994-2025.pdf: </w:t>
            </w:r>
            <w:r w:rsidRPr="000957D6">
              <w:rPr>
                <w:rFonts w:ascii="Palatino Linotype" w:eastAsia="Palatino Linotype" w:hAnsi="Palatino Linotype" w:cs="Palatino Linotype"/>
                <w:i/>
                <w:color w:val="000000" w:themeColor="text1"/>
              </w:rPr>
              <w:t xml:space="preserve">oficio de la Coordinadora Integral para la Atención a la Violencia de Género, mediante el cual solicita que se reserven los documentos que dan cuenta de las personas que acuden a solicitar los servicios de la Coordinación Integral Para la Atención a la Violencia de Género, debido a que se compromete su vida privada. </w:t>
            </w:r>
          </w:p>
          <w:p w:rsidR="00EF0FB3"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 xml:space="preserve">En el contenido del oficio también se agrega una tabla estadística en cual se muestra el número de mujeres atendidas. </w:t>
            </w:r>
          </w:p>
          <w:p w:rsidR="00EF0FB3"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lastRenderedPageBreak/>
              <w:t>En cuanto a la atención psicológica de los hombres se informó que tras una detallada investigación, no se encontró ningún expediente que registre la atención psicológica a un caso de violencia dirigido hacia un hombre.</w:t>
            </w:r>
          </w:p>
        </w:tc>
      </w:tr>
      <w:tr w:rsidR="00951B80" w:rsidRPr="000957D6" w:rsidTr="00EF0FB3">
        <w:tc>
          <w:tcPr>
            <w:tcW w:w="2972" w:type="dxa"/>
          </w:tcPr>
          <w:p w:rsidR="00951B80"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lastRenderedPageBreak/>
              <w:t xml:space="preserve">02993/TOLUCA/IP/2025 </w:t>
            </w:r>
          </w:p>
        </w:tc>
        <w:tc>
          <w:tcPr>
            <w:tcW w:w="5807" w:type="dxa"/>
          </w:tcPr>
          <w:p w:rsidR="00EF0FB3"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 </w:t>
            </w:r>
            <w:r w:rsidR="00EF0FB3" w:rsidRPr="000957D6">
              <w:rPr>
                <w:rFonts w:ascii="Palatino Linotype" w:eastAsia="Palatino Linotype" w:hAnsi="Palatino Linotype" w:cs="Palatino Linotype"/>
                <w:b/>
                <w:i/>
                <w:color w:val="000000" w:themeColor="text1"/>
              </w:rPr>
              <w:t xml:space="preserve">Respuesta Saimex 02993.pdf: </w:t>
            </w:r>
            <w:r w:rsidR="00B80E2A" w:rsidRPr="000957D6">
              <w:rPr>
                <w:rFonts w:ascii="Palatino Linotype" w:eastAsia="Palatino Linotype" w:hAnsi="Palatino Linotype" w:cs="Palatino Linotype"/>
                <w:i/>
                <w:color w:val="000000" w:themeColor="text1"/>
              </w:rPr>
              <w:t xml:space="preserve">oficio del Director General de Obras Públicas, mediante el cual informa que no genera la información solicitada. </w:t>
            </w:r>
          </w:p>
          <w:p w:rsidR="00EF0FB3"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2993.pdf: </w:t>
            </w:r>
            <w:r w:rsidR="00B80E2A" w:rsidRPr="000957D6">
              <w:rPr>
                <w:rFonts w:ascii="Palatino Linotype" w:eastAsia="Palatino Linotype" w:hAnsi="Palatino Linotype" w:cs="Palatino Linotype"/>
                <w:i/>
                <w:color w:val="000000" w:themeColor="text1"/>
              </w:rPr>
              <w:t>oficio del Tesorero Municipal, mediante el cual no se cuenta con registro financiero, documental, contable o presupuestal que ampare la información solicitada, por lo que se deberá de reconducir esta solicitud al área correspondiente</w:t>
            </w:r>
          </w:p>
          <w:p w:rsidR="00EF0FB3"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Respsol 02993-2025.pdf: </w:t>
            </w:r>
            <w:r w:rsidR="00B80E2A" w:rsidRPr="000957D6">
              <w:rPr>
                <w:rFonts w:ascii="Palatino Linotype" w:eastAsia="Palatino Linotype" w:hAnsi="Palatino Linotype" w:cs="Palatino Linotype"/>
                <w:i/>
                <w:color w:val="000000" w:themeColor="text1"/>
              </w:rPr>
              <w:t xml:space="preserve">oficio de la Coordinadora Integral Para la Atención a la Violencia de Género, mediante el cual informa que </w:t>
            </w:r>
            <w:r w:rsidR="001B0472" w:rsidRPr="000957D6">
              <w:rPr>
                <w:rFonts w:ascii="Palatino Linotype" w:eastAsia="Palatino Linotype" w:hAnsi="Palatino Linotype" w:cs="Palatino Linotype"/>
                <w:i/>
                <w:color w:val="000000" w:themeColor="text1"/>
              </w:rPr>
              <w:t xml:space="preserve">no </w:t>
            </w:r>
            <w:r w:rsidR="00B80E2A" w:rsidRPr="000957D6">
              <w:rPr>
                <w:rFonts w:ascii="Palatino Linotype" w:eastAsia="Palatino Linotype" w:hAnsi="Palatino Linotype" w:cs="Palatino Linotype"/>
                <w:i/>
                <w:color w:val="000000" w:themeColor="text1"/>
              </w:rPr>
              <w:t xml:space="preserve">hay registro alguno sobre expedientes o documentos que den cuenta de asesorar y orientar a la ciudadanía en el periodo comprendido de 2019 a 2021. En cuanto a la atención psicológica dirigida a hombres, se indica que el propósito general del Instituto Municipal de la Mujer de Toluca incluye, entre sus funciones, mujeres ofrecer </w:t>
            </w:r>
            <w:r w:rsidR="001B0472" w:rsidRPr="000957D6">
              <w:rPr>
                <w:rFonts w:ascii="Palatino Linotype" w:eastAsia="Palatino Linotype" w:hAnsi="Palatino Linotype" w:cs="Palatino Linotype"/>
                <w:i/>
                <w:color w:val="000000" w:themeColor="text1"/>
              </w:rPr>
              <w:t>orientación</w:t>
            </w:r>
            <w:r w:rsidR="00B80E2A" w:rsidRPr="000957D6">
              <w:rPr>
                <w:rFonts w:ascii="Palatino Linotype" w:eastAsia="Palatino Linotype" w:hAnsi="Palatino Linotype" w:cs="Palatino Linotype"/>
                <w:i/>
                <w:color w:val="000000" w:themeColor="text1"/>
              </w:rPr>
              <w:t xml:space="preserve"> por parte del área de trabajo social, psicología y jurídico a las del municipio que han sido víctimas de violencia, maltrato o cualquier otra situación que implique discriminación por su género. Sin embargo, tras una atención detallada investigación, no se encontró ningún expediente que registre la psicológica a un caso de violencia dirigido hacia un hombre.</w:t>
            </w:r>
          </w:p>
          <w:p w:rsidR="00951B80" w:rsidRPr="000957D6" w:rsidRDefault="00EF0FB3"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ADMI 2993.pdf: </w:t>
            </w:r>
            <w:r w:rsidR="00B80E2A" w:rsidRPr="000957D6">
              <w:rPr>
                <w:rFonts w:ascii="Palatino Linotype" w:eastAsia="Palatino Linotype" w:hAnsi="Palatino Linotype" w:cs="Palatino Linotype"/>
                <w:i/>
                <w:color w:val="000000" w:themeColor="text1"/>
              </w:rPr>
              <w:t xml:space="preserve">oficio de la Directora General de Administración, mediante el cual informa de acuerdo a las atribuciones que corresponden a esta unidad administrativa no se cuenta con información por no ser parte de su competencia. </w:t>
            </w:r>
          </w:p>
        </w:tc>
      </w:tr>
    </w:tbl>
    <w:p w:rsidR="00951B80" w:rsidRPr="000957D6" w:rsidRDefault="00951B80" w:rsidP="000957D6">
      <w:pPr>
        <w:rPr>
          <w:rFonts w:ascii="Palatino Linotype" w:eastAsia="Palatino Linotype" w:hAnsi="Palatino Linotype" w:cs="Palatino Linotype"/>
          <w:color w:val="000000" w:themeColor="text1"/>
        </w:rPr>
      </w:pPr>
    </w:p>
    <w:p w:rsidR="00951B80" w:rsidRPr="000957D6" w:rsidRDefault="00951B80" w:rsidP="000957D6">
      <w:pPr>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lastRenderedPageBreak/>
        <w:t xml:space="preserve">El </w:t>
      </w:r>
      <w:r w:rsidR="00593545" w:rsidRPr="000957D6">
        <w:rPr>
          <w:rFonts w:ascii="Palatino Linotype" w:eastAsia="Palatino Linotype" w:hAnsi="Palatino Linotype" w:cs="Palatino Linotype"/>
          <w:b/>
          <w:color w:val="000000" w:themeColor="text1"/>
        </w:rPr>
        <w:t xml:space="preserve">tres de julio </w:t>
      </w:r>
      <w:r w:rsidRPr="000957D6">
        <w:rPr>
          <w:rFonts w:ascii="Palatino Linotype" w:eastAsia="Palatino Linotype" w:hAnsi="Palatino Linotype" w:cs="Palatino Linotype"/>
          <w:b/>
          <w:color w:val="000000" w:themeColor="text1"/>
        </w:rPr>
        <w:t>de dos mil veinticinco</w:t>
      </w:r>
      <w:r w:rsidRPr="000957D6">
        <w:rPr>
          <w:rFonts w:ascii="Palatino Linotype" w:eastAsia="Palatino Linotype" w:hAnsi="Palatino Linotype" w:cs="Palatino Linotype"/>
          <w:color w:val="000000" w:themeColor="text1"/>
        </w:rPr>
        <w:t xml:space="preserve">, el entonces </w:t>
      </w:r>
      <w:r w:rsidRPr="000957D6">
        <w:rPr>
          <w:rFonts w:ascii="Palatino Linotype" w:eastAsia="Palatino Linotype" w:hAnsi="Palatino Linotype" w:cs="Palatino Linotype"/>
          <w:b/>
          <w:color w:val="000000" w:themeColor="text1"/>
        </w:rPr>
        <w:t xml:space="preserve">SOLICITANTE </w:t>
      </w:r>
      <w:r w:rsidRPr="000957D6">
        <w:rPr>
          <w:rFonts w:ascii="Palatino Linotype" w:eastAsia="Palatino Linotype" w:hAnsi="Palatino Linotype" w:cs="Palatino Linotype"/>
          <w:color w:val="000000" w:themeColor="text1"/>
        </w:rPr>
        <w:t xml:space="preserve">interpuso recurso de revisión en las solicitudes de información </w:t>
      </w:r>
      <w:r w:rsidRPr="000957D6">
        <w:rPr>
          <w:rFonts w:ascii="Palatino Linotype" w:eastAsia="Palatino Linotype" w:hAnsi="Palatino Linotype" w:cs="Palatino Linotype"/>
          <w:b/>
          <w:color w:val="000000" w:themeColor="text1"/>
        </w:rPr>
        <w:t xml:space="preserve"> </w:t>
      </w:r>
      <w:r w:rsidR="00EE273E" w:rsidRPr="000957D6">
        <w:rPr>
          <w:rFonts w:ascii="Palatino Linotype" w:eastAsia="Palatino Linotype" w:hAnsi="Palatino Linotype" w:cs="Palatino Linotype"/>
          <w:b/>
          <w:color w:val="000000" w:themeColor="text1"/>
        </w:rPr>
        <w:t>02994/TOLUCA/IP/2025 y 02993/TOLUCA/IP/2025</w:t>
      </w:r>
      <w:r w:rsidRPr="000957D6">
        <w:rPr>
          <w:rFonts w:ascii="Palatino Linotype" w:eastAsia="Palatino Linotype" w:hAnsi="Palatino Linotype" w:cs="Palatino Linotype"/>
          <w:b/>
          <w:color w:val="000000" w:themeColor="text1"/>
        </w:rPr>
        <w:t xml:space="preserve">, </w:t>
      </w:r>
      <w:r w:rsidRPr="000957D6">
        <w:rPr>
          <w:rFonts w:ascii="Palatino Linotype" w:eastAsia="Palatino Linotype" w:hAnsi="Palatino Linotype" w:cs="Palatino Linotype"/>
          <w:color w:val="000000" w:themeColor="text1"/>
        </w:rPr>
        <w:t xml:space="preserve">en contra de las respuestas emitidas a las por el </w:t>
      </w:r>
      <w:r w:rsidRPr="000957D6">
        <w:rPr>
          <w:rFonts w:ascii="Palatino Linotype" w:eastAsia="Palatino Linotype" w:hAnsi="Palatino Linotype" w:cs="Palatino Linotype"/>
          <w:b/>
          <w:color w:val="000000" w:themeColor="text1"/>
        </w:rPr>
        <w:t>SUJETO OBLIGADO</w:t>
      </w:r>
      <w:r w:rsidRPr="000957D6">
        <w:rPr>
          <w:rFonts w:ascii="Palatino Linotype" w:eastAsia="Palatino Linotype" w:hAnsi="Palatino Linotype" w:cs="Palatino Linotype"/>
          <w:color w:val="000000" w:themeColor="text1"/>
        </w:rPr>
        <w:t>, señalando las siguientes razones o motivos de inconformidad:</w:t>
      </w:r>
    </w:p>
    <w:p w:rsidR="00404247" w:rsidRPr="000957D6" w:rsidRDefault="00404247" w:rsidP="000957D6">
      <w:pPr>
        <w:spacing w:line="360" w:lineRule="auto"/>
        <w:jc w:val="both"/>
        <w:rPr>
          <w:rFonts w:ascii="Palatino Linotype" w:eastAsia="Palatino Linotype" w:hAnsi="Palatino Linotype" w:cs="Palatino Linotype"/>
          <w:color w:val="000000" w:themeColor="text1"/>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395"/>
      </w:tblGrid>
      <w:tr w:rsidR="000957D6" w:rsidRPr="000957D6" w:rsidTr="000957D6">
        <w:trPr>
          <w:jc w:val="center"/>
        </w:trPr>
        <w:tc>
          <w:tcPr>
            <w:tcW w:w="3397" w:type="dxa"/>
          </w:tcPr>
          <w:p w:rsidR="00951B80" w:rsidRPr="000957D6" w:rsidRDefault="00951B80" w:rsidP="000957D6">
            <w:pPr>
              <w:jc w:val="both"/>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b/>
                <w:color w:val="000000" w:themeColor="text1"/>
              </w:rPr>
              <w:t>Recurso de Revisión</w:t>
            </w:r>
          </w:p>
        </w:tc>
        <w:tc>
          <w:tcPr>
            <w:tcW w:w="4395" w:type="dxa"/>
          </w:tcPr>
          <w:p w:rsidR="00951B80" w:rsidRPr="000957D6" w:rsidRDefault="00951B80" w:rsidP="000957D6">
            <w:pPr>
              <w:jc w:val="both"/>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b/>
                <w:color w:val="000000" w:themeColor="text1"/>
              </w:rPr>
              <w:t>Acto Impugnado y Razones o Motivos de Inconformidad</w:t>
            </w:r>
          </w:p>
        </w:tc>
      </w:tr>
      <w:tr w:rsidR="000957D6" w:rsidRPr="000957D6" w:rsidTr="000957D6">
        <w:trPr>
          <w:jc w:val="center"/>
        </w:trPr>
        <w:tc>
          <w:tcPr>
            <w:tcW w:w="3397" w:type="dxa"/>
          </w:tcPr>
          <w:p w:rsidR="00951B80" w:rsidRPr="000957D6" w:rsidRDefault="0059354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08128/INFOEM/IP/RR/2025</w:t>
            </w:r>
          </w:p>
        </w:tc>
        <w:tc>
          <w:tcPr>
            <w:tcW w:w="4395"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Acto impugnado: </w:t>
            </w:r>
            <w:r w:rsidRPr="000957D6">
              <w:rPr>
                <w:rFonts w:ascii="Palatino Linotype" w:eastAsia="Palatino Linotype" w:hAnsi="Palatino Linotype" w:cs="Palatino Linotype"/>
                <w:i/>
                <w:color w:val="000000" w:themeColor="text1"/>
              </w:rPr>
              <w:t>“</w:t>
            </w:r>
            <w:r w:rsidR="00404247" w:rsidRPr="000957D6">
              <w:rPr>
                <w:rFonts w:ascii="Palatino Linotype" w:eastAsia="Palatino Linotype" w:hAnsi="Palatino Linotype" w:cs="Palatino Linotype"/>
                <w:i/>
                <w:color w:val="000000" w:themeColor="text1"/>
              </w:rPr>
              <w:t>la respuesta le falto la expreisón documental</w:t>
            </w:r>
            <w:r w:rsidRPr="000957D6">
              <w:rPr>
                <w:rFonts w:ascii="Palatino Linotype" w:eastAsia="Palatino Linotype" w:hAnsi="Palatino Linotype" w:cs="Palatino Linotype"/>
                <w:i/>
                <w:color w:val="000000" w:themeColor="text1"/>
              </w:rPr>
              <w:t>”</w:t>
            </w:r>
          </w:p>
          <w:p w:rsidR="00951B80" w:rsidRPr="000957D6" w:rsidRDefault="00951B80" w:rsidP="000957D6">
            <w:pPr>
              <w:jc w:val="both"/>
              <w:rPr>
                <w:rFonts w:ascii="Palatino Linotype" w:eastAsia="Palatino Linotype" w:hAnsi="Palatino Linotype" w:cs="Palatino Linotype"/>
                <w:b/>
                <w:i/>
                <w:color w:val="000000" w:themeColor="text1"/>
              </w:rPr>
            </w:pP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Razones o Motivos de inconformidad: </w:t>
            </w:r>
            <w:r w:rsidRPr="000957D6">
              <w:rPr>
                <w:rFonts w:ascii="Palatino Linotype" w:eastAsia="Palatino Linotype" w:hAnsi="Palatino Linotype" w:cs="Palatino Linotype"/>
                <w:i/>
                <w:color w:val="000000" w:themeColor="text1"/>
              </w:rPr>
              <w:t>“</w:t>
            </w:r>
            <w:r w:rsidR="00404247" w:rsidRPr="000957D6">
              <w:rPr>
                <w:rFonts w:ascii="Palatino Linotype" w:eastAsia="Palatino Linotype" w:hAnsi="Palatino Linotype" w:cs="Palatino Linotype"/>
                <w:i/>
                <w:color w:val="000000" w:themeColor="text1"/>
              </w:rPr>
              <w:t>no se solicita numero se solicito la expresión doceumntal y no la entrega</w:t>
            </w:r>
            <w:r w:rsidRPr="000957D6">
              <w:rPr>
                <w:rFonts w:ascii="Palatino Linotype" w:eastAsia="Palatino Linotype" w:hAnsi="Palatino Linotype" w:cs="Palatino Linotype"/>
                <w:i/>
                <w:color w:val="000000" w:themeColor="text1"/>
              </w:rPr>
              <w:t>”</w:t>
            </w:r>
          </w:p>
          <w:p w:rsidR="00951B80" w:rsidRPr="000957D6" w:rsidRDefault="00951B80" w:rsidP="000957D6">
            <w:pPr>
              <w:jc w:val="both"/>
              <w:rPr>
                <w:rFonts w:ascii="Palatino Linotype" w:eastAsia="Palatino Linotype" w:hAnsi="Palatino Linotype" w:cs="Palatino Linotype"/>
                <w:i/>
                <w:color w:val="000000" w:themeColor="text1"/>
              </w:rPr>
            </w:pPr>
          </w:p>
        </w:tc>
      </w:tr>
      <w:tr w:rsidR="000957D6" w:rsidRPr="000957D6" w:rsidTr="000957D6">
        <w:trPr>
          <w:jc w:val="center"/>
        </w:trPr>
        <w:tc>
          <w:tcPr>
            <w:tcW w:w="3397" w:type="dxa"/>
          </w:tcPr>
          <w:p w:rsidR="00951B80" w:rsidRPr="000957D6" w:rsidRDefault="0059354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08145/INFOEM/IP/RR/2025</w:t>
            </w:r>
          </w:p>
        </w:tc>
        <w:tc>
          <w:tcPr>
            <w:tcW w:w="4395"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Acto impugnado: </w:t>
            </w:r>
            <w:r w:rsidRPr="000957D6">
              <w:rPr>
                <w:rFonts w:ascii="Palatino Linotype" w:eastAsia="Palatino Linotype" w:hAnsi="Palatino Linotype" w:cs="Palatino Linotype"/>
                <w:i/>
                <w:color w:val="000000" w:themeColor="text1"/>
              </w:rPr>
              <w:t>“</w:t>
            </w:r>
            <w:r w:rsidR="00404247" w:rsidRPr="000957D6">
              <w:rPr>
                <w:rFonts w:ascii="Palatino Linotype" w:eastAsia="Palatino Linotype" w:hAnsi="Palatino Linotype" w:cs="Palatino Linotype"/>
                <w:i/>
                <w:color w:val="000000" w:themeColor="text1"/>
              </w:rPr>
              <w:t>la negativa de la informaicón es pública y se debe entregar no esta en el link que entregan no sean opacos</w:t>
            </w:r>
            <w:r w:rsidRPr="000957D6">
              <w:rPr>
                <w:rFonts w:ascii="Palatino Linotype" w:eastAsia="Palatino Linotype" w:hAnsi="Palatino Linotype" w:cs="Palatino Linotype"/>
                <w:i/>
                <w:color w:val="000000" w:themeColor="text1"/>
              </w:rPr>
              <w:t>”</w:t>
            </w:r>
          </w:p>
          <w:p w:rsidR="00951B80" w:rsidRPr="000957D6" w:rsidRDefault="00951B80" w:rsidP="000957D6">
            <w:pPr>
              <w:jc w:val="both"/>
              <w:rPr>
                <w:rFonts w:ascii="Palatino Linotype" w:eastAsia="Palatino Linotype" w:hAnsi="Palatino Linotype" w:cs="Palatino Linotype"/>
                <w:b/>
                <w:i/>
                <w:color w:val="000000" w:themeColor="text1"/>
              </w:rPr>
            </w:pP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Razones o Motivos de inconformidad:</w:t>
            </w:r>
            <w:r w:rsidRPr="000957D6">
              <w:rPr>
                <w:rFonts w:ascii="Palatino Linotype" w:eastAsia="Palatino Linotype" w:hAnsi="Palatino Linotype" w:cs="Palatino Linotype"/>
                <w:i/>
                <w:color w:val="000000" w:themeColor="text1"/>
              </w:rPr>
              <w:t xml:space="preserve"> “</w:t>
            </w:r>
            <w:r w:rsidR="00404247" w:rsidRPr="000957D6">
              <w:rPr>
                <w:rFonts w:ascii="Palatino Linotype" w:eastAsia="Palatino Linotype" w:hAnsi="Palatino Linotype" w:cs="Palatino Linotype"/>
                <w:i/>
                <w:color w:val="000000" w:themeColor="text1"/>
              </w:rPr>
              <w:t>la negativa de la informaicón es pública y se debe entregar no esta en el link que entregan no sean opacos</w:t>
            </w:r>
            <w:r w:rsidRPr="000957D6">
              <w:rPr>
                <w:rFonts w:ascii="Palatino Linotype" w:eastAsia="Palatino Linotype" w:hAnsi="Palatino Linotype" w:cs="Palatino Linotype"/>
                <w:i/>
                <w:color w:val="000000" w:themeColor="text1"/>
              </w:rPr>
              <w:t>.”</w:t>
            </w:r>
          </w:p>
          <w:p w:rsidR="00951B80" w:rsidRPr="000957D6" w:rsidRDefault="00951B80" w:rsidP="000957D6">
            <w:pPr>
              <w:jc w:val="both"/>
              <w:rPr>
                <w:rFonts w:ascii="Palatino Linotype" w:eastAsia="Palatino Linotype" w:hAnsi="Palatino Linotype" w:cs="Palatino Linotype"/>
                <w:i/>
                <w:color w:val="000000" w:themeColor="text1"/>
              </w:rPr>
            </w:pPr>
          </w:p>
        </w:tc>
      </w:tr>
    </w:tbl>
    <w:p w:rsidR="00951B80" w:rsidRPr="000957D6" w:rsidRDefault="00951B80" w:rsidP="000957D6">
      <w:pPr>
        <w:spacing w:line="360" w:lineRule="auto"/>
        <w:jc w:val="both"/>
        <w:rPr>
          <w:rFonts w:ascii="Palatino Linotype" w:eastAsia="Palatino Linotype" w:hAnsi="Palatino Linotype" w:cs="Palatino Linotype"/>
          <w:b/>
          <w:i/>
          <w:color w:val="000000" w:themeColor="text1"/>
        </w:rPr>
      </w:pPr>
      <w:bookmarkStart w:id="2" w:name="_heading=h.30j0zll" w:colFirst="0" w:colLast="0"/>
      <w:bookmarkEnd w:id="2"/>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Consecutivamente</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0957D6">
        <w:rPr>
          <w:rFonts w:ascii="Palatino Linotype" w:eastAsia="Palatino Linotype" w:hAnsi="Palatino Linotype" w:cs="Palatino Linotype"/>
          <w:b/>
          <w:color w:val="000000" w:themeColor="text1"/>
        </w:rPr>
        <w:t xml:space="preserve"> </w:t>
      </w:r>
      <w:r w:rsidRPr="000957D6">
        <w:rPr>
          <w:rFonts w:ascii="Palatino Linotype" w:eastAsia="Palatino Linotype" w:hAnsi="Palatino Linotype" w:cs="Palatino Linotype"/>
          <w:color w:val="000000" w:themeColor="text1"/>
        </w:rPr>
        <w:t>a las Comisionadas</w:t>
      </w:r>
      <w:r w:rsidRPr="000957D6">
        <w:rPr>
          <w:rFonts w:ascii="Palatino Linotype" w:eastAsia="Palatino Linotype" w:hAnsi="Palatino Linotype" w:cs="Palatino Linotype"/>
          <w:b/>
          <w:color w:val="000000" w:themeColor="text1"/>
        </w:rPr>
        <w:t xml:space="preserve"> María del Rosario Mejía Ayala y Guadalupe Ramírez Peña</w:t>
      </w:r>
      <w:r w:rsidRPr="000957D6">
        <w:rPr>
          <w:rFonts w:ascii="Palatino Linotype" w:eastAsia="Palatino Linotype" w:hAnsi="Palatino Linotype" w:cs="Palatino Linotype"/>
          <w:color w:val="000000" w:themeColor="text1"/>
        </w:rPr>
        <w:t>, respectivamente</w:t>
      </w:r>
      <w:r w:rsidRPr="000957D6">
        <w:rPr>
          <w:rFonts w:ascii="Palatino Linotype" w:eastAsia="Palatino Linotype" w:hAnsi="Palatino Linotype" w:cs="Palatino Linotype"/>
          <w:b/>
          <w:color w:val="000000" w:themeColor="text1"/>
        </w:rPr>
        <w:t xml:space="preserve"> </w:t>
      </w:r>
      <w:r w:rsidRPr="000957D6">
        <w:rPr>
          <w:rFonts w:ascii="Palatino Linotype" w:eastAsia="Palatino Linotype" w:hAnsi="Palatino Linotype" w:cs="Palatino Linotype"/>
          <w:color w:val="000000" w:themeColor="text1"/>
        </w:rPr>
        <w:t xml:space="preserve">para su análisis. </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5A5D24"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Las Comisionada</w:t>
      </w:r>
      <w:r w:rsidR="00951B80" w:rsidRPr="000957D6">
        <w:rPr>
          <w:rFonts w:ascii="Palatino Linotype" w:eastAsia="Palatino Linotype" w:hAnsi="Palatino Linotype" w:cs="Palatino Linotype"/>
          <w:color w:val="000000" w:themeColor="text1"/>
        </w:rPr>
        <w:t xml:space="preserve">s Ponentes de origen con fundamento en lo dispuesto por el artículo 185 fracción II de la ley de la materia, a través de los </w:t>
      </w:r>
      <w:r w:rsidR="00951B80" w:rsidRPr="000957D6">
        <w:rPr>
          <w:rFonts w:ascii="Palatino Linotype" w:eastAsia="Palatino Linotype" w:hAnsi="Palatino Linotype" w:cs="Palatino Linotype"/>
          <w:b/>
          <w:color w:val="000000" w:themeColor="text1"/>
        </w:rPr>
        <w:t xml:space="preserve">acuerdos de admisión </w:t>
      </w:r>
      <w:r w:rsidR="00951B80" w:rsidRPr="000957D6">
        <w:rPr>
          <w:rFonts w:ascii="Palatino Linotype" w:eastAsia="Palatino Linotype" w:hAnsi="Palatino Linotype" w:cs="Palatino Linotype"/>
          <w:color w:val="000000" w:themeColor="text1"/>
        </w:rPr>
        <w:t xml:space="preserve">del  </w:t>
      </w:r>
      <w:r w:rsidR="00790BA0" w:rsidRPr="000957D6">
        <w:rPr>
          <w:rFonts w:ascii="Palatino Linotype" w:eastAsia="Palatino Linotype" w:hAnsi="Palatino Linotype" w:cs="Palatino Linotype"/>
          <w:b/>
          <w:color w:val="000000" w:themeColor="text1"/>
        </w:rPr>
        <w:t xml:space="preserve">siete y ocho de julio </w:t>
      </w:r>
      <w:r w:rsidR="00951B80" w:rsidRPr="000957D6">
        <w:rPr>
          <w:rFonts w:ascii="Palatino Linotype" w:eastAsia="Palatino Linotype" w:hAnsi="Palatino Linotype" w:cs="Palatino Linotype"/>
          <w:b/>
          <w:color w:val="000000" w:themeColor="text1"/>
        </w:rPr>
        <w:t>de dos mil veinticinco</w:t>
      </w:r>
      <w:r w:rsidR="00951B80" w:rsidRPr="000957D6">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 lo que a su derecho conviniera, ofreciera pruebas y alegatos según corresponda al caso concreto, de esta forma para que el </w:t>
      </w:r>
      <w:r w:rsidR="00951B80" w:rsidRPr="000957D6">
        <w:rPr>
          <w:rFonts w:ascii="Palatino Linotype" w:eastAsia="Palatino Linotype" w:hAnsi="Palatino Linotype" w:cs="Palatino Linotype"/>
          <w:b/>
          <w:color w:val="000000" w:themeColor="text1"/>
        </w:rPr>
        <w:t xml:space="preserve">SUJETO OBLIGADO </w:t>
      </w:r>
      <w:r w:rsidR="00951B80" w:rsidRPr="000957D6">
        <w:rPr>
          <w:rFonts w:ascii="Palatino Linotype" w:eastAsia="Palatino Linotype" w:hAnsi="Palatino Linotype" w:cs="Palatino Linotype"/>
          <w:color w:val="000000" w:themeColor="text1"/>
        </w:rPr>
        <w:t>presentará el Informe Justificado procedente.</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Posteriormente el Pleno de este Órgano Autónomo, </w:t>
      </w:r>
      <w:r w:rsidR="008C63DB" w:rsidRPr="000957D6">
        <w:rPr>
          <w:rFonts w:ascii="Palatino Linotype" w:eastAsia="Palatino Linotype" w:hAnsi="Palatino Linotype" w:cs="Palatino Linotype"/>
          <w:color w:val="000000" w:themeColor="text1"/>
        </w:rPr>
        <w:t xml:space="preserve">mediante el acuerdo </w:t>
      </w:r>
      <w:r w:rsidRPr="000957D6">
        <w:rPr>
          <w:rFonts w:ascii="Palatino Linotype" w:eastAsia="Palatino Linotype" w:hAnsi="Palatino Linotype" w:cs="Palatino Linotype"/>
          <w:color w:val="000000" w:themeColor="text1"/>
        </w:rPr>
        <w:t>de fecha</w:t>
      </w:r>
      <w:r w:rsidR="008C63DB" w:rsidRPr="000957D6">
        <w:rPr>
          <w:rFonts w:ascii="Palatino Linotype" w:eastAsia="Palatino Linotype" w:hAnsi="Palatino Linotype" w:cs="Palatino Linotype"/>
          <w:color w:val="000000" w:themeColor="text1"/>
        </w:rPr>
        <w:t xml:space="preserve"> </w:t>
      </w:r>
      <w:r w:rsidR="008C63DB" w:rsidRPr="000957D6">
        <w:rPr>
          <w:rFonts w:ascii="Palatino Linotype" w:eastAsia="Palatino Linotype" w:hAnsi="Palatino Linotype" w:cs="Palatino Linotype"/>
          <w:b/>
          <w:color w:val="000000" w:themeColor="text1"/>
        </w:rPr>
        <w:t>dieciséis de julio</w:t>
      </w:r>
      <w:r w:rsidRPr="000957D6">
        <w:rPr>
          <w:rFonts w:ascii="Palatino Linotype" w:eastAsia="Palatino Linotype" w:hAnsi="Palatino Linotype" w:cs="Palatino Linotype"/>
          <w:b/>
          <w:color w:val="000000" w:themeColor="text1"/>
        </w:rPr>
        <w:t xml:space="preserve"> de dos mil veinticinco</w:t>
      </w:r>
      <w:r w:rsidRPr="000957D6">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0957D6">
        <w:rPr>
          <w:rFonts w:ascii="Palatino Linotype" w:eastAsia="Palatino Linotype" w:hAnsi="Palatino Linotype" w:cs="Palatino Linotype"/>
          <w:b/>
          <w:color w:val="000000" w:themeColor="text1"/>
        </w:rPr>
        <w:t xml:space="preserve">Comisionada María del Rosario Mejía Ayala </w:t>
      </w:r>
      <w:r w:rsidRPr="000957D6">
        <w:rPr>
          <w:rFonts w:ascii="Palatino Linotype" w:eastAsia="Palatino Linotype" w:hAnsi="Palatino Linotype" w:cs="Palatino Linotype"/>
          <w:color w:val="000000" w:themeColor="text1"/>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0957D6">
        <w:rPr>
          <w:rFonts w:ascii="Palatino Linotype" w:eastAsia="Palatino Linotype" w:hAnsi="Palatino Linotype" w:cs="Palatino Linotype"/>
          <w:i/>
          <w:color w:val="000000" w:themeColor="text1"/>
          <w:vertAlign w:val="superscript"/>
        </w:rPr>
        <w:footnoteReference w:id="1"/>
      </w:r>
      <w:r w:rsidRPr="000957D6">
        <w:rPr>
          <w:rFonts w:ascii="Palatino Linotype" w:eastAsia="Palatino Linotype" w:hAnsi="Palatino Linotype" w:cs="Palatino Linotype"/>
          <w:color w:val="000000" w:themeColor="text1"/>
        </w:rPr>
        <w:t>, que señala:</w:t>
      </w:r>
    </w:p>
    <w:p w:rsidR="00951B80" w:rsidRPr="000957D6" w:rsidRDefault="00951B80" w:rsidP="000957D6">
      <w:pPr>
        <w:tabs>
          <w:tab w:val="left" w:pos="0"/>
          <w:tab w:val="left" w:pos="1134"/>
          <w:tab w:val="left" w:pos="7938"/>
        </w:tabs>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“ONCE.</w:t>
      </w:r>
      <w:r w:rsidRPr="000957D6">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951B80" w:rsidRPr="000957D6" w:rsidRDefault="00951B80" w:rsidP="000957D6">
      <w:pPr>
        <w:tabs>
          <w:tab w:val="left" w:pos="0"/>
          <w:tab w:val="left" w:pos="426"/>
          <w:tab w:val="left" w:pos="7938"/>
        </w:tabs>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r w:rsidRPr="000957D6">
        <w:rPr>
          <w:rFonts w:ascii="Palatino Linotype" w:eastAsia="Palatino Linotype" w:hAnsi="Palatino Linotype" w:cs="Palatino Linotype"/>
          <w:i/>
          <w:color w:val="000000" w:themeColor="text1"/>
        </w:rPr>
        <w:tab/>
      </w:r>
    </w:p>
    <w:p w:rsidR="00951B80" w:rsidRPr="000957D6" w:rsidRDefault="00951B80" w:rsidP="000957D6">
      <w:pPr>
        <w:tabs>
          <w:tab w:val="left" w:pos="0"/>
          <w:tab w:val="left" w:pos="426"/>
          <w:tab w:val="left" w:pos="7938"/>
        </w:tabs>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b) Las partes o los actos impugnados sean iguales</w:t>
      </w:r>
    </w:p>
    <w:p w:rsidR="00951B80" w:rsidRPr="000957D6" w:rsidRDefault="00951B80" w:rsidP="000957D6">
      <w:pPr>
        <w:tabs>
          <w:tab w:val="left" w:pos="0"/>
          <w:tab w:val="left" w:pos="7938"/>
        </w:tabs>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c) Cuando se trate del mismo solicitante, el mismo SUJETO OBLIGADO, aunque se trate de solicitudes diversas;</w:t>
      </w:r>
    </w:p>
    <w:p w:rsidR="00951B80" w:rsidRPr="000957D6" w:rsidRDefault="00951B80" w:rsidP="000957D6">
      <w:pPr>
        <w:tabs>
          <w:tab w:val="left" w:pos="0"/>
          <w:tab w:val="left" w:pos="426"/>
          <w:tab w:val="left" w:pos="7938"/>
        </w:tabs>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951B80" w:rsidRPr="000957D6" w:rsidRDefault="00951B80" w:rsidP="000957D6">
      <w:pPr>
        <w:tabs>
          <w:tab w:val="left" w:pos="0"/>
          <w:tab w:val="left" w:pos="426"/>
        </w:tabs>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lastRenderedPageBreak/>
        <w:t>(Énfasis añadido)</w:t>
      </w:r>
    </w:p>
    <w:p w:rsidR="00951B80" w:rsidRPr="000957D6" w:rsidRDefault="00951B80" w:rsidP="000957D6">
      <w:pPr>
        <w:tabs>
          <w:tab w:val="left" w:pos="0"/>
          <w:tab w:val="left" w:pos="426"/>
        </w:tabs>
        <w:jc w:val="both"/>
        <w:rPr>
          <w:rFonts w:ascii="Palatino Linotype" w:eastAsia="Palatino Linotype" w:hAnsi="Palatino Linotype" w:cs="Palatino Linotype"/>
          <w:color w:val="000000" w:themeColor="text1"/>
        </w:rPr>
      </w:pPr>
    </w:p>
    <w:p w:rsidR="00951B80"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Es así que,</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51B80" w:rsidRPr="000957D6" w:rsidRDefault="00951B80"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Código de Procedimientos Administrativos del Estado de México.</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“Artículo 18.-</w:t>
      </w:r>
      <w:r w:rsidRPr="000957D6">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51B80" w:rsidRPr="000957D6" w:rsidRDefault="00951B80"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Ley de Transparencia y Acceso a la Información Pública del Estado de México y Municipios</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“Artículo 195.</w:t>
      </w:r>
      <w:r w:rsidRPr="000957D6">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(Énfasis añadido)</w:t>
      </w:r>
    </w:p>
    <w:p w:rsidR="00951B80" w:rsidRPr="000957D6" w:rsidRDefault="00951B80" w:rsidP="000957D6">
      <w:pPr>
        <w:rPr>
          <w:rFonts w:ascii="Palatino Linotype" w:eastAsia="Palatino Linotype" w:hAnsi="Palatino Linotype" w:cs="Palatino Linotype"/>
          <w:i/>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De lo anterior,  el </w:t>
      </w:r>
      <w:r w:rsidRPr="000957D6">
        <w:rPr>
          <w:rFonts w:ascii="Palatino Linotype" w:eastAsia="Palatino Linotype" w:hAnsi="Palatino Linotype" w:cs="Palatino Linotype"/>
          <w:b/>
          <w:color w:val="000000" w:themeColor="text1"/>
        </w:rPr>
        <w:t xml:space="preserve">veintidós y veintiocho de abril de dos mil veinticinco, </w:t>
      </w:r>
      <w:r w:rsidRPr="000957D6">
        <w:rPr>
          <w:rFonts w:ascii="Palatino Linotype" w:eastAsia="Palatino Linotype" w:hAnsi="Palatino Linotype" w:cs="Palatino Linotype"/>
          <w:color w:val="000000" w:themeColor="text1"/>
        </w:rPr>
        <w:t xml:space="preserve">el </w:t>
      </w:r>
      <w:r w:rsidRPr="000957D6">
        <w:rPr>
          <w:rFonts w:ascii="Palatino Linotype" w:eastAsia="Palatino Linotype" w:hAnsi="Palatino Linotype" w:cs="Palatino Linotype"/>
          <w:b/>
          <w:color w:val="000000" w:themeColor="text1"/>
        </w:rPr>
        <w:t xml:space="preserve">SUJETO OBLIGADO </w:t>
      </w:r>
      <w:r w:rsidRPr="000957D6">
        <w:rPr>
          <w:rFonts w:ascii="Palatino Linotype" w:eastAsia="Palatino Linotype" w:hAnsi="Palatino Linotype" w:cs="Palatino Linotype"/>
          <w:color w:val="000000" w:themeColor="text1"/>
        </w:rPr>
        <w:t xml:space="preserve">realizó en cada recurso de revisión sus respectivos informes justificados, mediante la descripción de la siguiente información. </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536"/>
      </w:tblGrid>
      <w:tr w:rsidR="000957D6" w:rsidRPr="000957D6" w:rsidTr="000957D6">
        <w:trPr>
          <w:jc w:val="center"/>
        </w:trPr>
        <w:tc>
          <w:tcPr>
            <w:tcW w:w="3397"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Recurso de Revisión</w:t>
            </w:r>
          </w:p>
        </w:tc>
        <w:tc>
          <w:tcPr>
            <w:tcW w:w="4536"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 xml:space="preserve">Entrega de información en la etapa de manifestaciones </w:t>
            </w:r>
          </w:p>
        </w:tc>
      </w:tr>
      <w:tr w:rsidR="000957D6" w:rsidRPr="000957D6" w:rsidTr="000957D6">
        <w:trPr>
          <w:jc w:val="center"/>
        </w:trPr>
        <w:tc>
          <w:tcPr>
            <w:tcW w:w="3397" w:type="dxa"/>
          </w:tcPr>
          <w:p w:rsidR="00951B80" w:rsidRPr="000957D6" w:rsidRDefault="0059354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08128/INFOEM/IP/RR/2025</w:t>
            </w:r>
          </w:p>
        </w:tc>
        <w:tc>
          <w:tcPr>
            <w:tcW w:w="4536" w:type="dxa"/>
          </w:tcPr>
          <w:p w:rsidR="00951B80" w:rsidRPr="000957D6" w:rsidRDefault="002D1259"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MANIFESTACIONES RR 8128.pdf: </w:t>
            </w:r>
            <w:r w:rsidRPr="000957D6">
              <w:rPr>
                <w:rFonts w:ascii="Palatino Linotype" w:eastAsia="Palatino Linotype" w:hAnsi="Palatino Linotype" w:cs="Palatino Linotype"/>
                <w:i/>
                <w:color w:val="000000" w:themeColor="text1"/>
              </w:rPr>
              <w:t xml:space="preserve">oficio de la Directora General del Instituto Municipal de la Mujer de Toluca, mediante el cual ratifica su respuesta inicial. </w:t>
            </w:r>
          </w:p>
        </w:tc>
      </w:tr>
      <w:tr w:rsidR="000957D6" w:rsidRPr="000957D6" w:rsidTr="000957D6">
        <w:trPr>
          <w:jc w:val="center"/>
        </w:trPr>
        <w:tc>
          <w:tcPr>
            <w:tcW w:w="3397" w:type="dxa"/>
          </w:tcPr>
          <w:p w:rsidR="00951B80" w:rsidRPr="000957D6" w:rsidRDefault="0059354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lastRenderedPageBreak/>
              <w:t>08145/INFOEM/IP/RR/2025</w:t>
            </w:r>
          </w:p>
        </w:tc>
        <w:tc>
          <w:tcPr>
            <w:tcW w:w="4536" w:type="dxa"/>
          </w:tcPr>
          <w:p w:rsidR="00951B80" w:rsidRPr="000957D6" w:rsidRDefault="002D1259"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Ratificación 08145.pdf: </w:t>
            </w:r>
            <w:r w:rsidRPr="000957D6">
              <w:rPr>
                <w:rFonts w:ascii="Palatino Linotype" w:eastAsia="Palatino Linotype" w:hAnsi="Palatino Linotype" w:cs="Palatino Linotype"/>
                <w:i/>
                <w:color w:val="000000" w:themeColor="text1"/>
              </w:rPr>
              <w:t xml:space="preserve">oficio del Titular de la Unidad de Transparencia, mediante el cual ratifica la respuesta inicial del Tesorero Municipal, de la Dirección General de Administración, de la Dirección General de Obras Públicas, y del Instituto Municipal de la Mujer de Toluca. </w:t>
            </w:r>
          </w:p>
        </w:tc>
      </w:tr>
    </w:tbl>
    <w:p w:rsidR="00951B80" w:rsidRPr="000957D6" w:rsidRDefault="00951B80" w:rsidP="000957D6">
      <w:pPr>
        <w:tabs>
          <w:tab w:val="left" w:pos="1279"/>
          <w:tab w:val="left" w:pos="8647"/>
        </w:tabs>
        <w:jc w:val="both"/>
        <w:rPr>
          <w:rFonts w:ascii="Palatino Linotype" w:eastAsia="Palatino Linotype" w:hAnsi="Palatino Linotype" w:cs="Palatino Linotype"/>
          <w:i/>
          <w:color w:val="000000" w:themeColor="text1"/>
        </w:rPr>
      </w:pPr>
    </w:p>
    <w:p w:rsidR="000957D6" w:rsidRPr="000957D6" w:rsidRDefault="000957D6" w:rsidP="000957D6">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color w:val="000000" w:themeColor="text1"/>
        </w:rPr>
        <w:t xml:space="preserve">En fecha </w:t>
      </w:r>
      <w:r w:rsidR="000918E1" w:rsidRPr="000957D6">
        <w:rPr>
          <w:rFonts w:ascii="Palatino Linotype" w:eastAsia="Palatino Linotype" w:hAnsi="Palatino Linotype" w:cs="Palatino Linotype"/>
          <w:b/>
          <w:color w:val="000000" w:themeColor="text1"/>
        </w:rPr>
        <w:t xml:space="preserve">veintidós de septiembre </w:t>
      </w:r>
      <w:r w:rsidRPr="000957D6">
        <w:rPr>
          <w:rFonts w:ascii="Palatino Linotype" w:eastAsia="Palatino Linotype" w:hAnsi="Palatino Linotype" w:cs="Palatino Linotype"/>
          <w:b/>
          <w:color w:val="000000" w:themeColor="text1"/>
        </w:rPr>
        <w:t>de dos mil veinticinco</w:t>
      </w:r>
      <w:r w:rsidRPr="000957D6">
        <w:rPr>
          <w:rFonts w:ascii="Palatino Linotype" w:eastAsia="Palatino Linotype" w:hAnsi="Palatino Linotype" w:cs="Palatino Linotype"/>
          <w:color w:val="000000" w:themeColor="text1"/>
        </w:rPr>
        <w:t>, se amplió el término para resolver el recuro revisión, en términos del artículo 181 párrafo tercero de la Ley de Transparencia y Acceso a la Información Pública del Estado de México y Municipios</w:t>
      </w:r>
      <w:r w:rsidR="000957D6">
        <w:rPr>
          <w:rFonts w:ascii="Palatino Linotype" w:eastAsia="Palatino Linotype" w:hAnsi="Palatino Linotype" w:cs="Palatino Linotype"/>
          <w:color w:val="000000" w:themeColor="text1"/>
        </w:rPr>
        <w:t>.</w:t>
      </w:r>
    </w:p>
    <w:p w:rsidR="00951B80" w:rsidRPr="000957D6" w:rsidRDefault="00951B80" w:rsidP="000957D6">
      <w:pPr>
        <w:pBdr>
          <w:top w:val="nil"/>
          <w:left w:val="nil"/>
          <w:bottom w:val="nil"/>
          <w:right w:val="nil"/>
          <w:between w:val="nil"/>
        </w:pBdr>
        <w:rPr>
          <w:rFonts w:ascii="Palatino Linotype" w:eastAsia="Palatino Linotype" w:hAnsi="Palatino Linotype" w:cs="Palatino Linotype"/>
          <w:color w:val="000000" w:themeColor="text1"/>
        </w:rPr>
      </w:pPr>
    </w:p>
    <w:p w:rsidR="00951B80" w:rsidRPr="000957D6" w:rsidRDefault="00951B80" w:rsidP="009E42E3">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Finalmente, la Comisionada Ponente mediante acuerdo de fecha</w:t>
      </w:r>
      <w:r w:rsidRPr="000957D6">
        <w:rPr>
          <w:rFonts w:ascii="Palatino Linotype" w:eastAsia="Palatino Linotype" w:hAnsi="Palatino Linotype" w:cs="Palatino Linotype"/>
          <w:b/>
          <w:color w:val="000000" w:themeColor="text1"/>
        </w:rPr>
        <w:t xml:space="preserve"> </w:t>
      </w:r>
      <w:r w:rsidR="00F527F7" w:rsidRPr="000957D6">
        <w:rPr>
          <w:rFonts w:ascii="Palatino Linotype" w:eastAsia="Palatino Linotype" w:hAnsi="Palatino Linotype" w:cs="Palatino Linotype"/>
          <w:b/>
          <w:color w:val="000000" w:themeColor="text1"/>
        </w:rPr>
        <w:t xml:space="preserve">veintiséis de septiembre </w:t>
      </w:r>
      <w:r w:rsidRPr="000957D6">
        <w:rPr>
          <w:rFonts w:ascii="Palatino Linotype" w:eastAsia="Palatino Linotype" w:hAnsi="Palatino Linotype" w:cs="Palatino Linotype"/>
          <w:b/>
          <w:color w:val="000000" w:themeColor="text1"/>
        </w:rPr>
        <w:t>de dos mil veinticinco</w:t>
      </w:r>
      <w:r w:rsidRPr="000957D6">
        <w:rPr>
          <w:rFonts w:ascii="Palatino Linotype" w:eastAsia="Palatino Linotype" w:hAnsi="Palatino Linotype" w:cs="Palatino Linotype"/>
          <w:color w:val="000000" w:themeColor="text1"/>
        </w:rPr>
        <w:t>, decretó el cierre de instrucción, en términos del artículo 185 fracción VI de la Ley de Transparencia y Acceso a la Información Pública del Estado de México y Municipios, por lo que no habiendo más que hacer constar, de los expedientes, por lo que no hab</w:t>
      </w:r>
      <w:r w:rsidR="000957D6" w:rsidRPr="000957D6">
        <w:rPr>
          <w:rFonts w:ascii="Palatino Linotype" w:eastAsia="Palatino Linotype" w:hAnsi="Palatino Linotype" w:cs="Palatino Linotype"/>
          <w:color w:val="000000" w:themeColor="text1"/>
        </w:rPr>
        <w:t xml:space="preserve">iendo más que hacer constar, y </w:t>
      </w:r>
    </w:p>
    <w:p w:rsidR="00951B80"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spacing w:line="360" w:lineRule="auto"/>
        <w:jc w:val="center"/>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b/>
          <w:color w:val="000000" w:themeColor="text1"/>
        </w:rPr>
        <w:t>C O N S I D E R A N D O</w:t>
      </w:r>
    </w:p>
    <w:p w:rsidR="00951B80" w:rsidRPr="000957D6" w:rsidRDefault="00951B80" w:rsidP="000957D6">
      <w:pPr>
        <w:spacing w:line="360" w:lineRule="auto"/>
        <w:jc w:val="center"/>
        <w:rPr>
          <w:rFonts w:ascii="Palatino Linotype" w:eastAsia="Palatino Linotype" w:hAnsi="Palatino Linotype" w:cs="Palatino Linotype"/>
          <w:b/>
          <w:color w:val="000000" w:themeColor="text1"/>
        </w:rPr>
      </w:pPr>
    </w:p>
    <w:p w:rsidR="00951B80" w:rsidRPr="000957D6" w:rsidRDefault="00951B80" w:rsidP="000957D6">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0957D6">
        <w:rPr>
          <w:rFonts w:ascii="Palatino Linotype" w:eastAsia="Palatino Linotype" w:hAnsi="Palatino Linotype" w:cs="Palatino Linotype"/>
          <w:b/>
          <w:color w:val="000000" w:themeColor="text1"/>
        </w:rPr>
        <w:t>PRIMERO. De la competencia</w:t>
      </w: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0957D6">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0957D6">
        <w:rPr>
          <w:rFonts w:ascii="Palatino Linotype" w:eastAsia="Palatino Linotype" w:hAnsi="Palatino Linotype" w:cs="Palatino Linotype"/>
          <w:color w:val="000000" w:themeColor="text1"/>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0957D6">
        <w:rPr>
          <w:rFonts w:ascii="Palatino Linotype" w:eastAsia="Palatino Linotype" w:hAnsi="Palatino Linotype" w:cs="Palatino Linotype"/>
          <w:b/>
          <w:color w:val="000000" w:themeColor="text1"/>
        </w:rPr>
        <w:t>SEGUNDO. De la oportunidad y procedencia.</w:t>
      </w: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0957D6">
        <w:rPr>
          <w:rFonts w:ascii="Palatino Linotype" w:eastAsia="Palatino Linotype" w:hAnsi="Palatino Linotype" w:cs="Palatino Linotype"/>
          <w:color w:val="000000" w:themeColor="text1"/>
        </w:rPr>
        <w:t xml:space="preserve">Los medios de impugnación fueron presentados a través del </w:t>
      </w:r>
      <w:r w:rsidRPr="000957D6">
        <w:rPr>
          <w:rFonts w:ascii="Palatino Linotype" w:eastAsia="Palatino Linotype" w:hAnsi="Palatino Linotype" w:cs="Palatino Linotype"/>
          <w:b/>
          <w:color w:val="000000" w:themeColor="text1"/>
        </w:rPr>
        <w:t>SAIMEX,</w:t>
      </w:r>
      <w:r w:rsidRPr="000957D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957D6">
        <w:rPr>
          <w:rFonts w:ascii="Palatino Linotype" w:eastAsia="Palatino Linotype" w:hAnsi="Palatino Linotype" w:cs="Palatino Linotype"/>
          <w:b/>
          <w:color w:val="000000" w:themeColor="text1"/>
        </w:rPr>
        <w:t>SUJETO OBLIGADO</w:t>
      </w:r>
      <w:r w:rsidRPr="000957D6">
        <w:rPr>
          <w:rFonts w:ascii="Palatino Linotype" w:eastAsia="Palatino Linotype" w:hAnsi="Palatino Linotype" w:cs="Palatino Linotype"/>
          <w:color w:val="000000" w:themeColor="text1"/>
        </w:rPr>
        <w:t xml:space="preserve"> entregó sus respuestas el </w:t>
      </w:r>
      <w:r w:rsidR="008B6859" w:rsidRPr="000957D6">
        <w:rPr>
          <w:rFonts w:ascii="Palatino Linotype" w:eastAsia="Palatino Linotype" w:hAnsi="Palatino Linotype" w:cs="Palatino Linotype"/>
          <w:b/>
          <w:color w:val="000000" w:themeColor="text1"/>
        </w:rPr>
        <w:t xml:space="preserve">doce y trece de junio </w:t>
      </w:r>
      <w:r w:rsidRPr="000957D6">
        <w:rPr>
          <w:rFonts w:ascii="Palatino Linotype" w:eastAsia="Palatino Linotype" w:hAnsi="Palatino Linotype" w:cs="Palatino Linotype"/>
          <w:b/>
          <w:color w:val="000000" w:themeColor="text1"/>
        </w:rPr>
        <w:t>de dos mil veinticinco</w:t>
      </w:r>
      <w:r w:rsidRPr="000957D6">
        <w:rPr>
          <w:rFonts w:ascii="Palatino Linotype" w:eastAsia="Palatino Linotype" w:hAnsi="Palatino Linotype" w:cs="Palatino Linotype"/>
          <w:color w:val="000000" w:themeColor="text1"/>
        </w:rPr>
        <w:t xml:space="preserve">, de tal forma que el plazo para interponer el recurso de revisión transcurrió del </w:t>
      </w:r>
      <w:r w:rsidR="008B6859" w:rsidRPr="000957D6">
        <w:rPr>
          <w:rFonts w:ascii="Palatino Linotype" w:eastAsia="Palatino Linotype" w:hAnsi="Palatino Linotype" w:cs="Palatino Linotype"/>
          <w:b/>
          <w:color w:val="000000" w:themeColor="text1"/>
        </w:rPr>
        <w:t xml:space="preserve">trece de junio al tres de julio y del dieciséis de junio al cuatro de julio </w:t>
      </w:r>
      <w:r w:rsidRPr="000957D6">
        <w:rPr>
          <w:rFonts w:ascii="Palatino Linotype" w:eastAsia="Palatino Linotype" w:hAnsi="Palatino Linotype" w:cs="Palatino Linotype"/>
          <w:b/>
          <w:color w:val="000000" w:themeColor="text1"/>
        </w:rPr>
        <w:t>de dos mil veinticinco</w:t>
      </w:r>
      <w:r w:rsidRPr="000957D6">
        <w:rPr>
          <w:rFonts w:ascii="Palatino Linotype" w:eastAsia="Palatino Linotype" w:hAnsi="Palatino Linotype" w:cs="Palatino Linotype"/>
          <w:color w:val="000000" w:themeColor="text1"/>
        </w:rPr>
        <w:t xml:space="preserve">; en consecuencia, el ahora </w:t>
      </w:r>
      <w:r w:rsidRPr="000957D6">
        <w:rPr>
          <w:rFonts w:ascii="Palatino Linotype" w:eastAsia="Palatino Linotype" w:hAnsi="Palatino Linotype" w:cs="Palatino Linotype"/>
          <w:b/>
          <w:color w:val="000000" w:themeColor="text1"/>
        </w:rPr>
        <w:t>RECURRENTE</w:t>
      </w:r>
      <w:r w:rsidRPr="000957D6">
        <w:rPr>
          <w:rFonts w:ascii="Palatino Linotype" w:eastAsia="Palatino Linotype" w:hAnsi="Palatino Linotype" w:cs="Palatino Linotype"/>
          <w:color w:val="000000" w:themeColor="text1"/>
        </w:rPr>
        <w:t xml:space="preserve"> presentó sus inconformidades el </w:t>
      </w:r>
      <w:r w:rsidR="008B6859" w:rsidRPr="000957D6">
        <w:rPr>
          <w:rFonts w:ascii="Palatino Linotype" w:eastAsia="Palatino Linotype" w:hAnsi="Palatino Linotype" w:cs="Palatino Linotype"/>
          <w:b/>
          <w:color w:val="000000" w:themeColor="text1"/>
        </w:rPr>
        <w:t xml:space="preserve">tres de julio </w:t>
      </w:r>
      <w:r w:rsidRPr="000957D6">
        <w:rPr>
          <w:rFonts w:ascii="Palatino Linotype" w:eastAsia="Palatino Linotype" w:hAnsi="Palatino Linotype" w:cs="Palatino Linotype"/>
          <w:b/>
          <w:color w:val="000000" w:themeColor="text1"/>
        </w:rPr>
        <w:t>de dos mil veinticinco</w:t>
      </w:r>
      <w:r w:rsidRPr="000957D6">
        <w:rPr>
          <w:rFonts w:ascii="Palatino Linotype" w:eastAsia="Palatino Linotype" w:hAnsi="Palatino Linotype" w:cs="Palatino Linotype"/>
          <w:color w:val="000000" w:themeColor="text1"/>
        </w:rPr>
        <w:t>; es decir dentro del lapso legalmente establecido para tal efecto.</w:t>
      </w:r>
    </w:p>
    <w:p w:rsidR="00951B80" w:rsidRPr="000957D6" w:rsidRDefault="00951B80" w:rsidP="000957D6">
      <w:pPr>
        <w:pBdr>
          <w:top w:val="nil"/>
          <w:left w:val="nil"/>
          <w:bottom w:val="nil"/>
          <w:right w:val="nil"/>
          <w:between w:val="nil"/>
        </w:pBdr>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lastRenderedPageBreak/>
        <w:t>"</w:t>
      </w:r>
      <w:r w:rsidRPr="000957D6">
        <w:rPr>
          <w:rFonts w:ascii="Palatino Linotype" w:eastAsia="Palatino Linotype" w:hAnsi="Palatino Linotype" w:cs="Palatino Linotype"/>
          <w:b/>
          <w:i/>
          <w:color w:val="000000" w:themeColor="text1"/>
        </w:rPr>
        <w:t>Las solicitudes anónimas</w:t>
      </w:r>
      <w:r w:rsidRPr="000957D6">
        <w:rPr>
          <w:rFonts w:ascii="Palatino Linotype" w:eastAsia="Palatino Linotype" w:hAnsi="Palatino Linotype" w:cs="Palatino Linotype"/>
          <w:i/>
          <w:color w:val="000000" w:themeColor="text1"/>
        </w:rPr>
        <w:t xml:space="preserve">, con nombre incompleto o seudónimo </w:t>
      </w:r>
      <w:r w:rsidRPr="000957D6">
        <w:rPr>
          <w:rFonts w:ascii="Palatino Linotype" w:eastAsia="Palatino Linotype" w:hAnsi="Palatino Linotype" w:cs="Palatino Linotype"/>
          <w:b/>
          <w:i/>
          <w:color w:val="000000" w:themeColor="text1"/>
        </w:rPr>
        <w:t>serán procedentes para su trámite por parte del sujeto obligado ante quien se presente</w:t>
      </w:r>
      <w:r w:rsidRPr="000957D6">
        <w:rPr>
          <w:rFonts w:ascii="Palatino Linotype" w:eastAsia="Palatino Linotype" w:hAnsi="Palatino Linotype" w:cs="Palatino Linotype"/>
          <w:i/>
          <w:color w:val="000000" w:themeColor="text1"/>
        </w:rPr>
        <w:t>. No podrá requerirse información adicional con motivo del nombre proporcionado por el solicitante."</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r w:rsidRPr="000957D6">
        <w:rPr>
          <w:rFonts w:ascii="Palatino Linotype" w:eastAsia="Palatino Linotype" w:hAnsi="Palatino Linotype" w:cs="Palatino Linotype"/>
          <w:b/>
          <w:i/>
          <w:color w:val="000000" w:themeColor="text1"/>
        </w:rPr>
        <w:t>Artículo 6.-</w:t>
      </w:r>
      <w:r w:rsidRPr="000957D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Para efectos de lo dispuesto en el presente artículo se observará lo siguiente:</w:t>
      </w:r>
    </w:p>
    <w:p w:rsidR="00951B80" w:rsidRPr="000957D6" w:rsidRDefault="00951B80" w:rsidP="000957D6">
      <w:pPr>
        <w:jc w:val="both"/>
        <w:rPr>
          <w:rFonts w:ascii="Palatino Linotype" w:eastAsia="Palatino Linotype" w:hAnsi="Palatino Linotype" w:cs="Palatino Linotype"/>
          <w:i/>
          <w:color w:val="000000" w:themeColor="text1"/>
        </w:rPr>
      </w:pP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951B80" w:rsidRPr="000957D6" w:rsidRDefault="00951B80" w:rsidP="000957D6">
      <w:pPr>
        <w:jc w:val="both"/>
        <w:rPr>
          <w:rFonts w:ascii="Palatino Linotype" w:eastAsia="Palatino Linotype" w:hAnsi="Palatino Linotype" w:cs="Palatino Linotype"/>
          <w:i/>
          <w:color w:val="000000" w:themeColor="text1"/>
        </w:rPr>
      </w:pP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0957D6">
        <w:rPr>
          <w:rFonts w:ascii="Palatino Linotype" w:eastAsia="Palatino Linotype" w:hAnsi="Palatino Linotype" w:cs="Palatino Linotype"/>
          <w:color w:val="000000" w:themeColor="text1"/>
        </w:rPr>
        <w:t>(Sic)</w:t>
      </w:r>
    </w:p>
    <w:p w:rsidR="00951B80" w:rsidRPr="000957D6" w:rsidRDefault="00951B80" w:rsidP="000957D6">
      <w:pPr>
        <w:spacing w:line="360" w:lineRule="auto"/>
        <w:jc w:val="both"/>
        <w:rPr>
          <w:rFonts w:ascii="Palatino Linotype" w:eastAsia="Palatino Linotype" w:hAnsi="Palatino Linotype" w:cs="Palatino Linotype"/>
          <w:i/>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r w:rsidRPr="000957D6">
        <w:rPr>
          <w:rFonts w:ascii="Palatino Linotype" w:eastAsia="Palatino Linotype" w:hAnsi="Palatino Linotype" w:cs="Palatino Linotype"/>
          <w:b/>
          <w:i/>
          <w:color w:val="000000" w:themeColor="text1"/>
        </w:rPr>
        <w:t>Artículo 5.-</w:t>
      </w:r>
      <w:r w:rsidRPr="000957D6">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lastRenderedPageBreak/>
        <w:t>...</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957D6">
        <w:rPr>
          <w:rFonts w:ascii="Palatino Linotype" w:eastAsia="Palatino Linotype" w:hAnsi="Palatino Linotype" w:cs="Palatino Linotype"/>
          <w:color w:val="000000" w:themeColor="text1"/>
        </w:rPr>
        <w:t>(Sic)</w:t>
      </w:r>
    </w:p>
    <w:p w:rsidR="00951B80" w:rsidRPr="000957D6" w:rsidRDefault="00951B80" w:rsidP="000957D6">
      <w:pPr>
        <w:spacing w:line="360" w:lineRule="auto"/>
        <w:jc w:val="both"/>
        <w:rPr>
          <w:rFonts w:ascii="Palatino Linotype" w:eastAsia="Palatino Linotype" w:hAnsi="Palatino Linotype" w:cs="Palatino Linotype"/>
          <w:i/>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r w:rsidRPr="000957D6">
        <w:rPr>
          <w:rFonts w:ascii="Palatino Linotype" w:eastAsia="Palatino Linotype" w:hAnsi="Palatino Linotype" w:cs="Palatino Linotype"/>
          <w:b/>
          <w:i/>
          <w:color w:val="000000" w:themeColor="text1"/>
        </w:rPr>
        <w:t>Artículo 1</w:t>
      </w:r>
      <w:r w:rsidRPr="000957D6">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51B80" w:rsidRPr="000957D6" w:rsidRDefault="00951B80" w:rsidP="000957D6">
      <w:pPr>
        <w:spacing w:line="360" w:lineRule="auto"/>
        <w:jc w:val="both"/>
        <w:rPr>
          <w:rFonts w:ascii="Palatino Linotype" w:eastAsia="Palatino Linotype" w:hAnsi="Palatino Linotype" w:cs="Palatino Linotype"/>
          <w:i/>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0957D6">
        <w:rPr>
          <w:rFonts w:ascii="Palatino Linotype" w:eastAsia="Palatino Linotype" w:hAnsi="Palatino Linotype" w:cs="Palatino Linotype"/>
          <w:i/>
          <w:color w:val="000000" w:themeColor="text1"/>
        </w:rPr>
        <w:t>derecho fundamental exime a quien lo ejerce</w:t>
      </w:r>
      <w:r w:rsidRPr="000957D6">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0957D6">
        <w:rPr>
          <w:rFonts w:ascii="Palatino Linotype" w:eastAsia="Palatino Linotype" w:hAnsi="Palatino Linotype" w:cs="Palatino Linotype"/>
          <w:b/>
          <w:color w:val="000000" w:themeColor="text1"/>
        </w:rPr>
        <w:t>RECURRENTE</w:t>
      </w:r>
      <w:r w:rsidRPr="000957D6">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Asimismo, los escritos contienen las formalidades previstas por el artículo 180 último párrafo de la Ley de la materia actual, por lo que es procedente que este Instituto de </w:t>
      </w:r>
      <w:r w:rsidRPr="000957D6">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0957D6">
        <w:rPr>
          <w:rFonts w:ascii="Palatino Linotype" w:eastAsia="Palatino Linotype" w:hAnsi="Palatino Linotype" w:cs="Palatino Linotype"/>
          <w:b/>
          <w:color w:val="000000" w:themeColor="text1"/>
        </w:rPr>
        <w:t xml:space="preserve">TERCERO. Del planteamiento de la </w:t>
      </w:r>
      <w:r w:rsidRPr="000957D6">
        <w:rPr>
          <w:rFonts w:ascii="Palatino Linotype" w:eastAsia="Palatino Linotype" w:hAnsi="Palatino Linotype" w:cs="Palatino Linotype"/>
          <w:b/>
          <w:i/>
          <w:color w:val="000000" w:themeColor="text1"/>
        </w:rPr>
        <w:t>Litis</w:t>
      </w:r>
      <w:r w:rsidRPr="000957D6">
        <w:rPr>
          <w:rFonts w:ascii="Palatino Linotype" w:eastAsia="Palatino Linotype" w:hAnsi="Palatino Linotype" w:cs="Palatino Linotype"/>
          <w:b/>
          <w:color w:val="000000" w:themeColor="text1"/>
        </w:rPr>
        <w:t>.</w:t>
      </w: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0957D6" w:rsidRPr="000957D6" w:rsidRDefault="000957D6" w:rsidP="000957D6">
      <w:pPr>
        <w:spacing w:line="360" w:lineRule="auto"/>
        <w:jc w:val="both"/>
        <w:rPr>
          <w:rFonts w:ascii="Palatino Linotype" w:eastAsia="Palatino Linotype" w:hAnsi="Palatino Linotype" w:cs="Palatino Linotype"/>
          <w:b/>
          <w:color w:val="000000" w:themeColor="text1"/>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536"/>
      </w:tblGrid>
      <w:tr w:rsidR="000957D6" w:rsidRPr="000957D6" w:rsidTr="000957D6">
        <w:trPr>
          <w:jc w:val="center"/>
        </w:trPr>
        <w:tc>
          <w:tcPr>
            <w:tcW w:w="3256"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Recurso de Revisión</w:t>
            </w:r>
          </w:p>
        </w:tc>
        <w:tc>
          <w:tcPr>
            <w:tcW w:w="4536" w:type="dxa"/>
          </w:tcPr>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Información solicitada</w:t>
            </w:r>
          </w:p>
        </w:tc>
      </w:tr>
      <w:tr w:rsidR="000957D6" w:rsidRPr="000957D6" w:rsidTr="000957D6">
        <w:trPr>
          <w:jc w:val="center"/>
        </w:trPr>
        <w:tc>
          <w:tcPr>
            <w:tcW w:w="3256" w:type="dxa"/>
          </w:tcPr>
          <w:p w:rsidR="00951B80" w:rsidRPr="000957D6" w:rsidRDefault="00593545"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08128/INFOEM/IP/RR/2025</w:t>
            </w:r>
          </w:p>
        </w:tc>
        <w:tc>
          <w:tcPr>
            <w:tcW w:w="4536" w:type="dxa"/>
          </w:tcPr>
          <w:p w:rsidR="00951B80" w:rsidRPr="000957D6" w:rsidRDefault="00B061FF"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Del año 2022.2023, 2024 y 2025, los expedientes o documentos que den cuenta de asesorar y orientar a la ciudadanía, así como la atención psicológica a hombres y mujeres que hayan sufrido violencia</w:t>
            </w:r>
          </w:p>
        </w:tc>
      </w:tr>
      <w:tr w:rsidR="000957D6" w:rsidRPr="000957D6" w:rsidTr="000957D6">
        <w:trPr>
          <w:jc w:val="center"/>
        </w:trPr>
        <w:tc>
          <w:tcPr>
            <w:tcW w:w="3256" w:type="dxa"/>
          </w:tcPr>
          <w:p w:rsidR="00B061FF" w:rsidRPr="000957D6" w:rsidRDefault="00B061FF" w:rsidP="000957D6">
            <w:pPr>
              <w:pStyle w:val="Sinespaciado"/>
              <w:rPr>
                <w:rFonts w:ascii="Palatino Linotype" w:eastAsia="Palatino Linotype" w:hAnsi="Palatino Linotype"/>
                <w:b/>
                <w:i/>
                <w:color w:val="000000" w:themeColor="text1"/>
              </w:rPr>
            </w:pPr>
            <w:r w:rsidRPr="000957D6">
              <w:rPr>
                <w:rFonts w:ascii="Palatino Linotype" w:eastAsia="Palatino Linotype" w:hAnsi="Palatino Linotype"/>
                <w:b/>
                <w:i/>
                <w:color w:val="000000" w:themeColor="text1"/>
              </w:rPr>
              <w:t>08145/INFOEM/IP/RR/2025</w:t>
            </w:r>
          </w:p>
        </w:tc>
        <w:tc>
          <w:tcPr>
            <w:tcW w:w="4536" w:type="dxa"/>
          </w:tcPr>
          <w:p w:rsidR="00B061FF" w:rsidRPr="000957D6" w:rsidRDefault="00B061FF" w:rsidP="000957D6">
            <w:pPr>
              <w:pStyle w:val="Sinespaciado"/>
              <w:jc w:val="both"/>
              <w:rPr>
                <w:rFonts w:ascii="Palatino Linotype" w:eastAsia="Palatino Linotype" w:hAnsi="Palatino Linotype"/>
                <w:i/>
                <w:color w:val="000000" w:themeColor="text1"/>
              </w:rPr>
            </w:pPr>
            <w:r w:rsidRPr="000957D6">
              <w:rPr>
                <w:rFonts w:ascii="Palatino Linotype" w:eastAsia="Palatino Linotype" w:hAnsi="Palatino Linotype"/>
                <w:i/>
                <w:color w:val="000000" w:themeColor="text1"/>
              </w:rPr>
              <w:t>Del año 2019, 2020 y 2021, los expedientes o documentos que den cuenta de asesorar y orientar a la ciudadanía, así como la atención psicológica a hombres y mujeres que hayan sufrido violencia.</w:t>
            </w:r>
          </w:p>
        </w:tc>
      </w:tr>
    </w:tbl>
    <w:p w:rsidR="00951B80" w:rsidRPr="000957D6" w:rsidRDefault="00951B80" w:rsidP="000957D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color w:val="000000" w:themeColor="text1"/>
        </w:rPr>
        <w:t xml:space="preserve">En respuesta, el </w:t>
      </w:r>
      <w:r w:rsidRPr="000957D6">
        <w:rPr>
          <w:rFonts w:ascii="Palatino Linotype" w:eastAsia="Palatino Linotype" w:hAnsi="Palatino Linotype" w:cs="Palatino Linotype"/>
          <w:b/>
          <w:color w:val="000000" w:themeColor="text1"/>
        </w:rPr>
        <w:t xml:space="preserve">SUJETO OBLIGADO </w:t>
      </w:r>
      <w:r w:rsidRPr="000957D6">
        <w:rPr>
          <w:rFonts w:ascii="Palatino Linotype" w:eastAsia="Palatino Linotype" w:hAnsi="Palatino Linotype" w:cs="Palatino Linotype"/>
          <w:color w:val="000000" w:themeColor="text1"/>
        </w:rPr>
        <w:t xml:space="preserve">entrego la información que fue descrita en el párrafo </w:t>
      </w:r>
      <w:r w:rsidR="00443589" w:rsidRPr="000957D6">
        <w:rPr>
          <w:rFonts w:ascii="Palatino Linotype" w:eastAsia="Palatino Linotype" w:hAnsi="Palatino Linotype" w:cs="Palatino Linotype"/>
          <w:color w:val="000000" w:themeColor="text1"/>
        </w:rPr>
        <w:t xml:space="preserve">tres </w:t>
      </w:r>
      <w:r w:rsidRPr="000957D6">
        <w:rPr>
          <w:rFonts w:ascii="Palatino Linotype" w:eastAsia="Palatino Linotype" w:hAnsi="Palatino Linotype" w:cs="Palatino Linotype"/>
          <w:color w:val="000000" w:themeColor="text1"/>
        </w:rPr>
        <w:t xml:space="preserve">de la presente resolución. </w:t>
      </w:r>
    </w:p>
    <w:p w:rsidR="00951B80" w:rsidRPr="000957D6" w:rsidRDefault="00951B80" w:rsidP="000957D6">
      <w:pPr>
        <w:tabs>
          <w:tab w:val="left" w:pos="1225"/>
        </w:tabs>
        <w:spacing w:line="360" w:lineRule="auto"/>
        <w:jc w:val="both"/>
        <w:rPr>
          <w:rFonts w:ascii="Palatino Linotype" w:eastAsia="Palatino Linotype" w:hAnsi="Palatino Linotype" w:cs="Palatino Linotype"/>
          <w:b/>
          <w:i/>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En dichas condiciones, la </w:t>
      </w:r>
      <w:r w:rsidRPr="000957D6">
        <w:rPr>
          <w:rFonts w:ascii="Palatino Linotype" w:eastAsia="Palatino Linotype" w:hAnsi="Palatino Linotype" w:cs="Palatino Linotype"/>
          <w:i/>
          <w:color w:val="000000" w:themeColor="text1"/>
        </w:rPr>
        <w:t>Litis</w:t>
      </w:r>
      <w:r w:rsidRPr="000957D6">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5D13D1" w:rsidRPr="000957D6">
        <w:rPr>
          <w:rFonts w:ascii="Palatino Linotype" w:eastAsia="Palatino Linotype" w:hAnsi="Palatino Linotype" w:cs="Palatino Linotype"/>
          <w:b/>
          <w:color w:val="000000" w:themeColor="text1"/>
        </w:rPr>
        <w:t>fracción</w:t>
      </w:r>
      <w:r w:rsidRPr="000957D6">
        <w:rPr>
          <w:rFonts w:ascii="Palatino Linotype" w:eastAsia="Palatino Linotype" w:hAnsi="Palatino Linotype" w:cs="Palatino Linotype"/>
          <w:b/>
          <w:color w:val="000000" w:themeColor="text1"/>
        </w:rPr>
        <w:t xml:space="preserve"> I </w:t>
      </w:r>
      <w:r w:rsidRPr="000957D6">
        <w:rPr>
          <w:rFonts w:ascii="Palatino Linotype" w:eastAsia="Palatino Linotype" w:hAnsi="Palatino Linotype" w:cs="Palatino Linotype"/>
          <w:color w:val="000000" w:themeColor="text1"/>
        </w:rPr>
        <w:t>de la Ley</w:t>
      </w:r>
      <w:r w:rsidRPr="000957D6">
        <w:rPr>
          <w:rFonts w:ascii="Palatino Linotype" w:eastAsia="Palatino Linotype" w:hAnsi="Palatino Linotype" w:cs="Palatino Linotype"/>
          <w:b/>
          <w:color w:val="000000" w:themeColor="text1"/>
        </w:rPr>
        <w:t xml:space="preserve"> de Transparencia y Acceso a la Información Pública del Estado de </w:t>
      </w:r>
      <w:r w:rsidRPr="000957D6">
        <w:rPr>
          <w:rFonts w:ascii="Palatino Linotype" w:eastAsia="Palatino Linotype" w:hAnsi="Palatino Linotype" w:cs="Palatino Linotype"/>
          <w:color w:val="000000" w:themeColor="text1"/>
        </w:rPr>
        <w:t>México</w:t>
      </w:r>
      <w:r w:rsidRPr="000957D6">
        <w:rPr>
          <w:rFonts w:ascii="Palatino Linotype" w:eastAsia="Palatino Linotype" w:hAnsi="Palatino Linotype" w:cs="Palatino Linotype"/>
          <w:b/>
          <w:color w:val="000000" w:themeColor="text1"/>
        </w:rPr>
        <w:t xml:space="preserve"> y Municipios</w:t>
      </w:r>
      <w:r w:rsidRPr="000957D6">
        <w:rPr>
          <w:rFonts w:ascii="Palatino Linotype" w:eastAsia="Palatino Linotype" w:hAnsi="Palatino Linotype" w:cs="Palatino Linotype"/>
          <w:color w:val="000000" w:themeColor="text1"/>
        </w:rPr>
        <w:t xml:space="preserve">; </w:t>
      </w:r>
      <w:r w:rsidR="005D13D1" w:rsidRPr="000957D6">
        <w:rPr>
          <w:rFonts w:ascii="Palatino Linotype" w:eastAsia="Palatino Linotype" w:hAnsi="Palatino Linotype" w:cs="Palatino Linotype"/>
          <w:color w:val="000000" w:themeColor="text1"/>
        </w:rPr>
        <w:t>fracción</w:t>
      </w:r>
      <w:r w:rsidRPr="000957D6">
        <w:rPr>
          <w:rFonts w:ascii="Palatino Linotype" w:eastAsia="Palatino Linotype" w:hAnsi="Palatino Linotype" w:cs="Palatino Linotype"/>
          <w:color w:val="000000" w:themeColor="text1"/>
        </w:rPr>
        <w:t xml:space="preserve"> que </w:t>
      </w:r>
      <w:r w:rsidR="005D13D1" w:rsidRPr="000957D6">
        <w:rPr>
          <w:rFonts w:ascii="Palatino Linotype" w:eastAsia="Palatino Linotype" w:hAnsi="Palatino Linotype" w:cs="Palatino Linotype"/>
          <w:color w:val="000000" w:themeColor="text1"/>
        </w:rPr>
        <w:t>determina la hipótesis jurídica relativa</w:t>
      </w:r>
      <w:r w:rsidRPr="000957D6">
        <w:rPr>
          <w:rFonts w:ascii="Palatino Linotype" w:eastAsia="Palatino Linotype" w:hAnsi="Palatino Linotype" w:cs="Palatino Linotype"/>
          <w:color w:val="000000" w:themeColor="text1"/>
        </w:rPr>
        <w:t xml:space="preserve"> a la negativa de información solicitada; </w:t>
      </w:r>
      <w:r w:rsidRPr="000957D6">
        <w:rPr>
          <w:rFonts w:ascii="Palatino Linotype" w:eastAsia="Palatino Linotype" w:hAnsi="Palatino Linotype" w:cs="Palatino Linotype"/>
          <w:color w:val="000000" w:themeColor="text1"/>
        </w:rPr>
        <w:lastRenderedPageBreak/>
        <w:t xml:space="preserve">contexto del cual se dolió </w:t>
      </w:r>
      <w:r w:rsidRPr="000957D6">
        <w:rPr>
          <w:rFonts w:ascii="Palatino Linotype" w:eastAsia="Palatino Linotype" w:hAnsi="Palatino Linotype" w:cs="Palatino Linotype"/>
          <w:b/>
          <w:color w:val="000000" w:themeColor="text1"/>
        </w:rPr>
        <w:t xml:space="preserve">EL RECURRENTE </w:t>
      </w:r>
      <w:r w:rsidRPr="000957D6">
        <w:rPr>
          <w:rFonts w:ascii="Palatino Linotype" w:eastAsia="Palatino Linotype" w:hAnsi="Palatino Linotype" w:cs="Palatino Linotype"/>
          <w:color w:val="000000" w:themeColor="text1"/>
        </w:rPr>
        <w:t>al momento de interponer su</w:t>
      </w:r>
      <w:r w:rsidR="005D13D1" w:rsidRPr="000957D6">
        <w:rPr>
          <w:rFonts w:ascii="Palatino Linotype" w:eastAsia="Palatino Linotype" w:hAnsi="Palatino Linotype" w:cs="Palatino Linotype"/>
          <w:color w:val="000000" w:themeColor="text1"/>
        </w:rPr>
        <w:t>s</w:t>
      </w:r>
      <w:r w:rsidRPr="000957D6">
        <w:rPr>
          <w:rFonts w:ascii="Palatino Linotype" w:eastAsia="Palatino Linotype" w:hAnsi="Palatino Linotype" w:cs="Palatino Linotype"/>
          <w:color w:val="000000" w:themeColor="text1"/>
        </w:rPr>
        <w:t xml:space="preserve"> inconformidad</w:t>
      </w:r>
      <w:r w:rsidR="005D13D1" w:rsidRPr="000957D6">
        <w:rPr>
          <w:rFonts w:ascii="Palatino Linotype" w:eastAsia="Palatino Linotype" w:hAnsi="Palatino Linotype" w:cs="Palatino Linotype"/>
          <w:color w:val="000000" w:themeColor="text1"/>
        </w:rPr>
        <w:t>es</w:t>
      </w:r>
      <w:r w:rsidRPr="000957D6">
        <w:rPr>
          <w:rFonts w:ascii="Palatino Linotype" w:eastAsia="Palatino Linotype" w:hAnsi="Palatino Linotype" w:cs="Palatino Linotype"/>
          <w:color w:val="000000" w:themeColor="text1"/>
        </w:rPr>
        <w:t>.</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De modo tal que los recursos de revisión se abocaran en determinar si el </w:t>
      </w:r>
      <w:r w:rsidRPr="000957D6">
        <w:rPr>
          <w:rFonts w:ascii="Palatino Linotype" w:eastAsia="Palatino Linotype" w:hAnsi="Palatino Linotype" w:cs="Palatino Linotype"/>
          <w:b/>
          <w:color w:val="000000" w:themeColor="text1"/>
        </w:rPr>
        <w:t>SUJETO OBLIGADO</w:t>
      </w:r>
      <w:r w:rsidRPr="000957D6">
        <w:rPr>
          <w:rFonts w:ascii="Palatino Linotype" w:eastAsia="Palatino Linotype" w:hAnsi="Palatino Linotype" w:cs="Palatino Linotype"/>
          <w:color w:val="000000" w:themeColor="text1"/>
        </w:rPr>
        <w:t xml:space="preserve"> con sus respuestas ciertamente actualiza las causales de procedencia</w:t>
      </w:r>
      <w:r w:rsidRPr="000957D6">
        <w:rPr>
          <w:rFonts w:ascii="Palatino Linotype" w:eastAsia="Palatino Linotype" w:hAnsi="Palatino Linotype" w:cs="Palatino Linotype"/>
          <w:b/>
          <w:color w:val="000000" w:themeColor="text1"/>
        </w:rPr>
        <w:t xml:space="preserve"> </w:t>
      </w:r>
      <w:r w:rsidRPr="000957D6">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keepNext/>
        <w:keepLines/>
        <w:spacing w:line="360" w:lineRule="auto"/>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b/>
          <w:color w:val="000000" w:themeColor="text1"/>
        </w:rPr>
        <w:t>CUARTO. Del estudio y resolución del asunto</w:t>
      </w:r>
    </w:p>
    <w:p w:rsidR="00951B80" w:rsidRPr="000957D6" w:rsidRDefault="00951B80" w:rsidP="000957D6">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0957D6">
        <w:rPr>
          <w:rFonts w:ascii="Palatino Linotype" w:eastAsia="Palatino Linotype" w:hAnsi="Palatino Linotype" w:cs="Palatino Linotype"/>
          <w:b/>
          <w:color w:val="000000" w:themeColor="text1"/>
        </w:rPr>
        <w:t>Del derecho de acceso a la información.</w:t>
      </w:r>
    </w:p>
    <w:p w:rsidR="00951B80" w:rsidRPr="000957D6" w:rsidRDefault="00951B80" w:rsidP="000957D6">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Definiendo el Derecho de Acceso a la Información Pública como: </w:t>
      </w:r>
      <w:r w:rsidRPr="000957D6">
        <w:rPr>
          <w:rFonts w:ascii="Palatino Linotype" w:eastAsia="Palatino Linotype" w:hAnsi="Palatino Linotype" w:cs="Palatino Linotype"/>
          <w:i/>
          <w:color w:val="000000" w:themeColor="text1"/>
        </w:rPr>
        <w:t>La igualdad de oportunidades para recibir, buscar e impartir información</w:t>
      </w:r>
      <w:r w:rsidRPr="000957D6">
        <w:rPr>
          <w:rFonts w:ascii="Palatino Linotype" w:eastAsia="Palatino Linotype" w:hAnsi="Palatino Linotype" w:cs="Palatino Linotype"/>
          <w:i/>
          <w:color w:val="000000" w:themeColor="text1"/>
          <w:vertAlign w:val="superscript"/>
        </w:rPr>
        <w:footnoteReference w:id="2"/>
      </w:r>
      <w:r w:rsidRPr="000957D6">
        <w:rPr>
          <w:rFonts w:ascii="Palatino Linotype" w:eastAsia="Palatino Linotype" w:hAnsi="Palatino Linotype" w:cs="Palatino Linotype"/>
          <w:i/>
          <w:color w:val="000000" w:themeColor="text1"/>
        </w:rPr>
        <w:t xml:space="preserve">en posesión de cualquier autoridad, </w:t>
      </w:r>
      <w:r w:rsidRPr="000957D6">
        <w:rPr>
          <w:rFonts w:ascii="Palatino Linotype" w:eastAsia="Palatino Linotype" w:hAnsi="Palatino Linotype" w:cs="Palatino Linotype"/>
          <w:i/>
          <w:color w:val="000000" w:themeColor="text1"/>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57D6">
        <w:rPr>
          <w:rFonts w:ascii="Palatino Linotype" w:eastAsia="Palatino Linotype" w:hAnsi="Palatino Linotype" w:cs="Palatino Linotype"/>
          <w:i/>
          <w:color w:val="000000" w:themeColor="text1"/>
          <w:vertAlign w:val="superscript"/>
        </w:rPr>
        <w:footnoteReference w:id="3"/>
      </w:r>
      <w:r w:rsidRPr="000957D6">
        <w:rPr>
          <w:rFonts w:ascii="Palatino Linotype" w:eastAsia="Palatino Linotype" w:hAnsi="Palatino Linotype" w:cs="Palatino Linotype"/>
          <w:color w:val="000000" w:themeColor="text1"/>
        </w:rPr>
        <w:t>que se constituye como una herramienta fundamental para ejercer</w:t>
      </w:r>
      <w:r w:rsidRPr="000957D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0957D6">
        <w:rPr>
          <w:rFonts w:ascii="Palatino Linotype" w:eastAsia="Palatino Linotype" w:hAnsi="Palatino Linotype" w:cs="Palatino Linotype"/>
          <w:i/>
          <w:color w:val="000000" w:themeColor="text1"/>
          <w:vertAlign w:val="superscript"/>
        </w:rPr>
        <w:footnoteReference w:id="4"/>
      </w:r>
      <w:r w:rsidRPr="000957D6">
        <w:rPr>
          <w:rFonts w:ascii="Palatino Linotype" w:eastAsia="Palatino Linotype" w:hAnsi="Palatino Linotype" w:cs="Palatino Linotype"/>
          <w:color w:val="000000" w:themeColor="text1"/>
        </w:rPr>
        <w:t>fomentando</w:t>
      </w:r>
      <w:r w:rsidRPr="000957D6">
        <w:rPr>
          <w:rFonts w:ascii="Palatino Linotype" w:eastAsia="Palatino Linotype" w:hAnsi="Palatino Linotype" w:cs="Palatino Linotype"/>
          <w:i/>
          <w:color w:val="000000" w:themeColor="text1"/>
        </w:rPr>
        <w:t xml:space="preserve"> la transparencia de las actividades estatales y </w:t>
      </w:r>
      <w:r w:rsidRPr="000957D6">
        <w:rPr>
          <w:rFonts w:ascii="Palatino Linotype" w:eastAsia="Palatino Linotype" w:hAnsi="Palatino Linotype" w:cs="Palatino Linotype"/>
          <w:color w:val="000000" w:themeColor="text1"/>
        </w:rPr>
        <w:t>promoviendo</w:t>
      </w:r>
      <w:r w:rsidRPr="000957D6">
        <w:rPr>
          <w:rFonts w:ascii="Palatino Linotype" w:eastAsia="Palatino Linotype" w:hAnsi="Palatino Linotype" w:cs="Palatino Linotype"/>
          <w:i/>
          <w:color w:val="000000" w:themeColor="text1"/>
        </w:rPr>
        <w:t xml:space="preserve"> la responsabilidad de los funcionarios sobre su gestión pública,</w:t>
      </w:r>
      <w:r w:rsidRPr="000957D6">
        <w:rPr>
          <w:rFonts w:ascii="Palatino Linotype" w:eastAsia="Palatino Linotype" w:hAnsi="Palatino Linotype" w:cs="Palatino Linotype"/>
          <w:i/>
          <w:color w:val="000000" w:themeColor="text1"/>
          <w:vertAlign w:val="superscript"/>
        </w:rPr>
        <w:footnoteReference w:id="5"/>
      </w:r>
      <w:r w:rsidRPr="000957D6">
        <w:rPr>
          <w:rFonts w:ascii="Palatino Linotype" w:eastAsia="Palatino Linotype" w:hAnsi="Palatino Linotype" w:cs="Palatino Linotype"/>
          <w:color w:val="000000" w:themeColor="text1"/>
        </w:rPr>
        <w:t>que permite</w:t>
      </w:r>
      <w:r w:rsidRPr="000957D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r w:rsidRPr="000957D6">
        <w:rPr>
          <w:rFonts w:ascii="Palatino Linotype" w:eastAsia="Palatino Linotype" w:hAnsi="Palatino Linotype" w:cs="Palatino Linotype"/>
          <w:b/>
          <w:i/>
          <w:color w:val="000000" w:themeColor="text1"/>
        </w:rPr>
        <w:t>Artículo 1.-</w:t>
      </w:r>
      <w:r w:rsidRPr="000957D6">
        <w:rPr>
          <w:rFonts w:ascii="Palatino Linotype" w:eastAsia="Palatino Linotype" w:hAnsi="Palatino Linotype" w:cs="Palatino Linotype"/>
          <w:i/>
          <w:color w:val="000000" w:themeColor="text1"/>
        </w:rPr>
        <w:t xml:space="preserve"> </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951B80" w:rsidRPr="000957D6" w:rsidRDefault="00951B80"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Todas las</w:t>
      </w:r>
      <w:r w:rsidRPr="000957D6">
        <w:rPr>
          <w:rFonts w:ascii="Palatino Linotype" w:eastAsia="Palatino Linotype" w:hAnsi="Palatino Linotype" w:cs="Palatino Linotype"/>
          <w:color w:val="000000" w:themeColor="text1"/>
        </w:rPr>
        <w:t xml:space="preserve"> </w:t>
      </w:r>
      <w:r w:rsidRPr="000957D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51B80" w:rsidRPr="000957D6" w:rsidRDefault="00951B80" w:rsidP="000957D6">
      <w:pPr>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i/>
          <w:color w:val="000000" w:themeColor="text1"/>
        </w:rPr>
        <w:t>(…)</w:t>
      </w:r>
      <w:r w:rsidRPr="000957D6">
        <w:rPr>
          <w:rFonts w:ascii="Palatino Linotype" w:eastAsia="Palatino Linotype" w:hAnsi="Palatino Linotype" w:cs="Palatino Linotype"/>
          <w:color w:val="000000" w:themeColor="text1"/>
        </w:rPr>
        <w:t>”.</w:t>
      </w:r>
    </w:p>
    <w:p w:rsidR="00951B80" w:rsidRPr="000957D6" w:rsidRDefault="00951B80" w:rsidP="000957D6">
      <w:pPr>
        <w:jc w:val="both"/>
        <w:rPr>
          <w:rFonts w:ascii="Palatino Linotype" w:eastAsia="Palatino Linotype" w:hAnsi="Palatino Linotype" w:cs="Palatino Linotype"/>
          <w:b/>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51B80" w:rsidRPr="000957D6" w:rsidRDefault="00951B80" w:rsidP="000957D6">
      <w:pPr>
        <w:tabs>
          <w:tab w:val="left" w:pos="7938"/>
        </w:tabs>
        <w:spacing w:after="24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Constitución Política de los Estados Unidos Mexicanos</w:t>
      </w:r>
    </w:p>
    <w:p w:rsidR="00951B80" w:rsidRPr="000957D6" w:rsidRDefault="00951B80" w:rsidP="000957D6">
      <w:pPr>
        <w:tabs>
          <w:tab w:val="left" w:pos="7938"/>
        </w:tabs>
        <w:spacing w:before="240" w:after="24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“Artículo 6.</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Para efectos de lo dispuesto en el presente artículo se observará lo siguiente:</w:t>
      </w:r>
    </w:p>
    <w:p w:rsidR="00951B80" w:rsidRPr="000957D6" w:rsidRDefault="00951B80" w:rsidP="000957D6">
      <w:pPr>
        <w:tabs>
          <w:tab w:val="left" w:pos="7938"/>
        </w:tabs>
        <w:spacing w:before="240" w:after="24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A</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b/>
          <w:i/>
          <w:color w:val="000000" w:themeColor="text1"/>
        </w:rPr>
        <w:t>Para el ejercicio del derecho de acceso a la información</w:t>
      </w:r>
      <w:r w:rsidRPr="000957D6">
        <w:rPr>
          <w:rFonts w:ascii="Palatino Linotype" w:eastAsia="Palatino Linotype" w:hAnsi="Palatino Linotype" w:cs="Palatino Linotype"/>
          <w:i/>
          <w:color w:val="000000" w:themeColor="text1"/>
        </w:rPr>
        <w:t xml:space="preserve">, la Federación y </w:t>
      </w:r>
      <w:r w:rsidRPr="000957D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I. Toda la información en posesión de cualquier</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b/>
          <w:i/>
          <w:color w:val="000000" w:themeColor="text1"/>
        </w:rPr>
        <w:t>autoridad</w:t>
      </w:r>
      <w:r w:rsidRPr="000957D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957D6">
        <w:rPr>
          <w:rFonts w:ascii="Palatino Linotype" w:eastAsia="Palatino Linotype" w:hAnsi="Palatino Linotype" w:cs="Palatino Linotype"/>
          <w:b/>
          <w:i/>
          <w:color w:val="000000" w:themeColor="text1"/>
        </w:rPr>
        <w:t>municipal</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b/>
          <w:i/>
          <w:color w:val="000000" w:themeColor="text1"/>
        </w:rPr>
        <w:t>es pública</w:t>
      </w:r>
      <w:r w:rsidRPr="000957D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0957D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0957D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51B80" w:rsidRPr="000957D6" w:rsidRDefault="00951B80" w:rsidP="000957D6">
      <w:pPr>
        <w:tabs>
          <w:tab w:val="left" w:pos="7938"/>
        </w:tabs>
        <w:spacing w:after="24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lastRenderedPageBreak/>
        <w:t>Constitución Política del Estado Libre y Soberano de México</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“Artículo 5</w:t>
      </w:r>
      <w:r w:rsidRPr="000957D6">
        <w:rPr>
          <w:rFonts w:ascii="Palatino Linotype" w:eastAsia="Palatino Linotype" w:hAnsi="Palatino Linotype" w:cs="Palatino Linotype"/>
          <w:i/>
          <w:color w:val="000000" w:themeColor="text1"/>
        </w:rPr>
        <w:t xml:space="preserve">.- </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0957D6">
        <w:rPr>
          <w:rFonts w:ascii="Palatino Linotype" w:eastAsia="Palatino Linotype" w:hAnsi="Palatino Linotype" w:cs="Palatino Linotype"/>
          <w:i/>
          <w:color w:val="000000" w:themeColor="text1"/>
        </w:rPr>
        <w:t>.</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Este derecho se regirá por los principios y bases siguientes</w:t>
      </w:r>
      <w:r w:rsidRPr="000957D6">
        <w:rPr>
          <w:rFonts w:ascii="Palatino Linotype" w:eastAsia="Palatino Linotype" w:hAnsi="Palatino Linotype" w:cs="Palatino Linotype"/>
          <w:i/>
          <w:color w:val="000000" w:themeColor="text1"/>
        </w:rPr>
        <w:t>:</w:t>
      </w:r>
    </w:p>
    <w:p w:rsidR="00951B80" w:rsidRPr="000957D6" w:rsidRDefault="00951B80" w:rsidP="000957D6">
      <w:pPr>
        <w:tabs>
          <w:tab w:val="left" w:pos="7938"/>
        </w:tabs>
        <w:spacing w:before="240" w:after="24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I. Toda la información en posesión de cualquier autoridad, entidad, órgano y organismos de los</w:t>
      </w:r>
      <w:r w:rsidRPr="000957D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0957D6">
        <w:rPr>
          <w:rFonts w:ascii="Palatino Linotype" w:eastAsia="Palatino Linotype" w:hAnsi="Palatino Linotype" w:cs="Palatino Linotype"/>
          <w:b/>
          <w:i/>
          <w:color w:val="000000" w:themeColor="text1"/>
        </w:rPr>
        <w:t>municipales</w:t>
      </w:r>
      <w:r w:rsidRPr="000957D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957D6">
        <w:rPr>
          <w:rFonts w:ascii="Palatino Linotype" w:eastAsia="Palatino Linotype" w:hAnsi="Palatino Linotype" w:cs="Palatino Linotype"/>
          <w:b/>
          <w:i/>
          <w:color w:val="000000" w:themeColor="text1"/>
        </w:rPr>
        <w:t>es pública</w:t>
      </w:r>
      <w:r w:rsidRPr="000957D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0957D6">
        <w:rPr>
          <w:rFonts w:ascii="Palatino Linotype" w:eastAsia="Palatino Linotype" w:hAnsi="Palatino Linotype" w:cs="Palatino Linotype"/>
          <w:b/>
          <w:i/>
          <w:color w:val="000000" w:themeColor="text1"/>
        </w:rPr>
        <w:t>En la interpretación de este derecho deberá prevalecer el principio de máxima publicidad</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0957D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51B80" w:rsidRPr="000957D6" w:rsidRDefault="00951B80" w:rsidP="000957D6">
      <w:pPr>
        <w:tabs>
          <w:tab w:val="left" w:pos="567"/>
        </w:tabs>
        <w:spacing w:before="240" w:after="240"/>
        <w:jc w:val="both"/>
        <w:rPr>
          <w:rFonts w:ascii="Palatino Linotype" w:eastAsia="Palatino Linotype" w:hAnsi="Palatino Linotype" w:cs="Palatino Linotype"/>
          <w:b/>
          <w:i/>
          <w:color w:val="000000" w:themeColor="text1"/>
        </w:rPr>
      </w:pPr>
    </w:p>
    <w:p w:rsidR="00951B80" w:rsidRPr="000957D6" w:rsidRDefault="00951B80" w:rsidP="000957D6">
      <w:pPr>
        <w:numPr>
          <w:ilvl w:val="0"/>
          <w:numId w:val="9"/>
        </w:numPr>
        <w:spacing w:before="240"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0957D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0957D6">
        <w:rPr>
          <w:rFonts w:ascii="Palatino Linotype" w:eastAsia="Palatino Linotype" w:hAnsi="Palatino Linotype" w:cs="Palatino Linotype"/>
          <w:color w:val="000000" w:themeColor="text1"/>
        </w:rPr>
        <w:t>, contemplando el derecho de las personas con discapacidad y hablantes de lengua indígena.</w:t>
      </w: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0957D6">
        <w:rPr>
          <w:rFonts w:ascii="Palatino Linotype" w:eastAsia="Palatino Linotype" w:hAnsi="Palatino Linotype" w:cs="Palatino Linotype"/>
          <w:i/>
          <w:color w:val="000000" w:themeColor="text1"/>
        </w:rPr>
        <w:t>solicitudes de acceso a la información</w:t>
      </w:r>
      <w:r w:rsidRPr="000957D6">
        <w:rPr>
          <w:rFonts w:ascii="Palatino Linotype" w:eastAsia="Palatino Linotype" w:hAnsi="Palatino Linotype" w:cs="Palatino Linotype"/>
          <w:color w:val="000000" w:themeColor="text1"/>
        </w:rPr>
        <w:t>.</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0957D6">
        <w:rPr>
          <w:rFonts w:ascii="Palatino Linotype" w:eastAsia="Palatino Linotype" w:hAnsi="Palatino Linotype" w:cs="Palatino Linotype"/>
          <w:color w:val="000000" w:themeColor="text1"/>
        </w:rPr>
        <w:t xml:space="preserve">Así entonces, se procede analizar, en primer lugar, si el </w:t>
      </w:r>
      <w:r w:rsidRPr="000957D6">
        <w:rPr>
          <w:rFonts w:ascii="Palatino Linotype" w:eastAsia="Palatino Linotype" w:hAnsi="Palatino Linotype" w:cs="Palatino Linotype"/>
          <w:b/>
          <w:color w:val="000000" w:themeColor="text1"/>
        </w:rPr>
        <w:t>SUJETO OBLIGADO</w:t>
      </w:r>
      <w:r w:rsidRPr="000957D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keepNext/>
        <w:keepLines/>
        <w:spacing w:after="240" w:line="360" w:lineRule="auto"/>
        <w:rPr>
          <w:rFonts w:ascii="Palatino Linotype" w:eastAsia="Palatino Linotype" w:hAnsi="Palatino Linotype" w:cs="Palatino Linotype"/>
          <w:b/>
          <w:color w:val="000000" w:themeColor="text1"/>
        </w:rPr>
      </w:pPr>
      <w:bookmarkStart w:id="11" w:name="_heading=h.3rdcrjn" w:colFirst="0" w:colLast="0"/>
      <w:bookmarkEnd w:id="11"/>
      <w:r w:rsidRPr="000957D6">
        <w:rPr>
          <w:rFonts w:ascii="Palatino Linotype" w:eastAsia="Palatino Linotype" w:hAnsi="Palatino Linotype" w:cs="Palatino Linotype"/>
          <w:b/>
          <w:color w:val="000000" w:themeColor="text1"/>
        </w:rPr>
        <w:t>II. De la información solicitada y la respuesta del SUJETO OBLIGADO</w:t>
      </w:r>
    </w:p>
    <w:p w:rsidR="00250938"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En primer punto se debe de señalar </w:t>
      </w:r>
      <w:r w:rsidR="00250938" w:rsidRPr="000957D6">
        <w:rPr>
          <w:rFonts w:ascii="Palatino Linotype" w:eastAsia="Palatino Linotype" w:hAnsi="Palatino Linotype" w:cs="Palatino Linotype"/>
          <w:color w:val="000000" w:themeColor="text1"/>
        </w:rPr>
        <w:t xml:space="preserve">si el derecho de acceso a la información del </w:t>
      </w:r>
      <w:r w:rsidR="00250938" w:rsidRPr="000957D6">
        <w:rPr>
          <w:rFonts w:ascii="Palatino Linotype" w:eastAsia="Palatino Linotype" w:hAnsi="Palatino Linotype" w:cs="Palatino Linotype"/>
          <w:b/>
          <w:color w:val="000000" w:themeColor="text1"/>
        </w:rPr>
        <w:t xml:space="preserve">RECURRENTE </w:t>
      </w:r>
      <w:r w:rsidR="00250938" w:rsidRPr="000957D6">
        <w:rPr>
          <w:rFonts w:ascii="Palatino Linotype" w:eastAsia="Palatino Linotype" w:hAnsi="Palatino Linotype" w:cs="Palatino Linotype"/>
          <w:color w:val="000000" w:themeColor="text1"/>
        </w:rPr>
        <w:t xml:space="preserve">fue colmado por el </w:t>
      </w:r>
      <w:r w:rsidRPr="000957D6">
        <w:rPr>
          <w:rFonts w:ascii="Palatino Linotype" w:eastAsia="Palatino Linotype" w:hAnsi="Palatino Linotype" w:cs="Palatino Linotype"/>
          <w:b/>
          <w:color w:val="000000" w:themeColor="text1"/>
        </w:rPr>
        <w:t>SUJETO OBLIGADO</w:t>
      </w:r>
      <w:r w:rsidR="00250938" w:rsidRPr="000957D6">
        <w:rPr>
          <w:rFonts w:ascii="Palatino Linotype" w:eastAsia="Palatino Linotype" w:hAnsi="Palatino Linotype" w:cs="Palatino Linotype"/>
          <w:b/>
          <w:color w:val="000000" w:themeColor="text1"/>
        </w:rPr>
        <w:t xml:space="preserve"> </w:t>
      </w:r>
      <w:r w:rsidR="00250938" w:rsidRPr="000957D6">
        <w:rPr>
          <w:rFonts w:ascii="Palatino Linotype" w:eastAsia="Palatino Linotype" w:hAnsi="Palatino Linotype" w:cs="Palatino Linotype"/>
          <w:color w:val="000000" w:themeColor="text1"/>
        </w:rPr>
        <w:t xml:space="preserve">de acuerdo con las siguientes tablas de </w:t>
      </w:r>
      <w:r w:rsidR="00D47738" w:rsidRPr="000957D6">
        <w:rPr>
          <w:rFonts w:ascii="Palatino Linotype" w:eastAsia="Palatino Linotype" w:hAnsi="Palatino Linotype" w:cs="Palatino Linotype"/>
          <w:color w:val="000000" w:themeColor="text1"/>
        </w:rPr>
        <w:t>análisis</w:t>
      </w:r>
      <w:r w:rsidR="00250938" w:rsidRPr="000957D6">
        <w:rPr>
          <w:rFonts w:ascii="Palatino Linotype" w:eastAsia="Palatino Linotype" w:hAnsi="Palatino Linotype" w:cs="Palatino Linotype"/>
          <w:color w:val="000000" w:themeColor="text1"/>
        </w:rPr>
        <w:t>.</w:t>
      </w:r>
      <w:r w:rsidR="00250938" w:rsidRPr="000957D6">
        <w:rPr>
          <w:rFonts w:ascii="Palatino Linotype" w:eastAsia="Palatino Linotype" w:hAnsi="Palatino Linotype" w:cs="Palatino Linotype"/>
          <w:b/>
          <w:color w:val="000000" w:themeColor="text1"/>
        </w:rPr>
        <w:t xml:space="preserve"> </w:t>
      </w:r>
      <w:r w:rsidRPr="000957D6">
        <w:rPr>
          <w:rFonts w:ascii="Palatino Linotype" w:eastAsia="Palatino Linotype" w:hAnsi="Palatino Linotype" w:cs="Palatino Linotype"/>
          <w:b/>
          <w:color w:val="000000" w:themeColor="text1"/>
        </w:rPr>
        <w:t xml:space="preserve"> </w:t>
      </w:r>
    </w:p>
    <w:p w:rsidR="00250938" w:rsidRPr="000957D6" w:rsidRDefault="00250938" w:rsidP="000957D6">
      <w:pPr>
        <w:spacing w:line="360" w:lineRule="auto"/>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RECURSO SE REVISIÓN 08128/INFOEM/IP/RR/2025</w:t>
      </w:r>
    </w:p>
    <w:tbl>
      <w:tblPr>
        <w:tblStyle w:val="Tablaconcuadrcula"/>
        <w:tblW w:w="0" w:type="auto"/>
        <w:tblLook w:val="04A0" w:firstRow="1" w:lastRow="0" w:firstColumn="1" w:lastColumn="0" w:noHBand="0" w:noVBand="1"/>
      </w:tblPr>
      <w:tblGrid>
        <w:gridCol w:w="2194"/>
        <w:gridCol w:w="2195"/>
        <w:gridCol w:w="2195"/>
        <w:gridCol w:w="2195"/>
      </w:tblGrid>
      <w:tr w:rsidR="000957D6" w:rsidRPr="000957D6" w:rsidTr="00250938">
        <w:tc>
          <w:tcPr>
            <w:tcW w:w="2194" w:type="dxa"/>
          </w:tcPr>
          <w:p w:rsidR="00250938" w:rsidRPr="000957D6" w:rsidRDefault="00250938"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Información solicitada</w:t>
            </w:r>
          </w:p>
        </w:tc>
        <w:tc>
          <w:tcPr>
            <w:tcW w:w="2195" w:type="dxa"/>
          </w:tcPr>
          <w:p w:rsidR="00250938" w:rsidRPr="000957D6" w:rsidRDefault="00250938"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Respuesta inicial</w:t>
            </w:r>
          </w:p>
        </w:tc>
        <w:tc>
          <w:tcPr>
            <w:tcW w:w="2195" w:type="dxa"/>
          </w:tcPr>
          <w:p w:rsidR="00250938" w:rsidRPr="000957D6" w:rsidRDefault="00250938"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manifestaciones</w:t>
            </w:r>
          </w:p>
        </w:tc>
        <w:tc>
          <w:tcPr>
            <w:tcW w:w="2195" w:type="dxa"/>
          </w:tcPr>
          <w:p w:rsidR="00250938" w:rsidRPr="000957D6" w:rsidRDefault="00250938"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colma</w:t>
            </w:r>
          </w:p>
        </w:tc>
      </w:tr>
      <w:tr w:rsidR="00250938" w:rsidRPr="000957D6" w:rsidTr="00250938">
        <w:tc>
          <w:tcPr>
            <w:tcW w:w="2194" w:type="dxa"/>
          </w:tcPr>
          <w:p w:rsidR="00250938" w:rsidRPr="000957D6" w:rsidRDefault="00250938"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Del año 2022, 2023, 2024 y 2025, se requiere los expedientes o documentos que den cuenta de las asesorarías y orientación a la ciudadanía</w:t>
            </w:r>
            <w:r w:rsidR="000E0985" w:rsidRPr="000957D6">
              <w:rPr>
                <w:rFonts w:ascii="Palatino Linotype" w:eastAsia="Palatino Linotype" w:hAnsi="Palatino Linotype" w:cs="Palatino Linotype"/>
                <w:i/>
                <w:color w:val="000000" w:themeColor="text1"/>
              </w:rPr>
              <w:t xml:space="preserve">, de la atención psicológica a hombres y mujeres </w:t>
            </w:r>
            <w:r w:rsidR="000E0985" w:rsidRPr="000957D6">
              <w:rPr>
                <w:rFonts w:ascii="Palatino Linotype" w:eastAsia="Palatino Linotype" w:hAnsi="Palatino Linotype" w:cs="Palatino Linotype"/>
                <w:i/>
                <w:color w:val="000000" w:themeColor="text1"/>
              </w:rPr>
              <w:lastRenderedPageBreak/>
              <w:t>que hayan sufrido violencia</w:t>
            </w:r>
          </w:p>
        </w:tc>
        <w:tc>
          <w:tcPr>
            <w:tcW w:w="2195" w:type="dxa"/>
          </w:tcPr>
          <w:p w:rsidR="000E0985" w:rsidRPr="000957D6" w:rsidRDefault="000E098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lastRenderedPageBreak/>
              <w:t xml:space="preserve">Respsol 02994-2025.pdf: </w:t>
            </w:r>
            <w:r w:rsidRPr="000957D6">
              <w:rPr>
                <w:rFonts w:ascii="Palatino Linotype" w:eastAsia="Palatino Linotype" w:hAnsi="Palatino Linotype" w:cs="Palatino Linotype"/>
                <w:i/>
                <w:color w:val="000000" w:themeColor="text1"/>
              </w:rPr>
              <w:t xml:space="preserve">oficio de la Coordinadora Integral para la Atención a la Violencia de Género, mediante el cual solicita que se reserven los documentos que dan cuenta de las </w:t>
            </w:r>
            <w:r w:rsidRPr="000957D6">
              <w:rPr>
                <w:rFonts w:ascii="Palatino Linotype" w:eastAsia="Palatino Linotype" w:hAnsi="Palatino Linotype" w:cs="Palatino Linotype"/>
                <w:i/>
                <w:color w:val="000000" w:themeColor="text1"/>
              </w:rPr>
              <w:lastRenderedPageBreak/>
              <w:t xml:space="preserve">personas que acuden a solicitar los servicios de la Coordinación Integral Para la Atención a la Violencia de Género, debido a que se compromete su vida privada. </w:t>
            </w:r>
          </w:p>
          <w:p w:rsidR="000E0985" w:rsidRPr="000957D6" w:rsidRDefault="000E098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 xml:space="preserve">En el contenido del oficio también se agrega una tabla estadística en cual se muestra el número de mujeres atendidas. </w:t>
            </w:r>
          </w:p>
          <w:p w:rsidR="00250938" w:rsidRPr="000957D6" w:rsidRDefault="000E098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En cuanto a la atención psicológica de los hombres se informó que tras una detallada investigación, no se encontró ningún expediente que registre la atención psicológica a un caso de violencia dirigido hacia un hombre.</w:t>
            </w:r>
          </w:p>
        </w:tc>
        <w:tc>
          <w:tcPr>
            <w:tcW w:w="2195" w:type="dxa"/>
          </w:tcPr>
          <w:p w:rsidR="00250938" w:rsidRPr="000957D6" w:rsidRDefault="000E098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lastRenderedPageBreak/>
              <w:t xml:space="preserve">Ratifica respuesta inicial </w:t>
            </w:r>
          </w:p>
        </w:tc>
        <w:tc>
          <w:tcPr>
            <w:tcW w:w="2195" w:type="dxa"/>
          </w:tcPr>
          <w:p w:rsidR="00250938" w:rsidRPr="000957D6" w:rsidRDefault="000E0985"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 xml:space="preserve">No colma, toda vez que la clasificación de la información debe de ser clasificada como confidencial en su totalidad, toda vez que es información que solo le pertenece a las personas particulares que </w:t>
            </w:r>
            <w:r w:rsidRPr="000957D6">
              <w:rPr>
                <w:rFonts w:ascii="Palatino Linotype" w:eastAsia="Palatino Linotype" w:hAnsi="Palatino Linotype" w:cs="Palatino Linotype"/>
                <w:i/>
                <w:color w:val="000000" w:themeColor="text1"/>
              </w:rPr>
              <w:lastRenderedPageBreak/>
              <w:t xml:space="preserve">recibieron la asesoraría y orientación. </w:t>
            </w:r>
          </w:p>
        </w:tc>
      </w:tr>
    </w:tbl>
    <w:p w:rsidR="00250938" w:rsidRDefault="00250938" w:rsidP="000957D6">
      <w:pPr>
        <w:spacing w:line="360" w:lineRule="auto"/>
        <w:jc w:val="both"/>
        <w:rPr>
          <w:rFonts w:ascii="Palatino Linotype" w:eastAsia="Palatino Linotype" w:hAnsi="Palatino Linotype" w:cs="Palatino Linotype"/>
          <w:color w:val="000000" w:themeColor="text1"/>
        </w:rPr>
      </w:pPr>
    </w:p>
    <w:p w:rsidR="005A5D24" w:rsidRDefault="005A5D24" w:rsidP="000957D6">
      <w:pPr>
        <w:spacing w:line="360" w:lineRule="auto"/>
        <w:jc w:val="both"/>
        <w:rPr>
          <w:rFonts w:ascii="Palatino Linotype" w:eastAsia="Palatino Linotype" w:hAnsi="Palatino Linotype" w:cs="Palatino Linotype"/>
          <w:color w:val="000000" w:themeColor="text1"/>
        </w:rPr>
      </w:pPr>
    </w:p>
    <w:p w:rsidR="005A5D24" w:rsidRDefault="005A5D24" w:rsidP="000957D6">
      <w:pPr>
        <w:spacing w:line="360" w:lineRule="auto"/>
        <w:jc w:val="both"/>
        <w:rPr>
          <w:rFonts w:ascii="Palatino Linotype" w:eastAsia="Palatino Linotype" w:hAnsi="Palatino Linotype" w:cs="Palatino Linotype"/>
          <w:color w:val="000000" w:themeColor="text1"/>
        </w:rPr>
      </w:pPr>
    </w:p>
    <w:p w:rsidR="005A5D24" w:rsidRPr="000957D6" w:rsidRDefault="005A5D24" w:rsidP="000957D6">
      <w:pPr>
        <w:spacing w:line="360" w:lineRule="auto"/>
        <w:jc w:val="both"/>
        <w:rPr>
          <w:rFonts w:ascii="Palatino Linotype" w:eastAsia="Palatino Linotype" w:hAnsi="Palatino Linotype" w:cs="Palatino Linotype"/>
          <w:color w:val="000000" w:themeColor="text1"/>
        </w:rPr>
      </w:pPr>
    </w:p>
    <w:p w:rsidR="00951B80" w:rsidRPr="000957D6" w:rsidRDefault="0065368E" w:rsidP="000957D6">
      <w:pPr>
        <w:spacing w:line="360" w:lineRule="auto"/>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lastRenderedPageBreak/>
        <w:t>Recurso de revisión 08145/INFOEM/IP/RR/2025</w:t>
      </w:r>
    </w:p>
    <w:tbl>
      <w:tblPr>
        <w:tblStyle w:val="Tablaconcuadrcula"/>
        <w:tblW w:w="0" w:type="auto"/>
        <w:tblLook w:val="04A0" w:firstRow="1" w:lastRow="0" w:firstColumn="1" w:lastColumn="0" w:noHBand="0" w:noVBand="1"/>
      </w:tblPr>
      <w:tblGrid>
        <w:gridCol w:w="2194"/>
        <w:gridCol w:w="2195"/>
        <w:gridCol w:w="2195"/>
        <w:gridCol w:w="2195"/>
      </w:tblGrid>
      <w:tr w:rsidR="000957D6" w:rsidRPr="000957D6" w:rsidTr="005A31AD">
        <w:tc>
          <w:tcPr>
            <w:tcW w:w="2194" w:type="dxa"/>
          </w:tcPr>
          <w:p w:rsidR="0065368E" w:rsidRPr="000957D6" w:rsidRDefault="0065368E"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Información solicitada</w:t>
            </w:r>
          </w:p>
        </w:tc>
        <w:tc>
          <w:tcPr>
            <w:tcW w:w="2195" w:type="dxa"/>
          </w:tcPr>
          <w:p w:rsidR="0065368E" w:rsidRPr="000957D6" w:rsidRDefault="0065368E"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Respuesta inicial</w:t>
            </w:r>
          </w:p>
        </w:tc>
        <w:tc>
          <w:tcPr>
            <w:tcW w:w="2195" w:type="dxa"/>
          </w:tcPr>
          <w:p w:rsidR="0065368E" w:rsidRPr="000957D6" w:rsidRDefault="0065368E"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manifestaciones</w:t>
            </w:r>
          </w:p>
        </w:tc>
        <w:tc>
          <w:tcPr>
            <w:tcW w:w="2195" w:type="dxa"/>
          </w:tcPr>
          <w:p w:rsidR="0065368E" w:rsidRPr="000957D6" w:rsidRDefault="0065368E" w:rsidP="000957D6">
            <w:pPr>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colma</w:t>
            </w:r>
          </w:p>
        </w:tc>
      </w:tr>
      <w:tr w:rsidR="0065368E" w:rsidRPr="000957D6" w:rsidTr="005A31AD">
        <w:tc>
          <w:tcPr>
            <w:tcW w:w="2194" w:type="dxa"/>
          </w:tcPr>
          <w:p w:rsidR="0065368E" w:rsidRPr="000957D6" w:rsidRDefault="0065368E"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Del 2019, 2020 y 2021, se requiere los expedientes o documentos que den cuenta de las asesorarías y orientación a la ciudadanía</w:t>
            </w:r>
            <w:r w:rsidR="000E0985" w:rsidRPr="000957D6">
              <w:rPr>
                <w:rFonts w:ascii="Palatino Linotype" w:eastAsia="Palatino Linotype" w:hAnsi="Palatino Linotype" w:cs="Palatino Linotype"/>
                <w:i/>
                <w:color w:val="000000" w:themeColor="text1"/>
              </w:rPr>
              <w:t>, de la atención psicológica a hombres y mujeres que hayan sufrido violencia</w:t>
            </w:r>
          </w:p>
        </w:tc>
        <w:tc>
          <w:tcPr>
            <w:tcW w:w="2195" w:type="dxa"/>
          </w:tcPr>
          <w:p w:rsidR="0065368E" w:rsidRPr="000957D6" w:rsidRDefault="0065368E"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Respuesta Saimex 02993.pdf: </w:t>
            </w:r>
            <w:r w:rsidRPr="000957D6">
              <w:rPr>
                <w:rFonts w:ascii="Palatino Linotype" w:eastAsia="Palatino Linotype" w:hAnsi="Palatino Linotype" w:cs="Palatino Linotype"/>
                <w:i/>
                <w:color w:val="000000" w:themeColor="text1"/>
              </w:rPr>
              <w:t xml:space="preserve">oficio del Director General de Obras Públicas, mediante el cual informa que no genera la información solicitada. </w:t>
            </w:r>
          </w:p>
          <w:p w:rsidR="0065368E" w:rsidRPr="000957D6" w:rsidRDefault="0065368E"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2993.pdf: </w:t>
            </w:r>
            <w:r w:rsidRPr="000957D6">
              <w:rPr>
                <w:rFonts w:ascii="Palatino Linotype" w:eastAsia="Palatino Linotype" w:hAnsi="Palatino Linotype" w:cs="Palatino Linotype"/>
                <w:i/>
                <w:color w:val="000000" w:themeColor="text1"/>
              </w:rPr>
              <w:t>oficio del Tesorero Municipal, mediante el cual no se cuenta con registro financiero, documental, contable o presupuestal que ampare la información solicitada, por lo que se deberá de reconducir esta solicitud al área correspondiente</w:t>
            </w:r>
          </w:p>
          <w:p w:rsidR="0065368E" w:rsidRPr="000957D6" w:rsidRDefault="0065368E"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Respsol 02993-2025.pdf: </w:t>
            </w:r>
            <w:r w:rsidRPr="000957D6">
              <w:rPr>
                <w:rFonts w:ascii="Palatino Linotype" w:eastAsia="Palatino Linotype" w:hAnsi="Palatino Linotype" w:cs="Palatino Linotype"/>
                <w:i/>
                <w:color w:val="000000" w:themeColor="text1"/>
              </w:rPr>
              <w:t xml:space="preserve">oficio de la Coordinadora Integral Para la Atención a la Violencia de Género, mediante el cual </w:t>
            </w:r>
            <w:r w:rsidRPr="000957D6">
              <w:rPr>
                <w:rFonts w:ascii="Palatino Linotype" w:eastAsia="Palatino Linotype" w:hAnsi="Palatino Linotype" w:cs="Palatino Linotype"/>
                <w:i/>
                <w:color w:val="000000" w:themeColor="text1"/>
              </w:rPr>
              <w:lastRenderedPageBreak/>
              <w:t xml:space="preserve">informa que hay registro alguno sobre expedientes o documentos que den cuenta de asesorar y orientar a la ciudadanía en el periodo comprendido de 2019 a 2021. En cuanto a la atención psicológica dirigida a hombres, se indica que el propósito general del Instituto Municipal de la Mujer de Toluca incluye, entre sus funciones, mujeres ofrecer </w:t>
            </w:r>
            <w:r w:rsidR="000E0985" w:rsidRPr="000957D6">
              <w:rPr>
                <w:rFonts w:ascii="Palatino Linotype" w:eastAsia="Palatino Linotype" w:hAnsi="Palatino Linotype" w:cs="Palatino Linotype"/>
                <w:i/>
                <w:color w:val="000000" w:themeColor="text1"/>
              </w:rPr>
              <w:t>orientación</w:t>
            </w:r>
            <w:r w:rsidRPr="000957D6">
              <w:rPr>
                <w:rFonts w:ascii="Palatino Linotype" w:eastAsia="Palatino Linotype" w:hAnsi="Palatino Linotype" w:cs="Palatino Linotype"/>
                <w:i/>
                <w:color w:val="000000" w:themeColor="text1"/>
              </w:rPr>
              <w:t xml:space="preserve"> por parte del área de trabajo social, psicología y jurídico a las del municipio que han sido víctimas de violencia, maltrato o cualquier otra situación que implique discriminación por su género. Sin embargo, tras una atención detallada investigación, no se </w:t>
            </w:r>
            <w:r w:rsidRPr="000957D6">
              <w:rPr>
                <w:rFonts w:ascii="Palatino Linotype" w:eastAsia="Palatino Linotype" w:hAnsi="Palatino Linotype" w:cs="Palatino Linotype"/>
                <w:i/>
                <w:color w:val="000000" w:themeColor="text1"/>
              </w:rPr>
              <w:lastRenderedPageBreak/>
              <w:t>encontró ningún expediente que registre la psicológica a un caso de violencia dirigido hacia un hombre.</w:t>
            </w:r>
          </w:p>
          <w:p w:rsidR="0065368E" w:rsidRPr="000957D6" w:rsidRDefault="0065368E"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 xml:space="preserve">ADMI 2993.pdf: </w:t>
            </w:r>
            <w:r w:rsidRPr="000957D6">
              <w:rPr>
                <w:rFonts w:ascii="Palatino Linotype" w:eastAsia="Palatino Linotype" w:hAnsi="Palatino Linotype" w:cs="Palatino Linotype"/>
                <w:i/>
                <w:color w:val="000000" w:themeColor="text1"/>
              </w:rPr>
              <w:t>oficio de la Directora General de Administración, mediante el cual informa de acuerdo a las atribuciones que corresponden a esta unidad administrativa no se cuenta con información por no ser parte de su competencia.</w:t>
            </w:r>
          </w:p>
        </w:tc>
        <w:tc>
          <w:tcPr>
            <w:tcW w:w="2195" w:type="dxa"/>
          </w:tcPr>
          <w:p w:rsidR="0065368E" w:rsidRPr="000957D6" w:rsidRDefault="0065368E"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lastRenderedPageBreak/>
              <w:t>Se ratifican las respuesta iniciales</w:t>
            </w:r>
          </w:p>
        </w:tc>
        <w:tc>
          <w:tcPr>
            <w:tcW w:w="2195" w:type="dxa"/>
          </w:tcPr>
          <w:p w:rsidR="0065368E" w:rsidRPr="000957D6" w:rsidRDefault="0065368E" w:rsidP="000957D6">
            <w:pPr>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 xml:space="preserve">Los motivos de inconformidad no guardan relación con los hechos, toda vez que de las respuestas entregadas no se realizó la entrega de un link, situación por la cual el recurso será sobreseído por no guardar relación con los hechos. </w:t>
            </w:r>
          </w:p>
        </w:tc>
      </w:tr>
    </w:tbl>
    <w:p w:rsidR="00732D96" w:rsidRPr="000957D6" w:rsidRDefault="00732D96" w:rsidP="000957D6">
      <w:pPr>
        <w:spacing w:line="360" w:lineRule="auto"/>
        <w:jc w:val="both"/>
        <w:rPr>
          <w:rFonts w:ascii="Palatino Linotype" w:hAnsi="Palatino Linotype"/>
          <w:color w:val="000000" w:themeColor="text1"/>
        </w:rPr>
      </w:pPr>
    </w:p>
    <w:p w:rsidR="005A31AD" w:rsidRPr="000957D6" w:rsidRDefault="005A31AD" w:rsidP="000957D6">
      <w:pPr>
        <w:numPr>
          <w:ilvl w:val="0"/>
          <w:numId w:val="9"/>
        </w:numPr>
        <w:spacing w:line="360" w:lineRule="auto"/>
        <w:ind w:left="0" w:firstLine="0"/>
        <w:jc w:val="both"/>
        <w:rPr>
          <w:rFonts w:ascii="Palatino Linotype" w:hAnsi="Palatino Linotype"/>
          <w:color w:val="000000" w:themeColor="text1"/>
        </w:rPr>
      </w:pPr>
      <w:r w:rsidRPr="000957D6">
        <w:rPr>
          <w:rFonts w:ascii="Palatino Linotype" w:hAnsi="Palatino Linotype"/>
          <w:color w:val="000000" w:themeColor="text1"/>
        </w:rPr>
        <w:t xml:space="preserve">Ahora bien, una vez precisados los cuadros anteriores se analizará por aparte cada recurso de revisión. </w:t>
      </w:r>
    </w:p>
    <w:p w:rsidR="005A31AD" w:rsidRPr="000957D6" w:rsidRDefault="005A31AD" w:rsidP="000957D6">
      <w:pPr>
        <w:spacing w:line="360" w:lineRule="auto"/>
        <w:jc w:val="both"/>
        <w:rPr>
          <w:rFonts w:ascii="Palatino Linotype" w:hAnsi="Palatino Linotype"/>
          <w:color w:val="000000" w:themeColor="text1"/>
        </w:rPr>
      </w:pPr>
    </w:p>
    <w:p w:rsidR="001151FA" w:rsidRPr="000957D6" w:rsidRDefault="001151FA" w:rsidP="000957D6">
      <w:pPr>
        <w:numPr>
          <w:ilvl w:val="0"/>
          <w:numId w:val="9"/>
        </w:numPr>
        <w:spacing w:line="360" w:lineRule="auto"/>
        <w:ind w:left="0" w:firstLine="0"/>
        <w:jc w:val="both"/>
        <w:rPr>
          <w:rFonts w:ascii="Palatino Linotype" w:hAnsi="Palatino Linotype"/>
          <w:i/>
          <w:color w:val="000000" w:themeColor="text1"/>
        </w:rPr>
      </w:pPr>
      <w:r w:rsidRPr="000957D6">
        <w:rPr>
          <w:rFonts w:ascii="Palatino Linotype" w:hAnsi="Palatino Linotype"/>
          <w:color w:val="000000" w:themeColor="text1"/>
        </w:rPr>
        <w:t xml:space="preserve">En esa línea, por cuanto hace al recurso de revisión </w:t>
      </w:r>
      <w:r w:rsidR="00680957" w:rsidRPr="000957D6">
        <w:rPr>
          <w:rFonts w:ascii="Palatino Linotype" w:hAnsi="Palatino Linotype"/>
          <w:b/>
          <w:i/>
          <w:color w:val="000000" w:themeColor="text1"/>
        </w:rPr>
        <w:t>08128/INFOEM/IP/RR/2025</w:t>
      </w:r>
      <w:r w:rsidRPr="000957D6">
        <w:rPr>
          <w:rFonts w:ascii="Palatino Linotype" w:hAnsi="Palatino Linotype"/>
          <w:i/>
          <w:color w:val="000000" w:themeColor="text1"/>
        </w:rPr>
        <w:t>¸</w:t>
      </w:r>
      <w:r w:rsidR="00680957" w:rsidRPr="000957D6">
        <w:rPr>
          <w:rFonts w:ascii="Palatino Linotype" w:hAnsi="Palatino Linotype"/>
          <w:i/>
          <w:color w:val="000000" w:themeColor="text1"/>
        </w:rPr>
        <w:t xml:space="preserve"> </w:t>
      </w:r>
      <w:r w:rsidRPr="000957D6">
        <w:rPr>
          <w:rFonts w:ascii="Palatino Linotype" w:hAnsi="Palatino Linotype"/>
          <w:color w:val="000000" w:themeColor="text1"/>
        </w:rPr>
        <w:t>se debe se analizar en primer aspecto que solicitan los expedientes o documentos que dé cuentan de la orientación psicológica a la ciudanía de hombres y mujeres que hubieran sido víctimas de violencia</w:t>
      </w:r>
      <w:r w:rsidR="00680957" w:rsidRPr="000957D6">
        <w:rPr>
          <w:rFonts w:ascii="Palatino Linotype" w:hAnsi="Palatino Linotype"/>
          <w:color w:val="000000" w:themeColor="text1"/>
        </w:rPr>
        <w:t xml:space="preserve">. </w:t>
      </w:r>
    </w:p>
    <w:p w:rsidR="00680957" w:rsidRPr="000957D6" w:rsidRDefault="00680957" w:rsidP="000957D6">
      <w:pPr>
        <w:pStyle w:val="Prrafodelista"/>
        <w:ind w:left="0"/>
        <w:rPr>
          <w:rFonts w:ascii="Palatino Linotype" w:hAnsi="Palatino Linotype"/>
          <w:i/>
          <w:color w:val="000000" w:themeColor="text1"/>
        </w:rPr>
      </w:pPr>
    </w:p>
    <w:p w:rsidR="00680957" w:rsidRPr="000957D6" w:rsidRDefault="00680957" w:rsidP="000957D6">
      <w:pPr>
        <w:numPr>
          <w:ilvl w:val="0"/>
          <w:numId w:val="9"/>
        </w:numPr>
        <w:spacing w:line="360" w:lineRule="auto"/>
        <w:ind w:left="0" w:firstLine="0"/>
        <w:jc w:val="both"/>
        <w:rPr>
          <w:rFonts w:ascii="Palatino Linotype" w:hAnsi="Palatino Linotype"/>
          <w:i/>
          <w:color w:val="000000" w:themeColor="text1"/>
        </w:rPr>
      </w:pPr>
      <w:r w:rsidRPr="000957D6">
        <w:rPr>
          <w:rFonts w:ascii="Palatino Linotype" w:hAnsi="Palatino Linotype"/>
          <w:color w:val="000000" w:themeColor="text1"/>
        </w:rPr>
        <w:lastRenderedPageBreak/>
        <w:t xml:space="preserve">De la información solicitada, se tiene que el </w:t>
      </w:r>
      <w:r w:rsidRPr="000957D6">
        <w:rPr>
          <w:rFonts w:ascii="Palatino Linotype" w:hAnsi="Palatino Linotype"/>
          <w:b/>
          <w:color w:val="000000" w:themeColor="text1"/>
        </w:rPr>
        <w:t xml:space="preserve">SUJETO OBLIGADO </w:t>
      </w:r>
      <w:r w:rsidRPr="000957D6">
        <w:rPr>
          <w:rFonts w:ascii="Palatino Linotype" w:hAnsi="Palatino Linotype"/>
          <w:color w:val="000000" w:themeColor="text1"/>
        </w:rPr>
        <w:t xml:space="preserve">por medio de la </w:t>
      </w:r>
      <w:r w:rsidRPr="000957D6">
        <w:rPr>
          <w:rFonts w:ascii="Palatino Linotype" w:hAnsi="Palatino Linotype"/>
          <w:b/>
          <w:i/>
          <w:color w:val="000000" w:themeColor="text1"/>
        </w:rPr>
        <w:t xml:space="preserve">Coordinación Integral Para la Atención a la Violencia de Género, </w:t>
      </w:r>
      <w:r w:rsidRPr="000957D6">
        <w:rPr>
          <w:rFonts w:ascii="Palatino Linotype" w:hAnsi="Palatino Linotype"/>
          <w:color w:val="000000" w:themeColor="text1"/>
        </w:rPr>
        <w:t xml:space="preserve">acepto contar con la información, toda vez que refirió que no se podía </w:t>
      </w:r>
      <w:r w:rsidR="002D258D" w:rsidRPr="000957D6">
        <w:rPr>
          <w:rFonts w:ascii="Palatino Linotype" w:hAnsi="Palatino Linotype"/>
          <w:color w:val="000000" w:themeColor="text1"/>
        </w:rPr>
        <w:t>entregar la información toda vez que al ser datos de particulares comprometen su vida privada y su seguridad, situación por la cual reservo la información.</w:t>
      </w:r>
    </w:p>
    <w:p w:rsidR="001151FA" w:rsidRPr="000957D6" w:rsidRDefault="001151FA" w:rsidP="000957D6">
      <w:pPr>
        <w:rPr>
          <w:rFonts w:ascii="Palatino Linotype" w:eastAsia="Palatino Linotype" w:hAnsi="Palatino Linotype" w:cs="Palatino Linotype"/>
          <w:color w:val="000000" w:themeColor="text1"/>
        </w:rPr>
      </w:pPr>
    </w:p>
    <w:p w:rsidR="002D258D" w:rsidRPr="000957D6" w:rsidRDefault="002D258D" w:rsidP="000957D6">
      <w:pPr>
        <w:numPr>
          <w:ilvl w:val="0"/>
          <w:numId w:val="9"/>
        </w:numPr>
        <w:spacing w:line="360" w:lineRule="auto"/>
        <w:ind w:left="0" w:firstLine="0"/>
        <w:jc w:val="both"/>
        <w:rPr>
          <w:rFonts w:ascii="Palatino Linotype" w:hAnsi="Palatino Linotype"/>
          <w:color w:val="000000" w:themeColor="text1"/>
        </w:rPr>
      </w:pPr>
      <w:r w:rsidRPr="000957D6">
        <w:rPr>
          <w:rFonts w:ascii="Palatino Linotype" w:hAnsi="Palatino Linotype"/>
          <w:color w:val="000000" w:themeColor="text1"/>
        </w:rPr>
        <w:t xml:space="preserve">De lo anterior, se debe de analizar que si bien es cierto el </w:t>
      </w:r>
      <w:r w:rsidRPr="000957D6">
        <w:rPr>
          <w:rFonts w:ascii="Palatino Linotype" w:hAnsi="Palatino Linotype"/>
          <w:b/>
          <w:color w:val="000000" w:themeColor="text1"/>
        </w:rPr>
        <w:t xml:space="preserve">SUJETO OBLIGADO </w:t>
      </w:r>
      <w:r w:rsidRPr="000957D6">
        <w:rPr>
          <w:rFonts w:ascii="Palatino Linotype" w:hAnsi="Palatino Linotype"/>
          <w:color w:val="000000" w:themeColor="text1"/>
        </w:rPr>
        <w:t xml:space="preserve">informo que lo solicitado no se puede entregar toda vez que es información que pertenece la vida privada de los particulares, también lo es que no se debió de hacer la clasificación de la información mediante la reserva de la misma, toda vez que no es información que se pueda entregar en cinco años o el periodo que hubiera sido señalado en la entrega Acta del Comité de Transparencia del Ayuntamiento de Toluca, mediante la cual de manera fundada y motivada se hubieran expuesto las razones de la clasificación. </w:t>
      </w:r>
    </w:p>
    <w:p w:rsidR="002D258D" w:rsidRPr="000957D6" w:rsidRDefault="002D258D" w:rsidP="000957D6">
      <w:pPr>
        <w:pStyle w:val="Prrafodelista"/>
        <w:ind w:left="0"/>
        <w:rPr>
          <w:rFonts w:ascii="Palatino Linotype" w:eastAsia="Palatino Linotype" w:hAnsi="Palatino Linotype" w:cs="Palatino Linotype"/>
          <w:color w:val="000000" w:themeColor="text1"/>
        </w:rPr>
      </w:pPr>
    </w:p>
    <w:p w:rsidR="002D4FE0" w:rsidRPr="000957D6" w:rsidRDefault="002D4FE0" w:rsidP="000957D6">
      <w:pPr>
        <w:numPr>
          <w:ilvl w:val="0"/>
          <w:numId w:val="9"/>
        </w:numPr>
        <w:spacing w:line="360" w:lineRule="auto"/>
        <w:ind w:left="0" w:firstLine="0"/>
        <w:jc w:val="both"/>
        <w:rPr>
          <w:rFonts w:ascii="Palatino Linotype" w:hAnsi="Palatino Linotype"/>
          <w:color w:val="000000" w:themeColor="text1"/>
        </w:rPr>
      </w:pPr>
      <w:r w:rsidRPr="000957D6">
        <w:rPr>
          <w:rFonts w:ascii="Palatino Linotype" w:hAnsi="Palatino Linotype"/>
          <w:color w:val="000000" w:themeColor="text1"/>
        </w:rPr>
        <w:t>En esa línea, se debe de precisar que la información solicitada debió de ser clasificada como confidencial en su totalidad, toda vez que un expediente de la información que fue solicitada contiene de manera enunciativa más no limitativa nombre de particulares, domicilio, teléfonos y correos electrónicos personales,</w:t>
      </w:r>
      <w:r w:rsidR="00470D85" w:rsidRPr="000957D6">
        <w:rPr>
          <w:rFonts w:ascii="Palatino Linotype" w:hAnsi="Palatino Linotype"/>
          <w:color w:val="000000" w:themeColor="text1"/>
        </w:rPr>
        <w:t xml:space="preserve"> así como posibles nombres de agresores. </w:t>
      </w:r>
    </w:p>
    <w:p w:rsidR="00470D85" w:rsidRPr="000957D6" w:rsidRDefault="00470D85" w:rsidP="000957D6">
      <w:pPr>
        <w:pStyle w:val="Prrafodelista"/>
        <w:ind w:left="0"/>
        <w:rPr>
          <w:rFonts w:ascii="Palatino Linotype" w:hAnsi="Palatino Linotype"/>
          <w:color w:val="000000" w:themeColor="text1"/>
        </w:rPr>
      </w:pPr>
    </w:p>
    <w:p w:rsidR="00470D85" w:rsidRPr="000957D6" w:rsidRDefault="00470D85" w:rsidP="000957D6">
      <w:pPr>
        <w:numPr>
          <w:ilvl w:val="0"/>
          <w:numId w:val="9"/>
        </w:numPr>
        <w:spacing w:line="360" w:lineRule="auto"/>
        <w:ind w:left="0" w:firstLine="0"/>
        <w:jc w:val="both"/>
        <w:rPr>
          <w:rFonts w:ascii="Palatino Linotype" w:hAnsi="Palatino Linotype"/>
          <w:color w:val="000000" w:themeColor="text1"/>
        </w:rPr>
      </w:pPr>
      <w:r w:rsidRPr="000957D6">
        <w:rPr>
          <w:rFonts w:ascii="Palatino Linotype" w:hAnsi="Palatino Linotype"/>
          <w:color w:val="000000" w:themeColor="text1"/>
        </w:rPr>
        <w:t xml:space="preserve">Seguidamente,  se debe de señalar que de lo solicitado por el </w:t>
      </w:r>
      <w:r w:rsidRPr="000957D6">
        <w:rPr>
          <w:rFonts w:ascii="Palatino Linotype" w:hAnsi="Palatino Linotype"/>
          <w:b/>
          <w:color w:val="000000" w:themeColor="text1"/>
        </w:rPr>
        <w:t xml:space="preserve">RECURRENTE </w:t>
      </w:r>
      <w:r w:rsidRPr="000957D6">
        <w:rPr>
          <w:rFonts w:ascii="Palatino Linotype" w:hAnsi="Palatino Linotype"/>
          <w:color w:val="000000" w:themeColor="text1"/>
        </w:rPr>
        <w:t xml:space="preserve"> no es información que aporte a la transparencia o la rendición de cuentas del Ayuntamiento de Toluca, ya que la información corresponde la vida privada de los ciudadanos hombres o mujeres que han sido víctimas de violencia. </w:t>
      </w:r>
    </w:p>
    <w:p w:rsidR="00D91683" w:rsidRPr="000957D6" w:rsidRDefault="00D91683" w:rsidP="000957D6">
      <w:pPr>
        <w:numPr>
          <w:ilvl w:val="0"/>
          <w:numId w:val="9"/>
        </w:numPr>
        <w:spacing w:line="360" w:lineRule="auto"/>
        <w:ind w:left="0" w:firstLine="0"/>
        <w:jc w:val="both"/>
        <w:rPr>
          <w:rFonts w:ascii="Palatino Linotype" w:hAnsi="Palatino Linotype"/>
          <w:color w:val="000000" w:themeColor="text1"/>
        </w:rPr>
      </w:pPr>
      <w:r w:rsidRPr="000957D6">
        <w:rPr>
          <w:rFonts w:ascii="Palatino Linotype" w:hAnsi="Palatino Linotype"/>
          <w:color w:val="000000" w:themeColor="text1"/>
        </w:rPr>
        <w:lastRenderedPageBreak/>
        <w:t xml:space="preserve">En consecuencia, y por la información solicitada se debe se precisar la diferencia entre el derecho de acceso a la información y el derecho de acceso a datos personales, situación por la cual se analiza lo siguiente. </w:t>
      </w:r>
    </w:p>
    <w:p w:rsidR="00D91683" w:rsidRPr="000957D6" w:rsidRDefault="00D91683" w:rsidP="000957D6">
      <w:pPr>
        <w:spacing w:line="360" w:lineRule="auto"/>
        <w:jc w:val="both"/>
        <w:rPr>
          <w:rFonts w:ascii="Palatino Linotype" w:hAnsi="Palatino Linotype"/>
          <w:color w:val="000000" w:themeColor="text1"/>
        </w:rPr>
      </w:pPr>
    </w:p>
    <w:p w:rsidR="00D91683" w:rsidRPr="000957D6" w:rsidRDefault="00D91683"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Es importante precisar que el derecho de acceso a la información pública tiene su sustento en los artículos 6, apartado A, fracción IV de la Constitución Política de los Estados Unidos Mexicanos; 5, párrafos vigésimo segundo, vigésimo tercero y vigésimo cuarto, fracciones IV y V de la Constitución Política del Estado Libre y Soberano de México, con relación en los artículos 1, 2 y 4 de la Ley de Transparencia y Acceso a la Información Pública del Estado de México y Municipios.</w:t>
      </w:r>
    </w:p>
    <w:p w:rsidR="00D91683" w:rsidRPr="000957D6" w:rsidRDefault="00D91683" w:rsidP="000957D6">
      <w:pPr>
        <w:spacing w:line="360" w:lineRule="auto"/>
        <w:jc w:val="both"/>
        <w:rPr>
          <w:rFonts w:ascii="Palatino Linotype" w:eastAsia="Palatino Linotype" w:hAnsi="Palatino Linotype" w:cs="Palatino Linotype"/>
          <w:color w:val="000000" w:themeColor="text1"/>
        </w:rPr>
      </w:pPr>
    </w:p>
    <w:p w:rsidR="00D91683" w:rsidRPr="000957D6" w:rsidRDefault="00D91683"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El cual, implica transparentar el ejercicio de la función pública, facilitar el acceso de </w:t>
      </w:r>
      <w:r w:rsidRPr="000957D6">
        <w:rPr>
          <w:rFonts w:ascii="Palatino Linotype" w:hAnsi="Palatino Linotype"/>
          <w:color w:val="000000" w:themeColor="text1"/>
        </w:rPr>
        <w:t>los</w:t>
      </w:r>
      <w:r w:rsidRPr="000957D6">
        <w:rPr>
          <w:rFonts w:ascii="Palatino Linotype" w:eastAsia="Palatino Linotype" w:hAnsi="Palatino Linotype" w:cs="Palatino Linotype"/>
          <w:color w:val="000000" w:themeColor="text1"/>
        </w:rPr>
        <w:t xml:space="preserve"> particulares a la información pública que los Sujetos Obligados generen, posean o administren en ejercicio de sus atribuciones, mediante procedimientos sencillos y expeditos, de manera oportuna y gratuita, privilegiando el principio de máxima publicidad de la información. </w:t>
      </w:r>
    </w:p>
    <w:p w:rsidR="00D91683" w:rsidRPr="000957D6" w:rsidRDefault="00D91683" w:rsidP="000957D6">
      <w:pPr>
        <w:spacing w:line="360" w:lineRule="auto"/>
        <w:jc w:val="both"/>
        <w:rPr>
          <w:rFonts w:ascii="Palatino Linotype" w:eastAsia="Palatino Linotype" w:hAnsi="Palatino Linotype" w:cs="Palatino Linotype"/>
          <w:color w:val="000000" w:themeColor="text1"/>
        </w:rPr>
      </w:pPr>
    </w:p>
    <w:p w:rsidR="00D91683" w:rsidRPr="000957D6" w:rsidRDefault="00D91683"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Por ello, los Sujetos Obligados deben poner en práctica, políticas y programas de acceso a la información que se apeguen a principios de simplicidad, rapidez, y gratuidad del procedimiento, de auxilio y orientación a los particulares, así como la </w:t>
      </w:r>
      <w:r w:rsidRPr="000957D6">
        <w:rPr>
          <w:rFonts w:ascii="Palatino Linotype" w:hAnsi="Palatino Linotype"/>
          <w:color w:val="000000" w:themeColor="text1"/>
        </w:rPr>
        <w:t>atención</w:t>
      </w:r>
      <w:r w:rsidRPr="000957D6">
        <w:rPr>
          <w:rFonts w:ascii="Palatino Linotype" w:eastAsia="Palatino Linotype" w:hAnsi="Palatino Linotype" w:cs="Palatino Linotype"/>
          <w:color w:val="000000" w:themeColor="text1"/>
        </w:rPr>
        <w:t xml:space="preserve"> adecuada a las personas con discapacidad y a los hablantes de la lengua indígena, a través del procedimiento previsto en los artículos 150, 152, 153 y 155 de la Ley de Transparencia y Acceso a la Información Pública del Estado de México y Municipios.</w:t>
      </w:r>
    </w:p>
    <w:p w:rsidR="00D91683" w:rsidRPr="000957D6" w:rsidRDefault="00D91683"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lastRenderedPageBreak/>
        <w:t xml:space="preserve">En ese sentido debe quedar claro que una solicitud de información es un </w:t>
      </w:r>
      <w:r w:rsidRPr="000957D6">
        <w:rPr>
          <w:rFonts w:ascii="Palatino Linotype" w:hAnsi="Palatino Linotype"/>
          <w:color w:val="000000" w:themeColor="text1"/>
        </w:rPr>
        <w:t>requerimiento</w:t>
      </w:r>
      <w:r w:rsidRPr="000957D6">
        <w:rPr>
          <w:rFonts w:ascii="Palatino Linotype" w:eastAsia="Palatino Linotype" w:hAnsi="Palatino Linotype" w:cs="Palatino Linotype"/>
          <w:color w:val="000000" w:themeColor="text1"/>
        </w:rPr>
        <w:t xml:space="preserve"> formulado ante los sujetos obligados, a través de la cual se abre la posibilidad de consultar, </w:t>
      </w:r>
      <w:r w:rsidRPr="000957D6">
        <w:rPr>
          <w:rFonts w:ascii="Palatino Linotype" w:eastAsia="Palatino Linotype" w:hAnsi="Palatino Linotype" w:cs="Palatino Linotype"/>
          <w:b/>
          <w:color w:val="000000" w:themeColor="text1"/>
        </w:rPr>
        <w:t>sin necesidad de acreditar ningún tipo de interés</w:t>
      </w:r>
      <w:r w:rsidRPr="000957D6">
        <w:rPr>
          <w:rFonts w:ascii="Palatino Linotype" w:eastAsia="Palatino Linotype" w:hAnsi="Palatino Linotype" w:cs="Palatino Linotype"/>
          <w:color w:val="000000" w:themeColor="text1"/>
        </w:rPr>
        <w:t>,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rsidR="00D91683" w:rsidRPr="000957D6" w:rsidRDefault="00D91683" w:rsidP="000957D6">
      <w:pPr>
        <w:spacing w:line="360" w:lineRule="auto"/>
        <w:jc w:val="both"/>
        <w:rPr>
          <w:rFonts w:ascii="Palatino Linotype" w:eastAsia="Palatino Linotype" w:hAnsi="Palatino Linotype" w:cs="Palatino Linotype"/>
          <w:color w:val="000000" w:themeColor="text1"/>
        </w:rPr>
      </w:pPr>
    </w:p>
    <w:p w:rsidR="00D91683" w:rsidRPr="000957D6" w:rsidRDefault="00D91683"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Ahora bien, por lo que respecta al </w:t>
      </w:r>
      <w:r w:rsidRPr="000957D6">
        <w:rPr>
          <w:rFonts w:ascii="Palatino Linotype" w:eastAsia="Palatino Linotype" w:hAnsi="Palatino Linotype" w:cs="Palatino Linotype"/>
          <w:b/>
          <w:color w:val="000000" w:themeColor="text1"/>
        </w:rPr>
        <w:t>procedimiento de acceso a los datos personales</w:t>
      </w:r>
      <w:r w:rsidRPr="000957D6">
        <w:rPr>
          <w:rFonts w:ascii="Palatino Linotype" w:eastAsia="Palatino Linotype" w:hAnsi="Palatino Linotype" w:cs="Palatino Linotype"/>
          <w:color w:val="000000" w:themeColor="text1"/>
        </w:rPr>
        <w:t xml:space="preserve"> debe destacarse que, de igual forma que el derecho de acceso a la información pública </w:t>
      </w:r>
      <w:r w:rsidRPr="000957D6">
        <w:rPr>
          <w:rFonts w:ascii="Palatino Linotype" w:hAnsi="Palatino Linotype"/>
          <w:color w:val="000000" w:themeColor="text1"/>
        </w:rPr>
        <w:t>tiene</w:t>
      </w:r>
      <w:r w:rsidRPr="000957D6">
        <w:rPr>
          <w:rFonts w:ascii="Palatino Linotype" w:eastAsia="Palatino Linotype" w:hAnsi="Palatino Linotype" w:cs="Palatino Linotype"/>
          <w:color w:val="000000" w:themeColor="text1"/>
        </w:rPr>
        <w:t xml:space="preserv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D91683" w:rsidRPr="000957D6" w:rsidRDefault="00D91683" w:rsidP="000957D6">
      <w:pPr>
        <w:spacing w:line="360" w:lineRule="auto"/>
        <w:jc w:val="both"/>
        <w:rPr>
          <w:rFonts w:ascii="Palatino Linotype" w:eastAsia="Palatino Linotype" w:hAnsi="Palatino Linotype" w:cs="Palatino Linotype"/>
          <w:color w:val="000000" w:themeColor="text1"/>
        </w:rPr>
      </w:pPr>
    </w:p>
    <w:p w:rsidR="00D91683" w:rsidRPr="000957D6" w:rsidRDefault="00D91683"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Procedimiento que, además, está regulado en la Ley de Protección de Datos Personales del Estado de México en específico en los artículos 25 y 26 que establecen que el titular por sí o través de su </w:t>
      </w:r>
      <w:r w:rsidRPr="000957D6">
        <w:rPr>
          <w:rFonts w:ascii="Palatino Linotype" w:eastAsia="Palatino Linotype" w:hAnsi="Palatino Linotype" w:cs="Palatino Linotype"/>
          <w:b/>
          <w:color w:val="000000" w:themeColor="text1"/>
        </w:rPr>
        <w:t xml:space="preserve">representante legal </w:t>
      </w:r>
      <w:r w:rsidRPr="000957D6">
        <w:rPr>
          <w:rFonts w:ascii="Palatino Linotype" w:eastAsia="Palatino Linotype" w:hAnsi="Palatino Linotype" w:cs="Palatino Linotype"/>
          <w:color w:val="000000" w:themeColor="text1"/>
        </w:rPr>
        <w:t xml:space="preserve">que </w:t>
      </w:r>
      <w:r w:rsidRPr="000957D6">
        <w:rPr>
          <w:rFonts w:ascii="Palatino Linotype" w:eastAsia="Palatino Linotype" w:hAnsi="Palatino Linotype" w:cs="Palatino Linotype"/>
          <w:b/>
          <w:color w:val="000000" w:themeColor="text1"/>
        </w:rPr>
        <w:t xml:space="preserve">acrediten su identidad o </w:t>
      </w:r>
      <w:r w:rsidRPr="000957D6">
        <w:rPr>
          <w:rFonts w:ascii="Palatino Linotype" w:eastAsia="Palatino Linotype" w:hAnsi="Palatino Linotype" w:cs="Palatino Linotype"/>
          <w:b/>
          <w:color w:val="000000" w:themeColor="text1"/>
        </w:rPr>
        <w:lastRenderedPageBreak/>
        <w:t>representación</w:t>
      </w:r>
      <w:r w:rsidRPr="000957D6">
        <w:rPr>
          <w:rFonts w:ascii="Palatino Linotype" w:eastAsia="Palatino Linotype" w:hAnsi="Palatino Linotype" w:cs="Palatino Linotype"/>
          <w:color w:val="000000" w:themeColor="text1"/>
        </w:rPr>
        <w:t xml:space="preserve">,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w:t>
      </w:r>
      <w:r w:rsidRPr="000957D6">
        <w:rPr>
          <w:rFonts w:ascii="Palatino Linotype" w:eastAsia="Palatino Linotype" w:hAnsi="Palatino Linotype" w:cs="Palatino Linotype"/>
          <w:b/>
          <w:color w:val="000000" w:themeColor="text1"/>
        </w:rPr>
        <w:t>jurídica colectiva identificada o identificable</w:t>
      </w:r>
      <w:r w:rsidRPr="000957D6">
        <w:rPr>
          <w:rFonts w:ascii="Palatino Linotype" w:eastAsia="Palatino Linotype" w:hAnsi="Palatino Linotype" w:cs="Palatino Linotype"/>
          <w:color w:val="000000" w:themeColor="text1"/>
        </w:rPr>
        <w:t>, establecida en cualquier formato o modalidad y que esté almacenada en bases de datos, conforme a lo establecido en esta Ley.</w:t>
      </w:r>
    </w:p>
    <w:p w:rsidR="00D91683" w:rsidRPr="000957D6" w:rsidRDefault="00D91683" w:rsidP="000957D6">
      <w:pPr>
        <w:spacing w:line="360" w:lineRule="auto"/>
        <w:jc w:val="both"/>
        <w:rPr>
          <w:rFonts w:ascii="Palatino Linotype" w:eastAsia="Palatino Linotype" w:hAnsi="Palatino Linotype" w:cs="Palatino Linotype"/>
          <w:color w:val="000000" w:themeColor="text1"/>
        </w:rPr>
      </w:pPr>
    </w:p>
    <w:p w:rsidR="00D91683" w:rsidRPr="000957D6" w:rsidRDefault="00D91683"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0957D6">
        <w:rPr>
          <w:rFonts w:ascii="Palatino Linotype" w:eastAsia="Palatino Linotype" w:hAnsi="Palatino Linotype" w:cs="Palatino Linotype"/>
          <w:b/>
          <w:color w:val="000000" w:themeColor="text1"/>
        </w:rPr>
        <w:t>SUJETO OBLIGADO</w:t>
      </w:r>
      <w:r w:rsidRPr="000957D6">
        <w:rPr>
          <w:rFonts w:ascii="Palatino Linotype" w:eastAsia="Palatino Linotype" w:hAnsi="Palatino Linotype" w:cs="Palatino Linotype"/>
          <w:color w:val="000000" w:themeColor="text1"/>
        </w:rPr>
        <w:t xml:space="preserve"> que esté en posesión de los mismos.</w:t>
      </w:r>
    </w:p>
    <w:p w:rsidR="00D91683" w:rsidRPr="000957D6" w:rsidRDefault="00D91683" w:rsidP="000957D6">
      <w:pPr>
        <w:pStyle w:val="Prrafodelista"/>
        <w:ind w:left="0"/>
        <w:rPr>
          <w:rFonts w:ascii="Palatino Linotype" w:eastAsia="Palatino Linotype" w:hAnsi="Palatino Linotype" w:cs="Palatino Linotype"/>
          <w:color w:val="000000" w:themeColor="text1"/>
        </w:rPr>
      </w:pPr>
    </w:p>
    <w:p w:rsidR="00D91683" w:rsidRPr="000957D6" w:rsidRDefault="00D91683" w:rsidP="000957D6">
      <w:pPr>
        <w:numPr>
          <w:ilvl w:val="0"/>
          <w:numId w:val="9"/>
        </w:numPr>
        <w:spacing w:line="360" w:lineRule="auto"/>
        <w:ind w:left="0" w:firstLine="0"/>
        <w:jc w:val="both"/>
        <w:rPr>
          <w:rFonts w:ascii="Palatino Linotype" w:hAnsi="Palatino Linotype"/>
          <w:color w:val="000000" w:themeColor="text1"/>
        </w:rPr>
      </w:pPr>
      <w:r w:rsidRPr="000957D6">
        <w:rPr>
          <w:rFonts w:ascii="Palatino Linotype" w:hAnsi="Palatino Linotype"/>
          <w:color w:val="000000" w:themeColor="text1"/>
        </w:rPr>
        <w:t xml:space="preserve">De lo anteriormente expuesto, se tiene que la información solicitada solo puede entregada a los titulares </w:t>
      </w:r>
      <w:r w:rsidR="00C3103F" w:rsidRPr="000957D6">
        <w:rPr>
          <w:rFonts w:ascii="Palatino Linotype" w:hAnsi="Palatino Linotype"/>
          <w:color w:val="000000" w:themeColor="text1"/>
        </w:rPr>
        <w:t>de la misma, toda vez que información que forma parte de la vida de particulares que no tienen relación con el servicio público en cuanto a la transparencia o rendición de cuentas.</w:t>
      </w:r>
    </w:p>
    <w:p w:rsidR="00C3103F" w:rsidRPr="000957D6" w:rsidRDefault="00C3103F" w:rsidP="000957D6">
      <w:pPr>
        <w:spacing w:line="360" w:lineRule="auto"/>
        <w:jc w:val="both"/>
        <w:rPr>
          <w:rFonts w:ascii="Palatino Linotype" w:eastAsia="Palatino Linotype" w:hAnsi="Palatino Linotype" w:cs="Palatino Linotype"/>
          <w:color w:val="000000" w:themeColor="text1"/>
        </w:rPr>
      </w:pPr>
    </w:p>
    <w:p w:rsidR="00C3103F" w:rsidRPr="000957D6" w:rsidRDefault="00C3103F"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De </w:t>
      </w:r>
      <w:r w:rsidRPr="000957D6">
        <w:rPr>
          <w:rFonts w:ascii="Palatino Linotype" w:hAnsi="Palatino Linotype"/>
          <w:color w:val="000000" w:themeColor="text1"/>
        </w:rPr>
        <w:t>esta</w:t>
      </w:r>
      <w:r w:rsidRPr="000957D6">
        <w:rPr>
          <w:rFonts w:ascii="Palatino Linotype" w:eastAsia="Palatino Linotype" w:hAnsi="Palatino Linotype" w:cs="Palatino Linotype"/>
          <w:color w:val="000000" w:themeColor="text1"/>
        </w:rPr>
        <w:t xml:space="preserve"> manera, la información solicitada tiene la </w:t>
      </w:r>
      <w:r w:rsidRPr="000957D6">
        <w:rPr>
          <w:rFonts w:ascii="Palatino Linotype" w:eastAsia="Palatino Linotype" w:hAnsi="Palatino Linotype" w:cs="Palatino Linotype"/>
          <w:b/>
          <w:color w:val="000000" w:themeColor="text1"/>
        </w:rPr>
        <w:t>naturaleza confidencial</w:t>
      </w:r>
      <w:r w:rsidRPr="000957D6">
        <w:rPr>
          <w:rFonts w:ascii="Palatino Linotype" w:eastAsia="Palatino Linotype" w:hAnsi="Palatino Linotype" w:cs="Palatino Linotype"/>
          <w:color w:val="000000" w:themeColor="text1"/>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 situación por la cual la información deberá de ser clasificada como confidencial en su </w:t>
      </w:r>
      <w:r w:rsidRPr="000957D6">
        <w:rPr>
          <w:rFonts w:ascii="Palatino Linotype" w:eastAsia="Palatino Linotype" w:hAnsi="Palatino Linotype" w:cs="Palatino Linotype"/>
          <w:color w:val="000000" w:themeColor="text1"/>
        </w:rPr>
        <w:lastRenderedPageBreak/>
        <w:t>totalidad por medio del Acta del Comité de Transparencia, mediante la cual de manera fundada y motivada exponga las razones de la clasificación.</w:t>
      </w:r>
    </w:p>
    <w:p w:rsidR="00D91683" w:rsidRPr="000957D6" w:rsidRDefault="00D91683" w:rsidP="000957D6">
      <w:pPr>
        <w:pStyle w:val="Prrafodelista"/>
        <w:ind w:left="0"/>
        <w:rPr>
          <w:rFonts w:ascii="Palatino Linotype" w:eastAsia="Palatino Linotype" w:hAnsi="Palatino Linotype" w:cs="Palatino Linotype"/>
          <w:color w:val="000000" w:themeColor="text1"/>
        </w:rPr>
      </w:pPr>
    </w:p>
    <w:p w:rsidR="0082005C" w:rsidRPr="000957D6" w:rsidRDefault="0082005C" w:rsidP="000957D6">
      <w:pPr>
        <w:rPr>
          <w:rFonts w:ascii="Palatino Linotype" w:eastAsia="Palatino Linotype" w:hAnsi="Palatino Linotype" w:cs="Palatino Linotype"/>
          <w:color w:val="000000" w:themeColor="text1"/>
        </w:rPr>
      </w:pPr>
    </w:p>
    <w:p w:rsidR="0082005C" w:rsidRPr="000957D6" w:rsidRDefault="0082005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Pr="000957D6">
        <w:rPr>
          <w:rFonts w:ascii="Palatino Linotype" w:eastAsia="Palatino Linotype" w:hAnsi="Palatino Linotype" w:cs="Palatino Linotype"/>
          <w:b/>
          <w:color w:val="000000" w:themeColor="text1"/>
        </w:rPr>
        <w:t xml:space="preserve">RECURRENTE </w:t>
      </w:r>
      <w:r w:rsidRPr="000957D6">
        <w:rPr>
          <w:rFonts w:ascii="Palatino Linotype" w:eastAsia="Palatino Linotype" w:hAnsi="Palatino Linotype" w:cs="Palatino Linotype"/>
          <w:color w:val="000000" w:themeColor="text1"/>
        </w:rPr>
        <w:t xml:space="preserve">dentro del recurso de revisión </w:t>
      </w:r>
      <w:r w:rsidRPr="000957D6">
        <w:rPr>
          <w:rFonts w:ascii="Palatino Linotype" w:eastAsia="Palatino Linotype" w:hAnsi="Palatino Linotype" w:cs="Palatino Linotype"/>
          <w:b/>
          <w:color w:val="000000" w:themeColor="text1"/>
        </w:rPr>
        <w:t>08128/INFOEM/IP/RR/2025</w:t>
      </w:r>
      <w:r w:rsidRPr="000957D6">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0957D6">
        <w:rPr>
          <w:rFonts w:ascii="Palatino Linotype" w:eastAsia="Palatino Linotype" w:hAnsi="Palatino Linotype" w:cs="Palatino Linotype"/>
          <w:b/>
          <w:color w:val="000000" w:themeColor="text1"/>
        </w:rPr>
        <w:t xml:space="preserve">MODIFICA </w:t>
      </w:r>
      <w:r w:rsidRPr="000957D6">
        <w:rPr>
          <w:rFonts w:ascii="Palatino Linotype" w:eastAsia="Palatino Linotype" w:hAnsi="Palatino Linotype" w:cs="Palatino Linotype"/>
          <w:color w:val="000000" w:themeColor="text1"/>
        </w:rPr>
        <w:t>la respuesta a la solicitud de información</w:t>
      </w:r>
      <w:r w:rsidRPr="000957D6">
        <w:rPr>
          <w:rFonts w:ascii="Palatino Linotype" w:eastAsia="Palatino Linotype" w:hAnsi="Palatino Linotype" w:cs="Palatino Linotype"/>
          <w:b/>
          <w:color w:val="000000" w:themeColor="text1"/>
        </w:rPr>
        <w:t xml:space="preserve"> </w:t>
      </w:r>
      <w:r w:rsidRPr="000957D6">
        <w:rPr>
          <w:rFonts w:ascii="Palatino Linotype" w:eastAsia="Palatino Linotype" w:hAnsi="Palatino Linotype" w:cs="Palatino Linotype"/>
          <w:b/>
          <w:i/>
          <w:color w:val="000000" w:themeColor="text1"/>
        </w:rPr>
        <w:t>02994/TOLUCA/IP/2025</w:t>
      </w:r>
      <w:r w:rsidRPr="000957D6">
        <w:rPr>
          <w:rFonts w:ascii="Palatino Linotype" w:eastAsia="Palatino Linotype" w:hAnsi="Palatino Linotype" w:cs="Palatino Linotype"/>
          <w:color w:val="000000" w:themeColor="text1"/>
        </w:rPr>
        <w:t>.</w:t>
      </w:r>
    </w:p>
    <w:p w:rsidR="0082005C" w:rsidRPr="000957D6" w:rsidRDefault="0082005C" w:rsidP="000957D6">
      <w:pPr>
        <w:pStyle w:val="Prrafodelista"/>
        <w:ind w:left="0"/>
        <w:rPr>
          <w:rFonts w:ascii="Palatino Linotype" w:hAnsi="Palatino Linotype"/>
          <w:color w:val="000000" w:themeColor="text1"/>
        </w:rPr>
      </w:pPr>
    </w:p>
    <w:p w:rsidR="009844CD" w:rsidRPr="000957D6" w:rsidRDefault="009844CD" w:rsidP="000957D6">
      <w:pPr>
        <w:numPr>
          <w:ilvl w:val="0"/>
          <w:numId w:val="9"/>
        </w:numPr>
        <w:spacing w:line="360" w:lineRule="auto"/>
        <w:ind w:left="0" w:firstLine="0"/>
        <w:jc w:val="both"/>
        <w:rPr>
          <w:rFonts w:ascii="Palatino Linotype" w:hAnsi="Palatino Linotype"/>
          <w:color w:val="000000" w:themeColor="text1"/>
        </w:rPr>
      </w:pPr>
      <w:r w:rsidRPr="000957D6">
        <w:rPr>
          <w:rFonts w:ascii="Palatino Linotype" w:hAnsi="Palatino Linotype"/>
          <w:color w:val="000000" w:themeColor="text1"/>
        </w:rPr>
        <w:t xml:space="preserve">Ahora bien, por cuanto hace al recurso de revisión </w:t>
      </w:r>
      <w:r w:rsidR="001B0472" w:rsidRPr="000957D6">
        <w:rPr>
          <w:rFonts w:ascii="Palatino Linotype" w:eastAsia="Palatino Linotype" w:hAnsi="Palatino Linotype" w:cs="Palatino Linotype"/>
          <w:b/>
          <w:color w:val="000000" w:themeColor="text1"/>
        </w:rPr>
        <w:t>08145</w:t>
      </w:r>
      <w:r w:rsidRPr="000957D6">
        <w:rPr>
          <w:rFonts w:ascii="Palatino Linotype" w:eastAsia="Palatino Linotype" w:hAnsi="Palatino Linotype" w:cs="Palatino Linotype"/>
          <w:b/>
          <w:color w:val="000000" w:themeColor="text1"/>
        </w:rPr>
        <w:t xml:space="preserve">/INFOEM/IP/RR/2025, </w:t>
      </w:r>
      <w:r w:rsidRPr="000957D6">
        <w:rPr>
          <w:rFonts w:ascii="Palatino Linotype" w:eastAsia="Palatino Linotype" w:hAnsi="Palatino Linotype" w:cs="Palatino Linotype"/>
          <w:color w:val="000000" w:themeColor="text1"/>
        </w:rPr>
        <w:t xml:space="preserve">se debe se precisar que los motivos de inconformidad no guardan relación con la información entregada por el </w:t>
      </w:r>
      <w:r w:rsidRPr="000957D6">
        <w:rPr>
          <w:rFonts w:ascii="Palatino Linotype" w:eastAsia="Palatino Linotype" w:hAnsi="Palatino Linotype" w:cs="Palatino Linotype"/>
          <w:b/>
          <w:color w:val="000000" w:themeColor="text1"/>
        </w:rPr>
        <w:t xml:space="preserve">SUJETO OBLIGADO </w:t>
      </w:r>
      <w:r w:rsidRPr="000957D6">
        <w:rPr>
          <w:rFonts w:ascii="Palatino Linotype" w:eastAsia="Palatino Linotype" w:hAnsi="Palatino Linotype" w:cs="Palatino Linotype"/>
          <w:color w:val="000000" w:themeColor="text1"/>
        </w:rPr>
        <w:t xml:space="preserve"> en la respuesta inicial, situación por la cual se analiza lo siguiente. </w:t>
      </w:r>
    </w:p>
    <w:p w:rsidR="00A4461C" w:rsidRPr="000957D6" w:rsidRDefault="00A4461C" w:rsidP="000957D6">
      <w:pPr>
        <w:pStyle w:val="Prrafodelista"/>
        <w:ind w:left="0"/>
        <w:rPr>
          <w:rFonts w:ascii="Palatino Linotype" w:hAnsi="Palatino Linotype"/>
          <w:color w:val="000000" w:themeColor="text1"/>
        </w:rPr>
      </w:pPr>
    </w:p>
    <w:p w:rsidR="00A4461C" w:rsidRPr="000957D6" w:rsidRDefault="00A4461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Atento a lo anterior se logra concluir que el motivo de inconformidad no guarda relación con las constancias que obran en el expediente de manera que </w:t>
      </w:r>
      <w:r w:rsidRPr="000957D6">
        <w:rPr>
          <w:rFonts w:ascii="Palatino Linotype" w:hAnsi="Palatino Linotype"/>
          <w:color w:val="000000" w:themeColor="text1"/>
        </w:rPr>
        <w:t>las</w:t>
      </w:r>
      <w:r w:rsidRPr="000957D6">
        <w:rPr>
          <w:rFonts w:ascii="Palatino Linotype" w:eastAsia="Palatino Linotype" w:hAnsi="Palatino Linotype" w:cs="Palatino Linotype"/>
          <w:b/>
          <w:color w:val="000000" w:themeColor="text1"/>
        </w:rPr>
        <w:t xml:space="preserve"> razones o motivos de inconformidad hechas valer, no corresponden con la respuesta del Sujeto Obligado para atender su requerimiento de información</w:t>
      </w:r>
      <w:r w:rsidRPr="000957D6">
        <w:rPr>
          <w:rFonts w:ascii="Palatino Linotype" w:eastAsia="Palatino Linotype" w:hAnsi="Palatino Linotype" w:cs="Palatino Linotype"/>
          <w:color w:val="000000" w:themeColor="text1"/>
        </w:rPr>
        <w:t>,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rsidR="00A4461C" w:rsidRPr="000957D6" w:rsidRDefault="00A4461C" w:rsidP="000957D6">
      <w:pPr>
        <w:spacing w:line="360" w:lineRule="auto"/>
        <w:contextualSpacing/>
        <w:jc w:val="both"/>
        <w:rPr>
          <w:rFonts w:ascii="Palatino Linotype" w:eastAsia="Palatino Linotype" w:hAnsi="Palatino Linotype" w:cs="Palatino Linotype"/>
          <w:color w:val="000000" w:themeColor="text1"/>
        </w:rPr>
      </w:pPr>
    </w:p>
    <w:p w:rsidR="001B0472" w:rsidRPr="002D1D35" w:rsidRDefault="001B0472"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D1D35">
        <w:rPr>
          <w:rFonts w:ascii="Palatino Linotype" w:eastAsia="Palatino Linotype" w:hAnsi="Palatino Linotype" w:cs="Palatino Linotype"/>
          <w:color w:val="000000" w:themeColor="text1"/>
        </w:rPr>
        <w:lastRenderedPageBreak/>
        <w:t xml:space="preserve">Lo anterior tiene fundamento de acuerdo con la solicitud de información inicial en la cual se </w:t>
      </w:r>
      <w:r w:rsidR="00D47738" w:rsidRPr="002D1D35">
        <w:rPr>
          <w:rFonts w:ascii="Palatino Linotype" w:eastAsia="Palatino Linotype" w:hAnsi="Palatino Linotype" w:cs="Palatino Linotype"/>
          <w:color w:val="000000" w:themeColor="text1"/>
        </w:rPr>
        <w:t>solicitó</w:t>
      </w:r>
      <w:r w:rsidRPr="002D1D35">
        <w:rPr>
          <w:rFonts w:ascii="Palatino Linotype" w:eastAsia="Palatino Linotype" w:hAnsi="Palatino Linotype" w:cs="Palatino Linotype"/>
          <w:color w:val="000000" w:themeColor="text1"/>
        </w:rPr>
        <w:t xml:space="preserve"> </w:t>
      </w:r>
      <w:r w:rsidRPr="002D1D35">
        <w:rPr>
          <w:rFonts w:ascii="Palatino Linotype" w:eastAsia="Palatino Linotype" w:hAnsi="Palatino Linotype" w:cs="Palatino Linotype"/>
          <w:b/>
          <w:i/>
          <w:color w:val="000000" w:themeColor="text1"/>
        </w:rPr>
        <w:t xml:space="preserve">“Del año 2019, 2020, 2021, se requiere los expedientes o documentos que den cuenta de asesorar y orientar a la ciudadanía, así como la atención psicológica a hombres y mujeres que hayan sufrido violencia.”, </w:t>
      </w:r>
      <w:r w:rsidRPr="002D1D35">
        <w:rPr>
          <w:rFonts w:ascii="Palatino Linotype" w:eastAsia="Palatino Linotype" w:hAnsi="Palatino Linotype" w:cs="Palatino Linotype"/>
          <w:color w:val="000000" w:themeColor="text1"/>
        </w:rPr>
        <w:t xml:space="preserve">a lo que el </w:t>
      </w:r>
      <w:r w:rsidRPr="002D1D35">
        <w:rPr>
          <w:rFonts w:ascii="Palatino Linotype" w:eastAsia="Palatino Linotype" w:hAnsi="Palatino Linotype" w:cs="Palatino Linotype"/>
          <w:b/>
          <w:color w:val="000000" w:themeColor="text1"/>
        </w:rPr>
        <w:t xml:space="preserve">SUJETO OBLIGADO </w:t>
      </w:r>
      <w:r w:rsidRPr="002D1D35">
        <w:rPr>
          <w:rFonts w:ascii="Palatino Linotype" w:eastAsia="Palatino Linotype" w:hAnsi="Palatino Linotype" w:cs="Palatino Linotype"/>
          <w:color w:val="000000" w:themeColor="text1"/>
        </w:rPr>
        <w:t>informo que no hay registro alguno sobre expedientes o documentos que den cuenta de asesorar y orientar a la ciudadanía en el periodo comprendido de 2019 a 2021. En cuanto a la atención psicológica dirigida a hombres, se indica que el propósito general del Instituto Municipal de la Mujer de Toluca incluye, entre sus funciones, mujeres ofrecer orientación por parte del área de trabajo social, psicología y jurídico a las del municipio que han sido víctimas de violencia, maltrato o cualquier otra situación que implique discriminación por su género. Sin embargo, tras una atención detallada investigación, no se encontró ningún expediente que registre la psicológica a un caso de violencia dirigido hacia un hombre.</w:t>
      </w:r>
    </w:p>
    <w:p w:rsidR="001B0472" w:rsidRPr="002D1D35" w:rsidRDefault="001B0472" w:rsidP="000957D6">
      <w:pPr>
        <w:pStyle w:val="Prrafodelista"/>
        <w:ind w:left="0"/>
        <w:rPr>
          <w:rFonts w:ascii="Palatino Linotype" w:eastAsia="Palatino Linotype" w:hAnsi="Palatino Linotype" w:cs="Palatino Linotype"/>
          <w:color w:val="000000" w:themeColor="text1"/>
        </w:rPr>
      </w:pPr>
    </w:p>
    <w:p w:rsidR="001B0472" w:rsidRPr="002D1D35" w:rsidRDefault="001B0472"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D1D35">
        <w:rPr>
          <w:rFonts w:ascii="Palatino Linotype" w:eastAsia="Palatino Linotype" w:hAnsi="Palatino Linotype" w:cs="Palatino Linotype"/>
          <w:color w:val="000000" w:themeColor="text1"/>
        </w:rPr>
        <w:t xml:space="preserve">De la información entregada, el entonces </w:t>
      </w:r>
      <w:r w:rsidRPr="002D1D35">
        <w:rPr>
          <w:rFonts w:ascii="Palatino Linotype" w:eastAsia="Palatino Linotype" w:hAnsi="Palatino Linotype" w:cs="Palatino Linotype"/>
          <w:b/>
          <w:color w:val="000000" w:themeColor="text1"/>
        </w:rPr>
        <w:t xml:space="preserve">SOLICITANTE </w:t>
      </w:r>
      <w:r w:rsidRPr="002D1D35">
        <w:rPr>
          <w:rFonts w:ascii="Palatino Linotype" w:eastAsia="Palatino Linotype" w:hAnsi="Palatino Linotype" w:cs="Palatino Linotype"/>
          <w:color w:val="000000" w:themeColor="text1"/>
        </w:rPr>
        <w:t xml:space="preserve">se inconformo por </w:t>
      </w:r>
      <w:r w:rsidRPr="002D1D35">
        <w:rPr>
          <w:rFonts w:ascii="Palatino Linotype" w:eastAsia="Palatino Linotype" w:hAnsi="Palatino Linotype" w:cs="Palatino Linotype"/>
          <w:b/>
          <w:i/>
          <w:color w:val="000000" w:themeColor="text1"/>
        </w:rPr>
        <w:t>“la negativa de la informaicón es pública y se debe entregar no esta en el link que entregan no sean opacos”</w:t>
      </w:r>
      <w:r w:rsidRPr="002D1D35">
        <w:rPr>
          <w:rFonts w:ascii="Palatino Linotype" w:eastAsia="Palatino Linotype" w:hAnsi="Palatino Linotype" w:cs="Palatino Linotype"/>
          <w:color w:val="000000" w:themeColor="text1"/>
        </w:rPr>
        <w:t xml:space="preserve">, situación de la cual se debe de referir que en el tablero electrónico del recurso de revisión, no se observa la entrega de un link, por lo que, se determinó que los motivos de inconformidad no guardar relación con la información remitida por el </w:t>
      </w:r>
      <w:r w:rsidRPr="002D1D35">
        <w:rPr>
          <w:rFonts w:ascii="Palatino Linotype" w:eastAsia="Palatino Linotype" w:hAnsi="Palatino Linotype" w:cs="Palatino Linotype"/>
          <w:b/>
          <w:color w:val="000000" w:themeColor="text1"/>
        </w:rPr>
        <w:t>SUJETO OBLIGADO.</w:t>
      </w:r>
    </w:p>
    <w:p w:rsidR="001B0472" w:rsidRPr="000957D6" w:rsidRDefault="001B0472" w:rsidP="000957D6">
      <w:pPr>
        <w:pStyle w:val="Prrafodelista"/>
        <w:ind w:left="0"/>
        <w:rPr>
          <w:rFonts w:ascii="Palatino Linotype" w:eastAsia="Palatino Linotype" w:hAnsi="Palatino Linotype" w:cs="Palatino Linotype"/>
          <w:color w:val="000000" w:themeColor="text1"/>
        </w:rPr>
      </w:pPr>
    </w:p>
    <w:p w:rsidR="00A4461C" w:rsidRPr="000957D6" w:rsidRDefault="00A4461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Por tales circunstancias, este Instituto se encuentra impedido a entrar al estudio de fondo, en virtud que la particular no manifestó razones o motivos de inconformidad, relacionados con la respuesta del Sujeto Obligado, a fin de atender su solicitud de acceso.</w:t>
      </w:r>
    </w:p>
    <w:p w:rsidR="00A4461C" w:rsidRPr="000957D6" w:rsidRDefault="00A4461C" w:rsidP="000957D6">
      <w:pPr>
        <w:spacing w:line="360" w:lineRule="auto"/>
        <w:jc w:val="both"/>
        <w:rPr>
          <w:rFonts w:ascii="Palatino Linotype" w:eastAsia="Palatino Linotype" w:hAnsi="Palatino Linotype" w:cs="Palatino Linotype"/>
          <w:color w:val="000000" w:themeColor="text1"/>
        </w:rPr>
      </w:pPr>
    </w:p>
    <w:p w:rsidR="00A4461C" w:rsidRPr="000957D6" w:rsidRDefault="00A4461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lastRenderedPageBreak/>
        <w:t xml:space="preserve">Por lo tanto, en virtud de  los argumentos expuestos con anterioridad así como del análisis realizado a las constancias que obran en el expediente electrónico, toda vez que no se actualizó algún supuesto de procedencia, se </w:t>
      </w:r>
      <w:r w:rsidRPr="000957D6">
        <w:rPr>
          <w:rFonts w:ascii="Palatino Linotype" w:hAnsi="Palatino Linotype"/>
          <w:color w:val="000000" w:themeColor="text1"/>
        </w:rPr>
        <w:t>determina</w:t>
      </w:r>
      <w:r w:rsidRPr="000957D6">
        <w:rPr>
          <w:rFonts w:ascii="Palatino Linotype" w:eastAsia="Palatino Linotype" w:hAnsi="Palatino Linotype" w:cs="Palatino Linotype"/>
          <w:color w:val="000000" w:themeColor="text1"/>
        </w:rPr>
        <w:t xml:space="preserve"> </w:t>
      </w:r>
      <w:r w:rsidRPr="000957D6">
        <w:rPr>
          <w:rFonts w:ascii="Palatino Linotype" w:eastAsia="Palatino Linotype" w:hAnsi="Palatino Linotype" w:cs="Palatino Linotype"/>
          <w:b/>
          <w:color w:val="000000" w:themeColor="text1"/>
        </w:rPr>
        <w:t>sobreseer</w:t>
      </w:r>
      <w:r w:rsidRPr="000957D6">
        <w:rPr>
          <w:rFonts w:ascii="Palatino Linotype" w:eastAsia="Palatino Linotype" w:hAnsi="Palatino Linotype" w:cs="Palatino Linotype"/>
          <w:color w:val="000000" w:themeColor="text1"/>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A4461C" w:rsidRPr="000957D6" w:rsidRDefault="00A4461C" w:rsidP="000957D6">
      <w:pPr>
        <w:pBdr>
          <w:top w:val="nil"/>
          <w:left w:val="nil"/>
          <w:bottom w:val="nil"/>
          <w:right w:val="nil"/>
          <w:between w:val="nil"/>
        </w:pBdr>
        <w:tabs>
          <w:tab w:val="left" w:pos="7936"/>
        </w:tabs>
        <w:spacing w:before="120" w:after="12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r w:rsidRPr="000957D6">
        <w:rPr>
          <w:rFonts w:ascii="Palatino Linotype" w:eastAsia="Palatino Linotype" w:hAnsi="Palatino Linotype" w:cs="Palatino Linotype"/>
          <w:b/>
          <w:i/>
          <w:color w:val="000000" w:themeColor="text1"/>
        </w:rPr>
        <w:t>Artículo 191</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b/>
          <w:i/>
          <w:color w:val="000000" w:themeColor="text1"/>
        </w:rPr>
        <w:t>El recurso</w:t>
      </w:r>
      <w:r w:rsidRPr="000957D6">
        <w:rPr>
          <w:rFonts w:ascii="Palatino Linotype" w:eastAsia="Palatino Linotype" w:hAnsi="Palatino Linotype" w:cs="Palatino Linotype"/>
          <w:i/>
          <w:color w:val="000000" w:themeColor="text1"/>
        </w:rPr>
        <w:t xml:space="preserve"> </w:t>
      </w:r>
      <w:r w:rsidRPr="000957D6">
        <w:rPr>
          <w:rFonts w:ascii="Palatino Linotype" w:eastAsia="Palatino Linotype" w:hAnsi="Palatino Linotype" w:cs="Palatino Linotype"/>
          <w:b/>
          <w:i/>
          <w:color w:val="000000" w:themeColor="text1"/>
        </w:rPr>
        <w:t xml:space="preserve">será </w:t>
      </w:r>
      <w:r w:rsidRPr="000957D6">
        <w:rPr>
          <w:rFonts w:ascii="Palatino Linotype" w:eastAsia="Palatino Linotype" w:hAnsi="Palatino Linotype" w:cs="Palatino Linotype"/>
          <w:i/>
          <w:color w:val="000000" w:themeColor="text1"/>
        </w:rPr>
        <w:t xml:space="preserve">desechado por </w:t>
      </w:r>
      <w:r w:rsidRPr="000957D6">
        <w:rPr>
          <w:rFonts w:ascii="Palatino Linotype" w:eastAsia="Palatino Linotype" w:hAnsi="Palatino Linotype" w:cs="Palatino Linotype"/>
          <w:b/>
          <w:i/>
          <w:color w:val="000000" w:themeColor="text1"/>
        </w:rPr>
        <w:t>improcedente cuando</w:t>
      </w:r>
      <w:r w:rsidRPr="000957D6">
        <w:rPr>
          <w:rFonts w:ascii="Palatino Linotype" w:eastAsia="Palatino Linotype" w:hAnsi="Palatino Linotype" w:cs="Palatino Linotype"/>
          <w:i/>
          <w:color w:val="000000" w:themeColor="text1"/>
        </w:rPr>
        <w:t>:</w:t>
      </w:r>
    </w:p>
    <w:p w:rsidR="00A4461C" w:rsidRPr="000957D6" w:rsidRDefault="00A4461C" w:rsidP="000957D6">
      <w:pPr>
        <w:pBdr>
          <w:top w:val="nil"/>
          <w:left w:val="nil"/>
          <w:bottom w:val="nil"/>
          <w:right w:val="nil"/>
          <w:between w:val="nil"/>
        </w:pBdr>
        <w:tabs>
          <w:tab w:val="left" w:pos="7936"/>
        </w:tabs>
        <w:spacing w:before="120" w:after="12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A4461C" w:rsidRPr="000957D6" w:rsidRDefault="00A4461C" w:rsidP="000957D6">
      <w:pPr>
        <w:tabs>
          <w:tab w:val="left" w:pos="7936"/>
        </w:tabs>
        <w:spacing w:before="120" w:after="12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 xml:space="preserve">III. </w:t>
      </w:r>
      <w:r w:rsidRPr="000957D6">
        <w:rPr>
          <w:rFonts w:ascii="Palatino Linotype" w:eastAsia="Palatino Linotype" w:hAnsi="Palatino Linotype" w:cs="Palatino Linotype"/>
          <w:i/>
          <w:color w:val="000000" w:themeColor="text1"/>
        </w:rPr>
        <w:t>No actualice alguno de los supuestos previstos en la presente Ley</w:t>
      </w:r>
      <w:r w:rsidRPr="000957D6">
        <w:rPr>
          <w:rFonts w:ascii="Palatino Linotype" w:eastAsia="Palatino Linotype" w:hAnsi="Palatino Linotype" w:cs="Palatino Linotype"/>
          <w:b/>
          <w:i/>
          <w:color w:val="000000" w:themeColor="text1"/>
        </w:rPr>
        <w:t>;</w:t>
      </w:r>
    </w:p>
    <w:p w:rsidR="00A4461C" w:rsidRPr="000957D6" w:rsidRDefault="00A4461C" w:rsidP="000957D6">
      <w:pPr>
        <w:tabs>
          <w:tab w:val="left" w:pos="7936"/>
        </w:tabs>
        <w:spacing w:before="120" w:after="12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w:t>
      </w:r>
    </w:p>
    <w:p w:rsidR="00A4461C" w:rsidRPr="000957D6" w:rsidRDefault="00A4461C" w:rsidP="000957D6">
      <w:pPr>
        <w:tabs>
          <w:tab w:val="left" w:pos="7936"/>
        </w:tabs>
        <w:spacing w:before="120" w:after="120"/>
        <w:jc w:val="both"/>
        <w:rPr>
          <w:rFonts w:ascii="Palatino Linotype" w:eastAsia="Palatino Linotype" w:hAnsi="Palatino Linotype" w:cs="Palatino Linotype"/>
          <w:b/>
          <w:i/>
          <w:color w:val="000000" w:themeColor="text1"/>
        </w:rPr>
      </w:pPr>
    </w:p>
    <w:p w:rsidR="00A4461C" w:rsidRPr="000957D6" w:rsidRDefault="00A4461C" w:rsidP="000957D6">
      <w:pPr>
        <w:pBdr>
          <w:top w:val="nil"/>
          <w:left w:val="nil"/>
          <w:bottom w:val="nil"/>
          <w:right w:val="nil"/>
          <w:between w:val="nil"/>
        </w:pBdr>
        <w:tabs>
          <w:tab w:val="left" w:pos="7936"/>
        </w:tabs>
        <w:spacing w:before="120" w:after="12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Artículo 192.</w:t>
      </w:r>
      <w:r w:rsidRPr="000957D6">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A4461C" w:rsidRPr="000957D6" w:rsidRDefault="00A4461C" w:rsidP="000957D6">
      <w:pPr>
        <w:pBdr>
          <w:top w:val="nil"/>
          <w:left w:val="nil"/>
          <w:bottom w:val="nil"/>
          <w:right w:val="nil"/>
          <w:between w:val="nil"/>
        </w:pBdr>
        <w:tabs>
          <w:tab w:val="left" w:pos="7936"/>
        </w:tabs>
        <w:spacing w:before="120" w:after="12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w:t>
      </w:r>
    </w:p>
    <w:p w:rsidR="00A4461C" w:rsidRPr="000957D6" w:rsidRDefault="00A4461C" w:rsidP="000957D6">
      <w:pPr>
        <w:pBdr>
          <w:top w:val="nil"/>
          <w:left w:val="nil"/>
          <w:bottom w:val="nil"/>
          <w:right w:val="nil"/>
          <w:between w:val="nil"/>
        </w:pBdr>
        <w:tabs>
          <w:tab w:val="left" w:pos="7936"/>
        </w:tabs>
        <w:spacing w:before="120" w:after="12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b/>
          <w:i/>
          <w:color w:val="000000" w:themeColor="text1"/>
        </w:rPr>
        <w:t>IV</w:t>
      </w:r>
      <w:r w:rsidRPr="000957D6">
        <w:rPr>
          <w:rFonts w:ascii="Palatino Linotype" w:eastAsia="Palatino Linotype" w:hAnsi="Palatino Linotype" w:cs="Palatino Linotype"/>
          <w:i/>
          <w:color w:val="000000" w:themeColor="text1"/>
        </w:rPr>
        <w:t xml:space="preserve">. Admitido el recurso de revisión, </w:t>
      </w:r>
      <w:r w:rsidRPr="000957D6">
        <w:rPr>
          <w:rFonts w:ascii="Palatino Linotype" w:eastAsia="Palatino Linotype" w:hAnsi="Palatino Linotype" w:cs="Palatino Linotype"/>
          <w:b/>
          <w:i/>
          <w:color w:val="000000" w:themeColor="text1"/>
        </w:rPr>
        <w:t>aparezca alguna causal de improcedencia</w:t>
      </w:r>
      <w:r w:rsidRPr="000957D6">
        <w:rPr>
          <w:rFonts w:ascii="Palatino Linotype" w:eastAsia="Palatino Linotype" w:hAnsi="Palatino Linotype" w:cs="Palatino Linotype"/>
          <w:i/>
          <w:color w:val="000000" w:themeColor="text1"/>
        </w:rPr>
        <w:t xml:space="preserve"> en los términos de la presente Ley. “</w:t>
      </w:r>
    </w:p>
    <w:p w:rsidR="00A4461C" w:rsidRPr="000957D6" w:rsidRDefault="00A4461C" w:rsidP="000957D6">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A4461C" w:rsidRPr="000957D6" w:rsidRDefault="00A4461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Siendo el </w:t>
      </w:r>
      <w:r w:rsidRPr="000957D6">
        <w:rPr>
          <w:rFonts w:ascii="Palatino Linotype" w:eastAsia="Palatino Linotype" w:hAnsi="Palatino Linotype" w:cs="Palatino Linotype"/>
          <w:b/>
          <w:i/>
          <w:color w:val="000000" w:themeColor="text1"/>
        </w:rPr>
        <w:t>sobreseimiento</w:t>
      </w:r>
      <w:r w:rsidRPr="000957D6">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A4461C" w:rsidRPr="000957D6" w:rsidRDefault="00A4461C" w:rsidP="000957D6">
      <w:pPr>
        <w:spacing w:after="12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i/>
          <w:color w:val="000000" w:themeColor="text1"/>
        </w:rPr>
        <w:lastRenderedPageBreak/>
        <w:t>“</w:t>
      </w:r>
      <w:r w:rsidRPr="000957D6">
        <w:rPr>
          <w:rFonts w:ascii="Palatino Linotype" w:eastAsia="Palatino Linotype" w:hAnsi="Palatino Linotype" w:cs="Palatino Linotype"/>
          <w:b/>
          <w:i/>
          <w:color w:val="000000" w:themeColor="text1"/>
        </w:rPr>
        <w:t>SOBRESEIMIENTO, NO PERMITE ENTRAR AL ESTUDIO DE LAS CUESTIONES DE FONDO</w:t>
      </w:r>
    </w:p>
    <w:p w:rsidR="00A4461C" w:rsidRPr="000957D6" w:rsidRDefault="00A4461C" w:rsidP="000957D6">
      <w:pPr>
        <w:spacing w:before="120" w:after="120"/>
        <w:jc w:val="both"/>
        <w:rPr>
          <w:rFonts w:ascii="Palatino Linotype" w:eastAsia="Palatino Linotype" w:hAnsi="Palatino Linotype" w:cs="Palatino Linotype"/>
          <w:i/>
          <w:color w:val="000000" w:themeColor="text1"/>
        </w:rPr>
      </w:pPr>
      <w:r w:rsidRPr="000957D6">
        <w:rPr>
          <w:rFonts w:ascii="Palatino Linotype" w:eastAsia="Palatino Linotype" w:hAnsi="Palatino Linotype" w:cs="Palatino Linotype"/>
          <w:i/>
          <w:color w:val="000000" w:themeColor="text1"/>
        </w:rPr>
        <w:t>No causa agravio la sentencia que no se ocupa de los razonamientos tendientes a demostrar la inconstitucionalidad de los actos reclamados de las autoridades responsables, que constituyen el problema de fondo, si se decreta el sobreseimiento del juicio.”</w:t>
      </w:r>
    </w:p>
    <w:p w:rsidR="00A4461C" w:rsidRPr="000957D6" w:rsidRDefault="00A4461C" w:rsidP="000957D6">
      <w:pPr>
        <w:spacing w:before="120" w:after="120"/>
        <w:jc w:val="both"/>
        <w:rPr>
          <w:rFonts w:ascii="Palatino Linotype" w:eastAsia="Palatino Linotype" w:hAnsi="Palatino Linotype" w:cs="Palatino Linotype"/>
          <w:i/>
          <w:color w:val="000000" w:themeColor="text1"/>
        </w:rPr>
      </w:pPr>
    </w:p>
    <w:p w:rsidR="00A4461C" w:rsidRPr="000957D6" w:rsidRDefault="00A4461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A4461C" w:rsidRPr="000957D6" w:rsidRDefault="00A4461C" w:rsidP="000957D6">
      <w:pPr>
        <w:spacing w:before="120" w:after="120"/>
        <w:jc w:val="both"/>
        <w:rPr>
          <w:rFonts w:ascii="Palatino Linotype" w:eastAsia="Palatino Linotype" w:hAnsi="Palatino Linotype" w:cs="Palatino Linotype"/>
          <w:b/>
          <w:i/>
          <w:color w:val="000000" w:themeColor="text1"/>
        </w:rPr>
      </w:pPr>
      <w:r w:rsidRPr="000957D6">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A4461C" w:rsidRPr="000957D6" w:rsidRDefault="00A4461C" w:rsidP="000957D6">
      <w:pPr>
        <w:spacing w:before="120" w:after="12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rsidR="00A4461C" w:rsidRPr="000957D6" w:rsidRDefault="00A4461C" w:rsidP="000957D6">
      <w:pPr>
        <w:spacing w:before="120" w:after="120"/>
        <w:jc w:val="both"/>
        <w:rPr>
          <w:rFonts w:ascii="Palatino Linotype" w:eastAsia="Palatino Linotype" w:hAnsi="Palatino Linotype" w:cs="Palatino Linotype"/>
          <w:i/>
          <w:color w:val="000000" w:themeColor="text1"/>
        </w:rPr>
      </w:pPr>
    </w:p>
    <w:p w:rsidR="00A4461C" w:rsidRPr="000957D6" w:rsidRDefault="00A4461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De lo anterior, se dejan a salvo los derechos del particular a fin de que de considerarlo pertinente, interponga  nuevas solicitudes de acceso ante el </w:t>
      </w:r>
      <w:r w:rsidRPr="000957D6">
        <w:rPr>
          <w:rFonts w:ascii="Palatino Linotype" w:eastAsia="Palatino Linotype" w:hAnsi="Palatino Linotype" w:cs="Palatino Linotype"/>
          <w:b/>
          <w:caps/>
          <w:color w:val="000000" w:themeColor="text1"/>
        </w:rPr>
        <w:t>Sujeto Obligado</w:t>
      </w:r>
      <w:r w:rsidRPr="000957D6">
        <w:rPr>
          <w:rFonts w:ascii="Palatino Linotype" w:eastAsia="Palatino Linotype" w:hAnsi="Palatino Linotype" w:cs="Palatino Linotype"/>
          <w:color w:val="000000" w:themeColor="text1"/>
        </w:rPr>
        <w:t xml:space="preserve">, a fin de solicitar la información de su interés. </w:t>
      </w:r>
    </w:p>
    <w:p w:rsidR="00A4461C" w:rsidRPr="000957D6" w:rsidRDefault="00A4461C" w:rsidP="000957D6">
      <w:pPr>
        <w:spacing w:line="360" w:lineRule="auto"/>
        <w:jc w:val="both"/>
        <w:rPr>
          <w:rFonts w:ascii="Palatino Linotype" w:eastAsia="Palatino Linotype" w:hAnsi="Palatino Linotype" w:cs="Palatino Linotype"/>
          <w:color w:val="000000" w:themeColor="text1"/>
        </w:rPr>
      </w:pPr>
    </w:p>
    <w:p w:rsidR="00A4461C" w:rsidRPr="000957D6" w:rsidRDefault="00A4461C"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lastRenderedPageBreak/>
        <w:t xml:space="preserve">Bajo ese tenor con fundamento en la segunda hipótesis de la fracción I del </w:t>
      </w:r>
      <w:r w:rsidRPr="000957D6">
        <w:rPr>
          <w:rFonts w:ascii="Palatino Linotype" w:hAnsi="Palatino Linotype"/>
          <w:color w:val="000000" w:themeColor="text1"/>
        </w:rPr>
        <w:t>artículo</w:t>
      </w:r>
      <w:r w:rsidRPr="000957D6">
        <w:rPr>
          <w:rFonts w:ascii="Palatino Linotype" w:eastAsia="Palatino Linotype" w:hAnsi="Palatino Linotype" w:cs="Palatino Linotype"/>
          <w:color w:val="000000" w:themeColor="text1"/>
        </w:rPr>
        <w:t xml:space="preserve"> 186, de la Ley de Transparencia y Acceso a la Información Pública del Estado de México y Municipios, se Sobresee el recurso de revisión </w:t>
      </w:r>
      <w:r w:rsidRPr="000957D6">
        <w:rPr>
          <w:rFonts w:ascii="Palatino Linotype" w:eastAsia="Palatino Linotype" w:hAnsi="Palatino Linotype" w:cs="Palatino Linotype"/>
          <w:b/>
          <w:bCs/>
          <w:color w:val="000000" w:themeColor="text1"/>
        </w:rPr>
        <w:t>08145/INFOEM/IP/RR/2023</w:t>
      </w:r>
      <w:r w:rsidRPr="000957D6">
        <w:rPr>
          <w:rFonts w:ascii="Palatino Linotype" w:eastAsia="Palatino Linotype" w:hAnsi="Palatino Linotype" w:cs="Palatino Linotype"/>
          <w:color w:val="000000" w:themeColor="text1"/>
        </w:rPr>
        <w:t xml:space="preserve">. </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color w:val="000000" w:themeColor="text1"/>
        </w:rPr>
        <w:t xml:space="preserve">Por lo anteriormente expuesto y fundado, este </w:t>
      </w:r>
      <w:r w:rsidRPr="000957D6">
        <w:rPr>
          <w:rFonts w:ascii="Palatino Linotype" w:eastAsia="Palatino Linotype" w:hAnsi="Palatino Linotype" w:cs="Palatino Linotype"/>
          <w:b/>
          <w:color w:val="000000" w:themeColor="text1"/>
        </w:rPr>
        <w:t>ÓRGANO GARANTE</w:t>
      </w:r>
      <w:r w:rsidRPr="000957D6">
        <w:rPr>
          <w:rFonts w:ascii="Palatino Linotype" w:eastAsia="Palatino Linotype" w:hAnsi="Palatino Linotype" w:cs="Palatino Linotype"/>
          <w:color w:val="000000" w:themeColor="text1"/>
        </w:rPr>
        <w:t xml:space="preserve"> emite los siguientes:</w:t>
      </w:r>
    </w:p>
    <w:p w:rsidR="00951B80" w:rsidRPr="000957D6" w:rsidRDefault="00951B80" w:rsidP="000957D6">
      <w:pPr>
        <w:pBdr>
          <w:top w:val="nil"/>
          <w:left w:val="nil"/>
          <w:bottom w:val="nil"/>
          <w:right w:val="nil"/>
          <w:between w:val="nil"/>
        </w:pBdr>
        <w:rPr>
          <w:rFonts w:ascii="Palatino Linotype" w:eastAsia="Palatino Linotype" w:hAnsi="Palatino Linotype" w:cs="Palatino Linotype"/>
          <w:color w:val="000000" w:themeColor="text1"/>
        </w:rPr>
      </w:pPr>
    </w:p>
    <w:p w:rsidR="00951B80" w:rsidRPr="000957D6" w:rsidRDefault="00951B80" w:rsidP="000957D6">
      <w:pPr>
        <w:keepNext/>
        <w:keepLines/>
        <w:spacing w:line="360" w:lineRule="auto"/>
        <w:jc w:val="center"/>
        <w:rPr>
          <w:rFonts w:ascii="Palatino Linotype" w:eastAsia="Palatino Linotype" w:hAnsi="Palatino Linotype" w:cs="Palatino Linotype"/>
          <w:b/>
          <w:color w:val="000000" w:themeColor="text1"/>
        </w:rPr>
      </w:pPr>
      <w:bookmarkStart w:id="12" w:name="_heading=h.35nkun2" w:colFirst="0" w:colLast="0"/>
      <w:bookmarkEnd w:id="12"/>
      <w:r w:rsidRPr="000957D6">
        <w:rPr>
          <w:rFonts w:ascii="Palatino Linotype" w:eastAsia="Palatino Linotype" w:hAnsi="Palatino Linotype" w:cs="Palatino Linotype"/>
          <w:b/>
          <w:color w:val="000000" w:themeColor="text1"/>
        </w:rPr>
        <w:t xml:space="preserve">R E S O L U T I V O S </w:t>
      </w: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spacing w:line="360" w:lineRule="auto"/>
        <w:jc w:val="both"/>
        <w:rPr>
          <w:rFonts w:ascii="Palatino Linotype" w:eastAsia="Palatino Linotype" w:hAnsi="Palatino Linotype" w:cs="Palatino Linotype"/>
          <w:b/>
          <w:color w:val="000000" w:themeColor="text1"/>
        </w:rPr>
      </w:pPr>
      <w:r w:rsidRPr="000957D6">
        <w:rPr>
          <w:rFonts w:ascii="Palatino Linotype" w:eastAsia="Palatino Linotype" w:hAnsi="Palatino Linotype" w:cs="Palatino Linotype"/>
          <w:b/>
          <w:color w:val="000000" w:themeColor="text1"/>
        </w:rPr>
        <w:t>PRIMERO</w:t>
      </w:r>
      <w:r w:rsidRPr="000957D6">
        <w:rPr>
          <w:rFonts w:ascii="Palatino Linotype" w:eastAsia="Palatino Linotype" w:hAnsi="Palatino Linotype" w:cs="Palatino Linotype"/>
          <w:color w:val="000000" w:themeColor="text1"/>
        </w:rPr>
        <w:t xml:space="preserve">. Resultan </w:t>
      </w:r>
      <w:r w:rsidR="00187C9C" w:rsidRPr="000957D6">
        <w:rPr>
          <w:rFonts w:ascii="Palatino Linotype" w:eastAsia="Palatino Linotype" w:hAnsi="Palatino Linotype" w:cs="Palatino Linotype"/>
          <w:color w:val="000000" w:themeColor="text1"/>
        </w:rPr>
        <w:t xml:space="preserve">parcialmente </w:t>
      </w:r>
      <w:r w:rsidRPr="000957D6">
        <w:rPr>
          <w:rFonts w:ascii="Palatino Linotype" w:eastAsia="Palatino Linotype" w:hAnsi="Palatino Linotype" w:cs="Palatino Linotype"/>
          <w:color w:val="000000" w:themeColor="text1"/>
        </w:rPr>
        <w:t>fundadas las razones o motivos de inconform</w:t>
      </w:r>
      <w:r w:rsidR="00187C9C" w:rsidRPr="000957D6">
        <w:rPr>
          <w:rFonts w:ascii="Palatino Linotype" w:eastAsia="Palatino Linotype" w:hAnsi="Palatino Linotype" w:cs="Palatino Linotype"/>
          <w:color w:val="000000" w:themeColor="text1"/>
        </w:rPr>
        <w:t>idad hechos valer en el Recurso</w:t>
      </w:r>
      <w:r w:rsidRPr="000957D6">
        <w:rPr>
          <w:rFonts w:ascii="Palatino Linotype" w:eastAsia="Palatino Linotype" w:hAnsi="Palatino Linotype" w:cs="Palatino Linotype"/>
          <w:color w:val="000000" w:themeColor="text1"/>
        </w:rPr>
        <w:t xml:space="preserve"> de Revisión </w:t>
      </w:r>
      <w:r w:rsidR="00593545" w:rsidRPr="000957D6">
        <w:rPr>
          <w:rFonts w:ascii="Palatino Linotype" w:eastAsia="Palatino Linotype" w:hAnsi="Palatino Linotype" w:cs="Palatino Linotype"/>
          <w:b/>
          <w:color w:val="000000" w:themeColor="text1"/>
        </w:rPr>
        <w:t>08128/INFOEM/IP/RR/2025</w:t>
      </w:r>
      <w:r w:rsidRPr="000957D6">
        <w:rPr>
          <w:rFonts w:ascii="Palatino Linotype" w:eastAsia="Palatino Linotype" w:hAnsi="Palatino Linotype" w:cs="Palatino Linotype"/>
          <w:b/>
          <w:color w:val="000000" w:themeColor="text1"/>
        </w:rPr>
        <w:t xml:space="preserve"> y, </w:t>
      </w:r>
      <w:r w:rsidRPr="000957D6">
        <w:rPr>
          <w:rFonts w:ascii="Palatino Linotype" w:eastAsia="Palatino Linotype" w:hAnsi="Palatino Linotype" w:cs="Palatino Linotype"/>
          <w:color w:val="000000" w:themeColor="text1"/>
        </w:rPr>
        <w:t xml:space="preserve">en términos del Considerando </w:t>
      </w:r>
      <w:r w:rsidRPr="000957D6">
        <w:rPr>
          <w:rFonts w:ascii="Palatino Linotype" w:eastAsia="Palatino Linotype" w:hAnsi="Palatino Linotype" w:cs="Palatino Linotype"/>
          <w:b/>
          <w:color w:val="000000" w:themeColor="text1"/>
        </w:rPr>
        <w:t xml:space="preserve">Cuarto </w:t>
      </w:r>
      <w:r w:rsidRPr="000957D6">
        <w:rPr>
          <w:rFonts w:ascii="Palatino Linotype" w:eastAsia="Palatino Linotype" w:hAnsi="Palatino Linotype" w:cs="Palatino Linotype"/>
          <w:color w:val="000000" w:themeColor="text1"/>
        </w:rPr>
        <w:t xml:space="preserve">de la presente resolución. </w:t>
      </w: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spacing w:line="360" w:lineRule="auto"/>
        <w:jc w:val="both"/>
        <w:rPr>
          <w:rFonts w:ascii="Palatino Linotype" w:eastAsia="Palatino Linotype" w:hAnsi="Palatino Linotype" w:cs="Palatino Linotype"/>
          <w:b/>
          <w:color w:val="000000" w:themeColor="text1"/>
        </w:rPr>
      </w:pPr>
      <w:bookmarkStart w:id="13" w:name="_heading=h.26in1rg" w:colFirst="0" w:colLast="0"/>
      <w:bookmarkEnd w:id="13"/>
      <w:r w:rsidRPr="000957D6">
        <w:rPr>
          <w:rFonts w:ascii="Palatino Linotype" w:eastAsia="Palatino Linotype" w:hAnsi="Palatino Linotype" w:cs="Palatino Linotype"/>
          <w:b/>
          <w:color w:val="000000" w:themeColor="text1"/>
        </w:rPr>
        <w:t xml:space="preserve">SEGUNDO. </w:t>
      </w:r>
      <w:r w:rsidRPr="000957D6">
        <w:rPr>
          <w:rFonts w:ascii="Palatino Linotype" w:eastAsia="Palatino Linotype" w:hAnsi="Palatino Linotype" w:cs="Palatino Linotype"/>
          <w:color w:val="000000" w:themeColor="text1"/>
        </w:rPr>
        <w:t xml:space="preserve">Se </w:t>
      </w:r>
      <w:r w:rsidR="00187C9C" w:rsidRPr="000957D6">
        <w:rPr>
          <w:rFonts w:ascii="Palatino Linotype" w:eastAsia="Palatino Linotype" w:hAnsi="Palatino Linotype" w:cs="Palatino Linotype"/>
          <w:b/>
          <w:color w:val="000000" w:themeColor="text1"/>
        </w:rPr>
        <w:t>MODIFICA</w:t>
      </w:r>
      <w:r w:rsidRPr="000957D6">
        <w:rPr>
          <w:rFonts w:ascii="Palatino Linotype" w:eastAsia="Palatino Linotype" w:hAnsi="Palatino Linotype" w:cs="Palatino Linotype"/>
          <w:b/>
          <w:color w:val="000000" w:themeColor="text1"/>
        </w:rPr>
        <w:t xml:space="preserve"> </w:t>
      </w:r>
      <w:r w:rsidR="00187C9C" w:rsidRPr="000957D6">
        <w:rPr>
          <w:rFonts w:ascii="Palatino Linotype" w:eastAsia="Palatino Linotype" w:hAnsi="Palatino Linotype" w:cs="Palatino Linotype"/>
          <w:color w:val="000000" w:themeColor="text1"/>
        </w:rPr>
        <w:t>la respuesta emitida</w:t>
      </w:r>
      <w:r w:rsidRPr="000957D6">
        <w:rPr>
          <w:rFonts w:ascii="Palatino Linotype" w:eastAsia="Palatino Linotype" w:hAnsi="Palatino Linotype" w:cs="Palatino Linotype"/>
          <w:color w:val="000000" w:themeColor="text1"/>
        </w:rPr>
        <w:t xml:space="preserve"> por la </w:t>
      </w:r>
      <w:r w:rsidRPr="000957D6">
        <w:rPr>
          <w:rFonts w:ascii="Palatino Linotype" w:eastAsia="Palatino Linotype" w:hAnsi="Palatino Linotype" w:cs="Palatino Linotype"/>
          <w:b/>
          <w:color w:val="000000" w:themeColor="text1"/>
        </w:rPr>
        <w:t xml:space="preserve">Ayuntamiento de Toluca </w:t>
      </w:r>
      <w:r w:rsidRPr="000957D6">
        <w:rPr>
          <w:rFonts w:ascii="Palatino Linotype" w:eastAsia="Palatino Linotype" w:hAnsi="Palatino Linotype" w:cs="Palatino Linotype"/>
          <w:color w:val="000000" w:themeColor="text1"/>
        </w:rPr>
        <w:t xml:space="preserve">y se </w:t>
      </w:r>
      <w:r w:rsidRPr="000957D6">
        <w:rPr>
          <w:rFonts w:ascii="Palatino Linotype" w:eastAsia="Palatino Linotype" w:hAnsi="Palatino Linotype" w:cs="Palatino Linotype"/>
          <w:b/>
          <w:color w:val="000000" w:themeColor="text1"/>
        </w:rPr>
        <w:t>ORDENA</w:t>
      </w:r>
      <w:r w:rsidRPr="000957D6">
        <w:rPr>
          <w:rFonts w:ascii="Palatino Linotype" w:eastAsia="Palatino Linotype" w:hAnsi="Palatino Linotype" w:cs="Palatino Linotype"/>
          <w:color w:val="000000" w:themeColor="text1"/>
        </w:rPr>
        <w:t xml:space="preserve"> entregar vía Sistema de Acceso a la Información Mexiquense </w:t>
      </w:r>
      <w:r w:rsidRPr="000957D6">
        <w:rPr>
          <w:rFonts w:ascii="Palatino Linotype" w:eastAsia="Palatino Linotype" w:hAnsi="Palatino Linotype" w:cs="Palatino Linotype"/>
          <w:b/>
          <w:color w:val="000000" w:themeColor="text1"/>
        </w:rPr>
        <w:t>(SAIMEX)</w:t>
      </w:r>
      <w:r w:rsidRPr="000957D6">
        <w:rPr>
          <w:rFonts w:ascii="Palatino Linotype" w:eastAsia="Palatino Linotype" w:hAnsi="Palatino Linotype" w:cs="Palatino Linotype"/>
          <w:color w:val="000000" w:themeColor="text1"/>
        </w:rPr>
        <w:t xml:space="preserve">, la siguiente información. </w:t>
      </w:r>
    </w:p>
    <w:p w:rsidR="00951B80" w:rsidRPr="000957D6" w:rsidRDefault="00951B80" w:rsidP="000957D6">
      <w:pPr>
        <w:spacing w:line="360" w:lineRule="auto"/>
        <w:jc w:val="both"/>
        <w:rPr>
          <w:rFonts w:ascii="Palatino Linotype" w:eastAsia="Palatino Linotype" w:hAnsi="Palatino Linotype" w:cs="Palatino Linotype"/>
          <w:b/>
          <w:color w:val="000000" w:themeColor="text1"/>
        </w:rPr>
      </w:pPr>
    </w:p>
    <w:p w:rsidR="00951B80" w:rsidRPr="000957D6" w:rsidRDefault="0032479C" w:rsidP="000957D6">
      <w:pPr>
        <w:numPr>
          <w:ilvl w:val="0"/>
          <w:numId w:val="12"/>
        </w:numPr>
        <w:pBdr>
          <w:top w:val="nil"/>
          <w:left w:val="nil"/>
          <w:bottom w:val="nil"/>
          <w:right w:val="nil"/>
          <w:between w:val="nil"/>
        </w:pBdr>
        <w:spacing w:after="160" w:line="259" w:lineRule="auto"/>
        <w:ind w:left="0" w:firstLine="0"/>
        <w:jc w:val="both"/>
        <w:rPr>
          <w:rFonts w:ascii="Palatino Linotype" w:eastAsia="Calibri" w:hAnsi="Palatino Linotype"/>
          <w:color w:val="000000" w:themeColor="text1"/>
        </w:rPr>
      </w:pPr>
      <w:r w:rsidRPr="000957D6">
        <w:rPr>
          <w:rFonts w:ascii="Palatino Linotype" w:eastAsia="Palatino Linotype" w:hAnsi="Palatino Linotype" w:cs="Palatino Linotype"/>
          <w:b/>
          <w:color w:val="000000" w:themeColor="text1"/>
        </w:rPr>
        <w:t xml:space="preserve">Acuerdo del Comité de Transparencia en el que de manera fundada y motivada clasifique </w:t>
      </w:r>
      <w:r w:rsidR="00A81404" w:rsidRPr="000957D6">
        <w:rPr>
          <w:rFonts w:ascii="Palatino Linotype" w:eastAsia="Palatino Linotype" w:hAnsi="Palatino Linotype" w:cs="Palatino Linotype"/>
          <w:b/>
          <w:color w:val="000000" w:themeColor="text1"/>
        </w:rPr>
        <w:t>como confidencial en su totalidad</w:t>
      </w:r>
      <w:r w:rsidRPr="000957D6">
        <w:rPr>
          <w:rFonts w:ascii="Palatino Linotype" w:eastAsia="Palatino Linotype" w:hAnsi="Palatino Linotype" w:cs="Palatino Linotype"/>
          <w:b/>
          <w:color w:val="000000" w:themeColor="text1"/>
        </w:rPr>
        <w:t xml:space="preserve"> los expedientes referidos en respuesta a la solicitud de información  </w:t>
      </w:r>
      <w:r w:rsidRPr="000957D6">
        <w:rPr>
          <w:rFonts w:ascii="Palatino Linotype" w:eastAsia="Palatino Linotype" w:hAnsi="Palatino Linotype" w:cs="Palatino Linotype"/>
          <w:b/>
          <w:bCs/>
          <w:color w:val="000000" w:themeColor="text1"/>
        </w:rPr>
        <w:t>02994/TOLUCA/IP/2025</w:t>
      </w:r>
      <w:r w:rsidRPr="000957D6">
        <w:rPr>
          <w:rFonts w:ascii="Palatino Linotype" w:eastAsia="Palatino Linotype" w:hAnsi="Palatino Linotype" w:cs="Palatino Linotype"/>
          <w:b/>
          <w:color w:val="000000" w:themeColor="text1"/>
        </w:rPr>
        <w:t xml:space="preserve">, en términos de los artículos 49, fracciones II y XIII, 169 y 170 de la Ley de Transparencia y Acceso a la Información Pública del Estado de México y Municipios. </w:t>
      </w:r>
    </w:p>
    <w:p w:rsidR="009A3D0F" w:rsidRPr="000957D6" w:rsidRDefault="009A3D0F" w:rsidP="000957D6">
      <w:pPr>
        <w:pBdr>
          <w:top w:val="nil"/>
          <w:left w:val="nil"/>
          <w:bottom w:val="nil"/>
          <w:right w:val="nil"/>
          <w:between w:val="nil"/>
        </w:pBdr>
        <w:spacing w:after="160" w:line="259" w:lineRule="auto"/>
        <w:jc w:val="both"/>
        <w:rPr>
          <w:rFonts w:ascii="Palatino Linotype" w:eastAsia="Calibri" w:hAnsi="Palatino Linotype"/>
          <w:color w:val="000000" w:themeColor="text1"/>
        </w:rPr>
      </w:pPr>
    </w:p>
    <w:p w:rsidR="009A3D0F" w:rsidRPr="000957D6" w:rsidRDefault="009A3D0F" w:rsidP="000957D6">
      <w:pPr>
        <w:tabs>
          <w:tab w:val="left" w:pos="8080"/>
        </w:tabs>
        <w:spacing w:line="360" w:lineRule="auto"/>
        <w:jc w:val="both"/>
        <w:rPr>
          <w:rFonts w:ascii="Palatino Linotype" w:hAnsi="Palatino Linotype" w:cs="Arial"/>
          <w:bCs/>
          <w:color w:val="000000" w:themeColor="text1"/>
          <w:lang w:val="es-ES_tradnl"/>
        </w:rPr>
      </w:pPr>
      <w:r w:rsidRPr="000957D6">
        <w:rPr>
          <w:rFonts w:ascii="Palatino Linotype" w:hAnsi="Palatino Linotype" w:cs="Arial"/>
          <w:b/>
          <w:bCs/>
          <w:color w:val="000000" w:themeColor="text1"/>
          <w:lang w:val="es-ES_tradnl"/>
        </w:rPr>
        <w:lastRenderedPageBreak/>
        <w:t>TERCERO</w:t>
      </w:r>
      <w:r w:rsidRPr="000957D6">
        <w:rPr>
          <w:rFonts w:ascii="Palatino Linotype" w:hAnsi="Palatino Linotype" w:cs="Arial"/>
          <w:color w:val="000000" w:themeColor="text1"/>
          <w:lang w:val="es-ES_tradnl"/>
        </w:rPr>
        <w:t xml:space="preserve">. Resultan infundadas las </w:t>
      </w:r>
      <w:r w:rsidRPr="000957D6">
        <w:rPr>
          <w:rFonts w:ascii="Palatino Linotype" w:hAnsi="Palatino Linotype" w:cs="Arial"/>
          <w:color w:val="000000" w:themeColor="text1"/>
          <w:lang w:val="es-ES"/>
        </w:rPr>
        <w:t>razones o motivos de inconformidad hechos valer en el recurso revisión</w:t>
      </w:r>
      <w:r w:rsidRPr="000957D6">
        <w:rPr>
          <w:rFonts w:ascii="Palatino Linotype" w:hAnsi="Palatino Linotype" w:cs="Arial"/>
          <w:b/>
          <w:bCs/>
          <w:color w:val="000000" w:themeColor="text1"/>
        </w:rPr>
        <w:t xml:space="preserve"> 08145/INFOEM/IP/RR/2025</w:t>
      </w:r>
      <w:r w:rsidRPr="000957D6">
        <w:rPr>
          <w:rFonts w:ascii="Palatino Linotype" w:hAnsi="Palatino Linotype" w:cs="Arial"/>
          <w:bCs/>
          <w:color w:val="000000" w:themeColor="text1"/>
          <w:lang w:val="es-ES_tradnl"/>
        </w:rPr>
        <w:t xml:space="preserve">, en términos del Considerando </w:t>
      </w:r>
      <w:r w:rsidRPr="000957D6">
        <w:rPr>
          <w:rFonts w:ascii="Palatino Linotype" w:hAnsi="Palatino Linotype" w:cs="Arial"/>
          <w:b/>
          <w:bCs/>
          <w:color w:val="000000" w:themeColor="text1"/>
          <w:lang w:val="es-ES_tradnl"/>
        </w:rPr>
        <w:t>CUARTO</w:t>
      </w:r>
      <w:r w:rsidRPr="000957D6">
        <w:rPr>
          <w:rFonts w:ascii="Palatino Linotype" w:hAnsi="Palatino Linotype" w:cs="Arial"/>
          <w:bCs/>
          <w:color w:val="000000" w:themeColor="text1"/>
          <w:lang w:val="es-ES_tradnl"/>
        </w:rPr>
        <w:t xml:space="preserve"> de la presente resolución.</w:t>
      </w:r>
    </w:p>
    <w:p w:rsidR="009A3D0F" w:rsidRPr="000957D6" w:rsidRDefault="009A3D0F" w:rsidP="000957D6">
      <w:pPr>
        <w:spacing w:line="360" w:lineRule="auto"/>
        <w:jc w:val="both"/>
        <w:rPr>
          <w:rFonts w:ascii="Palatino Linotype" w:eastAsia="Palatino Linotype" w:hAnsi="Palatino Linotype" w:cs="Palatino Linotype"/>
          <w:b/>
          <w:color w:val="000000" w:themeColor="text1"/>
        </w:rPr>
      </w:pPr>
    </w:p>
    <w:p w:rsidR="009A3D0F" w:rsidRPr="000957D6" w:rsidRDefault="009A3D0F" w:rsidP="000957D6">
      <w:pPr>
        <w:spacing w:line="360" w:lineRule="auto"/>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b/>
          <w:color w:val="000000" w:themeColor="text1"/>
        </w:rPr>
        <w:t xml:space="preserve">CUARTO. </w:t>
      </w:r>
      <w:r w:rsidRPr="000957D6">
        <w:rPr>
          <w:rFonts w:ascii="Palatino Linotype" w:eastAsia="Palatino Linotype" w:hAnsi="Palatino Linotype" w:cs="Palatino Linotype"/>
          <w:color w:val="000000" w:themeColor="text1"/>
        </w:rPr>
        <w:t xml:space="preserve">Se </w:t>
      </w:r>
      <w:r w:rsidRPr="000957D6">
        <w:rPr>
          <w:rFonts w:ascii="Palatino Linotype" w:eastAsia="Palatino Linotype" w:hAnsi="Palatino Linotype" w:cs="Palatino Linotype"/>
          <w:b/>
          <w:color w:val="000000" w:themeColor="text1"/>
        </w:rPr>
        <w:t>SOBRESEE</w:t>
      </w:r>
      <w:r w:rsidRPr="000957D6">
        <w:rPr>
          <w:rFonts w:ascii="Palatino Linotype" w:eastAsia="Palatino Linotype" w:hAnsi="Palatino Linotype" w:cs="Palatino Linotype"/>
          <w:color w:val="000000" w:themeColor="text1"/>
        </w:rPr>
        <w:t xml:space="preserve"> el recurso de revisión números </w:t>
      </w:r>
      <w:r w:rsidRPr="000957D6">
        <w:rPr>
          <w:rFonts w:ascii="Palatino Linotype" w:eastAsia="Palatino Linotype" w:hAnsi="Palatino Linotype" w:cs="Palatino Linotype"/>
          <w:b/>
          <w:bCs/>
          <w:color w:val="000000" w:themeColor="text1"/>
        </w:rPr>
        <w:t>08145/INFOEM/IP/RR/2025</w:t>
      </w:r>
      <w:r w:rsidRPr="000957D6">
        <w:rPr>
          <w:rFonts w:ascii="Palatino Linotype" w:eastAsia="Palatino Linotype" w:hAnsi="Palatino Linotype" w:cs="Palatino Linotype"/>
          <w:b/>
          <w:color w:val="000000" w:themeColor="text1"/>
        </w:rPr>
        <w:t xml:space="preserve"> </w:t>
      </w:r>
      <w:r w:rsidRPr="000957D6">
        <w:rPr>
          <w:rFonts w:ascii="Palatino Linotype" w:eastAsia="Palatino Linotype" w:hAnsi="Palatino Linotype" w:cs="Palatino Linotype"/>
          <w:color w:val="000000" w:themeColor="text1"/>
        </w:rPr>
        <w:t xml:space="preserve">acumulados, conforme al artículo 191 fracción III en relación con el 192 fracción IV de la Ley de Transparencia y Acceso a la Información Pública del Estado de México y Municipios, en términos del Considerando </w:t>
      </w:r>
      <w:r w:rsidRPr="000957D6">
        <w:rPr>
          <w:rFonts w:ascii="Palatino Linotype" w:eastAsia="Palatino Linotype" w:hAnsi="Palatino Linotype" w:cs="Palatino Linotype"/>
          <w:b/>
          <w:color w:val="000000" w:themeColor="text1"/>
        </w:rPr>
        <w:t xml:space="preserve">CUARTO </w:t>
      </w:r>
      <w:r w:rsidRPr="000957D6">
        <w:rPr>
          <w:rFonts w:ascii="Palatino Linotype" w:eastAsia="Palatino Linotype" w:hAnsi="Palatino Linotype" w:cs="Palatino Linotype"/>
          <w:color w:val="000000" w:themeColor="text1"/>
        </w:rPr>
        <w:t>de la presente resolución.</w:t>
      </w:r>
    </w:p>
    <w:p w:rsidR="00951B80" w:rsidRPr="000957D6" w:rsidRDefault="00951B80" w:rsidP="000957D6">
      <w:pPr>
        <w:tabs>
          <w:tab w:val="left" w:pos="8080"/>
        </w:tabs>
        <w:spacing w:line="360" w:lineRule="auto"/>
        <w:jc w:val="both"/>
        <w:rPr>
          <w:rFonts w:ascii="Palatino Linotype" w:eastAsia="Palatino Linotype" w:hAnsi="Palatino Linotype" w:cs="Palatino Linotype"/>
          <w:color w:val="000000" w:themeColor="text1"/>
        </w:rPr>
      </w:pPr>
      <w:bookmarkStart w:id="14" w:name="_heading=h.1ksv4uv" w:colFirst="0" w:colLast="0"/>
      <w:bookmarkEnd w:id="14"/>
    </w:p>
    <w:p w:rsidR="00951B80" w:rsidRPr="000957D6" w:rsidRDefault="009A3D0F" w:rsidP="000957D6">
      <w:pPr>
        <w:tabs>
          <w:tab w:val="left" w:pos="8080"/>
        </w:tabs>
        <w:spacing w:line="360" w:lineRule="auto"/>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b/>
          <w:color w:val="000000" w:themeColor="text1"/>
        </w:rPr>
        <w:t>QUINTO</w:t>
      </w:r>
      <w:r w:rsidR="00951B80" w:rsidRPr="000957D6">
        <w:rPr>
          <w:rFonts w:ascii="Palatino Linotype" w:eastAsia="Palatino Linotype" w:hAnsi="Palatino Linotype" w:cs="Palatino Linotype"/>
          <w:b/>
          <w:color w:val="000000" w:themeColor="text1"/>
        </w:rPr>
        <w:t>. NOTIFÍQUESE</w:t>
      </w:r>
      <w:r w:rsidR="00951B80" w:rsidRPr="000957D6">
        <w:rPr>
          <w:rFonts w:ascii="Palatino Linotype" w:eastAsia="Palatino Linotype" w:hAnsi="Palatino Linotype" w:cs="Palatino Linotype"/>
          <w:color w:val="000000" w:themeColor="text1"/>
        </w:rPr>
        <w:t xml:space="preserve"> </w:t>
      </w:r>
      <w:r w:rsidR="00951B80" w:rsidRPr="000957D6">
        <w:rPr>
          <w:rFonts w:ascii="Palatino Linotype" w:eastAsia="Palatino Linotype" w:hAnsi="Palatino Linotype" w:cs="Palatino Linotype"/>
          <w:b/>
          <w:color w:val="000000" w:themeColor="text1"/>
        </w:rPr>
        <w:t>vía SAIMEX</w:t>
      </w:r>
      <w:r w:rsidR="00951B80" w:rsidRPr="000957D6">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951B80" w:rsidRPr="00D47738">
        <w:rPr>
          <w:rFonts w:ascii="Palatino Linotype" w:eastAsia="Palatino Linotype" w:hAnsi="Palatino Linotype" w:cs="Palatino Linotype"/>
          <w:b/>
          <w:color w:val="000000" w:themeColor="text1"/>
        </w:rPr>
        <w:t>dé cumplimiento a lo ordenado dentro del plazo de diez días hábiles</w:t>
      </w:r>
      <w:r w:rsidR="00951B80" w:rsidRPr="000957D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51B80" w:rsidRPr="000957D6" w:rsidRDefault="00951B80" w:rsidP="000957D6">
      <w:pPr>
        <w:spacing w:line="360" w:lineRule="auto"/>
        <w:jc w:val="both"/>
        <w:rPr>
          <w:rFonts w:ascii="Palatino Linotype" w:eastAsia="Palatino Linotype" w:hAnsi="Palatino Linotype" w:cs="Palatino Linotype"/>
          <w:b/>
          <w:color w:val="000000" w:themeColor="text1"/>
        </w:rPr>
      </w:pPr>
    </w:p>
    <w:p w:rsidR="00951B80" w:rsidRPr="000957D6" w:rsidRDefault="009A3D0F" w:rsidP="000957D6">
      <w:pPr>
        <w:spacing w:line="360" w:lineRule="auto"/>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b/>
          <w:color w:val="000000" w:themeColor="text1"/>
        </w:rPr>
        <w:t>SEXTO</w:t>
      </w:r>
      <w:r w:rsidR="00951B80" w:rsidRPr="000957D6">
        <w:rPr>
          <w:rFonts w:ascii="Palatino Linotype" w:eastAsia="Palatino Linotype" w:hAnsi="Palatino Linotype" w:cs="Palatino Linotype"/>
          <w:b/>
          <w:color w:val="000000" w:themeColor="text1"/>
        </w:rPr>
        <w:t xml:space="preserve">. </w:t>
      </w:r>
      <w:r w:rsidR="00951B80" w:rsidRPr="000957D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951B80" w:rsidRPr="000957D6">
        <w:rPr>
          <w:rFonts w:ascii="Palatino Linotype" w:eastAsia="Palatino Linotype" w:hAnsi="Palatino Linotype" w:cs="Palatino Linotype"/>
          <w:b/>
          <w:color w:val="000000" w:themeColor="text1"/>
        </w:rPr>
        <w:t>SUJETO OBLIGADO</w:t>
      </w:r>
      <w:r w:rsidR="00951B80" w:rsidRPr="000957D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951B80" w:rsidRPr="000957D6" w:rsidRDefault="009A3D0F" w:rsidP="000957D6">
      <w:pPr>
        <w:tabs>
          <w:tab w:val="left" w:pos="8080"/>
        </w:tabs>
        <w:spacing w:line="360" w:lineRule="auto"/>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b/>
          <w:color w:val="000000" w:themeColor="text1"/>
        </w:rPr>
        <w:lastRenderedPageBreak/>
        <w:t>SÉPTIMO</w:t>
      </w:r>
      <w:r w:rsidR="00951B80" w:rsidRPr="000957D6">
        <w:rPr>
          <w:rFonts w:ascii="Palatino Linotype" w:eastAsia="Palatino Linotype" w:hAnsi="Palatino Linotype" w:cs="Palatino Linotype"/>
          <w:b/>
          <w:color w:val="000000" w:themeColor="text1"/>
        </w:rPr>
        <w:t xml:space="preserve">. </w:t>
      </w:r>
      <w:r w:rsidR="00951B80" w:rsidRPr="000957D6">
        <w:rPr>
          <w:rFonts w:ascii="Palatino Linotype" w:eastAsia="Palatino Linotype" w:hAnsi="Palatino Linotype" w:cs="Palatino Linotype"/>
          <w:color w:val="000000" w:themeColor="text1"/>
        </w:rPr>
        <w:t xml:space="preserve">Notifíquese a </w:t>
      </w:r>
      <w:r w:rsidR="00951B80" w:rsidRPr="000957D6">
        <w:rPr>
          <w:rFonts w:ascii="Palatino Linotype" w:eastAsia="Palatino Linotype" w:hAnsi="Palatino Linotype" w:cs="Palatino Linotype"/>
          <w:b/>
          <w:color w:val="000000" w:themeColor="text1"/>
        </w:rPr>
        <w:t>EL RECURRENTE</w:t>
      </w:r>
      <w:r w:rsidR="00951B80" w:rsidRPr="000957D6">
        <w:rPr>
          <w:rFonts w:ascii="Palatino Linotype" w:eastAsia="Palatino Linotype" w:hAnsi="Palatino Linotype" w:cs="Palatino Linotype"/>
          <w:color w:val="000000" w:themeColor="text1"/>
        </w:rPr>
        <w:t xml:space="preserve"> la presente resolución, vía SAIMEX.</w:t>
      </w:r>
    </w:p>
    <w:p w:rsidR="00951B80" w:rsidRPr="000957D6" w:rsidRDefault="00951B80" w:rsidP="000957D6">
      <w:pPr>
        <w:tabs>
          <w:tab w:val="left" w:pos="8080"/>
        </w:tabs>
        <w:spacing w:line="360" w:lineRule="auto"/>
        <w:jc w:val="both"/>
        <w:rPr>
          <w:rFonts w:ascii="Palatino Linotype" w:eastAsia="Palatino Linotype" w:hAnsi="Palatino Linotype" w:cs="Palatino Linotype"/>
          <w:color w:val="000000" w:themeColor="text1"/>
        </w:rPr>
      </w:pPr>
    </w:p>
    <w:p w:rsidR="00951B80" w:rsidRPr="000957D6" w:rsidRDefault="009A3D0F" w:rsidP="000957D6">
      <w:pPr>
        <w:shd w:val="clear" w:color="auto" w:fill="FFFFFF"/>
        <w:spacing w:line="360" w:lineRule="auto"/>
        <w:jc w:val="both"/>
        <w:rPr>
          <w:rFonts w:ascii="Palatino Linotype" w:eastAsia="Palatino Linotype" w:hAnsi="Palatino Linotype" w:cs="Palatino Linotype"/>
          <w:color w:val="000000" w:themeColor="text1"/>
        </w:rPr>
      </w:pPr>
      <w:r w:rsidRPr="000957D6">
        <w:rPr>
          <w:rFonts w:ascii="Palatino Linotype" w:eastAsia="Palatino Linotype" w:hAnsi="Palatino Linotype" w:cs="Palatino Linotype"/>
          <w:b/>
          <w:color w:val="000000" w:themeColor="text1"/>
        </w:rPr>
        <w:t>OCTAVO</w:t>
      </w:r>
      <w:r w:rsidR="00951B80" w:rsidRPr="000957D6">
        <w:rPr>
          <w:rFonts w:ascii="Palatino Linotype" w:eastAsia="Palatino Linotype" w:hAnsi="Palatino Linotype" w:cs="Palatino Linotype"/>
          <w:b/>
          <w:color w:val="000000" w:themeColor="text1"/>
        </w:rPr>
        <w:t>.</w:t>
      </w:r>
      <w:r w:rsidR="00951B80" w:rsidRPr="000957D6">
        <w:rPr>
          <w:rFonts w:ascii="Palatino Linotype" w:eastAsia="Palatino Linotype" w:hAnsi="Palatino Linotype" w:cs="Palatino Linotype"/>
          <w:color w:val="000000" w:themeColor="text1"/>
        </w:rPr>
        <w:t xml:space="preserve"> Se hace del conocimiento de </w:t>
      </w:r>
      <w:r w:rsidR="00951B80" w:rsidRPr="000957D6">
        <w:rPr>
          <w:rFonts w:ascii="Palatino Linotype" w:eastAsia="Palatino Linotype" w:hAnsi="Palatino Linotype" w:cs="Palatino Linotype"/>
          <w:b/>
          <w:color w:val="000000" w:themeColor="text1"/>
        </w:rPr>
        <w:t>EL RECURRENTE</w:t>
      </w:r>
      <w:r w:rsidR="00951B80" w:rsidRPr="000957D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51B80" w:rsidRDefault="00951B80" w:rsidP="000957D6">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D47738" w:rsidRPr="00444783" w:rsidRDefault="00D47738" w:rsidP="00D47738">
      <w:pPr>
        <w:tabs>
          <w:tab w:val="left" w:pos="5387"/>
        </w:tabs>
        <w:spacing w:line="360" w:lineRule="auto"/>
        <w:ind w:right="49"/>
        <w:jc w:val="both"/>
        <w:rPr>
          <w:rFonts w:ascii="Palatino Linotype" w:eastAsia="Palatino Linotype" w:hAnsi="Palatino Linotype" w:cs="Palatino Linotype"/>
        </w:rPr>
      </w:pPr>
      <w:bookmarkStart w:id="15" w:name="_heading=h.9pnvv8wyex0w" w:colFirst="0" w:colLast="0"/>
      <w:bookmarkEnd w:id="15"/>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951B80" w:rsidRPr="000957D6" w:rsidRDefault="00951B80" w:rsidP="000957D6">
      <w:pPr>
        <w:spacing w:before="240" w:after="240" w:line="360" w:lineRule="auto"/>
        <w:jc w:val="both"/>
        <w:rPr>
          <w:rFonts w:ascii="Palatino Linotype" w:eastAsia="Palatino Linotype" w:hAnsi="Palatino Linotype" w:cs="Palatino Linotype"/>
          <w:b/>
          <w:color w:val="000000" w:themeColor="text1"/>
        </w:rPr>
      </w:pP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spacing w:line="360" w:lineRule="auto"/>
        <w:jc w:val="both"/>
        <w:rPr>
          <w:rFonts w:ascii="Palatino Linotype" w:eastAsia="Palatino Linotype" w:hAnsi="Palatino Linotype" w:cs="Palatino Linotype"/>
          <w:color w:val="000000" w:themeColor="text1"/>
        </w:rPr>
      </w:pP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spacing w:line="360" w:lineRule="auto"/>
        <w:rPr>
          <w:rFonts w:ascii="Palatino Linotype" w:eastAsia="Palatino Linotype" w:hAnsi="Palatino Linotype" w:cs="Palatino Linotype"/>
          <w:color w:val="000000" w:themeColor="text1"/>
        </w:rPr>
      </w:pPr>
    </w:p>
    <w:p w:rsidR="00951B80" w:rsidRPr="000957D6" w:rsidRDefault="00951B80" w:rsidP="000957D6">
      <w:pPr>
        <w:spacing w:line="360" w:lineRule="auto"/>
        <w:rPr>
          <w:rFonts w:ascii="Palatino Linotype" w:eastAsia="Palatino Linotype" w:hAnsi="Palatino Linotype" w:cs="Palatino Linotype"/>
          <w:color w:val="000000" w:themeColor="text1"/>
        </w:rPr>
      </w:pPr>
    </w:p>
    <w:sectPr w:rsidR="00951B80" w:rsidRPr="000957D6" w:rsidSect="005A5D24">
      <w:headerReference w:type="default" r:id="rId7"/>
      <w:footerReference w:type="default" r:id="rId8"/>
      <w:headerReference w:type="first" r:id="rId9"/>
      <w:footerReference w:type="first" r:id="rId10"/>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DD" w:rsidRDefault="006453DD" w:rsidP="00951B80">
      <w:r>
        <w:separator/>
      </w:r>
    </w:p>
  </w:endnote>
  <w:endnote w:type="continuationSeparator" w:id="0">
    <w:p w:rsidR="006453DD" w:rsidRDefault="006453DD" w:rsidP="0095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472" w:rsidRPr="005A5D24" w:rsidRDefault="001B0472">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5A5D24">
      <w:rPr>
        <w:rFonts w:ascii="Palatino Linotype" w:eastAsia="Arial" w:hAnsi="Palatino Linotype" w:cs="Arial"/>
        <w:b/>
        <w:color w:val="000000"/>
        <w:sz w:val="20"/>
        <w:szCs w:val="20"/>
      </w:rPr>
      <w:t xml:space="preserve">Página </w:t>
    </w:r>
    <w:r w:rsidRPr="005A5D24">
      <w:rPr>
        <w:rFonts w:ascii="Palatino Linotype" w:eastAsia="Arial" w:hAnsi="Palatino Linotype" w:cs="Arial"/>
        <w:b/>
        <w:color w:val="000000"/>
        <w:sz w:val="20"/>
        <w:szCs w:val="20"/>
      </w:rPr>
      <w:fldChar w:fldCharType="begin"/>
    </w:r>
    <w:r w:rsidRPr="005A5D24">
      <w:rPr>
        <w:rFonts w:ascii="Palatino Linotype" w:eastAsia="Arial" w:hAnsi="Palatino Linotype" w:cs="Arial"/>
        <w:b/>
        <w:color w:val="000000"/>
        <w:sz w:val="20"/>
        <w:szCs w:val="20"/>
      </w:rPr>
      <w:instrText>PAGE</w:instrText>
    </w:r>
    <w:r w:rsidRPr="005A5D24">
      <w:rPr>
        <w:rFonts w:ascii="Palatino Linotype" w:eastAsia="Arial" w:hAnsi="Palatino Linotype" w:cs="Arial"/>
        <w:b/>
        <w:color w:val="000000"/>
        <w:sz w:val="20"/>
        <w:szCs w:val="20"/>
      </w:rPr>
      <w:fldChar w:fldCharType="separate"/>
    </w:r>
    <w:r w:rsidR="005A5D24">
      <w:rPr>
        <w:rFonts w:ascii="Palatino Linotype" w:eastAsia="Arial" w:hAnsi="Palatino Linotype" w:cs="Arial"/>
        <w:b/>
        <w:noProof/>
        <w:color w:val="000000"/>
        <w:sz w:val="20"/>
        <w:szCs w:val="20"/>
      </w:rPr>
      <w:t>22</w:t>
    </w:r>
    <w:r w:rsidRPr="005A5D24">
      <w:rPr>
        <w:rFonts w:ascii="Palatino Linotype" w:eastAsia="Arial" w:hAnsi="Palatino Linotype" w:cs="Arial"/>
        <w:b/>
        <w:color w:val="000000"/>
        <w:sz w:val="20"/>
        <w:szCs w:val="20"/>
      </w:rPr>
      <w:fldChar w:fldCharType="end"/>
    </w:r>
    <w:r w:rsidRPr="005A5D24">
      <w:rPr>
        <w:rFonts w:ascii="Palatino Linotype" w:eastAsia="Arial" w:hAnsi="Palatino Linotype" w:cs="Arial"/>
        <w:color w:val="000000"/>
        <w:sz w:val="20"/>
        <w:szCs w:val="20"/>
      </w:rPr>
      <w:t xml:space="preserve"> de </w:t>
    </w:r>
    <w:r w:rsidRPr="005A5D24">
      <w:rPr>
        <w:rFonts w:ascii="Palatino Linotype" w:eastAsia="Arial" w:hAnsi="Palatino Linotype" w:cs="Arial"/>
        <w:b/>
        <w:color w:val="000000"/>
        <w:sz w:val="20"/>
        <w:szCs w:val="20"/>
      </w:rPr>
      <w:fldChar w:fldCharType="begin"/>
    </w:r>
    <w:r w:rsidRPr="005A5D24">
      <w:rPr>
        <w:rFonts w:ascii="Palatino Linotype" w:eastAsia="Arial" w:hAnsi="Palatino Linotype" w:cs="Arial"/>
        <w:b/>
        <w:color w:val="000000"/>
        <w:sz w:val="20"/>
        <w:szCs w:val="20"/>
      </w:rPr>
      <w:instrText>NUMPAGES</w:instrText>
    </w:r>
    <w:r w:rsidRPr="005A5D24">
      <w:rPr>
        <w:rFonts w:ascii="Palatino Linotype" w:eastAsia="Arial" w:hAnsi="Palatino Linotype" w:cs="Arial"/>
        <w:b/>
        <w:color w:val="000000"/>
        <w:sz w:val="20"/>
        <w:szCs w:val="20"/>
      </w:rPr>
      <w:fldChar w:fldCharType="separate"/>
    </w:r>
    <w:r w:rsidR="005A5D24">
      <w:rPr>
        <w:rFonts w:ascii="Palatino Linotype" w:eastAsia="Arial" w:hAnsi="Palatino Linotype" w:cs="Arial"/>
        <w:b/>
        <w:noProof/>
        <w:color w:val="000000"/>
        <w:sz w:val="20"/>
        <w:szCs w:val="20"/>
      </w:rPr>
      <w:t>33</w:t>
    </w:r>
    <w:r w:rsidRPr="005A5D24">
      <w:rPr>
        <w:rFonts w:ascii="Palatino Linotype" w:eastAsia="Arial" w:hAnsi="Palatino Linotype" w:cs="Arial"/>
        <w:b/>
        <w:color w:val="000000"/>
        <w:sz w:val="20"/>
        <w:szCs w:val="20"/>
      </w:rPr>
      <w:fldChar w:fldCharType="end"/>
    </w:r>
  </w:p>
  <w:p w:rsidR="001B0472" w:rsidRDefault="001B0472">
    <w:pPr>
      <w:pBdr>
        <w:top w:val="nil"/>
        <w:left w:val="nil"/>
        <w:bottom w:val="nil"/>
        <w:right w:val="nil"/>
        <w:between w:val="nil"/>
      </w:pBdr>
      <w:tabs>
        <w:tab w:val="center" w:pos="4252"/>
        <w:tab w:val="right" w:pos="8504"/>
      </w:tabs>
      <w:rPr>
        <w:color w:val="000000"/>
      </w:rPr>
    </w:pPr>
  </w:p>
  <w:p w:rsidR="001B0472" w:rsidRDefault="001B047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472" w:rsidRPr="005A5D24" w:rsidRDefault="001B0472">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5A5D24">
      <w:rPr>
        <w:rFonts w:ascii="Palatino Linotype" w:eastAsia="Arial" w:hAnsi="Palatino Linotype" w:cs="Arial"/>
        <w:b/>
        <w:color w:val="000000"/>
        <w:sz w:val="20"/>
        <w:szCs w:val="20"/>
      </w:rPr>
      <w:t xml:space="preserve">Página </w:t>
    </w:r>
    <w:r w:rsidRPr="005A5D24">
      <w:rPr>
        <w:rFonts w:ascii="Palatino Linotype" w:eastAsia="Arial" w:hAnsi="Palatino Linotype" w:cs="Arial"/>
        <w:b/>
        <w:color w:val="000000"/>
        <w:sz w:val="20"/>
        <w:szCs w:val="20"/>
      </w:rPr>
      <w:fldChar w:fldCharType="begin"/>
    </w:r>
    <w:r w:rsidRPr="005A5D24">
      <w:rPr>
        <w:rFonts w:ascii="Palatino Linotype" w:eastAsia="Arial" w:hAnsi="Palatino Linotype" w:cs="Arial"/>
        <w:b/>
        <w:color w:val="000000"/>
        <w:sz w:val="20"/>
        <w:szCs w:val="20"/>
      </w:rPr>
      <w:instrText>PAGE</w:instrText>
    </w:r>
    <w:r w:rsidRPr="005A5D24">
      <w:rPr>
        <w:rFonts w:ascii="Palatino Linotype" w:eastAsia="Arial" w:hAnsi="Palatino Linotype" w:cs="Arial"/>
        <w:b/>
        <w:color w:val="000000"/>
        <w:sz w:val="20"/>
        <w:szCs w:val="20"/>
      </w:rPr>
      <w:fldChar w:fldCharType="separate"/>
    </w:r>
    <w:r w:rsidR="005A5D24">
      <w:rPr>
        <w:rFonts w:ascii="Palatino Linotype" w:eastAsia="Arial" w:hAnsi="Palatino Linotype" w:cs="Arial"/>
        <w:b/>
        <w:noProof/>
        <w:color w:val="000000"/>
        <w:sz w:val="20"/>
        <w:szCs w:val="20"/>
      </w:rPr>
      <w:t>1</w:t>
    </w:r>
    <w:r w:rsidRPr="005A5D24">
      <w:rPr>
        <w:rFonts w:ascii="Palatino Linotype" w:eastAsia="Arial" w:hAnsi="Palatino Linotype" w:cs="Arial"/>
        <w:b/>
        <w:color w:val="000000"/>
        <w:sz w:val="20"/>
        <w:szCs w:val="20"/>
      </w:rPr>
      <w:fldChar w:fldCharType="end"/>
    </w:r>
    <w:r w:rsidRPr="005A5D24">
      <w:rPr>
        <w:rFonts w:ascii="Palatino Linotype" w:eastAsia="Arial" w:hAnsi="Palatino Linotype" w:cs="Arial"/>
        <w:color w:val="000000"/>
        <w:sz w:val="20"/>
        <w:szCs w:val="20"/>
      </w:rPr>
      <w:t xml:space="preserve"> de </w:t>
    </w:r>
    <w:r w:rsidRPr="005A5D24">
      <w:rPr>
        <w:rFonts w:ascii="Palatino Linotype" w:eastAsia="Arial" w:hAnsi="Palatino Linotype" w:cs="Arial"/>
        <w:b/>
        <w:color w:val="000000"/>
        <w:sz w:val="20"/>
        <w:szCs w:val="20"/>
      </w:rPr>
      <w:fldChar w:fldCharType="begin"/>
    </w:r>
    <w:r w:rsidRPr="005A5D24">
      <w:rPr>
        <w:rFonts w:ascii="Palatino Linotype" w:eastAsia="Arial" w:hAnsi="Palatino Linotype" w:cs="Arial"/>
        <w:b/>
        <w:color w:val="000000"/>
        <w:sz w:val="20"/>
        <w:szCs w:val="20"/>
      </w:rPr>
      <w:instrText>NUMPAGES</w:instrText>
    </w:r>
    <w:r w:rsidRPr="005A5D24">
      <w:rPr>
        <w:rFonts w:ascii="Palatino Linotype" w:eastAsia="Arial" w:hAnsi="Palatino Linotype" w:cs="Arial"/>
        <w:b/>
        <w:color w:val="000000"/>
        <w:sz w:val="20"/>
        <w:szCs w:val="20"/>
      </w:rPr>
      <w:fldChar w:fldCharType="separate"/>
    </w:r>
    <w:r w:rsidR="005A5D24">
      <w:rPr>
        <w:rFonts w:ascii="Palatino Linotype" w:eastAsia="Arial" w:hAnsi="Palatino Linotype" w:cs="Arial"/>
        <w:b/>
        <w:noProof/>
        <w:color w:val="000000"/>
        <w:sz w:val="20"/>
        <w:szCs w:val="20"/>
      </w:rPr>
      <w:t>33</w:t>
    </w:r>
    <w:r w:rsidRPr="005A5D24">
      <w:rPr>
        <w:rFonts w:ascii="Palatino Linotype" w:eastAsia="Arial" w:hAnsi="Palatino Linotype" w:cs="Arial"/>
        <w:b/>
        <w:color w:val="000000"/>
        <w:sz w:val="20"/>
        <w:szCs w:val="20"/>
      </w:rPr>
      <w:fldChar w:fldCharType="end"/>
    </w:r>
  </w:p>
  <w:p w:rsidR="001B0472" w:rsidRDefault="001B047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DD" w:rsidRDefault="006453DD" w:rsidP="00951B80">
      <w:r>
        <w:separator/>
      </w:r>
    </w:p>
  </w:footnote>
  <w:footnote w:type="continuationSeparator" w:id="0">
    <w:p w:rsidR="006453DD" w:rsidRDefault="006453DD" w:rsidP="00951B80">
      <w:r>
        <w:continuationSeparator/>
      </w:r>
    </w:p>
  </w:footnote>
  <w:footnote w:id="1">
    <w:p w:rsidR="001B0472" w:rsidRDefault="001B0472" w:rsidP="00951B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1B0472" w:rsidRDefault="001B0472" w:rsidP="00951B8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1B0472" w:rsidRDefault="001B0472" w:rsidP="00951B8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1B0472" w:rsidRDefault="001B0472" w:rsidP="00951B8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1B0472" w:rsidRDefault="001B0472" w:rsidP="00951B8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Layout w:type="fixed"/>
      <w:tblLook w:val="0400" w:firstRow="0" w:lastRow="0" w:firstColumn="0" w:lastColumn="0" w:noHBand="0" w:noVBand="1"/>
    </w:tblPr>
    <w:tblGrid>
      <w:gridCol w:w="2693"/>
      <w:gridCol w:w="4961"/>
    </w:tblGrid>
    <w:tr w:rsidR="001B0472" w:rsidTr="000957D6">
      <w:tc>
        <w:tcPr>
          <w:tcW w:w="2693" w:type="dxa"/>
          <w:vAlign w:val="center"/>
        </w:tcPr>
        <w:p w:rsidR="001B0472" w:rsidRPr="000957D6" w:rsidRDefault="001B0472" w:rsidP="000957D6">
          <w:pPr>
            <w:ind w:right="-107"/>
            <w:rPr>
              <w:rFonts w:ascii="Palatino Linotype" w:eastAsia="Palatino Linotype" w:hAnsi="Palatino Linotype" w:cs="Palatino Linotype"/>
              <w:b/>
            </w:rPr>
          </w:pPr>
          <w:r w:rsidRPr="000957D6">
            <w:rPr>
              <w:rFonts w:ascii="Palatino Linotype" w:eastAsia="Palatino Linotype" w:hAnsi="Palatino Linotype" w:cs="Palatino Linotype"/>
              <w:b/>
            </w:rPr>
            <w:t>Recurso de Revisión:</w:t>
          </w:r>
        </w:p>
      </w:tc>
      <w:tc>
        <w:tcPr>
          <w:tcW w:w="4961" w:type="dxa"/>
          <w:vAlign w:val="center"/>
        </w:tcPr>
        <w:p w:rsidR="001B0472" w:rsidRPr="000957D6" w:rsidRDefault="001B0472" w:rsidP="000957D6">
          <w:pPr>
            <w:ind w:right="-107"/>
            <w:rPr>
              <w:rFonts w:ascii="Palatino Linotype" w:eastAsia="Palatino Linotype" w:hAnsi="Palatino Linotype" w:cs="Palatino Linotype"/>
            </w:rPr>
          </w:pPr>
          <w:r w:rsidRPr="000957D6">
            <w:rPr>
              <w:rFonts w:ascii="Palatino Linotype" w:eastAsia="Palatino Linotype" w:hAnsi="Palatino Linotype" w:cs="Palatino Linotype"/>
            </w:rPr>
            <w:t>08128/INFOEM/IP/RR/2025 y acumulado</w:t>
          </w:r>
        </w:p>
      </w:tc>
    </w:tr>
    <w:tr w:rsidR="001B0472" w:rsidTr="000957D6">
      <w:trPr>
        <w:trHeight w:val="228"/>
      </w:trPr>
      <w:tc>
        <w:tcPr>
          <w:tcW w:w="2693" w:type="dxa"/>
          <w:vAlign w:val="center"/>
        </w:tcPr>
        <w:p w:rsidR="001B0472" w:rsidRPr="000957D6" w:rsidRDefault="001B0472" w:rsidP="000957D6">
          <w:pPr>
            <w:ind w:right="-107"/>
            <w:rPr>
              <w:rFonts w:ascii="Palatino Linotype" w:eastAsia="Palatino Linotype" w:hAnsi="Palatino Linotype" w:cs="Palatino Linotype"/>
              <w:b/>
            </w:rPr>
          </w:pPr>
          <w:r w:rsidRPr="000957D6">
            <w:rPr>
              <w:rFonts w:ascii="Palatino Linotype" w:eastAsia="Palatino Linotype" w:hAnsi="Palatino Linotype" w:cs="Palatino Linotype"/>
              <w:b/>
            </w:rPr>
            <w:t>Sujeto Obligado:</w:t>
          </w:r>
        </w:p>
      </w:tc>
      <w:tc>
        <w:tcPr>
          <w:tcW w:w="4961" w:type="dxa"/>
          <w:vAlign w:val="center"/>
        </w:tcPr>
        <w:p w:rsidR="001B0472" w:rsidRPr="000957D6" w:rsidRDefault="001B0472" w:rsidP="000957D6">
          <w:pPr>
            <w:ind w:right="-107"/>
            <w:rPr>
              <w:rFonts w:ascii="Palatino Linotype" w:eastAsia="Palatino Linotype" w:hAnsi="Palatino Linotype" w:cs="Palatino Linotype"/>
            </w:rPr>
          </w:pPr>
          <w:r w:rsidRPr="000957D6">
            <w:rPr>
              <w:rFonts w:ascii="Palatino Linotype" w:eastAsia="Palatino Linotype" w:hAnsi="Palatino Linotype" w:cs="Palatino Linotype"/>
            </w:rPr>
            <w:t>Ayuntamiento de Toluca</w:t>
          </w:r>
        </w:p>
      </w:tc>
    </w:tr>
    <w:tr w:rsidR="001B0472" w:rsidTr="000957D6">
      <w:tc>
        <w:tcPr>
          <w:tcW w:w="2693" w:type="dxa"/>
          <w:vAlign w:val="center"/>
        </w:tcPr>
        <w:p w:rsidR="001B0472" w:rsidRPr="000957D6" w:rsidRDefault="001B0472" w:rsidP="000957D6">
          <w:pPr>
            <w:ind w:right="-107"/>
            <w:rPr>
              <w:rFonts w:ascii="Palatino Linotype" w:eastAsia="Palatino Linotype" w:hAnsi="Palatino Linotype" w:cs="Palatino Linotype"/>
              <w:b/>
            </w:rPr>
          </w:pPr>
          <w:r w:rsidRPr="000957D6">
            <w:rPr>
              <w:rFonts w:ascii="Palatino Linotype" w:eastAsia="Palatino Linotype" w:hAnsi="Palatino Linotype" w:cs="Palatino Linotype"/>
              <w:b/>
            </w:rPr>
            <w:t>Comisionada Ponente:</w:t>
          </w:r>
        </w:p>
      </w:tc>
      <w:tc>
        <w:tcPr>
          <w:tcW w:w="4961" w:type="dxa"/>
          <w:vAlign w:val="center"/>
        </w:tcPr>
        <w:p w:rsidR="001B0472" w:rsidRPr="000957D6" w:rsidRDefault="001B0472" w:rsidP="000957D6">
          <w:pPr>
            <w:ind w:right="-107"/>
            <w:rPr>
              <w:rFonts w:ascii="Palatino Linotype" w:eastAsia="Palatino Linotype" w:hAnsi="Palatino Linotype" w:cs="Palatino Linotype"/>
            </w:rPr>
          </w:pPr>
          <w:r w:rsidRPr="000957D6">
            <w:rPr>
              <w:rFonts w:ascii="Palatino Linotype" w:eastAsia="Palatino Linotype" w:hAnsi="Palatino Linotype" w:cs="Palatino Linotype"/>
            </w:rPr>
            <w:t>María del Rosario Mejía Ayala</w:t>
          </w:r>
        </w:p>
      </w:tc>
    </w:tr>
  </w:tbl>
  <w:p w:rsidR="001B0472" w:rsidRDefault="005A5D2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360781EC" wp14:editId="590FFCD2">
          <wp:simplePos x="0" y="0"/>
          <wp:positionH relativeFrom="column">
            <wp:posOffset>-1142197</wp:posOffset>
          </wp:positionH>
          <wp:positionV relativeFrom="paragraph">
            <wp:posOffset>-1065003</wp:posOffset>
          </wp:positionV>
          <wp:extent cx="7813040" cy="10169525"/>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1B0472">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2" w:type="dxa"/>
      <w:tblInd w:w="2694" w:type="dxa"/>
      <w:tblLayout w:type="fixed"/>
      <w:tblLook w:val="0400" w:firstRow="0" w:lastRow="0" w:firstColumn="0" w:lastColumn="0" w:noHBand="0" w:noVBand="1"/>
    </w:tblPr>
    <w:tblGrid>
      <w:gridCol w:w="2693"/>
      <w:gridCol w:w="4819"/>
    </w:tblGrid>
    <w:tr w:rsidR="001B0472" w:rsidTr="000957D6">
      <w:tc>
        <w:tcPr>
          <w:tcW w:w="2693" w:type="dxa"/>
          <w:vAlign w:val="center"/>
        </w:tcPr>
        <w:p w:rsidR="001B0472" w:rsidRPr="000957D6" w:rsidRDefault="001B0472" w:rsidP="000957D6">
          <w:pPr>
            <w:ind w:right="-108"/>
            <w:rPr>
              <w:rFonts w:ascii="Palatino Linotype" w:eastAsia="Palatino Linotype" w:hAnsi="Palatino Linotype" w:cs="Palatino Linotype"/>
              <w:b/>
            </w:rPr>
          </w:pPr>
          <w:r w:rsidRPr="000957D6">
            <w:rPr>
              <w:rFonts w:ascii="Palatino Linotype" w:eastAsia="Palatino Linotype" w:hAnsi="Palatino Linotype" w:cs="Palatino Linotype"/>
              <w:b/>
            </w:rPr>
            <w:t>Recurso de Revisión:</w:t>
          </w:r>
        </w:p>
      </w:tc>
      <w:tc>
        <w:tcPr>
          <w:tcW w:w="4819" w:type="dxa"/>
          <w:vAlign w:val="center"/>
        </w:tcPr>
        <w:p w:rsidR="001B0472" w:rsidRPr="000957D6" w:rsidRDefault="001B0472" w:rsidP="000957D6">
          <w:pPr>
            <w:ind w:right="-108"/>
            <w:rPr>
              <w:rFonts w:ascii="Palatino Linotype" w:eastAsia="Palatino Linotype" w:hAnsi="Palatino Linotype" w:cs="Palatino Linotype"/>
            </w:rPr>
          </w:pPr>
          <w:r w:rsidRPr="000957D6">
            <w:rPr>
              <w:rFonts w:ascii="Palatino Linotype" w:eastAsia="Palatino Linotype" w:hAnsi="Palatino Linotype" w:cs="Palatino Linotype"/>
            </w:rPr>
            <w:t>08128/INFOEM/IP/RR/2025 y acumulado</w:t>
          </w:r>
        </w:p>
      </w:tc>
    </w:tr>
    <w:tr w:rsidR="001B0472" w:rsidTr="000957D6">
      <w:tc>
        <w:tcPr>
          <w:tcW w:w="2693" w:type="dxa"/>
          <w:vAlign w:val="center"/>
        </w:tcPr>
        <w:p w:rsidR="001B0472" w:rsidRPr="000957D6" w:rsidRDefault="001B0472" w:rsidP="000957D6">
          <w:pPr>
            <w:ind w:right="-108"/>
            <w:rPr>
              <w:rFonts w:ascii="Palatino Linotype" w:eastAsia="Palatino Linotype" w:hAnsi="Palatino Linotype" w:cs="Palatino Linotype"/>
              <w:b/>
            </w:rPr>
          </w:pPr>
          <w:r w:rsidRPr="000957D6">
            <w:rPr>
              <w:rFonts w:ascii="Palatino Linotype" w:eastAsia="Palatino Linotype" w:hAnsi="Palatino Linotype" w:cs="Palatino Linotype"/>
              <w:b/>
            </w:rPr>
            <w:t>Recurrente:</w:t>
          </w:r>
        </w:p>
      </w:tc>
      <w:tc>
        <w:tcPr>
          <w:tcW w:w="4819" w:type="dxa"/>
          <w:vAlign w:val="center"/>
        </w:tcPr>
        <w:p w:rsidR="001B0472" w:rsidRPr="000957D6" w:rsidRDefault="001B0472" w:rsidP="000957D6">
          <w:pPr>
            <w:ind w:right="-108"/>
            <w:rPr>
              <w:rFonts w:ascii="Palatino Linotype" w:eastAsia="Palatino Linotype" w:hAnsi="Palatino Linotype" w:cs="Palatino Linotype"/>
            </w:rPr>
          </w:pPr>
        </w:p>
      </w:tc>
    </w:tr>
    <w:tr w:rsidR="001B0472" w:rsidTr="000957D6">
      <w:trPr>
        <w:trHeight w:val="228"/>
      </w:trPr>
      <w:tc>
        <w:tcPr>
          <w:tcW w:w="2693" w:type="dxa"/>
          <w:vAlign w:val="center"/>
        </w:tcPr>
        <w:p w:rsidR="001B0472" w:rsidRPr="000957D6" w:rsidRDefault="001B0472" w:rsidP="000957D6">
          <w:pPr>
            <w:ind w:right="-108"/>
            <w:rPr>
              <w:rFonts w:ascii="Palatino Linotype" w:eastAsia="Palatino Linotype" w:hAnsi="Palatino Linotype" w:cs="Palatino Linotype"/>
              <w:b/>
            </w:rPr>
          </w:pPr>
          <w:r w:rsidRPr="000957D6">
            <w:rPr>
              <w:rFonts w:ascii="Palatino Linotype" w:eastAsia="Palatino Linotype" w:hAnsi="Palatino Linotype" w:cs="Palatino Linotype"/>
              <w:b/>
            </w:rPr>
            <w:t>Sujeto Obligado:</w:t>
          </w:r>
        </w:p>
      </w:tc>
      <w:tc>
        <w:tcPr>
          <w:tcW w:w="4819" w:type="dxa"/>
          <w:vAlign w:val="center"/>
        </w:tcPr>
        <w:p w:rsidR="001B0472" w:rsidRPr="000957D6" w:rsidRDefault="001B0472" w:rsidP="000957D6">
          <w:pPr>
            <w:ind w:right="-108"/>
            <w:rPr>
              <w:rFonts w:ascii="Palatino Linotype" w:eastAsia="Palatino Linotype" w:hAnsi="Palatino Linotype" w:cs="Palatino Linotype"/>
            </w:rPr>
          </w:pPr>
          <w:r w:rsidRPr="000957D6">
            <w:rPr>
              <w:rFonts w:ascii="Palatino Linotype" w:eastAsia="Palatino Linotype" w:hAnsi="Palatino Linotype" w:cs="Palatino Linotype"/>
              <w:color w:val="000000"/>
            </w:rPr>
            <w:t xml:space="preserve">Ayuntamiento de Toluca </w:t>
          </w:r>
        </w:p>
      </w:tc>
    </w:tr>
    <w:tr w:rsidR="001B0472" w:rsidTr="000957D6">
      <w:tc>
        <w:tcPr>
          <w:tcW w:w="2693" w:type="dxa"/>
          <w:vAlign w:val="center"/>
        </w:tcPr>
        <w:p w:rsidR="001B0472" w:rsidRPr="000957D6" w:rsidRDefault="001B0472" w:rsidP="000957D6">
          <w:pPr>
            <w:ind w:right="-108"/>
            <w:rPr>
              <w:rFonts w:ascii="Palatino Linotype" w:eastAsia="Palatino Linotype" w:hAnsi="Palatino Linotype" w:cs="Palatino Linotype"/>
              <w:b/>
            </w:rPr>
          </w:pPr>
          <w:r w:rsidRPr="000957D6">
            <w:rPr>
              <w:rFonts w:ascii="Palatino Linotype" w:eastAsia="Palatino Linotype" w:hAnsi="Palatino Linotype" w:cs="Palatino Linotype"/>
              <w:b/>
            </w:rPr>
            <w:t>Comisionada Ponente:</w:t>
          </w:r>
        </w:p>
      </w:tc>
      <w:tc>
        <w:tcPr>
          <w:tcW w:w="4819" w:type="dxa"/>
          <w:vAlign w:val="center"/>
        </w:tcPr>
        <w:p w:rsidR="001B0472" w:rsidRPr="000957D6" w:rsidRDefault="001B0472" w:rsidP="000957D6">
          <w:pPr>
            <w:ind w:right="-108"/>
            <w:rPr>
              <w:rFonts w:ascii="Palatino Linotype" w:eastAsia="Palatino Linotype" w:hAnsi="Palatino Linotype" w:cs="Palatino Linotype"/>
            </w:rPr>
          </w:pPr>
          <w:r w:rsidRPr="000957D6">
            <w:rPr>
              <w:rFonts w:ascii="Palatino Linotype" w:eastAsia="Palatino Linotype" w:hAnsi="Palatino Linotype" w:cs="Palatino Linotype"/>
            </w:rPr>
            <w:t>María del Rosario Mejía Ayala</w:t>
          </w:r>
        </w:p>
      </w:tc>
    </w:tr>
  </w:tbl>
  <w:p w:rsidR="001B0472" w:rsidRDefault="005A5D24">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727EED3A" wp14:editId="0A5FBAFE">
          <wp:simplePos x="0" y="0"/>
          <wp:positionH relativeFrom="page">
            <wp:align>right</wp:align>
          </wp:positionH>
          <wp:positionV relativeFrom="paragraph">
            <wp:posOffset>-1207291</wp:posOffset>
          </wp:positionV>
          <wp:extent cx="7813085" cy="10170000"/>
          <wp:effectExtent l="0" t="0" r="0" b="317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3E0"/>
    <w:multiLevelType w:val="multilevel"/>
    <w:tmpl w:val="CA4AE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DB4101"/>
    <w:multiLevelType w:val="multilevel"/>
    <w:tmpl w:val="08CCE818"/>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75B02"/>
    <w:multiLevelType w:val="multilevel"/>
    <w:tmpl w:val="60F896CC"/>
    <w:lvl w:ilvl="0">
      <w:start w:val="1"/>
      <w:numFmt w:val="bullet"/>
      <w:lvlText w:val="-"/>
      <w:lvlJc w:val="left"/>
      <w:pPr>
        <w:ind w:left="1494" w:hanging="360"/>
      </w:pPr>
      <w:rPr>
        <w:rFonts w:ascii="Palatino Linotype" w:eastAsia="Palatino Linotype" w:hAnsi="Palatino Linotype" w:cs="Palatino Linotype"/>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452E8E"/>
    <w:multiLevelType w:val="multilevel"/>
    <w:tmpl w:val="77103A68"/>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20EF2C2C"/>
    <w:multiLevelType w:val="multilevel"/>
    <w:tmpl w:val="A1CA669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3E3385E"/>
    <w:multiLevelType w:val="multilevel"/>
    <w:tmpl w:val="7466C85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A22FCE"/>
    <w:multiLevelType w:val="multilevel"/>
    <w:tmpl w:val="7284C31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257F46"/>
    <w:multiLevelType w:val="multilevel"/>
    <w:tmpl w:val="F140EDD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674C205A"/>
    <w:multiLevelType w:val="multilevel"/>
    <w:tmpl w:val="C1185E4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D726354"/>
    <w:multiLevelType w:val="multilevel"/>
    <w:tmpl w:val="8EA030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2"/>
  </w:num>
  <w:num w:numId="4">
    <w:abstractNumId w:val="7"/>
  </w:num>
  <w:num w:numId="5">
    <w:abstractNumId w:val="11"/>
  </w:num>
  <w:num w:numId="6">
    <w:abstractNumId w:val="4"/>
  </w:num>
  <w:num w:numId="7">
    <w:abstractNumId w:val="10"/>
  </w:num>
  <w:num w:numId="8">
    <w:abstractNumId w:val="5"/>
  </w:num>
  <w:num w:numId="9">
    <w:abstractNumId w:val="1"/>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80"/>
    <w:rsid w:val="00010B93"/>
    <w:rsid w:val="00020A54"/>
    <w:rsid w:val="000918E1"/>
    <w:rsid w:val="000957D6"/>
    <w:rsid w:val="000B1A86"/>
    <w:rsid w:val="000E0985"/>
    <w:rsid w:val="000E673B"/>
    <w:rsid w:val="001151FA"/>
    <w:rsid w:val="00187C9C"/>
    <w:rsid w:val="001B0472"/>
    <w:rsid w:val="00250938"/>
    <w:rsid w:val="002536FF"/>
    <w:rsid w:val="002B5212"/>
    <w:rsid w:val="002D1259"/>
    <w:rsid w:val="002D1D35"/>
    <w:rsid w:val="002D258D"/>
    <w:rsid w:val="002D4FE0"/>
    <w:rsid w:val="002F64D8"/>
    <w:rsid w:val="0032479C"/>
    <w:rsid w:val="00404247"/>
    <w:rsid w:val="00443589"/>
    <w:rsid w:val="00470D85"/>
    <w:rsid w:val="00593545"/>
    <w:rsid w:val="005A31AD"/>
    <w:rsid w:val="005A5D24"/>
    <w:rsid w:val="005D13D1"/>
    <w:rsid w:val="00642C20"/>
    <w:rsid w:val="006453DD"/>
    <w:rsid w:val="0065368E"/>
    <w:rsid w:val="00657082"/>
    <w:rsid w:val="00680957"/>
    <w:rsid w:val="00732D96"/>
    <w:rsid w:val="00790BA0"/>
    <w:rsid w:val="007C7DD8"/>
    <w:rsid w:val="0082005C"/>
    <w:rsid w:val="0087649D"/>
    <w:rsid w:val="008B6859"/>
    <w:rsid w:val="008C63DB"/>
    <w:rsid w:val="008D6E38"/>
    <w:rsid w:val="00932366"/>
    <w:rsid w:val="00950BDD"/>
    <w:rsid w:val="00951B80"/>
    <w:rsid w:val="00955D03"/>
    <w:rsid w:val="009844CD"/>
    <w:rsid w:val="009A3D0F"/>
    <w:rsid w:val="00A4461C"/>
    <w:rsid w:val="00A70AA7"/>
    <w:rsid w:val="00A81404"/>
    <w:rsid w:val="00B061FF"/>
    <w:rsid w:val="00B7163A"/>
    <w:rsid w:val="00B80E2A"/>
    <w:rsid w:val="00C3103F"/>
    <w:rsid w:val="00C537A0"/>
    <w:rsid w:val="00CA432F"/>
    <w:rsid w:val="00CD37A9"/>
    <w:rsid w:val="00D47738"/>
    <w:rsid w:val="00D723C2"/>
    <w:rsid w:val="00D91683"/>
    <w:rsid w:val="00EE273E"/>
    <w:rsid w:val="00EF0FB3"/>
    <w:rsid w:val="00F52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5DCFBE-3357-49B0-8E3D-3C2FDB1C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1B80"/>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CA432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1B8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1B80"/>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951B80"/>
    <w:pPr>
      <w:tabs>
        <w:tab w:val="center" w:pos="4419"/>
        <w:tab w:val="right" w:pos="8838"/>
      </w:tabs>
    </w:pPr>
  </w:style>
  <w:style w:type="character" w:customStyle="1" w:styleId="EncabezadoCar">
    <w:name w:val="Encabezado Car"/>
    <w:basedOn w:val="Fuentedeprrafopredeter"/>
    <w:link w:val="Encabezado"/>
    <w:uiPriority w:val="99"/>
    <w:rsid w:val="00951B8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51B80"/>
    <w:pPr>
      <w:tabs>
        <w:tab w:val="center" w:pos="4419"/>
        <w:tab w:val="right" w:pos="8838"/>
      </w:tabs>
    </w:pPr>
  </w:style>
  <w:style w:type="character" w:customStyle="1" w:styleId="PiedepginaCar">
    <w:name w:val="Pie de página Car"/>
    <w:basedOn w:val="Fuentedeprrafopredeter"/>
    <w:link w:val="Piedepgina"/>
    <w:uiPriority w:val="99"/>
    <w:rsid w:val="00951B80"/>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CA432F"/>
    <w:rPr>
      <w:rFonts w:asciiTheme="majorHAnsi" w:eastAsiaTheme="majorEastAsia" w:hAnsiTheme="majorHAnsi" w:cstheme="majorBidi"/>
      <w:color w:val="2E74B5" w:themeColor="accent1" w:themeShade="BF"/>
      <w:sz w:val="26"/>
      <w:szCs w:val="26"/>
      <w:lang w:eastAsia="es-MX"/>
    </w:rPr>
  </w:style>
  <w:style w:type="paragraph" w:styleId="Sinespaciado">
    <w:name w:val="No Spacing"/>
    <w:uiPriority w:val="1"/>
    <w:qFormat/>
    <w:rsid w:val="00443589"/>
    <w:pPr>
      <w:spacing w:after="0"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0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1284">
      <w:bodyDiv w:val="1"/>
      <w:marLeft w:val="0"/>
      <w:marRight w:val="0"/>
      <w:marTop w:val="0"/>
      <w:marBottom w:val="0"/>
      <w:divBdr>
        <w:top w:val="none" w:sz="0" w:space="0" w:color="auto"/>
        <w:left w:val="none" w:sz="0" w:space="0" w:color="auto"/>
        <w:bottom w:val="none" w:sz="0" w:space="0" w:color="auto"/>
        <w:right w:val="none" w:sz="0" w:space="0" w:color="auto"/>
      </w:divBdr>
    </w:div>
    <w:div w:id="1042022990">
      <w:bodyDiv w:val="1"/>
      <w:marLeft w:val="0"/>
      <w:marRight w:val="0"/>
      <w:marTop w:val="0"/>
      <w:marBottom w:val="0"/>
      <w:divBdr>
        <w:top w:val="none" w:sz="0" w:space="0" w:color="auto"/>
        <w:left w:val="none" w:sz="0" w:space="0" w:color="auto"/>
        <w:bottom w:val="none" w:sz="0" w:space="0" w:color="auto"/>
        <w:right w:val="none" w:sz="0" w:space="0" w:color="auto"/>
      </w:divBdr>
    </w:div>
    <w:div w:id="13042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33</Pages>
  <Words>7387</Words>
  <Characters>40634</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2025-10-03T00:13:00Z</cp:lastPrinted>
  <dcterms:created xsi:type="dcterms:W3CDTF">2025-09-29T18:14:00Z</dcterms:created>
  <dcterms:modified xsi:type="dcterms:W3CDTF">2025-11-06T19:55:00Z</dcterms:modified>
</cp:coreProperties>
</file>