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155DE9" w14:textId="77777777" w:rsidR="0061734D" w:rsidRDefault="0061734D" w:rsidP="00E65464">
      <w:pPr>
        <w:widowControl w:val="0"/>
        <w:pBdr>
          <w:top w:val="nil"/>
          <w:left w:val="nil"/>
          <w:bottom w:val="nil"/>
          <w:right w:val="nil"/>
          <w:between w:val="nil"/>
        </w:pBdr>
        <w:spacing w:after="0" w:line="360" w:lineRule="auto"/>
        <w:jc w:val="left"/>
      </w:pPr>
    </w:p>
    <w:p w14:paraId="7EF85809" w14:textId="3003986F" w:rsidR="008E65B3" w:rsidRPr="00700933" w:rsidRDefault="008E65B3" w:rsidP="00E65464">
      <w:pPr>
        <w:pStyle w:val="TtulodeTDC"/>
        <w:spacing w:before="0" w:line="360" w:lineRule="auto"/>
        <w:rPr>
          <w:rFonts w:ascii="Palatino Linotype" w:hAnsi="Palatino Linotype"/>
          <w:b/>
          <w:bCs/>
          <w:color w:val="auto"/>
          <w:sz w:val="22"/>
          <w:szCs w:val="22"/>
        </w:rPr>
      </w:pPr>
      <w:r w:rsidRPr="00700933">
        <w:rPr>
          <w:rFonts w:ascii="Palatino Linotype" w:hAnsi="Palatino Linotype"/>
          <w:b/>
          <w:bCs/>
          <w:color w:val="auto"/>
          <w:sz w:val="22"/>
          <w:szCs w:val="22"/>
        </w:rPr>
        <w:t>Contenido</w:t>
      </w:r>
    </w:p>
    <w:p w14:paraId="2A98A17F" w14:textId="6EEBF5F8" w:rsidR="00700933" w:rsidRPr="00700933" w:rsidRDefault="008E65B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700933">
        <w:fldChar w:fldCharType="begin"/>
      </w:r>
      <w:r w:rsidRPr="00700933">
        <w:instrText xml:space="preserve"> TOC \o "1-3" \h \z \u </w:instrText>
      </w:r>
      <w:r w:rsidRPr="00700933">
        <w:fldChar w:fldCharType="separate"/>
      </w:r>
      <w:hyperlink w:anchor="_Toc211523819" w:history="1">
        <w:r w:rsidR="00700933" w:rsidRPr="00700933">
          <w:rPr>
            <w:rStyle w:val="Hipervnculo"/>
            <w:noProof/>
          </w:rPr>
          <w:t>A N T E C E D E N T E S</w:t>
        </w:r>
        <w:r w:rsidR="00700933" w:rsidRPr="00700933">
          <w:rPr>
            <w:noProof/>
            <w:webHidden/>
          </w:rPr>
          <w:tab/>
        </w:r>
        <w:r w:rsidR="00700933" w:rsidRPr="00700933">
          <w:rPr>
            <w:noProof/>
            <w:webHidden/>
          </w:rPr>
          <w:fldChar w:fldCharType="begin"/>
        </w:r>
        <w:r w:rsidR="00700933" w:rsidRPr="00700933">
          <w:rPr>
            <w:noProof/>
            <w:webHidden/>
          </w:rPr>
          <w:instrText xml:space="preserve"> PAGEREF _Toc211523819 \h </w:instrText>
        </w:r>
        <w:r w:rsidR="00700933" w:rsidRPr="00700933">
          <w:rPr>
            <w:noProof/>
            <w:webHidden/>
          </w:rPr>
        </w:r>
        <w:r w:rsidR="00700933" w:rsidRPr="00700933">
          <w:rPr>
            <w:noProof/>
            <w:webHidden/>
          </w:rPr>
          <w:fldChar w:fldCharType="separate"/>
        </w:r>
        <w:r w:rsidR="00000031">
          <w:rPr>
            <w:noProof/>
            <w:webHidden/>
          </w:rPr>
          <w:t>2</w:t>
        </w:r>
        <w:r w:rsidR="00700933" w:rsidRPr="00700933">
          <w:rPr>
            <w:noProof/>
            <w:webHidden/>
          </w:rPr>
          <w:fldChar w:fldCharType="end"/>
        </w:r>
      </w:hyperlink>
    </w:p>
    <w:p w14:paraId="3C783FBB" w14:textId="00C0E1AE" w:rsidR="00700933" w:rsidRPr="00700933" w:rsidRDefault="00682F9A">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820" w:history="1">
        <w:r w:rsidR="00700933" w:rsidRPr="00700933">
          <w:rPr>
            <w:rStyle w:val="Hipervnculo"/>
            <w:noProof/>
          </w:rPr>
          <w:t>I. Presentación de la solicitud de información</w:t>
        </w:r>
        <w:r w:rsidR="00700933" w:rsidRPr="00700933">
          <w:rPr>
            <w:noProof/>
            <w:webHidden/>
          </w:rPr>
          <w:tab/>
        </w:r>
        <w:r w:rsidR="00700933" w:rsidRPr="00700933">
          <w:rPr>
            <w:noProof/>
            <w:webHidden/>
          </w:rPr>
          <w:fldChar w:fldCharType="begin"/>
        </w:r>
        <w:r w:rsidR="00700933" w:rsidRPr="00700933">
          <w:rPr>
            <w:noProof/>
            <w:webHidden/>
          </w:rPr>
          <w:instrText xml:space="preserve"> PAGEREF _Toc211523820 \h </w:instrText>
        </w:r>
        <w:r w:rsidR="00700933" w:rsidRPr="00700933">
          <w:rPr>
            <w:noProof/>
            <w:webHidden/>
          </w:rPr>
        </w:r>
        <w:r w:rsidR="00700933" w:rsidRPr="00700933">
          <w:rPr>
            <w:noProof/>
            <w:webHidden/>
          </w:rPr>
          <w:fldChar w:fldCharType="separate"/>
        </w:r>
        <w:r w:rsidR="00000031">
          <w:rPr>
            <w:noProof/>
            <w:webHidden/>
          </w:rPr>
          <w:t>2</w:t>
        </w:r>
        <w:r w:rsidR="00700933" w:rsidRPr="00700933">
          <w:rPr>
            <w:noProof/>
            <w:webHidden/>
          </w:rPr>
          <w:fldChar w:fldCharType="end"/>
        </w:r>
      </w:hyperlink>
    </w:p>
    <w:p w14:paraId="6C31C46B" w14:textId="146E5CCA" w:rsidR="00700933" w:rsidRPr="00700933" w:rsidRDefault="00682F9A">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821" w:history="1">
        <w:r w:rsidR="00700933" w:rsidRPr="00700933">
          <w:rPr>
            <w:rStyle w:val="Hipervnculo"/>
            <w:noProof/>
          </w:rPr>
          <w:t>II. Respuesta del Sujeto Obligado</w:t>
        </w:r>
        <w:r w:rsidR="00700933" w:rsidRPr="00700933">
          <w:rPr>
            <w:noProof/>
            <w:webHidden/>
          </w:rPr>
          <w:tab/>
        </w:r>
        <w:r w:rsidR="00700933" w:rsidRPr="00700933">
          <w:rPr>
            <w:noProof/>
            <w:webHidden/>
          </w:rPr>
          <w:fldChar w:fldCharType="begin"/>
        </w:r>
        <w:r w:rsidR="00700933" w:rsidRPr="00700933">
          <w:rPr>
            <w:noProof/>
            <w:webHidden/>
          </w:rPr>
          <w:instrText xml:space="preserve"> PAGEREF _Toc211523821 \h </w:instrText>
        </w:r>
        <w:r w:rsidR="00700933" w:rsidRPr="00700933">
          <w:rPr>
            <w:noProof/>
            <w:webHidden/>
          </w:rPr>
        </w:r>
        <w:r w:rsidR="00700933" w:rsidRPr="00700933">
          <w:rPr>
            <w:noProof/>
            <w:webHidden/>
          </w:rPr>
          <w:fldChar w:fldCharType="separate"/>
        </w:r>
        <w:r w:rsidR="00000031">
          <w:rPr>
            <w:noProof/>
            <w:webHidden/>
          </w:rPr>
          <w:t>2</w:t>
        </w:r>
        <w:r w:rsidR="00700933" w:rsidRPr="00700933">
          <w:rPr>
            <w:noProof/>
            <w:webHidden/>
          </w:rPr>
          <w:fldChar w:fldCharType="end"/>
        </w:r>
      </w:hyperlink>
    </w:p>
    <w:p w14:paraId="4C4934C2" w14:textId="036F938E" w:rsidR="00700933" w:rsidRPr="00700933" w:rsidRDefault="00682F9A">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822" w:history="1">
        <w:r w:rsidR="00700933" w:rsidRPr="00700933">
          <w:rPr>
            <w:rStyle w:val="Hipervnculo"/>
            <w:noProof/>
          </w:rPr>
          <w:t>III. Interposición del Recurso de Revisión</w:t>
        </w:r>
        <w:r w:rsidR="00700933" w:rsidRPr="00700933">
          <w:rPr>
            <w:noProof/>
            <w:webHidden/>
          </w:rPr>
          <w:tab/>
        </w:r>
        <w:r w:rsidR="00700933" w:rsidRPr="00700933">
          <w:rPr>
            <w:noProof/>
            <w:webHidden/>
          </w:rPr>
          <w:fldChar w:fldCharType="begin"/>
        </w:r>
        <w:r w:rsidR="00700933" w:rsidRPr="00700933">
          <w:rPr>
            <w:noProof/>
            <w:webHidden/>
          </w:rPr>
          <w:instrText xml:space="preserve"> PAGEREF _Toc211523822 \h </w:instrText>
        </w:r>
        <w:r w:rsidR="00700933" w:rsidRPr="00700933">
          <w:rPr>
            <w:noProof/>
            <w:webHidden/>
          </w:rPr>
        </w:r>
        <w:r w:rsidR="00700933" w:rsidRPr="00700933">
          <w:rPr>
            <w:noProof/>
            <w:webHidden/>
          </w:rPr>
          <w:fldChar w:fldCharType="separate"/>
        </w:r>
        <w:r w:rsidR="00000031">
          <w:rPr>
            <w:noProof/>
            <w:webHidden/>
          </w:rPr>
          <w:t>3</w:t>
        </w:r>
        <w:r w:rsidR="00700933" w:rsidRPr="00700933">
          <w:rPr>
            <w:noProof/>
            <w:webHidden/>
          </w:rPr>
          <w:fldChar w:fldCharType="end"/>
        </w:r>
      </w:hyperlink>
    </w:p>
    <w:p w14:paraId="2F79C1EE" w14:textId="41F2E42A" w:rsidR="00700933" w:rsidRPr="00700933" w:rsidRDefault="00682F9A">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823" w:history="1">
        <w:r w:rsidR="00700933" w:rsidRPr="00700933">
          <w:rPr>
            <w:rStyle w:val="Hipervnculo"/>
            <w:noProof/>
          </w:rPr>
          <w:t>IV. Trámite del Recurso de Revisión ante este Instituto</w:t>
        </w:r>
        <w:r w:rsidR="00700933" w:rsidRPr="00700933">
          <w:rPr>
            <w:noProof/>
            <w:webHidden/>
          </w:rPr>
          <w:tab/>
        </w:r>
        <w:r w:rsidR="00700933" w:rsidRPr="00700933">
          <w:rPr>
            <w:noProof/>
            <w:webHidden/>
          </w:rPr>
          <w:fldChar w:fldCharType="begin"/>
        </w:r>
        <w:r w:rsidR="00700933" w:rsidRPr="00700933">
          <w:rPr>
            <w:noProof/>
            <w:webHidden/>
          </w:rPr>
          <w:instrText xml:space="preserve"> PAGEREF _Toc211523823 \h </w:instrText>
        </w:r>
        <w:r w:rsidR="00700933" w:rsidRPr="00700933">
          <w:rPr>
            <w:noProof/>
            <w:webHidden/>
          </w:rPr>
        </w:r>
        <w:r w:rsidR="00700933" w:rsidRPr="00700933">
          <w:rPr>
            <w:noProof/>
            <w:webHidden/>
          </w:rPr>
          <w:fldChar w:fldCharType="separate"/>
        </w:r>
        <w:r w:rsidR="00000031">
          <w:rPr>
            <w:noProof/>
            <w:webHidden/>
          </w:rPr>
          <w:t>4</w:t>
        </w:r>
        <w:r w:rsidR="00700933" w:rsidRPr="00700933">
          <w:rPr>
            <w:noProof/>
            <w:webHidden/>
          </w:rPr>
          <w:fldChar w:fldCharType="end"/>
        </w:r>
      </w:hyperlink>
    </w:p>
    <w:p w14:paraId="6D119DED" w14:textId="7E1BEACB" w:rsidR="00700933" w:rsidRPr="00700933" w:rsidRDefault="00682F9A">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824" w:history="1">
        <w:r w:rsidR="00700933" w:rsidRPr="00700933">
          <w:rPr>
            <w:rStyle w:val="Hipervnculo"/>
            <w:noProof/>
          </w:rPr>
          <w:t>a) Turno del Medio de Impugnación</w:t>
        </w:r>
        <w:r w:rsidR="00700933" w:rsidRPr="00700933">
          <w:rPr>
            <w:noProof/>
            <w:webHidden/>
          </w:rPr>
          <w:tab/>
        </w:r>
        <w:r w:rsidR="00700933" w:rsidRPr="00700933">
          <w:rPr>
            <w:noProof/>
            <w:webHidden/>
          </w:rPr>
          <w:fldChar w:fldCharType="begin"/>
        </w:r>
        <w:r w:rsidR="00700933" w:rsidRPr="00700933">
          <w:rPr>
            <w:noProof/>
            <w:webHidden/>
          </w:rPr>
          <w:instrText xml:space="preserve"> PAGEREF _Toc211523824 \h </w:instrText>
        </w:r>
        <w:r w:rsidR="00700933" w:rsidRPr="00700933">
          <w:rPr>
            <w:noProof/>
            <w:webHidden/>
          </w:rPr>
        </w:r>
        <w:r w:rsidR="00700933" w:rsidRPr="00700933">
          <w:rPr>
            <w:noProof/>
            <w:webHidden/>
          </w:rPr>
          <w:fldChar w:fldCharType="separate"/>
        </w:r>
        <w:r w:rsidR="00000031">
          <w:rPr>
            <w:noProof/>
            <w:webHidden/>
          </w:rPr>
          <w:t>4</w:t>
        </w:r>
        <w:r w:rsidR="00700933" w:rsidRPr="00700933">
          <w:rPr>
            <w:noProof/>
            <w:webHidden/>
          </w:rPr>
          <w:fldChar w:fldCharType="end"/>
        </w:r>
      </w:hyperlink>
    </w:p>
    <w:p w14:paraId="57E47E77" w14:textId="228B6955" w:rsidR="00700933" w:rsidRPr="00700933" w:rsidRDefault="00682F9A">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825" w:history="1">
        <w:r w:rsidR="00700933" w:rsidRPr="00700933">
          <w:rPr>
            <w:rStyle w:val="Hipervnculo"/>
            <w:noProof/>
          </w:rPr>
          <w:t>b) Admisión del Recurso de Revisión</w:t>
        </w:r>
        <w:r w:rsidR="00700933" w:rsidRPr="00700933">
          <w:rPr>
            <w:noProof/>
            <w:webHidden/>
          </w:rPr>
          <w:tab/>
        </w:r>
        <w:r w:rsidR="00700933" w:rsidRPr="00700933">
          <w:rPr>
            <w:noProof/>
            <w:webHidden/>
          </w:rPr>
          <w:fldChar w:fldCharType="begin"/>
        </w:r>
        <w:r w:rsidR="00700933" w:rsidRPr="00700933">
          <w:rPr>
            <w:noProof/>
            <w:webHidden/>
          </w:rPr>
          <w:instrText xml:space="preserve"> PAGEREF _Toc211523825 \h </w:instrText>
        </w:r>
        <w:r w:rsidR="00700933" w:rsidRPr="00700933">
          <w:rPr>
            <w:noProof/>
            <w:webHidden/>
          </w:rPr>
        </w:r>
        <w:r w:rsidR="00700933" w:rsidRPr="00700933">
          <w:rPr>
            <w:noProof/>
            <w:webHidden/>
          </w:rPr>
          <w:fldChar w:fldCharType="separate"/>
        </w:r>
        <w:r w:rsidR="00000031">
          <w:rPr>
            <w:noProof/>
            <w:webHidden/>
          </w:rPr>
          <w:t>4</w:t>
        </w:r>
        <w:r w:rsidR="00700933" w:rsidRPr="00700933">
          <w:rPr>
            <w:noProof/>
            <w:webHidden/>
          </w:rPr>
          <w:fldChar w:fldCharType="end"/>
        </w:r>
      </w:hyperlink>
    </w:p>
    <w:p w14:paraId="73D46E53" w14:textId="20428F95" w:rsidR="00700933" w:rsidRPr="00700933" w:rsidRDefault="00682F9A">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826" w:history="1">
        <w:r w:rsidR="00700933" w:rsidRPr="00700933">
          <w:rPr>
            <w:rStyle w:val="Hipervnculo"/>
            <w:noProof/>
          </w:rPr>
          <w:t>c) Informe Justificado y manifestaciones de la parte Recurrente</w:t>
        </w:r>
        <w:r w:rsidR="00700933" w:rsidRPr="00700933">
          <w:rPr>
            <w:noProof/>
            <w:webHidden/>
          </w:rPr>
          <w:tab/>
        </w:r>
        <w:r w:rsidR="00700933" w:rsidRPr="00700933">
          <w:rPr>
            <w:noProof/>
            <w:webHidden/>
          </w:rPr>
          <w:fldChar w:fldCharType="begin"/>
        </w:r>
        <w:r w:rsidR="00700933" w:rsidRPr="00700933">
          <w:rPr>
            <w:noProof/>
            <w:webHidden/>
          </w:rPr>
          <w:instrText xml:space="preserve"> PAGEREF _Toc211523826 \h </w:instrText>
        </w:r>
        <w:r w:rsidR="00700933" w:rsidRPr="00700933">
          <w:rPr>
            <w:noProof/>
            <w:webHidden/>
          </w:rPr>
        </w:r>
        <w:r w:rsidR="00700933" w:rsidRPr="00700933">
          <w:rPr>
            <w:noProof/>
            <w:webHidden/>
          </w:rPr>
          <w:fldChar w:fldCharType="separate"/>
        </w:r>
        <w:r w:rsidR="00000031">
          <w:rPr>
            <w:noProof/>
            <w:webHidden/>
          </w:rPr>
          <w:t>4</w:t>
        </w:r>
        <w:r w:rsidR="00700933" w:rsidRPr="00700933">
          <w:rPr>
            <w:noProof/>
            <w:webHidden/>
          </w:rPr>
          <w:fldChar w:fldCharType="end"/>
        </w:r>
      </w:hyperlink>
    </w:p>
    <w:p w14:paraId="379950DA" w14:textId="5474AA31" w:rsidR="00700933" w:rsidRPr="00700933" w:rsidRDefault="00682F9A">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827" w:history="1">
        <w:r w:rsidR="00700933" w:rsidRPr="00700933">
          <w:rPr>
            <w:rStyle w:val="Hipervnculo"/>
            <w:noProof/>
          </w:rPr>
          <w:t>d) Ampliación de plazo</w:t>
        </w:r>
        <w:r w:rsidR="00700933" w:rsidRPr="00700933">
          <w:rPr>
            <w:noProof/>
            <w:webHidden/>
          </w:rPr>
          <w:tab/>
        </w:r>
        <w:r w:rsidR="00700933" w:rsidRPr="00700933">
          <w:rPr>
            <w:noProof/>
            <w:webHidden/>
          </w:rPr>
          <w:fldChar w:fldCharType="begin"/>
        </w:r>
        <w:r w:rsidR="00700933" w:rsidRPr="00700933">
          <w:rPr>
            <w:noProof/>
            <w:webHidden/>
          </w:rPr>
          <w:instrText xml:space="preserve"> PAGEREF _Toc211523827 \h </w:instrText>
        </w:r>
        <w:r w:rsidR="00700933" w:rsidRPr="00700933">
          <w:rPr>
            <w:noProof/>
            <w:webHidden/>
          </w:rPr>
        </w:r>
        <w:r w:rsidR="00700933" w:rsidRPr="00700933">
          <w:rPr>
            <w:noProof/>
            <w:webHidden/>
          </w:rPr>
          <w:fldChar w:fldCharType="separate"/>
        </w:r>
        <w:r w:rsidR="00000031">
          <w:rPr>
            <w:noProof/>
            <w:webHidden/>
          </w:rPr>
          <w:t>5</w:t>
        </w:r>
        <w:r w:rsidR="00700933" w:rsidRPr="00700933">
          <w:rPr>
            <w:noProof/>
            <w:webHidden/>
          </w:rPr>
          <w:fldChar w:fldCharType="end"/>
        </w:r>
      </w:hyperlink>
    </w:p>
    <w:p w14:paraId="0FBF87DA" w14:textId="3B0A27A7" w:rsidR="00700933" w:rsidRPr="00700933" w:rsidRDefault="00682F9A">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828" w:history="1">
        <w:r w:rsidR="00700933" w:rsidRPr="00700933">
          <w:rPr>
            <w:rStyle w:val="Hipervnculo"/>
            <w:noProof/>
          </w:rPr>
          <w:t>e) Cierre de instrucción</w:t>
        </w:r>
        <w:r w:rsidR="00700933" w:rsidRPr="00700933">
          <w:rPr>
            <w:noProof/>
            <w:webHidden/>
          </w:rPr>
          <w:tab/>
        </w:r>
        <w:r w:rsidR="00700933" w:rsidRPr="00700933">
          <w:rPr>
            <w:noProof/>
            <w:webHidden/>
          </w:rPr>
          <w:fldChar w:fldCharType="begin"/>
        </w:r>
        <w:r w:rsidR="00700933" w:rsidRPr="00700933">
          <w:rPr>
            <w:noProof/>
            <w:webHidden/>
          </w:rPr>
          <w:instrText xml:space="preserve"> PAGEREF _Toc211523828 \h </w:instrText>
        </w:r>
        <w:r w:rsidR="00700933" w:rsidRPr="00700933">
          <w:rPr>
            <w:noProof/>
            <w:webHidden/>
          </w:rPr>
        </w:r>
        <w:r w:rsidR="00700933" w:rsidRPr="00700933">
          <w:rPr>
            <w:noProof/>
            <w:webHidden/>
          </w:rPr>
          <w:fldChar w:fldCharType="separate"/>
        </w:r>
        <w:r w:rsidR="00000031">
          <w:rPr>
            <w:noProof/>
            <w:webHidden/>
          </w:rPr>
          <w:t>5</w:t>
        </w:r>
        <w:r w:rsidR="00700933" w:rsidRPr="00700933">
          <w:rPr>
            <w:noProof/>
            <w:webHidden/>
          </w:rPr>
          <w:fldChar w:fldCharType="end"/>
        </w:r>
      </w:hyperlink>
    </w:p>
    <w:p w14:paraId="41CB62B4" w14:textId="0787C731" w:rsidR="00700933" w:rsidRPr="00700933" w:rsidRDefault="00682F9A">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829" w:history="1">
        <w:r w:rsidR="00700933" w:rsidRPr="00700933">
          <w:rPr>
            <w:rStyle w:val="Hipervnculo"/>
            <w:noProof/>
          </w:rPr>
          <w:t>C O N S I D E R A N D O S</w:t>
        </w:r>
        <w:r w:rsidR="00700933" w:rsidRPr="00700933">
          <w:rPr>
            <w:noProof/>
            <w:webHidden/>
          </w:rPr>
          <w:tab/>
        </w:r>
        <w:r w:rsidR="00700933" w:rsidRPr="00700933">
          <w:rPr>
            <w:noProof/>
            <w:webHidden/>
          </w:rPr>
          <w:fldChar w:fldCharType="begin"/>
        </w:r>
        <w:r w:rsidR="00700933" w:rsidRPr="00700933">
          <w:rPr>
            <w:noProof/>
            <w:webHidden/>
          </w:rPr>
          <w:instrText xml:space="preserve"> PAGEREF _Toc211523829 \h </w:instrText>
        </w:r>
        <w:r w:rsidR="00700933" w:rsidRPr="00700933">
          <w:rPr>
            <w:noProof/>
            <w:webHidden/>
          </w:rPr>
        </w:r>
        <w:r w:rsidR="00700933" w:rsidRPr="00700933">
          <w:rPr>
            <w:noProof/>
            <w:webHidden/>
          </w:rPr>
          <w:fldChar w:fldCharType="separate"/>
        </w:r>
        <w:r w:rsidR="00000031">
          <w:rPr>
            <w:noProof/>
            <w:webHidden/>
          </w:rPr>
          <w:t>5</w:t>
        </w:r>
        <w:r w:rsidR="00700933" w:rsidRPr="00700933">
          <w:rPr>
            <w:noProof/>
            <w:webHidden/>
          </w:rPr>
          <w:fldChar w:fldCharType="end"/>
        </w:r>
      </w:hyperlink>
    </w:p>
    <w:p w14:paraId="3296692F" w14:textId="098AEA5C" w:rsidR="00700933" w:rsidRPr="00700933" w:rsidRDefault="00682F9A">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830" w:history="1">
        <w:r w:rsidR="00700933" w:rsidRPr="00700933">
          <w:rPr>
            <w:rStyle w:val="Hipervnculo"/>
            <w:noProof/>
          </w:rPr>
          <w:t>PRIMERO. Competencia</w:t>
        </w:r>
        <w:r w:rsidR="00700933" w:rsidRPr="00700933">
          <w:rPr>
            <w:noProof/>
            <w:webHidden/>
          </w:rPr>
          <w:tab/>
        </w:r>
        <w:r w:rsidR="00700933" w:rsidRPr="00700933">
          <w:rPr>
            <w:noProof/>
            <w:webHidden/>
          </w:rPr>
          <w:fldChar w:fldCharType="begin"/>
        </w:r>
        <w:r w:rsidR="00700933" w:rsidRPr="00700933">
          <w:rPr>
            <w:noProof/>
            <w:webHidden/>
          </w:rPr>
          <w:instrText xml:space="preserve"> PAGEREF _Toc211523830 \h </w:instrText>
        </w:r>
        <w:r w:rsidR="00700933" w:rsidRPr="00700933">
          <w:rPr>
            <w:noProof/>
            <w:webHidden/>
          </w:rPr>
        </w:r>
        <w:r w:rsidR="00700933" w:rsidRPr="00700933">
          <w:rPr>
            <w:noProof/>
            <w:webHidden/>
          </w:rPr>
          <w:fldChar w:fldCharType="separate"/>
        </w:r>
        <w:r w:rsidR="00000031">
          <w:rPr>
            <w:noProof/>
            <w:webHidden/>
          </w:rPr>
          <w:t>5</w:t>
        </w:r>
        <w:r w:rsidR="00700933" w:rsidRPr="00700933">
          <w:rPr>
            <w:noProof/>
            <w:webHidden/>
          </w:rPr>
          <w:fldChar w:fldCharType="end"/>
        </w:r>
      </w:hyperlink>
    </w:p>
    <w:p w14:paraId="4F4E0917" w14:textId="050FCEF9" w:rsidR="00700933" w:rsidRPr="00700933" w:rsidRDefault="00682F9A">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831" w:history="1">
        <w:r w:rsidR="00700933" w:rsidRPr="00700933">
          <w:rPr>
            <w:rStyle w:val="Hipervnculo"/>
            <w:noProof/>
          </w:rPr>
          <w:t>SEGUNDO. Causales de improcedencia y sobreseimiento</w:t>
        </w:r>
        <w:r w:rsidR="00700933" w:rsidRPr="00700933">
          <w:rPr>
            <w:noProof/>
            <w:webHidden/>
          </w:rPr>
          <w:tab/>
        </w:r>
        <w:r w:rsidR="00700933" w:rsidRPr="00700933">
          <w:rPr>
            <w:noProof/>
            <w:webHidden/>
          </w:rPr>
          <w:fldChar w:fldCharType="begin"/>
        </w:r>
        <w:r w:rsidR="00700933" w:rsidRPr="00700933">
          <w:rPr>
            <w:noProof/>
            <w:webHidden/>
          </w:rPr>
          <w:instrText xml:space="preserve"> PAGEREF _Toc211523831 \h </w:instrText>
        </w:r>
        <w:r w:rsidR="00700933" w:rsidRPr="00700933">
          <w:rPr>
            <w:noProof/>
            <w:webHidden/>
          </w:rPr>
        </w:r>
        <w:r w:rsidR="00700933" w:rsidRPr="00700933">
          <w:rPr>
            <w:noProof/>
            <w:webHidden/>
          </w:rPr>
          <w:fldChar w:fldCharType="separate"/>
        </w:r>
        <w:r w:rsidR="00000031">
          <w:rPr>
            <w:noProof/>
            <w:webHidden/>
          </w:rPr>
          <w:t>6</w:t>
        </w:r>
        <w:r w:rsidR="00700933" w:rsidRPr="00700933">
          <w:rPr>
            <w:noProof/>
            <w:webHidden/>
          </w:rPr>
          <w:fldChar w:fldCharType="end"/>
        </w:r>
      </w:hyperlink>
    </w:p>
    <w:p w14:paraId="7FBF8919" w14:textId="3DFF0680" w:rsidR="00700933" w:rsidRPr="00700933" w:rsidRDefault="00682F9A">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832" w:history="1">
        <w:r w:rsidR="00700933" w:rsidRPr="00700933">
          <w:rPr>
            <w:rStyle w:val="Hipervnculo"/>
            <w:noProof/>
          </w:rPr>
          <w:t>TERCERO. Determinación de la Controversia</w:t>
        </w:r>
        <w:r w:rsidR="00700933" w:rsidRPr="00700933">
          <w:rPr>
            <w:noProof/>
            <w:webHidden/>
          </w:rPr>
          <w:tab/>
        </w:r>
        <w:r w:rsidR="00700933" w:rsidRPr="00700933">
          <w:rPr>
            <w:noProof/>
            <w:webHidden/>
          </w:rPr>
          <w:fldChar w:fldCharType="begin"/>
        </w:r>
        <w:r w:rsidR="00700933" w:rsidRPr="00700933">
          <w:rPr>
            <w:noProof/>
            <w:webHidden/>
          </w:rPr>
          <w:instrText xml:space="preserve"> PAGEREF _Toc211523832 \h </w:instrText>
        </w:r>
        <w:r w:rsidR="00700933" w:rsidRPr="00700933">
          <w:rPr>
            <w:noProof/>
            <w:webHidden/>
          </w:rPr>
        </w:r>
        <w:r w:rsidR="00700933" w:rsidRPr="00700933">
          <w:rPr>
            <w:noProof/>
            <w:webHidden/>
          </w:rPr>
          <w:fldChar w:fldCharType="separate"/>
        </w:r>
        <w:r w:rsidR="00000031">
          <w:rPr>
            <w:noProof/>
            <w:webHidden/>
          </w:rPr>
          <w:t>7</w:t>
        </w:r>
        <w:r w:rsidR="00700933" w:rsidRPr="00700933">
          <w:rPr>
            <w:noProof/>
            <w:webHidden/>
          </w:rPr>
          <w:fldChar w:fldCharType="end"/>
        </w:r>
      </w:hyperlink>
    </w:p>
    <w:p w14:paraId="71FB8ACD" w14:textId="226BDDC0" w:rsidR="00700933" w:rsidRPr="00700933" w:rsidRDefault="00682F9A">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833" w:history="1">
        <w:r w:rsidR="00700933" w:rsidRPr="00700933">
          <w:rPr>
            <w:rStyle w:val="Hipervnculo"/>
            <w:noProof/>
          </w:rPr>
          <w:t>CUARTO. Marco normativo aplicable en materia de transparencia y acceso a la información pública</w:t>
        </w:r>
        <w:r w:rsidR="00700933" w:rsidRPr="00700933">
          <w:rPr>
            <w:noProof/>
            <w:webHidden/>
          </w:rPr>
          <w:tab/>
        </w:r>
        <w:r w:rsidR="00700933" w:rsidRPr="00700933">
          <w:rPr>
            <w:noProof/>
            <w:webHidden/>
          </w:rPr>
          <w:fldChar w:fldCharType="begin"/>
        </w:r>
        <w:r w:rsidR="00700933" w:rsidRPr="00700933">
          <w:rPr>
            <w:noProof/>
            <w:webHidden/>
          </w:rPr>
          <w:instrText xml:space="preserve"> PAGEREF _Toc211523833 \h </w:instrText>
        </w:r>
        <w:r w:rsidR="00700933" w:rsidRPr="00700933">
          <w:rPr>
            <w:noProof/>
            <w:webHidden/>
          </w:rPr>
        </w:r>
        <w:r w:rsidR="00700933" w:rsidRPr="00700933">
          <w:rPr>
            <w:noProof/>
            <w:webHidden/>
          </w:rPr>
          <w:fldChar w:fldCharType="separate"/>
        </w:r>
        <w:r w:rsidR="00000031">
          <w:rPr>
            <w:noProof/>
            <w:webHidden/>
          </w:rPr>
          <w:t>8</w:t>
        </w:r>
        <w:r w:rsidR="00700933" w:rsidRPr="00700933">
          <w:rPr>
            <w:noProof/>
            <w:webHidden/>
          </w:rPr>
          <w:fldChar w:fldCharType="end"/>
        </w:r>
      </w:hyperlink>
    </w:p>
    <w:p w14:paraId="5A08CB17" w14:textId="2E93EA1F" w:rsidR="00700933" w:rsidRPr="00700933" w:rsidRDefault="00682F9A">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834" w:history="1">
        <w:r w:rsidR="00700933" w:rsidRPr="00700933">
          <w:rPr>
            <w:rStyle w:val="Hipervnculo"/>
            <w:noProof/>
          </w:rPr>
          <w:t>QUINTO. Estudio de Fondo</w:t>
        </w:r>
        <w:r w:rsidR="00700933" w:rsidRPr="00700933">
          <w:rPr>
            <w:noProof/>
            <w:webHidden/>
          </w:rPr>
          <w:tab/>
        </w:r>
        <w:r w:rsidR="00700933" w:rsidRPr="00700933">
          <w:rPr>
            <w:noProof/>
            <w:webHidden/>
          </w:rPr>
          <w:fldChar w:fldCharType="begin"/>
        </w:r>
        <w:r w:rsidR="00700933" w:rsidRPr="00700933">
          <w:rPr>
            <w:noProof/>
            <w:webHidden/>
          </w:rPr>
          <w:instrText xml:space="preserve"> PAGEREF _Toc211523834 \h </w:instrText>
        </w:r>
        <w:r w:rsidR="00700933" w:rsidRPr="00700933">
          <w:rPr>
            <w:noProof/>
            <w:webHidden/>
          </w:rPr>
        </w:r>
        <w:r w:rsidR="00700933" w:rsidRPr="00700933">
          <w:rPr>
            <w:noProof/>
            <w:webHidden/>
          </w:rPr>
          <w:fldChar w:fldCharType="separate"/>
        </w:r>
        <w:r w:rsidR="00000031">
          <w:rPr>
            <w:noProof/>
            <w:webHidden/>
          </w:rPr>
          <w:t>9</w:t>
        </w:r>
        <w:r w:rsidR="00700933" w:rsidRPr="00700933">
          <w:rPr>
            <w:noProof/>
            <w:webHidden/>
          </w:rPr>
          <w:fldChar w:fldCharType="end"/>
        </w:r>
      </w:hyperlink>
    </w:p>
    <w:p w14:paraId="1E640B7F" w14:textId="626773EE" w:rsidR="00700933" w:rsidRPr="00700933" w:rsidRDefault="00682F9A">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835" w:history="1">
        <w:r w:rsidR="00700933" w:rsidRPr="00700933">
          <w:rPr>
            <w:rStyle w:val="Hipervnculo"/>
            <w:noProof/>
          </w:rPr>
          <w:t>SÉPTIMO. Decisión.</w:t>
        </w:r>
        <w:r w:rsidR="00700933" w:rsidRPr="00700933">
          <w:rPr>
            <w:noProof/>
            <w:webHidden/>
          </w:rPr>
          <w:tab/>
        </w:r>
        <w:r w:rsidR="00700933" w:rsidRPr="00700933">
          <w:rPr>
            <w:noProof/>
            <w:webHidden/>
          </w:rPr>
          <w:fldChar w:fldCharType="begin"/>
        </w:r>
        <w:r w:rsidR="00700933" w:rsidRPr="00700933">
          <w:rPr>
            <w:noProof/>
            <w:webHidden/>
          </w:rPr>
          <w:instrText xml:space="preserve"> PAGEREF _Toc211523835 \h </w:instrText>
        </w:r>
        <w:r w:rsidR="00700933" w:rsidRPr="00700933">
          <w:rPr>
            <w:noProof/>
            <w:webHidden/>
          </w:rPr>
        </w:r>
        <w:r w:rsidR="00700933" w:rsidRPr="00700933">
          <w:rPr>
            <w:noProof/>
            <w:webHidden/>
          </w:rPr>
          <w:fldChar w:fldCharType="separate"/>
        </w:r>
        <w:r w:rsidR="00000031">
          <w:rPr>
            <w:noProof/>
            <w:webHidden/>
          </w:rPr>
          <w:t>15</w:t>
        </w:r>
        <w:r w:rsidR="00700933" w:rsidRPr="00700933">
          <w:rPr>
            <w:noProof/>
            <w:webHidden/>
          </w:rPr>
          <w:fldChar w:fldCharType="end"/>
        </w:r>
      </w:hyperlink>
    </w:p>
    <w:p w14:paraId="7F19CE51" w14:textId="21D1FF3B" w:rsidR="00700933" w:rsidRPr="00700933" w:rsidRDefault="00682F9A">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1523836" w:history="1">
        <w:r w:rsidR="00700933" w:rsidRPr="00700933">
          <w:rPr>
            <w:rStyle w:val="Hipervnculo"/>
            <w:noProof/>
          </w:rPr>
          <w:t>R E S U E L V E</w:t>
        </w:r>
        <w:r w:rsidR="00700933" w:rsidRPr="00700933">
          <w:rPr>
            <w:noProof/>
            <w:webHidden/>
          </w:rPr>
          <w:tab/>
        </w:r>
        <w:r w:rsidR="00700933" w:rsidRPr="00700933">
          <w:rPr>
            <w:noProof/>
            <w:webHidden/>
          </w:rPr>
          <w:fldChar w:fldCharType="begin"/>
        </w:r>
        <w:r w:rsidR="00700933" w:rsidRPr="00700933">
          <w:rPr>
            <w:noProof/>
            <w:webHidden/>
          </w:rPr>
          <w:instrText xml:space="preserve"> PAGEREF _Toc211523836 \h </w:instrText>
        </w:r>
        <w:r w:rsidR="00700933" w:rsidRPr="00700933">
          <w:rPr>
            <w:noProof/>
            <w:webHidden/>
          </w:rPr>
        </w:r>
        <w:r w:rsidR="00700933" w:rsidRPr="00700933">
          <w:rPr>
            <w:noProof/>
            <w:webHidden/>
          </w:rPr>
          <w:fldChar w:fldCharType="separate"/>
        </w:r>
        <w:r w:rsidR="00000031">
          <w:rPr>
            <w:noProof/>
            <w:webHidden/>
          </w:rPr>
          <w:t>15</w:t>
        </w:r>
        <w:r w:rsidR="00700933" w:rsidRPr="00700933">
          <w:rPr>
            <w:noProof/>
            <w:webHidden/>
          </w:rPr>
          <w:fldChar w:fldCharType="end"/>
        </w:r>
      </w:hyperlink>
    </w:p>
    <w:p w14:paraId="18565F1D" w14:textId="1C0CE8B2" w:rsidR="008E65B3" w:rsidRPr="00700933" w:rsidRDefault="008E65B3" w:rsidP="00E65464">
      <w:pPr>
        <w:spacing w:after="0" w:line="360" w:lineRule="auto"/>
      </w:pPr>
      <w:r w:rsidRPr="00700933">
        <w:rPr>
          <w:b/>
          <w:bCs/>
        </w:rPr>
        <w:fldChar w:fldCharType="end"/>
      </w:r>
    </w:p>
    <w:p w14:paraId="2D861644" w14:textId="77777777" w:rsidR="00881807" w:rsidRPr="00700933" w:rsidRDefault="0095797A" w:rsidP="00E65464">
      <w:pPr>
        <w:spacing w:after="0" w:line="360" w:lineRule="auto"/>
        <w:ind w:right="142"/>
      </w:pPr>
      <w:r w:rsidRPr="00700933">
        <w:br w:type="page"/>
      </w:r>
    </w:p>
    <w:p w14:paraId="0020809C" w14:textId="643DBDF7" w:rsidR="00881807" w:rsidRPr="00700933" w:rsidRDefault="0095797A" w:rsidP="00E65464">
      <w:pPr>
        <w:spacing w:after="0" w:line="360" w:lineRule="auto"/>
        <w:ind w:right="142"/>
      </w:pPr>
      <w:r w:rsidRPr="00700933">
        <w:lastRenderedPageBreak/>
        <w:t xml:space="preserve">Resolución del Pleno del Instituto de Transparencia, Acceso a la Información Pública y Protección de Datos Personales del Estado de México y Municipios, con domicilio en Metepec, Estado de México, de fecha </w:t>
      </w:r>
      <w:r w:rsidR="00794981" w:rsidRPr="00700933">
        <w:t>quince</w:t>
      </w:r>
      <w:r w:rsidRPr="00700933">
        <w:t xml:space="preserve"> de </w:t>
      </w:r>
      <w:r w:rsidR="00794981" w:rsidRPr="00700933">
        <w:t>octubre</w:t>
      </w:r>
      <w:r w:rsidRPr="00700933">
        <w:t xml:space="preserve"> de dos mil veinticinco.</w:t>
      </w:r>
    </w:p>
    <w:p w14:paraId="79F28FA6" w14:textId="77777777" w:rsidR="00881807" w:rsidRPr="00700933" w:rsidRDefault="00881807" w:rsidP="00E65464">
      <w:pPr>
        <w:spacing w:after="0" w:line="360" w:lineRule="auto"/>
        <w:ind w:right="142"/>
        <w:rPr>
          <w:b/>
        </w:rPr>
      </w:pPr>
    </w:p>
    <w:p w14:paraId="697DCF3C" w14:textId="68D7A99A" w:rsidR="00881807" w:rsidRPr="00700933" w:rsidRDefault="0095797A" w:rsidP="00E65464">
      <w:pPr>
        <w:spacing w:after="0" w:line="360" w:lineRule="auto"/>
        <w:ind w:right="142"/>
      </w:pPr>
      <w:r w:rsidRPr="00700933">
        <w:rPr>
          <w:b/>
        </w:rPr>
        <w:t>VISTO</w:t>
      </w:r>
      <w:r w:rsidRPr="00700933">
        <w:t xml:space="preserve"> el expediente conformado con motivo </w:t>
      </w:r>
      <w:r w:rsidR="00142E20" w:rsidRPr="00700933">
        <w:t>del</w:t>
      </w:r>
      <w:r w:rsidRPr="00700933">
        <w:t xml:space="preserve"> Recurso de Revisión </w:t>
      </w:r>
      <w:r w:rsidR="0026522D" w:rsidRPr="005606E6">
        <w:rPr>
          <w:b/>
        </w:rPr>
        <w:t>09011</w:t>
      </w:r>
      <w:r w:rsidR="00B61299" w:rsidRPr="005606E6">
        <w:rPr>
          <w:b/>
        </w:rPr>
        <w:t>/INFOEM/IP/RR/2025</w:t>
      </w:r>
      <w:r w:rsidRPr="00700933">
        <w:t xml:space="preserve">, interpuesto </w:t>
      </w:r>
      <w:r w:rsidR="00F3151C" w:rsidRPr="00700933">
        <w:t>por</w:t>
      </w:r>
      <w:r w:rsidR="00F64116" w:rsidRPr="00700933">
        <w:t xml:space="preserve"> </w:t>
      </w:r>
      <w:r w:rsidR="00D40958" w:rsidRPr="00700933">
        <w:t>quien,</w:t>
      </w:r>
      <w:r w:rsidR="007D7C77" w:rsidRPr="00700933">
        <w:t xml:space="preserve"> en adelante, </w:t>
      </w:r>
      <w:r w:rsidR="00F3151C" w:rsidRPr="00700933">
        <w:t xml:space="preserve">será nombrada como </w:t>
      </w:r>
      <w:r w:rsidRPr="00700933">
        <w:t xml:space="preserve">la persona Recurrente o </w:t>
      </w:r>
      <w:r w:rsidR="00602079" w:rsidRPr="00700933">
        <w:t xml:space="preserve">el </w:t>
      </w:r>
      <w:r w:rsidRPr="00700933">
        <w:t>Particular, en contra de la respuesta del Sujeto Obligado</w:t>
      </w:r>
      <w:r w:rsidR="008869DA" w:rsidRPr="00700933">
        <w:t xml:space="preserve">, </w:t>
      </w:r>
      <w:r w:rsidR="00794981" w:rsidRPr="005606E6">
        <w:rPr>
          <w:b/>
        </w:rPr>
        <w:t xml:space="preserve">Ayuntamiento de </w:t>
      </w:r>
      <w:r w:rsidR="0026522D" w:rsidRPr="005606E6">
        <w:rPr>
          <w:b/>
        </w:rPr>
        <w:t>Toluca</w:t>
      </w:r>
      <w:r w:rsidR="00466865" w:rsidRPr="00700933">
        <w:t>,</w:t>
      </w:r>
      <w:r w:rsidR="00FB2526" w:rsidRPr="00700933">
        <w:t xml:space="preserve"> a </w:t>
      </w:r>
      <w:r w:rsidR="007641BF" w:rsidRPr="00700933">
        <w:t>la solicitud</w:t>
      </w:r>
      <w:r w:rsidR="00FB2526" w:rsidRPr="00700933">
        <w:t xml:space="preserve"> </w:t>
      </w:r>
      <w:r w:rsidR="00E61990" w:rsidRPr="00700933">
        <w:t>03339/TOLUCA/IP/2025</w:t>
      </w:r>
      <w:r w:rsidRPr="00700933">
        <w:t>, se emite la presente Resolución, con base en los antecedentes y considerandos que se exponen a continuación:</w:t>
      </w:r>
    </w:p>
    <w:p w14:paraId="1A8429A9" w14:textId="77777777" w:rsidR="00881807" w:rsidRPr="00700933" w:rsidRDefault="00881807" w:rsidP="00E65464">
      <w:pPr>
        <w:spacing w:after="0" w:line="360" w:lineRule="auto"/>
        <w:ind w:right="142"/>
      </w:pPr>
    </w:p>
    <w:p w14:paraId="5B3EEB58" w14:textId="77777777" w:rsidR="00881807" w:rsidRPr="00700933" w:rsidRDefault="0095797A" w:rsidP="00E65464">
      <w:pPr>
        <w:pStyle w:val="Ttulo1"/>
        <w:spacing w:before="0" w:after="0"/>
        <w:ind w:right="142"/>
        <w:rPr>
          <w:szCs w:val="22"/>
        </w:rPr>
      </w:pPr>
      <w:bookmarkStart w:id="0" w:name="_Toc211523819"/>
      <w:r w:rsidRPr="00700933">
        <w:rPr>
          <w:szCs w:val="22"/>
        </w:rPr>
        <w:t>A N T E C E D E N T E S</w:t>
      </w:r>
      <w:bookmarkEnd w:id="0"/>
    </w:p>
    <w:p w14:paraId="17D77C97" w14:textId="77777777" w:rsidR="00881807" w:rsidRPr="00700933" w:rsidRDefault="00881807" w:rsidP="00E65464">
      <w:pPr>
        <w:spacing w:after="0" w:line="360" w:lineRule="auto"/>
        <w:ind w:right="142"/>
      </w:pPr>
    </w:p>
    <w:p w14:paraId="40D37CBB" w14:textId="6A26CCE6" w:rsidR="00881807" w:rsidRPr="00700933" w:rsidRDefault="0095797A" w:rsidP="00E65464">
      <w:pPr>
        <w:pStyle w:val="Ttulo2"/>
        <w:spacing w:before="0" w:after="0" w:line="360" w:lineRule="auto"/>
        <w:ind w:right="142"/>
      </w:pPr>
      <w:bookmarkStart w:id="1" w:name="_Toc211523820"/>
      <w:r w:rsidRPr="00700933">
        <w:t xml:space="preserve">I. Presentación </w:t>
      </w:r>
      <w:r w:rsidR="00361A1A" w:rsidRPr="00700933">
        <w:t>de la solicitud de información</w:t>
      </w:r>
      <w:bookmarkEnd w:id="1"/>
    </w:p>
    <w:p w14:paraId="0C64DD8A" w14:textId="77777777" w:rsidR="00881807" w:rsidRPr="00700933" w:rsidRDefault="00881807" w:rsidP="00E65464">
      <w:pPr>
        <w:tabs>
          <w:tab w:val="left" w:pos="567"/>
        </w:tabs>
        <w:spacing w:after="0" w:line="360" w:lineRule="auto"/>
        <w:ind w:right="142"/>
      </w:pPr>
    </w:p>
    <w:p w14:paraId="1493B52D" w14:textId="1D616698" w:rsidR="00881807" w:rsidRPr="00700933" w:rsidRDefault="0095797A" w:rsidP="00E65464">
      <w:pPr>
        <w:spacing w:after="0" w:line="360" w:lineRule="auto"/>
        <w:ind w:right="142"/>
      </w:pPr>
      <w:r w:rsidRPr="00700933">
        <w:t xml:space="preserve">Con fecha </w:t>
      </w:r>
      <w:r w:rsidR="008A1F50" w:rsidRPr="00700933">
        <w:t>diez</w:t>
      </w:r>
      <w:r w:rsidR="00466865" w:rsidRPr="00700933">
        <w:t xml:space="preserve"> de </w:t>
      </w:r>
      <w:r w:rsidR="008A1F50" w:rsidRPr="00700933">
        <w:t>junio</w:t>
      </w:r>
      <w:r w:rsidRPr="00700933">
        <w:t xml:space="preserve"> de dos mil </w:t>
      </w:r>
      <w:r w:rsidR="00A30E25" w:rsidRPr="00700933">
        <w:t>veinticinco</w:t>
      </w:r>
      <w:r w:rsidRPr="00700933">
        <w:t xml:space="preserve">, </w:t>
      </w:r>
      <w:r w:rsidR="00602079" w:rsidRPr="00700933">
        <w:t xml:space="preserve">el Particular </w:t>
      </w:r>
      <w:r w:rsidRPr="00700933">
        <w:t xml:space="preserve">presentó </w:t>
      </w:r>
      <w:r w:rsidR="00466865" w:rsidRPr="00700933">
        <w:t>una solicitud</w:t>
      </w:r>
      <w:r w:rsidRPr="00700933">
        <w:t xml:space="preserve"> de acceso a la información pública</w:t>
      </w:r>
      <w:r w:rsidR="00FB2526" w:rsidRPr="00700933">
        <w:t xml:space="preserve"> con </w:t>
      </w:r>
      <w:r w:rsidR="00466865" w:rsidRPr="00700933">
        <w:t>número</w:t>
      </w:r>
      <w:r w:rsidR="00602079" w:rsidRPr="00700933">
        <w:t xml:space="preserve"> de folio</w:t>
      </w:r>
      <w:r w:rsidR="00FB2526" w:rsidRPr="00700933">
        <w:rPr>
          <w:b/>
          <w:bCs/>
        </w:rPr>
        <w:t xml:space="preserve"> </w:t>
      </w:r>
      <w:r w:rsidR="00E61990" w:rsidRPr="00700933">
        <w:t>03339/TOLUCA/IP/2025</w:t>
      </w:r>
      <w:r w:rsidRPr="00700933">
        <w:t xml:space="preserve">, a través del Sistema de Acceso a la Información Mexiquense, en lo sucesivo el SAIMEX, ante </w:t>
      </w:r>
      <w:r w:rsidR="003E2552" w:rsidRPr="00700933">
        <w:t xml:space="preserve">el </w:t>
      </w:r>
      <w:r w:rsidR="00794981" w:rsidRPr="00700933">
        <w:t xml:space="preserve">Ayuntamiento de </w:t>
      </w:r>
      <w:r w:rsidR="0026522D" w:rsidRPr="00700933">
        <w:t>Toluca</w:t>
      </w:r>
      <w:r w:rsidRPr="00700933">
        <w:t>, en la</w:t>
      </w:r>
      <w:r w:rsidR="002B27E2" w:rsidRPr="00700933">
        <w:t xml:space="preserve"> </w:t>
      </w:r>
      <w:r w:rsidRPr="00700933">
        <w:t>que requirió lo siguiente:</w:t>
      </w:r>
    </w:p>
    <w:p w14:paraId="15E6FFF2" w14:textId="0E813834" w:rsidR="00881807" w:rsidRPr="00700933" w:rsidRDefault="00881807" w:rsidP="00E65464">
      <w:pPr>
        <w:tabs>
          <w:tab w:val="left" w:pos="567"/>
        </w:tabs>
        <w:spacing w:after="0" w:line="360" w:lineRule="auto"/>
        <w:ind w:right="709"/>
        <w:rPr>
          <w:b/>
          <w:sz w:val="20"/>
          <w:szCs w:val="20"/>
        </w:rPr>
      </w:pPr>
    </w:p>
    <w:p w14:paraId="1A64D870" w14:textId="77777777" w:rsidR="00E65464" w:rsidRPr="00700933" w:rsidRDefault="00E65464" w:rsidP="00E65464">
      <w:pPr>
        <w:tabs>
          <w:tab w:val="left" w:pos="4667"/>
        </w:tabs>
        <w:spacing w:after="0" w:line="360" w:lineRule="auto"/>
        <w:ind w:left="567" w:right="567"/>
        <w:rPr>
          <w:rFonts w:eastAsia="Times New Roman" w:cs="Tahoma"/>
          <w:b/>
          <w:color w:val="000000" w:themeColor="text1"/>
          <w:sz w:val="20"/>
          <w:szCs w:val="20"/>
          <w:lang w:eastAsia="es-ES"/>
        </w:rPr>
      </w:pPr>
      <w:r w:rsidRPr="00700933">
        <w:rPr>
          <w:rFonts w:eastAsia="Times New Roman" w:cs="Tahoma"/>
          <w:b/>
          <w:sz w:val="20"/>
          <w:szCs w:val="20"/>
          <w:lang w:eastAsia="es-ES"/>
        </w:rPr>
        <w:t>DESCRIPCIÓN CLARA Y PRECISA DE LA INFORMACIÓN SOLICITADA</w:t>
      </w:r>
    </w:p>
    <w:p w14:paraId="119E20E1" w14:textId="57D71983" w:rsidR="00482F31" w:rsidRPr="00700933" w:rsidRDefault="008A1F50" w:rsidP="00E65464">
      <w:pPr>
        <w:spacing w:after="0" w:line="360" w:lineRule="auto"/>
        <w:ind w:left="567" w:right="567"/>
        <w:rPr>
          <w:i/>
          <w:sz w:val="20"/>
          <w:szCs w:val="20"/>
        </w:rPr>
      </w:pPr>
      <w:r w:rsidRPr="00700933">
        <w:rPr>
          <w:i/>
          <w:sz w:val="20"/>
          <w:szCs w:val="20"/>
        </w:rPr>
        <w:t xml:space="preserve">La plantilla de personal de la </w:t>
      </w:r>
      <w:proofErr w:type="spellStart"/>
      <w:r w:rsidRPr="00700933">
        <w:rPr>
          <w:i/>
          <w:sz w:val="20"/>
          <w:szCs w:val="20"/>
        </w:rPr>
        <w:t>uippe</w:t>
      </w:r>
      <w:proofErr w:type="spellEnd"/>
      <w:r w:rsidRPr="00700933">
        <w:rPr>
          <w:i/>
          <w:sz w:val="20"/>
          <w:szCs w:val="20"/>
        </w:rPr>
        <w:t xml:space="preserve"> del año 2024 y 2025 con nombre cargo y sueldo</w:t>
      </w:r>
    </w:p>
    <w:p w14:paraId="599ADF8A" w14:textId="77777777" w:rsidR="00794981" w:rsidRPr="00700933" w:rsidRDefault="00794981" w:rsidP="00E65464">
      <w:pPr>
        <w:spacing w:after="0" w:line="360" w:lineRule="auto"/>
        <w:ind w:right="709" w:firstLine="567"/>
        <w:rPr>
          <w:b/>
          <w:sz w:val="20"/>
          <w:szCs w:val="20"/>
        </w:rPr>
      </w:pPr>
    </w:p>
    <w:p w14:paraId="282CA5E9" w14:textId="77777777" w:rsidR="00C329C1" w:rsidRPr="00700933" w:rsidRDefault="0095797A" w:rsidP="00E65464">
      <w:pPr>
        <w:spacing w:after="0" w:line="360" w:lineRule="auto"/>
        <w:ind w:right="709" w:firstLine="567"/>
        <w:rPr>
          <w:b/>
          <w:sz w:val="20"/>
          <w:szCs w:val="20"/>
        </w:rPr>
      </w:pPr>
      <w:r w:rsidRPr="00700933">
        <w:rPr>
          <w:b/>
          <w:sz w:val="20"/>
          <w:szCs w:val="20"/>
        </w:rPr>
        <w:t>MODALIDAD DE ENTREGA</w:t>
      </w:r>
      <w:r w:rsidR="00602079" w:rsidRPr="00700933">
        <w:rPr>
          <w:b/>
          <w:sz w:val="20"/>
          <w:szCs w:val="20"/>
        </w:rPr>
        <w:t xml:space="preserve"> </w:t>
      </w:r>
    </w:p>
    <w:p w14:paraId="4074708A" w14:textId="53E5A2C0" w:rsidR="00881807" w:rsidRPr="00700933" w:rsidRDefault="0095797A" w:rsidP="00E65464">
      <w:pPr>
        <w:spacing w:after="0" w:line="360" w:lineRule="auto"/>
        <w:ind w:right="709" w:firstLine="567"/>
        <w:rPr>
          <w:i/>
          <w:sz w:val="20"/>
          <w:szCs w:val="20"/>
        </w:rPr>
      </w:pPr>
      <w:r w:rsidRPr="00700933">
        <w:rPr>
          <w:i/>
          <w:sz w:val="20"/>
          <w:szCs w:val="20"/>
        </w:rPr>
        <w:t>A través del SAIMEX</w:t>
      </w:r>
      <w:r w:rsidR="0058219B" w:rsidRPr="00700933">
        <w:rPr>
          <w:i/>
          <w:sz w:val="20"/>
          <w:szCs w:val="20"/>
        </w:rPr>
        <w:t>.</w:t>
      </w:r>
    </w:p>
    <w:p w14:paraId="537C9260" w14:textId="77777777" w:rsidR="00F13532" w:rsidRPr="00700933" w:rsidRDefault="00F13532" w:rsidP="00E65464">
      <w:pPr>
        <w:spacing w:after="0" w:line="360" w:lineRule="auto"/>
        <w:ind w:right="709"/>
        <w:rPr>
          <w:i/>
          <w:sz w:val="20"/>
          <w:szCs w:val="20"/>
        </w:rPr>
      </w:pPr>
    </w:p>
    <w:p w14:paraId="4E0E3D11" w14:textId="1D013BC3" w:rsidR="00881807" w:rsidRPr="00700933" w:rsidRDefault="0095797A" w:rsidP="00E65464">
      <w:pPr>
        <w:pStyle w:val="Ttulo2"/>
        <w:spacing w:before="0" w:after="0" w:line="360" w:lineRule="auto"/>
        <w:ind w:right="142"/>
      </w:pPr>
      <w:bookmarkStart w:id="2" w:name="_Toc211523821"/>
      <w:r w:rsidRPr="00700933">
        <w:t>II. Respuest</w:t>
      </w:r>
      <w:r w:rsidR="00996971" w:rsidRPr="00700933">
        <w:t>a</w:t>
      </w:r>
      <w:r w:rsidRPr="00700933">
        <w:t xml:space="preserve"> del Sujeto Obligado</w:t>
      </w:r>
      <w:bookmarkEnd w:id="2"/>
    </w:p>
    <w:p w14:paraId="13499456" w14:textId="77777777" w:rsidR="00881807" w:rsidRPr="00700933" w:rsidRDefault="00881807" w:rsidP="00E65464">
      <w:pPr>
        <w:spacing w:after="0" w:line="360" w:lineRule="auto"/>
        <w:ind w:right="142"/>
      </w:pPr>
    </w:p>
    <w:p w14:paraId="08CC74F2" w14:textId="62946060" w:rsidR="00881807" w:rsidRPr="00700933" w:rsidRDefault="0095797A" w:rsidP="00E65464">
      <w:pPr>
        <w:spacing w:after="0" w:line="360" w:lineRule="auto"/>
        <w:ind w:right="142"/>
      </w:pPr>
      <w:r w:rsidRPr="00700933">
        <w:lastRenderedPageBreak/>
        <w:t xml:space="preserve">El </w:t>
      </w:r>
      <w:r w:rsidR="00A65D1C" w:rsidRPr="00700933">
        <w:t>primero</w:t>
      </w:r>
      <w:r w:rsidRPr="00700933">
        <w:t xml:space="preserve"> de </w:t>
      </w:r>
      <w:r w:rsidR="00A65D1C" w:rsidRPr="00700933">
        <w:t>julio</w:t>
      </w:r>
      <w:r w:rsidRPr="00700933">
        <w:t xml:space="preserve"> de dos mil </w:t>
      </w:r>
      <w:r w:rsidR="00E80DFE" w:rsidRPr="00700933">
        <w:t>veinticinco</w:t>
      </w:r>
      <w:r w:rsidRPr="00700933">
        <w:t xml:space="preserve">, el Sujeto Obligado otorgó </w:t>
      </w:r>
      <w:r w:rsidR="00996971" w:rsidRPr="00700933">
        <w:t>respuesta</w:t>
      </w:r>
      <w:r w:rsidRPr="00700933">
        <w:t xml:space="preserve"> a través de SAIMEX, </w:t>
      </w:r>
      <w:r w:rsidR="00201FEC" w:rsidRPr="00700933">
        <w:t>en los siguientes términos</w:t>
      </w:r>
      <w:r w:rsidR="00D4309F" w:rsidRPr="00700933">
        <w:t>:</w:t>
      </w:r>
      <w:r w:rsidRPr="00700933">
        <w:t xml:space="preserve"> </w:t>
      </w:r>
    </w:p>
    <w:p w14:paraId="3E7435F3" w14:textId="77777777" w:rsidR="00D350FA" w:rsidRPr="00700933" w:rsidRDefault="00D350FA" w:rsidP="00E65464">
      <w:pPr>
        <w:spacing w:after="0" w:line="360" w:lineRule="auto"/>
        <w:ind w:right="142"/>
      </w:pPr>
    </w:p>
    <w:p w14:paraId="2213411B" w14:textId="10F74ADB" w:rsidR="00892159" w:rsidRPr="00700933" w:rsidRDefault="003F7CAA" w:rsidP="00E65464">
      <w:pPr>
        <w:spacing w:after="0" w:line="360" w:lineRule="auto"/>
        <w:ind w:left="567" w:right="567"/>
        <w:rPr>
          <w:i/>
          <w:iCs/>
          <w:sz w:val="20"/>
          <w:szCs w:val="20"/>
        </w:rPr>
      </w:pPr>
      <w:r w:rsidRPr="00700933">
        <w:rPr>
          <w:i/>
          <w:iCs/>
          <w:sz w:val="20"/>
          <w:szCs w:val="20"/>
        </w:rPr>
        <w:t>En atención a la solicitud con folio 03339/TOLUCA/IP/2025, me permito adjuntar al presente la respuesta correspondiente, Sin más por el momento, reciba un saludo.</w:t>
      </w:r>
    </w:p>
    <w:p w14:paraId="6E85264E" w14:textId="77777777" w:rsidR="003F7CAA" w:rsidRPr="00700933" w:rsidRDefault="003F7CAA" w:rsidP="00E65464">
      <w:pPr>
        <w:spacing w:after="0" w:line="360" w:lineRule="auto"/>
        <w:ind w:right="142"/>
      </w:pPr>
    </w:p>
    <w:p w14:paraId="0CF503F2" w14:textId="54C5509A" w:rsidR="00983634" w:rsidRPr="00700933" w:rsidRDefault="00E0682A" w:rsidP="00E65464">
      <w:pPr>
        <w:spacing w:after="0" w:line="360" w:lineRule="auto"/>
        <w:ind w:right="142"/>
      </w:pPr>
      <w:r w:rsidRPr="00700933">
        <w:t xml:space="preserve">A esta </w:t>
      </w:r>
      <w:r w:rsidR="00892159" w:rsidRPr="00700933">
        <w:t xml:space="preserve">respuesta, adjuntó </w:t>
      </w:r>
      <w:r w:rsidR="00794981" w:rsidRPr="00700933">
        <w:t xml:space="preserve">el archivo de nombre </w:t>
      </w:r>
      <w:r w:rsidR="003F7CAA" w:rsidRPr="00700933">
        <w:rPr>
          <w:b/>
          <w:bCs/>
        </w:rPr>
        <w:t xml:space="preserve">NOTIF. </w:t>
      </w:r>
      <w:proofErr w:type="spellStart"/>
      <w:r w:rsidR="003F7CAA" w:rsidRPr="00700933">
        <w:rPr>
          <w:b/>
          <w:bCs/>
        </w:rPr>
        <w:t>CIUDADANo</w:t>
      </w:r>
      <w:proofErr w:type="spellEnd"/>
      <w:r w:rsidR="003F7CAA" w:rsidRPr="00700933">
        <w:rPr>
          <w:b/>
          <w:bCs/>
        </w:rPr>
        <w:t xml:space="preserve"> S. 3339.pdf</w:t>
      </w:r>
      <w:r w:rsidR="003F7CAA" w:rsidRPr="00700933">
        <w:t xml:space="preserve"> </w:t>
      </w:r>
      <w:r w:rsidR="0088250F" w:rsidRPr="00700933">
        <w:t xml:space="preserve">que contiene quince fojas, </w:t>
      </w:r>
      <w:r w:rsidR="003E7461" w:rsidRPr="00700933">
        <w:t xml:space="preserve">que </w:t>
      </w:r>
      <w:r w:rsidR="005D4C16" w:rsidRPr="00700933">
        <w:t xml:space="preserve">contiene dos documentos en formato cerrado, el primero es un documento firmado </w:t>
      </w:r>
      <w:r w:rsidR="00CF6F49" w:rsidRPr="00700933">
        <w:t xml:space="preserve">por la Directora General de </w:t>
      </w:r>
      <w:r w:rsidR="005E66D5" w:rsidRPr="00700933">
        <w:t>Administración</w:t>
      </w:r>
      <w:r w:rsidR="00CF6F49" w:rsidRPr="00700933">
        <w:t xml:space="preserve">, en donde refirió la entrega de la respuesta de Recursos Humanos y el otro documento, es un oficio firmado por </w:t>
      </w:r>
      <w:r w:rsidR="005E66D5" w:rsidRPr="00700933">
        <w:t xml:space="preserve">la Directora de Recursos Humanos, en donde refiere que la información la puede consultar en la liga de acceso directo </w:t>
      </w:r>
      <w:r w:rsidR="00983634" w:rsidRPr="00700933">
        <w:t>en formato cerrado, que es la siguiente:</w:t>
      </w:r>
    </w:p>
    <w:p w14:paraId="01B8E19B" w14:textId="77777777" w:rsidR="00E65464" w:rsidRPr="00700933" w:rsidRDefault="00E65464" w:rsidP="00E65464">
      <w:pPr>
        <w:spacing w:after="0" w:line="360" w:lineRule="auto"/>
        <w:ind w:right="142"/>
      </w:pPr>
    </w:p>
    <w:p w14:paraId="40104CEE" w14:textId="28B04287" w:rsidR="003816D8" w:rsidRPr="00700933" w:rsidRDefault="00983634" w:rsidP="00E65464">
      <w:pPr>
        <w:spacing w:after="0" w:line="360" w:lineRule="auto"/>
        <w:ind w:right="142"/>
      </w:pPr>
      <w:r w:rsidRPr="00700933">
        <w:rPr>
          <w:noProof/>
        </w:rPr>
        <w:drawing>
          <wp:inline distT="0" distB="0" distL="0" distR="0" wp14:anchorId="68CF8042" wp14:editId="7B7864ED">
            <wp:extent cx="5058481" cy="362001"/>
            <wp:effectExtent l="0" t="0" r="0" b="0"/>
            <wp:docPr id="3173103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10392" name=""/>
                    <pic:cNvPicPr/>
                  </pic:nvPicPr>
                  <pic:blipFill>
                    <a:blip r:embed="rId9"/>
                    <a:stretch>
                      <a:fillRect/>
                    </a:stretch>
                  </pic:blipFill>
                  <pic:spPr>
                    <a:xfrm>
                      <a:off x="0" y="0"/>
                      <a:ext cx="5058481" cy="362001"/>
                    </a:xfrm>
                    <a:prstGeom prst="rect">
                      <a:avLst/>
                    </a:prstGeom>
                  </pic:spPr>
                </pic:pic>
              </a:graphicData>
            </a:graphic>
          </wp:inline>
        </w:drawing>
      </w:r>
    </w:p>
    <w:p w14:paraId="7D7D8D5B" w14:textId="77777777" w:rsidR="006E3929" w:rsidRPr="00700933" w:rsidRDefault="006E3929" w:rsidP="00E65464">
      <w:pPr>
        <w:spacing w:after="0" w:line="360" w:lineRule="auto"/>
        <w:ind w:right="142"/>
        <w:rPr>
          <w:b/>
          <w:bCs/>
        </w:rPr>
      </w:pPr>
    </w:p>
    <w:p w14:paraId="19741A47" w14:textId="43D8415C" w:rsidR="00881807" w:rsidRPr="00700933" w:rsidRDefault="007D786E" w:rsidP="00E65464">
      <w:pPr>
        <w:pStyle w:val="Ttulo2"/>
        <w:spacing w:before="0" w:after="0" w:line="360" w:lineRule="auto"/>
      </w:pPr>
      <w:r w:rsidRPr="00700933">
        <w:t xml:space="preserve"> </w:t>
      </w:r>
      <w:bookmarkStart w:id="3" w:name="_Toc211523822"/>
      <w:r w:rsidR="0095797A" w:rsidRPr="00700933">
        <w:t>III. Interposición del Recurso de Revisión</w:t>
      </w:r>
      <w:bookmarkEnd w:id="3"/>
    </w:p>
    <w:p w14:paraId="1620D1AA" w14:textId="77777777" w:rsidR="00881807" w:rsidRPr="00700933" w:rsidRDefault="00881807" w:rsidP="00E65464">
      <w:pPr>
        <w:spacing w:after="0" w:line="360" w:lineRule="auto"/>
        <w:ind w:right="142"/>
        <w:rPr>
          <w:b/>
        </w:rPr>
      </w:pPr>
    </w:p>
    <w:p w14:paraId="04181F42" w14:textId="7FF883AC" w:rsidR="00881807" w:rsidRPr="00700933" w:rsidRDefault="00CF7184" w:rsidP="00E65464">
      <w:pPr>
        <w:spacing w:after="0" w:line="360" w:lineRule="auto"/>
        <w:ind w:right="142"/>
      </w:pPr>
      <w:bookmarkStart w:id="4" w:name="_heading=h.2et92p0" w:colFirst="0" w:colLast="0"/>
      <w:bookmarkEnd w:id="4"/>
      <w:r w:rsidRPr="00700933">
        <w:t xml:space="preserve">El </w:t>
      </w:r>
      <w:r w:rsidR="00936069" w:rsidRPr="00700933">
        <w:t>veintidós</w:t>
      </w:r>
      <w:r w:rsidRPr="00700933">
        <w:t xml:space="preserve"> de </w:t>
      </w:r>
      <w:r w:rsidR="00936069" w:rsidRPr="00700933">
        <w:t>julio</w:t>
      </w:r>
      <w:r w:rsidRPr="00700933">
        <w:t xml:space="preserve"> de dos mil veinticinco</w:t>
      </w:r>
      <w:r w:rsidR="0095797A" w:rsidRPr="00700933">
        <w:t xml:space="preserve">, se </w:t>
      </w:r>
      <w:r w:rsidR="00040F0C" w:rsidRPr="00700933">
        <w:t>recibió</w:t>
      </w:r>
      <w:r w:rsidR="0095797A" w:rsidRPr="00700933">
        <w:t xml:space="preserve"> en este Instituto, a través del SAIMEX, </w:t>
      </w:r>
      <w:r w:rsidR="008071B5" w:rsidRPr="00700933">
        <w:t>el Recurso de Revisión interpuesto</w:t>
      </w:r>
      <w:r w:rsidR="0095797A" w:rsidRPr="00700933">
        <w:t xml:space="preserve"> por la persona Recurrente, en los siguientes términos:</w:t>
      </w:r>
    </w:p>
    <w:p w14:paraId="050CE8C6" w14:textId="629392EB" w:rsidR="00BD619C" w:rsidRPr="00700933" w:rsidRDefault="00BD619C" w:rsidP="00E65464">
      <w:pPr>
        <w:spacing w:after="0" w:line="360" w:lineRule="auto"/>
        <w:ind w:right="142"/>
      </w:pPr>
    </w:p>
    <w:p w14:paraId="735128A8" w14:textId="77777777" w:rsidR="00881807" w:rsidRPr="00700933" w:rsidRDefault="0095797A" w:rsidP="00E65464">
      <w:pPr>
        <w:spacing w:after="0" w:line="360" w:lineRule="auto"/>
        <w:ind w:left="567" w:right="709"/>
        <w:rPr>
          <w:b/>
          <w:sz w:val="20"/>
          <w:szCs w:val="20"/>
        </w:rPr>
      </w:pPr>
      <w:r w:rsidRPr="00700933">
        <w:rPr>
          <w:b/>
          <w:sz w:val="20"/>
          <w:szCs w:val="20"/>
        </w:rPr>
        <w:t>ACTO IMPUGNADO</w:t>
      </w:r>
      <w:r w:rsidRPr="00700933">
        <w:rPr>
          <w:b/>
          <w:sz w:val="20"/>
          <w:szCs w:val="20"/>
        </w:rPr>
        <w:tab/>
      </w:r>
    </w:p>
    <w:p w14:paraId="104F5DD7" w14:textId="242852D2" w:rsidR="002F2282" w:rsidRPr="00700933" w:rsidRDefault="0076081B" w:rsidP="00E65464">
      <w:pPr>
        <w:spacing w:after="0" w:line="360" w:lineRule="auto"/>
        <w:ind w:left="567" w:right="709"/>
        <w:rPr>
          <w:i/>
          <w:sz w:val="20"/>
          <w:szCs w:val="20"/>
        </w:rPr>
      </w:pPr>
      <w:r w:rsidRPr="00700933">
        <w:rPr>
          <w:i/>
          <w:sz w:val="20"/>
          <w:szCs w:val="20"/>
        </w:rPr>
        <w:t>La negativa de la información son opacos y se exige se entregue lo solicitado</w:t>
      </w:r>
    </w:p>
    <w:p w14:paraId="1CE69944" w14:textId="77777777" w:rsidR="0076081B" w:rsidRPr="00700933" w:rsidRDefault="0076081B" w:rsidP="00E65464">
      <w:pPr>
        <w:spacing w:after="0" w:line="360" w:lineRule="auto"/>
        <w:ind w:left="567" w:right="709"/>
        <w:rPr>
          <w:i/>
          <w:sz w:val="20"/>
          <w:szCs w:val="20"/>
        </w:rPr>
      </w:pPr>
    </w:p>
    <w:p w14:paraId="5E7EB127" w14:textId="2C3CC8D3" w:rsidR="00881807" w:rsidRPr="00700933" w:rsidRDefault="0095797A" w:rsidP="00E65464">
      <w:pPr>
        <w:spacing w:after="0" w:line="360" w:lineRule="auto"/>
        <w:ind w:left="567" w:right="709"/>
        <w:rPr>
          <w:b/>
          <w:sz w:val="20"/>
          <w:szCs w:val="20"/>
        </w:rPr>
      </w:pPr>
      <w:r w:rsidRPr="00700933">
        <w:rPr>
          <w:b/>
          <w:sz w:val="20"/>
          <w:szCs w:val="20"/>
        </w:rPr>
        <w:t>RAZONES O MOTIVOS DE LA INCONFORMIDAD</w:t>
      </w:r>
      <w:r w:rsidRPr="00700933">
        <w:rPr>
          <w:b/>
          <w:sz w:val="20"/>
          <w:szCs w:val="20"/>
        </w:rPr>
        <w:tab/>
      </w:r>
    </w:p>
    <w:p w14:paraId="7CC046D7" w14:textId="06CF5FF2" w:rsidR="00040F0C" w:rsidRPr="00700933" w:rsidRDefault="0076081B" w:rsidP="00E65464">
      <w:pPr>
        <w:spacing w:after="0" w:line="360" w:lineRule="auto"/>
        <w:ind w:left="567" w:right="709"/>
        <w:rPr>
          <w:i/>
          <w:sz w:val="20"/>
          <w:szCs w:val="20"/>
        </w:rPr>
      </w:pPr>
      <w:r w:rsidRPr="00700933">
        <w:rPr>
          <w:i/>
          <w:sz w:val="20"/>
          <w:szCs w:val="20"/>
        </w:rPr>
        <w:t>La negativa de la información son opacos y se exige se entregue lo solicitado</w:t>
      </w:r>
    </w:p>
    <w:p w14:paraId="2E47FFBC" w14:textId="77777777" w:rsidR="0076081B" w:rsidRPr="00700933" w:rsidRDefault="0076081B" w:rsidP="00E65464">
      <w:pPr>
        <w:spacing w:after="0" w:line="360" w:lineRule="auto"/>
        <w:ind w:right="709"/>
        <w:rPr>
          <w:i/>
          <w:sz w:val="20"/>
          <w:szCs w:val="20"/>
        </w:rPr>
      </w:pPr>
    </w:p>
    <w:p w14:paraId="7DAFB3C3" w14:textId="77777777" w:rsidR="00881807" w:rsidRPr="00700933" w:rsidRDefault="0095797A" w:rsidP="00E65464">
      <w:pPr>
        <w:pStyle w:val="Ttulo2"/>
        <w:spacing w:before="0" w:after="0" w:line="360" w:lineRule="auto"/>
        <w:ind w:right="142"/>
      </w:pPr>
      <w:bookmarkStart w:id="5" w:name="_Toc211523823"/>
      <w:r w:rsidRPr="00700933">
        <w:lastRenderedPageBreak/>
        <w:t>IV. Trámite del Recurso de Revisión ante este Instituto</w:t>
      </w:r>
      <w:bookmarkEnd w:id="5"/>
    </w:p>
    <w:p w14:paraId="58902B23" w14:textId="77777777" w:rsidR="00881807" w:rsidRPr="00700933" w:rsidRDefault="00881807" w:rsidP="00E65464">
      <w:pPr>
        <w:spacing w:after="0" w:line="360" w:lineRule="auto"/>
        <w:ind w:right="142"/>
        <w:rPr>
          <w:b/>
        </w:rPr>
      </w:pPr>
    </w:p>
    <w:p w14:paraId="23E1CFA7" w14:textId="0DC96CD4" w:rsidR="00AA2A5E" w:rsidRPr="00700933" w:rsidRDefault="0095797A" w:rsidP="00E65464">
      <w:pPr>
        <w:pStyle w:val="Ttulo3"/>
        <w:spacing w:before="0" w:after="0"/>
      </w:pPr>
      <w:bookmarkStart w:id="6" w:name="_Toc211523824"/>
      <w:r w:rsidRPr="00700933">
        <w:t>a) Turno del Medio de Impugnación</w:t>
      </w:r>
      <w:bookmarkEnd w:id="6"/>
    </w:p>
    <w:p w14:paraId="5BA9BF63" w14:textId="77777777" w:rsidR="00AA2A5E" w:rsidRPr="00700933" w:rsidRDefault="00AA2A5E" w:rsidP="00E65464">
      <w:pPr>
        <w:spacing w:after="0" w:line="360" w:lineRule="auto"/>
        <w:ind w:right="142"/>
      </w:pPr>
    </w:p>
    <w:p w14:paraId="2DD3D2D4" w14:textId="2449CF65" w:rsidR="00881807" w:rsidRPr="00700933" w:rsidRDefault="0095797A" w:rsidP="00E65464">
      <w:pPr>
        <w:spacing w:after="0" w:line="360" w:lineRule="auto"/>
        <w:ind w:right="142"/>
      </w:pPr>
      <w:r w:rsidRPr="00700933">
        <w:t xml:space="preserve">El </w:t>
      </w:r>
      <w:r w:rsidR="005A648C" w:rsidRPr="00700933">
        <w:t>veintidós</w:t>
      </w:r>
      <w:r w:rsidR="00E03377" w:rsidRPr="00700933">
        <w:t xml:space="preserve"> de </w:t>
      </w:r>
      <w:r w:rsidR="005A648C" w:rsidRPr="00700933">
        <w:t>julio</w:t>
      </w:r>
      <w:r w:rsidR="00E03377" w:rsidRPr="00700933">
        <w:t xml:space="preserve"> de dos mil veinticinco</w:t>
      </w:r>
      <w:r w:rsidRPr="00700933">
        <w:t xml:space="preserve">, el SAIMEX, asignó </w:t>
      </w:r>
      <w:r w:rsidR="00C64AEA" w:rsidRPr="00700933">
        <w:t>el</w:t>
      </w:r>
      <w:r w:rsidR="009864AE" w:rsidRPr="00700933">
        <w:t xml:space="preserve"> número</w:t>
      </w:r>
      <w:r w:rsidRPr="00700933">
        <w:t xml:space="preserve"> de expediente</w:t>
      </w:r>
      <w:r w:rsidR="00C539AA" w:rsidRPr="00700933">
        <w:t xml:space="preserve"> </w:t>
      </w:r>
      <w:r w:rsidR="0026522D" w:rsidRPr="00700933">
        <w:rPr>
          <w:b/>
        </w:rPr>
        <w:t>09011</w:t>
      </w:r>
      <w:r w:rsidR="00B61299" w:rsidRPr="00700933">
        <w:rPr>
          <w:b/>
        </w:rPr>
        <w:t>/INFOEM/IP/RR/2025</w:t>
      </w:r>
      <w:r w:rsidR="00CC00CC" w:rsidRPr="00700933">
        <w:rPr>
          <w:b/>
        </w:rPr>
        <w:t xml:space="preserve"> </w:t>
      </w:r>
      <w:r w:rsidR="00CC00CC" w:rsidRPr="00700933">
        <w:rPr>
          <w:bCs/>
        </w:rPr>
        <w:t>al</w:t>
      </w:r>
      <w:r w:rsidR="00CC00CC" w:rsidRPr="00700933">
        <w:rPr>
          <w:b/>
        </w:rPr>
        <w:t xml:space="preserve"> medio de impugnación</w:t>
      </w:r>
      <w:r w:rsidRPr="00700933">
        <w:t xml:space="preserve"> que nos ocupa, con base en el sistema aprobado por el Pleno de este </w:t>
      </w:r>
      <w:r w:rsidR="0058219B" w:rsidRPr="00700933">
        <w:t>Instituto</w:t>
      </w:r>
      <w:r w:rsidR="00CC00CC" w:rsidRPr="00700933">
        <w:t xml:space="preserve"> y lo turnó </w:t>
      </w:r>
      <w:r w:rsidR="00F50534" w:rsidRPr="00700933">
        <w:rPr>
          <w:bCs/>
        </w:rPr>
        <w:t>al Comisionado Luis Gustavo Parra Noriega</w:t>
      </w:r>
      <w:r w:rsidR="00106ABB" w:rsidRPr="00700933">
        <w:t>,</w:t>
      </w:r>
      <w:r w:rsidR="00606D43" w:rsidRPr="00700933">
        <w:t xml:space="preserve"> </w:t>
      </w:r>
      <w:r w:rsidRPr="00700933">
        <w:t>para los efectos del artículo 185, fracción I de la Ley de Transparencia y Acceso a la Información Pública del Estado de México y Municipios.</w:t>
      </w:r>
    </w:p>
    <w:p w14:paraId="324BE52F" w14:textId="77777777" w:rsidR="00881807" w:rsidRPr="00700933" w:rsidRDefault="00881807" w:rsidP="00E65464">
      <w:pPr>
        <w:spacing w:after="0" w:line="360" w:lineRule="auto"/>
        <w:ind w:right="142"/>
      </w:pPr>
    </w:p>
    <w:p w14:paraId="504C8D7D" w14:textId="6EC09DA6" w:rsidR="00AA2A5E" w:rsidRPr="00700933" w:rsidRDefault="0095797A" w:rsidP="00E65464">
      <w:pPr>
        <w:pStyle w:val="Ttulo3"/>
        <w:spacing w:before="0" w:after="0"/>
      </w:pPr>
      <w:bookmarkStart w:id="7" w:name="_Toc211523825"/>
      <w:r w:rsidRPr="00700933">
        <w:t>b) Admisión del Recurso de Revisión</w:t>
      </w:r>
      <w:bookmarkEnd w:id="7"/>
    </w:p>
    <w:p w14:paraId="6A0C3178" w14:textId="77777777" w:rsidR="00AA2A5E" w:rsidRPr="00700933" w:rsidRDefault="00AA2A5E" w:rsidP="00E65464">
      <w:pPr>
        <w:spacing w:after="0" w:line="360" w:lineRule="auto"/>
        <w:ind w:right="142"/>
      </w:pPr>
    </w:p>
    <w:p w14:paraId="3BA532FB" w14:textId="02196294" w:rsidR="0099458B" w:rsidRPr="00700933" w:rsidRDefault="009C38D8" w:rsidP="00E65464">
      <w:pPr>
        <w:spacing w:after="0" w:line="360" w:lineRule="auto"/>
        <w:ind w:right="142"/>
      </w:pPr>
      <w:r w:rsidRPr="00700933">
        <w:t xml:space="preserve">A través de </w:t>
      </w:r>
      <w:r w:rsidR="00355592" w:rsidRPr="00700933">
        <w:t>acuerdo</w:t>
      </w:r>
      <w:r w:rsidR="00540D39" w:rsidRPr="00700933">
        <w:t xml:space="preserve"> de </w:t>
      </w:r>
      <w:r w:rsidR="00F6445E" w:rsidRPr="00700933">
        <w:t>siete</w:t>
      </w:r>
      <w:r w:rsidR="00E53AC2" w:rsidRPr="00700933">
        <w:t xml:space="preserve"> de</w:t>
      </w:r>
      <w:r w:rsidR="00540D39" w:rsidRPr="00700933">
        <w:t xml:space="preserve"> </w:t>
      </w:r>
      <w:r w:rsidR="002F2282" w:rsidRPr="00700933">
        <w:t>agosto</w:t>
      </w:r>
      <w:r w:rsidR="00540D39" w:rsidRPr="00700933">
        <w:t xml:space="preserve"> de dos mil</w:t>
      </w:r>
      <w:r w:rsidR="00376D9A" w:rsidRPr="00700933">
        <w:t xml:space="preserve"> veinticinco, se acordó la admisión </w:t>
      </w:r>
      <w:r w:rsidR="00E53AC2" w:rsidRPr="00700933">
        <w:t>del Recurso de Revisión</w:t>
      </w:r>
      <w:r w:rsidR="00376D9A" w:rsidRPr="00700933">
        <w:t xml:space="preserve"> </w:t>
      </w:r>
      <w:r w:rsidR="0026522D" w:rsidRPr="00700933">
        <w:rPr>
          <w:b/>
        </w:rPr>
        <w:t>09011</w:t>
      </w:r>
      <w:r w:rsidR="00B61299" w:rsidRPr="00700933">
        <w:rPr>
          <w:b/>
        </w:rPr>
        <w:t>/INFOEM/IP/RR/2025</w:t>
      </w:r>
      <w:r w:rsidR="006E371F" w:rsidRPr="00700933">
        <w:rPr>
          <w:bCs/>
        </w:rPr>
        <w:t xml:space="preserve">, </w:t>
      </w:r>
      <w:r w:rsidR="0095797A" w:rsidRPr="00700933">
        <w:rPr>
          <w:bCs/>
        </w:rPr>
        <w:t>interpuesto</w:t>
      </w:r>
      <w:r w:rsidR="00904400" w:rsidRPr="00700933">
        <w:rPr>
          <w:bCs/>
        </w:rPr>
        <w:t xml:space="preserve"> </w:t>
      </w:r>
      <w:r w:rsidR="0095797A" w:rsidRPr="00700933">
        <w:t>por la persona Recurrente en contra del Sujeto Obligado</w:t>
      </w:r>
      <w:r w:rsidR="008E107E" w:rsidRPr="00700933">
        <w:t>, esto,</w:t>
      </w:r>
      <w:r w:rsidR="0095797A" w:rsidRPr="00700933">
        <w:t xml:space="preserve"> en términos del artículo 185, fracciones I y II de la Ley de Transparencia y Acceso a la Información Pública del Estado de México y Municipios, en </w:t>
      </w:r>
      <w:r w:rsidR="00880A79" w:rsidRPr="00700933">
        <w:t>los</w:t>
      </w:r>
      <w:r w:rsidR="0095797A" w:rsidRPr="00700933">
        <w:t xml:space="preserve"> que se otorgó un plazo de siete días hábiles posteriores a la misma, para que manifestaran lo que a su derecho conviniera y formularan alegatos.</w:t>
      </w:r>
    </w:p>
    <w:p w14:paraId="140FA4D1" w14:textId="77777777" w:rsidR="0099458B" w:rsidRPr="00700933" w:rsidRDefault="0099458B" w:rsidP="00E65464">
      <w:pPr>
        <w:spacing w:after="0" w:line="360" w:lineRule="auto"/>
      </w:pPr>
    </w:p>
    <w:p w14:paraId="63CDE4DA" w14:textId="6BFC3C11" w:rsidR="00AA2A5E" w:rsidRPr="00700933" w:rsidRDefault="00904400" w:rsidP="00E65464">
      <w:pPr>
        <w:pStyle w:val="Ttulo3"/>
        <w:spacing w:before="0" w:after="0"/>
      </w:pPr>
      <w:bookmarkStart w:id="8" w:name="_Toc211523826"/>
      <w:r w:rsidRPr="00700933">
        <w:t>c</w:t>
      </w:r>
      <w:r w:rsidR="0095797A" w:rsidRPr="00700933">
        <w:t>) Informe Justificado y manifestaciones de la parte Recurrente</w:t>
      </w:r>
      <w:bookmarkEnd w:id="8"/>
    </w:p>
    <w:p w14:paraId="3800B802" w14:textId="77777777" w:rsidR="00AA2A5E" w:rsidRPr="00700933" w:rsidRDefault="00AA2A5E" w:rsidP="00E65464">
      <w:pPr>
        <w:spacing w:after="0" w:line="360" w:lineRule="auto"/>
        <w:ind w:right="142"/>
        <w:rPr>
          <w:b/>
        </w:rPr>
      </w:pPr>
    </w:p>
    <w:p w14:paraId="22614665" w14:textId="18CAB7DC" w:rsidR="004C2633" w:rsidRPr="00700933" w:rsidRDefault="00945888" w:rsidP="00E65464">
      <w:pPr>
        <w:spacing w:after="0" w:line="360" w:lineRule="auto"/>
        <w:ind w:right="142"/>
      </w:pPr>
      <w:r w:rsidRPr="00700933">
        <w:t xml:space="preserve">El 18 de agosto de dos mil veinticinco, </w:t>
      </w:r>
      <w:r w:rsidR="002D64C1" w:rsidRPr="00700933">
        <w:t xml:space="preserve">el Sujeto Obligado, remitió tres documentos, los cuales fueron puestos a la vista del </w:t>
      </w:r>
      <w:r w:rsidR="00086176" w:rsidRPr="00700933">
        <w:t>Particular</w:t>
      </w:r>
      <w:r w:rsidR="002D64C1" w:rsidRPr="00700933">
        <w:t xml:space="preserve">, el </w:t>
      </w:r>
      <w:r w:rsidR="00086176" w:rsidRPr="00700933">
        <w:t>ocho de octubre de dos mil veinticinco, en los cuales, en lo central, ratifican su respuesta.</w:t>
      </w:r>
      <w:r w:rsidR="00634255" w:rsidRPr="00700933">
        <w:t xml:space="preserve"> Documentos puestos a la vista del Particular el ocho de octubre de dos mil veinticinco.</w:t>
      </w:r>
    </w:p>
    <w:p w14:paraId="63E4ACD1" w14:textId="77777777" w:rsidR="00086176" w:rsidRPr="00700933" w:rsidRDefault="00086176" w:rsidP="00E65464">
      <w:pPr>
        <w:spacing w:after="0" w:line="360" w:lineRule="auto"/>
        <w:ind w:right="142"/>
      </w:pPr>
    </w:p>
    <w:p w14:paraId="1F5B0DA7" w14:textId="493CF41E" w:rsidR="00086176" w:rsidRPr="00700933" w:rsidRDefault="00086176" w:rsidP="00E65464">
      <w:pPr>
        <w:spacing w:after="0" w:line="360" w:lineRule="auto"/>
        <w:ind w:right="142"/>
      </w:pPr>
      <w:r w:rsidRPr="00700933">
        <w:t>Por otra parte, el Particular fue omiso en realizar pronunciamiento alguno.</w:t>
      </w:r>
    </w:p>
    <w:p w14:paraId="5327DB21" w14:textId="3160BB7D" w:rsidR="0097555E" w:rsidRPr="00700933" w:rsidRDefault="0097555E" w:rsidP="00E65464">
      <w:pPr>
        <w:pStyle w:val="Ttulo3"/>
        <w:spacing w:before="0" w:after="0"/>
      </w:pPr>
      <w:bookmarkStart w:id="9" w:name="_Toc211523827"/>
      <w:r w:rsidRPr="00700933">
        <w:lastRenderedPageBreak/>
        <w:t xml:space="preserve">d) </w:t>
      </w:r>
      <w:r w:rsidR="00BE5CE9" w:rsidRPr="00700933">
        <w:t>Ampliación de plazo</w:t>
      </w:r>
      <w:bookmarkEnd w:id="9"/>
    </w:p>
    <w:p w14:paraId="55EC683F" w14:textId="77777777" w:rsidR="00BE5CE9" w:rsidRPr="00700933" w:rsidRDefault="00BE5CE9" w:rsidP="00E65464">
      <w:pPr>
        <w:spacing w:after="0" w:line="360" w:lineRule="auto"/>
        <w:ind w:right="142"/>
      </w:pPr>
    </w:p>
    <w:p w14:paraId="587DDCEC" w14:textId="50FFE58A" w:rsidR="00BE5CE9" w:rsidRPr="00700933" w:rsidRDefault="00BE5CE9" w:rsidP="00E65464">
      <w:pPr>
        <w:spacing w:after="0" w:line="360" w:lineRule="auto"/>
        <w:ind w:right="142"/>
      </w:pPr>
      <w:r w:rsidRPr="00700933">
        <w:t xml:space="preserve">Por acuerdo notificado el </w:t>
      </w:r>
      <w:r w:rsidR="00181501" w:rsidRPr="00700933">
        <w:t>trece</w:t>
      </w:r>
      <w:r w:rsidRPr="00700933">
        <w:t xml:space="preserve"> de octubre de dos mil veinticinco, el Sujeto Obligado, este Organismo Garante, notificó el acuerdo de ampliación de plazo para resolver el presente medio de impugnación.</w:t>
      </w:r>
    </w:p>
    <w:p w14:paraId="6ED642FF" w14:textId="77777777" w:rsidR="0097555E" w:rsidRPr="00700933" w:rsidRDefault="0097555E" w:rsidP="00E65464">
      <w:pPr>
        <w:spacing w:after="0" w:line="360" w:lineRule="auto"/>
        <w:ind w:right="142"/>
      </w:pPr>
    </w:p>
    <w:p w14:paraId="3566D1B0" w14:textId="2BEE86F6" w:rsidR="00AA2A5E" w:rsidRPr="00700933" w:rsidRDefault="0097555E" w:rsidP="00E65464">
      <w:pPr>
        <w:pStyle w:val="Ttulo3"/>
        <w:spacing w:before="0" w:after="0"/>
      </w:pPr>
      <w:bookmarkStart w:id="10" w:name="_Toc211523828"/>
      <w:r w:rsidRPr="00700933">
        <w:t>e</w:t>
      </w:r>
      <w:r w:rsidR="0095797A" w:rsidRPr="00700933">
        <w:t>) Cierre de instrucción</w:t>
      </w:r>
      <w:bookmarkEnd w:id="10"/>
    </w:p>
    <w:p w14:paraId="1099A9F3" w14:textId="77777777" w:rsidR="00AA2A5E" w:rsidRPr="00700933" w:rsidRDefault="00AA2A5E" w:rsidP="00E65464">
      <w:pPr>
        <w:spacing w:after="0" w:line="360" w:lineRule="auto"/>
        <w:ind w:right="142"/>
      </w:pPr>
    </w:p>
    <w:p w14:paraId="30EA8D56" w14:textId="68F6EADB" w:rsidR="00881807" w:rsidRPr="00700933" w:rsidRDefault="0095797A" w:rsidP="00E65464">
      <w:pPr>
        <w:spacing w:after="0" w:line="360" w:lineRule="auto"/>
        <w:ind w:right="142"/>
        <w:rPr>
          <w:b/>
        </w:rPr>
      </w:pPr>
      <w:r w:rsidRPr="00700933">
        <w:t xml:space="preserve">El </w:t>
      </w:r>
      <w:r w:rsidR="00AD1422" w:rsidRPr="00700933">
        <w:t>catorce</w:t>
      </w:r>
      <w:r w:rsidRPr="00700933">
        <w:t xml:space="preserve"> de </w:t>
      </w:r>
      <w:r w:rsidR="004C2633" w:rsidRPr="00700933">
        <w:t>octubre</w:t>
      </w:r>
      <w:r w:rsidRPr="00700933">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w:t>
      </w:r>
      <w:r w:rsidR="00700933">
        <w:t>al día siguiente</w:t>
      </w:r>
      <w:r w:rsidRPr="00700933">
        <w:t>, mediante el Sistema de Acceso a la Información Mexiquense (SAIMEX).</w:t>
      </w:r>
    </w:p>
    <w:p w14:paraId="313CEE11" w14:textId="77777777" w:rsidR="00881807" w:rsidRPr="00700933" w:rsidRDefault="00881807" w:rsidP="00E65464">
      <w:pPr>
        <w:spacing w:after="0" w:line="360" w:lineRule="auto"/>
        <w:ind w:right="142"/>
      </w:pPr>
    </w:p>
    <w:p w14:paraId="0985C324" w14:textId="77777777" w:rsidR="00881807" w:rsidRPr="00700933" w:rsidRDefault="0095797A" w:rsidP="00E65464">
      <w:pPr>
        <w:spacing w:after="0" w:line="360" w:lineRule="auto"/>
        <w:ind w:right="142"/>
      </w:pPr>
      <w:r w:rsidRPr="00700933">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700933" w:rsidRDefault="00881807" w:rsidP="00E65464">
      <w:pPr>
        <w:spacing w:after="0" w:line="360" w:lineRule="auto"/>
        <w:ind w:right="142"/>
      </w:pPr>
    </w:p>
    <w:p w14:paraId="5B07EC50" w14:textId="77777777" w:rsidR="00881807" w:rsidRPr="00700933" w:rsidRDefault="0095797A" w:rsidP="00E65464">
      <w:pPr>
        <w:pStyle w:val="Ttulo1"/>
        <w:spacing w:before="0" w:after="0"/>
        <w:ind w:right="142"/>
        <w:rPr>
          <w:szCs w:val="22"/>
        </w:rPr>
      </w:pPr>
      <w:bookmarkStart w:id="11" w:name="_Toc211523829"/>
      <w:r w:rsidRPr="00700933">
        <w:rPr>
          <w:szCs w:val="22"/>
        </w:rPr>
        <w:t>C O N S I D E R A N D O S</w:t>
      </w:r>
      <w:bookmarkEnd w:id="11"/>
    </w:p>
    <w:p w14:paraId="5A01A46F" w14:textId="77777777" w:rsidR="00881807" w:rsidRPr="00700933" w:rsidRDefault="00881807" w:rsidP="00E65464">
      <w:pPr>
        <w:spacing w:after="0" w:line="360" w:lineRule="auto"/>
        <w:ind w:right="142"/>
        <w:rPr>
          <w:b/>
        </w:rPr>
      </w:pPr>
    </w:p>
    <w:p w14:paraId="0C0E1B55" w14:textId="77777777" w:rsidR="00881807" w:rsidRPr="00700933" w:rsidRDefault="0095797A" w:rsidP="00E65464">
      <w:pPr>
        <w:pStyle w:val="Ttulo2"/>
        <w:spacing w:before="0" w:after="0" w:line="360" w:lineRule="auto"/>
      </w:pPr>
      <w:bookmarkStart w:id="12" w:name="_Toc211523830"/>
      <w:r w:rsidRPr="00700933">
        <w:t>PRIMERO. Competencia</w:t>
      </w:r>
      <w:bookmarkEnd w:id="12"/>
    </w:p>
    <w:p w14:paraId="143B39AA" w14:textId="77777777" w:rsidR="00881807" w:rsidRPr="00700933" w:rsidRDefault="00881807" w:rsidP="00E65464">
      <w:pPr>
        <w:spacing w:after="0" w:line="360" w:lineRule="auto"/>
        <w:ind w:right="142"/>
        <w:rPr>
          <w:b/>
        </w:rPr>
      </w:pPr>
    </w:p>
    <w:p w14:paraId="3F1FE18F" w14:textId="6712E871" w:rsidR="00881807" w:rsidRPr="00700933" w:rsidRDefault="0095797A" w:rsidP="00E65464">
      <w:pPr>
        <w:spacing w:after="0" w:line="360" w:lineRule="auto"/>
        <w:ind w:right="142"/>
      </w:pPr>
      <w:r w:rsidRPr="00700933">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w:t>
      </w:r>
      <w:r w:rsidR="003B4A7B" w:rsidRPr="00700933">
        <w:t>noveno, cuadragésimo y cuadragésimo primero</w:t>
      </w:r>
      <w:r w:rsidRPr="00700933">
        <w:t xml:space="preserve">, fracciones </w:t>
      </w:r>
      <w:r w:rsidRPr="00700933">
        <w:lastRenderedPageBreak/>
        <w:t>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700933" w:rsidRDefault="00881807" w:rsidP="00E65464">
      <w:pPr>
        <w:spacing w:after="0" w:line="360" w:lineRule="auto"/>
        <w:ind w:right="142"/>
      </w:pPr>
    </w:p>
    <w:p w14:paraId="062DC0F9" w14:textId="77777777" w:rsidR="00881807" w:rsidRPr="00700933" w:rsidRDefault="0095797A" w:rsidP="00E65464">
      <w:pPr>
        <w:pStyle w:val="Ttulo2"/>
        <w:spacing w:before="0" w:after="0" w:line="360" w:lineRule="auto"/>
      </w:pPr>
      <w:bookmarkStart w:id="13" w:name="_Toc211523831"/>
      <w:r w:rsidRPr="00700933">
        <w:t>SEGUNDO. Causales de improcedencia y sobreseimiento</w:t>
      </w:r>
      <w:bookmarkEnd w:id="13"/>
    </w:p>
    <w:p w14:paraId="2450B4F3" w14:textId="77777777" w:rsidR="00881807" w:rsidRPr="00700933" w:rsidRDefault="00881807" w:rsidP="00E65464">
      <w:pPr>
        <w:spacing w:after="0" w:line="360" w:lineRule="auto"/>
        <w:ind w:right="142"/>
      </w:pPr>
    </w:p>
    <w:p w14:paraId="473A935C" w14:textId="77777777" w:rsidR="00881807" w:rsidRPr="00700933" w:rsidRDefault="0095797A" w:rsidP="00E65464">
      <w:pPr>
        <w:spacing w:after="0" w:line="360" w:lineRule="auto"/>
        <w:ind w:right="142"/>
      </w:pPr>
      <w:r w:rsidRPr="00700933">
        <w:t xml:space="preserve">De las constancias que forman parte del Recurso de Revisión que se analiza, se advierte que previo al estudio del fondo de la </w:t>
      </w:r>
      <w:proofErr w:type="spellStart"/>
      <w:r w:rsidRPr="00700933">
        <w:rPr>
          <w:i/>
        </w:rPr>
        <w:t>litis</w:t>
      </w:r>
      <w:proofErr w:type="spellEnd"/>
      <w:r w:rsidRPr="00700933">
        <w:t>, es necesario estudiar las causales de improcedencia y sobreseimiento que se adviertan, para determinar lo que en Derecho proceda.</w:t>
      </w:r>
    </w:p>
    <w:p w14:paraId="2D341C65" w14:textId="77777777" w:rsidR="00881807" w:rsidRPr="00700933" w:rsidRDefault="00881807" w:rsidP="00E65464">
      <w:pPr>
        <w:spacing w:after="0" w:line="360" w:lineRule="auto"/>
        <w:ind w:right="142"/>
      </w:pPr>
    </w:p>
    <w:p w14:paraId="43321EB7" w14:textId="77777777" w:rsidR="00881807" w:rsidRPr="00700933" w:rsidRDefault="0095797A" w:rsidP="00E65464">
      <w:pPr>
        <w:spacing w:after="0" w:line="360" w:lineRule="auto"/>
        <w:ind w:right="142"/>
        <w:rPr>
          <w:b/>
        </w:rPr>
      </w:pPr>
      <w:r w:rsidRPr="00700933">
        <w:rPr>
          <w:b/>
        </w:rPr>
        <w:t>Causales de improcedencia</w:t>
      </w:r>
    </w:p>
    <w:p w14:paraId="7BEA6883" w14:textId="77777777" w:rsidR="00602079" w:rsidRPr="00700933" w:rsidRDefault="00602079" w:rsidP="00E65464">
      <w:pPr>
        <w:spacing w:after="0" w:line="360" w:lineRule="auto"/>
        <w:ind w:right="142"/>
        <w:rPr>
          <w:b/>
        </w:rPr>
      </w:pPr>
    </w:p>
    <w:p w14:paraId="179297FB" w14:textId="77777777" w:rsidR="00881807" w:rsidRPr="00700933" w:rsidRDefault="0095797A" w:rsidP="00E65464">
      <w:pPr>
        <w:spacing w:after="0" w:line="360" w:lineRule="auto"/>
        <w:ind w:right="142"/>
      </w:pPr>
      <w:r w:rsidRPr="00700933">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700933">
        <w:t>./</w:t>
      </w:r>
      <w:proofErr w:type="gramEnd"/>
      <w:r w:rsidRPr="00700933">
        <w:t>J. 163/2005</w:t>
      </w:r>
      <w:r w:rsidRPr="00700933">
        <w:rPr>
          <w:b/>
        </w:rPr>
        <w:t xml:space="preserve"> </w:t>
      </w:r>
      <w:r w:rsidRPr="00700933">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700933" w:rsidRDefault="00881807" w:rsidP="00E65464">
      <w:pPr>
        <w:spacing w:after="0" w:line="360" w:lineRule="auto"/>
        <w:ind w:right="142"/>
      </w:pPr>
    </w:p>
    <w:p w14:paraId="5B4DA821" w14:textId="77777777" w:rsidR="00881807" w:rsidRPr="00700933" w:rsidRDefault="0095797A" w:rsidP="00E65464">
      <w:pPr>
        <w:spacing w:after="0" w:line="360" w:lineRule="auto"/>
        <w:ind w:right="142"/>
      </w:pPr>
      <w:r w:rsidRPr="00700933">
        <w:t xml:space="preserve">En el presente caso, </w:t>
      </w:r>
      <w:r w:rsidRPr="00700933">
        <w:rPr>
          <w:b/>
        </w:rPr>
        <w:t>no se actualiza ninguna de las causales de improcedencia</w:t>
      </w:r>
      <w:r w:rsidRPr="00700933">
        <w:t xml:space="preserve"> establecidas en el ordenamiento jurídico previamente señalado, toda vez que este Instituto no tiene conocimiento de que se encuentre en trámite algún medio de defensa presentado por la </w:t>
      </w:r>
      <w:r w:rsidRPr="00700933">
        <w:lastRenderedPageBreak/>
        <w:t>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700933" w:rsidRDefault="00881807" w:rsidP="00E65464">
      <w:pPr>
        <w:spacing w:after="0" w:line="360" w:lineRule="auto"/>
        <w:ind w:right="142"/>
        <w:rPr>
          <w:b/>
        </w:rPr>
      </w:pPr>
    </w:p>
    <w:p w14:paraId="764F8970" w14:textId="77777777" w:rsidR="00881807" w:rsidRPr="00700933" w:rsidRDefault="0095797A" w:rsidP="00E65464">
      <w:pPr>
        <w:spacing w:after="0" w:line="360" w:lineRule="auto"/>
        <w:ind w:right="142"/>
        <w:rPr>
          <w:b/>
        </w:rPr>
      </w:pPr>
      <w:r w:rsidRPr="00700933">
        <w:rPr>
          <w:b/>
        </w:rPr>
        <w:t>Causales de sobreseimiento</w:t>
      </w:r>
    </w:p>
    <w:p w14:paraId="298C076A" w14:textId="77777777" w:rsidR="00515CDD" w:rsidRPr="00700933" w:rsidRDefault="00515CDD" w:rsidP="00E65464">
      <w:pPr>
        <w:spacing w:after="0" w:line="360" w:lineRule="auto"/>
        <w:ind w:right="142"/>
        <w:rPr>
          <w:color w:val="0D0D0D"/>
        </w:rPr>
      </w:pPr>
    </w:p>
    <w:p w14:paraId="31EC90BC" w14:textId="640EDEF3" w:rsidR="00881807" w:rsidRPr="00700933" w:rsidRDefault="0095797A" w:rsidP="00E65464">
      <w:pPr>
        <w:spacing w:after="0" w:line="360" w:lineRule="auto"/>
        <w:ind w:right="142"/>
      </w:pPr>
      <w:r w:rsidRPr="00700933">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700933">
        <w:rPr>
          <w:b/>
          <w:color w:val="0D0D0D"/>
        </w:rPr>
        <w:t xml:space="preserve"> </w:t>
      </w:r>
      <w:r w:rsidRPr="00700933">
        <w:rPr>
          <w:color w:val="0D0D0D"/>
        </w:rPr>
        <w:t>toda vez que no hay constancias en el expediente en que se actúa, de que la persona Recurrente se haya desistido, fallecido, que el Sujeto Obligado hubiese modificado o revocado el acto impugnado o bien,</w:t>
      </w:r>
      <w:r w:rsidRPr="00700933">
        <w:t xml:space="preserve"> </w:t>
      </w:r>
      <w:r w:rsidRPr="00700933">
        <w:rPr>
          <w:color w:val="0D0D0D"/>
        </w:rPr>
        <w:t>que admitido una vez admitido el Recurso de Revisión, aparezca alguna causal de improcedencia o haya quedado sin materia.</w:t>
      </w:r>
    </w:p>
    <w:p w14:paraId="5B794BB8" w14:textId="77777777" w:rsidR="00881807" w:rsidRPr="00700933" w:rsidRDefault="00881807" w:rsidP="00E65464">
      <w:pPr>
        <w:spacing w:after="0" w:line="360" w:lineRule="auto"/>
        <w:ind w:right="142"/>
      </w:pPr>
    </w:p>
    <w:p w14:paraId="575AC05D" w14:textId="77777777" w:rsidR="00881807" w:rsidRPr="00700933" w:rsidRDefault="0095797A" w:rsidP="00E65464">
      <w:pPr>
        <w:pStyle w:val="Ttulo2"/>
        <w:spacing w:before="0" w:after="0" w:line="360" w:lineRule="auto"/>
      </w:pPr>
      <w:bookmarkStart w:id="14" w:name="_Toc211523832"/>
      <w:r w:rsidRPr="00700933">
        <w:t>TERCERO. Determinación de la Controversia</w:t>
      </w:r>
      <w:bookmarkEnd w:id="14"/>
    </w:p>
    <w:p w14:paraId="4F92868D" w14:textId="77777777" w:rsidR="00881807" w:rsidRPr="00700933" w:rsidRDefault="00881807" w:rsidP="00E65464">
      <w:pPr>
        <w:tabs>
          <w:tab w:val="left" w:pos="4962"/>
        </w:tabs>
        <w:spacing w:after="0" w:line="360" w:lineRule="auto"/>
        <w:ind w:right="142"/>
      </w:pPr>
    </w:p>
    <w:p w14:paraId="7DE93DB9" w14:textId="27ACB3E3" w:rsidR="00831324" w:rsidRPr="00700933" w:rsidRDefault="0095797A" w:rsidP="00E65464">
      <w:pPr>
        <w:spacing w:after="0" w:line="360" w:lineRule="auto"/>
        <w:ind w:right="142"/>
      </w:pPr>
      <w:r w:rsidRPr="00700933">
        <w:t>La Solicitante</w:t>
      </w:r>
      <w:r w:rsidR="00515CDD" w:rsidRPr="00700933">
        <w:t>, requ</w:t>
      </w:r>
      <w:r w:rsidR="003702D1" w:rsidRPr="00700933">
        <w:t>irió</w:t>
      </w:r>
      <w:r w:rsidR="003F5305" w:rsidRPr="00700933">
        <w:t xml:space="preserve"> nombre</w:t>
      </w:r>
      <w:r w:rsidR="003702D1" w:rsidRPr="00700933">
        <w:t>,</w:t>
      </w:r>
      <w:r w:rsidR="003F5305" w:rsidRPr="00700933">
        <w:t xml:space="preserve"> cargo</w:t>
      </w:r>
      <w:r w:rsidR="003702D1" w:rsidRPr="00700933">
        <w:t xml:space="preserve"> y sueldo</w:t>
      </w:r>
      <w:r w:rsidR="003F5305" w:rsidRPr="00700933">
        <w:t xml:space="preserve"> de la plantilla de personal de la UIPPE </w:t>
      </w:r>
      <w:r w:rsidR="003702D1" w:rsidRPr="00700933">
        <w:t>en los años 2024 y 2025.</w:t>
      </w:r>
    </w:p>
    <w:p w14:paraId="34C77012" w14:textId="77777777" w:rsidR="003702D1" w:rsidRPr="00700933" w:rsidRDefault="003702D1" w:rsidP="00E65464">
      <w:pPr>
        <w:spacing w:after="0" w:line="360" w:lineRule="auto"/>
        <w:ind w:right="142"/>
      </w:pPr>
    </w:p>
    <w:p w14:paraId="3F4BF87F" w14:textId="045A9A8B" w:rsidR="00C44E14" w:rsidRPr="00700933" w:rsidRDefault="00320206" w:rsidP="00E65464">
      <w:pPr>
        <w:spacing w:after="0" w:line="360" w:lineRule="auto"/>
        <w:ind w:right="142"/>
      </w:pPr>
      <w:r w:rsidRPr="00700933">
        <w:t>En respuesta, el Sujeto Obligado</w:t>
      </w:r>
      <w:r w:rsidR="00831324" w:rsidRPr="00700933">
        <w:t xml:space="preserve"> </w:t>
      </w:r>
      <w:r w:rsidR="003702D1" w:rsidRPr="00700933">
        <w:t>respondió que dicha información era consultable en el IPOMEX y otorgó loga de acceso directo en formato cerrado, lo que generó inconformidad en el Particular, quien refirió la negativa a entregar información.</w:t>
      </w:r>
    </w:p>
    <w:p w14:paraId="0E7BE559" w14:textId="77777777" w:rsidR="00806F5B" w:rsidRPr="00700933" w:rsidRDefault="00806F5B" w:rsidP="00E65464">
      <w:pPr>
        <w:spacing w:after="0" w:line="360" w:lineRule="auto"/>
        <w:ind w:right="142"/>
      </w:pPr>
    </w:p>
    <w:p w14:paraId="691FC76D" w14:textId="56E5CDD1" w:rsidR="00881807" w:rsidRPr="00700933" w:rsidRDefault="006B420A" w:rsidP="00E65464">
      <w:pPr>
        <w:spacing w:after="0" w:line="360" w:lineRule="auto"/>
        <w:ind w:right="142"/>
        <w:rPr>
          <w:b/>
          <w:bCs/>
        </w:rPr>
      </w:pPr>
      <w:r w:rsidRPr="00700933">
        <w:t xml:space="preserve">En este contexto, </w:t>
      </w:r>
      <w:r w:rsidR="009D381C" w:rsidRPr="00700933">
        <w:t xml:space="preserve">los motivos de inconformidad actualizaron la causal de procedencia del artículo 179, </w:t>
      </w:r>
      <w:r w:rsidR="00831324" w:rsidRPr="00700933">
        <w:t>fracción</w:t>
      </w:r>
      <w:r w:rsidR="004A6291" w:rsidRPr="00700933">
        <w:t xml:space="preserve"> </w:t>
      </w:r>
      <w:r w:rsidR="003702D1" w:rsidRPr="00700933">
        <w:t>I</w:t>
      </w:r>
      <w:r w:rsidR="0058219B" w:rsidRPr="00700933">
        <w:t>,</w:t>
      </w:r>
      <w:r w:rsidR="009D381C" w:rsidRPr="00700933">
        <w:t xml:space="preserve"> de la Ley de Transparencia y Acceso a la Información Pública del </w:t>
      </w:r>
      <w:r w:rsidR="009D381C" w:rsidRPr="00700933">
        <w:lastRenderedPageBreak/>
        <w:t xml:space="preserve">Estado de México y Municipios, que contempla que </w:t>
      </w:r>
      <w:r w:rsidR="00B23851" w:rsidRPr="00700933">
        <w:t xml:space="preserve">el recurso de revisión es un medio de protección que la Ley otorga a los particulares, para hacer valer su derecho de acceso a la información pública, y procede en contra de </w:t>
      </w:r>
      <w:r w:rsidR="00B23851" w:rsidRPr="00700933">
        <w:rPr>
          <w:b/>
          <w:bCs/>
        </w:rPr>
        <w:t>-</w:t>
      </w:r>
      <w:r w:rsidR="005E1533" w:rsidRPr="00700933">
        <w:rPr>
          <w:b/>
          <w:bCs/>
        </w:rPr>
        <w:t>la</w:t>
      </w:r>
      <w:r w:rsidR="003702D1" w:rsidRPr="00700933">
        <w:rPr>
          <w:b/>
          <w:bCs/>
        </w:rPr>
        <w:t xml:space="preserve"> negativa a la información</w:t>
      </w:r>
      <w:r w:rsidR="00987754" w:rsidRPr="00700933">
        <w:rPr>
          <w:b/>
          <w:bCs/>
        </w:rPr>
        <w:t xml:space="preserve"> solicitada</w:t>
      </w:r>
      <w:r w:rsidR="003702D1" w:rsidRPr="00700933">
        <w:rPr>
          <w:b/>
          <w:bCs/>
        </w:rPr>
        <w:t xml:space="preserve"> </w:t>
      </w:r>
      <w:r w:rsidR="00B23851" w:rsidRPr="00700933">
        <w:rPr>
          <w:b/>
          <w:bCs/>
        </w:rPr>
        <w:t>-.</w:t>
      </w:r>
    </w:p>
    <w:p w14:paraId="69E87A18" w14:textId="77777777" w:rsidR="0058219B" w:rsidRPr="00700933" w:rsidRDefault="0058219B" w:rsidP="00E65464">
      <w:pPr>
        <w:spacing w:after="0" w:line="360" w:lineRule="auto"/>
        <w:ind w:right="142"/>
      </w:pPr>
    </w:p>
    <w:p w14:paraId="03328D53" w14:textId="77777777" w:rsidR="00881807" w:rsidRPr="00700933" w:rsidRDefault="0095797A" w:rsidP="00E65464">
      <w:pPr>
        <w:pStyle w:val="Ttulo2"/>
        <w:spacing w:before="0" w:after="0" w:line="360" w:lineRule="auto"/>
      </w:pPr>
      <w:bookmarkStart w:id="15" w:name="_Toc211523833"/>
      <w:r w:rsidRPr="00700933">
        <w:t>CUARTO. Marco normativo aplicable en materia de transparencia y acceso a la información pública</w:t>
      </w:r>
      <w:bookmarkEnd w:id="15"/>
    </w:p>
    <w:p w14:paraId="45644BC5" w14:textId="77777777" w:rsidR="00881807" w:rsidRPr="00700933" w:rsidRDefault="00881807" w:rsidP="00E65464">
      <w:pPr>
        <w:spacing w:after="0" w:line="360" w:lineRule="auto"/>
        <w:ind w:right="142"/>
      </w:pPr>
    </w:p>
    <w:p w14:paraId="785D525A" w14:textId="220F4762" w:rsidR="00881807" w:rsidRPr="00700933" w:rsidRDefault="00484AF2" w:rsidP="00E65464">
      <w:pPr>
        <w:spacing w:after="0" w:line="360" w:lineRule="auto"/>
        <w:ind w:right="142"/>
      </w:pPr>
      <w:r w:rsidRPr="00700933">
        <w:t>E</w:t>
      </w:r>
      <w:r w:rsidR="0095797A" w:rsidRPr="00700933">
        <w:t>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F2D4780" w14:textId="77777777" w:rsidR="00881807" w:rsidRPr="00700933" w:rsidRDefault="00881807" w:rsidP="00E65464">
      <w:pPr>
        <w:spacing w:after="0" w:line="360" w:lineRule="auto"/>
        <w:ind w:right="142"/>
      </w:pPr>
    </w:p>
    <w:p w14:paraId="771CB644" w14:textId="77777777" w:rsidR="00881807" w:rsidRPr="00700933" w:rsidRDefault="0095797A" w:rsidP="00E65464">
      <w:pPr>
        <w:spacing w:after="0" w:line="360" w:lineRule="auto"/>
        <w:ind w:right="142"/>
      </w:pPr>
      <w:r w:rsidRPr="00700933">
        <w:t>Por su parte, la Ley de Transparencia y Acceso a la Información Pública del Estado de México y Municipios (Reglamentaria del artículo 5° de la Constitución Local), establece lo siguiente:</w:t>
      </w:r>
    </w:p>
    <w:p w14:paraId="23893475" w14:textId="77777777" w:rsidR="00881807" w:rsidRPr="00700933" w:rsidRDefault="00881807" w:rsidP="00E65464">
      <w:pPr>
        <w:spacing w:after="0" w:line="360" w:lineRule="auto"/>
        <w:ind w:right="142"/>
      </w:pPr>
    </w:p>
    <w:p w14:paraId="61AE39C1" w14:textId="77777777" w:rsidR="00881807" w:rsidRPr="00700933" w:rsidRDefault="0095797A" w:rsidP="00E65464">
      <w:pPr>
        <w:spacing w:after="0" w:line="360" w:lineRule="auto"/>
        <w:ind w:right="142"/>
      </w:pPr>
      <w:r w:rsidRPr="00700933">
        <w:t>El artículo 12 dice que, quienes generen, recopilen, administren, manejen, procesen, archiven o conserven información pública serán responsables de la misma.</w:t>
      </w:r>
    </w:p>
    <w:p w14:paraId="3A56512D" w14:textId="77777777" w:rsidR="00484AF2" w:rsidRPr="00700933" w:rsidRDefault="00484AF2" w:rsidP="00E65464">
      <w:pPr>
        <w:widowControl w:val="0"/>
        <w:spacing w:after="0" w:line="360" w:lineRule="auto"/>
        <w:ind w:right="142"/>
      </w:pPr>
    </w:p>
    <w:p w14:paraId="73EA855D" w14:textId="6F055337" w:rsidR="00881807" w:rsidRPr="00700933" w:rsidRDefault="0095797A" w:rsidP="00E65464">
      <w:pPr>
        <w:widowControl w:val="0"/>
        <w:spacing w:after="0" w:line="360" w:lineRule="auto"/>
        <w:ind w:right="142"/>
      </w:pPr>
      <w:r w:rsidRPr="00700933">
        <w:t>El artículo 18, que, los Sujetos Obligados deberán documentar todo acto que derive del ejercicio de sus facultades, competencias o funciones, considerando desde su origen la eventual publicidad y reutilización de la información que generen.</w:t>
      </w:r>
    </w:p>
    <w:p w14:paraId="070B4257" w14:textId="77777777" w:rsidR="00881807" w:rsidRPr="00700933" w:rsidRDefault="00881807" w:rsidP="00E65464">
      <w:pPr>
        <w:spacing w:after="0" w:line="360" w:lineRule="auto"/>
        <w:ind w:right="142"/>
      </w:pPr>
    </w:p>
    <w:p w14:paraId="55FCB954" w14:textId="0AFEAAF7" w:rsidR="00881807" w:rsidRPr="00700933" w:rsidRDefault="0095797A" w:rsidP="00E65464">
      <w:pPr>
        <w:spacing w:after="0" w:line="360" w:lineRule="auto"/>
        <w:ind w:right="142"/>
      </w:pPr>
      <w:r w:rsidRPr="00700933">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09BD6C0" w14:textId="5100EED3" w:rsidR="0052044B" w:rsidRPr="00700933" w:rsidRDefault="0095797A" w:rsidP="00E65464">
      <w:pPr>
        <w:pStyle w:val="Ttulo2"/>
        <w:spacing w:before="0" w:after="0" w:line="360" w:lineRule="auto"/>
      </w:pPr>
      <w:bookmarkStart w:id="16" w:name="_Toc211523834"/>
      <w:r w:rsidRPr="00700933">
        <w:lastRenderedPageBreak/>
        <w:t>QUINTO. Estudio de Fondo</w:t>
      </w:r>
      <w:bookmarkEnd w:id="16"/>
    </w:p>
    <w:p w14:paraId="21970360" w14:textId="3695780A" w:rsidR="00DF10F7" w:rsidRPr="00700933" w:rsidRDefault="00DF10F7" w:rsidP="00E65464">
      <w:pPr>
        <w:tabs>
          <w:tab w:val="left" w:pos="4962"/>
        </w:tabs>
        <w:spacing w:after="0" w:line="360" w:lineRule="auto"/>
        <w:ind w:right="142"/>
      </w:pPr>
    </w:p>
    <w:p w14:paraId="603300DC" w14:textId="77777777" w:rsidR="00A42B76" w:rsidRPr="00700933" w:rsidRDefault="00831324" w:rsidP="00E65464">
      <w:pPr>
        <w:spacing w:after="0" w:line="360" w:lineRule="auto"/>
        <w:ind w:right="142"/>
      </w:pPr>
      <w:r w:rsidRPr="00700933">
        <w:t>En la solicitud de acceso a la información pública, el Particular, requirió</w:t>
      </w:r>
      <w:r w:rsidR="000D0BA4" w:rsidRPr="00700933">
        <w:t xml:space="preserve"> </w:t>
      </w:r>
      <w:r w:rsidR="00A42B76" w:rsidRPr="00700933">
        <w:t>conocer sobre el nombre, cargo y sueldo de la plantilla de personal de la UIPPE en los años 2024 y 2025.</w:t>
      </w:r>
    </w:p>
    <w:p w14:paraId="5F3F6CC0" w14:textId="77777777" w:rsidR="00A42B76" w:rsidRPr="00700933" w:rsidRDefault="00A42B76" w:rsidP="00E65464">
      <w:pPr>
        <w:spacing w:after="0" w:line="360" w:lineRule="auto"/>
        <w:ind w:right="142"/>
      </w:pPr>
    </w:p>
    <w:p w14:paraId="727A607C" w14:textId="12D08FF4" w:rsidR="00507BDB" w:rsidRPr="00700933" w:rsidRDefault="00496A84" w:rsidP="00E65464">
      <w:pPr>
        <w:tabs>
          <w:tab w:val="left" w:pos="4962"/>
        </w:tabs>
        <w:spacing w:after="0" w:line="360" w:lineRule="auto"/>
        <w:ind w:right="142"/>
      </w:pPr>
      <w:r w:rsidRPr="00700933">
        <w:t>El Sujeto Obligado, refirió que la información</w:t>
      </w:r>
      <w:r w:rsidR="000E41CE" w:rsidRPr="00700933">
        <w:t xml:space="preserve"> </w:t>
      </w:r>
      <w:r w:rsidR="009F1711" w:rsidRPr="00700933">
        <w:t xml:space="preserve">era localizable en la liga de acceso directo </w:t>
      </w:r>
    </w:p>
    <w:p w14:paraId="62430E02" w14:textId="77777777" w:rsidR="009F1711" w:rsidRPr="00700933" w:rsidRDefault="009F1711" w:rsidP="00E65464">
      <w:pPr>
        <w:tabs>
          <w:tab w:val="left" w:pos="4962"/>
        </w:tabs>
        <w:spacing w:after="0" w:line="360" w:lineRule="auto"/>
        <w:ind w:right="142"/>
      </w:pPr>
    </w:p>
    <w:p w14:paraId="7ED69DD5" w14:textId="0A71F350" w:rsidR="009F1711" w:rsidRPr="00700933" w:rsidRDefault="009F1711" w:rsidP="00E65464">
      <w:pPr>
        <w:tabs>
          <w:tab w:val="left" w:pos="4962"/>
        </w:tabs>
        <w:spacing w:after="0" w:line="360" w:lineRule="auto"/>
        <w:ind w:right="142"/>
        <w:jc w:val="center"/>
      </w:pPr>
      <w:r w:rsidRPr="00700933">
        <w:rPr>
          <w:noProof/>
        </w:rPr>
        <w:drawing>
          <wp:inline distT="0" distB="0" distL="0" distR="0" wp14:anchorId="508FEC26" wp14:editId="6F7CF2AF">
            <wp:extent cx="4646288" cy="332503"/>
            <wp:effectExtent l="0" t="0" r="2540" b="0"/>
            <wp:docPr id="3986337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10392" name=""/>
                    <pic:cNvPicPr/>
                  </pic:nvPicPr>
                  <pic:blipFill>
                    <a:blip r:embed="rId10" cstate="email">
                      <a:extLst>
                        <a:ext uri="{28A0092B-C50C-407E-A947-70E740481C1C}">
                          <a14:useLocalDpi xmlns:a14="http://schemas.microsoft.com/office/drawing/2010/main"/>
                        </a:ext>
                      </a:extLst>
                    </a:blip>
                    <a:stretch>
                      <a:fillRect/>
                    </a:stretch>
                  </pic:blipFill>
                  <pic:spPr>
                    <a:xfrm>
                      <a:off x="0" y="0"/>
                      <a:ext cx="4689476" cy="335594"/>
                    </a:xfrm>
                    <a:prstGeom prst="rect">
                      <a:avLst/>
                    </a:prstGeom>
                  </pic:spPr>
                </pic:pic>
              </a:graphicData>
            </a:graphic>
          </wp:inline>
        </w:drawing>
      </w:r>
    </w:p>
    <w:p w14:paraId="30892C28" w14:textId="77777777" w:rsidR="009F1711" w:rsidRPr="00700933" w:rsidRDefault="009F1711" w:rsidP="00E65464">
      <w:pPr>
        <w:tabs>
          <w:tab w:val="left" w:pos="4962"/>
        </w:tabs>
        <w:spacing w:after="0" w:line="360" w:lineRule="auto"/>
        <w:ind w:right="142"/>
      </w:pPr>
    </w:p>
    <w:p w14:paraId="6E6D3DA2" w14:textId="5C79D1EA" w:rsidR="009F1711" w:rsidRPr="00700933" w:rsidRDefault="009F1711" w:rsidP="00E65464">
      <w:pPr>
        <w:tabs>
          <w:tab w:val="left" w:pos="4962"/>
        </w:tabs>
        <w:spacing w:after="0" w:line="360" w:lineRule="auto"/>
        <w:ind w:right="142"/>
      </w:pPr>
      <w:r w:rsidRPr="00700933">
        <w:t xml:space="preserve">Sin embargo, se entregó en formato cerrado, por lo cual, resulta indispensable señalar que el artículo 161 de la Ley de Transparencia y Acceso a la Información Pública del Estado de México y Municipios, </w:t>
      </w:r>
      <w:r w:rsidR="00D32315" w:rsidRPr="00700933">
        <w:t>contempla que cuando los Sujetos Obligados, remitan a los particulares a buscar la información en fuentes de acceso público, esta redirección, deberá realizarse de manera precisa y clara, sin que esto implique que el solicitante tenga que realizar una búsqueda en el cúmulo de información:</w:t>
      </w:r>
    </w:p>
    <w:p w14:paraId="7BFF0DBC" w14:textId="77777777" w:rsidR="00CE2DD3" w:rsidRPr="00700933" w:rsidRDefault="00CE2DD3" w:rsidP="00E65464">
      <w:pPr>
        <w:tabs>
          <w:tab w:val="left" w:pos="4962"/>
        </w:tabs>
        <w:spacing w:after="0" w:line="360" w:lineRule="auto"/>
        <w:ind w:right="142"/>
      </w:pPr>
    </w:p>
    <w:p w14:paraId="70717181" w14:textId="1AE404DE" w:rsidR="00CE2DD3" w:rsidRPr="00700933" w:rsidRDefault="00CE2DD3" w:rsidP="00E65464">
      <w:pPr>
        <w:tabs>
          <w:tab w:val="left" w:pos="4962"/>
        </w:tabs>
        <w:spacing w:after="0" w:line="360" w:lineRule="auto"/>
        <w:ind w:left="567" w:right="567"/>
        <w:rPr>
          <w:i/>
          <w:iCs/>
          <w:sz w:val="20"/>
          <w:szCs w:val="20"/>
        </w:rPr>
      </w:pPr>
      <w:r w:rsidRPr="00700933">
        <w:rPr>
          <w:i/>
          <w:iCs/>
          <w:sz w:val="20"/>
          <w:szCs w:val="20"/>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07D5BBBC" w14:textId="77777777" w:rsidR="00717F8F" w:rsidRPr="00700933" w:rsidRDefault="00717F8F" w:rsidP="00E65464">
      <w:pPr>
        <w:tabs>
          <w:tab w:val="left" w:pos="4962"/>
        </w:tabs>
        <w:spacing w:after="0" w:line="360" w:lineRule="auto"/>
        <w:ind w:right="142"/>
      </w:pPr>
    </w:p>
    <w:p w14:paraId="58A8E16B" w14:textId="21EBEEC6" w:rsidR="00D32315" w:rsidRPr="00700933" w:rsidRDefault="00D32315" w:rsidP="00E65464">
      <w:pPr>
        <w:tabs>
          <w:tab w:val="left" w:pos="4962"/>
        </w:tabs>
        <w:spacing w:after="0" w:line="360" w:lineRule="auto"/>
        <w:ind w:right="142"/>
      </w:pPr>
      <w:r w:rsidRPr="00700933">
        <w:t xml:space="preserve">En este contexto, al entregar una liga de acceso directo en formato cerrado, permea que el Particular, cometa un error en la digitación de los mismos, lo que implicaría que el Particular </w:t>
      </w:r>
      <w:r w:rsidRPr="00700933">
        <w:lastRenderedPageBreak/>
        <w:t>no acceda a la información solicitada. Por estas razones, no es dable validar la respuesta aportada por el Sujeto Obligado, la cual, además fue ratificada en informe justificado.</w:t>
      </w:r>
    </w:p>
    <w:p w14:paraId="2757FF67" w14:textId="77777777" w:rsidR="00D32315" w:rsidRPr="00700933" w:rsidRDefault="00D32315" w:rsidP="00E65464">
      <w:pPr>
        <w:tabs>
          <w:tab w:val="left" w:pos="4962"/>
        </w:tabs>
        <w:spacing w:after="0" w:line="360" w:lineRule="auto"/>
        <w:ind w:right="142"/>
      </w:pPr>
    </w:p>
    <w:p w14:paraId="407F94D3" w14:textId="1CA4D7F0" w:rsidR="00D32315" w:rsidRPr="00700933" w:rsidRDefault="00D32315" w:rsidP="00E65464">
      <w:pPr>
        <w:tabs>
          <w:tab w:val="left" w:pos="4962"/>
        </w:tabs>
        <w:spacing w:after="0" w:line="360" w:lineRule="auto"/>
        <w:ind w:right="142"/>
      </w:pPr>
      <w:r w:rsidRPr="00700933">
        <w:t xml:space="preserve">Ahora bien, respecto a la naturaleza de la información, el Particular, requirió conocer, nombre, cargo y salario de la UIPPE, que es la </w:t>
      </w:r>
      <w:r w:rsidR="006C0964" w:rsidRPr="00700933">
        <w:t xml:space="preserve">Unidad de Información, Planeación, Programación y Evaluación. Al revisar la estructura orgánica del </w:t>
      </w:r>
      <w:r w:rsidR="004C20B6" w:rsidRPr="00700933">
        <w:t>Sujeto</w:t>
      </w:r>
      <w:r w:rsidR="006C0964" w:rsidRPr="00700933">
        <w:t xml:space="preserve"> </w:t>
      </w:r>
      <w:r w:rsidR="004C20B6" w:rsidRPr="00700933">
        <w:t>Obligado</w:t>
      </w:r>
      <w:r w:rsidR="006C0964" w:rsidRPr="00700933">
        <w:t>, existe el área sobre la cual desea información:</w:t>
      </w:r>
    </w:p>
    <w:p w14:paraId="52680C31" w14:textId="77777777" w:rsidR="004C20B6" w:rsidRPr="00700933" w:rsidRDefault="004C20B6" w:rsidP="00E65464">
      <w:pPr>
        <w:tabs>
          <w:tab w:val="left" w:pos="4962"/>
        </w:tabs>
        <w:spacing w:after="0" w:line="360" w:lineRule="auto"/>
        <w:ind w:right="142"/>
      </w:pPr>
    </w:p>
    <w:p w14:paraId="68DBA36C" w14:textId="624BF273" w:rsidR="004C20B6" w:rsidRPr="00700933" w:rsidRDefault="004C20B6" w:rsidP="00E65464">
      <w:pPr>
        <w:tabs>
          <w:tab w:val="left" w:pos="4962"/>
        </w:tabs>
        <w:spacing w:after="0" w:line="360" w:lineRule="auto"/>
        <w:ind w:right="142"/>
        <w:jc w:val="center"/>
      </w:pPr>
      <w:r w:rsidRPr="00700933">
        <w:rPr>
          <w:noProof/>
        </w:rPr>
        <w:drawing>
          <wp:inline distT="0" distB="0" distL="0" distR="0" wp14:anchorId="16A11C64" wp14:editId="27770DAD">
            <wp:extent cx="4182110" cy="2409229"/>
            <wp:effectExtent l="0" t="0" r="8890" b="0"/>
            <wp:docPr id="14445383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38397"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185549" cy="2411210"/>
                    </a:xfrm>
                    <a:prstGeom prst="rect">
                      <a:avLst/>
                    </a:prstGeom>
                  </pic:spPr>
                </pic:pic>
              </a:graphicData>
            </a:graphic>
          </wp:inline>
        </w:drawing>
      </w:r>
    </w:p>
    <w:p w14:paraId="431B8306" w14:textId="77777777" w:rsidR="00D32315" w:rsidRPr="00700933" w:rsidRDefault="00D32315" w:rsidP="00E65464">
      <w:pPr>
        <w:tabs>
          <w:tab w:val="left" w:pos="4962"/>
        </w:tabs>
        <w:spacing w:after="0" w:line="360" w:lineRule="auto"/>
        <w:ind w:right="142"/>
      </w:pPr>
    </w:p>
    <w:p w14:paraId="3B78CC61" w14:textId="2E711DB9" w:rsidR="004C20B6" w:rsidRPr="00700933" w:rsidRDefault="00D16E6F" w:rsidP="00E65464">
      <w:pPr>
        <w:tabs>
          <w:tab w:val="left" w:pos="4962"/>
        </w:tabs>
        <w:spacing w:after="0" w:line="360" w:lineRule="auto"/>
        <w:ind w:right="142"/>
        <w:jc w:val="center"/>
      </w:pPr>
      <w:r w:rsidRPr="00700933">
        <w:t>(</w:t>
      </w:r>
      <w:r w:rsidR="004C20B6" w:rsidRPr="00700933">
        <w:t xml:space="preserve">Imagen recuperada de la liga de acceso directo </w:t>
      </w:r>
      <w:hyperlink r:id="rId12" w:anchor="/info-fraccion/2/197/20" w:history="1">
        <w:r w:rsidRPr="00700933">
          <w:rPr>
            <w:rStyle w:val="Hipervnculo"/>
          </w:rPr>
          <w:t>https://ipomex.org.mx/ipomex/#/info-fraccion/2/197/20</w:t>
        </w:r>
      </w:hyperlink>
      <w:r w:rsidRPr="00700933">
        <w:t>, el nueve de octubre de dos mil veinticinco)</w:t>
      </w:r>
    </w:p>
    <w:p w14:paraId="1AA462DE" w14:textId="77777777" w:rsidR="004C20B6" w:rsidRPr="00700933" w:rsidRDefault="004C20B6" w:rsidP="00E65464">
      <w:pPr>
        <w:tabs>
          <w:tab w:val="left" w:pos="4962"/>
        </w:tabs>
        <w:spacing w:after="0" w:line="360" w:lineRule="auto"/>
        <w:ind w:right="142"/>
      </w:pPr>
    </w:p>
    <w:p w14:paraId="1B099456" w14:textId="2AD70A57" w:rsidR="00D16E6F" w:rsidRPr="00700933" w:rsidRDefault="00D16E6F" w:rsidP="00E65464">
      <w:pPr>
        <w:tabs>
          <w:tab w:val="left" w:pos="4962"/>
        </w:tabs>
        <w:spacing w:after="0" w:line="360" w:lineRule="auto"/>
        <w:ind w:right="142"/>
      </w:pPr>
      <w:r w:rsidRPr="00700933">
        <w:t>En este sentido, la información solicitada que consiste en el nombre, cargo y salario, es información de naturaleza pública, por lo que deberá hacer entrega de dicha información.</w:t>
      </w:r>
    </w:p>
    <w:p w14:paraId="25F1BDC7" w14:textId="77777777" w:rsidR="00D16E6F" w:rsidRPr="00700933" w:rsidRDefault="00D16E6F" w:rsidP="00E65464">
      <w:pPr>
        <w:tabs>
          <w:tab w:val="left" w:pos="4962"/>
        </w:tabs>
        <w:spacing w:after="0" w:line="360" w:lineRule="auto"/>
        <w:ind w:right="142"/>
      </w:pPr>
    </w:p>
    <w:p w14:paraId="13CD1DE8" w14:textId="3193D3C6" w:rsidR="00D16E6F" w:rsidRPr="00700933" w:rsidRDefault="00D16E6F" w:rsidP="00E65464">
      <w:pPr>
        <w:tabs>
          <w:tab w:val="left" w:pos="4962"/>
        </w:tabs>
        <w:spacing w:after="0" w:line="360" w:lineRule="auto"/>
        <w:ind w:right="142"/>
      </w:pPr>
      <w:r w:rsidRPr="00700933">
        <w:t>Ahora bien, existen diversos documentos, que pueden poseer la información, como es la nómina, recibos de nómina</w:t>
      </w:r>
      <w:r w:rsidR="006F393A" w:rsidRPr="00700933">
        <w:t>, por señalar algunos, por lo cual, de hacer entrega de documentos que poseer información confidencial, deberán ser entregados en versión pública.</w:t>
      </w:r>
    </w:p>
    <w:p w14:paraId="46E1AB59" w14:textId="77777777" w:rsidR="006F393A" w:rsidRPr="00700933" w:rsidRDefault="006F393A" w:rsidP="00E65464">
      <w:pPr>
        <w:tabs>
          <w:tab w:val="left" w:pos="4962"/>
        </w:tabs>
        <w:spacing w:after="0" w:line="360" w:lineRule="auto"/>
        <w:ind w:right="142"/>
      </w:pPr>
    </w:p>
    <w:p w14:paraId="07B22ABD" w14:textId="189F128B" w:rsidR="00CA1DBB" w:rsidRPr="00700933" w:rsidRDefault="003C5D05" w:rsidP="00E65464">
      <w:pPr>
        <w:tabs>
          <w:tab w:val="left" w:pos="4962"/>
        </w:tabs>
        <w:spacing w:after="0" w:line="360" w:lineRule="auto"/>
        <w:ind w:right="142"/>
        <w:rPr>
          <w:rFonts w:eastAsia="Calibri" w:cs="Tahoma"/>
          <w:b/>
          <w:lang w:eastAsia="es-ES_tradnl"/>
        </w:rPr>
      </w:pPr>
      <w:r w:rsidRPr="00700933">
        <w:rPr>
          <w:rFonts w:eastAsia="Calibri" w:cs="Tahoma"/>
          <w:b/>
          <w:lang w:eastAsia="es-ES_tradnl"/>
        </w:rPr>
        <w:t xml:space="preserve">SEXTO. </w:t>
      </w:r>
      <w:r w:rsidR="00CA1DBB" w:rsidRPr="00700933">
        <w:rPr>
          <w:rFonts w:eastAsia="Calibri" w:cs="Tahoma"/>
          <w:b/>
          <w:lang w:eastAsia="es-ES_tradnl"/>
        </w:rPr>
        <w:t>Versión Pública</w:t>
      </w:r>
    </w:p>
    <w:p w14:paraId="591E3CBF" w14:textId="77777777" w:rsidR="00CA1DBB" w:rsidRPr="00700933" w:rsidRDefault="00CA1DBB" w:rsidP="00E65464">
      <w:pPr>
        <w:spacing w:after="0" w:line="360" w:lineRule="auto"/>
        <w:rPr>
          <w:b/>
          <w:caps/>
          <w:noProof/>
        </w:rPr>
      </w:pPr>
    </w:p>
    <w:p w14:paraId="780D4C0B" w14:textId="30A61FD1" w:rsidR="00CA1DBB" w:rsidRPr="00700933" w:rsidRDefault="00CA1DBB" w:rsidP="00E65464">
      <w:pPr>
        <w:spacing w:after="0" w:line="360" w:lineRule="auto"/>
        <w:ind w:right="-93"/>
        <w:rPr>
          <w:rFonts w:cs="Tahoma"/>
          <w:bCs/>
          <w:iCs/>
        </w:rPr>
      </w:pPr>
      <w:r w:rsidRPr="00700933">
        <w:rPr>
          <w:rFonts w:cs="Tahoma"/>
          <w:bCs/>
          <w:iCs/>
        </w:rPr>
        <w:t xml:space="preserve">Para determinar la publicidad o clasificación de datos personales, resulta conveniente traer a colación el artículo 6°, Apartado A), fracción II, de la Constitución Política de los Estados Unidos Mexicanos, prevé que la información que se refiere a la vida privada y los datos </w:t>
      </w:r>
      <w:r w:rsidR="006F393A" w:rsidRPr="00700933">
        <w:rPr>
          <w:rFonts w:cs="Tahoma"/>
          <w:bCs/>
          <w:iCs/>
        </w:rPr>
        <w:t>personales</w:t>
      </w:r>
      <w:r w:rsidRPr="00700933">
        <w:rPr>
          <w:rFonts w:cs="Tahoma"/>
          <w:bCs/>
          <w:iCs/>
        </w:rPr>
        <w:t xml:space="preserve">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12B27FA" w14:textId="77777777" w:rsidR="00CA1DBB" w:rsidRPr="00700933" w:rsidRDefault="00CA1DBB" w:rsidP="00E65464">
      <w:pPr>
        <w:spacing w:after="0" w:line="360" w:lineRule="auto"/>
        <w:ind w:right="-93"/>
        <w:rPr>
          <w:rFonts w:cs="Tahoma"/>
          <w:bCs/>
          <w:iCs/>
        </w:rPr>
      </w:pPr>
    </w:p>
    <w:p w14:paraId="5FA95D89" w14:textId="77777777" w:rsidR="00CA1DBB" w:rsidRPr="00700933" w:rsidRDefault="00CA1DBB" w:rsidP="00E65464">
      <w:pPr>
        <w:spacing w:after="0" w:line="360" w:lineRule="auto"/>
        <w:ind w:right="-93"/>
        <w:rPr>
          <w:rFonts w:cs="Tahoma"/>
          <w:bCs/>
          <w:iCs/>
        </w:rPr>
      </w:pPr>
      <w:r w:rsidRPr="00700933">
        <w:rPr>
          <w:rFonts w:cs="Tahoma"/>
          <w:bCs/>
          <w:iC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7F76480D" w14:textId="77777777" w:rsidR="00CA1DBB" w:rsidRPr="00700933" w:rsidRDefault="00CA1DBB" w:rsidP="00E65464">
      <w:pPr>
        <w:spacing w:after="0" w:line="360" w:lineRule="auto"/>
        <w:ind w:right="-93"/>
        <w:rPr>
          <w:rFonts w:cs="Tahoma"/>
          <w:bCs/>
          <w:iCs/>
        </w:rPr>
      </w:pPr>
    </w:p>
    <w:p w14:paraId="77B72184" w14:textId="77777777" w:rsidR="00CA1DBB" w:rsidRPr="00700933" w:rsidRDefault="00CA1DBB" w:rsidP="00E65464">
      <w:pPr>
        <w:spacing w:after="0" w:line="360" w:lineRule="auto"/>
        <w:ind w:right="-93"/>
        <w:rPr>
          <w:rFonts w:cs="Tahoma"/>
          <w:bCs/>
          <w:iCs/>
        </w:rPr>
      </w:pPr>
      <w:r w:rsidRPr="00700933">
        <w:rPr>
          <w:rFonts w:cs="Tahoma"/>
          <w:bCs/>
          <w:i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78DBC77" w14:textId="77777777" w:rsidR="00CA1DBB" w:rsidRPr="00700933" w:rsidRDefault="00CA1DBB" w:rsidP="00E65464">
      <w:pPr>
        <w:spacing w:after="0" w:line="360" w:lineRule="auto"/>
        <w:ind w:right="-93"/>
        <w:rPr>
          <w:rFonts w:cs="Tahoma"/>
          <w:bCs/>
          <w:iCs/>
        </w:rPr>
      </w:pPr>
    </w:p>
    <w:p w14:paraId="2383F048" w14:textId="77777777" w:rsidR="00CA1DBB" w:rsidRPr="00700933" w:rsidRDefault="00CA1DBB" w:rsidP="00E65464">
      <w:pPr>
        <w:spacing w:after="0" w:line="360" w:lineRule="auto"/>
        <w:ind w:right="-93"/>
        <w:rPr>
          <w:rFonts w:cs="Tahoma"/>
          <w:bCs/>
          <w:iCs/>
        </w:rPr>
      </w:pPr>
      <w:r w:rsidRPr="00700933">
        <w:rPr>
          <w:rFonts w:cs="Tahoma"/>
          <w:bCs/>
          <w:i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7A5C5D6" w14:textId="77777777" w:rsidR="00CA1DBB" w:rsidRPr="00700933" w:rsidRDefault="00CA1DBB" w:rsidP="00E65464">
      <w:pPr>
        <w:spacing w:after="0" w:line="360" w:lineRule="auto"/>
        <w:ind w:right="-93"/>
        <w:rPr>
          <w:rFonts w:cs="Tahoma"/>
          <w:bCs/>
          <w:iCs/>
        </w:rPr>
      </w:pPr>
    </w:p>
    <w:p w14:paraId="4DA367C0" w14:textId="77777777" w:rsidR="00CA1DBB" w:rsidRPr="00700933" w:rsidRDefault="00CA1DBB" w:rsidP="00E65464">
      <w:pPr>
        <w:spacing w:after="0" w:line="360" w:lineRule="auto"/>
        <w:ind w:right="-93"/>
        <w:rPr>
          <w:rFonts w:cs="Tahoma"/>
          <w:bCs/>
          <w:iCs/>
        </w:rPr>
      </w:pPr>
      <w:r w:rsidRPr="00700933">
        <w:rPr>
          <w:rFonts w:cs="Tahoma"/>
          <w:bCs/>
          <w:iCs/>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10D015C2" w14:textId="77777777" w:rsidR="00CA1DBB" w:rsidRPr="00700933" w:rsidRDefault="00CA1DBB" w:rsidP="00E65464">
      <w:pPr>
        <w:spacing w:after="0" w:line="360" w:lineRule="auto"/>
        <w:ind w:right="-93"/>
        <w:rPr>
          <w:rFonts w:cs="Tahoma"/>
          <w:bCs/>
          <w:iCs/>
        </w:rPr>
      </w:pPr>
    </w:p>
    <w:p w14:paraId="19DF6143" w14:textId="77777777" w:rsidR="00CA1DBB" w:rsidRPr="00700933" w:rsidRDefault="00CA1DBB" w:rsidP="00E65464">
      <w:pPr>
        <w:spacing w:after="0" w:line="360" w:lineRule="auto"/>
        <w:ind w:right="-93"/>
        <w:rPr>
          <w:rFonts w:cs="Tahoma"/>
          <w:bCs/>
          <w:iCs/>
          <w:lang w:val="es-ES"/>
        </w:rPr>
      </w:pPr>
      <w:r w:rsidRPr="00700933">
        <w:rPr>
          <w:rFonts w:cs="Tahoma"/>
          <w:bCs/>
          <w:iCs/>
        </w:rPr>
        <w:t xml:space="preserve">Asimismo, en el artículo 145 de la Ley de Transparencia y Acceso a la Información Pública del Estado de México y Municipios, prevé que para que los Sujetos Obligados </w:t>
      </w:r>
      <w:r w:rsidRPr="00700933">
        <w:rPr>
          <w:rFonts w:cs="Tahoma"/>
          <w:bCs/>
          <w:iCs/>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9A2FA25" w14:textId="77777777" w:rsidR="00CA1DBB" w:rsidRPr="00700933" w:rsidRDefault="00CA1DBB" w:rsidP="00E65464">
      <w:pPr>
        <w:spacing w:after="0" w:line="360" w:lineRule="auto"/>
        <w:ind w:right="-93"/>
        <w:rPr>
          <w:rFonts w:cs="Tahoma"/>
          <w:bCs/>
          <w:iCs/>
        </w:rPr>
      </w:pPr>
    </w:p>
    <w:p w14:paraId="6C6316C2" w14:textId="77777777" w:rsidR="00CA1DBB" w:rsidRPr="00700933" w:rsidRDefault="00CA1DBB" w:rsidP="00E65464">
      <w:pPr>
        <w:spacing w:after="0" w:line="360" w:lineRule="auto"/>
        <w:ind w:right="-93"/>
        <w:rPr>
          <w:rFonts w:cs="Tahoma"/>
          <w:bCs/>
          <w:iCs/>
          <w:lang w:val="es-ES"/>
        </w:rPr>
      </w:pPr>
      <w:r w:rsidRPr="00700933">
        <w:rPr>
          <w:rFonts w:cs="Tahoma"/>
          <w:bCs/>
          <w:iCs/>
          <w:lang w:val="es-ES"/>
        </w:rPr>
        <w:t>En términos de lo expuesto, la documentación y aquellos datos que se consideren confidenciales, serán una limitante del derecho de acceso a la información, siempre y cuando:</w:t>
      </w:r>
    </w:p>
    <w:p w14:paraId="306D0EF5" w14:textId="77777777" w:rsidR="00CA1DBB" w:rsidRPr="00700933" w:rsidRDefault="00CA1DBB" w:rsidP="00E65464">
      <w:pPr>
        <w:spacing w:after="0" w:line="360" w:lineRule="auto"/>
        <w:ind w:right="-93"/>
        <w:rPr>
          <w:rFonts w:cs="Tahoma"/>
          <w:bCs/>
          <w:iCs/>
          <w:lang w:val="es-ES"/>
        </w:rPr>
      </w:pPr>
    </w:p>
    <w:p w14:paraId="62E397DB" w14:textId="77777777" w:rsidR="00CA1DBB" w:rsidRPr="00700933" w:rsidRDefault="00CA1DBB" w:rsidP="00E65464">
      <w:pPr>
        <w:numPr>
          <w:ilvl w:val="0"/>
          <w:numId w:val="17"/>
        </w:numPr>
        <w:spacing w:after="0" w:line="360" w:lineRule="auto"/>
        <w:ind w:right="-93"/>
        <w:rPr>
          <w:rFonts w:cs="Tahoma"/>
          <w:bCs/>
          <w:iCs/>
          <w:lang w:val="es-ES"/>
        </w:rPr>
      </w:pPr>
      <w:r w:rsidRPr="00700933">
        <w:rPr>
          <w:rFonts w:cs="Tahoma"/>
          <w:bCs/>
          <w:iCs/>
          <w:lang w:val="es-ES"/>
        </w:rPr>
        <w:t xml:space="preserve">Se trate de datos personales o información privada; esto es, información concerniente a una persona física o jurídico colectiva y que esta sea identificada o identificable. </w:t>
      </w:r>
    </w:p>
    <w:p w14:paraId="50459801" w14:textId="77777777" w:rsidR="00CA1DBB" w:rsidRPr="00700933" w:rsidRDefault="00CA1DBB" w:rsidP="00E65464">
      <w:pPr>
        <w:spacing w:after="0" w:line="360" w:lineRule="auto"/>
        <w:ind w:right="-93"/>
        <w:rPr>
          <w:rFonts w:cs="Tahoma"/>
          <w:bCs/>
          <w:iCs/>
          <w:lang w:val="es-ES"/>
        </w:rPr>
      </w:pPr>
    </w:p>
    <w:p w14:paraId="18E54A56" w14:textId="77777777" w:rsidR="00CA1DBB" w:rsidRPr="00700933" w:rsidRDefault="00CA1DBB" w:rsidP="00E65464">
      <w:pPr>
        <w:numPr>
          <w:ilvl w:val="0"/>
          <w:numId w:val="17"/>
        </w:numPr>
        <w:spacing w:after="0" w:line="360" w:lineRule="auto"/>
        <w:ind w:right="-93"/>
        <w:rPr>
          <w:rFonts w:cs="Tahoma"/>
          <w:bCs/>
          <w:iCs/>
          <w:lang w:val="es-ES"/>
        </w:rPr>
      </w:pPr>
      <w:r w:rsidRPr="00700933">
        <w:rPr>
          <w:rFonts w:cs="Tahoma"/>
          <w:bCs/>
          <w:iCs/>
          <w:lang w:val="es-ES"/>
        </w:rPr>
        <w:t xml:space="preserve">Para la difusión de los datos, se requiera el consentimiento del titular. </w:t>
      </w:r>
    </w:p>
    <w:p w14:paraId="2F619544" w14:textId="77777777" w:rsidR="00CA1DBB" w:rsidRPr="00700933" w:rsidRDefault="00CA1DBB" w:rsidP="00E65464">
      <w:pPr>
        <w:spacing w:after="0" w:line="360" w:lineRule="auto"/>
        <w:ind w:right="-93"/>
        <w:rPr>
          <w:rFonts w:cs="Tahoma"/>
          <w:bCs/>
          <w:iCs/>
        </w:rPr>
      </w:pPr>
    </w:p>
    <w:p w14:paraId="4DA82B3E" w14:textId="77777777" w:rsidR="00CA1DBB" w:rsidRPr="00700933" w:rsidRDefault="00CA1DBB" w:rsidP="00E65464">
      <w:pPr>
        <w:spacing w:after="0" w:line="360" w:lineRule="auto"/>
        <w:ind w:right="-93"/>
        <w:rPr>
          <w:rFonts w:cs="Tahoma"/>
          <w:bCs/>
          <w:iCs/>
        </w:rPr>
      </w:pPr>
      <w:r w:rsidRPr="00700933">
        <w:rPr>
          <w:rFonts w:cs="Tahoma"/>
          <w:bCs/>
          <w:i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w:t>
      </w:r>
      <w:r w:rsidRPr="00700933">
        <w:rPr>
          <w:rFonts w:cs="Tahoma"/>
          <w:bCs/>
          <w:iCs/>
        </w:rPr>
        <w:lastRenderedPageBreak/>
        <w:t xml:space="preserve">determinarse directa o indirectamente a través de cualquier documento informativo físico o electrónico), establecida en cualquier formato o modalidad. </w:t>
      </w:r>
    </w:p>
    <w:p w14:paraId="478FC5AF" w14:textId="77777777" w:rsidR="00CA1DBB" w:rsidRPr="00700933" w:rsidRDefault="00CA1DBB" w:rsidP="00E65464">
      <w:pPr>
        <w:spacing w:after="0" w:line="360" w:lineRule="auto"/>
        <w:ind w:right="-93"/>
        <w:rPr>
          <w:rFonts w:cs="Tahoma"/>
          <w:bCs/>
          <w:iCs/>
        </w:rPr>
      </w:pPr>
    </w:p>
    <w:p w14:paraId="719FB472" w14:textId="77777777" w:rsidR="00CA1DBB" w:rsidRPr="00700933" w:rsidRDefault="00CA1DBB" w:rsidP="00E65464">
      <w:pPr>
        <w:spacing w:after="0" w:line="360" w:lineRule="auto"/>
        <w:ind w:right="-93"/>
        <w:rPr>
          <w:rFonts w:cs="Tahoma"/>
          <w:bCs/>
          <w:iCs/>
        </w:rPr>
      </w:pPr>
      <w:r w:rsidRPr="00700933">
        <w:rPr>
          <w:rFonts w:cs="Tahoma"/>
          <w:bCs/>
          <w:iCs/>
        </w:rPr>
        <w:t>Además, en el artículo 5° de dicho ordenamiento jurídico, establece que es la Ley aplicable para todo tratamiento de datos personales.</w:t>
      </w:r>
    </w:p>
    <w:p w14:paraId="16DA6C82" w14:textId="77777777" w:rsidR="00CA1DBB" w:rsidRPr="00700933" w:rsidRDefault="00CA1DBB" w:rsidP="00E65464">
      <w:pPr>
        <w:spacing w:after="0" w:line="360" w:lineRule="auto"/>
        <w:ind w:right="-93"/>
        <w:rPr>
          <w:rFonts w:cs="Tahoma"/>
          <w:bCs/>
          <w:iCs/>
        </w:rPr>
      </w:pPr>
    </w:p>
    <w:p w14:paraId="54816AB4" w14:textId="77777777" w:rsidR="00CA1DBB" w:rsidRPr="00700933" w:rsidRDefault="00CA1DBB" w:rsidP="00E65464">
      <w:pPr>
        <w:spacing w:after="0" w:line="360" w:lineRule="auto"/>
        <w:ind w:right="-93"/>
        <w:rPr>
          <w:rFonts w:cs="Tahoma"/>
          <w:bCs/>
          <w:iCs/>
        </w:rPr>
      </w:pPr>
      <w:r w:rsidRPr="00700933">
        <w:rPr>
          <w:rFonts w:cs="Tahoma"/>
          <w:bCs/>
          <w:iC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03E74D11" w14:textId="77777777" w:rsidR="00CA1DBB" w:rsidRPr="00700933" w:rsidRDefault="00CA1DBB" w:rsidP="00E65464">
      <w:pPr>
        <w:spacing w:after="0" w:line="360" w:lineRule="auto"/>
        <w:ind w:right="-93"/>
        <w:rPr>
          <w:rFonts w:cs="Tahoma"/>
          <w:bCs/>
          <w:iCs/>
        </w:rPr>
      </w:pPr>
    </w:p>
    <w:p w14:paraId="5B843833" w14:textId="77777777" w:rsidR="00CA1DBB" w:rsidRPr="00700933" w:rsidRDefault="00CA1DBB" w:rsidP="00E65464">
      <w:pPr>
        <w:spacing w:after="0" w:line="360" w:lineRule="auto"/>
        <w:ind w:right="-93"/>
        <w:rPr>
          <w:rFonts w:cs="Tahoma"/>
          <w:bCs/>
          <w:iCs/>
        </w:rPr>
      </w:pPr>
      <w:r w:rsidRPr="00700933">
        <w:rPr>
          <w:rFonts w:cs="Tahoma"/>
          <w:bCs/>
          <w:iCs/>
        </w:rPr>
        <w:t xml:space="preserve">Por tales situaciones, un dato personal es cualquier información que pueda hacer a una persona física identificada e identificable, </w:t>
      </w:r>
      <w:r w:rsidRPr="00700933">
        <w:rPr>
          <w:rFonts w:cs="Tahoma"/>
          <w:b/>
          <w:bCs/>
          <w:iCs/>
        </w:rPr>
        <w:t>como su nombre</w:t>
      </w:r>
      <w:r w:rsidRPr="00700933">
        <w:rPr>
          <w:rFonts w:cs="Tahoma"/>
          <w:bCs/>
          <w:iCs/>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A6CF11D" w14:textId="77777777" w:rsidR="00CA1DBB" w:rsidRPr="00700933" w:rsidRDefault="00CA1DBB" w:rsidP="00E65464">
      <w:pPr>
        <w:spacing w:after="0" w:line="360" w:lineRule="auto"/>
        <w:ind w:right="-93"/>
        <w:rPr>
          <w:rFonts w:cs="Tahoma"/>
          <w:bCs/>
          <w:iCs/>
        </w:rPr>
      </w:pPr>
    </w:p>
    <w:p w14:paraId="406AD7A7" w14:textId="77777777" w:rsidR="00CA1DBB" w:rsidRPr="00700933" w:rsidRDefault="00CA1DBB" w:rsidP="00E65464">
      <w:pPr>
        <w:spacing w:after="0" w:line="360" w:lineRule="auto"/>
        <w:ind w:right="-93"/>
        <w:rPr>
          <w:rFonts w:cs="Tahoma"/>
          <w:bCs/>
          <w:iCs/>
        </w:rPr>
      </w:pPr>
      <w:r w:rsidRPr="00700933">
        <w:rPr>
          <w:rFonts w:cs="Tahoma"/>
          <w:bCs/>
          <w:iCs/>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w:t>
      </w:r>
      <w:r w:rsidRPr="00700933">
        <w:rPr>
          <w:rFonts w:cs="Tahoma"/>
          <w:bCs/>
          <w:iCs/>
        </w:rPr>
        <w:lastRenderedPageBreak/>
        <w:t>partir de ahí, en donde las instituciones públicas deben determinar la publicidad de su información.</w:t>
      </w:r>
    </w:p>
    <w:p w14:paraId="5DDFEDB8" w14:textId="77777777" w:rsidR="00CA1DBB" w:rsidRPr="00700933" w:rsidRDefault="00CA1DBB" w:rsidP="00E65464">
      <w:pPr>
        <w:spacing w:after="0" w:line="360" w:lineRule="auto"/>
        <w:ind w:right="-93"/>
        <w:rPr>
          <w:rFonts w:cs="Tahoma"/>
          <w:bCs/>
          <w:iCs/>
        </w:rPr>
      </w:pPr>
    </w:p>
    <w:p w14:paraId="72AF93B1" w14:textId="77777777" w:rsidR="00CA1DBB" w:rsidRPr="00700933" w:rsidRDefault="00CA1DBB" w:rsidP="00E65464">
      <w:pPr>
        <w:spacing w:after="0" w:line="360" w:lineRule="auto"/>
        <w:ind w:right="-93"/>
        <w:rPr>
          <w:rFonts w:cs="Tahoma"/>
          <w:bCs/>
          <w:iCs/>
        </w:rPr>
      </w:pPr>
      <w:r w:rsidRPr="00700933">
        <w:rPr>
          <w:rFonts w:cs="Tahoma"/>
          <w:bCs/>
          <w:iCs/>
        </w:rPr>
        <w:t>De tal suerte, las instituciones públicas tienen la doble responsabilidad, por un lado, de proteger los datos personales y por otro, darles publicidad cuando la relevancia de esos datos sea de interés público.</w:t>
      </w:r>
    </w:p>
    <w:p w14:paraId="54C1E410" w14:textId="77777777" w:rsidR="00CA1DBB" w:rsidRPr="00700933" w:rsidRDefault="00CA1DBB" w:rsidP="00E65464">
      <w:pPr>
        <w:spacing w:after="0" w:line="360" w:lineRule="auto"/>
        <w:ind w:right="-93"/>
        <w:rPr>
          <w:rFonts w:cs="Tahoma"/>
          <w:bCs/>
          <w:iCs/>
        </w:rPr>
      </w:pPr>
    </w:p>
    <w:p w14:paraId="2D570FE8" w14:textId="77777777" w:rsidR="00CA1DBB" w:rsidRPr="00700933" w:rsidRDefault="00CA1DBB" w:rsidP="00E65464">
      <w:pPr>
        <w:spacing w:after="0" w:line="360" w:lineRule="auto"/>
        <w:ind w:right="-93"/>
        <w:rPr>
          <w:rFonts w:cs="Tahoma"/>
          <w:bCs/>
          <w:iCs/>
        </w:rPr>
      </w:pPr>
      <w:r w:rsidRPr="00700933">
        <w:rPr>
          <w:rFonts w:cs="Tahoma"/>
          <w:bCs/>
          <w:iC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000A05CF" w14:textId="77777777" w:rsidR="00CA1DBB" w:rsidRPr="00700933" w:rsidRDefault="00CA1DBB" w:rsidP="00E65464">
      <w:pPr>
        <w:spacing w:after="0" w:line="360" w:lineRule="auto"/>
        <w:ind w:right="-93"/>
        <w:rPr>
          <w:rFonts w:cs="Tahoma"/>
          <w:bCs/>
          <w:iCs/>
        </w:rPr>
      </w:pPr>
    </w:p>
    <w:p w14:paraId="1B8D9777" w14:textId="77777777" w:rsidR="00CA1DBB" w:rsidRPr="00700933" w:rsidRDefault="00CA1DBB" w:rsidP="00E65464">
      <w:pPr>
        <w:spacing w:after="0" w:line="360" w:lineRule="auto"/>
        <w:ind w:right="-93"/>
        <w:rPr>
          <w:rFonts w:cs="Tahoma"/>
          <w:bCs/>
          <w:iCs/>
        </w:rPr>
      </w:pPr>
      <w:r w:rsidRPr="00700933">
        <w:rPr>
          <w:rFonts w:cs="Tahoma"/>
          <w:bCs/>
          <w:iC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21F86BBA" w14:textId="77777777" w:rsidR="00CA1DBB" w:rsidRPr="00700933" w:rsidRDefault="00CA1DBB" w:rsidP="00E65464">
      <w:pPr>
        <w:spacing w:after="0" w:line="360" w:lineRule="auto"/>
        <w:ind w:right="-93"/>
        <w:rPr>
          <w:rFonts w:cs="Tahoma"/>
          <w:bCs/>
          <w:iCs/>
        </w:rPr>
      </w:pPr>
    </w:p>
    <w:p w14:paraId="4E01787E" w14:textId="2090BC1F" w:rsidR="00CA1DBB" w:rsidRPr="00700933" w:rsidRDefault="003C5D05" w:rsidP="00E65464">
      <w:pPr>
        <w:pStyle w:val="Ttulo2"/>
        <w:spacing w:before="0" w:after="0" w:line="360" w:lineRule="auto"/>
      </w:pPr>
      <w:bookmarkStart w:id="17" w:name="_Toc211523835"/>
      <w:r w:rsidRPr="00700933">
        <w:lastRenderedPageBreak/>
        <w:t>SÉPTIMO</w:t>
      </w:r>
      <w:r w:rsidR="00CA1DBB" w:rsidRPr="00700933">
        <w:t>. Decisión</w:t>
      </w:r>
      <w:bookmarkEnd w:id="17"/>
      <w:r w:rsidR="00CA1DBB" w:rsidRPr="00700933">
        <w:t xml:space="preserve"> </w:t>
      </w:r>
    </w:p>
    <w:p w14:paraId="29786838" w14:textId="77777777" w:rsidR="00CA1DBB" w:rsidRPr="00700933" w:rsidRDefault="00CA1DBB" w:rsidP="00E65464">
      <w:pPr>
        <w:spacing w:after="0" w:line="360" w:lineRule="auto"/>
        <w:ind w:right="-93"/>
        <w:contextualSpacing/>
        <w:rPr>
          <w:rFonts w:cs="Tahoma"/>
          <w:b/>
        </w:rPr>
      </w:pPr>
    </w:p>
    <w:p w14:paraId="0B42FC25" w14:textId="05DC07EB" w:rsidR="00CA1DBB" w:rsidRPr="00700933" w:rsidRDefault="00CA1DBB" w:rsidP="00E65464">
      <w:pPr>
        <w:spacing w:after="0" w:line="360" w:lineRule="auto"/>
        <w:ind w:right="-93"/>
        <w:contextualSpacing/>
        <w:rPr>
          <w:rFonts w:cs="Tahoma"/>
        </w:rPr>
      </w:pPr>
      <w:r w:rsidRPr="00700933">
        <w:rPr>
          <w:rFonts w:cs="Tahoma"/>
        </w:rPr>
        <w:t xml:space="preserve">Con fundamento en el artículo 186, fracción III, de la Ley de Transparencia y Acceso a la Información Pública del Estado de México y Municipios, este Instituto considera procedente </w:t>
      </w:r>
      <w:r w:rsidR="00505892" w:rsidRPr="00700933">
        <w:rPr>
          <w:rFonts w:cs="Tahoma"/>
          <w:b/>
        </w:rPr>
        <w:t>REVO</w:t>
      </w:r>
      <w:r w:rsidR="002B6CE9" w:rsidRPr="00700933">
        <w:rPr>
          <w:rFonts w:cs="Tahoma"/>
          <w:b/>
        </w:rPr>
        <w:t>CAR</w:t>
      </w:r>
      <w:r w:rsidRPr="00700933">
        <w:rPr>
          <w:rFonts w:cs="Tahoma"/>
        </w:rPr>
        <w:t xml:space="preserve"> la respuesta otorgada por el Sujeto Obligado a la solicitud de información </w:t>
      </w:r>
      <w:r w:rsidR="00E61990" w:rsidRPr="00700933">
        <w:rPr>
          <w:b/>
          <w:bCs/>
        </w:rPr>
        <w:t>03339/TOLUCA/IP/2025</w:t>
      </w:r>
      <w:r w:rsidRPr="00700933">
        <w:rPr>
          <w:rFonts w:cs="Tahoma"/>
        </w:rPr>
        <w:t xml:space="preserve">, por resultar fundadas las razones o motivos de inconformidad hechos valer por el Recurrente, en el Recurso de Revisión </w:t>
      </w:r>
      <w:r w:rsidR="0026522D" w:rsidRPr="00700933">
        <w:rPr>
          <w:rFonts w:cs="Tahoma"/>
          <w:b/>
        </w:rPr>
        <w:t>09011</w:t>
      </w:r>
      <w:r w:rsidR="00B61299" w:rsidRPr="00700933">
        <w:rPr>
          <w:rFonts w:cs="Tahoma"/>
          <w:b/>
        </w:rPr>
        <w:t>/INFOEM/IP/RR/2025</w:t>
      </w:r>
      <w:r w:rsidRPr="00700933">
        <w:rPr>
          <w:rFonts w:cs="Tahoma"/>
        </w:rPr>
        <w:t xml:space="preserve">, en consecuencia procede </w:t>
      </w:r>
      <w:r w:rsidRPr="00700933">
        <w:rPr>
          <w:rFonts w:cs="Tahoma"/>
          <w:b/>
        </w:rPr>
        <w:t>ORDENAR</w:t>
      </w:r>
      <w:r w:rsidRPr="00700933">
        <w:rPr>
          <w:rFonts w:cs="Tahoma"/>
        </w:rPr>
        <w:t>, conceda en su caso en versión pública a través del Sistema de Acceso a la Información Mexiquense (SAIMEX), lo requerido por el Particular.</w:t>
      </w:r>
    </w:p>
    <w:p w14:paraId="23CFDC14" w14:textId="77777777" w:rsidR="00CA1DBB" w:rsidRPr="00700933" w:rsidRDefault="00CA1DBB" w:rsidP="00E65464">
      <w:pPr>
        <w:spacing w:after="0" w:line="360" w:lineRule="auto"/>
        <w:ind w:right="-93"/>
      </w:pPr>
    </w:p>
    <w:p w14:paraId="783AAD6D" w14:textId="45F69A78" w:rsidR="00CA1DBB" w:rsidRPr="00700933" w:rsidRDefault="00CA1DBB" w:rsidP="00E65464">
      <w:pPr>
        <w:spacing w:after="0" w:line="360" w:lineRule="auto"/>
        <w:contextualSpacing/>
        <w:rPr>
          <w:rFonts w:eastAsia="Calibri" w:cs="Tahoma"/>
          <w:b/>
          <w:bCs/>
          <w:iCs/>
          <w:u w:val="single"/>
          <w:lang w:val="es-ES" w:eastAsia="es-ES_tradnl"/>
        </w:rPr>
      </w:pPr>
      <w:r w:rsidRPr="00700933">
        <w:rPr>
          <w:rFonts w:eastAsia="Calibri" w:cs="Tahoma"/>
          <w:b/>
          <w:bCs/>
          <w:iCs/>
          <w:u w:val="single"/>
          <w:lang w:val="es-ES" w:eastAsia="es-ES_tradnl"/>
        </w:rPr>
        <w:t>Términos de l</w:t>
      </w:r>
      <w:r w:rsidR="00CC34FB">
        <w:rPr>
          <w:rFonts w:eastAsia="Calibri" w:cs="Tahoma"/>
          <w:b/>
          <w:bCs/>
          <w:iCs/>
          <w:u w:val="single"/>
          <w:lang w:val="es-ES" w:eastAsia="es-ES_tradnl"/>
        </w:rPr>
        <w:t>a Resolución para el Recurrente</w:t>
      </w:r>
    </w:p>
    <w:p w14:paraId="7E1C1758" w14:textId="77777777" w:rsidR="00CA1DBB" w:rsidRPr="00700933" w:rsidRDefault="00CA1DBB" w:rsidP="00E65464">
      <w:pPr>
        <w:spacing w:after="0" w:line="360" w:lineRule="auto"/>
        <w:rPr>
          <w:rFonts w:eastAsia="Calibri" w:cs="Tahoma"/>
          <w:iCs/>
          <w:lang w:eastAsia="es-ES_tradnl"/>
        </w:rPr>
      </w:pPr>
    </w:p>
    <w:p w14:paraId="5482F1CA" w14:textId="7A17143A" w:rsidR="00CA1DBB" w:rsidRPr="00700933" w:rsidRDefault="00CA1DBB" w:rsidP="00E65464">
      <w:pPr>
        <w:spacing w:after="0" w:line="360" w:lineRule="auto"/>
        <w:rPr>
          <w:rFonts w:cs="Tahoma"/>
          <w:bCs/>
        </w:rPr>
      </w:pPr>
      <w:r w:rsidRPr="00700933">
        <w:rPr>
          <w:rFonts w:cs="Tahoma"/>
          <w:bCs/>
        </w:rPr>
        <w:t>Se hace del conocimiento del Recurren</w:t>
      </w:r>
      <w:r w:rsidR="00CD6A68" w:rsidRPr="00700933">
        <w:rPr>
          <w:rFonts w:cs="Tahoma"/>
          <w:bCs/>
        </w:rPr>
        <w:t>te que se le otorga la razón debido a que el Sujeto Obligado</w:t>
      </w:r>
      <w:r w:rsidR="002B6CE9" w:rsidRPr="00700933">
        <w:rPr>
          <w:rFonts w:cs="Tahoma"/>
          <w:bCs/>
        </w:rPr>
        <w:t xml:space="preserve"> no </w:t>
      </w:r>
      <w:r w:rsidR="00857646" w:rsidRPr="00700933">
        <w:rPr>
          <w:rFonts w:cs="Tahoma"/>
          <w:bCs/>
        </w:rPr>
        <w:t xml:space="preserve">entregó </w:t>
      </w:r>
      <w:r w:rsidR="00430CE7" w:rsidRPr="00700933">
        <w:rPr>
          <w:rFonts w:cs="Tahoma"/>
          <w:bCs/>
        </w:rPr>
        <w:t>la información solicitada, pues se entregó una liga de acceso directo en formato cerrado, por lo cual, se deberán hacer entrega de los documentos que den cuenta de la información requerida del personal adscrita a la UIPPE.</w:t>
      </w:r>
    </w:p>
    <w:p w14:paraId="1B1D37F2" w14:textId="77777777" w:rsidR="00857646" w:rsidRPr="00700933" w:rsidRDefault="00857646" w:rsidP="00E65464">
      <w:pPr>
        <w:spacing w:after="0" w:line="360" w:lineRule="auto"/>
        <w:rPr>
          <w:rFonts w:cs="Tahoma"/>
          <w:bCs/>
        </w:rPr>
      </w:pPr>
    </w:p>
    <w:p w14:paraId="37AE0604" w14:textId="77777777" w:rsidR="00CA1DBB" w:rsidRPr="00700933" w:rsidRDefault="00CA1DBB" w:rsidP="00E65464">
      <w:pPr>
        <w:spacing w:after="0" w:line="360" w:lineRule="auto"/>
        <w:ind w:right="-93"/>
        <w:rPr>
          <w:rFonts w:cs="Tahoma"/>
          <w:bCs/>
          <w:u w:val="single"/>
        </w:rPr>
      </w:pPr>
      <w:r w:rsidRPr="00700933">
        <w:rPr>
          <w:rFonts w:cs="Tahoma"/>
          <w:bCs/>
          <w:u w:val="single"/>
        </w:rPr>
        <w:t>La labor del INFOEM, es apoyar a la población para acceder a la información pública y garantizar la protección de sus datos personales.</w:t>
      </w:r>
    </w:p>
    <w:p w14:paraId="2A29971B" w14:textId="77777777" w:rsidR="00CA1DBB" w:rsidRPr="00700933" w:rsidRDefault="00CA1DBB" w:rsidP="00E65464">
      <w:pPr>
        <w:spacing w:after="0" w:line="360" w:lineRule="auto"/>
        <w:ind w:right="-91"/>
        <w:jc w:val="center"/>
        <w:rPr>
          <w:rFonts w:eastAsia="Calibri" w:cs="Tahoma"/>
          <w:b/>
          <w:bCs/>
          <w:lang w:eastAsia="en-US"/>
        </w:rPr>
      </w:pPr>
    </w:p>
    <w:p w14:paraId="18969D82" w14:textId="77777777" w:rsidR="00CA1DBB" w:rsidRPr="00700933" w:rsidRDefault="00CA1DBB" w:rsidP="00E65464">
      <w:pPr>
        <w:pStyle w:val="Ttulo1"/>
        <w:spacing w:before="0" w:after="0"/>
        <w:ind w:right="142"/>
        <w:rPr>
          <w:rFonts w:eastAsia="Calibri" w:cs="Tahoma"/>
          <w:b w:val="0"/>
          <w:bCs/>
          <w:szCs w:val="22"/>
          <w:lang w:eastAsia="en-US"/>
        </w:rPr>
      </w:pPr>
      <w:bookmarkStart w:id="18" w:name="_Toc211523836"/>
      <w:r w:rsidRPr="00700933">
        <w:rPr>
          <w:szCs w:val="22"/>
        </w:rPr>
        <w:t>R E S U E L V E</w:t>
      </w:r>
      <w:bookmarkEnd w:id="18"/>
    </w:p>
    <w:p w14:paraId="65254EA1" w14:textId="77777777" w:rsidR="00CA1DBB" w:rsidRPr="00700933" w:rsidRDefault="00CA1DBB" w:rsidP="00E65464">
      <w:pPr>
        <w:spacing w:after="0" w:line="360" w:lineRule="auto"/>
        <w:ind w:right="-91"/>
        <w:jc w:val="center"/>
        <w:rPr>
          <w:rFonts w:eastAsia="Calibri" w:cs="Tahoma"/>
          <w:b/>
          <w:bCs/>
          <w:lang w:eastAsia="en-US"/>
        </w:rPr>
      </w:pPr>
    </w:p>
    <w:p w14:paraId="63465E7D" w14:textId="4F1725C8" w:rsidR="00CA1DBB" w:rsidRPr="00700933" w:rsidRDefault="00CA1DBB" w:rsidP="00E65464">
      <w:pPr>
        <w:spacing w:after="0" w:line="360" w:lineRule="auto"/>
        <w:contextualSpacing/>
        <w:rPr>
          <w:rFonts w:eastAsia="Calibri" w:cs="Tahoma"/>
          <w:bCs/>
          <w:lang w:eastAsia="en-US"/>
        </w:rPr>
      </w:pPr>
      <w:r w:rsidRPr="00700933">
        <w:rPr>
          <w:rFonts w:cs="Tahoma"/>
          <w:b/>
          <w:bCs/>
        </w:rPr>
        <w:t xml:space="preserve">PRIMERO. </w:t>
      </w:r>
      <w:r w:rsidRPr="00700933">
        <w:rPr>
          <w:rFonts w:cs="Tahoma"/>
          <w:bCs/>
        </w:rPr>
        <w:t xml:space="preserve">Se </w:t>
      </w:r>
      <w:r w:rsidR="00430CE7" w:rsidRPr="00700933">
        <w:rPr>
          <w:rFonts w:cs="Tahoma"/>
          <w:b/>
          <w:bCs/>
        </w:rPr>
        <w:t>REVOCA</w:t>
      </w:r>
      <w:r w:rsidRPr="00700933">
        <w:rPr>
          <w:rFonts w:cs="Tahoma"/>
          <w:bCs/>
        </w:rPr>
        <w:t xml:space="preserve"> la respuesta entregada por el </w:t>
      </w:r>
      <w:r w:rsidR="00794981" w:rsidRPr="00700933">
        <w:rPr>
          <w:rFonts w:cs="Tahoma"/>
          <w:b/>
          <w:bCs/>
        </w:rPr>
        <w:t xml:space="preserve">Ayuntamiento de </w:t>
      </w:r>
      <w:r w:rsidR="0026522D" w:rsidRPr="00700933">
        <w:rPr>
          <w:rFonts w:cs="Tahoma"/>
          <w:b/>
          <w:bCs/>
        </w:rPr>
        <w:t>Toluca</w:t>
      </w:r>
      <w:r w:rsidRPr="00700933">
        <w:rPr>
          <w:rFonts w:cs="Tahoma"/>
          <w:b/>
          <w:bCs/>
        </w:rPr>
        <w:t xml:space="preserve"> </w:t>
      </w:r>
      <w:r w:rsidRPr="00700933">
        <w:rPr>
          <w:rFonts w:eastAsia="Calibri" w:cs="Tahoma"/>
          <w:bCs/>
          <w:lang w:eastAsia="en-US"/>
        </w:rPr>
        <w:t>a</w:t>
      </w:r>
      <w:r w:rsidRPr="00700933">
        <w:rPr>
          <w:rFonts w:cs="Tahoma"/>
          <w:bCs/>
        </w:rPr>
        <w:t xml:space="preserve"> la solicitud de información </w:t>
      </w:r>
      <w:r w:rsidR="00E61990" w:rsidRPr="00700933">
        <w:rPr>
          <w:b/>
          <w:bCs/>
        </w:rPr>
        <w:t>03339/TOLUCA/IP/2025</w:t>
      </w:r>
      <w:r w:rsidR="000D4494" w:rsidRPr="00700933">
        <w:rPr>
          <w:b/>
          <w:bCs/>
        </w:rPr>
        <w:t xml:space="preserve"> </w:t>
      </w:r>
      <w:r w:rsidRPr="00700933">
        <w:rPr>
          <w:bCs/>
        </w:rPr>
        <w:t xml:space="preserve">por resultar parcialmente </w:t>
      </w:r>
      <w:r w:rsidRPr="00700933">
        <w:t>fundadas</w:t>
      </w:r>
      <w:r w:rsidRPr="00700933">
        <w:rPr>
          <w:rFonts w:cs="Tahoma"/>
          <w:bCs/>
        </w:rPr>
        <w:t xml:space="preserve"> </w:t>
      </w:r>
      <w:r w:rsidRPr="00700933">
        <w:rPr>
          <w:rFonts w:eastAsia="Calibri" w:cs="Tahoma"/>
          <w:bCs/>
          <w:lang w:eastAsia="en-US"/>
        </w:rPr>
        <w:t xml:space="preserve">las razones o motivos de inconformidad hechos valer por el Recurrente en el Recurso de Revisión </w:t>
      </w:r>
      <w:r w:rsidR="0026522D" w:rsidRPr="00700933">
        <w:rPr>
          <w:rFonts w:cs="Tahoma"/>
          <w:b/>
        </w:rPr>
        <w:t>09011</w:t>
      </w:r>
      <w:r w:rsidR="00B61299" w:rsidRPr="00700933">
        <w:rPr>
          <w:rFonts w:cs="Tahoma"/>
          <w:b/>
        </w:rPr>
        <w:t>/INFOEM/IP/RR/2025</w:t>
      </w:r>
      <w:r w:rsidRPr="00700933">
        <w:rPr>
          <w:rFonts w:eastAsia="Calibri" w:cs="Tahoma"/>
          <w:bCs/>
          <w:lang w:eastAsia="en-US"/>
        </w:rPr>
        <w:t xml:space="preserve">, en términos de los considerandos QUINTO y </w:t>
      </w:r>
      <w:r w:rsidR="00277C4F" w:rsidRPr="00700933">
        <w:rPr>
          <w:rFonts w:eastAsia="Calibri" w:cs="Tahoma"/>
          <w:bCs/>
          <w:lang w:eastAsia="en-US"/>
        </w:rPr>
        <w:t>SÉPTIMO</w:t>
      </w:r>
      <w:r w:rsidRPr="00700933">
        <w:rPr>
          <w:rFonts w:eastAsia="Calibri" w:cs="Tahoma"/>
          <w:bCs/>
          <w:lang w:eastAsia="en-US"/>
        </w:rPr>
        <w:t xml:space="preserve"> de la presente Resolución.</w:t>
      </w:r>
    </w:p>
    <w:p w14:paraId="2DFFD02A" w14:textId="1F16CBB1" w:rsidR="00CA1DBB" w:rsidRPr="00700933" w:rsidRDefault="00CA1DBB" w:rsidP="00E65464">
      <w:pPr>
        <w:tabs>
          <w:tab w:val="left" w:pos="7938"/>
        </w:tabs>
        <w:spacing w:after="0" w:line="360" w:lineRule="auto"/>
        <w:ind w:right="-93"/>
        <w:contextualSpacing/>
        <w:rPr>
          <w:rFonts w:cs="Arial"/>
          <w:lang w:val="es-ES"/>
        </w:rPr>
      </w:pPr>
      <w:r w:rsidRPr="00700933">
        <w:rPr>
          <w:rFonts w:cs="Tahoma"/>
          <w:b/>
          <w:bCs/>
        </w:rPr>
        <w:lastRenderedPageBreak/>
        <w:t xml:space="preserve">SEGUNDO. </w:t>
      </w:r>
      <w:r w:rsidRPr="00700933">
        <w:rPr>
          <w:rFonts w:cs="Tahoma"/>
        </w:rPr>
        <w:t xml:space="preserve">Se </w:t>
      </w:r>
      <w:r w:rsidRPr="00700933">
        <w:rPr>
          <w:rFonts w:cs="Tahoma"/>
          <w:b/>
        </w:rPr>
        <w:t xml:space="preserve">ORDENA </w:t>
      </w:r>
      <w:r w:rsidRPr="00700933">
        <w:rPr>
          <w:rFonts w:cs="Tahoma"/>
        </w:rPr>
        <w:t xml:space="preserve">al </w:t>
      </w:r>
      <w:r w:rsidR="00794981" w:rsidRPr="00700933">
        <w:rPr>
          <w:rFonts w:eastAsia="Calibri" w:cs="Tahoma"/>
          <w:b/>
          <w:bCs/>
          <w:lang w:eastAsia="en-US"/>
        </w:rPr>
        <w:t xml:space="preserve">Ayuntamiento de </w:t>
      </w:r>
      <w:r w:rsidR="0026522D" w:rsidRPr="00700933">
        <w:rPr>
          <w:rFonts w:eastAsia="Calibri" w:cs="Tahoma"/>
          <w:b/>
          <w:bCs/>
          <w:lang w:eastAsia="en-US"/>
        </w:rPr>
        <w:t>Toluca</w:t>
      </w:r>
      <w:r w:rsidRPr="00700933">
        <w:rPr>
          <w:rFonts w:cs="Tahoma"/>
        </w:rPr>
        <w:t>, a efecto de que, previa bús</w:t>
      </w:r>
      <w:r w:rsidR="002B6CE9" w:rsidRPr="00700933">
        <w:rPr>
          <w:rFonts w:cs="Tahoma"/>
        </w:rPr>
        <w:t>queda exhaustiva y razonable de la información,</w:t>
      </w:r>
      <w:r w:rsidRPr="00700933">
        <w:rPr>
          <w:rFonts w:cs="Tahoma"/>
        </w:rPr>
        <w:t xml:space="preserve"> remita</w:t>
      </w:r>
      <w:r w:rsidRPr="00700933">
        <w:rPr>
          <w:rFonts w:cs="Tahoma"/>
          <w:bCs/>
          <w:iCs/>
          <w:lang w:val="es-ES_tradnl"/>
        </w:rPr>
        <w:t>, a través del Sistema de Acceso a la Información Mexiquense (SAIMEX)</w:t>
      </w:r>
      <w:r w:rsidRPr="00700933">
        <w:rPr>
          <w:rFonts w:cs="Arial"/>
          <w:lang w:val="es-ES"/>
        </w:rPr>
        <w:t>, de ser procedente en versión pública, los documento</w:t>
      </w:r>
      <w:r w:rsidR="00CD6A68" w:rsidRPr="00700933">
        <w:rPr>
          <w:rFonts w:cs="Arial"/>
          <w:lang w:val="es-ES"/>
        </w:rPr>
        <w:t xml:space="preserve">s </w:t>
      </w:r>
      <w:r w:rsidR="00857646" w:rsidRPr="00700933">
        <w:rPr>
          <w:rFonts w:cs="Arial"/>
          <w:lang w:val="es-ES"/>
        </w:rPr>
        <w:t>donde conste</w:t>
      </w:r>
      <w:r w:rsidR="00372DFA" w:rsidRPr="00700933">
        <w:rPr>
          <w:rFonts w:cs="Arial"/>
          <w:lang w:val="es-ES"/>
        </w:rPr>
        <w:t xml:space="preserve"> </w:t>
      </w:r>
      <w:r w:rsidR="00505892" w:rsidRPr="00700933">
        <w:rPr>
          <w:rFonts w:cs="Arial"/>
          <w:lang w:val="es-ES"/>
        </w:rPr>
        <w:t>el nombre, cargo y el sueldo bruto y neto mensual, de los servidores públicos adscritos a la Unidad de Información, Planeación, Programación y Evaluación, de los siguientes periodos</w:t>
      </w:r>
    </w:p>
    <w:p w14:paraId="4869FF74" w14:textId="77777777" w:rsidR="00505892" w:rsidRPr="00700933" w:rsidRDefault="00505892" w:rsidP="00E65464">
      <w:pPr>
        <w:tabs>
          <w:tab w:val="left" w:pos="7938"/>
        </w:tabs>
        <w:spacing w:after="0" w:line="360" w:lineRule="auto"/>
        <w:ind w:right="-93"/>
        <w:contextualSpacing/>
        <w:rPr>
          <w:rFonts w:cs="Arial"/>
          <w:lang w:val="es-ES"/>
        </w:rPr>
      </w:pPr>
    </w:p>
    <w:p w14:paraId="7704E163" w14:textId="6AF4F166" w:rsidR="00505892" w:rsidRPr="00700933" w:rsidRDefault="00505892" w:rsidP="00505892">
      <w:pPr>
        <w:pStyle w:val="Prrafodelista"/>
        <w:numPr>
          <w:ilvl w:val="0"/>
          <w:numId w:val="39"/>
        </w:numPr>
        <w:tabs>
          <w:tab w:val="left" w:pos="7938"/>
        </w:tabs>
        <w:spacing w:line="360" w:lineRule="auto"/>
        <w:ind w:right="-93"/>
        <w:rPr>
          <w:rFonts w:cs="Arial"/>
          <w:lang w:val="es-ES"/>
        </w:rPr>
      </w:pPr>
      <w:r w:rsidRPr="00700933">
        <w:rPr>
          <w:rFonts w:cs="Arial"/>
          <w:lang w:val="es-ES"/>
        </w:rPr>
        <w:t xml:space="preserve">Del primero de enero al treinta y uno de </w:t>
      </w:r>
      <w:r w:rsidR="00594398" w:rsidRPr="00700933">
        <w:rPr>
          <w:rFonts w:cs="Arial"/>
          <w:lang w:val="es-ES"/>
        </w:rPr>
        <w:t>diciembre</w:t>
      </w:r>
      <w:r w:rsidRPr="00700933">
        <w:rPr>
          <w:rFonts w:cs="Arial"/>
          <w:lang w:val="es-ES"/>
        </w:rPr>
        <w:t xml:space="preserve"> de dos mil veinticuatro, y</w:t>
      </w:r>
    </w:p>
    <w:p w14:paraId="7DD28E62" w14:textId="77777777" w:rsidR="00505892" w:rsidRPr="00700933" w:rsidRDefault="00505892" w:rsidP="00505892">
      <w:pPr>
        <w:pStyle w:val="Prrafodelista"/>
        <w:tabs>
          <w:tab w:val="left" w:pos="7938"/>
        </w:tabs>
        <w:spacing w:line="360" w:lineRule="auto"/>
        <w:ind w:right="-93"/>
        <w:rPr>
          <w:rFonts w:cs="Arial"/>
          <w:lang w:val="es-ES"/>
        </w:rPr>
      </w:pPr>
    </w:p>
    <w:p w14:paraId="5E40D706" w14:textId="5CEBE14C" w:rsidR="00505892" w:rsidRPr="00700933" w:rsidRDefault="00505892" w:rsidP="00505892">
      <w:pPr>
        <w:pStyle w:val="Prrafodelista"/>
        <w:numPr>
          <w:ilvl w:val="0"/>
          <w:numId w:val="39"/>
        </w:numPr>
        <w:tabs>
          <w:tab w:val="left" w:pos="7938"/>
        </w:tabs>
        <w:spacing w:line="360" w:lineRule="auto"/>
        <w:ind w:right="-93"/>
        <w:rPr>
          <w:rFonts w:cs="Arial"/>
          <w:lang w:val="es-ES"/>
        </w:rPr>
      </w:pPr>
      <w:r w:rsidRPr="00700933">
        <w:rPr>
          <w:rFonts w:cs="Arial"/>
          <w:lang w:val="es-ES"/>
        </w:rPr>
        <w:t>Del primero de enero al diez de junio de dos mil veinticinco.</w:t>
      </w:r>
    </w:p>
    <w:p w14:paraId="6F1CF7E5" w14:textId="77777777" w:rsidR="0042363D" w:rsidRPr="00700933" w:rsidRDefault="0042363D" w:rsidP="00E65464">
      <w:pPr>
        <w:pStyle w:val="Prrafodelista"/>
        <w:spacing w:line="360" w:lineRule="auto"/>
        <w:ind w:right="-93"/>
        <w:rPr>
          <w:rFonts w:eastAsia="Calibri" w:cs="Tahoma"/>
          <w:bCs/>
          <w:lang w:eastAsia="en-US"/>
        </w:rPr>
      </w:pPr>
    </w:p>
    <w:p w14:paraId="3CF74278" w14:textId="200B4EA5" w:rsidR="00CA1DBB" w:rsidRPr="00700933" w:rsidRDefault="00857646" w:rsidP="00E65464">
      <w:pPr>
        <w:spacing w:after="0" w:line="360" w:lineRule="auto"/>
        <w:ind w:right="-93"/>
        <w:rPr>
          <w:rFonts w:eastAsia="Calibri" w:cs="Tahoma"/>
          <w:bCs/>
          <w:lang w:eastAsia="en-US"/>
        </w:rPr>
      </w:pPr>
      <w:r w:rsidRPr="00700933">
        <w:rPr>
          <w:rFonts w:eastAsia="Calibri" w:cs="Tahoma"/>
          <w:bCs/>
          <w:lang w:eastAsia="en-US"/>
        </w:rPr>
        <w:t>Para el caso de ser necesario, j</w:t>
      </w:r>
      <w:r w:rsidR="00CA1DBB" w:rsidRPr="00700933">
        <w:rPr>
          <w:rFonts w:eastAsia="Calibri" w:cs="Tahoma"/>
          <w:bCs/>
          <w:lang w:eastAsia="en-US"/>
        </w:rPr>
        <w:t>unto con las versiones públicas, se deberá proporcionar el Acuerdo de Clasificación donde el Comité de Transparencia, confirme la eliminación de los datos confidenciales, de conformidad con los artículos 49, fracciones II y VIII y 132, fracción II de la Ley de Transparencia y Acceso a la Información Pública del Estado de México y Municipios.</w:t>
      </w:r>
    </w:p>
    <w:p w14:paraId="639C7472" w14:textId="77777777" w:rsidR="00277C4F" w:rsidRPr="00700933" w:rsidRDefault="00277C4F" w:rsidP="00E65464">
      <w:pPr>
        <w:spacing w:after="0" w:line="360" w:lineRule="auto"/>
        <w:ind w:right="-93"/>
        <w:rPr>
          <w:rFonts w:eastAsia="Calibri" w:cs="Tahoma"/>
          <w:bCs/>
          <w:lang w:eastAsia="en-US"/>
        </w:rPr>
      </w:pPr>
    </w:p>
    <w:p w14:paraId="2722AAD6" w14:textId="70BB5411" w:rsidR="00CA1DBB" w:rsidRPr="00700933" w:rsidRDefault="00CA1DBB" w:rsidP="00E65464">
      <w:pPr>
        <w:spacing w:after="0" w:line="360" w:lineRule="auto"/>
        <w:contextualSpacing/>
        <w:rPr>
          <w:rFonts w:eastAsia="Calibri" w:cs="Tahoma"/>
          <w:bCs/>
          <w:lang w:eastAsia="en-US"/>
        </w:rPr>
      </w:pPr>
      <w:r w:rsidRPr="00700933">
        <w:rPr>
          <w:rFonts w:eastAsia="Calibri" w:cs="Tahoma"/>
          <w:b/>
          <w:bCs/>
          <w:lang w:eastAsia="en-US"/>
        </w:rPr>
        <w:t xml:space="preserve">TERCERO. </w:t>
      </w:r>
      <w:r w:rsidR="00505892" w:rsidRPr="00700933">
        <w:rPr>
          <w:rFonts w:eastAsia="Calibri" w:cs="Tahoma"/>
          <w:b/>
          <w:bCs/>
          <w:iCs/>
        </w:rPr>
        <w:t>NOTIFÍQUESE POR SAIMEX</w:t>
      </w:r>
      <w:r w:rsidR="00505892" w:rsidRPr="00700933">
        <w:rPr>
          <w:rFonts w:eastAsia="Calibri" w:cs="Tahoma"/>
          <w:iCs/>
        </w:rPr>
        <w:t xml:space="preserve"> </w:t>
      </w:r>
      <w:r w:rsidRPr="00700933">
        <w:rPr>
          <w:rFonts w:eastAsia="Calibri" w:cs="Tahoma"/>
          <w:bCs/>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78008950" w14:textId="77777777" w:rsidR="00CA1DBB" w:rsidRPr="00700933" w:rsidRDefault="00CA1DBB" w:rsidP="00E65464">
      <w:pPr>
        <w:spacing w:after="0" w:line="360" w:lineRule="auto"/>
        <w:contextualSpacing/>
        <w:rPr>
          <w:rFonts w:cs="Tahoma"/>
        </w:rPr>
      </w:pPr>
    </w:p>
    <w:p w14:paraId="47A0BD65" w14:textId="77777777" w:rsidR="00CA1DBB" w:rsidRPr="00700933" w:rsidRDefault="00CA1DBB" w:rsidP="00E65464">
      <w:pPr>
        <w:spacing w:after="0" w:line="360" w:lineRule="auto"/>
        <w:contextualSpacing/>
        <w:rPr>
          <w:rFonts w:cs="Tahoma"/>
          <w:iCs/>
        </w:rPr>
      </w:pPr>
      <w:r w:rsidRPr="00700933">
        <w:rPr>
          <w:rFonts w:cs="Tahoma"/>
          <w:iCs/>
        </w:rPr>
        <w:t xml:space="preserve">De conformidad con el artículo 198 de la Ley de Transparencia y Acceso a la Información Pública del Estado de México y Municipios, de considerarlo procedente, el Sujeto Obligado de manera </w:t>
      </w:r>
      <w:r w:rsidRPr="00700933">
        <w:rPr>
          <w:rFonts w:cs="Tahoma"/>
          <w:iCs/>
        </w:rPr>
        <w:lastRenderedPageBreak/>
        <w:t>fundada y motivada, podrá solicitar una ampliación de plazo para el cumplimiento de la presente resolución.</w:t>
      </w:r>
    </w:p>
    <w:p w14:paraId="7C8EA4ED" w14:textId="77777777" w:rsidR="00CA1DBB" w:rsidRPr="00700933" w:rsidRDefault="00CA1DBB" w:rsidP="00E65464">
      <w:pPr>
        <w:spacing w:after="0" w:line="360" w:lineRule="auto"/>
        <w:contextualSpacing/>
        <w:rPr>
          <w:rFonts w:eastAsia="Calibri" w:cs="Tahoma"/>
          <w:lang w:val="es-ES"/>
        </w:rPr>
      </w:pPr>
    </w:p>
    <w:p w14:paraId="075A251E" w14:textId="0F2282A8" w:rsidR="00CA1DBB" w:rsidRPr="00700933" w:rsidRDefault="00CA1DBB" w:rsidP="00E65464">
      <w:pPr>
        <w:spacing w:after="0" w:line="360" w:lineRule="auto"/>
        <w:contextualSpacing/>
        <w:rPr>
          <w:rFonts w:cs="Tahoma"/>
          <w:color w:val="000000" w:themeColor="text1"/>
        </w:rPr>
      </w:pPr>
      <w:r w:rsidRPr="00700933">
        <w:rPr>
          <w:rFonts w:eastAsia="Calibri" w:cs="Tahoma"/>
          <w:b/>
          <w:color w:val="000000" w:themeColor="text1"/>
        </w:rPr>
        <w:t>CUARTO</w:t>
      </w:r>
      <w:r w:rsidRPr="00700933">
        <w:rPr>
          <w:rFonts w:eastAsia="Calibri" w:cs="Tahoma"/>
          <w:b/>
          <w:bCs/>
          <w:color w:val="000000" w:themeColor="text1"/>
          <w:lang w:eastAsia="en-US"/>
        </w:rPr>
        <w:t xml:space="preserve">. </w:t>
      </w:r>
      <w:r w:rsidR="00505892" w:rsidRPr="00700933">
        <w:rPr>
          <w:rFonts w:eastAsia="Calibri" w:cs="Tahoma"/>
          <w:b/>
          <w:bCs/>
          <w:iCs/>
        </w:rPr>
        <w:t>NOTIFÍQUESE POR SAIMEX</w:t>
      </w:r>
      <w:r w:rsidR="00505892" w:rsidRPr="00700933">
        <w:rPr>
          <w:rFonts w:eastAsia="Calibri" w:cs="Tahoma"/>
          <w:iCs/>
        </w:rPr>
        <w:t xml:space="preserve"> </w:t>
      </w:r>
      <w:r w:rsidRPr="00700933">
        <w:rPr>
          <w:rFonts w:cs="Tahoma"/>
          <w:color w:val="000000" w:themeColor="text1"/>
        </w:rPr>
        <w:t>al Recurrente la presente Resolución</w:t>
      </w:r>
      <w:r w:rsidR="00505892" w:rsidRPr="00700933">
        <w:rPr>
          <w:rFonts w:cs="Tahoma"/>
          <w:color w:val="000000" w:themeColor="text1"/>
        </w:rPr>
        <w:t xml:space="preserve">, </w:t>
      </w:r>
      <w:r w:rsidRPr="00700933">
        <w:rPr>
          <w:rFonts w:cs="Tahoma"/>
          <w:color w:val="000000" w:themeColor="text1"/>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CF2D908" w14:textId="77777777" w:rsidR="00634BE8" w:rsidRPr="00700933" w:rsidRDefault="00634BE8" w:rsidP="00E65464">
      <w:pPr>
        <w:tabs>
          <w:tab w:val="left" w:pos="4962"/>
        </w:tabs>
        <w:spacing w:after="0" w:line="360" w:lineRule="auto"/>
        <w:ind w:right="142"/>
      </w:pPr>
    </w:p>
    <w:p w14:paraId="4B7CE26B" w14:textId="5660F3B1" w:rsidR="00277C4F" w:rsidRDefault="00634BE8" w:rsidP="00E65464">
      <w:pPr>
        <w:tabs>
          <w:tab w:val="left" w:pos="4962"/>
        </w:tabs>
        <w:spacing w:after="0" w:line="360" w:lineRule="auto"/>
        <w:ind w:right="142"/>
        <w:rPr>
          <w:rFonts w:eastAsiaTheme="minorHAnsi" w:cstheme="minorBidi"/>
          <w:color w:val="000000" w:themeColor="text1"/>
          <w:lang w:eastAsia="en-US"/>
        </w:rPr>
      </w:pPr>
      <w:r w:rsidRPr="00700933">
        <w:rPr>
          <w:rFonts w:eastAsiaTheme="minorHAnsi" w:cstheme="minorBidi"/>
          <w:color w:val="000000" w:themeColor="text1"/>
          <w:lang w:eastAsia="en-US"/>
        </w:rPr>
        <w:t xml:space="preserve">ASÍ LO RESUELVE, POR </w:t>
      </w:r>
      <w:r w:rsidRPr="00700933">
        <w:rPr>
          <w:rFonts w:eastAsiaTheme="minorHAnsi" w:cstheme="minorBidi"/>
          <w:b/>
          <w:bCs/>
          <w:color w:val="000000" w:themeColor="text1"/>
          <w:lang w:eastAsia="en-US"/>
        </w:rPr>
        <w:t>UNANIMIDAD</w:t>
      </w:r>
      <w:r w:rsidRPr="00700933">
        <w:rPr>
          <w:rFonts w:eastAsiaTheme="minorHAnsi" w:cstheme="minorBidi"/>
          <w:color w:val="000000" w:themeColor="text1"/>
          <w:lang w:eastAsia="en-US"/>
        </w:rPr>
        <w:t xml:space="preserve"> DE VOTOS EL PLENO DEL INSTITUTO DE TRANSPARENCIA, ACCESO A LA INFORMACIÓN PÚBLICA Y PROTECCIÓN DE DATOS PERSONALES DEL ESTADO DE MÉXICO Y MUNICIPIOS, CONFORMADO POR LOS COMISIONADOS JOSÉ MARTÍNEZ VILCHIS</w:t>
      </w:r>
      <w:r w:rsidR="00277C4F" w:rsidRPr="00700933">
        <w:rPr>
          <w:rFonts w:eastAsiaTheme="minorHAnsi" w:cstheme="minorBidi"/>
          <w:color w:val="000000" w:themeColor="text1"/>
          <w:lang w:eastAsia="en-US"/>
        </w:rPr>
        <w:t xml:space="preserve">, </w:t>
      </w:r>
      <w:r w:rsidRPr="00700933">
        <w:rPr>
          <w:rFonts w:eastAsiaTheme="minorHAnsi" w:cstheme="minorBidi"/>
          <w:color w:val="000000" w:themeColor="text1"/>
          <w:lang w:eastAsia="en-US"/>
        </w:rPr>
        <w:t>MARÍA DEL ROSARIO MEJÍA AYALA, SHARON CRISTINA MORALES MARTÍNEZ, LUIS GUSTAVO PARRA</w:t>
      </w:r>
      <w:r w:rsidR="009D6EB5" w:rsidRPr="00700933">
        <w:rPr>
          <w:rFonts w:eastAsiaTheme="minorHAnsi" w:cstheme="minorBidi"/>
          <w:color w:val="000000" w:themeColor="text1"/>
          <w:lang w:eastAsia="en-US"/>
        </w:rPr>
        <w:t xml:space="preserve"> NORIEGA</w:t>
      </w:r>
      <w:r w:rsidR="00CD18A5" w:rsidRPr="00700933">
        <w:rPr>
          <w:rFonts w:eastAsiaTheme="minorHAnsi" w:cstheme="minorBidi"/>
          <w:color w:val="000000" w:themeColor="text1"/>
          <w:lang w:eastAsia="en-US"/>
        </w:rPr>
        <w:t>,</w:t>
      </w:r>
      <w:r w:rsidRPr="00700933">
        <w:rPr>
          <w:rFonts w:eastAsiaTheme="minorHAnsi" w:cstheme="minorBidi"/>
          <w:color w:val="000000" w:themeColor="text1"/>
          <w:lang w:eastAsia="en-US"/>
        </w:rPr>
        <w:t xml:space="preserve"> GUADALUPE RAMÍREZ PEÑA</w:t>
      </w:r>
      <w:r w:rsidR="005606E6">
        <w:rPr>
          <w:rFonts w:eastAsiaTheme="minorHAnsi" w:cstheme="minorBidi"/>
          <w:color w:val="000000" w:themeColor="text1"/>
          <w:lang w:eastAsia="en-US"/>
        </w:rPr>
        <w:t>,</w:t>
      </w:r>
      <w:bookmarkStart w:id="19" w:name="_GoBack"/>
      <w:bookmarkEnd w:id="19"/>
      <w:r w:rsidR="009B4682" w:rsidRPr="00700933">
        <w:rPr>
          <w:rFonts w:eastAsiaTheme="minorHAnsi" w:cstheme="minorBidi"/>
          <w:color w:val="000000" w:themeColor="text1"/>
          <w:lang w:eastAsia="en-US"/>
        </w:rPr>
        <w:t xml:space="preserve"> </w:t>
      </w:r>
      <w:r w:rsidRPr="00700933">
        <w:rPr>
          <w:rFonts w:eastAsiaTheme="minorHAnsi" w:cstheme="minorBidi"/>
          <w:color w:val="000000" w:themeColor="text1"/>
          <w:lang w:eastAsia="en-US"/>
        </w:rPr>
        <w:t xml:space="preserve">EN LA </w:t>
      </w:r>
      <w:r w:rsidR="00277C4F" w:rsidRPr="00700933">
        <w:rPr>
          <w:rFonts w:eastAsiaTheme="minorHAnsi" w:cstheme="minorBidi"/>
          <w:color w:val="000000" w:themeColor="text1"/>
          <w:lang w:eastAsia="en-US"/>
        </w:rPr>
        <w:t xml:space="preserve">TRIGÉSIMA </w:t>
      </w:r>
      <w:r w:rsidR="009978B6" w:rsidRPr="00700933">
        <w:rPr>
          <w:rFonts w:eastAsiaTheme="minorHAnsi" w:cstheme="minorBidi"/>
          <w:color w:val="000000" w:themeColor="text1"/>
          <w:lang w:eastAsia="en-US"/>
        </w:rPr>
        <w:t>SÉPTIMA</w:t>
      </w:r>
      <w:r w:rsidR="00100298" w:rsidRPr="00700933">
        <w:rPr>
          <w:rFonts w:eastAsiaTheme="minorHAnsi" w:cstheme="minorBidi"/>
          <w:color w:val="000000" w:themeColor="text1"/>
          <w:lang w:eastAsia="en-US"/>
        </w:rPr>
        <w:t xml:space="preserve"> </w:t>
      </w:r>
      <w:r w:rsidRPr="00700933">
        <w:rPr>
          <w:rFonts w:eastAsiaTheme="minorHAnsi" w:cstheme="minorBidi"/>
          <w:color w:val="000000" w:themeColor="text1"/>
          <w:lang w:eastAsia="en-US"/>
        </w:rPr>
        <w:t xml:space="preserve">SESIÓN ORDINARIA, CELEBRADA EL </w:t>
      </w:r>
      <w:r w:rsidR="009978B6" w:rsidRPr="00700933">
        <w:rPr>
          <w:rFonts w:eastAsiaTheme="minorHAnsi" w:cstheme="minorBidi"/>
          <w:color w:val="000000" w:themeColor="text1"/>
          <w:lang w:eastAsia="en-US"/>
        </w:rPr>
        <w:t>QUINCE</w:t>
      </w:r>
      <w:r w:rsidRPr="00700933">
        <w:rPr>
          <w:rFonts w:eastAsiaTheme="minorHAnsi" w:cstheme="minorBidi"/>
          <w:color w:val="000000" w:themeColor="text1"/>
          <w:lang w:eastAsia="en-US"/>
        </w:rPr>
        <w:t xml:space="preserve"> DE </w:t>
      </w:r>
      <w:r w:rsidR="009978B6" w:rsidRPr="00700933">
        <w:rPr>
          <w:rFonts w:eastAsiaTheme="minorHAnsi" w:cstheme="minorBidi"/>
          <w:color w:val="000000" w:themeColor="text1"/>
          <w:lang w:eastAsia="en-US"/>
        </w:rPr>
        <w:t>OCTUBRE</w:t>
      </w:r>
      <w:r w:rsidRPr="00700933">
        <w:rPr>
          <w:rFonts w:eastAsiaTheme="minorHAnsi" w:cstheme="minorBidi"/>
          <w:color w:val="000000" w:themeColor="text1"/>
          <w:lang w:eastAsia="en-US"/>
        </w:rPr>
        <w:t xml:space="preserve"> DE DOS MIL VEINTICINCO, ANTE EL SECRETARIO TÉCNICO DEL PLENO, ALEXIS TAPIA RAMÍREZ.</w:t>
      </w:r>
    </w:p>
    <w:p w14:paraId="02FBF380" w14:textId="77777777" w:rsidR="00277C4F" w:rsidRDefault="00277C4F" w:rsidP="00E65464">
      <w:pPr>
        <w:spacing w:after="0" w:line="360" w:lineRule="auto"/>
        <w:jc w:val="left"/>
        <w:rPr>
          <w:rFonts w:eastAsiaTheme="minorHAnsi" w:cstheme="minorBidi"/>
          <w:color w:val="000000" w:themeColor="text1"/>
          <w:lang w:eastAsia="en-US"/>
        </w:rPr>
      </w:pPr>
      <w:r>
        <w:rPr>
          <w:rFonts w:eastAsiaTheme="minorHAnsi" w:cstheme="minorBidi"/>
          <w:color w:val="000000" w:themeColor="text1"/>
          <w:lang w:eastAsia="en-US"/>
        </w:rPr>
        <w:br w:type="page"/>
      </w:r>
    </w:p>
    <w:p w14:paraId="75FC71D7" w14:textId="77777777" w:rsidR="00634BE8" w:rsidRPr="00AF0FDD" w:rsidRDefault="00634BE8" w:rsidP="00E65464">
      <w:pPr>
        <w:tabs>
          <w:tab w:val="left" w:pos="4962"/>
        </w:tabs>
        <w:spacing w:after="0" w:line="360" w:lineRule="auto"/>
        <w:ind w:right="142"/>
        <w:rPr>
          <w:rFonts w:eastAsiaTheme="minorHAnsi" w:cstheme="minorBidi"/>
          <w:color w:val="000000" w:themeColor="text1"/>
          <w:lang w:eastAsia="en-US"/>
        </w:rPr>
      </w:pPr>
    </w:p>
    <w:p w14:paraId="65A6A14A" w14:textId="1C7AE8E6" w:rsidR="00881807" w:rsidRDefault="00881807" w:rsidP="00E65464">
      <w:pPr>
        <w:tabs>
          <w:tab w:val="left" w:pos="4962"/>
        </w:tabs>
        <w:spacing w:after="0" w:line="360" w:lineRule="auto"/>
        <w:ind w:right="142"/>
      </w:pPr>
    </w:p>
    <w:p w14:paraId="4486748A" w14:textId="77777777" w:rsidR="00881807" w:rsidRDefault="00881807" w:rsidP="00E65464">
      <w:pPr>
        <w:widowControl w:val="0"/>
        <w:spacing w:after="0" w:line="360" w:lineRule="auto"/>
        <w:ind w:right="142"/>
        <w:rPr>
          <w:b/>
        </w:rPr>
      </w:pPr>
    </w:p>
    <w:p w14:paraId="774A6E48" w14:textId="177EAB85" w:rsidR="00100298" w:rsidRDefault="00100298" w:rsidP="00E65464">
      <w:pPr>
        <w:spacing w:after="0" w:line="360" w:lineRule="auto"/>
        <w:rPr>
          <w:b/>
        </w:rPr>
      </w:pPr>
    </w:p>
    <w:p w14:paraId="71B3AEAC" w14:textId="77777777" w:rsidR="00881807" w:rsidRDefault="00881807" w:rsidP="00E65464">
      <w:pPr>
        <w:widowControl w:val="0"/>
        <w:spacing w:after="0" w:line="360" w:lineRule="auto"/>
        <w:ind w:right="142"/>
        <w:rPr>
          <w:b/>
        </w:rPr>
      </w:pPr>
    </w:p>
    <w:p w14:paraId="7D75C753" w14:textId="77777777" w:rsidR="00881807" w:rsidRDefault="00881807" w:rsidP="00E65464">
      <w:pPr>
        <w:widowControl w:val="0"/>
        <w:spacing w:after="0" w:line="360" w:lineRule="auto"/>
        <w:ind w:right="142"/>
        <w:rPr>
          <w:b/>
        </w:rPr>
      </w:pPr>
    </w:p>
    <w:p w14:paraId="2A6CAF11" w14:textId="77777777" w:rsidR="00881807" w:rsidRDefault="00881807" w:rsidP="00E65464">
      <w:pPr>
        <w:widowControl w:val="0"/>
        <w:spacing w:after="0" w:line="360" w:lineRule="auto"/>
        <w:ind w:right="142"/>
        <w:rPr>
          <w:b/>
        </w:rPr>
      </w:pPr>
    </w:p>
    <w:p w14:paraId="6306B44C" w14:textId="77777777" w:rsidR="00881807" w:rsidRDefault="00881807" w:rsidP="00E65464">
      <w:pPr>
        <w:widowControl w:val="0"/>
        <w:spacing w:after="0" w:line="360" w:lineRule="auto"/>
        <w:ind w:right="142"/>
        <w:rPr>
          <w:b/>
        </w:rPr>
      </w:pPr>
    </w:p>
    <w:p w14:paraId="133FAA85" w14:textId="77777777" w:rsidR="00881807" w:rsidRDefault="00881807" w:rsidP="00E65464">
      <w:pPr>
        <w:widowControl w:val="0"/>
        <w:spacing w:after="0" w:line="360" w:lineRule="auto"/>
        <w:ind w:right="142"/>
        <w:rPr>
          <w:b/>
        </w:rPr>
      </w:pPr>
    </w:p>
    <w:p w14:paraId="0C7D5ACE" w14:textId="77777777" w:rsidR="00881807" w:rsidRDefault="00881807" w:rsidP="00E65464">
      <w:pPr>
        <w:widowControl w:val="0"/>
        <w:spacing w:after="0" w:line="360" w:lineRule="auto"/>
        <w:ind w:right="142"/>
        <w:rPr>
          <w:b/>
        </w:rPr>
      </w:pPr>
    </w:p>
    <w:p w14:paraId="401143F0" w14:textId="77777777" w:rsidR="00881807" w:rsidRDefault="00881807" w:rsidP="00E65464">
      <w:pPr>
        <w:widowControl w:val="0"/>
        <w:spacing w:after="0" w:line="360" w:lineRule="auto"/>
        <w:ind w:right="142"/>
        <w:rPr>
          <w:b/>
        </w:rPr>
      </w:pPr>
    </w:p>
    <w:p w14:paraId="21CBFAB1" w14:textId="1538AA2A" w:rsidR="00DF5C79" w:rsidRPr="00DF5C79" w:rsidRDefault="00DF5C79" w:rsidP="00E65464">
      <w:pPr>
        <w:widowControl w:val="0"/>
        <w:spacing w:after="0" w:line="360" w:lineRule="auto"/>
        <w:ind w:right="142"/>
        <w:rPr>
          <w:bCs/>
        </w:rPr>
      </w:pPr>
    </w:p>
    <w:sectPr w:rsidR="00DF5C79" w:rsidRPr="00DF5C79">
      <w:headerReference w:type="even" r:id="rId13"/>
      <w:headerReference w:type="default" r:id="rId14"/>
      <w:footerReference w:type="even" r:id="rId15"/>
      <w:footerReference w:type="default" r:id="rId16"/>
      <w:headerReference w:type="first" r:id="rId17"/>
      <w:footerReference w:type="first" r:id="rId18"/>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44B49A" w14:textId="77777777" w:rsidR="00682F9A" w:rsidRDefault="00682F9A">
      <w:pPr>
        <w:spacing w:after="0" w:line="240" w:lineRule="auto"/>
      </w:pPr>
      <w:r>
        <w:separator/>
      </w:r>
    </w:p>
  </w:endnote>
  <w:endnote w:type="continuationSeparator" w:id="0">
    <w:p w14:paraId="34A97254" w14:textId="77777777" w:rsidR="00682F9A" w:rsidRDefault="00682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056707C5-B95B-4A6B-AFA1-94E53AC08ADA}"/>
    <w:embedBold r:id="rId2" w:fontKey="{6040200F-D8DE-46F8-BE98-233817ED3612}"/>
    <w:embedItalic r:id="rId3" w:fontKey="{70F15CEC-02FC-4689-AB0F-E1B5EC78662E}"/>
  </w:font>
  <w:font w:name="Calibri">
    <w:panose1 w:val="020F0502020204030204"/>
    <w:charset w:val="00"/>
    <w:family w:val="swiss"/>
    <w:pitch w:val="variable"/>
    <w:sig w:usb0="E4002EFF" w:usb1="C200247B" w:usb2="00000009" w:usb3="00000000" w:csb0="000001FF" w:csb1="00000000"/>
    <w:embedRegular r:id="rId4" w:fontKey="{716B29EE-24DD-4931-BB99-A3628F762050}"/>
    <w:embedBold r:id="rId5" w:fontKey="{F47F3A64-9F91-4C0A-85D2-9A365942AAE4}"/>
  </w:font>
  <w:font w:name="Tahoma">
    <w:panose1 w:val="020B0604030504040204"/>
    <w:charset w:val="00"/>
    <w:family w:val="swiss"/>
    <w:pitch w:val="variable"/>
    <w:sig w:usb0="E1002EFF" w:usb1="C000605B" w:usb2="00000029" w:usb3="00000000" w:csb0="000101FF" w:csb1="00000000"/>
    <w:embedRegular r:id="rId6" w:fontKey="{D611966D-1783-44CA-8114-70CD986B27C8}"/>
    <w:embedBold r:id="rId7" w:fontKey="{EDD7FCB2-0D77-4D1C-8264-D3ABB4B50C17}"/>
    <w:embedItalic r:id="rId8" w:fontKey="{0F295B7F-7AE8-4476-BDE1-80DE68D075FC}"/>
    <w:embedBoldItalic r:id="rId9" w:fontKey="{C6D34296-FD4A-45D3-BC22-D45ED3A9E8C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492AC52F-1D96-47E6-ABD3-FD9D78D96201}"/>
    <w:embedItalic r:id="rId11" w:fontKey="{31F321CB-D141-4538-ADD3-0A265360941C}"/>
  </w:font>
  <w:font w:name="Calibri Light">
    <w:panose1 w:val="020F0302020204030204"/>
    <w:charset w:val="00"/>
    <w:family w:val="swiss"/>
    <w:pitch w:val="variable"/>
    <w:sig w:usb0="E4002EFF" w:usb1="C200247B" w:usb2="00000009" w:usb3="00000000" w:csb0="000001FF" w:csb1="00000000"/>
    <w:embedRegular r:id="rId12" w:fontKey="{243FCA15-DE01-4F14-8C0A-6A84BDAD87C4}"/>
  </w:font>
  <w:font w:name="Segoe UI">
    <w:panose1 w:val="020B0502040204020203"/>
    <w:charset w:val="00"/>
    <w:family w:val="swiss"/>
    <w:pitch w:val="variable"/>
    <w:sig w:usb0="E4002EFF" w:usb1="C000E47F" w:usb2="00000009" w:usb3="00000000" w:csb0="000001FF" w:csb1="00000000"/>
    <w:embedRegular r:id="rId13" w:fontKey="{1A2693CF-50B0-4A95-AFD9-41108A1FC6E2}"/>
  </w:font>
  <w:font w:name="Garamond">
    <w:panose1 w:val="02020404030301010803"/>
    <w:charset w:val="00"/>
    <w:family w:val="roman"/>
    <w:pitch w:val="variable"/>
    <w:sig w:usb0="00000287" w:usb1="00000000" w:usb2="00000000" w:usb3="00000000" w:csb0="0000009F" w:csb1="00000000"/>
    <w:embedRegular r:id="rId14" w:fontKey="{ED8598D4-B0E4-4BB6-95A4-B0C629EB13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035E20" w:rsidRDefault="00035E20">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end"/>
    </w:r>
    <w:r>
      <w:t xml:space="preserve"> de </w:t>
    </w:r>
    <w:r>
      <w:rPr>
        <w:b/>
        <w:sz w:val="24"/>
        <w:szCs w:val="24"/>
      </w:rPr>
      <w:fldChar w:fldCharType="begin"/>
    </w:r>
    <w:r>
      <w:rPr>
        <w:b/>
        <w:sz w:val="24"/>
        <w:szCs w:val="24"/>
      </w:rPr>
      <w:instrText>NUMPAGES</w:instrText>
    </w:r>
    <w:r w:rsidR="00000031">
      <w:rPr>
        <w:b/>
        <w:sz w:val="24"/>
        <w:szCs w:val="24"/>
      </w:rPr>
      <w:fldChar w:fldCharType="separate"/>
    </w:r>
    <w:r w:rsidR="00000031">
      <w:rPr>
        <w:b/>
        <w:noProof/>
        <w:sz w:val="24"/>
        <w:szCs w:val="24"/>
      </w:rPr>
      <w:t>18</w:t>
    </w:r>
    <w:r>
      <w:rPr>
        <w:b/>
        <w:sz w:val="24"/>
        <w:szCs w:val="24"/>
      </w:rPr>
      <w:fldChar w:fldCharType="end"/>
    </w:r>
  </w:p>
  <w:p w14:paraId="3DA6C021" w14:textId="77777777" w:rsidR="00035E20" w:rsidRDefault="00035E20">
    <w:pPr>
      <w:pBdr>
        <w:top w:val="nil"/>
        <w:left w:val="nil"/>
        <w:bottom w:val="nil"/>
        <w:right w:val="nil"/>
        <w:between w:val="nil"/>
      </w:pBdr>
      <w:tabs>
        <w:tab w:val="center" w:pos="4419"/>
        <w:tab w:val="right" w:pos="8838"/>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035E20" w:rsidRDefault="00035E20">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000031">
      <w:rPr>
        <w:b/>
        <w:noProof/>
        <w:sz w:val="24"/>
        <w:szCs w:val="24"/>
      </w:rPr>
      <w:t>17</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000031">
      <w:rPr>
        <w:b/>
        <w:noProof/>
        <w:sz w:val="24"/>
        <w:szCs w:val="24"/>
      </w:rPr>
      <w:t>18</w:t>
    </w:r>
    <w:r>
      <w:rPr>
        <w:b/>
        <w:sz w:val="24"/>
        <w:szCs w:val="24"/>
      </w:rPr>
      <w:fldChar w:fldCharType="end"/>
    </w:r>
  </w:p>
  <w:p w14:paraId="0437ABC5" w14:textId="77777777" w:rsidR="00035E20" w:rsidRDefault="00035E20">
    <w:pPr>
      <w:pBdr>
        <w:top w:val="nil"/>
        <w:left w:val="nil"/>
        <w:bottom w:val="nil"/>
        <w:right w:val="nil"/>
        <w:between w:val="nil"/>
      </w:pBdr>
      <w:tabs>
        <w:tab w:val="center" w:pos="4419"/>
        <w:tab w:val="right" w:pos="8838"/>
      </w:tabs>
      <w:spacing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035E20" w:rsidRDefault="00035E20">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000031">
      <w:rPr>
        <w:b/>
        <w:noProof/>
        <w:sz w:val="24"/>
        <w:szCs w:val="24"/>
      </w:rPr>
      <w:t>1</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000031">
      <w:rPr>
        <w:b/>
        <w:noProof/>
        <w:sz w:val="24"/>
        <w:szCs w:val="24"/>
      </w:rPr>
      <w:t>18</w:t>
    </w:r>
    <w:r>
      <w:rPr>
        <w:b/>
        <w:sz w:val="24"/>
        <w:szCs w:val="24"/>
      </w:rPr>
      <w:fldChar w:fldCharType="end"/>
    </w:r>
  </w:p>
  <w:p w14:paraId="6227224A" w14:textId="77777777" w:rsidR="00035E20" w:rsidRDefault="00035E20">
    <w:pPr>
      <w:pBdr>
        <w:top w:val="nil"/>
        <w:left w:val="nil"/>
        <w:bottom w:val="nil"/>
        <w:right w:val="nil"/>
        <w:between w:val="nil"/>
      </w:pBdr>
      <w:tabs>
        <w:tab w:val="center" w:pos="4419"/>
        <w:tab w:val="right" w:pos="8838"/>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862802" w14:textId="77777777" w:rsidR="00682F9A" w:rsidRDefault="00682F9A">
      <w:pPr>
        <w:spacing w:after="0" w:line="240" w:lineRule="auto"/>
      </w:pPr>
      <w:r>
        <w:separator/>
      </w:r>
    </w:p>
  </w:footnote>
  <w:footnote w:type="continuationSeparator" w:id="0">
    <w:p w14:paraId="2286FE87" w14:textId="77777777" w:rsidR="00682F9A" w:rsidRDefault="00682F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035E20" w:rsidRDefault="00035E20">
    <w:pPr>
      <w:widowControl w:val="0"/>
      <w:pBdr>
        <w:top w:val="nil"/>
        <w:left w:val="nil"/>
        <w:bottom w:val="nil"/>
        <w:right w:val="nil"/>
        <w:between w:val="nil"/>
      </w:pBdr>
      <w:spacing w:after="0" w:line="276" w:lineRule="auto"/>
      <w:jc w:val="left"/>
    </w:pPr>
  </w:p>
  <w:tbl>
    <w:tblPr>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035E20" w:rsidRPr="00CB769C" w14:paraId="69F0F6B4" w14:textId="77777777" w:rsidTr="00CB769C">
      <w:trPr>
        <w:trHeight w:val="141"/>
      </w:trPr>
      <w:tc>
        <w:tcPr>
          <w:tcW w:w="2404" w:type="dxa"/>
        </w:tcPr>
        <w:p w14:paraId="184AE7D9" w14:textId="77777777" w:rsidR="00035E20" w:rsidRPr="00CB769C" w:rsidRDefault="00035E20" w:rsidP="00CB769C">
          <w:pPr>
            <w:tabs>
              <w:tab w:val="right" w:pos="8838"/>
            </w:tabs>
            <w:spacing w:after="0" w:line="240" w:lineRule="auto"/>
            <w:ind w:right="-105"/>
            <w:rPr>
              <w:b/>
            </w:rPr>
          </w:pPr>
          <w:r w:rsidRPr="00CB769C">
            <w:rPr>
              <w:b/>
            </w:rPr>
            <w:t>Recurso de Revisión:</w:t>
          </w:r>
        </w:p>
      </w:tc>
      <w:tc>
        <w:tcPr>
          <w:tcW w:w="3587" w:type="dxa"/>
        </w:tcPr>
        <w:p w14:paraId="0CAD2855" w14:textId="77777777" w:rsidR="00035E20" w:rsidRPr="00CB769C" w:rsidRDefault="00035E20" w:rsidP="00CB769C">
          <w:pPr>
            <w:tabs>
              <w:tab w:val="right" w:pos="8838"/>
            </w:tabs>
            <w:spacing w:after="0" w:line="240" w:lineRule="auto"/>
            <w:ind w:left="-28" w:right="683"/>
          </w:pPr>
          <w:r w:rsidRPr="00CB769C">
            <w:t>04196/INFOEM/IP/RR/2020</w:t>
          </w:r>
        </w:p>
      </w:tc>
    </w:tr>
    <w:tr w:rsidR="00035E20" w:rsidRPr="00CB769C" w14:paraId="585B48EA" w14:textId="77777777" w:rsidTr="00CB769C">
      <w:trPr>
        <w:trHeight w:val="276"/>
      </w:trPr>
      <w:tc>
        <w:tcPr>
          <w:tcW w:w="2404" w:type="dxa"/>
        </w:tcPr>
        <w:p w14:paraId="5C354F93" w14:textId="77777777" w:rsidR="00035E20" w:rsidRPr="00CB769C" w:rsidRDefault="00035E20" w:rsidP="00CB769C">
          <w:pPr>
            <w:tabs>
              <w:tab w:val="right" w:pos="8838"/>
            </w:tabs>
            <w:spacing w:after="0" w:line="240" w:lineRule="auto"/>
            <w:ind w:right="-105"/>
            <w:rPr>
              <w:b/>
            </w:rPr>
          </w:pPr>
          <w:r w:rsidRPr="00CB769C">
            <w:rPr>
              <w:b/>
            </w:rPr>
            <w:t>Sujeto Obligado:</w:t>
          </w:r>
        </w:p>
      </w:tc>
      <w:tc>
        <w:tcPr>
          <w:tcW w:w="3587" w:type="dxa"/>
        </w:tcPr>
        <w:p w14:paraId="043AA1BC" w14:textId="77777777" w:rsidR="00035E20" w:rsidRPr="00CB769C" w:rsidRDefault="00035E20" w:rsidP="00CB769C">
          <w:pPr>
            <w:tabs>
              <w:tab w:val="right" w:pos="8838"/>
            </w:tabs>
            <w:spacing w:after="0" w:line="240" w:lineRule="auto"/>
            <w:ind w:right="116"/>
          </w:pPr>
          <w:r w:rsidRPr="00CB769C">
            <w:t>Ayuntamiento de Chapultepec</w:t>
          </w:r>
        </w:p>
      </w:tc>
    </w:tr>
    <w:tr w:rsidR="00035E20" w:rsidRPr="00CB769C" w14:paraId="45A3B5BC" w14:textId="77777777" w:rsidTr="00CB769C">
      <w:trPr>
        <w:trHeight w:val="276"/>
      </w:trPr>
      <w:tc>
        <w:tcPr>
          <w:tcW w:w="2404" w:type="dxa"/>
        </w:tcPr>
        <w:p w14:paraId="41092BE0" w14:textId="77777777" w:rsidR="00035E20" w:rsidRPr="00CB769C" w:rsidRDefault="00035E20" w:rsidP="00CB769C">
          <w:pPr>
            <w:tabs>
              <w:tab w:val="right" w:pos="8838"/>
            </w:tabs>
            <w:spacing w:after="0" w:line="240" w:lineRule="auto"/>
            <w:ind w:right="-105"/>
            <w:rPr>
              <w:b/>
            </w:rPr>
          </w:pPr>
          <w:r w:rsidRPr="00CB769C">
            <w:rPr>
              <w:b/>
            </w:rPr>
            <w:t>Comisionado Ponente:</w:t>
          </w:r>
        </w:p>
      </w:tc>
      <w:tc>
        <w:tcPr>
          <w:tcW w:w="3587" w:type="dxa"/>
        </w:tcPr>
        <w:p w14:paraId="17E4F550" w14:textId="77777777" w:rsidR="00035E20" w:rsidRPr="00CB769C" w:rsidRDefault="00035E20" w:rsidP="00CB769C">
          <w:pPr>
            <w:tabs>
              <w:tab w:val="right" w:pos="8838"/>
            </w:tabs>
            <w:spacing w:after="0" w:line="240" w:lineRule="auto"/>
            <w:ind w:right="-32"/>
          </w:pPr>
          <w:r w:rsidRPr="00CB769C">
            <w:t>Luis Gustavo Parra Noriega</w:t>
          </w:r>
        </w:p>
      </w:tc>
    </w:tr>
  </w:tbl>
  <w:p w14:paraId="347FC590" w14:textId="77777777" w:rsidR="00035E20" w:rsidRDefault="00682F9A">
    <w:pPr>
      <w:pBdr>
        <w:top w:val="nil"/>
        <w:left w:val="nil"/>
        <w:bottom w:val="nil"/>
        <w:right w:val="nil"/>
        <w:between w:val="nil"/>
      </w:pBdr>
      <w:tabs>
        <w:tab w:val="center" w:pos="4419"/>
        <w:tab w:val="right" w:pos="8838"/>
      </w:tabs>
      <w:spacing w:after="0" w:line="240" w:lineRule="auto"/>
    </w:pPr>
    <w: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77777777" w:rsidR="00035E20" w:rsidRDefault="00035E20">
    <w:pPr>
      <w:rPr>
        <w:sz w:val="16"/>
        <w:szCs w:val="16"/>
      </w:rPr>
    </w:pPr>
  </w:p>
  <w:tbl>
    <w:tblPr>
      <w:tblW w:w="6095" w:type="dxa"/>
      <w:tblInd w:w="3828"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035E20" w:rsidRPr="00CB769C" w14:paraId="1A4B8760" w14:textId="77777777" w:rsidTr="00E65464">
      <w:trPr>
        <w:trHeight w:val="141"/>
      </w:trPr>
      <w:tc>
        <w:tcPr>
          <w:tcW w:w="2409" w:type="dxa"/>
        </w:tcPr>
        <w:p w14:paraId="30D5E307" w14:textId="77777777" w:rsidR="00035E20" w:rsidRPr="00CB769C" w:rsidRDefault="00035E20" w:rsidP="00CB769C">
          <w:pPr>
            <w:tabs>
              <w:tab w:val="right" w:pos="8838"/>
            </w:tabs>
            <w:spacing w:after="0" w:line="240" w:lineRule="auto"/>
            <w:ind w:left="-395" w:right="-105" w:firstLine="395"/>
            <w:rPr>
              <w:b/>
            </w:rPr>
          </w:pPr>
          <w:r w:rsidRPr="00CB769C">
            <w:rPr>
              <w:b/>
            </w:rPr>
            <w:t>Recurso de Revisión:</w:t>
          </w:r>
        </w:p>
      </w:tc>
      <w:tc>
        <w:tcPr>
          <w:tcW w:w="3686" w:type="dxa"/>
        </w:tcPr>
        <w:p w14:paraId="18734C87" w14:textId="4AC3C25C" w:rsidR="00035E20" w:rsidRPr="00CB769C" w:rsidRDefault="0026522D" w:rsidP="00CB769C">
          <w:pPr>
            <w:tabs>
              <w:tab w:val="right" w:pos="8838"/>
            </w:tabs>
            <w:spacing w:after="0" w:line="240" w:lineRule="auto"/>
            <w:ind w:left="-28" w:right="176"/>
            <w:rPr>
              <w:bCs/>
            </w:rPr>
          </w:pPr>
          <w:r>
            <w:rPr>
              <w:bCs/>
            </w:rPr>
            <w:t>09011</w:t>
          </w:r>
          <w:r w:rsidR="00954675" w:rsidRPr="00954675">
            <w:rPr>
              <w:bCs/>
            </w:rPr>
            <w:t>/INFOEM/IP/RR/2025</w:t>
          </w:r>
        </w:p>
      </w:tc>
    </w:tr>
    <w:tr w:rsidR="00035E20" w:rsidRPr="00CB769C" w14:paraId="3AF8AFAF" w14:textId="77777777" w:rsidTr="00E65464">
      <w:trPr>
        <w:trHeight w:val="276"/>
      </w:trPr>
      <w:tc>
        <w:tcPr>
          <w:tcW w:w="2409" w:type="dxa"/>
        </w:tcPr>
        <w:p w14:paraId="5E95276B" w14:textId="77777777" w:rsidR="00035E20" w:rsidRPr="00CB769C" w:rsidRDefault="00035E20" w:rsidP="00CB769C">
          <w:pPr>
            <w:tabs>
              <w:tab w:val="right" w:pos="8838"/>
            </w:tabs>
            <w:spacing w:after="0" w:line="240" w:lineRule="auto"/>
            <w:ind w:right="-105"/>
            <w:rPr>
              <w:b/>
            </w:rPr>
          </w:pPr>
          <w:r w:rsidRPr="00CB769C">
            <w:rPr>
              <w:b/>
            </w:rPr>
            <w:t>Sujeto Obligado:</w:t>
          </w:r>
        </w:p>
      </w:tc>
      <w:tc>
        <w:tcPr>
          <w:tcW w:w="3686" w:type="dxa"/>
        </w:tcPr>
        <w:p w14:paraId="1B1620E5" w14:textId="2B997891" w:rsidR="00035E20" w:rsidRPr="00CB769C" w:rsidRDefault="00B61299" w:rsidP="00CB769C">
          <w:pPr>
            <w:tabs>
              <w:tab w:val="right" w:pos="8838"/>
            </w:tabs>
            <w:spacing w:after="0" w:line="240" w:lineRule="auto"/>
            <w:ind w:right="33"/>
            <w:rPr>
              <w:bCs/>
            </w:rPr>
          </w:pPr>
          <w:r w:rsidRPr="00B61299">
            <w:rPr>
              <w:bCs/>
            </w:rPr>
            <w:t xml:space="preserve">Ayuntamiento de </w:t>
          </w:r>
          <w:r w:rsidR="0026522D">
            <w:rPr>
              <w:bCs/>
            </w:rPr>
            <w:t>Toluca</w:t>
          </w:r>
        </w:p>
      </w:tc>
    </w:tr>
    <w:tr w:rsidR="00035E20" w:rsidRPr="00CB769C" w14:paraId="5F7118BF" w14:textId="77777777" w:rsidTr="00E65464">
      <w:trPr>
        <w:trHeight w:val="276"/>
      </w:trPr>
      <w:tc>
        <w:tcPr>
          <w:tcW w:w="2409" w:type="dxa"/>
        </w:tcPr>
        <w:p w14:paraId="717892C8" w14:textId="77777777" w:rsidR="00035E20" w:rsidRPr="00CB769C" w:rsidRDefault="00035E20" w:rsidP="00CB769C">
          <w:pPr>
            <w:tabs>
              <w:tab w:val="right" w:pos="8838"/>
            </w:tabs>
            <w:spacing w:after="0" w:line="240" w:lineRule="auto"/>
            <w:ind w:right="-105"/>
            <w:rPr>
              <w:b/>
            </w:rPr>
          </w:pPr>
          <w:r w:rsidRPr="00CB769C">
            <w:rPr>
              <w:b/>
            </w:rPr>
            <w:t>Comisionado Ponente:</w:t>
          </w:r>
        </w:p>
      </w:tc>
      <w:tc>
        <w:tcPr>
          <w:tcW w:w="3686" w:type="dxa"/>
        </w:tcPr>
        <w:p w14:paraId="3205E396" w14:textId="77777777" w:rsidR="00035E20" w:rsidRPr="00CB769C" w:rsidRDefault="00035E20" w:rsidP="00CB769C">
          <w:pPr>
            <w:tabs>
              <w:tab w:val="right" w:pos="8838"/>
            </w:tabs>
            <w:spacing w:after="0" w:line="240" w:lineRule="auto"/>
            <w:ind w:right="176"/>
          </w:pPr>
          <w:r w:rsidRPr="00CB769C">
            <w:t>Luis Gustavo Parra Noriega</w:t>
          </w:r>
        </w:p>
        <w:p w14:paraId="39A3E410" w14:textId="77777777" w:rsidR="00035E20" w:rsidRPr="00CB769C" w:rsidRDefault="00035E20" w:rsidP="00CB769C">
          <w:pPr>
            <w:tabs>
              <w:tab w:val="right" w:pos="8838"/>
            </w:tabs>
            <w:spacing w:after="0" w:line="240" w:lineRule="auto"/>
            <w:ind w:right="176"/>
          </w:pPr>
        </w:p>
      </w:tc>
    </w:tr>
  </w:tbl>
  <w:p w14:paraId="10CF368D" w14:textId="77777777" w:rsidR="00035E20" w:rsidRDefault="00682F9A">
    <w:pPr>
      <w:pBdr>
        <w:top w:val="nil"/>
        <w:left w:val="nil"/>
        <w:bottom w:val="nil"/>
        <w:right w:val="nil"/>
        <w:between w:val="nil"/>
      </w:pBdr>
      <w:tabs>
        <w:tab w:val="center" w:pos="4419"/>
        <w:tab w:val="right" w:pos="8838"/>
      </w:tabs>
      <w:spacing w:after="0" w:line="240" w:lineRule="auto"/>
    </w:pPr>
    <w: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3CEB" w14:textId="1B4F110A" w:rsidR="00035E20" w:rsidRDefault="00035E20">
    <w:pPr>
      <w:widowControl w:val="0"/>
      <w:pBdr>
        <w:top w:val="nil"/>
        <w:left w:val="nil"/>
        <w:bottom w:val="nil"/>
        <w:right w:val="nil"/>
        <w:between w:val="nil"/>
      </w:pBdr>
      <w:spacing w:after="0" w:line="276" w:lineRule="auto"/>
      <w:jc w:val="left"/>
    </w:pPr>
  </w:p>
  <w:tbl>
    <w:tblPr>
      <w:tblW w:w="9214" w:type="dxa"/>
      <w:tblLayout w:type="fixed"/>
      <w:tblLook w:val="0400" w:firstRow="0" w:lastRow="0" w:firstColumn="0" w:lastColumn="0" w:noHBand="0" w:noVBand="1"/>
    </w:tblPr>
    <w:tblGrid>
      <w:gridCol w:w="2127"/>
      <w:gridCol w:w="7087"/>
    </w:tblGrid>
    <w:tr w:rsidR="00035E20" w:rsidRPr="00CB769C" w14:paraId="08481A56" w14:textId="77777777" w:rsidTr="00CB769C">
      <w:trPr>
        <w:trHeight w:val="1546"/>
      </w:trPr>
      <w:tc>
        <w:tcPr>
          <w:tcW w:w="2127" w:type="dxa"/>
        </w:tcPr>
        <w:p w14:paraId="15DDC6A9" w14:textId="77777777" w:rsidR="00035E20" w:rsidRPr="00CB769C" w:rsidRDefault="00035E20" w:rsidP="00CB769C">
          <w:pPr>
            <w:tabs>
              <w:tab w:val="right" w:pos="4273"/>
            </w:tabs>
            <w:spacing w:after="0" w:line="240" w:lineRule="auto"/>
            <w:rPr>
              <w:rFonts w:ascii="Garamond" w:eastAsia="Garamond" w:hAnsi="Garamond" w:cs="Garamond"/>
              <w:sz w:val="16"/>
              <w:szCs w:val="16"/>
            </w:rPr>
          </w:pPr>
        </w:p>
      </w:tc>
      <w:tc>
        <w:tcPr>
          <w:tcW w:w="7087" w:type="dxa"/>
        </w:tcPr>
        <w:p w14:paraId="781AF937" w14:textId="77777777" w:rsidR="00035E20" w:rsidRPr="00CB769C" w:rsidRDefault="00035E20" w:rsidP="00CB769C">
          <w:pPr>
            <w:spacing w:after="0" w:line="240" w:lineRule="auto"/>
            <w:rPr>
              <w:sz w:val="10"/>
              <w:szCs w:val="10"/>
            </w:rPr>
          </w:pPr>
        </w:p>
        <w:tbl>
          <w:tblPr>
            <w:tblW w:w="5812" w:type="dxa"/>
            <w:tblInd w:w="1167" w:type="dxa"/>
            <w:tblLayout w:type="fixed"/>
            <w:tblLook w:val="0400" w:firstRow="0" w:lastRow="0" w:firstColumn="0" w:lastColumn="0" w:noHBand="0" w:noVBand="1"/>
          </w:tblPr>
          <w:tblGrid>
            <w:gridCol w:w="2440"/>
            <w:gridCol w:w="3372"/>
          </w:tblGrid>
          <w:tr w:rsidR="00035E20" w:rsidRPr="00CB769C" w14:paraId="7AACBD28" w14:textId="77777777" w:rsidTr="00CB769C">
            <w:trPr>
              <w:trHeight w:val="427"/>
            </w:trPr>
            <w:tc>
              <w:tcPr>
                <w:tcW w:w="2440" w:type="dxa"/>
                <w:vAlign w:val="bottom"/>
              </w:tcPr>
              <w:p w14:paraId="3DD7992F" w14:textId="64BCA500" w:rsidR="00035E20" w:rsidRPr="00CB769C" w:rsidRDefault="00035E20" w:rsidP="00CB769C">
                <w:pPr>
                  <w:tabs>
                    <w:tab w:val="right" w:pos="8838"/>
                  </w:tabs>
                  <w:spacing w:after="0" w:line="240" w:lineRule="auto"/>
                  <w:ind w:right="-105"/>
                  <w:rPr>
                    <w:b/>
                  </w:rPr>
                </w:pPr>
                <w:r w:rsidRPr="00CB769C">
                  <w:rPr>
                    <w:b/>
                  </w:rPr>
                  <w:t>Recurso de Revisión:</w:t>
                </w:r>
              </w:p>
            </w:tc>
            <w:tc>
              <w:tcPr>
                <w:tcW w:w="3372" w:type="dxa"/>
              </w:tcPr>
              <w:p w14:paraId="131C70A0" w14:textId="77777777" w:rsidR="00035E20" w:rsidRPr="00CB769C" w:rsidRDefault="00035E20" w:rsidP="00CB769C">
                <w:pPr>
                  <w:tabs>
                    <w:tab w:val="right" w:pos="8838"/>
                  </w:tabs>
                  <w:spacing w:after="0" w:line="240" w:lineRule="auto"/>
                  <w:ind w:left="-28" w:right="-107"/>
                  <w:rPr>
                    <w:bCs/>
                  </w:rPr>
                </w:pPr>
              </w:p>
              <w:p w14:paraId="451967B7" w14:textId="4BCA77AC" w:rsidR="00035E20" w:rsidRPr="00CB769C" w:rsidRDefault="00E00AEE" w:rsidP="00CB769C">
                <w:pPr>
                  <w:tabs>
                    <w:tab w:val="right" w:pos="8838"/>
                  </w:tabs>
                  <w:spacing w:after="0" w:line="240" w:lineRule="auto"/>
                  <w:ind w:left="-28" w:right="-107"/>
                  <w:rPr>
                    <w:bCs/>
                  </w:rPr>
                </w:pPr>
                <w:r>
                  <w:rPr>
                    <w:bCs/>
                  </w:rPr>
                  <w:t>09011</w:t>
                </w:r>
                <w:r w:rsidR="00035E20" w:rsidRPr="00794981">
                  <w:rPr>
                    <w:bCs/>
                  </w:rPr>
                  <w:t>/INFOEM/IP/RR/2025</w:t>
                </w:r>
              </w:p>
            </w:tc>
          </w:tr>
          <w:tr w:rsidR="00035E20" w:rsidRPr="00CB769C" w14:paraId="2DC4423D" w14:textId="77777777" w:rsidTr="00CB769C">
            <w:trPr>
              <w:trHeight w:val="141"/>
            </w:trPr>
            <w:tc>
              <w:tcPr>
                <w:tcW w:w="2440" w:type="dxa"/>
              </w:tcPr>
              <w:p w14:paraId="4FE19407" w14:textId="77777777" w:rsidR="00035E20" w:rsidRPr="00CB769C" w:rsidRDefault="00035E20" w:rsidP="00CB769C">
                <w:pPr>
                  <w:tabs>
                    <w:tab w:val="right" w:pos="8838"/>
                  </w:tabs>
                  <w:spacing w:after="0" w:line="240" w:lineRule="auto"/>
                  <w:ind w:right="-105"/>
                  <w:rPr>
                    <w:b/>
                  </w:rPr>
                </w:pPr>
                <w:r w:rsidRPr="00CB769C">
                  <w:rPr>
                    <w:b/>
                  </w:rPr>
                  <w:t>Recurrente:</w:t>
                </w:r>
              </w:p>
            </w:tc>
            <w:tc>
              <w:tcPr>
                <w:tcW w:w="3372" w:type="dxa"/>
              </w:tcPr>
              <w:p w14:paraId="1BF8AAFC" w14:textId="3F999432" w:rsidR="00035E20" w:rsidRPr="00CB769C" w:rsidRDefault="00035E20" w:rsidP="00CB769C">
                <w:pPr>
                  <w:tabs>
                    <w:tab w:val="right" w:pos="8838"/>
                  </w:tabs>
                  <w:spacing w:after="0" w:line="240" w:lineRule="auto"/>
                  <w:ind w:right="-107"/>
                  <w:rPr>
                    <w:bCs/>
                  </w:rPr>
                </w:pPr>
              </w:p>
            </w:tc>
          </w:tr>
          <w:tr w:rsidR="00035E20" w:rsidRPr="00CB769C" w14:paraId="652B91A8" w14:textId="77777777" w:rsidTr="00CB769C">
            <w:trPr>
              <w:trHeight w:val="276"/>
            </w:trPr>
            <w:tc>
              <w:tcPr>
                <w:tcW w:w="2440" w:type="dxa"/>
              </w:tcPr>
              <w:p w14:paraId="5D2DFCF1" w14:textId="77777777" w:rsidR="00035E20" w:rsidRPr="00CB769C" w:rsidRDefault="00035E20" w:rsidP="00CB769C">
                <w:pPr>
                  <w:tabs>
                    <w:tab w:val="right" w:pos="8838"/>
                  </w:tabs>
                  <w:spacing w:after="0" w:line="240" w:lineRule="auto"/>
                  <w:ind w:right="-105"/>
                  <w:rPr>
                    <w:b/>
                  </w:rPr>
                </w:pPr>
                <w:r w:rsidRPr="00CB769C">
                  <w:rPr>
                    <w:b/>
                  </w:rPr>
                  <w:t>Sujeto Obligado:</w:t>
                </w:r>
              </w:p>
            </w:tc>
            <w:tc>
              <w:tcPr>
                <w:tcW w:w="3372" w:type="dxa"/>
              </w:tcPr>
              <w:p w14:paraId="484DA123" w14:textId="4689274F" w:rsidR="00035E20" w:rsidRPr="00CB769C" w:rsidRDefault="00954675" w:rsidP="00CB769C">
                <w:pPr>
                  <w:tabs>
                    <w:tab w:val="right" w:pos="8838"/>
                  </w:tabs>
                  <w:spacing w:after="0" w:line="240" w:lineRule="auto"/>
                  <w:ind w:right="33"/>
                  <w:rPr>
                    <w:bCs/>
                  </w:rPr>
                </w:pPr>
                <w:r w:rsidRPr="00954675">
                  <w:rPr>
                    <w:bCs/>
                  </w:rPr>
                  <w:t xml:space="preserve">Ayuntamiento de </w:t>
                </w:r>
                <w:r w:rsidR="0026522D">
                  <w:rPr>
                    <w:bCs/>
                  </w:rPr>
                  <w:t xml:space="preserve">Toluca </w:t>
                </w:r>
              </w:p>
            </w:tc>
          </w:tr>
          <w:tr w:rsidR="00035E20" w:rsidRPr="00CB769C" w14:paraId="1D67CCD5" w14:textId="77777777" w:rsidTr="00CB769C">
            <w:trPr>
              <w:trHeight w:val="276"/>
            </w:trPr>
            <w:tc>
              <w:tcPr>
                <w:tcW w:w="2440" w:type="dxa"/>
              </w:tcPr>
              <w:p w14:paraId="537FC0FB" w14:textId="77777777" w:rsidR="00035E20" w:rsidRPr="00CB769C" w:rsidRDefault="00035E20" w:rsidP="00CB769C">
                <w:pPr>
                  <w:tabs>
                    <w:tab w:val="right" w:pos="8838"/>
                  </w:tabs>
                  <w:spacing w:after="0" w:line="240" w:lineRule="auto"/>
                  <w:ind w:right="-105"/>
                  <w:rPr>
                    <w:b/>
                  </w:rPr>
                </w:pPr>
                <w:r w:rsidRPr="00CB769C">
                  <w:rPr>
                    <w:b/>
                  </w:rPr>
                  <w:t>Comisionado Ponente:</w:t>
                </w:r>
              </w:p>
            </w:tc>
            <w:tc>
              <w:tcPr>
                <w:tcW w:w="3372" w:type="dxa"/>
              </w:tcPr>
              <w:p w14:paraId="671B4D0D" w14:textId="77777777" w:rsidR="00035E20" w:rsidRPr="00CB769C" w:rsidRDefault="00035E20" w:rsidP="00CB769C">
                <w:pPr>
                  <w:tabs>
                    <w:tab w:val="right" w:pos="8838"/>
                  </w:tabs>
                  <w:spacing w:after="0" w:line="240" w:lineRule="auto"/>
                  <w:ind w:right="-107"/>
                </w:pPr>
                <w:r w:rsidRPr="00CB769C">
                  <w:t>Luis Gustavo Parra Noriega</w:t>
                </w:r>
              </w:p>
            </w:tc>
          </w:tr>
        </w:tbl>
        <w:p w14:paraId="3229CA71" w14:textId="77777777" w:rsidR="00035E20" w:rsidRPr="00CB769C" w:rsidRDefault="00035E20" w:rsidP="00CB769C">
          <w:pPr>
            <w:tabs>
              <w:tab w:val="right" w:pos="8838"/>
            </w:tabs>
            <w:spacing w:after="0" w:line="240" w:lineRule="auto"/>
            <w:ind w:left="-28"/>
            <w:rPr>
              <w:rFonts w:ascii="Arial" w:eastAsia="Arial" w:hAnsi="Arial" w:cs="Arial"/>
              <w:b/>
            </w:rPr>
          </w:pPr>
        </w:p>
      </w:tc>
    </w:tr>
  </w:tbl>
  <w:p w14:paraId="5126FB15" w14:textId="77777777" w:rsidR="00035E20" w:rsidRDefault="00682F9A">
    <w:pPr>
      <w:pBdr>
        <w:top w:val="nil"/>
        <w:left w:val="nil"/>
        <w:bottom w:val="nil"/>
        <w:right w:val="nil"/>
        <w:between w:val="nil"/>
      </w:pBdr>
      <w:tabs>
        <w:tab w:val="center" w:pos="4419"/>
        <w:tab w:val="right" w:pos="8838"/>
      </w:tabs>
      <w:spacing w:after="0" w:line="240" w:lineRule="auto"/>
    </w:pPr>
    <w: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15781"/>
    <w:multiLevelType w:val="hybridMultilevel"/>
    <w:tmpl w:val="6DC0E0D4"/>
    <w:lvl w:ilvl="0" w:tplc="3AFA027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7992B20"/>
    <w:multiLevelType w:val="hybridMultilevel"/>
    <w:tmpl w:val="524EDE74"/>
    <w:lvl w:ilvl="0" w:tplc="5B64A0E0">
      <w:start w:val="5"/>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73DFC"/>
    <w:multiLevelType w:val="hybridMultilevel"/>
    <w:tmpl w:val="6CF464E6"/>
    <w:lvl w:ilvl="0" w:tplc="0CAA2A92">
      <w:start w:val="8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01E0B31"/>
    <w:multiLevelType w:val="hybridMultilevel"/>
    <w:tmpl w:val="E1BA5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F07406"/>
    <w:multiLevelType w:val="hybridMultilevel"/>
    <w:tmpl w:val="C9A2D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D70C0A"/>
    <w:multiLevelType w:val="hybridMultilevel"/>
    <w:tmpl w:val="99D4C85A"/>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 w15:restartNumberingAfterBreak="0">
    <w:nsid w:val="17C756A7"/>
    <w:multiLevelType w:val="hybridMultilevel"/>
    <w:tmpl w:val="C70A5AA8"/>
    <w:lvl w:ilvl="0" w:tplc="C82A9C1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EA5443F"/>
    <w:multiLevelType w:val="hybridMultilevel"/>
    <w:tmpl w:val="AC6AC964"/>
    <w:lvl w:ilvl="0" w:tplc="AB6E1EFA">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BD7B00"/>
    <w:multiLevelType w:val="hybridMultilevel"/>
    <w:tmpl w:val="18BC5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F77DCA"/>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 w15:restartNumberingAfterBreak="0">
    <w:nsid w:val="254923D7"/>
    <w:multiLevelType w:val="hybridMultilevel"/>
    <w:tmpl w:val="99D4C85A"/>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8C1F7A"/>
    <w:multiLevelType w:val="hybridMultilevel"/>
    <w:tmpl w:val="05C24EA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A839AF"/>
    <w:multiLevelType w:val="hybridMultilevel"/>
    <w:tmpl w:val="718A189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2C87676B"/>
    <w:multiLevelType w:val="hybridMultilevel"/>
    <w:tmpl w:val="9222A428"/>
    <w:lvl w:ilvl="0" w:tplc="3B32811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DF41842"/>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31443E"/>
    <w:multiLevelType w:val="hybridMultilevel"/>
    <w:tmpl w:val="2BE42EB6"/>
    <w:lvl w:ilvl="0" w:tplc="81FAF85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5BB079F"/>
    <w:multiLevelType w:val="hybridMultilevel"/>
    <w:tmpl w:val="D7BE52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C15563"/>
    <w:multiLevelType w:val="hybridMultilevel"/>
    <w:tmpl w:val="C70A5AA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0" w15:restartNumberingAfterBreak="0">
    <w:nsid w:val="36D55176"/>
    <w:multiLevelType w:val="hybridMultilevel"/>
    <w:tmpl w:val="CD1656DA"/>
    <w:lvl w:ilvl="0" w:tplc="04462D1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3D92306"/>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D03384"/>
    <w:multiLevelType w:val="hybridMultilevel"/>
    <w:tmpl w:val="3F5CF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AD63C57"/>
    <w:multiLevelType w:val="hybridMultilevel"/>
    <w:tmpl w:val="8F6E1804"/>
    <w:lvl w:ilvl="0" w:tplc="04462D1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D4E66E1"/>
    <w:multiLevelType w:val="hybridMultilevel"/>
    <w:tmpl w:val="0F685CC4"/>
    <w:lvl w:ilvl="0" w:tplc="080A000F">
      <w:start w:val="1"/>
      <w:numFmt w:val="decimal"/>
      <w:lvlText w:val="%1."/>
      <w:lvlJc w:val="left"/>
      <w:pPr>
        <w:ind w:left="720" w:hanging="360"/>
      </w:pPr>
      <w:rPr>
        <w:rFonts w:hint="default"/>
      </w:rPr>
    </w:lvl>
    <w:lvl w:ilvl="1" w:tplc="5C6ABE9E">
      <w:start w:val="1"/>
      <w:numFmt w:val="decimal"/>
      <w:lvlText w:val="%2."/>
      <w:lvlJc w:val="left"/>
      <w:pPr>
        <w:ind w:left="1440" w:hanging="360"/>
      </w:pPr>
      <w:rPr>
        <w:rFonts w:ascii="Palatino Linotype" w:eastAsia="Palatino Linotype" w:hAnsi="Palatino Linotype" w:cs="Palatino Linotype"/>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965070"/>
    <w:multiLevelType w:val="hybridMultilevel"/>
    <w:tmpl w:val="89108B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AF3A10"/>
    <w:multiLevelType w:val="hybridMultilevel"/>
    <w:tmpl w:val="742A13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15:restartNumberingAfterBreak="0">
    <w:nsid w:val="5C0D1D37"/>
    <w:multiLevelType w:val="hybridMultilevel"/>
    <w:tmpl w:val="A67C8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7244B4"/>
    <w:multiLevelType w:val="hybridMultilevel"/>
    <w:tmpl w:val="E00E1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540FA8"/>
    <w:multiLevelType w:val="hybridMultilevel"/>
    <w:tmpl w:val="99D4C85A"/>
    <w:lvl w:ilvl="0" w:tplc="DA9C41F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15:restartNumberingAfterBreak="0">
    <w:nsid w:val="68135B99"/>
    <w:multiLevelType w:val="hybridMultilevel"/>
    <w:tmpl w:val="D320154C"/>
    <w:lvl w:ilvl="0" w:tplc="D2B8748E">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4" w15:restartNumberingAfterBreak="0">
    <w:nsid w:val="68B37154"/>
    <w:multiLevelType w:val="hybridMultilevel"/>
    <w:tmpl w:val="DDD01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AA4513"/>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6" w15:restartNumberingAfterBreak="0">
    <w:nsid w:val="6FAB3F6F"/>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7" w15:restartNumberingAfterBreak="0">
    <w:nsid w:val="75760B66"/>
    <w:multiLevelType w:val="hybridMultilevel"/>
    <w:tmpl w:val="D926213A"/>
    <w:lvl w:ilvl="0" w:tplc="04462D1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E461D08"/>
    <w:multiLevelType w:val="hybridMultilevel"/>
    <w:tmpl w:val="A0D0C9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30"/>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6"/>
  </w:num>
  <w:num w:numId="6">
    <w:abstractNumId w:val="19"/>
  </w:num>
  <w:num w:numId="7">
    <w:abstractNumId w:val="34"/>
  </w:num>
  <w:num w:numId="8">
    <w:abstractNumId w:val="33"/>
  </w:num>
  <w:num w:numId="9">
    <w:abstractNumId w:val="15"/>
  </w:num>
  <w:num w:numId="10">
    <w:abstractNumId w:val="22"/>
  </w:num>
  <w:num w:numId="11">
    <w:abstractNumId w:val="26"/>
  </w:num>
  <w:num w:numId="12">
    <w:abstractNumId w:val="8"/>
  </w:num>
  <w:num w:numId="13">
    <w:abstractNumId w:val="31"/>
  </w:num>
  <w:num w:numId="14">
    <w:abstractNumId w:val="28"/>
  </w:num>
  <w:num w:numId="15">
    <w:abstractNumId w:val="29"/>
  </w:num>
  <w:num w:numId="16">
    <w:abstractNumId w:val="25"/>
  </w:num>
  <w:num w:numId="17">
    <w:abstractNumId w:val="21"/>
  </w:num>
  <w:num w:numId="18">
    <w:abstractNumId w:val="12"/>
  </w:num>
  <w:num w:numId="19">
    <w:abstractNumId w:val="3"/>
  </w:num>
  <w:num w:numId="20">
    <w:abstractNumId w:val="27"/>
  </w:num>
  <w:num w:numId="21">
    <w:abstractNumId w:val="0"/>
  </w:num>
  <w:num w:numId="22">
    <w:abstractNumId w:val="35"/>
  </w:num>
  <w:num w:numId="23">
    <w:abstractNumId w:val="9"/>
  </w:num>
  <w:num w:numId="24">
    <w:abstractNumId w:val="4"/>
  </w:num>
  <w:num w:numId="25">
    <w:abstractNumId w:val="36"/>
  </w:num>
  <w:num w:numId="26">
    <w:abstractNumId w:val="2"/>
  </w:num>
  <w:num w:numId="27">
    <w:abstractNumId w:val="14"/>
  </w:num>
  <w:num w:numId="28">
    <w:abstractNumId w:val="24"/>
  </w:num>
  <w:num w:numId="29">
    <w:abstractNumId w:val="37"/>
  </w:num>
  <w:num w:numId="30">
    <w:abstractNumId w:val="20"/>
  </w:num>
  <w:num w:numId="31">
    <w:abstractNumId w:val="7"/>
  </w:num>
  <w:num w:numId="32">
    <w:abstractNumId w:val="18"/>
  </w:num>
  <w:num w:numId="33">
    <w:abstractNumId w:val="32"/>
  </w:num>
  <w:num w:numId="34">
    <w:abstractNumId w:val="10"/>
  </w:num>
  <w:num w:numId="35">
    <w:abstractNumId w:val="5"/>
  </w:num>
  <w:num w:numId="36">
    <w:abstractNumId w:val="38"/>
  </w:num>
  <w:num w:numId="37">
    <w:abstractNumId w:val="16"/>
  </w:num>
  <w:num w:numId="38">
    <w:abstractNumId w:val="1"/>
  </w:num>
  <w:num w:numId="39">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0031"/>
    <w:rsid w:val="00000BF7"/>
    <w:rsid w:val="00000C6A"/>
    <w:rsid w:val="00001F9A"/>
    <w:rsid w:val="00002676"/>
    <w:rsid w:val="00002693"/>
    <w:rsid w:val="0000328B"/>
    <w:rsid w:val="00005126"/>
    <w:rsid w:val="00006AE3"/>
    <w:rsid w:val="000075A0"/>
    <w:rsid w:val="00007712"/>
    <w:rsid w:val="00011280"/>
    <w:rsid w:val="00012F27"/>
    <w:rsid w:val="000159D6"/>
    <w:rsid w:val="00016205"/>
    <w:rsid w:val="00016AAB"/>
    <w:rsid w:val="00017FD2"/>
    <w:rsid w:val="00020EFA"/>
    <w:rsid w:val="00022649"/>
    <w:rsid w:val="00024475"/>
    <w:rsid w:val="00027E6D"/>
    <w:rsid w:val="00030F11"/>
    <w:rsid w:val="000323A4"/>
    <w:rsid w:val="00033732"/>
    <w:rsid w:val="00033814"/>
    <w:rsid w:val="0003532E"/>
    <w:rsid w:val="00035E20"/>
    <w:rsid w:val="00035EC2"/>
    <w:rsid w:val="00036443"/>
    <w:rsid w:val="00036729"/>
    <w:rsid w:val="0004046A"/>
    <w:rsid w:val="00040571"/>
    <w:rsid w:val="00040BF2"/>
    <w:rsid w:val="00040D51"/>
    <w:rsid w:val="00040F0C"/>
    <w:rsid w:val="00042071"/>
    <w:rsid w:val="000429F0"/>
    <w:rsid w:val="00043410"/>
    <w:rsid w:val="000442D6"/>
    <w:rsid w:val="000455F6"/>
    <w:rsid w:val="0005004E"/>
    <w:rsid w:val="00050C7F"/>
    <w:rsid w:val="00051B30"/>
    <w:rsid w:val="00053C4A"/>
    <w:rsid w:val="00054361"/>
    <w:rsid w:val="00054764"/>
    <w:rsid w:val="00057369"/>
    <w:rsid w:val="000603CA"/>
    <w:rsid w:val="000614AF"/>
    <w:rsid w:val="00067583"/>
    <w:rsid w:val="00070855"/>
    <w:rsid w:val="00071B2F"/>
    <w:rsid w:val="00071F24"/>
    <w:rsid w:val="00072838"/>
    <w:rsid w:val="00073D4F"/>
    <w:rsid w:val="00076AAF"/>
    <w:rsid w:val="00077951"/>
    <w:rsid w:val="00077C2D"/>
    <w:rsid w:val="00077E24"/>
    <w:rsid w:val="0008027E"/>
    <w:rsid w:val="0008133A"/>
    <w:rsid w:val="00081AA3"/>
    <w:rsid w:val="00086123"/>
    <w:rsid w:val="00086176"/>
    <w:rsid w:val="000861EF"/>
    <w:rsid w:val="00086245"/>
    <w:rsid w:val="00086675"/>
    <w:rsid w:val="00087199"/>
    <w:rsid w:val="00090B17"/>
    <w:rsid w:val="000916E9"/>
    <w:rsid w:val="0009215C"/>
    <w:rsid w:val="00093453"/>
    <w:rsid w:val="00094087"/>
    <w:rsid w:val="00095CB7"/>
    <w:rsid w:val="00097AF4"/>
    <w:rsid w:val="00097ED3"/>
    <w:rsid w:val="000A22C9"/>
    <w:rsid w:val="000A588E"/>
    <w:rsid w:val="000B1BF8"/>
    <w:rsid w:val="000B3C6A"/>
    <w:rsid w:val="000B4C33"/>
    <w:rsid w:val="000B4C47"/>
    <w:rsid w:val="000B6568"/>
    <w:rsid w:val="000B682E"/>
    <w:rsid w:val="000B726D"/>
    <w:rsid w:val="000B7C27"/>
    <w:rsid w:val="000C02C8"/>
    <w:rsid w:val="000C0EAA"/>
    <w:rsid w:val="000C28C7"/>
    <w:rsid w:val="000C3256"/>
    <w:rsid w:val="000C3466"/>
    <w:rsid w:val="000C3EC0"/>
    <w:rsid w:val="000C45C0"/>
    <w:rsid w:val="000C45F2"/>
    <w:rsid w:val="000C4FFD"/>
    <w:rsid w:val="000D0851"/>
    <w:rsid w:val="000D0BA4"/>
    <w:rsid w:val="000D0C8A"/>
    <w:rsid w:val="000D151C"/>
    <w:rsid w:val="000D23DC"/>
    <w:rsid w:val="000D292D"/>
    <w:rsid w:val="000D2D8C"/>
    <w:rsid w:val="000D2EB5"/>
    <w:rsid w:val="000D3D93"/>
    <w:rsid w:val="000D4494"/>
    <w:rsid w:val="000D4DA4"/>
    <w:rsid w:val="000D6480"/>
    <w:rsid w:val="000D7A7A"/>
    <w:rsid w:val="000D7E7A"/>
    <w:rsid w:val="000E0B48"/>
    <w:rsid w:val="000E101B"/>
    <w:rsid w:val="000E33B6"/>
    <w:rsid w:val="000E41CE"/>
    <w:rsid w:val="000F11B6"/>
    <w:rsid w:val="000F3A45"/>
    <w:rsid w:val="000F6D90"/>
    <w:rsid w:val="000F7447"/>
    <w:rsid w:val="000F7723"/>
    <w:rsid w:val="000F7A6E"/>
    <w:rsid w:val="00100298"/>
    <w:rsid w:val="00100323"/>
    <w:rsid w:val="00104219"/>
    <w:rsid w:val="00104335"/>
    <w:rsid w:val="0010487C"/>
    <w:rsid w:val="00106ABB"/>
    <w:rsid w:val="00110A26"/>
    <w:rsid w:val="00115051"/>
    <w:rsid w:val="001157F1"/>
    <w:rsid w:val="00116670"/>
    <w:rsid w:val="001172D9"/>
    <w:rsid w:val="001212DE"/>
    <w:rsid w:val="00123CA6"/>
    <w:rsid w:val="001255A2"/>
    <w:rsid w:val="00127F06"/>
    <w:rsid w:val="001360C1"/>
    <w:rsid w:val="001409AF"/>
    <w:rsid w:val="00141727"/>
    <w:rsid w:val="00142E20"/>
    <w:rsid w:val="001437ED"/>
    <w:rsid w:val="00144AD4"/>
    <w:rsid w:val="00145151"/>
    <w:rsid w:val="001458E9"/>
    <w:rsid w:val="00147232"/>
    <w:rsid w:val="001516B9"/>
    <w:rsid w:val="00151A25"/>
    <w:rsid w:val="0015395C"/>
    <w:rsid w:val="00155454"/>
    <w:rsid w:val="001565D6"/>
    <w:rsid w:val="001572EC"/>
    <w:rsid w:val="001607F5"/>
    <w:rsid w:val="001613B7"/>
    <w:rsid w:val="001622DB"/>
    <w:rsid w:val="00162CD9"/>
    <w:rsid w:val="00166288"/>
    <w:rsid w:val="00167A71"/>
    <w:rsid w:val="00171129"/>
    <w:rsid w:val="001726FF"/>
    <w:rsid w:val="0017378A"/>
    <w:rsid w:val="001740A1"/>
    <w:rsid w:val="00174E61"/>
    <w:rsid w:val="001765B7"/>
    <w:rsid w:val="001766F8"/>
    <w:rsid w:val="00176E12"/>
    <w:rsid w:val="00181501"/>
    <w:rsid w:val="0018195D"/>
    <w:rsid w:val="001828B9"/>
    <w:rsid w:val="00184219"/>
    <w:rsid w:val="001864D7"/>
    <w:rsid w:val="00187291"/>
    <w:rsid w:val="00187CC3"/>
    <w:rsid w:val="00191826"/>
    <w:rsid w:val="00191DEB"/>
    <w:rsid w:val="00192CB3"/>
    <w:rsid w:val="0019372B"/>
    <w:rsid w:val="001945B0"/>
    <w:rsid w:val="00194712"/>
    <w:rsid w:val="00195A0D"/>
    <w:rsid w:val="001A0490"/>
    <w:rsid w:val="001A29F3"/>
    <w:rsid w:val="001A7319"/>
    <w:rsid w:val="001B11F1"/>
    <w:rsid w:val="001B1961"/>
    <w:rsid w:val="001B4175"/>
    <w:rsid w:val="001B42EF"/>
    <w:rsid w:val="001B5C70"/>
    <w:rsid w:val="001B76DB"/>
    <w:rsid w:val="001B7F99"/>
    <w:rsid w:val="001C0303"/>
    <w:rsid w:val="001C0767"/>
    <w:rsid w:val="001C0907"/>
    <w:rsid w:val="001C21B5"/>
    <w:rsid w:val="001C35EF"/>
    <w:rsid w:val="001C476E"/>
    <w:rsid w:val="001C7057"/>
    <w:rsid w:val="001C70FE"/>
    <w:rsid w:val="001C7109"/>
    <w:rsid w:val="001C76D3"/>
    <w:rsid w:val="001D0127"/>
    <w:rsid w:val="001D2734"/>
    <w:rsid w:val="001D2B09"/>
    <w:rsid w:val="001D2D20"/>
    <w:rsid w:val="001D3217"/>
    <w:rsid w:val="001D4C3D"/>
    <w:rsid w:val="001D5742"/>
    <w:rsid w:val="001D6250"/>
    <w:rsid w:val="001D65E7"/>
    <w:rsid w:val="001E1352"/>
    <w:rsid w:val="001E1EB5"/>
    <w:rsid w:val="001E2B81"/>
    <w:rsid w:val="001E32EA"/>
    <w:rsid w:val="001E365F"/>
    <w:rsid w:val="001E4C03"/>
    <w:rsid w:val="001E557A"/>
    <w:rsid w:val="001E7D58"/>
    <w:rsid w:val="001F001A"/>
    <w:rsid w:val="001F45AD"/>
    <w:rsid w:val="001F4E50"/>
    <w:rsid w:val="002009EA"/>
    <w:rsid w:val="00200AB4"/>
    <w:rsid w:val="00200DBB"/>
    <w:rsid w:val="002010CF"/>
    <w:rsid w:val="00201FEC"/>
    <w:rsid w:val="00202FBA"/>
    <w:rsid w:val="00203679"/>
    <w:rsid w:val="00203DB3"/>
    <w:rsid w:val="00207006"/>
    <w:rsid w:val="0021075A"/>
    <w:rsid w:val="00211613"/>
    <w:rsid w:val="00211B14"/>
    <w:rsid w:val="00211EC4"/>
    <w:rsid w:val="002124FF"/>
    <w:rsid w:val="00213149"/>
    <w:rsid w:val="00213E23"/>
    <w:rsid w:val="00214031"/>
    <w:rsid w:val="00216FAF"/>
    <w:rsid w:val="00220CA2"/>
    <w:rsid w:val="0022357D"/>
    <w:rsid w:val="00224433"/>
    <w:rsid w:val="00226442"/>
    <w:rsid w:val="002301FA"/>
    <w:rsid w:val="00230315"/>
    <w:rsid w:val="00230E1D"/>
    <w:rsid w:val="00231732"/>
    <w:rsid w:val="00231873"/>
    <w:rsid w:val="002333F2"/>
    <w:rsid w:val="002336BF"/>
    <w:rsid w:val="00233734"/>
    <w:rsid w:val="0023770B"/>
    <w:rsid w:val="002420C9"/>
    <w:rsid w:val="002435A8"/>
    <w:rsid w:val="0024408E"/>
    <w:rsid w:val="00244E50"/>
    <w:rsid w:val="00247AB1"/>
    <w:rsid w:val="00250EF0"/>
    <w:rsid w:val="002510C0"/>
    <w:rsid w:val="00254B50"/>
    <w:rsid w:val="00254D37"/>
    <w:rsid w:val="002556F9"/>
    <w:rsid w:val="002578AD"/>
    <w:rsid w:val="00257C30"/>
    <w:rsid w:val="00257FCA"/>
    <w:rsid w:val="00263DA0"/>
    <w:rsid w:val="00264C12"/>
    <w:rsid w:val="0026522D"/>
    <w:rsid w:val="002655F0"/>
    <w:rsid w:val="00265DE1"/>
    <w:rsid w:val="00266F61"/>
    <w:rsid w:val="0026768F"/>
    <w:rsid w:val="00267779"/>
    <w:rsid w:val="00267C7B"/>
    <w:rsid w:val="0027000F"/>
    <w:rsid w:val="002703EC"/>
    <w:rsid w:val="0027143D"/>
    <w:rsid w:val="002724C4"/>
    <w:rsid w:val="0027295C"/>
    <w:rsid w:val="00273D38"/>
    <w:rsid w:val="002750AD"/>
    <w:rsid w:val="0027683A"/>
    <w:rsid w:val="00276F0F"/>
    <w:rsid w:val="00277C4F"/>
    <w:rsid w:val="00280F91"/>
    <w:rsid w:val="00281137"/>
    <w:rsid w:val="00281598"/>
    <w:rsid w:val="00281B00"/>
    <w:rsid w:val="00282005"/>
    <w:rsid w:val="002822E0"/>
    <w:rsid w:val="00282626"/>
    <w:rsid w:val="00284C35"/>
    <w:rsid w:val="00285A95"/>
    <w:rsid w:val="00287A20"/>
    <w:rsid w:val="00290E17"/>
    <w:rsid w:val="00292577"/>
    <w:rsid w:val="0029555D"/>
    <w:rsid w:val="00295A1D"/>
    <w:rsid w:val="00296D43"/>
    <w:rsid w:val="002A09EB"/>
    <w:rsid w:val="002A12CF"/>
    <w:rsid w:val="002A1557"/>
    <w:rsid w:val="002A41B2"/>
    <w:rsid w:val="002A47FB"/>
    <w:rsid w:val="002A574B"/>
    <w:rsid w:val="002A7A68"/>
    <w:rsid w:val="002B134F"/>
    <w:rsid w:val="002B27E2"/>
    <w:rsid w:val="002B2CAC"/>
    <w:rsid w:val="002B2D42"/>
    <w:rsid w:val="002B34C1"/>
    <w:rsid w:val="002B40F4"/>
    <w:rsid w:val="002B6CE9"/>
    <w:rsid w:val="002C02A3"/>
    <w:rsid w:val="002C0942"/>
    <w:rsid w:val="002C24C9"/>
    <w:rsid w:val="002C36C7"/>
    <w:rsid w:val="002C3E61"/>
    <w:rsid w:val="002C44E9"/>
    <w:rsid w:val="002C7DF7"/>
    <w:rsid w:val="002D039D"/>
    <w:rsid w:val="002D04B1"/>
    <w:rsid w:val="002D05EF"/>
    <w:rsid w:val="002D1027"/>
    <w:rsid w:val="002D22DA"/>
    <w:rsid w:val="002D255B"/>
    <w:rsid w:val="002D64C1"/>
    <w:rsid w:val="002D7BA9"/>
    <w:rsid w:val="002E0161"/>
    <w:rsid w:val="002E0A51"/>
    <w:rsid w:val="002E193F"/>
    <w:rsid w:val="002E3E0D"/>
    <w:rsid w:val="002E3F7F"/>
    <w:rsid w:val="002F1530"/>
    <w:rsid w:val="002F21D6"/>
    <w:rsid w:val="002F2282"/>
    <w:rsid w:val="002F24F6"/>
    <w:rsid w:val="002F2656"/>
    <w:rsid w:val="002F3600"/>
    <w:rsid w:val="002F41EA"/>
    <w:rsid w:val="002F4D94"/>
    <w:rsid w:val="002F6BF4"/>
    <w:rsid w:val="002F75C1"/>
    <w:rsid w:val="0030025C"/>
    <w:rsid w:val="003033D5"/>
    <w:rsid w:val="00304DDA"/>
    <w:rsid w:val="00307183"/>
    <w:rsid w:val="0031350E"/>
    <w:rsid w:val="00313AD4"/>
    <w:rsid w:val="003145F2"/>
    <w:rsid w:val="003146ED"/>
    <w:rsid w:val="00314D02"/>
    <w:rsid w:val="0031715C"/>
    <w:rsid w:val="00320206"/>
    <w:rsid w:val="00321100"/>
    <w:rsid w:val="00323374"/>
    <w:rsid w:val="00325343"/>
    <w:rsid w:val="00326131"/>
    <w:rsid w:val="00326691"/>
    <w:rsid w:val="00327AD1"/>
    <w:rsid w:val="00331211"/>
    <w:rsid w:val="00332451"/>
    <w:rsid w:val="0033283A"/>
    <w:rsid w:val="0033300F"/>
    <w:rsid w:val="0033352E"/>
    <w:rsid w:val="0033376A"/>
    <w:rsid w:val="00333903"/>
    <w:rsid w:val="00334F9E"/>
    <w:rsid w:val="00335042"/>
    <w:rsid w:val="00335687"/>
    <w:rsid w:val="00335732"/>
    <w:rsid w:val="00335ABB"/>
    <w:rsid w:val="00335CAD"/>
    <w:rsid w:val="0033648E"/>
    <w:rsid w:val="0033784A"/>
    <w:rsid w:val="00337EAE"/>
    <w:rsid w:val="003415A3"/>
    <w:rsid w:val="0034314B"/>
    <w:rsid w:val="00343967"/>
    <w:rsid w:val="003468C2"/>
    <w:rsid w:val="00347923"/>
    <w:rsid w:val="00350B96"/>
    <w:rsid w:val="00352AA4"/>
    <w:rsid w:val="00355047"/>
    <w:rsid w:val="00355592"/>
    <w:rsid w:val="00355982"/>
    <w:rsid w:val="00355F31"/>
    <w:rsid w:val="003563C4"/>
    <w:rsid w:val="003566FE"/>
    <w:rsid w:val="00356E10"/>
    <w:rsid w:val="00357668"/>
    <w:rsid w:val="00357873"/>
    <w:rsid w:val="00361A1A"/>
    <w:rsid w:val="00362012"/>
    <w:rsid w:val="00362397"/>
    <w:rsid w:val="00362824"/>
    <w:rsid w:val="00363F9E"/>
    <w:rsid w:val="00365A82"/>
    <w:rsid w:val="003702D1"/>
    <w:rsid w:val="003704F8"/>
    <w:rsid w:val="003710AA"/>
    <w:rsid w:val="003711D7"/>
    <w:rsid w:val="00371608"/>
    <w:rsid w:val="00371D39"/>
    <w:rsid w:val="00372691"/>
    <w:rsid w:val="00372DFA"/>
    <w:rsid w:val="003741E1"/>
    <w:rsid w:val="00375C52"/>
    <w:rsid w:val="00376D9A"/>
    <w:rsid w:val="00376EC1"/>
    <w:rsid w:val="00376EE1"/>
    <w:rsid w:val="003816D8"/>
    <w:rsid w:val="00384B3B"/>
    <w:rsid w:val="0038563B"/>
    <w:rsid w:val="00385FD3"/>
    <w:rsid w:val="003865E1"/>
    <w:rsid w:val="00386A0E"/>
    <w:rsid w:val="00386EB6"/>
    <w:rsid w:val="00387435"/>
    <w:rsid w:val="0039151D"/>
    <w:rsid w:val="00393502"/>
    <w:rsid w:val="0039507D"/>
    <w:rsid w:val="003969AF"/>
    <w:rsid w:val="00396B84"/>
    <w:rsid w:val="00396F67"/>
    <w:rsid w:val="003A087A"/>
    <w:rsid w:val="003A0D9A"/>
    <w:rsid w:val="003A3691"/>
    <w:rsid w:val="003A3F7C"/>
    <w:rsid w:val="003A5A68"/>
    <w:rsid w:val="003A7EE8"/>
    <w:rsid w:val="003B083F"/>
    <w:rsid w:val="003B0A4A"/>
    <w:rsid w:val="003B0E25"/>
    <w:rsid w:val="003B4750"/>
    <w:rsid w:val="003B4A7B"/>
    <w:rsid w:val="003B55F2"/>
    <w:rsid w:val="003B562B"/>
    <w:rsid w:val="003B662C"/>
    <w:rsid w:val="003C0456"/>
    <w:rsid w:val="003C047C"/>
    <w:rsid w:val="003C37DE"/>
    <w:rsid w:val="003C59B7"/>
    <w:rsid w:val="003C5D05"/>
    <w:rsid w:val="003C6450"/>
    <w:rsid w:val="003C6811"/>
    <w:rsid w:val="003D0338"/>
    <w:rsid w:val="003D1C40"/>
    <w:rsid w:val="003D2AA1"/>
    <w:rsid w:val="003D2C27"/>
    <w:rsid w:val="003D4008"/>
    <w:rsid w:val="003D413C"/>
    <w:rsid w:val="003D5FF7"/>
    <w:rsid w:val="003D60A3"/>
    <w:rsid w:val="003D6258"/>
    <w:rsid w:val="003D6BB2"/>
    <w:rsid w:val="003D7F84"/>
    <w:rsid w:val="003D7F9E"/>
    <w:rsid w:val="003E0901"/>
    <w:rsid w:val="003E0FF4"/>
    <w:rsid w:val="003E1C22"/>
    <w:rsid w:val="003E2405"/>
    <w:rsid w:val="003E2552"/>
    <w:rsid w:val="003E2598"/>
    <w:rsid w:val="003E2FD3"/>
    <w:rsid w:val="003E36D4"/>
    <w:rsid w:val="003E43F0"/>
    <w:rsid w:val="003E44FE"/>
    <w:rsid w:val="003E5AE3"/>
    <w:rsid w:val="003E5CBB"/>
    <w:rsid w:val="003E710A"/>
    <w:rsid w:val="003E7461"/>
    <w:rsid w:val="003F1921"/>
    <w:rsid w:val="003F287E"/>
    <w:rsid w:val="003F2B28"/>
    <w:rsid w:val="003F3DC8"/>
    <w:rsid w:val="003F447C"/>
    <w:rsid w:val="003F5305"/>
    <w:rsid w:val="003F6499"/>
    <w:rsid w:val="003F6656"/>
    <w:rsid w:val="003F672A"/>
    <w:rsid w:val="003F7620"/>
    <w:rsid w:val="003F7831"/>
    <w:rsid w:val="003F7CAA"/>
    <w:rsid w:val="003F7D6D"/>
    <w:rsid w:val="004002A3"/>
    <w:rsid w:val="0040136C"/>
    <w:rsid w:val="00401822"/>
    <w:rsid w:val="00401A6C"/>
    <w:rsid w:val="00402CAD"/>
    <w:rsid w:val="0040420C"/>
    <w:rsid w:val="00406172"/>
    <w:rsid w:val="00410B0C"/>
    <w:rsid w:val="00410D18"/>
    <w:rsid w:val="00411174"/>
    <w:rsid w:val="00411F26"/>
    <w:rsid w:val="00412347"/>
    <w:rsid w:val="00412602"/>
    <w:rsid w:val="004131AE"/>
    <w:rsid w:val="00413A25"/>
    <w:rsid w:val="00414549"/>
    <w:rsid w:val="00416191"/>
    <w:rsid w:val="0041723D"/>
    <w:rsid w:val="0042363D"/>
    <w:rsid w:val="00423AEE"/>
    <w:rsid w:val="00430CE7"/>
    <w:rsid w:val="00431607"/>
    <w:rsid w:val="00432104"/>
    <w:rsid w:val="00432243"/>
    <w:rsid w:val="00433A67"/>
    <w:rsid w:val="00435051"/>
    <w:rsid w:val="004362AC"/>
    <w:rsid w:val="00437256"/>
    <w:rsid w:val="00437393"/>
    <w:rsid w:val="004406BB"/>
    <w:rsid w:val="004415C8"/>
    <w:rsid w:val="00442887"/>
    <w:rsid w:val="00445504"/>
    <w:rsid w:val="00446F98"/>
    <w:rsid w:val="004524F7"/>
    <w:rsid w:val="00455C3D"/>
    <w:rsid w:val="004565A6"/>
    <w:rsid w:val="00457D68"/>
    <w:rsid w:val="0046166D"/>
    <w:rsid w:val="00462515"/>
    <w:rsid w:val="0046338F"/>
    <w:rsid w:val="00463A2D"/>
    <w:rsid w:val="00465270"/>
    <w:rsid w:val="00466865"/>
    <w:rsid w:val="00466C03"/>
    <w:rsid w:val="00466D16"/>
    <w:rsid w:val="004723CE"/>
    <w:rsid w:val="004723FA"/>
    <w:rsid w:val="004728CC"/>
    <w:rsid w:val="00474CC3"/>
    <w:rsid w:val="004757E7"/>
    <w:rsid w:val="00480E94"/>
    <w:rsid w:val="00482F31"/>
    <w:rsid w:val="0048377C"/>
    <w:rsid w:val="00484AF2"/>
    <w:rsid w:val="00485F96"/>
    <w:rsid w:val="0049089D"/>
    <w:rsid w:val="00491E7A"/>
    <w:rsid w:val="00492B82"/>
    <w:rsid w:val="00494509"/>
    <w:rsid w:val="00494CCA"/>
    <w:rsid w:val="00495446"/>
    <w:rsid w:val="004959F6"/>
    <w:rsid w:val="00495FE0"/>
    <w:rsid w:val="00496A84"/>
    <w:rsid w:val="004A1FAC"/>
    <w:rsid w:val="004A26D6"/>
    <w:rsid w:val="004A2EB9"/>
    <w:rsid w:val="004A3829"/>
    <w:rsid w:val="004A485A"/>
    <w:rsid w:val="004A6114"/>
    <w:rsid w:val="004A6291"/>
    <w:rsid w:val="004A723E"/>
    <w:rsid w:val="004A7749"/>
    <w:rsid w:val="004B2DC7"/>
    <w:rsid w:val="004B3A84"/>
    <w:rsid w:val="004B42D4"/>
    <w:rsid w:val="004B4D1A"/>
    <w:rsid w:val="004B4EAF"/>
    <w:rsid w:val="004B53BE"/>
    <w:rsid w:val="004B5AB1"/>
    <w:rsid w:val="004B5CCF"/>
    <w:rsid w:val="004B68C5"/>
    <w:rsid w:val="004C039C"/>
    <w:rsid w:val="004C1CD8"/>
    <w:rsid w:val="004C1EE4"/>
    <w:rsid w:val="004C20B6"/>
    <w:rsid w:val="004C2633"/>
    <w:rsid w:val="004C288B"/>
    <w:rsid w:val="004C33BC"/>
    <w:rsid w:val="004C5B61"/>
    <w:rsid w:val="004C793C"/>
    <w:rsid w:val="004D0850"/>
    <w:rsid w:val="004D0BCB"/>
    <w:rsid w:val="004D0CFC"/>
    <w:rsid w:val="004D169A"/>
    <w:rsid w:val="004D1B25"/>
    <w:rsid w:val="004D3BCD"/>
    <w:rsid w:val="004D3C21"/>
    <w:rsid w:val="004D48D0"/>
    <w:rsid w:val="004D4E44"/>
    <w:rsid w:val="004D50F4"/>
    <w:rsid w:val="004D618A"/>
    <w:rsid w:val="004D707D"/>
    <w:rsid w:val="004D790B"/>
    <w:rsid w:val="004E0C3D"/>
    <w:rsid w:val="004E26EE"/>
    <w:rsid w:val="004E44ED"/>
    <w:rsid w:val="004E4F4E"/>
    <w:rsid w:val="004E724F"/>
    <w:rsid w:val="004F0A7B"/>
    <w:rsid w:val="004F1501"/>
    <w:rsid w:val="004F19D6"/>
    <w:rsid w:val="004F2D3D"/>
    <w:rsid w:val="004F3E30"/>
    <w:rsid w:val="004F42E9"/>
    <w:rsid w:val="004F50CF"/>
    <w:rsid w:val="00500362"/>
    <w:rsid w:val="005007FD"/>
    <w:rsid w:val="00503185"/>
    <w:rsid w:val="005032CB"/>
    <w:rsid w:val="0050346B"/>
    <w:rsid w:val="00505892"/>
    <w:rsid w:val="00506CA9"/>
    <w:rsid w:val="00507BDB"/>
    <w:rsid w:val="0051008D"/>
    <w:rsid w:val="00511640"/>
    <w:rsid w:val="00512E7F"/>
    <w:rsid w:val="005140E0"/>
    <w:rsid w:val="0051490C"/>
    <w:rsid w:val="00514DE7"/>
    <w:rsid w:val="00514F58"/>
    <w:rsid w:val="00515CDD"/>
    <w:rsid w:val="005163C8"/>
    <w:rsid w:val="005167D6"/>
    <w:rsid w:val="00516DF2"/>
    <w:rsid w:val="005179DF"/>
    <w:rsid w:val="0052044B"/>
    <w:rsid w:val="00521264"/>
    <w:rsid w:val="00522506"/>
    <w:rsid w:val="0052327D"/>
    <w:rsid w:val="005232E8"/>
    <w:rsid w:val="00523454"/>
    <w:rsid w:val="005253C9"/>
    <w:rsid w:val="00525869"/>
    <w:rsid w:val="0052653A"/>
    <w:rsid w:val="00526E08"/>
    <w:rsid w:val="00526EC7"/>
    <w:rsid w:val="00532195"/>
    <w:rsid w:val="0053316A"/>
    <w:rsid w:val="00534024"/>
    <w:rsid w:val="00534123"/>
    <w:rsid w:val="005348CC"/>
    <w:rsid w:val="00535437"/>
    <w:rsid w:val="00535A90"/>
    <w:rsid w:val="00540D39"/>
    <w:rsid w:val="0054250A"/>
    <w:rsid w:val="005427E5"/>
    <w:rsid w:val="00543704"/>
    <w:rsid w:val="00546D45"/>
    <w:rsid w:val="00550FB3"/>
    <w:rsid w:val="005522DB"/>
    <w:rsid w:val="005546C9"/>
    <w:rsid w:val="0055478D"/>
    <w:rsid w:val="005553C7"/>
    <w:rsid w:val="00556A49"/>
    <w:rsid w:val="005606E6"/>
    <w:rsid w:val="00560A3A"/>
    <w:rsid w:val="00560E4D"/>
    <w:rsid w:val="005611FB"/>
    <w:rsid w:val="00563D7F"/>
    <w:rsid w:val="005654A3"/>
    <w:rsid w:val="00566D1B"/>
    <w:rsid w:val="0056724F"/>
    <w:rsid w:val="005676C2"/>
    <w:rsid w:val="00567EDE"/>
    <w:rsid w:val="005703ED"/>
    <w:rsid w:val="00570BE2"/>
    <w:rsid w:val="00571D3A"/>
    <w:rsid w:val="00574BBA"/>
    <w:rsid w:val="00576199"/>
    <w:rsid w:val="00576487"/>
    <w:rsid w:val="00580754"/>
    <w:rsid w:val="005816D3"/>
    <w:rsid w:val="0058219B"/>
    <w:rsid w:val="0058222D"/>
    <w:rsid w:val="00582235"/>
    <w:rsid w:val="00582313"/>
    <w:rsid w:val="005825E5"/>
    <w:rsid w:val="00582FD8"/>
    <w:rsid w:val="0058613D"/>
    <w:rsid w:val="00591F71"/>
    <w:rsid w:val="005933C9"/>
    <w:rsid w:val="00594398"/>
    <w:rsid w:val="0059466F"/>
    <w:rsid w:val="00594F5F"/>
    <w:rsid w:val="0059567F"/>
    <w:rsid w:val="00595C8E"/>
    <w:rsid w:val="00596369"/>
    <w:rsid w:val="00596540"/>
    <w:rsid w:val="005965A6"/>
    <w:rsid w:val="005A04AD"/>
    <w:rsid w:val="005A1858"/>
    <w:rsid w:val="005A1A24"/>
    <w:rsid w:val="005A1B95"/>
    <w:rsid w:val="005A2920"/>
    <w:rsid w:val="005A2F22"/>
    <w:rsid w:val="005A3167"/>
    <w:rsid w:val="005A51EC"/>
    <w:rsid w:val="005A5922"/>
    <w:rsid w:val="005A5DD3"/>
    <w:rsid w:val="005A648C"/>
    <w:rsid w:val="005A7EC9"/>
    <w:rsid w:val="005B2CA5"/>
    <w:rsid w:val="005B3604"/>
    <w:rsid w:val="005B3C13"/>
    <w:rsid w:val="005B6102"/>
    <w:rsid w:val="005B6857"/>
    <w:rsid w:val="005B6E48"/>
    <w:rsid w:val="005B75E0"/>
    <w:rsid w:val="005C0557"/>
    <w:rsid w:val="005C0C79"/>
    <w:rsid w:val="005C1376"/>
    <w:rsid w:val="005C1393"/>
    <w:rsid w:val="005C17B6"/>
    <w:rsid w:val="005C1BD0"/>
    <w:rsid w:val="005C326A"/>
    <w:rsid w:val="005C470B"/>
    <w:rsid w:val="005C6FE8"/>
    <w:rsid w:val="005D2452"/>
    <w:rsid w:val="005D27DB"/>
    <w:rsid w:val="005D3D61"/>
    <w:rsid w:val="005D45EB"/>
    <w:rsid w:val="005D4C16"/>
    <w:rsid w:val="005D4D0D"/>
    <w:rsid w:val="005D6937"/>
    <w:rsid w:val="005D6C25"/>
    <w:rsid w:val="005D6FF7"/>
    <w:rsid w:val="005D7429"/>
    <w:rsid w:val="005D7D68"/>
    <w:rsid w:val="005E0665"/>
    <w:rsid w:val="005E1533"/>
    <w:rsid w:val="005E170E"/>
    <w:rsid w:val="005E1BF5"/>
    <w:rsid w:val="005E66D5"/>
    <w:rsid w:val="005F5682"/>
    <w:rsid w:val="005F6486"/>
    <w:rsid w:val="005F77A5"/>
    <w:rsid w:val="005F7D1B"/>
    <w:rsid w:val="006011B3"/>
    <w:rsid w:val="00601A92"/>
    <w:rsid w:val="0060201C"/>
    <w:rsid w:val="00602079"/>
    <w:rsid w:val="00604BFD"/>
    <w:rsid w:val="00606D43"/>
    <w:rsid w:val="00610AC7"/>
    <w:rsid w:val="0061107D"/>
    <w:rsid w:val="0061226D"/>
    <w:rsid w:val="00612451"/>
    <w:rsid w:val="00614CA8"/>
    <w:rsid w:val="0061734D"/>
    <w:rsid w:val="00621FBC"/>
    <w:rsid w:val="006231DE"/>
    <w:rsid w:val="00625353"/>
    <w:rsid w:val="00626578"/>
    <w:rsid w:val="006267D5"/>
    <w:rsid w:val="006272F1"/>
    <w:rsid w:val="00630074"/>
    <w:rsid w:val="006322DB"/>
    <w:rsid w:val="00632562"/>
    <w:rsid w:val="00633032"/>
    <w:rsid w:val="00633039"/>
    <w:rsid w:val="006333C7"/>
    <w:rsid w:val="00634255"/>
    <w:rsid w:val="00634591"/>
    <w:rsid w:val="00634BE8"/>
    <w:rsid w:val="00637A76"/>
    <w:rsid w:val="0064044C"/>
    <w:rsid w:val="0064162A"/>
    <w:rsid w:val="006423E7"/>
    <w:rsid w:val="00643290"/>
    <w:rsid w:val="006432B8"/>
    <w:rsid w:val="006436A1"/>
    <w:rsid w:val="00643921"/>
    <w:rsid w:val="00644364"/>
    <w:rsid w:val="0064521A"/>
    <w:rsid w:val="00646250"/>
    <w:rsid w:val="00646B4E"/>
    <w:rsid w:val="006537AE"/>
    <w:rsid w:val="00653E5F"/>
    <w:rsid w:val="006636A9"/>
    <w:rsid w:val="0066578E"/>
    <w:rsid w:val="00665F94"/>
    <w:rsid w:val="00666941"/>
    <w:rsid w:val="00666D57"/>
    <w:rsid w:val="00667E7C"/>
    <w:rsid w:val="0067084F"/>
    <w:rsid w:val="00671078"/>
    <w:rsid w:val="00672211"/>
    <w:rsid w:val="00672D05"/>
    <w:rsid w:val="0067427E"/>
    <w:rsid w:val="00675FB2"/>
    <w:rsid w:val="0068007D"/>
    <w:rsid w:val="00680548"/>
    <w:rsid w:val="00680A3C"/>
    <w:rsid w:val="006821D9"/>
    <w:rsid w:val="006822F6"/>
    <w:rsid w:val="00682BAB"/>
    <w:rsid w:val="00682F9A"/>
    <w:rsid w:val="006834FC"/>
    <w:rsid w:val="00683628"/>
    <w:rsid w:val="00683A3D"/>
    <w:rsid w:val="00685E44"/>
    <w:rsid w:val="00690BD4"/>
    <w:rsid w:val="00692BF1"/>
    <w:rsid w:val="00692FCB"/>
    <w:rsid w:val="00693763"/>
    <w:rsid w:val="006941A1"/>
    <w:rsid w:val="006948FF"/>
    <w:rsid w:val="00694C18"/>
    <w:rsid w:val="00696D23"/>
    <w:rsid w:val="006A0247"/>
    <w:rsid w:val="006A09D7"/>
    <w:rsid w:val="006A190A"/>
    <w:rsid w:val="006A3C18"/>
    <w:rsid w:val="006B0ABA"/>
    <w:rsid w:val="006B21E5"/>
    <w:rsid w:val="006B420A"/>
    <w:rsid w:val="006B68A1"/>
    <w:rsid w:val="006C033D"/>
    <w:rsid w:val="006C03F9"/>
    <w:rsid w:val="006C0673"/>
    <w:rsid w:val="006C0964"/>
    <w:rsid w:val="006C327E"/>
    <w:rsid w:val="006C78D4"/>
    <w:rsid w:val="006C7A32"/>
    <w:rsid w:val="006D129D"/>
    <w:rsid w:val="006D61F2"/>
    <w:rsid w:val="006D7DE6"/>
    <w:rsid w:val="006E16C7"/>
    <w:rsid w:val="006E24DE"/>
    <w:rsid w:val="006E371F"/>
    <w:rsid w:val="006E3929"/>
    <w:rsid w:val="006E3CF7"/>
    <w:rsid w:val="006E665C"/>
    <w:rsid w:val="006E7755"/>
    <w:rsid w:val="006F0175"/>
    <w:rsid w:val="006F01A8"/>
    <w:rsid w:val="006F1210"/>
    <w:rsid w:val="006F1518"/>
    <w:rsid w:val="006F393A"/>
    <w:rsid w:val="006F39F9"/>
    <w:rsid w:val="006F47F8"/>
    <w:rsid w:val="006F6879"/>
    <w:rsid w:val="006F6C9D"/>
    <w:rsid w:val="006F748A"/>
    <w:rsid w:val="006F7E2D"/>
    <w:rsid w:val="00700933"/>
    <w:rsid w:val="00701511"/>
    <w:rsid w:val="0070341B"/>
    <w:rsid w:val="00703ADD"/>
    <w:rsid w:val="0070647E"/>
    <w:rsid w:val="0070679A"/>
    <w:rsid w:val="00706A72"/>
    <w:rsid w:val="0070747D"/>
    <w:rsid w:val="007108AA"/>
    <w:rsid w:val="00711690"/>
    <w:rsid w:val="0071306D"/>
    <w:rsid w:val="00713E3D"/>
    <w:rsid w:val="007142A6"/>
    <w:rsid w:val="00715D4F"/>
    <w:rsid w:val="0071679F"/>
    <w:rsid w:val="007170B9"/>
    <w:rsid w:val="007170DA"/>
    <w:rsid w:val="007172EA"/>
    <w:rsid w:val="00717F8F"/>
    <w:rsid w:val="0072176F"/>
    <w:rsid w:val="007220ED"/>
    <w:rsid w:val="00722215"/>
    <w:rsid w:val="0072464B"/>
    <w:rsid w:val="0072617A"/>
    <w:rsid w:val="007266B1"/>
    <w:rsid w:val="00727F23"/>
    <w:rsid w:val="00730D83"/>
    <w:rsid w:val="0073183D"/>
    <w:rsid w:val="0073193C"/>
    <w:rsid w:val="00734A3A"/>
    <w:rsid w:val="00734F83"/>
    <w:rsid w:val="00735ABC"/>
    <w:rsid w:val="00735F03"/>
    <w:rsid w:val="00742F6B"/>
    <w:rsid w:val="00743079"/>
    <w:rsid w:val="007432B0"/>
    <w:rsid w:val="007436B6"/>
    <w:rsid w:val="007442D6"/>
    <w:rsid w:val="00746316"/>
    <w:rsid w:val="0075009C"/>
    <w:rsid w:val="007514ED"/>
    <w:rsid w:val="00752BE5"/>
    <w:rsid w:val="00755C8C"/>
    <w:rsid w:val="0076081B"/>
    <w:rsid w:val="00760944"/>
    <w:rsid w:val="007632C7"/>
    <w:rsid w:val="0076395C"/>
    <w:rsid w:val="007641BF"/>
    <w:rsid w:val="0076542C"/>
    <w:rsid w:val="0076743C"/>
    <w:rsid w:val="007675A2"/>
    <w:rsid w:val="007726A8"/>
    <w:rsid w:val="00773A53"/>
    <w:rsid w:val="00774452"/>
    <w:rsid w:val="007745F3"/>
    <w:rsid w:val="00777E93"/>
    <w:rsid w:val="00780A5C"/>
    <w:rsid w:val="0078205D"/>
    <w:rsid w:val="0078453A"/>
    <w:rsid w:val="00785447"/>
    <w:rsid w:val="007858E2"/>
    <w:rsid w:val="00785CEA"/>
    <w:rsid w:val="00786B14"/>
    <w:rsid w:val="007875C1"/>
    <w:rsid w:val="0078798B"/>
    <w:rsid w:val="007914F7"/>
    <w:rsid w:val="00791964"/>
    <w:rsid w:val="00792CFF"/>
    <w:rsid w:val="007936C8"/>
    <w:rsid w:val="00794981"/>
    <w:rsid w:val="007963D4"/>
    <w:rsid w:val="007968EC"/>
    <w:rsid w:val="007972EB"/>
    <w:rsid w:val="007978DA"/>
    <w:rsid w:val="007A1A55"/>
    <w:rsid w:val="007A3870"/>
    <w:rsid w:val="007A4692"/>
    <w:rsid w:val="007A6444"/>
    <w:rsid w:val="007A65A9"/>
    <w:rsid w:val="007A6DCD"/>
    <w:rsid w:val="007A6F7A"/>
    <w:rsid w:val="007A7E86"/>
    <w:rsid w:val="007B00A7"/>
    <w:rsid w:val="007B026E"/>
    <w:rsid w:val="007B0702"/>
    <w:rsid w:val="007B1C41"/>
    <w:rsid w:val="007B241E"/>
    <w:rsid w:val="007B3D99"/>
    <w:rsid w:val="007B3E44"/>
    <w:rsid w:val="007B3FA7"/>
    <w:rsid w:val="007B4804"/>
    <w:rsid w:val="007B59FE"/>
    <w:rsid w:val="007B5F7B"/>
    <w:rsid w:val="007B66A1"/>
    <w:rsid w:val="007B67B3"/>
    <w:rsid w:val="007C1C95"/>
    <w:rsid w:val="007C2BE4"/>
    <w:rsid w:val="007C30DA"/>
    <w:rsid w:val="007C4499"/>
    <w:rsid w:val="007C5722"/>
    <w:rsid w:val="007C6992"/>
    <w:rsid w:val="007D46ED"/>
    <w:rsid w:val="007D57C0"/>
    <w:rsid w:val="007D6985"/>
    <w:rsid w:val="007D72FA"/>
    <w:rsid w:val="007D786E"/>
    <w:rsid w:val="007D7C77"/>
    <w:rsid w:val="007D7F23"/>
    <w:rsid w:val="007E02AB"/>
    <w:rsid w:val="007E2730"/>
    <w:rsid w:val="007E27E4"/>
    <w:rsid w:val="007E2D23"/>
    <w:rsid w:val="007E2E9E"/>
    <w:rsid w:val="007E3366"/>
    <w:rsid w:val="007E39EB"/>
    <w:rsid w:val="007F0BC4"/>
    <w:rsid w:val="007F0FD5"/>
    <w:rsid w:val="007F142F"/>
    <w:rsid w:val="007F16C9"/>
    <w:rsid w:val="007F3506"/>
    <w:rsid w:val="008004BA"/>
    <w:rsid w:val="00800606"/>
    <w:rsid w:val="008009DB"/>
    <w:rsid w:val="00800EFB"/>
    <w:rsid w:val="00800F8A"/>
    <w:rsid w:val="00802C43"/>
    <w:rsid w:val="00805029"/>
    <w:rsid w:val="00805289"/>
    <w:rsid w:val="00806F5B"/>
    <w:rsid w:val="008071B5"/>
    <w:rsid w:val="008109DA"/>
    <w:rsid w:val="008119B2"/>
    <w:rsid w:val="008124F6"/>
    <w:rsid w:val="00812F83"/>
    <w:rsid w:val="00813466"/>
    <w:rsid w:val="0081699D"/>
    <w:rsid w:val="008271C1"/>
    <w:rsid w:val="00827DF0"/>
    <w:rsid w:val="008306F7"/>
    <w:rsid w:val="00830844"/>
    <w:rsid w:val="00831324"/>
    <w:rsid w:val="008327CD"/>
    <w:rsid w:val="008337A4"/>
    <w:rsid w:val="0083385A"/>
    <w:rsid w:val="00835085"/>
    <w:rsid w:val="00836AA2"/>
    <w:rsid w:val="008373AF"/>
    <w:rsid w:val="00837C2A"/>
    <w:rsid w:val="00841AA0"/>
    <w:rsid w:val="00843EB4"/>
    <w:rsid w:val="00844969"/>
    <w:rsid w:val="00846302"/>
    <w:rsid w:val="008474CC"/>
    <w:rsid w:val="00847C66"/>
    <w:rsid w:val="00851C44"/>
    <w:rsid w:val="00852FD6"/>
    <w:rsid w:val="008544DA"/>
    <w:rsid w:val="00857646"/>
    <w:rsid w:val="008578A4"/>
    <w:rsid w:val="0086184C"/>
    <w:rsid w:val="0086254F"/>
    <w:rsid w:val="00864B4A"/>
    <w:rsid w:val="008654B4"/>
    <w:rsid w:val="00865FB8"/>
    <w:rsid w:val="00866496"/>
    <w:rsid w:val="0087007B"/>
    <w:rsid w:val="00872666"/>
    <w:rsid w:val="008740B5"/>
    <w:rsid w:val="00877A06"/>
    <w:rsid w:val="00880A79"/>
    <w:rsid w:val="00881807"/>
    <w:rsid w:val="0088250F"/>
    <w:rsid w:val="00882678"/>
    <w:rsid w:val="00882AED"/>
    <w:rsid w:val="0088304B"/>
    <w:rsid w:val="00883C69"/>
    <w:rsid w:val="008855F3"/>
    <w:rsid w:val="00885F7E"/>
    <w:rsid w:val="008869DA"/>
    <w:rsid w:val="008878EA"/>
    <w:rsid w:val="00890E0A"/>
    <w:rsid w:val="00890F85"/>
    <w:rsid w:val="00892159"/>
    <w:rsid w:val="00892691"/>
    <w:rsid w:val="00892C57"/>
    <w:rsid w:val="008946F6"/>
    <w:rsid w:val="008A027D"/>
    <w:rsid w:val="008A1F50"/>
    <w:rsid w:val="008A2153"/>
    <w:rsid w:val="008A3357"/>
    <w:rsid w:val="008A34D8"/>
    <w:rsid w:val="008A4FDE"/>
    <w:rsid w:val="008A52B4"/>
    <w:rsid w:val="008A555F"/>
    <w:rsid w:val="008A5BD3"/>
    <w:rsid w:val="008A61C3"/>
    <w:rsid w:val="008A6E7D"/>
    <w:rsid w:val="008A78A8"/>
    <w:rsid w:val="008B0D06"/>
    <w:rsid w:val="008B119A"/>
    <w:rsid w:val="008B3C77"/>
    <w:rsid w:val="008B5FD0"/>
    <w:rsid w:val="008B7230"/>
    <w:rsid w:val="008B7A84"/>
    <w:rsid w:val="008C0E14"/>
    <w:rsid w:val="008C175E"/>
    <w:rsid w:val="008C214C"/>
    <w:rsid w:val="008C3F7F"/>
    <w:rsid w:val="008C4A3A"/>
    <w:rsid w:val="008C695D"/>
    <w:rsid w:val="008D0112"/>
    <w:rsid w:val="008D0B50"/>
    <w:rsid w:val="008D4006"/>
    <w:rsid w:val="008D53C6"/>
    <w:rsid w:val="008D5AB5"/>
    <w:rsid w:val="008D67FA"/>
    <w:rsid w:val="008D6B50"/>
    <w:rsid w:val="008E03DE"/>
    <w:rsid w:val="008E107E"/>
    <w:rsid w:val="008E2309"/>
    <w:rsid w:val="008E2ECD"/>
    <w:rsid w:val="008E38A2"/>
    <w:rsid w:val="008E51EC"/>
    <w:rsid w:val="008E5294"/>
    <w:rsid w:val="008E65B3"/>
    <w:rsid w:val="008F0AE9"/>
    <w:rsid w:val="008F1E55"/>
    <w:rsid w:val="008F2C72"/>
    <w:rsid w:val="008F54CD"/>
    <w:rsid w:val="00902807"/>
    <w:rsid w:val="009034F5"/>
    <w:rsid w:val="00903BAB"/>
    <w:rsid w:val="00904231"/>
    <w:rsid w:val="00904400"/>
    <w:rsid w:val="009053BD"/>
    <w:rsid w:val="00906FED"/>
    <w:rsid w:val="00907527"/>
    <w:rsid w:val="009116B7"/>
    <w:rsid w:val="00911AEA"/>
    <w:rsid w:val="009123EF"/>
    <w:rsid w:val="00912420"/>
    <w:rsid w:val="0091276B"/>
    <w:rsid w:val="00912B52"/>
    <w:rsid w:val="009132FC"/>
    <w:rsid w:val="00913FE7"/>
    <w:rsid w:val="00920844"/>
    <w:rsid w:val="00920F87"/>
    <w:rsid w:val="00921D61"/>
    <w:rsid w:val="009221B3"/>
    <w:rsid w:val="0092468E"/>
    <w:rsid w:val="00925B46"/>
    <w:rsid w:val="00927874"/>
    <w:rsid w:val="00927B95"/>
    <w:rsid w:val="00932E96"/>
    <w:rsid w:val="00933631"/>
    <w:rsid w:val="00933859"/>
    <w:rsid w:val="00933C9A"/>
    <w:rsid w:val="009348FD"/>
    <w:rsid w:val="009349CD"/>
    <w:rsid w:val="00935340"/>
    <w:rsid w:val="00936069"/>
    <w:rsid w:val="0093779C"/>
    <w:rsid w:val="00940560"/>
    <w:rsid w:val="00941104"/>
    <w:rsid w:val="0094188F"/>
    <w:rsid w:val="0094484D"/>
    <w:rsid w:val="00945888"/>
    <w:rsid w:val="00945FCC"/>
    <w:rsid w:val="009466FE"/>
    <w:rsid w:val="00946D28"/>
    <w:rsid w:val="00950590"/>
    <w:rsid w:val="0095089C"/>
    <w:rsid w:val="00953F87"/>
    <w:rsid w:val="0095438B"/>
    <w:rsid w:val="00954675"/>
    <w:rsid w:val="00955B88"/>
    <w:rsid w:val="00957101"/>
    <w:rsid w:val="0095797A"/>
    <w:rsid w:val="00957D64"/>
    <w:rsid w:val="0096093E"/>
    <w:rsid w:val="00962B69"/>
    <w:rsid w:val="00963164"/>
    <w:rsid w:val="0096356D"/>
    <w:rsid w:val="00964D48"/>
    <w:rsid w:val="009679BC"/>
    <w:rsid w:val="00970941"/>
    <w:rsid w:val="00971119"/>
    <w:rsid w:val="00973C0B"/>
    <w:rsid w:val="00974374"/>
    <w:rsid w:val="0097453C"/>
    <w:rsid w:val="0097555E"/>
    <w:rsid w:val="009758FB"/>
    <w:rsid w:val="009764AF"/>
    <w:rsid w:val="00977793"/>
    <w:rsid w:val="00977E3C"/>
    <w:rsid w:val="00980E5D"/>
    <w:rsid w:val="00981EAA"/>
    <w:rsid w:val="009826DC"/>
    <w:rsid w:val="00982B1B"/>
    <w:rsid w:val="00983634"/>
    <w:rsid w:val="00983B7C"/>
    <w:rsid w:val="009864AE"/>
    <w:rsid w:val="00987754"/>
    <w:rsid w:val="0099074A"/>
    <w:rsid w:val="00990A6C"/>
    <w:rsid w:val="00992FCA"/>
    <w:rsid w:val="009934BD"/>
    <w:rsid w:val="00993D6F"/>
    <w:rsid w:val="009941FB"/>
    <w:rsid w:val="0099458B"/>
    <w:rsid w:val="00994FC1"/>
    <w:rsid w:val="00995973"/>
    <w:rsid w:val="00996046"/>
    <w:rsid w:val="00996276"/>
    <w:rsid w:val="00996971"/>
    <w:rsid w:val="00996E63"/>
    <w:rsid w:val="009978B6"/>
    <w:rsid w:val="00997A16"/>
    <w:rsid w:val="00997B68"/>
    <w:rsid w:val="009A0611"/>
    <w:rsid w:val="009A08A1"/>
    <w:rsid w:val="009A1C6D"/>
    <w:rsid w:val="009A7F97"/>
    <w:rsid w:val="009B0FB9"/>
    <w:rsid w:val="009B15BB"/>
    <w:rsid w:val="009B2746"/>
    <w:rsid w:val="009B2931"/>
    <w:rsid w:val="009B2D54"/>
    <w:rsid w:val="009B3D89"/>
    <w:rsid w:val="009B4682"/>
    <w:rsid w:val="009B5891"/>
    <w:rsid w:val="009B6815"/>
    <w:rsid w:val="009B696A"/>
    <w:rsid w:val="009B6C89"/>
    <w:rsid w:val="009B7748"/>
    <w:rsid w:val="009C24AE"/>
    <w:rsid w:val="009C2C92"/>
    <w:rsid w:val="009C340D"/>
    <w:rsid w:val="009C38D8"/>
    <w:rsid w:val="009C3931"/>
    <w:rsid w:val="009C4A26"/>
    <w:rsid w:val="009C5099"/>
    <w:rsid w:val="009C762A"/>
    <w:rsid w:val="009C7704"/>
    <w:rsid w:val="009D35BB"/>
    <w:rsid w:val="009D381C"/>
    <w:rsid w:val="009D41F1"/>
    <w:rsid w:val="009D42A2"/>
    <w:rsid w:val="009D6EB5"/>
    <w:rsid w:val="009E04B9"/>
    <w:rsid w:val="009E5BDF"/>
    <w:rsid w:val="009F0463"/>
    <w:rsid w:val="009F1711"/>
    <w:rsid w:val="009F1760"/>
    <w:rsid w:val="009F324B"/>
    <w:rsid w:val="009F329B"/>
    <w:rsid w:val="009F3793"/>
    <w:rsid w:val="009F3865"/>
    <w:rsid w:val="009F4640"/>
    <w:rsid w:val="009F4F36"/>
    <w:rsid w:val="009F64AE"/>
    <w:rsid w:val="00A03CF7"/>
    <w:rsid w:val="00A043B1"/>
    <w:rsid w:val="00A04451"/>
    <w:rsid w:val="00A047B5"/>
    <w:rsid w:val="00A06EE3"/>
    <w:rsid w:val="00A12263"/>
    <w:rsid w:val="00A13965"/>
    <w:rsid w:val="00A14474"/>
    <w:rsid w:val="00A14A52"/>
    <w:rsid w:val="00A16A24"/>
    <w:rsid w:val="00A16A91"/>
    <w:rsid w:val="00A17559"/>
    <w:rsid w:val="00A1755F"/>
    <w:rsid w:val="00A175B0"/>
    <w:rsid w:val="00A21189"/>
    <w:rsid w:val="00A22EE2"/>
    <w:rsid w:val="00A23027"/>
    <w:rsid w:val="00A235EE"/>
    <w:rsid w:val="00A23859"/>
    <w:rsid w:val="00A24486"/>
    <w:rsid w:val="00A24B96"/>
    <w:rsid w:val="00A25776"/>
    <w:rsid w:val="00A2593D"/>
    <w:rsid w:val="00A30E25"/>
    <w:rsid w:val="00A3261F"/>
    <w:rsid w:val="00A34694"/>
    <w:rsid w:val="00A34E7F"/>
    <w:rsid w:val="00A35D73"/>
    <w:rsid w:val="00A409B3"/>
    <w:rsid w:val="00A4188E"/>
    <w:rsid w:val="00A42174"/>
    <w:rsid w:val="00A42B76"/>
    <w:rsid w:val="00A4602B"/>
    <w:rsid w:val="00A463C1"/>
    <w:rsid w:val="00A52829"/>
    <w:rsid w:val="00A5371F"/>
    <w:rsid w:val="00A544DF"/>
    <w:rsid w:val="00A54D4B"/>
    <w:rsid w:val="00A55897"/>
    <w:rsid w:val="00A558FB"/>
    <w:rsid w:val="00A572BC"/>
    <w:rsid w:val="00A574EE"/>
    <w:rsid w:val="00A608E0"/>
    <w:rsid w:val="00A629E3"/>
    <w:rsid w:val="00A63FA7"/>
    <w:rsid w:val="00A65D1C"/>
    <w:rsid w:val="00A669D6"/>
    <w:rsid w:val="00A66CD5"/>
    <w:rsid w:val="00A70593"/>
    <w:rsid w:val="00A7288E"/>
    <w:rsid w:val="00A74191"/>
    <w:rsid w:val="00A74C3A"/>
    <w:rsid w:val="00A763F4"/>
    <w:rsid w:val="00A806BC"/>
    <w:rsid w:val="00A81469"/>
    <w:rsid w:val="00A82083"/>
    <w:rsid w:val="00A8219B"/>
    <w:rsid w:val="00A8241A"/>
    <w:rsid w:val="00A82424"/>
    <w:rsid w:val="00A82850"/>
    <w:rsid w:val="00A82C61"/>
    <w:rsid w:val="00A85B55"/>
    <w:rsid w:val="00A863F1"/>
    <w:rsid w:val="00A8716D"/>
    <w:rsid w:val="00A90D1F"/>
    <w:rsid w:val="00A91789"/>
    <w:rsid w:val="00A91972"/>
    <w:rsid w:val="00A927EC"/>
    <w:rsid w:val="00A933DC"/>
    <w:rsid w:val="00A9350C"/>
    <w:rsid w:val="00A94938"/>
    <w:rsid w:val="00A94A10"/>
    <w:rsid w:val="00A95161"/>
    <w:rsid w:val="00A96310"/>
    <w:rsid w:val="00A96B1B"/>
    <w:rsid w:val="00A976E8"/>
    <w:rsid w:val="00AA1DA0"/>
    <w:rsid w:val="00AA1DE4"/>
    <w:rsid w:val="00AA2A5E"/>
    <w:rsid w:val="00AA2B6F"/>
    <w:rsid w:val="00AA2DD4"/>
    <w:rsid w:val="00AA2EB7"/>
    <w:rsid w:val="00AA3D28"/>
    <w:rsid w:val="00AA4AAA"/>
    <w:rsid w:val="00AA4FFB"/>
    <w:rsid w:val="00AA6F73"/>
    <w:rsid w:val="00AA7217"/>
    <w:rsid w:val="00AB1374"/>
    <w:rsid w:val="00AB2CEA"/>
    <w:rsid w:val="00AB3146"/>
    <w:rsid w:val="00AB42CE"/>
    <w:rsid w:val="00AB454A"/>
    <w:rsid w:val="00AB4C69"/>
    <w:rsid w:val="00AB52B2"/>
    <w:rsid w:val="00AB5985"/>
    <w:rsid w:val="00AB599B"/>
    <w:rsid w:val="00AC137C"/>
    <w:rsid w:val="00AC23CD"/>
    <w:rsid w:val="00AC56B1"/>
    <w:rsid w:val="00AC65DD"/>
    <w:rsid w:val="00AD0F83"/>
    <w:rsid w:val="00AD1422"/>
    <w:rsid w:val="00AD2028"/>
    <w:rsid w:val="00AD3965"/>
    <w:rsid w:val="00AD4957"/>
    <w:rsid w:val="00AD6765"/>
    <w:rsid w:val="00AE18A4"/>
    <w:rsid w:val="00AE214B"/>
    <w:rsid w:val="00AE3010"/>
    <w:rsid w:val="00AE3FF5"/>
    <w:rsid w:val="00AE4E89"/>
    <w:rsid w:val="00AE5483"/>
    <w:rsid w:val="00AE6B91"/>
    <w:rsid w:val="00AE799B"/>
    <w:rsid w:val="00AE7BB6"/>
    <w:rsid w:val="00AE7C8D"/>
    <w:rsid w:val="00AF0FDD"/>
    <w:rsid w:val="00AF1052"/>
    <w:rsid w:val="00AF1EE3"/>
    <w:rsid w:val="00AF1FBA"/>
    <w:rsid w:val="00AF2010"/>
    <w:rsid w:val="00AF2895"/>
    <w:rsid w:val="00AF45A9"/>
    <w:rsid w:val="00AF5B21"/>
    <w:rsid w:val="00AF5E71"/>
    <w:rsid w:val="00B00056"/>
    <w:rsid w:val="00B007DB"/>
    <w:rsid w:val="00B0152D"/>
    <w:rsid w:val="00B02EAC"/>
    <w:rsid w:val="00B04F15"/>
    <w:rsid w:val="00B05430"/>
    <w:rsid w:val="00B05AB1"/>
    <w:rsid w:val="00B0630E"/>
    <w:rsid w:val="00B06E10"/>
    <w:rsid w:val="00B074F1"/>
    <w:rsid w:val="00B07B93"/>
    <w:rsid w:val="00B126A4"/>
    <w:rsid w:val="00B1325E"/>
    <w:rsid w:val="00B1446E"/>
    <w:rsid w:val="00B14ADF"/>
    <w:rsid w:val="00B203B7"/>
    <w:rsid w:val="00B20FEB"/>
    <w:rsid w:val="00B23851"/>
    <w:rsid w:val="00B23D99"/>
    <w:rsid w:val="00B250C1"/>
    <w:rsid w:val="00B259C9"/>
    <w:rsid w:val="00B27843"/>
    <w:rsid w:val="00B31F6C"/>
    <w:rsid w:val="00B322C8"/>
    <w:rsid w:val="00B33C04"/>
    <w:rsid w:val="00B33ECA"/>
    <w:rsid w:val="00B344DD"/>
    <w:rsid w:val="00B34EDD"/>
    <w:rsid w:val="00B35198"/>
    <w:rsid w:val="00B377C4"/>
    <w:rsid w:val="00B404A4"/>
    <w:rsid w:val="00B41767"/>
    <w:rsid w:val="00B41BB0"/>
    <w:rsid w:val="00B41E68"/>
    <w:rsid w:val="00B42154"/>
    <w:rsid w:val="00B4310C"/>
    <w:rsid w:val="00B454D1"/>
    <w:rsid w:val="00B45B5D"/>
    <w:rsid w:val="00B4635E"/>
    <w:rsid w:val="00B478ED"/>
    <w:rsid w:val="00B505F1"/>
    <w:rsid w:val="00B5151D"/>
    <w:rsid w:val="00B5433C"/>
    <w:rsid w:val="00B56800"/>
    <w:rsid w:val="00B56B5C"/>
    <w:rsid w:val="00B57633"/>
    <w:rsid w:val="00B57E43"/>
    <w:rsid w:val="00B61299"/>
    <w:rsid w:val="00B61564"/>
    <w:rsid w:val="00B63BE0"/>
    <w:rsid w:val="00B66CC7"/>
    <w:rsid w:val="00B66FB2"/>
    <w:rsid w:val="00B72C0C"/>
    <w:rsid w:val="00B73529"/>
    <w:rsid w:val="00B74952"/>
    <w:rsid w:val="00B762E9"/>
    <w:rsid w:val="00B77611"/>
    <w:rsid w:val="00B802D8"/>
    <w:rsid w:val="00B8070D"/>
    <w:rsid w:val="00B8125F"/>
    <w:rsid w:val="00B81632"/>
    <w:rsid w:val="00B82CC4"/>
    <w:rsid w:val="00B90A50"/>
    <w:rsid w:val="00B92DEC"/>
    <w:rsid w:val="00B93ECB"/>
    <w:rsid w:val="00B965A1"/>
    <w:rsid w:val="00BA0183"/>
    <w:rsid w:val="00BA1B8C"/>
    <w:rsid w:val="00BA2501"/>
    <w:rsid w:val="00BA3125"/>
    <w:rsid w:val="00BA58EE"/>
    <w:rsid w:val="00BA5D07"/>
    <w:rsid w:val="00BA5F3D"/>
    <w:rsid w:val="00BA60EA"/>
    <w:rsid w:val="00BA6CB1"/>
    <w:rsid w:val="00BB221C"/>
    <w:rsid w:val="00BB4C63"/>
    <w:rsid w:val="00BC03CE"/>
    <w:rsid w:val="00BC0DE3"/>
    <w:rsid w:val="00BC0F1A"/>
    <w:rsid w:val="00BC29AD"/>
    <w:rsid w:val="00BC39D4"/>
    <w:rsid w:val="00BC44B4"/>
    <w:rsid w:val="00BC4D2E"/>
    <w:rsid w:val="00BC4F5B"/>
    <w:rsid w:val="00BC7C29"/>
    <w:rsid w:val="00BD47D5"/>
    <w:rsid w:val="00BD58D5"/>
    <w:rsid w:val="00BD5E5D"/>
    <w:rsid w:val="00BD619C"/>
    <w:rsid w:val="00BD7922"/>
    <w:rsid w:val="00BE1139"/>
    <w:rsid w:val="00BE1494"/>
    <w:rsid w:val="00BE191B"/>
    <w:rsid w:val="00BE44F8"/>
    <w:rsid w:val="00BE5CE9"/>
    <w:rsid w:val="00BE6064"/>
    <w:rsid w:val="00BE6F57"/>
    <w:rsid w:val="00BE723F"/>
    <w:rsid w:val="00BE7F77"/>
    <w:rsid w:val="00BF0303"/>
    <w:rsid w:val="00BF3648"/>
    <w:rsid w:val="00BF4212"/>
    <w:rsid w:val="00BF49D9"/>
    <w:rsid w:val="00BF5C35"/>
    <w:rsid w:val="00BF5CD8"/>
    <w:rsid w:val="00BF652A"/>
    <w:rsid w:val="00BF6AF2"/>
    <w:rsid w:val="00BF71FC"/>
    <w:rsid w:val="00BF7294"/>
    <w:rsid w:val="00BF7908"/>
    <w:rsid w:val="00C014E0"/>
    <w:rsid w:val="00C026DB"/>
    <w:rsid w:val="00C03CB2"/>
    <w:rsid w:val="00C04BE4"/>
    <w:rsid w:val="00C04F5D"/>
    <w:rsid w:val="00C0673E"/>
    <w:rsid w:val="00C06BCE"/>
    <w:rsid w:val="00C06FED"/>
    <w:rsid w:val="00C070C8"/>
    <w:rsid w:val="00C07562"/>
    <w:rsid w:val="00C11014"/>
    <w:rsid w:val="00C12702"/>
    <w:rsid w:val="00C12B14"/>
    <w:rsid w:val="00C140EE"/>
    <w:rsid w:val="00C16CD2"/>
    <w:rsid w:val="00C16CD6"/>
    <w:rsid w:val="00C20169"/>
    <w:rsid w:val="00C22BB7"/>
    <w:rsid w:val="00C25965"/>
    <w:rsid w:val="00C27BC4"/>
    <w:rsid w:val="00C317E1"/>
    <w:rsid w:val="00C3218D"/>
    <w:rsid w:val="00C329C1"/>
    <w:rsid w:val="00C36EB5"/>
    <w:rsid w:val="00C37198"/>
    <w:rsid w:val="00C37631"/>
    <w:rsid w:val="00C40D24"/>
    <w:rsid w:val="00C4226D"/>
    <w:rsid w:val="00C434F0"/>
    <w:rsid w:val="00C44E14"/>
    <w:rsid w:val="00C456C4"/>
    <w:rsid w:val="00C4664F"/>
    <w:rsid w:val="00C50E8C"/>
    <w:rsid w:val="00C52AAC"/>
    <w:rsid w:val="00C53054"/>
    <w:rsid w:val="00C537D0"/>
    <w:rsid w:val="00C53878"/>
    <w:rsid w:val="00C539AA"/>
    <w:rsid w:val="00C54164"/>
    <w:rsid w:val="00C54385"/>
    <w:rsid w:val="00C54FB2"/>
    <w:rsid w:val="00C550CD"/>
    <w:rsid w:val="00C60188"/>
    <w:rsid w:val="00C61F37"/>
    <w:rsid w:val="00C6301D"/>
    <w:rsid w:val="00C63B21"/>
    <w:rsid w:val="00C647C3"/>
    <w:rsid w:val="00C64AEA"/>
    <w:rsid w:val="00C64F67"/>
    <w:rsid w:val="00C66280"/>
    <w:rsid w:val="00C705D3"/>
    <w:rsid w:val="00C70931"/>
    <w:rsid w:val="00C723D3"/>
    <w:rsid w:val="00C73075"/>
    <w:rsid w:val="00C77FC8"/>
    <w:rsid w:val="00C81202"/>
    <w:rsid w:val="00C82798"/>
    <w:rsid w:val="00C828FD"/>
    <w:rsid w:val="00C82BF3"/>
    <w:rsid w:val="00C832E3"/>
    <w:rsid w:val="00C83909"/>
    <w:rsid w:val="00C83A68"/>
    <w:rsid w:val="00C859FC"/>
    <w:rsid w:val="00C86BA4"/>
    <w:rsid w:val="00C8728A"/>
    <w:rsid w:val="00C903FA"/>
    <w:rsid w:val="00C91D26"/>
    <w:rsid w:val="00C92949"/>
    <w:rsid w:val="00C92FBA"/>
    <w:rsid w:val="00C93544"/>
    <w:rsid w:val="00C94613"/>
    <w:rsid w:val="00C94A1D"/>
    <w:rsid w:val="00C952BE"/>
    <w:rsid w:val="00C95EAF"/>
    <w:rsid w:val="00C975DB"/>
    <w:rsid w:val="00CA0721"/>
    <w:rsid w:val="00CA0F70"/>
    <w:rsid w:val="00CA1DBB"/>
    <w:rsid w:val="00CA2DCF"/>
    <w:rsid w:val="00CA3181"/>
    <w:rsid w:val="00CA3629"/>
    <w:rsid w:val="00CA429C"/>
    <w:rsid w:val="00CA5A2B"/>
    <w:rsid w:val="00CA61FD"/>
    <w:rsid w:val="00CB25EF"/>
    <w:rsid w:val="00CB3A61"/>
    <w:rsid w:val="00CB4223"/>
    <w:rsid w:val="00CB4384"/>
    <w:rsid w:val="00CB54A0"/>
    <w:rsid w:val="00CB5C01"/>
    <w:rsid w:val="00CB61FC"/>
    <w:rsid w:val="00CB769C"/>
    <w:rsid w:val="00CC00CC"/>
    <w:rsid w:val="00CC1202"/>
    <w:rsid w:val="00CC34FB"/>
    <w:rsid w:val="00CC7CBA"/>
    <w:rsid w:val="00CD1371"/>
    <w:rsid w:val="00CD18A5"/>
    <w:rsid w:val="00CD2812"/>
    <w:rsid w:val="00CD3CEF"/>
    <w:rsid w:val="00CD46A4"/>
    <w:rsid w:val="00CD4C4F"/>
    <w:rsid w:val="00CD522A"/>
    <w:rsid w:val="00CD6A68"/>
    <w:rsid w:val="00CD70B9"/>
    <w:rsid w:val="00CE027E"/>
    <w:rsid w:val="00CE0D21"/>
    <w:rsid w:val="00CE135E"/>
    <w:rsid w:val="00CE2DD3"/>
    <w:rsid w:val="00CE3AE1"/>
    <w:rsid w:val="00CE436A"/>
    <w:rsid w:val="00CE43E6"/>
    <w:rsid w:val="00CE49E5"/>
    <w:rsid w:val="00CE6FC5"/>
    <w:rsid w:val="00CE7362"/>
    <w:rsid w:val="00CE73AC"/>
    <w:rsid w:val="00CF07C2"/>
    <w:rsid w:val="00CF0D90"/>
    <w:rsid w:val="00CF1ED7"/>
    <w:rsid w:val="00CF2612"/>
    <w:rsid w:val="00CF4EE4"/>
    <w:rsid w:val="00CF54E5"/>
    <w:rsid w:val="00CF5D81"/>
    <w:rsid w:val="00CF6F49"/>
    <w:rsid w:val="00CF7184"/>
    <w:rsid w:val="00D01437"/>
    <w:rsid w:val="00D05364"/>
    <w:rsid w:val="00D074C8"/>
    <w:rsid w:val="00D074FA"/>
    <w:rsid w:val="00D1547F"/>
    <w:rsid w:val="00D1630E"/>
    <w:rsid w:val="00D16E6F"/>
    <w:rsid w:val="00D1743B"/>
    <w:rsid w:val="00D1755B"/>
    <w:rsid w:val="00D20911"/>
    <w:rsid w:val="00D20C0F"/>
    <w:rsid w:val="00D20C93"/>
    <w:rsid w:val="00D20DE7"/>
    <w:rsid w:val="00D2124B"/>
    <w:rsid w:val="00D21481"/>
    <w:rsid w:val="00D21F59"/>
    <w:rsid w:val="00D22633"/>
    <w:rsid w:val="00D233D4"/>
    <w:rsid w:val="00D23673"/>
    <w:rsid w:val="00D23F89"/>
    <w:rsid w:val="00D23F98"/>
    <w:rsid w:val="00D24B33"/>
    <w:rsid w:val="00D2566E"/>
    <w:rsid w:val="00D32315"/>
    <w:rsid w:val="00D34826"/>
    <w:rsid w:val="00D34AEC"/>
    <w:rsid w:val="00D350FA"/>
    <w:rsid w:val="00D352EE"/>
    <w:rsid w:val="00D3624F"/>
    <w:rsid w:val="00D37E2D"/>
    <w:rsid w:val="00D4048F"/>
    <w:rsid w:val="00D404C5"/>
    <w:rsid w:val="00D40958"/>
    <w:rsid w:val="00D427F2"/>
    <w:rsid w:val="00D4309F"/>
    <w:rsid w:val="00D434CF"/>
    <w:rsid w:val="00D44309"/>
    <w:rsid w:val="00D4513B"/>
    <w:rsid w:val="00D4525E"/>
    <w:rsid w:val="00D4582D"/>
    <w:rsid w:val="00D4725E"/>
    <w:rsid w:val="00D47E5C"/>
    <w:rsid w:val="00D521AD"/>
    <w:rsid w:val="00D54880"/>
    <w:rsid w:val="00D617B5"/>
    <w:rsid w:val="00D61C26"/>
    <w:rsid w:val="00D62614"/>
    <w:rsid w:val="00D66F00"/>
    <w:rsid w:val="00D67835"/>
    <w:rsid w:val="00D67B8A"/>
    <w:rsid w:val="00D7147A"/>
    <w:rsid w:val="00D71B2D"/>
    <w:rsid w:val="00D725F9"/>
    <w:rsid w:val="00D744EA"/>
    <w:rsid w:val="00D74D8D"/>
    <w:rsid w:val="00D74F5B"/>
    <w:rsid w:val="00D75098"/>
    <w:rsid w:val="00D76C94"/>
    <w:rsid w:val="00D821BB"/>
    <w:rsid w:val="00D83029"/>
    <w:rsid w:val="00D837B9"/>
    <w:rsid w:val="00D85610"/>
    <w:rsid w:val="00D85D26"/>
    <w:rsid w:val="00D86190"/>
    <w:rsid w:val="00D874CD"/>
    <w:rsid w:val="00D92C6A"/>
    <w:rsid w:val="00D9366A"/>
    <w:rsid w:val="00D93B13"/>
    <w:rsid w:val="00D93D16"/>
    <w:rsid w:val="00D9460D"/>
    <w:rsid w:val="00D95562"/>
    <w:rsid w:val="00D95B5F"/>
    <w:rsid w:val="00D97987"/>
    <w:rsid w:val="00D97B70"/>
    <w:rsid w:val="00DA1370"/>
    <w:rsid w:val="00DA1D0B"/>
    <w:rsid w:val="00DA3728"/>
    <w:rsid w:val="00DA3FF0"/>
    <w:rsid w:val="00DA5302"/>
    <w:rsid w:val="00DA604F"/>
    <w:rsid w:val="00DA627D"/>
    <w:rsid w:val="00DA65CA"/>
    <w:rsid w:val="00DA67BF"/>
    <w:rsid w:val="00DA6C44"/>
    <w:rsid w:val="00DA71D1"/>
    <w:rsid w:val="00DA7EAE"/>
    <w:rsid w:val="00DB1760"/>
    <w:rsid w:val="00DB17F4"/>
    <w:rsid w:val="00DB20D9"/>
    <w:rsid w:val="00DB3297"/>
    <w:rsid w:val="00DB37ED"/>
    <w:rsid w:val="00DB393C"/>
    <w:rsid w:val="00DB4210"/>
    <w:rsid w:val="00DB51F0"/>
    <w:rsid w:val="00DB5471"/>
    <w:rsid w:val="00DB553A"/>
    <w:rsid w:val="00DB583D"/>
    <w:rsid w:val="00DC07B3"/>
    <w:rsid w:val="00DC601C"/>
    <w:rsid w:val="00DC7F39"/>
    <w:rsid w:val="00DD3999"/>
    <w:rsid w:val="00DD3CFC"/>
    <w:rsid w:val="00DD4122"/>
    <w:rsid w:val="00DD510D"/>
    <w:rsid w:val="00DD5BE4"/>
    <w:rsid w:val="00DD5CAB"/>
    <w:rsid w:val="00DE1457"/>
    <w:rsid w:val="00DE15F4"/>
    <w:rsid w:val="00DE1736"/>
    <w:rsid w:val="00DE2298"/>
    <w:rsid w:val="00DE3130"/>
    <w:rsid w:val="00DE3F99"/>
    <w:rsid w:val="00DE4390"/>
    <w:rsid w:val="00DE48FE"/>
    <w:rsid w:val="00DE5527"/>
    <w:rsid w:val="00DE6D93"/>
    <w:rsid w:val="00DE70EB"/>
    <w:rsid w:val="00DE7338"/>
    <w:rsid w:val="00DE73E4"/>
    <w:rsid w:val="00DE78B3"/>
    <w:rsid w:val="00DF0F31"/>
    <w:rsid w:val="00DF10F7"/>
    <w:rsid w:val="00DF20FB"/>
    <w:rsid w:val="00DF3AAE"/>
    <w:rsid w:val="00DF5C79"/>
    <w:rsid w:val="00DF5F3C"/>
    <w:rsid w:val="00DF6D1A"/>
    <w:rsid w:val="00DF7033"/>
    <w:rsid w:val="00E00AEE"/>
    <w:rsid w:val="00E00BC5"/>
    <w:rsid w:val="00E01CC0"/>
    <w:rsid w:val="00E0253F"/>
    <w:rsid w:val="00E03377"/>
    <w:rsid w:val="00E04344"/>
    <w:rsid w:val="00E04D50"/>
    <w:rsid w:val="00E05278"/>
    <w:rsid w:val="00E05478"/>
    <w:rsid w:val="00E0639A"/>
    <w:rsid w:val="00E0648C"/>
    <w:rsid w:val="00E06513"/>
    <w:rsid w:val="00E0682A"/>
    <w:rsid w:val="00E06C21"/>
    <w:rsid w:val="00E070AD"/>
    <w:rsid w:val="00E07AA9"/>
    <w:rsid w:val="00E10107"/>
    <w:rsid w:val="00E10260"/>
    <w:rsid w:val="00E11E65"/>
    <w:rsid w:val="00E12D57"/>
    <w:rsid w:val="00E13B97"/>
    <w:rsid w:val="00E14487"/>
    <w:rsid w:val="00E147FD"/>
    <w:rsid w:val="00E17642"/>
    <w:rsid w:val="00E21BB5"/>
    <w:rsid w:val="00E222CF"/>
    <w:rsid w:val="00E227AB"/>
    <w:rsid w:val="00E23F23"/>
    <w:rsid w:val="00E251DD"/>
    <w:rsid w:val="00E25A25"/>
    <w:rsid w:val="00E25E88"/>
    <w:rsid w:val="00E30479"/>
    <w:rsid w:val="00E32038"/>
    <w:rsid w:val="00E32C34"/>
    <w:rsid w:val="00E32D19"/>
    <w:rsid w:val="00E33583"/>
    <w:rsid w:val="00E33B47"/>
    <w:rsid w:val="00E34540"/>
    <w:rsid w:val="00E34709"/>
    <w:rsid w:val="00E35765"/>
    <w:rsid w:val="00E37828"/>
    <w:rsid w:val="00E37CB2"/>
    <w:rsid w:val="00E419F7"/>
    <w:rsid w:val="00E41E9E"/>
    <w:rsid w:val="00E4457F"/>
    <w:rsid w:val="00E4496F"/>
    <w:rsid w:val="00E44BD9"/>
    <w:rsid w:val="00E45FDA"/>
    <w:rsid w:val="00E4638F"/>
    <w:rsid w:val="00E46397"/>
    <w:rsid w:val="00E47190"/>
    <w:rsid w:val="00E4750E"/>
    <w:rsid w:val="00E477D3"/>
    <w:rsid w:val="00E509CB"/>
    <w:rsid w:val="00E512BE"/>
    <w:rsid w:val="00E5374E"/>
    <w:rsid w:val="00E53AC2"/>
    <w:rsid w:val="00E54170"/>
    <w:rsid w:val="00E553B1"/>
    <w:rsid w:val="00E57FF8"/>
    <w:rsid w:val="00E60D6B"/>
    <w:rsid w:val="00E61990"/>
    <w:rsid w:val="00E61B4D"/>
    <w:rsid w:val="00E629A6"/>
    <w:rsid w:val="00E62BD2"/>
    <w:rsid w:val="00E630DC"/>
    <w:rsid w:val="00E6372A"/>
    <w:rsid w:val="00E63B1E"/>
    <w:rsid w:val="00E647EA"/>
    <w:rsid w:val="00E65305"/>
    <w:rsid w:val="00E65464"/>
    <w:rsid w:val="00E7021B"/>
    <w:rsid w:val="00E70475"/>
    <w:rsid w:val="00E71145"/>
    <w:rsid w:val="00E71E11"/>
    <w:rsid w:val="00E73DC9"/>
    <w:rsid w:val="00E76CB6"/>
    <w:rsid w:val="00E76E16"/>
    <w:rsid w:val="00E76F07"/>
    <w:rsid w:val="00E8071F"/>
    <w:rsid w:val="00E80889"/>
    <w:rsid w:val="00E80DFE"/>
    <w:rsid w:val="00E81D7D"/>
    <w:rsid w:val="00E837BB"/>
    <w:rsid w:val="00E8688C"/>
    <w:rsid w:val="00E91E66"/>
    <w:rsid w:val="00E952A9"/>
    <w:rsid w:val="00E95A21"/>
    <w:rsid w:val="00E95F34"/>
    <w:rsid w:val="00E979CA"/>
    <w:rsid w:val="00EA3D1E"/>
    <w:rsid w:val="00EA459F"/>
    <w:rsid w:val="00EA4DD3"/>
    <w:rsid w:val="00EA53BD"/>
    <w:rsid w:val="00EA6CB4"/>
    <w:rsid w:val="00EB13F0"/>
    <w:rsid w:val="00EB1928"/>
    <w:rsid w:val="00EB1A7B"/>
    <w:rsid w:val="00EB22C9"/>
    <w:rsid w:val="00EB29CF"/>
    <w:rsid w:val="00EB6630"/>
    <w:rsid w:val="00EB6B15"/>
    <w:rsid w:val="00EC0D4D"/>
    <w:rsid w:val="00EC1897"/>
    <w:rsid w:val="00EC2BA9"/>
    <w:rsid w:val="00EC3672"/>
    <w:rsid w:val="00ED0228"/>
    <w:rsid w:val="00ED2050"/>
    <w:rsid w:val="00ED4A83"/>
    <w:rsid w:val="00ED5537"/>
    <w:rsid w:val="00ED5ADF"/>
    <w:rsid w:val="00ED7128"/>
    <w:rsid w:val="00ED7B34"/>
    <w:rsid w:val="00EE1E2D"/>
    <w:rsid w:val="00EE26BD"/>
    <w:rsid w:val="00EE4460"/>
    <w:rsid w:val="00EE5555"/>
    <w:rsid w:val="00EE5B09"/>
    <w:rsid w:val="00EE6194"/>
    <w:rsid w:val="00EE6EED"/>
    <w:rsid w:val="00EE7031"/>
    <w:rsid w:val="00EE74DA"/>
    <w:rsid w:val="00EF1943"/>
    <w:rsid w:val="00EF1AA9"/>
    <w:rsid w:val="00EF50CF"/>
    <w:rsid w:val="00EF608E"/>
    <w:rsid w:val="00F03620"/>
    <w:rsid w:val="00F04720"/>
    <w:rsid w:val="00F06983"/>
    <w:rsid w:val="00F06C03"/>
    <w:rsid w:val="00F06C22"/>
    <w:rsid w:val="00F073F7"/>
    <w:rsid w:val="00F10AE5"/>
    <w:rsid w:val="00F110BD"/>
    <w:rsid w:val="00F120D2"/>
    <w:rsid w:val="00F13532"/>
    <w:rsid w:val="00F13A34"/>
    <w:rsid w:val="00F13E70"/>
    <w:rsid w:val="00F13EF3"/>
    <w:rsid w:val="00F1413A"/>
    <w:rsid w:val="00F141FC"/>
    <w:rsid w:val="00F146AB"/>
    <w:rsid w:val="00F15074"/>
    <w:rsid w:val="00F179F2"/>
    <w:rsid w:val="00F226F9"/>
    <w:rsid w:val="00F23858"/>
    <w:rsid w:val="00F27AA9"/>
    <w:rsid w:val="00F27C71"/>
    <w:rsid w:val="00F31246"/>
    <w:rsid w:val="00F3151C"/>
    <w:rsid w:val="00F33A46"/>
    <w:rsid w:val="00F35EE9"/>
    <w:rsid w:val="00F37C86"/>
    <w:rsid w:val="00F37E8A"/>
    <w:rsid w:val="00F4109B"/>
    <w:rsid w:val="00F413B8"/>
    <w:rsid w:val="00F419E4"/>
    <w:rsid w:val="00F41D69"/>
    <w:rsid w:val="00F42946"/>
    <w:rsid w:val="00F46B3B"/>
    <w:rsid w:val="00F46F67"/>
    <w:rsid w:val="00F47341"/>
    <w:rsid w:val="00F50534"/>
    <w:rsid w:val="00F52423"/>
    <w:rsid w:val="00F56A22"/>
    <w:rsid w:val="00F56D37"/>
    <w:rsid w:val="00F576E5"/>
    <w:rsid w:val="00F61BD9"/>
    <w:rsid w:val="00F61BE1"/>
    <w:rsid w:val="00F64116"/>
    <w:rsid w:val="00F6445E"/>
    <w:rsid w:val="00F66416"/>
    <w:rsid w:val="00F66F51"/>
    <w:rsid w:val="00F672FA"/>
    <w:rsid w:val="00F719CB"/>
    <w:rsid w:val="00F71A54"/>
    <w:rsid w:val="00F72D95"/>
    <w:rsid w:val="00F73BCB"/>
    <w:rsid w:val="00F7471E"/>
    <w:rsid w:val="00F747CD"/>
    <w:rsid w:val="00F74D53"/>
    <w:rsid w:val="00F75B7E"/>
    <w:rsid w:val="00F77309"/>
    <w:rsid w:val="00F776D2"/>
    <w:rsid w:val="00F8067D"/>
    <w:rsid w:val="00F80AB2"/>
    <w:rsid w:val="00F81AAA"/>
    <w:rsid w:val="00F82747"/>
    <w:rsid w:val="00F83B29"/>
    <w:rsid w:val="00F86239"/>
    <w:rsid w:val="00F873FF"/>
    <w:rsid w:val="00F90324"/>
    <w:rsid w:val="00F91694"/>
    <w:rsid w:val="00F93A03"/>
    <w:rsid w:val="00F95860"/>
    <w:rsid w:val="00F9794D"/>
    <w:rsid w:val="00F97B75"/>
    <w:rsid w:val="00FA1057"/>
    <w:rsid w:val="00FA1BC3"/>
    <w:rsid w:val="00FA26F1"/>
    <w:rsid w:val="00FA318D"/>
    <w:rsid w:val="00FA41B4"/>
    <w:rsid w:val="00FA4ABC"/>
    <w:rsid w:val="00FA5CA8"/>
    <w:rsid w:val="00FA6B73"/>
    <w:rsid w:val="00FA6B9D"/>
    <w:rsid w:val="00FA73AB"/>
    <w:rsid w:val="00FA7F69"/>
    <w:rsid w:val="00FA7FE9"/>
    <w:rsid w:val="00FB08ED"/>
    <w:rsid w:val="00FB2526"/>
    <w:rsid w:val="00FB3323"/>
    <w:rsid w:val="00FB36E3"/>
    <w:rsid w:val="00FB3957"/>
    <w:rsid w:val="00FB4060"/>
    <w:rsid w:val="00FB56B3"/>
    <w:rsid w:val="00FC0D9A"/>
    <w:rsid w:val="00FC112A"/>
    <w:rsid w:val="00FC175E"/>
    <w:rsid w:val="00FC2BF0"/>
    <w:rsid w:val="00FC4DDB"/>
    <w:rsid w:val="00FC52CA"/>
    <w:rsid w:val="00FC585C"/>
    <w:rsid w:val="00FC6349"/>
    <w:rsid w:val="00FC68D1"/>
    <w:rsid w:val="00FC6D87"/>
    <w:rsid w:val="00FD4185"/>
    <w:rsid w:val="00FD578E"/>
    <w:rsid w:val="00FD74EE"/>
    <w:rsid w:val="00FD75DE"/>
    <w:rsid w:val="00FD772E"/>
    <w:rsid w:val="00FE3164"/>
    <w:rsid w:val="00FE4065"/>
    <w:rsid w:val="00FE40AE"/>
    <w:rsid w:val="00FE52FF"/>
    <w:rsid w:val="00FE5BE4"/>
    <w:rsid w:val="00FE610A"/>
    <w:rsid w:val="00FE7C1B"/>
    <w:rsid w:val="00FF04EB"/>
    <w:rsid w:val="00FF0772"/>
    <w:rsid w:val="00FF1727"/>
    <w:rsid w:val="00FF237F"/>
    <w:rsid w:val="00FF2982"/>
    <w:rsid w:val="00FF46A7"/>
    <w:rsid w:val="00FF5A14"/>
    <w:rsid w:val="00FF74A2"/>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F0BCE5E-F378-4132-9413-F94DD9577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70AD"/>
    <w:pPr>
      <w:spacing w:after="160" w:line="259" w:lineRule="auto"/>
      <w:jc w:val="both"/>
    </w:pPr>
    <w:rPr>
      <w:color w:val="000000"/>
      <w:sz w:val="22"/>
      <w:szCs w:val="22"/>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link w:val="Ttulo3Car"/>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after="160" w:line="259" w:lineRule="auto"/>
      <w:jc w:val="both"/>
    </w:pPr>
    <w:rPr>
      <w:sz w:val="22"/>
      <w:szCs w:val="22"/>
    </w:rPr>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5">
    <w:name w:val="Table Normal5"/>
    <w:pPr>
      <w:spacing w:after="160" w:line="259" w:lineRule="auto"/>
      <w:jc w:val="both"/>
    </w:pPr>
    <w:rPr>
      <w:sz w:val="22"/>
      <w:szCs w:val="22"/>
    </w:rPr>
    <w:tblPr>
      <w:tblCellMar>
        <w:top w:w="0" w:type="dxa"/>
        <w:left w:w="0" w:type="dxa"/>
        <w:bottom w:w="0" w:type="dxa"/>
        <w:right w:w="0" w:type="dxa"/>
      </w:tblCellMar>
    </w:tblPr>
  </w:style>
  <w:style w:type="table" w:customStyle="1" w:styleId="TableNormal4">
    <w:name w:val="Table Normal4"/>
    <w:pPr>
      <w:spacing w:after="160" w:line="259" w:lineRule="auto"/>
      <w:jc w:val="both"/>
    </w:pPr>
    <w:rPr>
      <w:sz w:val="22"/>
      <w:szCs w:val="22"/>
    </w:rPr>
    <w:tblPr>
      <w:tblCellMar>
        <w:top w:w="0" w:type="dxa"/>
        <w:left w:w="0" w:type="dxa"/>
        <w:bottom w:w="0" w:type="dxa"/>
        <w:right w:w="0" w:type="dxa"/>
      </w:tblCellMar>
    </w:tblPr>
  </w:style>
  <w:style w:type="table" w:customStyle="1" w:styleId="TableNormal3">
    <w:name w:val="Table Normal3"/>
    <w:pPr>
      <w:spacing w:after="160" w:line="259" w:lineRule="auto"/>
      <w:jc w:val="both"/>
    </w:pPr>
    <w:rPr>
      <w:sz w:val="22"/>
      <w:szCs w:val="22"/>
    </w:rPr>
    <w:tblPr>
      <w:tblCellMar>
        <w:top w:w="0" w:type="dxa"/>
        <w:left w:w="0" w:type="dxa"/>
        <w:bottom w:w="0" w:type="dxa"/>
        <w:right w:w="0" w:type="dxa"/>
      </w:tblCellMar>
    </w:tblPr>
  </w:style>
  <w:style w:type="table" w:customStyle="1" w:styleId="TableNormal2">
    <w:name w:val="Table Normal2"/>
    <w:pPr>
      <w:spacing w:after="160" w:line="259" w:lineRule="auto"/>
      <w:jc w:val="both"/>
    </w:pPr>
    <w:rPr>
      <w:sz w:val="22"/>
      <w:szCs w:val="22"/>
    </w:rPr>
    <w:tblPr>
      <w:tblCellMar>
        <w:top w:w="0" w:type="dxa"/>
        <w:left w:w="0" w:type="dxa"/>
        <w:bottom w:w="0" w:type="dxa"/>
        <w:right w:w="0" w:type="dxa"/>
      </w:tblCellMar>
    </w:tblPr>
  </w:style>
  <w:style w:type="table" w:customStyle="1" w:styleId="TableNormal1">
    <w:name w:val="Table Normal1"/>
    <w:pPr>
      <w:spacing w:after="160" w:line="259" w:lineRule="auto"/>
      <w:jc w:val="both"/>
    </w:pPr>
    <w:rPr>
      <w:sz w:val="22"/>
      <w:szCs w:val="22"/>
    </w:rPr>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link w:val="Encabezado"/>
    <w:uiPriority w:val="99"/>
    <w:rsid w:val="00C853D1"/>
    <w:rPr>
      <w:rFonts w:ascii="Palatino Linotype" w:hAnsi="Palatino Linotype"/>
      <w:color w:val="000000"/>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link w:val="Piedepgina"/>
    <w:uiPriority w:val="99"/>
    <w:rsid w:val="00C853D1"/>
    <w:rPr>
      <w:rFonts w:ascii="Palatino Linotype" w:hAnsi="Palatino Linotype"/>
      <w:color w:val="000000"/>
    </w:rPr>
  </w:style>
  <w:style w:type="table" w:styleId="Tablaconcuadrcula">
    <w:name w:val="Table Grid"/>
    <w:basedOn w:val="Tablanormal"/>
    <w:uiPriority w:val="39"/>
    <w:rsid w:val="00C853D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uiPriority w:val="99"/>
    <w:unhideWhenUsed/>
    <w:qFormat/>
    <w:rsid w:val="00C853D1"/>
    <w:rPr>
      <w:color w:val="0563C1"/>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686A"/>
    <w:rPr>
      <w:rFonts w:ascii="Palatino Linotype" w:eastAsia="Times New Roman" w:hAnsi="Palatino Linotype" w:cs="Times New Roman"/>
      <w:color w:val="000000"/>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uiPriority w:val="99"/>
    <w:semiHidden/>
    <w:unhideWhenUsed/>
    <w:rsid w:val="0079077D"/>
    <w:rPr>
      <w:color w:val="605E5C"/>
      <w:shd w:val="clear" w:color="auto" w:fill="E1DFDD"/>
    </w:rPr>
  </w:style>
  <w:style w:type="character" w:styleId="Hipervnculovisitado">
    <w:name w:val="FollowedHyperlink"/>
    <w:uiPriority w:val="99"/>
    <w:semiHidden/>
    <w:unhideWhenUsed/>
    <w:rsid w:val="00B85DBE"/>
    <w:rPr>
      <w:color w:val="954F72"/>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4">
    <w:name w:val="24"/>
    <w:basedOn w:val="TableNormal1"/>
    <w:pPr>
      <w:spacing w:after="0" w:line="240" w:lineRule="auto"/>
    </w:pPr>
    <w:tblPr>
      <w:tblStyleRowBandSize w:val="1"/>
      <w:tblStyleColBandSize w:val="1"/>
      <w:tblCellMar>
        <w:left w:w="108" w:type="dxa"/>
        <w:right w:w="108" w:type="dxa"/>
      </w:tblCellMar>
    </w:tblPr>
  </w:style>
  <w:style w:type="table" w:customStyle="1" w:styleId="23">
    <w:name w:val="23"/>
    <w:basedOn w:val="TableNormal1"/>
    <w:pPr>
      <w:spacing w:after="0" w:line="240" w:lineRule="auto"/>
    </w:pPr>
    <w:tblPr>
      <w:tblStyleRowBandSize w:val="1"/>
      <w:tblStyleColBandSize w:val="1"/>
      <w:tblCellMar>
        <w:left w:w="108" w:type="dxa"/>
        <w:right w:w="108" w:type="dxa"/>
      </w:tblCellMar>
    </w:tblPr>
  </w:style>
  <w:style w:type="table" w:customStyle="1" w:styleId="22">
    <w:name w:val="22"/>
    <w:basedOn w:val="TableNormal1"/>
    <w:tblPr>
      <w:tblStyleRowBandSize w:val="1"/>
      <w:tblStyleColBandSize w:val="1"/>
      <w:tblCellMar>
        <w:left w:w="115" w:type="dxa"/>
        <w:right w:w="115" w:type="dxa"/>
      </w:tblCellMar>
    </w:tblPr>
  </w:style>
  <w:style w:type="table" w:customStyle="1" w:styleId="21">
    <w:name w:val="21"/>
    <w:basedOn w:val="TableNormal1"/>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Calibri Light" w:eastAsia="Times New Roman" w:hAnsi="Calibri Light" w:cs="Times New Roman"/>
      <w:b w:val="0"/>
      <w:color w:val="2F5496"/>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uiPriority w:val="99"/>
    <w:semiHidden/>
    <w:unhideWhenUsed/>
    <w:rsid w:val="00BE1DC0"/>
    <w:rPr>
      <w:color w:val="605E5C"/>
      <w:shd w:val="clear" w:color="auto" w:fill="E1DFDD"/>
    </w:rPr>
  </w:style>
  <w:style w:type="table" w:customStyle="1" w:styleId="20">
    <w:name w:val="20"/>
    <w:basedOn w:val="TableNormal1"/>
    <w:pPr>
      <w:spacing w:after="0" w:line="240" w:lineRule="auto"/>
    </w:pPr>
    <w:tblPr>
      <w:tblStyleRowBandSize w:val="1"/>
      <w:tblStyleColBandSize w:val="1"/>
      <w:tblCellMar>
        <w:left w:w="108" w:type="dxa"/>
        <w:right w:w="108" w:type="dxa"/>
      </w:tblCellMar>
    </w:tblPr>
  </w:style>
  <w:style w:type="table" w:customStyle="1" w:styleId="19">
    <w:name w:val="19"/>
    <w:basedOn w:val="TableNormal1"/>
    <w:pPr>
      <w:spacing w:after="0" w:line="240" w:lineRule="auto"/>
    </w:pPr>
    <w:tblPr>
      <w:tblStyleRowBandSize w:val="1"/>
      <w:tblStyleColBandSize w:val="1"/>
      <w:tblCellMar>
        <w:left w:w="108" w:type="dxa"/>
        <w:right w:w="108" w:type="dxa"/>
      </w:tblCellMar>
    </w:tblPr>
  </w:style>
  <w:style w:type="table" w:customStyle="1" w:styleId="18">
    <w:name w:val="18"/>
    <w:basedOn w:val="TableNormal1"/>
    <w:pPr>
      <w:spacing w:after="0" w:line="240" w:lineRule="auto"/>
    </w:pPr>
    <w:tblPr>
      <w:tblStyleRowBandSize w:val="1"/>
      <w:tblStyleColBandSize w:val="1"/>
      <w:tblCellMar>
        <w:left w:w="108" w:type="dxa"/>
        <w:right w:w="108" w:type="dxa"/>
      </w:tblCellMar>
    </w:tblPr>
  </w:style>
  <w:style w:type="table" w:customStyle="1" w:styleId="17">
    <w:name w:val="17"/>
    <w:basedOn w:val="TableNormal1"/>
    <w:pPr>
      <w:spacing w:after="0" w:line="240" w:lineRule="auto"/>
    </w:pPr>
    <w:tblPr>
      <w:tblStyleRowBandSize w:val="1"/>
      <w:tblStyleColBandSize w:val="1"/>
      <w:tblCellMar>
        <w:left w:w="108" w:type="dxa"/>
        <w:right w:w="108" w:type="dxa"/>
      </w:tblCellMar>
    </w:tblPr>
  </w:style>
  <w:style w:type="table" w:customStyle="1" w:styleId="16">
    <w:name w:val="16"/>
    <w:basedOn w:val="TableNormal2"/>
    <w:pPr>
      <w:spacing w:after="0" w:line="240" w:lineRule="auto"/>
    </w:pPr>
    <w:tblPr>
      <w:tblStyleRowBandSize w:val="1"/>
      <w:tblStyleColBandSize w:val="1"/>
      <w:tblCellMar>
        <w:left w:w="108" w:type="dxa"/>
        <w:right w:w="108" w:type="dxa"/>
      </w:tblCellMar>
    </w:tblPr>
  </w:style>
  <w:style w:type="table" w:customStyle="1" w:styleId="15">
    <w:name w:val="15"/>
    <w:basedOn w:val="TableNormal2"/>
    <w:pPr>
      <w:spacing w:after="0" w:line="240" w:lineRule="auto"/>
    </w:pPr>
    <w:tblPr>
      <w:tblStyleRowBandSize w:val="1"/>
      <w:tblStyleColBandSize w:val="1"/>
      <w:tblCellMar>
        <w:left w:w="108" w:type="dxa"/>
        <w:right w:w="108" w:type="dxa"/>
      </w:tblCellMar>
    </w:tblPr>
  </w:style>
  <w:style w:type="table" w:customStyle="1" w:styleId="14">
    <w:name w:val="14"/>
    <w:basedOn w:val="TableNormal2"/>
    <w:pPr>
      <w:spacing w:after="0" w:line="240" w:lineRule="auto"/>
    </w:pPr>
    <w:tblPr>
      <w:tblStyleRowBandSize w:val="1"/>
      <w:tblStyleColBandSize w:val="1"/>
      <w:tblCellMar>
        <w:left w:w="108" w:type="dxa"/>
        <w:right w:w="108" w:type="dxa"/>
      </w:tblCellMar>
    </w:tblPr>
  </w:style>
  <w:style w:type="table" w:customStyle="1" w:styleId="13">
    <w:name w:val="13"/>
    <w:basedOn w:val="TableNormal2"/>
    <w:pPr>
      <w:spacing w:after="0" w:line="240" w:lineRule="auto"/>
    </w:pPr>
    <w:tblPr>
      <w:tblStyleRowBandSize w:val="1"/>
      <w:tblStyleColBandSize w:val="1"/>
      <w:tblCellMar>
        <w:left w:w="108" w:type="dxa"/>
        <w:right w:w="108" w:type="dxa"/>
      </w:tblCellMar>
    </w:tblPr>
  </w:style>
  <w:style w:type="table" w:customStyle="1" w:styleId="12">
    <w:name w:val="12"/>
    <w:basedOn w:val="TableNormal3"/>
    <w:pPr>
      <w:spacing w:after="0" w:line="240" w:lineRule="auto"/>
    </w:pPr>
    <w:tblPr>
      <w:tblStyleRowBandSize w:val="1"/>
      <w:tblStyleColBandSize w:val="1"/>
      <w:tblCellMar>
        <w:left w:w="108" w:type="dxa"/>
        <w:right w:w="108" w:type="dxa"/>
      </w:tblCellMar>
    </w:tblPr>
  </w:style>
  <w:style w:type="table" w:customStyle="1" w:styleId="11">
    <w:name w:val="11"/>
    <w:basedOn w:val="TableNormal3"/>
    <w:pPr>
      <w:spacing w:after="0" w:line="240" w:lineRule="auto"/>
    </w:pPr>
    <w:tblPr>
      <w:tblStyleRowBandSize w:val="1"/>
      <w:tblStyleColBandSize w:val="1"/>
      <w:tblCellMar>
        <w:left w:w="108" w:type="dxa"/>
        <w:right w:w="108" w:type="dxa"/>
      </w:tblCellMar>
    </w:tblPr>
  </w:style>
  <w:style w:type="table" w:customStyle="1" w:styleId="10">
    <w:name w:val="10"/>
    <w:basedOn w:val="TableNormal3"/>
    <w:pPr>
      <w:spacing w:after="0" w:line="240" w:lineRule="auto"/>
    </w:pPr>
    <w:tblPr>
      <w:tblStyleRowBandSize w:val="1"/>
      <w:tblStyleColBandSize w:val="1"/>
      <w:tblCellMar>
        <w:left w:w="108" w:type="dxa"/>
        <w:right w:w="108" w:type="dxa"/>
      </w:tblCellMar>
    </w:tblPr>
  </w:style>
  <w:style w:type="table" w:customStyle="1" w:styleId="9">
    <w:name w:val="9"/>
    <w:basedOn w:val="TableNormal3"/>
    <w:pPr>
      <w:spacing w:after="0" w:line="240" w:lineRule="auto"/>
    </w:pPr>
    <w:tblPr>
      <w:tblStyleRowBandSize w:val="1"/>
      <w:tblStyleColBandSize w:val="1"/>
      <w:tblCellMar>
        <w:left w:w="108" w:type="dxa"/>
        <w:right w:w="108" w:type="dxa"/>
      </w:tblCellMar>
    </w:tblPr>
  </w:style>
  <w:style w:type="table" w:customStyle="1" w:styleId="8">
    <w:name w:val="8"/>
    <w:basedOn w:val="TableNormal4"/>
    <w:pPr>
      <w:spacing w:after="0" w:line="240" w:lineRule="auto"/>
    </w:pPr>
    <w:tblPr>
      <w:tblStyleRowBandSize w:val="1"/>
      <w:tblStyleColBandSize w:val="1"/>
      <w:tblCellMar>
        <w:left w:w="108" w:type="dxa"/>
        <w:right w:w="108" w:type="dxa"/>
      </w:tblCellMar>
    </w:tblPr>
  </w:style>
  <w:style w:type="table" w:customStyle="1" w:styleId="7">
    <w:name w:val="7"/>
    <w:basedOn w:val="TableNormal4"/>
    <w:pPr>
      <w:spacing w:after="0" w:line="240" w:lineRule="auto"/>
    </w:pPr>
    <w:tblPr>
      <w:tblStyleRowBandSize w:val="1"/>
      <w:tblStyleColBandSize w:val="1"/>
      <w:tblCellMar>
        <w:left w:w="108" w:type="dxa"/>
        <w:right w:w="108" w:type="dxa"/>
      </w:tblCellMar>
    </w:tblPr>
  </w:style>
  <w:style w:type="table" w:customStyle="1" w:styleId="6">
    <w:name w:val="6"/>
    <w:basedOn w:val="TableNormal4"/>
    <w:pPr>
      <w:spacing w:after="0" w:line="240" w:lineRule="auto"/>
    </w:pPr>
    <w:tblPr>
      <w:tblStyleRowBandSize w:val="1"/>
      <w:tblStyleColBandSize w:val="1"/>
      <w:tblCellMar>
        <w:left w:w="108" w:type="dxa"/>
        <w:right w:w="108" w:type="dxa"/>
      </w:tblCellMar>
    </w:tblPr>
  </w:style>
  <w:style w:type="table" w:customStyle="1" w:styleId="5">
    <w:name w:val="5"/>
    <w:basedOn w:val="TableNormal4"/>
    <w:pPr>
      <w:spacing w:after="0" w:line="240" w:lineRule="auto"/>
    </w:pPr>
    <w:tblPr>
      <w:tblStyleRowBandSize w:val="1"/>
      <w:tblStyleColBandSize w:val="1"/>
      <w:tblCellMar>
        <w:left w:w="108" w:type="dxa"/>
        <w:right w:w="108" w:type="dxa"/>
      </w:tblCellMar>
    </w:tblPr>
  </w:style>
  <w:style w:type="table" w:customStyle="1" w:styleId="4">
    <w:name w:val="4"/>
    <w:basedOn w:val="TableNormal5"/>
    <w:pPr>
      <w:spacing w:after="0" w:line="240" w:lineRule="auto"/>
    </w:pPr>
    <w:tblPr>
      <w:tblStyleRowBandSize w:val="1"/>
      <w:tblStyleColBandSize w:val="1"/>
      <w:tblCellMar>
        <w:left w:w="108" w:type="dxa"/>
        <w:right w:w="108" w:type="dxa"/>
      </w:tblCellMar>
    </w:tblPr>
  </w:style>
  <w:style w:type="table" w:customStyle="1" w:styleId="3">
    <w:name w:val="3"/>
    <w:basedOn w:val="TableNormal5"/>
    <w:pPr>
      <w:spacing w:after="0" w:line="240" w:lineRule="auto"/>
    </w:pPr>
    <w:tblPr>
      <w:tblStyleRowBandSize w:val="1"/>
      <w:tblStyleColBandSize w:val="1"/>
      <w:tblCellMar>
        <w:left w:w="108" w:type="dxa"/>
        <w:right w:w="108" w:type="dxa"/>
      </w:tblCellMar>
    </w:tblPr>
  </w:style>
  <w:style w:type="table" w:customStyle="1" w:styleId="2">
    <w:name w:val="2"/>
    <w:basedOn w:val="TableNormal5"/>
    <w:pPr>
      <w:spacing w:after="0" w:line="240" w:lineRule="auto"/>
    </w:pPr>
    <w:tblPr>
      <w:tblStyleRowBandSize w:val="1"/>
      <w:tblStyleColBandSize w:val="1"/>
      <w:tblCellMar>
        <w:left w:w="108" w:type="dxa"/>
        <w:right w:w="108" w:type="dxa"/>
      </w:tblCellMar>
    </w:tblPr>
  </w:style>
  <w:style w:type="table" w:customStyle="1" w:styleId="1">
    <w:name w:val="1"/>
    <w:basedOn w:val="TableNormal5"/>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uiPriority w:val="99"/>
    <w:semiHidden/>
    <w:unhideWhenUsed/>
    <w:rsid w:val="002F24F6"/>
    <w:rPr>
      <w:color w:val="605E5C"/>
      <w:shd w:val="clear" w:color="auto" w:fill="E1DFDD"/>
    </w:rPr>
  </w:style>
  <w:style w:type="character" w:styleId="Textoennegrita">
    <w:name w:val="Strong"/>
    <w:uiPriority w:val="22"/>
    <w:qFormat/>
    <w:rsid w:val="002420C9"/>
    <w:rPr>
      <w:b/>
      <w:bCs/>
    </w:rPr>
  </w:style>
  <w:style w:type="paragraph" w:styleId="Revisin">
    <w:name w:val="Revision"/>
    <w:hidden/>
    <w:uiPriority w:val="99"/>
    <w:semiHidden/>
    <w:rsid w:val="0078798B"/>
    <w:rPr>
      <w:color w:val="000000"/>
      <w:sz w:val="22"/>
      <w:szCs w:val="22"/>
    </w:rPr>
  </w:style>
  <w:style w:type="paragraph" w:styleId="Textodeglobo">
    <w:name w:val="Balloon Text"/>
    <w:basedOn w:val="Normal"/>
    <w:link w:val="TextodegloboCar"/>
    <w:uiPriority w:val="99"/>
    <w:semiHidden/>
    <w:unhideWhenUsed/>
    <w:rsid w:val="003468C2"/>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3468C2"/>
    <w:rPr>
      <w:rFonts w:ascii="Segoe UI" w:hAnsi="Segoe UI" w:cs="Segoe UI"/>
      <w:color w:val="000000"/>
      <w:sz w:val="18"/>
      <w:szCs w:val="18"/>
    </w:rPr>
  </w:style>
  <w:style w:type="character" w:customStyle="1" w:styleId="Mencinsinresolver5">
    <w:name w:val="Mención sin resolver5"/>
    <w:uiPriority w:val="99"/>
    <w:semiHidden/>
    <w:unhideWhenUsed/>
    <w:rsid w:val="008E38A2"/>
    <w:rPr>
      <w:color w:val="605E5C"/>
      <w:shd w:val="clear" w:color="auto" w:fill="E1DFDD"/>
    </w:rPr>
  </w:style>
  <w:style w:type="character" w:customStyle="1" w:styleId="Mencinsinresolver6">
    <w:name w:val="Mención sin resolver6"/>
    <w:uiPriority w:val="99"/>
    <w:semiHidden/>
    <w:unhideWhenUsed/>
    <w:rsid w:val="00D76C94"/>
    <w:rPr>
      <w:color w:val="605E5C"/>
      <w:shd w:val="clear" w:color="auto" w:fill="E1DFDD"/>
    </w:rPr>
  </w:style>
  <w:style w:type="character" w:styleId="nfasis">
    <w:name w:val="Emphasis"/>
    <w:basedOn w:val="Fuentedeprrafopredeter"/>
    <w:uiPriority w:val="20"/>
    <w:qFormat/>
    <w:rsid w:val="00864B4A"/>
    <w:rPr>
      <w:i/>
      <w:iCs/>
    </w:rPr>
  </w:style>
  <w:style w:type="character" w:customStyle="1" w:styleId="Ttulo3Car">
    <w:name w:val="Título 3 Car"/>
    <w:basedOn w:val="Fuentedeprrafopredeter"/>
    <w:link w:val="Ttulo3"/>
    <w:uiPriority w:val="9"/>
    <w:rsid w:val="0097555E"/>
    <w:rPr>
      <w:b/>
      <w:color w:val="000000"/>
      <w:sz w:val="22"/>
      <w:szCs w:val="28"/>
    </w:rPr>
  </w:style>
  <w:style w:type="character" w:customStyle="1" w:styleId="Mencinsinresolver7">
    <w:name w:val="Mención sin resolver7"/>
    <w:basedOn w:val="Fuentedeprrafopredeter"/>
    <w:uiPriority w:val="99"/>
    <w:semiHidden/>
    <w:unhideWhenUsed/>
    <w:rsid w:val="00D16E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68889">
      <w:bodyDiv w:val="1"/>
      <w:marLeft w:val="0"/>
      <w:marRight w:val="0"/>
      <w:marTop w:val="0"/>
      <w:marBottom w:val="0"/>
      <w:divBdr>
        <w:top w:val="none" w:sz="0" w:space="0" w:color="auto"/>
        <w:left w:val="none" w:sz="0" w:space="0" w:color="auto"/>
        <w:bottom w:val="none" w:sz="0" w:space="0" w:color="auto"/>
        <w:right w:val="none" w:sz="0" w:space="0" w:color="auto"/>
      </w:divBdr>
    </w:div>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136341617">
      <w:bodyDiv w:val="1"/>
      <w:marLeft w:val="0"/>
      <w:marRight w:val="0"/>
      <w:marTop w:val="0"/>
      <w:marBottom w:val="0"/>
      <w:divBdr>
        <w:top w:val="none" w:sz="0" w:space="0" w:color="auto"/>
        <w:left w:val="none" w:sz="0" w:space="0" w:color="auto"/>
        <w:bottom w:val="none" w:sz="0" w:space="0" w:color="auto"/>
        <w:right w:val="none" w:sz="0" w:space="0" w:color="auto"/>
      </w:divBdr>
      <w:divsChild>
        <w:div w:id="1052580408">
          <w:marLeft w:val="0"/>
          <w:marRight w:val="0"/>
          <w:marTop w:val="0"/>
          <w:marBottom w:val="0"/>
          <w:divBdr>
            <w:top w:val="none" w:sz="0" w:space="0" w:color="auto"/>
            <w:left w:val="none" w:sz="0" w:space="0" w:color="auto"/>
            <w:bottom w:val="none" w:sz="0" w:space="0" w:color="auto"/>
            <w:right w:val="none" w:sz="0" w:space="0" w:color="auto"/>
          </w:divBdr>
        </w:div>
      </w:divsChild>
    </w:div>
    <w:div w:id="176314464">
      <w:bodyDiv w:val="1"/>
      <w:marLeft w:val="0"/>
      <w:marRight w:val="0"/>
      <w:marTop w:val="0"/>
      <w:marBottom w:val="0"/>
      <w:divBdr>
        <w:top w:val="none" w:sz="0" w:space="0" w:color="auto"/>
        <w:left w:val="none" w:sz="0" w:space="0" w:color="auto"/>
        <w:bottom w:val="none" w:sz="0" w:space="0" w:color="auto"/>
        <w:right w:val="none" w:sz="0" w:space="0" w:color="auto"/>
      </w:divBdr>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692800103">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48955600">
      <w:bodyDiv w:val="1"/>
      <w:marLeft w:val="0"/>
      <w:marRight w:val="0"/>
      <w:marTop w:val="0"/>
      <w:marBottom w:val="0"/>
      <w:divBdr>
        <w:top w:val="none" w:sz="0" w:space="0" w:color="auto"/>
        <w:left w:val="none" w:sz="0" w:space="0" w:color="auto"/>
        <w:bottom w:val="none" w:sz="0" w:space="0" w:color="auto"/>
        <w:right w:val="none" w:sz="0" w:space="0" w:color="auto"/>
      </w:divBdr>
    </w:div>
    <w:div w:id="867915945">
      <w:bodyDiv w:val="1"/>
      <w:marLeft w:val="0"/>
      <w:marRight w:val="0"/>
      <w:marTop w:val="0"/>
      <w:marBottom w:val="0"/>
      <w:divBdr>
        <w:top w:val="none" w:sz="0" w:space="0" w:color="auto"/>
        <w:left w:val="none" w:sz="0" w:space="0" w:color="auto"/>
        <w:bottom w:val="none" w:sz="0" w:space="0" w:color="auto"/>
        <w:right w:val="none" w:sz="0" w:space="0" w:color="auto"/>
      </w:divBdr>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898594483">
      <w:bodyDiv w:val="1"/>
      <w:marLeft w:val="0"/>
      <w:marRight w:val="0"/>
      <w:marTop w:val="0"/>
      <w:marBottom w:val="0"/>
      <w:divBdr>
        <w:top w:val="none" w:sz="0" w:space="0" w:color="auto"/>
        <w:left w:val="none" w:sz="0" w:space="0" w:color="auto"/>
        <w:bottom w:val="none" w:sz="0" w:space="0" w:color="auto"/>
        <w:right w:val="none" w:sz="0" w:space="0" w:color="auto"/>
      </w:divBdr>
    </w:div>
    <w:div w:id="948121232">
      <w:bodyDiv w:val="1"/>
      <w:marLeft w:val="0"/>
      <w:marRight w:val="0"/>
      <w:marTop w:val="0"/>
      <w:marBottom w:val="0"/>
      <w:divBdr>
        <w:top w:val="none" w:sz="0" w:space="0" w:color="auto"/>
        <w:left w:val="none" w:sz="0" w:space="0" w:color="auto"/>
        <w:bottom w:val="none" w:sz="0" w:space="0" w:color="auto"/>
        <w:right w:val="none" w:sz="0" w:space="0" w:color="auto"/>
      </w:divBdr>
    </w:div>
    <w:div w:id="1024138829">
      <w:bodyDiv w:val="1"/>
      <w:marLeft w:val="0"/>
      <w:marRight w:val="0"/>
      <w:marTop w:val="0"/>
      <w:marBottom w:val="0"/>
      <w:divBdr>
        <w:top w:val="none" w:sz="0" w:space="0" w:color="auto"/>
        <w:left w:val="none" w:sz="0" w:space="0" w:color="auto"/>
        <w:bottom w:val="none" w:sz="0" w:space="0" w:color="auto"/>
        <w:right w:val="none" w:sz="0" w:space="0" w:color="auto"/>
      </w:divBdr>
    </w:div>
    <w:div w:id="1024749253">
      <w:bodyDiv w:val="1"/>
      <w:marLeft w:val="0"/>
      <w:marRight w:val="0"/>
      <w:marTop w:val="0"/>
      <w:marBottom w:val="0"/>
      <w:divBdr>
        <w:top w:val="none" w:sz="0" w:space="0" w:color="auto"/>
        <w:left w:val="none" w:sz="0" w:space="0" w:color="auto"/>
        <w:bottom w:val="none" w:sz="0" w:space="0" w:color="auto"/>
        <w:right w:val="none" w:sz="0" w:space="0" w:color="auto"/>
      </w:divBdr>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184130437">
      <w:bodyDiv w:val="1"/>
      <w:marLeft w:val="0"/>
      <w:marRight w:val="0"/>
      <w:marTop w:val="0"/>
      <w:marBottom w:val="0"/>
      <w:divBdr>
        <w:top w:val="none" w:sz="0" w:space="0" w:color="auto"/>
        <w:left w:val="none" w:sz="0" w:space="0" w:color="auto"/>
        <w:bottom w:val="none" w:sz="0" w:space="0" w:color="auto"/>
        <w:right w:val="none" w:sz="0" w:space="0" w:color="auto"/>
      </w:divBdr>
    </w:div>
    <w:div w:id="1227423953">
      <w:bodyDiv w:val="1"/>
      <w:marLeft w:val="0"/>
      <w:marRight w:val="0"/>
      <w:marTop w:val="0"/>
      <w:marBottom w:val="0"/>
      <w:divBdr>
        <w:top w:val="none" w:sz="0" w:space="0" w:color="auto"/>
        <w:left w:val="none" w:sz="0" w:space="0" w:color="auto"/>
        <w:bottom w:val="none" w:sz="0" w:space="0" w:color="auto"/>
        <w:right w:val="none" w:sz="0" w:space="0" w:color="auto"/>
      </w:divBdr>
      <w:divsChild>
        <w:div w:id="257561395">
          <w:marLeft w:val="0"/>
          <w:marRight w:val="0"/>
          <w:marTop w:val="0"/>
          <w:marBottom w:val="0"/>
          <w:divBdr>
            <w:top w:val="none" w:sz="0" w:space="0" w:color="auto"/>
            <w:left w:val="none" w:sz="0" w:space="0" w:color="auto"/>
            <w:bottom w:val="none" w:sz="0" w:space="0" w:color="auto"/>
            <w:right w:val="none" w:sz="0" w:space="0" w:color="auto"/>
          </w:divBdr>
        </w:div>
      </w:divsChild>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334648141">
      <w:bodyDiv w:val="1"/>
      <w:marLeft w:val="0"/>
      <w:marRight w:val="0"/>
      <w:marTop w:val="0"/>
      <w:marBottom w:val="0"/>
      <w:divBdr>
        <w:top w:val="none" w:sz="0" w:space="0" w:color="auto"/>
        <w:left w:val="none" w:sz="0" w:space="0" w:color="auto"/>
        <w:bottom w:val="none" w:sz="0" w:space="0" w:color="auto"/>
        <w:right w:val="none" w:sz="0" w:space="0" w:color="auto"/>
      </w:divBdr>
      <w:divsChild>
        <w:div w:id="1512597829">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20635153">
      <w:bodyDiv w:val="1"/>
      <w:marLeft w:val="0"/>
      <w:marRight w:val="0"/>
      <w:marTop w:val="0"/>
      <w:marBottom w:val="0"/>
      <w:divBdr>
        <w:top w:val="none" w:sz="0" w:space="0" w:color="auto"/>
        <w:left w:val="none" w:sz="0" w:space="0" w:color="auto"/>
        <w:bottom w:val="none" w:sz="0" w:space="0" w:color="auto"/>
        <w:right w:val="none" w:sz="0" w:space="0" w:color="auto"/>
      </w:divBdr>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495291708">
      <w:bodyDiv w:val="1"/>
      <w:marLeft w:val="0"/>
      <w:marRight w:val="0"/>
      <w:marTop w:val="0"/>
      <w:marBottom w:val="0"/>
      <w:divBdr>
        <w:top w:val="none" w:sz="0" w:space="0" w:color="auto"/>
        <w:left w:val="none" w:sz="0" w:space="0" w:color="auto"/>
        <w:bottom w:val="none" w:sz="0" w:space="0" w:color="auto"/>
        <w:right w:val="none" w:sz="0" w:space="0" w:color="auto"/>
      </w:divBdr>
    </w:div>
    <w:div w:id="1556963263">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2005817911">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31834807">
      <w:bodyDiv w:val="1"/>
      <w:marLeft w:val="0"/>
      <w:marRight w:val="0"/>
      <w:marTop w:val="0"/>
      <w:marBottom w:val="0"/>
      <w:divBdr>
        <w:top w:val="none" w:sz="0" w:space="0" w:color="auto"/>
        <w:left w:val="none" w:sz="0" w:space="0" w:color="auto"/>
        <w:bottom w:val="none" w:sz="0" w:space="0" w:color="auto"/>
        <w:right w:val="none" w:sz="0" w:space="0" w:color="auto"/>
      </w:divBdr>
    </w:div>
    <w:div w:id="2036728511">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ipomex.org.mx/ipomex/"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3C823A5-F80B-4B57-BA0E-1519C83D5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4119</Words>
  <Characters>22660</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26726</CharactersWithSpaces>
  <SharedDoc>false</SharedDoc>
  <HLinks>
    <vt:vector size="138" baseType="variant">
      <vt:variant>
        <vt:i4>7995515</vt:i4>
      </vt:variant>
      <vt:variant>
        <vt:i4>126</vt:i4>
      </vt:variant>
      <vt:variant>
        <vt:i4>0</vt:i4>
      </vt:variant>
      <vt:variant>
        <vt:i4>5</vt:i4>
      </vt:variant>
      <vt:variant>
        <vt:lpwstr>https://www2.toluca.gob.mx/acata-toluca-resolucion-del-teem-sobre-eleccion-del-representante-indigena-ante-el-ayuntamiento/</vt:lpwstr>
      </vt:variant>
      <vt:variant>
        <vt:lpwstr/>
      </vt:variant>
      <vt:variant>
        <vt:i4>2556020</vt:i4>
      </vt:variant>
      <vt:variant>
        <vt:i4>123</vt:i4>
      </vt:variant>
      <vt:variant>
        <vt:i4>0</vt:i4>
      </vt:variant>
      <vt:variant>
        <vt:i4>5</vt:i4>
      </vt:variant>
      <vt:variant>
        <vt:lpwstr>https://www2.toluca.gob.mx/wp-content/uploads/2022/03/tol-pdf-convocatoria-representante-indigena-2022.pdf</vt:lpwstr>
      </vt:variant>
      <vt:variant>
        <vt:lpwstr/>
      </vt:variant>
      <vt:variant>
        <vt:i4>3342387</vt:i4>
      </vt:variant>
      <vt:variant>
        <vt:i4>120</vt:i4>
      </vt:variant>
      <vt:variant>
        <vt:i4>0</vt:i4>
      </vt:variant>
      <vt:variant>
        <vt:i4>5</vt:i4>
      </vt:variant>
      <vt:variant>
        <vt:lpwstr>https://x.com/tolucagob/status/1504580896548077576</vt:lpwstr>
      </vt:variant>
      <vt:variant>
        <vt:lpwstr/>
      </vt:variant>
      <vt:variant>
        <vt:i4>5439495</vt:i4>
      </vt:variant>
      <vt:variant>
        <vt:i4>117</vt:i4>
      </vt:variant>
      <vt:variant>
        <vt:i4>0</vt:i4>
      </vt:variant>
      <vt:variant>
        <vt:i4>5</vt:i4>
      </vt:variant>
      <vt:variant>
        <vt:lpwstr>https://adnoticias.mx/toma-protesta-representante-indigena-ante-el-cabildo-de-toluca/</vt:lpwstr>
      </vt:variant>
      <vt:variant>
        <vt:lpwstr/>
      </vt:variant>
      <vt:variant>
        <vt:i4>1703993</vt:i4>
      </vt:variant>
      <vt:variant>
        <vt:i4>110</vt:i4>
      </vt:variant>
      <vt:variant>
        <vt:i4>0</vt:i4>
      </vt:variant>
      <vt:variant>
        <vt:i4>5</vt:i4>
      </vt:variant>
      <vt:variant>
        <vt:lpwstr/>
      </vt:variant>
      <vt:variant>
        <vt:lpwstr>_Toc200991256</vt:lpwstr>
      </vt:variant>
      <vt:variant>
        <vt:i4>1703993</vt:i4>
      </vt:variant>
      <vt:variant>
        <vt:i4>104</vt:i4>
      </vt:variant>
      <vt:variant>
        <vt:i4>0</vt:i4>
      </vt:variant>
      <vt:variant>
        <vt:i4>5</vt:i4>
      </vt:variant>
      <vt:variant>
        <vt:lpwstr/>
      </vt:variant>
      <vt:variant>
        <vt:lpwstr>_Toc200991255</vt:lpwstr>
      </vt:variant>
      <vt:variant>
        <vt:i4>1703993</vt:i4>
      </vt:variant>
      <vt:variant>
        <vt:i4>98</vt:i4>
      </vt:variant>
      <vt:variant>
        <vt:i4>0</vt:i4>
      </vt:variant>
      <vt:variant>
        <vt:i4>5</vt:i4>
      </vt:variant>
      <vt:variant>
        <vt:lpwstr/>
      </vt:variant>
      <vt:variant>
        <vt:lpwstr>_Toc200991254</vt:lpwstr>
      </vt:variant>
      <vt:variant>
        <vt:i4>1703993</vt:i4>
      </vt:variant>
      <vt:variant>
        <vt:i4>92</vt:i4>
      </vt:variant>
      <vt:variant>
        <vt:i4>0</vt:i4>
      </vt:variant>
      <vt:variant>
        <vt:i4>5</vt:i4>
      </vt:variant>
      <vt:variant>
        <vt:lpwstr/>
      </vt:variant>
      <vt:variant>
        <vt:lpwstr>_Toc200991253</vt:lpwstr>
      </vt:variant>
      <vt:variant>
        <vt:i4>1703993</vt:i4>
      </vt:variant>
      <vt:variant>
        <vt:i4>86</vt:i4>
      </vt:variant>
      <vt:variant>
        <vt:i4>0</vt:i4>
      </vt:variant>
      <vt:variant>
        <vt:i4>5</vt:i4>
      </vt:variant>
      <vt:variant>
        <vt:lpwstr/>
      </vt:variant>
      <vt:variant>
        <vt:lpwstr>_Toc200991252</vt:lpwstr>
      </vt:variant>
      <vt:variant>
        <vt:i4>1703993</vt:i4>
      </vt:variant>
      <vt:variant>
        <vt:i4>80</vt:i4>
      </vt:variant>
      <vt:variant>
        <vt:i4>0</vt:i4>
      </vt:variant>
      <vt:variant>
        <vt:i4>5</vt:i4>
      </vt:variant>
      <vt:variant>
        <vt:lpwstr/>
      </vt:variant>
      <vt:variant>
        <vt:lpwstr>_Toc200991251</vt:lpwstr>
      </vt:variant>
      <vt:variant>
        <vt:i4>1703993</vt:i4>
      </vt:variant>
      <vt:variant>
        <vt:i4>74</vt:i4>
      </vt:variant>
      <vt:variant>
        <vt:i4>0</vt:i4>
      </vt:variant>
      <vt:variant>
        <vt:i4>5</vt:i4>
      </vt:variant>
      <vt:variant>
        <vt:lpwstr/>
      </vt:variant>
      <vt:variant>
        <vt:lpwstr>_Toc200991250</vt:lpwstr>
      </vt:variant>
      <vt:variant>
        <vt:i4>1769529</vt:i4>
      </vt:variant>
      <vt:variant>
        <vt:i4>68</vt:i4>
      </vt:variant>
      <vt:variant>
        <vt:i4>0</vt:i4>
      </vt:variant>
      <vt:variant>
        <vt:i4>5</vt:i4>
      </vt:variant>
      <vt:variant>
        <vt:lpwstr/>
      </vt:variant>
      <vt:variant>
        <vt:lpwstr>_Toc200991249</vt:lpwstr>
      </vt:variant>
      <vt:variant>
        <vt:i4>1769529</vt:i4>
      </vt:variant>
      <vt:variant>
        <vt:i4>62</vt:i4>
      </vt:variant>
      <vt:variant>
        <vt:i4>0</vt:i4>
      </vt:variant>
      <vt:variant>
        <vt:i4>5</vt:i4>
      </vt:variant>
      <vt:variant>
        <vt:lpwstr/>
      </vt:variant>
      <vt:variant>
        <vt:lpwstr>_Toc200991248</vt:lpwstr>
      </vt:variant>
      <vt:variant>
        <vt:i4>1769529</vt:i4>
      </vt:variant>
      <vt:variant>
        <vt:i4>56</vt:i4>
      </vt:variant>
      <vt:variant>
        <vt:i4>0</vt:i4>
      </vt:variant>
      <vt:variant>
        <vt:i4>5</vt:i4>
      </vt:variant>
      <vt:variant>
        <vt:lpwstr/>
      </vt:variant>
      <vt:variant>
        <vt:lpwstr>_Toc200991247</vt:lpwstr>
      </vt:variant>
      <vt:variant>
        <vt:i4>1769529</vt:i4>
      </vt:variant>
      <vt:variant>
        <vt:i4>50</vt:i4>
      </vt:variant>
      <vt:variant>
        <vt:i4>0</vt:i4>
      </vt:variant>
      <vt:variant>
        <vt:i4>5</vt:i4>
      </vt:variant>
      <vt:variant>
        <vt:lpwstr/>
      </vt:variant>
      <vt:variant>
        <vt:lpwstr>_Toc200991246</vt:lpwstr>
      </vt:variant>
      <vt:variant>
        <vt:i4>1769529</vt:i4>
      </vt:variant>
      <vt:variant>
        <vt:i4>44</vt:i4>
      </vt:variant>
      <vt:variant>
        <vt:i4>0</vt:i4>
      </vt:variant>
      <vt:variant>
        <vt:i4>5</vt:i4>
      </vt:variant>
      <vt:variant>
        <vt:lpwstr/>
      </vt:variant>
      <vt:variant>
        <vt:lpwstr>_Toc200991245</vt:lpwstr>
      </vt:variant>
      <vt:variant>
        <vt:i4>1769529</vt:i4>
      </vt:variant>
      <vt:variant>
        <vt:i4>38</vt:i4>
      </vt:variant>
      <vt:variant>
        <vt:i4>0</vt:i4>
      </vt:variant>
      <vt:variant>
        <vt:i4>5</vt:i4>
      </vt:variant>
      <vt:variant>
        <vt:lpwstr/>
      </vt:variant>
      <vt:variant>
        <vt:lpwstr>_Toc200991244</vt:lpwstr>
      </vt:variant>
      <vt:variant>
        <vt:i4>1769529</vt:i4>
      </vt:variant>
      <vt:variant>
        <vt:i4>32</vt:i4>
      </vt:variant>
      <vt:variant>
        <vt:i4>0</vt:i4>
      </vt:variant>
      <vt:variant>
        <vt:i4>5</vt:i4>
      </vt:variant>
      <vt:variant>
        <vt:lpwstr/>
      </vt:variant>
      <vt:variant>
        <vt:lpwstr>_Toc200991243</vt:lpwstr>
      </vt:variant>
      <vt:variant>
        <vt:i4>1769529</vt:i4>
      </vt:variant>
      <vt:variant>
        <vt:i4>26</vt:i4>
      </vt:variant>
      <vt:variant>
        <vt:i4>0</vt:i4>
      </vt:variant>
      <vt:variant>
        <vt:i4>5</vt:i4>
      </vt:variant>
      <vt:variant>
        <vt:lpwstr/>
      </vt:variant>
      <vt:variant>
        <vt:lpwstr>_Toc200991242</vt:lpwstr>
      </vt:variant>
      <vt:variant>
        <vt:i4>1769529</vt:i4>
      </vt:variant>
      <vt:variant>
        <vt:i4>20</vt:i4>
      </vt:variant>
      <vt:variant>
        <vt:i4>0</vt:i4>
      </vt:variant>
      <vt:variant>
        <vt:i4>5</vt:i4>
      </vt:variant>
      <vt:variant>
        <vt:lpwstr/>
      </vt:variant>
      <vt:variant>
        <vt:lpwstr>_Toc200991241</vt:lpwstr>
      </vt:variant>
      <vt:variant>
        <vt:i4>1769529</vt:i4>
      </vt:variant>
      <vt:variant>
        <vt:i4>14</vt:i4>
      </vt:variant>
      <vt:variant>
        <vt:i4>0</vt:i4>
      </vt:variant>
      <vt:variant>
        <vt:i4>5</vt:i4>
      </vt:variant>
      <vt:variant>
        <vt:lpwstr/>
      </vt:variant>
      <vt:variant>
        <vt:lpwstr>_Toc200991240</vt:lpwstr>
      </vt:variant>
      <vt:variant>
        <vt:i4>1835065</vt:i4>
      </vt:variant>
      <vt:variant>
        <vt:i4>8</vt:i4>
      </vt:variant>
      <vt:variant>
        <vt:i4>0</vt:i4>
      </vt:variant>
      <vt:variant>
        <vt:i4>5</vt:i4>
      </vt:variant>
      <vt:variant>
        <vt:lpwstr/>
      </vt:variant>
      <vt:variant>
        <vt:lpwstr>_Toc200991239</vt:lpwstr>
      </vt:variant>
      <vt:variant>
        <vt:i4>1835065</vt:i4>
      </vt:variant>
      <vt:variant>
        <vt:i4>2</vt:i4>
      </vt:variant>
      <vt:variant>
        <vt:i4>0</vt:i4>
      </vt:variant>
      <vt:variant>
        <vt:i4>5</vt:i4>
      </vt:variant>
      <vt:variant>
        <vt:lpwstr/>
      </vt:variant>
      <vt:variant>
        <vt:lpwstr>_Toc200991238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USUARIO</cp:lastModifiedBy>
  <cp:revision>3</cp:revision>
  <cp:lastPrinted>2025-10-17T15:22:00Z</cp:lastPrinted>
  <dcterms:created xsi:type="dcterms:W3CDTF">2025-10-17T15:22:00Z</dcterms:created>
  <dcterms:modified xsi:type="dcterms:W3CDTF">2025-10-17T15:22:00Z</dcterms:modified>
</cp:coreProperties>
</file>