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78423176" w14:textId="77777777" w:rsidR="00342378" w:rsidRPr="006A76AE" w:rsidRDefault="00342378">
          <w:pPr>
            <w:pStyle w:val="TtuloTDC"/>
            <w:rPr>
              <w:rFonts w:ascii="Palatino Linotype" w:hAnsi="Palatino Linotype"/>
              <w:color w:val="auto"/>
              <w:sz w:val="22"/>
              <w:szCs w:val="22"/>
            </w:rPr>
          </w:pPr>
          <w:r w:rsidRPr="006A76AE">
            <w:rPr>
              <w:rFonts w:ascii="Palatino Linotype" w:hAnsi="Palatino Linotype"/>
              <w:color w:val="auto"/>
              <w:sz w:val="22"/>
              <w:szCs w:val="22"/>
              <w:lang w:val="es-ES"/>
            </w:rPr>
            <w:t>Contenido</w:t>
          </w:r>
        </w:p>
        <w:p w14:paraId="67E91367" w14:textId="79026537" w:rsidR="00E168CD" w:rsidRDefault="00342378">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r w:rsidRPr="006A76AE">
            <w:rPr>
              <w:rFonts w:ascii="Palatino Linotype" w:hAnsi="Palatino Linotype"/>
              <w:bCs/>
              <w:sz w:val="22"/>
              <w:szCs w:val="22"/>
              <w:lang w:val="es-ES"/>
            </w:rPr>
            <w:fldChar w:fldCharType="begin"/>
          </w:r>
          <w:r w:rsidRPr="006A76AE">
            <w:rPr>
              <w:rFonts w:ascii="Palatino Linotype" w:hAnsi="Palatino Linotype"/>
              <w:bCs/>
              <w:sz w:val="22"/>
              <w:szCs w:val="22"/>
              <w:lang w:val="es-ES"/>
            </w:rPr>
            <w:instrText xml:space="preserve"> TOC \o "1-3" \h \z \u </w:instrText>
          </w:r>
          <w:r w:rsidRPr="006A76AE">
            <w:rPr>
              <w:rFonts w:ascii="Palatino Linotype" w:hAnsi="Palatino Linotype"/>
              <w:bCs/>
              <w:sz w:val="22"/>
              <w:szCs w:val="22"/>
              <w:lang w:val="es-ES"/>
            </w:rPr>
            <w:fldChar w:fldCharType="separate"/>
          </w:r>
          <w:hyperlink w:anchor="_Toc212803042" w:history="1">
            <w:r w:rsidR="00E168CD" w:rsidRPr="000821CE">
              <w:rPr>
                <w:rStyle w:val="Hipervnculo"/>
                <w:rFonts w:ascii="Palatino Linotype" w:hAnsi="Palatino Linotype"/>
                <w:b/>
                <w:noProof/>
              </w:rPr>
              <w:t>A N T E C E D E N T E S</w:t>
            </w:r>
            <w:r w:rsidR="00E168CD">
              <w:rPr>
                <w:noProof/>
                <w:webHidden/>
              </w:rPr>
              <w:tab/>
            </w:r>
            <w:r w:rsidR="00E168CD">
              <w:rPr>
                <w:noProof/>
                <w:webHidden/>
              </w:rPr>
              <w:fldChar w:fldCharType="begin"/>
            </w:r>
            <w:r w:rsidR="00E168CD">
              <w:rPr>
                <w:noProof/>
                <w:webHidden/>
              </w:rPr>
              <w:instrText xml:space="preserve"> PAGEREF _Toc212803042 \h </w:instrText>
            </w:r>
            <w:r w:rsidR="00E168CD">
              <w:rPr>
                <w:noProof/>
                <w:webHidden/>
              </w:rPr>
            </w:r>
            <w:r w:rsidR="00E168CD">
              <w:rPr>
                <w:noProof/>
                <w:webHidden/>
              </w:rPr>
              <w:fldChar w:fldCharType="separate"/>
            </w:r>
            <w:r w:rsidR="00E168CD">
              <w:rPr>
                <w:noProof/>
                <w:webHidden/>
              </w:rPr>
              <w:t>2</w:t>
            </w:r>
            <w:r w:rsidR="00E168CD">
              <w:rPr>
                <w:noProof/>
                <w:webHidden/>
              </w:rPr>
              <w:fldChar w:fldCharType="end"/>
            </w:r>
          </w:hyperlink>
        </w:p>
        <w:p w14:paraId="739A526C" w14:textId="5CDE99A0" w:rsidR="00E168CD" w:rsidRDefault="00E168C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43" w:history="1">
            <w:r w:rsidRPr="000821CE">
              <w:rPr>
                <w:rStyle w:val="Hipervnculo"/>
                <w:rFonts w:ascii="Palatino Linotype" w:hAnsi="Palatino Linotype" w:cs="Tahoma"/>
                <w:b/>
                <w:noProof/>
              </w:rPr>
              <w:t>I. Presentación de la solicitud de información</w:t>
            </w:r>
            <w:r>
              <w:rPr>
                <w:noProof/>
                <w:webHidden/>
              </w:rPr>
              <w:tab/>
            </w:r>
            <w:r>
              <w:rPr>
                <w:noProof/>
                <w:webHidden/>
              </w:rPr>
              <w:fldChar w:fldCharType="begin"/>
            </w:r>
            <w:r>
              <w:rPr>
                <w:noProof/>
                <w:webHidden/>
              </w:rPr>
              <w:instrText xml:space="preserve"> PAGEREF _Toc212803043 \h </w:instrText>
            </w:r>
            <w:r>
              <w:rPr>
                <w:noProof/>
                <w:webHidden/>
              </w:rPr>
            </w:r>
            <w:r>
              <w:rPr>
                <w:noProof/>
                <w:webHidden/>
              </w:rPr>
              <w:fldChar w:fldCharType="separate"/>
            </w:r>
            <w:r>
              <w:rPr>
                <w:noProof/>
                <w:webHidden/>
              </w:rPr>
              <w:t>2</w:t>
            </w:r>
            <w:r>
              <w:rPr>
                <w:noProof/>
                <w:webHidden/>
              </w:rPr>
              <w:fldChar w:fldCharType="end"/>
            </w:r>
          </w:hyperlink>
        </w:p>
        <w:p w14:paraId="0258EAAE" w14:textId="2C7252DF" w:rsidR="00E168CD" w:rsidRDefault="00E168C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44" w:history="1">
            <w:r w:rsidRPr="000821CE">
              <w:rPr>
                <w:rStyle w:val="Hipervnculo"/>
                <w:rFonts w:ascii="Palatino Linotype" w:eastAsia="Palatino Linotype" w:hAnsi="Palatino Linotype"/>
                <w:b/>
                <w:noProof/>
              </w:rPr>
              <w:t xml:space="preserve">II. </w:t>
            </w:r>
            <w:r w:rsidRPr="000821CE">
              <w:rPr>
                <w:rStyle w:val="Hipervnculo"/>
                <w:rFonts w:ascii="Palatino Linotype" w:hAnsi="Palatino Linotype" w:cs="Tahoma"/>
                <w:b/>
                <w:noProof/>
              </w:rPr>
              <w:t>Respuesta del Sujeto Obligado</w:t>
            </w:r>
            <w:r>
              <w:rPr>
                <w:noProof/>
                <w:webHidden/>
              </w:rPr>
              <w:tab/>
            </w:r>
            <w:r>
              <w:rPr>
                <w:noProof/>
                <w:webHidden/>
              </w:rPr>
              <w:fldChar w:fldCharType="begin"/>
            </w:r>
            <w:r>
              <w:rPr>
                <w:noProof/>
                <w:webHidden/>
              </w:rPr>
              <w:instrText xml:space="preserve"> PAGEREF _Toc212803044 \h </w:instrText>
            </w:r>
            <w:r>
              <w:rPr>
                <w:noProof/>
                <w:webHidden/>
              </w:rPr>
            </w:r>
            <w:r>
              <w:rPr>
                <w:noProof/>
                <w:webHidden/>
              </w:rPr>
              <w:fldChar w:fldCharType="separate"/>
            </w:r>
            <w:r>
              <w:rPr>
                <w:noProof/>
                <w:webHidden/>
              </w:rPr>
              <w:t>2</w:t>
            </w:r>
            <w:r>
              <w:rPr>
                <w:noProof/>
                <w:webHidden/>
              </w:rPr>
              <w:fldChar w:fldCharType="end"/>
            </w:r>
          </w:hyperlink>
        </w:p>
        <w:p w14:paraId="282FC8FD" w14:textId="7A39F037" w:rsidR="00E168CD" w:rsidRDefault="00E168C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45" w:history="1">
            <w:r w:rsidRPr="000821CE">
              <w:rPr>
                <w:rStyle w:val="Hipervnculo"/>
                <w:rFonts w:ascii="Palatino Linotype" w:hAnsi="Palatino Linotype" w:cs="Tahoma"/>
                <w:b/>
                <w:noProof/>
              </w:rPr>
              <w:t>III. Interposición del Recurso de Revisión</w:t>
            </w:r>
            <w:r>
              <w:rPr>
                <w:noProof/>
                <w:webHidden/>
              </w:rPr>
              <w:tab/>
            </w:r>
            <w:r>
              <w:rPr>
                <w:noProof/>
                <w:webHidden/>
              </w:rPr>
              <w:fldChar w:fldCharType="begin"/>
            </w:r>
            <w:r>
              <w:rPr>
                <w:noProof/>
                <w:webHidden/>
              </w:rPr>
              <w:instrText xml:space="preserve"> PAGEREF _Toc212803045 \h </w:instrText>
            </w:r>
            <w:r>
              <w:rPr>
                <w:noProof/>
                <w:webHidden/>
              </w:rPr>
            </w:r>
            <w:r>
              <w:rPr>
                <w:noProof/>
                <w:webHidden/>
              </w:rPr>
              <w:fldChar w:fldCharType="separate"/>
            </w:r>
            <w:r>
              <w:rPr>
                <w:noProof/>
                <w:webHidden/>
              </w:rPr>
              <w:t>3</w:t>
            </w:r>
            <w:r>
              <w:rPr>
                <w:noProof/>
                <w:webHidden/>
              </w:rPr>
              <w:fldChar w:fldCharType="end"/>
            </w:r>
          </w:hyperlink>
        </w:p>
        <w:p w14:paraId="4C3E5918" w14:textId="20991EAD" w:rsidR="00E168CD" w:rsidRDefault="00E168C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46" w:history="1">
            <w:r w:rsidRPr="000821CE">
              <w:rPr>
                <w:rStyle w:val="Hipervnculo"/>
                <w:rFonts w:ascii="Palatino Linotype" w:hAnsi="Palatino Linotype"/>
                <w:b/>
                <w:noProof/>
              </w:rPr>
              <w:t>IV. Trámite del Recurso de Revisión ante el Instituto</w:t>
            </w:r>
            <w:r>
              <w:rPr>
                <w:noProof/>
                <w:webHidden/>
              </w:rPr>
              <w:tab/>
            </w:r>
            <w:r>
              <w:rPr>
                <w:noProof/>
                <w:webHidden/>
              </w:rPr>
              <w:fldChar w:fldCharType="begin"/>
            </w:r>
            <w:r>
              <w:rPr>
                <w:noProof/>
                <w:webHidden/>
              </w:rPr>
              <w:instrText xml:space="preserve"> PAGEREF _Toc212803046 \h </w:instrText>
            </w:r>
            <w:r>
              <w:rPr>
                <w:noProof/>
                <w:webHidden/>
              </w:rPr>
            </w:r>
            <w:r>
              <w:rPr>
                <w:noProof/>
                <w:webHidden/>
              </w:rPr>
              <w:fldChar w:fldCharType="separate"/>
            </w:r>
            <w:r>
              <w:rPr>
                <w:noProof/>
                <w:webHidden/>
              </w:rPr>
              <w:t>3</w:t>
            </w:r>
            <w:r>
              <w:rPr>
                <w:noProof/>
                <w:webHidden/>
              </w:rPr>
              <w:fldChar w:fldCharType="end"/>
            </w:r>
          </w:hyperlink>
        </w:p>
        <w:p w14:paraId="0EECCDA1" w14:textId="6AD33172" w:rsidR="00E168CD" w:rsidRDefault="00E168CD">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47" w:history="1">
            <w:r w:rsidRPr="000821CE">
              <w:rPr>
                <w:rStyle w:val="Hipervnculo"/>
                <w:rFonts w:ascii="Palatino Linotype" w:hAnsi="Palatino Linotype"/>
                <w:b/>
                <w:noProof/>
              </w:rPr>
              <w:t>a) Turno del Recurso de Revisión</w:t>
            </w:r>
            <w:r w:rsidRPr="000821CE">
              <w:rPr>
                <w:rStyle w:val="Hipervnculo"/>
                <w:rFonts w:ascii="Palatino Linotype" w:hAnsi="Palatino Linotype"/>
                <w:noProof/>
              </w:rPr>
              <w:t>.</w:t>
            </w:r>
            <w:r>
              <w:rPr>
                <w:noProof/>
                <w:webHidden/>
              </w:rPr>
              <w:tab/>
            </w:r>
            <w:r>
              <w:rPr>
                <w:noProof/>
                <w:webHidden/>
              </w:rPr>
              <w:fldChar w:fldCharType="begin"/>
            </w:r>
            <w:r>
              <w:rPr>
                <w:noProof/>
                <w:webHidden/>
              </w:rPr>
              <w:instrText xml:space="preserve"> PAGEREF _Toc212803047 \h </w:instrText>
            </w:r>
            <w:r>
              <w:rPr>
                <w:noProof/>
                <w:webHidden/>
              </w:rPr>
            </w:r>
            <w:r>
              <w:rPr>
                <w:noProof/>
                <w:webHidden/>
              </w:rPr>
              <w:fldChar w:fldCharType="separate"/>
            </w:r>
            <w:r>
              <w:rPr>
                <w:noProof/>
                <w:webHidden/>
              </w:rPr>
              <w:t>3</w:t>
            </w:r>
            <w:r>
              <w:rPr>
                <w:noProof/>
                <w:webHidden/>
              </w:rPr>
              <w:fldChar w:fldCharType="end"/>
            </w:r>
          </w:hyperlink>
        </w:p>
        <w:p w14:paraId="2D996026" w14:textId="5DD543A5" w:rsidR="00E168CD" w:rsidRDefault="00E168CD">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48" w:history="1">
            <w:r w:rsidRPr="000821CE">
              <w:rPr>
                <w:rStyle w:val="Hipervnculo"/>
                <w:rFonts w:ascii="Palatino Linotype" w:hAnsi="Palatino Linotype"/>
                <w:b/>
                <w:noProof/>
              </w:rPr>
              <w:t>b) Admisión del Recurso de Revisión</w:t>
            </w:r>
            <w:r w:rsidRPr="000821CE">
              <w:rPr>
                <w:rStyle w:val="Hipervnculo"/>
                <w:rFonts w:ascii="Palatino Linotype" w:hAnsi="Palatino Linotype"/>
                <w:noProof/>
              </w:rPr>
              <w:t>.</w:t>
            </w:r>
            <w:r>
              <w:rPr>
                <w:noProof/>
                <w:webHidden/>
              </w:rPr>
              <w:tab/>
            </w:r>
            <w:r>
              <w:rPr>
                <w:noProof/>
                <w:webHidden/>
              </w:rPr>
              <w:fldChar w:fldCharType="begin"/>
            </w:r>
            <w:r>
              <w:rPr>
                <w:noProof/>
                <w:webHidden/>
              </w:rPr>
              <w:instrText xml:space="preserve"> PAGEREF _Toc212803048 \h </w:instrText>
            </w:r>
            <w:r>
              <w:rPr>
                <w:noProof/>
                <w:webHidden/>
              </w:rPr>
            </w:r>
            <w:r>
              <w:rPr>
                <w:noProof/>
                <w:webHidden/>
              </w:rPr>
              <w:fldChar w:fldCharType="separate"/>
            </w:r>
            <w:r>
              <w:rPr>
                <w:noProof/>
                <w:webHidden/>
              </w:rPr>
              <w:t>4</w:t>
            </w:r>
            <w:r>
              <w:rPr>
                <w:noProof/>
                <w:webHidden/>
              </w:rPr>
              <w:fldChar w:fldCharType="end"/>
            </w:r>
          </w:hyperlink>
        </w:p>
        <w:p w14:paraId="700A504B" w14:textId="765035CE" w:rsidR="00E168CD" w:rsidRDefault="00E168CD">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49" w:history="1">
            <w:r w:rsidRPr="000821CE">
              <w:rPr>
                <w:rStyle w:val="Hipervnculo"/>
                <w:rFonts w:ascii="Palatino Linotype" w:hAnsi="Palatino Linotype"/>
                <w:b/>
                <w:noProof/>
              </w:rPr>
              <w:t>c) Informe Justificado.</w:t>
            </w:r>
            <w:r>
              <w:rPr>
                <w:noProof/>
                <w:webHidden/>
              </w:rPr>
              <w:tab/>
            </w:r>
            <w:r>
              <w:rPr>
                <w:noProof/>
                <w:webHidden/>
              </w:rPr>
              <w:fldChar w:fldCharType="begin"/>
            </w:r>
            <w:r>
              <w:rPr>
                <w:noProof/>
                <w:webHidden/>
              </w:rPr>
              <w:instrText xml:space="preserve"> PAGEREF _Toc212803049 \h </w:instrText>
            </w:r>
            <w:r>
              <w:rPr>
                <w:noProof/>
                <w:webHidden/>
              </w:rPr>
            </w:r>
            <w:r>
              <w:rPr>
                <w:noProof/>
                <w:webHidden/>
              </w:rPr>
              <w:fldChar w:fldCharType="separate"/>
            </w:r>
            <w:r>
              <w:rPr>
                <w:noProof/>
                <w:webHidden/>
              </w:rPr>
              <w:t>4</w:t>
            </w:r>
            <w:r>
              <w:rPr>
                <w:noProof/>
                <w:webHidden/>
              </w:rPr>
              <w:fldChar w:fldCharType="end"/>
            </w:r>
          </w:hyperlink>
        </w:p>
        <w:p w14:paraId="56B739D1" w14:textId="4B53D307" w:rsidR="00E168CD" w:rsidRDefault="00E168CD">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50" w:history="1">
            <w:r w:rsidRPr="000821CE">
              <w:rPr>
                <w:rStyle w:val="Hipervnculo"/>
                <w:rFonts w:ascii="Palatino Linotype" w:hAnsi="Palatino Linotype"/>
                <w:b/>
                <w:noProof/>
              </w:rPr>
              <w:t>d) Vista del Informe Justificado.</w:t>
            </w:r>
            <w:r>
              <w:rPr>
                <w:noProof/>
                <w:webHidden/>
              </w:rPr>
              <w:tab/>
            </w:r>
            <w:r>
              <w:rPr>
                <w:noProof/>
                <w:webHidden/>
              </w:rPr>
              <w:fldChar w:fldCharType="begin"/>
            </w:r>
            <w:r>
              <w:rPr>
                <w:noProof/>
                <w:webHidden/>
              </w:rPr>
              <w:instrText xml:space="preserve"> PAGEREF _Toc212803050 \h </w:instrText>
            </w:r>
            <w:r>
              <w:rPr>
                <w:noProof/>
                <w:webHidden/>
              </w:rPr>
            </w:r>
            <w:r>
              <w:rPr>
                <w:noProof/>
                <w:webHidden/>
              </w:rPr>
              <w:fldChar w:fldCharType="separate"/>
            </w:r>
            <w:r>
              <w:rPr>
                <w:noProof/>
                <w:webHidden/>
              </w:rPr>
              <w:t>4</w:t>
            </w:r>
            <w:r>
              <w:rPr>
                <w:noProof/>
                <w:webHidden/>
              </w:rPr>
              <w:fldChar w:fldCharType="end"/>
            </w:r>
          </w:hyperlink>
        </w:p>
        <w:p w14:paraId="4E31E868" w14:textId="4CC4B210" w:rsidR="00E168CD" w:rsidRDefault="00E168CD">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51" w:history="1">
            <w:r w:rsidRPr="000821CE">
              <w:rPr>
                <w:rStyle w:val="Hipervnculo"/>
                <w:rFonts w:ascii="Palatino Linotype" w:hAnsi="Palatino Linotype"/>
                <w:b/>
                <w:noProof/>
              </w:rPr>
              <w:t>e) Cierre de instrucción</w:t>
            </w:r>
            <w:r>
              <w:rPr>
                <w:noProof/>
                <w:webHidden/>
              </w:rPr>
              <w:tab/>
            </w:r>
            <w:r>
              <w:rPr>
                <w:noProof/>
                <w:webHidden/>
              </w:rPr>
              <w:fldChar w:fldCharType="begin"/>
            </w:r>
            <w:r>
              <w:rPr>
                <w:noProof/>
                <w:webHidden/>
              </w:rPr>
              <w:instrText xml:space="preserve"> PAGEREF _Toc212803051 \h </w:instrText>
            </w:r>
            <w:r>
              <w:rPr>
                <w:noProof/>
                <w:webHidden/>
              </w:rPr>
            </w:r>
            <w:r>
              <w:rPr>
                <w:noProof/>
                <w:webHidden/>
              </w:rPr>
              <w:fldChar w:fldCharType="separate"/>
            </w:r>
            <w:r>
              <w:rPr>
                <w:noProof/>
                <w:webHidden/>
              </w:rPr>
              <w:t>5</w:t>
            </w:r>
            <w:r>
              <w:rPr>
                <w:noProof/>
                <w:webHidden/>
              </w:rPr>
              <w:fldChar w:fldCharType="end"/>
            </w:r>
          </w:hyperlink>
        </w:p>
        <w:p w14:paraId="6BADC3AE" w14:textId="0DB48D21" w:rsidR="00E168CD" w:rsidRDefault="00E168CD">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52" w:history="1">
            <w:r w:rsidRPr="000821CE">
              <w:rPr>
                <w:rStyle w:val="Hipervnculo"/>
                <w:rFonts w:ascii="Palatino Linotype" w:hAnsi="Palatino Linotype"/>
                <w:b/>
                <w:noProof/>
              </w:rPr>
              <w:t>C O N S I D E R A N D O S</w:t>
            </w:r>
            <w:r>
              <w:rPr>
                <w:noProof/>
                <w:webHidden/>
              </w:rPr>
              <w:tab/>
            </w:r>
            <w:r>
              <w:rPr>
                <w:noProof/>
                <w:webHidden/>
              </w:rPr>
              <w:fldChar w:fldCharType="begin"/>
            </w:r>
            <w:r>
              <w:rPr>
                <w:noProof/>
                <w:webHidden/>
              </w:rPr>
              <w:instrText xml:space="preserve"> PAGEREF _Toc212803052 \h </w:instrText>
            </w:r>
            <w:r>
              <w:rPr>
                <w:noProof/>
                <w:webHidden/>
              </w:rPr>
            </w:r>
            <w:r>
              <w:rPr>
                <w:noProof/>
                <w:webHidden/>
              </w:rPr>
              <w:fldChar w:fldCharType="separate"/>
            </w:r>
            <w:r>
              <w:rPr>
                <w:noProof/>
                <w:webHidden/>
              </w:rPr>
              <w:t>5</w:t>
            </w:r>
            <w:r>
              <w:rPr>
                <w:noProof/>
                <w:webHidden/>
              </w:rPr>
              <w:fldChar w:fldCharType="end"/>
            </w:r>
          </w:hyperlink>
        </w:p>
        <w:p w14:paraId="0438EB9E" w14:textId="099CB013" w:rsidR="00E168CD" w:rsidRDefault="00E168C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53" w:history="1">
            <w:r w:rsidRPr="000821CE">
              <w:rPr>
                <w:rStyle w:val="Hipervnculo"/>
                <w:rFonts w:ascii="Palatino Linotype" w:eastAsia="Calibri" w:hAnsi="Palatino Linotype"/>
                <w:b/>
                <w:noProof/>
                <w:lang w:eastAsia="es-MX"/>
              </w:rPr>
              <w:t xml:space="preserve">PRIMERO. </w:t>
            </w:r>
            <w:r w:rsidRPr="000821CE">
              <w:rPr>
                <w:rStyle w:val="Hipervnculo"/>
                <w:rFonts w:ascii="Palatino Linotype" w:hAnsi="Palatino Linotype"/>
                <w:b/>
                <w:noProof/>
              </w:rPr>
              <w:t>Competencia</w:t>
            </w:r>
            <w:r>
              <w:rPr>
                <w:noProof/>
                <w:webHidden/>
              </w:rPr>
              <w:tab/>
            </w:r>
            <w:r>
              <w:rPr>
                <w:noProof/>
                <w:webHidden/>
              </w:rPr>
              <w:fldChar w:fldCharType="begin"/>
            </w:r>
            <w:r>
              <w:rPr>
                <w:noProof/>
                <w:webHidden/>
              </w:rPr>
              <w:instrText xml:space="preserve"> PAGEREF _Toc212803053 \h </w:instrText>
            </w:r>
            <w:r>
              <w:rPr>
                <w:noProof/>
                <w:webHidden/>
              </w:rPr>
            </w:r>
            <w:r>
              <w:rPr>
                <w:noProof/>
                <w:webHidden/>
              </w:rPr>
              <w:fldChar w:fldCharType="separate"/>
            </w:r>
            <w:r>
              <w:rPr>
                <w:noProof/>
                <w:webHidden/>
              </w:rPr>
              <w:t>5</w:t>
            </w:r>
            <w:r>
              <w:rPr>
                <w:noProof/>
                <w:webHidden/>
              </w:rPr>
              <w:fldChar w:fldCharType="end"/>
            </w:r>
          </w:hyperlink>
        </w:p>
        <w:p w14:paraId="16B3B430" w14:textId="4291FE33" w:rsidR="00E168CD" w:rsidRDefault="00E168C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54" w:history="1">
            <w:r w:rsidRPr="000821CE">
              <w:rPr>
                <w:rStyle w:val="Hipervnculo"/>
                <w:rFonts w:ascii="Palatino Linotype" w:eastAsia="Calibri" w:hAnsi="Palatino Linotype"/>
                <w:b/>
                <w:noProof/>
                <w:lang w:eastAsia="es-MX"/>
              </w:rPr>
              <w:t>SEGUNDO. Causales de improcedencia y sobreseimiento</w:t>
            </w:r>
            <w:r>
              <w:rPr>
                <w:noProof/>
                <w:webHidden/>
              </w:rPr>
              <w:tab/>
            </w:r>
            <w:r>
              <w:rPr>
                <w:noProof/>
                <w:webHidden/>
              </w:rPr>
              <w:fldChar w:fldCharType="begin"/>
            </w:r>
            <w:r>
              <w:rPr>
                <w:noProof/>
                <w:webHidden/>
              </w:rPr>
              <w:instrText xml:space="preserve"> PAGEREF _Toc212803054 \h </w:instrText>
            </w:r>
            <w:r>
              <w:rPr>
                <w:noProof/>
                <w:webHidden/>
              </w:rPr>
            </w:r>
            <w:r>
              <w:rPr>
                <w:noProof/>
                <w:webHidden/>
              </w:rPr>
              <w:fldChar w:fldCharType="separate"/>
            </w:r>
            <w:r>
              <w:rPr>
                <w:noProof/>
                <w:webHidden/>
              </w:rPr>
              <w:t>6</w:t>
            </w:r>
            <w:r>
              <w:rPr>
                <w:noProof/>
                <w:webHidden/>
              </w:rPr>
              <w:fldChar w:fldCharType="end"/>
            </w:r>
          </w:hyperlink>
        </w:p>
        <w:p w14:paraId="07145A3A" w14:textId="3728507C" w:rsidR="00E168CD" w:rsidRDefault="00E168CD">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55" w:history="1">
            <w:r w:rsidRPr="000821CE">
              <w:rPr>
                <w:rStyle w:val="Hipervnculo"/>
                <w:rFonts w:ascii="Palatino Linotype" w:eastAsia="Calibri" w:hAnsi="Palatino Linotype" w:cs="Arial"/>
                <w:b/>
                <w:noProof/>
                <w:lang w:eastAsia="es-ES_tradnl"/>
              </w:rPr>
              <w:t>Causales de sobreseimiento</w:t>
            </w:r>
            <w:r>
              <w:rPr>
                <w:noProof/>
                <w:webHidden/>
              </w:rPr>
              <w:tab/>
            </w:r>
            <w:r>
              <w:rPr>
                <w:noProof/>
                <w:webHidden/>
              </w:rPr>
              <w:fldChar w:fldCharType="begin"/>
            </w:r>
            <w:r>
              <w:rPr>
                <w:noProof/>
                <w:webHidden/>
              </w:rPr>
              <w:instrText xml:space="preserve"> PAGEREF _Toc212803055 \h </w:instrText>
            </w:r>
            <w:r>
              <w:rPr>
                <w:noProof/>
                <w:webHidden/>
              </w:rPr>
            </w:r>
            <w:r>
              <w:rPr>
                <w:noProof/>
                <w:webHidden/>
              </w:rPr>
              <w:fldChar w:fldCharType="separate"/>
            </w:r>
            <w:r>
              <w:rPr>
                <w:noProof/>
                <w:webHidden/>
              </w:rPr>
              <w:t>6</w:t>
            </w:r>
            <w:r>
              <w:rPr>
                <w:noProof/>
                <w:webHidden/>
              </w:rPr>
              <w:fldChar w:fldCharType="end"/>
            </w:r>
          </w:hyperlink>
        </w:p>
        <w:p w14:paraId="32D60CCE" w14:textId="2A66D58F" w:rsidR="00E168CD" w:rsidRDefault="00E168C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56" w:history="1">
            <w:r w:rsidRPr="000821CE">
              <w:rPr>
                <w:rStyle w:val="Hipervnculo"/>
                <w:rFonts w:ascii="Palatino Linotype" w:eastAsia="Calibri" w:hAnsi="Palatino Linotype"/>
                <w:b/>
                <w:noProof/>
                <w:lang w:eastAsia="es-ES_tradnl"/>
              </w:rPr>
              <w:t>TERCERO. Determinación de la Controversia</w:t>
            </w:r>
            <w:r>
              <w:rPr>
                <w:noProof/>
                <w:webHidden/>
              </w:rPr>
              <w:tab/>
            </w:r>
            <w:r>
              <w:rPr>
                <w:noProof/>
                <w:webHidden/>
              </w:rPr>
              <w:fldChar w:fldCharType="begin"/>
            </w:r>
            <w:r>
              <w:rPr>
                <w:noProof/>
                <w:webHidden/>
              </w:rPr>
              <w:instrText xml:space="preserve"> PAGEREF _Toc212803056 \h </w:instrText>
            </w:r>
            <w:r>
              <w:rPr>
                <w:noProof/>
                <w:webHidden/>
              </w:rPr>
            </w:r>
            <w:r>
              <w:rPr>
                <w:noProof/>
                <w:webHidden/>
              </w:rPr>
              <w:fldChar w:fldCharType="separate"/>
            </w:r>
            <w:r>
              <w:rPr>
                <w:noProof/>
                <w:webHidden/>
              </w:rPr>
              <w:t>7</w:t>
            </w:r>
            <w:r>
              <w:rPr>
                <w:noProof/>
                <w:webHidden/>
              </w:rPr>
              <w:fldChar w:fldCharType="end"/>
            </w:r>
          </w:hyperlink>
        </w:p>
        <w:p w14:paraId="58B61B58" w14:textId="2E1D6FB1" w:rsidR="00E168CD" w:rsidRDefault="00E168C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57" w:history="1">
            <w:r w:rsidRPr="000821CE">
              <w:rPr>
                <w:rStyle w:val="Hipervnculo"/>
                <w:rFonts w:ascii="Palatino Linotype" w:eastAsia="Calibri" w:hAnsi="Palatino Linotype" w:cs="Arial"/>
                <w:b/>
                <w:noProof/>
                <w:lang w:eastAsia="es-ES_tradnl"/>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_Toc212803057 \h </w:instrText>
            </w:r>
            <w:r>
              <w:rPr>
                <w:noProof/>
                <w:webHidden/>
              </w:rPr>
            </w:r>
            <w:r>
              <w:rPr>
                <w:noProof/>
                <w:webHidden/>
              </w:rPr>
              <w:fldChar w:fldCharType="separate"/>
            </w:r>
            <w:r>
              <w:rPr>
                <w:noProof/>
                <w:webHidden/>
              </w:rPr>
              <w:t>7</w:t>
            </w:r>
            <w:r>
              <w:rPr>
                <w:noProof/>
                <w:webHidden/>
              </w:rPr>
              <w:fldChar w:fldCharType="end"/>
            </w:r>
          </w:hyperlink>
        </w:p>
        <w:p w14:paraId="5D43D702" w14:textId="5449962D" w:rsidR="00E168CD" w:rsidRDefault="00E168C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58" w:history="1">
            <w:r w:rsidRPr="000821CE">
              <w:rPr>
                <w:rStyle w:val="Hipervnculo"/>
                <w:rFonts w:ascii="Palatino Linotype" w:eastAsia="Calibri" w:hAnsi="Palatino Linotype"/>
                <w:b/>
                <w:noProof/>
                <w:lang w:eastAsia="es-ES_tradnl"/>
              </w:rPr>
              <w:t>QUINTO. Estudio de Fondo</w:t>
            </w:r>
            <w:r>
              <w:rPr>
                <w:noProof/>
                <w:webHidden/>
              </w:rPr>
              <w:tab/>
            </w:r>
            <w:r>
              <w:rPr>
                <w:noProof/>
                <w:webHidden/>
              </w:rPr>
              <w:fldChar w:fldCharType="begin"/>
            </w:r>
            <w:r>
              <w:rPr>
                <w:noProof/>
                <w:webHidden/>
              </w:rPr>
              <w:instrText xml:space="preserve"> PAGEREF _Toc212803058 \h </w:instrText>
            </w:r>
            <w:r>
              <w:rPr>
                <w:noProof/>
                <w:webHidden/>
              </w:rPr>
            </w:r>
            <w:r>
              <w:rPr>
                <w:noProof/>
                <w:webHidden/>
              </w:rPr>
              <w:fldChar w:fldCharType="separate"/>
            </w:r>
            <w:r>
              <w:rPr>
                <w:noProof/>
                <w:webHidden/>
              </w:rPr>
              <w:t>8</w:t>
            </w:r>
            <w:r>
              <w:rPr>
                <w:noProof/>
                <w:webHidden/>
              </w:rPr>
              <w:fldChar w:fldCharType="end"/>
            </w:r>
          </w:hyperlink>
        </w:p>
        <w:p w14:paraId="0E9C51FA" w14:textId="20E7A9BF" w:rsidR="00E168CD" w:rsidRDefault="00E168C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59" w:history="1">
            <w:r w:rsidRPr="000821CE">
              <w:rPr>
                <w:rStyle w:val="Hipervnculo"/>
                <w:rFonts w:ascii="Palatino Linotype" w:hAnsi="Palatino Linotype"/>
                <w:b/>
                <w:noProof/>
              </w:rPr>
              <w:t>SEXTO. Decisión</w:t>
            </w:r>
            <w:r>
              <w:rPr>
                <w:noProof/>
                <w:webHidden/>
              </w:rPr>
              <w:tab/>
            </w:r>
            <w:r>
              <w:rPr>
                <w:noProof/>
                <w:webHidden/>
              </w:rPr>
              <w:fldChar w:fldCharType="begin"/>
            </w:r>
            <w:r>
              <w:rPr>
                <w:noProof/>
                <w:webHidden/>
              </w:rPr>
              <w:instrText xml:space="preserve"> PAGEREF _Toc212803059 \h </w:instrText>
            </w:r>
            <w:r>
              <w:rPr>
                <w:noProof/>
                <w:webHidden/>
              </w:rPr>
            </w:r>
            <w:r>
              <w:rPr>
                <w:noProof/>
                <w:webHidden/>
              </w:rPr>
              <w:fldChar w:fldCharType="separate"/>
            </w:r>
            <w:r>
              <w:rPr>
                <w:noProof/>
                <w:webHidden/>
              </w:rPr>
              <w:t>13</w:t>
            </w:r>
            <w:r>
              <w:rPr>
                <w:noProof/>
                <w:webHidden/>
              </w:rPr>
              <w:fldChar w:fldCharType="end"/>
            </w:r>
          </w:hyperlink>
        </w:p>
        <w:p w14:paraId="1E01AD07" w14:textId="2464CB61" w:rsidR="00E168CD" w:rsidRDefault="00E168CD">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060" w:history="1">
            <w:r w:rsidRPr="000821CE">
              <w:rPr>
                <w:rStyle w:val="Hipervnculo"/>
                <w:rFonts w:ascii="Palatino Linotype" w:eastAsia="Calibri" w:hAnsi="Palatino Linotype"/>
                <w:b/>
                <w:noProof/>
                <w:lang w:eastAsia="en-US"/>
              </w:rPr>
              <w:t>R E S U E L V E</w:t>
            </w:r>
            <w:r>
              <w:rPr>
                <w:noProof/>
                <w:webHidden/>
              </w:rPr>
              <w:tab/>
            </w:r>
            <w:r>
              <w:rPr>
                <w:noProof/>
                <w:webHidden/>
              </w:rPr>
              <w:fldChar w:fldCharType="begin"/>
            </w:r>
            <w:r>
              <w:rPr>
                <w:noProof/>
                <w:webHidden/>
              </w:rPr>
              <w:instrText xml:space="preserve"> PAGEREF _Toc212803060 \h </w:instrText>
            </w:r>
            <w:r>
              <w:rPr>
                <w:noProof/>
                <w:webHidden/>
              </w:rPr>
            </w:r>
            <w:r>
              <w:rPr>
                <w:noProof/>
                <w:webHidden/>
              </w:rPr>
              <w:fldChar w:fldCharType="separate"/>
            </w:r>
            <w:r>
              <w:rPr>
                <w:noProof/>
                <w:webHidden/>
              </w:rPr>
              <w:t>14</w:t>
            </w:r>
            <w:r>
              <w:rPr>
                <w:noProof/>
                <w:webHidden/>
              </w:rPr>
              <w:fldChar w:fldCharType="end"/>
            </w:r>
          </w:hyperlink>
        </w:p>
        <w:p w14:paraId="3BCFDE86" w14:textId="4157AAC7" w:rsidR="00342378" w:rsidRPr="00CB301F" w:rsidRDefault="00342378">
          <w:r w:rsidRPr="006A76AE">
            <w:rPr>
              <w:rFonts w:ascii="Palatino Linotype" w:hAnsi="Palatino Linotype"/>
              <w:bCs/>
              <w:sz w:val="22"/>
              <w:szCs w:val="22"/>
              <w:lang w:val="es-ES"/>
            </w:rPr>
            <w:fldChar w:fldCharType="end"/>
          </w:r>
        </w:p>
      </w:sdtContent>
    </w:sdt>
    <w:p w14:paraId="30989AE4" w14:textId="77777777" w:rsidR="00ED76AF" w:rsidRPr="00CB301F" w:rsidRDefault="00ED76AF" w:rsidP="006B0B50">
      <w:pPr>
        <w:tabs>
          <w:tab w:val="left" w:pos="3969"/>
        </w:tabs>
        <w:spacing w:line="360" w:lineRule="auto"/>
        <w:contextualSpacing/>
        <w:jc w:val="both"/>
        <w:rPr>
          <w:rFonts w:ascii="Palatino Linotype" w:hAnsi="Palatino Linotype" w:cs="Tahoma"/>
          <w:bCs/>
          <w:sz w:val="22"/>
          <w:szCs w:val="22"/>
        </w:rPr>
      </w:pPr>
    </w:p>
    <w:p w14:paraId="697AD8FE" w14:textId="77777777" w:rsidR="00501E1B" w:rsidRPr="00CB301F" w:rsidRDefault="00501E1B" w:rsidP="006B0B50">
      <w:pPr>
        <w:tabs>
          <w:tab w:val="left" w:pos="3969"/>
        </w:tabs>
        <w:spacing w:line="360" w:lineRule="auto"/>
        <w:contextualSpacing/>
        <w:jc w:val="both"/>
        <w:rPr>
          <w:rFonts w:ascii="Palatino Linotype" w:hAnsi="Palatino Linotype" w:cs="Tahoma"/>
          <w:bCs/>
          <w:sz w:val="22"/>
          <w:szCs w:val="22"/>
        </w:rPr>
      </w:pPr>
    </w:p>
    <w:p w14:paraId="28E38302"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3B25AB6F"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2F2E94A5"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2909572F"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6662665C"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67FDD1C7"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0F65B0E3" w14:textId="77777777" w:rsidR="0021782D" w:rsidRPr="00CB301F" w:rsidRDefault="0021782D" w:rsidP="00FF426B">
      <w:pPr>
        <w:spacing w:line="360" w:lineRule="auto"/>
        <w:contextualSpacing/>
        <w:jc w:val="both"/>
        <w:rPr>
          <w:rFonts w:ascii="Palatino Linotype" w:hAnsi="Palatino Linotype" w:cs="Tahoma"/>
          <w:bCs/>
          <w:sz w:val="22"/>
          <w:szCs w:val="22"/>
        </w:rPr>
      </w:pPr>
    </w:p>
    <w:p w14:paraId="4B3FB607" w14:textId="2E7DCDA8" w:rsidR="00E35DF9" w:rsidRPr="00CB301F" w:rsidRDefault="00E35DF9" w:rsidP="00FF426B">
      <w:pPr>
        <w:spacing w:line="360" w:lineRule="auto"/>
        <w:contextualSpacing/>
        <w:jc w:val="both"/>
        <w:rPr>
          <w:rFonts w:ascii="Palatino Linotype" w:hAnsi="Palatino Linotype" w:cs="Tahoma"/>
          <w:bCs/>
          <w:sz w:val="22"/>
          <w:szCs w:val="22"/>
        </w:rPr>
      </w:pPr>
      <w:r w:rsidRPr="00CB301F">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CB301F">
        <w:rPr>
          <w:rFonts w:ascii="Palatino Linotype" w:hAnsi="Palatino Linotype" w:cs="Tahoma"/>
          <w:bCs/>
          <w:sz w:val="22"/>
          <w:szCs w:val="22"/>
        </w:rPr>
        <w:t xml:space="preserve"> </w:t>
      </w:r>
      <w:r w:rsidR="00E42F9C">
        <w:rPr>
          <w:rFonts w:ascii="Palatino Linotype" w:hAnsi="Palatino Linotype" w:cs="Tahoma"/>
          <w:bCs/>
          <w:sz w:val="22"/>
          <w:szCs w:val="22"/>
        </w:rPr>
        <w:t>ocho de octubre</w:t>
      </w:r>
      <w:r w:rsidR="009B6753">
        <w:rPr>
          <w:rFonts w:ascii="Palatino Linotype" w:hAnsi="Palatino Linotype" w:cs="Tahoma"/>
          <w:bCs/>
          <w:sz w:val="22"/>
          <w:szCs w:val="22"/>
        </w:rPr>
        <w:t xml:space="preserve"> </w:t>
      </w:r>
      <w:r w:rsidR="008453FA" w:rsidRPr="00CB301F">
        <w:rPr>
          <w:rFonts w:ascii="Palatino Linotype" w:hAnsi="Palatino Linotype" w:cs="Tahoma"/>
          <w:bCs/>
          <w:sz w:val="22"/>
          <w:szCs w:val="22"/>
        </w:rPr>
        <w:t>de dos mil veinti</w:t>
      </w:r>
      <w:r w:rsidR="00F93A36" w:rsidRPr="00CB301F">
        <w:rPr>
          <w:rFonts w:ascii="Palatino Linotype" w:hAnsi="Palatino Linotype" w:cs="Tahoma"/>
          <w:bCs/>
          <w:sz w:val="22"/>
          <w:szCs w:val="22"/>
        </w:rPr>
        <w:t>c</w:t>
      </w:r>
      <w:r w:rsidR="009C323D" w:rsidRPr="00CB301F">
        <w:rPr>
          <w:rFonts w:ascii="Palatino Linotype" w:hAnsi="Palatino Linotype" w:cs="Tahoma"/>
          <w:bCs/>
          <w:sz w:val="22"/>
          <w:szCs w:val="22"/>
        </w:rPr>
        <w:t>inc</w:t>
      </w:r>
      <w:r w:rsidR="00F93A36" w:rsidRPr="00CB301F">
        <w:rPr>
          <w:rFonts w:ascii="Palatino Linotype" w:hAnsi="Palatino Linotype" w:cs="Tahoma"/>
          <w:bCs/>
          <w:sz w:val="22"/>
          <w:szCs w:val="22"/>
        </w:rPr>
        <w:t>o</w:t>
      </w:r>
      <w:r w:rsidRPr="00CB301F">
        <w:rPr>
          <w:rFonts w:ascii="Palatino Linotype" w:hAnsi="Palatino Linotype" w:cs="Tahoma"/>
          <w:bCs/>
          <w:sz w:val="22"/>
          <w:szCs w:val="22"/>
        </w:rPr>
        <w:t>.</w:t>
      </w:r>
    </w:p>
    <w:p w14:paraId="663701E8" w14:textId="77777777" w:rsidR="00E35DF9" w:rsidRPr="00CB301F" w:rsidRDefault="00E35DF9" w:rsidP="00FF426B">
      <w:pPr>
        <w:spacing w:line="360" w:lineRule="auto"/>
        <w:contextualSpacing/>
        <w:jc w:val="both"/>
        <w:rPr>
          <w:rFonts w:ascii="Palatino Linotype" w:hAnsi="Palatino Linotype" w:cs="Tahoma"/>
          <w:bCs/>
          <w:sz w:val="22"/>
          <w:szCs w:val="22"/>
        </w:rPr>
      </w:pPr>
    </w:p>
    <w:p w14:paraId="6751198A" w14:textId="727B7BB1" w:rsidR="00E35DF9" w:rsidRPr="00CB301F" w:rsidRDefault="00E35DF9" w:rsidP="00FF426B">
      <w:pPr>
        <w:spacing w:line="360" w:lineRule="auto"/>
        <w:contextualSpacing/>
        <w:jc w:val="both"/>
        <w:rPr>
          <w:rFonts w:ascii="Palatino Linotype" w:hAnsi="Palatino Linotype" w:cs="Tahoma"/>
          <w:bCs/>
          <w:sz w:val="22"/>
          <w:szCs w:val="22"/>
        </w:rPr>
      </w:pPr>
      <w:r w:rsidRPr="00CB301F">
        <w:rPr>
          <w:rFonts w:ascii="Palatino Linotype" w:hAnsi="Palatino Linotype" w:cs="Tahoma"/>
          <w:b/>
          <w:bCs/>
          <w:color w:val="0D0D0D" w:themeColor="text1" w:themeTint="F2"/>
          <w:sz w:val="22"/>
          <w:szCs w:val="22"/>
        </w:rPr>
        <w:t xml:space="preserve">VISTO </w:t>
      </w:r>
      <w:r w:rsidR="00D0542E" w:rsidRPr="00CB301F">
        <w:rPr>
          <w:rFonts w:ascii="Palatino Linotype" w:hAnsi="Palatino Linotype" w:cs="Tahoma"/>
          <w:bCs/>
          <w:color w:val="0D0D0D" w:themeColor="text1" w:themeTint="F2"/>
          <w:sz w:val="22"/>
          <w:szCs w:val="22"/>
        </w:rPr>
        <w:t>el expediente</w:t>
      </w:r>
      <w:r w:rsidRPr="00CB301F">
        <w:rPr>
          <w:rFonts w:ascii="Palatino Linotype" w:hAnsi="Palatino Linotype" w:cs="Tahoma"/>
          <w:bCs/>
          <w:color w:val="0D0D0D" w:themeColor="text1" w:themeTint="F2"/>
          <w:sz w:val="22"/>
          <w:szCs w:val="22"/>
        </w:rPr>
        <w:t xml:space="preserve"> conformado con motivo de</w:t>
      </w:r>
      <w:r w:rsidR="00E30210" w:rsidRPr="00CB301F">
        <w:rPr>
          <w:rFonts w:ascii="Palatino Linotype" w:hAnsi="Palatino Linotype" w:cs="Tahoma"/>
          <w:bCs/>
          <w:color w:val="0D0D0D" w:themeColor="text1" w:themeTint="F2"/>
          <w:sz w:val="22"/>
          <w:szCs w:val="22"/>
        </w:rPr>
        <w:t>l</w:t>
      </w:r>
      <w:r w:rsidRPr="00CB301F">
        <w:rPr>
          <w:rFonts w:ascii="Palatino Linotype" w:hAnsi="Palatino Linotype" w:cs="Tahoma"/>
          <w:bCs/>
          <w:color w:val="0D0D0D" w:themeColor="text1" w:themeTint="F2"/>
          <w:sz w:val="22"/>
          <w:szCs w:val="22"/>
        </w:rPr>
        <w:t xml:space="preserve"> Recurso de Revisión</w:t>
      </w:r>
      <w:r w:rsidR="0089175F" w:rsidRPr="00CB301F">
        <w:rPr>
          <w:rFonts w:ascii="Palatino Linotype" w:hAnsi="Palatino Linotype" w:cs="Tahoma"/>
          <w:bCs/>
          <w:color w:val="0D0D0D" w:themeColor="text1" w:themeTint="F2"/>
          <w:sz w:val="22"/>
          <w:szCs w:val="22"/>
        </w:rPr>
        <w:t xml:space="preserve"> </w:t>
      </w:r>
      <w:r w:rsidR="009B6753" w:rsidRPr="00C41353">
        <w:rPr>
          <w:rFonts w:ascii="Palatino Linotype" w:hAnsi="Palatino Linotype" w:cs="Tahoma"/>
          <w:b/>
          <w:color w:val="0D0D0D" w:themeColor="text1" w:themeTint="F2"/>
          <w:sz w:val="22"/>
          <w:szCs w:val="22"/>
        </w:rPr>
        <w:t>100</w:t>
      </w:r>
      <w:r w:rsidR="00E42F9C" w:rsidRPr="00C41353">
        <w:rPr>
          <w:rFonts w:ascii="Palatino Linotype" w:hAnsi="Palatino Linotype" w:cs="Tahoma"/>
          <w:b/>
          <w:color w:val="0D0D0D" w:themeColor="text1" w:themeTint="F2"/>
          <w:sz w:val="22"/>
          <w:szCs w:val="22"/>
        </w:rPr>
        <w:t>41</w:t>
      </w:r>
      <w:r w:rsidR="0089175F" w:rsidRPr="00C41353">
        <w:rPr>
          <w:rFonts w:ascii="Palatino Linotype" w:hAnsi="Palatino Linotype" w:cs="Tahoma"/>
          <w:b/>
          <w:color w:val="0D0D0D" w:themeColor="text1" w:themeTint="F2"/>
          <w:sz w:val="22"/>
          <w:szCs w:val="22"/>
        </w:rPr>
        <w:t>/INFOEM/IP/RR/202</w:t>
      </w:r>
      <w:r w:rsidR="00CD10BF" w:rsidRPr="00C41353">
        <w:rPr>
          <w:rFonts w:ascii="Palatino Linotype" w:hAnsi="Palatino Linotype" w:cs="Tahoma"/>
          <w:b/>
          <w:color w:val="0D0D0D" w:themeColor="text1" w:themeTint="F2"/>
          <w:sz w:val="22"/>
          <w:szCs w:val="22"/>
        </w:rPr>
        <w:t>5</w:t>
      </w:r>
      <w:r w:rsidR="0089175F" w:rsidRPr="00BB5C40">
        <w:rPr>
          <w:rFonts w:ascii="Palatino Linotype" w:hAnsi="Palatino Linotype" w:cs="Tahoma"/>
          <w:color w:val="0D0D0D" w:themeColor="text1" w:themeTint="F2"/>
          <w:sz w:val="22"/>
          <w:szCs w:val="22"/>
        </w:rPr>
        <w:t>,</w:t>
      </w:r>
      <w:r w:rsidRPr="00CB301F">
        <w:rPr>
          <w:rFonts w:ascii="Palatino Linotype" w:hAnsi="Palatino Linotype" w:cs="Tahoma"/>
          <w:bCs/>
          <w:color w:val="0D0D0D" w:themeColor="text1" w:themeTint="F2"/>
          <w:sz w:val="22"/>
          <w:szCs w:val="22"/>
        </w:rPr>
        <w:t xml:space="preserve"> interpuesto</w:t>
      </w:r>
      <w:r w:rsidR="00C74F5F" w:rsidRPr="00CB301F">
        <w:rPr>
          <w:rFonts w:ascii="Palatino Linotype" w:hAnsi="Palatino Linotype" w:cs="Tahoma"/>
          <w:color w:val="0D0D0D" w:themeColor="text1" w:themeTint="F2"/>
          <w:sz w:val="22"/>
          <w:szCs w:val="22"/>
        </w:rPr>
        <w:t xml:space="preserve"> </w:t>
      </w:r>
      <w:r w:rsidR="007E4927" w:rsidRPr="00CB301F">
        <w:rPr>
          <w:rFonts w:ascii="Palatino Linotype" w:hAnsi="Palatino Linotype" w:cs="Tahoma"/>
          <w:bCs/>
          <w:color w:val="0D0D0D" w:themeColor="text1" w:themeTint="F2"/>
          <w:sz w:val="22"/>
          <w:szCs w:val="22"/>
        </w:rPr>
        <w:t>por</w:t>
      </w:r>
      <w:r w:rsidR="00BB5C40">
        <w:rPr>
          <w:rFonts w:ascii="Palatino Linotype" w:hAnsi="Palatino Linotype" w:cs="Tahoma"/>
          <w:bCs/>
          <w:color w:val="0D0D0D" w:themeColor="text1" w:themeTint="F2"/>
          <w:sz w:val="22"/>
          <w:szCs w:val="22"/>
        </w:rPr>
        <w:t xml:space="preserve"> </w:t>
      </w:r>
      <w:r w:rsidR="00E168CD" w:rsidRPr="00FC33C4">
        <w:rPr>
          <w:rFonts w:ascii="Palatino Linotype" w:eastAsia="Calibri" w:hAnsi="Palatino Linotype" w:cs="Tahoma"/>
          <w:bCs/>
          <w:sz w:val="22"/>
          <w:szCs w:val="22"/>
          <w:highlight w:val="black"/>
          <w:lang w:eastAsia="en-US"/>
        </w:rPr>
        <w:t>XXXXXXXXXXXXXXX</w:t>
      </w:r>
      <w:r w:rsidR="00BB5C40">
        <w:rPr>
          <w:rFonts w:ascii="Palatino Linotype" w:eastAsia="Calibri" w:hAnsi="Palatino Linotype" w:cs="Tahoma"/>
          <w:bCs/>
          <w:sz w:val="22"/>
          <w:szCs w:val="22"/>
          <w:lang w:eastAsia="en-US"/>
        </w:rPr>
        <w:t>, en lo sucesivo una persona</w:t>
      </w:r>
      <w:r w:rsidR="00F770EE" w:rsidRPr="00CB301F">
        <w:rPr>
          <w:rFonts w:ascii="Palatino Linotype" w:hAnsi="Palatino Linotype" w:cs="Tahoma"/>
          <w:color w:val="0D0D0D" w:themeColor="text1" w:themeTint="F2"/>
          <w:sz w:val="22"/>
          <w:szCs w:val="22"/>
        </w:rPr>
        <w:t xml:space="preserve"> </w:t>
      </w:r>
      <w:r w:rsidRPr="00CB301F">
        <w:rPr>
          <w:rFonts w:ascii="Palatino Linotype" w:hAnsi="Palatino Linotype" w:cs="Tahoma"/>
          <w:bCs/>
          <w:color w:val="0D0D0D" w:themeColor="text1" w:themeTint="F2"/>
          <w:sz w:val="22"/>
          <w:szCs w:val="22"/>
        </w:rPr>
        <w:t xml:space="preserve">Recurrente o Particular, en contra de la respuesta del Sujeto </w:t>
      </w:r>
      <w:r w:rsidRPr="00BB5C40">
        <w:rPr>
          <w:rFonts w:ascii="Palatino Linotype" w:hAnsi="Palatino Linotype" w:cs="Tahoma"/>
          <w:bCs/>
          <w:color w:val="0D0D0D" w:themeColor="text1" w:themeTint="F2"/>
          <w:sz w:val="22"/>
          <w:szCs w:val="22"/>
        </w:rPr>
        <w:t>Obligado</w:t>
      </w:r>
      <w:r w:rsidR="00BB5C40">
        <w:rPr>
          <w:rFonts w:ascii="Palatino Linotype" w:hAnsi="Palatino Linotype" w:cs="Tahoma"/>
          <w:bCs/>
          <w:color w:val="0D0D0D" w:themeColor="text1" w:themeTint="F2"/>
          <w:sz w:val="22"/>
          <w:szCs w:val="22"/>
        </w:rPr>
        <w:t>,</w:t>
      </w:r>
      <w:r w:rsidRPr="00BB5C40">
        <w:rPr>
          <w:rFonts w:ascii="Palatino Linotype" w:hAnsi="Palatino Linotype"/>
          <w:bCs/>
          <w:sz w:val="22"/>
          <w:szCs w:val="22"/>
        </w:rPr>
        <w:t xml:space="preserve"> </w:t>
      </w:r>
      <w:r w:rsidR="009B6753" w:rsidRPr="00C41353">
        <w:rPr>
          <w:rFonts w:ascii="Palatino Linotype" w:eastAsia="Calibri" w:hAnsi="Palatino Linotype" w:cs="Tahoma"/>
          <w:b/>
          <w:bCs/>
          <w:sz w:val="22"/>
          <w:szCs w:val="22"/>
          <w:lang w:eastAsia="en-US"/>
        </w:rPr>
        <w:t>Ayuntamiento de Mexicaltzingo</w:t>
      </w:r>
      <w:r w:rsidRPr="00BB5C40">
        <w:rPr>
          <w:rFonts w:ascii="Palatino Linotype" w:hAnsi="Palatino Linotype" w:cs="Tahoma"/>
          <w:bCs/>
          <w:color w:val="0D0D0D" w:themeColor="text1" w:themeTint="F2"/>
          <w:sz w:val="22"/>
          <w:szCs w:val="22"/>
        </w:rPr>
        <w:t>, se</w:t>
      </w:r>
      <w:r w:rsidRPr="00CB301F">
        <w:rPr>
          <w:rFonts w:ascii="Palatino Linotype" w:hAnsi="Palatino Linotype" w:cs="Tahoma"/>
          <w:bCs/>
          <w:color w:val="0D0D0D" w:themeColor="text1" w:themeTint="F2"/>
          <w:sz w:val="22"/>
          <w:szCs w:val="22"/>
        </w:rPr>
        <w:t xml:space="preserve"> emite la presente Resolución, con base en los Antecedentes y C</w:t>
      </w:r>
      <w:r w:rsidRPr="00CB301F">
        <w:rPr>
          <w:rFonts w:ascii="Palatino Linotype" w:hAnsi="Palatino Linotype" w:cs="Tahoma"/>
          <w:bCs/>
          <w:sz w:val="22"/>
          <w:szCs w:val="22"/>
        </w:rPr>
        <w:t>onsiderandos que a continuación se exponen:</w:t>
      </w:r>
    </w:p>
    <w:p w14:paraId="2D4DB16E" w14:textId="77777777" w:rsidR="00BB1F81" w:rsidRPr="00CB301F" w:rsidRDefault="00BB1F81" w:rsidP="00FF426B">
      <w:pPr>
        <w:spacing w:line="360" w:lineRule="auto"/>
        <w:contextualSpacing/>
        <w:jc w:val="both"/>
        <w:rPr>
          <w:rFonts w:ascii="Palatino Linotype" w:hAnsi="Palatino Linotype" w:cs="Tahoma"/>
          <w:b/>
          <w:color w:val="0D0D0D" w:themeColor="text1" w:themeTint="F2"/>
          <w:sz w:val="18"/>
          <w:szCs w:val="22"/>
        </w:rPr>
      </w:pPr>
    </w:p>
    <w:p w14:paraId="189C8AD3" w14:textId="77777777" w:rsidR="00E35DF9" w:rsidRPr="00CB301F" w:rsidRDefault="00E35DF9" w:rsidP="00342378">
      <w:pPr>
        <w:pStyle w:val="Ttulo1"/>
        <w:jc w:val="center"/>
        <w:rPr>
          <w:rFonts w:ascii="Palatino Linotype" w:hAnsi="Palatino Linotype"/>
          <w:b/>
          <w:sz w:val="22"/>
          <w:szCs w:val="22"/>
        </w:rPr>
      </w:pPr>
      <w:bookmarkStart w:id="1" w:name="_Toc212803042"/>
      <w:r w:rsidRPr="00CB301F">
        <w:rPr>
          <w:rFonts w:ascii="Palatino Linotype" w:hAnsi="Palatino Linotype"/>
          <w:b/>
          <w:color w:val="auto"/>
          <w:sz w:val="22"/>
          <w:szCs w:val="22"/>
        </w:rPr>
        <w:t>A N T E C E D E N T E S</w:t>
      </w:r>
      <w:bookmarkEnd w:id="1"/>
    </w:p>
    <w:p w14:paraId="48868D87" w14:textId="77777777" w:rsidR="001E7B8B" w:rsidRPr="00CB301F" w:rsidRDefault="001E7B8B" w:rsidP="00FF426B">
      <w:pPr>
        <w:pStyle w:val="Prrafodelista"/>
        <w:tabs>
          <w:tab w:val="left" w:pos="567"/>
        </w:tabs>
        <w:spacing w:line="360" w:lineRule="auto"/>
        <w:ind w:left="0"/>
        <w:jc w:val="both"/>
        <w:rPr>
          <w:rFonts w:ascii="Palatino Linotype" w:hAnsi="Palatino Linotype" w:cs="Tahoma"/>
          <w:b/>
          <w:szCs w:val="22"/>
        </w:rPr>
      </w:pPr>
    </w:p>
    <w:p w14:paraId="6CF05BD1" w14:textId="77777777" w:rsidR="00E35DF9" w:rsidRPr="00CB301F" w:rsidRDefault="00E35DF9" w:rsidP="00342378">
      <w:pPr>
        <w:pStyle w:val="Ttulo2"/>
        <w:rPr>
          <w:rFonts w:ascii="Palatino Linotype" w:hAnsi="Palatino Linotype" w:cs="Tahoma"/>
          <w:b/>
          <w:color w:val="auto"/>
          <w:sz w:val="22"/>
          <w:szCs w:val="22"/>
        </w:rPr>
      </w:pPr>
      <w:bookmarkStart w:id="2" w:name="_Toc212803043"/>
      <w:r w:rsidRPr="00CB301F">
        <w:rPr>
          <w:rFonts w:ascii="Palatino Linotype" w:hAnsi="Palatino Linotype" w:cs="Tahoma"/>
          <w:b/>
          <w:color w:val="auto"/>
          <w:sz w:val="22"/>
          <w:szCs w:val="22"/>
        </w:rPr>
        <w:t>I. Presentación de la solicitud de información</w:t>
      </w:r>
      <w:bookmarkEnd w:id="2"/>
    </w:p>
    <w:p w14:paraId="5BFF50B8" w14:textId="77777777" w:rsidR="00E35DF9" w:rsidRPr="00CB301F"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6CC87CFB" w14:textId="584B679A" w:rsidR="00E35DF9" w:rsidRPr="00CB301F" w:rsidRDefault="00BB1F81" w:rsidP="00FF426B">
      <w:pPr>
        <w:tabs>
          <w:tab w:val="left" w:pos="567"/>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w:t>
      </w:r>
      <w:r w:rsidR="00E42F9C">
        <w:rPr>
          <w:rFonts w:ascii="Palatino Linotype" w:hAnsi="Palatino Linotype" w:cs="Tahoma"/>
          <w:sz w:val="22"/>
          <w:szCs w:val="22"/>
        </w:rPr>
        <w:t>diez de julio</w:t>
      </w:r>
      <w:r w:rsidR="00D6115B" w:rsidRPr="00CB301F">
        <w:rPr>
          <w:rFonts w:ascii="Palatino Linotype" w:hAnsi="Palatino Linotype" w:cs="Tahoma"/>
          <w:sz w:val="22"/>
          <w:szCs w:val="22"/>
        </w:rPr>
        <w:t xml:space="preserve"> de dos mil veinticinco</w:t>
      </w:r>
      <w:r w:rsidR="00E35DF9" w:rsidRPr="00CB301F">
        <w:rPr>
          <w:rFonts w:ascii="Palatino Linotype" w:hAnsi="Palatino Linotype" w:cs="Tahoma"/>
          <w:sz w:val="22"/>
          <w:szCs w:val="22"/>
        </w:rPr>
        <w:t xml:space="preserve">, </w:t>
      </w:r>
      <w:r w:rsidR="00C247E5"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Particular presentó solicitud de acceso a la i</w:t>
      </w:r>
      <w:r w:rsidR="009D6672" w:rsidRPr="00CB301F">
        <w:rPr>
          <w:rFonts w:ascii="Palatino Linotype" w:hAnsi="Palatino Linotype" w:cs="Tahoma"/>
          <w:sz w:val="22"/>
          <w:szCs w:val="22"/>
        </w:rPr>
        <w:t>nformación pública, a través de</w:t>
      </w:r>
      <w:r w:rsidR="00EA2594" w:rsidRPr="00CB301F">
        <w:rPr>
          <w:rFonts w:ascii="Palatino Linotype" w:hAnsi="Palatino Linotype" w:cs="Tahoma"/>
          <w:sz w:val="22"/>
          <w:szCs w:val="22"/>
        </w:rPr>
        <w:t xml:space="preserve">l </w:t>
      </w:r>
      <w:r w:rsidR="00062387" w:rsidRPr="00CB301F">
        <w:rPr>
          <w:rFonts w:ascii="Palatino Linotype" w:hAnsi="Palatino Linotype" w:cs="Tahoma"/>
          <w:sz w:val="22"/>
          <w:szCs w:val="22"/>
        </w:rPr>
        <w:t>Sistema de Acceso a la</w:t>
      </w:r>
      <w:r w:rsidR="000973B8" w:rsidRPr="00CB301F">
        <w:rPr>
          <w:rFonts w:ascii="Palatino Linotype" w:hAnsi="Palatino Linotype" w:cs="Tahoma"/>
          <w:sz w:val="22"/>
          <w:szCs w:val="22"/>
        </w:rPr>
        <w:t xml:space="preserve"> Información Mexiquense</w:t>
      </w:r>
      <w:r w:rsidRPr="00CB301F">
        <w:rPr>
          <w:rFonts w:ascii="Palatino Linotype" w:hAnsi="Palatino Linotype" w:cs="Tahoma"/>
          <w:sz w:val="22"/>
          <w:szCs w:val="22"/>
        </w:rPr>
        <w:t>, en lo sucesivo</w:t>
      </w:r>
      <w:r w:rsidR="000973B8" w:rsidRPr="00CB301F">
        <w:rPr>
          <w:rFonts w:ascii="Palatino Linotype" w:hAnsi="Palatino Linotype" w:cs="Tahoma"/>
          <w:sz w:val="22"/>
          <w:szCs w:val="22"/>
        </w:rPr>
        <w:t xml:space="preserve"> </w:t>
      </w:r>
      <w:r w:rsidRPr="00CB301F">
        <w:rPr>
          <w:rFonts w:ascii="Palatino Linotype" w:hAnsi="Palatino Linotype" w:cs="Tahoma"/>
          <w:sz w:val="22"/>
          <w:szCs w:val="22"/>
        </w:rPr>
        <w:t xml:space="preserve">el </w:t>
      </w:r>
      <w:r w:rsidR="000973B8" w:rsidRPr="00CB301F">
        <w:rPr>
          <w:rFonts w:ascii="Palatino Linotype" w:hAnsi="Palatino Linotype" w:cs="Tahoma"/>
          <w:sz w:val="22"/>
          <w:szCs w:val="22"/>
        </w:rPr>
        <w:t>SAIMEX</w:t>
      </w:r>
      <w:r w:rsidR="00E35DF9" w:rsidRPr="00CB301F">
        <w:rPr>
          <w:rFonts w:ascii="Palatino Linotype" w:hAnsi="Palatino Linotype" w:cs="Tahoma"/>
          <w:sz w:val="22"/>
          <w:szCs w:val="22"/>
        </w:rPr>
        <w:t xml:space="preserve">, ante </w:t>
      </w:r>
      <w:r w:rsidR="009C323D" w:rsidRPr="00CB301F">
        <w:rPr>
          <w:rFonts w:ascii="Palatino Linotype" w:hAnsi="Palatino Linotype" w:cs="Tahoma"/>
          <w:sz w:val="22"/>
          <w:szCs w:val="22"/>
        </w:rPr>
        <w:t>e</w:t>
      </w:r>
      <w:r w:rsidR="00212285" w:rsidRPr="00CB301F">
        <w:rPr>
          <w:rFonts w:ascii="Palatino Linotype" w:hAnsi="Palatino Linotype" w:cs="Tahoma"/>
          <w:sz w:val="22"/>
          <w:szCs w:val="22"/>
        </w:rPr>
        <w:t>l</w:t>
      </w:r>
      <w:r w:rsidR="00E35DF9" w:rsidRPr="00CB301F">
        <w:rPr>
          <w:rFonts w:ascii="Palatino Linotype" w:hAnsi="Palatino Linotype" w:cs="Tahoma"/>
          <w:sz w:val="22"/>
          <w:szCs w:val="22"/>
        </w:rPr>
        <w:t xml:space="preserve"> </w:t>
      </w:r>
      <w:r w:rsidR="009B6753">
        <w:rPr>
          <w:rFonts w:ascii="Palatino Linotype" w:hAnsi="Palatino Linotype" w:cs="Tahoma"/>
          <w:b/>
          <w:bCs/>
          <w:sz w:val="22"/>
          <w:szCs w:val="22"/>
        </w:rPr>
        <w:t>Ayuntamiento de Mexicaltzingo</w:t>
      </w:r>
      <w:r w:rsidR="00E35DF9" w:rsidRPr="00CB301F">
        <w:rPr>
          <w:rFonts w:ascii="Palatino Linotype" w:hAnsi="Palatino Linotype" w:cs="Tahoma"/>
          <w:sz w:val="22"/>
          <w:szCs w:val="22"/>
        </w:rPr>
        <w:t xml:space="preserve">, </w:t>
      </w:r>
      <w:r w:rsidR="003A12F1" w:rsidRPr="00CB301F">
        <w:rPr>
          <w:rFonts w:ascii="Palatino Linotype" w:hAnsi="Palatino Linotype" w:cs="Tahoma"/>
          <w:sz w:val="22"/>
          <w:szCs w:val="22"/>
        </w:rPr>
        <w:t xml:space="preserve">misma que fue registrada con el número de folio </w:t>
      </w:r>
      <w:r w:rsidR="009B6753" w:rsidRPr="009B6753">
        <w:rPr>
          <w:rFonts w:ascii="Palatino Linotype" w:hAnsi="Palatino Linotype" w:cs="Tahoma"/>
          <w:b/>
          <w:bCs/>
          <w:sz w:val="22"/>
          <w:szCs w:val="22"/>
        </w:rPr>
        <w:t>00</w:t>
      </w:r>
      <w:r w:rsidR="00E42F9C">
        <w:rPr>
          <w:rFonts w:ascii="Palatino Linotype" w:hAnsi="Palatino Linotype" w:cs="Tahoma"/>
          <w:b/>
          <w:bCs/>
          <w:sz w:val="22"/>
          <w:szCs w:val="22"/>
        </w:rPr>
        <w:t>317</w:t>
      </w:r>
      <w:r w:rsidR="009B6753" w:rsidRPr="009B6753">
        <w:rPr>
          <w:rFonts w:ascii="Palatino Linotype" w:hAnsi="Palatino Linotype" w:cs="Tahoma"/>
          <w:b/>
          <w:bCs/>
          <w:sz w:val="22"/>
          <w:szCs w:val="22"/>
        </w:rPr>
        <w:t>/MEXICAL/IP/2025</w:t>
      </w:r>
      <w:r w:rsidR="003A12F1" w:rsidRPr="00CB301F">
        <w:rPr>
          <w:rFonts w:ascii="Palatino Linotype" w:hAnsi="Palatino Linotype" w:cs="Tahoma"/>
          <w:b/>
          <w:bCs/>
          <w:sz w:val="22"/>
          <w:szCs w:val="22"/>
        </w:rPr>
        <w:t xml:space="preserve">, </w:t>
      </w:r>
      <w:r w:rsidR="00E35DF9" w:rsidRPr="00CB301F">
        <w:rPr>
          <w:rFonts w:ascii="Palatino Linotype" w:hAnsi="Palatino Linotype" w:cs="Tahoma"/>
          <w:sz w:val="22"/>
          <w:szCs w:val="22"/>
        </w:rPr>
        <w:t xml:space="preserve">mediante </w:t>
      </w:r>
      <w:r w:rsidR="0074594A" w:rsidRPr="00CB301F">
        <w:rPr>
          <w:rFonts w:ascii="Palatino Linotype" w:hAnsi="Palatino Linotype" w:cs="Tahoma"/>
          <w:sz w:val="22"/>
          <w:szCs w:val="22"/>
        </w:rPr>
        <w:t>l</w:t>
      </w:r>
      <w:r w:rsidR="00B50512" w:rsidRPr="00CB301F">
        <w:rPr>
          <w:rFonts w:ascii="Palatino Linotype" w:hAnsi="Palatino Linotype" w:cs="Tahoma"/>
          <w:sz w:val="22"/>
          <w:szCs w:val="22"/>
        </w:rPr>
        <w:t>a</w:t>
      </w:r>
      <w:r w:rsidR="00E35DF9" w:rsidRPr="00CB301F">
        <w:rPr>
          <w:rFonts w:ascii="Palatino Linotype" w:hAnsi="Palatino Linotype" w:cs="Tahoma"/>
          <w:sz w:val="22"/>
          <w:szCs w:val="22"/>
        </w:rPr>
        <w:t xml:space="preserve"> cual requirió lo siguiente: </w:t>
      </w:r>
    </w:p>
    <w:p w14:paraId="626F96BA" w14:textId="77777777" w:rsidR="00D807FB" w:rsidRPr="00CB301F" w:rsidRDefault="00D807FB" w:rsidP="00FF426B">
      <w:pPr>
        <w:tabs>
          <w:tab w:val="left" w:pos="567"/>
        </w:tabs>
        <w:spacing w:line="360" w:lineRule="auto"/>
        <w:contextualSpacing/>
        <w:jc w:val="both"/>
        <w:rPr>
          <w:rFonts w:ascii="Palatino Linotype" w:hAnsi="Palatino Linotype" w:cs="Tahoma"/>
          <w:sz w:val="22"/>
        </w:rPr>
      </w:pPr>
    </w:p>
    <w:p w14:paraId="6DF64CFC" w14:textId="77777777" w:rsidR="00D807FB" w:rsidRPr="00CB301F"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CB301F">
        <w:rPr>
          <w:rFonts w:ascii="Palatino Linotype" w:hAnsi="Palatino Linotype" w:cs="Tahoma"/>
          <w:b/>
          <w:bCs/>
        </w:rPr>
        <w:t>DESCRIPCIÓN CLARA Y PRECISA DE LA INFORMACIÓN SOLICITADA</w:t>
      </w:r>
    </w:p>
    <w:p w14:paraId="1CF46393" w14:textId="7CCF1504" w:rsidR="000F2B83" w:rsidRPr="00CB301F" w:rsidRDefault="009D6672"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CB301F">
        <w:rPr>
          <w:rFonts w:ascii="Palatino Linotype" w:hAnsi="Palatino Linotype"/>
          <w:i/>
          <w:iCs/>
          <w:color w:val="000000"/>
          <w:sz w:val="20"/>
          <w:szCs w:val="20"/>
        </w:rPr>
        <w:t>“</w:t>
      </w:r>
      <w:proofErr w:type="spellStart"/>
      <w:r w:rsidR="00E42F9C" w:rsidRPr="00E42F9C">
        <w:rPr>
          <w:rFonts w:ascii="Palatino Linotype" w:hAnsi="Palatino Linotype"/>
          <w:i/>
          <w:iCs/>
          <w:color w:val="000000"/>
          <w:sz w:val="20"/>
          <w:szCs w:val="20"/>
        </w:rPr>
        <w:t>Convicatoria</w:t>
      </w:r>
      <w:proofErr w:type="spellEnd"/>
      <w:r w:rsidR="00E42F9C" w:rsidRPr="00E42F9C">
        <w:rPr>
          <w:rFonts w:ascii="Palatino Linotype" w:hAnsi="Palatino Linotype"/>
          <w:i/>
          <w:iCs/>
          <w:color w:val="000000"/>
          <w:sz w:val="20"/>
          <w:szCs w:val="20"/>
        </w:rPr>
        <w:t xml:space="preserve"> del comité de selección de ANTICORRUPCION 2025</w:t>
      </w:r>
      <w:r w:rsidR="00B50512" w:rsidRPr="00CB301F">
        <w:rPr>
          <w:rFonts w:ascii="Palatino Linotype" w:hAnsi="Palatino Linotype"/>
          <w:i/>
          <w:iCs/>
          <w:color w:val="000000"/>
          <w:sz w:val="20"/>
          <w:szCs w:val="20"/>
        </w:rPr>
        <w:t>"</w:t>
      </w:r>
      <w:r w:rsidR="00A650C6" w:rsidRPr="00CB301F">
        <w:rPr>
          <w:rFonts w:ascii="Palatino Linotype" w:hAnsi="Palatino Linotype"/>
          <w:i/>
          <w:iCs/>
          <w:color w:val="000000"/>
          <w:sz w:val="20"/>
          <w:szCs w:val="20"/>
        </w:rPr>
        <w:t xml:space="preserve"> </w:t>
      </w:r>
      <w:r w:rsidR="00D74B06" w:rsidRPr="00CB301F">
        <w:rPr>
          <w:rFonts w:ascii="Palatino Linotype" w:hAnsi="Palatino Linotype"/>
          <w:i/>
          <w:iCs/>
          <w:color w:val="000000"/>
          <w:sz w:val="20"/>
          <w:szCs w:val="20"/>
        </w:rPr>
        <w:t>(Sic)</w:t>
      </w:r>
      <w:r w:rsidR="007A0F69" w:rsidRPr="00CB301F">
        <w:rPr>
          <w:rFonts w:ascii="Palatino Linotype" w:hAnsi="Palatino Linotype"/>
          <w:i/>
          <w:iCs/>
          <w:color w:val="000000"/>
          <w:sz w:val="20"/>
          <w:szCs w:val="20"/>
        </w:rPr>
        <w:t>.</w:t>
      </w:r>
    </w:p>
    <w:p w14:paraId="669CB3F9" w14:textId="77777777" w:rsidR="007E4927" w:rsidRPr="00CB301F"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24B152CA" w14:textId="77777777" w:rsidR="00E35DF9" w:rsidRPr="00CB301F"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CB301F">
        <w:rPr>
          <w:rFonts w:ascii="Palatino Linotype" w:hAnsi="Palatino Linotype" w:cs="Tahoma"/>
          <w:b/>
          <w:sz w:val="20"/>
          <w:szCs w:val="22"/>
        </w:rPr>
        <w:t>MODALIDAD DE ENTREGA</w:t>
      </w:r>
      <w:r w:rsidR="00007985" w:rsidRPr="00CB301F">
        <w:rPr>
          <w:rFonts w:ascii="Palatino Linotype" w:hAnsi="Palatino Linotype" w:cs="Tahoma"/>
          <w:b/>
          <w:sz w:val="20"/>
          <w:szCs w:val="22"/>
        </w:rPr>
        <w:t xml:space="preserve"> </w:t>
      </w:r>
      <w:r w:rsidR="007E4927" w:rsidRPr="00CB301F">
        <w:rPr>
          <w:rFonts w:ascii="Palatino Linotype" w:hAnsi="Palatino Linotype" w:cs="Tahoma"/>
          <w:i/>
          <w:sz w:val="20"/>
          <w:szCs w:val="22"/>
        </w:rPr>
        <w:t>“</w:t>
      </w:r>
      <w:r w:rsidR="00062387" w:rsidRPr="00CB301F">
        <w:rPr>
          <w:rFonts w:ascii="Palatino Linotype" w:hAnsi="Palatino Linotype" w:cs="Tahoma"/>
          <w:i/>
          <w:sz w:val="20"/>
          <w:szCs w:val="22"/>
        </w:rPr>
        <w:t>A través del SAIMEX</w:t>
      </w:r>
      <w:r w:rsidR="007E4927" w:rsidRPr="00CB301F">
        <w:rPr>
          <w:rFonts w:ascii="Palatino Linotype" w:hAnsi="Palatino Linotype" w:cs="Tahoma"/>
          <w:i/>
          <w:sz w:val="20"/>
          <w:szCs w:val="22"/>
        </w:rPr>
        <w:t>”</w:t>
      </w:r>
    </w:p>
    <w:p w14:paraId="41C1E879" w14:textId="77777777" w:rsidR="006840A8" w:rsidRPr="00CB301F" w:rsidRDefault="006840A8" w:rsidP="00062387">
      <w:pPr>
        <w:pStyle w:val="Prrafodelista"/>
        <w:tabs>
          <w:tab w:val="left" w:pos="567"/>
        </w:tabs>
        <w:spacing w:line="360" w:lineRule="auto"/>
        <w:ind w:left="567" w:right="539"/>
        <w:jc w:val="both"/>
        <w:rPr>
          <w:rFonts w:ascii="Palatino Linotype" w:hAnsi="Palatino Linotype" w:cs="Tahoma"/>
          <w:i/>
          <w:sz w:val="20"/>
          <w:szCs w:val="22"/>
        </w:rPr>
      </w:pPr>
    </w:p>
    <w:p w14:paraId="470042AC" w14:textId="77777777" w:rsidR="00681D84" w:rsidRPr="00CB301F" w:rsidRDefault="006840A8" w:rsidP="009B6753">
      <w:pPr>
        <w:pStyle w:val="Ttulo2"/>
        <w:spacing w:before="0"/>
      </w:pPr>
      <w:bookmarkStart w:id="3" w:name="_Toc188441616"/>
      <w:bookmarkStart w:id="4" w:name="_Toc191486747"/>
      <w:bookmarkStart w:id="5" w:name="_Toc212803044"/>
      <w:r w:rsidRPr="00CB301F">
        <w:rPr>
          <w:rFonts w:ascii="Palatino Linotype" w:eastAsia="Palatino Linotype" w:hAnsi="Palatino Linotype"/>
          <w:b/>
          <w:color w:val="auto"/>
          <w:sz w:val="22"/>
          <w:szCs w:val="22"/>
        </w:rPr>
        <w:t xml:space="preserve">II. </w:t>
      </w:r>
      <w:bookmarkEnd w:id="3"/>
      <w:bookmarkEnd w:id="4"/>
      <w:r w:rsidR="00681D84" w:rsidRPr="00CB301F">
        <w:rPr>
          <w:rFonts w:ascii="Palatino Linotype" w:hAnsi="Palatino Linotype" w:cs="Tahoma"/>
          <w:b/>
          <w:color w:val="auto"/>
          <w:sz w:val="22"/>
          <w:szCs w:val="22"/>
        </w:rPr>
        <w:t>Respuesta del Sujeto Obligado</w:t>
      </w:r>
      <w:bookmarkEnd w:id="5"/>
    </w:p>
    <w:p w14:paraId="700A9CB8" w14:textId="77777777" w:rsidR="00E0128F" w:rsidRPr="00CB301F"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5C62091D" w14:textId="10D32767" w:rsidR="00E42F9C"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lastRenderedPageBreak/>
        <w:t>El</w:t>
      </w:r>
      <w:r w:rsidR="00681D84" w:rsidRPr="00CB301F">
        <w:rPr>
          <w:rFonts w:ascii="Palatino Linotype" w:hAnsi="Palatino Linotype" w:cs="Tahoma"/>
          <w:sz w:val="22"/>
          <w:szCs w:val="22"/>
        </w:rPr>
        <w:t xml:space="preserve"> </w:t>
      </w:r>
      <w:r w:rsidR="00E42F9C">
        <w:rPr>
          <w:rFonts w:ascii="Palatino Linotype" w:hAnsi="Palatino Linotype" w:cs="Tahoma"/>
          <w:sz w:val="22"/>
          <w:szCs w:val="22"/>
        </w:rPr>
        <w:t>catorce</w:t>
      </w:r>
      <w:r w:rsidR="009B6753">
        <w:rPr>
          <w:rFonts w:ascii="Palatino Linotype" w:hAnsi="Palatino Linotype" w:cs="Tahoma"/>
          <w:sz w:val="22"/>
          <w:szCs w:val="22"/>
        </w:rPr>
        <w:t xml:space="preserve"> de agosto</w:t>
      </w:r>
      <w:r w:rsidR="00F86BFB" w:rsidRPr="00CB301F">
        <w:rPr>
          <w:rFonts w:ascii="Palatino Linotype" w:hAnsi="Palatino Linotype" w:cs="Tahoma"/>
          <w:sz w:val="22"/>
          <w:szCs w:val="22"/>
        </w:rPr>
        <w:t xml:space="preserve"> </w:t>
      </w:r>
      <w:r w:rsidR="00B71F2C"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CD10BF" w:rsidRPr="00CB301F">
        <w:rPr>
          <w:rFonts w:ascii="Palatino Linotype" w:hAnsi="Palatino Linotype" w:cs="Tahoma"/>
          <w:sz w:val="22"/>
          <w:szCs w:val="22"/>
        </w:rPr>
        <w:t>inco</w:t>
      </w:r>
      <w:r w:rsidR="00681D84" w:rsidRPr="00CB301F">
        <w:rPr>
          <w:rFonts w:ascii="Palatino Linotype" w:hAnsi="Palatino Linotype" w:cs="Tahoma"/>
          <w:sz w:val="22"/>
          <w:szCs w:val="22"/>
        </w:rPr>
        <w:t xml:space="preserve">, </w:t>
      </w:r>
      <w:r w:rsidR="00D74B06" w:rsidRPr="00CB301F">
        <w:rPr>
          <w:rFonts w:ascii="Palatino Linotype" w:hAnsi="Palatino Linotype" w:cs="Tahoma"/>
          <w:sz w:val="22"/>
          <w:szCs w:val="22"/>
        </w:rPr>
        <w:t xml:space="preserve">el Sujeto Obligado </w:t>
      </w:r>
      <w:r w:rsidR="008453FA" w:rsidRPr="00CB301F">
        <w:rPr>
          <w:rFonts w:ascii="Palatino Linotype" w:hAnsi="Palatino Linotype" w:cs="Tahoma"/>
          <w:sz w:val="22"/>
          <w:szCs w:val="22"/>
        </w:rPr>
        <w:t xml:space="preserve">otorgó respuesta a través del </w:t>
      </w:r>
      <w:r w:rsidRPr="00CB301F">
        <w:rPr>
          <w:rFonts w:ascii="Palatino Linotype" w:hAnsi="Palatino Linotype" w:cs="Tahoma"/>
          <w:sz w:val="22"/>
          <w:szCs w:val="22"/>
        </w:rPr>
        <w:t>SAIMEX</w:t>
      </w:r>
      <w:r w:rsidR="008453FA" w:rsidRPr="00CB301F">
        <w:rPr>
          <w:rFonts w:ascii="Palatino Linotype" w:hAnsi="Palatino Linotype" w:cs="Tahoma"/>
          <w:sz w:val="22"/>
          <w:szCs w:val="22"/>
        </w:rPr>
        <w:t xml:space="preserve"> en </w:t>
      </w:r>
      <w:r w:rsidR="009C323D" w:rsidRPr="00CB301F">
        <w:rPr>
          <w:rFonts w:ascii="Palatino Linotype" w:hAnsi="Palatino Linotype" w:cs="Tahoma"/>
          <w:sz w:val="22"/>
          <w:szCs w:val="22"/>
        </w:rPr>
        <w:t>l</w:t>
      </w:r>
      <w:r w:rsidR="00E42F9C">
        <w:rPr>
          <w:rFonts w:ascii="Palatino Linotype" w:hAnsi="Palatino Linotype" w:cs="Tahoma"/>
          <w:sz w:val="22"/>
          <w:szCs w:val="22"/>
        </w:rPr>
        <w:t>a que adjuntó un oficio suscrito por el Secretario del Ayuntamiento en el que manifestó lo siguiente:</w:t>
      </w:r>
    </w:p>
    <w:p w14:paraId="603772C6" w14:textId="77777777" w:rsidR="00BB5C40" w:rsidRDefault="00BB5C40" w:rsidP="009C323D">
      <w:pPr>
        <w:autoSpaceDE w:val="0"/>
        <w:autoSpaceDN w:val="0"/>
        <w:adjustRightInd w:val="0"/>
        <w:spacing w:line="360" w:lineRule="auto"/>
        <w:contextualSpacing/>
        <w:jc w:val="both"/>
        <w:rPr>
          <w:rFonts w:ascii="Palatino Linotype" w:hAnsi="Palatino Linotype" w:cs="Tahoma"/>
          <w:sz w:val="22"/>
          <w:szCs w:val="22"/>
        </w:rPr>
      </w:pPr>
    </w:p>
    <w:p w14:paraId="4EEBDD73" w14:textId="77777777" w:rsidR="00996302" w:rsidRPr="00CB301F" w:rsidRDefault="00552F49"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CB301F">
        <w:rPr>
          <w:rFonts w:ascii="Palatino Linotype" w:hAnsi="Palatino Linotype" w:cs="Tahoma"/>
          <w:i/>
          <w:szCs w:val="22"/>
        </w:rPr>
        <w:t>“…</w:t>
      </w:r>
      <w:r w:rsidR="00F25E23" w:rsidRPr="00CB301F">
        <w:rPr>
          <w:rFonts w:ascii="Palatino Linotype" w:hAnsi="Palatino Linotype" w:cs="Tahoma"/>
          <w:i/>
          <w:szCs w:val="22"/>
        </w:rPr>
        <w:t xml:space="preserve"> </w:t>
      </w:r>
    </w:p>
    <w:p w14:paraId="63045A42" w14:textId="77777777" w:rsidR="00E42F9C" w:rsidRPr="00E42F9C" w:rsidRDefault="00E42F9C" w:rsidP="00E42F9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42F9C">
        <w:rPr>
          <w:rFonts w:ascii="Palatino Linotype" w:hAnsi="Palatino Linotype" w:cs="Tahoma"/>
          <w:i/>
          <w:szCs w:val="22"/>
        </w:rPr>
        <w:t xml:space="preserve"> </w:t>
      </w:r>
      <w:r w:rsidRPr="00E42F9C">
        <w:rPr>
          <w:rFonts w:ascii="Palatino Linotype" w:hAnsi="Palatino Linotype" w:cs="Tahoma"/>
          <w:b/>
          <w:bCs/>
          <w:i/>
          <w:szCs w:val="22"/>
        </w:rPr>
        <w:t xml:space="preserve">ÚNICO. – </w:t>
      </w:r>
      <w:r w:rsidRPr="00E42F9C">
        <w:rPr>
          <w:rFonts w:ascii="Palatino Linotype" w:hAnsi="Palatino Linotype" w:cs="Tahoma"/>
          <w:i/>
          <w:szCs w:val="22"/>
        </w:rPr>
        <w:t xml:space="preserve">La convocatoria se encuentra publicada en la página de IPOMEX, apartado municipios, Mexicaltzingo, Artículo 94 fracción II A2, correspondiente al Contenido de las Gacetas Municipales. La Gaceta se encuentra con el número 33 del Primer Trimestre del Ejercicio 2025. Se deja a disposición del solicitante el hipervínculo a dicho documento: </w:t>
      </w:r>
    </w:p>
    <w:p w14:paraId="6B4CC541" w14:textId="6CDD11FA" w:rsidR="007401D6" w:rsidRPr="00CB301F" w:rsidRDefault="00000000" w:rsidP="00E42F9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hyperlink r:id="rId8" w:history="1">
        <w:r w:rsidR="00C62F13" w:rsidRPr="009439E2">
          <w:rPr>
            <w:rStyle w:val="Hipervnculo"/>
            <w:rFonts w:ascii="Palatino Linotype" w:hAnsi="Palatino Linotype" w:cs="Tahoma"/>
            <w:b/>
            <w:bCs/>
            <w:i/>
            <w:szCs w:val="22"/>
          </w:rPr>
          <w:t>https://drive.google.com/file/d/1zYNcf7-YNIo81ElWWeGLBza01lRruhjy/view?usp=sharing</w:t>
        </w:r>
      </w:hyperlink>
      <w:r w:rsidR="00C62F13">
        <w:rPr>
          <w:rFonts w:ascii="Palatino Linotype" w:hAnsi="Palatino Linotype" w:cs="Tahoma"/>
          <w:b/>
          <w:bCs/>
          <w:i/>
          <w:szCs w:val="22"/>
        </w:rPr>
        <w:t xml:space="preserve"> </w:t>
      </w:r>
      <w:r w:rsidR="00E42F9C" w:rsidRPr="00E42F9C">
        <w:rPr>
          <w:rFonts w:ascii="Palatino Linotype" w:hAnsi="Palatino Linotype" w:cs="Tahoma"/>
          <w:b/>
          <w:bCs/>
          <w:i/>
          <w:szCs w:val="22"/>
        </w:rPr>
        <w:t xml:space="preserve"> </w:t>
      </w:r>
      <w:r w:rsidR="00785311" w:rsidRPr="00CB301F">
        <w:rPr>
          <w:rFonts w:ascii="Palatino Linotype" w:hAnsi="Palatino Linotype" w:cs="Tahoma"/>
          <w:i/>
          <w:szCs w:val="22"/>
        </w:rPr>
        <w:t>…”</w:t>
      </w:r>
    </w:p>
    <w:p w14:paraId="7B383E07" w14:textId="77777777" w:rsidR="006840A8" w:rsidRPr="00CB301F" w:rsidRDefault="006840A8" w:rsidP="007401D6">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37B096A4" w14:textId="77777777" w:rsidR="001A412B" w:rsidRPr="00CB301F" w:rsidRDefault="007812D1" w:rsidP="00342378">
      <w:pPr>
        <w:pStyle w:val="Ttulo2"/>
        <w:rPr>
          <w:rFonts w:ascii="Palatino Linotype" w:hAnsi="Palatino Linotype" w:cs="Tahoma"/>
          <w:b/>
          <w:color w:val="auto"/>
          <w:sz w:val="22"/>
          <w:szCs w:val="22"/>
        </w:rPr>
      </w:pPr>
      <w:bookmarkStart w:id="6" w:name="_Toc212803045"/>
      <w:bookmarkEnd w:id="0"/>
      <w:r w:rsidRPr="00CB301F">
        <w:rPr>
          <w:rFonts w:ascii="Palatino Linotype" w:hAnsi="Palatino Linotype" w:cs="Tahoma"/>
          <w:b/>
          <w:color w:val="auto"/>
          <w:sz w:val="22"/>
          <w:szCs w:val="22"/>
        </w:rPr>
        <w:t>I</w:t>
      </w:r>
      <w:r w:rsidR="009B6753">
        <w:rPr>
          <w:rFonts w:ascii="Palatino Linotype" w:hAnsi="Palatino Linotype" w:cs="Tahoma"/>
          <w:b/>
          <w:color w:val="auto"/>
          <w:sz w:val="22"/>
          <w:szCs w:val="22"/>
        </w:rPr>
        <w:t>II</w:t>
      </w:r>
      <w:r w:rsidR="009A7587" w:rsidRPr="00CB301F">
        <w:rPr>
          <w:rFonts w:ascii="Palatino Linotype" w:hAnsi="Palatino Linotype" w:cs="Tahoma"/>
          <w:b/>
          <w:color w:val="auto"/>
          <w:sz w:val="22"/>
          <w:szCs w:val="22"/>
        </w:rPr>
        <w:t>. Interposición del Recurso de Revisión</w:t>
      </w:r>
      <w:bookmarkEnd w:id="6"/>
    </w:p>
    <w:p w14:paraId="0C8FF469" w14:textId="77777777" w:rsidR="00F87649" w:rsidRPr="00CB301F"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09A02A07" w14:textId="77777777" w:rsidR="009A7587" w:rsidRPr="00CB301F" w:rsidRDefault="009A7587" w:rsidP="00FF426B">
      <w:pPr>
        <w:tabs>
          <w:tab w:val="left" w:pos="3122"/>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Con fecha</w:t>
      </w:r>
      <w:r w:rsidR="00E13C8C" w:rsidRPr="00CB301F">
        <w:rPr>
          <w:rFonts w:ascii="Palatino Linotype" w:hAnsi="Palatino Linotype" w:cs="Tahoma"/>
          <w:sz w:val="22"/>
          <w:szCs w:val="22"/>
        </w:rPr>
        <w:t xml:space="preserve"> </w:t>
      </w:r>
      <w:r w:rsidR="009B6753">
        <w:rPr>
          <w:rFonts w:ascii="Palatino Linotype" w:hAnsi="Palatino Linotype" w:cs="Tahoma"/>
          <w:sz w:val="22"/>
          <w:szCs w:val="22"/>
        </w:rPr>
        <w:t>veintiséis de agosto</w:t>
      </w:r>
      <w:r w:rsidR="009C323D" w:rsidRPr="00CB301F">
        <w:rPr>
          <w:rFonts w:ascii="Palatino Linotype" w:hAnsi="Palatino Linotype" w:cs="Tahoma"/>
          <w:sz w:val="22"/>
          <w:szCs w:val="22"/>
        </w:rPr>
        <w:t xml:space="preserve"> </w:t>
      </w:r>
      <w:r w:rsidR="00B267E1"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BF4B55" w:rsidRPr="00CB301F">
        <w:rPr>
          <w:rFonts w:ascii="Palatino Linotype" w:hAnsi="Palatino Linotype" w:cs="Tahoma"/>
          <w:sz w:val="22"/>
          <w:szCs w:val="22"/>
        </w:rPr>
        <w:t>inco</w:t>
      </w:r>
      <w:r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A048C7" w:rsidRPr="00CB301F">
        <w:rPr>
          <w:rFonts w:ascii="Palatino Linotype" w:hAnsi="Palatino Linotype" w:cs="Tahoma"/>
          <w:sz w:val="22"/>
          <w:szCs w:val="22"/>
        </w:rPr>
        <w:t>, se interpus</w:t>
      </w:r>
      <w:r w:rsidR="003C3E71" w:rsidRPr="00CB301F">
        <w:rPr>
          <w:rFonts w:ascii="Palatino Linotype" w:hAnsi="Palatino Linotype" w:cs="Tahoma"/>
          <w:sz w:val="22"/>
          <w:szCs w:val="22"/>
        </w:rPr>
        <w:t>o</w:t>
      </w:r>
      <w:r w:rsidR="00A048C7" w:rsidRPr="00CB301F">
        <w:rPr>
          <w:rFonts w:ascii="Palatino Linotype" w:hAnsi="Palatino Linotype" w:cs="Tahoma"/>
          <w:sz w:val="22"/>
          <w:szCs w:val="22"/>
        </w:rPr>
        <w:t xml:space="preserve"> </w:t>
      </w:r>
      <w:r w:rsidR="003C3E71" w:rsidRPr="00CB301F">
        <w:rPr>
          <w:rFonts w:ascii="Palatino Linotype" w:hAnsi="Palatino Linotype" w:cs="Tahoma"/>
          <w:sz w:val="22"/>
          <w:szCs w:val="22"/>
        </w:rPr>
        <w:t>el</w:t>
      </w:r>
      <w:r w:rsidRPr="00CB301F">
        <w:rPr>
          <w:rFonts w:ascii="Palatino Linotype" w:hAnsi="Palatino Linotype" w:cs="Tahoma"/>
          <w:sz w:val="22"/>
          <w:szCs w:val="22"/>
        </w:rPr>
        <w:t xml:space="preserve"> presente Recurso de Revisión por</w:t>
      </w:r>
      <w:r w:rsidR="008E6658" w:rsidRPr="00CB301F">
        <w:rPr>
          <w:rFonts w:ascii="Palatino Linotype" w:hAnsi="Palatino Linotype" w:cs="Tahoma"/>
          <w:sz w:val="22"/>
          <w:szCs w:val="22"/>
        </w:rPr>
        <w:t xml:space="preserve"> </w:t>
      </w:r>
      <w:r w:rsidR="0035716C" w:rsidRPr="00CB301F">
        <w:rPr>
          <w:rFonts w:ascii="Palatino Linotype" w:hAnsi="Palatino Linotype" w:cs="Tahoma"/>
          <w:sz w:val="22"/>
          <w:szCs w:val="22"/>
        </w:rPr>
        <w:t xml:space="preserve">el </w:t>
      </w:r>
      <w:r w:rsidRPr="00CB301F">
        <w:rPr>
          <w:rFonts w:ascii="Palatino Linotype" w:hAnsi="Palatino Linotype" w:cs="Tahoma"/>
          <w:sz w:val="22"/>
          <w:szCs w:val="22"/>
        </w:rPr>
        <w:t xml:space="preserve">Recurrente, en contra de </w:t>
      </w:r>
      <w:r w:rsidR="00655265" w:rsidRPr="00CB301F">
        <w:rPr>
          <w:rFonts w:ascii="Palatino Linotype" w:hAnsi="Palatino Linotype" w:cs="Tahoma"/>
          <w:sz w:val="22"/>
          <w:szCs w:val="22"/>
        </w:rPr>
        <w:t>la respuesta emitida</w:t>
      </w:r>
      <w:r w:rsidRPr="00CB301F">
        <w:rPr>
          <w:rFonts w:ascii="Palatino Linotype" w:hAnsi="Palatino Linotype" w:cs="Tahoma"/>
          <w:sz w:val="22"/>
          <w:szCs w:val="22"/>
        </w:rPr>
        <w:t xml:space="preserve"> por el Sujeto Obligado a </w:t>
      </w:r>
      <w:r w:rsidR="00655265" w:rsidRPr="00CB301F">
        <w:rPr>
          <w:rFonts w:ascii="Palatino Linotype" w:hAnsi="Palatino Linotype" w:cs="Tahoma"/>
          <w:sz w:val="22"/>
          <w:szCs w:val="22"/>
        </w:rPr>
        <w:t>la solicitud</w:t>
      </w:r>
      <w:r w:rsidRPr="00CB301F">
        <w:rPr>
          <w:rFonts w:ascii="Palatino Linotype" w:hAnsi="Palatino Linotype" w:cs="Tahoma"/>
          <w:sz w:val="22"/>
          <w:szCs w:val="22"/>
        </w:rPr>
        <w:t xml:space="preserve"> de información, en los siguientes términos:</w:t>
      </w:r>
    </w:p>
    <w:p w14:paraId="607905C3" w14:textId="77777777" w:rsidR="00AB6595" w:rsidRPr="00CB301F" w:rsidRDefault="00AB6595" w:rsidP="00FF57AD">
      <w:pPr>
        <w:tabs>
          <w:tab w:val="left" w:pos="4995"/>
        </w:tabs>
        <w:spacing w:line="360" w:lineRule="auto"/>
        <w:contextualSpacing/>
        <w:jc w:val="both"/>
        <w:rPr>
          <w:rFonts w:ascii="Palatino Linotype" w:hAnsi="Palatino Linotype" w:cs="Tahoma"/>
          <w:sz w:val="22"/>
          <w:szCs w:val="22"/>
        </w:rPr>
      </w:pPr>
    </w:p>
    <w:p w14:paraId="1DDF0506" w14:textId="77777777" w:rsidR="00D5699B" w:rsidRPr="00CB301F" w:rsidRDefault="00D5699B" w:rsidP="00FF426B">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ACTO IMPUGNADO</w:t>
      </w:r>
    </w:p>
    <w:p w14:paraId="0FD08256" w14:textId="3D707C7B" w:rsidR="003D1770" w:rsidRPr="00CB301F" w:rsidRDefault="007E4927" w:rsidP="00FF426B">
      <w:pPr>
        <w:spacing w:line="360" w:lineRule="auto"/>
        <w:ind w:left="567" w:right="539"/>
        <w:contextualSpacing/>
        <w:jc w:val="both"/>
        <w:rPr>
          <w:rFonts w:ascii="Palatino Linotype" w:hAnsi="Palatino Linotype" w:cs="Tahoma"/>
          <w:bCs/>
          <w:szCs w:val="22"/>
        </w:rPr>
      </w:pPr>
      <w:r w:rsidRPr="00CB301F">
        <w:rPr>
          <w:rFonts w:ascii="Palatino Linotype" w:hAnsi="Palatino Linotype" w:cs="Tahoma"/>
          <w:bCs/>
          <w:i/>
          <w:szCs w:val="22"/>
        </w:rPr>
        <w:t>“</w:t>
      </w:r>
      <w:bookmarkStart w:id="7" w:name="_Hlk199244378"/>
      <w:r w:rsidR="00E42F9C" w:rsidRPr="00E42F9C">
        <w:rPr>
          <w:rFonts w:ascii="Palatino Linotype" w:hAnsi="Palatino Linotype" w:cs="Tahoma"/>
          <w:bCs/>
          <w:i/>
          <w:szCs w:val="22"/>
        </w:rPr>
        <w:t>Información incompleta no es lo solicitado</w:t>
      </w:r>
      <w:r w:rsidR="00E55401" w:rsidRPr="00CB301F">
        <w:rPr>
          <w:rFonts w:ascii="Palatino Linotype" w:hAnsi="Palatino Linotype" w:cs="Tahoma"/>
          <w:bCs/>
          <w:i/>
          <w:szCs w:val="22"/>
        </w:rPr>
        <w:t>"</w:t>
      </w:r>
    </w:p>
    <w:bookmarkEnd w:id="7"/>
    <w:p w14:paraId="4D24D7D6" w14:textId="77777777" w:rsidR="00CE2F19" w:rsidRPr="00CB301F" w:rsidRDefault="00CE2F19" w:rsidP="00CE2F19">
      <w:pPr>
        <w:spacing w:line="360" w:lineRule="auto"/>
        <w:ind w:left="567" w:right="539"/>
        <w:contextualSpacing/>
        <w:jc w:val="both"/>
        <w:rPr>
          <w:rFonts w:ascii="Palatino Linotype" w:hAnsi="Palatino Linotype" w:cs="Tahoma"/>
          <w:bCs/>
          <w:szCs w:val="22"/>
        </w:rPr>
      </w:pPr>
    </w:p>
    <w:p w14:paraId="1979083B" w14:textId="77777777" w:rsidR="00CE2F19" w:rsidRPr="00CB301F" w:rsidRDefault="00CE2F19" w:rsidP="00CE2F19">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RAZONES O MOTIVOS DE LA INCONFORMIDAD</w:t>
      </w:r>
    </w:p>
    <w:p w14:paraId="533D90F4" w14:textId="319578F3" w:rsidR="00CE2F19" w:rsidRPr="00CB301F" w:rsidRDefault="00CE2F19" w:rsidP="00CE2F19">
      <w:pPr>
        <w:spacing w:line="360" w:lineRule="auto"/>
        <w:ind w:left="567" w:right="539"/>
        <w:contextualSpacing/>
        <w:jc w:val="both"/>
        <w:rPr>
          <w:rFonts w:ascii="Palatino Linotype" w:hAnsi="Palatino Linotype" w:cs="Tahoma"/>
          <w:bCs/>
          <w:i/>
          <w:szCs w:val="24"/>
        </w:rPr>
      </w:pPr>
      <w:r w:rsidRPr="00CB301F">
        <w:rPr>
          <w:rFonts w:ascii="Palatino Linotype" w:hAnsi="Palatino Linotype" w:cs="Tahoma"/>
          <w:bCs/>
          <w:i/>
          <w:szCs w:val="24"/>
        </w:rPr>
        <w:t>“</w:t>
      </w:r>
      <w:bookmarkStart w:id="8" w:name="_Hlk181699048"/>
      <w:r w:rsidR="00E42F9C" w:rsidRPr="00E42F9C">
        <w:rPr>
          <w:rFonts w:ascii="Palatino Linotype" w:hAnsi="Palatino Linotype" w:cs="Tahoma"/>
          <w:bCs/>
          <w:i/>
          <w:szCs w:val="24"/>
        </w:rPr>
        <w:t>Información incompleta no es lo solicitado</w:t>
      </w:r>
      <w:r w:rsidRPr="00CB301F">
        <w:rPr>
          <w:rFonts w:ascii="Palatino Linotype" w:hAnsi="Palatino Linotype" w:cs="Tahoma"/>
          <w:bCs/>
          <w:i/>
          <w:szCs w:val="24"/>
        </w:rPr>
        <w:t>”</w:t>
      </w:r>
      <w:r w:rsidR="007E3047" w:rsidRPr="00CB301F">
        <w:rPr>
          <w:rFonts w:ascii="Palatino Linotype" w:hAnsi="Palatino Linotype" w:cs="Tahoma"/>
          <w:bCs/>
          <w:i/>
          <w:szCs w:val="24"/>
        </w:rPr>
        <w:t xml:space="preserve"> </w:t>
      </w:r>
      <w:r w:rsidR="007E3047" w:rsidRPr="00CB301F">
        <w:rPr>
          <w:rFonts w:ascii="Palatino Linotype" w:hAnsi="Palatino Linotype" w:cs="Tahoma"/>
          <w:bCs/>
          <w:i/>
          <w:szCs w:val="22"/>
        </w:rPr>
        <w:t>(Sic)</w:t>
      </w:r>
      <w:r w:rsidR="00D63A43" w:rsidRPr="00CB301F">
        <w:rPr>
          <w:rFonts w:ascii="Palatino Linotype" w:hAnsi="Palatino Linotype" w:cs="Tahoma"/>
          <w:bCs/>
          <w:i/>
          <w:szCs w:val="22"/>
        </w:rPr>
        <w:t>.</w:t>
      </w:r>
    </w:p>
    <w:p w14:paraId="7BEED274" w14:textId="77777777" w:rsidR="00342378" w:rsidRPr="00CB301F" w:rsidRDefault="00342378" w:rsidP="00342378">
      <w:pPr>
        <w:spacing w:line="360" w:lineRule="auto"/>
        <w:ind w:right="539"/>
        <w:contextualSpacing/>
        <w:jc w:val="both"/>
        <w:rPr>
          <w:rFonts w:ascii="Palatino Linotype" w:hAnsi="Palatino Linotype" w:cs="Tahoma"/>
          <w:bCs/>
          <w:i/>
          <w:szCs w:val="24"/>
        </w:rPr>
      </w:pPr>
    </w:p>
    <w:p w14:paraId="140CA8F9" w14:textId="77777777" w:rsidR="009A7587" w:rsidRPr="00CB301F" w:rsidRDefault="009B6753" w:rsidP="00342378">
      <w:pPr>
        <w:pStyle w:val="Ttulo2"/>
        <w:rPr>
          <w:rFonts w:ascii="Palatino Linotype" w:eastAsia="Batang" w:hAnsi="Palatino Linotype" w:cs="Tahoma"/>
          <w:b/>
          <w:bCs/>
          <w:color w:val="auto"/>
          <w:sz w:val="22"/>
          <w:szCs w:val="22"/>
        </w:rPr>
      </w:pPr>
      <w:bookmarkStart w:id="9" w:name="_Toc212803046"/>
      <w:bookmarkEnd w:id="8"/>
      <w:r>
        <w:rPr>
          <w:rStyle w:val="Ttulo2Car"/>
          <w:rFonts w:ascii="Palatino Linotype" w:hAnsi="Palatino Linotype"/>
          <w:b/>
          <w:color w:val="auto"/>
          <w:sz w:val="22"/>
          <w:szCs w:val="22"/>
        </w:rPr>
        <w:t>I</w:t>
      </w:r>
      <w:r w:rsidR="00FF1049" w:rsidRPr="00CB301F">
        <w:rPr>
          <w:rStyle w:val="Ttulo2Car"/>
          <w:rFonts w:ascii="Palatino Linotype" w:hAnsi="Palatino Linotype"/>
          <w:b/>
          <w:color w:val="auto"/>
          <w:sz w:val="22"/>
          <w:szCs w:val="22"/>
        </w:rPr>
        <w:t>V</w:t>
      </w:r>
      <w:r w:rsidR="009A7587" w:rsidRPr="00CB301F">
        <w:rPr>
          <w:rStyle w:val="Ttulo2Car"/>
          <w:rFonts w:ascii="Palatino Linotype" w:hAnsi="Palatino Linotype"/>
          <w:b/>
          <w:color w:val="auto"/>
          <w:sz w:val="22"/>
          <w:szCs w:val="22"/>
        </w:rPr>
        <w:t>. Trámite del Recurso de Revisión ante el Instituto</w:t>
      </w:r>
      <w:bookmarkEnd w:id="9"/>
    </w:p>
    <w:p w14:paraId="44BB239C" w14:textId="77777777" w:rsidR="007E4927" w:rsidRPr="00CB301F" w:rsidRDefault="007E4927" w:rsidP="00FF426B">
      <w:pPr>
        <w:spacing w:line="360" w:lineRule="auto"/>
        <w:contextualSpacing/>
        <w:jc w:val="both"/>
        <w:rPr>
          <w:rFonts w:ascii="Palatino Linotype" w:eastAsia="Batang" w:hAnsi="Palatino Linotype" w:cs="Tahoma"/>
          <w:b/>
          <w:bCs/>
          <w:sz w:val="22"/>
          <w:szCs w:val="22"/>
        </w:rPr>
      </w:pPr>
    </w:p>
    <w:p w14:paraId="5A51F8A1" w14:textId="1BC8BF29" w:rsidR="00C950E3" w:rsidRPr="00CB301F" w:rsidRDefault="009A7587" w:rsidP="00FF426B">
      <w:pPr>
        <w:spacing w:line="360" w:lineRule="auto"/>
        <w:contextualSpacing/>
        <w:jc w:val="both"/>
        <w:rPr>
          <w:rFonts w:ascii="Palatino Linotype" w:eastAsia="Batang" w:hAnsi="Palatino Linotype" w:cs="Tahoma"/>
          <w:bCs/>
          <w:sz w:val="22"/>
          <w:szCs w:val="22"/>
        </w:rPr>
      </w:pPr>
      <w:bookmarkStart w:id="10" w:name="_Toc212803047"/>
      <w:r w:rsidRPr="00CB301F">
        <w:rPr>
          <w:rStyle w:val="Ttulo3Car"/>
          <w:rFonts w:ascii="Palatino Linotype" w:hAnsi="Palatino Linotype"/>
          <w:b/>
          <w:color w:val="auto"/>
          <w:sz w:val="22"/>
          <w:szCs w:val="22"/>
        </w:rPr>
        <w:t>a) Turno del Recurso de Revisión</w:t>
      </w:r>
      <w:r w:rsidRPr="00CB301F">
        <w:rPr>
          <w:rStyle w:val="Ttulo3Car"/>
          <w:rFonts w:ascii="Palatino Linotype" w:hAnsi="Palatino Linotype"/>
          <w:color w:val="auto"/>
          <w:sz w:val="22"/>
          <w:szCs w:val="22"/>
        </w:rPr>
        <w:t>.</w:t>
      </w:r>
      <w:bookmarkEnd w:id="10"/>
      <w:r w:rsidRPr="00CB301F">
        <w:rPr>
          <w:rFonts w:ascii="Palatino Linotype" w:eastAsia="Batang" w:hAnsi="Palatino Linotype" w:cs="Tahoma"/>
          <w:b/>
          <w:bCs/>
          <w:sz w:val="22"/>
          <w:szCs w:val="22"/>
        </w:rPr>
        <w:t xml:space="preserve"> </w:t>
      </w:r>
      <w:r w:rsidR="00A06844" w:rsidRPr="00CB301F">
        <w:rPr>
          <w:rFonts w:ascii="Palatino Linotype" w:eastAsia="Batang" w:hAnsi="Palatino Linotype" w:cs="Tahoma"/>
          <w:bCs/>
          <w:sz w:val="22"/>
          <w:szCs w:val="22"/>
        </w:rPr>
        <w:t xml:space="preserve">El </w:t>
      </w:r>
      <w:r w:rsidR="009B6753">
        <w:rPr>
          <w:rFonts w:ascii="Palatino Linotype" w:hAnsi="Palatino Linotype" w:cs="Tahoma"/>
          <w:sz w:val="22"/>
          <w:szCs w:val="22"/>
        </w:rPr>
        <w:t>veintiséis de agosto</w:t>
      </w:r>
      <w:r w:rsidR="00805163" w:rsidRPr="00CB301F">
        <w:rPr>
          <w:rFonts w:ascii="Palatino Linotype" w:hAnsi="Palatino Linotype" w:cs="Tahoma"/>
          <w:sz w:val="22"/>
          <w:szCs w:val="22"/>
        </w:rPr>
        <w:t xml:space="preserve"> </w:t>
      </w:r>
      <w:r w:rsidR="00BF4B55" w:rsidRPr="00CB301F">
        <w:rPr>
          <w:rFonts w:ascii="Palatino Linotype" w:hAnsi="Palatino Linotype" w:cs="Tahoma"/>
          <w:sz w:val="22"/>
          <w:szCs w:val="22"/>
        </w:rPr>
        <w:t>de dos mil veinticinco</w:t>
      </w:r>
      <w:r w:rsidR="00A06844" w:rsidRPr="00CB301F">
        <w:rPr>
          <w:rFonts w:ascii="Palatino Linotype" w:eastAsia="Batang" w:hAnsi="Palatino Linotype" w:cs="Tahoma"/>
          <w:bCs/>
          <w:sz w:val="22"/>
          <w:szCs w:val="22"/>
        </w:rPr>
        <w:t xml:space="preserve">, </w:t>
      </w:r>
      <w:r w:rsidR="00D5699B" w:rsidRPr="00CB301F">
        <w:rPr>
          <w:rFonts w:ascii="Palatino Linotype" w:eastAsia="Batang" w:hAnsi="Palatino Linotype" w:cs="Tahoma"/>
          <w:bCs/>
          <w:sz w:val="22"/>
          <w:szCs w:val="22"/>
        </w:rPr>
        <w:t xml:space="preserve">el </w:t>
      </w:r>
      <w:r w:rsidR="00BB1F81" w:rsidRPr="00CB301F">
        <w:rPr>
          <w:rFonts w:ascii="Palatino Linotype" w:eastAsia="Batang" w:hAnsi="Palatino Linotype" w:cs="Tahoma"/>
          <w:bCs/>
          <w:sz w:val="22"/>
          <w:szCs w:val="22"/>
        </w:rPr>
        <w:t>SAIMEX</w:t>
      </w:r>
      <w:r w:rsidR="00D5699B" w:rsidRPr="00CB301F">
        <w:rPr>
          <w:rFonts w:ascii="Palatino Linotype" w:eastAsia="Batang" w:hAnsi="Palatino Linotype" w:cs="Tahoma"/>
          <w:bCs/>
          <w:sz w:val="22"/>
          <w:szCs w:val="22"/>
        </w:rPr>
        <w:t xml:space="preserve">, asignó el número de expediente </w:t>
      </w:r>
      <w:r w:rsidR="009B6753">
        <w:rPr>
          <w:rFonts w:ascii="Palatino Linotype" w:eastAsia="Batang" w:hAnsi="Palatino Linotype" w:cs="Tahoma"/>
          <w:b/>
          <w:bCs/>
          <w:sz w:val="22"/>
          <w:szCs w:val="22"/>
        </w:rPr>
        <w:t>100</w:t>
      </w:r>
      <w:r w:rsidR="00E42F9C">
        <w:rPr>
          <w:rFonts w:ascii="Palatino Linotype" w:eastAsia="Batang" w:hAnsi="Palatino Linotype" w:cs="Tahoma"/>
          <w:b/>
          <w:bCs/>
          <w:sz w:val="22"/>
          <w:szCs w:val="22"/>
        </w:rPr>
        <w:t>4</w:t>
      </w:r>
      <w:r w:rsidR="009B6753">
        <w:rPr>
          <w:rFonts w:ascii="Palatino Linotype" w:eastAsia="Batang" w:hAnsi="Palatino Linotype" w:cs="Tahoma"/>
          <w:b/>
          <w:bCs/>
          <w:sz w:val="22"/>
          <w:szCs w:val="22"/>
        </w:rPr>
        <w:t>1</w:t>
      </w:r>
      <w:r w:rsidR="00D5699B" w:rsidRPr="00CB301F">
        <w:rPr>
          <w:rFonts w:ascii="Palatino Linotype" w:eastAsia="Batang" w:hAnsi="Palatino Linotype" w:cs="Tahoma"/>
          <w:b/>
          <w:bCs/>
          <w:sz w:val="22"/>
          <w:szCs w:val="22"/>
        </w:rPr>
        <w:t>/INFOEM/IP/RR/202</w:t>
      </w:r>
      <w:r w:rsidR="00BF4B55" w:rsidRPr="00CB301F">
        <w:rPr>
          <w:rFonts w:ascii="Palatino Linotype" w:eastAsia="Batang" w:hAnsi="Palatino Linotype" w:cs="Tahoma"/>
          <w:b/>
          <w:bCs/>
          <w:sz w:val="22"/>
          <w:szCs w:val="22"/>
        </w:rPr>
        <w:t>5</w:t>
      </w:r>
      <w:r w:rsidR="00D5699B" w:rsidRPr="00CB301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CB301F">
        <w:rPr>
          <w:rFonts w:ascii="Palatino Linotype" w:eastAsia="Batang" w:hAnsi="Palatino Linotype" w:cs="Tahoma"/>
          <w:b/>
          <w:bCs/>
          <w:sz w:val="22"/>
          <w:szCs w:val="22"/>
        </w:rPr>
        <w:lastRenderedPageBreak/>
        <w:t>Comisionado Ponente Luis Gustavo Parra Noriega</w:t>
      </w:r>
      <w:r w:rsidR="00D5699B" w:rsidRPr="00CB301F">
        <w:rPr>
          <w:rFonts w:ascii="Palatino Linotype" w:eastAsia="Batang" w:hAnsi="Palatino Linotype" w:cs="Tahoma"/>
          <w:bCs/>
          <w:sz w:val="22"/>
          <w:szCs w:val="22"/>
        </w:rPr>
        <w:t>, para los efectos del artículo 185, fracción I</w:t>
      </w:r>
      <w:r w:rsidR="00BB1F81" w:rsidRPr="00CB301F">
        <w:rPr>
          <w:rFonts w:ascii="Palatino Linotype" w:eastAsia="Batang" w:hAnsi="Palatino Linotype" w:cs="Tahoma"/>
          <w:bCs/>
          <w:sz w:val="22"/>
          <w:szCs w:val="22"/>
        </w:rPr>
        <w:t>,</w:t>
      </w:r>
      <w:r w:rsidR="00D5699B" w:rsidRPr="00CB301F">
        <w:rPr>
          <w:rFonts w:ascii="Palatino Linotype" w:eastAsia="Batang" w:hAnsi="Palatino Linotype" w:cs="Tahoma"/>
          <w:bCs/>
          <w:sz w:val="22"/>
          <w:szCs w:val="22"/>
        </w:rPr>
        <w:t xml:space="preserve"> de la Ley de Transparencia y Acceso a la Información Pública del Estado de México y Municipios.</w:t>
      </w:r>
    </w:p>
    <w:p w14:paraId="15BC13FB" w14:textId="77777777" w:rsidR="00D5699B" w:rsidRPr="00CB301F" w:rsidRDefault="00D5699B" w:rsidP="00FF426B">
      <w:pPr>
        <w:spacing w:line="360" w:lineRule="auto"/>
        <w:contextualSpacing/>
        <w:jc w:val="both"/>
        <w:rPr>
          <w:rFonts w:ascii="Palatino Linotype" w:eastAsia="Batang" w:hAnsi="Palatino Linotype" w:cs="Tahoma"/>
          <w:b/>
          <w:bCs/>
          <w:sz w:val="22"/>
          <w:szCs w:val="22"/>
        </w:rPr>
      </w:pPr>
    </w:p>
    <w:p w14:paraId="6B572F57" w14:textId="77777777" w:rsidR="00253937" w:rsidRPr="00CB301F" w:rsidRDefault="009A7587" w:rsidP="00FF426B">
      <w:pPr>
        <w:spacing w:line="360" w:lineRule="auto"/>
        <w:contextualSpacing/>
        <w:jc w:val="both"/>
        <w:rPr>
          <w:rFonts w:ascii="Palatino Linotype" w:hAnsi="Palatino Linotype" w:cs="Tahoma"/>
          <w:bCs/>
          <w:sz w:val="22"/>
          <w:szCs w:val="22"/>
          <w:lang w:val="es-ES_tradnl"/>
        </w:rPr>
      </w:pPr>
      <w:bookmarkStart w:id="11" w:name="_Toc212803048"/>
      <w:r w:rsidRPr="00CB301F">
        <w:rPr>
          <w:rStyle w:val="Ttulo3Car"/>
          <w:rFonts w:ascii="Palatino Linotype" w:hAnsi="Palatino Linotype"/>
          <w:b/>
          <w:color w:val="auto"/>
          <w:sz w:val="22"/>
          <w:szCs w:val="22"/>
        </w:rPr>
        <w:t>b) Admisión del Recurso de Revisión</w:t>
      </w:r>
      <w:r w:rsidRPr="00CB301F">
        <w:rPr>
          <w:rStyle w:val="Ttulo3Car"/>
          <w:rFonts w:ascii="Palatino Linotype" w:hAnsi="Palatino Linotype"/>
          <w:color w:val="auto"/>
          <w:sz w:val="22"/>
          <w:szCs w:val="22"/>
        </w:rPr>
        <w:t>.</w:t>
      </w:r>
      <w:bookmarkEnd w:id="11"/>
      <w:r w:rsidRPr="00CB301F">
        <w:rPr>
          <w:rFonts w:ascii="Palatino Linotype" w:eastAsia="Batang" w:hAnsi="Palatino Linotype" w:cs="Tahoma"/>
          <w:b/>
          <w:bCs/>
          <w:sz w:val="22"/>
          <w:szCs w:val="22"/>
          <w:lang w:val="es-ES_tradnl"/>
        </w:rPr>
        <w:t xml:space="preserve"> </w:t>
      </w:r>
      <w:r w:rsidRPr="00CB301F">
        <w:rPr>
          <w:rFonts w:ascii="Palatino Linotype" w:hAnsi="Palatino Linotype" w:cs="Tahoma"/>
          <w:bCs/>
          <w:sz w:val="22"/>
          <w:szCs w:val="22"/>
        </w:rPr>
        <w:t>El</w:t>
      </w:r>
      <w:r w:rsidR="00EB3A2C" w:rsidRPr="00CB301F">
        <w:rPr>
          <w:rFonts w:ascii="Palatino Linotype" w:hAnsi="Palatino Linotype" w:cs="Tahoma"/>
          <w:bCs/>
          <w:sz w:val="22"/>
          <w:szCs w:val="22"/>
        </w:rPr>
        <w:t xml:space="preserve"> </w:t>
      </w:r>
      <w:r w:rsidR="00986BFD" w:rsidRPr="00CB301F">
        <w:rPr>
          <w:rFonts w:ascii="Palatino Linotype" w:hAnsi="Palatino Linotype" w:cs="Tahoma"/>
          <w:bCs/>
          <w:sz w:val="22"/>
          <w:szCs w:val="22"/>
        </w:rPr>
        <w:t>veinti</w:t>
      </w:r>
      <w:r w:rsidR="009B6753">
        <w:rPr>
          <w:rFonts w:ascii="Palatino Linotype" w:hAnsi="Palatino Linotype" w:cs="Tahoma"/>
          <w:bCs/>
          <w:sz w:val="22"/>
          <w:szCs w:val="22"/>
        </w:rPr>
        <w:t xml:space="preserve">nueve de agosto </w:t>
      </w:r>
      <w:r w:rsidR="00BF4B55" w:rsidRPr="00CB301F">
        <w:rPr>
          <w:rFonts w:ascii="Palatino Linotype" w:hAnsi="Palatino Linotype" w:cs="Tahoma"/>
          <w:bCs/>
          <w:sz w:val="22"/>
          <w:szCs w:val="22"/>
        </w:rPr>
        <w:t>de dos mil veinticinco</w:t>
      </w:r>
      <w:r w:rsidRPr="00CB301F">
        <w:rPr>
          <w:rFonts w:ascii="Palatino Linotype" w:hAnsi="Palatino Linotype" w:cs="Tahoma"/>
          <w:bCs/>
          <w:sz w:val="22"/>
          <w:szCs w:val="22"/>
        </w:rPr>
        <w:t xml:space="preserve">, </w:t>
      </w:r>
      <w:r w:rsidR="001F787A" w:rsidRPr="00CB301F">
        <w:rPr>
          <w:rFonts w:ascii="Palatino Linotype" w:hAnsi="Palatino Linotype" w:cs="Tahoma"/>
          <w:bCs/>
          <w:sz w:val="22"/>
          <w:szCs w:val="22"/>
        </w:rPr>
        <w:t xml:space="preserve">se acordó la admisión del </w:t>
      </w:r>
      <w:r w:rsidR="001F787A" w:rsidRPr="00CB301F">
        <w:rPr>
          <w:rFonts w:ascii="Palatino Linotype" w:hAnsi="Palatino Linotype" w:cs="Tahoma"/>
          <w:bCs/>
          <w:sz w:val="22"/>
          <w:szCs w:val="22"/>
          <w:lang w:val="es-ES_tradnl"/>
        </w:rPr>
        <w:t xml:space="preserve">Recurso de Revisión interpuesto por el Recurrente en contra del </w:t>
      </w:r>
      <w:r w:rsidR="001F787A" w:rsidRPr="00CB301F">
        <w:rPr>
          <w:rFonts w:ascii="Palatino Linotype" w:hAnsi="Palatino Linotype" w:cs="Tahoma"/>
          <w:b/>
          <w:bCs/>
          <w:sz w:val="22"/>
          <w:szCs w:val="22"/>
          <w:lang w:val="es-ES_tradnl"/>
        </w:rPr>
        <w:t>Sujeto Obligado</w:t>
      </w:r>
      <w:r w:rsidR="001F787A" w:rsidRPr="00CB301F">
        <w:rPr>
          <w:rFonts w:ascii="Palatino Linotype" w:hAnsi="Palatino Linotype" w:cs="Tahoma"/>
          <w:bCs/>
          <w:sz w:val="22"/>
          <w:szCs w:val="22"/>
          <w:lang w:val="es-ES_tradnl"/>
        </w:rPr>
        <w:t>, en términos del artículo 185, fracciones I, II y IV</w:t>
      </w:r>
      <w:r w:rsidR="00BB1F81" w:rsidRPr="00CB301F">
        <w:rPr>
          <w:rFonts w:ascii="Palatino Linotype" w:hAnsi="Palatino Linotype" w:cs="Tahoma"/>
          <w:bCs/>
          <w:sz w:val="22"/>
          <w:szCs w:val="22"/>
          <w:lang w:val="es-ES_tradnl"/>
        </w:rPr>
        <w:t>,</w:t>
      </w:r>
      <w:r w:rsidR="001F787A" w:rsidRPr="00CB301F">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CB301F">
        <w:rPr>
          <w:rFonts w:ascii="Palatino Linotype" w:hAnsi="Palatino Linotype" w:cs="Tahoma"/>
          <w:bCs/>
          <w:sz w:val="22"/>
          <w:szCs w:val="22"/>
          <w:lang w:val="es-ES_tradnl"/>
        </w:rPr>
        <w:t>o a las partes el mismo día</w:t>
      </w:r>
      <w:r w:rsidR="001F787A" w:rsidRPr="00CB301F">
        <w:rPr>
          <w:rFonts w:ascii="Palatino Linotype" w:hAnsi="Palatino Linotype" w:cs="Tahoma"/>
          <w:bCs/>
          <w:sz w:val="22"/>
          <w:szCs w:val="22"/>
          <w:lang w:val="es-ES_tradnl"/>
        </w:rPr>
        <w:t xml:space="preserve"> a través del </w:t>
      </w:r>
      <w:r w:rsidR="00BB1F81" w:rsidRPr="00CB301F">
        <w:rPr>
          <w:rFonts w:ascii="Palatino Linotype" w:hAnsi="Palatino Linotype" w:cs="Tahoma"/>
          <w:bCs/>
          <w:sz w:val="22"/>
          <w:szCs w:val="22"/>
          <w:lang w:val="es-ES_tradnl"/>
        </w:rPr>
        <w:t>SAIMEX</w:t>
      </w:r>
      <w:r w:rsidR="001F787A" w:rsidRPr="00CB301F">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0AC00E6D" w14:textId="77777777" w:rsidR="00253937" w:rsidRPr="00CB301F" w:rsidRDefault="00253937" w:rsidP="00FF426B">
      <w:pPr>
        <w:spacing w:line="360" w:lineRule="auto"/>
        <w:contextualSpacing/>
        <w:jc w:val="both"/>
        <w:rPr>
          <w:rFonts w:ascii="Palatino Linotype" w:hAnsi="Palatino Linotype" w:cs="Tahoma"/>
          <w:bCs/>
          <w:sz w:val="22"/>
          <w:szCs w:val="22"/>
          <w:lang w:val="es-ES_tradnl"/>
        </w:rPr>
      </w:pPr>
    </w:p>
    <w:p w14:paraId="04F61BC8" w14:textId="2073283C" w:rsidR="00986BFD" w:rsidRPr="00CB301F" w:rsidRDefault="00986BFD" w:rsidP="00986BFD">
      <w:pPr>
        <w:spacing w:line="360" w:lineRule="auto"/>
        <w:jc w:val="both"/>
        <w:rPr>
          <w:rFonts w:ascii="Palatino Linotype" w:eastAsia="Batang" w:hAnsi="Palatino Linotype" w:cs="Tahoma"/>
          <w:bCs/>
          <w:sz w:val="22"/>
          <w:szCs w:val="22"/>
          <w:lang w:val="es-ES_tradnl"/>
        </w:rPr>
      </w:pPr>
      <w:bookmarkStart w:id="12" w:name="_Toc190261913"/>
      <w:bookmarkStart w:id="13" w:name="_Toc212803049"/>
      <w:r w:rsidRPr="00CB301F">
        <w:rPr>
          <w:rStyle w:val="Ttulo3Car"/>
          <w:rFonts w:ascii="Palatino Linotype" w:hAnsi="Palatino Linotype"/>
          <w:b/>
          <w:color w:val="auto"/>
          <w:sz w:val="22"/>
          <w:szCs w:val="22"/>
        </w:rPr>
        <w:t>c) Informe Justificado.</w:t>
      </w:r>
      <w:bookmarkEnd w:id="12"/>
      <w:bookmarkEnd w:id="13"/>
      <w:r w:rsidRPr="00CB301F">
        <w:rPr>
          <w:rFonts w:ascii="Palatino Linotype" w:eastAsia="Batang" w:hAnsi="Palatino Linotype" w:cs="Tahoma"/>
          <w:b/>
          <w:bCs/>
          <w:sz w:val="22"/>
          <w:szCs w:val="22"/>
          <w:lang w:val="es-ES_tradnl"/>
        </w:rPr>
        <w:t xml:space="preserve"> </w:t>
      </w:r>
      <w:r w:rsidRPr="00CB301F">
        <w:rPr>
          <w:rFonts w:ascii="Palatino Linotype" w:eastAsia="Batang" w:hAnsi="Palatino Linotype" w:cs="Tahoma"/>
          <w:bCs/>
          <w:sz w:val="22"/>
          <w:szCs w:val="22"/>
          <w:lang w:val="es-ES_tradnl"/>
        </w:rPr>
        <w:t xml:space="preserve">El </w:t>
      </w:r>
      <w:r w:rsidR="00E42F9C">
        <w:rPr>
          <w:rFonts w:ascii="Palatino Linotype" w:eastAsia="Batang" w:hAnsi="Palatino Linotype" w:cs="Tahoma"/>
          <w:bCs/>
          <w:sz w:val="22"/>
          <w:szCs w:val="22"/>
          <w:lang w:val="es-ES_tradnl"/>
        </w:rPr>
        <w:t>nueve</w:t>
      </w:r>
      <w:r w:rsidR="009B6753">
        <w:rPr>
          <w:rFonts w:ascii="Palatino Linotype" w:eastAsia="Batang" w:hAnsi="Palatino Linotype" w:cs="Tahoma"/>
          <w:bCs/>
          <w:sz w:val="22"/>
          <w:szCs w:val="22"/>
          <w:lang w:val="es-ES_tradnl"/>
        </w:rPr>
        <w:t xml:space="preserve"> de septiembre</w:t>
      </w:r>
      <w:r w:rsidRPr="00CB301F">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w:t>
      </w:r>
      <w:r w:rsidR="004157C9">
        <w:rPr>
          <w:rFonts w:ascii="Palatino Linotype" w:eastAsia="Batang" w:hAnsi="Palatino Linotype" w:cs="Tahoma"/>
          <w:bCs/>
          <w:sz w:val="22"/>
          <w:szCs w:val="22"/>
          <w:lang w:val="es-ES_tradnl"/>
        </w:rPr>
        <w:t>,</w:t>
      </w:r>
      <w:r w:rsidRPr="00CB301F">
        <w:rPr>
          <w:rFonts w:ascii="Palatino Linotype" w:eastAsia="Batang" w:hAnsi="Palatino Linotype" w:cs="Tahoma"/>
          <w:bCs/>
          <w:sz w:val="22"/>
          <w:szCs w:val="22"/>
          <w:lang w:val="es-ES_tradnl"/>
        </w:rPr>
        <w:t xml:space="preserve"> en el </w:t>
      </w:r>
      <w:r w:rsidR="00E42F9C">
        <w:rPr>
          <w:rFonts w:ascii="Palatino Linotype" w:eastAsia="Batang" w:hAnsi="Palatino Linotype" w:cs="Tahoma"/>
          <w:bCs/>
          <w:sz w:val="22"/>
          <w:szCs w:val="22"/>
          <w:lang w:val="es-ES_tradnl"/>
        </w:rPr>
        <w:t xml:space="preserve">que </w:t>
      </w:r>
      <w:r w:rsidR="009B6753">
        <w:rPr>
          <w:rFonts w:ascii="Palatino Linotype" w:eastAsia="Batang" w:hAnsi="Palatino Linotype" w:cs="Tahoma"/>
          <w:bCs/>
          <w:sz w:val="22"/>
          <w:szCs w:val="22"/>
          <w:lang w:val="es-ES_tradnl"/>
        </w:rPr>
        <w:t xml:space="preserve">manifestó </w:t>
      </w:r>
      <w:r w:rsidRPr="00CB301F">
        <w:rPr>
          <w:rFonts w:ascii="Palatino Linotype" w:eastAsia="Batang" w:hAnsi="Palatino Linotype" w:cs="Tahoma"/>
          <w:bCs/>
          <w:sz w:val="22"/>
          <w:szCs w:val="22"/>
          <w:lang w:val="es-ES_tradnl"/>
        </w:rPr>
        <w:t>lo siguiente:</w:t>
      </w:r>
    </w:p>
    <w:p w14:paraId="70947343" w14:textId="77777777" w:rsidR="00986BFD" w:rsidRPr="00CB301F" w:rsidRDefault="00986BFD" w:rsidP="00986BFD">
      <w:pPr>
        <w:spacing w:line="360" w:lineRule="auto"/>
        <w:jc w:val="both"/>
        <w:rPr>
          <w:rFonts w:ascii="Palatino Linotype" w:eastAsia="Batang" w:hAnsi="Palatino Linotype" w:cs="Tahoma"/>
          <w:bCs/>
          <w:sz w:val="22"/>
          <w:szCs w:val="22"/>
          <w:lang w:val="es-ES_tradnl"/>
        </w:rPr>
      </w:pPr>
    </w:p>
    <w:p w14:paraId="3CE59D66" w14:textId="78078AC5" w:rsidR="00E42F9C" w:rsidRDefault="00986BFD" w:rsidP="00986BFD">
      <w:pPr>
        <w:spacing w:line="360" w:lineRule="auto"/>
        <w:ind w:left="567" w:right="539"/>
        <w:jc w:val="both"/>
        <w:rPr>
          <w:rFonts w:ascii="Palatino Linotype" w:eastAsia="Batang" w:hAnsi="Palatino Linotype" w:cs="Tahoma"/>
          <w:bCs/>
          <w:i/>
          <w:szCs w:val="22"/>
        </w:rPr>
      </w:pPr>
      <w:r w:rsidRPr="007C072B">
        <w:rPr>
          <w:rFonts w:ascii="Palatino Linotype" w:eastAsia="Batang" w:hAnsi="Palatino Linotype" w:cs="Tahoma"/>
          <w:bCs/>
          <w:i/>
          <w:szCs w:val="22"/>
          <w:lang w:val="es-ES_tradnl"/>
        </w:rPr>
        <w:t xml:space="preserve">“… </w:t>
      </w:r>
      <w:r w:rsidR="00E42F9C" w:rsidRPr="00E42F9C">
        <w:rPr>
          <w:rFonts w:ascii="Palatino Linotype" w:eastAsia="Batang" w:hAnsi="Palatino Linotype" w:cs="Tahoma"/>
          <w:bCs/>
          <w:i/>
          <w:szCs w:val="22"/>
        </w:rPr>
        <w:t>esta Secretaría remite copia de la Convocatoria para Integrar la Comisión de selección Municipal que renovará al Comité de Participación Ciudadana del Sistema Municipal Anticorrupción de Mexicaltzingo, Estado de México, misma que se encuentra en el archivo de esta misma Unidad Administrativa.</w:t>
      </w:r>
    </w:p>
    <w:p w14:paraId="44022DD8" w14:textId="76D74E59" w:rsidR="00986BFD" w:rsidRPr="00CB301F" w:rsidRDefault="00986BFD" w:rsidP="00986BFD">
      <w:pPr>
        <w:spacing w:line="360" w:lineRule="auto"/>
        <w:ind w:left="567" w:right="539"/>
        <w:jc w:val="both"/>
        <w:rPr>
          <w:rFonts w:ascii="Palatino Linotype" w:eastAsia="Batang" w:hAnsi="Palatino Linotype" w:cs="Tahoma"/>
          <w:bCs/>
          <w:i/>
          <w:szCs w:val="22"/>
          <w:lang w:val="es-ES_tradnl"/>
        </w:rPr>
      </w:pPr>
      <w:r w:rsidRPr="007C072B">
        <w:rPr>
          <w:rFonts w:ascii="Palatino Linotype" w:eastAsia="Batang" w:hAnsi="Palatino Linotype" w:cs="Tahoma"/>
          <w:bCs/>
          <w:i/>
          <w:szCs w:val="22"/>
          <w:lang w:val="es-ES_tradnl"/>
        </w:rPr>
        <w:t>…”</w:t>
      </w:r>
    </w:p>
    <w:p w14:paraId="22A5979B" w14:textId="77777777" w:rsidR="00986BFD" w:rsidRPr="00CB301F" w:rsidRDefault="00986BFD" w:rsidP="00986BFD">
      <w:pPr>
        <w:spacing w:line="360" w:lineRule="auto"/>
        <w:jc w:val="both"/>
        <w:rPr>
          <w:rStyle w:val="Ttulo3Car"/>
          <w:rFonts w:ascii="Palatino Linotype" w:hAnsi="Palatino Linotype"/>
          <w:b/>
          <w:color w:val="auto"/>
          <w:sz w:val="22"/>
        </w:rPr>
      </w:pPr>
      <w:bookmarkStart w:id="14" w:name="_Toc190261914"/>
    </w:p>
    <w:p w14:paraId="45B5CA82" w14:textId="4A3AF790" w:rsidR="00986BFD" w:rsidRPr="00CB301F" w:rsidRDefault="00986BFD" w:rsidP="00986BFD">
      <w:pPr>
        <w:spacing w:line="360" w:lineRule="auto"/>
        <w:jc w:val="both"/>
        <w:rPr>
          <w:rFonts w:ascii="Palatino Linotype" w:hAnsi="Palatino Linotype" w:cs="Tahoma"/>
          <w:sz w:val="22"/>
          <w:szCs w:val="22"/>
        </w:rPr>
      </w:pPr>
      <w:bookmarkStart w:id="15" w:name="_Toc212803050"/>
      <w:r w:rsidRPr="00CB301F">
        <w:rPr>
          <w:rStyle w:val="Ttulo3Car"/>
          <w:rFonts w:ascii="Palatino Linotype" w:hAnsi="Palatino Linotype"/>
          <w:b/>
          <w:color w:val="auto"/>
          <w:sz w:val="22"/>
        </w:rPr>
        <w:t>d) Vista del Informe Justificado.</w:t>
      </w:r>
      <w:bookmarkEnd w:id="14"/>
      <w:bookmarkEnd w:id="15"/>
      <w:r w:rsidRPr="00CB301F">
        <w:rPr>
          <w:rFonts w:ascii="Palatino Linotype" w:hAnsi="Palatino Linotype" w:cs="Tahoma"/>
          <w:sz w:val="18"/>
          <w:szCs w:val="22"/>
        </w:rPr>
        <w:t xml:space="preserve"> </w:t>
      </w:r>
      <w:r w:rsidRPr="00CB301F">
        <w:rPr>
          <w:rFonts w:ascii="Palatino Linotype" w:hAnsi="Palatino Linotype" w:cs="Tahoma"/>
          <w:sz w:val="22"/>
          <w:szCs w:val="22"/>
        </w:rPr>
        <w:t xml:space="preserve">El </w:t>
      </w:r>
      <w:r w:rsidR="00E42F9C">
        <w:rPr>
          <w:rFonts w:ascii="Palatino Linotype" w:hAnsi="Palatino Linotype" w:cs="Tahoma"/>
          <w:sz w:val="22"/>
          <w:szCs w:val="22"/>
        </w:rPr>
        <w:t>treinta</w:t>
      </w:r>
      <w:r w:rsidR="009B6753">
        <w:rPr>
          <w:rFonts w:ascii="Palatino Linotype" w:hAnsi="Palatino Linotype" w:cs="Tahoma"/>
          <w:sz w:val="22"/>
          <w:szCs w:val="22"/>
        </w:rPr>
        <w:t xml:space="preserve"> de septiembre</w:t>
      </w:r>
      <w:r w:rsidRPr="00CB301F">
        <w:rPr>
          <w:rFonts w:ascii="Palatino Linotype" w:hAnsi="Palatino Linotype" w:cs="Tahoma"/>
          <w:sz w:val="22"/>
          <w:szCs w:val="22"/>
        </w:rPr>
        <w:t xml:space="preserve"> 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6A26B5B7" w14:textId="77777777" w:rsidR="00986BFD" w:rsidRPr="00CB301F" w:rsidRDefault="00986BFD" w:rsidP="00986BFD">
      <w:pPr>
        <w:spacing w:line="360" w:lineRule="auto"/>
        <w:jc w:val="both"/>
        <w:rPr>
          <w:rFonts w:ascii="Palatino Linotype" w:hAnsi="Palatino Linotype" w:cs="Tahoma"/>
          <w:b/>
          <w:sz w:val="22"/>
          <w:szCs w:val="24"/>
        </w:rPr>
      </w:pPr>
    </w:p>
    <w:p w14:paraId="6A161B2C" w14:textId="0705678A" w:rsidR="00ED5DF5" w:rsidRPr="00CB301F" w:rsidRDefault="009B6753" w:rsidP="00FF426B">
      <w:pPr>
        <w:spacing w:line="360" w:lineRule="auto"/>
        <w:jc w:val="both"/>
        <w:rPr>
          <w:rFonts w:ascii="Palatino Linotype" w:hAnsi="Palatino Linotype" w:cs="Tahoma"/>
          <w:sz w:val="22"/>
          <w:szCs w:val="22"/>
        </w:rPr>
      </w:pPr>
      <w:bookmarkStart w:id="16" w:name="_Toc212803051"/>
      <w:r>
        <w:rPr>
          <w:rStyle w:val="Ttulo3Car"/>
          <w:rFonts w:ascii="Palatino Linotype" w:hAnsi="Palatino Linotype"/>
          <w:b/>
          <w:color w:val="auto"/>
          <w:sz w:val="22"/>
          <w:szCs w:val="22"/>
        </w:rPr>
        <w:t>e</w:t>
      </w:r>
      <w:r w:rsidR="003B0501" w:rsidRPr="00CB301F">
        <w:rPr>
          <w:rStyle w:val="Ttulo3Car"/>
          <w:rFonts w:ascii="Palatino Linotype" w:hAnsi="Palatino Linotype"/>
          <w:b/>
          <w:color w:val="auto"/>
          <w:sz w:val="22"/>
          <w:szCs w:val="22"/>
        </w:rPr>
        <w:t>)</w:t>
      </w:r>
      <w:r w:rsidR="00BB5C40">
        <w:rPr>
          <w:rStyle w:val="Ttulo3Car"/>
          <w:rFonts w:ascii="Palatino Linotype" w:hAnsi="Palatino Linotype"/>
          <w:b/>
          <w:color w:val="auto"/>
          <w:sz w:val="22"/>
          <w:szCs w:val="22"/>
        </w:rPr>
        <w:t xml:space="preserve"> </w:t>
      </w:r>
      <w:r w:rsidR="00ED5DF5" w:rsidRPr="00CB301F">
        <w:rPr>
          <w:rStyle w:val="Ttulo3Car"/>
          <w:rFonts w:ascii="Palatino Linotype" w:hAnsi="Palatino Linotype"/>
          <w:b/>
          <w:color w:val="auto"/>
          <w:sz w:val="22"/>
          <w:szCs w:val="22"/>
        </w:rPr>
        <w:t>Cierre de instrucción</w:t>
      </w:r>
      <w:bookmarkEnd w:id="16"/>
      <w:r w:rsidR="00ED5DF5" w:rsidRPr="00CB301F">
        <w:rPr>
          <w:rFonts w:ascii="Palatino Linotype" w:hAnsi="Palatino Linotype" w:cs="Tahoma"/>
          <w:b/>
          <w:bCs/>
          <w:sz w:val="22"/>
          <w:szCs w:val="22"/>
        </w:rPr>
        <w:t xml:space="preserve">. </w:t>
      </w:r>
      <w:r w:rsidR="00ED5DF5" w:rsidRPr="00CB301F">
        <w:rPr>
          <w:rFonts w:ascii="Palatino Linotype" w:hAnsi="Palatino Linotype" w:cs="Tahoma"/>
          <w:sz w:val="22"/>
          <w:szCs w:val="22"/>
        </w:rPr>
        <w:t>El</w:t>
      </w:r>
      <w:r w:rsidR="000F437A" w:rsidRPr="00CB301F">
        <w:rPr>
          <w:rFonts w:ascii="Palatino Linotype" w:hAnsi="Palatino Linotype" w:cs="Tahoma"/>
          <w:sz w:val="22"/>
          <w:szCs w:val="22"/>
        </w:rPr>
        <w:t xml:space="preserve"> </w:t>
      </w:r>
      <w:r>
        <w:rPr>
          <w:rFonts w:ascii="Palatino Linotype" w:hAnsi="Palatino Linotype" w:cs="Tahoma"/>
          <w:sz w:val="22"/>
          <w:szCs w:val="22"/>
        </w:rPr>
        <w:t xml:space="preserve">siete de </w:t>
      </w:r>
      <w:r w:rsidR="00E42F9C">
        <w:rPr>
          <w:rFonts w:ascii="Palatino Linotype" w:hAnsi="Palatino Linotype" w:cs="Tahoma"/>
          <w:sz w:val="22"/>
          <w:szCs w:val="22"/>
        </w:rPr>
        <w:t>octubre</w:t>
      </w:r>
      <w:r w:rsidR="004D2877" w:rsidRPr="00CB301F">
        <w:rPr>
          <w:rFonts w:ascii="Palatino Linotype" w:hAnsi="Palatino Linotype" w:cs="Tahoma"/>
          <w:sz w:val="22"/>
          <w:szCs w:val="22"/>
        </w:rPr>
        <w:t xml:space="preserve"> </w:t>
      </w:r>
      <w:r w:rsidR="00E95147"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9C323D" w:rsidRPr="00CB301F">
        <w:rPr>
          <w:rFonts w:ascii="Palatino Linotype" w:hAnsi="Palatino Linotype" w:cs="Tahoma"/>
          <w:sz w:val="22"/>
          <w:szCs w:val="22"/>
        </w:rPr>
        <w:t>inco</w:t>
      </w:r>
      <w:r w:rsidR="00ED5DF5" w:rsidRPr="00CB301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CB301F">
        <w:rPr>
          <w:rFonts w:ascii="Palatino Linotype" w:hAnsi="Palatino Linotype" w:cs="Tahoma"/>
          <w:sz w:val="22"/>
          <w:szCs w:val="22"/>
        </w:rPr>
        <w:t>el mismo día</w:t>
      </w:r>
      <w:r w:rsidR="00ED5DF5"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ED5DF5" w:rsidRPr="00CB301F">
        <w:rPr>
          <w:rFonts w:ascii="Palatino Linotype" w:hAnsi="Palatino Linotype" w:cs="Tahoma"/>
          <w:sz w:val="22"/>
          <w:szCs w:val="22"/>
        </w:rPr>
        <w:t>.</w:t>
      </w:r>
    </w:p>
    <w:p w14:paraId="6D1D6430" w14:textId="77777777" w:rsidR="0079675C" w:rsidRPr="00CB301F" w:rsidRDefault="0079675C" w:rsidP="00FF426B">
      <w:pPr>
        <w:spacing w:line="360" w:lineRule="auto"/>
        <w:jc w:val="both"/>
        <w:rPr>
          <w:rFonts w:ascii="Palatino Linotype" w:hAnsi="Palatino Linotype" w:cs="Tahoma"/>
          <w:sz w:val="22"/>
          <w:szCs w:val="22"/>
        </w:rPr>
      </w:pPr>
    </w:p>
    <w:p w14:paraId="1B997349" w14:textId="77777777" w:rsidR="004F2D88" w:rsidRPr="00CB301F" w:rsidRDefault="004F2D88" w:rsidP="00FF426B">
      <w:pPr>
        <w:spacing w:line="360" w:lineRule="auto"/>
        <w:contextualSpacing/>
        <w:jc w:val="both"/>
        <w:rPr>
          <w:rFonts w:ascii="Palatino Linotype" w:hAnsi="Palatino Linotype" w:cs="Tahoma"/>
          <w:color w:val="000000"/>
          <w:sz w:val="22"/>
          <w:szCs w:val="22"/>
        </w:rPr>
      </w:pPr>
      <w:r w:rsidRPr="00CB301F">
        <w:rPr>
          <w:rFonts w:ascii="Palatino Linotype" w:hAnsi="Palatino Linotype" w:cs="Tahoma"/>
          <w:color w:val="000000"/>
          <w:sz w:val="22"/>
          <w:szCs w:val="22"/>
        </w:rPr>
        <w:t xml:space="preserve">En </w:t>
      </w:r>
      <w:r w:rsidR="00367F82" w:rsidRPr="00CB301F">
        <w:rPr>
          <w:rFonts w:ascii="Palatino Linotype" w:hAnsi="Palatino Linotype" w:cs="Tahoma"/>
          <w:color w:val="000000"/>
          <w:sz w:val="22"/>
          <w:szCs w:val="22"/>
        </w:rPr>
        <w:t>razón de que fue debidamente su</w:t>
      </w:r>
      <w:r w:rsidRPr="00CB301F">
        <w:rPr>
          <w:rFonts w:ascii="Palatino Linotype" w:hAnsi="Palatino Linotype" w:cs="Tahoma"/>
          <w:color w:val="000000"/>
          <w:sz w:val="22"/>
          <w:szCs w:val="22"/>
        </w:rPr>
        <w:t xml:space="preserve">stanciado el expediente </w:t>
      </w:r>
      <w:r w:rsidR="00367F82" w:rsidRPr="00CB301F">
        <w:rPr>
          <w:rFonts w:ascii="Palatino Linotype" w:hAnsi="Palatino Linotype" w:cs="Tahoma"/>
          <w:color w:val="000000"/>
          <w:sz w:val="22"/>
          <w:szCs w:val="22"/>
        </w:rPr>
        <w:t xml:space="preserve">electrónico </w:t>
      </w:r>
      <w:r w:rsidRPr="00CB301F">
        <w:rPr>
          <w:rFonts w:ascii="Palatino Linotype" w:hAnsi="Palatino Linotype" w:cs="Tahoma"/>
          <w:color w:val="000000"/>
          <w:sz w:val="22"/>
          <w:szCs w:val="22"/>
        </w:rPr>
        <w:t>y no exist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dilige</w:t>
      </w:r>
      <w:r w:rsidR="00367F82" w:rsidRPr="00CB301F">
        <w:rPr>
          <w:rFonts w:ascii="Palatino Linotype" w:hAnsi="Palatino Linotype" w:cs="Tahoma"/>
          <w:color w:val="000000"/>
          <w:sz w:val="22"/>
          <w:szCs w:val="22"/>
        </w:rPr>
        <w:t xml:space="preserve">ncia pendiente de desahogo, se </w:t>
      </w:r>
      <w:r w:rsidRPr="00CB301F">
        <w:rPr>
          <w:rFonts w:ascii="Palatino Linotype" w:hAnsi="Palatino Linotype" w:cs="Tahoma"/>
          <w:color w:val="000000"/>
          <w:sz w:val="22"/>
          <w:szCs w:val="22"/>
        </w:rPr>
        <w:t>emit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la resolución que conforme a Derecho proceda, de acuerdo a l</w:t>
      </w:r>
      <w:r w:rsidR="009A620E" w:rsidRPr="00CB301F">
        <w:rPr>
          <w:rFonts w:ascii="Palatino Linotype" w:hAnsi="Palatino Linotype" w:cs="Tahoma"/>
          <w:color w:val="000000"/>
          <w:sz w:val="22"/>
          <w:szCs w:val="22"/>
        </w:rPr>
        <w:t>o</w:t>
      </w:r>
      <w:r w:rsidRPr="00CB301F">
        <w:rPr>
          <w:rFonts w:ascii="Palatino Linotype" w:hAnsi="Palatino Linotype" w:cs="Tahoma"/>
          <w:color w:val="000000"/>
          <w:sz w:val="22"/>
          <w:szCs w:val="22"/>
        </w:rPr>
        <w:t xml:space="preserve">s siguientes: </w:t>
      </w:r>
    </w:p>
    <w:p w14:paraId="68E87615" w14:textId="77777777" w:rsidR="001C0C73" w:rsidRPr="00CB301F" w:rsidRDefault="001C0C73" w:rsidP="00FF426B">
      <w:pPr>
        <w:spacing w:line="360" w:lineRule="auto"/>
        <w:contextualSpacing/>
        <w:jc w:val="both"/>
        <w:rPr>
          <w:rFonts w:ascii="Palatino Linotype" w:hAnsi="Palatino Linotype" w:cs="Tahoma"/>
          <w:color w:val="000000"/>
          <w:sz w:val="22"/>
          <w:szCs w:val="22"/>
        </w:rPr>
      </w:pPr>
    </w:p>
    <w:p w14:paraId="3906F72B" w14:textId="77777777" w:rsidR="00EA4E4A" w:rsidRPr="00CB301F" w:rsidRDefault="00EA4E4A" w:rsidP="00342378">
      <w:pPr>
        <w:pStyle w:val="Ttulo1"/>
        <w:jc w:val="center"/>
        <w:rPr>
          <w:rFonts w:ascii="Palatino Linotype" w:hAnsi="Palatino Linotype"/>
          <w:b/>
          <w:color w:val="auto"/>
          <w:sz w:val="22"/>
          <w:szCs w:val="22"/>
        </w:rPr>
      </w:pPr>
      <w:bookmarkStart w:id="17" w:name="_Toc212803052"/>
      <w:r w:rsidRPr="00CB301F">
        <w:rPr>
          <w:rFonts w:ascii="Palatino Linotype" w:hAnsi="Palatino Linotype"/>
          <w:b/>
          <w:color w:val="auto"/>
          <w:sz w:val="22"/>
          <w:szCs w:val="22"/>
        </w:rPr>
        <w:t>C O N S I D E R A N D O S</w:t>
      </w:r>
      <w:bookmarkEnd w:id="17"/>
    </w:p>
    <w:p w14:paraId="5B4509E8" w14:textId="77777777" w:rsidR="00EA4E4A" w:rsidRPr="00CB301F" w:rsidRDefault="00EA4E4A" w:rsidP="00FF426B">
      <w:pPr>
        <w:spacing w:line="360" w:lineRule="auto"/>
        <w:contextualSpacing/>
        <w:jc w:val="both"/>
        <w:rPr>
          <w:rFonts w:ascii="Palatino Linotype" w:hAnsi="Palatino Linotype" w:cs="Tahoma"/>
          <w:b/>
          <w:sz w:val="22"/>
          <w:szCs w:val="22"/>
        </w:rPr>
      </w:pPr>
    </w:p>
    <w:p w14:paraId="0299E898" w14:textId="77777777" w:rsidR="00EA4E4A" w:rsidRPr="00CB301F" w:rsidRDefault="00EA4E4A" w:rsidP="00342378">
      <w:pPr>
        <w:pStyle w:val="Ttulo2"/>
        <w:rPr>
          <w:rFonts w:ascii="Palatino Linotype" w:hAnsi="Palatino Linotype"/>
          <w:b/>
          <w:sz w:val="22"/>
          <w:szCs w:val="22"/>
        </w:rPr>
      </w:pPr>
      <w:bookmarkStart w:id="18" w:name="_Toc212803053"/>
      <w:r w:rsidRPr="00CB301F">
        <w:rPr>
          <w:rFonts w:ascii="Palatino Linotype" w:eastAsia="Calibri" w:hAnsi="Palatino Linotype"/>
          <w:b/>
          <w:color w:val="auto"/>
          <w:sz w:val="22"/>
          <w:szCs w:val="22"/>
          <w:lang w:eastAsia="es-MX"/>
        </w:rPr>
        <w:t xml:space="preserve">PRIMERO. </w:t>
      </w:r>
      <w:r w:rsidRPr="00CB301F">
        <w:rPr>
          <w:rFonts w:ascii="Palatino Linotype" w:hAnsi="Palatino Linotype"/>
          <w:b/>
          <w:color w:val="auto"/>
          <w:sz w:val="22"/>
          <w:szCs w:val="22"/>
        </w:rPr>
        <w:t>Competencia</w:t>
      </w:r>
      <w:bookmarkEnd w:id="18"/>
    </w:p>
    <w:p w14:paraId="657CC47E" w14:textId="77777777" w:rsidR="00EA4E4A" w:rsidRPr="00CB301F"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7E8AF53B" w14:textId="4471C8A7" w:rsidR="005C0E48" w:rsidRPr="00CB301F" w:rsidRDefault="005C0E48" w:rsidP="005C0E48">
      <w:pPr>
        <w:spacing w:line="360" w:lineRule="auto"/>
        <w:jc w:val="both"/>
        <w:rPr>
          <w:rFonts w:ascii="Palatino Linotype" w:eastAsia="Calibri" w:hAnsi="Palatino Linotype" w:cs="Tahoma"/>
          <w:color w:val="000000"/>
          <w:sz w:val="22"/>
          <w:szCs w:val="22"/>
          <w:lang w:eastAsia="es-MX"/>
        </w:rPr>
      </w:pPr>
      <w:r w:rsidRPr="00CB301F">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9" w:name="_Hlk205301454"/>
      <w:r w:rsidR="009B6753" w:rsidRPr="005C0E48">
        <w:rPr>
          <w:rFonts w:ascii="Palatino Linotype" w:eastAsia="Calibri" w:hAnsi="Palatino Linotype" w:cs="Tahoma"/>
          <w:color w:val="000000"/>
          <w:sz w:val="22"/>
          <w:szCs w:val="22"/>
          <w:lang w:eastAsia="es-MX"/>
        </w:rPr>
        <w:t xml:space="preserve">trigésimo </w:t>
      </w:r>
      <w:r w:rsidR="009B6753">
        <w:rPr>
          <w:rFonts w:ascii="Palatino Linotype" w:eastAsia="Calibri" w:hAnsi="Palatino Linotype" w:cs="Tahoma"/>
          <w:color w:val="000000"/>
          <w:sz w:val="22"/>
          <w:szCs w:val="22"/>
          <w:lang w:eastAsia="es-MX"/>
        </w:rPr>
        <w:t>noveno, cuadragésimo y cuadragésimo primero</w:t>
      </w:r>
      <w:bookmarkEnd w:id="19"/>
      <w:r w:rsidRPr="00CB301F">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w:t>
      </w:r>
      <w:r w:rsidR="00BB5C40">
        <w:rPr>
          <w:rFonts w:ascii="Palatino Linotype" w:eastAsia="Calibri" w:hAnsi="Palatino Linotype" w:cs="Tahoma"/>
          <w:color w:val="000000"/>
          <w:sz w:val="22"/>
          <w:szCs w:val="22"/>
          <w:lang w:eastAsia="es-MX"/>
        </w:rPr>
        <w:t>,</w:t>
      </w:r>
      <w:r w:rsidRPr="00CB301F">
        <w:rPr>
          <w:rFonts w:ascii="Palatino Linotype" w:eastAsia="Calibri" w:hAnsi="Palatino Linotype" w:cs="Tahoma"/>
          <w:color w:val="000000"/>
          <w:sz w:val="22"/>
          <w:szCs w:val="22"/>
          <w:lang w:eastAsia="es-MX"/>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3EED903" w14:textId="77777777" w:rsidR="00F66601" w:rsidRDefault="00F66601" w:rsidP="00FF426B">
      <w:pPr>
        <w:spacing w:line="360" w:lineRule="auto"/>
        <w:jc w:val="both"/>
        <w:rPr>
          <w:rFonts w:ascii="Palatino Linotype" w:hAnsi="Palatino Linotype" w:cs="Tahoma"/>
          <w:sz w:val="22"/>
          <w:szCs w:val="22"/>
          <w:shd w:val="clear" w:color="auto" w:fill="FFFFFF"/>
        </w:rPr>
      </w:pPr>
    </w:p>
    <w:p w14:paraId="597E105A" w14:textId="77777777" w:rsidR="00E42F9C" w:rsidRPr="00FB571A" w:rsidRDefault="00E42F9C" w:rsidP="00E42F9C">
      <w:pPr>
        <w:pStyle w:val="Ttulo2"/>
        <w:spacing w:before="0" w:line="360" w:lineRule="auto"/>
        <w:rPr>
          <w:rFonts w:ascii="Palatino Linotype" w:eastAsia="Calibri" w:hAnsi="Palatino Linotype"/>
          <w:b/>
          <w:color w:val="auto"/>
          <w:sz w:val="22"/>
          <w:szCs w:val="22"/>
          <w:lang w:eastAsia="es-MX"/>
        </w:rPr>
      </w:pPr>
      <w:bookmarkStart w:id="20" w:name="_Toc207885537"/>
      <w:bookmarkStart w:id="21" w:name="_Toc212803054"/>
      <w:r w:rsidRPr="00FB571A">
        <w:rPr>
          <w:rFonts w:ascii="Palatino Linotype" w:eastAsia="Calibri" w:hAnsi="Palatino Linotype"/>
          <w:b/>
          <w:color w:val="auto"/>
          <w:sz w:val="22"/>
          <w:szCs w:val="22"/>
          <w:lang w:eastAsia="es-MX"/>
        </w:rPr>
        <w:lastRenderedPageBreak/>
        <w:t>SEGUNDO. Causales de improcedencia y sobreseimiento</w:t>
      </w:r>
      <w:bookmarkEnd w:id="20"/>
      <w:bookmarkEnd w:id="21"/>
    </w:p>
    <w:p w14:paraId="54463093" w14:textId="77777777" w:rsidR="00E42F9C" w:rsidRPr="00FB571A" w:rsidRDefault="00E42F9C" w:rsidP="00E42F9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3C2561D" w14:textId="77777777" w:rsidR="00E42F9C" w:rsidRPr="00FB571A" w:rsidRDefault="00E42F9C" w:rsidP="00E42F9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16E60C9" w14:textId="77777777" w:rsidR="00E42F9C" w:rsidRPr="00FB571A" w:rsidRDefault="00E42F9C" w:rsidP="00E42F9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283FF73" w14:textId="77777777" w:rsidR="00E42F9C" w:rsidRPr="00FB571A" w:rsidRDefault="00E42F9C" w:rsidP="00E42F9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CEB9F25" w14:textId="77777777" w:rsidR="00E42F9C" w:rsidRPr="00FB571A" w:rsidRDefault="00E42F9C" w:rsidP="00E42F9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645030A" w14:textId="77777777" w:rsidR="00E42F9C" w:rsidRPr="00FB571A" w:rsidRDefault="00E42F9C" w:rsidP="00E42F9C">
      <w:pPr>
        <w:pStyle w:val="Ttulo3"/>
        <w:spacing w:before="0" w:line="360" w:lineRule="auto"/>
        <w:rPr>
          <w:rFonts w:ascii="Palatino Linotype" w:eastAsia="Calibri" w:hAnsi="Palatino Linotype" w:cs="Arial"/>
          <w:b/>
          <w:color w:val="auto"/>
          <w:sz w:val="22"/>
          <w:szCs w:val="22"/>
          <w:lang w:eastAsia="es-ES_tradnl"/>
        </w:rPr>
      </w:pPr>
      <w:bookmarkStart w:id="22" w:name="_Toc207885538"/>
      <w:bookmarkStart w:id="23" w:name="_Toc212803055"/>
      <w:r w:rsidRPr="00FB571A">
        <w:rPr>
          <w:rFonts w:ascii="Palatino Linotype" w:eastAsia="Calibri" w:hAnsi="Palatino Linotype" w:cs="Arial"/>
          <w:b/>
          <w:color w:val="auto"/>
          <w:sz w:val="22"/>
          <w:szCs w:val="22"/>
          <w:lang w:eastAsia="es-ES_tradnl"/>
        </w:rPr>
        <w:t>Causales de sobreseimiento</w:t>
      </w:r>
      <w:bookmarkEnd w:id="22"/>
      <w:bookmarkEnd w:id="23"/>
    </w:p>
    <w:p w14:paraId="6092841A" w14:textId="77777777" w:rsidR="00E42F9C" w:rsidRPr="00FB571A" w:rsidRDefault="00E42F9C" w:rsidP="00E42F9C">
      <w:pPr>
        <w:spacing w:line="360" w:lineRule="auto"/>
        <w:jc w:val="both"/>
        <w:rPr>
          <w:rFonts w:ascii="Palatino Linotype" w:eastAsia="Calibri" w:hAnsi="Palatino Linotype" w:cs="Tahoma"/>
          <w:sz w:val="22"/>
          <w:szCs w:val="22"/>
          <w:lang w:eastAsia="es-ES_tradnl"/>
        </w:rPr>
      </w:pPr>
    </w:p>
    <w:p w14:paraId="6FE2C1BE" w14:textId="77777777" w:rsidR="00E42F9C" w:rsidRPr="00FB571A" w:rsidRDefault="00E42F9C" w:rsidP="00E42F9C">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FB571A">
        <w:rPr>
          <w:rFonts w:ascii="Palatino Linotype" w:hAnsi="Palatino Linotype" w:cs="Tahoma"/>
          <w:sz w:val="22"/>
          <w:szCs w:val="22"/>
        </w:rPr>
        <w:lastRenderedPageBreak/>
        <w:t xml:space="preserve">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692F903B" w14:textId="77777777" w:rsidR="00E42F9C" w:rsidRPr="00FB571A" w:rsidRDefault="00E42F9C" w:rsidP="00E42F9C">
      <w:pPr>
        <w:spacing w:line="360" w:lineRule="auto"/>
        <w:jc w:val="both"/>
        <w:rPr>
          <w:rFonts w:ascii="Palatino Linotype" w:eastAsia="Calibri" w:hAnsi="Palatino Linotype" w:cs="Tahoma"/>
          <w:sz w:val="22"/>
          <w:szCs w:val="22"/>
          <w:lang w:eastAsia="es-ES_tradnl"/>
        </w:rPr>
      </w:pPr>
    </w:p>
    <w:p w14:paraId="60BD0B29" w14:textId="77777777" w:rsidR="00E42F9C" w:rsidRPr="00FB571A" w:rsidRDefault="00E42F9C" w:rsidP="00E42F9C">
      <w:pPr>
        <w:pStyle w:val="Ttulo2"/>
        <w:spacing w:before="0" w:line="360" w:lineRule="auto"/>
        <w:rPr>
          <w:rFonts w:ascii="Palatino Linotype" w:eastAsia="Calibri" w:hAnsi="Palatino Linotype"/>
          <w:b/>
          <w:color w:val="auto"/>
          <w:sz w:val="22"/>
          <w:lang w:val="es-ES" w:eastAsia="es-ES_tradnl"/>
        </w:rPr>
      </w:pPr>
      <w:bookmarkStart w:id="24" w:name="_Toc207885539"/>
      <w:bookmarkStart w:id="25" w:name="_Toc212803056"/>
      <w:r w:rsidRPr="00FB571A">
        <w:rPr>
          <w:rFonts w:ascii="Palatino Linotype" w:eastAsia="Calibri" w:hAnsi="Palatino Linotype"/>
          <w:b/>
          <w:color w:val="auto"/>
          <w:sz w:val="22"/>
          <w:lang w:eastAsia="es-ES_tradnl"/>
        </w:rPr>
        <w:t>TERCERO. Determinación de la Controversia</w:t>
      </w:r>
      <w:bookmarkEnd w:id="24"/>
      <w:bookmarkEnd w:id="25"/>
    </w:p>
    <w:p w14:paraId="4F621B08" w14:textId="77777777" w:rsidR="00E42F9C" w:rsidRPr="00FB571A" w:rsidRDefault="00E42F9C" w:rsidP="00E42F9C">
      <w:pPr>
        <w:tabs>
          <w:tab w:val="left" w:pos="4962"/>
        </w:tabs>
        <w:spacing w:line="360" w:lineRule="auto"/>
        <w:jc w:val="both"/>
        <w:rPr>
          <w:rFonts w:ascii="Palatino Linotype" w:eastAsia="Calibri" w:hAnsi="Palatino Linotype" w:cs="Tahoma"/>
          <w:b/>
          <w:iCs/>
          <w:sz w:val="22"/>
          <w:szCs w:val="22"/>
          <w:lang w:val="es-ES" w:eastAsia="es-ES_tradnl"/>
        </w:rPr>
      </w:pPr>
    </w:p>
    <w:p w14:paraId="01B3D468" w14:textId="6A9858A2" w:rsidR="00E42F9C" w:rsidRDefault="00E42F9C" w:rsidP="00E42F9C">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Particular solicitó al </w:t>
      </w:r>
      <w:r>
        <w:rPr>
          <w:rFonts w:ascii="Palatino Linotype" w:eastAsia="Calibri" w:hAnsi="Palatino Linotype" w:cs="Tahoma"/>
          <w:iCs/>
          <w:sz w:val="22"/>
          <w:szCs w:val="22"/>
          <w:lang w:val="es-ES" w:eastAsia="es-ES_tradnl"/>
        </w:rPr>
        <w:t>Ayuntamiento de Mexicaltzingo</w:t>
      </w:r>
      <w:r w:rsidRPr="00FB571A">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la </w:t>
      </w:r>
      <w:r w:rsidRPr="00E42F9C">
        <w:rPr>
          <w:rFonts w:ascii="Palatino Linotype" w:eastAsia="Calibri" w:hAnsi="Palatino Linotype" w:cs="Tahoma"/>
          <w:iCs/>
          <w:sz w:val="22"/>
          <w:szCs w:val="22"/>
          <w:lang w:val="es-ES" w:eastAsia="es-ES_tradnl"/>
        </w:rPr>
        <w:t>Conv</w:t>
      </w:r>
      <w:r>
        <w:rPr>
          <w:rFonts w:ascii="Palatino Linotype" w:eastAsia="Calibri" w:hAnsi="Palatino Linotype" w:cs="Tahoma"/>
          <w:iCs/>
          <w:sz w:val="22"/>
          <w:szCs w:val="22"/>
          <w:lang w:val="es-ES" w:eastAsia="es-ES_tradnl"/>
        </w:rPr>
        <w:t>o</w:t>
      </w:r>
      <w:r w:rsidRPr="00E42F9C">
        <w:rPr>
          <w:rFonts w:ascii="Palatino Linotype" w:eastAsia="Calibri" w:hAnsi="Palatino Linotype" w:cs="Tahoma"/>
          <w:iCs/>
          <w:sz w:val="22"/>
          <w:szCs w:val="22"/>
          <w:lang w:val="es-ES" w:eastAsia="es-ES_tradnl"/>
        </w:rPr>
        <w:t xml:space="preserve">catoria del </w:t>
      </w:r>
      <w:r w:rsidR="00BB5C40">
        <w:rPr>
          <w:rFonts w:ascii="Palatino Linotype" w:eastAsia="Calibri" w:hAnsi="Palatino Linotype" w:cs="Tahoma"/>
          <w:iCs/>
          <w:sz w:val="22"/>
          <w:szCs w:val="22"/>
          <w:lang w:val="es-ES" w:eastAsia="es-ES_tradnl"/>
        </w:rPr>
        <w:t>C</w:t>
      </w:r>
      <w:r w:rsidRPr="00E42F9C">
        <w:rPr>
          <w:rFonts w:ascii="Palatino Linotype" w:eastAsia="Calibri" w:hAnsi="Palatino Linotype" w:cs="Tahoma"/>
          <w:iCs/>
          <w:sz w:val="22"/>
          <w:szCs w:val="22"/>
          <w:lang w:val="es-ES" w:eastAsia="es-ES_tradnl"/>
        </w:rPr>
        <w:t xml:space="preserve">omité de </w:t>
      </w:r>
      <w:r w:rsidR="00BB5C40">
        <w:rPr>
          <w:rFonts w:ascii="Palatino Linotype" w:eastAsia="Calibri" w:hAnsi="Palatino Linotype" w:cs="Tahoma"/>
          <w:iCs/>
          <w:sz w:val="22"/>
          <w:szCs w:val="22"/>
          <w:lang w:val="es-ES" w:eastAsia="es-ES_tradnl"/>
        </w:rPr>
        <w:t>S</w:t>
      </w:r>
      <w:r w:rsidRPr="00E42F9C">
        <w:rPr>
          <w:rFonts w:ascii="Palatino Linotype" w:eastAsia="Calibri" w:hAnsi="Palatino Linotype" w:cs="Tahoma"/>
          <w:iCs/>
          <w:sz w:val="22"/>
          <w:szCs w:val="22"/>
          <w:lang w:val="es-ES" w:eastAsia="es-ES_tradnl"/>
        </w:rPr>
        <w:t xml:space="preserve">elección </w:t>
      </w:r>
      <w:r w:rsidR="00BB5C40">
        <w:rPr>
          <w:rFonts w:ascii="Palatino Linotype" w:eastAsia="Calibri" w:hAnsi="Palatino Linotype" w:cs="Tahoma"/>
          <w:iCs/>
          <w:sz w:val="22"/>
          <w:szCs w:val="22"/>
          <w:lang w:val="es-ES" w:eastAsia="es-ES_tradnl"/>
        </w:rPr>
        <w:t>A</w:t>
      </w:r>
      <w:r w:rsidRPr="00E42F9C">
        <w:rPr>
          <w:rFonts w:ascii="Palatino Linotype" w:eastAsia="Calibri" w:hAnsi="Palatino Linotype" w:cs="Tahoma"/>
          <w:iCs/>
          <w:sz w:val="22"/>
          <w:szCs w:val="22"/>
          <w:lang w:val="es-ES" w:eastAsia="es-ES_tradnl"/>
        </w:rPr>
        <w:t>nticorrupción 2025</w:t>
      </w:r>
      <w:r>
        <w:rPr>
          <w:rFonts w:ascii="Palatino Linotype" w:eastAsia="Calibri" w:hAnsi="Palatino Linotype" w:cs="Tahoma"/>
          <w:iCs/>
          <w:sz w:val="22"/>
          <w:szCs w:val="22"/>
          <w:lang w:val="es-ES" w:eastAsia="es-ES_tradnl"/>
        </w:rPr>
        <w:t>.</w:t>
      </w:r>
    </w:p>
    <w:p w14:paraId="6AE84CBB" w14:textId="77777777" w:rsidR="00E42F9C" w:rsidRDefault="00E42F9C" w:rsidP="00E42F9C">
      <w:pPr>
        <w:tabs>
          <w:tab w:val="left" w:pos="4962"/>
        </w:tabs>
        <w:spacing w:line="360" w:lineRule="auto"/>
        <w:jc w:val="both"/>
        <w:rPr>
          <w:rFonts w:ascii="Palatino Linotype" w:eastAsia="Calibri" w:hAnsi="Palatino Linotype" w:cs="Tahoma"/>
          <w:iCs/>
          <w:sz w:val="22"/>
          <w:szCs w:val="22"/>
          <w:lang w:val="es-ES" w:eastAsia="es-ES_tradnl"/>
        </w:rPr>
      </w:pPr>
    </w:p>
    <w:p w14:paraId="6CD48F8E" w14:textId="0890E048" w:rsidR="00E42F9C" w:rsidRDefault="00E42F9C" w:rsidP="00E42F9C">
      <w:pPr>
        <w:tabs>
          <w:tab w:val="left" w:pos="4962"/>
        </w:tabs>
        <w:spacing w:line="360" w:lineRule="auto"/>
        <w:jc w:val="both"/>
        <w:rPr>
          <w:rFonts w:ascii="Palatino Linotype" w:eastAsia="Calibri" w:hAnsi="Palatino Linotype" w:cs="Tahoma"/>
          <w:bCs/>
          <w:sz w:val="22"/>
          <w:szCs w:val="22"/>
        </w:rPr>
      </w:pPr>
      <w:r w:rsidRPr="00FB571A">
        <w:rPr>
          <w:rFonts w:ascii="Palatino Linotype" w:eastAsia="Calibri" w:hAnsi="Palatino Linotype" w:cs="Tahoma"/>
          <w:iCs/>
          <w:sz w:val="22"/>
          <w:szCs w:val="22"/>
          <w:lang w:val="es-ES" w:eastAsia="es-ES_tradnl"/>
        </w:rPr>
        <w:t>En respuesta, el Sujeto Obligado</w:t>
      </w:r>
      <w:r>
        <w:rPr>
          <w:rFonts w:ascii="Palatino Linotype" w:eastAsia="Calibri" w:hAnsi="Palatino Linotype" w:cs="Tahoma"/>
          <w:iCs/>
          <w:sz w:val="22"/>
          <w:szCs w:val="22"/>
          <w:lang w:val="es-ES" w:eastAsia="es-ES_tradnl"/>
        </w:rPr>
        <w:t xml:space="preserve"> señaló que la información se encontraba en IPOMEX y proporcionó una liga electrónica; ante</w:t>
      </w:r>
      <w:r>
        <w:rPr>
          <w:rFonts w:ascii="Palatino Linotype" w:hAnsi="Palatino Linotype" w:cs="Tahoma"/>
          <w:sz w:val="22"/>
          <w:szCs w:val="22"/>
        </w:rPr>
        <w:t xml:space="preserve"> tal circunstancia,</w:t>
      </w:r>
      <w:r w:rsidRPr="00FB571A">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el Particular se inconformó </w:t>
      </w:r>
      <w:r w:rsidR="00BB5C40">
        <w:rPr>
          <w:rFonts w:ascii="Palatino Linotype" w:eastAsia="Calibri" w:hAnsi="Palatino Linotype" w:cs="Tahoma"/>
          <w:iCs/>
          <w:sz w:val="22"/>
          <w:szCs w:val="22"/>
          <w:lang w:val="es-ES" w:eastAsia="es-ES_tradnl"/>
        </w:rPr>
        <w:t>de la entrega de información incompleta</w:t>
      </w:r>
      <w:r>
        <w:rPr>
          <w:rFonts w:ascii="Palatino Linotype" w:eastAsia="Calibri" w:hAnsi="Palatino Linotype" w:cs="Tahoma"/>
          <w:iCs/>
          <w:sz w:val="22"/>
          <w:szCs w:val="22"/>
          <w:lang w:val="es-ES" w:eastAsia="es-ES_tradnl"/>
        </w:rPr>
        <w:t xml:space="preserve">, </w:t>
      </w:r>
      <w:r w:rsidRPr="00FB571A">
        <w:rPr>
          <w:rFonts w:ascii="Palatino Linotype" w:eastAsia="Calibri" w:hAnsi="Palatino Linotype" w:cs="Tahoma"/>
          <w:bCs/>
          <w:sz w:val="22"/>
          <w:szCs w:val="22"/>
          <w:lang w:val="es-ES_tradnl" w:eastAsia="en-US"/>
        </w:rPr>
        <w:t xml:space="preserve">así </w:t>
      </w:r>
      <w:r w:rsidRPr="00FB571A">
        <w:rPr>
          <w:rFonts w:ascii="Palatino Linotype" w:eastAsia="Calibri" w:hAnsi="Palatino Linotype" w:cs="Tahoma"/>
          <w:color w:val="000000"/>
          <w:sz w:val="22"/>
          <w:szCs w:val="22"/>
        </w:rPr>
        <w:t xml:space="preserve">en el asunto que nos ocupa se actualiza la causal de procedencia señalada en el </w:t>
      </w:r>
      <w:r w:rsidRPr="00FB571A">
        <w:rPr>
          <w:rFonts w:ascii="Palatino Linotype" w:eastAsia="Calibri" w:hAnsi="Palatino Linotype" w:cs="Tahoma"/>
          <w:sz w:val="22"/>
          <w:szCs w:val="22"/>
        </w:rPr>
        <w:t xml:space="preserve">artículo 179, fracción </w:t>
      </w:r>
      <w:r w:rsidR="00BB5C40">
        <w:rPr>
          <w:rFonts w:ascii="Palatino Linotype" w:eastAsia="Calibri" w:hAnsi="Palatino Linotype" w:cs="Tahoma"/>
          <w:sz w:val="22"/>
          <w:szCs w:val="22"/>
        </w:rPr>
        <w:t>V</w:t>
      </w:r>
      <w:r w:rsidRPr="00FB571A">
        <w:rPr>
          <w:rFonts w:ascii="Palatino Linotype" w:eastAsia="Calibri" w:hAnsi="Palatino Linotype" w:cs="Tahoma"/>
          <w:sz w:val="22"/>
          <w:szCs w:val="22"/>
        </w:rPr>
        <w:t>, de la Ley de la materia</w:t>
      </w:r>
      <w:r w:rsidRPr="00DB1E8B">
        <w:rPr>
          <w:rFonts w:ascii="Palatino Linotype" w:eastAsia="Calibri" w:hAnsi="Palatino Linotype" w:cs="Tahoma"/>
          <w:bCs/>
          <w:sz w:val="22"/>
          <w:szCs w:val="22"/>
        </w:rPr>
        <w:t>.</w:t>
      </w:r>
      <w:r>
        <w:rPr>
          <w:rFonts w:ascii="Palatino Linotype" w:eastAsia="Calibri" w:hAnsi="Palatino Linotype" w:cs="Tahoma"/>
          <w:bCs/>
          <w:sz w:val="22"/>
          <w:szCs w:val="22"/>
        </w:rPr>
        <w:t xml:space="preserve"> Así, las cosas una vez admitido y notificado a las partes el Medio de Impugnación, el Sujeto Obligado ratificó su respuesta inicial.</w:t>
      </w:r>
    </w:p>
    <w:p w14:paraId="31942177" w14:textId="77777777" w:rsidR="00E42F9C" w:rsidRDefault="00E42F9C" w:rsidP="00E42F9C">
      <w:pPr>
        <w:spacing w:line="360" w:lineRule="auto"/>
        <w:ind w:right="-93"/>
        <w:jc w:val="both"/>
        <w:rPr>
          <w:rFonts w:ascii="Palatino Linotype" w:eastAsia="Calibri" w:hAnsi="Palatino Linotype" w:cs="Tahoma"/>
          <w:bCs/>
          <w:sz w:val="22"/>
          <w:szCs w:val="22"/>
          <w:lang w:eastAsia="en-US"/>
        </w:rPr>
      </w:pPr>
    </w:p>
    <w:p w14:paraId="1AD494D8" w14:textId="77777777" w:rsidR="00E42F9C" w:rsidRPr="00FB571A" w:rsidRDefault="00E42F9C" w:rsidP="00E42F9C">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85EE84D" w14:textId="77777777" w:rsidR="00E42F9C" w:rsidRPr="00FB571A" w:rsidRDefault="00E42F9C" w:rsidP="00E42F9C">
      <w:pPr>
        <w:tabs>
          <w:tab w:val="left" w:pos="4962"/>
        </w:tabs>
        <w:spacing w:line="360" w:lineRule="auto"/>
        <w:jc w:val="both"/>
        <w:rPr>
          <w:rFonts w:ascii="Palatino Linotype" w:eastAsia="Calibri" w:hAnsi="Palatino Linotype" w:cs="Tahoma"/>
          <w:iCs/>
          <w:sz w:val="22"/>
          <w:szCs w:val="22"/>
          <w:lang w:eastAsia="es-ES_tradnl"/>
        </w:rPr>
      </w:pPr>
    </w:p>
    <w:p w14:paraId="1C02B6E7" w14:textId="77777777" w:rsidR="00E42F9C" w:rsidRPr="00FB571A" w:rsidRDefault="00E42F9C" w:rsidP="00E42F9C">
      <w:pPr>
        <w:pStyle w:val="Ttulo2"/>
        <w:spacing w:before="0" w:line="360" w:lineRule="auto"/>
        <w:jc w:val="both"/>
        <w:rPr>
          <w:rFonts w:ascii="Palatino Linotype" w:eastAsia="Calibri" w:hAnsi="Palatino Linotype" w:cs="Arial"/>
          <w:b/>
          <w:color w:val="auto"/>
          <w:sz w:val="22"/>
          <w:lang w:eastAsia="es-ES_tradnl"/>
        </w:rPr>
      </w:pPr>
      <w:bookmarkStart w:id="26" w:name="_Toc207885540"/>
      <w:bookmarkStart w:id="27" w:name="_Toc212803057"/>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26"/>
      <w:bookmarkEnd w:id="27"/>
    </w:p>
    <w:p w14:paraId="2F2F8918" w14:textId="77777777" w:rsidR="00E42F9C" w:rsidRPr="00FB571A" w:rsidRDefault="00E42F9C" w:rsidP="00E42F9C">
      <w:pPr>
        <w:spacing w:line="360" w:lineRule="auto"/>
        <w:contextualSpacing/>
        <w:jc w:val="both"/>
        <w:rPr>
          <w:rFonts w:ascii="Palatino Linotype" w:hAnsi="Palatino Linotype" w:cs="Tahoma"/>
          <w:sz w:val="22"/>
          <w:szCs w:val="22"/>
        </w:rPr>
      </w:pPr>
    </w:p>
    <w:p w14:paraId="4DAB3B01" w14:textId="77777777" w:rsidR="00E42F9C" w:rsidRPr="00FB571A" w:rsidRDefault="00E42F9C" w:rsidP="00E42F9C">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D0374AC" w14:textId="77777777" w:rsidR="00E42F9C" w:rsidRPr="00FB571A" w:rsidRDefault="00E42F9C" w:rsidP="00E42F9C">
      <w:pPr>
        <w:spacing w:line="360" w:lineRule="auto"/>
        <w:contextualSpacing/>
        <w:jc w:val="both"/>
        <w:rPr>
          <w:rFonts w:ascii="Palatino Linotype" w:hAnsi="Palatino Linotype" w:cs="Tahoma"/>
          <w:sz w:val="22"/>
          <w:szCs w:val="22"/>
        </w:rPr>
      </w:pPr>
    </w:p>
    <w:p w14:paraId="489FC61F" w14:textId="77777777" w:rsidR="00E42F9C" w:rsidRPr="00FB571A" w:rsidRDefault="00E42F9C" w:rsidP="00E42F9C">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48072B9" w14:textId="77777777" w:rsidR="00E42F9C" w:rsidRPr="00FB571A" w:rsidRDefault="00E42F9C" w:rsidP="00E42F9C">
      <w:pPr>
        <w:spacing w:line="360" w:lineRule="auto"/>
        <w:jc w:val="both"/>
        <w:rPr>
          <w:rFonts w:ascii="Palatino Linotype" w:hAnsi="Palatino Linotype" w:cs="Tahoma"/>
          <w:sz w:val="22"/>
          <w:szCs w:val="22"/>
        </w:rPr>
      </w:pPr>
    </w:p>
    <w:p w14:paraId="3EBDE66B" w14:textId="77777777" w:rsidR="00E42F9C" w:rsidRPr="00FB571A" w:rsidRDefault="00E42F9C" w:rsidP="00E42F9C">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63D6E17" w14:textId="77777777" w:rsidR="00E42F9C" w:rsidRPr="00FB571A" w:rsidRDefault="00E42F9C" w:rsidP="00E42F9C">
      <w:pPr>
        <w:spacing w:line="360" w:lineRule="auto"/>
        <w:jc w:val="both"/>
        <w:rPr>
          <w:rFonts w:ascii="Palatino Linotype" w:hAnsi="Palatino Linotype" w:cs="Tahoma"/>
          <w:sz w:val="22"/>
          <w:szCs w:val="22"/>
        </w:rPr>
      </w:pPr>
    </w:p>
    <w:p w14:paraId="4DB52C51" w14:textId="77777777" w:rsidR="00E42F9C" w:rsidRPr="00FB571A" w:rsidRDefault="00E42F9C" w:rsidP="00E42F9C">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3A71EF9A" w14:textId="77777777" w:rsidR="00E42F9C" w:rsidRPr="00FB571A" w:rsidRDefault="00E42F9C" w:rsidP="00E42F9C">
      <w:pPr>
        <w:spacing w:line="360" w:lineRule="auto"/>
        <w:jc w:val="both"/>
        <w:rPr>
          <w:rFonts w:ascii="Palatino Linotype" w:hAnsi="Palatino Linotype" w:cs="Tahoma"/>
          <w:sz w:val="22"/>
          <w:szCs w:val="22"/>
        </w:rPr>
      </w:pPr>
    </w:p>
    <w:p w14:paraId="4001A80F" w14:textId="77777777" w:rsidR="00E42F9C" w:rsidRPr="00FB571A" w:rsidRDefault="00E42F9C" w:rsidP="00E42F9C">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A991B5F" w14:textId="77777777" w:rsidR="00E42F9C" w:rsidRDefault="00E42F9C" w:rsidP="00E42F9C">
      <w:pPr>
        <w:spacing w:line="360" w:lineRule="auto"/>
        <w:jc w:val="both"/>
        <w:rPr>
          <w:rFonts w:ascii="Palatino Linotype" w:hAnsi="Palatino Linotype" w:cs="Tahoma"/>
          <w:sz w:val="22"/>
          <w:szCs w:val="22"/>
        </w:rPr>
      </w:pPr>
    </w:p>
    <w:p w14:paraId="7EBBCFC5" w14:textId="77777777" w:rsidR="00E42F9C" w:rsidRPr="00FB571A" w:rsidRDefault="00E42F9C" w:rsidP="00E42F9C">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1EA49E" w14:textId="77777777" w:rsidR="00E42F9C" w:rsidRPr="00FB571A" w:rsidRDefault="00E42F9C" w:rsidP="00E42F9C">
      <w:pPr>
        <w:spacing w:line="360" w:lineRule="auto"/>
        <w:jc w:val="both"/>
        <w:rPr>
          <w:rFonts w:ascii="Palatino Linotype" w:hAnsi="Palatino Linotype" w:cs="Tahoma"/>
          <w:sz w:val="22"/>
          <w:szCs w:val="22"/>
        </w:rPr>
      </w:pPr>
    </w:p>
    <w:p w14:paraId="609DF22D" w14:textId="77777777" w:rsidR="00E42F9C" w:rsidRPr="00FB571A" w:rsidRDefault="00E42F9C" w:rsidP="00E42F9C">
      <w:pPr>
        <w:pStyle w:val="Ttulo2"/>
        <w:spacing w:before="0" w:line="360" w:lineRule="auto"/>
        <w:rPr>
          <w:rFonts w:ascii="Palatino Linotype" w:hAnsi="Palatino Linotype"/>
          <w:b/>
          <w:color w:val="auto"/>
          <w:sz w:val="22"/>
          <w:lang w:val="es-ES"/>
        </w:rPr>
      </w:pPr>
      <w:bookmarkStart w:id="28" w:name="_Toc207885541"/>
      <w:bookmarkStart w:id="29" w:name="_Toc212803058"/>
      <w:r w:rsidRPr="00FB571A">
        <w:rPr>
          <w:rFonts w:ascii="Palatino Linotype" w:eastAsia="Calibri" w:hAnsi="Palatino Linotype"/>
          <w:b/>
          <w:color w:val="auto"/>
          <w:sz w:val="22"/>
          <w:lang w:eastAsia="es-ES_tradnl"/>
        </w:rPr>
        <w:t>QUINTO. Estudio de Fondo</w:t>
      </w:r>
      <w:bookmarkEnd w:id="28"/>
      <w:bookmarkEnd w:id="29"/>
    </w:p>
    <w:p w14:paraId="26608BB4" w14:textId="77777777" w:rsidR="00E42F9C" w:rsidRDefault="00E42F9C" w:rsidP="00E42F9C">
      <w:pPr>
        <w:spacing w:line="360" w:lineRule="auto"/>
        <w:ind w:right="-93"/>
        <w:jc w:val="both"/>
        <w:rPr>
          <w:rFonts w:ascii="Palatino Linotype" w:hAnsi="Palatino Linotype" w:cs="Tahoma"/>
          <w:b/>
          <w:sz w:val="22"/>
          <w:szCs w:val="22"/>
          <w:lang w:val="es-ES"/>
        </w:rPr>
      </w:pPr>
    </w:p>
    <w:p w14:paraId="60DC4CAF" w14:textId="77777777" w:rsidR="00E42F9C" w:rsidRPr="00DB1E8B" w:rsidRDefault="00E42F9C" w:rsidP="00E42F9C">
      <w:pPr>
        <w:spacing w:line="360" w:lineRule="auto"/>
        <w:jc w:val="both"/>
        <w:rPr>
          <w:rFonts w:ascii="Palatino Linotype" w:hAnsi="Palatino Linotype" w:cs="Tahoma"/>
          <w:bCs/>
          <w:iCs/>
          <w:color w:val="000000"/>
          <w:sz w:val="22"/>
          <w:szCs w:val="22"/>
        </w:rPr>
      </w:pPr>
      <w:r w:rsidRPr="00DB1E8B">
        <w:rPr>
          <w:rFonts w:ascii="Palatino Linotype" w:eastAsia="Palatino Linotype" w:hAnsi="Palatino Linotype" w:cs="Palatino Linotype"/>
          <w:color w:val="000000"/>
          <w:sz w:val="22"/>
          <w:szCs w:val="22"/>
          <w:lang w:eastAsia="es-MX"/>
        </w:rPr>
        <w:t xml:space="preserve">Expuestas las posturas de las partes, se procede al análisis de los agravios hechos valer por la persona Recurrente, </w:t>
      </w:r>
      <w:r w:rsidRPr="00DB1E8B">
        <w:rPr>
          <w:rFonts w:ascii="Palatino Linotype" w:hAnsi="Palatino Linotype" w:cs="Tahoma"/>
          <w:bCs/>
          <w:iCs/>
          <w:color w:val="000000"/>
          <w:sz w:val="22"/>
          <w:szCs w:val="22"/>
        </w:rPr>
        <w:t>por lo que, en principio es necesario contextualizar la solicitud de información.</w:t>
      </w:r>
    </w:p>
    <w:p w14:paraId="604BAE76" w14:textId="41945D5E" w:rsidR="005E5278" w:rsidRDefault="00E42F9C" w:rsidP="00E42F9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Establecido lo anterior, sobre lo solicitado </w:t>
      </w:r>
      <w:r w:rsidR="00D075E2" w:rsidRPr="00D075E2">
        <w:rPr>
          <w:rFonts w:ascii="Palatino Linotype" w:eastAsia="Calibri" w:hAnsi="Palatino Linotype" w:cs="Tahoma"/>
          <w:bCs/>
          <w:sz w:val="22"/>
          <w:szCs w:val="22"/>
          <w:lang w:eastAsia="en-US"/>
        </w:rPr>
        <w:t>resulta conveniente traer a contexto el contenido de los artículos 61 y 62 de la Ley del Sistema Anticorrupción del Estado de México y Municipios, a saber:</w:t>
      </w:r>
    </w:p>
    <w:p w14:paraId="77A4CE98" w14:textId="77777777" w:rsidR="00D075E2" w:rsidRDefault="00D075E2" w:rsidP="00E42F9C">
      <w:pPr>
        <w:spacing w:line="360" w:lineRule="auto"/>
        <w:ind w:right="-93"/>
        <w:jc w:val="both"/>
        <w:rPr>
          <w:rFonts w:ascii="Palatino Linotype" w:eastAsia="Calibri" w:hAnsi="Palatino Linotype" w:cs="Tahoma"/>
          <w:bCs/>
          <w:sz w:val="22"/>
          <w:szCs w:val="22"/>
          <w:lang w:eastAsia="en-US"/>
        </w:rPr>
      </w:pPr>
    </w:p>
    <w:p w14:paraId="4ABE3283" w14:textId="2D25D99D" w:rsidR="005E5278" w:rsidRDefault="00D075E2" w:rsidP="00D075E2">
      <w:pPr>
        <w:spacing w:line="360" w:lineRule="auto"/>
        <w:ind w:left="567" w:right="539"/>
        <w:jc w:val="both"/>
        <w:rPr>
          <w:rFonts w:ascii="Palatino Linotype" w:eastAsia="Calibri" w:hAnsi="Palatino Linotype" w:cs="Tahoma"/>
          <w:bCs/>
          <w:i/>
          <w:iCs/>
          <w:lang w:eastAsia="en-US"/>
        </w:rPr>
      </w:pPr>
      <w:r w:rsidRPr="00D075E2">
        <w:rPr>
          <w:rFonts w:ascii="Palatino Linotype" w:eastAsia="Calibri" w:hAnsi="Palatino Linotype" w:cs="Tahoma"/>
          <w:bCs/>
          <w:i/>
          <w:iCs/>
          <w:lang w:eastAsia="en-US"/>
        </w:rPr>
        <w:t>“Artículo 61.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14:paraId="5A9DFCC3" w14:textId="77777777" w:rsidR="00D075E2" w:rsidRDefault="00D075E2" w:rsidP="00D075E2">
      <w:pPr>
        <w:spacing w:line="360" w:lineRule="auto"/>
        <w:ind w:left="567" w:right="539"/>
        <w:jc w:val="both"/>
        <w:rPr>
          <w:rFonts w:ascii="Palatino Linotype" w:eastAsia="Calibri" w:hAnsi="Palatino Linotype" w:cs="Tahoma"/>
          <w:bCs/>
          <w:i/>
          <w:iCs/>
          <w:lang w:eastAsia="en-US"/>
        </w:rPr>
      </w:pPr>
    </w:p>
    <w:p w14:paraId="0AC92FED" w14:textId="77777777" w:rsidR="00D075E2" w:rsidRDefault="00D075E2" w:rsidP="00D075E2">
      <w:pPr>
        <w:spacing w:line="360" w:lineRule="auto"/>
        <w:ind w:left="567" w:right="539"/>
        <w:jc w:val="both"/>
        <w:rPr>
          <w:rFonts w:ascii="Palatino Linotype" w:eastAsia="Calibri" w:hAnsi="Palatino Linotype" w:cs="Tahoma"/>
          <w:bCs/>
          <w:i/>
          <w:iCs/>
          <w:lang w:eastAsia="en-US"/>
        </w:rPr>
      </w:pPr>
      <w:r w:rsidRPr="00D075E2">
        <w:rPr>
          <w:rFonts w:ascii="Palatino Linotype" w:eastAsia="Calibri" w:hAnsi="Palatino Linotype" w:cs="Tahoma"/>
          <w:bCs/>
          <w:i/>
          <w:iCs/>
          <w:lang w:eastAsia="en-US"/>
        </w:rPr>
        <w:t xml:space="preserve">Artículo 62. El Sistema Municipal Anticorrupción se integrará por: </w:t>
      </w:r>
    </w:p>
    <w:p w14:paraId="48CB0C9E" w14:textId="77777777" w:rsidR="000E68D1" w:rsidRDefault="000E68D1" w:rsidP="00D075E2">
      <w:pPr>
        <w:spacing w:line="360" w:lineRule="auto"/>
        <w:ind w:left="567" w:right="539"/>
        <w:jc w:val="both"/>
        <w:rPr>
          <w:rFonts w:ascii="Palatino Linotype" w:eastAsia="Calibri" w:hAnsi="Palatino Linotype" w:cs="Tahoma"/>
          <w:bCs/>
          <w:i/>
          <w:iCs/>
          <w:lang w:eastAsia="en-US"/>
        </w:rPr>
      </w:pPr>
    </w:p>
    <w:p w14:paraId="34C5C02D" w14:textId="52CC82F7" w:rsidR="00D075E2" w:rsidRDefault="00D075E2" w:rsidP="00D075E2">
      <w:pPr>
        <w:spacing w:line="360" w:lineRule="auto"/>
        <w:ind w:left="567" w:right="539"/>
        <w:jc w:val="both"/>
        <w:rPr>
          <w:rFonts w:ascii="Palatino Linotype" w:eastAsia="Calibri" w:hAnsi="Palatino Linotype" w:cs="Tahoma"/>
          <w:bCs/>
          <w:i/>
          <w:iCs/>
          <w:lang w:eastAsia="en-US"/>
        </w:rPr>
      </w:pPr>
      <w:r w:rsidRPr="00D075E2">
        <w:rPr>
          <w:rFonts w:ascii="Palatino Linotype" w:eastAsia="Calibri" w:hAnsi="Palatino Linotype" w:cs="Tahoma"/>
          <w:bCs/>
          <w:i/>
          <w:iCs/>
          <w:lang w:eastAsia="en-US"/>
        </w:rPr>
        <w:t xml:space="preserve">I. Un Comité Coordinador Municipal. </w:t>
      </w:r>
    </w:p>
    <w:p w14:paraId="04EA6E1F" w14:textId="1910CE44" w:rsidR="00D075E2" w:rsidRPr="00D075E2" w:rsidRDefault="00D075E2" w:rsidP="00D075E2">
      <w:pPr>
        <w:spacing w:line="360" w:lineRule="auto"/>
        <w:ind w:left="567" w:right="539"/>
        <w:jc w:val="both"/>
        <w:rPr>
          <w:rFonts w:ascii="Palatino Linotype" w:eastAsia="Calibri" w:hAnsi="Palatino Linotype" w:cs="Tahoma"/>
          <w:bCs/>
          <w:i/>
          <w:iCs/>
          <w:lang w:eastAsia="en-US"/>
        </w:rPr>
      </w:pPr>
      <w:r w:rsidRPr="00D075E2">
        <w:rPr>
          <w:rFonts w:ascii="Palatino Linotype" w:eastAsia="Calibri" w:hAnsi="Palatino Linotype" w:cs="Tahoma"/>
          <w:bCs/>
          <w:i/>
          <w:iCs/>
          <w:lang w:eastAsia="en-US"/>
        </w:rPr>
        <w:t>II. Un Comité de Participación Ciudadana.”</w:t>
      </w:r>
    </w:p>
    <w:p w14:paraId="49EC8AF4" w14:textId="77777777" w:rsidR="00D075E2" w:rsidRDefault="00D075E2" w:rsidP="00E42F9C">
      <w:pPr>
        <w:spacing w:line="360" w:lineRule="auto"/>
        <w:ind w:right="-93"/>
        <w:jc w:val="both"/>
        <w:rPr>
          <w:rFonts w:ascii="Palatino Linotype" w:eastAsia="Calibri" w:hAnsi="Palatino Linotype" w:cs="Tahoma"/>
          <w:bCs/>
          <w:sz w:val="22"/>
          <w:szCs w:val="22"/>
          <w:lang w:eastAsia="en-US"/>
        </w:rPr>
      </w:pPr>
    </w:p>
    <w:p w14:paraId="337146F9" w14:textId="636DEBD3" w:rsidR="00D075E2" w:rsidRDefault="00D075E2" w:rsidP="00E42F9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lo anterior, para el nombramiento de los integrantes del Comité de Participación Ciudadana el artículo 72 de la misma ley establece el siguiente procedimiento: </w:t>
      </w:r>
    </w:p>
    <w:p w14:paraId="213FCA4F" w14:textId="77777777" w:rsidR="00D075E2" w:rsidRDefault="00D075E2" w:rsidP="00E42F9C">
      <w:pPr>
        <w:spacing w:line="360" w:lineRule="auto"/>
        <w:ind w:right="-93"/>
        <w:jc w:val="both"/>
        <w:rPr>
          <w:rFonts w:ascii="Palatino Linotype" w:eastAsia="Calibri" w:hAnsi="Palatino Linotype" w:cs="Tahoma"/>
          <w:bCs/>
          <w:sz w:val="22"/>
          <w:szCs w:val="22"/>
          <w:lang w:eastAsia="en-US"/>
        </w:rPr>
      </w:pPr>
    </w:p>
    <w:p w14:paraId="73A6C069" w14:textId="44B79862" w:rsidR="00D075E2" w:rsidRPr="001E4484" w:rsidRDefault="00D075E2" w:rsidP="001E4484">
      <w:pPr>
        <w:spacing w:line="360" w:lineRule="auto"/>
        <w:ind w:left="567" w:right="-93"/>
        <w:jc w:val="both"/>
        <w:rPr>
          <w:rFonts w:ascii="Palatino Linotype" w:eastAsia="Calibri" w:hAnsi="Palatino Linotype" w:cs="Tahoma"/>
          <w:bCs/>
          <w:i/>
          <w:iCs/>
          <w:lang w:eastAsia="en-US"/>
        </w:rPr>
      </w:pPr>
      <w:r w:rsidRPr="001E4484">
        <w:rPr>
          <w:rFonts w:ascii="Palatino Linotype" w:eastAsia="Calibri" w:hAnsi="Palatino Linotype" w:cs="Tahoma"/>
          <w:bCs/>
          <w:i/>
          <w:iCs/>
          <w:lang w:eastAsia="en-US"/>
        </w:rPr>
        <w:t>Artículo 72…</w:t>
      </w:r>
    </w:p>
    <w:p w14:paraId="70321079" w14:textId="77777777" w:rsidR="00D075E2" w:rsidRDefault="00D075E2" w:rsidP="00D075E2">
      <w:pPr>
        <w:spacing w:line="360" w:lineRule="auto"/>
        <w:ind w:left="567" w:right="539"/>
        <w:jc w:val="both"/>
        <w:rPr>
          <w:rFonts w:ascii="Palatino Linotype" w:eastAsia="Calibri" w:hAnsi="Palatino Linotype" w:cs="Tahoma"/>
          <w:bCs/>
          <w:i/>
          <w:iCs/>
          <w:lang w:eastAsia="en-US"/>
        </w:rPr>
      </w:pPr>
      <w:r w:rsidRPr="00D075E2">
        <w:rPr>
          <w:rFonts w:ascii="Palatino Linotype" w:eastAsia="Calibri" w:hAnsi="Palatino Linotype" w:cs="Tahoma"/>
          <w:bCs/>
          <w:i/>
          <w:iCs/>
          <w:lang w:eastAsia="en-US"/>
        </w:rPr>
        <w:t xml:space="preserve">I. </w:t>
      </w:r>
      <w:r w:rsidRPr="001E4484">
        <w:rPr>
          <w:rFonts w:ascii="Palatino Linotype" w:eastAsia="Calibri" w:hAnsi="Palatino Linotype" w:cs="Tahoma"/>
          <w:b/>
          <w:i/>
          <w:iCs/>
          <w:u w:val="single"/>
          <w:lang w:eastAsia="en-US"/>
        </w:rPr>
        <w:t>El Ayuntamiento constituirá una Comisión de Selección Municipal</w:t>
      </w:r>
      <w:r w:rsidRPr="00D075E2">
        <w:rPr>
          <w:rFonts w:ascii="Palatino Linotype" w:eastAsia="Calibri" w:hAnsi="Palatino Linotype" w:cs="Tahoma"/>
          <w:bCs/>
          <w:i/>
          <w:iCs/>
          <w:lang w:eastAsia="en-US"/>
        </w:rPr>
        <w:t xml:space="preserve">, integrada por cinco mexiquenses por un periodo de dieciocho meses, de la siguiente manera: </w:t>
      </w:r>
    </w:p>
    <w:p w14:paraId="3EB19DA5" w14:textId="77777777" w:rsidR="00BB5C40" w:rsidRPr="00D075E2" w:rsidRDefault="00BB5C40" w:rsidP="00D075E2">
      <w:pPr>
        <w:spacing w:line="360" w:lineRule="auto"/>
        <w:ind w:left="567" w:right="539"/>
        <w:jc w:val="both"/>
        <w:rPr>
          <w:rFonts w:ascii="Palatino Linotype" w:eastAsia="Calibri" w:hAnsi="Palatino Linotype" w:cs="Tahoma"/>
          <w:bCs/>
          <w:i/>
          <w:iCs/>
          <w:lang w:eastAsia="en-US"/>
        </w:rPr>
      </w:pPr>
    </w:p>
    <w:p w14:paraId="0F0BDD69" w14:textId="77777777" w:rsidR="00D075E2" w:rsidRPr="00D075E2" w:rsidRDefault="00D075E2" w:rsidP="00D075E2">
      <w:pPr>
        <w:spacing w:line="360" w:lineRule="auto"/>
        <w:ind w:left="567" w:right="539"/>
        <w:jc w:val="both"/>
        <w:rPr>
          <w:rFonts w:ascii="Palatino Linotype" w:eastAsia="Calibri" w:hAnsi="Palatino Linotype" w:cs="Tahoma"/>
          <w:bCs/>
          <w:i/>
          <w:iCs/>
          <w:lang w:eastAsia="en-US"/>
        </w:rPr>
      </w:pPr>
      <w:r w:rsidRPr="001E4484">
        <w:rPr>
          <w:rFonts w:ascii="Palatino Linotype" w:eastAsia="Calibri" w:hAnsi="Palatino Linotype" w:cs="Tahoma"/>
          <w:bCs/>
          <w:i/>
          <w:iCs/>
          <w:u w:val="single"/>
          <w:lang w:eastAsia="en-US"/>
        </w:rPr>
        <w:t>a) Convocará a las instituciones de educación e investigación del Municipio para proponer candidatos a fin de conformar la Comisión de referencia</w:t>
      </w:r>
      <w:r w:rsidRPr="00D075E2">
        <w:rPr>
          <w:rFonts w:ascii="Palatino Linotype" w:eastAsia="Calibri" w:hAnsi="Palatino Linotype" w:cs="Tahoma"/>
          <w:bCs/>
          <w:i/>
          <w:iCs/>
          <w:lang w:eastAsia="en-US"/>
        </w:rPr>
        <w:t>, para lo cual deberán enviar los documentos que acrediten el perfil solicitado en la convocatoria, en un plazo no mayor a quince días hábiles para seleccionar a tres integrantes, basándose en los elementos decisorios que se hayan plasmado en la convocatoria, tomando en cuenta que se hayan destacado por su contribución en materia de fiscalización, de rendición de cuentas y combate a la corrupción.</w:t>
      </w:r>
    </w:p>
    <w:p w14:paraId="1842602E" w14:textId="5A27AEC5" w:rsidR="00D075E2" w:rsidRDefault="00D075E2" w:rsidP="00D075E2">
      <w:pPr>
        <w:spacing w:line="360" w:lineRule="auto"/>
        <w:ind w:left="567" w:right="539"/>
        <w:jc w:val="both"/>
        <w:rPr>
          <w:rFonts w:ascii="Palatino Linotype" w:eastAsia="Calibri" w:hAnsi="Palatino Linotype" w:cs="Tahoma"/>
          <w:bCs/>
          <w:i/>
          <w:iCs/>
          <w:lang w:eastAsia="en-US"/>
        </w:rPr>
      </w:pPr>
      <w:r w:rsidRPr="00D075E2">
        <w:rPr>
          <w:rFonts w:ascii="Palatino Linotype" w:eastAsia="Calibri" w:hAnsi="Palatino Linotype" w:cs="Tahoma"/>
          <w:bCs/>
          <w:i/>
          <w:iCs/>
          <w:lang w:eastAsia="en-US"/>
        </w:rPr>
        <w:lastRenderedPageBreak/>
        <w:t xml:space="preserve">b) Convocará a organizaciones de la sociedad civil o en su caso, personas con conocimientos en materia de fiscalización, de rendición de cuentas y combate a la corrupción para seleccionar a dos integrantes, en los mismos términos del inciso anterior. </w:t>
      </w:r>
    </w:p>
    <w:p w14:paraId="2A132A23" w14:textId="77777777" w:rsidR="00BB5C40" w:rsidRDefault="00BB5C40" w:rsidP="00D075E2">
      <w:pPr>
        <w:spacing w:line="360" w:lineRule="auto"/>
        <w:ind w:left="567" w:right="539"/>
        <w:jc w:val="both"/>
        <w:rPr>
          <w:rFonts w:ascii="Palatino Linotype" w:eastAsia="Calibri" w:hAnsi="Palatino Linotype" w:cs="Tahoma"/>
          <w:bCs/>
          <w:i/>
          <w:iCs/>
          <w:lang w:eastAsia="en-US"/>
        </w:rPr>
      </w:pPr>
    </w:p>
    <w:p w14:paraId="0607A364" w14:textId="77777777" w:rsidR="00D075E2" w:rsidRDefault="00D075E2" w:rsidP="00D075E2">
      <w:pPr>
        <w:spacing w:line="360" w:lineRule="auto"/>
        <w:ind w:left="567" w:right="539"/>
        <w:jc w:val="both"/>
        <w:rPr>
          <w:rFonts w:ascii="Palatino Linotype" w:eastAsia="Calibri" w:hAnsi="Palatino Linotype" w:cs="Tahoma"/>
          <w:bCs/>
          <w:i/>
          <w:iCs/>
          <w:lang w:eastAsia="en-US"/>
        </w:rPr>
      </w:pPr>
      <w:r w:rsidRPr="00D075E2">
        <w:rPr>
          <w:rFonts w:ascii="Palatino Linotype" w:eastAsia="Calibri" w:hAnsi="Palatino Linotype" w:cs="Tahoma"/>
          <w:bCs/>
          <w:i/>
          <w:iCs/>
          <w:lang w:eastAsia="en-US"/>
        </w:rPr>
        <w:t xml:space="preserve">El cargo de miembro de la Comisión de Selección Municipal será honorario. </w:t>
      </w:r>
    </w:p>
    <w:p w14:paraId="672BE724" w14:textId="77777777" w:rsidR="000E68D1" w:rsidRDefault="000E68D1" w:rsidP="00D075E2">
      <w:pPr>
        <w:spacing w:line="360" w:lineRule="auto"/>
        <w:ind w:left="567" w:right="539"/>
        <w:jc w:val="both"/>
        <w:rPr>
          <w:rFonts w:ascii="Palatino Linotype" w:eastAsia="Calibri" w:hAnsi="Palatino Linotype" w:cs="Tahoma"/>
          <w:bCs/>
          <w:i/>
          <w:iCs/>
          <w:lang w:eastAsia="en-US"/>
        </w:rPr>
      </w:pPr>
    </w:p>
    <w:p w14:paraId="03DBE78E" w14:textId="45707364" w:rsidR="00D075E2" w:rsidRDefault="00D075E2" w:rsidP="00D075E2">
      <w:pPr>
        <w:spacing w:line="360" w:lineRule="auto"/>
        <w:ind w:left="567" w:right="539"/>
        <w:jc w:val="both"/>
        <w:rPr>
          <w:rFonts w:ascii="Palatino Linotype" w:eastAsia="Calibri" w:hAnsi="Palatino Linotype" w:cs="Tahoma"/>
          <w:bCs/>
          <w:i/>
          <w:iCs/>
          <w:lang w:eastAsia="en-US"/>
        </w:rPr>
      </w:pPr>
      <w:r w:rsidRPr="00D075E2">
        <w:rPr>
          <w:rFonts w:ascii="Palatino Linotype" w:eastAsia="Calibri" w:hAnsi="Palatino Linotype" w:cs="Tahoma"/>
          <w:bCs/>
          <w:i/>
          <w:iCs/>
          <w:lang w:eastAsia="en-US"/>
        </w:rPr>
        <w:t>Quienes funjan como integrantes no podrán ser designados como integrantes del Comité de Participación Ciudadana Municipal, por un periodo de tres años contados a partir de la disolución de la Comisión de Selección Municipal.</w:t>
      </w:r>
    </w:p>
    <w:p w14:paraId="21C953FF" w14:textId="77777777" w:rsidR="00BB5C40" w:rsidRDefault="00BB5C40" w:rsidP="00D075E2">
      <w:pPr>
        <w:spacing w:line="360" w:lineRule="auto"/>
        <w:ind w:left="567" w:right="539"/>
        <w:jc w:val="both"/>
        <w:rPr>
          <w:rFonts w:ascii="Palatino Linotype" w:eastAsia="Calibri" w:hAnsi="Palatino Linotype" w:cs="Tahoma"/>
          <w:bCs/>
          <w:i/>
          <w:iCs/>
          <w:lang w:eastAsia="en-US"/>
        </w:rPr>
      </w:pPr>
    </w:p>
    <w:p w14:paraId="1EA58DD1" w14:textId="29830FF1" w:rsidR="001E4484" w:rsidRDefault="001E4484" w:rsidP="00D075E2">
      <w:pPr>
        <w:spacing w:line="360" w:lineRule="auto"/>
        <w:ind w:left="567" w:right="539"/>
        <w:jc w:val="both"/>
        <w:rPr>
          <w:rFonts w:ascii="Palatino Linotype" w:eastAsia="Calibri" w:hAnsi="Palatino Linotype" w:cs="Tahoma"/>
          <w:bCs/>
          <w:i/>
          <w:iCs/>
          <w:lang w:eastAsia="en-US"/>
        </w:rPr>
      </w:pPr>
      <w:r w:rsidRPr="001E4484">
        <w:rPr>
          <w:rFonts w:ascii="Palatino Linotype" w:eastAsia="Calibri" w:hAnsi="Palatino Linotype" w:cs="Tahoma"/>
          <w:bCs/>
          <w:i/>
          <w:iCs/>
          <w:lang w:eastAsia="en-US"/>
        </w:rPr>
        <w:t>II. La Comisión de Selección Municipal deberá emitir una convocatoria con el objeto de realizar consulta pública municipal para que presenten sus postulaciones de aspirantes a ocupar el cargo.</w:t>
      </w:r>
    </w:p>
    <w:p w14:paraId="78441201" w14:textId="3DEFF732" w:rsidR="001E4484" w:rsidRPr="00D075E2" w:rsidRDefault="001E4484" w:rsidP="00D075E2">
      <w:pPr>
        <w:spacing w:line="360" w:lineRule="auto"/>
        <w:ind w:left="567" w:right="539"/>
        <w:jc w:val="both"/>
        <w:rPr>
          <w:rFonts w:ascii="Palatino Linotype" w:eastAsia="Calibri" w:hAnsi="Palatino Linotype" w:cs="Tahoma"/>
          <w:bCs/>
          <w:i/>
          <w:iCs/>
          <w:lang w:eastAsia="en-US"/>
        </w:rPr>
      </w:pPr>
      <w:r>
        <w:rPr>
          <w:rFonts w:ascii="Palatino Linotype" w:eastAsia="Calibri" w:hAnsi="Palatino Linotype" w:cs="Tahoma"/>
          <w:bCs/>
          <w:i/>
          <w:iCs/>
          <w:lang w:eastAsia="en-US"/>
        </w:rPr>
        <w:t>…”</w:t>
      </w:r>
    </w:p>
    <w:p w14:paraId="3E0BF82E" w14:textId="77777777" w:rsidR="00D075E2" w:rsidRDefault="00D075E2" w:rsidP="00E42F9C">
      <w:pPr>
        <w:spacing w:line="360" w:lineRule="auto"/>
        <w:ind w:right="-93"/>
        <w:jc w:val="both"/>
        <w:rPr>
          <w:rFonts w:ascii="Palatino Linotype" w:eastAsia="Calibri" w:hAnsi="Palatino Linotype" w:cs="Tahoma"/>
          <w:bCs/>
          <w:sz w:val="22"/>
          <w:szCs w:val="22"/>
          <w:lang w:eastAsia="en-US"/>
        </w:rPr>
      </w:pPr>
    </w:p>
    <w:p w14:paraId="2C6DB5D1" w14:textId="54639795" w:rsidR="00D075E2" w:rsidRDefault="001E4484" w:rsidP="00E42F9C">
      <w:pPr>
        <w:spacing w:line="360"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bCs/>
          <w:sz w:val="22"/>
          <w:szCs w:val="22"/>
          <w:lang w:eastAsia="en-US"/>
        </w:rPr>
        <w:t>Derivado de lo anterior, se puede señalar que si bien el Particular en su solicitud requirió la convocatoria del “</w:t>
      </w:r>
      <w:r w:rsidRPr="001E4484">
        <w:rPr>
          <w:rFonts w:ascii="Palatino Linotype" w:eastAsia="Calibri" w:hAnsi="Palatino Linotype" w:cs="Tahoma"/>
          <w:bCs/>
          <w:i/>
          <w:iCs/>
          <w:sz w:val="22"/>
          <w:szCs w:val="22"/>
          <w:lang w:eastAsia="en-US"/>
        </w:rPr>
        <w:t>comité de selección</w:t>
      </w:r>
      <w:r>
        <w:rPr>
          <w:rFonts w:ascii="Palatino Linotype" w:eastAsia="Calibri" w:hAnsi="Palatino Linotype" w:cs="Tahoma"/>
          <w:bCs/>
          <w:sz w:val="22"/>
          <w:szCs w:val="22"/>
          <w:lang w:eastAsia="en-US"/>
        </w:rPr>
        <w:t xml:space="preserve">” podemos advertir que se refiere a la Convocatoria para </w:t>
      </w:r>
      <w:r w:rsidRPr="001E4484">
        <w:rPr>
          <w:rFonts w:ascii="Palatino Linotype" w:eastAsia="Calibri" w:hAnsi="Palatino Linotype" w:cs="Tahoma"/>
          <w:bCs/>
          <w:sz w:val="22"/>
          <w:szCs w:val="22"/>
          <w:lang w:eastAsia="en-US"/>
        </w:rPr>
        <w:t xml:space="preserve">constituir </w:t>
      </w:r>
      <w:r>
        <w:rPr>
          <w:rFonts w:ascii="Palatino Linotype" w:eastAsia="Calibri" w:hAnsi="Palatino Linotype" w:cs="Tahoma"/>
          <w:bCs/>
          <w:sz w:val="22"/>
          <w:szCs w:val="22"/>
          <w:lang w:eastAsia="en-US"/>
        </w:rPr>
        <w:t>l</w:t>
      </w:r>
      <w:r w:rsidRPr="001E4484">
        <w:rPr>
          <w:rFonts w:ascii="Palatino Linotype" w:eastAsia="Calibri" w:hAnsi="Palatino Linotype" w:cs="Tahoma"/>
          <w:bCs/>
          <w:sz w:val="22"/>
          <w:szCs w:val="22"/>
          <w:lang w:eastAsia="en-US"/>
        </w:rPr>
        <w:t>a Comisión de Selección Municipal</w:t>
      </w:r>
      <w:r>
        <w:rPr>
          <w:rFonts w:ascii="Palatino Linotype" w:eastAsia="Calibri" w:hAnsi="Palatino Linotype" w:cs="Tahoma"/>
          <w:bCs/>
          <w:sz w:val="22"/>
          <w:szCs w:val="22"/>
          <w:lang w:eastAsia="en-US"/>
        </w:rPr>
        <w:t xml:space="preserve">, </w:t>
      </w:r>
      <w:r w:rsidRPr="00EA3640">
        <w:rPr>
          <w:rFonts w:ascii="Palatino Linotype" w:eastAsia="Calibri" w:hAnsi="Palatino Linotype" w:cs="Tahoma"/>
          <w:iCs/>
          <w:sz w:val="22"/>
          <w:szCs w:val="22"/>
          <w:lang w:val="es-ES" w:eastAsia="es-ES_tradnl"/>
        </w:rPr>
        <w:t xml:space="preserve">ello </w:t>
      </w:r>
      <w:r w:rsidRPr="00EA3640">
        <w:rPr>
          <w:rFonts w:ascii="Palatino Linotype" w:eastAsia="Calibri" w:hAnsi="Palatino Linotype" w:cs="Tahoma"/>
          <w:sz w:val="22"/>
          <w:szCs w:val="22"/>
          <w:lang w:eastAsia="es-ES_tradnl"/>
        </w:rPr>
        <w:t>como consecuencia de que este Organismo Garante no debe suponer bajo ninguna circunstancia que el Recurrente sea un experto en Derecho, mucho menos en la materia del Derecho de Acceso a la Información Pública</w:t>
      </w:r>
      <w:r>
        <w:rPr>
          <w:rFonts w:ascii="Palatino Linotype" w:eastAsia="Calibri" w:hAnsi="Palatino Linotype" w:cs="Tahoma"/>
          <w:sz w:val="22"/>
          <w:szCs w:val="22"/>
          <w:lang w:eastAsia="es-ES_tradnl"/>
        </w:rPr>
        <w:t>.</w:t>
      </w:r>
    </w:p>
    <w:p w14:paraId="45EE8A3E" w14:textId="77777777" w:rsidR="001E4484" w:rsidRDefault="001E4484" w:rsidP="00E42F9C">
      <w:pPr>
        <w:spacing w:line="360" w:lineRule="auto"/>
        <w:ind w:right="-93"/>
        <w:jc w:val="both"/>
        <w:rPr>
          <w:rFonts w:ascii="Palatino Linotype" w:eastAsia="Calibri" w:hAnsi="Palatino Linotype" w:cs="Tahoma"/>
          <w:sz w:val="22"/>
          <w:szCs w:val="22"/>
          <w:lang w:eastAsia="es-ES_tradnl"/>
        </w:rPr>
      </w:pPr>
    </w:p>
    <w:p w14:paraId="3442DFA0" w14:textId="759BCCA2" w:rsidR="001E4484" w:rsidRDefault="001E4484" w:rsidP="00E42F9C">
      <w:pPr>
        <w:spacing w:line="360"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Establecido lo anterior, es de recordar que la respuesta fue proporcionada por parte del Secretario del Ayuntamiento, </w:t>
      </w:r>
      <w:r w:rsidR="00AB714F">
        <w:rPr>
          <w:rFonts w:ascii="Palatino Linotype" w:eastAsia="Calibri" w:hAnsi="Palatino Linotype" w:cs="Tahoma"/>
          <w:sz w:val="22"/>
          <w:szCs w:val="22"/>
          <w:lang w:eastAsia="es-ES_tradnl"/>
        </w:rPr>
        <w:t>en ese sentido el artículo 64 de la Ley Orgánica Municipal del Estado de México señala que los ayuntamientos para el eficaz desempeño de sus funciones públicas se podrán auxiliar por Comisiones del ayuntamiento y en el artículo 66 se establece que l</w:t>
      </w:r>
      <w:r w:rsidR="00AB714F" w:rsidRPr="00AB714F">
        <w:rPr>
          <w:rFonts w:ascii="Palatino Linotype" w:eastAsia="Calibri" w:hAnsi="Palatino Linotype" w:cs="Tahoma"/>
          <w:sz w:val="22"/>
          <w:szCs w:val="22"/>
          <w:lang w:eastAsia="es-ES_tradnl"/>
        </w:rPr>
        <w:t>as comisiones, deberán entregar al ayuntamiento, en sesión ordinaria, un informe trimestral que permita conocer y transparentar el desarrollo de sus actividades, trabajo y gestiones realizadas</w:t>
      </w:r>
      <w:r w:rsidR="00AB714F">
        <w:rPr>
          <w:rFonts w:ascii="Palatino Linotype" w:eastAsia="Calibri" w:hAnsi="Palatino Linotype" w:cs="Tahoma"/>
          <w:sz w:val="22"/>
          <w:szCs w:val="22"/>
          <w:lang w:eastAsia="es-ES_tradnl"/>
        </w:rPr>
        <w:t xml:space="preserve">, por lo que dentro de las atribuciones del Secretario del Ayuntamiento establecidas en el artículo 91 de la misma ley se encuentra la de </w:t>
      </w:r>
      <w:r w:rsidR="00FF6A2D">
        <w:rPr>
          <w:rFonts w:ascii="Palatino Linotype" w:eastAsia="Calibri" w:hAnsi="Palatino Linotype" w:cs="Tahoma"/>
          <w:sz w:val="22"/>
          <w:szCs w:val="22"/>
          <w:lang w:eastAsia="es-ES_tradnl"/>
        </w:rPr>
        <w:t>d</w:t>
      </w:r>
      <w:r w:rsidR="00FF6A2D" w:rsidRPr="00FF6A2D">
        <w:rPr>
          <w:rFonts w:ascii="Palatino Linotype" w:eastAsia="Calibri" w:hAnsi="Palatino Linotype" w:cs="Tahoma"/>
          <w:sz w:val="22"/>
          <w:szCs w:val="22"/>
          <w:lang w:eastAsia="es-ES_tradnl"/>
        </w:rPr>
        <w:t xml:space="preserve">ar cuenta en la primera sesión </w:t>
      </w:r>
      <w:r w:rsidR="00FF6A2D" w:rsidRPr="00FF6A2D">
        <w:rPr>
          <w:rFonts w:ascii="Palatino Linotype" w:eastAsia="Calibri" w:hAnsi="Palatino Linotype" w:cs="Tahoma"/>
          <w:sz w:val="22"/>
          <w:szCs w:val="22"/>
          <w:lang w:eastAsia="es-ES_tradnl"/>
        </w:rPr>
        <w:lastRenderedPageBreak/>
        <w:t>de cada mes, del número y contenido de los expedientes pasados a comisión, con mención de los que hayan sido resueltos y de los pendientes</w:t>
      </w:r>
      <w:r w:rsidR="00FF6A2D">
        <w:rPr>
          <w:rFonts w:ascii="Palatino Linotype" w:eastAsia="Calibri" w:hAnsi="Palatino Linotype" w:cs="Tahoma"/>
          <w:sz w:val="22"/>
          <w:szCs w:val="22"/>
          <w:lang w:eastAsia="es-ES_tradnl"/>
        </w:rPr>
        <w:t>.</w:t>
      </w:r>
    </w:p>
    <w:p w14:paraId="1226D56C" w14:textId="77777777" w:rsidR="00FF6A2D" w:rsidRDefault="00FF6A2D" w:rsidP="00E42F9C">
      <w:pPr>
        <w:spacing w:line="360" w:lineRule="auto"/>
        <w:ind w:right="-93"/>
        <w:jc w:val="both"/>
        <w:rPr>
          <w:rFonts w:ascii="Palatino Linotype" w:eastAsia="Calibri" w:hAnsi="Palatino Linotype" w:cs="Tahoma"/>
          <w:sz w:val="22"/>
          <w:szCs w:val="22"/>
          <w:lang w:eastAsia="es-ES_tradnl"/>
        </w:rPr>
      </w:pPr>
    </w:p>
    <w:p w14:paraId="3DA3B9CE" w14:textId="4DFC3C11" w:rsidR="00E42F9C" w:rsidRDefault="00FF6A2D" w:rsidP="00E42F9C">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sz w:val="22"/>
          <w:szCs w:val="22"/>
          <w:lang w:eastAsia="es-ES_tradnl"/>
        </w:rPr>
        <w:t>Lo anterior, se establece ya que de los documentos proporcionados, se observa que la convocatoria proporcionada fue aprobada en sesión de la comisión transitoria para elegir los integrantes de la Comisión de Selección Municipal misma, que al final señala que debe publicarse en medios físicos y electrónicos firmada por el Secretario del Ayuntamiento</w:t>
      </w:r>
      <w:r w:rsidR="00E42F9C">
        <w:rPr>
          <w:rFonts w:ascii="Palatino Linotype" w:eastAsia="Calibri" w:hAnsi="Palatino Linotype" w:cs="Tahoma"/>
          <w:iCs/>
          <w:sz w:val="22"/>
          <w:szCs w:val="22"/>
          <w:lang w:eastAsia="es-ES_tradnl"/>
        </w:rPr>
        <w:t xml:space="preserve">. </w:t>
      </w:r>
      <w:r w:rsidR="00E42F9C" w:rsidRPr="00764C99">
        <w:rPr>
          <w:rFonts w:ascii="Palatino Linotype" w:eastAsia="Calibri" w:hAnsi="Palatino Linotype" w:cs="Tahoma"/>
          <w:iCs/>
          <w:sz w:val="22"/>
          <w:szCs w:val="22"/>
          <w:lang w:eastAsia="es-ES_tradnl"/>
        </w:rPr>
        <w:t xml:space="preserve">De esta forma se advierte que el Sujeto Obligado cumplió con el procedimiento de búsqueda, pues turno la solicitud de información al áreas competente, </w:t>
      </w:r>
      <w:r w:rsidR="00E42F9C">
        <w:rPr>
          <w:rFonts w:ascii="Palatino Linotype" w:eastAsia="Calibri" w:hAnsi="Palatino Linotype" w:cs="Tahoma"/>
          <w:iCs/>
          <w:sz w:val="22"/>
          <w:szCs w:val="22"/>
          <w:lang w:eastAsia="es-ES_tradnl"/>
        </w:rPr>
        <w:t>que fue la Secretaría del Ayuntamiento</w:t>
      </w:r>
      <w:r w:rsidR="00E42F9C" w:rsidRPr="00764C99">
        <w:rPr>
          <w:rFonts w:ascii="Palatino Linotype" w:eastAsia="Calibri" w:hAnsi="Palatino Linotype" w:cs="Tahoma"/>
          <w:iCs/>
          <w:sz w:val="22"/>
          <w:szCs w:val="22"/>
          <w:lang w:eastAsia="es-ES_tradnl"/>
        </w:rPr>
        <w:t>.</w:t>
      </w:r>
    </w:p>
    <w:p w14:paraId="4D1BD732" w14:textId="77777777" w:rsidR="00E42F9C" w:rsidRDefault="00E42F9C" w:rsidP="00E42F9C">
      <w:pPr>
        <w:spacing w:line="360" w:lineRule="auto"/>
        <w:jc w:val="both"/>
        <w:rPr>
          <w:rFonts w:ascii="Palatino Linotype" w:hAnsi="Palatino Linotype"/>
          <w:sz w:val="22"/>
          <w:szCs w:val="22"/>
        </w:rPr>
      </w:pPr>
    </w:p>
    <w:p w14:paraId="26654081" w14:textId="234E9AE0" w:rsidR="00BB5C40" w:rsidRDefault="00E42F9C" w:rsidP="00E42F9C">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Ahora,</w:t>
      </w:r>
      <w:r w:rsidRPr="00BF7391">
        <w:rPr>
          <w:rFonts w:ascii="Palatino Linotype" w:hAnsi="Palatino Linotype" w:cs="Tahoma"/>
          <w:bCs/>
          <w:sz w:val="22"/>
          <w:szCs w:val="22"/>
        </w:rPr>
        <w:t xml:space="preserve"> </w:t>
      </w:r>
      <w:r w:rsidR="000E68D1">
        <w:rPr>
          <w:rFonts w:ascii="Palatino Linotype" w:hAnsi="Palatino Linotype" w:cs="Tahoma"/>
          <w:bCs/>
          <w:sz w:val="22"/>
          <w:szCs w:val="22"/>
        </w:rPr>
        <w:t>la Secretaría del Ayuntamiento</w:t>
      </w:r>
      <w:r>
        <w:rPr>
          <w:rFonts w:ascii="Palatino Linotype" w:hAnsi="Palatino Linotype" w:cs="Tahoma"/>
          <w:bCs/>
          <w:sz w:val="22"/>
          <w:szCs w:val="22"/>
        </w:rPr>
        <w:t xml:space="preserve"> </w:t>
      </w:r>
      <w:r w:rsidR="001B4A56">
        <w:rPr>
          <w:rFonts w:ascii="Palatino Linotype" w:hAnsi="Palatino Linotype" w:cs="Tahoma"/>
          <w:bCs/>
          <w:sz w:val="22"/>
          <w:szCs w:val="22"/>
        </w:rPr>
        <w:t>en respuesta por un parte, señaló que la información se localizaba en el Portal de Información Pública de Oficio Mexiquense, en el apartado de Municipios, Mexicaltzingo, Artículo 94, fracción II A2, correspondiente al Contenido de las Gacetas Municipales y precisó que lo solicitado se encontraba en el registro 33, del Primer Trimestre del Ejercicio 2025</w:t>
      </w:r>
      <w:r w:rsidR="000E68D1">
        <w:rPr>
          <w:rFonts w:ascii="Palatino Linotype" w:hAnsi="Palatino Linotype" w:cs="Tahoma"/>
          <w:bCs/>
          <w:sz w:val="22"/>
          <w:szCs w:val="22"/>
        </w:rPr>
        <w:t>; sin embargo, no proporcionó la liga para acceder al portal, ni indicó de manera específica como acceder a los registros del primer trimestre.</w:t>
      </w:r>
    </w:p>
    <w:p w14:paraId="5FD3BEEF" w14:textId="77777777" w:rsidR="00BB5C40" w:rsidRDefault="00BB5C40" w:rsidP="00E42F9C">
      <w:pPr>
        <w:spacing w:line="360" w:lineRule="auto"/>
        <w:contextualSpacing/>
        <w:jc w:val="both"/>
        <w:rPr>
          <w:rFonts w:ascii="Palatino Linotype" w:hAnsi="Palatino Linotype" w:cs="Tahoma"/>
          <w:bCs/>
          <w:sz w:val="22"/>
          <w:szCs w:val="22"/>
        </w:rPr>
      </w:pPr>
    </w:p>
    <w:p w14:paraId="6CFE4614" w14:textId="4AE5BCB2" w:rsidR="00FF6A2D" w:rsidRDefault="000E68D1" w:rsidP="00E42F9C">
      <w:pPr>
        <w:spacing w:line="360" w:lineRule="auto"/>
        <w:contextualSpacing/>
        <w:jc w:val="both"/>
        <w:rPr>
          <w:rFonts w:ascii="Palatino Linotype" w:hAnsi="Palatino Linotype" w:cs="Tahoma"/>
          <w:sz w:val="22"/>
          <w:szCs w:val="22"/>
        </w:rPr>
      </w:pPr>
      <w:r>
        <w:rPr>
          <w:rFonts w:ascii="Palatino Linotype" w:hAnsi="Palatino Linotype" w:cs="Tahoma"/>
          <w:bCs/>
          <w:sz w:val="22"/>
          <w:szCs w:val="22"/>
        </w:rPr>
        <w:t xml:space="preserve">No obstante, también </w:t>
      </w:r>
      <w:r w:rsidR="00FF6A2D">
        <w:rPr>
          <w:rFonts w:ascii="Palatino Linotype" w:hAnsi="Palatino Linotype" w:cs="Tahoma"/>
          <w:bCs/>
          <w:sz w:val="22"/>
          <w:szCs w:val="22"/>
        </w:rPr>
        <w:t xml:space="preserve">proporcionó la liga </w:t>
      </w:r>
      <w:hyperlink r:id="rId9" w:history="1">
        <w:r w:rsidR="00FF6A2D" w:rsidRPr="00C62F13">
          <w:rPr>
            <w:rStyle w:val="Hipervnculo"/>
            <w:rFonts w:ascii="Palatino Linotype" w:hAnsi="Palatino Linotype" w:cs="Tahoma"/>
            <w:b/>
            <w:bCs/>
            <w:sz w:val="22"/>
            <w:szCs w:val="22"/>
          </w:rPr>
          <w:t>https://drive.google.com/file/d/1zYNcf7-YNIo81ElWWeGLBza01lRruhjy/view?usp=sharing</w:t>
        </w:r>
      </w:hyperlink>
      <w:r>
        <w:rPr>
          <w:rFonts w:ascii="Palatino Linotype" w:hAnsi="Palatino Linotype" w:cs="Tahoma"/>
          <w:b/>
          <w:bCs/>
          <w:sz w:val="22"/>
          <w:szCs w:val="22"/>
        </w:rPr>
        <w:t xml:space="preserve">, </w:t>
      </w:r>
      <w:r>
        <w:rPr>
          <w:rFonts w:ascii="Palatino Linotype" w:hAnsi="Palatino Linotype" w:cs="Tahoma"/>
          <w:sz w:val="22"/>
          <w:szCs w:val="22"/>
        </w:rPr>
        <w:t xml:space="preserve">la cual se encuentra en formato abierto  (situación que se corrobora con la revisión del documento entregado en varios equipos computacionales) y de cuya revisión remite de manera directa a la Gaceta mencionada por el área competente y la cual contiene la </w:t>
      </w:r>
      <w:r>
        <w:rPr>
          <w:rFonts w:ascii="Palatino Linotype" w:hAnsi="Palatino Linotype" w:cs="Tahoma"/>
          <w:sz w:val="22"/>
          <w:szCs w:val="22"/>
        </w:rPr>
        <w:br/>
        <w:t>Convocatoria para integrar la Comisión de Selección Municipal, tal como se muestra en los siguientes extractos:</w:t>
      </w:r>
    </w:p>
    <w:p w14:paraId="0486B0CC" w14:textId="77777777" w:rsidR="000E68D1" w:rsidRDefault="000E68D1" w:rsidP="00E42F9C">
      <w:pPr>
        <w:spacing w:line="360" w:lineRule="auto"/>
        <w:contextualSpacing/>
        <w:jc w:val="both"/>
        <w:rPr>
          <w:rFonts w:ascii="Palatino Linotype" w:hAnsi="Palatino Linotype" w:cs="Tahoma"/>
          <w:sz w:val="22"/>
          <w:szCs w:val="22"/>
        </w:rPr>
      </w:pPr>
    </w:p>
    <w:p w14:paraId="34F47FB7" w14:textId="77777777" w:rsidR="000E68D1" w:rsidRPr="00C62F13" w:rsidRDefault="000E68D1" w:rsidP="00E42F9C">
      <w:pPr>
        <w:spacing w:line="360" w:lineRule="auto"/>
        <w:contextualSpacing/>
        <w:jc w:val="both"/>
        <w:rPr>
          <w:rFonts w:ascii="Palatino Linotype" w:hAnsi="Palatino Linotype" w:cs="Tahoma"/>
          <w:iCs/>
          <w:sz w:val="22"/>
          <w:szCs w:val="22"/>
        </w:rPr>
      </w:pPr>
    </w:p>
    <w:p w14:paraId="642E456C" w14:textId="5B53D609" w:rsidR="00FF6A2D" w:rsidRDefault="00FF6A2D" w:rsidP="00FF6A2D">
      <w:pPr>
        <w:spacing w:line="360" w:lineRule="auto"/>
        <w:contextualSpacing/>
        <w:jc w:val="center"/>
        <w:rPr>
          <w:rFonts w:ascii="Palatino Linotype" w:hAnsi="Palatino Linotype" w:cs="Tahoma"/>
          <w:bCs/>
          <w:sz w:val="22"/>
          <w:szCs w:val="22"/>
        </w:rPr>
      </w:pPr>
      <w:r w:rsidRPr="00FF6A2D">
        <w:rPr>
          <w:rFonts w:ascii="Palatino Linotype" w:hAnsi="Palatino Linotype" w:cs="Tahoma"/>
          <w:bCs/>
          <w:noProof/>
          <w:sz w:val="22"/>
          <w:szCs w:val="22"/>
          <w:lang w:eastAsia="es-MX"/>
        </w:rPr>
        <w:lastRenderedPageBreak/>
        <w:drawing>
          <wp:inline distT="0" distB="0" distL="0" distR="0" wp14:anchorId="3A470557" wp14:editId="336E9573">
            <wp:extent cx="3508825" cy="4339087"/>
            <wp:effectExtent l="0" t="0" r="0" b="4445"/>
            <wp:docPr id="5271297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29702" name=""/>
                    <pic:cNvPicPr/>
                  </pic:nvPicPr>
                  <pic:blipFill>
                    <a:blip r:embed="rId10"/>
                    <a:stretch>
                      <a:fillRect/>
                    </a:stretch>
                  </pic:blipFill>
                  <pic:spPr>
                    <a:xfrm>
                      <a:off x="0" y="0"/>
                      <a:ext cx="3530222" cy="4365547"/>
                    </a:xfrm>
                    <a:prstGeom prst="rect">
                      <a:avLst/>
                    </a:prstGeom>
                  </pic:spPr>
                </pic:pic>
              </a:graphicData>
            </a:graphic>
          </wp:inline>
        </w:drawing>
      </w:r>
    </w:p>
    <w:p w14:paraId="18347295" w14:textId="6B891CB6" w:rsidR="00FF6A2D" w:rsidRDefault="00FF6A2D" w:rsidP="000E68D1">
      <w:pPr>
        <w:spacing w:line="360" w:lineRule="auto"/>
        <w:contextualSpacing/>
        <w:jc w:val="center"/>
        <w:rPr>
          <w:rFonts w:ascii="Palatino Linotype" w:hAnsi="Palatino Linotype" w:cs="Tahoma"/>
          <w:bCs/>
          <w:sz w:val="22"/>
          <w:szCs w:val="22"/>
        </w:rPr>
      </w:pPr>
      <w:r w:rsidRPr="00FF6A2D">
        <w:rPr>
          <w:rFonts w:ascii="Palatino Linotype" w:hAnsi="Palatino Linotype" w:cs="Tahoma"/>
          <w:bCs/>
          <w:noProof/>
          <w:sz w:val="22"/>
          <w:szCs w:val="22"/>
          <w:lang w:eastAsia="es-MX"/>
        </w:rPr>
        <w:drawing>
          <wp:inline distT="0" distB="0" distL="0" distR="0" wp14:anchorId="02B8DFC3" wp14:editId="4595EBFA">
            <wp:extent cx="3672601" cy="3098808"/>
            <wp:effectExtent l="0" t="0" r="4445" b="6350"/>
            <wp:docPr id="19399564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56466" name=""/>
                    <pic:cNvPicPr/>
                  </pic:nvPicPr>
                  <pic:blipFill>
                    <a:blip r:embed="rId11"/>
                    <a:stretch>
                      <a:fillRect/>
                    </a:stretch>
                  </pic:blipFill>
                  <pic:spPr>
                    <a:xfrm>
                      <a:off x="0" y="0"/>
                      <a:ext cx="3681499" cy="3106316"/>
                    </a:xfrm>
                    <a:prstGeom prst="rect">
                      <a:avLst/>
                    </a:prstGeom>
                  </pic:spPr>
                </pic:pic>
              </a:graphicData>
            </a:graphic>
          </wp:inline>
        </w:drawing>
      </w:r>
    </w:p>
    <w:p w14:paraId="5975314D" w14:textId="77777777" w:rsidR="00FF6A2D" w:rsidRDefault="00FF6A2D" w:rsidP="00E42F9C">
      <w:pPr>
        <w:spacing w:line="360" w:lineRule="auto"/>
        <w:contextualSpacing/>
        <w:jc w:val="both"/>
        <w:rPr>
          <w:rFonts w:ascii="Palatino Linotype" w:hAnsi="Palatino Linotype" w:cs="Tahoma"/>
          <w:bCs/>
          <w:sz w:val="22"/>
          <w:szCs w:val="22"/>
        </w:rPr>
      </w:pPr>
    </w:p>
    <w:p w14:paraId="0A2FBA5F" w14:textId="727E5C96" w:rsidR="003B6FF6" w:rsidRPr="003B6FF6" w:rsidRDefault="000E68D1" w:rsidP="006E411A">
      <w:pPr>
        <w:spacing w:line="360" w:lineRule="auto"/>
        <w:contextualSpacing/>
        <w:jc w:val="both"/>
        <w:rPr>
          <w:rFonts w:ascii="Palatino Linotype" w:eastAsia="Calibri" w:hAnsi="Palatino Linotype"/>
          <w:sz w:val="22"/>
          <w:szCs w:val="22"/>
          <w:lang w:val="es-ES" w:eastAsia="en-US"/>
        </w:rPr>
      </w:pPr>
      <w:r>
        <w:rPr>
          <w:rFonts w:ascii="Palatino Linotype" w:hAnsi="Palatino Linotype" w:cs="Tahoma"/>
          <w:bCs/>
          <w:sz w:val="22"/>
          <w:szCs w:val="22"/>
        </w:rPr>
        <w:t>En ese contexto, este Instituto revisó la gaceta en su totalidad y se advierte que contiene toda la convocatoria solicitada, es decir, proporcionó la liga que da acceso al documento íntegro que da cuenta de lo peticionad</w:t>
      </w:r>
      <w:r w:rsidR="006E411A">
        <w:rPr>
          <w:rFonts w:ascii="Palatino Linotype" w:hAnsi="Palatino Linotype" w:cs="Tahoma"/>
          <w:bCs/>
          <w:sz w:val="22"/>
          <w:szCs w:val="22"/>
        </w:rPr>
        <w:t xml:space="preserve">o; por lo que, </w:t>
      </w:r>
      <w:r w:rsidR="003B6FF6" w:rsidRPr="003B6FF6">
        <w:rPr>
          <w:rFonts w:ascii="Palatino Linotype" w:hAnsi="Palatino Linotype"/>
          <w:noProof/>
          <w:color w:val="000000" w:themeColor="text1"/>
          <w:sz w:val="22"/>
          <w:szCs w:val="22"/>
        </w:rPr>
        <w:t xml:space="preserve">se logra vislumbrar que el Sujeto Obligado proporcionó la fuente, el lugar y la forma de acceder a la información peticionada, consistente </w:t>
      </w:r>
      <w:r w:rsidR="006E411A">
        <w:rPr>
          <w:rFonts w:ascii="Palatino Linotype" w:hAnsi="Palatino Linotype"/>
          <w:noProof/>
          <w:color w:val="000000" w:themeColor="text1"/>
          <w:sz w:val="22"/>
          <w:szCs w:val="22"/>
        </w:rPr>
        <w:t>a la Convocatoria para integrar la Comisión de Selección Municipal, del ejercicio fiscal dos mil veinticinco</w:t>
      </w:r>
      <w:r w:rsidR="003B6FF6" w:rsidRPr="003B6FF6">
        <w:rPr>
          <w:rFonts w:ascii="Palatino Linotype" w:eastAsia="Calibri" w:hAnsi="Palatino Linotype" w:cs="Tahoma"/>
          <w:bCs/>
          <w:sz w:val="22"/>
          <w:szCs w:val="22"/>
          <w:lang w:val="es-ES" w:eastAsia="en-US"/>
        </w:rPr>
        <w:t>, por lo tanto, cumplió con lo establecido en el artículo 161 de la Ley de Transparencia y Acceso a la Información Pública del Estado de México y Municipios.</w:t>
      </w:r>
    </w:p>
    <w:p w14:paraId="640D9039" w14:textId="77777777" w:rsidR="003B6FF6" w:rsidRPr="003B6FF6" w:rsidRDefault="003B6FF6" w:rsidP="003B6FF6">
      <w:pPr>
        <w:spacing w:line="360" w:lineRule="auto"/>
        <w:ind w:right="-28"/>
        <w:contextualSpacing/>
        <w:jc w:val="both"/>
        <w:rPr>
          <w:rFonts w:ascii="Palatino Linotype" w:eastAsia="Calibri" w:hAnsi="Palatino Linotype"/>
          <w:sz w:val="22"/>
          <w:szCs w:val="22"/>
          <w:lang w:val="es-ES" w:eastAsia="en-US"/>
        </w:rPr>
      </w:pPr>
    </w:p>
    <w:p w14:paraId="7762C002" w14:textId="1B82AC7F" w:rsidR="003B6FF6" w:rsidRPr="003B6FF6" w:rsidRDefault="003B6FF6" w:rsidP="003B6FF6">
      <w:pPr>
        <w:spacing w:line="360" w:lineRule="auto"/>
        <w:ind w:right="-28"/>
        <w:contextualSpacing/>
        <w:jc w:val="both"/>
        <w:rPr>
          <w:rFonts w:ascii="Palatino Linotype" w:hAnsi="Palatino Linotype" w:cs="Tahoma"/>
          <w:sz w:val="22"/>
          <w:szCs w:val="22"/>
        </w:rPr>
      </w:pPr>
      <w:r w:rsidRPr="003B6FF6">
        <w:rPr>
          <w:rFonts w:ascii="Palatino Linotype" w:eastAsia="Calibri" w:hAnsi="Palatino Linotype"/>
          <w:sz w:val="22"/>
          <w:szCs w:val="22"/>
          <w:lang w:val="es-ES" w:eastAsia="en-US"/>
        </w:rPr>
        <w:t xml:space="preserve">Así, toda vez que desde respuesta se le entregó el lugar, la fuente y la forma de acceder </w:t>
      </w:r>
      <w:r w:rsidR="006E411A">
        <w:rPr>
          <w:rFonts w:ascii="Palatino Linotype" w:eastAsia="Calibri" w:hAnsi="Palatino Linotype"/>
          <w:sz w:val="22"/>
          <w:szCs w:val="22"/>
          <w:lang w:val="es-ES" w:eastAsia="en-US"/>
        </w:rPr>
        <w:t>a la convocatoria solicitada el</w:t>
      </w:r>
      <w:r w:rsidRPr="003B6FF6">
        <w:rPr>
          <w:rFonts w:ascii="Palatino Linotype" w:hAnsi="Palatino Linotype" w:cs="Tahoma"/>
          <w:sz w:val="22"/>
          <w:szCs w:val="22"/>
        </w:rPr>
        <w:t xml:space="preserve"> agravio deviene de </w:t>
      </w:r>
      <w:r w:rsidRPr="003B6FF6">
        <w:rPr>
          <w:rFonts w:ascii="Palatino Linotype" w:hAnsi="Palatino Linotype" w:cs="Tahoma"/>
          <w:b/>
          <w:bCs/>
          <w:sz w:val="22"/>
          <w:szCs w:val="22"/>
        </w:rPr>
        <w:t>INFUNDADO</w:t>
      </w:r>
      <w:r w:rsidR="006E411A">
        <w:rPr>
          <w:rFonts w:ascii="Palatino Linotype" w:hAnsi="Palatino Linotype" w:cs="Tahoma"/>
          <w:b/>
          <w:bCs/>
          <w:sz w:val="22"/>
          <w:szCs w:val="22"/>
        </w:rPr>
        <w:t xml:space="preserve">; </w:t>
      </w:r>
      <w:r w:rsidR="006E411A">
        <w:rPr>
          <w:rFonts w:ascii="Palatino Linotype" w:hAnsi="Palatino Linotype" w:cs="Tahoma"/>
          <w:sz w:val="22"/>
          <w:szCs w:val="22"/>
        </w:rPr>
        <w:t xml:space="preserve">pues al contrario dio acceso al documento que obraba en sus archivos y daba cuenta de lo solicitado, con lo cual, también dio cumplimiento a los artículos 12 y 160 de la Ley de la </w:t>
      </w:r>
      <w:r w:rsidR="00E618FC">
        <w:rPr>
          <w:rFonts w:ascii="Palatino Linotype" w:hAnsi="Palatino Linotype" w:cs="Tahoma"/>
          <w:sz w:val="22"/>
          <w:szCs w:val="22"/>
        </w:rPr>
        <w:t>materia.</w:t>
      </w:r>
    </w:p>
    <w:p w14:paraId="593EAFF3" w14:textId="77777777" w:rsidR="00E42F9C" w:rsidRPr="00DD39D4" w:rsidRDefault="00E42F9C" w:rsidP="00E42F9C">
      <w:pPr>
        <w:tabs>
          <w:tab w:val="left" w:pos="4962"/>
        </w:tabs>
        <w:spacing w:line="360" w:lineRule="auto"/>
        <w:contextualSpacing/>
        <w:jc w:val="both"/>
        <w:rPr>
          <w:rFonts w:ascii="Palatino Linotype" w:hAnsi="Palatino Linotype" w:cs="Tahoma"/>
          <w:sz w:val="22"/>
          <w:szCs w:val="22"/>
        </w:rPr>
      </w:pPr>
    </w:p>
    <w:p w14:paraId="54F0E92C" w14:textId="77777777" w:rsidR="00E42F9C" w:rsidRPr="00DD39D4" w:rsidRDefault="00E42F9C" w:rsidP="00E42F9C">
      <w:pPr>
        <w:pStyle w:val="Ttulo2"/>
        <w:spacing w:before="0" w:line="360" w:lineRule="auto"/>
        <w:rPr>
          <w:rFonts w:ascii="Palatino Linotype" w:hAnsi="Palatino Linotype"/>
          <w:b/>
          <w:color w:val="auto"/>
          <w:sz w:val="22"/>
        </w:rPr>
      </w:pPr>
      <w:bookmarkStart w:id="30" w:name="_Toc212803059"/>
      <w:r w:rsidRPr="00DD39D4">
        <w:rPr>
          <w:rFonts w:ascii="Palatino Linotype" w:hAnsi="Palatino Linotype"/>
          <w:b/>
          <w:color w:val="auto"/>
          <w:sz w:val="22"/>
        </w:rPr>
        <w:t>SEXTO. Decisión</w:t>
      </w:r>
      <w:bookmarkEnd w:id="30"/>
      <w:r w:rsidRPr="00DD39D4">
        <w:rPr>
          <w:rFonts w:ascii="Palatino Linotype" w:hAnsi="Palatino Linotype"/>
          <w:b/>
          <w:color w:val="auto"/>
          <w:sz w:val="22"/>
        </w:rPr>
        <w:t xml:space="preserve"> </w:t>
      </w:r>
    </w:p>
    <w:p w14:paraId="392E2C67" w14:textId="77777777" w:rsidR="00E42F9C" w:rsidRPr="00DD39D4" w:rsidRDefault="00E42F9C" w:rsidP="00E42F9C">
      <w:pPr>
        <w:tabs>
          <w:tab w:val="left" w:pos="4962"/>
        </w:tabs>
        <w:spacing w:line="360" w:lineRule="auto"/>
        <w:contextualSpacing/>
        <w:jc w:val="both"/>
        <w:rPr>
          <w:rFonts w:ascii="Palatino Linotype" w:hAnsi="Palatino Linotype" w:cs="Tahoma"/>
          <w:b/>
          <w:sz w:val="22"/>
          <w:szCs w:val="22"/>
          <w:lang w:val="es-ES"/>
        </w:rPr>
      </w:pPr>
    </w:p>
    <w:p w14:paraId="3B6A4914" w14:textId="77777777" w:rsidR="00E42F9C" w:rsidRPr="00DD39D4" w:rsidRDefault="00E42F9C" w:rsidP="00E42F9C">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DD39D4">
        <w:rPr>
          <w:rFonts w:ascii="Palatino Linotype" w:hAnsi="Palatino Linotype" w:cs="Tahoma"/>
          <w:b/>
          <w:sz w:val="22"/>
          <w:szCs w:val="22"/>
        </w:rPr>
        <w:t xml:space="preserve">CONFIRMAR </w:t>
      </w:r>
      <w:r w:rsidRPr="00DD39D4">
        <w:rPr>
          <w:rFonts w:ascii="Palatino Linotype" w:hAnsi="Palatino Linotype" w:cs="Tahoma"/>
          <w:bCs/>
          <w:sz w:val="22"/>
          <w:szCs w:val="22"/>
        </w:rPr>
        <w:t>las</w:t>
      </w:r>
      <w:r w:rsidRPr="00DD39D4">
        <w:rPr>
          <w:rFonts w:ascii="Palatino Linotype" w:hAnsi="Palatino Linotype" w:cs="Tahoma"/>
          <w:sz w:val="22"/>
          <w:szCs w:val="22"/>
        </w:rPr>
        <w:t xml:space="preserve"> respuestas otorgadas</w:t>
      </w:r>
      <w:r w:rsidRPr="00DD39D4">
        <w:rPr>
          <w:rFonts w:ascii="Palatino Linotype" w:hAnsi="Palatino Linotype" w:cs="Tahoma"/>
          <w:iCs/>
          <w:sz w:val="22"/>
          <w:szCs w:val="22"/>
        </w:rPr>
        <w:t xml:space="preserve">. </w:t>
      </w:r>
    </w:p>
    <w:p w14:paraId="7782600D" w14:textId="77777777" w:rsidR="00E42F9C" w:rsidRPr="00DD39D4" w:rsidRDefault="00E42F9C" w:rsidP="00E42F9C">
      <w:pPr>
        <w:tabs>
          <w:tab w:val="left" w:pos="4962"/>
        </w:tabs>
        <w:spacing w:line="360" w:lineRule="auto"/>
        <w:contextualSpacing/>
        <w:jc w:val="both"/>
        <w:rPr>
          <w:rFonts w:ascii="Palatino Linotype" w:hAnsi="Palatino Linotype" w:cs="Tahoma"/>
          <w:sz w:val="22"/>
          <w:szCs w:val="22"/>
        </w:rPr>
      </w:pPr>
    </w:p>
    <w:p w14:paraId="5FABC01E" w14:textId="77777777" w:rsidR="00E42F9C" w:rsidRPr="000C6785" w:rsidRDefault="00E42F9C" w:rsidP="00E42F9C">
      <w:pPr>
        <w:tabs>
          <w:tab w:val="left" w:pos="4962"/>
        </w:tabs>
        <w:spacing w:line="360" w:lineRule="auto"/>
        <w:contextualSpacing/>
        <w:jc w:val="both"/>
        <w:rPr>
          <w:rFonts w:ascii="Palatino Linotype" w:hAnsi="Palatino Linotype" w:cs="Tahoma"/>
          <w:b/>
          <w:bCs/>
          <w:iCs/>
          <w:sz w:val="22"/>
          <w:szCs w:val="22"/>
          <w:lang w:val="es-ES"/>
        </w:rPr>
      </w:pPr>
      <w:r w:rsidRPr="000C6785">
        <w:rPr>
          <w:rFonts w:ascii="Palatino Linotype" w:hAnsi="Palatino Linotype" w:cs="Tahoma"/>
          <w:b/>
          <w:bCs/>
          <w:iCs/>
          <w:sz w:val="22"/>
          <w:szCs w:val="22"/>
          <w:lang w:val="es-ES"/>
        </w:rPr>
        <w:t>Términos de la Resolución para el Recurrente</w:t>
      </w:r>
    </w:p>
    <w:p w14:paraId="5AF6203B" w14:textId="77777777" w:rsidR="00E42F9C" w:rsidRPr="00DD39D4" w:rsidRDefault="00E42F9C" w:rsidP="00E42F9C">
      <w:pPr>
        <w:tabs>
          <w:tab w:val="left" w:pos="4962"/>
        </w:tabs>
        <w:spacing w:line="360" w:lineRule="auto"/>
        <w:contextualSpacing/>
        <w:jc w:val="both"/>
        <w:rPr>
          <w:rFonts w:ascii="Palatino Linotype" w:hAnsi="Palatino Linotype" w:cs="Tahoma"/>
          <w:b/>
          <w:bCs/>
          <w:iCs/>
          <w:sz w:val="22"/>
          <w:szCs w:val="22"/>
          <w:u w:val="single"/>
          <w:lang w:val="es-ES"/>
        </w:rPr>
      </w:pPr>
    </w:p>
    <w:p w14:paraId="2F3F4F67" w14:textId="466D09A7" w:rsidR="00E42F9C" w:rsidRDefault="00E42F9C" w:rsidP="00E42F9C">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iCs/>
          <w:sz w:val="22"/>
          <w:szCs w:val="22"/>
        </w:rPr>
        <w:t>Se le hace del conocimiento al Particular, que, en el presente caso, no se le concede la razón, pues el Su</w:t>
      </w:r>
      <w:r>
        <w:rPr>
          <w:rFonts w:ascii="Palatino Linotype" w:hAnsi="Palatino Linotype" w:cs="Tahoma"/>
          <w:iCs/>
          <w:sz w:val="22"/>
          <w:szCs w:val="22"/>
        </w:rPr>
        <w:t xml:space="preserve">jeto Obligado, le </w:t>
      </w:r>
      <w:r w:rsidR="00C6116A">
        <w:rPr>
          <w:rFonts w:ascii="Palatino Linotype" w:hAnsi="Palatino Linotype" w:cs="Tahoma"/>
          <w:iCs/>
          <w:sz w:val="22"/>
          <w:szCs w:val="22"/>
        </w:rPr>
        <w:t xml:space="preserve">proporcionó </w:t>
      </w:r>
      <w:r>
        <w:rPr>
          <w:rFonts w:ascii="Palatino Linotype" w:hAnsi="Palatino Linotype" w:cs="Tahoma"/>
          <w:iCs/>
          <w:sz w:val="22"/>
          <w:szCs w:val="22"/>
        </w:rPr>
        <w:t xml:space="preserve">la información que es de su interés. </w:t>
      </w:r>
      <w:r w:rsidR="00E618FC" w:rsidRPr="00E618FC">
        <w:rPr>
          <w:rFonts w:ascii="Palatino Linotype" w:hAnsi="Palatino Linotype" w:cs="Tahoma"/>
          <w:iCs/>
          <w:sz w:val="22"/>
          <w:szCs w:val="22"/>
        </w:rPr>
        <w:t>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9E5B391" w14:textId="77777777" w:rsidR="00E42F9C" w:rsidRPr="00DD39D4" w:rsidRDefault="00E42F9C" w:rsidP="00E42F9C">
      <w:pPr>
        <w:tabs>
          <w:tab w:val="left" w:pos="4962"/>
        </w:tabs>
        <w:spacing w:line="360" w:lineRule="auto"/>
        <w:contextualSpacing/>
        <w:jc w:val="both"/>
        <w:rPr>
          <w:rFonts w:ascii="Palatino Linotype" w:hAnsi="Palatino Linotype" w:cs="Tahoma"/>
          <w:bCs/>
          <w:iCs/>
          <w:sz w:val="22"/>
          <w:szCs w:val="22"/>
        </w:rPr>
      </w:pPr>
      <w:r w:rsidRPr="00DD39D4">
        <w:rPr>
          <w:rFonts w:ascii="Palatino Linotype" w:hAnsi="Palatino Linotype" w:cs="Tahoma"/>
          <w:bCs/>
          <w:iCs/>
          <w:sz w:val="22"/>
          <w:szCs w:val="22"/>
        </w:rPr>
        <w:lastRenderedPageBreak/>
        <w:t>Por lo expuesto y fundado, este Pleno:</w:t>
      </w:r>
    </w:p>
    <w:p w14:paraId="2C26ACE6" w14:textId="77777777" w:rsidR="00E42F9C" w:rsidRDefault="00E42F9C" w:rsidP="00E42F9C">
      <w:pPr>
        <w:tabs>
          <w:tab w:val="left" w:pos="4962"/>
        </w:tabs>
        <w:spacing w:line="360" w:lineRule="auto"/>
        <w:contextualSpacing/>
        <w:jc w:val="both"/>
        <w:rPr>
          <w:rFonts w:ascii="Palatino Linotype" w:hAnsi="Palatino Linotype" w:cs="Tahoma"/>
          <w:bCs/>
          <w:iCs/>
          <w:sz w:val="22"/>
          <w:szCs w:val="22"/>
        </w:rPr>
      </w:pPr>
    </w:p>
    <w:p w14:paraId="62C3CA9F" w14:textId="77777777" w:rsidR="00E42F9C" w:rsidRPr="00DD39D4" w:rsidRDefault="00E42F9C" w:rsidP="00E42F9C">
      <w:pPr>
        <w:pStyle w:val="Ttulo1"/>
        <w:spacing w:before="0" w:line="360" w:lineRule="auto"/>
        <w:jc w:val="center"/>
        <w:rPr>
          <w:rFonts w:ascii="Palatino Linotype" w:eastAsia="Calibri" w:hAnsi="Palatino Linotype"/>
          <w:b/>
          <w:color w:val="auto"/>
          <w:sz w:val="22"/>
          <w:szCs w:val="22"/>
          <w:lang w:eastAsia="en-US"/>
        </w:rPr>
      </w:pPr>
      <w:bookmarkStart w:id="31" w:name="_Toc212803060"/>
      <w:r w:rsidRPr="00DD39D4">
        <w:rPr>
          <w:rFonts w:ascii="Palatino Linotype" w:eastAsia="Calibri" w:hAnsi="Palatino Linotype"/>
          <w:b/>
          <w:color w:val="auto"/>
          <w:sz w:val="22"/>
          <w:szCs w:val="22"/>
          <w:lang w:eastAsia="en-US"/>
        </w:rPr>
        <w:t>R E S U E L V E</w:t>
      </w:r>
      <w:bookmarkEnd w:id="31"/>
    </w:p>
    <w:p w14:paraId="0C411227" w14:textId="77777777" w:rsidR="00E42F9C" w:rsidRPr="00DD39D4" w:rsidRDefault="00E42F9C" w:rsidP="00E42F9C">
      <w:pPr>
        <w:spacing w:line="360" w:lineRule="auto"/>
        <w:jc w:val="center"/>
        <w:rPr>
          <w:rFonts w:ascii="Palatino Linotype" w:hAnsi="Palatino Linotype" w:cs="Tahoma"/>
          <w:b/>
          <w:bCs/>
          <w:sz w:val="22"/>
          <w:szCs w:val="22"/>
        </w:rPr>
      </w:pPr>
    </w:p>
    <w:p w14:paraId="37621439" w14:textId="1C1E3E7A" w:rsidR="00E42F9C" w:rsidRPr="00DD39D4" w:rsidRDefault="00E42F9C" w:rsidP="00E42F9C">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 xml:space="preserve">PRIMERO. </w:t>
      </w:r>
      <w:r w:rsidRPr="00DD39D4">
        <w:rPr>
          <w:rFonts w:ascii="Palatino Linotype" w:eastAsia="Calibri" w:hAnsi="Palatino Linotype" w:cs="Tahoma"/>
          <w:bCs/>
          <w:iCs/>
          <w:sz w:val="22"/>
          <w:szCs w:val="22"/>
          <w:lang w:eastAsia="en-US"/>
        </w:rPr>
        <w:t xml:space="preserve">Se </w:t>
      </w:r>
      <w:r w:rsidRPr="00DD39D4">
        <w:rPr>
          <w:rFonts w:ascii="Palatino Linotype" w:eastAsia="Calibri" w:hAnsi="Palatino Linotype" w:cs="Tahoma"/>
          <w:b/>
          <w:bCs/>
          <w:iCs/>
          <w:sz w:val="22"/>
          <w:szCs w:val="22"/>
          <w:lang w:eastAsia="en-US"/>
        </w:rPr>
        <w:t>CONFIRMA</w:t>
      </w:r>
      <w:r w:rsidRPr="00DD39D4">
        <w:rPr>
          <w:rFonts w:ascii="Palatino Linotype" w:eastAsia="Calibri" w:hAnsi="Palatino Linotype" w:cs="Tahoma"/>
          <w:bCs/>
          <w:iCs/>
          <w:sz w:val="22"/>
          <w:szCs w:val="22"/>
          <w:lang w:eastAsia="en-US"/>
        </w:rPr>
        <w:t xml:space="preserve"> la respuesta del Sujeto Obligado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a la solicitud de información </w:t>
      </w:r>
      <w:r w:rsidR="00C6116A" w:rsidRPr="00E618FC">
        <w:rPr>
          <w:rFonts w:ascii="Palatino Linotype" w:hAnsi="Palatino Linotype" w:cs="Tahoma"/>
          <w:sz w:val="22"/>
          <w:szCs w:val="22"/>
        </w:rPr>
        <w:t>00317/MEXICAL/IP/2025</w:t>
      </w:r>
      <w:r w:rsidRPr="00E618FC">
        <w:rPr>
          <w:rFonts w:ascii="Palatino Linotype" w:eastAsia="Calibri" w:hAnsi="Palatino Linotype"/>
          <w:color w:val="000000"/>
          <w:sz w:val="22"/>
          <w:szCs w:val="22"/>
        </w:rPr>
        <w:t>,</w:t>
      </w:r>
      <w:r w:rsidRPr="00E618FC">
        <w:rPr>
          <w:rFonts w:ascii="Palatino Linotype" w:eastAsia="Calibri" w:hAnsi="Palatino Linotype" w:cs="Tahoma"/>
          <w:iCs/>
          <w:sz w:val="22"/>
          <w:szCs w:val="22"/>
          <w:lang w:eastAsia="en-US"/>
        </w:rPr>
        <w:t xml:space="preserve"> por resultar </w:t>
      </w:r>
      <w:r w:rsidR="00E618FC" w:rsidRPr="00E618FC">
        <w:rPr>
          <w:rFonts w:ascii="Palatino Linotype" w:eastAsia="Calibri" w:hAnsi="Palatino Linotype" w:cs="Tahoma"/>
          <w:b/>
          <w:bCs/>
          <w:iCs/>
          <w:sz w:val="22"/>
          <w:szCs w:val="22"/>
          <w:lang w:eastAsia="en-US"/>
        </w:rPr>
        <w:t>INFUNDADAS</w:t>
      </w:r>
      <w:r w:rsidRPr="00E618FC">
        <w:rPr>
          <w:rFonts w:ascii="Palatino Linotype" w:eastAsia="Calibri" w:hAnsi="Palatino Linotype" w:cs="Tahoma"/>
          <w:iCs/>
          <w:sz w:val="22"/>
          <w:szCs w:val="22"/>
          <w:lang w:eastAsia="en-US"/>
        </w:rPr>
        <w:t xml:space="preserve"> las razones o motivos de inconformidad hechos valer por el Recurrente en el Recurso de Revisión 10</w:t>
      </w:r>
      <w:r w:rsidR="00C6116A" w:rsidRPr="00E618FC">
        <w:rPr>
          <w:rFonts w:ascii="Palatino Linotype" w:eastAsia="Calibri" w:hAnsi="Palatino Linotype" w:cs="Tahoma"/>
          <w:iCs/>
          <w:sz w:val="22"/>
          <w:szCs w:val="22"/>
          <w:lang w:eastAsia="en-US"/>
        </w:rPr>
        <w:t>041</w:t>
      </w:r>
      <w:r w:rsidRPr="00E618FC">
        <w:rPr>
          <w:rFonts w:ascii="Palatino Linotype" w:eastAsia="Calibri" w:hAnsi="Palatino Linotype" w:cs="Tahoma"/>
          <w:iCs/>
          <w:sz w:val="22"/>
          <w:szCs w:val="22"/>
          <w:lang w:eastAsia="en-US"/>
        </w:rPr>
        <w:t>/INFOEM/IP/RR/2025</w:t>
      </w:r>
      <w:r w:rsidRPr="00DD39D4">
        <w:rPr>
          <w:rFonts w:ascii="Palatino Linotype" w:eastAsia="Calibri" w:hAnsi="Palatino Linotype" w:cs="Tahoma"/>
          <w:bCs/>
          <w:iCs/>
          <w:sz w:val="22"/>
          <w:szCs w:val="22"/>
          <w:lang w:eastAsia="en-US"/>
        </w:rPr>
        <w:t xml:space="preserve">, en términos de los Considerandos </w:t>
      </w:r>
      <w:r w:rsidRPr="00E618FC">
        <w:rPr>
          <w:rFonts w:ascii="Palatino Linotype" w:eastAsia="Calibri" w:hAnsi="Palatino Linotype" w:cs="Tahoma"/>
          <w:b/>
          <w:iCs/>
          <w:sz w:val="22"/>
          <w:szCs w:val="22"/>
          <w:lang w:eastAsia="en-US"/>
        </w:rPr>
        <w:t xml:space="preserve">QUINTO y SEXTO </w:t>
      </w:r>
      <w:r w:rsidRPr="00DD39D4">
        <w:rPr>
          <w:rFonts w:ascii="Palatino Linotype" w:eastAsia="Calibri" w:hAnsi="Palatino Linotype" w:cs="Tahoma"/>
          <w:bCs/>
          <w:iCs/>
          <w:sz w:val="22"/>
          <w:szCs w:val="22"/>
          <w:lang w:eastAsia="en-US"/>
        </w:rPr>
        <w:t xml:space="preserve">de esta Resolución. </w:t>
      </w:r>
    </w:p>
    <w:p w14:paraId="48AE8F12" w14:textId="77777777" w:rsidR="00E42F9C" w:rsidRPr="00DD39D4" w:rsidRDefault="00E42F9C" w:rsidP="00E42F9C">
      <w:pPr>
        <w:spacing w:line="360" w:lineRule="auto"/>
        <w:contextualSpacing/>
        <w:jc w:val="both"/>
        <w:rPr>
          <w:rFonts w:ascii="Palatino Linotype" w:eastAsia="Calibri" w:hAnsi="Palatino Linotype" w:cs="Tahoma"/>
          <w:bCs/>
          <w:iCs/>
          <w:sz w:val="22"/>
          <w:szCs w:val="22"/>
          <w:lang w:eastAsia="en-US"/>
        </w:rPr>
      </w:pPr>
    </w:p>
    <w:p w14:paraId="6BB38080" w14:textId="77777777" w:rsidR="00E42F9C" w:rsidRPr="00DD39D4" w:rsidRDefault="00E42F9C" w:rsidP="00E42F9C">
      <w:pPr>
        <w:spacing w:line="360" w:lineRule="auto"/>
        <w:contextualSpacing/>
        <w:jc w:val="both"/>
        <w:rPr>
          <w:rFonts w:ascii="Palatino Linotype" w:eastAsia="Calibri" w:hAnsi="Palatino Linotype" w:cs="Tahoma"/>
          <w:bCs/>
          <w:i/>
          <w:iCs/>
          <w:sz w:val="22"/>
          <w:szCs w:val="22"/>
          <w:lang w:eastAsia="en-US"/>
        </w:rPr>
      </w:pPr>
      <w:r w:rsidRPr="00DD39D4">
        <w:rPr>
          <w:rFonts w:ascii="Palatino Linotype" w:eastAsia="Calibri" w:hAnsi="Palatino Linotype" w:cs="Tahoma"/>
          <w:b/>
          <w:bCs/>
          <w:iCs/>
          <w:sz w:val="22"/>
          <w:szCs w:val="22"/>
          <w:lang w:eastAsia="en-US"/>
        </w:rPr>
        <w:t xml:space="preserve">SEGUNDO. NOTIFÍQUESE POR SAIMEX </w:t>
      </w:r>
      <w:r w:rsidRPr="00DD39D4">
        <w:rPr>
          <w:rFonts w:ascii="Palatino Linotype" w:eastAsia="Calibri" w:hAnsi="Palatino Linotype" w:cs="Tahoma"/>
          <w:bCs/>
          <w:iCs/>
          <w:sz w:val="22"/>
          <w:szCs w:val="22"/>
          <w:lang w:eastAsia="en-US"/>
        </w:rPr>
        <w:t>la presente resolución al Titular de la Unidad de Transparencia del Sujeto Obligado.</w:t>
      </w:r>
    </w:p>
    <w:p w14:paraId="60559BF8" w14:textId="77777777" w:rsidR="00E42F9C" w:rsidRPr="00DD39D4" w:rsidRDefault="00E42F9C" w:rsidP="00E42F9C">
      <w:pPr>
        <w:spacing w:line="360" w:lineRule="auto"/>
        <w:contextualSpacing/>
        <w:jc w:val="both"/>
        <w:rPr>
          <w:rFonts w:ascii="Palatino Linotype" w:eastAsia="Calibri" w:hAnsi="Palatino Linotype" w:cs="Tahoma"/>
          <w:bCs/>
          <w:iCs/>
          <w:sz w:val="22"/>
          <w:szCs w:val="22"/>
          <w:lang w:eastAsia="en-US"/>
        </w:rPr>
      </w:pPr>
    </w:p>
    <w:p w14:paraId="4F4D6178" w14:textId="77777777" w:rsidR="00E42F9C" w:rsidRPr="00DD39D4" w:rsidRDefault="00E42F9C" w:rsidP="00E42F9C">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TERCERO. NOTIFÍQUESE POR SAIMEX</w:t>
      </w:r>
      <w:r w:rsidRPr="00DD39D4">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5AF537" w14:textId="77777777" w:rsidR="00E42F9C" w:rsidRPr="00CB301F" w:rsidRDefault="00E42F9C" w:rsidP="00FF426B">
      <w:pPr>
        <w:spacing w:line="360" w:lineRule="auto"/>
        <w:jc w:val="both"/>
        <w:rPr>
          <w:rFonts w:ascii="Palatino Linotype" w:hAnsi="Palatino Linotype" w:cs="Tahoma"/>
          <w:sz w:val="22"/>
          <w:szCs w:val="22"/>
          <w:shd w:val="clear" w:color="auto" w:fill="FFFFFF"/>
        </w:rPr>
      </w:pPr>
    </w:p>
    <w:p w14:paraId="0565F940" w14:textId="12EC94CC" w:rsidR="00192728" w:rsidRDefault="00192728" w:rsidP="00192728">
      <w:pPr>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lang w:eastAsia="es-MX"/>
        </w:rPr>
        <w:t xml:space="preserve">ASÍ LO RESUELVE, POR </w:t>
      </w:r>
      <w:r w:rsidRPr="00CB301F">
        <w:rPr>
          <w:rFonts w:ascii="Palatino Linotype" w:hAnsi="Palatino Linotype" w:cs="Tahoma"/>
          <w:b/>
          <w:sz w:val="22"/>
          <w:szCs w:val="22"/>
          <w:lang w:eastAsia="es-MX"/>
        </w:rPr>
        <w:t>UNANIMIDAD</w:t>
      </w:r>
      <w:r w:rsidRPr="00CB301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Pr>
          <w:rFonts w:ascii="Palatino Linotype" w:hAnsi="Palatino Linotype" w:cs="Tahoma"/>
          <w:sz w:val="22"/>
          <w:szCs w:val="22"/>
          <w:lang w:eastAsia="es-MX"/>
        </w:rPr>
        <w:t xml:space="preserve"> (AUSENCIA JUSTIFICADA)</w:t>
      </w:r>
      <w:r w:rsidRPr="00CB301F">
        <w:rPr>
          <w:rFonts w:ascii="Palatino Linotype" w:hAnsi="Palatino Linotype" w:cs="Tahoma"/>
          <w:sz w:val="22"/>
          <w:szCs w:val="22"/>
          <w:lang w:eastAsia="es-MX"/>
        </w:rPr>
        <w:t>, SHARON CRISTINA MORALES MARTÍNEZ, LUIS GUSTAVO PARRA NORIEGA Y GUADALUPE RAMÍREZ PEÑA</w:t>
      </w:r>
      <w:r>
        <w:rPr>
          <w:rFonts w:ascii="Palatino Linotype" w:hAnsi="Palatino Linotype" w:cs="Tahoma"/>
          <w:sz w:val="22"/>
          <w:szCs w:val="22"/>
          <w:lang w:eastAsia="es-MX"/>
        </w:rPr>
        <w:t xml:space="preserve"> (AUSENCIA JUSTIFICADA)</w:t>
      </w:r>
      <w:r w:rsidRPr="00CB301F">
        <w:rPr>
          <w:rFonts w:ascii="Palatino Linotype" w:hAnsi="Palatino Linotype" w:cs="Tahoma"/>
          <w:sz w:val="22"/>
          <w:szCs w:val="22"/>
          <w:lang w:eastAsia="es-MX"/>
        </w:rPr>
        <w:t xml:space="preserve">, EN LA </w:t>
      </w:r>
      <w:r>
        <w:rPr>
          <w:rFonts w:ascii="Palatino Linotype" w:hAnsi="Palatino Linotype" w:cs="Tahoma"/>
          <w:sz w:val="22"/>
          <w:szCs w:val="22"/>
          <w:lang w:eastAsia="es-MX"/>
        </w:rPr>
        <w:t>TRIGÉSIMA SEXTA</w:t>
      </w:r>
      <w:r w:rsidRPr="00CB301F">
        <w:rPr>
          <w:rFonts w:ascii="Palatino Linotype" w:hAnsi="Palatino Linotype" w:cs="Tahoma"/>
          <w:sz w:val="22"/>
          <w:szCs w:val="22"/>
          <w:lang w:eastAsia="es-MX"/>
        </w:rPr>
        <w:t xml:space="preserve"> SESIÓN ORDINARIA, CELEBRADA EL </w:t>
      </w:r>
      <w:r>
        <w:rPr>
          <w:rFonts w:ascii="Palatino Linotype" w:hAnsi="Palatino Linotype" w:cs="Tahoma"/>
          <w:sz w:val="22"/>
          <w:szCs w:val="22"/>
          <w:lang w:eastAsia="es-MX"/>
        </w:rPr>
        <w:t xml:space="preserve">OCHO DE OCTUBRE </w:t>
      </w:r>
      <w:r w:rsidRPr="00CB301F">
        <w:rPr>
          <w:rFonts w:ascii="Palatino Linotype" w:hAnsi="Palatino Linotype" w:cs="Tahoma"/>
          <w:sz w:val="22"/>
          <w:szCs w:val="22"/>
          <w:lang w:eastAsia="es-MX"/>
        </w:rPr>
        <w:t>DE DOS MIL VEINTICINCO, ANTE L</w:t>
      </w:r>
      <w:r>
        <w:rPr>
          <w:rFonts w:ascii="Palatino Linotype" w:hAnsi="Palatino Linotype" w:cs="Tahoma"/>
          <w:sz w:val="22"/>
          <w:szCs w:val="22"/>
          <w:lang w:eastAsia="es-MX"/>
        </w:rPr>
        <w:t xml:space="preserve">A COORDINADORA DE PROYECTOS </w:t>
      </w:r>
      <w:r>
        <w:rPr>
          <w:rFonts w:ascii="Palatino Linotype" w:hAnsi="Palatino Linotype" w:cs="Tahoma"/>
          <w:sz w:val="22"/>
          <w:szCs w:val="22"/>
          <w:lang w:eastAsia="es-MX"/>
        </w:rPr>
        <w:lastRenderedPageBreak/>
        <w:t>CATALINA CAMARILLO ROSAS</w:t>
      </w:r>
      <w:r w:rsidR="00C41353">
        <w:rPr>
          <w:rFonts w:ascii="Palatino Linotype" w:hAnsi="Palatino Linotype" w:cs="Tahoma"/>
          <w:sz w:val="22"/>
          <w:szCs w:val="22"/>
          <w:lang w:eastAsia="es-MX"/>
        </w:rPr>
        <w:t>,</w:t>
      </w:r>
      <w:r>
        <w:rPr>
          <w:rFonts w:ascii="Palatino Linotype" w:hAnsi="Palatino Linotype" w:cs="Tahoma"/>
          <w:sz w:val="22"/>
          <w:szCs w:val="22"/>
          <w:lang w:eastAsia="es-MX"/>
        </w:rPr>
        <w:t xml:space="preserve"> EN SUPLENCIA DEL SECRETARIO TÉCNICO DEL PLENO</w:t>
      </w:r>
      <w:r w:rsidRPr="00CB301F">
        <w:rPr>
          <w:rFonts w:ascii="Palatino Linotype" w:hAnsi="Palatino Linotype" w:cs="Tahoma"/>
          <w:sz w:val="22"/>
          <w:szCs w:val="22"/>
          <w:lang w:eastAsia="es-MX"/>
        </w:rPr>
        <w:t xml:space="preserve"> ALEXIS TAPIA RAMÍREZ.</w:t>
      </w:r>
    </w:p>
    <w:p w14:paraId="4BCDDAE4" w14:textId="77777777" w:rsidR="00163BAA" w:rsidRDefault="00163BAA" w:rsidP="00FF426B">
      <w:pPr>
        <w:spacing w:line="360" w:lineRule="auto"/>
        <w:contextualSpacing/>
        <w:jc w:val="both"/>
        <w:rPr>
          <w:rFonts w:ascii="Palatino Linotype" w:hAnsi="Palatino Linotype" w:cs="Tahoma"/>
          <w:sz w:val="22"/>
          <w:szCs w:val="22"/>
        </w:rPr>
      </w:pPr>
    </w:p>
    <w:p w14:paraId="33534CB2" w14:textId="77777777" w:rsidR="00163BAA" w:rsidRDefault="00163BAA" w:rsidP="00FF426B">
      <w:pPr>
        <w:spacing w:line="360" w:lineRule="auto"/>
        <w:contextualSpacing/>
        <w:jc w:val="both"/>
        <w:rPr>
          <w:rFonts w:ascii="Palatino Linotype" w:hAnsi="Palatino Linotype" w:cs="Tahoma"/>
          <w:sz w:val="22"/>
          <w:szCs w:val="22"/>
        </w:rPr>
      </w:pPr>
    </w:p>
    <w:p w14:paraId="1DB229C6" w14:textId="77777777" w:rsidR="0089175F" w:rsidRDefault="0089175F" w:rsidP="00FF426B">
      <w:pPr>
        <w:spacing w:line="360" w:lineRule="auto"/>
        <w:contextualSpacing/>
        <w:jc w:val="both"/>
        <w:rPr>
          <w:rFonts w:ascii="Palatino Linotype" w:hAnsi="Palatino Linotype" w:cs="Tahoma"/>
          <w:sz w:val="22"/>
          <w:szCs w:val="22"/>
        </w:rPr>
      </w:pPr>
    </w:p>
    <w:p w14:paraId="56F953FD" w14:textId="77777777" w:rsidR="0089175F" w:rsidRDefault="0089175F" w:rsidP="00FF426B">
      <w:pPr>
        <w:spacing w:line="360" w:lineRule="auto"/>
        <w:contextualSpacing/>
        <w:jc w:val="both"/>
        <w:rPr>
          <w:rFonts w:ascii="Palatino Linotype" w:hAnsi="Palatino Linotype" w:cs="Tahoma"/>
          <w:sz w:val="22"/>
          <w:szCs w:val="22"/>
        </w:rPr>
      </w:pPr>
    </w:p>
    <w:p w14:paraId="3618008E" w14:textId="77777777" w:rsidR="0089175F" w:rsidRDefault="0089175F" w:rsidP="00FF426B">
      <w:pPr>
        <w:spacing w:line="360" w:lineRule="auto"/>
        <w:contextualSpacing/>
        <w:jc w:val="both"/>
        <w:rPr>
          <w:rFonts w:ascii="Palatino Linotype" w:hAnsi="Palatino Linotype" w:cs="Tahoma"/>
          <w:sz w:val="22"/>
          <w:szCs w:val="22"/>
        </w:rPr>
      </w:pPr>
    </w:p>
    <w:p w14:paraId="51DA13CA" w14:textId="77777777" w:rsidR="0089175F" w:rsidRDefault="0089175F" w:rsidP="00FF426B">
      <w:pPr>
        <w:spacing w:line="360" w:lineRule="auto"/>
        <w:contextualSpacing/>
        <w:jc w:val="both"/>
        <w:rPr>
          <w:rFonts w:ascii="Palatino Linotype" w:hAnsi="Palatino Linotype" w:cs="Tahoma"/>
          <w:sz w:val="22"/>
          <w:szCs w:val="22"/>
        </w:rPr>
      </w:pPr>
    </w:p>
    <w:p w14:paraId="3635FBCF" w14:textId="77777777" w:rsidR="001F1A77" w:rsidRDefault="001F1A77" w:rsidP="00FF426B">
      <w:pPr>
        <w:spacing w:line="360" w:lineRule="auto"/>
        <w:contextualSpacing/>
        <w:jc w:val="both"/>
        <w:rPr>
          <w:rFonts w:ascii="Palatino Linotype" w:hAnsi="Palatino Linotype" w:cs="Tahoma"/>
          <w:sz w:val="22"/>
          <w:szCs w:val="22"/>
        </w:rPr>
      </w:pPr>
    </w:p>
    <w:p w14:paraId="5009FC5B" w14:textId="77777777" w:rsidR="001F1A77" w:rsidRDefault="001F1A77" w:rsidP="00FF426B">
      <w:pPr>
        <w:spacing w:line="360" w:lineRule="auto"/>
        <w:contextualSpacing/>
        <w:jc w:val="both"/>
        <w:rPr>
          <w:rFonts w:ascii="Palatino Linotype" w:hAnsi="Palatino Linotype" w:cs="Tahoma"/>
          <w:sz w:val="22"/>
          <w:szCs w:val="22"/>
        </w:rPr>
      </w:pPr>
    </w:p>
    <w:p w14:paraId="2A2305D4" w14:textId="77777777" w:rsidR="000B1059" w:rsidRDefault="000B1059" w:rsidP="00FF426B">
      <w:pPr>
        <w:spacing w:line="360" w:lineRule="auto"/>
        <w:contextualSpacing/>
        <w:jc w:val="both"/>
        <w:rPr>
          <w:rFonts w:ascii="Palatino Linotype" w:hAnsi="Palatino Linotype" w:cs="Tahoma"/>
          <w:sz w:val="22"/>
          <w:szCs w:val="22"/>
        </w:rPr>
      </w:pPr>
    </w:p>
    <w:p w14:paraId="1CA35688" w14:textId="77777777" w:rsidR="000B1059" w:rsidRDefault="000B1059" w:rsidP="00FF426B">
      <w:pPr>
        <w:spacing w:line="360" w:lineRule="auto"/>
        <w:contextualSpacing/>
        <w:jc w:val="both"/>
        <w:rPr>
          <w:rFonts w:ascii="Palatino Linotype" w:hAnsi="Palatino Linotype" w:cs="Tahoma"/>
          <w:sz w:val="22"/>
          <w:szCs w:val="22"/>
        </w:rPr>
      </w:pPr>
    </w:p>
    <w:p w14:paraId="413B61F1" w14:textId="77777777" w:rsidR="000B1059" w:rsidRDefault="000B1059" w:rsidP="00FF426B">
      <w:pPr>
        <w:spacing w:line="360" w:lineRule="auto"/>
        <w:contextualSpacing/>
        <w:jc w:val="both"/>
        <w:rPr>
          <w:rFonts w:ascii="Palatino Linotype" w:hAnsi="Palatino Linotype" w:cs="Tahoma"/>
          <w:sz w:val="22"/>
          <w:szCs w:val="22"/>
        </w:rPr>
      </w:pPr>
    </w:p>
    <w:p w14:paraId="1E293FC8" w14:textId="77777777" w:rsidR="001F1A77" w:rsidRDefault="001F1A77" w:rsidP="00FF426B">
      <w:pPr>
        <w:spacing w:line="360" w:lineRule="auto"/>
        <w:contextualSpacing/>
        <w:jc w:val="both"/>
        <w:rPr>
          <w:rFonts w:ascii="Palatino Linotype" w:hAnsi="Palatino Linotype" w:cs="Tahoma"/>
          <w:sz w:val="22"/>
          <w:szCs w:val="22"/>
        </w:rPr>
      </w:pPr>
    </w:p>
    <w:p w14:paraId="2F809E58" w14:textId="77777777" w:rsidR="001F1A77" w:rsidRDefault="001F1A77" w:rsidP="00FF426B">
      <w:pPr>
        <w:spacing w:line="360" w:lineRule="auto"/>
        <w:contextualSpacing/>
        <w:jc w:val="both"/>
        <w:rPr>
          <w:rFonts w:ascii="Palatino Linotype" w:hAnsi="Palatino Linotype" w:cs="Tahoma"/>
          <w:sz w:val="22"/>
          <w:szCs w:val="22"/>
        </w:rPr>
      </w:pPr>
    </w:p>
    <w:p w14:paraId="744762C4" w14:textId="77777777" w:rsidR="001F1A77" w:rsidRDefault="001F1A77" w:rsidP="00FF426B">
      <w:pPr>
        <w:spacing w:line="360" w:lineRule="auto"/>
        <w:contextualSpacing/>
        <w:jc w:val="both"/>
        <w:rPr>
          <w:rFonts w:ascii="Palatino Linotype" w:hAnsi="Palatino Linotype" w:cs="Tahoma"/>
          <w:sz w:val="22"/>
          <w:szCs w:val="22"/>
        </w:rPr>
      </w:pPr>
    </w:p>
    <w:p w14:paraId="71A5005F" w14:textId="77777777" w:rsidR="001F1A77" w:rsidRDefault="001F1A77" w:rsidP="00FF426B">
      <w:pPr>
        <w:spacing w:line="360" w:lineRule="auto"/>
        <w:contextualSpacing/>
        <w:jc w:val="both"/>
        <w:rPr>
          <w:rFonts w:ascii="Palatino Linotype" w:hAnsi="Palatino Linotype" w:cs="Tahoma"/>
          <w:sz w:val="22"/>
          <w:szCs w:val="22"/>
        </w:rPr>
      </w:pPr>
    </w:p>
    <w:p w14:paraId="620C306D" w14:textId="77777777" w:rsidR="001F1A77" w:rsidRDefault="001F1A77" w:rsidP="00FF426B">
      <w:pPr>
        <w:spacing w:line="360" w:lineRule="auto"/>
        <w:contextualSpacing/>
        <w:jc w:val="both"/>
        <w:rPr>
          <w:rFonts w:ascii="Palatino Linotype" w:hAnsi="Palatino Linotype" w:cs="Tahoma"/>
          <w:sz w:val="22"/>
          <w:szCs w:val="22"/>
        </w:rPr>
      </w:pPr>
    </w:p>
    <w:p w14:paraId="08AA9F71" w14:textId="77777777" w:rsidR="001F1A77" w:rsidRDefault="001F1A77" w:rsidP="00FF426B">
      <w:pPr>
        <w:spacing w:line="360" w:lineRule="auto"/>
        <w:contextualSpacing/>
        <w:jc w:val="both"/>
        <w:rPr>
          <w:rFonts w:ascii="Palatino Linotype" w:hAnsi="Palatino Linotype" w:cs="Tahoma"/>
          <w:sz w:val="22"/>
          <w:szCs w:val="22"/>
        </w:rPr>
      </w:pPr>
    </w:p>
    <w:p w14:paraId="14B35D5D" w14:textId="77777777" w:rsidR="001F1A77" w:rsidRDefault="001F1A77" w:rsidP="00FF426B">
      <w:pPr>
        <w:spacing w:line="360" w:lineRule="auto"/>
        <w:contextualSpacing/>
        <w:jc w:val="both"/>
        <w:rPr>
          <w:rFonts w:ascii="Palatino Linotype" w:hAnsi="Palatino Linotype" w:cs="Tahoma"/>
          <w:sz w:val="22"/>
          <w:szCs w:val="22"/>
        </w:rPr>
      </w:pPr>
    </w:p>
    <w:p w14:paraId="40116BD0" w14:textId="77777777" w:rsidR="001F1A77" w:rsidRPr="003A1DF0" w:rsidRDefault="001F1A77" w:rsidP="00FF426B">
      <w:pPr>
        <w:spacing w:line="360" w:lineRule="auto"/>
        <w:contextualSpacing/>
        <w:jc w:val="both"/>
        <w:rPr>
          <w:rFonts w:ascii="Palatino Linotype" w:hAnsi="Palatino Linotype" w:cs="Tahoma"/>
          <w:sz w:val="22"/>
          <w:szCs w:val="22"/>
        </w:rPr>
      </w:pPr>
    </w:p>
    <w:p w14:paraId="7761D8C9" w14:textId="77777777" w:rsidR="003A1DF0" w:rsidRDefault="003A1DF0" w:rsidP="00FF426B">
      <w:pPr>
        <w:spacing w:line="360" w:lineRule="auto"/>
        <w:contextualSpacing/>
        <w:jc w:val="both"/>
        <w:rPr>
          <w:rFonts w:ascii="Palatino Linotype" w:hAnsi="Palatino Linotype" w:cs="Tahoma"/>
          <w:sz w:val="22"/>
          <w:szCs w:val="22"/>
        </w:rPr>
      </w:pPr>
    </w:p>
    <w:p w14:paraId="496DA142" w14:textId="77777777" w:rsidR="006A76AE" w:rsidRDefault="006A76AE" w:rsidP="00FF426B">
      <w:pPr>
        <w:spacing w:line="360" w:lineRule="auto"/>
        <w:contextualSpacing/>
        <w:jc w:val="both"/>
        <w:rPr>
          <w:rFonts w:ascii="Palatino Linotype" w:hAnsi="Palatino Linotype" w:cs="Tahoma"/>
          <w:sz w:val="22"/>
          <w:szCs w:val="22"/>
        </w:rPr>
      </w:pPr>
    </w:p>
    <w:p w14:paraId="0DD03AE5" w14:textId="77777777" w:rsidR="006A76AE" w:rsidRDefault="006A76AE" w:rsidP="00FF426B">
      <w:pPr>
        <w:spacing w:line="360" w:lineRule="auto"/>
        <w:contextualSpacing/>
        <w:jc w:val="both"/>
        <w:rPr>
          <w:rFonts w:ascii="Palatino Linotype" w:hAnsi="Palatino Linotype" w:cs="Tahoma"/>
          <w:sz w:val="22"/>
          <w:szCs w:val="22"/>
        </w:rPr>
      </w:pPr>
    </w:p>
    <w:p w14:paraId="087020F0" w14:textId="77777777" w:rsidR="006A76AE" w:rsidRDefault="006A76AE" w:rsidP="00FF426B">
      <w:pPr>
        <w:spacing w:line="360" w:lineRule="auto"/>
        <w:contextualSpacing/>
        <w:jc w:val="both"/>
        <w:rPr>
          <w:rFonts w:ascii="Palatino Linotype" w:hAnsi="Palatino Linotype" w:cs="Tahoma"/>
          <w:sz w:val="22"/>
          <w:szCs w:val="22"/>
        </w:rPr>
      </w:pPr>
    </w:p>
    <w:p w14:paraId="50AC3E13" w14:textId="77777777" w:rsidR="006A76AE" w:rsidRDefault="006A76AE" w:rsidP="00FF426B">
      <w:pPr>
        <w:spacing w:line="360" w:lineRule="auto"/>
        <w:contextualSpacing/>
        <w:jc w:val="both"/>
        <w:rPr>
          <w:rFonts w:ascii="Palatino Linotype" w:hAnsi="Palatino Linotype" w:cs="Tahoma"/>
          <w:sz w:val="22"/>
          <w:szCs w:val="22"/>
        </w:rPr>
      </w:pPr>
    </w:p>
    <w:p w14:paraId="7AD64327" w14:textId="77777777" w:rsidR="006A76AE" w:rsidRDefault="006A76AE" w:rsidP="00FF426B">
      <w:pPr>
        <w:spacing w:line="360" w:lineRule="auto"/>
        <w:contextualSpacing/>
        <w:jc w:val="both"/>
        <w:rPr>
          <w:rFonts w:ascii="Palatino Linotype" w:hAnsi="Palatino Linotype" w:cs="Tahoma"/>
          <w:sz w:val="22"/>
          <w:szCs w:val="22"/>
        </w:rPr>
      </w:pPr>
    </w:p>
    <w:p w14:paraId="08DB30B9" w14:textId="77777777" w:rsidR="006A76AE" w:rsidRPr="003A1DF0" w:rsidRDefault="006A76AE" w:rsidP="00FF426B">
      <w:pPr>
        <w:spacing w:line="360" w:lineRule="auto"/>
        <w:contextualSpacing/>
        <w:jc w:val="both"/>
        <w:rPr>
          <w:rFonts w:ascii="Palatino Linotype" w:hAnsi="Palatino Linotype" w:cs="Tahoma"/>
          <w:sz w:val="22"/>
          <w:szCs w:val="22"/>
        </w:rPr>
      </w:pPr>
    </w:p>
    <w:sectPr w:rsidR="006A76AE" w:rsidRPr="003A1DF0" w:rsidSect="0003481C">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05564" w14:textId="77777777" w:rsidR="0040094C" w:rsidRDefault="0040094C" w:rsidP="00B31222">
      <w:r>
        <w:separator/>
      </w:r>
    </w:p>
  </w:endnote>
  <w:endnote w:type="continuationSeparator" w:id="0">
    <w:p w14:paraId="356AA891" w14:textId="77777777" w:rsidR="0040094C" w:rsidRDefault="0040094C" w:rsidP="00B31222">
      <w:r>
        <w:continuationSeparator/>
      </w:r>
    </w:p>
  </w:endnote>
  <w:endnote w:type="continuationNotice" w:id="1">
    <w:p w14:paraId="1F180982" w14:textId="77777777" w:rsidR="0040094C" w:rsidRDefault="00400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D43C5D3"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5F9B">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5F9B">
              <w:rPr>
                <w:b/>
                <w:bCs/>
                <w:noProof/>
              </w:rPr>
              <w:t>16</w:t>
            </w:r>
            <w:r>
              <w:rPr>
                <w:b/>
                <w:bCs/>
                <w:sz w:val="24"/>
                <w:szCs w:val="24"/>
              </w:rPr>
              <w:fldChar w:fldCharType="end"/>
            </w:r>
          </w:p>
        </w:sdtContent>
      </w:sdt>
    </w:sdtContent>
  </w:sdt>
  <w:p w14:paraId="7C08EEE3" w14:textId="77777777" w:rsidR="00751635" w:rsidRDefault="007516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5180B74E"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5F9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5F9B">
              <w:rPr>
                <w:b/>
                <w:bCs/>
                <w:noProof/>
              </w:rPr>
              <w:t>16</w:t>
            </w:r>
            <w:r>
              <w:rPr>
                <w:b/>
                <w:bCs/>
                <w:sz w:val="24"/>
                <w:szCs w:val="24"/>
              </w:rPr>
              <w:fldChar w:fldCharType="end"/>
            </w:r>
          </w:p>
        </w:sdtContent>
      </w:sdt>
    </w:sdtContent>
  </w:sdt>
  <w:p w14:paraId="52050E51" w14:textId="77777777" w:rsidR="00751635" w:rsidRDefault="00751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D065A" w14:textId="77777777" w:rsidR="0040094C" w:rsidRDefault="0040094C" w:rsidP="00B31222">
      <w:r>
        <w:separator/>
      </w:r>
    </w:p>
  </w:footnote>
  <w:footnote w:type="continuationSeparator" w:id="0">
    <w:p w14:paraId="6261125B" w14:textId="77777777" w:rsidR="0040094C" w:rsidRDefault="0040094C" w:rsidP="00B31222">
      <w:r>
        <w:continuationSeparator/>
      </w:r>
    </w:p>
  </w:footnote>
  <w:footnote w:type="continuationNotice" w:id="1">
    <w:p w14:paraId="391EF292" w14:textId="77777777" w:rsidR="0040094C" w:rsidRDefault="00400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545A5" w14:textId="77777777" w:rsidR="00751635" w:rsidRDefault="00000000">
    <w:pPr>
      <w:pStyle w:val="Encabezado"/>
    </w:pPr>
    <w:r>
      <w:rPr>
        <w:noProof/>
        <w:lang w:eastAsia="es-MX"/>
      </w:rPr>
      <w:pict w14:anchorId="4EC6B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751635" w:rsidRPr="005C106F" w14:paraId="4D01DFF4" w14:textId="77777777" w:rsidTr="00202DB8">
      <w:trPr>
        <w:trHeight w:val="1435"/>
      </w:trPr>
      <w:tc>
        <w:tcPr>
          <w:tcW w:w="2835" w:type="dxa"/>
          <w:shd w:val="clear" w:color="auto" w:fill="auto"/>
        </w:tcPr>
        <w:p w14:paraId="704BBDBC" w14:textId="77777777" w:rsidR="00751635" w:rsidRPr="005C106F" w:rsidRDefault="00751635"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8494674" wp14:editId="6E20AE40">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24BAD281" w14:textId="77777777" w:rsidR="00751635" w:rsidRDefault="00751635"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1635" w14:paraId="677948E1" w14:textId="77777777" w:rsidTr="00DF3BE8">
            <w:trPr>
              <w:trHeight w:val="144"/>
            </w:trPr>
            <w:tc>
              <w:tcPr>
                <w:tcW w:w="2589" w:type="dxa"/>
              </w:tcPr>
              <w:p w14:paraId="2E2A666C"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BA8029F" w14:textId="0EF1763E" w:rsidR="00751635" w:rsidRPr="00BB5C40" w:rsidRDefault="009B6753" w:rsidP="0030566C">
                <w:pPr>
                  <w:tabs>
                    <w:tab w:val="right" w:pos="8838"/>
                  </w:tabs>
                  <w:ind w:left="-106" w:right="171"/>
                  <w:jc w:val="both"/>
                  <w:rPr>
                    <w:rFonts w:ascii="Palatino Linotype" w:eastAsia="Calibri" w:hAnsi="Palatino Linotype" w:cs="Tahoma"/>
                    <w:sz w:val="22"/>
                    <w:szCs w:val="22"/>
                    <w:lang w:eastAsia="en-US"/>
                  </w:rPr>
                </w:pPr>
                <w:r w:rsidRPr="00BB5C40">
                  <w:rPr>
                    <w:rFonts w:ascii="Palatino Linotype" w:eastAsia="Calibri" w:hAnsi="Palatino Linotype" w:cs="Tahoma"/>
                    <w:sz w:val="22"/>
                    <w:szCs w:val="22"/>
                    <w:lang w:val="es-MX" w:eastAsia="en-US"/>
                  </w:rPr>
                  <w:t>100</w:t>
                </w:r>
                <w:r w:rsidR="00E42F9C" w:rsidRPr="00BB5C40">
                  <w:rPr>
                    <w:rFonts w:ascii="Palatino Linotype" w:eastAsia="Calibri" w:hAnsi="Palatino Linotype" w:cs="Tahoma"/>
                    <w:sz w:val="22"/>
                    <w:szCs w:val="22"/>
                    <w:lang w:val="es-MX" w:eastAsia="en-US"/>
                  </w:rPr>
                  <w:t>4</w:t>
                </w:r>
                <w:r w:rsidRPr="00BB5C40">
                  <w:rPr>
                    <w:rFonts w:ascii="Palatino Linotype" w:eastAsia="Calibri" w:hAnsi="Palatino Linotype" w:cs="Tahoma"/>
                    <w:sz w:val="22"/>
                    <w:szCs w:val="22"/>
                    <w:lang w:val="es-MX" w:eastAsia="en-US"/>
                  </w:rPr>
                  <w:t>1</w:t>
                </w:r>
                <w:r w:rsidR="00751635" w:rsidRPr="00BB5C40">
                  <w:rPr>
                    <w:rFonts w:ascii="Palatino Linotype" w:eastAsia="Calibri" w:hAnsi="Palatino Linotype" w:cs="Tahoma"/>
                    <w:sz w:val="22"/>
                    <w:szCs w:val="22"/>
                    <w:lang w:val="es-MX" w:eastAsia="en-US"/>
                  </w:rPr>
                  <w:t>/INFOEM/IP/RR/2025</w:t>
                </w:r>
              </w:p>
            </w:tc>
          </w:tr>
          <w:tr w:rsidR="00751635" w14:paraId="08321E7A" w14:textId="77777777" w:rsidTr="00DF3BE8">
            <w:trPr>
              <w:trHeight w:val="283"/>
            </w:trPr>
            <w:tc>
              <w:tcPr>
                <w:tcW w:w="2589" w:type="dxa"/>
              </w:tcPr>
              <w:p w14:paraId="32EDC5A4"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6C3FF9D" w14:textId="77777777" w:rsidR="00751635" w:rsidRPr="005F13CF" w:rsidRDefault="009B6753" w:rsidP="0031023E">
                <w:pPr>
                  <w:tabs>
                    <w:tab w:val="left" w:pos="2834"/>
                    <w:tab w:val="right" w:pos="8838"/>
                  </w:tabs>
                  <w:ind w:left="-106" w:right="171"/>
                  <w:jc w:val="both"/>
                  <w:rPr>
                    <w:rFonts w:ascii="Palatino Linotype" w:eastAsia="Calibri" w:hAnsi="Palatino Linotype" w:cs="Tahoma"/>
                    <w:bCs/>
                    <w:sz w:val="22"/>
                    <w:szCs w:val="22"/>
                    <w:lang w:eastAsia="en-US"/>
                  </w:rPr>
                </w:pPr>
                <w:r w:rsidRPr="009B6753">
                  <w:rPr>
                    <w:rFonts w:ascii="Palatino Linotype" w:eastAsia="Calibri" w:hAnsi="Palatino Linotype" w:cs="Tahoma"/>
                    <w:bCs/>
                    <w:sz w:val="22"/>
                    <w:szCs w:val="22"/>
                    <w:lang w:val="es-MX" w:eastAsia="en-US"/>
                  </w:rPr>
                  <w:t>Ayuntamiento de Mexicaltzingo</w:t>
                </w:r>
              </w:p>
            </w:tc>
          </w:tr>
          <w:tr w:rsidR="00751635" w14:paraId="0DC34092" w14:textId="77777777" w:rsidTr="00DF3BE8">
            <w:trPr>
              <w:trHeight w:val="283"/>
            </w:trPr>
            <w:tc>
              <w:tcPr>
                <w:tcW w:w="2589" w:type="dxa"/>
              </w:tcPr>
              <w:p w14:paraId="05C7EC24"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1BACEEF" w14:textId="77777777" w:rsidR="00751635" w:rsidRDefault="00751635"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56A186F5" w14:textId="77777777" w:rsidR="00751635" w:rsidRPr="00431A70" w:rsidRDefault="00751635" w:rsidP="005F13CF">
                <w:pPr>
                  <w:tabs>
                    <w:tab w:val="right" w:pos="8838"/>
                  </w:tabs>
                  <w:ind w:left="-106" w:right="171"/>
                  <w:jc w:val="both"/>
                  <w:rPr>
                    <w:rFonts w:ascii="Palatino Linotype" w:eastAsia="Calibri" w:hAnsi="Palatino Linotype" w:cs="Tahoma"/>
                    <w:b/>
                    <w:sz w:val="22"/>
                    <w:szCs w:val="22"/>
                    <w:lang w:eastAsia="en-US"/>
                  </w:rPr>
                </w:pPr>
              </w:p>
            </w:tc>
          </w:tr>
        </w:tbl>
        <w:p w14:paraId="1690D32B" w14:textId="77777777" w:rsidR="00751635" w:rsidRPr="005C106F" w:rsidRDefault="00751635" w:rsidP="005743D2">
          <w:pPr>
            <w:tabs>
              <w:tab w:val="right" w:pos="8838"/>
            </w:tabs>
            <w:ind w:left="-28"/>
            <w:jc w:val="both"/>
            <w:rPr>
              <w:rFonts w:ascii="Arial" w:eastAsia="Calibri" w:hAnsi="Arial" w:cs="Arial"/>
              <w:b/>
              <w:sz w:val="22"/>
              <w:szCs w:val="22"/>
              <w:lang w:eastAsia="en-US"/>
            </w:rPr>
          </w:pPr>
        </w:p>
      </w:tc>
    </w:tr>
  </w:tbl>
  <w:p w14:paraId="5BF96A7B" w14:textId="77777777" w:rsidR="00751635" w:rsidRPr="00A25151" w:rsidRDefault="00751635"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751635" w:rsidRPr="00330DA7" w14:paraId="7D4BCF6D" w14:textId="77777777" w:rsidTr="003B165A">
      <w:trPr>
        <w:trHeight w:val="1435"/>
      </w:trPr>
      <w:tc>
        <w:tcPr>
          <w:tcW w:w="2835" w:type="dxa"/>
          <w:shd w:val="clear" w:color="auto" w:fill="auto"/>
        </w:tcPr>
        <w:p w14:paraId="044C2FB2" w14:textId="77777777" w:rsidR="00751635" w:rsidRPr="00330DA7" w:rsidRDefault="00751635"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6C9AC7B" wp14:editId="31EAE5CB">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1635" w:rsidRPr="00431A70" w14:paraId="521A391C" w14:textId="77777777" w:rsidTr="00DF3BE8">
            <w:trPr>
              <w:trHeight w:val="144"/>
            </w:trPr>
            <w:tc>
              <w:tcPr>
                <w:tcW w:w="2589" w:type="dxa"/>
              </w:tcPr>
              <w:p w14:paraId="79CE8305" w14:textId="77777777" w:rsidR="00751635" w:rsidRPr="00431A70" w:rsidRDefault="0075163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2856256" w14:textId="4EBEBDF6" w:rsidR="00751635" w:rsidRPr="00431A70" w:rsidRDefault="009B6753" w:rsidP="0030566C">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100</w:t>
                </w:r>
                <w:r w:rsidR="00E42F9C">
                  <w:rPr>
                    <w:rFonts w:ascii="Palatino Linotype" w:eastAsia="Calibri" w:hAnsi="Palatino Linotype" w:cs="Tahoma"/>
                    <w:b/>
                    <w:bCs/>
                    <w:sz w:val="22"/>
                    <w:szCs w:val="22"/>
                    <w:lang w:val="es-MX" w:eastAsia="en-US"/>
                  </w:rPr>
                  <w:t>4</w:t>
                </w:r>
                <w:r>
                  <w:rPr>
                    <w:rFonts w:ascii="Palatino Linotype" w:eastAsia="Calibri" w:hAnsi="Palatino Linotype" w:cs="Tahoma"/>
                    <w:b/>
                    <w:bCs/>
                    <w:sz w:val="22"/>
                    <w:szCs w:val="22"/>
                    <w:lang w:val="es-MX" w:eastAsia="en-US"/>
                  </w:rPr>
                  <w:t>1</w:t>
                </w:r>
                <w:r w:rsidR="00751635">
                  <w:rPr>
                    <w:rFonts w:ascii="Palatino Linotype" w:eastAsia="Calibri" w:hAnsi="Palatino Linotype" w:cs="Tahoma"/>
                    <w:b/>
                    <w:bCs/>
                    <w:sz w:val="22"/>
                    <w:szCs w:val="22"/>
                    <w:lang w:val="es-MX" w:eastAsia="en-US"/>
                  </w:rPr>
                  <w:t>/INFOEM/IP/RR/2025</w:t>
                </w:r>
              </w:p>
            </w:tc>
          </w:tr>
          <w:tr w:rsidR="00751635" w:rsidRPr="00286D0C" w14:paraId="233D7E34" w14:textId="77777777" w:rsidTr="00DF3BE8">
            <w:trPr>
              <w:trHeight w:val="144"/>
            </w:trPr>
            <w:tc>
              <w:tcPr>
                <w:tcW w:w="2589" w:type="dxa"/>
              </w:tcPr>
              <w:p w14:paraId="530DC608"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52731019" w14:textId="32645F4C" w:rsidR="00751635" w:rsidRPr="00286D0C" w:rsidRDefault="00E168CD" w:rsidP="005F13CF">
                <w:pPr>
                  <w:tabs>
                    <w:tab w:val="left" w:pos="3122"/>
                    <w:tab w:val="right" w:pos="8838"/>
                  </w:tabs>
                  <w:ind w:left="-106" w:right="-105"/>
                  <w:jc w:val="both"/>
                  <w:rPr>
                    <w:rFonts w:ascii="Palatino Linotype" w:eastAsia="Calibri" w:hAnsi="Palatino Linotype" w:cs="Tahoma"/>
                    <w:bCs/>
                    <w:sz w:val="22"/>
                    <w:szCs w:val="22"/>
                    <w:lang w:eastAsia="en-US"/>
                  </w:rPr>
                </w:pPr>
                <w:r w:rsidRPr="00FC33C4">
                  <w:rPr>
                    <w:rFonts w:ascii="Palatino Linotype" w:eastAsia="Calibri" w:hAnsi="Palatino Linotype" w:cs="Tahoma"/>
                    <w:bCs/>
                    <w:sz w:val="22"/>
                    <w:szCs w:val="22"/>
                    <w:highlight w:val="black"/>
                    <w:lang w:eastAsia="en-US"/>
                  </w:rPr>
                  <w:t>XXXXXXXXXXXXXXX</w:t>
                </w:r>
              </w:p>
            </w:tc>
          </w:tr>
          <w:tr w:rsidR="00751635" w:rsidRPr="00431A70" w14:paraId="3385A1CC" w14:textId="77777777" w:rsidTr="00DF3BE8">
            <w:trPr>
              <w:trHeight w:val="283"/>
            </w:trPr>
            <w:tc>
              <w:tcPr>
                <w:tcW w:w="2589" w:type="dxa"/>
              </w:tcPr>
              <w:p w14:paraId="091F52AE"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1B3A31F" w14:textId="77777777" w:rsidR="00751635" w:rsidRPr="005F13CF" w:rsidRDefault="009B6753" w:rsidP="0031023E">
                <w:pPr>
                  <w:tabs>
                    <w:tab w:val="left" w:pos="2834"/>
                    <w:tab w:val="right" w:pos="8838"/>
                  </w:tabs>
                  <w:ind w:left="-106" w:right="-105"/>
                  <w:jc w:val="both"/>
                  <w:rPr>
                    <w:rFonts w:ascii="Palatino Linotype" w:eastAsia="Calibri" w:hAnsi="Palatino Linotype" w:cs="Tahoma"/>
                    <w:bCs/>
                    <w:sz w:val="22"/>
                    <w:szCs w:val="22"/>
                    <w:lang w:eastAsia="en-US"/>
                  </w:rPr>
                </w:pPr>
                <w:r w:rsidRPr="009B6753">
                  <w:rPr>
                    <w:rFonts w:ascii="Palatino Linotype" w:eastAsia="Calibri" w:hAnsi="Palatino Linotype" w:cs="Tahoma"/>
                    <w:bCs/>
                    <w:sz w:val="22"/>
                    <w:szCs w:val="22"/>
                    <w:lang w:val="es-MX" w:eastAsia="en-US"/>
                  </w:rPr>
                  <w:t>Ayuntamiento de Mexicaltzingo</w:t>
                </w:r>
              </w:p>
            </w:tc>
          </w:tr>
          <w:tr w:rsidR="00751635" w:rsidRPr="00431A70" w14:paraId="1FB33329" w14:textId="77777777" w:rsidTr="00DF3BE8">
            <w:trPr>
              <w:trHeight w:val="283"/>
            </w:trPr>
            <w:tc>
              <w:tcPr>
                <w:tcW w:w="2589" w:type="dxa"/>
              </w:tcPr>
              <w:p w14:paraId="289CD82B"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41DA0EC" w14:textId="77777777" w:rsidR="00751635" w:rsidRPr="00431A70" w:rsidRDefault="0075163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8BE72ED" w14:textId="77777777" w:rsidR="00751635" w:rsidRPr="00330DA7" w:rsidRDefault="00751635" w:rsidP="00DB7E5F">
          <w:pPr>
            <w:tabs>
              <w:tab w:val="right" w:pos="8838"/>
            </w:tabs>
            <w:ind w:left="-28"/>
            <w:jc w:val="both"/>
            <w:rPr>
              <w:rFonts w:ascii="Arial" w:eastAsia="Calibri" w:hAnsi="Arial" w:cs="Arial"/>
              <w:b/>
              <w:sz w:val="22"/>
              <w:szCs w:val="22"/>
              <w:lang w:eastAsia="en-US"/>
            </w:rPr>
          </w:pPr>
        </w:p>
      </w:tc>
    </w:tr>
  </w:tbl>
  <w:p w14:paraId="606186ED" w14:textId="77777777" w:rsidR="00751635" w:rsidRPr="00330DA7" w:rsidRDefault="00751635"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2F68C4"/>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7"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9E2F86"/>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2"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6E5174B2"/>
    <w:multiLevelType w:val="hybridMultilevel"/>
    <w:tmpl w:val="CD7CACC8"/>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7"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ED50D30"/>
    <w:multiLevelType w:val="multilevel"/>
    <w:tmpl w:val="1CF67B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540315">
    <w:abstractNumId w:val="0"/>
  </w:num>
  <w:num w:numId="2" w16cid:durableId="1920485633">
    <w:abstractNumId w:val="5"/>
  </w:num>
  <w:num w:numId="3" w16cid:durableId="3738911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2554325">
    <w:abstractNumId w:val="1"/>
  </w:num>
  <w:num w:numId="5" w16cid:durableId="2072267578">
    <w:abstractNumId w:val="19"/>
  </w:num>
  <w:num w:numId="6" w16cid:durableId="1369331577">
    <w:abstractNumId w:val="3"/>
  </w:num>
  <w:num w:numId="7" w16cid:durableId="603613441">
    <w:abstractNumId w:val="4"/>
  </w:num>
  <w:num w:numId="8" w16cid:durableId="1524788207">
    <w:abstractNumId w:val="12"/>
  </w:num>
  <w:num w:numId="9" w16cid:durableId="2007249566">
    <w:abstractNumId w:val="2"/>
    <w:lvlOverride w:ilvl="0">
      <w:startOverride w:val="1"/>
    </w:lvlOverride>
    <w:lvlOverride w:ilvl="1"/>
    <w:lvlOverride w:ilvl="2"/>
    <w:lvlOverride w:ilvl="3"/>
    <w:lvlOverride w:ilvl="4"/>
    <w:lvlOverride w:ilvl="5"/>
    <w:lvlOverride w:ilvl="6"/>
    <w:lvlOverride w:ilvl="7"/>
    <w:lvlOverride w:ilvl="8"/>
  </w:num>
  <w:num w:numId="10" w16cid:durableId="1605385255">
    <w:abstractNumId w:val="14"/>
    <w:lvlOverride w:ilvl="0">
      <w:startOverride w:val="1"/>
    </w:lvlOverride>
    <w:lvlOverride w:ilvl="1"/>
    <w:lvlOverride w:ilvl="2"/>
    <w:lvlOverride w:ilvl="3"/>
    <w:lvlOverride w:ilvl="4"/>
    <w:lvlOverride w:ilvl="5"/>
    <w:lvlOverride w:ilvl="6"/>
    <w:lvlOverride w:ilvl="7"/>
    <w:lvlOverride w:ilvl="8"/>
  </w:num>
  <w:num w:numId="11" w16cid:durableId="14021712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7865570">
    <w:abstractNumId w:val="10"/>
  </w:num>
  <w:num w:numId="13" w16cid:durableId="260842108">
    <w:abstractNumId w:val="18"/>
  </w:num>
  <w:num w:numId="14" w16cid:durableId="164824955">
    <w:abstractNumId w:val="8"/>
  </w:num>
  <w:num w:numId="15" w16cid:durableId="459686157">
    <w:abstractNumId w:val="9"/>
  </w:num>
  <w:num w:numId="16" w16cid:durableId="946430790">
    <w:abstractNumId w:val="17"/>
  </w:num>
  <w:num w:numId="17" w16cid:durableId="508062133">
    <w:abstractNumId w:val="6"/>
  </w:num>
  <w:num w:numId="18" w16cid:durableId="1369335478">
    <w:abstractNumId w:val="11"/>
  </w:num>
  <w:num w:numId="19" w16cid:durableId="989484560">
    <w:abstractNumId w:val="20"/>
  </w:num>
  <w:num w:numId="20" w16cid:durableId="1894536945">
    <w:abstractNumId w:val="7"/>
  </w:num>
  <w:num w:numId="21" w16cid:durableId="189006687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2CE"/>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4989"/>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539"/>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45E"/>
    <w:rsid w:val="000D1DDF"/>
    <w:rsid w:val="000D1F49"/>
    <w:rsid w:val="000D2535"/>
    <w:rsid w:val="000D2646"/>
    <w:rsid w:val="000D2A27"/>
    <w:rsid w:val="000D300A"/>
    <w:rsid w:val="000D3B88"/>
    <w:rsid w:val="000D3EFB"/>
    <w:rsid w:val="000D5E5E"/>
    <w:rsid w:val="000D62E2"/>
    <w:rsid w:val="000D62EF"/>
    <w:rsid w:val="000D6304"/>
    <w:rsid w:val="000D6E92"/>
    <w:rsid w:val="000D76F5"/>
    <w:rsid w:val="000E0BEA"/>
    <w:rsid w:val="000E189E"/>
    <w:rsid w:val="000E2884"/>
    <w:rsid w:val="000E50C3"/>
    <w:rsid w:val="000E54A2"/>
    <w:rsid w:val="000E6517"/>
    <w:rsid w:val="000E68D1"/>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D2F"/>
    <w:rsid w:val="00110E1B"/>
    <w:rsid w:val="00111385"/>
    <w:rsid w:val="00111787"/>
    <w:rsid w:val="00111825"/>
    <w:rsid w:val="00111AE8"/>
    <w:rsid w:val="00111EFD"/>
    <w:rsid w:val="001133D5"/>
    <w:rsid w:val="00113E94"/>
    <w:rsid w:val="00114068"/>
    <w:rsid w:val="001141F0"/>
    <w:rsid w:val="001147DC"/>
    <w:rsid w:val="0011496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527"/>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77E4E"/>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728"/>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4A56"/>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484"/>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255"/>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2FBC"/>
    <w:rsid w:val="00253937"/>
    <w:rsid w:val="00254209"/>
    <w:rsid w:val="00254288"/>
    <w:rsid w:val="0025469C"/>
    <w:rsid w:val="00255314"/>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57D2"/>
    <w:rsid w:val="002A6193"/>
    <w:rsid w:val="002A66CD"/>
    <w:rsid w:val="002A6901"/>
    <w:rsid w:val="002A6E2B"/>
    <w:rsid w:val="002A717C"/>
    <w:rsid w:val="002A74AD"/>
    <w:rsid w:val="002A7979"/>
    <w:rsid w:val="002A7BD4"/>
    <w:rsid w:val="002A7F32"/>
    <w:rsid w:val="002B0FB5"/>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4F5"/>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56A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6A79"/>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04D"/>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6FF6"/>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094C"/>
    <w:rsid w:val="0040115B"/>
    <w:rsid w:val="00402735"/>
    <w:rsid w:val="00402B25"/>
    <w:rsid w:val="00404EC4"/>
    <w:rsid w:val="004052C5"/>
    <w:rsid w:val="004059FB"/>
    <w:rsid w:val="00405F8A"/>
    <w:rsid w:val="004062EF"/>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7C9"/>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90CF4"/>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24D4"/>
    <w:rsid w:val="004E2B43"/>
    <w:rsid w:val="004E2CEB"/>
    <w:rsid w:val="004E30BC"/>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C14"/>
    <w:rsid w:val="004F4D64"/>
    <w:rsid w:val="004F582B"/>
    <w:rsid w:val="004F60EF"/>
    <w:rsid w:val="004F637B"/>
    <w:rsid w:val="004F6532"/>
    <w:rsid w:val="004F67C2"/>
    <w:rsid w:val="004F6E78"/>
    <w:rsid w:val="004F72BD"/>
    <w:rsid w:val="00500A04"/>
    <w:rsid w:val="00501150"/>
    <w:rsid w:val="00501276"/>
    <w:rsid w:val="005014BB"/>
    <w:rsid w:val="00501A0B"/>
    <w:rsid w:val="00501E1B"/>
    <w:rsid w:val="00502502"/>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060"/>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278"/>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0A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6E9E"/>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A76AE"/>
    <w:rsid w:val="006B01B2"/>
    <w:rsid w:val="006B0298"/>
    <w:rsid w:val="006B0962"/>
    <w:rsid w:val="006B0B50"/>
    <w:rsid w:val="006B0D07"/>
    <w:rsid w:val="006B0E83"/>
    <w:rsid w:val="006B180E"/>
    <w:rsid w:val="006B1D90"/>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4D7"/>
    <w:rsid w:val="006E161B"/>
    <w:rsid w:val="006E1A7A"/>
    <w:rsid w:val="006E2DEB"/>
    <w:rsid w:val="006E411A"/>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52B"/>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635"/>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3D95"/>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72B"/>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858"/>
    <w:rsid w:val="007E5C53"/>
    <w:rsid w:val="007E5C74"/>
    <w:rsid w:val="007E6649"/>
    <w:rsid w:val="007E69BB"/>
    <w:rsid w:val="007E6AB8"/>
    <w:rsid w:val="007E6F40"/>
    <w:rsid w:val="007E70B9"/>
    <w:rsid w:val="007E70FD"/>
    <w:rsid w:val="007E728E"/>
    <w:rsid w:val="007E7E96"/>
    <w:rsid w:val="007F08FC"/>
    <w:rsid w:val="007F19DA"/>
    <w:rsid w:val="007F1A00"/>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3FBB"/>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EAF"/>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97B5F"/>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3D0"/>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8ED"/>
    <w:rsid w:val="008F2631"/>
    <w:rsid w:val="008F3966"/>
    <w:rsid w:val="008F452A"/>
    <w:rsid w:val="008F46C2"/>
    <w:rsid w:val="008F5C6C"/>
    <w:rsid w:val="008F5EF1"/>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3DCC"/>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5BD"/>
    <w:rsid w:val="00953D8B"/>
    <w:rsid w:val="00953FF0"/>
    <w:rsid w:val="00954502"/>
    <w:rsid w:val="00954829"/>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1D4"/>
    <w:rsid w:val="00982BC9"/>
    <w:rsid w:val="009830F7"/>
    <w:rsid w:val="00983824"/>
    <w:rsid w:val="00983EDC"/>
    <w:rsid w:val="00983EED"/>
    <w:rsid w:val="009849EF"/>
    <w:rsid w:val="00984A3A"/>
    <w:rsid w:val="00984BC7"/>
    <w:rsid w:val="00985967"/>
    <w:rsid w:val="00986BFD"/>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4CAF"/>
    <w:rsid w:val="009B5EC9"/>
    <w:rsid w:val="009B6316"/>
    <w:rsid w:val="009B6452"/>
    <w:rsid w:val="009B6753"/>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6E0"/>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39"/>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37BBD"/>
    <w:rsid w:val="00A40A51"/>
    <w:rsid w:val="00A415BA"/>
    <w:rsid w:val="00A419A8"/>
    <w:rsid w:val="00A42041"/>
    <w:rsid w:val="00A4230D"/>
    <w:rsid w:val="00A4379B"/>
    <w:rsid w:val="00A4432A"/>
    <w:rsid w:val="00A4594F"/>
    <w:rsid w:val="00A45F38"/>
    <w:rsid w:val="00A47916"/>
    <w:rsid w:val="00A47C18"/>
    <w:rsid w:val="00A47D97"/>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C4A"/>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842"/>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542"/>
    <w:rsid w:val="00AB37BE"/>
    <w:rsid w:val="00AB4EC3"/>
    <w:rsid w:val="00AB5936"/>
    <w:rsid w:val="00AB6595"/>
    <w:rsid w:val="00AB67C7"/>
    <w:rsid w:val="00AB67EF"/>
    <w:rsid w:val="00AB714F"/>
    <w:rsid w:val="00AB76D8"/>
    <w:rsid w:val="00AB7760"/>
    <w:rsid w:val="00AB7E6A"/>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4BCE"/>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15B"/>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3BE"/>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958"/>
    <w:rsid w:val="00B75A6C"/>
    <w:rsid w:val="00B7684C"/>
    <w:rsid w:val="00B77614"/>
    <w:rsid w:val="00B8029A"/>
    <w:rsid w:val="00B80DB5"/>
    <w:rsid w:val="00B827B3"/>
    <w:rsid w:val="00B82F2D"/>
    <w:rsid w:val="00B8328C"/>
    <w:rsid w:val="00B83E2A"/>
    <w:rsid w:val="00B83E38"/>
    <w:rsid w:val="00B84273"/>
    <w:rsid w:val="00B84E0E"/>
    <w:rsid w:val="00B85781"/>
    <w:rsid w:val="00B85DF3"/>
    <w:rsid w:val="00B86067"/>
    <w:rsid w:val="00B861AD"/>
    <w:rsid w:val="00B8690B"/>
    <w:rsid w:val="00B86C19"/>
    <w:rsid w:val="00B870B7"/>
    <w:rsid w:val="00B8730C"/>
    <w:rsid w:val="00B878CC"/>
    <w:rsid w:val="00B90624"/>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40"/>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1353"/>
    <w:rsid w:val="00C4178D"/>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370"/>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16A"/>
    <w:rsid w:val="00C612FD"/>
    <w:rsid w:val="00C62023"/>
    <w:rsid w:val="00C620F7"/>
    <w:rsid w:val="00C62348"/>
    <w:rsid w:val="00C62CA9"/>
    <w:rsid w:val="00C62F13"/>
    <w:rsid w:val="00C64434"/>
    <w:rsid w:val="00C648C4"/>
    <w:rsid w:val="00C64A51"/>
    <w:rsid w:val="00C64B27"/>
    <w:rsid w:val="00C64FE7"/>
    <w:rsid w:val="00C65531"/>
    <w:rsid w:val="00C655F2"/>
    <w:rsid w:val="00C65C4D"/>
    <w:rsid w:val="00C66180"/>
    <w:rsid w:val="00C67C44"/>
    <w:rsid w:val="00C7063C"/>
    <w:rsid w:val="00C70670"/>
    <w:rsid w:val="00C71807"/>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0440"/>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904"/>
    <w:rsid w:val="00CB1F95"/>
    <w:rsid w:val="00CB301F"/>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80B"/>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5E2"/>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DC"/>
    <w:rsid w:val="00D2696B"/>
    <w:rsid w:val="00D26C96"/>
    <w:rsid w:val="00D27CBC"/>
    <w:rsid w:val="00D30EE7"/>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567F"/>
    <w:rsid w:val="00D4642E"/>
    <w:rsid w:val="00D46722"/>
    <w:rsid w:val="00D472A7"/>
    <w:rsid w:val="00D47BC2"/>
    <w:rsid w:val="00D50198"/>
    <w:rsid w:val="00D504F1"/>
    <w:rsid w:val="00D514B7"/>
    <w:rsid w:val="00D51515"/>
    <w:rsid w:val="00D5217F"/>
    <w:rsid w:val="00D5381C"/>
    <w:rsid w:val="00D53C84"/>
    <w:rsid w:val="00D53F59"/>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169"/>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8CD"/>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2F9C"/>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8FC"/>
    <w:rsid w:val="00E61E05"/>
    <w:rsid w:val="00E61F5C"/>
    <w:rsid w:val="00E63111"/>
    <w:rsid w:val="00E63348"/>
    <w:rsid w:val="00E64BD9"/>
    <w:rsid w:val="00E6519C"/>
    <w:rsid w:val="00E65A16"/>
    <w:rsid w:val="00E6698C"/>
    <w:rsid w:val="00E67E50"/>
    <w:rsid w:val="00E705B4"/>
    <w:rsid w:val="00E70E0F"/>
    <w:rsid w:val="00E72597"/>
    <w:rsid w:val="00E72967"/>
    <w:rsid w:val="00E742B8"/>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215"/>
    <w:rsid w:val="00E913DC"/>
    <w:rsid w:val="00E91404"/>
    <w:rsid w:val="00E9199A"/>
    <w:rsid w:val="00E9220A"/>
    <w:rsid w:val="00E93886"/>
    <w:rsid w:val="00E94225"/>
    <w:rsid w:val="00E947EF"/>
    <w:rsid w:val="00E94C22"/>
    <w:rsid w:val="00E95147"/>
    <w:rsid w:val="00E952B4"/>
    <w:rsid w:val="00E95D57"/>
    <w:rsid w:val="00E95F9B"/>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751"/>
    <w:rsid w:val="00F75EAD"/>
    <w:rsid w:val="00F763CA"/>
    <w:rsid w:val="00F770EE"/>
    <w:rsid w:val="00F77154"/>
    <w:rsid w:val="00F805F6"/>
    <w:rsid w:val="00F80F33"/>
    <w:rsid w:val="00F81DDD"/>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A2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C4F69"/>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A0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8322101">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291820">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2579869">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zYNcf7-YNIo81ElWWeGLBza01lRruhjy/view?usp=sharing"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rive.google.com/file/d/1zYNcf7-YNIo81ElWWeGLBza01lRruhjy/view?usp=shar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28BF6-3DDF-43BE-9834-231B6E8B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3346</Words>
  <Characters>18404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2025-10-10T00:03:00Z</cp:lastPrinted>
  <dcterms:created xsi:type="dcterms:W3CDTF">2025-10-31T17:37:00Z</dcterms:created>
  <dcterms:modified xsi:type="dcterms:W3CDTF">2025-10-31T17:37:00Z</dcterms:modified>
</cp:coreProperties>
</file>