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66418433"/>
        <w:docPartObj>
          <w:docPartGallery w:val="Table of Contents"/>
          <w:docPartUnique/>
        </w:docPartObj>
      </w:sdtPr>
      <w:sdtEndPr>
        <w:rPr>
          <w:b/>
          <w:bCs/>
        </w:rPr>
      </w:sdtEndPr>
      <w:sdtContent>
        <w:p w14:paraId="5846DD1D" w14:textId="7DA6AB48" w:rsidR="00E17534" w:rsidRPr="0041716A" w:rsidRDefault="00E17534" w:rsidP="008211C1">
          <w:pPr>
            <w:pStyle w:val="TtulodeTDC"/>
            <w:rPr>
              <w:color w:val="auto"/>
            </w:rPr>
          </w:pPr>
          <w:r w:rsidRPr="0041716A">
            <w:rPr>
              <w:color w:val="auto"/>
              <w:lang w:val="es-ES"/>
            </w:rPr>
            <w:t>Contenido</w:t>
          </w:r>
        </w:p>
        <w:p w14:paraId="02452F81" w14:textId="77777777" w:rsidR="00E17534" w:rsidRPr="0041716A" w:rsidRDefault="00E17534" w:rsidP="008211C1">
          <w:pPr>
            <w:pStyle w:val="TDC1"/>
            <w:tabs>
              <w:tab w:val="right" w:leader="dot" w:pos="9034"/>
            </w:tabs>
            <w:rPr>
              <w:rFonts w:asciiTheme="minorHAnsi" w:eastAsiaTheme="minorEastAsia" w:hAnsiTheme="minorHAnsi" w:cstheme="minorBidi"/>
              <w:noProof/>
            </w:rPr>
          </w:pPr>
          <w:r w:rsidRPr="0041716A">
            <w:rPr>
              <w:b/>
              <w:bCs/>
              <w:lang w:val="es-ES"/>
            </w:rPr>
            <w:fldChar w:fldCharType="begin"/>
          </w:r>
          <w:r w:rsidRPr="0041716A">
            <w:rPr>
              <w:b/>
              <w:bCs/>
              <w:lang w:val="es-ES"/>
            </w:rPr>
            <w:instrText xml:space="preserve"> TOC \o "1-3" \h \z \u </w:instrText>
          </w:r>
          <w:r w:rsidRPr="0041716A">
            <w:rPr>
              <w:b/>
              <w:bCs/>
              <w:lang w:val="es-ES"/>
            </w:rPr>
            <w:fldChar w:fldCharType="separate"/>
          </w:r>
          <w:hyperlink w:anchor="_Toc212747051" w:history="1">
            <w:r w:rsidRPr="0041716A">
              <w:rPr>
                <w:rStyle w:val="Hipervnculo"/>
                <w:noProof/>
                <w:color w:val="auto"/>
              </w:rPr>
              <w:t>ANTECEDENTES</w:t>
            </w:r>
            <w:r w:rsidRPr="0041716A">
              <w:rPr>
                <w:noProof/>
                <w:webHidden/>
              </w:rPr>
              <w:tab/>
            </w:r>
            <w:r w:rsidRPr="0041716A">
              <w:rPr>
                <w:noProof/>
                <w:webHidden/>
              </w:rPr>
              <w:fldChar w:fldCharType="begin"/>
            </w:r>
            <w:r w:rsidRPr="0041716A">
              <w:rPr>
                <w:noProof/>
                <w:webHidden/>
              </w:rPr>
              <w:instrText xml:space="preserve"> PAGEREF _Toc212747051 \h </w:instrText>
            </w:r>
            <w:r w:rsidRPr="0041716A">
              <w:rPr>
                <w:noProof/>
                <w:webHidden/>
              </w:rPr>
            </w:r>
            <w:r w:rsidRPr="0041716A">
              <w:rPr>
                <w:noProof/>
                <w:webHidden/>
              </w:rPr>
              <w:fldChar w:fldCharType="separate"/>
            </w:r>
            <w:r w:rsidR="0041716A">
              <w:rPr>
                <w:noProof/>
                <w:webHidden/>
              </w:rPr>
              <w:t>1</w:t>
            </w:r>
            <w:r w:rsidRPr="0041716A">
              <w:rPr>
                <w:noProof/>
                <w:webHidden/>
              </w:rPr>
              <w:fldChar w:fldCharType="end"/>
            </w:r>
          </w:hyperlink>
        </w:p>
        <w:p w14:paraId="333C0E9A" w14:textId="77777777" w:rsidR="00E17534" w:rsidRPr="0041716A" w:rsidRDefault="00DB06F6" w:rsidP="008211C1">
          <w:pPr>
            <w:pStyle w:val="TDC2"/>
            <w:rPr>
              <w:rFonts w:asciiTheme="minorHAnsi" w:eastAsiaTheme="minorEastAsia" w:hAnsiTheme="minorHAnsi" w:cstheme="minorBidi"/>
              <w:noProof/>
            </w:rPr>
          </w:pPr>
          <w:hyperlink w:anchor="_Toc212747052" w:history="1">
            <w:r w:rsidR="00E17534" w:rsidRPr="0041716A">
              <w:rPr>
                <w:rStyle w:val="Hipervnculo"/>
                <w:noProof/>
                <w:color w:val="auto"/>
              </w:rPr>
              <w:t>DE LA SOLICITUD DE INFORMACIÓN</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_Toc212747052 \h </w:instrText>
            </w:r>
            <w:r w:rsidR="00E17534" w:rsidRPr="0041716A">
              <w:rPr>
                <w:noProof/>
                <w:webHidden/>
              </w:rPr>
            </w:r>
            <w:r w:rsidR="00E17534" w:rsidRPr="0041716A">
              <w:rPr>
                <w:noProof/>
                <w:webHidden/>
              </w:rPr>
              <w:fldChar w:fldCharType="separate"/>
            </w:r>
            <w:r w:rsidR="0041716A">
              <w:rPr>
                <w:noProof/>
                <w:webHidden/>
              </w:rPr>
              <w:t>1</w:t>
            </w:r>
            <w:r w:rsidR="00E17534" w:rsidRPr="0041716A">
              <w:rPr>
                <w:noProof/>
                <w:webHidden/>
              </w:rPr>
              <w:fldChar w:fldCharType="end"/>
            </w:r>
          </w:hyperlink>
        </w:p>
        <w:p w14:paraId="22090044" w14:textId="77777777" w:rsidR="00E17534" w:rsidRPr="0041716A" w:rsidRDefault="00DB06F6" w:rsidP="008211C1">
          <w:pPr>
            <w:pStyle w:val="TDC3"/>
            <w:rPr>
              <w:rFonts w:asciiTheme="minorHAnsi" w:eastAsiaTheme="minorEastAsia" w:hAnsiTheme="minorHAnsi" w:cstheme="minorBidi"/>
              <w:noProof/>
            </w:rPr>
          </w:pPr>
          <w:hyperlink w:anchor="_Toc212747053" w:history="1">
            <w:r w:rsidR="00E17534" w:rsidRPr="0041716A">
              <w:rPr>
                <w:rStyle w:val="Hipervnculo"/>
                <w:noProof/>
                <w:color w:val="auto"/>
              </w:rPr>
              <w:t>a) Solicitud de información</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_Toc212747053 \h </w:instrText>
            </w:r>
            <w:r w:rsidR="00E17534" w:rsidRPr="0041716A">
              <w:rPr>
                <w:noProof/>
                <w:webHidden/>
              </w:rPr>
            </w:r>
            <w:r w:rsidR="00E17534" w:rsidRPr="0041716A">
              <w:rPr>
                <w:noProof/>
                <w:webHidden/>
              </w:rPr>
              <w:fldChar w:fldCharType="separate"/>
            </w:r>
            <w:r w:rsidR="0041716A">
              <w:rPr>
                <w:noProof/>
                <w:webHidden/>
              </w:rPr>
              <w:t>1</w:t>
            </w:r>
            <w:r w:rsidR="00E17534" w:rsidRPr="0041716A">
              <w:rPr>
                <w:noProof/>
                <w:webHidden/>
              </w:rPr>
              <w:fldChar w:fldCharType="end"/>
            </w:r>
          </w:hyperlink>
        </w:p>
        <w:p w14:paraId="4E5C04C6" w14:textId="77777777" w:rsidR="00E17534" w:rsidRPr="0041716A" w:rsidRDefault="00DB06F6" w:rsidP="008211C1">
          <w:pPr>
            <w:pStyle w:val="TDC3"/>
            <w:rPr>
              <w:rFonts w:asciiTheme="minorHAnsi" w:eastAsiaTheme="minorEastAsia" w:hAnsiTheme="minorHAnsi" w:cstheme="minorBidi"/>
              <w:noProof/>
            </w:rPr>
          </w:pPr>
          <w:hyperlink w:anchor="_Toc212747054" w:history="1">
            <w:r w:rsidR="00E17534" w:rsidRPr="0041716A">
              <w:rPr>
                <w:rStyle w:val="Hipervnculo"/>
                <w:noProof/>
                <w:color w:val="auto"/>
              </w:rPr>
              <w:t>b) Turno de la solicitud de información</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_Toc212747054 \h </w:instrText>
            </w:r>
            <w:r w:rsidR="00E17534" w:rsidRPr="0041716A">
              <w:rPr>
                <w:noProof/>
                <w:webHidden/>
              </w:rPr>
            </w:r>
            <w:r w:rsidR="00E17534" w:rsidRPr="0041716A">
              <w:rPr>
                <w:noProof/>
                <w:webHidden/>
              </w:rPr>
              <w:fldChar w:fldCharType="separate"/>
            </w:r>
            <w:r w:rsidR="0041716A">
              <w:rPr>
                <w:noProof/>
                <w:webHidden/>
              </w:rPr>
              <w:t>2</w:t>
            </w:r>
            <w:r w:rsidR="00E17534" w:rsidRPr="0041716A">
              <w:rPr>
                <w:noProof/>
                <w:webHidden/>
              </w:rPr>
              <w:fldChar w:fldCharType="end"/>
            </w:r>
          </w:hyperlink>
        </w:p>
        <w:p w14:paraId="3B2FF220" w14:textId="77777777" w:rsidR="00E17534" w:rsidRPr="0041716A" w:rsidRDefault="00DB06F6" w:rsidP="008211C1">
          <w:pPr>
            <w:pStyle w:val="TDC3"/>
            <w:rPr>
              <w:rFonts w:asciiTheme="minorHAnsi" w:eastAsiaTheme="minorEastAsia" w:hAnsiTheme="minorHAnsi" w:cstheme="minorBidi"/>
              <w:noProof/>
            </w:rPr>
          </w:pPr>
          <w:hyperlink w:anchor="_Toc212747055" w:history="1">
            <w:r w:rsidR="00E17534" w:rsidRPr="0041716A">
              <w:rPr>
                <w:rStyle w:val="Hipervnculo"/>
                <w:noProof/>
                <w:color w:val="auto"/>
              </w:rPr>
              <w:t>c) Respuesta del Sujeto Obligado</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_Toc212747055 \h </w:instrText>
            </w:r>
            <w:r w:rsidR="00E17534" w:rsidRPr="0041716A">
              <w:rPr>
                <w:noProof/>
                <w:webHidden/>
              </w:rPr>
            </w:r>
            <w:r w:rsidR="00E17534" w:rsidRPr="0041716A">
              <w:rPr>
                <w:noProof/>
                <w:webHidden/>
              </w:rPr>
              <w:fldChar w:fldCharType="separate"/>
            </w:r>
            <w:r w:rsidR="0041716A">
              <w:rPr>
                <w:noProof/>
                <w:webHidden/>
              </w:rPr>
              <w:t>2</w:t>
            </w:r>
            <w:r w:rsidR="00E17534" w:rsidRPr="0041716A">
              <w:rPr>
                <w:noProof/>
                <w:webHidden/>
              </w:rPr>
              <w:fldChar w:fldCharType="end"/>
            </w:r>
          </w:hyperlink>
        </w:p>
        <w:p w14:paraId="3968996E" w14:textId="77777777" w:rsidR="00E17534" w:rsidRPr="0041716A" w:rsidRDefault="00DB06F6" w:rsidP="008211C1">
          <w:pPr>
            <w:pStyle w:val="TDC2"/>
            <w:rPr>
              <w:rFonts w:asciiTheme="minorHAnsi" w:eastAsiaTheme="minorEastAsia" w:hAnsiTheme="minorHAnsi" w:cstheme="minorBidi"/>
              <w:noProof/>
            </w:rPr>
          </w:pPr>
          <w:hyperlink w:anchor="_Toc212747056" w:history="1">
            <w:r w:rsidR="00E17534" w:rsidRPr="0041716A">
              <w:rPr>
                <w:rStyle w:val="Hipervnculo"/>
                <w:noProof/>
                <w:color w:val="auto"/>
              </w:rPr>
              <w:t>DEL RECURSO DE REVISIÓN</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_Toc212747056 \h </w:instrText>
            </w:r>
            <w:r w:rsidR="00E17534" w:rsidRPr="0041716A">
              <w:rPr>
                <w:noProof/>
                <w:webHidden/>
              </w:rPr>
            </w:r>
            <w:r w:rsidR="00E17534" w:rsidRPr="0041716A">
              <w:rPr>
                <w:noProof/>
                <w:webHidden/>
              </w:rPr>
              <w:fldChar w:fldCharType="separate"/>
            </w:r>
            <w:r w:rsidR="0041716A">
              <w:rPr>
                <w:noProof/>
                <w:webHidden/>
              </w:rPr>
              <w:t>5</w:t>
            </w:r>
            <w:r w:rsidR="00E17534" w:rsidRPr="0041716A">
              <w:rPr>
                <w:noProof/>
                <w:webHidden/>
              </w:rPr>
              <w:fldChar w:fldCharType="end"/>
            </w:r>
          </w:hyperlink>
        </w:p>
        <w:p w14:paraId="7CD2E8B3" w14:textId="77777777" w:rsidR="00E17534" w:rsidRPr="0041716A" w:rsidRDefault="00DB06F6" w:rsidP="008211C1">
          <w:pPr>
            <w:pStyle w:val="TDC3"/>
            <w:rPr>
              <w:rFonts w:asciiTheme="minorHAnsi" w:eastAsiaTheme="minorEastAsia" w:hAnsiTheme="minorHAnsi" w:cstheme="minorBidi"/>
              <w:noProof/>
            </w:rPr>
          </w:pPr>
          <w:hyperlink w:anchor="_Toc212747057" w:history="1">
            <w:r w:rsidR="00E17534" w:rsidRPr="0041716A">
              <w:rPr>
                <w:rStyle w:val="Hipervnculo"/>
                <w:noProof/>
                <w:color w:val="auto"/>
              </w:rPr>
              <w:t>a) Interposición del Recurso de Revisión</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_Toc212747057 \h </w:instrText>
            </w:r>
            <w:r w:rsidR="00E17534" w:rsidRPr="0041716A">
              <w:rPr>
                <w:noProof/>
                <w:webHidden/>
              </w:rPr>
            </w:r>
            <w:r w:rsidR="00E17534" w:rsidRPr="0041716A">
              <w:rPr>
                <w:noProof/>
                <w:webHidden/>
              </w:rPr>
              <w:fldChar w:fldCharType="separate"/>
            </w:r>
            <w:r w:rsidR="0041716A">
              <w:rPr>
                <w:noProof/>
                <w:webHidden/>
              </w:rPr>
              <w:t>5</w:t>
            </w:r>
            <w:r w:rsidR="00E17534" w:rsidRPr="0041716A">
              <w:rPr>
                <w:noProof/>
                <w:webHidden/>
              </w:rPr>
              <w:fldChar w:fldCharType="end"/>
            </w:r>
          </w:hyperlink>
        </w:p>
        <w:p w14:paraId="42360FC4" w14:textId="77777777" w:rsidR="00E17534" w:rsidRPr="0041716A" w:rsidRDefault="00DB06F6" w:rsidP="008211C1">
          <w:pPr>
            <w:pStyle w:val="TDC3"/>
            <w:rPr>
              <w:rFonts w:asciiTheme="minorHAnsi" w:eastAsiaTheme="minorEastAsia" w:hAnsiTheme="minorHAnsi" w:cstheme="minorBidi"/>
              <w:noProof/>
            </w:rPr>
          </w:pPr>
          <w:hyperlink w:anchor="_Toc212747058" w:history="1">
            <w:r w:rsidR="00E17534" w:rsidRPr="0041716A">
              <w:rPr>
                <w:rStyle w:val="Hipervnculo"/>
                <w:noProof/>
                <w:color w:val="auto"/>
              </w:rPr>
              <w:t>b) Turno del Recurso de Revisión</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_Toc212747058 \h </w:instrText>
            </w:r>
            <w:r w:rsidR="00E17534" w:rsidRPr="0041716A">
              <w:rPr>
                <w:noProof/>
                <w:webHidden/>
              </w:rPr>
            </w:r>
            <w:r w:rsidR="00E17534" w:rsidRPr="0041716A">
              <w:rPr>
                <w:noProof/>
                <w:webHidden/>
              </w:rPr>
              <w:fldChar w:fldCharType="separate"/>
            </w:r>
            <w:r w:rsidR="0041716A">
              <w:rPr>
                <w:noProof/>
                <w:webHidden/>
              </w:rPr>
              <w:t>5</w:t>
            </w:r>
            <w:r w:rsidR="00E17534" w:rsidRPr="0041716A">
              <w:rPr>
                <w:noProof/>
                <w:webHidden/>
              </w:rPr>
              <w:fldChar w:fldCharType="end"/>
            </w:r>
          </w:hyperlink>
        </w:p>
        <w:p w14:paraId="2F07AC0B" w14:textId="77777777" w:rsidR="00E17534" w:rsidRPr="0041716A" w:rsidRDefault="00DB06F6" w:rsidP="008211C1">
          <w:pPr>
            <w:pStyle w:val="TDC3"/>
            <w:rPr>
              <w:rFonts w:asciiTheme="minorHAnsi" w:eastAsiaTheme="minorEastAsia" w:hAnsiTheme="minorHAnsi" w:cstheme="minorBidi"/>
              <w:noProof/>
            </w:rPr>
          </w:pPr>
          <w:hyperlink w:anchor="_Toc212747059" w:history="1">
            <w:r w:rsidR="00E17534" w:rsidRPr="0041716A">
              <w:rPr>
                <w:rStyle w:val="Hipervnculo"/>
                <w:noProof/>
                <w:color w:val="auto"/>
              </w:rPr>
              <w:t>c) Admisión del Recurso de Revisión</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_Toc212747059 \h </w:instrText>
            </w:r>
            <w:r w:rsidR="00E17534" w:rsidRPr="0041716A">
              <w:rPr>
                <w:noProof/>
                <w:webHidden/>
              </w:rPr>
            </w:r>
            <w:r w:rsidR="00E17534" w:rsidRPr="0041716A">
              <w:rPr>
                <w:noProof/>
                <w:webHidden/>
              </w:rPr>
              <w:fldChar w:fldCharType="separate"/>
            </w:r>
            <w:r w:rsidR="0041716A">
              <w:rPr>
                <w:noProof/>
                <w:webHidden/>
              </w:rPr>
              <w:t>5</w:t>
            </w:r>
            <w:r w:rsidR="00E17534" w:rsidRPr="0041716A">
              <w:rPr>
                <w:noProof/>
                <w:webHidden/>
              </w:rPr>
              <w:fldChar w:fldCharType="end"/>
            </w:r>
          </w:hyperlink>
        </w:p>
        <w:p w14:paraId="545FF3AB" w14:textId="77777777" w:rsidR="00E17534" w:rsidRPr="0041716A" w:rsidRDefault="00DB06F6" w:rsidP="008211C1">
          <w:pPr>
            <w:pStyle w:val="TDC3"/>
            <w:rPr>
              <w:rFonts w:asciiTheme="minorHAnsi" w:eastAsiaTheme="minorEastAsia" w:hAnsiTheme="minorHAnsi" w:cstheme="minorBidi"/>
              <w:noProof/>
            </w:rPr>
          </w:pPr>
          <w:hyperlink w:anchor="_Toc212747060" w:history="1">
            <w:r w:rsidR="00E17534" w:rsidRPr="0041716A">
              <w:rPr>
                <w:rStyle w:val="Hipervnculo"/>
                <w:noProof/>
                <w:color w:val="auto"/>
              </w:rPr>
              <w:t>d) Informe Justificado del Sujeto Obligado</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_Toc212747060 \h </w:instrText>
            </w:r>
            <w:r w:rsidR="00E17534" w:rsidRPr="0041716A">
              <w:rPr>
                <w:noProof/>
                <w:webHidden/>
              </w:rPr>
            </w:r>
            <w:r w:rsidR="00E17534" w:rsidRPr="0041716A">
              <w:rPr>
                <w:noProof/>
                <w:webHidden/>
              </w:rPr>
              <w:fldChar w:fldCharType="separate"/>
            </w:r>
            <w:r w:rsidR="0041716A">
              <w:rPr>
                <w:noProof/>
                <w:webHidden/>
              </w:rPr>
              <w:t>6</w:t>
            </w:r>
            <w:r w:rsidR="00E17534" w:rsidRPr="0041716A">
              <w:rPr>
                <w:noProof/>
                <w:webHidden/>
              </w:rPr>
              <w:fldChar w:fldCharType="end"/>
            </w:r>
          </w:hyperlink>
        </w:p>
        <w:p w14:paraId="0013C084" w14:textId="77777777" w:rsidR="00E17534" w:rsidRPr="0041716A" w:rsidRDefault="00DB06F6" w:rsidP="008211C1">
          <w:pPr>
            <w:pStyle w:val="TDC3"/>
            <w:rPr>
              <w:rFonts w:asciiTheme="minorHAnsi" w:eastAsiaTheme="minorEastAsia" w:hAnsiTheme="minorHAnsi" w:cstheme="minorBidi"/>
              <w:noProof/>
            </w:rPr>
          </w:pPr>
          <w:hyperlink w:anchor="_Toc212747061" w:history="1">
            <w:r w:rsidR="00E17534" w:rsidRPr="0041716A">
              <w:rPr>
                <w:rStyle w:val="Hipervnculo"/>
                <w:noProof/>
                <w:color w:val="auto"/>
              </w:rPr>
              <w:t>e) Manifestaciones de la Parte Recurrente</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_Toc212747061 \h </w:instrText>
            </w:r>
            <w:r w:rsidR="00E17534" w:rsidRPr="0041716A">
              <w:rPr>
                <w:noProof/>
                <w:webHidden/>
              </w:rPr>
            </w:r>
            <w:r w:rsidR="00E17534" w:rsidRPr="0041716A">
              <w:rPr>
                <w:noProof/>
                <w:webHidden/>
              </w:rPr>
              <w:fldChar w:fldCharType="separate"/>
            </w:r>
            <w:r w:rsidR="0041716A">
              <w:rPr>
                <w:noProof/>
                <w:webHidden/>
              </w:rPr>
              <w:t>6</w:t>
            </w:r>
            <w:r w:rsidR="00E17534" w:rsidRPr="0041716A">
              <w:rPr>
                <w:noProof/>
                <w:webHidden/>
              </w:rPr>
              <w:fldChar w:fldCharType="end"/>
            </w:r>
          </w:hyperlink>
        </w:p>
        <w:p w14:paraId="10CD2FD1" w14:textId="77777777" w:rsidR="00E17534" w:rsidRPr="0041716A" w:rsidRDefault="00DB06F6" w:rsidP="008211C1">
          <w:pPr>
            <w:pStyle w:val="TDC3"/>
            <w:rPr>
              <w:rFonts w:asciiTheme="minorHAnsi" w:eastAsiaTheme="minorEastAsia" w:hAnsiTheme="minorHAnsi" w:cstheme="minorBidi"/>
              <w:noProof/>
            </w:rPr>
          </w:pPr>
          <w:hyperlink w:anchor="_Toc212747062" w:history="1">
            <w:r w:rsidR="00E17534" w:rsidRPr="0041716A">
              <w:rPr>
                <w:rStyle w:val="Hipervnculo"/>
                <w:noProof/>
                <w:color w:val="auto"/>
              </w:rPr>
              <w:t>f) Ampliación de Plazo para Resolver</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_Toc212747062 \h </w:instrText>
            </w:r>
            <w:r w:rsidR="00E17534" w:rsidRPr="0041716A">
              <w:rPr>
                <w:noProof/>
                <w:webHidden/>
              </w:rPr>
            </w:r>
            <w:r w:rsidR="00E17534" w:rsidRPr="0041716A">
              <w:rPr>
                <w:noProof/>
                <w:webHidden/>
              </w:rPr>
              <w:fldChar w:fldCharType="separate"/>
            </w:r>
            <w:r w:rsidR="0041716A">
              <w:rPr>
                <w:noProof/>
                <w:webHidden/>
              </w:rPr>
              <w:t>7</w:t>
            </w:r>
            <w:r w:rsidR="00E17534" w:rsidRPr="0041716A">
              <w:rPr>
                <w:noProof/>
                <w:webHidden/>
              </w:rPr>
              <w:fldChar w:fldCharType="end"/>
            </w:r>
          </w:hyperlink>
        </w:p>
        <w:p w14:paraId="2AB030AE" w14:textId="77777777" w:rsidR="00E17534" w:rsidRPr="0041716A" w:rsidRDefault="00DB06F6" w:rsidP="008211C1">
          <w:pPr>
            <w:pStyle w:val="TDC3"/>
            <w:rPr>
              <w:rFonts w:asciiTheme="minorHAnsi" w:eastAsiaTheme="minorEastAsia" w:hAnsiTheme="minorHAnsi" w:cstheme="minorBidi"/>
              <w:noProof/>
            </w:rPr>
          </w:pPr>
          <w:hyperlink w:anchor="_Toc212747063" w:history="1">
            <w:r w:rsidR="00E17534" w:rsidRPr="0041716A">
              <w:rPr>
                <w:rStyle w:val="Hipervnculo"/>
                <w:noProof/>
                <w:color w:val="auto"/>
              </w:rPr>
              <w:t>g) Cierre de instrucción</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_Toc212747063 \h </w:instrText>
            </w:r>
            <w:r w:rsidR="00E17534" w:rsidRPr="0041716A">
              <w:rPr>
                <w:noProof/>
                <w:webHidden/>
              </w:rPr>
            </w:r>
            <w:r w:rsidR="00E17534" w:rsidRPr="0041716A">
              <w:rPr>
                <w:noProof/>
                <w:webHidden/>
              </w:rPr>
              <w:fldChar w:fldCharType="separate"/>
            </w:r>
            <w:r w:rsidR="0041716A">
              <w:rPr>
                <w:noProof/>
                <w:webHidden/>
              </w:rPr>
              <w:t>9</w:t>
            </w:r>
            <w:r w:rsidR="00E17534" w:rsidRPr="0041716A">
              <w:rPr>
                <w:noProof/>
                <w:webHidden/>
              </w:rPr>
              <w:fldChar w:fldCharType="end"/>
            </w:r>
          </w:hyperlink>
        </w:p>
        <w:p w14:paraId="44485CD8" w14:textId="77777777" w:rsidR="00E17534" w:rsidRPr="0041716A" w:rsidRDefault="00DB06F6" w:rsidP="008211C1">
          <w:pPr>
            <w:pStyle w:val="TDC1"/>
            <w:tabs>
              <w:tab w:val="right" w:leader="dot" w:pos="9034"/>
            </w:tabs>
            <w:rPr>
              <w:rFonts w:asciiTheme="minorHAnsi" w:eastAsiaTheme="minorEastAsia" w:hAnsiTheme="minorHAnsi" w:cstheme="minorBidi"/>
              <w:noProof/>
            </w:rPr>
          </w:pPr>
          <w:hyperlink w:anchor="_Toc212747064" w:history="1">
            <w:r w:rsidR="00E17534" w:rsidRPr="0041716A">
              <w:rPr>
                <w:rStyle w:val="Hipervnculo"/>
                <w:noProof/>
                <w:color w:val="auto"/>
              </w:rPr>
              <w:t>CONSIDERANDOS</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_Toc212747064 \h </w:instrText>
            </w:r>
            <w:r w:rsidR="00E17534" w:rsidRPr="0041716A">
              <w:rPr>
                <w:noProof/>
                <w:webHidden/>
              </w:rPr>
            </w:r>
            <w:r w:rsidR="00E17534" w:rsidRPr="0041716A">
              <w:rPr>
                <w:noProof/>
                <w:webHidden/>
              </w:rPr>
              <w:fldChar w:fldCharType="separate"/>
            </w:r>
            <w:r w:rsidR="0041716A">
              <w:rPr>
                <w:noProof/>
                <w:webHidden/>
              </w:rPr>
              <w:t>10</w:t>
            </w:r>
            <w:r w:rsidR="00E17534" w:rsidRPr="0041716A">
              <w:rPr>
                <w:noProof/>
                <w:webHidden/>
              </w:rPr>
              <w:fldChar w:fldCharType="end"/>
            </w:r>
          </w:hyperlink>
        </w:p>
        <w:p w14:paraId="271EA5BC" w14:textId="77777777" w:rsidR="00E17534" w:rsidRPr="0041716A" w:rsidRDefault="00DB06F6" w:rsidP="008211C1">
          <w:pPr>
            <w:pStyle w:val="TDC2"/>
            <w:rPr>
              <w:rFonts w:asciiTheme="minorHAnsi" w:eastAsiaTheme="minorEastAsia" w:hAnsiTheme="minorHAnsi" w:cstheme="minorBidi"/>
              <w:noProof/>
            </w:rPr>
          </w:pPr>
          <w:hyperlink w:anchor="_Toc212747065" w:history="1">
            <w:r w:rsidR="00E17534" w:rsidRPr="0041716A">
              <w:rPr>
                <w:rStyle w:val="Hipervnculo"/>
                <w:noProof/>
                <w:color w:val="auto"/>
              </w:rPr>
              <w:t>PRIMERO. Procedibilidad</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_Toc212747065 \h </w:instrText>
            </w:r>
            <w:r w:rsidR="00E17534" w:rsidRPr="0041716A">
              <w:rPr>
                <w:noProof/>
                <w:webHidden/>
              </w:rPr>
            </w:r>
            <w:r w:rsidR="00E17534" w:rsidRPr="0041716A">
              <w:rPr>
                <w:noProof/>
                <w:webHidden/>
              </w:rPr>
              <w:fldChar w:fldCharType="separate"/>
            </w:r>
            <w:r w:rsidR="0041716A">
              <w:rPr>
                <w:noProof/>
                <w:webHidden/>
              </w:rPr>
              <w:t>10</w:t>
            </w:r>
            <w:r w:rsidR="00E17534" w:rsidRPr="0041716A">
              <w:rPr>
                <w:noProof/>
                <w:webHidden/>
              </w:rPr>
              <w:fldChar w:fldCharType="end"/>
            </w:r>
          </w:hyperlink>
        </w:p>
        <w:p w14:paraId="5DC8D9EA" w14:textId="77777777" w:rsidR="00E17534" w:rsidRPr="0041716A" w:rsidRDefault="00DB06F6" w:rsidP="008211C1">
          <w:pPr>
            <w:pStyle w:val="TDC3"/>
            <w:rPr>
              <w:rFonts w:asciiTheme="minorHAnsi" w:eastAsiaTheme="minorEastAsia" w:hAnsiTheme="minorHAnsi" w:cstheme="minorBidi"/>
              <w:noProof/>
            </w:rPr>
          </w:pPr>
          <w:hyperlink w:anchor="_Toc212747066" w:history="1">
            <w:r w:rsidR="00E17534" w:rsidRPr="0041716A">
              <w:rPr>
                <w:rStyle w:val="Hipervnculo"/>
                <w:noProof/>
                <w:color w:val="auto"/>
              </w:rPr>
              <w:t>a) Competencia del Instituto</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_Toc212747066 \h </w:instrText>
            </w:r>
            <w:r w:rsidR="00E17534" w:rsidRPr="0041716A">
              <w:rPr>
                <w:noProof/>
                <w:webHidden/>
              </w:rPr>
            </w:r>
            <w:r w:rsidR="00E17534" w:rsidRPr="0041716A">
              <w:rPr>
                <w:noProof/>
                <w:webHidden/>
              </w:rPr>
              <w:fldChar w:fldCharType="separate"/>
            </w:r>
            <w:r w:rsidR="0041716A">
              <w:rPr>
                <w:noProof/>
                <w:webHidden/>
              </w:rPr>
              <w:t>10</w:t>
            </w:r>
            <w:r w:rsidR="00E17534" w:rsidRPr="0041716A">
              <w:rPr>
                <w:noProof/>
                <w:webHidden/>
              </w:rPr>
              <w:fldChar w:fldCharType="end"/>
            </w:r>
          </w:hyperlink>
        </w:p>
        <w:p w14:paraId="7D5CBDD2" w14:textId="77777777" w:rsidR="00E17534" w:rsidRPr="0041716A" w:rsidRDefault="00DB06F6" w:rsidP="008211C1">
          <w:pPr>
            <w:pStyle w:val="TDC3"/>
            <w:rPr>
              <w:rFonts w:asciiTheme="minorHAnsi" w:eastAsiaTheme="minorEastAsia" w:hAnsiTheme="minorHAnsi" w:cstheme="minorBidi"/>
              <w:noProof/>
            </w:rPr>
          </w:pPr>
          <w:hyperlink w:anchor="_Toc212747067" w:history="1">
            <w:r w:rsidR="00E17534" w:rsidRPr="0041716A">
              <w:rPr>
                <w:rStyle w:val="Hipervnculo"/>
                <w:noProof/>
                <w:color w:val="auto"/>
              </w:rPr>
              <w:t>b) Legitimidad de la parte recurrente</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_Toc212747067 \h </w:instrText>
            </w:r>
            <w:r w:rsidR="00E17534" w:rsidRPr="0041716A">
              <w:rPr>
                <w:noProof/>
                <w:webHidden/>
              </w:rPr>
            </w:r>
            <w:r w:rsidR="00E17534" w:rsidRPr="0041716A">
              <w:rPr>
                <w:noProof/>
                <w:webHidden/>
              </w:rPr>
              <w:fldChar w:fldCharType="separate"/>
            </w:r>
            <w:r w:rsidR="0041716A">
              <w:rPr>
                <w:noProof/>
                <w:webHidden/>
              </w:rPr>
              <w:t>10</w:t>
            </w:r>
            <w:r w:rsidR="00E17534" w:rsidRPr="0041716A">
              <w:rPr>
                <w:noProof/>
                <w:webHidden/>
              </w:rPr>
              <w:fldChar w:fldCharType="end"/>
            </w:r>
          </w:hyperlink>
        </w:p>
        <w:p w14:paraId="69EB1CFE" w14:textId="77777777" w:rsidR="00E17534" w:rsidRPr="0041716A" w:rsidRDefault="00DB06F6" w:rsidP="008211C1">
          <w:pPr>
            <w:pStyle w:val="TDC3"/>
            <w:rPr>
              <w:rFonts w:asciiTheme="minorHAnsi" w:eastAsiaTheme="minorEastAsia" w:hAnsiTheme="minorHAnsi" w:cstheme="minorBidi"/>
              <w:noProof/>
            </w:rPr>
          </w:pPr>
          <w:hyperlink w:anchor="_Toc212747068" w:history="1">
            <w:r w:rsidR="00E17534" w:rsidRPr="0041716A">
              <w:rPr>
                <w:rStyle w:val="Hipervnculo"/>
                <w:noProof/>
                <w:color w:val="auto"/>
              </w:rPr>
              <w:t>c) Plazo para interponer el recurso</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_Toc212747068 \h </w:instrText>
            </w:r>
            <w:r w:rsidR="00E17534" w:rsidRPr="0041716A">
              <w:rPr>
                <w:noProof/>
                <w:webHidden/>
              </w:rPr>
            </w:r>
            <w:r w:rsidR="00E17534" w:rsidRPr="0041716A">
              <w:rPr>
                <w:noProof/>
                <w:webHidden/>
              </w:rPr>
              <w:fldChar w:fldCharType="separate"/>
            </w:r>
            <w:r w:rsidR="0041716A">
              <w:rPr>
                <w:noProof/>
                <w:webHidden/>
              </w:rPr>
              <w:t>11</w:t>
            </w:r>
            <w:r w:rsidR="00E17534" w:rsidRPr="0041716A">
              <w:rPr>
                <w:noProof/>
                <w:webHidden/>
              </w:rPr>
              <w:fldChar w:fldCharType="end"/>
            </w:r>
          </w:hyperlink>
        </w:p>
        <w:p w14:paraId="7BC43847" w14:textId="77777777" w:rsidR="00E17534" w:rsidRPr="0041716A" w:rsidRDefault="00DB06F6" w:rsidP="008211C1">
          <w:pPr>
            <w:pStyle w:val="TDC3"/>
            <w:rPr>
              <w:rFonts w:asciiTheme="minorHAnsi" w:eastAsiaTheme="minorEastAsia" w:hAnsiTheme="minorHAnsi" w:cstheme="minorBidi"/>
              <w:noProof/>
            </w:rPr>
          </w:pPr>
          <w:hyperlink w:anchor="_Toc212747069" w:history="1">
            <w:r w:rsidR="00E17534" w:rsidRPr="0041716A">
              <w:rPr>
                <w:rStyle w:val="Hipervnculo"/>
                <w:noProof/>
                <w:color w:val="auto"/>
              </w:rPr>
              <w:t>d) Causal de procedencia</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_Toc212747069 \h </w:instrText>
            </w:r>
            <w:r w:rsidR="00E17534" w:rsidRPr="0041716A">
              <w:rPr>
                <w:noProof/>
                <w:webHidden/>
              </w:rPr>
            </w:r>
            <w:r w:rsidR="00E17534" w:rsidRPr="0041716A">
              <w:rPr>
                <w:noProof/>
                <w:webHidden/>
              </w:rPr>
              <w:fldChar w:fldCharType="separate"/>
            </w:r>
            <w:r w:rsidR="0041716A">
              <w:rPr>
                <w:noProof/>
                <w:webHidden/>
              </w:rPr>
              <w:t>11</w:t>
            </w:r>
            <w:r w:rsidR="00E17534" w:rsidRPr="0041716A">
              <w:rPr>
                <w:noProof/>
                <w:webHidden/>
              </w:rPr>
              <w:fldChar w:fldCharType="end"/>
            </w:r>
          </w:hyperlink>
        </w:p>
        <w:p w14:paraId="31AFED3C" w14:textId="77777777" w:rsidR="00E17534" w:rsidRPr="0041716A" w:rsidRDefault="00DB06F6" w:rsidP="008211C1">
          <w:pPr>
            <w:pStyle w:val="TDC3"/>
            <w:rPr>
              <w:rFonts w:asciiTheme="minorHAnsi" w:eastAsiaTheme="minorEastAsia" w:hAnsiTheme="minorHAnsi" w:cstheme="minorBidi"/>
              <w:noProof/>
            </w:rPr>
          </w:pPr>
          <w:hyperlink w:anchor="_Toc212747070" w:history="1">
            <w:r w:rsidR="00E17534" w:rsidRPr="0041716A">
              <w:rPr>
                <w:rStyle w:val="Hipervnculo"/>
                <w:noProof/>
                <w:color w:val="auto"/>
              </w:rPr>
              <w:t>e) Requisitos formales para la interposición del recurso</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_Toc212747070 \h </w:instrText>
            </w:r>
            <w:r w:rsidR="00E17534" w:rsidRPr="0041716A">
              <w:rPr>
                <w:noProof/>
                <w:webHidden/>
              </w:rPr>
            </w:r>
            <w:r w:rsidR="00E17534" w:rsidRPr="0041716A">
              <w:rPr>
                <w:noProof/>
                <w:webHidden/>
              </w:rPr>
              <w:fldChar w:fldCharType="separate"/>
            </w:r>
            <w:r w:rsidR="0041716A">
              <w:rPr>
                <w:noProof/>
                <w:webHidden/>
              </w:rPr>
              <w:t>11</w:t>
            </w:r>
            <w:r w:rsidR="00E17534" w:rsidRPr="0041716A">
              <w:rPr>
                <w:noProof/>
                <w:webHidden/>
              </w:rPr>
              <w:fldChar w:fldCharType="end"/>
            </w:r>
          </w:hyperlink>
        </w:p>
        <w:p w14:paraId="452CF0F0" w14:textId="77777777" w:rsidR="00E17534" w:rsidRPr="0041716A" w:rsidRDefault="00DB06F6" w:rsidP="008211C1">
          <w:pPr>
            <w:pStyle w:val="TDC2"/>
            <w:rPr>
              <w:rFonts w:asciiTheme="minorHAnsi" w:eastAsiaTheme="minorEastAsia" w:hAnsiTheme="minorHAnsi" w:cstheme="minorBidi"/>
              <w:noProof/>
            </w:rPr>
          </w:pPr>
          <w:hyperlink w:anchor="_Toc212747071" w:history="1">
            <w:r w:rsidR="00E17534" w:rsidRPr="0041716A">
              <w:rPr>
                <w:rStyle w:val="Hipervnculo"/>
                <w:noProof/>
                <w:color w:val="auto"/>
              </w:rPr>
              <w:t>SEGUNDO. Estudio de Fondo</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_Toc212747071 \h </w:instrText>
            </w:r>
            <w:r w:rsidR="00E17534" w:rsidRPr="0041716A">
              <w:rPr>
                <w:noProof/>
                <w:webHidden/>
              </w:rPr>
            </w:r>
            <w:r w:rsidR="00E17534" w:rsidRPr="0041716A">
              <w:rPr>
                <w:noProof/>
                <w:webHidden/>
              </w:rPr>
              <w:fldChar w:fldCharType="separate"/>
            </w:r>
            <w:r w:rsidR="0041716A">
              <w:rPr>
                <w:noProof/>
                <w:webHidden/>
              </w:rPr>
              <w:t>12</w:t>
            </w:r>
            <w:r w:rsidR="00E17534" w:rsidRPr="0041716A">
              <w:rPr>
                <w:noProof/>
                <w:webHidden/>
              </w:rPr>
              <w:fldChar w:fldCharType="end"/>
            </w:r>
          </w:hyperlink>
        </w:p>
        <w:p w14:paraId="6823EE5E" w14:textId="77777777" w:rsidR="00E17534" w:rsidRPr="0041716A" w:rsidRDefault="00DB06F6" w:rsidP="008211C1">
          <w:pPr>
            <w:pStyle w:val="TDC3"/>
            <w:rPr>
              <w:rFonts w:asciiTheme="minorHAnsi" w:eastAsiaTheme="minorEastAsia" w:hAnsiTheme="minorHAnsi" w:cstheme="minorBidi"/>
              <w:noProof/>
            </w:rPr>
          </w:pPr>
          <w:hyperlink w:anchor="_Toc212747072" w:history="1">
            <w:r w:rsidR="00E17534" w:rsidRPr="0041716A">
              <w:rPr>
                <w:rStyle w:val="Hipervnculo"/>
                <w:noProof/>
                <w:color w:val="auto"/>
              </w:rPr>
              <w:t>a) Mandato de transparencia y responsabilidad del Sujeto Obligado</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_Toc212747072 \h </w:instrText>
            </w:r>
            <w:r w:rsidR="00E17534" w:rsidRPr="0041716A">
              <w:rPr>
                <w:noProof/>
                <w:webHidden/>
              </w:rPr>
            </w:r>
            <w:r w:rsidR="00E17534" w:rsidRPr="0041716A">
              <w:rPr>
                <w:noProof/>
                <w:webHidden/>
              </w:rPr>
              <w:fldChar w:fldCharType="separate"/>
            </w:r>
            <w:r w:rsidR="0041716A">
              <w:rPr>
                <w:noProof/>
                <w:webHidden/>
              </w:rPr>
              <w:t>12</w:t>
            </w:r>
            <w:r w:rsidR="00E17534" w:rsidRPr="0041716A">
              <w:rPr>
                <w:noProof/>
                <w:webHidden/>
              </w:rPr>
              <w:fldChar w:fldCharType="end"/>
            </w:r>
          </w:hyperlink>
        </w:p>
        <w:p w14:paraId="457C7B6B" w14:textId="77777777" w:rsidR="00E17534" w:rsidRPr="0041716A" w:rsidRDefault="00DB06F6" w:rsidP="008211C1">
          <w:pPr>
            <w:pStyle w:val="TDC3"/>
            <w:rPr>
              <w:rFonts w:asciiTheme="minorHAnsi" w:eastAsiaTheme="minorEastAsia" w:hAnsiTheme="minorHAnsi" w:cstheme="minorBidi"/>
              <w:noProof/>
            </w:rPr>
          </w:pPr>
          <w:hyperlink w:anchor="_Toc212747073" w:history="1">
            <w:r w:rsidR="00E17534" w:rsidRPr="0041716A">
              <w:rPr>
                <w:rStyle w:val="Hipervnculo"/>
                <w:noProof/>
                <w:color w:val="auto"/>
              </w:rPr>
              <w:t>b)  Controversia a resolver</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_Toc212747073 \h </w:instrText>
            </w:r>
            <w:r w:rsidR="00E17534" w:rsidRPr="0041716A">
              <w:rPr>
                <w:noProof/>
                <w:webHidden/>
              </w:rPr>
            </w:r>
            <w:r w:rsidR="00E17534" w:rsidRPr="0041716A">
              <w:rPr>
                <w:noProof/>
                <w:webHidden/>
              </w:rPr>
              <w:fldChar w:fldCharType="separate"/>
            </w:r>
            <w:r w:rsidR="0041716A">
              <w:rPr>
                <w:noProof/>
                <w:webHidden/>
              </w:rPr>
              <w:t>14</w:t>
            </w:r>
            <w:r w:rsidR="00E17534" w:rsidRPr="0041716A">
              <w:rPr>
                <w:noProof/>
                <w:webHidden/>
              </w:rPr>
              <w:fldChar w:fldCharType="end"/>
            </w:r>
          </w:hyperlink>
        </w:p>
        <w:p w14:paraId="53978798" w14:textId="77777777" w:rsidR="00E17534" w:rsidRPr="0041716A" w:rsidRDefault="00DB06F6" w:rsidP="008211C1">
          <w:pPr>
            <w:pStyle w:val="TDC3"/>
            <w:rPr>
              <w:rFonts w:asciiTheme="minorHAnsi" w:eastAsiaTheme="minorEastAsia" w:hAnsiTheme="minorHAnsi" w:cstheme="minorBidi"/>
              <w:noProof/>
            </w:rPr>
          </w:pPr>
          <w:hyperlink w:anchor="_Toc212747074" w:history="1">
            <w:r w:rsidR="00E17534" w:rsidRPr="0041716A">
              <w:rPr>
                <w:rStyle w:val="Hipervnculo"/>
                <w:noProof/>
                <w:color w:val="auto"/>
              </w:rPr>
              <w:t>c) Estudio de la controversia</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_Toc212747074 \h </w:instrText>
            </w:r>
            <w:r w:rsidR="00E17534" w:rsidRPr="0041716A">
              <w:rPr>
                <w:noProof/>
                <w:webHidden/>
              </w:rPr>
            </w:r>
            <w:r w:rsidR="00E17534" w:rsidRPr="0041716A">
              <w:rPr>
                <w:noProof/>
                <w:webHidden/>
              </w:rPr>
              <w:fldChar w:fldCharType="separate"/>
            </w:r>
            <w:r w:rsidR="0041716A">
              <w:rPr>
                <w:noProof/>
                <w:webHidden/>
              </w:rPr>
              <w:t>16</w:t>
            </w:r>
            <w:r w:rsidR="00E17534" w:rsidRPr="0041716A">
              <w:rPr>
                <w:noProof/>
                <w:webHidden/>
              </w:rPr>
              <w:fldChar w:fldCharType="end"/>
            </w:r>
          </w:hyperlink>
        </w:p>
        <w:p w14:paraId="7739B63F" w14:textId="77777777" w:rsidR="00E17534" w:rsidRPr="0041716A" w:rsidRDefault="00DB06F6" w:rsidP="008211C1">
          <w:pPr>
            <w:pStyle w:val="TDC3"/>
            <w:rPr>
              <w:rFonts w:asciiTheme="minorHAnsi" w:eastAsiaTheme="minorEastAsia" w:hAnsiTheme="minorHAnsi" w:cstheme="minorBidi"/>
              <w:noProof/>
            </w:rPr>
          </w:pPr>
          <w:hyperlink w:anchor="_Toc212747075" w:history="1">
            <w:r w:rsidR="00E17534" w:rsidRPr="0041716A">
              <w:rPr>
                <w:rStyle w:val="Hipervnculo"/>
                <w:noProof/>
                <w:color w:val="auto"/>
              </w:rPr>
              <w:t>d) Conclusión</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_Toc212747075 \h </w:instrText>
            </w:r>
            <w:r w:rsidR="00E17534" w:rsidRPr="0041716A">
              <w:rPr>
                <w:noProof/>
                <w:webHidden/>
              </w:rPr>
            </w:r>
            <w:r w:rsidR="00E17534" w:rsidRPr="0041716A">
              <w:rPr>
                <w:noProof/>
                <w:webHidden/>
              </w:rPr>
              <w:fldChar w:fldCharType="separate"/>
            </w:r>
            <w:r w:rsidR="0041716A">
              <w:rPr>
                <w:noProof/>
                <w:webHidden/>
              </w:rPr>
              <w:t>27</w:t>
            </w:r>
            <w:r w:rsidR="00E17534" w:rsidRPr="0041716A">
              <w:rPr>
                <w:noProof/>
                <w:webHidden/>
              </w:rPr>
              <w:fldChar w:fldCharType="end"/>
            </w:r>
          </w:hyperlink>
        </w:p>
        <w:p w14:paraId="7C117B88" w14:textId="77777777" w:rsidR="00E17534" w:rsidRPr="0041716A" w:rsidRDefault="00DB06F6" w:rsidP="008211C1">
          <w:pPr>
            <w:pStyle w:val="TDC1"/>
            <w:tabs>
              <w:tab w:val="right" w:leader="dot" w:pos="9034"/>
            </w:tabs>
            <w:rPr>
              <w:rFonts w:asciiTheme="minorHAnsi" w:eastAsiaTheme="minorEastAsia" w:hAnsiTheme="minorHAnsi" w:cstheme="minorBidi"/>
              <w:noProof/>
            </w:rPr>
          </w:pPr>
          <w:hyperlink w:anchor="_Toc212747076" w:history="1">
            <w:r w:rsidR="00E17534" w:rsidRPr="0041716A">
              <w:rPr>
                <w:rStyle w:val="Hipervnculo"/>
                <w:noProof/>
                <w:color w:val="auto"/>
              </w:rPr>
              <w:t>RESUELVE</w:t>
            </w:r>
            <w:r w:rsidR="00E17534" w:rsidRPr="0041716A">
              <w:rPr>
                <w:noProof/>
                <w:webHidden/>
              </w:rPr>
              <w:tab/>
            </w:r>
            <w:r w:rsidR="00E17534" w:rsidRPr="0041716A">
              <w:rPr>
                <w:noProof/>
                <w:webHidden/>
              </w:rPr>
              <w:fldChar w:fldCharType="begin"/>
            </w:r>
            <w:r w:rsidR="00E17534" w:rsidRPr="0041716A">
              <w:rPr>
                <w:noProof/>
                <w:webHidden/>
              </w:rPr>
              <w:instrText xml:space="preserve"> PAGEREF _Toc212747076 \h </w:instrText>
            </w:r>
            <w:r w:rsidR="00E17534" w:rsidRPr="0041716A">
              <w:rPr>
                <w:noProof/>
                <w:webHidden/>
              </w:rPr>
            </w:r>
            <w:r w:rsidR="00E17534" w:rsidRPr="0041716A">
              <w:rPr>
                <w:noProof/>
                <w:webHidden/>
              </w:rPr>
              <w:fldChar w:fldCharType="separate"/>
            </w:r>
            <w:r w:rsidR="0041716A">
              <w:rPr>
                <w:noProof/>
                <w:webHidden/>
              </w:rPr>
              <w:t>27</w:t>
            </w:r>
            <w:r w:rsidR="00E17534" w:rsidRPr="0041716A">
              <w:rPr>
                <w:noProof/>
                <w:webHidden/>
              </w:rPr>
              <w:fldChar w:fldCharType="end"/>
            </w:r>
          </w:hyperlink>
        </w:p>
        <w:p w14:paraId="319D8172" w14:textId="45BCF8EE" w:rsidR="00E17534" w:rsidRPr="0041716A" w:rsidRDefault="00E17534" w:rsidP="008211C1">
          <w:r w:rsidRPr="0041716A">
            <w:rPr>
              <w:b/>
              <w:bCs/>
              <w:lang w:val="es-ES"/>
            </w:rPr>
            <w:fldChar w:fldCharType="end"/>
          </w:r>
        </w:p>
      </w:sdtContent>
    </w:sdt>
    <w:p w14:paraId="5DD5DC0E" w14:textId="77777777" w:rsidR="003D13C5" w:rsidRPr="0041716A" w:rsidRDefault="003D13C5" w:rsidP="008211C1">
      <w:pPr>
        <w:sectPr w:rsidR="003D13C5" w:rsidRPr="0041716A">
          <w:headerReference w:type="default" r:id="rId8"/>
          <w:footerReference w:type="default" r:id="rId9"/>
          <w:headerReference w:type="first" r:id="rId10"/>
          <w:pgSz w:w="12240" w:h="15840"/>
          <w:pgMar w:top="2552" w:right="1608" w:bottom="1135" w:left="1588" w:header="709" w:footer="737" w:gutter="0"/>
          <w:pgNumType w:start="1"/>
          <w:cols w:space="720"/>
          <w:titlePg/>
        </w:sectPr>
      </w:pPr>
    </w:p>
    <w:p w14:paraId="7067E1D8" w14:textId="77A5D978" w:rsidR="003D13C5" w:rsidRPr="0041716A" w:rsidRDefault="008311D1" w:rsidP="008211C1">
      <w:pPr>
        <w:rPr>
          <w:b/>
        </w:rPr>
      </w:pPr>
      <w:r w:rsidRPr="0041716A">
        <w:lastRenderedPageBreak/>
        <w:t>Resolución del Pleno del Instituto de Transparencia, Acceso a la Información Pública y Protección de Datos Personales del Estado de México y Municipios, con domicilio en Metepec, Estado de México, de</w:t>
      </w:r>
      <w:r w:rsidR="00E17534" w:rsidRPr="0041716A">
        <w:t>l</w:t>
      </w:r>
      <w:r w:rsidRPr="0041716A">
        <w:t xml:space="preserve"> </w:t>
      </w:r>
      <w:r w:rsidR="00595B95" w:rsidRPr="0041716A">
        <w:rPr>
          <w:b/>
        </w:rPr>
        <w:t xml:space="preserve">cinco de noviembre </w:t>
      </w:r>
      <w:r w:rsidRPr="0041716A">
        <w:rPr>
          <w:b/>
        </w:rPr>
        <w:t>de dos mil veinticinco.</w:t>
      </w:r>
    </w:p>
    <w:p w14:paraId="5C5016B9" w14:textId="77777777" w:rsidR="003D13C5" w:rsidRPr="0041716A" w:rsidRDefault="003D13C5" w:rsidP="008211C1"/>
    <w:p w14:paraId="0784AFC5" w14:textId="3E79C904" w:rsidR="003D13C5" w:rsidRPr="0041716A" w:rsidRDefault="008311D1" w:rsidP="008211C1">
      <w:r w:rsidRPr="0041716A">
        <w:rPr>
          <w:b/>
        </w:rPr>
        <w:t xml:space="preserve">VISTO </w:t>
      </w:r>
      <w:r w:rsidRPr="0041716A">
        <w:t xml:space="preserve">el expediente formado con motivo del Recurso de Revisión </w:t>
      </w:r>
      <w:r w:rsidR="001C788E" w:rsidRPr="0041716A">
        <w:rPr>
          <w:b/>
        </w:rPr>
        <w:t>09722/INFOEM/IP/RR/2025</w:t>
      </w:r>
      <w:r w:rsidRPr="0041716A">
        <w:t xml:space="preserve"> interpuesto por </w:t>
      </w:r>
      <w:r w:rsidRPr="0041716A">
        <w:rPr>
          <w:b/>
        </w:rPr>
        <w:t xml:space="preserve">un particular de forma anónima, </w:t>
      </w:r>
      <w:r w:rsidRPr="0041716A">
        <w:t xml:space="preserve">a quien en lo subsecuente se le denominará </w:t>
      </w:r>
      <w:r w:rsidRPr="0041716A">
        <w:rPr>
          <w:b/>
        </w:rPr>
        <w:t>LA PARTE RECURRENTE</w:t>
      </w:r>
      <w:r w:rsidRPr="0041716A">
        <w:t xml:space="preserve">, en contra de la respuesta emitida por el </w:t>
      </w:r>
      <w:r w:rsidRPr="0041716A">
        <w:rPr>
          <w:b/>
        </w:rPr>
        <w:t>Ayuntamiento de Toluca</w:t>
      </w:r>
      <w:r w:rsidRPr="0041716A">
        <w:t xml:space="preserve">, en adelante </w:t>
      </w:r>
      <w:r w:rsidRPr="0041716A">
        <w:rPr>
          <w:b/>
        </w:rPr>
        <w:t>EL SUJETO OBLIGADO</w:t>
      </w:r>
      <w:r w:rsidRPr="0041716A">
        <w:t>, se emite la presente Resolución con base en los Antecedentes y Considerandos que se exponen a continuación:</w:t>
      </w:r>
    </w:p>
    <w:p w14:paraId="0857D603" w14:textId="77777777" w:rsidR="003D13C5" w:rsidRPr="0041716A" w:rsidRDefault="003D13C5" w:rsidP="008211C1"/>
    <w:p w14:paraId="2CB9E278" w14:textId="77777777" w:rsidR="003D13C5" w:rsidRPr="0041716A" w:rsidRDefault="008311D1" w:rsidP="008211C1">
      <w:pPr>
        <w:pStyle w:val="Ttulo1"/>
      </w:pPr>
      <w:bookmarkStart w:id="1" w:name="_Toc212747051"/>
      <w:r w:rsidRPr="0041716A">
        <w:t>ANTECEDENTES</w:t>
      </w:r>
      <w:bookmarkEnd w:id="1"/>
    </w:p>
    <w:p w14:paraId="7231E3F7" w14:textId="77777777" w:rsidR="003D13C5" w:rsidRPr="0041716A" w:rsidRDefault="003D13C5" w:rsidP="008211C1"/>
    <w:p w14:paraId="7F037AC8" w14:textId="77777777" w:rsidR="003D13C5" w:rsidRPr="0041716A" w:rsidRDefault="008311D1" w:rsidP="008211C1">
      <w:pPr>
        <w:pStyle w:val="Ttulo2"/>
        <w:jc w:val="left"/>
      </w:pPr>
      <w:bookmarkStart w:id="2" w:name="_Toc212747052"/>
      <w:r w:rsidRPr="0041716A">
        <w:t>DE LA SOLICITUD DE INFORMACIÓN</w:t>
      </w:r>
      <w:bookmarkEnd w:id="2"/>
    </w:p>
    <w:p w14:paraId="438A34D4" w14:textId="77777777" w:rsidR="003D13C5" w:rsidRPr="0041716A" w:rsidRDefault="008311D1" w:rsidP="008211C1">
      <w:pPr>
        <w:pStyle w:val="Ttulo3"/>
      </w:pPr>
      <w:bookmarkStart w:id="3" w:name="_Toc212747053"/>
      <w:r w:rsidRPr="0041716A">
        <w:t>a) Solicitud de información</w:t>
      </w:r>
      <w:bookmarkEnd w:id="3"/>
    </w:p>
    <w:p w14:paraId="281991B1" w14:textId="0C376625" w:rsidR="003D13C5" w:rsidRPr="0041716A" w:rsidRDefault="008311D1" w:rsidP="008211C1">
      <w:pPr>
        <w:pBdr>
          <w:top w:val="nil"/>
          <w:left w:val="nil"/>
          <w:bottom w:val="nil"/>
          <w:right w:val="nil"/>
          <w:between w:val="nil"/>
        </w:pBdr>
        <w:tabs>
          <w:tab w:val="left" w:pos="0"/>
        </w:tabs>
        <w:rPr>
          <w:i/>
        </w:rPr>
      </w:pPr>
      <w:r w:rsidRPr="0041716A">
        <w:t xml:space="preserve">El </w:t>
      </w:r>
      <w:r w:rsidR="001C788E" w:rsidRPr="0041716A">
        <w:rPr>
          <w:b/>
        </w:rPr>
        <w:t>diez de julio</w:t>
      </w:r>
      <w:r w:rsidRPr="0041716A">
        <w:rPr>
          <w:b/>
        </w:rPr>
        <w:t xml:space="preserve"> de dos mil veinticinco</w:t>
      </w:r>
      <w:r w:rsidRPr="0041716A">
        <w:t xml:space="preserve">, </w:t>
      </w:r>
      <w:r w:rsidRPr="0041716A">
        <w:rPr>
          <w:b/>
        </w:rPr>
        <w:t>LA PARTE RECURRENTE</w:t>
      </w:r>
      <w:r w:rsidRPr="0041716A">
        <w:t xml:space="preserve"> presentó una solicitud de acceso a la información pública ante el </w:t>
      </w:r>
      <w:r w:rsidRPr="0041716A">
        <w:rPr>
          <w:b/>
        </w:rPr>
        <w:t>SUJETO OBLIGADO</w:t>
      </w:r>
      <w:r w:rsidRPr="0041716A">
        <w:t>, a través del Sistema de Acceso a la Información Mexiquense (</w:t>
      </w:r>
      <w:r w:rsidRPr="0041716A">
        <w:rPr>
          <w:b/>
        </w:rPr>
        <w:t>SAIMEX</w:t>
      </w:r>
      <w:r w:rsidRPr="0041716A">
        <w:t xml:space="preserve">). Dicha solicitud quedó registrada con el número de folio </w:t>
      </w:r>
      <w:r w:rsidR="001C788E" w:rsidRPr="0041716A">
        <w:rPr>
          <w:b/>
        </w:rPr>
        <w:t>03926/TOLUCA/IP/2025</w:t>
      </w:r>
      <w:r w:rsidRPr="0041716A">
        <w:rPr>
          <w:b/>
        </w:rPr>
        <w:t xml:space="preserve"> </w:t>
      </w:r>
      <w:r w:rsidRPr="0041716A">
        <w:t>y en ella se requirió la siguiente información:</w:t>
      </w:r>
    </w:p>
    <w:p w14:paraId="77F7039F" w14:textId="77777777" w:rsidR="003D13C5" w:rsidRPr="0041716A" w:rsidRDefault="003D13C5" w:rsidP="008211C1">
      <w:pPr>
        <w:pBdr>
          <w:top w:val="nil"/>
          <w:left w:val="nil"/>
          <w:bottom w:val="nil"/>
          <w:right w:val="nil"/>
          <w:between w:val="nil"/>
        </w:pBdr>
        <w:spacing w:line="240" w:lineRule="auto"/>
        <w:ind w:right="567"/>
        <w:rPr>
          <w:i/>
        </w:rPr>
      </w:pPr>
    </w:p>
    <w:p w14:paraId="5A52E02C" w14:textId="69916053" w:rsidR="003D13C5" w:rsidRPr="0041716A" w:rsidRDefault="008311D1" w:rsidP="008211C1">
      <w:pPr>
        <w:pBdr>
          <w:top w:val="nil"/>
          <w:left w:val="nil"/>
          <w:bottom w:val="nil"/>
          <w:right w:val="nil"/>
          <w:between w:val="nil"/>
        </w:pBdr>
        <w:spacing w:line="240" w:lineRule="auto"/>
        <w:ind w:left="567" w:right="567"/>
        <w:rPr>
          <w:i/>
        </w:rPr>
      </w:pPr>
      <w:r w:rsidRPr="0041716A">
        <w:rPr>
          <w:i/>
        </w:rPr>
        <w:t>“</w:t>
      </w:r>
      <w:r w:rsidR="001C788E" w:rsidRPr="0041716A">
        <w:rPr>
          <w:i/>
        </w:rPr>
        <w:t>Solicito conocer cuáles son los montos de presupuesto (programados y ejercidos) a las áreas de Cultura y Turismo de este municipio, año con año, en el periodo 2018 a 2025</w:t>
      </w:r>
      <w:r w:rsidRPr="0041716A">
        <w:rPr>
          <w:i/>
        </w:rPr>
        <w:t>”</w:t>
      </w:r>
    </w:p>
    <w:p w14:paraId="386EEA1A" w14:textId="77777777" w:rsidR="003D13C5" w:rsidRPr="0041716A" w:rsidRDefault="003D13C5" w:rsidP="008211C1">
      <w:pPr>
        <w:tabs>
          <w:tab w:val="left" w:pos="4667"/>
        </w:tabs>
        <w:ind w:left="567" w:right="567"/>
        <w:rPr>
          <w:i/>
        </w:rPr>
      </w:pPr>
    </w:p>
    <w:p w14:paraId="1217B36D" w14:textId="77777777" w:rsidR="003D13C5" w:rsidRPr="0041716A" w:rsidRDefault="008311D1" w:rsidP="008211C1">
      <w:pPr>
        <w:tabs>
          <w:tab w:val="left" w:pos="4667"/>
        </w:tabs>
        <w:ind w:left="567" w:right="567"/>
      </w:pPr>
      <w:r w:rsidRPr="0041716A">
        <w:rPr>
          <w:b/>
        </w:rPr>
        <w:t>Modalidad de entrega</w:t>
      </w:r>
      <w:r w:rsidRPr="0041716A">
        <w:t>: a</w:t>
      </w:r>
      <w:r w:rsidRPr="0041716A">
        <w:rPr>
          <w:i/>
        </w:rPr>
        <w:t xml:space="preserve"> través del </w:t>
      </w:r>
      <w:r w:rsidRPr="0041716A">
        <w:rPr>
          <w:b/>
          <w:i/>
        </w:rPr>
        <w:t>SAIMEX</w:t>
      </w:r>
      <w:r w:rsidRPr="0041716A">
        <w:rPr>
          <w:i/>
        </w:rPr>
        <w:t>.</w:t>
      </w:r>
    </w:p>
    <w:p w14:paraId="324B171E" w14:textId="77777777" w:rsidR="003D13C5" w:rsidRPr="0041716A" w:rsidRDefault="003D13C5" w:rsidP="008211C1">
      <w:pPr>
        <w:ind w:right="-28"/>
        <w:rPr>
          <w:i/>
        </w:rPr>
      </w:pPr>
    </w:p>
    <w:p w14:paraId="05C2AE6C" w14:textId="77777777" w:rsidR="003D13C5" w:rsidRPr="0041716A" w:rsidRDefault="008311D1" w:rsidP="008211C1">
      <w:pPr>
        <w:pStyle w:val="Ttulo3"/>
      </w:pPr>
      <w:bookmarkStart w:id="4" w:name="_Toc212747054"/>
      <w:r w:rsidRPr="0041716A">
        <w:lastRenderedPageBreak/>
        <w:t>b) Turno de la solicitud de información</w:t>
      </w:r>
      <w:bookmarkEnd w:id="4"/>
    </w:p>
    <w:p w14:paraId="18AA1484" w14:textId="45373F37" w:rsidR="003D13C5" w:rsidRPr="0041716A" w:rsidRDefault="008311D1" w:rsidP="008211C1">
      <w:pPr>
        <w:keepNext/>
        <w:keepLines/>
        <w:pBdr>
          <w:top w:val="nil"/>
          <w:left w:val="nil"/>
          <w:bottom w:val="nil"/>
          <w:right w:val="nil"/>
          <w:between w:val="nil"/>
        </w:pBdr>
      </w:pPr>
      <w:bookmarkStart w:id="5" w:name="_heading=h.60bp4bl58eo6" w:colFirst="0" w:colLast="0"/>
      <w:bookmarkEnd w:id="5"/>
      <w:r w:rsidRPr="0041716A">
        <w:t xml:space="preserve">En cumplimiento al artículo 162 de la Ley de Transparencia y Acceso a la Información Pública del Estado de México y Municipios, el </w:t>
      </w:r>
      <w:r w:rsidR="001C788E" w:rsidRPr="0041716A">
        <w:rPr>
          <w:b/>
        </w:rPr>
        <w:t>once</w:t>
      </w:r>
      <w:r w:rsidR="006442E9" w:rsidRPr="0041716A">
        <w:rPr>
          <w:b/>
        </w:rPr>
        <w:t xml:space="preserve"> de julio</w:t>
      </w:r>
      <w:r w:rsidRPr="0041716A">
        <w:rPr>
          <w:b/>
        </w:rPr>
        <w:t xml:space="preserve"> de dos mil veinticinco</w:t>
      </w:r>
      <w:r w:rsidRPr="0041716A">
        <w:t xml:space="preserve">, el Titular de la Unidad de Transparencia del </w:t>
      </w:r>
      <w:r w:rsidRPr="0041716A">
        <w:rPr>
          <w:b/>
        </w:rPr>
        <w:t>SUJETO OBLIGADO</w:t>
      </w:r>
      <w:r w:rsidRPr="0041716A">
        <w:t xml:space="preserve"> turnó la solicitud de información a los servidores públicos habilitados que estimó pertinente.</w:t>
      </w:r>
    </w:p>
    <w:p w14:paraId="4FE1D708" w14:textId="77777777" w:rsidR="003D13C5" w:rsidRPr="0041716A" w:rsidRDefault="003D13C5" w:rsidP="008211C1">
      <w:pPr>
        <w:keepNext/>
        <w:keepLines/>
        <w:pBdr>
          <w:top w:val="nil"/>
          <w:left w:val="nil"/>
          <w:bottom w:val="nil"/>
          <w:right w:val="nil"/>
          <w:between w:val="nil"/>
        </w:pBdr>
      </w:pPr>
      <w:bookmarkStart w:id="6" w:name="_heading=h.cwwkvv76lbu3" w:colFirst="0" w:colLast="0"/>
      <w:bookmarkEnd w:id="6"/>
    </w:p>
    <w:p w14:paraId="260327E6" w14:textId="77777777" w:rsidR="003D13C5" w:rsidRPr="0041716A" w:rsidRDefault="008311D1" w:rsidP="008211C1">
      <w:pPr>
        <w:pStyle w:val="Ttulo3"/>
      </w:pPr>
      <w:bookmarkStart w:id="7" w:name="_Toc212747055"/>
      <w:r w:rsidRPr="0041716A">
        <w:t>c) Respuesta del Sujeto Obligado</w:t>
      </w:r>
      <w:bookmarkEnd w:id="7"/>
    </w:p>
    <w:p w14:paraId="621E5BCC" w14:textId="0B58440A" w:rsidR="003D13C5" w:rsidRPr="0041716A" w:rsidRDefault="008311D1" w:rsidP="008211C1">
      <w:pPr>
        <w:pBdr>
          <w:top w:val="nil"/>
          <w:left w:val="nil"/>
          <w:bottom w:val="nil"/>
          <w:right w:val="nil"/>
          <w:between w:val="nil"/>
        </w:pBdr>
        <w:rPr>
          <w:i/>
        </w:rPr>
      </w:pPr>
      <w:r w:rsidRPr="0041716A">
        <w:t xml:space="preserve">El </w:t>
      </w:r>
      <w:r w:rsidR="001C788E" w:rsidRPr="0041716A">
        <w:rPr>
          <w:b/>
        </w:rPr>
        <w:t>trece de agosto</w:t>
      </w:r>
      <w:r w:rsidRPr="0041716A">
        <w:rPr>
          <w:b/>
        </w:rPr>
        <w:t xml:space="preserve"> de dos mil veinticinco</w:t>
      </w:r>
      <w:r w:rsidRPr="0041716A">
        <w:t xml:space="preserve">, el Titular de la Unidad de Transparencia del </w:t>
      </w:r>
      <w:r w:rsidRPr="0041716A">
        <w:rPr>
          <w:b/>
        </w:rPr>
        <w:t>SUJETO OBLIGADO,</w:t>
      </w:r>
      <w:r w:rsidRPr="0041716A">
        <w:t xml:space="preserve"> notificó la siguiente respuesta a través del </w:t>
      </w:r>
      <w:r w:rsidRPr="0041716A">
        <w:rPr>
          <w:b/>
        </w:rPr>
        <w:t>SAIMEX</w:t>
      </w:r>
      <w:r w:rsidRPr="0041716A">
        <w:t>:</w:t>
      </w:r>
    </w:p>
    <w:p w14:paraId="41B4989F" w14:textId="77777777" w:rsidR="003D13C5" w:rsidRPr="0041716A" w:rsidRDefault="003D13C5" w:rsidP="008211C1">
      <w:pPr>
        <w:pBdr>
          <w:top w:val="nil"/>
          <w:left w:val="nil"/>
          <w:bottom w:val="nil"/>
          <w:right w:val="nil"/>
          <w:between w:val="nil"/>
        </w:pBdr>
        <w:spacing w:line="240" w:lineRule="auto"/>
        <w:ind w:left="567" w:right="567"/>
        <w:rPr>
          <w:i/>
        </w:rPr>
      </w:pPr>
    </w:p>
    <w:p w14:paraId="484FDABC" w14:textId="77777777" w:rsidR="003D13C5" w:rsidRPr="0041716A" w:rsidRDefault="003D13C5" w:rsidP="008211C1">
      <w:pPr>
        <w:pBdr>
          <w:top w:val="nil"/>
          <w:left w:val="nil"/>
          <w:bottom w:val="nil"/>
          <w:right w:val="nil"/>
          <w:between w:val="nil"/>
        </w:pBdr>
        <w:spacing w:line="240" w:lineRule="auto"/>
        <w:ind w:left="567" w:right="567"/>
        <w:rPr>
          <w:i/>
        </w:rPr>
      </w:pPr>
    </w:p>
    <w:p w14:paraId="1D1FFF40" w14:textId="77777777" w:rsidR="00166053" w:rsidRPr="0041716A" w:rsidRDefault="008311D1" w:rsidP="008211C1">
      <w:pPr>
        <w:pBdr>
          <w:top w:val="nil"/>
          <w:left w:val="nil"/>
          <w:bottom w:val="nil"/>
          <w:right w:val="nil"/>
          <w:between w:val="nil"/>
        </w:pBdr>
        <w:spacing w:line="240" w:lineRule="auto"/>
        <w:ind w:left="850" w:right="824"/>
        <w:rPr>
          <w:i/>
        </w:rPr>
      </w:pPr>
      <w:r w:rsidRPr="0041716A">
        <w:rPr>
          <w:i/>
        </w:rPr>
        <w:t>“</w:t>
      </w:r>
      <w:r w:rsidR="00166053" w:rsidRPr="0041716A">
        <w:rPr>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27CC945" w14:textId="77777777" w:rsidR="00166053" w:rsidRPr="0041716A" w:rsidRDefault="00166053" w:rsidP="008211C1">
      <w:pPr>
        <w:pBdr>
          <w:top w:val="nil"/>
          <w:left w:val="nil"/>
          <w:bottom w:val="nil"/>
          <w:right w:val="nil"/>
          <w:between w:val="nil"/>
        </w:pBdr>
        <w:spacing w:line="240" w:lineRule="auto"/>
        <w:ind w:left="850" w:right="824"/>
        <w:rPr>
          <w:i/>
        </w:rPr>
      </w:pPr>
    </w:p>
    <w:p w14:paraId="136D07E3" w14:textId="64837E07" w:rsidR="001C788E" w:rsidRPr="0041716A" w:rsidRDefault="00166053" w:rsidP="008211C1">
      <w:pPr>
        <w:pBdr>
          <w:top w:val="nil"/>
          <w:left w:val="nil"/>
          <w:bottom w:val="nil"/>
          <w:right w:val="nil"/>
          <w:between w:val="nil"/>
        </w:pBdr>
        <w:spacing w:line="240" w:lineRule="auto"/>
        <w:ind w:left="850" w:right="824"/>
        <w:rPr>
          <w:i/>
        </w:rPr>
      </w:pPr>
      <w:r w:rsidRPr="0041716A">
        <w:rPr>
          <w:i/>
        </w:rPr>
        <w:t>En atención a la solicitud con folio 03926/TOLUCA/IP/2025, me permito adjuntar al presente la respuesta correspondiente, Sin más por el momento, reciba un saludo.</w:t>
      </w:r>
    </w:p>
    <w:p w14:paraId="630321C1" w14:textId="77777777" w:rsidR="001C788E" w:rsidRPr="0041716A" w:rsidRDefault="001C788E" w:rsidP="008211C1">
      <w:pPr>
        <w:pBdr>
          <w:top w:val="nil"/>
          <w:left w:val="nil"/>
          <w:bottom w:val="nil"/>
          <w:right w:val="nil"/>
          <w:between w:val="nil"/>
        </w:pBdr>
        <w:spacing w:line="240" w:lineRule="auto"/>
        <w:ind w:left="850" w:right="824"/>
        <w:rPr>
          <w:i/>
        </w:rPr>
      </w:pPr>
    </w:p>
    <w:p w14:paraId="58D45479" w14:textId="77777777" w:rsidR="001C788E" w:rsidRPr="0041716A" w:rsidRDefault="001C788E" w:rsidP="008211C1">
      <w:pPr>
        <w:pBdr>
          <w:top w:val="nil"/>
          <w:left w:val="nil"/>
          <w:bottom w:val="nil"/>
          <w:right w:val="nil"/>
          <w:between w:val="nil"/>
        </w:pBdr>
        <w:spacing w:line="240" w:lineRule="auto"/>
        <w:ind w:left="850" w:right="824"/>
        <w:rPr>
          <w:i/>
        </w:rPr>
      </w:pPr>
      <w:r w:rsidRPr="0041716A">
        <w:rPr>
          <w:i/>
        </w:rPr>
        <w:t>ATENTAMENTE</w:t>
      </w:r>
    </w:p>
    <w:p w14:paraId="22B39704" w14:textId="64B98AF5" w:rsidR="003D13C5" w:rsidRPr="0041716A" w:rsidRDefault="001C788E" w:rsidP="008211C1">
      <w:pPr>
        <w:pBdr>
          <w:top w:val="nil"/>
          <w:left w:val="nil"/>
          <w:bottom w:val="nil"/>
          <w:right w:val="nil"/>
          <w:between w:val="nil"/>
        </w:pBdr>
        <w:spacing w:line="240" w:lineRule="auto"/>
        <w:ind w:left="850" w:right="824"/>
        <w:rPr>
          <w:i/>
        </w:rPr>
      </w:pPr>
      <w:r w:rsidRPr="0041716A">
        <w:rPr>
          <w:i/>
        </w:rPr>
        <w:t>Dr. Nahum Miguel Mendoza Morales</w:t>
      </w:r>
      <w:r w:rsidR="008311D1" w:rsidRPr="0041716A">
        <w:rPr>
          <w:i/>
        </w:rPr>
        <w:t>”</w:t>
      </w:r>
    </w:p>
    <w:p w14:paraId="5EB527ED" w14:textId="77777777" w:rsidR="003D13C5" w:rsidRPr="0041716A" w:rsidRDefault="003D13C5" w:rsidP="008211C1">
      <w:pPr>
        <w:pBdr>
          <w:top w:val="nil"/>
          <w:left w:val="nil"/>
          <w:bottom w:val="nil"/>
          <w:right w:val="nil"/>
          <w:between w:val="nil"/>
        </w:pBdr>
        <w:spacing w:line="240" w:lineRule="auto"/>
        <w:ind w:left="567" w:right="567"/>
        <w:rPr>
          <w:i/>
        </w:rPr>
      </w:pPr>
    </w:p>
    <w:p w14:paraId="66C9A721" w14:textId="77777777" w:rsidR="003D13C5" w:rsidRPr="0041716A" w:rsidRDefault="003D13C5" w:rsidP="008211C1">
      <w:pPr>
        <w:pBdr>
          <w:top w:val="nil"/>
          <w:left w:val="nil"/>
          <w:bottom w:val="nil"/>
          <w:right w:val="nil"/>
          <w:between w:val="nil"/>
        </w:pBdr>
        <w:spacing w:line="240" w:lineRule="auto"/>
        <w:ind w:left="567" w:right="567"/>
        <w:rPr>
          <w:i/>
        </w:rPr>
      </w:pPr>
    </w:p>
    <w:p w14:paraId="611D9CBD" w14:textId="77777777" w:rsidR="003D13C5" w:rsidRPr="0041716A" w:rsidRDefault="008311D1" w:rsidP="008211C1">
      <w:pPr>
        <w:ind w:right="-28"/>
      </w:pPr>
      <w:r w:rsidRPr="0041716A">
        <w:t>A su respuesta adjuntó los archivos que se describen a continuación:</w:t>
      </w:r>
    </w:p>
    <w:p w14:paraId="444174DE" w14:textId="77777777" w:rsidR="001C788E" w:rsidRPr="0041716A" w:rsidRDefault="001C788E" w:rsidP="008211C1">
      <w:pPr>
        <w:ind w:right="-28"/>
      </w:pPr>
    </w:p>
    <w:p w14:paraId="22375AA5" w14:textId="48CF78DE" w:rsidR="00CE3277" w:rsidRPr="0041716A" w:rsidRDefault="001C788E" w:rsidP="008211C1">
      <w:pPr>
        <w:pStyle w:val="Prrafodelista"/>
        <w:numPr>
          <w:ilvl w:val="0"/>
          <w:numId w:val="9"/>
        </w:numPr>
        <w:ind w:right="-28"/>
        <w:rPr>
          <w:b/>
          <w:i/>
        </w:rPr>
      </w:pPr>
      <w:r w:rsidRPr="0041716A">
        <w:rPr>
          <w:b/>
          <w:i/>
        </w:rPr>
        <w:t>3926_solicitud.pdf</w:t>
      </w:r>
      <w:r w:rsidR="00BB6FF3" w:rsidRPr="0041716A">
        <w:rPr>
          <w:b/>
          <w:i/>
        </w:rPr>
        <w:t xml:space="preserve">.- </w:t>
      </w:r>
      <w:r w:rsidR="00BB6FF3" w:rsidRPr="0041716A">
        <w:t xml:space="preserve">Oficio </w:t>
      </w:r>
      <w:r w:rsidR="00CE3277" w:rsidRPr="0041716A">
        <w:t>número 213010000/1256/2025 de fecha 14 de julio de 2025, dirigido al Titular de la Unidad de Transparencia, en el que informa:</w:t>
      </w:r>
    </w:p>
    <w:p w14:paraId="2EEB194E" w14:textId="77777777" w:rsidR="001031DD" w:rsidRPr="0041716A" w:rsidRDefault="001031DD" w:rsidP="008211C1">
      <w:pPr>
        <w:pStyle w:val="Prrafodelista"/>
        <w:ind w:right="-28"/>
        <w:rPr>
          <w:b/>
          <w:i/>
        </w:rPr>
      </w:pPr>
    </w:p>
    <w:p w14:paraId="5A5CAFD1" w14:textId="55584F35" w:rsidR="00CE3277" w:rsidRPr="0041716A" w:rsidRDefault="00CE3277" w:rsidP="008211C1">
      <w:pPr>
        <w:pStyle w:val="Puesto"/>
        <w:ind w:firstLine="0"/>
        <w:rPr>
          <w:color w:val="auto"/>
        </w:rPr>
      </w:pPr>
      <w:r w:rsidRPr="0041716A">
        <w:rPr>
          <w:b/>
          <w:color w:val="auto"/>
        </w:rPr>
        <w:t>“</w:t>
      </w:r>
      <w:r w:rsidRPr="0041716A">
        <w:rPr>
          <w:color w:val="auto"/>
        </w:rPr>
        <w:t xml:space="preserve">Una vez realizada la búsqueda exhaustiva y razonable en los archivos físicos y electrónicos que obran en esta Dirección General de Educación, Cultura y Turismo, se informa que no </w:t>
      </w:r>
      <w:r w:rsidRPr="0041716A">
        <w:rPr>
          <w:color w:val="auto"/>
        </w:rPr>
        <w:lastRenderedPageBreak/>
        <w:t>se cuenta con la totalidad de la información requerida respecto de los montos programados y ejercidos de presupuesto por año del 2018 al 2025.</w:t>
      </w:r>
    </w:p>
    <w:p w14:paraId="2C695BE7" w14:textId="2234AD20" w:rsidR="00CE3277" w:rsidRPr="0041716A" w:rsidRDefault="00CE3277" w:rsidP="008211C1">
      <w:pPr>
        <w:pStyle w:val="Puesto"/>
        <w:ind w:firstLine="0"/>
        <w:rPr>
          <w:color w:val="auto"/>
        </w:rPr>
      </w:pPr>
      <w:r w:rsidRPr="0041716A">
        <w:rPr>
          <w:color w:val="auto"/>
        </w:rPr>
        <w:t>Esto en virtud de que, conforme al Manual General de Organización de la Administración Pública Municipal de Toluca, esta Dirección tiene como objetivo coordinar, promover y ejecutar acciones orientadas al desarrollo educativo, cultural y turístico en el municipio, sin que le corresponda la planeación, programación, validación, administración o ejercicio presupuestal de forma directa.</w:t>
      </w:r>
    </w:p>
    <w:p w14:paraId="59E26284" w14:textId="7C2A402C" w:rsidR="00CE3277" w:rsidRPr="0041716A" w:rsidRDefault="00CE3277" w:rsidP="008211C1">
      <w:pPr>
        <w:pStyle w:val="Puesto"/>
        <w:ind w:firstLine="0"/>
        <w:rPr>
          <w:color w:val="auto"/>
        </w:rPr>
      </w:pPr>
      <w:r w:rsidRPr="0041716A">
        <w:rPr>
          <w:color w:val="auto"/>
        </w:rPr>
        <w:t xml:space="preserve">Asimismo, conforme a la Ley Orgánica Municipal del Estado de México, </w:t>
      </w:r>
      <w:r w:rsidR="00671AC0" w:rsidRPr="0041716A">
        <w:rPr>
          <w:color w:val="auto"/>
        </w:rPr>
        <w:t>e</w:t>
      </w:r>
      <w:r w:rsidRPr="0041716A">
        <w:rPr>
          <w:color w:val="auto"/>
        </w:rPr>
        <w:t xml:space="preserve">n su artículo 48… es atribución de la Tesorería Municipal administrar los recursos </w:t>
      </w:r>
      <w:r w:rsidR="00671AC0" w:rsidRPr="0041716A">
        <w:rPr>
          <w:color w:val="auto"/>
        </w:rPr>
        <w:t>f</w:t>
      </w:r>
      <w:r w:rsidRPr="0041716A">
        <w:rPr>
          <w:color w:val="auto"/>
        </w:rPr>
        <w:t xml:space="preserve">inancieros del municipio, </w:t>
      </w:r>
      <w:r w:rsidR="00671AC0" w:rsidRPr="0041716A">
        <w:rPr>
          <w:color w:val="auto"/>
        </w:rPr>
        <w:t xml:space="preserve">por lo que la información correspondiente a los presupuestos programados y ejercidos es competencia directa de dicha dependencia, así como de la Unidad de Información, Planeación, Programación y Evaluación, en términos de sus </w:t>
      </w:r>
      <w:r w:rsidR="00322579" w:rsidRPr="0041716A">
        <w:rPr>
          <w:color w:val="auto"/>
        </w:rPr>
        <w:t>atribuciones</w:t>
      </w:r>
      <w:r w:rsidR="005E5EA7" w:rsidRPr="0041716A">
        <w:rPr>
          <w:color w:val="auto"/>
        </w:rPr>
        <w:t>…” Sic.</w:t>
      </w:r>
      <w:r w:rsidR="00671AC0" w:rsidRPr="0041716A">
        <w:rPr>
          <w:color w:val="auto"/>
        </w:rPr>
        <w:t xml:space="preserve"> </w:t>
      </w:r>
    </w:p>
    <w:p w14:paraId="2BA6B5FC" w14:textId="77777777" w:rsidR="00CE3277" w:rsidRPr="0041716A" w:rsidRDefault="00CE3277" w:rsidP="008211C1">
      <w:pPr>
        <w:pStyle w:val="Prrafodelista"/>
        <w:ind w:right="-28"/>
        <w:rPr>
          <w:b/>
          <w:i/>
        </w:rPr>
      </w:pPr>
    </w:p>
    <w:p w14:paraId="0A350742" w14:textId="77777777" w:rsidR="00827F96" w:rsidRPr="0041716A" w:rsidRDefault="00827F96" w:rsidP="008211C1">
      <w:pPr>
        <w:pStyle w:val="Prrafodelista"/>
        <w:numPr>
          <w:ilvl w:val="0"/>
          <w:numId w:val="9"/>
        </w:numPr>
        <w:ind w:right="-28"/>
        <w:rPr>
          <w:b/>
          <w:i/>
        </w:rPr>
      </w:pPr>
      <w:r w:rsidRPr="0041716A">
        <w:rPr>
          <w:b/>
          <w:i/>
        </w:rPr>
        <w:t xml:space="preserve">3926.pdf.- </w:t>
      </w:r>
      <w:r w:rsidRPr="0041716A">
        <w:t>Oficio número 202010000/02580/2025 de fecha 15 de julio de 2025, firmado por el Tesorero Municipal, en el que indicó referente a la solicitud de información:</w:t>
      </w:r>
    </w:p>
    <w:p w14:paraId="2F641AB3" w14:textId="77777777" w:rsidR="00827F96" w:rsidRPr="0041716A" w:rsidRDefault="00827F96" w:rsidP="008211C1">
      <w:pPr>
        <w:pStyle w:val="Prrafodelista"/>
        <w:rPr>
          <w:b/>
          <w:i/>
        </w:rPr>
      </w:pPr>
    </w:p>
    <w:p w14:paraId="2E610B33" w14:textId="0C3693B7" w:rsidR="00827F96" w:rsidRPr="0041716A" w:rsidRDefault="00827F96" w:rsidP="008211C1">
      <w:pPr>
        <w:pStyle w:val="Puesto"/>
        <w:ind w:firstLine="0"/>
        <w:rPr>
          <w:color w:val="auto"/>
        </w:rPr>
      </w:pPr>
      <w:r w:rsidRPr="0041716A">
        <w:rPr>
          <w:b/>
          <w:color w:val="auto"/>
        </w:rPr>
        <w:t>“</w:t>
      </w:r>
      <w:r w:rsidRPr="0041716A">
        <w:rPr>
          <w:color w:val="auto"/>
        </w:rPr>
        <w:t xml:space="preserve">Le informo que, deberá acceder a la página oficial del H. Ayuntamiento de Toluca, donde podrá visualizar los </w:t>
      </w:r>
      <w:r w:rsidRPr="0041716A">
        <w:rPr>
          <w:b/>
          <w:color w:val="auto"/>
        </w:rPr>
        <w:t>Estados Analíticos del Presupuesto de Egresos por Clasificación Administrativa</w:t>
      </w:r>
      <w:r w:rsidRPr="0041716A">
        <w:rPr>
          <w:color w:val="auto"/>
        </w:rPr>
        <w:t>, correspondientes a los ejercicios fiscales 2018, 2019, 2020, 2021, 2022, 2023 y 2025</w:t>
      </w:r>
      <w:r w:rsidR="001031DD" w:rsidRPr="0041716A">
        <w:rPr>
          <w:color w:val="auto"/>
        </w:rPr>
        <w:t xml:space="preserve"> </w:t>
      </w:r>
      <w:r w:rsidRPr="0041716A">
        <w:rPr>
          <w:color w:val="auto"/>
        </w:rPr>
        <w:t>con el objeto de visualizar los montos erogados trimestralmente en las áreas solicitadas.</w:t>
      </w:r>
    </w:p>
    <w:p w14:paraId="5BF76E44" w14:textId="77777777" w:rsidR="00827F96" w:rsidRPr="0041716A" w:rsidRDefault="00827F96" w:rsidP="008211C1">
      <w:pPr>
        <w:pStyle w:val="Puesto"/>
        <w:ind w:firstLine="0"/>
        <w:rPr>
          <w:color w:val="auto"/>
        </w:rPr>
      </w:pPr>
      <w:r w:rsidRPr="0041716A">
        <w:rPr>
          <w:color w:val="auto"/>
        </w:rPr>
        <w:t>Se adjunta el link de acceso directo, en el apartado de Transparencia Fiscal, Información Presupuestaria de los ejercicios fiscales solicitados:</w:t>
      </w:r>
    </w:p>
    <w:p w14:paraId="3E4E1AE1" w14:textId="224B0B4B" w:rsidR="00827F96" w:rsidRPr="0041716A" w:rsidRDefault="00827F96" w:rsidP="008211C1">
      <w:pPr>
        <w:pStyle w:val="Prrafodelista"/>
        <w:ind w:right="-28"/>
        <w:jc w:val="center"/>
        <w:rPr>
          <w:i/>
        </w:rPr>
      </w:pPr>
      <w:r w:rsidRPr="0041716A">
        <w:rPr>
          <w:i/>
          <w:noProof/>
        </w:rPr>
        <w:drawing>
          <wp:inline distT="0" distB="0" distL="0" distR="0" wp14:anchorId="556A08BF" wp14:editId="5FDE6D83">
            <wp:extent cx="3696216" cy="295316"/>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96216" cy="295316"/>
                    </a:xfrm>
                    <a:prstGeom prst="rect">
                      <a:avLst/>
                    </a:prstGeom>
                  </pic:spPr>
                </pic:pic>
              </a:graphicData>
            </a:graphic>
          </wp:inline>
        </w:drawing>
      </w:r>
    </w:p>
    <w:p w14:paraId="22AEF2F0" w14:textId="77777777" w:rsidR="005E5EA7" w:rsidRPr="0041716A" w:rsidRDefault="005E5EA7" w:rsidP="008211C1">
      <w:pPr>
        <w:pStyle w:val="Prrafodelista"/>
        <w:ind w:right="-28"/>
        <w:rPr>
          <w:b/>
          <w:i/>
        </w:rPr>
      </w:pPr>
    </w:p>
    <w:p w14:paraId="790EAAB5" w14:textId="50AE9564" w:rsidR="001C788E" w:rsidRPr="0041716A" w:rsidRDefault="001C788E" w:rsidP="008211C1">
      <w:pPr>
        <w:pStyle w:val="Prrafodelista"/>
        <w:numPr>
          <w:ilvl w:val="0"/>
          <w:numId w:val="9"/>
        </w:numPr>
        <w:ind w:right="-28"/>
        <w:rPr>
          <w:b/>
          <w:i/>
        </w:rPr>
      </w:pPr>
      <w:r w:rsidRPr="0041716A">
        <w:rPr>
          <w:b/>
          <w:i/>
        </w:rPr>
        <w:t>6.EDO-ANALITICO-DEL-EJERC-DEL-PRESUP-DE-EGRESOS-CLASF-ADMTIVA 2018.pdf</w:t>
      </w:r>
      <w:r w:rsidR="005E5EA7" w:rsidRPr="0041716A">
        <w:rPr>
          <w:b/>
          <w:i/>
        </w:rPr>
        <w:t xml:space="preserve">.- </w:t>
      </w:r>
      <w:r w:rsidR="00B40E9E" w:rsidRPr="0041716A">
        <w:t>C</w:t>
      </w:r>
      <w:r w:rsidR="005E5EA7" w:rsidRPr="0041716A">
        <w:t>ontiene el Estado Analítico del Ejercicio del Presupuesto de Egresos (Clasificación Administrativa), al 31 de diciembre de 2018.</w:t>
      </w:r>
    </w:p>
    <w:p w14:paraId="7B0562BC" w14:textId="77777777" w:rsidR="005E5EA7" w:rsidRPr="0041716A" w:rsidRDefault="005E5EA7" w:rsidP="008211C1">
      <w:pPr>
        <w:pStyle w:val="Prrafodelista"/>
        <w:rPr>
          <w:b/>
          <w:i/>
        </w:rPr>
      </w:pPr>
    </w:p>
    <w:p w14:paraId="40FCB186" w14:textId="77777777" w:rsidR="00827F96" w:rsidRPr="0041716A" w:rsidRDefault="00827F96" w:rsidP="008211C1">
      <w:pPr>
        <w:pStyle w:val="Prrafodelista"/>
        <w:numPr>
          <w:ilvl w:val="0"/>
          <w:numId w:val="9"/>
        </w:numPr>
        <w:ind w:right="-28"/>
        <w:rPr>
          <w:b/>
          <w:i/>
        </w:rPr>
      </w:pPr>
      <w:r w:rsidRPr="0041716A">
        <w:rPr>
          <w:b/>
          <w:i/>
        </w:rPr>
        <w:lastRenderedPageBreak/>
        <w:t xml:space="preserve">13.Estado Analitico del Ejercicio del Presupuesto de Egresos Detallado-LDF CAG.pdf.- </w:t>
      </w:r>
      <w:r w:rsidRPr="0041716A">
        <w:t>Contiene el Estado Analítico del Ejercicio del Presupuesto de Egresos Detallado (Clasificación Administrativa), del 01 de enero al 31 de diciembre de 2019.</w:t>
      </w:r>
    </w:p>
    <w:p w14:paraId="5D87EB8E" w14:textId="77777777" w:rsidR="00827F96" w:rsidRPr="0041716A" w:rsidRDefault="00827F96" w:rsidP="008211C1">
      <w:pPr>
        <w:pStyle w:val="Prrafodelista"/>
        <w:ind w:right="-28"/>
        <w:rPr>
          <w:b/>
          <w:i/>
        </w:rPr>
      </w:pPr>
    </w:p>
    <w:p w14:paraId="42648CB7" w14:textId="77777777" w:rsidR="00827F96" w:rsidRPr="0041716A" w:rsidRDefault="00827F96" w:rsidP="008211C1">
      <w:pPr>
        <w:pStyle w:val="Prrafodelista"/>
        <w:numPr>
          <w:ilvl w:val="0"/>
          <w:numId w:val="9"/>
        </w:numPr>
        <w:ind w:right="-28"/>
        <w:rPr>
          <w:b/>
          <w:i/>
        </w:rPr>
      </w:pPr>
      <w:r w:rsidRPr="0041716A">
        <w:rPr>
          <w:b/>
          <w:i/>
        </w:rPr>
        <w:t xml:space="preserve">tol-pdf-Estado_Analitico_del_Ejercicio_Clasificacion_Administrativa 2022.pdf.- </w:t>
      </w:r>
      <w:r w:rsidRPr="0041716A">
        <w:t>Contiene el Estado Analítico del Ejercicio del Presupuesto de Egresos (Clasificación Administrativa), del 01 de enero al 31 de diciembre de 2022.</w:t>
      </w:r>
    </w:p>
    <w:p w14:paraId="7E4FFC1D" w14:textId="77777777" w:rsidR="00827F96" w:rsidRPr="0041716A" w:rsidRDefault="00827F96" w:rsidP="008211C1">
      <w:pPr>
        <w:pStyle w:val="Prrafodelista"/>
        <w:rPr>
          <w:b/>
          <w:i/>
        </w:rPr>
      </w:pPr>
    </w:p>
    <w:p w14:paraId="692BD30F" w14:textId="77777777" w:rsidR="00827F96" w:rsidRPr="0041716A" w:rsidRDefault="00827F96" w:rsidP="008211C1">
      <w:pPr>
        <w:pStyle w:val="Prrafodelista"/>
        <w:numPr>
          <w:ilvl w:val="0"/>
          <w:numId w:val="9"/>
        </w:numPr>
        <w:ind w:right="-28"/>
        <w:rPr>
          <w:b/>
          <w:i/>
        </w:rPr>
      </w:pPr>
      <w:r w:rsidRPr="0041716A">
        <w:rPr>
          <w:b/>
          <w:i/>
        </w:rPr>
        <w:t xml:space="preserve">4oT-Estado-Analítico-del-Ejercicio-por-Clasificación-Administrativa 2023.pdf.- </w:t>
      </w:r>
      <w:r w:rsidRPr="0041716A">
        <w:t>Contiene el Estado Analítico del Ejercicio del Presupuesto de Egresos (Clasificación Administrativa), del 01 de enero al 31 de diciembre de 2023.</w:t>
      </w:r>
    </w:p>
    <w:p w14:paraId="1A988B7C" w14:textId="77777777" w:rsidR="00827F96" w:rsidRPr="0041716A" w:rsidRDefault="00827F96" w:rsidP="008211C1">
      <w:pPr>
        <w:pStyle w:val="Prrafodelista"/>
        <w:rPr>
          <w:b/>
          <w:i/>
        </w:rPr>
      </w:pPr>
    </w:p>
    <w:p w14:paraId="4F431071" w14:textId="77777777" w:rsidR="00827F96" w:rsidRPr="0041716A" w:rsidRDefault="00827F96" w:rsidP="008211C1">
      <w:pPr>
        <w:pStyle w:val="Prrafodelista"/>
        <w:numPr>
          <w:ilvl w:val="0"/>
          <w:numId w:val="9"/>
        </w:numPr>
        <w:ind w:right="-28"/>
        <w:rPr>
          <w:b/>
          <w:i/>
        </w:rPr>
      </w:pPr>
      <w:r w:rsidRPr="0041716A">
        <w:rPr>
          <w:b/>
          <w:i/>
        </w:rPr>
        <w:t xml:space="preserve">10.-Estado-Analitico-de-egresos-clasificacion-administrativa 2024.pdf.- </w:t>
      </w:r>
      <w:r w:rsidRPr="0041716A">
        <w:t>Contiene el Estado Analítico del Ejercicio del Presupuesto de Egresos (Clasificación Administrativa), del 01 de enero al 31 de diciembre de 2024.</w:t>
      </w:r>
    </w:p>
    <w:p w14:paraId="0CD7D640" w14:textId="77777777" w:rsidR="00827F96" w:rsidRPr="0041716A" w:rsidRDefault="00827F96" w:rsidP="008211C1">
      <w:pPr>
        <w:pStyle w:val="Prrafodelista"/>
        <w:rPr>
          <w:b/>
          <w:i/>
        </w:rPr>
      </w:pPr>
    </w:p>
    <w:p w14:paraId="42B7E807" w14:textId="72ACA969" w:rsidR="001C788E" w:rsidRPr="0041716A" w:rsidRDefault="001C788E" w:rsidP="008211C1">
      <w:pPr>
        <w:pStyle w:val="Prrafodelista"/>
        <w:numPr>
          <w:ilvl w:val="0"/>
          <w:numId w:val="9"/>
        </w:numPr>
        <w:ind w:right="-28"/>
        <w:rPr>
          <w:b/>
          <w:i/>
        </w:rPr>
      </w:pPr>
      <w:r w:rsidRPr="0041716A">
        <w:rPr>
          <w:b/>
          <w:i/>
        </w:rPr>
        <w:t>ESTADO-ANALITICO-DEL-EJERC.-DE-PRES-DE-EGRESOS-CLAS-ADMINISTRATIVA-ENERO-A-MARZO-2025 (1).pdf</w:t>
      </w:r>
      <w:r w:rsidR="005E5EA7" w:rsidRPr="0041716A">
        <w:rPr>
          <w:b/>
          <w:i/>
        </w:rPr>
        <w:t xml:space="preserve">.- .- </w:t>
      </w:r>
      <w:r w:rsidR="005E5EA7" w:rsidRPr="0041716A">
        <w:t>Contiene el Estado Analítico del Ejercicio del Presupuesto de Egresos (Clasificación Administrativa), del 01 de enero al 31 de marzo de 2025.</w:t>
      </w:r>
    </w:p>
    <w:p w14:paraId="61BF63A3" w14:textId="77777777" w:rsidR="005E5EA7" w:rsidRPr="0041716A" w:rsidRDefault="005E5EA7" w:rsidP="008211C1">
      <w:pPr>
        <w:pStyle w:val="Prrafodelista"/>
        <w:ind w:right="-28"/>
        <w:rPr>
          <w:b/>
          <w:i/>
        </w:rPr>
      </w:pPr>
    </w:p>
    <w:p w14:paraId="244D3248" w14:textId="2E0205D9" w:rsidR="001C788E" w:rsidRPr="0041716A" w:rsidRDefault="001C788E" w:rsidP="008211C1">
      <w:pPr>
        <w:pStyle w:val="Prrafodelista"/>
        <w:numPr>
          <w:ilvl w:val="0"/>
          <w:numId w:val="9"/>
        </w:numPr>
        <w:ind w:right="-28"/>
        <w:rPr>
          <w:b/>
          <w:i/>
        </w:rPr>
      </w:pPr>
      <w:r w:rsidRPr="0041716A">
        <w:rPr>
          <w:b/>
          <w:i/>
        </w:rPr>
        <w:t>13.Estado Analitico del Ejercicio del Presupuesto de Egresos Detallado-LDF CAG.pdf</w:t>
      </w:r>
      <w:r w:rsidR="00113FB0" w:rsidRPr="0041716A">
        <w:rPr>
          <w:b/>
          <w:i/>
        </w:rPr>
        <w:t xml:space="preserve">.- </w:t>
      </w:r>
      <w:r w:rsidR="00113FB0" w:rsidRPr="0041716A">
        <w:t>No se puede visualizar, se observa un error que refiere “No podemos abrir este archivo”.</w:t>
      </w:r>
    </w:p>
    <w:p w14:paraId="776BEB4E" w14:textId="77777777" w:rsidR="00047CFA" w:rsidRPr="0041716A" w:rsidRDefault="00047CFA" w:rsidP="008211C1">
      <w:pPr>
        <w:ind w:right="-28"/>
      </w:pPr>
    </w:p>
    <w:p w14:paraId="3DD09BB1" w14:textId="77777777" w:rsidR="003D13C5" w:rsidRPr="0041716A" w:rsidRDefault="008311D1" w:rsidP="008211C1">
      <w:pPr>
        <w:pStyle w:val="Ttulo2"/>
      </w:pPr>
      <w:bookmarkStart w:id="8" w:name="_Toc212747056"/>
      <w:r w:rsidRPr="0041716A">
        <w:lastRenderedPageBreak/>
        <w:t>DEL RECURSO DE REVISIÓN</w:t>
      </w:r>
      <w:bookmarkEnd w:id="8"/>
    </w:p>
    <w:p w14:paraId="06F1AFD1" w14:textId="77777777" w:rsidR="003D13C5" w:rsidRPr="0041716A" w:rsidRDefault="008311D1" w:rsidP="008211C1">
      <w:pPr>
        <w:pStyle w:val="Ttulo3"/>
      </w:pPr>
      <w:bookmarkStart w:id="9" w:name="_Toc212747057"/>
      <w:r w:rsidRPr="0041716A">
        <w:t>a) Interposición del Recurso de Revisión</w:t>
      </w:r>
      <w:bookmarkEnd w:id="9"/>
    </w:p>
    <w:p w14:paraId="00F2A897" w14:textId="7679050D" w:rsidR="003D13C5" w:rsidRPr="0041716A" w:rsidRDefault="008311D1" w:rsidP="008211C1">
      <w:pPr>
        <w:ind w:right="-28"/>
      </w:pPr>
      <w:r w:rsidRPr="0041716A">
        <w:t xml:space="preserve">El </w:t>
      </w:r>
      <w:r w:rsidR="001C788E" w:rsidRPr="0041716A">
        <w:rPr>
          <w:b/>
        </w:rPr>
        <w:t>diecinueve</w:t>
      </w:r>
      <w:r w:rsidR="004517DE" w:rsidRPr="0041716A">
        <w:rPr>
          <w:b/>
        </w:rPr>
        <w:t xml:space="preserve"> de agosto</w:t>
      </w:r>
      <w:r w:rsidRPr="0041716A">
        <w:rPr>
          <w:b/>
        </w:rPr>
        <w:t xml:space="preserve"> de dos mil veinticinco</w:t>
      </w:r>
      <w:r w:rsidRPr="0041716A">
        <w:t xml:space="preserve"> </w:t>
      </w:r>
      <w:r w:rsidRPr="0041716A">
        <w:rPr>
          <w:b/>
        </w:rPr>
        <w:t>LA PARTE RECURRENTE</w:t>
      </w:r>
      <w:r w:rsidRPr="0041716A">
        <w:t xml:space="preserve"> interpuso el recurso de revisión en contra de la respuesta emitida por el </w:t>
      </w:r>
      <w:r w:rsidRPr="0041716A">
        <w:rPr>
          <w:b/>
        </w:rPr>
        <w:t>SUJETO OBLIGADO</w:t>
      </w:r>
      <w:r w:rsidRPr="0041716A">
        <w:t xml:space="preserve">, mismo que fue registrado en </w:t>
      </w:r>
      <w:r w:rsidRPr="0041716A">
        <w:rPr>
          <w:b/>
        </w:rPr>
        <w:t>EL SAIMEX</w:t>
      </w:r>
      <w:r w:rsidRPr="0041716A">
        <w:t xml:space="preserve"> con el número de expediente </w:t>
      </w:r>
      <w:r w:rsidRPr="0041716A">
        <w:rPr>
          <w:b/>
        </w:rPr>
        <w:t>03552/INFOEM/IP/RR/2025</w:t>
      </w:r>
      <w:r w:rsidRPr="0041716A">
        <w:t>, y en el cual manifestó lo siguiente:</w:t>
      </w:r>
    </w:p>
    <w:p w14:paraId="783A5D27" w14:textId="77777777" w:rsidR="003D13C5" w:rsidRPr="0041716A" w:rsidRDefault="003D13C5" w:rsidP="008211C1">
      <w:pPr>
        <w:tabs>
          <w:tab w:val="left" w:pos="4667"/>
        </w:tabs>
        <w:ind w:right="539"/>
      </w:pPr>
      <w:bookmarkStart w:id="10" w:name="_heading=h.tyjcwt" w:colFirst="0" w:colLast="0"/>
      <w:bookmarkEnd w:id="10"/>
    </w:p>
    <w:p w14:paraId="72149920" w14:textId="77777777" w:rsidR="003D13C5" w:rsidRPr="0041716A" w:rsidRDefault="008311D1" w:rsidP="008211C1">
      <w:pPr>
        <w:tabs>
          <w:tab w:val="left" w:pos="4667"/>
        </w:tabs>
        <w:ind w:left="567" w:right="539"/>
        <w:rPr>
          <w:b/>
        </w:rPr>
      </w:pPr>
      <w:r w:rsidRPr="0041716A">
        <w:rPr>
          <w:b/>
        </w:rPr>
        <w:t>ACTO IMPUGNADO</w:t>
      </w:r>
    </w:p>
    <w:p w14:paraId="1B436507" w14:textId="047E6E3A" w:rsidR="003D13C5" w:rsidRPr="0041716A" w:rsidRDefault="008311D1" w:rsidP="008211C1">
      <w:pPr>
        <w:pBdr>
          <w:top w:val="nil"/>
          <w:left w:val="nil"/>
          <w:bottom w:val="nil"/>
          <w:right w:val="nil"/>
          <w:between w:val="nil"/>
        </w:pBdr>
        <w:spacing w:line="240" w:lineRule="auto"/>
        <w:ind w:left="567" w:right="567"/>
        <w:rPr>
          <w:i/>
        </w:rPr>
      </w:pPr>
      <w:r w:rsidRPr="0041716A">
        <w:rPr>
          <w:i/>
        </w:rPr>
        <w:t>"</w:t>
      </w:r>
      <w:r w:rsidR="001C788E" w:rsidRPr="0041716A">
        <w:rPr>
          <w:i/>
        </w:rPr>
        <w:t>La opacidad a todo en ese municipio no entrega la información solicitada se pide se entregue conforme a la ley se entregue la información</w:t>
      </w:r>
      <w:r w:rsidRPr="0041716A">
        <w:rPr>
          <w:i/>
        </w:rPr>
        <w:t>"</w:t>
      </w:r>
    </w:p>
    <w:p w14:paraId="03876F86" w14:textId="77777777" w:rsidR="003D13C5" w:rsidRPr="0041716A" w:rsidRDefault="003D13C5" w:rsidP="008211C1">
      <w:pPr>
        <w:tabs>
          <w:tab w:val="left" w:pos="4667"/>
        </w:tabs>
        <w:ind w:left="567" w:right="539"/>
        <w:rPr>
          <w:i/>
        </w:rPr>
      </w:pPr>
    </w:p>
    <w:p w14:paraId="7DCE2112" w14:textId="77777777" w:rsidR="003D13C5" w:rsidRPr="0041716A" w:rsidRDefault="008311D1" w:rsidP="008211C1">
      <w:pPr>
        <w:tabs>
          <w:tab w:val="left" w:pos="4667"/>
        </w:tabs>
        <w:ind w:left="567" w:right="539"/>
        <w:rPr>
          <w:b/>
        </w:rPr>
      </w:pPr>
      <w:r w:rsidRPr="0041716A">
        <w:rPr>
          <w:b/>
        </w:rPr>
        <w:t>RAZONES O MOTIVOS DE LA INCONFORMIDAD</w:t>
      </w:r>
      <w:r w:rsidRPr="0041716A">
        <w:rPr>
          <w:b/>
        </w:rPr>
        <w:tab/>
      </w:r>
    </w:p>
    <w:p w14:paraId="67D7B4FC" w14:textId="2805C6E2" w:rsidR="003D13C5" w:rsidRPr="0041716A" w:rsidRDefault="008311D1" w:rsidP="008211C1">
      <w:pPr>
        <w:pBdr>
          <w:top w:val="nil"/>
          <w:left w:val="nil"/>
          <w:bottom w:val="nil"/>
          <w:right w:val="nil"/>
          <w:between w:val="nil"/>
        </w:pBdr>
        <w:spacing w:line="240" w:lineRule="auto"/>
        <w:ind w:left="567" w:right="567"/>
        <w:rPr>
          <w:i/>
        </w:rPr>
      </w:pPr>
      <w:r w:rsidRPr="0041716A">
        <w:rPr>
          <w:i/>
        </w:rPr>
        <w:t>“</w:t>
      </w:r>
      <w:r w:rsidR="001C788E" w:rsidRPr="0041716A">
        <w:rPr>
          <w:i/>
        </w:rPr>
        <w:t>La opacidad a todo en ese municipio no entrega la información solicitada se pide se entregue conforme a la ley se entregue la información</w:t>
      </w:r>
      <w:r w:rsidRPr="0041716A">
        <w:rPr>
          <w:i/>
        </w:rPr>
        <w:t>”</w:t>
      </w:r>
    </w:p>
    <w:p w14:paraId="015750E2" w14:textId="77777777" w:rsidR="001C788E" w:rsidRPr="0041716A" w:rsidRDefault="001C788E" w:rsidP="008211C1">
      <w:pPr>
        <w:pBdr>
          <w:top w:val="nil"/>
          <w:left w:val="nil"/>
          <w:bottom w:val="nil"/>
          <w:right w:val="nil"/>
          <w:between w:val="nil"/>
        </w:pBdr>
        <w:spacing w:line="240" w:lineRule="auto"/>
        <w:ind w:left="567" w:right="567"/>
        <w:rPr>
          <w:i/>
        </w:rPr>
      </w:pPr>
    </w:p>
    <w:p w14:paraId="16F2A346" w14:textId="77777777" w:rsidR="003D13C5" w:rsidRPr="0041716A" w:rsidRDefault="008311D1" w:rsidP="008211C1">
      <w:pPr>
        <w:pStyle w:val="Ttulo3"/>
      </w:pPr>
      <w:bookmarkStart w:id="11" w:name="_heading=h.tq4qa2167jqz" w:colFirst="0" w:colLast="0"/>
      <w:bookmarkStart w:id="12" w:name="_Toc212747058"/>
      <w:bookmarkEnd w:id="11"/>
      <w:r w:rsidRPr="0041716A">
        <w:t>b) Turno del Recurso de Revisión</w:t>
      </w:r>
      <w:bookmarkEnd w:id="12"/>
    </w:p>
    <w:p w14:paraId="756E7264" w14:textId="77A36215" w:rsidR="003D13C5" w:rsidRPr="0041716A" w:rsidRDefault="008311D1" w:rsidP="008211C1">
      <w:r w:rsidRPr="0041716A">
        <w:t xml:space="preserve">Con fundamento en el artículo 185, fracción I de la Ley de Transparencia y Acceso a la Información Pública del Estado de México y Municipios, el </w:t>
      </w:r>
      <w:r w:rsidR="001C788E" w:rsidRPr="0041716A">
        <w:rPr>
          <w:b/>
        </w:rPr>
        <w:t>diecinueve</w:t>
      </w:r>
      <w:r w:rsidR="004517DE" w:rsidRPr="0041716A">
        <w:rPr>
          <w:b/>
        </w:rPr>
        <w:t xml:space="preserve"> de agosto</w:t>
      </w:r>
      <w:r w:rsidRPr="0041716A">
        <w:rPr>
          <w:b/>
        </w:rPr>
        <w:t xml:space="preserve"> de dos mil veinticinco</w:t>
      </w:r>
      <w:r w:rsidRPr="0041716A">
        <w:t xml:space="preserve"> se turnó el recurso de revisión a través del SAIMEX a la </w:t>
      </w:r>
      <w:r w:rsidRPr="0041716A">
        <w:rPr>
          <w:b/>
        </w:rPr>
        <w:t>Comisionada Sharon Cristina Morales Martínez</w:t>
      </w:r>
      <w:r w:rsidRPr="0041716A">
        <w:t xml:space="preserve">, a efecto de decretar su admisión o desechamiento. </w:t>
      </w:r>
    </w:p>
    <w:p w14:paraId="29276ED9" w14:textId="77777777" w:rsidR="003D13C5" w:rsidRPr="0041716A" w:rsidRDefault="003D13C5" w:rsidP="008211C1"/>
    <w:p w14:paraId="68D452DF" w14:textId="77777777" w:rsidR="003D13C5" w:rsidRPr="0041716A" w:rsidRDefault="008311D1" w:rsidP="008211C1">
      <w:pPr>
        <w:pStyle w:val="Ttulo3"/>
      </w:pPr>
      <w:bookmarkStart w:id="13" w:name="_Toc212747059"/>
      <w:r w:rsidRPr="0041716A">
        <w:t>c) Admisión del Recurso de Revisión</w:t>
      </w:r>
      <w:bookmarkEnd w:id="13"/>
    </w:p>
    <w:p w14:paraId="347C1F43" w14:textId="19A55B23" w:rsidR="003D13C5" w:rsidRPr="0041716A" w:rsidRDefault="008311D1" w:rsidP="008211C1">
      <w:r w:rsidRPr="0041716A">
        <w:t xml:space="preserve">El </w:t>
      </w:r>
      <w:r w:rsidR="00685B1C" w:rsidRPr="0041716A">
        <w:rPr>
          <w:b/>
        </w:rPr>
        <w:t>veintiuno</w:t>
      </w:r>
      <w:r w:rsidR="004517DE" w:rsidRPr="0041716A">
        <w:rPr>
          <w:b/>
        </w:rPr>
        <w:t xml:space="preserve"> de agosto</w:t>
      </w:r>
      <w:r w:rsidRPr="0041716A">
        <w:rPr>
          <w:b/>
        </w:rPr>
        <w:t xml:space="preserve"> de dos mil veinticinco</w:t>
      </w:r>
      <w:r w:rsidRPr="0041716A">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77FDCB0" w14:textId="77777777" w:rsidR="004517DE" w:rsidRPr="0041716A" w:rsidRDefault="004517DE" w:rsidP="008211C1"/>
    <w:p w14:paraId="18C8168C" w14:textId="77777777" w:rsidR="003D13C5" w:rsidRPr="0041716A" w:rsidRDefault="008311D1" w:rsidP="008211C1">
      <w:pPr>
        <w:pStyle w:val="Ttulo3"/>
      </w:pPr>
      <w:bookmarkStart w:id="14" w:name="_Toc212747060"/>
      <w:r w:rsidRPr="0041716A">
        <w:t>d) Informe Justificado del Sujeto Obligado</w:t>
      </w:r>
      <w:bookmarkEnd w:id="14"/>
    </w:p>
    <w:p w14:paraId="4F15BE18" w14:textId="0FA8CD87" w:rsidR="003D13C5" w:rsidRPr="0041716A" w:rsidRDefault="008311D1" w:rsidP="008211C1">
      <w:r w:rsidRPr="0041716A">
        <w:t xml:space="preserve">En fecha </w:t>
      </w:r>
      <w:r w:rsidR="0040550A" w:rsidRPr="0041716A">
        <w:rPr>
          <w:b/>
        </w:rPr>
        <w:t xml:space="preserve">uno de septiembre </w:t>
      </w:r>
      <w:r w:rsidRPr="0041716A">
        <w:rPr>
          <w:b/>
        </w:rPr>
        <w:t>de dos mil veinticinco</w:t>
      </w:r>
      <w:r w:rsidRPr="0041716A">
        <w:t xml:space="preserve">, </w:t>
      </w:r>
      <w:r w:rsidRPr="0041716A">
        <w:rPr>
          <w:b/>
        </w:rPr>
        <w:t>EL SUJETO OBLIGADO</w:t>
      </w:r>
      <w:r w:rsidRPr="0041716A">
        <w:t xml:space="preserve"> remitió los archivos que se describen a continuación: </w:t>
      </w:r>
    </w:p>
    <w:p w14:paraId="102A7244" w14:textId="77777777" w:rsidR="003D13C5" w:rsidRPr="0041716A" w:rsidRDefault="003D13C5" w:rsidP="008211C1"/>
    <w:p w14:paraId="476E627C" w14:textId="25FEAC5D" w:rsidR="003D13C5" w:rsidRPr="0041716A" w:rsidRDefault="00911ED5" w:rsidP="008211C1">
      <w:pPr>
        <w:numPr>
          <w:ilvl w:val="0"/>
          <w:numId w:val="3"/>
        </w:numPr>
        <w:pBdr>
          <w:top w:val="nil"/>
          <w:left w:val="nil"/>
          <w:bottom w:val="nil"/>
          <w:right w:val="nil"/>
          <w:between w:val="nil"/>
        </w:pBdr>
        <w:rPr>
          <w:b/>
          <w:i/>
        </w:rPr>
      </w:pPr>
      <w:r w:rsidRPr="0041716A">
        <w:rPr>
          <w:b/>
          <w:i/>
        </w:rPr>
        <w:t>Ratificación 09722.pdf</w:t>
      </w:r>
      <w:r w:rsidR="004517DE" w:rsidRPr="0041716A">
        <w:rPr>
          <w:b/>
          <w:i/>
        </w:rPr>
        <w:t xml:space="preserve">.- </w:t>
      </w:r>
      <w:r w:rsidRPr="0041716A">
        <w:t xml:space="preserve">Escrito de fecha 01 de septiembre de 2025, suscrito por el Titular de la Unidad de Transparencia, por medio del cual rinde su informe justificado, ratificando la respuesta primigenia remitida por la Tesorería Municipal, así como la Dirección General de Educación, Cultura y Turismo. </w:t>
      </w:r>
    </w:p>
    <w:p w14:paraId="5203FD5C" w14:textId="5F453DED" w:rsidR="003D13C5" w:rsidRPr="0041716A" w:rsidRDefault="00911ED5" w:rsidP="008211C1">
      <w:pPr>
        <w:numPr>
          <w:ilvl w:val="0"/>
          <w:numId w:val="3"/>
        </w:numPr>
        <w:pBdr>
          <w:top w:val="nil"/>
          <w:left w:val="nil"/>
          <w:bottom w:val="nil"/>
          <w:right w:val="nil"/>
          <w:between w:val="nil"/>
        </w:pBdr>
      </w:pPr>
      <w:r w:rsidRPr="0041716A">
        <w:rPr>
          <w:b/>
          <w:i/>
        </w:rPr>
        <w:t>ANEXOS 09722-2025.pdf</w:t>
      </w:r>
      <w:r w:rsidR="004517DE" w:rsidRPr="0041716A">
        <w:rPr>
          <w:b/>
          <w:i/>
        </w:rPr>
        <w:t>.-</w:t>
      </w:r>
      <w:r w:rsidR="008311D1" w:rsidRPr="0041716A">
        <w:t xml:space="preserve"> </w:t>
      </w:r>
      <w:r w:rsidRPr="0041716A">
        <w:t xml:space="preserve">Contiene el </w:t>
      </w:r>
      <w:r w:rsidR="004517DE" w:rsidRPr="0041716A">
        <w:t xml:space="preserve">oficio número </w:t>
      </w:r>
      <w:r w:rsidRPr="0041716A">
        <w:t xml:space="preserve">213010000/1563/2025 de fecha 22 de agosto de 2025, suscrito por la Directora General de Educación, Cultura y Turismo; así como el oficio número 202010000/02918/2025 de fecha 26 de agosto de 2025, suscito por el Tesorero Municipal, </w:t>
      </w:r>
      <w:r w:rsidR="004517DE" w:rsidRPr="0041716A">
        <w:t xml:space="preserve">por medio del cual </w:t>
      </w:r>
      <w:r w:rsidRPr="0041716A">
        <w:t>ratificaron</w:t>
      </w:r>
      <w:r w:rsidR="004517DE" w:rsidRPr="0041716A">
        <w:t xml:space="preserve"> la respuesta primigenia.</w:t>
      </w:r>
      <w:r w:rsidRPr="0041716A">
        <w:t xml:space="preserve"> </w:t>
      </w:r>
    </w:p>
    <w:p w14:paraId="41A3715D" w14:textId="77777777" w:rsidR="00911ED5" w:rsidRPr="0041716A" w:rsidRDefault="00911ED5" w:rsidP="008211C1">
      <w:pPr>
        <w:pBdr>
          <w:top w:val="nil"/>
          <w:left w:val="nil"/>
          <w:bottom w:val="nil"/>
          <w:right w:val="nil"/>
          <w:between w:val="nil"/>
        </w:pBdr>
        <w:ind w:left="720"/>
      </w:pPr>
    </w:p>
    <w:p w14:paraId="7E1B9972" w14:textId="6B9475E2" w:rsidR="003D13C5" w:rsidRPr="0041716A" w:rsidRDefault="008311D1" w:rsidP="008211C1">
      <w:r w:rsidRPr="0041716A">
        <w:t xml:space="preserve">Información que fue puesta a la vista de </w:t>
      </w:r>
      <w:r w:rsidRPr="0041716A">
        <w:rPr>
          <w:b/>
        </w:rPr>
        <w:t>LA PARTE RECURRENTE</w:t>
      </w:r>
      <w:r w:rsidRPr="0041716A">
        <w:t xml:space="preserve"> el </w:t>
      </w:r>
      <w:r w:rsidR="009A69C6" w:rsidRPr="0041716A">
        <w:rPr>
          <w:b/>
        </w:rPr>
        <w:t>siete de octubre</w:t>
      </w:r>
      <w:r w:rsidRPr="0041716A">
        <w:rPr>
          <w:b/>
        </w:rPr>
        <w:t xml:space="preserve"> de dos mil veinticinco</w:t>
      </w:r>
      <w:r w:rsidRPr="0041716A">
        <w:t xml:space="preserve">, para que en un plazo de tres días manifestara lo que a su derecho conviniera. </w:t>
      </w:r>
    </w:p>
    <w:p w14:paraId="03DAA141" w14:textId="77777777" w:rsidR="003D13C5" w:rsidRPr="0041716A" w:rsidRDefault="003D13C5" w:rsidP="008211C1"/>
    <w:p w14:paraId="7568F162" w14:textId="77777777" w:rsidR="003D13C5" w:rsidRPr="0041716A" w:rsidRDefault="008311D1" w:rsidP="008211C1">
      <w:pPr>
        <w:pStyle w:val="Ttulo3"/>
      </w:pPr>
      <w:bookmarkStart w:id="15" w:name="_Toc212747061"/>
      <w:r w:rsidRPr="0041716A">
        <w:t>e) Manifestaciones de la Parte Recurrente</w:t>
      </w:r>
      <w:bookmarkEnd w:id="15"/>
    </w:p>
    <w:p w14:paraId="56013456" w14:textId="77777777" w:rsidR="003D13C5" w:rsidRPr="0041716A" w:rsidRDefault="008311D1" w:rsidP="008211C1">
      <w:r w:rsidRPr="0041716A">
        <w:rPr>
          <w:b/>
        </w:rPr>
        <w:t xml:space="preserve">LA PARTE RECURRENTE </w:t>
      </w:r>
      <w:r w:rsidRPr="0041716A">
        <w:t>no realizó manifestación alguna dentro del término legalmente concedido para tal efecto, ni presentó pruebas o alegatos.</w:t>
      </w:r>
    </w:p>
    <w:p w14:paraId="0741AB46" w14:textId="77777777" w:rsidR="003D13C5" w:rsidRPr="0041716A" w:rsidRDefault="003D13C5" w:rsidP="008211C1"/>
    <w:p w14:paraId="7D5462B6" w14:textId="77777777" w:rsidR="003D13C5" w:rsidRPr="0041716A" w:rsidRDefault="008311D1" w:rsidP="008211C1">
      <w:pPr>
        <w:pStyle w:val="Ttulo3"/>
      </w:pPr>
      <w:bookmarkStart w:id="16" w:name="_Toc212747062"/>
      <w:r w:rsidRPr="0041716A">
        <w:lastRenderedPageBreak/>
        <w:t>f) Ampliación de Plazo para Resolver</w:t>
      </w:r>
      <w:bookmarkEnd w:id="16"/>
      <w:r w:rsidRPr="0041716A">
        <w:t> </w:t>
      </w:r>
    </w:p>
    <w:p w14:paraId="295BC87E" w14:textId="2B1AE35D" w:rsidR="003D13C5" w:rsidRPr="0041716A" w:rsidRDefault="008311D1" w:rsidP="008211C1">
      <w:r w:rsidRPr="0041716A">
        <w:t xml:space="preserve">El </w:t>
      </w:r>
      <w:r w:rsidR="00911ED5" w:rsidRPr="0041716A">
        <w:rPr>
          <w:b/>
        </w:rPr>
        <w:t>veintidós</w:t>
      </w:r>
      <w:r w:rsidR="009A69C6" w:rsidRPr="0041716A">
        <w:rPr>
          <w:b/>
        </w:rPr>
        <w:t xml:space="preserve"> de octubre</w:t>
      </w:r>
      <w:r w:rsidR="00964347" w:rsidRPr="0041716A">
        <w:rPr>
          <w:b/>
        </w:rPr>
        <w:t xml:space="preserve"> </w:t>
      </w:r>
      <w:r w:rsidRPr="0041716A">
        <w:rPr>
          <w:b/>
        </w:rPr>
        <w:t>de dos mil veinticinco</w:t>
      </w:r>
      <w:r w:rsidRPr="0041716A">
        <w:t>, se notificó el acuerdo de ampliación de plazo para resolver el presente Recurso de Revisión, previsto en el artículo 181, tercer párrafo de la Ley de Transparencia y Acceso a la Información Pública del Estado de México y Municipios.</w:t>
      </w:r>
    </w:p>
    <w:p w14:paraId="412764A9" w14:textId="77777777" w:rsidR="003D13C5" w:rsidRPr="0041716A" w:rsidRDefault="003D13C5" w:rsidP="008211C1"/>
    <w:p w14:paraId="1F4D8DE6" w14:textId="77777777" w:rsidR="003D13C5" w:rsidRPr="0041716A" w:rsidRDefault="008311D1" w:rsidP="008211C1">
      <w:r w:rsidRPr="0041716A">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7D49769C" w14:textId="77777777" w:rsidR="003D13C5" w:rsidRPr="0041716A" w:rsidRDefault="003D13C5" w:rsidP="008211C1"/>
    <w:p w14:paraId="06583882" w14:textId="77777777" w:rsidR="003D13C5" w:rsidRPr="0041716A" w:rsidRDefault="008311D1" w:rsidP="008211C1">
      <w:r w:rsidRPr="0041716A">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017C9432" w14:textId="77777777" w:rsidR="003D13C5" w:rsidRPr="0041716A" w:rsidRDefault="003D13C5" w:rsidP="008211C1"/>
    <w:p w14:paraId="234DE1C9" w14:textId="77777777" w:rsidR="003D13C5" w:rsidRPr="0041716A" w:rsidRDefault="008311D1" w:rsidP="008211C1">
      <w:r w:rsidRPr="0041716A">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7DDBA885" w14:textId="77777777" w:rsidR="003D13C5" w:rsidRPr="0041716A" w:rsidRDefault="003D13C5" w:rsidP="008211C1"/>
    <w:p w14:paraId="6EDCED1D" w14:textId="77777777" w:rsidR="003D13C5" w:rsidRPr="0041716A" w:rsidRDefault="008311D1" w:rsidP="008211C1">
      <w:r w:rsidRPr="0041716A">
        <w:t>Por ello, excepcionalmente, si un asunto es resuelto con posterioridad a los plazos señalados por la norma, debe analizarse la razonabilidad del tiempo necesario para su resolución, atentos a los siguientes criterios:</w:t>
      </w:r>
    </w:p>
    <w:p w14:paraId="2C815E42" w14:textId="77777777" w:rsidR="003D13C5" w:rsidRPr="0041716A" w:rsidRDefault="003D13C5" w:rsidP="008211C1"/>
    <w:p w14:paraId="7A09D307" w14:textId="77777777" w:rsidR="003D13C5" w:rsidRPr="0041716A" w:rsidRDefault="008311D1" w:rsidP="008211C1">
      <w:pPr>
        <w:numPr>
          <w:ilvl w:val="0"/>
          <w:numId w:val="5"/>
        </w:numPr>
      </w:pPr>
      <w:r w:rsidRPr="0041716A">
        <w:rPr>
          <w:b/>
        </w:rPr>
        <w:t>Complejidad del asunto:</w:t>
      </w:r>
      <w:r w:rsidRPr="0041716A">
        <w:t xml:space="preserve"> La complejidad de la prueba, la pluralidad de sujetos procesales, el tiempo transcurrido, las características y contexto del recurso.</w:t>
      </w:r>
    </w:p>
    <w:p w14:paraId="65F1B791" w14:textId="77777777" w:rsidR="003D13C5" w:rsidRPr="0041716A" w:rsidRDefault="008311D1" w:rsidP="008211C1">
      <w:pPr>
        <w:numPr>
          <w:ilvl w:val="0"/>
          <w:numId w:val="5"/>
        </w:numPr>
      </w:pPr>
      <w:r w:rsidRPr="0041716A">
        <w:rPr>
          <w:b/>
        </w:rPr>
        <w:t>Actividad Procesal del interesado:</w:t>
      </w:r>
      <w:r w:rsidRPr="0041716A">
        <w:t xml:space="preserve"> Acciones u omisiones del interesado.</w:t>
      </w:r>
    </w:p>
    <w:p w14:paraId="051C119E" w14:textId="77777777" w:rsidR="003D13C5" w:rsidRPr="0041716A" w:rsidRDefault="008311D1" w:rsidP="008211C1">
      <w:pPr>
        <w:numPr>
          <w:ilvl w:val="0"/>
          <w:numId w:val="5"/>
        </w:numPr>
      </w:pPr>
      <w:r w:rsidRPr="0041716A">
        <w:rPr>
          <w:b/>
        </w:rPr>
        <w:t>Conducta de la Autoridad:</w:t>
      </w:r>
      <w:r w:rsidRPr="0041716A">
        <w:t xml:space="preserve"> Las Acciones u omisiones realizadas en el procedimiento. Así como si la autoridad actuó con la debida diligencia.</w:t>
      </w:r>
    </w:p>
    <w:p w14:paraId="20DC8902" w14:textId="77777777" w:rsidR="003D13C5" w:rsidRPr="0041716A" w:rsidRDefault="008311D1" w:rsidP="008211C1">
      <w:pPr>
        <w:numPr>
          <w:ilvl w:val="0"/>
          <w:numId w:val="5"/>
        </w:numPr>
      </w:pPr>
      <w:r w:rsidRPr="0041716A">
        <w:rPr>
          <w:b/>
        </w:rPr>
        <w:t xml:space="preserve">La afectación generada en la situación jurídica de la persona involucrada en el proceso: </w:t>
      </w:r>
      <w:r w:rsidRPr="0041716A">
        <w:t>Violación a sus derechos humanos.</w:t>
      </w:r>
    </w:p>
    <w:p w14:paraId="4780C474" w14:textId="77777777" w:rsidR="003D13C5" w:rsidRPr="0041716A" w:rsidRDefault="003D13C5" w:rsidP="008211C1"/>
    <w:p w14:paraId="31FD6EDB" w14:textId="77777777" w:rsidR="003D13C5" w:rsidRPr="0041716A" w:rsidRDefault="008311D1" w:rsidP="008211C1">
      <w:r w:rsidRPr="0041716A">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292A3CB" w14:textId="77777777" w:rsidR="003D13C5" w:rsidRPr="0041716A" w:rsidRDefault="003D13C5" w:rsidP="008211C1"/>
    <w:p w14:paraId="2EA29397" w14:textId="77777777" w:rsidR="003D13C5" w:rsidRPr="0041716A" w:rsidRDefault="008311D1" w:rsidP="008211C1">
      <w:r w:rsidRPr="0041716A">
        <w:t>Argumento que encuentra sustento en la jurisprudencia P./J. 32/92 emitida por el Pleno de la Suprema Corte de Justicia de la Nación del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2E04D076" w14:textId="77777777" w:rsidR="003D13C5" w:rsidRPr="0041716A" w:rsidRDefault="003D13C5" w:rsidP="008211C1"/>
    <w:p w14:paraId="09BE1916" w14:textId="77777777" w:rsidR="003D13C5" w:rsidRPr="0041716A" w:rsidRDefault="008311D1" w:rsidP="008211C1">
      <w:r w:rsidRPr="0041716A">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w:t>
      </w:r>
      <w:r w:rsidRPr="0041716A">
        <w:lastRenderedPageBreak/>
        <w:t>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CD508C7" w14:textId="77777777" w:rsidR="003D13C5" w:rsidRPr="0041716A" w:rsidRDefault="003D13C5" w:rsidP="008211C1"/>
    <w:p w14:paraId="73BEA570" w14:textId="77777777" w:rsidR="003D13C5" w:rsidRPr="0041716A" w:rsidRDefault="008311D1" w:rsidP="008211C1">
      <w:r w:rsidRPr="0041716A">
        <w:t>Al respecto, también son de considerar los criterios sostenidos por el Cuarto Tribunal Colegiado en Materia Administrativa del Primer Circuito, cuyos rubros y datos de identificación son los siguientes:</w:t>
      </w:r>
    </w:p>
    <w:p w14:paraId="73DDB025" w14:textId="77777777" w:rsidR="003D13C5" w:rsidRPr="0041716A" w:rsidRDefault="003D13C5" w:rsidP="008211C1"/>
    <w:p w14:paraId="1ABB8264" w14:textId="77777777" w:rsidR="003D13C5" w:rsidRPr="0041716A" w:rsidRDefault="008311D1" w:rsidP="008211C1">
      <w:pPr>
        <w:spacing w:line="240" w:lineRule="auto"/>
        <w:ind w:left="567" w:right="567"/>
        <w:rPr>
          <w:i/>
        </w:rPr>
      </w:pPr>
      <w:r w:rsidRPr="0041716A">
        <w:rPr>
          <w:i/>
        </w:rPr>
        <w:t>“</w:t>
      </w:r>
      <w:r w:rsidRPr="0041716A">
        <w:rPr>
          <w:b/>
          <w:i/>
        </w:rPr>
        <w:t>PLAZO RAZONABLE PARA RESOLVER. DIMENSIÓN Y EFECTOS DE ESTE CONCEPTO CUANDO SE ADUCE EXCESIVA CARGA DE TRABAJO</w:t>
      </w:r>
      <w:r w:rsidRPr="0041716A">
        <w:rPr>
          <w:i/>
        </w:rPr>
        <w:t>.” consultable en el Seminario Judicial de la Federación y su gaceta, con el registro digital 2002351.</w:t>
      </w:r>
    </w:p>
    <w:p w14:paraId="2685EF0D" w14:textId="77777777" w:rsidR="003D13C5" w:rsidRPr="0041716A" w:rsidRDefault="003D13C5" w:rsidP="008211C1">
      <w:pPr>
        <w:ind w:left="851" w:right="616"/>
        <w:rPr>
          <w:i/>
        </w:rPr>
      </w:pPr>
    </w:p>
    <w:p w14:paraId="7B308C74" w14:textId="77777777" w:rsidR="003D13C5" w:rsidRPr="0041716A" w:rsidRDefault="008311D1" w:rsidP="008211C1">
      <w:pPr>
        <w:spacing w:line="240" w:lineRule="auto"/>
        <w:ind w:left="567" w:right="567"/>
      </w:pPr>
      <w:r w:rsidRPr="0041716A">
        <w:rPr>
          <w:i/>
        </w:rPr>
        <w:t>“</w:t>
      </w:r>
      <w:r w:rsidRPr="0041716A">
        <w:rPr>
          <w:b/>
          <w:i/>
        </w:rPr>
        <w:t>PLAZO RAZONABLE PARA RESOLVER. CONCEPTO Y ELEMENTOS QUE LO INTEGRAN A LA LUZ DEL DERECHO INTERNACIONAL DE LOS DERECHOS HUMANOS</w:t>
      </w:r>
      <w:r w:rsidRPr="0041716A">
        <w:rPr>
          <w:i/>
        </w:rPr>
        <w:t>.”, visible en el Seminario Judicial de la Federación y su gaceta, con el registro digital 2002350.</w:t>
      </w:r>
    </w:p>
    <w:p w14:paraId="108929F7" w14:textId="77777777" w:rsidR="003D13C5" w:rsidRPr="0041716A" w:rsidRDefault="003D13C5" w:rsidP="008211C1"/>
    <w:p w14:paraId="791BAAE4" w14:textId="77777777" w:rsidR="003D13C5" w:rsidRPr="0041716A" w:rsidRDefault="008311D1" w:rsidP="008211C1">
      <w:r w:rsidRPr="0041716A">
        <w:t>Por ello, este organismo garante comprometido con la tutela de los derechos humanos confiados señala que este exceso del plazo legal para resolver el asunto resulta de carácter excepcional.</w:t>
      </w:r>
    </w:p>
    <w:p w14:paraId="3577D594" w14:textId="77777777" w:rsidR="003D13C5" w:rsidRPr="0041716A" w:rsidRDefault="003D13C5" w:rsidP="008211C1"/>
    <w:p w14:paraId="51496635" w14:textId="77777777" w:rsidR="003D13C5" w:rsidRPr="0041716A" w:rsidRDefault="008311D1" w:rsidP="008211C1">
      <w:pPr>
        <w:pStyle w:val="Ttulo3"/>
      </w:pPr>
      <w:bookmarkStart w:id="17" w:name="_Toc212747063"/>
      <w:r w:rsidRPr="0041716A">
        <w:t>g) Cierre de instrucción</w:t>
      </w:r>
      <w:bookmarkEnd w:id="17"/>
    </w:p>
    <w:p w14:paraId="07E2D81F" w14:textId="62CF7496" w:rsidR="003D13C5" w:rsidRPr="0041716A" w:rsidRDefault="008311D1" w:rsidP="008211C1">
      <w:bookmarkStart w:id="18" w:name="_heading=h.3j2qqm3" w:colFirst="0" w:colLast="0"/>
      <w:bookmarkEnd w:id="18"/>
      <w:r w:rsidRPr="0041716A">
        <w:t xml:space="preserve">Al no existir diligencias pendientes por desahogar, el </w:t>
      </w:r>
      <w:r w:rsidR="00911ED5" w:rsidRPr="0041716A">
        <w:rPr>
          <w:b/>
        </w:rPr>
        <w:t>veintidós</w:t>
      </w:r>
      <w:r w:rsidR="00964347" w:rsidRPr="0041716A">
        <w:rPr>
          <w:b/>
        </w:rPr>
        <w:t xml:space="preserve"> de octubre</w:t>
      </w:r>
      <w:r w:rsidRPr="0041716A">
        <w:rPr>
          <w:b/>
        </w:rPr>
        <w:t xml:space="preserve"> de dos mil veinticinco</w:t>
      </w:r>
      <w:r w:rsidRPr="0041716A">
        <w:t xml:space="preserve"> la </w:t>
      </w:r>
      <w:r w:rsidRPr="0041716A">
        <w:rPr>
          <w:b/>
        </w:rPr>
        <w:t xml:space="preserve">Comisionada Sharon Cristina Morales Martínez </w:t>
      </w:r>
      <w:r w:rsidRPr="0041716A">
        <w:t xml:space="preserve">acordó el cierre de instrucción y la remisión del expediente a efecto de ser resuelto, de conformidad con lo establecido en el </w:t>
      </w:r>
      <w:r w:rsidRPr="0041716A">
        <w:lastRenderedPageBreak/>
        <w:t>artículo 185 fracciones VI y VIII de la Ley de Transparencia y Acceso a la Información Pública del Estado de México y Municipios. Dicho acuerdo fue notificado a las partes el mismo día a través del SAIMEX.</w:t>
      </w:r>
    </w:p>
    <w:p w14:paraId="2489E113" w14:textId="77777777" w:rsidR="003D13C5" w:rsidRPr="0041716A" w:rsidRDefault="003D13C5" w:rsidP="008211C1"/>
    <w:p w14:paraId="588C5823" w14:textId="77777777" w:rsidR="003D13C5" w:rsidRPr="0041716A" w:rsidRDefault="008311D1" w:rsidP="008211C1">
      <w:pPr>
        <w:pStyle w:val="Ttulo1"/>
      </w:pPr>
      <w:bookmarkStart w:id="19" w:name="_Toc212747064"/>
      <w:r w:rsidRPr="0041716A">
        <w:t>CONSIDERANDOS</w:t>
      </w:r>
      <w:bookmarkEnd w:id="19"/>
    </w:p>
    <w:p w14:paraId="1B1E266F" w14:textId="77777777" w:rsidR="003D13C5" w:rsidRPr="0041716A" w:rsidRDefault="003D13C5" w:rsidP="008211C1">
      <w:pPr>
        <w:ind w:right="-93"/>
        <w:rPr>
          <w:b/>
        </w:rPr>
      </w:pPr>
    </w:p>
    <w:p w14:paraId="6EB5437E" w14:textId="77777777" w:rsidR="003D13C5" w:rsidRPr="0041716A" w:rsidRDefault="008311D1" w:rsidP="008211C1">
      <w:pPr>
        <w:pStyle w:val="Ttulo2"/>
        <w:jc w:val="left"/>
      </w:pPr>
      <w:bookmarkStart w:id="20" w:name="_Toc212747065"/>
      <w:r w:rsidRPr="0041716A">
        <w:t>PRIMERO. Procedibilidad</w:t>
      </w:r>
      <w:bookmarkEnd w:id="20"/>
    </w:p>
    <w:p w14:paraId="3AEB2A71" w14:textId="77777777" w:rsidR="003D13C5" w:rsidRPr="0041716A" w:rsidRDefault="008311D1" w:rsidP="008211C1">
      <w:pPr>
        <w:pStyle w:val="Ttulo3"/>
      </w:pPr>
      <w:bookmarkStart w:id="21" w:name="_Toc212747066"/>
      <w:r w:rsidRPr="0041716A">
        <w:t>a) Competencia del Instituto</w:t>
      </w:r>
      <w:bookmarkEnd w:id="21"/>
    </w:p>
    <w:p w14:paraId="10507CCC" w14:textId="77777777" w:rsidR="003A6644" w:rsidRPr="0041716A" w:rsidRDefault="003A6644" w:rsidP="008211C1">
      <w:r w:rsidRPr="0041716A">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4C17C3F" w14:textId="77777777" w:rsidR="003D13C5" w:rsidRPr="0041716A" w:rsidRDefault="003D13C5" w:rsidP="008211C1"/>
    <w:p w14:paraId="5DC84B09" w14:textId="77777777" w:rsidR="003D13C5" w:rsidRPr="0041716A" w:rsidRDefault="008311D1" w:rsidP="008211C1">
      <w:pPr>
        <w:pStyle w:val="Ttulo3"/>
      </w:pPr>
      <w:bookmarkStart w:id="22" w:name="_Toc212747067"/>
      <w:r w:rsidRPr="0041716A">
        <w:t>b) Legitimidad de la parte recurrente</w:t>
      </w:r>
      <w:bookmarkEnd w:id="22"/>
    </w:p>
    <w:p w14:paraId="67F3836A" w14:textId="77777777" w:rsidR="003D13C5" w:rsidRPr="0041716A" w:rsidRDefault="008311D1" w:rsidP="008211C1">
      <w:r w:rsidRPr="0041716A">
        <w:t>El recurso de revisión fue interpuesto por parte legítima, ya que se presentó por la misma persona que formuló la solicitud de acceso a la Información Pública,</w:t>
      </w:r>
      <w:r w:rsidRPr="0041716A">
        <w:rPr>
          <w:b/>
        </w:rPr>
        <w:t xml:space="preserve"> </w:t>
      </w:r>
      <w:r w:rsidRPr="0041716A">
        <w:t>debido a que los datos de acceso</w:t>
      </w:r>
      <w:r w:rsidRPr="0041716A">
        <w:rPr>
          <w:b/>
        </w:rPr>
        <w:t xml:space="preserve"> SAIMEX</w:t>
      </w:r>
      <w:r w:rsidRPr="0041716A">
        <w:t xml:space="preserve"> son personales e irrepetibles.</w:t>
      </w:r>
    </w:p>
    <w:p w14:paraId="04056FF9" w14:textId="77777777" w:rsidR="003D13C5" w:rsidRPr="0041716A" w:rsidRDefault="003D13C5" w:rsidP="008211C1">
      <w:pPr>
        <w:keepNext/>
        <w:keepLines/>
        <w:pBdr>
          <w:top w:val="nil"/>
          <w:left w:val="nil"/>
          <w:bottom w:val="nil"/>
          <w:right w:val="nil"/>
          <w:between w:val="nil"/>
        </w:pBdr>
        <w:spacing w:line="480" w:lineRule="auto"/>
        <w:jc w:val="left"/>
        <w:rPr>
          <w:b/>
        </w:rPr>
      </w:pPr>
      <w:bookmarkStart w:id="23" w:name="_heading=h.ehxzppbvbwoy" w:colFirst="0" w:colLast="0"/>
      <w:bookmarkEnd w:id="23"/>
    </w:p>
    <w:p w14:paraId="5FA55D9A" w14:textId="77777777" w:rsidR="003D13C5" w:rsidRPr="0041716A" w:rsidRDefault="008311D1" w:rsidP="008211C1">
      <w:pPr>
        <w:pStyle w:val="Ttulo3"/>
      </w:pPr>
      <w:bookmarkStart w:id="24" w:name="_Toc212747068"/>
      <w:r w:rsidRPr="0041716A">
        <w:t>c) Plazo para interponer el recurso</w:t>
      </w:r>
      <w:bookmarkEnd w:id="24"/>
    </w:p>
    <w:p w14:paraId="6604B4FC" w14:textId="39B457D9" w:rsidR="003D13C5" w:rsidRPr="0041716A" w:rsidRDefault="008311D1" w:rsidP="008211C1">
      <w:bookmarkStart w:id="25" w:name="_heading=h.2bn6wsx" w:colFirst="0" w:colLast="0"/>
      <w:bookmarkEnd w:id="25"/>
      <w:r w:rsidRPr="0041716A">
        <w:rPr>
          <w:b/>
        </w:rPr>
        <w:t>EL SUJETO OBLIGADO</w:t>
      </w:r>
      <w:r w:rsidRPr="0041716A">
        <w:t xml:space="preserve"> notificó la respuesta a la solicitud de acceso a la Información Pública el </w:t>
      </w:r>
      <w:r w:rsidR="00EE008C" w:rsidRPr="0041716A">
        <w:rPr>
          <w:b/>
        </w:rPr>
        <w:t>trece de agosto</w:t>
      </w:r>
      <w:r w:rsidRPr="0041716A">
        <w:rPr>
          <w:b/>
        </w:rPr>
        <w:t xml:space="preserve"> de dos mil veinticinco </w:t>
      </w:r>
      <w:r w:rsidRPr="0041716A">
        <w:t xml:space="preserve">y el recurso que nos ocupa se tuvo por interpuesto el </w:t>
      </w:r>
      <w:r w:rsidR="00EE008C" w:rsidRPr="0041716A">
        <w:rPr>
          <w:b/>
        </w:rPr>
        <w:t>diecinueve</w:t>
      </w:r>
      <w:r w:rsidR="00552773" w:rsidRPr="0041716A">
        <w:rPr>
          <w:b/>
        </w:rPr>
        <w:t xml:space="preserve"> de agosto</w:t>
      </w:r>
      <w:r w:rsidRPr="0041716A">
        <w:rPr>
          <w:b/>
        </w:rPr>
        <w:t xml:space="preserve"> de dos mil veinticinco</w:t>
      </w:r>
      <w:r w:rsidRPr="0041716A">
        <w:t>; por lo tanto, éste se encuentra dentro del margen temporal previsto en el artículo 178 de la Ley de Transparencia y Acceso a la Información Pública del Estado de México y Municipios.</w:t>
      </w:r>
    </w:p>
    <w:p w14:paraId="5DA011CB" w14:textId="77777777" w:rsidR="003D13C5" w:rsidRPr="0041716A" w:rsidRDefault="003D13C5" w:rsidP="008211C1">
      <w:bookmarkStart w:id="26" w:name="_heading=h.uko06592z2jp" w:colFirst="0" w:colLast="0"/>
      <w:bookmarkEnd w:id="26"/>
    </w:p>
    <w:p w14:paraId="2B66C5B0" w14:textId="77777777" w:rsidR="003D13C5" w:rsidRPr="0041716A" w:rsidRDefault="008311D1" w:rsidP="008211C1">
      <w:pPr>
        <w:pStyle w:val="Ttulo3"/>
      </w:pPr>
      <w:bookmarkStart w:id="27" w:name="_Toc212747069"/>
      <w:r w:rsidRPr="0041716A">
        <w:t>d) Causal de procedencia</w:t>
      </w:r>
      <w:bookmarkEnd w:id="27"/>
      <w:r w:rsidRPr="0041716A">
        <w:t xml:space="preserve"> </w:t>
      </w:r>
    </w:p>
    <w:p w14:paraId="20BAC16A" w14:textId="3979AF08" w:rsidR="003D13C5" w:rsidRPr="0041716A" w:rsidRDefault="008311D1" w:rsidP="008211C1">
      <w:r w:rsidRPr="0041716A">
        <w:t>Resulta procedente la interposición del recurso de revisión, ya que se actualiza la causal de procedencia señalada en el artículo 179, fracci</w:t>
      </w:r>
      <w:r w:rsidR="00552773" w:rsidRPr="0041716A">
        <w:t>ón I</w:t>
      </w:r>
      <w:r w:rsidRPr="0041716A">
        <w:t xml:space="preserve"> de la Ley de Transparencia y Acceso a la Información Pública del Estado de México y Municipios.</w:t>
      </w:r>
    </w:p>
    <w:p w14:paraId="379AB622" w14:textId="77777777" w:rsidR="003D13C5" w:rsidRPr="0041716A" w:rsidRDefault="003D13C5" w:rsidP="008211C1">
      <w:pPr>
        <w:rPr>
          <w:b/>
        </w:rPr>
      </w:pPr>
    </w:p>
    <w:p w14:paraId="4549F9C9" w14:textId="77777777" w:rsidR="003D13C5" w:rsidRPr="0041716A" w:rsidRDefault="008311D1" w:rsidP="008211C1">
      <w:pPr>
        <w:pStyle w:val="Ttulo3"/>
      </w:pPr>
      <w:bookmarkStart w:id="28" w:name="_Toc212747070"/>
      <w:r w:rsidRPr="0041716A">
        <w:t>e) Requisitos formales para la interposición del recurso</w:t>
      </w:r>
      <w:bookmarkEnd w:id="28"/>
    </w:p>
    <w:p w14:paraId="42008024" w14:textId="77777777" w:rsidR="003D13C5" w:rsidRPr="0041716A" w:rsidRDefault="008311D1" w:rsidP="008211C1">
      <w:r w:rsidRPr="0041716A">
        <w:t xml:space="preserve">Es importante mencionar que, de la revisión del expediente electrónico del </w:t>
      </w:r>
      <w:r w:rsidRPr="0041716A">
        <w:rPr>
          <w:b/>
        </w:rPr>
        <w:t>SAIMEX</w:t>
      </w:r>
      <w:r w:rsidRPr="0041716A">
        <w:t xml:space="preserve">, se observa que </w:t>
      </w:r>
      <w:r w:rsidRPr="0041716A">
        <w:rPr>
          <w:b/>
        </w:rPr>
        <w:t>LA PARTE RECURRENTE</w:t>
      </w:r>
      <w:r w:rsidRPr="0041716A">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41716A">
        <w:rPr>
          <w:b/>
          <w:u w:val="single"/>
        </w:rPr>
        <w:t>el nombre no es un requisito indispensable</w:t>
      </w:r>
      <w:r w:rsidRPr="0041716A">
        <w:t xml:space="preserve"> para que las y los ciudadanos ejerzan el derecho de acceso a la información pública. </w:t>
      </w:r>
    </w:p>
    <w:p w14:paraId="2840C30A" w14:textId="77777777" w:rsidR="003D13C5" w:rsidRPr="0041716A" w:rsidRDefault="003D13C5" w:rsidP="008211C1"/>
    <w:p w14:paraId="578727EE" w14:textId="77777777" w:rsidR="003D13C5" w:rsidRPr="0041716A" w:rsidRDefault="008311D1" w:rsidP="008211C1">
      <w:r w:rsidRPr="0041716A">
        <w:t xml:space="preserve">Asimismo, la Ley de la materia prevé en su artículo 155, párrafo segundo la posibilidad de que las solicitudes de información sean anónimas, al utilizar un nombre incompleto o, </w:t>
      </w:r>
      <w:r w:rsidRPr="0041716A">
        <w:lastRenderedPageBreak/>
        <w:t xml:space="preserve">inclusive un seudónimo. En adición a lo anterior, el propio artículo 180, en su último párrafo, establece que cuando el recurso de revisión se interponga de manera electrónica no será indispensable que contenga algunos requisitos, entre ellos, el nombre de </w:t>
      </w:r>
      <w:r w:rsidRPr="0041716A">
        <w:rPr>
          <w:b/>
        </w:rPr>
        <w:t>LA PARTE RECURRENTE</w:t>
      </w:r>
      <w:r w:rsidRPr="0041716A">
        <w:t xml:space="preserve">; por lo que, en el presente caso, al haber sido presentado el recurso de revisión vía </w:t>
      </w:r>
      <w:r w:rsidRPr="0041716A">
        <w:rPr>
          <w:b/>
        </w:rPr>
        <w:t>SAIMEX</w:t>
      </w:r>
      <w:r w:rsidRPr="0041716A">
        <w:t>, dicho requisito resulta innecesario.</w:t>
      </w:r>
    </w:p>
    <w:p w14:paraId="7713B25E" w14:textId="77777777" w:rsidR="003D13C5" w:rsidRPr="0041716A" w:rsidRDefault="003D13C5" w:rsidP="008211C1"/>
    <w:p w14:paraId="49AEC958" w14:textId="77777777" w:rsidR="003D13C5" w:rsidRPr="0041716A" w:rsidRDefault="008311D1" w:rsidP="008211C1">
      <w:pPr>
        <w:pStyle w:val="Ttulo2"/>
      </w:pPr>
      <w:bookmarkStart w:id="29" w:name="_Toc212747071"/>
      <w:r w:rsidRPr="0041716A">
        <w:t>SEGUNDO. Estudio de Fondo</w:t>
      </w:r>
      <w:bookmarkEnd w:id="29"/>
    </w:p>
    <w:p w14:paraId="516EFEEC" w14:textId="77777777" w:rsidR="003D13C5" w:rsidRPr="0041716A" w:rsidRDefault="008311D1" w:rsidP="008211C1">
      <w:pPr>
        <w:pStyle w:val="Ttulo3"/>
      </w:pPr>
      <w:bookmarkStart w:id="30" w:name="_Toc212747072"/>
      <w:r w:rsidRPr="0041716A">
        <w:t>a) Mandato de transparencia y responsabilidad del Sujeto Obligado</w:t>
      </w:r>
      <w:bookmarkEnd w:id="30"/>
    </w:p>
    <w:p w14:paraId="2A36884A" w14:textId="77777777" w:rsidR="003D13C5" w:rsidRPr="0041716A" w:rsidRDefault="008311D1" w:rsidP="008211C1">
      <w:r w:rsidRPr="0041716A">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9174F96" w14:textId="77777777" w:rsidR="003D13C5" w:rsidRPr="0041716A" w:rsidRDefault="003D13C5" w:rsidP="008211C1"/>
    <w:p w14:paraId="5E54D2A8" w14:textId="77777777" w:rsidR="003D13C5" w:rsidRPr="0041716A" w:rsidRDefault="008311D1" w:rsidP="008211C1">
      <w:pPr>
        <w:pBdr>
          <w:top w:val="nil"/>
          <w:left w:val="nil"/>
          <w:bottom w:val="nil"/>
          <w:right w:val="nil"/>
          <w:between w:val="nil"/>
        </w:pBdr>
        <w:spacing w:line="240" w:lineRule="auto"/>
        <w:ind w:left="567" w:right="567" w:firstLine="567"/>
        <w:rPr>
          <w:b/>
          <w:i/>
        </w:rPr>
      </w:pPr>
      <w:r w:rsidRPr="0041716A">
        <w:rPr>
          <w:b/>
          <w:i/>
        </w:rPr>
        <w:t>Constitución Política de los Estados Unidos Mexicanos</w:t>
      </w:r>
    </w:p>
    <w:p w14:paraId="77225477" w14:textId="77777777" w:rsidR="003D13C5" w:rsidRPr="0041716A" w:rsidRDefault="008311D1" w:rsidP="008211C1">
      <w:pPr>
        <w:pBdr>
          <w:top w:val="nil"/>
          <w:left w:val="nil"/>
          <w:bottom w:val="nil"/>
          <w:right w:val="nil"/>
          <w:between w:val="nil"/>
        </w:pBdr>
        <w:spacing w:line="240" w:lineRule="auto"/>
        <w:ind w:left="567" w:right="567" w:firstLine="567"/>
        <w:rPr>
          <w:b/>
          <w:i/>
        </w:rPr>
      </w:pPr>
      <w:r w:rsidRPr="0041716A">
        <w:rPr>
          <w:i/>
        </w:rPr>
        <w:t>“</w:t>
      </w:r>
      <w:r w:rsidRPr="0041716A">
        <w:rPr>
          <w:b/>
          <w:i/>
        </w:rPr>
        <w:t>Artículo 6.</w:t>
      </w:r>
    </w:p>
    <w:p w14:paraId="7B0F4679" w14:textId="77777777" w:rsidR="003D13C5" w:rsidRPr="0041716A" w:rsidRDefault="008311D1" w:rsidP="008211C1">
      <w:pPr>
        <w:pBdr>
          <w:top w:val="nil"/>
          <w:left w:val="nil"/>
          <w:bottom w:val="nil"/>
          <w:right w:val="nil"/>
          <w:between w:val="nil"/>
        </w:pBdr>
        <w:spacing w:line="240" w:lineRule="auto"/>
        <w:ind w:left="567" w:right="567" w:firstLine="567"/>
        <w:rPr>
          <w:i/>
        </w:rPr>
      </w:pPr>
      <w:r w:rsidRPr="0041716A">
        <w:rPr>
          <w:i/>
        </w:rPr>
        <w:t>(…)</w:t>
      </w:r>
    </w:p>
    <w:p w14:paraId="140F89DE" w14:textId="77777777" w:rsidR="003D13C5" w:rsidRPr="0041716A" w:rsidRDefault="008311D1" w:rsidP="008211C1">
      <w:pPr>
        <w:pBdr>
          <w:top w:val="nil"/>
          <w:left w:val="nil"/>
          <w:bottom w:val="nil"/>
          <w:right w:val="nil"/>
          <w:between w:val="nil"/>
        </w:pBdr>
        <w:spacing w:line="240" w:lineRule="auto"/>
        <w:ind w:left="567" w:right="567" w:firstLine="567"/>
        <w:rPr>
          <w:i/>
        </w:rPr>
      </w:pPr>
      <w:r w:rsidRPr="0041716A">
        <w:rPr>
          <w:i/>
        </w:rPr>
        <w:t>Para efectos de lo dispuesto en el presente artículo se observará lo siguiente:</w:t>
      </w:r>
    </w:p>
    <w:p w14:paraId="3328D181" w14:textId="77777777" w:rsidR="003D13C5" w:rsidRPr="0041716A" w:rsidRDefault="008311D1" w:rsidP="008211C1">
      <w:pPr>
        <w:pBdr>
          <w:top w:val="nil"/>
          <w:left w:val="nil"/>
          <w:bottom w:val="nil"/>
          <w:right w:val="nil"/>
          <w:between w:val="nil"/>
        </w:pBdr>
        <w:spacing w:line="240" w:lineRule="auto"/>
        <w:ind w:left="567" w:right="567" w:firstLine="567"/>
        <w:rPr>
          <w:i/>
        </w:rPr>
      </w:pPr>
      <w:r w:rsidRPr="0041716A">
        <w:rPr>
          <w:i/>
        </w:rPr>
        <w:t>A. Para el ejercicio del derecho de acceso a la información, la Federación y las entidades federativas, en el ámbito de sus respectivas competencias, se regirán por los siguientes principios y bases:</w:t>
      </w:r>
    </w:p>
    <w:p w14:paraId="3FFA231F" w14:textId="77777777" w:rsidR="003D13C5" w:rsidRPr="0041716A" w:rsidRDefault="008311D1" w:rsidP="008211C1">
      <w:pPr>
        <w:pBdr>
          <w:top w:val="nil"/>
          <w:left w:val="nil"/>
          <w:bottom w:val="nil"/>
          <w:right w:val="nil"/>
          <w:between w:val="nil"/>
        </w:pBdr>
        <w:spacing w:line="240" w:lineRule="auto"/>
        <w:ind w:left="567" w:right="567" w:firstLine="567"/>
        <w:rPr>
          <w:i/>
        </w:rPr>
      </w:pPr>
      <w:r w:rsidRPr="0041716A">
        <w:rPr>
          <w:i/>
        </w:rPr>
        <w:t xml:space="preserve">I. </w:t>
      </w:r>
      <w:r w:rsidRPr="0041716A">
        <w:rPr>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A222D42" w14:textId="77777777" w:rsidR="003D13C5" w:rsidRPr="0041716A" w:rsidRDefault="003D13C5" w:rsidP="008211C1">
      <w:pPr>
        <w:pBdr>
          <w:top w:val="nil"/>
          <w:left w:val="nil"/>
          <w:bottom w:val="nil"/>
          <w:right w:val="nil"/>
          <w:between w:val="nil"/>
        </w:pBdr>
        <w:spacing w:line="240" w:lineRule="auto"/>
        <w:ind w:left="567" w:right="567" w:firstLine="567"/>
        <w:rPr>
          <w:i/>
        </w:rPr>
      </w:pPr>
    </w:p>
    <w:p w14:paraId="0C2F2462" w14:textId="77777777" w:rsidR="003D13C5" w:rsidRPr="0041716A" w:rsidRDefault="008311D1" w:rsidP="008211C1">
      <w:pPr>
        <w:pBdr>
          <w:top w:val="nil"/>
          <w:left w:val="nil"/>
          <w:bottom w:val="nil"/>
          <w:right w:val="nil"/>
          <w:between w:val="nil"/>
        </w:pBdr>
        <w:spacing w:line="240" w:lineRule="auto"/>
        <w:ind w:left="567" w:right="567" w:firstLine="567"/>
        <w:rPr>
          <w:b/>
          <w:i/>
        </w:rPr>
      </w:pPr>
      <w:r w:rsidRPr="0041716A">
        <w:rPr>
          <w:b/>
          <w:i/>
        </w:rPr>
        <w:t>Constitución Política del Estado Libre y Soberano de México</w:t>
      </w:r>
    </w:p>
    <w:p w14:paraId="07936A32" w14:textId="77777777" w:rsidR="003D13C5" w:rsidRPr="0041716A" w:rsidRDefault="008311D1" w:rsidP="008211C1">
      <w:pPr>
        <w:pBdr>
          <w:top w:val="nil"/>
          <w:left w:val="nil"/>
          <w:bottom w:val="nil"/>
          <w:right w:val="nil"/>
          <w:between w:val="nil"/>
        </w:pBdr>
        <w:spacing w:line="240" w:lineRule="auto"/>
        <w:ind w:left="567" w:right="567" w:firstLine="567"/>
        <w:rPr>
          <w:b/>
          <w:i/>
        </w:rPr>
      </w:pPr>
      <w:r w:rsidRPr="0041716A">
        <w:rPr>
          <w:i/>
        </w:rPr>
        <w:t>“</w:t>
      </w:r>
      <w:r w:rsidRPr="0041716A">
        <w:rPr>
          <w:b/>
          <w:i/>
        </w:rPr>
        <w:t xml:space="preserve">Artículo 5.- </w:t>
      </w:r>
    </w:p>
    <w:p w14:paraId="3D5DA22F" w14:textId="77777777" w:rsidR="003D13C5" w:rsidRPr="0041716A" w:rsidRDefault="008311D1" w:rsidP="008211C1">
      <w:pPr>
        <w:pBdr>
          <w:top w:val="nil"/>
          <w:left w:val="nil"/>
          <w:bottom w:val="nil"/>
          <w:right w:val="nil"/>
          <w:between w:val="nil"/>
        </w:pBdr>
        <w:spacing w:line="240" w:lineRule="auto"/>
        <w:ind w:left="567" w:right="567" w:firstLine="567"/>
        <w:rPr>
          <w:i/>
        </w:rPr>
      </w:pPr>
      <w:r w:rsidRPr="0041716A">
        <w:rPr>
          <w:i/>
        </w:rPr>
        <w:lastRenderedPageBreak/>
        <w:t>(…)</w:t>
      </w:r>
    </w:p>
    <w:p w14:paraId="4C23AA62" w14:textId="77777777" w:rsidR="003D13C5" w:rsidRPr="0041716A" w:rsidRDefault="008311D1" w:rsidP="008211C1">
      <w:pPr>
        <w:pBdr>
          <w:top w:val="nil"/>
          <w:left w:val="nil"/>
          <w:bottom w:val="nil"/>
          <w:right w:val="nil"/>
          <w:between w:val="nil"/>
        </w:pBdr>
        <w:spacing w:line="240" w:lineRule="auto"/>
        <w:ind w:left="567" w:right="567" w:firstLine="567"/>
        <w:rPr>
          <w:i/>
        </w:rPr>
      </w:pPr>
      <w:r w:rsidRPr="0041716A">
        <w:rPr>
          <w:i/>
        </w:rPr>
        <w:t>El derecho a la información será garantizado por el Estado. La ley establecerá las previsiones que permitan asegurar la protección, el respeto y la difusión de este derecho.</w:t>
      </w:r>
    </w:p>
    <w:p w14:paraId="0F4C4C1E" w14:textId="77777777" w:rsidR="003D13C5" w:rsidRPr="0041716A" w:rsidRDefault="008311D1" w:rsidP="008211C1">
      <w:pPr>
        <w:pBdr>
          <w:top w:val="nil"/>
          <w:left w:val="nil"/>
          <w:bottom w:val="nil"/>
          <w:right w:val="nil"/>
          <w:between w:val="nil"/>
        </w:pBdr>
        <w:spacing w:line="240" w:lineRule="auto"/>
        <w:ind w:left="567" w:right="567" w:firstLine="567"/>
        <w:rPr>
          <w:i/>
        </w:rPr>
      </w:pPr>
      <w:r w:rsidRPr="0041716A">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D10DE8E" w14:textId="77777777" w:rsidR="003D13C5" w:rsidRPr="0041716A" w:rsidRDefault="008311D1" w:rsidP="008211C1">
      <w:pPr>
        <w:pBdr>
          <w:top w:val="nil"/>
          <w:left w:val="nil"/>
          <w:bottom w:val="nil"/>
          <w:right w:val="nil"/>
          <w:between w:val="nil"/>
        </w:pBdr>
        <w:spacing w:line="240" w:lineRule="auto"/>
        <w:ind w:left="567" w:right="567" w:firstLine="567"/>
        <w:rPr>
          <w:i/>
        </w:rPr>
      </w:pPr>
      <w:r w:rsidRPr="0041716A">
        <w:rPr>
          <w:i/>
        </w:rPr>
        <w:t>Este derecho se regirá por los principios y bases siguientes:</w:t>
      </w:r>
    </w:p>
    <w:p w14:paraId="0B36EE9E" w14:textId="77777777" w:rsidR="003D13C5" w:rsidRPr="0041716A" w:rsidRDefault="008311D1" w:rsidP="008211C1">
      <w:pPr>
        <w:pBdr>
          <w:top w:val="nil"/>
          <w:left w:val="nil"/>
          <w:bottom w:val="nil"/>
          <w:right w:val="nil"/>
          <w:between w:val="nil"/>
        </w:pBdr>
        <w:spacing w:line="240" w:lineRule="auto"/>
        <w:ind w:left="567" w:right="567" w:firstLine="567"/>
        <w:rPr>
          <w:i/>
        </w:rPr>
      </w:pPr>
      <w:r w:rsidRPr="0041716A">
        <w:rPr>
          <w:i/>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56CCEC8" w14:textId="77777777" w:rsidR="003D13C5" w:rsidRPr="0041716A" w:rsidRDefault="003D13C5" w:rsidP="008211C1">
      <w:pPr>
        <w:rPr>
          <w:b/>
          <w:i/>
        </w:rPr>
      </w:pPr>
    </w:p>
    <w:p w14:paraId="4A45AF04" w14:textId="77777777" w:rsidR="003D13C5" w:rsidRPr="0041716A" w:rsidRDefault="008311D1" w:rsidP="008211C1">
      <w:pPr>
        <w:rPr>
          <w:i/>
        </w:rPr>
      </w:pPr>
      <w:r w:rsidRPr="0041716A">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41716A">
        <w:rPr>
          <w:i/>
        </w:rPr>
        <w:t>por los principios de simplicidad, rapidez, gratuidad del procedimiento, auxilio y orientación a los particulares.</w:t>
      </w:r>
    </w:p>
    <w:p w14:paraId="6E57F68E" w14:textId="77777777" w:rsidR="003D13C5" w:rsidRPr="0041716A" w:rsidRDefault="003D13C5" w:rsidP="008211C1">
      <w:pPr>
        <w:rPr>
          <w:i/>
        </w:rPr>
      </w:pPr>
    </w:p>
    <w:p w14:paraId="3F9A9814" w14:textId="77777777" w:rsidR="003D13C5" w:rsidRPr="0041716A" w:rsidRDefault="008311D1" w:rsidP="008211C1">
      <w:pPr>
        <w:rPr>
          <w:i/>
        </w:rPr>
      </w:pPr>
      <w:r w:rsidRPr="0041716A">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8C8FFB9" w14:textId="77777777" w:rsidR="003D13C5" w:rsidRPr="0041716A" w:rsidRDefault="003D13C5" w:rsidP="008211C1"/>
    <w:p w14:paraId="4207287C" w14:textId="77777777" w:rsidR="003D13C5" w:rsidRPr="0041716A" w:rsidRDefault="008311D1" w:rsidP="008211C1">
      <w:r w:rsidRPr="0041716A">
        <w:t xml:space="preserve">Esto es, que los Sujetos Obligados deben atender las solicitudes de acceso a la información pública que se les sean realizadas, y proporcionar la información pública que obre en su poder, </w:t>
      </w:r>
      <w:r w:rsidRPr="0041716A">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7A8F371" w14:textId="77777777" w:rsidR="003D13C5" w:rsidRPr="0041716A" w:rsidRDefault="003D13C5" w:rsidP="008211C1"/>
    <w:p w14:paraId="178FFA17" w14:textId="77777777" w:rsidR="003D13C5" w:rsidRPr="0041716A" w:rsidRDefault="008311D1" w:rsidP="008211C1">
      <w:r w:rsidRPr="0041716A">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979F523" w14:textId="77777777" w:rsidR="003D13C5" w:rsidRPr="0041716A" w:rsidRDefault="003D13C5" w:rsidP="008211C1"/>
    <w:p w14:paraId="26BDFCB5" w14:textId="77777777" w:rsidR="003D13C5" w:rsidRPr="0041716A" w:rsidRDefault="008311D1" w:rsidP="008211C1">
      <w:r w:rsidRPr="0041716A">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6194800C" w14:textId="77777777" w:rsidR="003D13C5" w:rsidRPr="0041716A" w:rsidRDefault="003D13C5" w:rsidP="008211C1"/>
    <w:p w14:paraId="19013377" w14:textId="77777777" w:rsidR="003D13C5" w:rsidRPr="0041716A" w:rsidRDefault="008311D1" w:rsidP="008211C1">
      <w:bookmarkStart w:id="31" w:name="_heading=h.qsh70q" w:colFirst="0" w:colLast="0"/>
      <w:bookmarkEnd w:id="31"/>
      <w:r w:rsidRPr="0041716A">
        <w:t xml:space="preserve">Con base en lo anterior, se considera que </w:t>
      </w:r>
      <w:r w:rsidRPr="0041716A">
        <w:rPr>
          <w:b/>
        </w:rPr>
        <w:t>EL</w:t>
      </w:r>
      <w:r w:rsidRPr="0041716A">
        <w:t xml:space="preserve"> </w:t>
      </w:r>
      <w:r w:rsidRPr="0041716A">
        <w:rPr>
          <w:b/>
        </w:rPr>
        <w:t>SUJETO OBLIGADO</w:t>
      </w:r>
      <w:r w:rsidRPr="0041716A">
        <w:t xml:space="preserve"> se encontraba compelido a atender la solicitud de acceso a la información realizada por </w:t>
      </w:r>
      <w:r w:rsidRPr="0041716A">
        <w:rPr>
          <w:b/>
        </w:rPr>
        <w:t>LA PARTE RECURRENTE</w:t>
      </w:r>
      <w:r w:rsidRPr="0041716A">
        <w:t>.</w:t>
      </w:r>
    </w:p>
    <w:p w14:paraId="5E200D4F" w14:textId="77777777" w:rsidR="003D13C5" w:rsidRPr="0041716A" w:rsidRDefault="003D13C5" w:rsidP="008211C1"/>
    <w:p w14:paraId="0EAB6891" w14:textId="77777777" w:rsidR="003D13C5" w:rsidRPr="0041716A" w:rsidRDefault="008311D1" w:rsidP="008211C1">
      <w:pPr>
        <w:pStyle w:val="Ttulo3"/>
      </w:pPr>
      <w:bookmarkStart w:id="32" w:name="_Toc212747073"/>
      <w:r w:rsidRPr="0041716A">
        <w:t>b)  Controversia a resolver</w:t>
      </w:r>
      <w:bookmarkEnd w:id="32"/>
    </w:p>
    <w:p w14:paraId="01884C90" w14:textId="05FADB2C" w:rsidR="00552773" w:rsidRPr="0041716A" w:rsidRDefault="008311D1" w:rsidP="008211C1">
      <w:r w:rsidRPr="0041716A">
        <w:t xml:space="preserve">Con el objeto de ilustrar la controversia planteada, resulta conveniente precisar que, una vez realizado el estudio de las constancias que integran el expediente en que se actúa, se desprende </w:t>
      </w:r>
      <w:r w:rsidRPr="0041716A">
        <w:lastRenderedPageBreak/>
        <w:t xml:space="preserve">que </w:t>
      </w:r>
      <w:r w:rsidRPr="0041716A">
        <w:rPr>
          <w:b/>
        </w:rPr>
        <w:t>LA PARTE RECURRENTE</w:t>
      </w:r>
      <w:r w:rsidRPr="0041716A">
        <w:t xml:space="preserve"> </w:t>
      </w:r>
      <w:r w:rsidR="00DE3044" w:rsidRPr="0041716A">
        <w:t xml:space="preserve">requirió </w:t>
      </w:r>
      <w:r w:rsidR="00EE008C" w:rsidRPr="0041716A">
        <w:rPr>
          <w:i/>
        </w:rPr>
        <w:t xml:space="preserve">los montos de presupuesto (programados y ejercidos) a las áreas de Cultura y Turismo de este municipio, </w:t>
      </w:r>
      <w:r w:rsidR="00C45405" w:rsidRPr="0041716A">
        <w:rPr>
          <w:i/>
        </w:rPr>
        <w:t>d</w:t>
      </w:r>
      <w:r w:rsidR="00EE008C" w:rsidRPr="0041716A">
        <w:rPr>
          <w:i/>
        </w:rPr>
        <w:t>el periodo 2018 a 2025</w:t>
      </w:r>
    </w:p>
    <w:p w14:paraId="72C989A4" w14:textId="77777777" w:rsidR="00552773" w:rsidRPr="0041716A" w:rsidRDefault="00552773" w:rsidP="008211C1"/>
    <w:p w14:paraId="53D808A9" w14:textId="77777777" w:rsidR="003D13C5" w:rsidRPr="0041716A" w:rsidRDefault="008311D1" w:rsidP="008211C1">
      <w:r w:rsidRPr="0041716A">
        <w:t xml:space="preserve">En respuesta, </w:t>
      </w:r>
      <w:r w:rsidRPr="0041716A">
        <w:rPr>
          <w:b/>
        </w:rPr>
        <w:t>EL SUJETO OBLIGADO</w:t>
      </w:r>
      <w:r w:rsidRPr="0041716A">
        <w:t xml:space="preserve"> refirió lo siguiente: </w:t>
      </w:r>
    </w:p>
    <w:p w14:paraId="59E16A84" w14:textId="77777777" w:rsidR="0040550A" w:rsidRPr="0041716A" w:rsidRDefault="0040550A" w:rsidP="008211C1"/>
    <w:p w14:paraId="04BB0E68" w14:textId="17ABDE60" w:rsidR="004A3879" w:rsidRPr="0041716A" w:rsidRDefault="004A3879" w:rsidP="008211C1">
      <w:pPr>
        <w:pStyle w:val="Prrafodelista"/>
        <w:numPr>
          <w:ilvl w:val="0"/>
          <w:numId w:val="9"/>
        </w:numPr>
        <w:ind w:right="-28"/>
        <w:rPr>
          <w:i/>
        </w:rPr>
      </w:pPr>
      <w:r w:rsidRPr="0041716A">
        <w:t xml:space="preserve">Dirección General de Educación, Cultura y Turismo: </w:t>
      </w:r>
      <w:r w:rsidR="00215174" w:rsidRPr="0041716A">
        <w:t>Informó que no es del ámbito de su competencia la información requerida.</w:t>
      </w:r>
    </w:p>
    <w:p w14:paraId="377EC006" w14:textId="77777777" w:rsidR="00215174" w:rsidRPr="0041716A" w:rsidRDefault="00215174" w:rsidP="008211C1">
      <w:pPr>
        <w:pStyle w:val="Prrafodelista"/>
        <w:ind w:right="-28"/>
        <w:rPr>
          <w:i/>
        </w:rPr>
      </w:pPr>
    </w:p>
    <w:p w14:paraId="6A942278" w14:textId="3AD04600" w:rsidR="00C45405" w:rsidRPr="0041716A" w:rsidRDefault="00C45405" w:rsidP="008211C1">
      <w:pPr>
        <w:pStyle w:val="Prrafodelista"/>
        <w:numPr>
          <w:ilvl w:val="0"/>
          <w:numId w:val="9"/>
        </w:numPr>
        <w:ind w:right="-28"/>
        <w:rPr>
          <w:i/>
        </w:rPr>
      </w:pPr>
      <w:r w:rsidRPr="0041716A">
        <w:t xml:space="preserve">Tesorero Municipal: La información obra en la página oficial del H. Ayuntamiento de Toluca, donde podrá visualizar los </w:t>
      </w:r>
      <w:r w:rsidRPr="0041716A">
        <w:rPr>
          <w:b/>
        </w:rPr>
        <w:t>Estados Analíticos del Presupuesto de Egresos por Clasificación Administrativa</w:t>
      </w:r>
      <w:r w:rsidRPr="0041716A">
        <w:t>, correspondientes a los ejercicios fiscales 2018, 2019, 2020, 2021, 2022, 2023 y 2025 con el objeto de visualizar los montos erogados trimestralmente en las áreas solicitadas. Adjuntando link de acceso directo, en el apartado de Transparencia Fiscal, Información Presupuestaria de los ejercicios fiscales solicitados:</w:t>
      </w:r>
    </w:p>
    <w:p w14:paraId="4FFB4CCE" w14:textId="77777777" w:rsidR="00C45405" w:rsidRPr="0041716A" w:rsidRDefault="00C45405" w:rsidP="008211C1">
      <w:pPr>
        <w:pStyle w:val="Prrafodelista"/>
        <w:ind w:right="-28"/>
        <w:rPr>
          <w:i/>
        </w:rPr>
      </w:pPr>
      <w:r w:rsidRPr="0041716A">
        <w:rPr>
          <w:i/>
        </w:rPr>
        <w:t xml:space="preserve"> </w:t>
      </w:r>
      <w:r w:rsidRPr="0041716A">
        <w:rPr>
          <w:i/>
          <w:noProof/>
        </w:rPr>
        <w:drawing>
          <wp:inline distT="0" distB="0" distL="0" distR="0" wp14:anchorId="76BE544C" wp14:editId="7EB4E32A">
            <wp:extent cx="3696216" cy="295316"/>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96216" cy="295316"/>
                    </a:xfrm>
                    <a:prstGeom prst="rect">
                      <a:avLst/>
                    </a:prstGeom>
                  </pic:spPr>
                </pic:pic>
              </a:graphicData>
            </a:graphic>
          </wp:inline>
        </w:drawing>
      </w:r>
    </w:p>
    <w:p w14:paraId="5EBBDD20" w14:textId="77777777" w:rsidR="003D13C5" w:rsidRPr="0041716A" w:rsidRDefault="003D13C5" w:rsidP="008211C1"/>
    <w:p w14:paraId="5BB49847" w14:textId="77777777" w:rsidR="001F4985" w:rsidRPr="0041716A" w:rsidRDefault="001F4985" w:rsidP="008211C1">
      <w:r w:rsidRPr="0041716A">
        <w:t xml:space="preserve">En esta tesitura, una vez conocida la respuesta, </w:t>
      </w:r>
      <w:r w:rsidRPr="0041716A">
        <w:rPr>
          <w:b/>
        </w:rPr>
        <w:t>LA PARTE RECURRENTE</w:t>
      </w:r>
      <w:r w:rsidRPr="0041716A">
        <w:t xml:space="preserve"> se inconformó por la negativa a la entrega de la información. </w:t>
      </w:r>
    </w:p>
    <w:p w14:paraId="3A42C3B8" w14:textId="77777777" w:rsidR="001F4985" w:rsidRPr="0041716A" w:rsidRDefault="001F4985" w:rsidP="008211C1"/>
    <w:p w14:paraId="2E5B4136" w14:textId="1DBD8152" w:rsidR="001F4985" w:rsidRPr="0041716A" w:rsidRDefault="001F4985" w:rsidP="008211C1">
      <w:r w:rsidRPr="0041716A">
        <w:t xml:space="preserve">Abierta la etapa de instrucción, </w:t>
      </w:r>
      <w:r w:rsidRPr="0041716A">
        <w:rPr>
          <w:b/>
        </w:rPr>
        <w:t>EL SUJETO OBLIGADO</w:t>
      </w:r>
      <w:r w:rsidRPr="0041716A">
        <w:t xml:space="preserve"> rindió su Informe Justificado, ratificando en todas y cada una de sus partes la respuesta primigenia proporcionada por </w:t>
      </w:r>
      <w:r w:rsidR="003147EA" w:rsidRPr="0041716A">
        <w:t>los servidores públicos habilitados</w:t>
      </w:r>
      <w:r w:rsidRPr="0041716A">
        <w:rPr>
          <w:b/>
        </w:rPr>
        <w:t>.</w:t>
      </w:r>
      <w:r w:rsidRPr="0041716A">
        <w:t xml:space="preserve"> Por su parte, </w:t>
      </w:r>
      <w:r w:rsidRPr="0041716A">
        <w:rPr>
          <w:b/>
        </w:rPr>
        <w:t xml:space="preserve">LA PARTE RECURRENTE </w:t>
      </w:r>
      <w:r w:rsidRPr="0041716A">
        <w:t>omitió realizar las manifestaciones que a su derecho conviniera.</w:t>
      </w:r>
    </w:p>
    <w:p w14:paraId="7DE18683" w14:textId="77777777" w:rsidR="001F4985" w:rsidRPr="0041716A" w:rsidRDefault="001F4985" w:rsidP="008211C1"/>
    <w:p w14:paraId="46460966" w14:textId="1BFD39BA" w:rsidR="001F4985" w:rsidRPr="0041716A" w:rsidRDefault="001F4985" w:rsidP="008211C1">
      <w:r w:rsidRPr="0041716A">
        <w:lastRenderedPageBreak/>
        <w:t xml:space="preserve">Bajo las premisas anteriores, se concluye que la controversia a dilucidar en el presente medio de impugnación será verificar si la información proporcionada en respuesta e informe justificado por </w:t>
      </w:r>
      <w:r w:rsidRPr="0041716A">
        <w:rPr>
          <w:b/>
        </w:rPr>
        <w:t xml:space="preserve">EL SUJETO OBLIGADO </w:t>
      </w:r>
      <w:r w:rsidRPr="0041716A">
        <w:t xml:space="preserve">es adecuada y suficiente para tener por satisfecho el derecho de acceso a la información pública de </w:t>
      </w:r>
      <w:r w:rsidRPr="0041716A">
        <w:rPr>
          <w:b/>
        </w:rPr>
        <w:t>LA PARTE RECURRENTE</w:t>
      </w:r>
      <w:r w:rsidRPr="0041716A">
        <w:t>, o en su caso, ordenar la entrega de la información que corresponda.</w:t>
      </w:r>
    </w:p>
    <w:p w14:paraId="06A0920B" w14:textId="77777777" w:rsidR="003D13C5" w:rsidRPr="0041716A" w:rsidRDefault="003D13C5" w:rsidP="008211C1">
      <w:pPr>
        <w:rPr>
          <w:b/>
        </w:rPr>
      </w:pPr>
    </w:p>
    <w:p w14:paraId="590F621F" w14:textId="77777777" w:rsidR="003D13C5" w:rsidRPr="0041716A" w:rsidRDefault="008311D1" w:rsidP="008211C1">
      <w:pPr>
        <w:pStyle w:val="Ttulo3"/>
      </w:pPr>
      <w:bookmarkStart w:id="33" w:name="_Toc212747074"/>
      <w:r w:rsidRPr="0041716A">
        <w:t>c) Estudio de la controversia</w:t>
      </w:r>
      <w:bookmarkEnd w:id="33"/>
    </w:p>
    <w:p w14:paraId="64E2B744" w14:textId="77777777" w:rsidR="00D90F55" w:rsidRPr="0041716A" w:rsidRDefault="00D90F55" w:rsidP="008211C1">
      <w:pPr>
        <w:tabs>
          <w:tab w:val="left" w:pos="4962"/>
        </w:tabs>
        <w:rPr>
          <w:b/>
        </w:rPr>
      </w:pPr>
      <w:r w:rsidRPr="0041716A">
        <w:t xml:space="preserve">Una vez establecidas las posturas de las partes, es imprescindible mencionar que las Unidades de Transparencia, son el área responsable en cada Sujeto Obligado para dar atención a las solicitudes de información que se realicen al amparo de la Ley, el responsable de dicha área funge como enlace entre </w:t>
      </w:r>
      <w:r w:rsidRPr="0041716A">
        <w:rPr>
          <w:b/>
        </w:rPr>
        <w:t>EL SUJETO OBLIGADO</w:t>
      </w:r>
      <w:r w:rsidRPr="0041716A">
        <w:t xml:space="preserve"> y los solicitantes, y tiene bajo su responsabilidad el tramitar internamente la solicitud de información, de acuerdo a la forma en que la Unidad Administrativa correspondiente, la genere, recopile, administre, maneje, procese, archive o conserve, esto de conformidad con los artículos 50, 51 y 53 fracciones II, IV, V y VI de la Ley en cita, que refieren:</w:t>
      </w:r>
      <w:r w:rsidRPr="0041716A">
        <w:rPr>
          <w:b/>
        </w:rPr>
        <w:t xml:space="preserve"> </w:t>
      </w:r>
    </w:p>
    <w:p w14:paraId="689DA9CE" w14:textId="77777777" w:rsidR="00D90F55" w:rsidRPr="0041716A" w:rsidRDefault="00D90F55" w:rsidP="008211C1">
      <w:pPr>
        <w:tabs>
          <w:tab w:val="left" w:pos="4962"/>
        </w:tabs>
        <w:spacing w:line="240" w:lineRule="auto"/>
        <w:ind w:left="567" w:right="822"/>
        <w:jc w:val="center"/>
      </w:pPr>
    </w:p>
    <w:p w14:paraId="03883894" w14:textId="77777777" w:rsidR="00D90F55" w:rsidRPr="0041716A" w:rsidRDefault="00D90F55" w:rsidP="008211C1">
      <w:pPr>
        <w:tabs>
          <w:tab w:val="left" w:pos="4962"/>
        </w:tabs>
        <w:spacing w:line="240" w:lineRule="auto"/>
        <w:ind w:left="567" w:right="822"/>
        <w:jc w:val="center"/>
        <w:rPr>
          <w:b/>
          <w:i/>
        </w:rPr>
      </w:pPr>
      <w:r w:rsidRPr="0041716A">
        <w:rPr>
          <w:b/>
          <w:i/>
        </w:rPr>
        <w:t>“Ley de Transparencia y Acceso a la Información Pública del Estado de México y Municipios</w:t>
      </w:r>
    </w:p>
    <w:p w14:paraId="1BEF3918" w14:textId="77777777" w:rsidR="00D90F55" w:rsidRPr="0041716A" w:rsidRDefault="00D90F55" w:rsidP="008211C1">
      <w:pPr>
        <w:tabs>
          <w:tab w:val="left" w:pos="4962"/>
        </w:tabs>
        <w:spacing w:line="240" w:lineRule="auto"/>
        <w:ind w:left="567" w:right="822"/>
      </w:pPr>
    </w:p>
    <w:p w14:paraId="436E1174" w14:textId="77777777" w:rsidR="00D90F55" w:rsidRPr="0041716A" w:rsidRDefault="00D90F55" w:rsidP="008211C1">
      <w:pPr>
        <w:tabs>
          <w:tab w:val="left" w:pos="4962"/>
        </w:tabs>
        <w:spacing w:line="240" w:lineRule="auto"/>
        <w:ind w:left="567" w:right="822"/>
        <w:rPr>
          <w:i/>
        </w:rPr>
      </w:pPr>
      <w:r w:rsidRPr="0041716A">
        <w:rPr>
          <w:i/>
        </w:rPr>
        <w:t>“</w:t>
      </w:r>
      <w:r w:rsidRPr="0041716A">
        <w:rPr>
          <w:b/>
          <w:i/>
        </w:rPr>
        <w:t>Artículo 50.</w:t>
      </w:r>
      <w:r w:rsidRPr="0041716A">
        <w:rPr>
          <w:i/>
        </w:rPr>
        <w:t xml:space="preserve"> Los sujetos obligados contarán con un área responsable para la atención de las solicitudes de información, a la que se le denominará Unidad de Transparencia. </w:t>
      </w:r>
    </w:p>
    <w:p w14:paraId="70A070C5" w14:textId="77777777" w:rsidR="00D90F55" w:rsidRPr="0041716A" w:rsidRDefault="00D90F55" w:rsidP="008211C1">
      <w:pPr>
        <w:tabs>
          <w:tab w:val="left" w:pos="4962"/>
        </w:tabs>
        <w:spacing w:line="240" w:lineRule="auto"/>
        <w:ind w:left="567" w:right="822"/>
      </w:pPr>
    </w:p>
    <w:p w14:paraId="56132968" w14:textId="77777777" w:rsidR="00D90F55" w:rsidRPr="0041716A" w:rsidRDefault="00D90F55" w:rsidP="008211C1">
      <w:pPr>
        <w:tabs>
          <w:tab w:val="left" w:pos="4962"/>
        </w:tabs>
        <w:spacing w:line="240" w:lineRule="auto"/>
        <w:ind w:left="567" w:right="822"/>
        <w:rPr>
          <w:i/>
        </w:rPr>
      </w:pPr>
      <w:r w:rsidRPr="0041716A">
        <w:rPr>
          <w:b/>
          <w:i/>
        </w:rPr>
        <w:t>Artículo 51.</w:t>
      </w:r>
      <w:r w:rsidRPr="0041716A">
        <w:rPr>
          <w:i/>
        </w:rPr>
        <w:t xml:space="preserve">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38284DBA" w14:textId="77777777" w:rsidR="00D90F55" w:rsidRPr="0041716A" w:rsidRDefault="00D90F55" w:rsidP="008211C1">
      <w:pPr>
        <w:tabs>
          <w:tab w:val="left" w:pos="4962"/>
        </w:tabs>
        <w:spacing w:line="240" w:lineRule="auto"/>
        <w:ind w:left="567" w:right="822"/>
        <w:rPr>
          <w:i/>
        </w:rPr>
      </w:pPr>
      <w:r w:rsidRPr="0041716A">
        <w:rPr>
          <w:i/>
        </w:rPr>
        <w:t>…</w:t>
      </w:r>
    </w:p>
    <w:p w14:paraId="7D3AB554" w14:textId="77777777" w:rsidR="00D90F55" w:rsidRPr="0041716A" w:rsidRDefault="00D90F55" w:rsidP="008211C1">
      <w:pPr>
        <w:tabs>
          <w:tab w:val="left" w:pos="4962"/>
        </w:tabs>
        <w:spacing w:line="240" w:lineRule="auto"/>
        <w:ind w:left="567" w:right="822"/>
        <w:rPr>
          <w:b/>
          <w:i/>
        </w:rPr>
      </w:pPr>
    </w:p>
    <w:p w14:paraId="504B52C6" w14:textId="77777777" w:rsidR="00D90F55" w:rsidRPr="0041716A" w:rsidRDefault="00D90F55" w:rsidP="008211C1">
      <w:pPr>
        <w:tabs>
          <w:tab w:val="left" w:pos="4962"/>
        </w:tabs>
        <w:spacing w:line="240" w:lineRule="auto"/>
        <w:ind w:left="567" w:right="822"/>
        <w:rPr>
          <w:i/>
        </w:rPr>
      </w:pPr>
      <w:r w:rsidRPr="0041716A">
        <w:rPr>
          <w:b/>
          <w:i/>
        </w:rPr>
        <w:t>Artículo 53.</w:t>
      </w:r>
      <w:r w:rsidRPr="0041716A">
        <w:rPr>
          <w:i/>
        </w:rPr>
        <w:t xml:space="preserve"> Las Unidades de Transparencia tendrán las siguientes funciones:</w:t>
      </w:r>
    </w:p>
    <w:p w14:paraId="74B34820" w14:textId="77777777" w:rsidR="00D90F55" w:rsidRPr="0041716A" w:rsidRDefault="00D90F55" w:rsidP="008211C1">
      <w:pPr>
        <w:tabs>
          <w:tab w:val="left" w:pos="4962"/>
        </w:tabs>
        <w:spacing w:line="240" w:lineRule="auto"/>
        <w:ind w:left="567" w:right="822"/>
        <w:rPr>
          <w:i/>
        </w:rPr>
      </w:pPr>
      <w:r w:rsidRPr="0041716A">
        <w:rPr>
          <w:i/>
        </w:rPr>
        <w:lastRenderedPageBreak/>
        <w:t>…</w:t>
      </w:r>
    </w:p>
    <w:p w14:paraId="1CE2D76F" w14:textId="77777777" w:rsidR="00D90F55" w:rsidRPr="0041716A" w:rsidRDefault="00D90F55" w:rsidP="008211C1">
      <w:pPr>
        <w:tabs>
          <w:tab w:val="left" w:pos="4962"/>
        </w:tabs>
        <w:spacing w:line="240" w:lineRule="auto"/>
        <w:ind w:left="567" w:right="822"/>
        <w:rPr>
          <w:i/>
        </w:rPr>
      </w:pPr>
      <w:r w:rsidRPr="0041716A">
        <w:rPr>
          <w:i/>
        </w:rPr>
        <w:t xml:space="preserve">II. Recibir, tramitar y dar respuesta a las solicitudes de acceso a la información; </w:t>
      </w:r>
    </w:p>
    <w:p w14:paraId="456F6EB4" w14:textId="77777777" w:rsidR="00D90F55" w:rsidRPr="0041716A" w:rsidRDefault="00D90F55" w:rsidP="008211C1">
      <w:pPr>
        <w:tabs>
          <w:tab w:val="left" w:pos="4962"/>
        </w:tabs>
        <w:spacing w:line="240" w:lineRule="auto"/>
        <w:ind w:left="567" w:right="822"/>
        <w:rPr>
          <w:i/>
        </w:rPr>
      </w:pPr>
      <w:r w:rsidRPr="0041716A">
        <w:rPr>
          <w:i/>
        </w:rPr>
        <w:t>…</w:t>
      </w:r>
    </w:p>
    <w:p w14:paraId="5EF6BDC4" w14:textId="77777777" w:rsidR="00D90F55" w:rsidRPr="0041716A" w:rsidRDefault="00D90F55" w:rsidP="008211C1">
      <w:pPr>
        <w:tabs>
          <w:tab w:val="left" w:pos="4962"/>
        </w:tabs>
        <w:spacing w:line="240" w:lineRule="auto"/>
        <w:ind w:left="567" w:right="822"/>
        <w:rPr>
          <w:i/>
        </w:rPr>
      </w:pPr>
      <w:r w:rsidRPr="0041716A">
        <w:rPr>
          <w:i/>
        </w:rPr>
        <w:t xml:space="preserve">IV. Realizar, con efectividad, los trámites internos necesarios para la atención de las solicitudes de acceso a la información; </w:t>
      </w:r>
    </w:p>
    <w:p w14:paraId="3ADAE1E5" w14:textId="77777777" w:rsidR="00D90F55" w:rsidRPr="0041716A" w:rsidRDefault="00D90F55" w:rsidP="008211C1">
      <w:pPr>
        <w:tabs>
          <w:tab w:val="left" w:pos="4962"/>
        </w:tabs>
        <w:spacing w:line="240" w:lineRule="auto"/>
        <w:ind w:left="567" w:right="822"/>
        <w:rPr>
          <w:i/>
        </w:rPr>
      </w:pPr>
      <w:r w:rsidRPr="0041716A">
        <w:rPr>
          <w:i/>
        </w:rPr>
        <w:t xml:space="preserve">V. Entregar, en su caso, a los particulares la información solicitada; </w:t>
      </w:r>
    </w:p>
    <w:p w14:paraId="7A18D1EC" w14:textId="77777777" w:rsidR="00D90F55" w:rsidRPr="0041716A" w:rsidRDefault="00D90F55" w:rsidP="008211C1">
      <w:pPr>
        <w:tabs>
          <w:tab w:val="left" w:pos="4962"/>
        </w:tabs>
        <w:spacing w:line="240" w:lineRule="auto"/>
        <w:ind w:left="567" w:right="822"/>
        <w:rPr>
          <w:i/>
        </w:rPr>
      </w:pPr>
      <w:r w:rsidRPr="0041716A">
        <w:rPr>
          <w:i/>
        </w:rPr>
        <w:t>VI. Efectuar las notificaciones a los solicitantes;” (Sic)</w:t>
      </w:r>
    </w:p>
    <w:p w14:paraId="253A52BB" w14:textId="77777777" w:rsidR="00D90F55" w:rsidRPr="0041716A" w:rsidRDefault="00D90F55" w:rsidP="008211C1">
      <w:pPr>
        <w:ind w:right="49"/>
      </w:pPr>
    </w:p>
    <w:p w14:paraId="49849D7C" w14:textId="77777777" w:rsidR="00D90F55" w:rsidRPr="0041716A" w:rsidRDefault="00D90F55" w:rsidP="008211C1">
      <w:pPr>
        <w:ind w:right="49"/>
      </w:pPr>
      <w:r w:rsidRPr="0041716A">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se debe turnar la solicitud al servidor público habilitado que tiene bajo su resguardo la misma, de conformidad con los artículos 53, fracciones II y IV y 162 de la Ley de Transparencia y Acceso a la Información Pública del Estado de México y Municipios.</w:t>
      </w:r>
    </w:p>
    <w:p w14:paraId="7F9A77CF" w14:textId="77777777" w:rsidR="00D90F55" w:rsidRPr="0041716A" w:rsidRDefault="00D90F55" w:rsidP="008211C1">
      <w:pPr>
        <w:tabs>
          <w:tab w:val="left" w:pos="4962"/>
        </w:tabs>
      </w:pPr>
    </w:p>
    <w:p w14:paraId="63F33144" w14:textId="77777777" w:rsidR="00D90F55" w:rsidRPr="0041716A" w:rsidRDefault="00D90F55" w:rsidP="008211C1">
      <w:pPr>
        <w:tabs>
          <w:tab w:val="left" w:pos="4962"/>
        </w:tabs>
      </w:pPr>
      <w:r w:rsidRPr="0041716A">
        <w:t>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 que estipulan lo siguiente:</w:t>
      </w:r>
    </w:p>
    <w:p w14:paraId="03B5DB4B" w14:textId="77777777" w:rsidR="00D90F55" w:rsidRPr="0041716A" w:rsidRDefault="00D90F55" w:rsidP="008211C1">
      <w:pPr>
        <w:tabs>
          <w:tab w:val="left" w:pos="4962"/>
        </w:tabs>
      </w:pPr>
    </w:p>
    <w:p w14:paraId="72AA7AB3" w14:textId="77777777" w:rsidR="00D90F55" w:rsidRPr="0041716A" w:rsidRDefault="00D90F55" w:rsidP="008211C1">
      <w:pPr>
        <w:tabs>
          <w:tab w:val="left" w:pos="4962"/>
        </w:tabs>
        <w:spacing w:line="240" w:lineRule="auto"/>
        <w:ind w:left="567" w:right="822"/>
        <w:rPr>
          <w:i/>
        </w:rPr>
      </w:pPr>
      <w:r w:rsidRPr="0041716A">
        <w:rPr>
          <w:i/>
        </w:rPr>
        <w:t>“</w:t>
      </w:r>
      <w:r w:rsidRPr="0041716A">
        <w:rPr>
          <w:b/>
          <w:i/>
        </w:rPr>
        <w:t>Artículo 3.</w:t>
      </w:r>
      <w:r w:rsidRPr="0041716A">
        <w:rPr>
          <w:i/>
        </w:rPr>
        <w:t xml:space="preserve"> Para los efectos de la presente Ley se entenderá por:</w:t>
      </w:r>
    </w:p>
    <w:p w14:paraId="1132168C" w14:textId="77777777" w:rsidR="00D90F55" w:rsidRPr="0041716A" w:rsidRDefault="00D90F55" w:rsidP="008211C1">
      <w:pPr>
        <w:tabs>
          <w:tab w:val="left" w:pos="4962"/>
        </w:tabs>
        <w:spacing w:line="240" w:lineRule="auto"/>
        <w:ind w:left="567" w:right="822"/>
        <w:rPr>
          <w:i/>
        </w:rPr>
      </w:pPr>
      <w:r w:rsidRPr="0041716A">
        <w:rPr>
          <w:i/>
        </w:rPr>
        <w:t>…</w:t>
      </w:r>
    </w:p>
    <w:p w14:paraId="4997B387" w14:textId="77777777" w:rsidR="00D90F55" w:rsidRPr="0041716A" w:rsidRDefault="00D90F55" w:rsidP="008211C1">
      <w:pPr>
        <w:tabs>
          <w:tab w:val="left" w:pos="4962"/>
        </w:tabs>
        <w:spacing w:line="240" w:lineRule="auto"/>
        <w:ind w:left="567" w:right="822"/>
        <w:rPr>
          <w:i/>
        </w:rPr>
      </w:pPr>
      <w:r w:rsidRPr="0041716A">
        <w:rPr>
          <w:b/>
          <w:i/>
        </w:rPr>
        <w:t>XXXIX.</w:t>
      </w:r>
      <w:r w:rsidRPr="0041716A">
        <w:rPr>
          <w:i/>
        </w:rPr>
        <w:t xml:space="preserve"> </w:t>
      </w:r>
      <w:r w:rsidRPr="0041716A">
        <w:rPr>
          <w:b/>
          <w:i/>
          <w:u w:val="single"/>
        </w:rPr>
        <w:t>Servidor público habilitado</w:t>
      </w:r>
      <w:r w:rsidRPr="0041716A">
        <w:rPr>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BCF247F" w14:textId="77777777" w:rsidR="00D90F55" w:rsidRPr="0041716A" w:rsidRDefault="00D90F55" w:rsidP="008211C1">
      <w:pPr>
        <w:tabs>
          <w:tab w:val="left" w:pos="4962"/>
        </w:tabs>
        <w:spacing w:line="240" w:lineRule="auto"/>
        <w:ind w:left="567" w:right="822"/>
        <w:rPr>
          <w:i/>
        </w:rPr>
      </w:pPr>
      <w:r w:rsidRPr="0041716A">
        <w:rPr>
          <w:i/>
        </w:rPr>
        <w:t>…</w:t>
      </w:r>
    </w:p>
    <w:p w14:paraId="34B80FE7" w14:textId="77777777" w:rsidR="00D90F55" w:rsidRPr="0041716A" w:rsidRDefault="00D90F55" w:rsidP="008211C1">
      <w:pPr>
        <w:tabs>
          <w:tab w:val="left" w:pos="4962"/>
        </w:tabs>
        <w:spacing w:line="240" w:lineRule="auto"/>
        <w:ind w:left="567" w:right="822"/>
        <w:rPr>
          <w:i/>
        </w:rPr>
      </w:pPr>
      <w:r w:rsidRPr="0041716A">
        <w:rPr>
          <w:b/>
          <w:i/>
        </w:rPr>
        <w:t>Artículo 58.</w:t>
      </w:r>
      <w:r w:rsidRPr="0041716A">
        <w:rPr>
          <w:i/>
        </w:rPr>
        <w:t xml:space="preserve"> Los servidores públicos habilitados serán designados por el titular del sujeto obligado a propuesta del responsable de la Unidad de Transparencia.</w:t>
      </w:r>
    </w:p>
    <w:p w14:paraId="1446DCC0" w14:textId="77777777" w:rsidR="00D90F55" w:rsidRPr="0041716A" w:rsidRDefault="00D90F55" w:rsidP="008211C1">
      <w:pPr>
        <w:tabs>
          <w:tab w:val="left" w:pos="4962"/>
        </w:tabs>
        <w:spacing w:line="240" w:lineRule="auto"/>
        <w:ind w:left="567" w:right="822"/>
      </w:pPr>
    </w:p>
    <w:p w14:paraId="7D8F5E54" w14:textId="77777777" w:rsidR="00D90F55" w:rsidRPr="0041716A" w:rsidRDefault="00D90F55" w:rsidP="008211C1">
      <w:pPr>
        <w:tabs>
          <w:tab w:val="left" w:pos="4962"/>
        </w:tabs>
        <w:spacing w:line="240" w:lineRule="auto"/>
        <w:ind w:left="567" w:right="822"/>
        <w:rPr>
          <w:i/>
        </w:rPr>
      </w:pPr>
      <w:r w:rsidRPr="0041716A">
        <w:rPr>
          <w:b/>
          <w:i/>
        </w:rPr>
        <w:t>Artículo 59.</w:t>
      </w:r>
      <w:r w:rsidRPr="0041716A">
        <w:rPr>
          <w:i/>
        </w:rPr>
        <w:t xml:space="preserve"> Los servidores públicos habilitados tendrán las funciones siguientes:</w:t>
      </w:r>
    </w:p>
    <w:p w14:paraId="0022BFA5" w14:textId="77777777" w:rsidR="00D90F55" w:rsidRPr="0041716A" w:rsidRDefault="00D90F55" w:rsidP="008211C1">
      <w:pPr>
        <w:tabs>
          <w:tab w:val="left" w:pos="4962"/>
        </w:tabs>
        <w:spacing w:line="240" w:lineRule="auto"/>
        <w:ind w:left="567" w:right="822"/>
        <w:rPr>
          <w:b/>
          <w:i/>
          <w:u w:val="single"/>
        </w:rPr>
      </w:pPr>
      <w:r w:rsidRPr="0041716A">
        <w:rPr>
          <w:b/>
          <w:i/>
          <w:u w:val="single"/>
        </w:rPr>
        <w:t>I. Localizar la información que le solicite la Unidad de Transparencia;</w:t>
      </w:r>
    </w:p>
    <w:p w14:paraId="501ECB9F" w14:textId="77777777" w:rsidR="00D90F55" w:rsidRPr="0041716A" w:rsidRDefault="00D90F55" w:rsidP="008211C1">
      <w:pPr>
        <w:tabs>
          <w:tab w:val="left" w:pos="4962"/>
        </w:tabs>
        <w:spacing w:line="240" w:lineRule="auto"/>
        <w:ind w:left="567" w:right="822"/>
        <w:rPr>
          <w:b/>
          <w:i/>
          <w:u w:val="single"/>
        </w:rPr>
      </w:pPr>
      <w:r w:rsidRPr="0041716A">
        <w:rPr>
          <w:b/>
          <w:i/>
          <w:u w:val="single"/>
        </w:rPr>
        <w:t>II. Proporcionar la información que obre en los archivos y que le sea solicitada por la Unidad de Transparencia;</w:t>
      </w:r>
    </w:p>
    <w:p w14:paraId="487672D2" w14:textId="77777777" w:rsidR="00D90F55" w:rsidRPr="0041716A" w:rsidRDefault="00D90F55" w:rsidP="008211C1">
      <w:pPr>
        <w:tabs>
          <w:tab w:val="left" w:pos="4962"/>
        </w:tabs>
        <w:spacing w:line="240" w:lineRule="auto"/>
        <w:ind w:left="567" w:right="822"/>
        <w:rPr>
          <w:i/>
        </w:rPr>
      </w:pPr>
      <w:r w:rsidRPr="0041716A">
        <w:rPr>
          <w:i/>
        </w:rPr>
        <w:t>III. Apoyar a la Unidad de Transparencia en lo que esta le solicite para el cumplimiento de sus funciones;</w:t>
      </w:r>
    </w:p>
    <w:p w14:paraId="031FC546" w14:textId="77777777" w:rsidR="00D90F55" w:rsidRPr="0041716A" w:rsidRDefault="00D90F55" w:rsidP="008211C1">
      <w:pPr>
        <w:tabs>
          <w:tab w:val="left" w:pos="4962"/>
        </w:tabs>
        <w:spacing w:line="240" w:lineRule="auto"/>
        <w:ind w:left="567" w:right="822"/>
        <w:rPr>
          <w:i/>
        </w:rPr>
      </w:pPr>
      <w:r w:rsidRPr="0041716A">
        <w:rPr>
          <w:i/>
        </w:rPr>
        <w:t>IV. Proporcionar a la Unidad de Transparencia, las modificaciones a la información pública de oficio que obre en su poder;</w:t>
      </w:r>
    </w:p>
    <w:p w14:paraId="74DFBFE1" w14:textId="77777777" w:rsidR="00D90F55" w:rsidRPr="0041716A" w:rsidRDefault="00D90F55" w:rsidP="008211C1">
      <w:pPr>
        <w:tabs>
          <w:tab w:val="left" w:pos="4962"/>
        </w:tabs>
        <w:spacing w:line="240" w:lineRule="auto"/>
        <w:ind w:left="567" w:right="822"/>
        <w:rPr>
          <w:i/>
        </w:rPr>
      </w:pPr>
      <w:r w:rsidRPr="0041716A">
        <w:rPr>
          <w:i/>
        </w:rPr>
        <w:t>V. Integrar y presentar al responsable de la Unidad de Transparencia la propuesta de clasificación de información, la cual tendrá los fundamentos y argumentos en que se basa dicha propuesta;</w:t>
      </w:r>
    </w:p>
    <w:p w14:paraId="46D11672" w14:textId="77777777" w:rsidR="00D90F55" w:rsidRPr="0041716A" w:rsidRDefault="00D90F55" w:rsidP="008211C1">
      <w:pPr>
        <w:tabs>
          <w:tab w:val="left" w:pos="4962"/>
        </w:tabs>
        <w:spacing w:line="240" w:lineRule="auto"/>
        <w:ind w:left="567" w:right="822"/>
        <w:rPr>
          <w:i/>
        </w:rPr>
      </w:pPr>
      <w:r w:rsidRPr="0041716A">
        <w:rPr>
          <w:i/>
        </w:rPr>
        <w:t>VI. Verificar, una vez analizado el contenido de la información, que no se encuentre en los supuestos de información clasificada; y</w:t>
      </w:r>
    </w:p>
    <w:p w14:paraId="5E56FFFC" w14:textId="77777777" w:rsidR="00D90F55" w:rsidRPr="0041716A" w:rsidRDefault="00D90F55" w:rsidP="008211C1">
      <w:pPr>
        <w:tabs>
          <w:tab w:val="left" w:pos="4962"/>
        </w:tabs>
        <w:spacing w:line="240" w:lineRule="auto"/>
        <w:ind w:left="567" w:right="822"/>
        <w:rPr>
          <w:i/>
        </w:rPr>
      </w:pPr>
      <w:r w:rsidRPr="0041716A">
        <w:rPr>
          <w:i/>
        </w:rPr>
        <w:t>VII. Dar cuenta a la Unidad de Transparencia del vencimiento de los plazos de reserva.” (Sic)</w:t>
      </w:r>
    </w:p>
    <w:p w14:paraId="4AA747F4" w14:textId="77777777" w:rsidR="00D90F55" w:rsidRPr="0041716A" w:rsidRDefault="00D90F55" w:rsidP="008211C1">
      <w:pPr>
        <w:tabs>
          <w:tab w:val="left" w:pos="4962"/>
        </w:tabs>
      </w:pPr>
    </w:p>
    <w:p w14:paraId="0E803A94" w14:textId="77777777" w:rsidR="00D90F55" w:rsidRPr="0041716A" w:rsidRDefault="00D90F55" w:rsidP="008211C1">
      <w:pPr>
        <w:spacing w:before="240" w:after="240"/>
      </w:pPr>
      <w:r w:rsidRPr="0041716A">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07E0BEFB" w14:textId="3E79BACD" w:rsidR="00D90F55" w:rsidRPr="0041716A" w:rsidRDefault="00D90F55" w:rsidP="008211C1">
      <w:pPr>
        <w:ind w:right="-28"/>
      </w:pPr>
      <w:r w:rsidRPr="0041716A">
        <w:lastRenderedPageBreak/>
        <w:t>En esta línea de pensamiento, derivado del análisis de las constancias que obran en el expediente electrónico en el que se actúa, se advirtió que el Titular de la Unidad de Transparencia, turnó la solicitud de información a la unidad administrativa que consideró competente, tal y como se ilustra del apartado de requerimientos:</w:t>
      </w:r>
    </w:p>
    <w:p w14:paraId="5F002A87" w14:textId="77777777" w:rsidR="00D90F55" w:rsidRPr="0041716A" w:rsidRDefault="00D90F55" w:rsidP="008211C1">
      <w:pPr>
        <w:ind w:right="-28"/>
      </w:pPr>
    </w:p>
    <w:p w14:paraId="246C7801" w14:textId="14C0B955" w:rsidR="00D90F55" w:rsidRPr="0041716A" w:rsidRDefault="004A3879" w:rsidP="008211C1">
      <w:pPr>
        <w:ind w:right="-28"/>
        <w:jc w:val="center"/>
      </w:pPr>
      <w:r w:rsidRPr="0041716A">
        <w:rPr>
          <w:noProof/>
        </w:rPr>
        <w:drawing>
          <wp:inline distT="0" distB="0" distL="0" distR="0" wp14:anchorId="4092A79A" wp14:editId="1F0D9C3C">
            <wp:extent cx="3162300" cy="15049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62300" cy="1504950"/>
                    </a:xfrm>
                    <a:prstGeom prst="rect">
                      <a:avLst/>
                    </a:prstGeom>
                  </pic:spPr>
                </pic:pic>
              </a:graphicData>
            </a:graphic>
          </wp:inline>
        </w:drawing>
      </w:r>
    </w:p>
    <w:p w14:paraId="38307A76" w14:textId="77777777" w:rsidR="00547665" w:rsidRPr="0041716A" w:rsidRDefault="00547665" w:rsidP="008211C1">
      <w:pPr>
        <w:ind w:right="-28"/>
      </w:pPr>
    </w:p>
    <w:p w14:paraId="514AAB9A" w14:textId="599D8341" w:rsidR="00D90F55" w:rsidRPr="0041716A" w:rsidRDefault="00547665" w:rsidP="008211C1">
      <w:pPr>
        <w:ind w:right="-28"/>
      </w:pPr>
      <w:r w:rsidRPr="0041716A">
        <w:t xml:space="preserve">Es decir, el Titular de la Unidad de Transparencia, turnó la solicitud de información a las áreas de la </w:t>
      </w:r>
      <w:r w:rsidR="004A3879" w:rsidRPr="0041716A">
        <w:t xml:space="preserve">Tesorería Municipal y a </w:t>
      </w:r>
      <w:r w:rsidR="00215174" w:rsidRPr="0041716A">
        <w:t>la Dirección General de Educación, Cultura y Turismo</w:t>
      </w:r>
      <w:r w:rsidRPr="0041716A">
        <w:t>.</w:t>
      </w:r>
    </w:p>
    <w:p w14:paraId="38A60FC8" w14:textId="77777777" w:rsidR="00D90F55" w:rsidRPr="0041716A" w:rsidRDefault="00D90F55" w:rsidP="008211C1">
      <w:pPr>
        <w:ind w:right="-28"/>
      </w:pPr>
    </w:p>
    <w:p w14:paraId="45C0E495" w14:textId="7110F436" w:rsidR="00BA0DB9" w:rsidRPr="0041716A" w:rsidRDefault="00BA0DB9" w:rsidP="008211C1">
      <w:r w:rsidRPr="0041716A">
        <w:t>Estimando así que, se pronunció el servidor público habilitado que se estima competente, dada la propia y especial de la solicitud, así como lo previsto en el Bando Municipal del Ayuntamiento de Toluca 2025-2027, como a continuación se observa:</w:t>
      </w:r>
    </w:p>
    <w:p w14:paraId="140E0D0F" w14:textId="77777777" w:rsidR="00BA0DB9" w:rsidRPr="0041716A" w:rsidRDefault="00BA0DB9" w:rsidP="008211C1"/>
    <w:p w14:paraId="7A17C59F" w14:textId="77777777" w:rsidR="00BA0DB9" w:rsidRPr="0041716A" w:rsidRDefault="00BA0DB9" w:rsidP="008211C1">
      <w:pPr>
        <w:pStyle w:val="Puesto"/>
        <w:ind w:firstLine="0"/>
        <w:rPr>
          <w:color w:val="auto"/>
        </w:rPr>
      </w:pPr>
      <w:r w:rsidRPr="0041716A">
        <w:rPr>
          <w:color w:val="auto"/>
        </w:rPr>
        <w:t>“</w:t>
      </w:r>
      <w:r w:rsidRPr="0041716A">
        <w:rPr>
          <w:b/>
          <w:color w:val="auto"/>
        </w:rPr>
        <w:t xml:space="preserve">Artículo 92. </w:t>
      </w:r>
      <w:r w:rsidRPr="0041716A">
        <w:rPr>
          <w:color w:val="auto"/>
        </w:rPr>
        <w:t>La administración pública municipal será 49 centralizada, descentralizada y autónoma. Para el ejercicio del poder público municipal, las personas titulares de las Direcciones Generales, los Organismos Descentralizados y el Órgano Autónomo tendrán las atribuciones y facultades que le otorguen las disposiciones legales aplicables a su campo de actuación y las que este Bando y el Código Reglamentario les confiera.</w:t>
      </w:r>
    </w:p>
    <w:p w14:paraId="7D056868" w14:textId="77777777" w:rsidR="00BA0DB9" w:rsidRPr="0041716A" w:rsidRDefault="00BA0DB9" w:rsidP="008211C1">
      <w:pPr>
        <w:pStyle w:val="Puesto"/>
        <w:ind w:firstLine="0"/>
        <w:rPr>
          <w:color w:val="auto"/>
        </w:rPr>
      </w:pPr>
      <w:r w:rsidRPr="0041716A">
        <w:rPr>
          <w:color w:val="auto"/>
        </w:rPr>
        <w:t>(…)</w:t>
      </w:r>
    </w:p>
    <w:p w14:paraId="53836387" w14:textId="77777777" w:rsidR="00BA0DB9" w:rsidRPr="0041716A" w:rsidRDefault="00BA0DB9" w:rsidP="008211C1">
      <w:pPr>
        <w:pStyle w:val="Puesto"/>
        <w:ind w:firstLine="0"/>
        <w:rPr>
          <w:color w:val="auto"/>
        </w:rPr>
      </w:pPr>
      <w:r w:rsidRPr="0041716A">
        <w:rPr>
          <w:b/>
          <w:color w:val="auto"/>
        </w:rPr>
        <w:t>II</w:t>
      </w:r>
      <w:r w:rsidRPr="0041716A">
        <w:rPr>
          <w:color w:val="auto"/>
        </w:rPr>
        <w:t xml:space="preserve">. </w:t>
      </w:r>
      <w:r w:rsidRPr="0041716A">
        <w:rPr>
          <w:b/>
          <w:color w:val="auto"/>
        </w:rPr>
        <w:t>La persona titular de la Tesorería Municipal es responsable de la administración y control de los recursos financieros del municipio</w:t>
      </w:r>
      <w:r w:rsidRPr="0041716A">
        <w:rPr>
          <w:color w:val="auto"/>
        </w:rPr>
        <w:t xml:space="preserve">, </w:t>
      </w:r>
      <w:r w:rsidRPr="0041716A">
        <w:rPr>
          <w:b/>
          <w:color w:val="auto"/>
        </w:rPr>
        <w:t>asegurando el cumplimiento de las disposiciones fiscales y presupuestales.</w:t>
      </w:r>
      <w:r w:rsidRPr="0041716A">
        <w:rPr>
          <w:color w:val="auto"/>
        </w:rPr>
        <w:t xml:space="preserve"> Sus funciones incluyen la recaudación, fiscalización y administración de ingresos municipales, así como la elaboración y supervisión de los informes financieros y la cuenta pública. Además, coordina </w:t>
      </w:r>
      <w:r w:rsidRPr="0041716A">
        <w:rPr>
          <w:color w:val="auto"/>
        </w:rPr>
        <w:lastRenderedPageBreak/>
        <w:t>la aplicación de políticas de racionalidad y austeridad presupuestal, otorga suficiencia presupuestaria a las dependencias municipales, y gestiona la nómina del personal, garantizando su pago oportuno.”</w:t>
      </w:r>
    </w:p>
    <w:p w14:paraId="548C5B71" w14:textId="77777777" w:rsidR="00BA0DB9" w:rsidRPr="0041716A" w:rsidRDefault="00BA0DB9" w:rsidP="008211C1">
      <w:pPr>
        <w:ind w:right="-28"/>
      </w:pPr>
    </w:p>
    <w:p w14:paraId="6853F88F" w14:textId="4200A2AB" w:rsidR="00D90F55" w:rsidRPr="0041716A" w:rsidRDefault="00BA0DB9" w:rsidP="008211C1">
      <w:pPr>
        <w:ind w:right="-28"/>
        <w:rPr>
          <w:rFonts w:eastAsiaTheme="minorHAnsi" w:cs="Tahoma"/>
          <w:bCs/>
          <w:iCs/>
          <w:lang w:eastAsia="en-US"/>
        </w:rPr>
      </w:pPr>
      <w:r w:rsidRPr="0041716A">
        <w:t xml:space="preserve">Concluyendo con ello, que el procedimiento de búsqueda de la información se agotó conforme lo estipula la Ley y dando </w:t>
      </w:r>
      <w:r w:rsidR="00547665" w:rsidRPr="0041716A">
        <w:t xml:space="preserve">cabal cumplimiento al </w:t>
      </w:r>
      <w:r w:rsidR="00D90F55" w:rsidRPr="0041716A">
        <w:rPr>
          <w:rFonts w:eastAsiaTheme="minorHAnsi" w:cs="Tahoma"/>
          <w:bCs/>
          <w:iCs/>
          <w:lang w:eastAsia="en-US"/>
        </w:rPr>
        <w:t>artículo 162</w:t>
      </w:r>
      <w:r w:rsidR="00547665" w:rsidRPr="0041716A">
        <w:rPr>
          <w:rFonts w:eastAsiaTheme="minorHAnsi" w:cs="Tahoma"/>
          <w:bCs/>
          <w:iCs/>
          <w:lang w:eastAsia="en-US"/>
        </w:rPr>
        <w:t xml:space="preserve"> </w:t>
      </w:r>
      <w:r w:rsidR="00D90F55" w:rsidRPr="0041716A">
        <w:rPr>
          <w:rFonts w:eastAsiaTheme="minorHAnsi" w:cs="Tahoma"/>
          <w:bCs/>
          <w:iCs/>
          <w:lang w:eastAsia="en-US"/>
        </w:rPr>
        <w:t>de la Ley de Transparencia y Acceso a la Información Pública del Estado de México y Municipios, que establece:</w:t>
      </w:r>
    </w:p>
    <w:p w14:paraId="78737A03" w14:textId="77777777" w:rsidR="00D90F55" w:rsidRPr="0041716A" w:rsidRDefault="00D90F55" w:rsidP="008211C1">
      <w:pPr>
        <w:ind w:right="-28"/>
        <w:rPr>
          <w:rFonts w:eastAsiaTheme="minorHAnsi" w:cs="Tahoma"/>
          <w:bCs/>
          <w:iCs/>
          <w:lang w:eastAsia="en-US"/>
        </w:rPr>
      </w:pPr>
    </w:p>
    <w:p w14:paraId="011CACCB" w14:textId="77777777" w:rsidR="00D90F55" w:rsidRPr="0041716A" w:rsidRDefault="00D90F55" w:rsidP="008211C1">
      <w:pPr>
        <w:spacing w:line="240" w:lineRule="auto"/>
        <w:ind w:left="850" w:right="824"/>
        <w:rPr>
          <w:i/>
        </w:rPr>
      </w:pPr>
      <w:r w:rsidRPr="0041716A">
        <w:rPr>
          <w:i/>
        </w:rPr>
        <w:t>“</w:t>
      </w:r>
      <w:r w:rsidRPr="0041716A">
        <w:rPr>
          <w:b/>
          <w:i/>
        </w:rPr>
        <w:t>Artículo 162.</w:t>
      </w:r>
      <w:r w:rsidRPr="0041716A">
        <w:rPr>
          <w:i/>
        </w:rPr>
        <w:t xml:space="preserve"> Las unidades de transparencia deberán garantizar que las solicitudes se turnen a </w:t>
      </w:r>
      <w:r w:rsidRPr="0041716A">
        <w:rPr>
          <w:b/>
          <w:i/>
        </w:rPr>
        <w:t>todas las Áreas competentes</w:t>
      </w:r>
      <w:r w:rsidRPr="0041716A">
        <w:rPr>
          <w:i/>
        </w:rPr>
        <w:t xml:space="preserve"> que cuenten con la información o </w:t>
      </w:r>
      <w:r w:rsidRPr="0041716A">
        <w:rPr>
          <w:i/>
          <w:u w:val="single"/>
        </w:rPr>
        <w:t>deban tenerla de acuerdo a sus facultades, competencias y funciones</w:t>
      </w:r>
      <w:r w:rsidRPr="0041716A">
        <w:rPr>
          <w:i/>
        </w:rPr>
        <w:t>, con el objeto de que realicen una búsqueda exhaustiva y razonable de la información solicitada.”</w:t>
      </w:r>
    </w:p>
    <w:p w14:paraId="441DAA35" w14:textId="77777777" w:rsidR="00D90F55" w:rsidRPr="0041716A" w:rsidRDefault="00D90F55" w:rsidP="008211C1">
      <w:pPr>
        <w:ind w:right="-28"/>
        <w:rPr>
          <w:rFonts w:eastAsiaTheme="minorHAnsi" w:cs="Tahoma"/>
          <w:bCs/>
          <w:iCs/>
          <w:lang w:eastAsia="en-US"/>
        </w:rPr>
      </w:pPr>
    </w:p>
    <w:p w14:paraId="24ABF371" w14:textId="77777777" w:rsidR="00AE5DF7" w:rsidRPr="0041716A" w:rsidRDefault="00215174" w:rsidP="008211C1">
      <w:pPr>
        <w:ind w:right="-93"/>
      </w:pPr>
      <w:r w:rsidRPr="0041716A">
        <w:t>En ese tenor, se advierte qu</w:t>
      </w:r>
      <w:r w:rsidR="001A09FB" w:rsidRPr="0041716A">
        <w:t xml:space="preserve">e </w:t>
      </w:r>
      <w:r w:rsidR="00AE5DF7" w:rsidRPr="0041716A">
        <w:rPr>
          <w:b/>
        </w:rPr>
        <w:t xml:space="preserve">EL SUJETO OBLIGADO </w:t>
      </w:r>
      <w:r w:rsidR="00AE5DF7" w:rsidRPr="0041716A">
        <w:t xml:space="preserve">a través del Tesorero Municipal, asumió poseer, generar y administrar la información requerida, al señalar que en la página del ente recurrido, se localiza la información, </w:t>
      </w:r>
      <w:r w:rsidR="00E03BC3" w:rsidRPr="0041716A">
        <w:t>proporcionado</w:t>
      </w:r>
      <w:r w:rsidR="00AE5DF7" w:rsidRPr="0041716A">
        <w:t xml:space="preserve"> además de manera específica el link, electrónico, en donde se localiza la información.</w:t>
      </w:r>
    </w:p>
    <w:p w14:paraId="6A4A78CF" w14:textId="77777777" w:rsidR="00AE5DF7" w:rsidRPr="0041716A" w:rsidRDefault="00AE5DF7" w:rsidP="008211C1">
      <w:pPr>
        <w:ind w:right="-93"/>
      </w:pPr>
    </w:p>
    <w:p w14:paraId="2E74C732" w14:textId="61D62547" w:rsidR="003D13C5" w:rsidRPr="0041716A" w:rsidRDefault="00AE5DF7" w:rsidP="008211C1">
      <w:pPr>
        <w:ind w:right="-93"/>
      </w:pPr>
      <w:r w:rsidRPr="0041716A">
        <w:t>En ese tenor, del e</w:t>
      </w:r>
      <w:r w:rsidR="008311D1" w:rsidRPr="0041716A">
        <w:t xml:space="preserve">nlace electrónico </w:t>
      </w:r>
      <w:r w:rsidRPr="0041716A">
        <w:t xml:space="preserve">proporcionado, se observa </w:t>
      </w:r>
      <w:r w:rsidR="008311D1" w:rsidRPr="0041716A">
        <w:t>que se encuentra en</w:t>
      </w:r>
      <w:r w:rsidRPr="0041716A">
        <w:t xml:space="preserve"> un</w:t>
      </w:r>
      <w:r w:rsidR="008311D1" w:rsidRPr="0041716A">
        <w:t xml:space="preserve"> formato PDF de imagen no editable que no permite copiarla, lo que le hace perder su característica de ser directo. Por lo que este Organismo Garante considera que este enlace proporcionado en respuesta no puede tenerse por válido. </w:t>
      </w:r>
    </w:p>
    <w:p w14:paraId="510A9045" w14:textId="77777777" w:rsidR="003D13C5" w:rsidRPr="0041716A" w:rsidRDefault="003D13C5" w:rsidP="008211C1">
      <w:pPr>
        <w:ind w:right="-93"/>
      </w:pPr>
    </w:p>
    <w:p w14:paraId="1D4D8F5E" w14:textId="7A0AB0D5" w:rsidR="003D13C5" w:rsidRPr="0041716A" w:rsidRDefault="008311D1" w:rsidP="008211C1">
      <w:pPr>
        <w:ind w:right="-93"/>
      </w:pPr>
      <w:r w:rsidRPr="0041716A">
        <w:t>Lo anterior ya que en el momento de consultar la inf</w:t>
      </w:r>
      <w:r w:rsidR="00AE5DF7" w:rsidRPr="0041716A">
        <w:t xml:space="preserve">ormación el solicitante deberá </w:t>
      </w:r>
      <w:r w:rsidRPr="0041716A">
        <w:t>transcribir carácter por carácter en el navegador, existiendo una alta posibilidad de que dicha tarea no sea exitosa y, en consecuencia, la liga deja de ser precisa y accesible, lo que contraviene lo establecido por el artículo 11 de la Ley de Transparencia y Acceso a la Información Pública del Estado de México y Municipios, que es del tenor siguiente:</w:t>
      </w:r>
    </w:p>
    <w:p w14:paraId="4381DCFE" w14:textId="77777777" w:rsidR="003D13C5" w:rsidRPr="0041716A" w:rsidRDefault="003D13C5" w:rsidP="008211C1">
      <w:pPr>
        <w:ind w:right="-93"/>
      </w:pPr>
    </w:p>
    <w:p w14:paraId="6807DFED" w14:textId="77777777" w:rsidR="003D13C5" w:rsidRPr="0041716A" w:rsidRDefault="008311D1" w:rsidP="008211C1">
      <w:pPr>
        <w:pStyle w:val="Puesto"/>
        <w:ind w:left="851" w:right="822" w:firstLine="0"/>
        <w:rPr>
          <w:color w:val="auto"/>
          <w:sz w:val="24"/>
          <w:szCs w:val="24"/>
        </w:rPr>
      </w:pPr>
      <w:bookmarkStart w:id="34" w:name="_heading=h.lwdoqx23burf" w:colFirst="0" w:colLast="0"/>
      <w:bookmarkEnd w:id="34"/>
      <w:r w:rsidRPr="0041716A">
        <w:rPr>
          <w:color w:val="auto"/>
        </w:rPr>
        <w:t>“</w:t>
      </w:r>
      <w:r w:rsidRPr="0041716A">
        <w:rPr>
          <w:b/>
          <w:color w:val="auto"/>
        </w:rPr>
        <w:t>Artículo 11. En la generación, publicación y entrega de información se deberá garantizar que ésta sea accesible, actualizada, completa, congruente, confiable, verificable, veraz, integral, oportuna y expedita</w:t>
      </w:r>
      <w:r w:rsidRPr="0041716A">
        <w:rPr>
          <w:color w:val="auto"/>
        </w:rPr>
        <w:t>, sujeta a un claro régimen de excepciones que deberá estar definido y ser además legítima y estrictamente necesaria en una sociedad democrática, por lo que atenderá las necesidades del derecho de acceso a la información de toda persona.</w:t>
      </w:r>
    </w:p>
    <w:p w14:paraId="11267745" w14:textId="77777777" w:rsidR="003D13C5" w:rsidRPr="0041716A" w:rsidRDefault="008311D1" w:rsidP="008211C1">
      <w:pPr>
        <w:ind w:left="851" w:right="822"/>
        <w:rPr>
          <w:sz w:val="24"/>
          <w:szCs w:val="24"/>
        </w:rPr>
      </w:pPr>
      <w:r w:rsidRPr="0041716A">
        <w:rPr>
          <w:i/>
        </w:rPr>
        <w:t>[…]</w:t>
      </w:r>
    </w:p>
    <w:p w14:paraId="0BBA4253" w14:textId="77777777" w:rsidR="003D13C5" w:rsidRPr="0041716A" w:rsidRDefault="003D13C5" w:rsidP="008211C1">
      <w:pPr>
        <w:ind w:right="-93"/>
        <w:rPr>
          <w:sz w:val="21"/>
          <w:szCs w:val="21"/>
        </w:rPr>
      </w:pPr>
    </w:p>
    <w:p w14:paraId="038F1CBC" w14:textId="77777777" w:rsidR="003D13C5" w:rsidRPr="0041716A" w:rsidRDefault="008311D1" w:rsidP="008211C1">
      <w:r w:rsidRPr="0041716A">
        <w:t>Por otra parte, contraviene lo indicado en el artículo 161 de la misma ley que a la letra refiere: </w:t>
      </w:r>
    </w:p>
    <w:p w14:paraId="4423178D" w14:textId="77777777" w:rsidR="0040550A" w:rsidRPr="0041716A" w:rsidRDefault="0040550A" w:rsidP="008211C1"/>
    <w:p w14:paraId="244DFCB7" w14:textId="77777777" w:rsidR="003D13C5" w:rsidRPr="0041716A" w:rsidRDefault="008311D1" w:rsidP="008211C1">
      <w:pPr>
        <w:pStyle w:val="Puesto"/>
        <w:ind w:firstLine="0"/>
        <w:rPr>
          <w:color w:val="auto"/>
        </w:rPr>
      </w:pPr>
      <w:bookmarkStart w:id="35" w:name="_heading=h.wuti7xdbra7t" w:colFirst="0" w:colLast="0"/>
      <w:bookmarkEnd w:id="35"/>
      <w:r w:rsidRPr="0041716A">
        <w:rPr>
          <w:b/>
          <w:color w:val="auto"/>
        </w:rPr>
        <w:t>Artículo 161.</w:t>
      </w:r>
      <w:r w:rsidRPr="0041716A">
        <w:rPr>
          <w:color w:val="auto"/>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 (Énfasis añadido)</w:t>
      </w:r>
    </w:p>
    <w:p w14:paraId="5EE4B698" w14:textId="77777777" w:rsidR="003D13C5" w:rsidRPr="0041716A" w:rsidRDefault="003D13C5" w:rsidP="008211C1">
      <w:pPr>
        <w:jc w:val="left"/>
      </w:pPr>
    </w:p>
    <w:p w14:paraId="073DD551" w14:textId="77777777" w:rsidR="003D13C5" w:rsidRPr="0041716A" w:rsidRDefault="008311D1" w:rsidP="008211C1">
      <w:r w:rsidRPr="0041716A">
        <w:t xml:space="preserve">El artículo transcrito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w:t>
      </w:r>
    </w:p>
    <w:p w14:paraId="6A2D2DB6" w14:textId="77777777" w:rsidR="003D13C5" w:rsidRPr="0041716A" w:rsidRDefault="008311D1" w:rsidP="008211C1">
      <w:r w:rsidRPr="0041716A">
        <w:t xml:space="preserve">otros, haciéndole saber al solicitante como podrá consultar, reproducir o adquirir la información, en un plazo no mayor a cinco días hábiles. </w:t>
      </w:r>
    </w:p>
    <w:p w14:paraId="623F7C2D" w14:textId="77777777" w:rsidR="003D13C5" w:rsidRPr="0041716A" w:rsidRDefault="003D13C5" w:rsidP="008211C1"/>
    <w:p w14:paraId="388BBB1E" w14:textId="77777777" w:rsidR="003D13C5" w:rsidRPr="0041716A" w:rsidRDefault="008311D1" w:rsidP="008211C1">
      <w:r w:rsidRPr="0041716A">
        <w:t xml:space="preserve">Dicha fuente deberá ser precisa y concreta y no debe implicar que el solicitante realice una búsqueda en toda la información que se encuentre disponible, por lo que deberá ser lo más directa posible. </w:t>
      </w:r>
    </w:p>
    <w:p w14:paraId="63962F89" w14:textId="77777777" w:rsidR="003D13C5" w:rsidRPr="0041716A" w:rsidRDefault="003D13C5" w:rsidP="008211C1"/>
    <w:p w14:paraId="13AA791B" w14:textId="77777777" w:rsidR="003D13C5" w:rsidRPr="0041716A" w:rsidRDefault="008311D1" w:rsidP="008211C1">
      <w:pPr>
        <w:ind w:right="49"/>
      </w:pPr>
      <w:r w:rsidRPr="0041716A">
        <w:lastRenderedPageBreak/>
        <w:t>Derivado de lo anterior, cabe destacar que 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14:paraId="0DF4CE96" w14:textId="77777777" w:rsidR="003D13C5" w:rsidRPr="0041716A" w:rsidRDefault="008311D1" w:rsidP="008211C1">
      <w:r w:rsidRPr="0041716A">
        <w:t> </w:t>
      </w:r>
    </w:p>
    <w:p w14:paraId="03A618CD" w14:textId="77777777" w:rsidR="003D13C5" w:rsidRPr="0041716A" w:rsidRDefault="008311D1" w:rsidP="008211C1">
      <w:r w:rsidRPr="0041716A">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16122ED1" w14:textId="77777777" w:rsidR="003D13C5" w:rsidRPr="0041716A" w:rsidRDefault="008311D1" w:rsidP="008211C1">
      <w:r w:rsidRPr="0041716A">
        <w:t> </w:t>
      </w:r>
    </w:p>
    <w:p w14:paraId="529AC032" w14:textId="77777777" w:rsidR="003D13C5" w:rsidRPr="0041716A" w:rsidRDefault="008311D1" w:rsidP="008211C1">
      <w:pPr>
        <w:rPr>
          <w:b/>
          <w:i/>
        </w:rPr>
      </w:pPr>
      <w:r w:rsidRPr="0041716A">
        <w:t>Así, se considera necesario precisar qué datos abiertos, conforme a la Carta Internacional de Datos Abiertos</w:t>
      </w:r>
      <w:r w:rsidRPr="0041716A">
        <w:rPr>
          <w:vertAlign w:val="superscript"/>
        </w:rPr>
        <w:footnoteReference w:id="1"/>
      </w:r>
      <w:r w:rsidRPr="0041716A">
        <w:t xml:space="preserve">: </w:t>
      </w:r>
      <w:r w:rsidRPr="0041716A">
        <w:rPr>
          <w:i/>
        </w:rPr>
        <w:t xml:space="preserve">son datos digitales que son puestos a disposición con las características técnicas jurídicas necesarias para que </w:t>
      </w:r>
      <w:r w:rsidRPr="0041716A">
        <w:rPr>
          <w:b/>
          <w:i/>
        </w:rPr>
        <w:t xml:space="preserve">puedan ser </w:t>
      </w:r>
      <w:r w:rsidRPr="0041716A">
        <w:rPr>
          <w:b/>
          <w:i/>
          <w:u w:val="single"/>
        </w:rPr>
        <w:t>usados, reutilizados y redistribuidos</w:t>
      </w:r>
      <w:r w:rsidRPr="0041716A">
        <w:rPr>
          <w:b/>
          <w:i/>
        </w:rPr>
        <w:t xml:space="preserve"> libremente por cualquier persona, en cualquier momento y en cualquier lugar.</w:t>
      </w:r>
    </w:p>
    <w:p w14:paraId="15CC27D1" w14:textId="77777777" w:rsidR="003D13C5" w:rsidRPr="0041716A" w:rsidRDefault="003D13C5" w:rsidP="008211C1"/>
    <w:p w14:paraId="542034BF" w14:textId="77777777" w:rsidR="003D13C5" w:rsidRPr="0041716A" w:rsidRDefault="008311D1" w:rsidP="008211C1">
      <w:r w:rsidRPr="0041716A">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72946996" w14:textId="77777777" w:rsidR="003D13C5" w:rsidRPr="0041716A" w:rsidRDefault="003D13C5" w:rsidP="008211C1">
      <w:pPr>
        <w:tabs>
          <w:tab w:val="left" w:pos="4962"/>
        </w:tabs>
      </w:pPr>
    </w:p>
    <w:p w14:paraId="42A39667" w14:textId="77777777" w:rsidR="003D13C5" w:rsidRPr="0041716A" w:rsidRDefault="008311D1" w:rsidP="008211C1">
      <w:pPr>
        <w:ind w:left="720"/>
      </w:pPr>
      <w:r w:rsidRPr="0041716A">
        <w:t xml:space="preserve">·         </w:t>
      </w:r>
      <w:r w:rsidRPr="0041716A">
        <w:rPr>
          <w:b/>
        </w:rPr>
        <w:t xml:space="preserve">Dato abierto: </w:t>
      </w:r>
      <w:r w:rsidRPr="0041716A">
        <w:t xml:space="preserve">Datos digitales de carácter público que son accesibles en línea que pueden ser usados, reutilizados y redistribuidos por cualquier persona, mismos que </w:t>
      </w:r>
      <w:r w:rsidRPr="0041716A">
        <w:lastRenderedPageBreak/>
        <w:t>se conforman de diversas características, entre las cuales se encuentra que se encuentren en formatos abiertos.</w:t>
      </w:r>
    </w:p>
    <w:p w14:paraId="18CDD173" w14:textId="77777777" w:rsidR="003D13C5" w:rsidRPr="0041716A" w:rsidRDefault="008311D1" w:rsidP="008211C1">
      <w:pPr>
        <w:ind w:left="720"/>
      </w:pPr>
      <w:r w:rsidRPr="0041716A">
        <w:rPr>
          <w:b/>
        </w:rPr>
        <w:t> </w:t>
      </w:r>
    </w:p>
    <w:p w14:paraId="2AE8EF10" w14:textId="77777777" w:rsidR="003D13C5" w:rsidRPr="0041716A" w:rsidRDefault="008311D1" w:rsidP="008211C1">
      <w:pPr>
        <w:ind w:left="720"/>
      </w:pPr>
      <w:r w:rsidRPr="0041716A">
        <w:t xml:space="preserve">·         </w:t>
      </w:r>
      <w:r w:rsidRPr="0041716A">
        <w:rPr>
          <w:b/>
        </w:rPr>
        <w:t xml:space="preserve">Formato accesible: </w:t>
      </w:r>
      <w:r w:rsidRPr="0041716A">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114B5252" w14:textId="77777777" w:rsidR="0040550A" w:rsidRPr="0041716A" w:rsidRDefault="0040550A" w:rsidP="008211C1">
      <w:pPr>
        <w:ind w:left="720"/>
      </w:pPr>
    </w:p>
    <w:p w14:paraId="29CE4B78" w14:textId="52319B15" w:rsidR="003D13C5" w:rsidRPr="0041716A" w:rsidRDefault="008311D1" w:rsidP="008211C1">
      <w:r w:rsidRPr="0041716A">
        <w:t xml:space="preserve">De forma que, los datos abiertos cumplen con la finalidad de poder ser utilizados, </w:t>
      </w:r>
      <w:r w:rsidRPr="0041716A">
        <w:rPr>
          <w:b/>
          <w:u w:val="single"/>
        </w:rPr>
        <w:t xml:space="preserve">reutilizados </w:t>
      </w:r>
      <w:r w:rsidRPr="0041716A">
        <w:t xml:space="preserve">y redistribuidos; y que el formato de datos abiertos, </w:t>
      </w:r>
      <w:r w:rsidRPr="0041716A">
        <w:rPr>
          <w:b/>
        </w:rPr>
        <w:t>debe permitir la aplicación y reproducción</w:t>
      </w:r>
      <w:r w:rsidRPr="0041716A">
        <w:t xml:space="preserve"> de la información sin estar condicionados a contraprestaciones; lo anterior no debe traducirse en la posibilidad de alteración, edic</w:t>
      </w:r>
      <w:r w:rsidR="00B539CD" w:rsidRPr="0041716A">
        <w:t>ión o modificación del original</w:t>
      </w:r>
      <w:r w:rsidRPr="0041716A">
        <w:t>; entonces, podemos advertir que el documento entregado en formato pdf, no permite seleccionar texto, copiarlo y pegarlo; por tanto, tampoco permite que la información pueda ser utilizada, reutilizada o redistribuida.</w:t>
      </w:r>
    </w:p>
    <w:p w14:paraId="3B73F8A6" w14:textId="77777777" w:rsidR="00E03BC3" w:rsidRPr="0041716A" w:rsidRDefault="00E03BC3" w:rsidP="008211C1"/>
    <w:p w14:paraId="19617063" w14:textId="77777777" w:rsidR="003D13C5" w:rsidRPr="0041716A" w:rsidRDefault="008311D1" w:rsidP="008211C1">
      <w:r w:rsidRPr="0041716A">
        <w:t xml:space="preserve">Situación que en el caso que nos ocupa no aconteció, ya que la liga referida no es de acceso directo además de que el </w:t>
      </w:r>
      <w:r w:rsidRPr="0041716A">
        <w:rPr>
          <w:b/>
        </w:rPr>
        <w:t>SUJETO OBLIGADO</w:t>
      </w:r>
      <w:r w:rsidRPr="0041716A">
        <w:t xml:space="preserve"> debió indicar las secciones específicas en las cuales se podían consultar la información solicitada, ya que la ley indica de forma específica que los solicitantes no deberán realizar una búsqueda en toda la información disponible. </w:t>
      </w:r>
    </w:p>
    <w:p w14:paraId="541765FF" w14:textId="77777777" w:rsidR="00B539CD" w:rsidRPr="0041716A" w:rsidRDefault="00B539CD" w:rsidP="008211C1"/>
    <w:p w14:paraId="491A2B23" w14:textId="4933FAB9" w:rsidR="001173E6" w:rsidRPr="0041716A" w:rsidRDefault="00BA0DB9" w:rsidP="008211C1">
      <w:pPr>
        <w:ind w:right="-25"/>
      </w:pPr>
      <w:r w:rsidRPr="0041716A">
        <w:t>Sin embargo</w:t>
      </w:r>
      <w:r w:rsidR="00AE5DF7" w:rsidRPr="0041716A">
        <w:t xml:space="preserve">, en la misma respuesta proporcionada por </w:t>
      </w:r>
      <w:r w:rsidR="00AE5DF7" w:rsidRPr="0041716A">
        <w:rPr>
          <w:b/>
        </w:rPr>
        <w:t xml:space="preserve">EL SUJETO OBLIGADO </w:t>
      </w:r>
      <w:r w:rsidR="00086CDC" w:rsidRPr="0041716A">
        <w:t xml:space="preserve">se advierte que remitió </w:t>
      </w:r>
      <w:r w:rsidR="001031DD" w:rsidRPr="0041716A">
        <w:t>los Estado Analítico del Ejercicio del Presupuesto de Egresos por Clasificación Administrativa, correspondientes a los ejercicios fiscales 2018, 2022, 2023</w:t>
      </w:r>
      <w:r w:rsidR="00BB003A" w:rsidRPr="0041716A">
        <w:t>, 2024</w:t>
      </w:r>
      <w:r w:rsidR="001031DD" w:rsidRPr="0041716A">
        <w:t xml:space="preserve"> y del 01 de enero al 31 de marzo de 2025, así como el Estado Analítico del Ejercicio del Presupuesto de </w:t>
      </w:r>
      <w:r w:rsidR="001031DD" w:rsidRPr="0041716A">
        <w:lastRenderedPageBreak/>
        <w:t>Egresos Detallado (Clasificación Administrativa), del 01 de enero al 31 de diciembre de 2019</w:t>
      </w:r>
      <w:r w:rsidR="00B40E9E" w:rsidRPr="0041716A">
        <w:t>, del que se advierte</w:t>
      </w:r>
      <w:r w:rsidR="00BB003A" w:rsidRPr="0041716A">
        <w:t>n</w:t>
      </w:r>
      <w:r w:rsidR="00B40E9E" w:rsidRPr="0041716A">
        <w:t xml:space="preserve"> los rubros </w:t>
      </w:r>
      <w:r w:rsidR="001173E6" w:rsidRPr="0041716A">
        <w:t xml:space="preserve">de dependencia, aprobado, ampliaciones/reducciones, modificado, comprometido, devengado, ejercido, pagado, subejercicio, </w:t>
      </w:r>
      <w:r w:rsidR="00C63643" w:rsidRPr="0041716A">
        <w:t>tal y como se muestra de las imágenes ilustrativas siguientes:</w:t>
      </w:r>
    </w:p>
    <w:p w14:paraId="37F4FB9A" w14:textId="7D612BB2" w:rsidR="00E002DF" w:rsidRPr="0041716A" w:rsidRDefault="0040550A" w:rsidP="008211C1">
      <w:pPr>
        <w:ind w:right="-25"/>
      </w:pPr>
      <w:r w:rsidRPr="0041716A">
        <w:rPr>
          <w:noProof/>
        </w:rPr>
        <mc:AlternateContent>
          <mc:Choice Requires="wps">
            <w:drawing>
              <wp:anchor distT="0" distB="0" distL="114300" distR="114300" simplePos="0" relativeHeight="251664384" behindDoc="0" locked="0" layoutInCell="1" allowOverlap="1" wp14:anchorId="0F7F1B44" wp14:editId="0419DAEC">
                <wp:simplePos x="0" y="0"/>
                <wp:positionH relativeFrom="margin">
                  <wp:align>right</wp:align>
                </wp:positionH>
                <wp:positionV relativeFrom="paragraph">
                  <wp:posOffset>2857500</wp:posOffset>
                </wp:positionV>
                <wp:extent cx="5616053" cy="129654"/>
                <wp:effectExtent l="19050" t="19050" r="22860" b="22860"/>
                <wp:wrapNone/>
                <wp:docPr id="13" name="Rectángulo 13"/>
                <wp:cNvGraphicFramePr/>
                <a:graphic xmlns:a="http://schemas.openxmlformats.org/drawingml/2006/main">
                  <a:graphicData uri="http://schemas.microsoft.com/office/word/2010/wordprocessingShape">
                    <wps:wsp>
                      <wps:cNvSpPr/>
                      <wps:spPr>
                        <a:xfrm>
                          <a:off x="0" y="0"/>
                          <a:ext cx="5616053" cy="129654"/>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0797F0" id="Rectángulo 13" o:spid="_x0000_s1026" style="position:absolute;margin-left:391pt;margin-top:225pt;width:442.2pt;height:10.2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" filled="f" strokecolor="red" strokeweight="3pt">
                <w10:wrap anchorx="margin"/>
              </v:rect>
            </w:pict>
          </mc:Fallback>
        </mc:AlternateContent>
      </w:r>
      <w:r w:rsidRPr="0041716A">
        <w:rPr>
          <w:noProof/>
        </w:rPr>
        <mc:AlternateContent>
          <mc:Choice Requires="wps">
            <w:drawing>
              <wp:anchor distT="0" distB="0" distL="114300" distR="114300" simplePos="0" relativeHeight="251660288" behindDoc="0" locked="0" layoutInCell="1" allowOverlap="1" wp14:anchorId="04859649" wp14:editId="0B16409D">
                <wp:simplePos x="0" y="0"/>
                <wp:positionH relativeFrom="column">
                  <wp:posOffset>1921510</wp:posOffset>
                </wp:positionH>
                <wp:positionV relativeFrom="paragraph">
                  <wp:posOffset>567055</wp:posOffset>
                </wp:positionV>
                <wp:extent cx="661916" cy="190851"/>
                <wp:effectExtent l="19050" t="19050" r="24130" b="19050"/>
                <wp:wrapNone/>
                <wp:docPr id="11" name="Rectángulo 11"/>
                <wp:cNvGraphicFramePr/>
                <a:graphic xmlns:a="http://schemas.openxmlformats.org/drawingml/2006/main">
                  <a:graphicData uri="http://schemas.microsoft.com/office/word/2010/wordprocessingShape">
                    <wps:wsp>
                      <wps:cNvSpPr/>
                      <wps:spPr>
                        <a:xfrm>
                          <a:off x="0" y="0"/>
                          <a:ext cx="661916" cy="19085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D501D3" id="Rectángulo 11" o:spid="_x0000_s1026" style="position:absolute;margin-left:151.3pt;margin-top:44.65pt;width:52.1pt;height:15.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" filled="f" strokecolor="red" strokeweight="3pt"/>
            </w:pict>
          </mc:Fallback>
        </mc:AlternateContent>
      </w:r>
      <w:r w:rsidR="00D73E92" w:rsidRPr="0041716A">
        <w:rPr>
          <w:noProof/>
        </w:rPr>
        <mc:AlternateContent>
          <mc:Choice Requires="wps">
            <w:drawing>
              <wp:anchor distT="0" distB="0" distL="114300" distR="114300" simplePos="0" relativeHeight="251662336" behindDoc="0" locked="0" layoutInCell="1" allowOverlap="1" wp14:anchorId="022219A8" wp14:editId="13D63C5C">
                <wp:simplePos x="0" y="0"/>
                <wp:positionH relativeFrom="column">
                  <wp:posOffset>4436745</wp:posOffset>
                </wp:positionH>
                <wp:positionV relativeFrom="paragraph">
                  <wp:posOffset>589280</wp:posOffset>
                </wp:positionV>
                <wp:extent cx="661916" cy="163366"/>
                <wp:effectExtent l="19050" t="19050" r="24130" b="27305"/>
                <wp:wrapNone/>
                <wp:docPr id="12" name="Rectángulo 12"/>
                <wp:cNvGraphicFramePr/>
                <a:graphic xmlns:a="http://schemas.openxmlformats.org/drawingml/2006/main">
                  <a:graphicData uri="http://schemas.microsoft.com/office/word/2010/wordprocessingShape">
                    <wps:wsp>
                      <wps:cNvSpPr/>
                      <wps:spPr>
                        <a:xfrm>
                          <a:off x="0" y="0"/>
                          <a:ext cx="661916" cy="163366"/>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9F42EE" id="Rectángulo 12" o:spid="_x0000_s1026" style="position:absolute;margin-left:349.35pt;margin-top:46.4pt;width:52.1pt;height:1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" filled="f" strokecolor="red" strokeweight="3pt"/>
            </w:pict>
          </mc:Fallback>
        </mc:AlternateContent>
      </w:r>
      <w:r w:rsidR="00E002DF" w:rsidRPr="0041716A">
        <w:rPr>
          <w:noProof/>
        </w:rPr>
        <w:drawing>
          <wp:inline distT="0" distB="0" distL="0" distR="0" wp14:anchorId="376A7513" wp14:editId="6D4C4DC8">
            <wp:extent cx="5742745" cy="30575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2628" cy="3062787"/>
                    </a:xfrm>
                    <a:prstGeom prst="rect">
                      <a:avLst/>
                    </a:prstGeom>
                  </pic:spPr>
                </pic:pic>
              </a:graphicData>
            </a:graphic>
          </wp:inline>
        </w:drawing>
      </w:r>
    </w:p>
    <w:p w14:paraId="51798E14" w14:textId="0420BFD4" w:rsidR="00E002DF" w:rsidRPr="0041716A" w:rsidRDefault="0040550A" w:rsidP="008211C1">
      <w:pPr>
        <w:ind w:right="-25"/>
      </w:pPr>
      <w:r w:rsidRPr="0041716A">
        <w:rPr>
          <w:noProof/>
        </w:rPr>
        <mc:AlternateContent>
          <mc:Choice Requires="wps">
            <w:drawing>
              <wp:anchor distT="0" distB="0" distL="114300" distR="114300" simplePos="0" relativeHeight="251666432" behindDoc="0" locked="0" layoutInCell="1" allowOverlap="1" wp14:anchorId="676E860D" wp14:editId="09EBCBF3">
                <wp:simplePos x="0" y="0"/>
                <wp:positionH relativeFrom="column">
                  <wp:posOffset>4421505</wp:posOffset>
                </wp:positionH>
                <wp:positionV relativeFrom="paragraph">
                  <wp:posOffset>542290</wp:posOffset>
                </wp:positionV>
                <wp:extent cx="661916" cy="163366"/>
                <wp:effectExtent l="19050" t="19050" r="24130" b="27305"/>
                <wp:wrapNone/>
                <wp:docPr id="15" name="Rectángulo 15"/>
                <wp:cNvGraphicFramePr/>
                <a:graphic xmlns:a="http://schemas.openxmlformats.org/drawingml/2006/main">
                  <a:graphicData uri="http://schemas.microsoft.com/office/word/2010/wordprocessingShape">
                    <wps:wsp>
                      <wps:cNvSpPr/>
                      <wps:spPr>
                        <a:xfrm>
                          <a:off x="0" y="0"/>
                          <a:ext cx="661916" cy="163366"/>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B25AE7" id="Rectángulo 15" o:spid="_x0000_s1026" style="position:absolute;margin-left:348.15pt;margin-top:42.7pt;width:52.1pt;height:12.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" filled="f" strokecolor="red" strokeweight="3pt"/>
            </w:pict>
          </mc:Fallback>
        </mc:AlternateContent>
      </w:r>
      <w:r w:rsidRPr="0041716A">
        <w:rPr>
          <w:noProof/>
        </w:rPr>
        <mc:AlternateContent>
          <mc:Choice Requires="wps">
            <w:drawing>
              <wp:anchor distT="0" distB="0" distL="114300" distR="114300" simplePos="0" relativeHeight="251668480" behindDoc="0" locked="0" layoutInCell="1" allowOverlap="1" wp14:anchorId="0FD0BCD1" wp14:editId="1B187598">
                <wp:simplePos x="0" y="0"/>
                <wp:positionH relativeFrom="column">
                  <wp:posOffset>1923415</wp:posOffset>
                </wp:positionH>
                <wp:positionV relativeFrom="paragraph">
                  <wp:posOffset>527685</wp:posOffset>
                </wp:positionV>
                <wp:extent cx="661916" cy="163366"/>
                <wp:effectExtent l="19050" t="19050" r="24130" b="27305"/>
                <wp:wrapNone/>
                <wp:docPr id="16" name="Rectángulo 16"/>
                <wp:cNvGraphicFramePr/>
                <a:graphic xmlns:a="http://schemas.openxmlformats.org/drawingml/2006/main">
                  <a:graphicData uri="http://schemas.microsoft.com/office/word/2010/wordprocessingShape">
                    <wps:wsp>
                      <wps:cNvSpPr/>
                      <wps:spPr>
                        <a:xfrm>
                          <a:off x="0" y="0"/>
                          <a:ext cx="661916" cy="163366"/>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78A774" id="Rectángulo 16" o:spid="_x0000_s1026" style="position:absolute;margin-left:151.45pt;margin-top:41.55pt;width:52.1pt;height:12.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" filled="f" strokecolor="red" strokeweight="3pt"/>
            </w:pict>
          </mc:Fallback>
        </mc:AlternateContent>
      </w:r>
      <w:r w:rsidR="00D73E92" w:rsidRPr="0041716A">
        <w:rPr>
          <w:noProof/>
        </w:rPr>
        <mc:AlternateContent>
          <mc:Choice Requires="wps">
            <w:drawing>
              <wp:anchor distT="0" distB="0" distL="114300" distR="114300" simplePos="0" relativeHeight="251670528" behindDoc="0" locked="0" layoutInCell="1" allowOverlap="1" wp14:anchorId="7F2F40F9" wp14:editId="776BCE3A">
                <wp:simplePos x="0" y="0"/>
                <wp:positionH relativeFrom="margin">
                  <wp:posOffset>45085</wp:posOffset>
                </wp:positionH>
                <wp:positionV relativeFrom="paragraph">
                  <wp:posOffset>2834640</wp:posOffset>
                </wp:positionV>
                <wp:extent cx="5697827" cy="143301"/>
                <wp:effectExtent l="19050" t="19050" r="17780" b="28575"/>
                <wp:wrapNone/>
                <wp:docPr id="17" name="Rectángulo 17"/>
                <wp:cNvGraphicFramePr/>
                <a:graphic xmlns:a="http://schemas.openxmlformats.org/drawingml/2006/main">
                  <a:graphicData uri="http://schemas.microsoft.com/office/word/2010/wordprocessingShape">
                    <wps:wsp>
                      <wps:cNvSpPr/>
                      <wps:spPr>
                        <a:xfrm>
                          <a:off x="0" y="0"/>
                          <a:ext cx="5697827" cy="14330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C61F70" id="Rectángulo 17" o:spid="_x0000_s1026" style="position:absolute;margin-left:3.55pt;margin-top:223.2pt;width:448.65pt;height:11.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" filled="f" strokecolor="red" strokeweight="3pt">
                <w10:wrap anchorx="margin"/>
              </v:rect>
            </w:pict>
          </mc:Fallback>
        </mc:AlternateContent>
      </w:r>
      <w:r w:rsidR="00D73E92" w:rsidRPr="0041716A">
        <w:rPr>
          <w:noProof/>
        </w:rPr>
        <w:drawing>
          <wp:inline distT="0" distB="0" distL="0" distR="0" wp14:anchorId="59983D8F" wp14:editId="255DDBE4">
            <wp:extent cx="5741670" cy="30575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3379" cy="3063760"/>
                    </a:xfrm>
                    <a:prstGeom prst="rect">
                      <a:avLst/>
                    </a:prstGeom>
                  </pic:spPr>
                </pic:pic>
              </a:graphicData>
            </a:graphic>
          </wp:inline>
        </w:drawing>
      </w:r>
    </w:p>
    <w:p w14:paraId="4F97CD45" w14:textId="1C321BAC" w:rsidR="00D73E92" w:rsidRPr="0041716A" w:rsidRDefault="00D73E92" w:rsidP="008211C1">
      <w:pPr>
        <w:ind w:right="-25"/>
      </w:pPr>
    </w:p>
    <w:p w14:paraId="51549784" w14:textId="34CD22E0" w:rsidR="00E52D1C" w:rsidRPr="0041716A" w:rsidRDefault="00E52D1C" w:rsidP="008211C1">
      <w:pPr>
        <w:rPr>
          <w:rFonts w:eastAsia="Calibri" w:cs="Tahoma"/>
          <w:bCs/>
          <w:lang w:val="es-ES" w:eastAsia="es-ES"/>
        </w:rPr>
      </w:pPr>
      <w:r w:rsidRPr="0041716A">
        <w:rPr>
          <w:rFonts w:eastAsia="Times New Roman" w:cs="Tahoma"/>
          <w:noProof/>
        </w:rPr>
        <w:t xml:space="preserve">Conforme a lo anterior, se logra vislumbrar que </w:t>
      </w:r>
      <w:r w:rsidRPr="0041716A">
        <w:rPr>
          <w:rFonts w:eastAsia="Times New Roman" w:cs="Tahoma"/>
          <w:b/>
          <w:noProof/>
        </w:rPr>
        <w:t>EL SUJETO OBLIGADO</w:t>
      </w:r>
      <w:r w:rsidRPr="0041716A">
        <w:rPr>
          <w:rFonts w:eastAsia="Times New Roman" w:cs="Tahoma"/>
          <w:noProof/>
        </w:rPr>
        <w:t xml:space="preserve"> en los documentos entregados en respuesta al particular proporcionó parte de la información solicitada; </w:t>
      </w:r>
      <w:r w:rsidRPr="0041716A">
        <w:rPr>
          <w:rFonts w:eastAsia="Calibri" w:cs="Tahoma"/>
          <w:bCs/>
          <w:szCs w:val="28"/>
          <w:lang w:val="es-ES" w:eastAsia="es-ES"/>
        </w:rPr>
        <w:t>d</w:t>
      </w:r>
      <w:r w:rsidR="0040550A" w:rsidRPr="0041716A">
        <w:rPr>
          <w:rFonts w:eastAsia="Calibri" w:cs="Tahoma"/>
          <w:bCs/>
          <w:szCs w:val="28"/>
          <w:lang w:val="es-ES" w:eastAsia="es-ES"/>
        </w:rPr>
        <w:t xml:space="preserve">icha </w:t>
      </w:r>
      <w:r w:rsidRPr="0041716A">
        <w:rPr>
          <w:rFonts w:eastAsia="Calibri" w:cs="Tahoma"/>
          <w:bCs/>
          <w:iCs/>
          <w:lang w:eastAsia="es-ES"/>
        </w:rPr>
        <w:t xml:space="preserve"> situación toma relevancia, en el entendido de que de conformidad con</w:t>
      </w:r>
      <w:r w:rsidRPr="0041716A">
        <w:rPr>
          <w:rFonts w:eastAsia="Calibri" w:cs="Tahoma"/>
          <w:bCs/>
          <w:lang w:eastAsia="es-ES"/>
        </w:rPr>
        <w:t xml:space="preserve"> el</w:t>
      </w:r>
      <w:r w:rsidRPr="0041716A">
        <w:rPr>
          <w:rFonts w:eastAsia="Calibri" w:cs="Tahoma"/>
          <w:lang w:eastAsia="es-ES"/>
        </w:rPr>
        <w:t xml:space="preserve">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35457F7E" w14:textId="77777777" w:rsidR="00E52D1C" w:rsidRPr="0041716A" w:rsidRDefault="00E52D1C" w:rsidP="008211C1">
      <w:pPr>
        <w:rPr>
          <w:rFonts w:eastAsia="Calibri" w:cs="Tahoma"/>
          <w:bCs/>
          <w:iCs/>
          <w:sz w:val="20"/>
          <w:szCs w:val="20"/>
          <w:lang w:val="es-ES_tradnl" w:eastAsia="es-ES"/>
        </w:rPr>
      </w:pPr>
    </w:p>
    <w:p w14:paraId="4638C4C3" w14:textId="77777777" w:rsidR="00E52D1C" w:rsidRPr="0041716A" w:rsidRDefault="00E52D1C" w:rsidP="008211C1">
      <w:pPr>
        <w:tabs>
          <w:tab w:val="left" w:pos="4962"/>
        </w:tabs>
        <w:rPr>
          <w:rFonts w:eastAsia="Calibri" w:cs="Tahoma"/>
          <w:lang w:eastAsia="es-ES"/>
        </w:rPr>
      </w:pPr>
      <w:r w:rsidRPr="0041716A">
        <w:rPr>
          <w:rFonts w:eastAsia="Calibri" w:cs="Tahoma"/>
          <w:lang w:eastAsia="es-ES"/>
        </w:rPr>
        <w:t xml:space="preserve">De esta manera, </w:t>
      </w:r>
      <w:r w:rsidRPr="0041716A">
        <w:rPr>
          <w:rFonts w:eastAsia="Calibri" w:cs="Tahoma"/>
          <w:szCs w:val="28"/>
          <w:lang w:val="es-ES" w:eastAsia="es-ES"/>
        </w:rPr>
        <w:t xml:space="preserve">el derecho de acceso a la información pública se satisface en aquellos casos en que se entregue el soporte documental en el que conste la información solicitada, sin necesidad de elaborar documentos </w:t>
      </w:r>
      <w:r w:rsidRPr="0041716A">
        <w:rPr>
          <w:rFonts w:eastAsia="Calibri" w:cs="Tahoma"/>
          <w:i/>
          <w:lang w:eastAsia="es-ES"/>
        </w:rPr>
        <w:t>ad hoc</w:t>
      </w:r>
      <w:r w:rsidRPr="0041716A">
        <w:rPr>
          <w:rFonts w:eastAsia="Calibri" w:cs="Tahoma"/>
          <w:lang w:eastAsia="es-ES"/>
        </w:rPr>
        <w:t xml:space="preserve">; lo cual, de conformidad con en el artículo 160 de la Ley de Transparencia y Acceso a la Información Pública del Estado de México y Municipios, el cual refiere que los sujetos obligados deberán entregar la información que obre en sus archivos. </w:t>
      </w:r>
    </w:p>
    <w:p w14:paraId="0AE14B54" w14:textId="77777777" w:rsidR="00E52D1C" w:rsidRPr="0041716A" w:rsidRDefault="00E52D1C" w:rsidP="008211C1">
      <w:pPr>
        <w:tabs>
          <w:tab w:val="left" w:pos="4962"/>
        </w:tabs>
        <w:rPr>
          <w:rFonts w:eastAsia="Calibri" w:cs="Tahoma"/>
          <w:lang w:eastAsia="es-ES"/>
        </w:rPr>
      </w:pPr>
    </w:p>
    <w:p w14:paraId="00138ADE" w14:textId="4F45996E" w:rsidR="00E52D1C" w:rsidRPr="0041716A" w:rsidRDefault="00E52D1C" w:rsidP="008211C1">
      <w:pPr>
        <w:contextualSpacing/>
        <w:rPr>
          <w:rFonts w:eastAsia="Calibri" w:cs="Tahoma"/>
          <w:lang w:val="es-ES"/>
        </w:rPr>
      </w:pPr>
      <w:r w:rsidRPr="0041716A">
        <w:rPr>
          <w:rFonts w:eastAsia="Calibri" w:cs="Tahoma"/>
          <w:lang w:val="es-ES"/>
        </w:rPr>
        <w:t xml:space="preserve">De tales circunstancias, se concluye que los sujetos obligados únicamente se encuentran constreñidos a proporcionar los documentos que den cuenta de la información solicitada, como obren en sus archivos, sin tener que elaborarlos a las necesidades del ahora </w:t>
      </w:r>
      <w:r w:rsidRPr="0041716A">
        <w:rPr>
          <w:rFonts w:eastAsia="Calibri" w:cs="Tahoma"/>
          <w:b/>
          <w:lang w:val="es-ES"/>
        </w:rPr>
        <w:t>RECURRENTE</w:t>
      </w:r>
      <w:r w:rsidRPr="0041716A">
        <w:rPr>
          <w:rFonts w:eastAsia="Calibri" w:cs="Tahoma"/>
          <w:lang w:val="es-ES"/>
        </w:rPr>
        <w:t xml:space="preserve">; lo cual en el presente asunto aconteció pues </w:t>
      </w:r>
      <w:r w:rsidRPr="0041716A">
        <w:rPr>
          <w:rFonts w:eastAsia="Calibri" w:cs="Tahoma"/>
          <w:b/>
          <w:lang w:val="es-ES"/>
        </w:rPr>
        <w:t>EL SUJETO OBLIGADO</w:t>
      </w:r>
      <w:r w:rsidRPr="0041716A">
        <w:rPr>
          <w:rFonts w:eastAsia="Calibri" w:cs="Tahoma"/>
          <w:lang w:val="es-ES"/>
        </w:rPr>
        <w:t xml:space="preserve"> proporcionó el </w:t>
      </w:r>
      <w:r w:rsidRPr="0041716A">
        <w:t>Estado Analítico del Ejercicio del Presupuesto de Egresos por Clasificación Administrativa, correspondientes a los ejercicios fiscales 2018, 2022, 2023, 2024 y del 01 de enero al 31 de marzo de 2025, así como el Estado Analítico del Ejercicio del Presupuesto de Egresos Detallado (Clasificación Administrativa), del 01 de enero al 31 de diciembre de 2019</w:t>
      </w:r>
      <w:r w:rsidRPr="0041716A">
        <w:rPr>
          <w:rFonts w:eastAsia="Calibri" w:cs="Tahoma"/>
          <w:lang w:val="es-ES"/>
        </w:rPr>
        <w:t>, por lo que, se tiene por atendida la información de los periodos mencionados únicamente.</w:t>
      </w:r>
    </w:p>
    <w:p w14:paraId="6C1601A3" w14:textId="7456D8AD" w:rsidR="00BB003A" w:rsidRPr="0041716A" w:rsidRDefault="00BB003A" w:rsidP="008211C1">
      <w:pPr>
        <w:ind w:right="-25"/>
      </w:pPr>
    </w:p>
    <w:p w14:paraId="466B76A3" w14:textId="61DB3D20" w:rsidR="00C63643" w:rsidRPr="0041716A" w:rsidRDefault="00E50FBC" w:rsidP="008211C1">
      <w:r w:rsidRPr="0041716A">
        <w:lastRenderedPageBreak/>
        <w:t xml:space="preserve">En ese orden de ideas, y toda vez que </w:t>
      </w:r>
      <w:r w:rsidRPr="0041716A">
        <w:rPr>
          <w:b/>
        </w:rPr>
        <w:t xml:space="preserve">EL SUJETO OBLIGADO </w:t>
      </w:r>
      <w:r w:rsidRPr="0041716A">
        <w:t xml:space="preserve">fue omiso, en entregar información de todos los periodos requeridos, </w:t>
      </w:r>
      <w:r w:rsidR="00C63643" w:rsidRPr="0041716A">
        <w:t>incumpliendo así con los principios de congruencia y exhaustividad, el cual es un elemento fundamental en materia de transparencia y para la validez del acto que se impugna, como refuerzo de lo anterior, resulta crucial el Criterio orientador 02/17, emitido por el Pleno del entonces Instituto Nacional de Transparencia y Acceso a la Información y Protección de Datos Personales, de título y texto siguiente:</w:t>
      </w:r>
    </w:p>
    <w:p w14:paraId="23B31851" w14:textId="77777777" w:rsidR="00C63643" w:rsidRPr="0041716A" w:rsidRDefault="00C63643" w:rsidP="008211C1">
      <w:pPr>
        <w:contextualSpacing/>
      </w:pPr>
    </w:p>
    <w:p w14:paraId="28B8B1BF" w14:textId="77777777" w:rsidR="00C63643" w:rsidRPr="0041716A" w:rsidRDefault="00C63643" w:rsidP="008211C1">
      <w:pPr>
        <w:pStyle w:val="Puesto"/>
        <w:ind w:left="851" w:firstLine="0"/>
        <w:rPr>
          <w:color w:val="auto"/>
        </w:rPr>
      </w:pPr>
      <w:r w:rsidRPr="0041716A">
        <w:rPr>
          <w:color w:val="auto"/>
        </w:rPr>
        <w:t>“</w:t>
      </w:r>
      <w:r w:rsidRPr="0041716A">
        <w:rPr>
          <w:b/>
          <w:color w:val="auto"/>
        </w:rPr>
        <w:t>Congruencia y exhaustividad.</w:t>
      </w:r>
      <w:r w:rsidRPr="0041716A">
        <w:rPr>
          <w:color w:val="auto"/>
        </w:rPr>
        <w:t xml:space="preserve"> Sus alcances para garantizar el derecho de acceso a la información.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 (Sic)</w:t>
      </w:r>
    </w:p>
    <w:p w14:paraId="7F7CA266" w14:textId="77777777" w:rsidR="00C63643" w:rsidRPr="0041716A" w:rsidRDefault="00C63643" w:rsidP="008211C1">
      <w:pPr>
        <w:spacing w:before="100" w:beforeAutospacing="1" w:after="100" w:afterAutospacing="1"/>
        <w:rPr>
          <w:rFonts w:cs="Tahoma"/>
        </w:rPr>
      </w:pPr>
      <w:r w:rsidRPr="0041716A">
        <w:t>De ahí que, la respuesta proporcionada al requerimiento en análisis no cumple con el principio de congruencia y exhaustividad, s</w:t>
      </w:r>
      <w:r w:rsidRPr="0041716A">
        <w:rPr>
          <w:rFonts w:cs="Tahoma"/>
        </w:rPr>
        <w:t>obre el tema</w:t>
      </w:r>
      <w:r w:rsidRPr="0041716A">
        <w:rPr>
          <w:rFonts w:eastAsia="Calibri" w:cs="Tahoma"/>
          <w:lang w:eastAsia="en-US"/>
        </w:rPr>
        <w:t>, e</w:t>
      </w:r>
      <w:r w:rsidRPr="0041716A">
        <w:rPr>
          <w:rFonts w:cs="Tahoma"/>
        </w:rPr>
        <w:t xml:space="preserve">l artículo 1.8, fracción XIII, del Código Administrativo del Estado de México, establece que para que tenga validez, todo acto administrativo deberá resolver todos los puntos propuestos por los interesados. </w:t>
      </w:r>
    </w:p>
    <w:p w14:paraId="3BF731F1" w14:textId="3791C497" w:rsidR="000F2E52" w:rsidRPr="0041716A" w:rsidRDefault="000F2E52" w:rsidP="008211C1">
      <w:pPr>
        <w:ind w:right="-25"/>
      </w:pPr>
      <w:r w:rsidRPr="0041716A">
        <w:t xml:space="preserve">Por lo que para tener por atendido el derecho de acceso a la información pública del particular, </w:t>
      </w:r>
      <w:r w:rsidRPr="0041716A">
        <w:rPr>
          <w:b/>
        </w:rPr>
        <w:t xml:space="preserve">EL SUJETO OBLIGADO </w:t>
      </w:r>
      <w:r w:rsidRPr="0041716A">
        <w:t>deberá de proporcionar los documentos en donde conste los montos de presupuesto (programados y ejercidos) a las áreas de Cultura y Turismo de los periodos 2020, 2021, y del 01 de abril al 10 de julio de 2025</w:t>
      </w:r>
      <w:r w:rsidR="00C63643" w:rsidRPr="0041716A">
        <w:t>, en versión pública de ser procedente.</w:t>
      </w:r>
    </w:p>
    <w:p w14:paraId="3B45A495" w14:textId="77777777" w:rsidR="006D4BEB" w:rsidRPr="0041716A" w:rsidRDefault="006D4BEB" w:rsidP="008211C1">
      <w:pPr>
        <w:ind w:right="-25"/>
      </w:pPr>
    </w:p>
    <w:p w14:paraId="390270A2" w14:textId="05AE95B7" w:rsidR="003D13C5" w:rsidRPr="0041716A" w:rsidRDefault="00287855" w:rsidP="008211C1">
      <w:pPr>
        <w:ind w:right="-25"/>
      </w:pPr>
      <w:r w:rsidRPr="0041716A">
        <w:rPr>
          <w:rFonts w:cs="Arial"/>
          <w:lang w:val="es-ES"/>
        </w:rPr>
        <w:lastRenderedPageBreak/>
        <w:t xml:space="preserve">Por lo tanto, bajo los principios de certeza, eficacia, objetividad y máxima publicidad establecidos en el artículo 9, de la Ley de Transparencia y Acceso a la Información Pública del Estado de México y Municipios, este Instituto como Órgano Garante determina </w:t>
      </w:r>
      <w:r w:rsidRPr="0041716A">
        <w:t xml:space="preserve">procedente previa búsqueda exhaustiva y razonable ordenar al </w:t>
      </w:r>
      <w:r w:rsidRPr="0041716A">
        <w:rPr>
          <w:b/>
        </w:rPr>
        <w:t>SUJETO OBLIGADO</w:t>
      </w:r>
      <w:r w:rsidRPr="0041716A">
        <w:t xml:space="preserve"> la entrega de</w:t>
      </w:r>
      <w:r w:rsidR="00C63643" w:rsidRPr="0041716A">
        <w:t xml:space="preserve"> los documentos en donde conste</w:t>
      </w:r>
      <w:r w:rsidRPr="0041716A">
        <w:t xml:space="preserve"> la información faltante materia de la solicitud</w:t>
      </w:r>
      <w:r w:rsidR="00C63643" w:rsidRPr="0041716A">
        <w:t>.</w:t>
      </w:r>
      <w:r w:rsidR="008311D1" w:rsidRPr="0041716A">
        <w:t xml:space="preserve"> </w:t>
      </w:r>
    </w:p>
    <w:p w14:paraId="2DA7D39D" w14:textId="77777777" w:rsidR="003D13C5" w:rsidRPr="0041716A" w:rsidRDefault="003D13C5" w:rsidP="008211C1">
      <w:pPr>
        <w:tabs>
          <w:tab w:val="left" w:pos="4962"/>
        </w:tabs>
      </w:pPr>
    </w:p>
    <w:p w14:paraId="4F72F7F9" w14:textId="2037CC1C" w:rsidR="003D13C5" w:rsidRPr="0041716A" w:rsidRDefault="0040550A" w:rsidP="008211C1">
      <w:pPr>
        <w:pStyle w:val="Ttulo3"/>
      </w:pPr>
      <w:bookmarkStart w:id="36" w:name="_Toc212747075"/>
      <w:r w:rsidRPr="0041716A">
        <w:t>d</w:t>
      </w:r>
      <w:r w:rsidR="008311D1" w:rsidRPr="0041716A">
        <w:t>) Conclusión</w:t>
      </w:r>
      <w:bookmarkEnd w:id="36"/>
    </w:p>
    <w:p w14:paraId="089FF077" w14:textId="045F9303" w:rsidR="003D13C5" w:rsidRPr="0041716A" w:rsidRDefault="008311D1" w:rsidP="008211C1">
      <w:r w:rsidRPr="0041716A">
        <w:t>Este Instituto considera que no se puede tener por colmado el derecho de acceso a la información pública del particular con la respuesta entregada y, por tanto, determina</w:t>
      </w:r>
      <w:r w:rsidRPr="0041716A">
        <w:rPr>
          <w:b/>
        </w:rPr>
        <w:t xml:space="preserve"> MODIFICAR </w:t>
      </w:r>
      <w:r w:rsidRPr="0041716A">
        <w:t xml:space="preserve">la respuesta del </w:t>
      </w:r>
      <w:r w:rsidRPr="0041716A">
        <w:rPr>
          <w:b/>
        </w:rPr>
        <w:t xml:space="preserve">SUJETO OBLIGADO </w:t>
      </w:r>
      <w:r w:rsidRPr="0041716A">
        <w:t xml:space="preserve">a la solicitud </w:t>
      </w:r>
      <w:r w:rsidR="001C788E" w:rsidRPr="0041716A">
        <w:rPr>
          <w:b/>
        </w:rPr>
        <w:t>03926/TOLUCA/IP/2025</w:t>
      </w:r>
      <w:r w:rsidRPr="0041716A">
        <w:rPr>
          <w:b/>
        </w:rPr>
        <w:t xml:space="preserve"> </w:t>
      </w:r>
      <w:r w:rsidRPr="0041716A">
        <w:t xml:space="preserve">por resultar </w:t>
      </w:r>
      <w:r w:rsidR="00C63643" w:rsidRPr="0041716A">
        <w:rPr>
          <w:b/>
        </w:rPr>
        <w:t xml:space="preserve">PARCIALMENTE </w:t>
      </w:r>
      <w:r w:rsidRPr="0041716A">
        <w:rPr>
          <w:b/>
        </w:rPr>
        <w:t xml:space="preserve">FUNDADAS </w:t>
      </w:r>
      <w:r w:rsidRPr="0041716A">
        <w:t xml:space="preserve">las razones o motivos de la </w:t>
      </w:r>
      <w:r w:rsidRPr="0041716A">
        <w:rPr>
          <w:b/>
        </w:rPr>
        <w:t>PARTE RECURRENTE</w:t>
      </w:r>
      <w:r w:rsidRPr="0041716A">
        <w:t xml:space="preserve"> en el recurso de revisión </w:t>
      </w:r>
      <w:r w:rsidR="001C788E" w:rsidRPr="0041716A">
        <w:rPr>
          <w:b/>
        </w:rPr>
        <w:t>09722/INFOEM/IP/RR/2025</w:t>
      </w:r>
      <w:r w:rsidRPr="0041716A">
        <w:rPr>
          <w:b/>
        </w:rPr>
        <w:t xml:space="preserve"> </w:t>
      </w:r>
      <w:r w:rsidRPr="0041716A">
        <w:t xml:space="preserve">y ordenarle haga entrega, de la información precisada en este estudio </w:t>
      </w:r>
    </w:p>
    <w:p w14:paraId="7AD8B302" w14:textId="77777777" w:rsidR="003D13C5" w:rsidRPr="0041716A" w:rsidRDefault="003D13C5" w:rsidP="008211C1"/>
    <w:p w14:paraId="5F50BAD2" w14:textId="77777777" w:rsidR="003A6644" w:rsidRPr="0041716A" w:rsidRDefault="003A6644" w:rsidP="008211C1">
      <w:pPr>
        <w:ind w:right="-93"/>
      </w:pPr>
      <w:bookmarkStart w:id="37" w:name="_heading=h.41mghml" w:colFirst="0" w:colLast="0"/>
      <w:bookmarkStart w:id="38" w:name="_heading=h.4nbio3vor6mq" w:colFirst="0" w:colLast="0"/>
      <w:bookmarkEnd w:id="37"/>
      <w:bookmarkEnd w:id="38"/>
      <w:r w:rsidRPr="0041716A">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57EC472" w14:textId="77777777" w:rsidR="003D13C5" w:rsidRPr="0041716A" w:rsidRDefault="003D13C5" w:rsidP="008211C1">
      <w:pPr>
        <w:keepNext/>
        <w:keepLines/>
        <w:pBdr>
          <w:top w:val="nil"/>
          <w:left w:val="nil"/>
          <w:bottom w:val="nil"/>
          <w:right w:val="nil"/>
          <w:between w:val="nil"/>
        </w:pBdr>
        <w:jc w:val="center"/>
        <w:rPr>
          <w:b/>
        </w:rPr>
      </w:pPr>
    </w:p>
    <w:p w14:paraId="4B432F77" w14:textId="77777777" w:rsidR="003D13C5" w:rsidRPr="0041716A" w:rsidRDefault="008311D1" w:rsidP="008211C1">
      <w:pPr>
        <w:pStyle w:val="Ttulo1"/>
      </w:pPr>
      <w:bookmarkStart w:id="39" w:name="_Toc212747076"/>
      <w:r w:rsidRPr="0041716A">
        <w:t>RESUELVE</w:t>
      </w:r>
      <w:bookmarkEnd w:id="39"/>
    </w:p>
    <w:p w14:paraId="6B80D134" w14:textId="77777777" w:rsidR="003D13C5" w:rsidRPr="0041716A" w:rsidRDefault="003D13C5" w:rsidP="008211C1">
      <w:pPr>
        <w:widowControl w:val="0"/>
        <w:rPr>
          <w:b/>
        </w:rPr>
      </w:pPr>
    </w:p>
    <w:p w14:paraId="47E6A416" w14:textId="7CEE5625" w:rsidR="003D13C5" w:rsidRPr="0041716A" w:rsidRDefault="008311D1" w:rsidP="008211C1">
      <w:pPr>
        <w:widowControl w:val="0"/>
      </w:pPr>
      <w:r w:rsidRPr="0041716A">
        <w:rPr>
          <w:b/>
        </w:rPr>
        <w:t>PRIMERO.</w:t>
      </w:r>
      <w:r w:rsidRPr="0041716A">
        <w:t xml:space="preserve"> Se </w:t>
      </w:r>
      <w:r w:rsidR="00712E6C" w:rsidRPr="0041716A">
        <w:rPr>
          <w:b/>
        </w:rPr>
        <w:t xml:space="preserve">MODIFICA </w:t>
      </w:r>
      <w:r w:rsidR="00712E6C" w:rsidRPr="0041716A">
        <w:t>la</w:t>
      </w:r>
      <w:r w:rsidRPr="0041716A">
        <w:t xml:space="preserve"> respuesta entregada por el </w:t>
      </w:r>
      <w:r w:rsidRPr="0041716A">
        <w:rPr>
          <w:b/>
        </w:rPr>
        <w:t>SUJETO OBLIGADO</w:t>
      </w:r>
      <w:r w:rsidRPr="0041716A">
        <w:t xml:space="preserve"> en la solicitud de información </w:t>
      </w:r>
      <w:r w:rsidR="001C788E" w:rsidRPr="0041716A">
        <w:rPr>
          <w:b/>
        </w:rPr>
        <w:t>03926/TOLUCA/IP/2025</w:t>
      </w:r>
      <w:r w:rsidRPr="0041716A">
        <w:t xml:space="preserve">, por resultar </w:t>
      </w:r>
      <w:r w:rsidR="00DB0C4E" w:rsidRPr="0041716A">
        <w:rPr>
          <w:b/>
        </w:rPr>
        <w:t xml:space="preserve">PARCIALMENTE </w:t>
      </w:r>
      <w:r w:rsidRPr="0041716A">
        <w:rPr>
          <w:b/>
        </w:rPr>
        <w:t>FUNDADAS</w:t>
      </w:r>
      <w:r w:rsidRPr="0041716A">
        <w:t xml:space="preserve"> las razones o motivos de inconformidad hechos valer por </w:t>
      </w:r>
      <w:r w:rsidRPr="0041716A">
        <w:rPr>
          <w:b/>
        </w:rPr>
        <w:t>LA PARTE RECURRENTE</w:t>
      </w:r>
      <w:r w:rsidRPr="0041716A">
        <w:t xml:space="preserve"> en el Recurso de Revisión </w:t>
      </w:r>
      <w:r w:rsidR="001C788E" w:rsidRPr="0041716A">
        <w:rPr>
          <w:b/>
        </w:rPr>
        <w:t>09722/INFOEM/IP/RR/2025</w:t>
      </w:r>
      <w:r w:rsidRPr="0041716A">
        <w:t>,</w:t>
      </w:r>
      <w:r w:rsidRPr="0041716A">
        <w:rPr>
          <w:b/>
        </w:rPr>
        <w:t xml:space="preserve"> </w:t>
      </w:r>
      <w:r w:rsidRPr="0041716A">
        <w:t xml:space="preserve">en términos del considerando </w:t>
      </w:r>
      <w:r w:rsidRPr="0041716A">
        <w:rPr>
          <w:b/>
        </w:rPr>
        <w:t>SEGUNDO</w:t>
      </w:r>
      <w:r w:rsidRPr="0041716A">
        <w:t xml:space="preserve"> </w:t>
      </w:r>
      <w:r w:rsidRPr="0041716A">
        <w:lastRenderedPageBreak/>
        <w:t>de la presente Resolución.</w:t>
      </w:r>
    </w:p>
    <w:p w14:paraId="7631C4EB" w14:textId="77777777" w:rsidR="003D13C5" w:rsidRPr="0041716A" w:rsidRDefault="003D13C5" w:rsidP="008211C1">
      <w:pPr>
        <w:widowControl w:val="0"/>
      </w:pPr>
    </w:p>
    <w:p w14:paraId="6E5C5EE8" w14:textId="32B2BB58" w:rsidR="003D13C5" w:rsidRPr="0041716A" w:rsidRDefault="008311D1" w:rsidP="008211C1">
      <w:pPr>
        <w:ind w:right="-93"/>
      </w:pPr>
      <w:r w:rsidRPr="0041716A">
        <w:rPr>
          <w:b/>
        </w:rPr>
        <w:t>SEGUNDO.</w:t>
      </w:r>
      <w:r w:rsidRPr="0041716A">
        <w:t xml:space="preserve"> Se </w:t>
      </w:r>
      <w:r w:rsidRPr="0041716A">
        <w:rPr>
          <w:b/>
        </w:rPr>
        <w:t xml:space="preserve">ORDENA </w:t>
      </w:r>
      <w:r w:rsidRPr="0041716A">
        <w:t xml:space="preserve">al </w:t>
      </w:r>
      <w:r w:rsidRPr="0041716A">
        <w:rPr>
          <w:b/>
        </w:rPr>
        <w:t>SUJETO OBLIGADO</w:t>
      </w:r>
      <w:r w:rsidRPr="0041716A">
        <w:t xml:space="preserve">, a efecto de que, entregue a través del </w:t>
      </w:r>
      <w:r w:rsidRPr="0041716A">
        <w:rPr>
          <w:b/>
        </w:rPr>
        <w:t>SAIMEX</w:t>
      </w:r>
      <w:r w:rsidRPr="0041716A">
        <w:t xml:space="preserve">, lo siguiente: </w:t>
      </w:r>
    </w:p>
    <w:p w14:paraId="68B1EE14" w14:textId="77777777" w:rsidR="003D13C5" w:rsidRPr="0041716A" w:rsidRDefault="003D13C5" w:rsidP="008211C1">
      <w:pPr>
        <w:pBdr>
          <w:top w:val="nil"/>
          <w:left w:val="nil"/>
          <w:bottom w:val="nil"/>
          <w:right w:val="nil"/>
          <w:between w:val="nil"/>
        </w:pBdr>
        <w:spacing w:line="240" w:lineRule="auto"/>
        <w:ind w:right="567"/>
        <w:rPr>
          <w:i/>
        </w:rPr>
      </w:pPr>
    </w:p>
    <w:p w14:paraId="1DE153ED" w14:textId="7379D234" w:rsidR="003D13C5" w:rsidRPr="0041716A" w:rsidRDefault="00BE23C1" w:rsidP="008211C1">
      <w:pPr>
        <w:spacing w:line="240" w:lineRule="auto"/>
        <w:ind w:left="720" w:right="567"/>
        <w:rPr>
          <w:b/>
          <w:i/>
        </w:rPr>
      </w:pPr>
      <w:r w:rsidRPr="0041716A">
        <w:rPr>
          <w:b/>
          <w:i/>
        </w:rPr>
        <w:t xml:space="preserve">El o los </w:t>
      </w:r>
      <w:r w:rsidR="00712E6C" w:rsidRPr="0041716A">
        <w:rPr>
          <w:b/>
          <w:i/>
        </w:rPr>
        <w:t>documentos</w:t>
      </w:r>
      <w:r w:rsidRPr="0041716A">
        <w:rPr>
          <w:b/>
          <w:i/>
        </w:rPr>
        <w:t xml:space="preserve"> donde conste </w:t>
      </w:r>
      <w:r w:rsidR="00DB0C4E" w:rsidRPr="0041716A">
        <w:rPr>
          <w:b/>
          <w:i/>
        </w:rPr>
        <w:t>los montos de presupuesto (programados y ejercidos) a las áreas de Cultura y Turismo de los periodos 2020, 2021, y del 01 de abril al 10 de julio de 2025</w:t>
      </w:r>
      <w:r w:rsidRPr="0041716A">
        <w:rPr>
          <w:b/>
          <w:i/>
        </w:rPr>
        <w:t>.</w:t>
      </w:r>
    </w:p>
    <w:p w14:paraId="4488329F" w14:textId="77777777" w:rsidR="00BE23C1" w:rsidRPr="0041716A" w:rsidRDefault="00BE23C1" w:rsidP="008211C1">
      <w:pPr>
        <w:spacing w:line="240" w:lineRule="auto"/>
        <w:ind w:left="720" w:right="567"/>
        <w:rPr>
          <w:b/>
          <w:i/>
        </w:rPr>
      </w:pPr>
    </w:p>
    <w:p w14:paraId="04EF666F" w14:textId="77777777" w:rsidR="003D13C5" w:rsidRPr="0041716A" w:rsidRDefault="008311D1" w:rsidP="008211C1">
      <w:pPr>
        <w:ind w:right="-25"/>
      </w:pPr>
      <w:r w:rsidRPr="0041716A">
        <w:rPr>
          <w:b/>
        </w:rPr>
        <w:t>TERCERO.</w:t>
      </w:r>
      <w:r w:rsidRPr="0041716A">
        <w:t xml:space="preserve"> Notifíquese la presente resolución al Titular de la Unidad de Transparencia del </w:t>
      </w:r>
      <w:r w:rsidRPr="0041716A">
        <w:rPr>
          <w:b/>
        </w:rPr>
        <w:t>SUJETO OBLIGADO</w:t>
      </w:r>
      <w:r w:rsidRPr="0041716A">
        <w:t xml:space="preserve">, vía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w:t>
      </w:r>
      <w:r w:rsidRPr="0041716A">
        <w:rPr>
          <w:b/>
        </w:rPr>
        <w:t>diez días hábiles</w:t>
      </w:r>
      <w:r w:rsidRPr="0041716A">
        <w:t xml:space="preserve">, e informe a este Instituto en un plazo de </w:t>
      </w:r>
      <w:r w:rsidRPr="0041716A">
        <w:rPr>
          <w:b/>
        </w:rPr>
        <w:t>tres días hábiles</w:t>
      </w:r>
      <w:r w:rsidRPr="0041716A">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F396525" w14:textId="77777777" w:rsidR="003D13C5" w:rsidRPr="0041716A" w:rsidRDefault="003D13C5" w:rsidP="008211C1">
      <w:pPr>
        <w:rPr>
          <w:b/>
        </w:rPr>
      </w:pPr>
    </w:p>
    <w:p w14:paraId="07EA3ED2" w14:textId="77777777" w:rsidR="003D13C5" w:rsidRPr="0041716A" w:rsidRDefault="008311D1" w:rsidP="008211C1">
      <w:r w:rsidRPr="0041716A">
        <w:rPr>
          <w:b/>
        </w:rPr>
        <w:t>CUARTO.</w:t>
      </w:r>
      <w:r w:rsidRPr="0041716A">
        <w:t xml:space="preserve"> Notifíquese a </w:t>
      </w:r>
      <w:r w:rsidRPr="0041716A">
        <w:rPr>
          <w:b/>
        </w:rPr>
        <w:t>LA PARTE RECURRENTE</w:t>
      </w:r>
      <w:r w:rsidRPr="0041716A">
        <w:t xml:space="preserve"> la presente resolución vía Sistema de Acceso a la Información Mexiquense (SAIMEX).</w:t>
      </w:r>
    </w:p>
    <w:p w14:paraId="4078B3DD" w14:textId="77777777" w:rsidR="003D13C5" w:rsidRPr="0041716A" w:rsidRDefault="003D13C5" w:rsidP="008211C1"/>
    <w:p w14:paraId="7198FA40" w14:textId="77777777" w:rsidR="003D13C5" w:rsidRPr="0041716A" w:rsidRDefault="008311D1" w:rsidP="008211C1">
      <w:r w:rsidRPr="0041716A">
        <w:rPr>
          <w:b/>
        </w:rPr>
        <w:t>QUINTO</w:t>
      </w:r>
      <w:r w:rsidRPr="0041716A">
        <w:t xml:space="preserve">. Hágase del conocimiento a </w:t>
      </w:r>
      <w:r w:rsidRPr="0041716A">
        <w:rPr>
          <w:b/>
        </w:rPr>
        <w:t>LA PARTE RECURRENTE</w:t>
      </w:r>
      <w:r w:rsidRPr="0041716A">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4C568B5" w14:textId="77777777" w:rsidR="003D13C5" w:rsidRPr="0041716A" w:rsidRDefault="003D13C5" w:rsidP="008211C1">
      <w:pPr>
        <w:rPr>
          <w:b/>
        </w:rPr>
      </w:pPr>
    </w:p>
    <w:p w14:paraId="744E9A2E" w14:textId="77777777" w:rsidR="003D13C5" w:rsidRPr="0041716A" w:rsidRDefault="008311D1" w:rsidP="008211C1">
      <w:r w:rsidRPr="0041716A">
        <w:rPr>
          <w:b/>
        </w:rPr>
        <w:lastRenderedPageBreak/>
        <w:t>SEXTO.</w:t>
      </w:r>
      <w:r w:rsidRPr="0041716A">
        <w:t xml:space="preserve"> De conformidad con el artículo 198 de la Ley de Transparencia y Acceso a la Información Pública del Estado de México y Municipios, el </w:t>
      </w:r>
      <w:r w:rsidRPr="0041716A">
        <w:rPr>
          <w:b/>
        </w:rPr>
        <w:t>SUJETO OBLIGADO</w:t>
      </w:r>
      <w:r w:rsidRPr="0041716A">
        <w:t xml:space="preserve"> podrá solicitar una ampliación de plazo, de manera fundada y motivada, para el cumplimiento de la presente resolución.</w:t>
      </w:r>
    </w:p>
    <w:p w14:paraId="067DB9EB" w14:textId="77777777" w:rsidR="003D13C5" w:rsidRPr="0041716A" w:rsidRDefault="003D13C5" w:rsidP="008211C1"/>
    <w:p w14:paraId="4EEC8746" w14:textId="27CCAEA6" w:rsidR="00595B95" w:rsidRPr="0041716A" w:rsidRDefault="00595B95" w:rsidP="008211C1">
      <w:bookmarkStart w:id="40" w:name="_heading=h.sqyw64" w:colFirst="0" w:colLast="0"/>
      <w:bookmarkStart w:id="41" w:name="_heading=h.qxgq53ks1kt3" w:colFirst="0" w:colLast="0"/>
      <w:bookmarkEnd w:id="40"/>
      <w:bookmarkEnd w:id="41"/>
      <w:r w:rsidRPr="0041716A">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CB726D" w:rsidRPr="0041716A">
        <w:t xml:space="preserve"> </w:t>
      </w:r>
      <w:r w:rsidR="00CB726D" w:rsidRPr="0041716A">
        <w:rPr>
          <w:color w:val="000000"/>
        </w:rPr>
        <w:t>(AUSENCIA JUSTIFICADA)</w:t>
      </w:r>
      <w:r w:rsidRPr="0041716A">
        <w:t xml:space="preserve">, SHARON CRISTINA MORALES MARTÍNEZ, LUIS GUSTAVO PARRA NORIEGA Y GUADALUPE RAMÍREZ PEÑA, EN LA TRIGÉSIMA NOVENA SESIÓN ORDINARIA, CELEBRADA EL CINCO DE NOVIEMBRE DE DOS MIL </w:t>
      </w:r>
      <w:r w:rsidR="00E17534" w:rsidRPr="0041716A">
        <w:t>VEINTICINCO</w:t>
      </w:r>
      <w:r w:rsidRPr="0041716A">
        <w:t>, ANTE EL SECRETARIO TÉCNICO DEL PLENO, ALEXIS TAPIA RAMÍREZ.</w:t>
      </w:r>
    </w:p>
    <w:p w14:paraId="1169CBC5" w14:textId="77777777" w:rsidR="003A6644" w:rsidRPr="008211C1" w:rsidRDefault="003A6644" w:rsidP="008211C1">
      <w:pPr>
        <w:ind w:right="-93"/>
      </w:pPr>
      <w:r w:rsidRPr="0041716A">
        <w:t>SCMM/AGZ/DEMF/PAG</w:t>
      </w:r>
      <w:bookmarkStart w:id="42" w:name="_GoBack"/>
      <w:bookmarkEnd w:id="42"/>
    </w:p>
    <w:p w14:paraId="6509FFB3" w14:textId="77777777" w:rsidR="003D13C5" w:rsidRPr="008211C1" w:rsidRDefault="003D13C5" w:rsidP="008211C1"/>
    <w:p w14:paraId="4BA355EF" w14:textId="77777777" w:rsidR="003D13C5" w:rsidRPr="008211C1" w:rsidRDefault="003D13C5" w:rsidP="008211C1">
      <w:pPr>
        <w:ind w:right="-93"/>
      </w:pPr>
    </w:p>
    <w:p w14:paraId="54249ED8" w14:textId="77777777" w:rsidR="003D13C5" w:rsidRPr="008211C1" w:rsidRDefault="003D13C5" w:rsidP="008211C1">
      <w:pPr>
        <w:ind w:right="-93"/>
      </w:pPr>
    </w:p>
    <w:p w14:paraId="1BEEA953" w14:textId="77777777" w:rsidR="003D13C5" w:rsidRPr="008211C1" w:rsidRDefault="003D13C5" w:rsidP="008211C1">
      <w:pPr>
        <w:ind w:right="-93"/>
      </w:pPr>
    </w:p>
    <w:p w14:paraId="2DE29B5D" w14:textId="77777777" w:rsidR="003D13C5" w:rsidRPr="008211C1" w:rsidRDefault="003D13C5" w:rsidP="008211C1">
      <w:pPr>
        <w:ind w:right="-93"/>
      </w:pPr>
    </w:p>
    <w:p w14:paraId="696EF9D4" w14:textId="77777777" w:rsidR="003D13C5" w:rsidRPr="008211C1" w:rsidRDefault="003D13C5" w:rsidP="008211C1">
      <w:pPr>
        <w:ind w:right="-93"/>
      </w:pPr>
    </w:p>
    <w:p w14:paraId="617318F3" w14:textId="77777777" w:rsidR="003D13C5" w:rsidRPr="008211C1" w:rsidRDefault="003D13C5" w:rsidP="008211C1">
      <w:pPr>
        <w:ind w:right="-93"/>
      </w:pPr>
    </w:p>
    <w:p w14:paraId="17910170" w14:textId="77777777" w:rsidR="003D13C5" w:rsidRPr="008211C1" w:rsidRDefault="003D13C5" w:rsidP="008211C1">
      <w:pPr>
        <w:ind w:right="-93"/>
      </w:pPr>
    </w:p>
    <w:p w14:paraId="30F0F364" w14:textId="77777777" w:rsidR="003D13C5" w:rsidRPr="008211C1" w:rsidRDefault="003D13C5" w:rsidP="008211C1">
      <w:pPr>
        <w:ind w:right="-93"/>
      </w:pPr>
    </w:p>
    <w:p w14:paraId="26B604AB" w14:textId="77777777" w:rsidR="003D13C5" w:rsidRPr="008211C1" w:rsidRDefault="003D13C5" w:rsidP="008211C1">
      <w:pPr>
        <w:tabs>
          <w:tab w:val="center" w:pos="4568"/>
        </w:tabs>
        <w:ind w:right="-93"/>
      </w:pPr>
    </w:p>
    <w:p w14:paraId="2FDDD695" w14:textId="77777777" w:rsidR="003D13C5" w:rsidRPr="008211C1" w:rsidRDefault="003D13C5" w:rsidP="008211C1">
      <w:pPr>
        <w:tabs>
          <w:tab w:val="center" w:pos="4568"/>
        </w:tabs>
        <w:ind w:right="-93"/>
      </w:pPr>
    </w:p>
    <w:p w14:paraId="6C7DF063" w14:textId="77777777" w:rsidR="003D13C5" w:rsidRPr="008211C1" w:rsidRDefault="003D13C5" w:rsidP="008211C1">
      <w:pPr>
        <w:tabs>
          <w:tab w:val="center" w:pos="4568"/>
        </w:tabs>
        <w:ind w:right="-93"/>
      </w:pPr>
    </w:p>
    <w:p w14:paraId="367BF323" w14:textId="77777777" w:rsidR="003D13C5" w:rsidRPr="008211C1" w:rsidRDefault="003D13C5" w:rsidP="008211C1">
      <w:pPr>
        <w:tabs>
          <w:tab w:val="center" w:pos="4568"/>
        </w:tabs>
        <w:ind w:right="-93"/>
      </w:pPr>
    </w:p>
    <w:p w14:paraId="4C2B5237" w14:textId="77777777" w:rsidR="003D13C5" w:rsidRPr="008211C1" w:rsidRDefault="003D13C5" w:rsidP="008211C1">
      <w:pPr>
        <w:tabs>
          <w:tab w:val="center" w:pos="4568"/>
        </w:tabs>
        <w:ind w:right="-93"/>
      </w:pPr>
    </w:p>
    <w:p w14:paraId="34FDF347" w14:textId="77777777" w:rsidR="003D13C5" w:rsidRPr="008211C1" w:rsidRDefault="003D13C5" w:rsidP="008211C1">
      <w:pPr>
        <w:tabs>
          <w:tab w:val="center" w:pos="4568"/>
        </w:tabs>
        <w:ind w:right="-93"/>
      </w:pPr>
    </w:p>
    <w:p w14:paraId="0D6AC8D5" w14:textId="77777777" w:rsidR="003D13C5" w:rsidRPr="008211C1" w:rsidRDefault="003D13C5" w:rsidP="008211C1">
      <w:pPr>
        <w:tabs>
          <w:tab w:val="center" w:pos="4568"/>
        </w:tabs>
        <w:ind w:right="-93"/>
      </w:pPr>
    </w:p>
    <w:p w14:paraId="54A74548" w14:textId="77777777" w:rsidR="003D13C5" w:rsidRPr="008211C1" w:rsidRDefault="003D13C5" w:rsidP="008211C1">
      <w:pPr>
        <w:tabs>
          <w:tab w:val="center" w:pos="4568"/>
        </w:tabs>
        <w:ind w:right="-93"/>
      </w:pPr>
    </w:p>
    <w:p w14:paraId="3019B3F3" w14:textId="77777777" w:rsidR="003D13C5" w:rsidRPr="008211C1" w:rsidRDefault="003D13C5" w:rsidP="008211C1">
      <w:pPr>
        <w:tabs>
          <w:tab w:val="center" w:pos="4568"/>
        </w:tabs>
        <w:ind w:right="-93"/>
      </w:pPr>
    </w:p>
    <w:p w14:paraId="65192E1E" w14:textId="77777777" w:rsidR="003D13C5" w:rsidRPr="008211C1" w:rsidRDefault="003D13C5" w:rsidP="008211C1">
      <w:pPr>
        <w:tabs>
          <w:tab w:val="center" w:pos="4568"/>
        </w:tabs>
        <w:ind w:right="-93"/>
      </w:pPr>
    </w:p>
    <w:p w14:paraId="120B219F" w14:textId="77777777" w:rsidR="003D13C5" w:rsidRPr="008211C1" w:rsidRDefault="003D13C5" w:rsidP="008211C1">
      <w:pPr>
        <w:tabs>
          <w:tab w:val="center" w:pos="4568"/>
        </w:tabs>
        <w:ind w:right="-93"/>
      </w:pPr>
    </w:p>
    <w:p w14:paraId="501599BE" w14:textId="77777777" w:rsidR="003D13C5" w:rsidRPr="008211C1" w:rsidRDefault="003D13C5" w:rsidP="008211C1">
      <w:pPr>
        <w:tabs>
          <w:tab w:val="center" w:pos="4568"/>
        </w:tabs>
        <w:ind w:right="-93"/>
      </w:pPr>
    </w:p>
    <w:p w14:paraId="67B7E4B7" w14:textId="77777777" w:rsidR="003D13C5" w:rsidRPr="008211C1" w:rsidRDefault="003D13C5" w:rsidP="008211C1">
      <w:pPr>
        <w:tabs>
          <w:tab w:val="center" w:pos="4568"/>
        </w:tabs>
        <w:ind w:right="-93"/>
      </w:pPr>
    </w:p>
    <w:p w14:paraId="14CE2064" w14:textId="77777777" w:rsidR="003D13C5" w:rsidRPr="008211C1" w:rsidRDefault="003D13C5" w:rsidP="008211C1">
      <w:pPr>
        <w:tabs>
          <w:tab w:val="center" w:pos="4568"/>
        </w:tabs>
        <w:ind w:right="-93"/>
      </w:pPr>
    </w:p>
    <w:p w14:paraId="42BD62FC" w14:textId="77777777" w:rsidR="003D13C5" w:rsidRPr="008211C1" w:rsidRDefault="003D13C5" w:rsidP="008211C1">
      <w:pPr>
        <w:tabs>
          <w:tab w:val="center" w:pos="4568"/>
        </w:tabs>
        <w:ind w:right="-93"/>
      </w:pPr>
    </w:p>
    <w:p w14:paraId="768B4266" w14:textId="77777777" w:rsidR="003D13C5" w:rsidRPr="008211C1" w:rsidRDefault="003D13C5" w:rsidP="008211C1">
      <w:pPr>
        <w:tabs>
          <w:tab w:val="center" w:pos="4568"/>
        </w:tabs>
        <w:ind w:right="-93"/>
      </w:pPr>
    </w:p>
    <w:p w14:paraId="577F2FA0" w14:textId="77777777" w:rsidR="003D13C5" w:rsidRPr="008211C1" w:rsidRDefault="003D13C5" w:rsidP="008211C1"/>
    <w:sectPr w:rsidR="003D13C5" w:rsidRPr="008211C1">
      <w:footerReference w:type="default" r:id="rId15"/>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C7F0D" w14:textId="77777777" w:rsidR="00DB06F6" w:rsidRDefault="00DB06F6">
      <w:pPr>
        <w:spacing w:line="240" w:lineRule="auto"/>
      </w:pPr>
      <w:r>
        <w:separator/>
      </w:r>
    </w:p>
  </w:endnote>
  <w:endnote w:type="continuationSeparator" w:id="0">
    <w:p w14:paraId="1CE47E6B" w14:textId="77777777" w:rsidR="00DB06F6" w:rsidRDefault="00DB0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08DFB" w14:textId="77777777" w:rsidR="0040550A" w:rsidRDefault="0040550A">
    <w:pPr>
      <w:tabs>
        <w:tab w:val="center" w:pos="4550"/>
        <w:tab w:val="left" w:pos="5818"/>
      </w:tabs>
      <w:ind w:right="260"/>
      <w:jc w:val="right"/>
      <w:rPr>
        <w:color w:val="071320"/>
        <w:sz w:val="24"/>
        <w:szCs w:val="24"/>
      </w:rPr>
    </w:pPr>
  </w:p>
  <w:p w14:paraId="7A93BC28" w14:textId="77777777" w:rsidR="0040550A" w:rsidRDefault="0040550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C4401" w14:textId="227AC6B8" w:rsidR="0040550A" w:rsidRDefault="0040550A">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41716A">
      <w:rPr>
        <w:noProof/>
        <w:color w:val="0A1D30"/>
        <w:sz w:val="24"/>
        <w:szCs w:val="24"/>
      </w:rPr>
      <w:t>28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41716A">
      <w:rPr>
        <w:noProof/>
        <w:color w:val="0A1D30"/>
        <w:sz w:val="24"/>
        <w:szCs w:val="24"/>
      </w:rPr>
      <w:t>31</w:t>
    </w:r>
    <w:r>
      <w:rPr>
        <w:color w:val="0A1D30"/>
        <w:sz w:val="24"/>
        <w:szCs w:val="24"/>
      </w:rPr>
      <w:fldChar w:fldCharType="end"/>
    </w:r>
  </w:p>
  <w:p w14:paraId="0259C8A9" w14:textId="77777777" w:rsidR="0040550A" w:rsidRDefault="0040550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3A6BE" w14:textId="77777777" w:rsidR="00DB06F6" w:rsidRDefault="00DB06F6">
      <w:pPr>
        <w:spacing w:line="240" w:lineRule="auto"/>
      </w:pPr>
      <w:r>
        <w:separator/>
      </w:r>
    </w:p>
  </w:footnote>
  <w:footnote w:type="continuationSeparator" w:id="0">
    <w:p w14:paraId="0DD2D700" w14:textId="77777777" w:rsidR="00DB06F6" w:rsidRDefault="00DB06F6">
      <w:pPr>
        <w:spacing w:line="240" w:lineRule="auto"/>
      </w:pPr>
      <w:r>
        <w:continuationSeparator/>
      </w:r>
    </w:p>
  </w:footnote>
  <w:footnote w:id="1">
    <w:p w14:paraId="0DABD99D" w14:textId="77777777" w:rsidR="0040550A" w:rsidRDefault="0040550A">
      <w:pPr>
        <w:spacing w:line="240" w:lineRule="auto"/>
        <w:rPr>
          <w:i/>
          <w:sz w:val="18"/>
          <w:szCs w:val="18"/>
        </w:rPr>
      </w:pPr>
      <w:r>
        <w:rPr>
          <w:vertAlign w:val="superscript"/>
        </w:rPr>
        <w:footnoteRef/>
      </w:r>
      <w:r>
        <w:rPr>
          <w:sz w:val="20"/>
          <w:szCs w:val="20"/>
        </w:rPr>
        <w:t xml:space="preserve"> </w:t>
      </w:r>
      <w:hyperlink r:id="rId1">
        <w:r>
          <w:rPr>
            <w:i/>
            <w:color w:val="467886"/>
            <w:sz w:val="18"/>
            <w:szCs w:val="18"/>
            <w:u w:val="single"/>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FE3D4" w14:textId="77777777" w:rsidR="0040550A" w:rsidRDefault="0040550A">
    <w:pPr>
      <w:widowControl w:val="0"/>
      <w:pBdr>
        <w:top w:val="nil"/>
        <w:left w:val="nil"/>
        <w:bottom w:val="nil"/>
        <w:right w:val="nil"/>
        <w:between w:val="nil"/>
      </w:pBdr>
      <w:spacing w:line="276" w:lineRule="auto"/>
      <w:jc w:val="left"/>
    </w:pPr>
  </w:p>
  <w:tbl>
    <w:tblPr>
      <w:tblStyle w:val="affff"/>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40550A" w14:paraId="2980ACED" w14:textId="77777777">
      <w:trPr>
        <w:trHeight w:val="144"/>
        <w:jc w:val="right"/>
      </w:trPr>
      <w:tc>
        <w:tcPr>
          <w:tcW w:w="2727" w:type="dxa"/>
        </w:tcPr>
        <w:p w14:paraId="39E4237E" w14:textId="77777777" w:rsidR="0040550A" w:rsidRDefault="0040550A">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402" w:type="dxa"/>
        </w:tcPr>
        <w:p w14:paraId="00326CB3" w14:textId="79ECA030" w:rsidR="0040550A" w:rsidRDefault="0040550A">
          <w:pPr>
            <w:tabs>
              <w:tab w:val="right" w:pos="8838"/>
            </w:tabs>
            <w:ind w:left="-74" w:right="-105"/>
            <w:rPr>
              <w:rFonts w:ascii="Palatino Linotype" w:eastAsia="Palatino Linotype" w:hAnsi="Palatino Linotype" w:cs="Palatino Linotype"/>
            </w:rPr>
          </w:pPr>
          <w:r w:rsidRPr="001C788E">
            <w:rPr>
              <w:rFonts w:ascii="Palatino Linotype" w:eastAsia="Palatino Linotype" w:hAnsi="Palatino Linotype" w:cs="Palatino Linotype"/>
            </w:rPr>
            <w:t>09722/INFOEM/IP/RR/2025</w:t>
          </w:r>
        </w:p>
      </w:tc>
    </w:tr>
    <w:tr w:rsidR="0040550A" w14:paraId="66467CE4" w14:textId="77777777">
      <w:trPr>
        <w:jc w:val="right"/>
      </w:trPr>
      <w:tc>
        <w:tcPr>
          <w:tcW w:w="2727" w:type="dxa"/>
        </w:tcPr>
        <w:p w14:paraId="4876C5C8" w14:textId="77777777" w:rsidR="0040550A" w:rsidRDefault="0040550A">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402" w:type="dxa"/>
        </w:tcPr>
        <w:p w14:paraId="0F8E6F0A" w14:textId="77777777" w:rsidR="0040550A" w:rsidRDefault="0040550A">
          <w:pPr>
            <w:tabs>
              <w:tab w:val="left" w:pos="2834"/>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40550A" w14:paraId="31BD3135" w14:textId="77777777">
      <w:trPr>
        <w:trHeight w:val="283"/>
        <w:jc w:val="right"/>
      </w:trPr>
      <w:tc>
        <w:tcPr>
          <w:tcW w:w="2727" w:type="dxa"/>
        </w:tcPr>
        <w:p w14:paraId="393221C0" w14:textId="77777777" w:rsidR="0040550A" w:rsidRDefault="0040550A">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402" w:type="dxa"/>
        </w:tcPr>
        <w:p w14:paraId="5345A44E" w14:textId="77777777" w:rsidR="0040550A" w:rsidRDefault="0040550A">
          <w:pPr>
            <w:tabs>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4215952C" w14:textId="77777777" w:rsidR="0040550A" w:rsidRDefault="0040550A">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71F3FEF9" wp14:editId="38897D2F">
          <wp:simplePos x="0" y="0"/>
          <wp:positionH relativeFrom="margin">
            <wp:posOffset>-995010</wp:posOffset>
          </wp:positionH>
          <wp:positionV relativeFrom="margin">
            <wp:posOffset>-1782412</wp:posOffset>
          </wp:positionV>
          <wp:extent cx="8426450" cy="109728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731DF" w14:textId="77777777" w:rsidR="0040550A" w:rsidRDefault="0040550A">
    <w:pPr>
      <w:widowControl w:val="0"/>
      <w:spacing w:line="276" w:lineRule="auto"/>
      <w:ind w:right="-25"/>
      <w:jc w:val="left"/>
      <w:rPr>
        <w:sz w:val="14"/>
        <w:szCs w:val="14"/>
      </w:rPr>
    </w:pPr>
  </w:p>
  <w:tbl>
    <w:tblPr>
      <w:tblStyle w:val="affff0"/>
      <w:tblpPr w:leftFromText="141" w:rightFromText="141" w:vertAnchor="text" w:tblpX="3887"/>
      <w:tblW w:w="5847" w:type="dxa"/>
      <w:tblInd w:w="0" w:type="dxa"/>
      <w:tblLayout w:type="fixed"/>
      <w:tblLook w:val="0400" w:firstRow="0" w:lastRow="0" w:firstColumn="0" w:lastColumn="0" w:noHBand="0" w:noVBand="1"/>
    </w:tblPr>
    <w:tblGrid>
      <w:gridCol w:w="2457"/>
      <w:gridCol w:w="3390"/>
    </w:tblGrid>
    <w:tr w:rsidR="0040550A" w14:paraId="4824A967" w14:textId="77777777">
      <w:trPr>
        <w:trHeight w:val="136"/>
      </w:trPr>
      <w:tc>
        <w:tcPr>
          <w:tcW w:w="2457" w:type="dxa"/>
        </w:tcPr>
        <w:p w14:paraId="0FD11C92" w14:textId="77777777" w:rsidR="0040550A" w:rsidRDefault="0040550A">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390" w:type="dxa"/>
        </w:tcPr>
        <w:p w14:paraId="6441B75F" w14:textId="3F06FAD7" w:rsidR="0040550A" w:rsidRDefault="0040550A">
          <w:pPr>
            <w:tabs>
              <w:tab w:val="right" w:pos="8838"/>
            </w:tabs>
            <w:ind w:left="-74" w:right="-25"/>
            <w:rPr>
              <w:rFonts w:ascii="Palatino Linotype" w:eastAsia="Palatino Linotype" w:hAnsi="Palatino Linotype" w:cs="Palatino Linotype"/>
            </w:rPr>
          </w:pPr>
          <w:r w:rsidRPr="001C788E">
            <w:rPr>
              <w:rFonts w:ascii="Palatino Linotype" w:eastAsia="Palatino Linotype" w:hAnsi="Palatino Linotype" w:cs="Palatino Linotype"/>
            </w:rPr>
            <w:t>09722/INFOEM/IP/RR/2025</w:t>
          </w:r>
        </w:p>
      </w:tc>
    </w:tr>
    <w:tr w:rsidR="0040550A" w14:paraId="7850F371" w14:textId="77777777">
      <w:trPr>
        <w:trHeight w:val="136"/>
      </w:trPr>
      <w:tc>
        <w:tcPr>
          <w:tcW w:w="2457" w:type="dxa"/>
        </w:tcPr>
        <w:p w14:paraId="4183B1DB" w14:textId="77777777" w:rsidR="0040550A" w:rsidRDefault="0040550A">
          <w:pPr>
            <w:tabs>
              <w:tab w:val="right" w:pos="8838"/>
            </w:tabs>
            <w:ind w:left="-74" w:right="-25"/>
            <w:rPr>
              <w:rFonts w:ascii="Palatino Linotype" w:eastAsia="Palatino Linotype" w:hAnsi="Palatino Linotype" w:cs="Palatino Linotype"/>
              <w:b/>
            </w:rPr>
          </w:pPr>
          <w:bookmarkStart w:id="0" w:name="_heading=h.3fwokq0" w:colFirst="0" w:colLast="0"/>
          <w:bookmarkEnd w:id="0"/>
          <w:r>
            <w:rPr>
              <w:rFonts w:ascii="Palatino Linotype" w:eastAsia="Palatino Linotype" w:hAnsi="Palatino Linotype" w:cs="Palatino Linotype"/>
              <w:b/>
            </w:rPr>
            <w:t>Recurrente:</w:t>
          </w:r>
        </w:p>
      </w:tc>
      <w:tc>
        <w:tcPr>
          <w:tcW w:w="3390" w:type="dxa"/>
        </w:tcPr>
        <w:p w14:paraId="744AE570" w14:textId="77777777" w:rsidR="0040550A" w:rsidRDefault="0040550A">
          <w:pPr>
            <w:tabs>
              <w:tab w:val="left" w:pos="3122"/>
              <w:tab w:val="right" w:pos="8838"/>
            </w:tabs>
            <w:ind w:left="-105" w:right="-25"/>
            <w:rPr>
              <w:rFonts w:ascii="Palatino Linotype" w:eastAsia="Palatino Linotype" w:hAnsi="Palatino Linotype" w:cs="Palatino Linotype"/>
            </w:rPr>
          </w:pPr>
        </w:p>
      </w:tc>
    </w:tr>
    <w:tr w:rsidR="0040550A" w14:paraId="6C8E9560" w14:textId="77777777">
      <w:trPr>
        <w:trHeight w:val="269"/>
      </w:trPr>
      <w:tc>
        <w:tcPr>
          <w:tcW w:w="2457" w:type="dxa"/>
        </w:tcPr>
        <w:p w14:paraId="54983CB2" w14:textId="77777777" w:rsidR="0040550A" w:rsidRDefault="0040550A">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390" w:type="dxa"/>
        </w:tcPr>
        <w:p w14:paraId="6F5D623C" w14:textId="77777777" w:rsidR="0040550A" w:rsidRDefault="0040550A">
          <w:pPr>
            <w:tabs>
              <w:tab w:val="left" w:pos="3122"/>
              <w:tab w:val="right" w:pos="8838"/>
            </w:tabs>
            <w:ind w:left="-105" w:right="-2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40550A" w14:paraId="304A1C60" w14:textId="77777777">
      <w:trPr>
        <w:trHeight w:val="269"/>
      </w:trPr>
      <w:tc>
        <w:tcPr>
          <w:tcW w:w="2457" w:type="dxa"/>
        </w:tcPr>
        <w:p w14:paraId="35056E33" w14:textId="77777777" w:rsidR="0040550A" w:rsidRDefault="0040550A">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390" w:type="dxa"/>
        </w:tcPr>
        <w:p w14:paraId="2C616AC7" w14:textId="77777777" w:rsidR="0040550A" w:rsidRDefault="0040550A">
          <w:pPr>
            <w:tabs>
              <w:tab w:val="right" w:pos="8838"/>
            </w:tabs>
            <w:ind w:left="-108" w:right="-2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262F5EAD" w14:textId="77777777" w:rsidR="0040550A" w:rsidRDefault="0040550A">
    <w:pPr>
      <w:widowControl w:val="0"/>
      <w:spacing w:line="276" w:lineRule="auto"/>
      <w:ind w:right="-17"/>
      <w:jc w:val="left"/>
      <w:rPr>
        <w:sz w:val="14"/>
        <w:szCs w:val="14"/>
      </w:rPr>
    </w:pPr>
  </w:p>
  <w:p w14:paraId="024FD77C" w14:textId="77777777" w:rsidR="0040550A" w:rsidRDefault="00DB06F6">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0D944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BF6"/>
    <w:multiLevelType w:val="hybridMultilevel"/>
    <w:tmpl w:val="6C8CCD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CEF60E4"/>
    <w:multiLevelType w:val="multilevel"/>
    <w:tmpl w:val="96DE5A80"/>
    <w:lvl w:ilvl="0">
      <w:start w:val="1"/>
      <w:numFmt w:val="bullet"/>
      <w:lvlText w:val="●"/>
      <w:lvlJc w:val="left"/>
      <w:pPr>
        <w:ind w:left="1571" w:hanging="360"/>
      </w:pPr>
      <w:rPr>
        <w:u w:val="none"/>
      </w:rPr>
    </w:lvl>
    <w:lvl w:ilvl="1">
      <w:start w:val="1"/>
      <w:numFmt w:val="bullet"/>
      <w:lvlText w:val="o"/>
      <w:lvlJc w:val="left"/>
      <w:pPr>
        <w:ind w:left="2291" w:hanging="360"/>
      </w:pPr>
      <w:rPr>
        <w:u w:val="none"/>
      </w:rPr>
    </w:lvl>
    <w:lvl w:ilvl="2">
      <w:start w:val="1"/>
      <w:numFmt w:val="bullet"/>
      <w:lvlText w:val="▪"/>
      <w:lvlJc w:val="left"/>
      <w:pPr>
        <w:ind w:left="3011" w:hanging="360"/>
      </w:pPr>
      <w:rPr>
        <w:u w:val="none"/>
      </w:rPr>
    </w:lvl>
    <w:lvl w:ilvl="3">
      <w:start w:val="1"/>
      <w:numFmt w:val="bullet"/>
      <w:lvlText w:val="●"/>
      <w:lvlJc w:val="left"/>
      <w:pPr>
        <w:ind w:left="3731" w:hanging="360"/>
      </w:pPr>
      <w:rPr>
        <w:u w:val="none"/>
      </w:rPr>
    </w:lvl>
    <w:lvl w:ilvl="4">
      <w:start w:val="1"/>
      <w:numFmt w:val="bullet"/>
      <w:lvlText w:val="o"/>
      <w:lvlJc w:val="left"/>
      <w:pPr>
        <w:ind w:left="4451" w:hanging="360"/>
      </w:pPr>
      <w:rPr>
        <w:u w:val="none"/>
      </w:rPr>
    </w:lvl>
    <w:lvl w:ilvl="5">
      <w:start w:val="1"/>
      <w:numFmt w:val="bullet"/>
      <w:lvlText w:val="▪"/>
      <w:lvlJc w:val="left"/>
      <w:pPr>
        <w:ind w:left="5171" w:hanging="360"/>
      </w:pPr>
      <w:rPr>
        <w:u w:val="none"/>
      </w:rPr>
    </w:lvl>
    <w:lvl w:ilvl="6">
      <w:start w:val="1"/>
      <w:numFmt w:val="bullet"/>
      <w:lvlText w:val="●"/>
      <w:lvlJc w:val="left"/>
      <w:pPr>
        <w:ind w:left="5891" w:hanging="360"/>
      </w:pPr>
      <w:rPr>
        <w:u w:val="none"/>
      </w:rPr>
    </w:lvl>
    <w:lvl w:ilvl="7">
      <w:start w:val="1"/>
      <w:numFmt w:val="bullet"/>
      <w:lvlText w:val="o"/>
      <w:lvlJc w:val="left"/>
      <w:pPr>
        <w:ind w:left="6611" w:hanging="360"/>
      </w:pPr>
      <w:rPr>
        <w:u w:val="none"/>
      </w:rPr>
    </w:lvl>
    <w:lvl w:ilvl="8">
      <w:start w:val="1"/>
      <w:numFmt w:val="bullet"/>
      <w:lvlText w:val="▪"/>
      <w:lvlJc w:val="left"/>
      <w:pPr>
        <w:ind w:left="7331" w:hanging="360"/>
      </w:pPr>
      <w:rPr>
        <w:u w:val="none"/>
      </w:rPr>
    </w:lvl>
  </w:abstractNum>
  <w:abstractNum w:abstractNumId="2" w15:restartNumberingAfterBreak="0">
    <w:nsid w:val="0EDB12D1"/>
    <w:multiLevelType w:val="multilevel"/>
    <w:tmpl w:val="4120C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097EFD"/>
    <w:multiLevelType w:val="multilevel"/>
    <w:tmpl w:val="22903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2C47C3"/>
    <w:multiLevelType w:val="hybridMultilevel"/>
    <w:tmpl w:val="A54E3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DA12F2"/>
    <w:multiLevelType w:val="multilevel"/>
    <w:tmpl w:val="E7F8C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454817D7"/>
    <w:multiLevelType w:val="hybridMultilevel"/>
    <w:tmpl w:val="9AFAD91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5FE75C86"/>
    <w:multiLevelType w:val="multilevel"/>
    <w:tmpl w:val="726AA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6633A55"/>
    <w:multiLevelType w:val="multilevel"/>
    <w:tmpl w:val="397EF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7"/>
  </w:num>
  <w:num w:numId="3">
    <w:abstractNumId w:val="2"/>
  </w:num>
  <w:num w:numId="4">
    <w:abstractNumId w:val="8"/>
  </w:num>
  <w:num w:numId="5">
    <w:abstractNumId w:val="3"/>
  </w:num>
  <w:num w:numId="6">
    <w:abstractNumId w:val="5"/>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3C5"/>
    <w:rsid w:val="00012DBE"/>
    <w:rsid w:val="00047CFA"/>
    <w:rsid w:val="00086CDC"/>
    <w:rsid w:val="000A5921"/>
    <w:rsid w:val="000E0DBF"/>
    <w:rsid w:val="000F2E52"/>
    <w:rsid w:val="001031DD"/>
    <w:rsid w:val="00113870"/>
    <w:rsid w:val="00113FB0"/>
    <w:rsid w:val="001173E6"/>
    <w:rsid w:val="00122CA3"/>
    <w:rsid w:val="00141D44"/>
    <w:rsid w:val="00161A69"/>
    <w:rsid w:val="00166053"/>
    <w:rsid w:val="001A09FB"/>
    <w:rsid w:val="001C788E"/>
    <w:rsid w:val="001D2A1B"/>
    <w:rsid w:val="001D3644"/>
    <w:rsid w:val="001F4985"/>
    <w:rsid w:val="00215174"/>
    <w:rsid w:val="00217160"/>
    <w:rsid w:val="002261DE"/>
    <w:rsid w:val="00287855"/>
    <w:rsid w:val="002929DC"/>
    <w:rsid w:val="002B795F"/>
    <w:rsid w:val="002F1518"/>
    <w:rsid w:val="003147EA"/>
    <w:rsid w:val="00317D64"/>
    <w:rsid w:val="00322579"/>
    <w:rsid w:val="003379E5"/>
    <w:rsid w:val="003817A7"/>
    <w:rsid w:val="00391A5C"/>
    <w:rsid w:val="003A6644"/>
    <w:rsid w:val="003D13C5"/>
    <w:rsid w:val="0040550A"/>
    <w:rsid w:val="0041716A"/>
    <w:rsid w:val="004517DE"/>
    <w:rsid w:val="00474CDD"/>
    <w:rsid w:val="00485839"/>
    <w:rsid w:val="004A3879"/>
    <w:rsid w:val="004C18A4"/>
    <w:rsid w:val="004E0BD4"/>
    <w:rsid w:val="00546DF2"/>
    <w:rsid w:val="00547665"/>
    <w:rsid w:val="00552773"/>
    <w:rsid w:val="00552BEA"/>
    <w:rsid w:val="00595B95"/>
    <w:rsid w:val="005A7E2A"/>
    <w:rsid w:val="005E5EA7"/>
    <w:rsid w:val="00613872"/>
    <w:rsid w:val="006442E9"/>
    <w:rsid w:val="006630A4"/>
    <w:rsid w:val="00671AC0"/>
    <w:rsid w:val="00685B1C"/>
    <w:rsid w:val="00687848"/>
    <w:rsid w:val="00695432"/>
    <w:rsid w:val="0069795D"/>
    <w:rsid w:val="006A51EE"/>
    <w:rsid w:val="006D4BEB"/>
    <w:rsid w:val="00712E6C"/>
    <w:rsid w:val="00721A63"/>
    <w:rsid w:val="007A1250"/>
    <w:rsid w:val="008211C1"/>
    <w:rsid w:val="0082475C"/>
    <w:rsid w:val="00827F96"/>
    <w:rsid w:val="008311D1"/>
    <w:rsid w:val="00843E38"/>
    <w:rsid w:val="00860772"/>
    <w:rsid w:val="008E43EF"/>
    <w:rsid w:val="00911ED5"/>
    <w:rsid w:val="00951A52"/>
    <w:rsid w:val="00964347"/>
    <w:rsid w:val="009661FB"/>
    <w:rsid w:val="009A1FFC"/>
    <w:rsid w:val="009A69C6"/>
    <w:rsid w:val="009B4621"/>
    <w:rsid w:val="009F1F56"/>
    <w:rsid w:val="00A45768"/>
    <w:rsid w:val="00A71E70"/>
    <w:rsid w:val="00A72F6A"/>
    <w:rsid w:val="00A90644"/>
    <w:rsid w:val="00AA1C40"/>
    <w:rsid w:val="00AC2A09"/>
    <w:rsid w:val="00AD1939"/>
    <w:rsid w:val="00AD7696"/>
    <w:rsid w:val="00AE5DF7"/>
    <w:rsid w:val="00AE730E"/>
    <w:rsid w:val="00B133DC"/>
    <w:rsid w:val="00B40E9E"/>
    <w:rsid w:val="00B539CD"/>
    <w:rsid w:val="00B53B3F"/>
    <w:rsid w:val="00B57AA1"/>
    <w:rsid w:val="00B96A88"/>
    <w:rsid w:val="00BA0DB9"/>
    <w:rsid w:val="00BB003A"/>
    <w:rsid w:val="00BB1E99"/>
    <w:rsid w:val="00BB6FF3"/>
    <w:rsid w:val="00BE23C1"/>
    <w:rsid w:val="00C146F8"/>
    <w:rsid w:val="00C45405"/>
    <w:rsid w:val="00C63643"/>
    <w:rsid w:val="00C83A55"/>
    <w:rsid w:val="00C915CB"/>
    <w:rsid w:val="00CA508C"/>
    <w:rsid w:val="00CB726D"/>
    <w:rsid w:val="00CE2EC0"/>
    <w:rsid w:val="00CE3277"/>
    <w:rsid w:val="00CE5F4C"/>
    <w:rsid w:val="00D5407C"/>
    <w:rsid w:val="00D57D53"/>
    <w:rsid w:val="00D73E92"/>
    <w:rsid w:val="00D90F55"/>
    <w:rsid w:val="00DB06F6"/>
    <w:rsid w:val="00DB0C4E"/>
    <w:rsid w:val="00DE3044"/>
    <w:rsid w:val="00E002DF"/>
    <w:rsid w:val="00E03BC3"/>
    <w:rsid w:val="00E15EC5"/>
    <w:rsid w:val="00E17534"/>
    <w:rsid w:val="00E27303"/>
    <w:rsid w:val="00E50FBC"/>
    <w:rsid w:val="00E52D1C"/>
    <w:rsid w:val="00E53C95"/>
    <w:rsid w:val="00E62B74"/>
    <w:rsid w:val="00ED66F6"/>
    <w:rsid w:val="00EE008C"/>
    <w:rsid w:val="00EF5960"/>
    <w:rsid w:val="00F00EDB"/>
    <w:rsid w:val="00F01023"/>
    <w:rsid w:val="00F21075"/>
    <w:rsid w:val="00FB3612"/>
    <w:rsid w:val="00FC0B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E0E86A3"/>
  <w15:docId w15:val="{B628AF69-F3F5-4D38-8DAF-16717061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f9"/>
    <w:pPr>
      <w:spacing w:line="240" w:lineRule="auto"/>
    </w:pPr>
    <w:tblPr>
      <w:tblStyleRowBandSize w:val="1"/>
      <w:tblStyleColBandSize w:val="1"/>
      <w:tblCellMar>
        <w:left w:w="108" w:type="dxa"/>
        <w:right w:w="108" w:type="dxa"/>
      </w:tblCellMar>
    </w:tblPr>
  </w:style>
  <w:style w:type="table" w:customStyle="1" w:styleId="a0">
    <w:basedOn w:val="TableNormalf9"/>
    <w:tblPr>
      <w:tblStyleRowBandSize w:val="1"/>
      <w:tblStyleColBandSize w:val="1"/>
      <w:tblCellMar>
        <w:left w:w="115" w:type="dxa"/>
        <w:right w:w="115" w:type="dxa"/>
      </w:tblCellMar>
    </w:tblPr>
  </w:style>
  <w:style w:type="table" w:customStyle="1" w:styleId="a1">
    <w:basedOn w:val="TableNormalf9"/>
    <w:pPr>
      <w:spacing w:line="240" w:lineRule="auto"/>
    </w:pPr>
    <w:tblPr>
      <w:tblStyleRowBandSize w:val="1"/>
      <w:tblStyleColBandSize w:val="1"/>
      <w:tblCellMar>
        <w:left w:w="108" w:type="dxa"/>
        <w:right w:w="108" w:type="dxa"/>
      </w:tblCellMar>
    </w:tblPr>
  </w:style>
  <w:style w:type="table" w:customStyle="1" w:styleId="a2">
    <w:basedOn w:val="TableNormalf9"/>
    <w:pPr>
      <w:spacing w:line="240" w:lineRule="auto"/>
    </w:pPr>
    <w:tblPr>
      <w:tblStyleRowBandSize w:val="1"/>
      <w:tblStyleColBandSize w:val="1"/>
      <w:tblCellMar>
        <w:left w:w="108" w:type="dxa"/>
        <w:right w:w="108" w:type="dxa"/>
      </w:tblCellMar>
    </w:tblPr>
  </w:style>
  <w:style w:type="table" w:customStyle="1" w:styleId="a3">
    <w:basedOn w:val="TableNormalf9"/>
    <w:pPr>
      <w:spacing w:line="240" w:lineRule="auto"/>
    </w:pPr>
    <w:tblPr>
      <w:tblStyleRowBandSize w:val="1"/>
      <w:tblStyleColBandSize w:val="1"/>
      <w:tblCellMar>
        <w:left w:w="108" w:type="dxa"/>
        <w:right w:w="108" w:type="dxa"/>
      </w:tblCellMar>
    </w:tblPr>
  </w:style>
  <w:style w:type="table" w:customStyle="1" w:styleId="a4">
    <w:basedOn w:val="TableNormalf9"/>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3B6789"/>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549B7"/>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549B7"/>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0549B7"/>
    <w:rPr>
      <w:vertAlign w:val="superscript"/>
    </w:rPr>
  </w:style>
  <w:style w:type="table" w:customStyle="1" w:styleId="a5">
    <w:basedOn w:val="TableNormalf8"/>
    <w:pPr>
      <w:spacing w:line="240" w:lineRule="auto"/>
    </w:pPr>
    <w:tblPr>
      <w:tblStyleRowBandSize w:val="1"/>
      <w:tblStyleColBandSize w:val="1"/>
      <w:tblCellMar>
        <w:left w:w="108" w:type="dxa"/>
        <w:right w:w="108" w:type="dxa"/>
      </w:tblCellMar>
    </w:tblPr>
  </w:style>
  <w:style w:type="table" w:customStyle="1" w:styleId="a6">
    <w:basedOn w:val="TableNormalf8"/>
    <w:pPr>
      <w:spacing w:line="240" w:lineRule="auto"/>
    </w:pPr>
    <w:tblPr>
      <w:tblStyleRowBandSize w:val="1"/>
      <w:tblStyleColBandSize w:val="1"/>
      <w:tblCellMar>
        <w:left w:w="108" w:type="dxa"/>
        <w:right w:w="108" w:type="dxa"/>
      </w:tblCellMar>
    </w:tblPr>
  </w:style>
  <w:style w:type="table" w:customStyle="1" w:styleId="a7">
    <w:basedOn w:val="TableNormalf8"/>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f8"/>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f8"/>
    <w:pPr>
      <w:spacing w:line="240" w:lineRule="auto"/>
    </w:pPr>
    <w:tblPr>
      <w:tblStyleRowBandSize w:val="1"/>
      <w:tblStyleColBandSize w:val="1"/>
      <w:tblCellMar>
        <w:left w:w="108" w:type="dxa"/>
        <w:right w:w="108" w:type="dxa"/>
      </w:tblCellMar>
    </w:tblPr>
  </w:style>
  <w:style w:type="table" w:customStyle="1" w:styleId="aa">
    <w:basedOn w:val="TableNormalf8"/>
    <w:pPr>
      <w:spacing w:line="240" w:lineRule="auto"/>
    </w:pPr>
    <w:tblPr>
      <w:tblStyleRowBandSize w:val="1"/>
      <w:tblStyleColBandSize w:val="1"/>
      <w:tblCellMar>
        <w:left w:w="108" w:type="dxa"/>
        <w:right w:w="108" w:type="dxa"/>
      </w:tblCellMar>
    </w:tblPr>
  </w:style>
  <w:style w:type="table" w:customStyle="1" w:styleId="ab">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1">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f2"/>
    <w:pPr>
      <w:spacing w:line="240" w:lineRule="auto"/>
    </w:pPr>
    <w:tblPr>
      <w:tblStyleRowBandSize w:val="1"/>
      <w:tblStyleColBandSize w:val="1"/>
      <w:tblCellMar>
        <w:left w:w="108" w:type="dxa"/>
        <w:right w:w="108" w:type="dxa"/>
      </w:tblCellMar>
    </w:tblPr>
  </w:style>
  <w:style w:type="table" w:customStyle="1" w:styleId="af6">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a">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3">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4">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5">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6">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6B1F"/>
    <w:pPr>
      <w:spacing w:before="100" w:beforeAutospacing="1" w:after="100" w:afterAutospacing="1" w:line="240" w:lineRule="auto"/>
      <w:jc w:val="left"/>
    </w:pPr>
    <w:rPr>
      <w:rFonts w:ascii="Times New Roman" w:hAnsi="Times New Roman"/>
      <w:sz w:val="24"/>
      <w:szCs w:val="24"/>
    </w:rPr>
  </w:style>
  <w:style w:type="table" w:customStyle="1" w:styleId="aff7">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8">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465960"/>
    <w:rPr>
      <w:color w:val="605E5C"/>
      <w:shd w:val="clear" w:color="auto" w:fill="E1DFDD"/>
    </w:rPr>
  </w:style>
  <w:style w:type="table" w:customStyle="1" w:styleId="aff9">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a">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b">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c">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d">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e">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0">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1">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2">
    <w:basedOn w:val="TableNormal7"/>
    <w:tblPr>
      <w:tblStyleRowBandSize w:val="1"/>
      <w:tblStyleColBandSize w:val="1"/>
      <w:tblCellMar>
        <w:top w:w="100" w:type="dxa"/>
        <w:left w:w="100" w:type="dxa"/>
        <w:bottom w:w="100" w:type="dxa"/>
        <w:right w:w="100" w:type="dxa"/>
      </w:tblCellMar>
    </w:tblPr>
  </w:style>
  <w:style w:type="table" w:customStyle="1" w:styleId="afff3">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4">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5">
    <w:basedOn w:val="TableNormal4"/>
    <w:tblPr>
      <w:tblStyleRowBandSize w:val="1"/>
      <w:tblStyleColBandSize w:val="1"/>
      <w:tblCellMar>
        <w:top w:w="100" w:type="dxa"/>
        <w:left w:w="100" w:type="dxa"/>
        <w:bottom w:w="100" w:type="dxa"/>
        <w:right w:w="100" w:type="dxa"/>
      </w:tblCellMar>
    </w:tblPr>
  </w:style>
  <w:style w:type="table" w:customStyle="1" w:styleId="afff6">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7">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8">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9">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a">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b">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c">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d">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0">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5400">
      <w:bodyDiv w:val="1"/>
      <w:marLeft w:val="0"/>
      <w:marRight w:val="0"/>
      <w:marTop w:val="0"/>
      <w:marBottom w:val="0"/>
      <w:divBdr>
        <w:top w:val="none" w:sz="0" w:space="0" w:color="auto"/>
        <w:left w:val="none" w:sz="0" w:space="0" w:color="auto"/>
        <w:bottom w:val="none" w:sz="0" w:space="0" w:color="auto"/>
        <w:right w:val="none" w:sz="0" w:space="0" w:color="auto"/>
      </w:divBdr>
      <w:divsChild>
        <w:div w:id="526599458">
          <w:marLeft w:val="0"/>
          <w:marRight w:val="0"/>
          <w:marTop w:val="0"/>
          <w:marBottom w:val="0"/>
          <w:divBdr>
            <w:top w:val="none" w:sz="0" w:space="0" w:color="auto"/>
            <w:left w:val="none" w:sz="0" w:space="0" w:color="auto"/>
            <w:bottom w:val="none" w:sz="0" w:space="0" w:color="auto"/>
            <w:right w:val="none" w:sz="0" w:space="0" w:color="auto"/>
          </w:divBdr>
        </w:div>
      </w:divsChild>
    </w:div>
    <w:div w:id="351147970">
      <w:bodyDiv w:val="1"/>
      <w:marLeft w:val="0"/>
      <w:marRight w:val="0"/>
      <w:marTop w:val="0"/>
      <w:marBottom w:val="0"/>
      <w:divBdr>
        <w:top w:val="none" w:sz="0" w:space="0" w:color="auto"/>
        <w:left w:val="none" w:sz="0" w:space="0" w:color="auto"/>
        <w:bottom w:val="none" w:sz="0" w:space="0" w:color="auto"/>
        <w:right w:val="none" w:sz="0" w:space="0" w:color="auto"/>
      </w:divBdr>
    </w:div>
    <w:div w:id="513958430">
      <w:bodyDiv w:val="1"/>
      <w:marLeft w:val="0"/>
      <w:marRight w:val="0"/>
      <w:marTop w:val="0"/>
      <w:marBottom w:val="0"/>
      <w:divBdr>
        <w:top w:val="none" w:sz="0" w:space="0" w:color="auto"/>
        <w:left w:val="none" w:sz="0" w:space="0" w:color="auto"/>
        <w:bottom w:val="none" w:sz="0" w:space="0" w:color="auto"/>
        <w:right w:val="none" w:sz="0" w:space="0" w:color="auto"/>
      </w:divBdr>
    </w:div>
    <w:div w:id="853111946">
      <w:bodyDiv w:val="1"/>
      <w:marLeft w:val="0"/>
      <w:marRight w:val="0"/>
      <w:marTop w:val="0"/>
      <w:marBottom w:val="0"/>
      <w:divBdr>
        <w:top w:val="none" w:sz="0" w:space="0" w:color="auto"/>
        <w:left w:val="none" w:sz="0" w:space="0" w:color="auto"/>
        <w:bottom w:val="none" w:sz="0" w:space="0" w:color="auto"/>
        <w:right w:val="none" w:sz="0" w:space="0" w:color="auto"/>
      </w:divBdr>
    </w:div>
    <w:div w:id="1168131031">
      <w:bodyDiv w:val="1"/>
      <w:marLeft w:val="0"/>
      <w:marRight w:val="0"/>
      <w:marTop w:val="0"/>
      <w:marBottom w:val="0"/>
      <w:divBdr>
        <w:top w:val="none" w:sz="0" w:space="0" w:color="auto"/>
        <w:left w:val="none" w:sz="0" w:space="0" w:color="auto"/>
        <w:bottom w:val="none" w:sz="0" w:space="0" w:color="auto"/>
        <w:right w:val="none" w:sz="0" w:space="0" w:color="auto"/>
      </w:divBdr>
    </w:div>
    <w:div w:id="1265654017">
      <w:bodyDiv w:val="1"/>
      <w:marLeft w:val="0"/>
      <w:marRight w:val="0"/>
      <w:marTop w:val="0"/>
      <w:marBottom w:val="0"/>
      <w:divBdr>
        <w:top w:val="none" w:sz="0" w:space="0" w:color="auto"/>
        <w:left w:val="none" w:sz="0" w:space="0" w:color="auto"/>
        <w:bottom w:val="none" w:sz="0" w:space="0" w:color="auto"/>
        <w:right w:val="none" w:sz="0" w:space="0" w:color="auto"/>
      </w:divBdr>
      <w:divsChild>
        <w:div w:id="2125079042">
          <w:marLeft w:val="0"/>
          <w:marRight w:val="0"/>
          <w:marTop w:val="0"/>
          <w:marBottom w:val="0"/>
          <w:divBdr>
            <w:top w:val="none" w:sz="0" w:space="0" w:color="auto"/>
            <w:left w:val="none" w:sz="0" w:space="0" w:color="auto"/>
            <w:bottom w:val="none" w:sz="0" w:space="0" w:color="auto"/>
            <w:right w:val="none" w:sz="0" w:space="0" w:color="auto"/>
          </w:divBdr>
        </w:div>
      </w:divsChild>
    </w:div>
    <w:div w:id="1769083648">
      <w:bodyDiv w:val="1"/>
      <w:marLeft w:val="0"/>
      <w:marRight w:val="0"/>
      <w:marTop w:val="0"/>
      <w:marBottom w:val="0"/>
      <w:divBdr>
        <w:top w:val="none" w:sz="0" w:space="0" w:color="auto"/>
        <w:left w:val="none" w:sz="0" w:space="0" w:color="auto"/>
        <w:bottom w:val="none" w:sz="0" w:space="0" w:color="auto"/>
        <w:right w:val="none" w:sz="0" w:space="0" w:color="auto"/>
      </w:divBdr>
    </w:div>
    <w:div w:id="1851528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Hb6snUe0yFYU5Hti9V2nU09UsA==">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31</Pages>
  <Words>7715</Words>
  <Characters>42438</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10</cp:revision>
  <cp:lastPrinted>2025-11-07T01:20:00Z</cp:lastPrinted>
  <dcterms:created xsi:type="dcterms:W3CDTF">2025-10-23T17:15:00Z</dcterms:created>
  <dcterms:modified xsi:type="dcterms:W3CDTF">2025-11-07T01:20:00Z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