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02FFCC" w14:textId="514D6E2F" w:rsidR="00A41851" w:rsidRDefault="00A41851" w:rsidP="00A41851">
      <w:pPr>
        <w:spacing w:before="240" w:line="360" w:lineRule="auto"/>
        <w:jc w:val="both"/>
        <w:rPr>
          <w:rFonts w:ascii="Palatino Linotype" w:eastAsia="Times New Roman" w:hAnsi="Palatino Linotype" w:cs="Arial"/>
          <w:color w:val="000000"/>
          <w:sz w:val="24"/>
          <w:szCs w:val="24"/>
          <w:lang w:eastAsia="es-MX"/>
        </w:rPr>
      </w:pPr>
      <w:r w:rsidRPr="005860C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5647E3">
        <w:rPr>
          <w:rFonts w:ascii="Palatino Linotype" w:eastAsia="Times New Roman" w:hAnsi="Palatino Linotype" w:cs="Arial"/>
          <w:color w:val="000000"/>
          <w:sz w:val="24"/>
          <w:szCs w:val="24"/>
          <w:lang w:eastAsia="es-MX"/>
        </w:rPr>
        <w:t xml:space="preserve">dieciocho de septiembre de dos mil veinticinco. </w:t>
      </w:r>
      <w:r w:rsidR="0091019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4B776B1B" w14:textId="01EA4098" w:rsidR="0091019C" w:rsidRPr="0091019C" w:rsidRDefault="00A41851" w:rsidP="00A41851">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w:t>
      </w:r>
      <w:r>
        <w:rPr>
          <w:rFonts w:ascii="Palatino Linotype" w:hAnsi="Palatino Linotype" w:cs="Arial"/>
          <w:sz w:val="24"/>
        </w:rPr>
        <w:t xml:space="preserve"> </w:t>
      </w:r>
      <w:r w:rsidR="005647E3">
        <w:rPr>
          <w:rFonts w:ascii="Palatino Linotype" w:hAnsi="Palatino Linotype" w:cs="Arial"/>
          <w:b/>
          <w:bCs/>
          <w:sz w:val="24"/>
        </w:rPr>
        <w:t>10000</w:t>
      </w:r>
      <w:r w:rsidR="0091019C">
        <w:rPr>
          <w:rFonts w:ascii="Palatino Linotype" w:hAnsi="Palatino Linotype" w:cs="Arial"/>
          <w:b/>
          <w:bCs/>
          <w:sz w:val="24"/>
        </w:rPr>
        <w:t xml:space="preserve">/INFOEM/IP/RR/2025, </w:t>
      </w:r>
      <w:r w:rsidR="0091019C">
        <w:rPr>
          <w:rFonts w:ascii="Palatino Linotype" w:hAnsi="Palatino Linotype" w:cs="Arial"/>
          <w:sz w:val="24"/>
        </w:rPr>
        <w:t xml:space="preserve">interpuesto por un particular, en lo sucesivo </w:t>
      </w:r>
      <w:r w:rsidR="0091019C">
        <w:rPr>
          <w:rFonts w:ascii="Palatino Linotype" w:hAnsi="Palatino Linotype" w:cs="Arial"/>
          <w:b/>
          <w:bCs/>
          <w:sz w:val="24"/>
        </w:rPr>
        <w:t xml:space="preserve">El Recurrente, </w:t>
      </w:r>
      <w:r w:rsidR="0091019C">
        <w:rPr>
          <w:rFonts w:ascii="Palatino Linotype" w:hAnsi="Palatino Linotype" w:cs="Arial"/>
          <w:sz w:val="24"/>
        </w:rPr>
        <w:t xml:space="preserve">en contra de la respuesta del </w:t>
      </w:r>
      <w:r w:rsidR="0091019C">
        <w:rPr>
          <w:rFonts w:ascii="Palatino Linotype" w:hAnsi="Palatino Linotype" w:cs="Arial"/>
          <w:b/>
          <w:bCs/>
          <w:sz w:val="24"/>
        </w:rPr>
        <w:t xml:space="preserve">Ayuntamiento de Toluca, </w:t>
      </w:r>
      <w:r w:rsidR="0091019C">
        <w:rPr>
          <w:rFonts w:ascii="Palatino Linotype" w:hAnsi="Palatino Linotype" w:cs="Arial"/>
          <w:sz w:val="24"/>
        </w:rPr>
        <w:t xml:space="preserve">en lo subsecuente </w:t>
      </w:r>
      <w:r w:rsidR="0091019C">
        <w:rPr>
          <w:rFonts w:ascii="Palatino Linotype" w:hAnsi="Palatino Linotype" w:cs="Arial"/>
          <w:b/>
          <w:bCs/>
          <w:sz w:val="24"/>
        </w:rPr>
        <w:t xml:space="preserve">El Sujeto Obligado, </w:t>
      </w:r>
      <w:r w:rsidR="0091019C">
        <w:rPr>
          <w:rFonts w:ascii="Palatino Linotype" w:hAnsi="Palatino Linotype" w:cs="Arial"/>
          <w:sz w:val="24"/>
        </w:rPr>
        <w:t xml:space="preserve">se procede a dictar la presente resolución. </w:t>
      </w:r>
    </w:p>
    <w:p w14:paraId="3319F9B1" w14:textId="77777777" w:rsidR="0091019C" w:rsidRDefault="0091019C" w:rsidP="00A41851">
      <w:pPr>
        <w:tabs>
          <w:tab w:val="left" w:pos="1701"/>
        </w:tabs>
        <w:spacing w:before="240" w:line="360" w:lineRule="auto"/>
        <w:jc w:val="both"/>
        <w:rPr>
          <w:rFonts w:ascii="Palatino Linotype" w:hAnsi="Palatino Linotype" w:cs="Arial"/>
          <w:b/>
          <w:bCs/>
          <w:sz w:val="24"/>
        </w:rPr>
      </w:pPr>
    </w:p>
    <w:p w14:paraId="6C8C369A" w14:textId="77777777" w:rsidR="00A41851" w:rsidRPr="00F205B9" w:rsidRDefault="00A41851" w:rsidP="00A41851">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5A179C6B" w14:textId="77777777" w:rsidR="00A41851" w:rsidRDefault="00A41851" w:rsidP="00A41851">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6D86CE02" w14:textId="5534777D" w:rsidR="005647E3" w:rsidRDefault="00A41851" w:rsidP="00A41851">
      <w:pPr>
        <w:spacing w:before="240" w:line="360" w:lineRule="auto"/>
        <w:jc w:val="both"/>
        <w:rPr>
          <w:rFonts w:ascii="Palatino Linotype" w:hAnsi="Palatino Linotype" w:cs="Arial"/>
          <w:sz w:val="24"/>
        </w:rPr>
      </w:pPr>
      <w:r w:rsidRPr="005C218E">
        <w:rPr>
          <w:rFonts w:ascii="Palatino Linotype" w:hAnsi="Palatino Linotype" w:cs="Arial"/>
          <w:sz w:val="24"/>
          <w:szCs w:val="24"/>
        </w:rPr>
        <w:t xml:space="preserve">En fecha </w:t>
      </w:r>
      <w:r w:rsidR="005647E3">
        <w:rPr>
          <w:rFonts w:ascii="Palatino Linotype" w:hAnsi="Palatino Linotype" w:cs="Arial"/>
          <w:b/>
          <w:bCs/>
          <w:sz w:val="24"/>
          <w:szCs w:val="24"/>
        </w:rPr>
        <w:t xml:space="preserve">uno de julio de dos mil veinticinco, El Recurrente, </w:t>
      </w:r>
      <w:r w:rsidR="005647E3" w:rsidRPr="0037314A">
        <w:rPr>
          <w:rFonts w:ascii="Palatino Linotype" w:hAnsi="Palatino Linotype" w:cs="Arial"/>
          <w:sz w:val="24"/>
        </w:rPr>
        <w:t>presentó a través del Sistema de Acceso a la Información Mexiquense (</w:t>
      </w:r>
      <w:r w:rsidR="005647E3" w:rsidRPr="0037314A">
        <w:rPr>
          <w:rFonts w:ascii="Palatino Linotype" w:hAnsi="Palatino Linotype" w:cs="Arial"/>
          <w:b/>
          <w:sz w:val="24"/>
        </w:rPr>
        <w:t>SAIMEX)</w:t>
      </w:r>
      <w:r w:rsidR="005647E3" w:rsidRPr="0037314A">
        <w:rPr>
          <w:rFonts w:ascii="Palatino Linotype" w:hAnsi="Palatino Linotype" w:cs="Arial"/>
          <w:sz w:val="24"/>
        </w:rPr>
        <w:t xml:space="preserve"> ante </w:t>
      </w:r>
      <w:r w:rsidR="005647E3" w:rsidRPr="0037314A">
        <w:rPr>
          <w:rFonts w:ascii="Palatino Linotype" w:hAnsi="Palatino Linotype" w:cs="Arial"/>
          <w:b/>
          <w:sz w:val="24"/>
        </w:rPr>
        <w:t>El Sujeto Obligado</w:t>
      </w:r>
      <w:r w:rsidR="005647E3" w:rsidRPr="0037314A">
        <w:rPr>
          <w:rFonts w:ascii="Palatino Linotype" w:hAnsi="Palatino Linotype" w:cs="Arial"/>
          <w:sz w:val="24"/>
        </w:rPr>
        <w:t>, solicitud de acceso a la información pública, registrada bajo el número de expediente</w:t>
      </w:r>
      <w:r w:rsidR="005647E3">
        <w:rPr>
          <w:rFonts w:ascii="Palatino Linotype" w:hAnsi="Palatino Linotype" w:cs="Arial"/>
          <w:sz w:val="24"/>
        </w:rPr>
        <w:t xml:space="preserve"> </w:t>
      </w:r>
      <w:r w:rsidR="005647E3">
        <w:rPr>
          <w:rFonts w:ascii="Palatino Linotype" w:hAnsi="Palatino Linotype" w:cs="Arial"/>
          <w:b/>
          <w:bCs/>
          <w:sz w:val="24"/>
        </w:rPr>
        <w:t xml:space="preserve">03763/TOLUCA/IP/2025, </w:t>
      </w:r>
      <w:r w:rsidR="005647E3">
        <w:rPr>
          <w:rFonts w:ascii="Palatino Linotype" w:hAnsi="Palatino Linotype" w:cs="Arial"/>
          <w:sz w:val="24"/>
        </w:rPr>
        <w:t>mediante la cual solicitó información en el tenor siguiente:</w:t>
      </w:r>
    </w:p>
    <w:p w14:paraId="100AA0D0" w14:textId="4A3C2C7E" w:rsidR="005647E3" w:rsidRPr="005647E3" w:rsidRDefault="005647E3" w:rsidP="005647E3">
      <w:pPr>
        <w:pStyle w:val="Citas"/>
        <w:rPr>
          <w:b/>
          <w:bCs/>
        </w:rPr>
      </w:pPr>
      <w:r>
        <w:t>“</w:t>
      </w:r>
      <w:r w:rsidRPr="005647E3">
        <w:t>Solicito copia del el parte de novedades (o el documento similar u homologo, o con el nombre que se conozca) de la Dirección de Seguridad Publica Municipal levantados del 1 de enero a la fech</w:t>
      </w:r>
      <w:r>
        <w:t xml:space="preserve">a” </w:t>
      </w:r>
      <w:r>
        <w:rPr>
          <w:b/>
          <w:bCs/>
        </w:rPr>
        <w:t>(Sic)</w:t>
      </w:r>
    </w:p>
    <w:p w14:paraId="6AF6F56E" w14:textId="77777777" w:rsidR="00A41851" w:rsidRDefault="00A41851" w:rsidP="00A41851">
      <w:pPr>
        <w:spacing w:before="240" w:line="360" w:lineRule="auto"/>
        <w:jc w:val="both"/>
        <w:rPr>
          <w:rFonts w:ascii="Palatino Linotype" w:hAnsi="Palatino Linotype" w:cs="Arial"/>
          <w:sz w:val="24"/>
        </w:rPr>
      </w:pPr>
      <w:r>
        <w:rPr>
          <w:rFonts w:ascii="Palatino Linotype" w:hAnsi="Palatino Linotype" w:cs="Arial"/>
          <w:b/>
          <w:sz w:val="24"/>
        </w:rPr>
        <w:t xml:space="preserve">Modalidad de entrega: </w:t>
      </w:r>
      <w:r>
        <w:rPr>
          <w:rFonts w:ascii="Palatino Linotype" w:hAnsi="Palatino Linotype" w:cs="Arial"/>
          <w:sz w:val="24"/>
        </w:rPr>
        <w:t xml:space="preserve">A través del SAIMEX. </w:t>
      </w:r>
    </w:p>
    <w:p w14:paraId="1F3260EB" w14:textId="77777777" w:rsidR="00A41851" w:rsidRDefault="00A41851" w:rsidP="00A41851">
      <w:pPr>
        <w:spacing w:before="240" w:line="360" w:lineRule="auto"/>
        <w:jc w:val="both"/>
        <w:rPr>
          <w:rFonts w:ascii="Palatino Linotype" w:hAnsi="Palatino Linotype" w:cs="Arial"/>
          <w:sz w:val="24"/>
        </w:rPr>
      </w:pPr>
    </w:p>
    <w:p w14:paraId="6ABCD6D5" w14:textId="77777777" w:rsidR="00A41851" w:rsidRDefault="00A41851" w:rsidP="00A41851">
      <w:pPr>
        <w:spacing w:before="240" w:line="360" w:lineRule="auto"/>
        <w:jc w:val="both"/>
        <w:rPr>
          <w:rFonts w:ascii="Palatino Linotype" w:hAnsi="Palatino Linotype" w:cs="Arial"/>
          <w:b/>
          <w:sz w:val="28"/>
        </w:rPr>
      </w:pPr>
      <w:r>
        <w:rPr>
          <w:rFonts w:ascii="Palatino Linotype" w:hAnsi="Palatino Linotype" w:cs="Arial"/>
          <w:b/>
          <w:sz w:val="28"/>
          <w:szCs w:val="20"/>
        </w:rPr>
        <w:lastRenderedPageBreak/>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5BFD918C" w14:textId="613604B4" w:rsidR="005647E3" w:rsidRDefault="00A41851" w:rsidP="00A41851">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el </w:t>
      </w:r>
      <w:r w:rsidR="005647E3">
        <w:rPr>
          <w:rFonts w:ascii="Palatino Linotype" w:hAnsi="Palatino Linotype" w:cs="Arial"/>
          <w:b/>
          <w:bCs/>
          <w:sz w:val="24"/>
          <w:szCs w:val="24"/>
        </w:rPr>
        <w:t xml:space="preserve">cinco de agosto de dos mil veinticinco, El Sujeto Obligado </w:t>
      </w:r>
      <w:r w:rsidR="005647E3">
        <w:rPr>
          <w:rFonts w:ascii="Palatino Linotype" w:hAnsi="Palatino Linotype" w:cs="Arial"/>
          <w:sz w:val="24"/>
          <w:szCs w:val="24"/>
        </w:rPr>
        <w:t>dio respuesta a la solicitud de información en los siguientes términos:</w:t>
      </w:r>
    </w:p>
    <w:p w14:paraId="13BAC2E8" w14:textId="47A2A8E1" w:rsidR="005647E3" w:rsidRDefault="005647E3" w:rsidP="005647E3">
      <w:pPr>
        <w:pStyle w:val="Citas"/>
      </w:pPr>
      <w:r>
        <w:t>“</w:t>
      </w:r>
      <w:r w:rsidRPr="005647E3">
        <w:t>En respuesta a la solicitud recibida, nos permitimos hacer de su conocimiento que con fundamento en el artículo 53, Fracciones: II, V y VI de la Ley de Transparencia y Acceso a la Información Pública del Estado de México y Municipios, le contestamos que</w:t>
      </w:r>
      <w:r>
        <w:t>:</w:t>
      </w:r>
    </w:p>
    <w:p w14:paraId="4D9145B9" w14:textId="486DC3DC" w:rsidR="005647E3" w:rsidRPr="005647E3" w:rsidRDefault="005647E3" w:rsidP="005647E3">
      <w:pPr>
        <w:pStyle w:val="Citas"/>
        <w:rPr>
          <w:b/>
          <w:bCs/>
        </w:rPr>
      </w:pPr>
      <w:r w:rsidRPr="005647E3">
        <w:t>En atención a la solicitud con folio 03763/TOLUCA/IP/2025, me permito adjuntar al presente la respuesta correspondiente de la Dirección General de Seguridad y Protección, Sin más por el momento, reciba un saludo</w:t>
      </w:r>
      <w:r>
        <w:t xml:space="preserve">” </w:t>
      </w:r>
      <w:r>
        <w:rPr>
          <w:b/>
          <w:bCs/>
        </w:rPr>
        <w:t>(Sic)</w:t>
      </w:r>
    </w:p>
    <w:p w14:paraId="281AFF7B" w14:textId="18E74427" w:rsidR="00C0489B" w:rsidRPr="00C0489B" w:rsidRDefault="00C63585" w:rsidP="00C0489B">
      <w:pPr>
        <w:pStyle w:val="Citas"/>
        <w:ind w:left="0" w:right="0"/>
        <w:rPr>
          <w:i w:val="0"/>
          <w:iCs/>
          <w:sz w:val="24"/>
          <w:szCs w:val="24"/>
        </w:rPr>
      </w:pPr>
      <w:r>
        <w:rPr>
          <w:i w:val="0"/>
          <w:iCs/>
          <w:sz w:val="24"/>
          <w:szCs w:val="24"/>
        </w:rPr>
        <w:t xml:space="preserve">Adjuntando </w:t>
      </w:r>
      <w:r w:rsidR="00C0489B">
        <w:rPr>
          <w:i w:val="0"/>
          <w:iCs/>
          <w:sz w:val="24"/>
          <w:szCs w:val="24"/>
        </w:rPr>
        <w:t xml:space="preserve">el documento electrónico </w:t>
      </w:r>
      <w:r w:rsidR="00C0489B">
        <w:rPr>
          <w:b/>
          <w:bCs/>
          <w:i w:val="0"/>
          <w:iCs/>
          <w:sz w:val="24"/>
          <w:szCs w:val="24"/>
        </w:rPr>
        <w:t xml:space="preserve">“SAIEX 03763.pdf”, </w:t>
      </w:r>
      <w:r w:rsidR="00C0489B">
        <w:rPr>
          <w:i w:val="0"/>
          <w:iCs/>
          <w:sz w:val="24"/>
          <w:szCs w:val="24"/>
        </w:rPr>
        <w:t xml:space="preserve">cuyo contenido será materia de estudio en el considerando respectivo. </w:t>
      </w:r>
    </w:p>
    <w:p w14:paraId="41E91BCC" w14:textId="77777777" w:rsidR="00C0489B" w:rsidRDefault="00C0489B" w:rsidP="00C0489B">
      <w:pPr>
        <w:pStyle w:val="Citas"/>
        <w:ind w:left="0" w:right="0"/>
        <w:rPr>
          <w:i w:val="0"/>
          <w:iCs/>
          <w:sz w:val="24"/>
          <w:szCs w:val="24"/>
        </w:rPr>
      </w:pPr>
    </w:p>
    <w:p w14:paraId="0B82ECEF" w14:textId="77777777" w:rsidR="00A41851" w:rsidRPr="00AD63C7" w:rsidRDefault="00A41851" w:rsidP="00A41851">
      <w:pPr>
        <w:pStyle w:val="Citas"/>
        <w:ind w:left="0" w:right="-18"/>
        <w:rPr>
          <w:b/>
          <w:i w:val="0"/>
          <w:iCs/>
          <w:sz w:val="28"/>
        </w:rPr>
      </w:pPr>
      <w:r w:rsidRPr="00AD63C7">
        <w:rPr>
          <w:i w:val="0"/>
          <w:iCs/>
          <w:sz w:val="24"/>
          <w:szCs w:val="24"/>
        </w:rPr>
        <w:t xml:space="preserve"> </w:t>
      </w:r>
      <w:r w:rsidRPr="00AD63C7">
        <w:rPr>
          <w:b/>
          <w:i w:val="0"/>
          <w:iCs/>
          <w:sz w:val="28"/>
        </w:rPr>
        <w:t>TERCERO. Del recurso de revisión.</w:t>
      </w:r>
    </w:p>
    <w:p w14:paraId="3B742A46" w14:textId="53651E63" w:rsidR="00C0489B" w:rsidRDefault="00A41851" w:rsidP="00A41851">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w:t>
      </w:r>
      <w:r w:rsidRPr="00910C5D">
        <w:rPr>
          <w:rFonts w:ascii="Palatino Linotype" w:hAnsi="Palatino Linotype" w:cs="Arial"/>
          <w:sz w:val="24"/>
          <w:szCs w:val="24"/>
        </w:rPr>
        <w:t xml:space="preserve">la respuesta por </w:t>
      </w:r>
      <w:r w:rsidRPr="00910C5D">
        <w:rPr>
          <w:rFonts w:ascii="Palatino Linotype" w:hAnsi="Palatino Linotype" w:cs="Arial"/>
          <w:b/>
          <w:sz w:val="24"/>
          <w:szCs w:val="24"/>
        </w:rPr>
        <w:t xml:space="preserve">El Sujeto Obligado, </w:t>
      </w:r>
      <w:r w:rsidR="006D76E2" w:rsidRPr="00910C5D">
        <w:rPr>
          <w:rFonts w:ascii="Palatino Linotype" w:hAnsi="Palatino Linotype" w:cs="Arial"/>
          <w:b/>
          <w:sz w:val="24"/>
          <w:szCs w:val="24"/>
        </w:rPr>
        <w:t>El</w:t>
      </w:r>
      <w:r w:rsidRPr="00910C5D">
        <w:rPr>
          <w:rFonts w:ascii="Palatino Linotype" w:hAnsi="Palatino Linotype" w:cs="Arial"/>
          <w:b/>
          <w:sz w:val="24"/>
          <w:szCs w:val="24"/>
        </w:rPr>
        <w:t xml:space="preserve"> Recurrente </w:t>
      </w:r>
      <w:r w:rsidRPr="00910C5D">
        <w:rPr>
          <w:rFonts w:ascii="Palatino Linotype" w:hAnsi="Palatino Linotype" w:cs="Arial"/>
          <w:sz w:val="24"/>
          <w:szCs w:val="24"/>
        </w:rPr>
        <w:t>interpuso recurso de revisión, en fecha</w:t>
      </w:r>
      <w:r w:rsidR="00C0489B">
        <w:rPr>
          <w:rFonts w:ascii="Palatino Linotype" w:hAnsi="Palatino Linotype" w:cs="Arial"/>
          <w:sz w:val="24"/>
          <w:szCs w:val="24"/>
        </w:rPr>
        <w:t xml:space="preserve"> </w:t>
      </w:r>
      <w:r w:rsidR="00C0489B">
        <w:rPr>
          <w:rFonts w:ascii="Palatino Linotype" w:hAnsi="Palatino Linotype" w:cs="Arial"/>
          <w:b/>
          <w:bCs/>
          <w:sz w:val="24"/>
          <w:szCs w:val="24"/>
        </w:rPr>
        <w:t xml:space="preserve">veinticinco de agosto de dos mil veinticinco, </w:t>
      </w:r>
      <w:r w:rsidR="00C0489B">
        <w:rPr>
          <w:rFonts w:ascii="Palatino Linotype" w:hAnsi="Palatino Linotype" w:cs="Arial"/>
          <w:sz w:val="24"/>
          <w:szCs w:val="24"/>
        </w:rPr>
        <w:t xml:space="preserve">el cual fue registrado en el sistema electrónico con el expediente número </w:t>
      </w:r>
      <w:r w:rsidR="00C0489B">
        <w:rPr>
          <w:rFonts w:ascii="Palatino Linotype" w:hAnsi="Palatino Linotype" w:cs="Arial"/>
          <w:b/>
          <w:bCs/>
          <w:sz w:val="24"/>
          <w:szCs w:val="24"/>
        </w:rPr>
        <w:t xml:space="preserve">10000/INFOEM/IP/RR/2025, </w:t>
      </w:r>
      <w:r w:rsidR="00C0489B">
        <w:rPr>
          <w:rFonts w:ascii="Palatino Linotype" w:hAnsi="Palatino Linotype" w:cs="Arial"/>
          <w:sz w:val="24"/>
          <w:szCs w:val="24"/>
        </w:rPr>
        <w:t xml:space="preserve">en el cual arguye las siguientes manifestaciones: </w:t>
      </w:r>
    </w:p>
    <w:p w14:paraId="1573BDDA" w14:textId="77777777" w:rsidR="00C0489B" w:rsidRPr="00C0489B" w:rsidRDefault="00C0489B" w:rsidP="00A41851">
      <w:pPr>
        <w:spacing w:before="240" w:line="360" w:lineRule="auto"/>
        <w:jc w:val="both"/>
        <w:rPr>
          <w:rFonts w:ascii="Palatino Linotype" w:hAnsi="Palatino Linotype" w:cs="Arial"/>
          <w:sz w:val="24"/>
          <w:szCs w:val="24"/>
        </w:rPr>
      </w:pPr>
    </w:p>
    <w:p w14:paraId="75579BA4" w14:textId="77777777" w:rsidR="00A41851" w:rsidRDefault="00A41851" w:rsidP="00A41851">
      <w:pPr>
        <w:spacing w:before="240" w:line="360" w:lineRule="auto"/>
        <w:jc w:val="both"/>
        <w:rPr>
          <w:rFonts w:ascii="Palatino Linotype" w:hAnsi="Palatino Linotype" w:cs="Arial"/>
          <w:b/>
          <w:sz w:val="24"/>
        </w:rPr>
      </w:pPr>
      <w:r>
        <w:rPr>
          <w:rFonts w:ascii="Palatino Linotype" w:hAnsi="Palatino Linotype" w:cs="Arial"/>
          <w:b/>
          <w:sz w:val="24"/>
        </w:rPr>
        <w:lastRenderedPageBreak/>
        <w:t>Acto Impugnado:</w:t>
      </w:r>
    </w:p>
    <w:p w14:paraId="3CFAE255" w14:textId="21D67CDC" w:rsidR="00A41851" w:rsidRPr="00F10B2F" w:rsidRDefault="00A41851" w:rsidP="00A41851">
      <w:pPr>
        <w:pStyle w:val="Citas"/>
        <w:rPr>
          <w:b/>
          <w:bCs/>
        </w:rPr>
      </w:pPr>
      <w:r w:rsidRPr="001940FE">
        <w:t>“</w:t>
      </w:r>
      <w:r w:rsidR="00FF0072" w:rsidRPr="00FF0072">
        <w:t>NEGATIVA DE LA INFORMACIÓN SE XIGE SE ENTREGUE</w:t>
      </w:r>
      <w:r w:rsidRPr="001940FE">
        <w:t>”</w:t>
      </w:r>
      <w:r w:rsidRPr="00F10B2F">
        <w:t xml:space="preserve"> </w:t>
      </w:r>
      <w:r>
        <w:rPr>
          <w:b/>
          <w:bCs/>
        </w:rPr>
        <w:t>(Sic)</w:t>
      </w:r>
    </w:p>
    <w:p w14:paraId="7FC9A52D" w14:textId="77777777" w:rsidR="00A41851" w:rsidRDefault="00A41851" w:rsidP="00A41851">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75D2A86E" w14:textId="094932EB" w:rsidR="00A41851" w:rsidRPr="00F34E34" w:rsidRDefault="00A41851" w:rsidP="00A41851">
      <w:pPr>
        <w:pStyle w:val="Citas"/>
      </w:pPr>
      <w:r w:rsidRPr="001940FE">
        <w:t>“</w:t>
      </w:r>
      <w:r w:rsidR="00FF0072" w:rsidRPr="00FF0072">
        <w:t>NEGATIVA DE LA INFORMACIÓN SE XIGE SE ENTREGUE</w:t>
      </w:r>
      <w:r>
        <w:t>”</w:t>
      </w:r>
      <w:r w:rsidRPr="00F34E34">
        <w:t xml:space="preserve"> (Sic)</w:t>
      </w:r>
    </w:p>
    <w:p w14:paraId="2D94722F" w14:textId="77777777" w:rsidR="00A41851" w:rsidRDefault="00A41851" w:rsidP="00A41851">
      <w:pPr>
        <w:spacing w:before="240" w:line="360" w:lineRule="auto"/>
        <w:jc w:val="both"/>
        <w:rPr>
          <w:rFonts w:ascii="Palatino Linotype" w:hAnsi="Palatino Linotype" w:cs="Arial"/>
          <w:bCs/>
          <w:sz w:val="24"/>
          <w:szCs w:val="24"/>
        </w:rPr>
      </w:pPr>
    </w:p>
    <w:p w14:paraId="32ED300B" w14:textId="77777777" w:rsidR="00A41851" w:rsidRDefault="00A41851" w:rsidP="00A41851">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14:paraId="5058EDF6" w14:textId="5249C0C8" w:rsidR="00A41851" w:rsidRDefault="00A41851" w:rsidP="00A41851">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al Comisionado Presidente </w:t>
      </w:r>
      <w:r>
        <w:rPr>
          <w:rFonts w:ascii="Palatino Linotype" w:hAnsi="Palatino Linotype" w:cs="Arial"/>
          <w:b/>
          <w:sz w:val="24"/>
          <w:szCs w:val="24"/>
        </w:rPr>
        <w:t xml:space="preserve">José Martínez Vilchis, </w:t>
      </w:r>
      <w:r>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FF0072">
        <w:rPr>
          <w:rFonts w:ascii="Palatino Linotype" w:hAnsi="Palatino Linotype" w:cs="Arial"/>
          <w:b/>
          <w:bCs/>
          <w:sz w:val="24"/>
          <w:szCs w:val="24"/>
        </w:rPr>
        <w:t>veintiséis de agosto</w:t>
      </w:r>
      <w:r w:rsidR="002E0BE9">
        <w:rPr>
          <w:rFonts w:ascii="Palatino Linotype" w:hAnsi="Palatino Linotype" w:cs="Arial"/>
          <w:b/>
          <w:bCs/>
          <w:sz w:val="24"/>
          <w:szCs w:val="24"/>
        </w:rPr>
        <w:t xml:space="preserve"> de dos mil veinticinco</w:t>
      </w:r>
      <w:r w:rsidR="0091019C">
        <w:rPr>
          <w:rFonts w:ascii="Palatino Linotype" w:hAnsi="Palatino Linotype" w:cs="Arial"/>
          <w:b/>
          <w:bCs/>
          <w:sz w:val="24"/>
          <w:szCs w:val="24"/>
        </w:rPr>
        <w:t xml:space="preserve">, </w:t>
      </w:r>
      <w:r w:rsidRPr="00346585">
        <w:rPr>
          <w:rFonts w:ascii="Palatino Linotype" w:hAnsi="Palatino Linotype" w:cs="Arial"/>
          <w:sz w:val="24"/>
          <w:szCs w:val="24"/>
        </w:rPr>
        <w:t>d</w:t>
      </w:r>
      <w:r>
        <w:rPr>
          <w:rFonts w:ascii="Palatino Linotype" w:hAnsi="Palatino Linotype" w:cs="Arial"/>
          <w:sz w:val="24"/>
          <w:szCs w:val="24"/>
        </w:rPr>
        <w:t>eterminándose en él, un plazo de siete días para que las partes manifestaran lo que a su derecho corresponda en términos del numeral ya citado.</w:t>
      </w:r>
    </w:p>
    <w:p w14:paraId="7EADD9A5" w14:textId="77777777" w:rsidR="00A41851" w:rsidRDefault="00A41851" w:rsidP="00A41851">
      <w:pPr>
        <w:spacing w:before="240" w:line="360" w:lineRule="auto"/>
        <w:jc w:val="both"/>
        <w:rPr>
          <w:rFonts w:ascii="Palatino Linotype" w:hAnsi="Palatino Linotype" w:cs="Arial"/>
          <w:sz w:val="24"/>
          <w:szCs w:val="24"/>
        </w:rPr>
      </w:pPr>
    </w:p>
    <w:p w14:paraId="6E8382A1" w14:textId="77777777" w:rsidR="00A41851" w:rsidRDefault="00A41851" w:rsidP="00A41851">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QUINTO</w:t>
      </w:r>
      <w:r w:rsidRPr="00AC0CCC">
        <w:rPr>
          <w:rFonts w:ascii="Palatino Linotype" w:hAnsi="Palatino Linotype" w:cs="Arial"/>
          <w:b/>
          <w:sz w:val="28"/>
          <w:szCs w:val="28"/>
        </w:rPr>
        <w:t xml:space="preserve">. </w:t>
      </w:r>
      <w:r w:rsidRPr="0087163A">
        <w:rPr>
          <w:rFonts w:ascii="Palatino Linotype" w:hAnsi="Palatino Linotype" w:cs="Arial"/>
          <w:b/>
          <w:sz w:val="28"/>
          <w:szCs w:val="28"/>
        </w:rPr>
        <w:t>De la etapa de instrucción.</w:t>
      </w:r>
    </w:p>
    <w:p w14:paraId="23932309" w14:textId="03983A73" w:rsidR="00FF0072" w:rsidRPr="00FF0072" w:rsidRDefault="00A41851" w:rsidP="00A41851">
      <w:pPr>
        <w:spacing w:after="0" w:line="360" w:lineRule="auto"/>
        <w:jc w:val="both"/>
        <w:rPr>
          <w:rFonts w:ascii="Palatino Linotype" w:hAnsi="Palatino Linotype" w:cs="Arial"/>
          <w:b/>
          <w:bCs/>
          <w:sz w:val="24"/>
          <w:szCs w:val="24"/>
        </w:rPr>
      </w:pPr>
      <w:r>
        <w:rPr>
          <w:rFonts w:ascii="Palatino Linotype" w:hAnsi="Palatino Linotype" w:cs="Arial"/>
          <w:sz w:val="24"/>
          <w:szCs w:val="24"/>
        </w:rPr>
        <w:t xml:space="preserve">Así, en la etapa de instrucción, de las constancias que obran en el expediente electrónico del recurso de revisión se </w:t>
      </w:r>
      <w:r w:rsidRPr="00A7555C">
        <w:rPr>
          <w:rFonts w:ascii="Palatino Linotype" w:hAnsi="Palatino Linotype" w:cs="Arial"/>
          <w:sz w:val="24"/>
          <w:szCs w:val="24"/>
        </w:rPr>
        <w:t xml:space="preserve">advierte que </w:t>
      </w:r>
      <w:r w:rsidRPr="00A7555C">
        <w:rPr>
          <w:rFonts w:ascii="Palatino Linotype" w:hAnsi="Palatino Linotype" w:cs="Arial"/>
          <w:b/>
          <w:bCs/>
          <w:sz w:val="24"/>
          <w:szCs w:val="24"/>
        </w:rPr>
        <w:t xml:space="preserve">El Sujeto Obligado </w:t>
      </w:r>
      <w:r w:rsidR="00A7555C" w:rsidRPr="00A7555C">
        <w:rPr>
          <w:rFonts w:ascii="Palatino Linotype" w:hAnsi="Palatino Linotype" w:cs="Arial"/>
          <w:sz w:val="24"/>
          <w:szCs w:val="24"/>
        </w:rPr>
        <w:t xml:space="preserve">rindió su informe justificado en fecha </w:t>
      </w:r>
      <w:r w:rsidR="00FF0072">
        <w:rPr>
          <w:rFonts w:ascii="Palatino Linotype" w:hAnsi="Palatino Linotype" w:cs="Arial"/>
          <w:b/>
          <w:bCs/>
          <w:sz w:val="24"/>
          <w:szCs w:val="24"/>
        </w:rPr>
        <w:t xml:space="preserve">cuatro de septiembre, </w:t>
      </w:r>
      <w:r w:rsidR="00FF0072">
        <w:rPr>
          <w:rFonts w:ascii="Palatino Linotype" w:hAnsi="Palatino Linotype" w:cs="Arial"/>
          <w:sz w:val="24"/>
          <w:szCs w:val="24"/>
        </w:rPr>
        <w:t xml:space="preserve">mismo que fue puesto a la vista el </w:t>
      </w:r>
      <w:r w:rsidR="00FF0072">
        <w:rPr>
          <w:rFonts w:ascii="Palatino Linotype" w:hAnsi="Palatino Linotype" w:cs="Arial"/>
          <w:b/>
          <w:bCs/>
          <w:sz w:val="24"/>
          <w:szCs w:val="24"/>
        </w:rPr>
        <w:t xml:space="preserve">cuatro de septiembre de dos mil veinticinco. </w:t>
      </w:r>
    </w:p>
    <w:p w14:paraId="3363314C" w14:textId="77777777" w:rsidR="00FF0072" w:rsidRDefault="00FF0072" w:rsidP="00A41851">
      <w:pPr>
        <w:spacing w:after="0" w:line="360" w:lineRule="auto"/>
        <w:jc w:val="both"/>
        <w:rPr>
          <w:rFonts w:ascii="Palatino Linotype" w:hAnsi="Palatino Linotype" w:cs="Arial"/>
          <w:sz w:val="24"/>
          <w:szCs w:val="24"/>
        </w:rPr>
      </w:pPr>
    </w:p>
    <w:p w14:paraId="574D7D55" w14:textId="272D909E" w:rsidR="00A41851" w:rsidRDefault="00FF0072" w:rsidP="00A41851">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P</w:t>
      </w:r>
      <w:r w:rsidR="002E0BE9">
        <w:rPr>
          <w:rFonts w:ascii="Palatino Linotype" w:hAnsi="Palatino Linotype" w:cs="Arial"/>
          <w:sz w:val="24"/>
          <w:szCs w:val="24"/>
        </w:rPr>
        <w:t xml:space="preserve">or lo cual se decretó cierre de instrucción con fecha </w:t>
      </w:r>
      <w:r>
        <w:rPr>
          <w:rFonts w:ascii="Palatino Linotype" w:hAnsi="Palatino Linotype" w:cs="Arial"/>
          <w:b/>
          <w:bCs/>
          <w:sz w:val="24"/>
          <w:szCs w:val="24"/>
        </w:rPr>
        <w:t xml:space="preserve">diez de septiembre de dos mil veinticinco, </w:t>
      </w:r>
      <w:r w:rsidR="00A41851">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46529072" w14:textId="77777777" w:rsidR="00A7555C" w:rsidRDefault="00A7555C" w:rsidP="00A41851">
      <w:pPr>
        <w:spacing w:before="240" w:line="360" w:lineRule="auto"/>
        <w:jc w:val="center"/>
        <w:rPr>
          <w:rFonts w:ascii="Palatino Linotype" w:hAnsi="Palatino Linotype" w:cs="Arial"/>
          <w:b/>
          <w:sz w:val="24"/>
        </w:rPr>
      </w:pPr>
    </w:p>
    <w:p w14:paraId="43035116" w14:textId="28F1262F" w:rsidR="00A41851" w:rsidRDefault="00A41851" w:rsidP="00A41851">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14:paraId="714A906E" w14:textId="77777777" w:rsidR="00A41851" w:rsidRDefault="00A41851" w:rsidP="00A41851">
      <w:pPr>
        <w:spacing w:before="240" w:line="360" w:lineRule="auto"/>
        <w:jc w:val="both"/>
        <w:rPr>
          <w:rFonts w:ascii="Palatino Linotype" w:hAnsi="Palatino Linotype" w:cs="Arial"/>
          <w:sz w:val="28"/>
          <w:szCs w:val="28"/>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146492AE" w14:textId="77777777" w:rsidR="005D6BC4" w:rsidRPr="008A2022" w:rsidRDefault="005D6BC4" w:rsidP="005D6BC4">
      <w:pPr>
        <w:spacing w:line="360" w:lineRule="auto"/>
        <w:jc w:val="both"/>
        <w:rPr>
          <w:rFonts w:ascii="Palatino Linotype" w:hAnsi="Palatino Linotype"/>
          <w:sz w:val="24"/>
          <w:szCs w:val="24"/>
        </w:rPr>
      </w:pPr>
      <w:r w:rsidRPr="008A2022">
        <w:rPr>
          <w:rFonts w:ascii="Palatino Linotype" w:hAnsi="Palatino Linotype"/>
          <w:sz w:val="24"/>
          <w:szCs w:val="24"/>
        </w:rPr>
        <w:t xml:space="preserve">Este Instituto de Transparencia, Acceso a la Información Pública y Protección de Datos Personales del </w:t>
      </w:r>
      <w:r w:rsidRPr="005D6BC4">
        <w:rPr>
          <w:rFonts w:ascii="Palatino Linotype" w:hAnsi="Palatino Linotype"/>
          <w:sz w:val="24"/>
          <w:szCs w:val="24"/>
        </w:rPr>
        <w:t>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w:t>
      </w:r>
      <w:r w:rsidRPr="008A2022">
        <w:rPr>
          <w:rFonts w:ascii="Palatino Linotype" w:hAnsi="Palatino Linotype"/>
          <w:sz w:val="24"/>
          <w:szCs w:val="24"/>
        </w:rPr>
        <w:t xml:space="preserve"> la Información Pública del Estado de México y Municipios; y 9, fracciones I y XXIII y 11 del Reglamento Interior del Instituto de Transparencia, Acceso a la Información Pública y Protección de Datos Personales del Estado de México y Municipios</w:t>
      </w:r>
      <w:r>
        <w:rPr>
          <w:rFonts w:ascii="Palatino Linotype" w:hAnsi="Palatino Linotype"/>
          <w:sz w:val="24"/>
          <w:szCs w:val="24"/>
        </w:rPr>
        <w:t xml:space="preserve">. </w:t>
      </w:r>
    </w:p>
    <w:p w14:paraId="44E6DAC3" w14:textId="77777777" w:rsidR="00A41851" w:rsidRPr="0091019C" w:rsidRDefault="00A41851" w:rsidP="00A41851">
      <w:pPr>
        <w:pStyle w:val="Prrafodelista"/>
        <w:autoSpaceDE w:val="0"/>
        <w:autoSpaceDN w:val="0"/>
        <w:adjustRightInd w:val="0"/>
        <w:spacing w:before="240" w:after="160" w:line="360" w:lineRule="auto"/>
        <w:ind w:left="0"/>
        <w:jc w:val="both"/>
        <w:rPr>
          <w:rFonts w:ascii="Palatino Linotype" w:hAnsi="Palatino Linotype" w:cs="Arial"/>
          <w:b/>
          <w:sz w:val="28"/>
          <w:lang w:val="es-MX"/>
        </w:rPr>
      </w:pPr>
    </w:p>
    <w:p w14:paraId="67633B03" w14:textId="77777777" w:rsidR="00A41851" w:rsidRDefault="00A41851" w:rsidP="00A41851">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64DBC990" w14:textId="77777777" w:rsidR="00A41851" w:rsidRDefault="00A41851" w:rsidP="00A41851">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5ED09398" w14:textId="77777777" w:rsidR="00A41851" w:rsidRDefault="00A41851" w:rsidP="00A41851">
      <w:pPr>
        <w:pStyle w:val="Prrafodelista"/>
        <w:autoSpaceDE w:val="0"/>
        <w:autoSpaceDN w:val="0"/>
        <w:adjustRightInd w:val="0"/>
        <w:spacing w:before="240" w:after="160" w:line="360" w:lineRule="auto"/>
        <w:ind w:left="0"/>
        <w:jc w:val="both"/>
        <w:rPr>
          <w:rFonts w:ascii="Palatino Linotype" w:hAnsi="Palatino Linotype" w:cs="Arial"/>
          <w:b/>
          <w:sz w:val="28"/>
        </w:rPr>
      </w:pPr>
    </w:p>
    <w:p w14:paraId="02BB18D9" w14:textId="77777777" w:rsidR="00A41851" w:rsidRDefault="00A41851" w:rsidP="00A41851">
      <w:pPr>
        <w:spacing w:after="0" w:line="360" w:lineRule="auto"/>
        <w:jc w:val="both"/>
        <w:rPr>
          <w:rFonts w:ascii="Palatino Linotype" w:eastAsia="Times New Roman" w:hAnsi="Palatino Linotype" w:cs="Times New Roman"/>
          <w:sz w:val="24"/>
          <w:szCs w:val="24"/>
          <w:lang w:eastAsia="es-ES"/>
        </w:rPr>
      </w:pPr>
      <w:r w:rsidRPr="00161CEB">
        <w:rPr>
          <w:rFonts w:ascii="Palatino Linotype" w:hAnsi="Palatino Linotype" w:cs="Arial"/>
          <w:b/>
          <w:sz w:val="28"/>
        </w:rPr>
        <w:t>TERCERO. Cuestiones de previo y especial pronunciamiento</w:t>
      </w:r>
      <w:r>
        <w:rPr>
          <w:rFonts w:ascii="Palatino Linotype" w:hAnsi="Palatino Linotype" w:cs="Arial"/>
          <w:b/>
          <w:sz w:val="28"/>
        </w:rPr>
        <w:t xml:space="preserve">. </w:t>
      </w:r>
      <w:r w:rsidRPr="00187D70">
        <w:rPr>
          <w:rFonts w:ascii="Palatino Linotype" w:eastAsia="Times New Roman" w:hAnsi="Palatino Linotype" w:cs="Times New Roman"/>
          <w:sz w:val="24"/>
          <w:szCs w:val="24"/>
          <w:lang w:eastAsia="es-ES"/>
        </w:rPr>
        <w:t xml:space="preserve"> </w:t>
      </w:r>
    </w:p>
    <w:p w14:paraId="163FE7D1" w14:textId="77777777" w:rsidR="0091019C" w:rsidRPr="00AF17B1" w:rsidRDefault="0091019C" w:rsidP="0091019C">
      <w:pPr>
        <w:pStyle w:val="Prrafodelista"/>
        <w:autoSpaceDE w:val="0"/>
        <w:autoSpaceDN w:val="0"/>
        <w:adjustRightInd w:val="0"/>
        <w:spacing w:before="240" w:after="160" w:line="360" w:lineRule="auto"/>
        <w:ind w:left="0"/>
        <w:jc w:val="both"/>
        <w:rPr>
          <w:rFonts w:ascii="Palatino Linotype" w:hAnsi="Palatino Linotype"/>
        </w:rPr>
      </w:pPr>
      <w:r w:rsidRPr="00AF17B1">
        <w:rPr>
          <w:rFonts w:ascii="Palatino Linotype" w:hAnsi="Palatino Linotype"/>
        </w:rPr>
        <w:t>El Recurso de Revisión en estudio contiene los elementos normativos de validez exigidos en la Ley de Transparencia y Acceso a la Información Pública del Estado de México y Municipios, establecidos en el artículo 180 que enuncia:</w:t>
      </w:r>
    </w:p>
    <w:p w14:paraId="2CACFC04" w14:textId="77777777" w:rsidR="0091019C" w:rsidRPr="00AF17B1" w:rsidRDefault="0091019C" w:rsidP="0091019C">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b/>
          <w:i/>
          <w:lang w:eastAsia="es-ES"/>
        </w:rPr>
        <w:t xml:space="preserve">“Artículo 180. </w:t>
      </w:r>
      <w:r w:rsidRPr="00AF17B1">
        <w:rPr>
          <w:rFonts w:ascii="Palatino Linotype" w:eastAsia="Times New Roman" w:hAnsi="Palatino Linotype" w:cs="Arial"/>
          <w:i/>
          <w:lang w:eastAsia="es-ES"/>
        </w:rPr>
        <w:t>El recurso de revisión contendrá:</w:t>
      </w:r>
    </w:p>
    <w:p w14:paraId="034CFD0C" w14:textId="77777777" w:rsidR="0091019C" w:rsidRPr="00AF17B1" w:rsidRDefault="0091019C" w:rsidP="0091019C">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I. El sujeto obligado ante la cual se presentó la solicitud;</w:t>
      </w:r>
    </w:p>
    <w:p w14:paraId="3B9475CC" w14:textId="77777777" w:rsidR="0091019C" w:rsidRPr="00AF17B1" w:rsidRDefault="0091019C" w:rsidP="0091019C">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b/>
          <w:i/>
          <w:u w:val="single"/>
          <w:lang w:eastAsia="es-ES"/>
        </w:rPr>
        <w:t>II. El nombre del solicitante que recurre</w:t>
      </w:r>
      <w:r w:rsidRPr="00AF17B1">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4977F50B" w14:textId="77777777" w:rsidR="0091019C" w:rsidRPr="00AF17B1" w:rsidRDefault="0091019C" w:rsidP="0091019C">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III. El número de folio de respuesta de la solicitud de acceso;</w:t>
      </w:r>
    </w:p>
    <w:p w14:paraId="1A0080FD" w14:textId="77777777" w:rsidR="0091019C" w:rsidRPr="00AF17B1" w:rsidRDefault="0091019C" w:rsidP="0091019C">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20612328" w14:textId="77777777" w:rsidR="0091019C" w:rsidRPr="00AF17B1" w:rsidRDefault="0091019C" w:rsidP="0091019C">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lastRenderedPageBreak/>
        <w:t>V. El acto que se recurre;</w:t>
      </w:r>
    </w:p>
    <w:p w14:paraId="498E86AE" w14:textId="77777777" w:rsidR="0091019C" w:rsidRPr="00AF17B1" w:rsidRDefault="0091019C" w:rsidP="0091019C">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VI. Las razones o motivos de inconformidad;</w:t>
      </w:r>
    </w:p>
    <w:p w14:paraId="7BD1902F" w14:textId="77777777" w:rsidR="0091019C" w:rsidRPr="00AF17B1" w:rsidRDefault="0091019C" w:rsidP="0091019C">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31954626" w14:textId="77777777" w:rsidR="0091019C" w:rsidRPr="00AF17B1" w:rsidRDefault="0091019C" w:rsidP="0091019C">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VIII. Firma del recurrente, en su caso, cuando se presente por escrito, requisito sin el cual se dará trámite al recurso.</w:t>
      </w:r>
    </w:p>
    <w:p w14:paraId="46B0E902" w14:textId="77777777" w:rsidR="0091019C" w:rsidRPr="00AF17B1" w:rsidRDefault="0091019C" w:rsidP="0091019C">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Adicionalmente, se podrán anexar las pruebas y demás elementos que considere procedentes someter a juicio del Instituto.</w:t>
      </w:r>
    </w:p>
    <w:p w14:paraId="0BE7DD54" w14:textId="77777777" w:rsidR="0091019C" w:rsidRPr="00AF17B1" w:rsidRDefault="0091019C" w:rsidP="0091019C">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En ningún caso será necesario que el particular ratifique el recurso de revisión interpuesto.</w:t>
      </w:r>
    </w:p>
    <w:p w14:paraId="59228CB2" w14:textId="77777777" w:rsidR="0091019C" w:rsidRPr="00AF17B1" w:rsidRDefault="0091019C" w:rsidP="0091019C">
      <w:pPr>
        <w:spacing w:before="240" w:line="360" w:lineRule="auto"/>
        <w:ind w:left="851" w:right="851"/>
        <w:jc w:val="both"/>
        <w:rPr>
          <w:rFonts w:ascii="Palatino Linotype" w:eastAsia="Times New Roman" w:hAnsi="Palatino Linotype" w:cs="Arial"/>
          <w:i/>
          <w:sz w:val="24"/>
          <w:szCs w:val="24"/>
          <w:lang w:eastAsia="es-ES"/>
        </w:rPr>
      </w:pPr>
      <w:r w:rsidRPr="00AF17B1">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sidRPr="00AF17B1">
        <w:rPr>
          <w:rFonts w:ascii="Palatino Linotype" w:eastAsia="Times New Roman" w:hAnsi="Palatino Linotype" w:cs="Arial"/>
          <w:b/>
          <w:i/>
          <w:lang w:eastAsia="es-ES"/>
        </w:rPr>
        <w:t xml:space="preserve"> [Sic] </w:t>
      </w:r>
    </w:p>
    <w:p w14:paraId="1D7C76D0" w14:textId="77777777" w:rsidR="0091019C" w:rsidRPr="00AF17B1" w:rsidRDefault="0091019C" w:rsidP="0091019C">
      <w:pPr>
        <w:spacing w:after="0" w:line="360" w:lineRule="auto"/>
        <w:jc w:val="both"/>
        <w:rPr>
          <w:rFonts w:ascii="Palatino Linotype" w:eastAsia="Times New Roman" w:hAnsi="Palatino Linotype" w:cs="Arial"/>
          <w:b/>
          <w:i/>
          <w:sz w:val="24"/>
          <w:szCs w:val="24"/>
          <w:lang w:eastAsia="es-ES"/>
        </w:rPr>
      </w:pPr>
    </w:p>
    <w:p w14:paraId="4AE6BD7D" w14:textId="77777777" w:rsidR="0091019C" w:rsidRPr="00AF17B1" w:rsidRDefault="0091019C" w:rsidP="0091019C">
      <w:pPr>
        <w:spacing w:after="0" w:line="360" w:lineRule="auto"/>
        <w:jc w:val="both"/>
        <w:rPr>
          <w:rFonts w:ascii="Palatino Linotype" w:hAnsi="Palatino Linotype" w:cs="Arial"/>
          <w:sz w:val="24"/>
          <w:szCs w:val="24"/>
          <w:lang w:eastAsia="es-ES"/>
        </w:rPr>
      </w:pPr>
      <w:r w:rsidRPr="00AF17B1">
        <w:rPr>
          <w:rFonts w:ascii="Palatino Linotype" w:hAnsi="Palatino Linotype" w:cs="Segoe UI"/>
          <w:sz w:val="24"/>
          <w:szCs w:val="24"/>
          <w:lang w:eastAsia="es-ES"/>
        </w:rPr>
        <w:t xml:space="preserve">Cabe señalar que </w:t>
      </w:r>
      <w:r w:rsidRPr="00AF17B1">
        <w:rPr>
          <w:rFonts w:ascii="Palatino Linotype" w:hAnsi="Palatino Linotype" w:cs="Segoe UI"/>
          <w:b/>
          <w:sz w:val="24"/>
          <w:szCs w:val="24"/>
          <w:lang w:eastAsia="es-ES"/>
        </w:rPr>
        <w:t>El Recurrente</w:t>
      </w:r>
      <w:r w:rsidRPr="00AF17B1">
        <w:rPr>
          <w:rFonts w:ascii="Palatino Linotype" w:hAnsi="Palatino Linotype" w:cs="Segoe UI"/>
          <w:sz w:val="24"/>
          <w:szCs w:val="24"/>
          <w:lang w:eastAsia="es-ES"/>
        </w:rPr>
        <w:t xml:space="preserve"> ejerció de manera anónima su derecho de acceso a la información pública</w:t>
      </w:r>
      <w:r w:rsidRPr="00AF17B1">
        <w:rPr>
          <w:rFonts w:ascii="Palatino Linotype" w:hAnsi="Palatino Linotype" w:cs="Times New Roman"/>
          <w:sz w:val="24"/>
          <w:szCs w:val="24"/>
          <w:lang w:eastAsia="es-ES"/>
        </w:rPr>
        <w:t xml:space="preserve">, sin embargo, no es motivo para desechar las </w:t>
      </w:r>
      <w:r w:rsidRPr="00AF17B1">
        <w:rPr>
          <w:rFonts w:ascii="Palatino Linotype" w:hAnsi="Palatino Linotype" w:cs="Arial"/>
          <w:sz w:val="24"/>
          <w:szCs w:val="24"/>
          <w:lang w:eastAsia="es-ES"/>
        </w:rPr>
        <w:t>solicitudes de acceso a la información pública conforme a lo previsto en el artículo 155, penúltimo párrafo de la Ley de Transparencia y Acceso a la Información Pública del Estado de México y Municipios que señala lo siguiente:</w:t>
      </w:r>
    </w:p>
    <w:p w14:paraId="11003988" w14:textId="77777777" w:rsidR="0091019C" w:rsidRPr="00AF17B1" w:rsidRDefault="0091019C" w:rsidP="0091019C">
      <w:pPr>
        <w:spacing w:before="240" w:line="360" w:lineRule="auto"/>
        <w:ind w:left="851" w:right="851"/>
        <w:jc w:val="both"/>
        <w:rPr>
          <w:rFonts w:ascii="Palatino Linotype" w:hAnsi="Palatino Linotype" w:cs="Arial"/>
          <w:b/>
          <w:i/>
          <w:lang w:eastAsia="es-ES"/>
        </w:rPr>
      </w:pPr>
      <w:r w:rsidRPr="00AF17B1">
        <w:rPr>
          <w:rFonts w:ascii="Palatino Linotype" w:hAnsi="Palatino Linotype" w:cs="Arial"/>
          <w:i/>
          <w:lang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AF17B1">
        <w:rPr>
          <w:rFonts w:ascii="Palatino Linotype" w:hAnsi="Palatino Linotype" w:cs="Arial"/>
          <w:b/>
          <w:i/>
          <w:lang w:eastAsia="es-ES"/>
        </w:rPr>
        <w:t>[Sic]</w:t>
      </w:r>
    </w:p>
    <w:p w14:paraId="50ABD712" w14:textId="77777777" w:rsidR="0091019C" w:rsidRPr="00AF17B1" w:rsidRDefault="0091019C" w:rsidP="0091019C">
      <w:pPr>
        <w:spacing w:before="240" w:line="360" w:lineRule="auto"/>
        <w:ind w:left="851" w:right="851"/>
        <w:jc w:val="both"/>
        <w:rPr>
          <w:rFonts w:ascii="Palatino Linotype" w:hAnsi="Palatino Linotype" w:cs="Arial"/>
          <w:b/>
          <w:i/>
          <w:lang w:eastAsia="es-ES"/>
        </w:rPr>
      </w:pPr>
    </w:p>
    <w:p w14:paraId="6B669E02" w14:textId="77777777" w:rsidR="0091019C" w:rsidRPr="00AF17B1" w:rsidRDefault="0091019C" w:rsidP="0091019C">
      <w:pPr>
        <w:spacing w:after="0" w:line="360" w:lineRule="auto"/>
        <w:jc w:val="both"/>
        <w:rPr>
          <w:rFonts w:ascii="Palatino Linotype" w:hAnsi="Palatino Linotype" w:cs="Times New Roman"/>
          <w:sz w:val="24"/>
          <w:szCs w:val="24"/>
          <w:lang w:eastAsia="es-ES"/>
        </w:rPr>
      </w:pPr>
      <w:r w:rsidRPr="00AF17B1">
        <w:rPr>
          <w:rFonts w:ascii="Palatino Linotype" w:hAnsi="Palatino Linotype" w:cs="Times New Roman"/>
          <w:sz w:val="24"/>
          <w:szCs w:val="24"/>
          <w:lang w:eastAsia="es-ES"/>
        </w:rPr>
        <w:t xml:space="preserve">Robusteciendo lo anterior se encuentra lo dispuesto en los artículos 6, Apartado A, fracciones III y IV de la Constitución Política de los Estados Unidos Mexicanos y 5 párrafos </w:t>
      </w:r>
      <w:r w:rsidRPr="00AF17B1">
        <w:rPr>
          <w:rFonts w:ascii="Palatino Linotype" w:hAnsi="Palatino Linotype" w:cs="Arial"/>
          <w:sz w:val="24"/>
          <w:szCs w:val="24"/>
          <w:lang w:eastAsia="es-ES"/>
        </w:rPr>
        <w:t>vigésimo, vigésimo primero</w:t>
      </w:r>
      <w:r w:rsidRPr="00AF17B1">
        <w:rPr>
          <w:rFonts w:ascii="Palatino Linotype" w:eastAsia="Times New Roman" w:hAnsi="Palatino Linotype" w:cs="Arial"/>
          <w:sz w:val="24"/>
          <w:szCs w:val="24"/>
          <w:lang w:eastAsia="es-ES"/>
        </w:rPr>
        <w:t xml:space="preserve"> y vigésimo segundo</w:t>
      </w:r>
      <w:r w:rsidRPr="00AF17B1">
        <w:rPr>
          <w:rFonts w:ascii="Palatino Linotype" w:hAnsi="Palatino Linotype" w:cs="Times New Roman"/>
          <w:sz w:val="24"/>
          <w:szCs w:val="24"/>
          <w:lang w:eastAsia="es-ES"/>
        </w:rPr>
        <w:t>, de la Constitución Política del Estado Libre y Soberano de México, se establece lo siguiente:</w:t>
      </w:r>
    </w:p>
    <w:p w14:paraId="5AC8B613" w14:textId="77777777" w:rsidR="0091019C" w:rsidRPr="00AF17B1" w:rsidRDefault="0091019C" w:rsidP="0091019C">
      <w:pPr>
        <w:spacing w:before="240" w:line="360" w:lineRule="auto"/>
        <w:ind w:left="851" w:right="851"/>
        <w:jc w:val="center"/>
        <w:rPr>
          <w:rFonts w:ascii="Palatino Linotype" w:eastAsia="Times New Roman" w:hAnsi="Palatino Linotype" w:cs="Times New Roman"/>
          <w:b/>
          <w:i/>
          <w:u w:val="single"/>
          <w:lang w:eastAsia="es-ES"/>
        </w:rPr>
      </w:pPr>
      <w:r w:rsidRPr="00AF17B1">
        <w:rPr>
          <w:rFonts w:ascii="Palatino Linotype" w:eastAsia="Times New Roman" w:hAnsi="Palatino Linotype" w:cs="Times New Roman"/>
          <w:b/>
          <w:i/>
          <w:u w:val="single"/>
          <w:lang w:eastAsia="es-ES"/>
        </w:rPr>
        <w:t>Constitución Política de los Estados Unidos Mexicanos</w:t>
      </w:r>
    </w:p>
    <w:p w14:paraId="60FDE0C6" w14:textId="77777777" w:rsidR="0091019C" w:rsidRPr="00AF17B1" w:rsidRDefault="0091019C" w:rsidP="0091019C">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b/>
          <w:i/>
          <w:lang w:eastAsia="es-ES"/>
        </w:rPr>
        <w:t>“Artículo 6</w:t>
      </w:r>
      <w:r w:rsidRPr="00AF17B1">
        <w:rPr>
          <w:rFonts w:ascii="Palatino Linotype" w:eastAsia="Times New Roman" w:hAnsi="Palatino Linotype" w:cs="Times New Roman"/>
          <w:i/>
          <w:lang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6A4FF06" w14:textId="77777777" w:rsidR="0091019C" w:rsidRPr="00AF17B1" w:rsidRDefault="0091019C" w:rsidP="0091019C">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02D83CA9" w14:textId="77777777" w:rsidR="0091019C" w:rsidRPr="00AF17B1" w:rsidRDefault="0091019C" w:rsidP="0091019C">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 xml:space="preserve">Para efectos de lo dispuesto en el presente artículo se observará lo siguiente: </w:t>
      </w:r>
    </w:p>
    <w:p w14:paraId="3C9BCAB4" w14:textId="77777777" w:rsidR="0091019C" w:rsidRPr="00AF17B1" w:rsidRDefault="0091019C" w:rsidP="0091019C">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A. Para el ejercicio del derecho de acceso a la información, la Federación, los Estados y el Distrito Federal, en el ámbito de sus respectivas competencias, se regirán por los siguientes principios y bases:</w:t>
      </w:r>
    </w:p>
    <w:p w14:paraId="3FBC34C8" w14:textId="77777777" w:rsidR="0091019C" w:rsidRPr="00AF17B1" w:rsidRDefault="0091019C" w:rsidP="0091019C">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3241C1E3" w14:textId="77777777" w:rsidR="0091019C" w:rsidRPr="00AF17B1" w:rsidRDefault="0091019C" w:rsidP="0091019C">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 xml:space="preserve">III. Toda persona, sin necesidad de acreditar interés alguno o justificar su utilización, tendrá acceso gratuito a la información pública, a sus datos personales o a la rectificación de éstos. </w:t>
      </w:r>
    </w:p>
    <w:p w14:paraId="1FB7E427" w14:textId="77777777" w:rsidR="0091019C" w:rsidRPr="00AF17B1" w:rsidRDefault="0091019C" w:rsidP="0091019C">
      <w:pPr>
        <w:spacing w:before="240" w:line="360" w:lineRule="auto"/>
        <w:ind w:left="851" w:right="851"/>
        <w:jc w:val="both"/>
        <w:rPr>
          <w:rFonts w:ascii="Palatino Linotype" w:eastAsia="Times New Roman" w:hAnsi="Palatino Linotype" w:cs="Times New Roman"/>
          <w:b/>
          <w:i/>
          <w:lang w:eastAsia="es-ES"/>
        </w:rPr>
      </w:pPr>
      <w:r w:rsidRPr="00AF17B1">
        <w:rPr>
          <w:rFonts w:ascii="Palatino Linotype" w:eastAsia="Times New Roman" w:hAnsi="Palatino Linotype" w:cs="Times New Roman"/>
          <w:i/>
          <w:lang w:eastAsia="es-ES"/>
        </w:rPr>
        <w:t xml:space="preserve">IV. Se establecerán mecanismos de acceso a la información y procedimientos de revisión expeditos que se sustanciarán ante los organismos autónomos especializados e imparciales que establece esta Constitución.” </w:t>
      </w:r>
      <w:r w:rsidRPr="00AF17B1">
        <w:rPr>
          <w:rFonts w:ascii="Palatino Linotype" w:eastAsia="Times New Roman" w:hAnsi="Palatino Linotype" w:cs="Times New Roman"/>
          <w:b/>
          <w:i/>
          <w:lang w:eastAsia="es-ES"/>
        </w:rPr>
        <w:t>[Sic]</w:t>
      </w:r>
    </w:p>
    <w:p w14:paraId="6CB878F8" w14:textId="77777777" w:rsidR="0091019C" w:rsidRPr="00AF17B1" w:rsidRDefault="0091019C" w:rsidP="0091019C">
      <w:pPr>
        <w:spacing w:before="240" w:line="360" w:lineRule="auto"/>
        <w:ind w:left="851" w:right="851"/>
        <w:jc w:val="both"/>
        <w:rPr>
          <w:rFonts w:ascii="Palatino Linotype" w:eastAsia="Times New Roman" w:hAnsi="Palatino Linotype" w:cs="Times New Roman"/>
          <w:b/>
          <w:i/>
          <w:lang w:eastAsia="es-ES"/>
        </w:rPr>
      </w:pPr>
    </w:p>
    <w:p w14:paraId="7C05A2E6" w14:textId="77777777" w:rsidR="0091019C" w:rsidRPr="00AF17B1" w:rsidRDefault="0091019C" w:rsidP="0091019C">
      <w:pPr>
        <w:spacing w:before="240" w:line="360" w:lineRule="auto"/>
        <w:ind w:left="851" w:right="851"/>
        <w:jc w:val="center"/>
        <w:rPr>
          <w:rFonts w:ascii="Palatino Linotype" w:eastAsia="Times New Roman" w:hAnsi="Palatino Linotype" w:cs="Times New Roman"/>
          <w:b/>
          <w:i/>
          <w:u w:val="single"/>
          <w:lang w:eastAsia="es-ES"/>
        </w:rPr>
      </w:pPr>
      <w:r w:rsidRPr="00AF17B1">
        <w:rPr>
          <w:rFonts w:ascii="Palatino Linotype" w:eastAsia="Times New Roman" w:hAnsi="Palatino Linotype" w:cs="Times New Roman"/>
          <w:b/>
          <w:i/>
          <w:u w:val="single"/>
          <w:lang w:eastAsia="es-ES"/>
        </w:rPr>
        <w:t>Constitución Política del Estado Libre y Soberano de México</w:t>
      </w:r>
    </w:p>
    <w:p w14:paraId="7F474577" w14:textId="77777777" w:rsidR="0091019C" w:rsidRPr="00AF17B1" w:rsidRDefault="0091019C" w:rsidP="0091019C">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r w:rsidRPr="00AF17B1">
        <w:rPr>
          <w:rFonts w:ascii="Palatino Linotype" w:eastAsia="Times New Roman" w:hAnsi="Palatino Linotype" w:cs="Times New Roman"/>
          <w:b/>
          <w:i/>
          <w:lang w:eastAsia="es-ES"/>
        </w:rPr>
        <w:t>Artículo 5</w:t>
      </w:r>
      <w:r w:rsidRPr="00AF17B1">
        <w:rPr>
          <w:rFonts w:ascii="Palatino Linotype" w:eastAsia="Times New Roman" w:hAnsi="Palatino Linotype" w:cs="Times New Roman"/>
          <w:i/>
          <w:lang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6C40E66E" w14:textId="77777777" w:rsidR="0091019C" w:rsidRPr="00AF17B1" w:rsidRDefault="0091019C" w:rsidP="0091019C">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10D50213" w14:textId="77777777" w:rsidR="0091019C" w:rsidRPr="00AF17B1" w:rsidRDefault="0091019C" w:rsidP="0091019C">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Toda persona en el Estado de México, tiene derecho al libre acceso a la información plural y oportuna, así como a buscar recibir y difundir información e ideas de toda índole por cualquier medio de expresión.</w:t>
      </w:r>
    </w:p>
    <w:p w14:paraId="56BD4CF9" w14:textId="77777777" w:rsidR="0091019C" w:rsidRPr="00AF17B1" w:rsidRDefault="0091019C" w:rsidP="0091019C">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 xml:space="preserve"> (…)</w:t>
      </w:r>
    </w:p>
    <w:p w14:paraId="373EBD88" w14:textId="77777777" w:rsidR="0091019C" w:rsidRPr="00AF17B1" w:rsidRDefault="0091019C" w:rsidP="0091019C">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 xml:space="preserve">El derecho a la información será garantizado por el Estado. La ley establecerá las previsiones que permitan asegurar la protección, el respeto y la difusión de este derecho. </w:t>
      </w:r>
    </w:p>
    <w:p w14:paraId="7CF9D269" w14:textId="77777777" w:rsidR="0091019C" w:rsidRPr="00AF17B1" w:rsidRDefault="0091019C" w:rsidP="0091019C">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1709F557" w14:textId="77777777" w:rsidR="0091019C" w:rsidRPr="00AF17B1" w:rsidRDefault="0091019C" w:rsidP="0091019C">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7415D35C" w14:textId="77777777" w:rsidR="0091019C" w:rsidRPr="00AF17B1" w:rsidRDefault="0091019C" w:rsidP="0091019C">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III. Toda persona, sin necesidad de acreditar interés alguno o justificar su utilización, tendrá acceso gratuito a la información pública, a sus datos personales o a la rectificación de éstos;</w:t>
      </w:r>
    </w:p>
    <w:p w14:paraId="045A5894" w14:textId="77777777" w:rsidR="0091019C" w:rsidRPr="00AF17B1" w:rsidRDefault="0091019C" w:rsidP="0091019C">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IV. Se establecerán mecanismos de acceso a la información y procedimientos de revisión expeditos que se sustanciarán ante el organismo autónomo especializado e imparcial que establece esta Constitución.</w:t>
      </w:r>
    </w:p>
    <w:p w14:paraId="1904C577" w14:textId="77777777" w:rsidR="0091019C" w:rsidRPr="00AF17B1" w:rsidRDefault="0091019C" w:rsidP="0091019C">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67181356" w14:textId="77777777" w:rsidR="0091019C" w:rsidRPr="00AF17B1" w:rsidRDefault="0091019C" w:rsidP="0091019C">
      <w:pPr>
        <w:spacing w:before="240" w:line="360" w:lineRule="auto"/>
        <w:ind w:left="851" w:right="851"/>
        <w:jc w:val="both"/>
        <w:rPr>
          <w:rFonts w:ascii="Palatino Linotype" w:eastAsia="Times New Roman" w:hAnsi="Palatino Linotype" w:cs="Times New Roman"/>
          <w:b/>
          <w:i/>
          <w:lang w:eastAsia="es-ES"/>
        </w:rPr>
      </w:pPr>
      <w:r w:rsidRPr="00AF17B1">
        <w:rPr>
          <w:rFonts w:ascii="Palatino Linotype" w:eastAsia="Times New Roman" w:hAnsi="Palatino Linotype" w:cs="Times New Roman"/>
          <w:i/>
          <w:lang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AF17B1">
        <w:rPr>
          <w:rFonts w:ascii="Palatino Linotype" w:eastAsia="Times New Roman" w:hAnsi="Palatino Linotype" w:cs="Times New Roman"/>
          <w:b/>
          <w:i/>
          <w:lang w:eastAsia="es-ES"/>
        </w:rPr>
        <w:t>[Sic]</w:t>
      </w:r>
    </w:p>
    <w:p w14:paraId="21AAB16C" w14:textId="77777777" w:rsidR="0091019C" w:rsidRDefault="0091019C" w:rsidP="0091019C">
      <w:pPr>
        <w:spacing w:after="0" w:line="360" w:lineRule="auto"/>
        <w:jc w:val="both"/>
        <w:rPr>
          <w:rFonts w:ascii="Palatino Linotype" w:eastAsia="Times New Roman" w:hAnsi="Palatino Linotype" w:cs="Times New Roman"/>
          <w:sz w:val="24"/>
          <w:szCs w:val="24"/>
          <w:lang w:eastAsia="es-ES"/>
        </w:rPr>
      </w:pPr>
    </w:p>
    <w:p w14:paraId="2C653448" w14:textId="77777777" w:rsidR="0091019C" w:rsidRPr="00AF17B1" w:rsidRDefault="0091019C" w:rsidP="0091019C">
      <w:pPr>
        <w:spacing w:after="0" w:line="360" w:lineRule="auto"/>
        <w:jc w:val="both"/>
        <w:rPr>
          <w:rFonts w:ascii="Palatino Linotype" w:eastAsia="Times New Roman" w:hAnsi="Palatino Linotype" w:cs="Times New Roman"/>
          <w:sz w:val="24"/>
          <w:szCs w:val="24"/>
          <w:lang w:eastAsia="es-ES"/>
        </w:rPr>
      </w:pPr>
      <w:r w:rsidRPr="00AF17B1">
        <w:rPr>
          <w:rFonts w:ascii="Palatino Linotype" w:eastAsia="Times New Roman" w:hAnsi="Palatino Linotype" w:cs="Times New Roman"/>
          <w:sz w:val="24"/>
          <w:szCs w:val="24"/>
          <w:lang w:eastAsia="es-ES"/>
        </w:rPr>
        <w:t>Por otra parte, del contenido del artículo 1 de la Constitución Política de los Estados Unidos Mexicanos, se destaca lo siguiente:</w:t>
      </w:r>
    </w:p>
    <w:p w14:paraId="419382E6" w14:textId="77777777" w:rsidR="0091019C" w:rsidRPr="00AF17B1" w:rsidRDefault="0091019C" w:rsidP="0091019C">
      <w:pPr>
        <w:spacing w:before="240" w:line="360" w:lineRule="auto"/>
        <w:ind w:left="851" w:right="851"/>
        <w:jc w:val="both"/>
        <w:rPr>
          <w:rFonts w:ascii="Palatino Linotype" w:hAnsi="Palatino Linotype" w:cs="Times New Roman"/>
          <w:i/>
          <w:lang w:eastAsia="es-ES"/>
        </w:rPr>
      </w:pPr>
      <w:r w:rsidRPr="00AF17B1">
        <w:rPr>
          <w:rFonts w:ascii="Palatino Linotype" w:hAnsi="Palatino Linotype" w:cs="Times New Roman"/>
          <w:i/>
          <w:lang w:eastAsia="es-ES"/>
        </w:rPr>
        <w:t>“</w:t>
      </w:r>
      <w:r w:rsidRPr="00AF17B1">
        <w:rPr>
          <w:rFonts w:ascii="Palatino Linotype" w:hAnsi="Palatino Linotype" w:cs="Times New Roman"/>
          <w:b/>
          <w:i/>
          <w:lang w:eastAsia="es-ES"/>
        </w:rPr>
        <w:t>Artículo 1o</w:t>
      </w:r>
      <w:r w:rsidRPr="00AF17B1">
        <w:rPr>
          <w:rFonts w:ascii="Palatino Linotype" w:hAnsi="Palatino Linotype" w:cs="Times New Roman"/>
          <w:i/>
          <w:lang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3119C1A" w14:textId="77777777" w:rsidR="0091019C" w:rsidRPr="00AF17B1" w:rsidRDefault="0091019C" w:rsidP="0091019C">
      <w:pPr>
        <w:spacing w:before="240" w:line="360" w:lineRule="auto"/>
        <w:ind w:left="851" w:right="851"/>
        <w:jc w:val="both"/>
        <w:rPr>
          <w:rFonts w:ascii="Palatino Linotype" w:hAnsi="Palatino Linotype" w:cs="Times New Roman"/>
          <w:i/>
          <w:lang w:eastAsia="es-ES"/>
        </w:rPr>
      </w:pPr>
      <w:r w:rsidRPr="00AF17B1">
        <w:rPr>
          <w:rFonts w:ascii="Palatino Linotype" w:hAnsi="Palatino Linotype" w:cs="Times New Roman"/>
          <w:i/>
          <w:lang w:eastAsia="es-ES"/>
        </w:rPr>
        <w:t>Las normas relativas a los derechos humanos se interpretarán de conformidad con esta Constitución y con los tratados internacionales de la materia favoreciendo en todo tiempo a las personas la protección más amplia.</w:t>
      </w:r>
    </w:p>
    <w:p w14:paraId="659E7686" w14:textId="77777777" w:rsidR="0091019C" w:rsidRPr="00AF17B1" w:rsidRDefault="0091019C" w:rsidP="0091019C">
      <w:pPr>
        <w:spacing w:before="240" w:line="360" w:lineRule="auto"/>
        <w:ind w:left="851" w:right="851"/>
        <w:jc w:val="both"/>
        <w:rPr>
          <w:rFonts w:ascii="Palatino Linotype" w:hAnsi="Palatino Linotype" w:cs="Times New Roman"/>
          <w:b/>
          <w:i/>
          <w:lang w:eastAsia="es-ES"/>
        </w:rPr>
      </w:pPr>
      <w:r w:rsidRPr="00AF17B1">
        <w:rPr>
          <w:rFonts w:ascii="Palatino Linotype" w:hAnsi="Palatino Linotype" w:cs="Times New Roman"/>
          <w:i/>
          <w:lang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AF17B1">
        <w:rPr>
          <w:rFonts w:ascii="Palatino Linotype" w:hAnsi="Palatino Linotype" w:cs="Times New Roman"/>
          <w:b/>
          <w:i/>
          <w:lang w:eastAsia="es-ES"/>
        </w:rPr>
        <w:t>[Sic]</w:t>
      </w:r>
    </w:p>
    <w:p w14:paraId="3FFC3DB9" w14:textId="77777777" w:rsidR="00DF123A" w:rsidRDefault="00DF123A" w:rsidP="0091019C">
      <w:pPr>
        <w:tabs>
          <w:tab w:val="left" w:pos="709"/>
        </w:tabs>
        <w:spacing w:before="240" w:line="360" w:lineRule="auto"/>
        <w:ind w:right="51"/>
        <w:jc w:val="both"/>
        <w:rPr>
          <w:rFonts w:ascii="Palatino Linotype" w:eastAsia="Times New Roman" w:hAnsi="Palatino Linotype" w:cs="Times New Roman"/>
          <w:sz w:val="24"/>
          <w:szCs w:val="24"/>
          <w:lang w:eastAsia="es-ES"/>
        </w:rPr>
      </w:pPr>
    </w:p>
    <w:p w14:paraId="0B35CDCC" w14:textId="65210CFD" w:rsidR="0091019C" w:rsidRDefault="0091019C" w:rsidP="0091019C">
      <w:pPr>
        <w:tabs>
          <w:tab w:val="left" w:pos="709"/>
        </w:tabs>
        <w:spacing w:before="240" w:line="360" w:lineRule="auto"/>
        <w:ind w:right="51"/>
        <w:jc w:val="both"/>
        <w:rPr>
          <w:rFonts w:ascii="Palatino Linotype" w:hAnsi="Palatino Linotype"/>
          <w:b/>
          <w:sz w:val="28"/>
          <w:szCs w:val="28"/>
        </w:rPr>
      </w:pPr>
      <w:r w:rsidRPr="00AF17B1">
        <w:rPr>
          <w:rFonts w:ascii="Palatino Linotype" w:eastAsia="Times New Roman" w:hAnsi="Palatino Linotype" w:cs="Times New Roman"/>
          <w:sz w:val="24"/>
          <w:szCs w:val="24"/>
          <w:lang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AF17B1">
        <w:rPr>
          <w:rFonts w:ascii="Palatino Linotype" w:eastAsia="Times New Roman" w:hAnsi="Palatino Linotype" w:cs="Times New Roman"/>
          <w:b/>
          <w:sz w:val="24"/>
          <w:szCs w:val="24"/>
          <w:u w:val="single"/>
          <w:lang w:eastAsia="es-ES"/>
        </w:rPr>
        <w:t>incluso, la solicitud de acceso a la información pueda ser anónima</w:t>
      </w:r>
      <w:r w:rsidRPr="00AF17B1">
        <w:rPr>
          <w:rFonts w:ascii="Palatino Linotype" w:eastAsia="Times New Roman" w:hAnsi="Palatino Linotype" w:cs="Times New Roman"/>
          <w:sz w:val="24"/>
          <w:szCs w:val="24"/>
          <w:lang w:eastAsia="es-ES"/>
        </w:rPr>
        <w:t xml:space="preserve"> o no contener un nombre que identifique al solicitante o que permita tener certeza sobre su identidad. </w:t>
      </w:r>
      <w:r w:rsidRPr="00AF17B1">
        <w:rPr>
          <w:rFonts w:ascii="Palatino Linotype" w:hAnsi="Palatino Linotype" w:cs="Arial"/>
          <w:sz w:val="24"/>
          <w:szCs w:val="24"/>
        </w:rPr>
        <w:t>En conclusión, se cubrieron los requisitos de procedencia y procedibilidad y conforme a las constancias que obran en el expediente.</w:t>
      </w:r>
    </w:p>
    <w:p w14:paraId="72E0DB8B" w14:textId="77777777" w:rsidR="0091019C" w:rsidRDefault="0091019C" w:rsidP="00A41851">
      <w:pPr>
        <w:pStyle w:val="Prrafodelista"/>
        <w:autoSpaceDE w:val="0"/>
        <w:autoSpaceDN w:val="0"/>
        <w:adjustRightInd w:val="0"/>
        <w:spacing w:before="240" w:after="160" w:line="360" w:lineRule="auto"/>
        <w:ind w:left="0"/>
        <w:jc w:val="both"/>
        <w:rPr>
          <w:rFonts w:ascii="Palatino Linotype" w:hAnsi="Palatino Linotype" w:cs="Arial"/>
          <w:b/>
          <w:sz w:val="28"/>
        </w:rPr>
      </w:pPr>
    </w:p>
    <w:p w14:paraId="7E435A35" w14:textId="77777777" w:rsidR="00A41851" w:rsidRPr="009A0D0A" w:rsidRDefault="00A41851" w:rsidP="00A41851">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78E8A3FA" w14:textId="77777777" w:rsidR="00A41851" w:rsidRDefault="00A41851" w:rsidP="00A41851">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0FE7B06C" w14:textId="77777777" w:rsidR="00A41851" w:rsidRPr="002869E1" w:rsidRDefault="00A41851" w:rsidP="00A41851">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4667E9CA" w14:textId="77777777" w:rsidR="00A41851" w:rsidRPr="006010FE" w:rsidRDefault="00A41851" w:rsidP="00A41851">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B80B9F6" w14:textId="77777777" w:rsidR="00A41851" w:rsidRPr="006010FE" w:rsidRDefault="00A41851" w:rsidP="00A4185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46AC219" w14:textId="77777777" w:rsidR="00A41851" w:rsidRPr="006010FE" w:rsidRDefault="00A41851" w:rsidP="00A4185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7EA5079A" w14:textId="77777777" w:rsidR="00A41851" w:rsidRPr="006010FE" w:rsidRDefault="00A41851" w:rsidP="00A4185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1C21ACF0" w14:textId="77777777" w:rsidR="00A41851" w:rsidRPr="006010FE" w:rsidRDefault="00A41851" w:rsidP="00A4185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52F42EC1" w14:textId="77777777" w:rsidR="00A41851" w:rsidRPr="006010FE" w:rsidRDefault="00A41851" w:rsidP="00A4185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7CB28B76" w14:textId="77777777" w:rsidR="00A41851" w:rsidRPr="006010FE" w:rsidRDefault="00A41851" w:rsidP="00A41851">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689D168A" w14:textId="77777777" w:rsidR="00A41851" w:rsidRPr="006010FE" w:rsidRDefault="00A41851" w:rsidP="00A4185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D76A2E4" w14:textId="77777777" w:rsidR="00A41851" w:rsidRPr="006010FE" w:rsidRDefault="00A41851" w:rsidP="00A4185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7B540135" w14:textId="77777777" w:rsidR="00A41851" w:rsidRPr="006010FE" w:rsidRDefault="00A41851" w:rsidP="00A4185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0BF3C2C" w14:textId="77777777" w:rsidR="00A41851" w:rsidRPr="006010FE" w:rsidRDefault="00A41851" w:rsidP="00A4185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3744FCF" w14:textId="77777777" w:rsidR="00A41851" w:rsidRDefault="00A41851" w:rsidP="00A41851">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40267A49" w14:textId="77777777" w:rsidR="00A41851" w:rsidRDefault="00A41851" w:rsidP="00A41851">
      <w:pPr>
        <w:spacing w:after="0" w:line="360" w:lineRule="auto"/>
        <w:jc w:val="both"/>
        <w:rPr>
          <w:rFonts w:ascii="Palatino Linotype" w:eastAsia="Times New Roman" w:hAnsi="Palatino Linotype" w:cs="Times New Roman"/>
          <w:sz w:val="24"/>
          <w:szCs w:val="24"/>
          <w:lang w:eastAsia="es-ES"/>
        </w:rPr>
      </w:pPr>
    </w:p>
    <w:p w14:paraId="1F2E244E" w14:textId="77777777" w:rsidR="00A41851" w:rsidRPr="006010FE" w:rsidRDefault="00A41851" w:rsidP="00A41851">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48337963" w14:textId="77777777" w:rsidR="00A41851" w:rsidRDefault="00A41851" w:rsidP="00A41851">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37F1C6E6" w14:textId="77777777" w:rsidR="00FF0072" w:rsidRDefault="00FF0072" w:rsidP="00FF0072">
      <w:pPr>
        <w:autoSpaceDE w:val="0"/>
        <w:autoSpaceDN w:val="0"/>
        <w:adjustRightInd w:val="0"/>
        <w:spacing w:before="240" w:line="360" w:lineRule="auto"/>
        <w:jc w:val="both"/>
        <w:rPr>
          <w:rFonts w:ascii="Palatino Linotype" w:hAnsi="Palatino Linotype" w:cs="Arial"/>
          <w:sz w:val="24"/>
          <w:szCs w:val="24"/>
        </w:rPr>
      </w:pPr>
    </w:p>
    <w:p w14:paraId="06598D4F" w14:textId="75AFB7F4" w:rsidR="00FF0072" w:rsidRPr="00713826" w:rsidRDefault="00FF0072" w:rsidP="00FF0072">
      <w:pPr>
        <w:autoSpaceDE w:val="0"/>
        <w:autoSpaceDN w:val="0"/>
        <w:adjustRightInd w:val="0"/>
        <w:spacing w:before="240" w:line="360" w:lineRule="auto"/>
        <w:jc w:val="both"/>
        <w:rPr>
          <w:rFonts w:ascii="Palatino Linotype" w:hAnsi="Palatino Linotype" w:cs="Arial"/>
          <w:sz w:val="24"/>
          <w:szCs w:val="24"/>
        </w:rPr>
      </w:pPr>
      <w:r w:rsidRPr="0037314A">
        <w:rPr>
          <w:rFonts w:ascii="Palatino Linotype" w:hAnsi="Palatino Linotype" w:cs="Arial"/>
          <w:sz w:val="24"/>
          <w:szCs w:val="24"/>
        </w:rPr>
        <w:t>En una aproximación inicial, con relación a la</w:t>
      </w:r>
      <w:r>
        <w:rPr>
          <w:rFonts w:ascii="Palatino Linotype" w:hAnsi="Palatino Linotype" w:cs="Arial"/>
          <w:sz w:val="24"/>
          <w:szCs w:val="24"/>
        </w:rPr>
        <w:t xml:space="preserve"> solicitud de información </w:t>
      </w:r>
      <w:r>
        <w:rPr>
          <w:rFonts w:ascii="Palatino Linotype" w:hAnsi="Palatino Linotype" w:cs="Arial"/>
          <w:b/>
          <w:bCs/>
          <w:sz w:val="24"/>
          <w:szCs w:val="24"/>
        </w:rPr>
        <w:t xml:space="preserve">03763/TOLUCA/IP/2025 </w:t>
      </w:r>
      <w:r>
        <w:rPr>
          <w:rFonts w:ascii="Palatino Linotype" w:hAnsi="Palatino Linotype" w:cs="Arial"/>
          <w:sz w:val="24"/>
          <w:szCs w:val="24"/>
        </w:rPr>
        <w:t xml:space="preserve">se desprenden las siguientes consideraciones: </w:t>
      </w:r>
    </w:p>
    <w:p w14:paraId="348EB2D7" w14:textId="77777777" w:rsidR="00FF0072" w:rsidRPr="00FF0072" w:rsidRDefault="00FF0072" w:rsidP="00E06246">
      <w:pPr>
        <w:pStyle w:val="Prrafodelista"/>
        <w:numPr>
          <w:ilvl w:val="0"/>
          <w:numId w:val="5"/>
        </w:numPr>
        <w:autoSpaceDE w:val="0"/>
        <w:autoSpaceDN w:val="0"/>
        <w:adjustRightInd w:val="0"/>
        <w:spacing w:before="240" w:line="360" w:lineRule="auto"/>
        <w:jc w:val="both"/>
        <w:rPr>
          <w:rFonts w:ascii="Palatino Linotype" w:hAnsi="Palatino Linotype" w:cs="Arial"/>
          <w:lang w:val="es-MX"/>
        </w:rPr>
      </w:pPr>
      <w:r w:rsidRPr="0037314A">
        <w:rPr>
          <w:rFonts w:ascii="Palatino Linotype" w:hAnsi="Palatino Linotype" w:cs="Arial"/>
          <w:lang w:val="es-MX"/>
        </w:rPr>
        <w:t xml:space="preserve">Que el derecho de acceso a la información pública estriba en la prerrogativa de carácter constitucional que reconoce la potestad de los ciudadanos para solicitar soportes documentales generados, poseídos o administrados por los </w:t>
      </w:r>
      <w:r w:rsidRPr="0037314A">
        <w:rPr>
          <w:rFonts w:ascii="Palatino Linotype" w:hAnsi="Palatino Linotype" w:cs="Arial"/>
          <w:b/>
          <w:bCs/>
          <w:lang w:val="es-MX"/>
        </w:rPr>
        <w:t xml:space="preserve">Sujetos Obligados. </w:t>
      </w:r>
    </w:p>
    <w:p w14:paraId="2E5E8D82" w14:textId="77777777" w:rsidR="00FF0072" w:rsidRPr="0037314A" w:rsidRDefault="00FF0072" w:rsidP="00FF0072">
      <w:pPr>
        <w:pStyle w:val="Prrafodelista"/>
        <w:autoSpaceDE w:val="0"/>
        <w:autoSpaceDN w:val="0"/>
        <w:adjustRightInd w:val="0"/>
        <w:spacing w:before="240" w:line="360" w:lineRule="auto"/>
        <w:ind w:left="720"/>
        <w:jc w:val="both"/>
        <w:rPr>
          <w:rFonts w:ascii="Palatino Linotype" w:hAnsi="Palatino Linotype" w:cs="Arial"/>
          <w:lang w:val="es-MX"/>
        </w:rPr>
      </w:pPr>
    </w:p>
    <w:p w14:paraId="7E6CF425" w14:textId="2318C571" w:rsidR="00FF0072" w:rsidRPr="00FF0072" w:rsidRDefault="00FF0072" w:rsidP="00E06246">
      <w:pPr>
        <w:pStyle w:val="Prrafodelista"/>
        <w:numPr>
          <w:ilvl w:val="0"/>
          <w:numId w:val="4"/>
        </w:numPr>
        <w:autoSpaceDE w:val="0"/>
        <w:autoSpaceDN w:val="0"/>
        <w:adjustRightInd w:val="0"/>
        <w:spacing w:before="240" w:line="360" w:lineRule="auto"/>
        <w:jc w:val="both"/>
        <w:rPr>
          <w:color w:val="000000"/>
          <w:lang w:val="es-MX"/>
        </w:rPr>
      </w:pPr>
      <w:r w:rsidRPr="0037314A">
        <w:rPr>
          <w:rFonts w:ascii="Palatino Linotype" w:hAnsi="Palatino Linotype" w:cs="Arial"/>
          <w:lang w:val="es-MX"/>
        </w:rPr>
        <w:t xml:space="preserve">Que </w:t>
      </w:r>
      <w:r>
        <w:rPr>
          <w:rFonts w:ascii="Palatino Linotype" w:hAnsi="Palatino Linotype" w:cs="Arial"/>
          <w:lang w:val="es-MX"/>
        </w:rPr>
        <w:t xml:space="preserve">fue formulado </w:t>
      </w:r>
      <w:r>
        <w:rPr>
          <w:rFonts w:ascii="Palatino Linotype" w:hAnsi="Palatino Linotype" w:cs="Arial"/>
          <w:b/>
          <w:bCs/>
          <w:lang w:val="es-MX"/>
        </w:rPr>
        <w:t xml:space="preserve">1 -un- </w:t>
      </w:r>
      <w:r>
        <w:rPr>
          <w:rFonts w:ascii="Palatino Linotype" w:hAnsi="Palatino Linotype" w:cs="Arial"/>
          <w:lang w:val="es-MX"/>
        </w:rPr>
        <w:t xml:space="preserve">requerimiento respecto del cual fue señalada como temporalidad </w:t>
      </w:r>
      <w:r>
        <w:rPr>
          <w:rFonts w:ascii="Palatino Linotype" w:hAnsi="Palatino Linotype" w:cs="Arial"/>
          <w:i/>
          <w:iCs/>
          <w:lang w:val="es-MX"/>
        </w:rPr>
        <w:t xml:space="preserve">“del 1 de enero a la fecha”, </w:t>
      </w:r>
      <w:r>
        <w:rPr>
          <w:rFonts w:ascii="Palatino Linotype" w:hAnsi="Palatino Linotype" w:cs="Arial"/>
          <w:lang w:val="es-MX"/>
        </w:rPr>
        <w:t xml:space="preserve">dicho en otras palabras, el elemento temporal comprende del uno de enero al uno de julio de dos mil veinticinco, este último al corresponder a la fecha en que se ejerció el derecho de acceso a la información pública. </w:t>
      </w:r>
    </w:p>
    <w:p w14:paraId="08915B00" w14:textId="77777777" w:rsidR="00FF0072" w:rsidRDefault="00FF0072" w:rsidP="00FF0072">
      <w:pPr>
        <w:spacing w:before="240" w:line="360" w:lineRule="auto"/>
        <w:jc w:val="both"/>
        <w:rPr>
          <w:rFonts w:ascii="Palatino Linotype" w:hAnsi="Palatino Linotype"/>
          <w:sz w:val="24"/>
          <w:szCs w:val="24"/>
        </w:rPr>
      </w:pPr>
    </w:p>
    <w:p w14:paraId="4B5CB80F" w14:textId="77777777" w:rsidR="00FF0072" w:rsidRPr="0051062B" w:rsidRDefault="00FF0072" w:rsidP="00FF0072">
      <w:pPr>
        <w:spacing w:before="240" w:line="360" w:lineRule="auto"/>
        <w:jc w:val="both"/>
        <w:rPr>
          <w:rFonts w:ascii="Palatino Linotype" w:hAnsi="Palatino Linotype"/>
          <w:sz w:val="24"/>
          <w:szCs w:val="24"/>
        </w:rPr>
      </w:pPr>
      <w:r w:rsidRPr="00A44FBE">
        <w:rPr>
          <w:rFonts w:ascii="Palatino Linotype" w:hAnsi="Palatino Linotype"/>
          <w:sz w:val="24"/>
          <w:szCs w:val="24"/>
        </w:rPr>
        <w:t xml:space="preserve">Dichas precisiones, con fundamento </w:t>
      </w:r>
      <w:r w:rsidRPr="0051062B">
        <w:rPr>
          <w:rFonts w:ascii="Palatino Linotype" w:hAnsi="Palatino Linotype"/>
          <w:sz w:val="24"/>
          <w:szCs w:val="24"/>
        </w:rPr>
        <w:t xml:space="preserve">en los artículos 13 y 181 cuarto párrafo de la Ley en materia, los cuales a la letra rezan: </w:t>
      </w:r>
    </w:p>
    <w:p w14:paraId="3F0E05F8" w14:textId="77777777" w:rsidR="00FF0072" w:rsidRPr="0051062B" w:rsidRDefault="00FF0072" w:rsidP="00FF0072">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1807D1DD" w14:textId="77777777" w:rsidR="00FF0072" w:rsidRPr="0051062B" w:rsidRDefault="00FF0072" w:rsidP="00FF0072">
      <w:pPr>
        <w:pStyle w:val="Citas"/>
        <w:rPr>
          <w:b/>
        </w:rPr>
      </w:pPr>
      <w:r w:rsidRPr="0051062B">
        <w:rPr>
          <w:b/>
        </w:rPr>
        <w:t xml:space="preserve">Artículo 181. … </w:t>
      </w:r>
    </w:p>
    <w:p w14:paraId="7F0ACBCB" w14:textId="77777777" w:rsidR="00FF0072" w:rsidRDefault="00FF0072" w:rsidP="00FF0072">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79C49584" w14:textId="77777777" w:rsidR="00A41851" w:rsidRDefault="00A41851" w:rsidP="00A41851">
      <w:pPr>
        <w:spacing w:before="240" w:line="360" w:lineRule="auto"/>
        <w:jc w:val="both"/>
        <w:rPr>
          <w:rFonts w:ascii="Palatino Linotype" w:hAnsi="Palatino Linotype"/>
          <w:sz w:val="24"/>
          <w:szCs w:val="24"/>
        </w:rPr>
      </w:pPr>
    </w:p>
    <w:p w14:paraId="3DABDE0B" w14:textId="45AFC77F" w:rsidR="00A97EEF" w:rsidRDefault="00A41851" w:rsidP="00FF0072">
      <w:pPr>
        <w:pStyle w:val="Sinespaciado"/>
        <w:spacing w:line="360" w:lineRule="auto"/>
        <w:jc w:val="both"/>
        <w:rPr>
          <w:rFonts w:ascii="Palatino Linotype" w:hAnsi="Palatino Linotype"/>
        </w:rPr>
      </w:pPr>
      <w:r w:rsidRPr="00A279CF">
        <w:rPr>
          <w:rFonts w:ascii="Palatino Linotype" w:hAnsi="Palatino Linotype"/>
        </w:rPr>
        <w:t xml:space="preserve">Una vez sentado lo anterior, </w:t>
      </w:r>
      <w:r>
        <w:rPr>
          <w:rFonts w:ascii="Palatino Linotype" w:hAnsi="Palatino Linotype" w:cs="Arial"/>
        </w:rPr>
        <w:t xml:space="preserve">de una interpretación literal a la solicitud de información </w:t>
      </w:r>
      <w:r w:rsidR="00FF0072">
        <w:rPr>
          <w:rFonts w:ascii="Palatino Linotype" w:hAnsi="Palatino Linotype" w:cs="Arial"/>
          <w:b/>
          <w:bCs/>
        </w:rPr>
        <w:t>03763</w:t>
      </w:r>
      <w:r w:rsidR="00A97EEF">
        <w:rPr>
          <w:rFonts w:ascii="Palatino Linotype" w:hAnsi="Palatino Linotype" w:cs="Arial"/>
          <w:b/>
          <w:bCs/>
        </w:rPr>
        <w:t>/TOLUCA/IP/2025</w:t>
      </w:r>
      <w:r>
        <w:rPr>
          <w:rFonts w:ascii="Palatino Linotype" w:hAnsi="Palatino Linotype" w:cs="Arial"/>
          <w:b/>
          <w:bCs/>
        </w:rPr>
        <w:t xml:space="preserve">, </w:t>
      </w:r>
      <w:r w:rsidR="00FF0072" w:rsidRPr="00FF0072">
        <w:rPr>
          <w:rFonts w:ascii="Palatino Linotype" w:hAnsi="Palatino Linotype" w:cs="Arial"/>
        </w:rPr>
        <w:t>d</w:t>
      </w:r>
      <w:r w:rsidR="00A97EEF" w:rsidRPr="00074A76">
        <w:rPr>
          <w:rFonts w:ascii="Palatino Linotype" w:hAnsi="Palatino Linotype"/>
        </w:rPr>
        <w:t>e manera objetiva se precisa que versa en conocer la siguiente información</w:t>
      </w:r>
      <w:r w:rsidR="00A97EEF">
        <w:rPr>
          <w:rFonts w:ascii="Palatino Linotype" w:hAnsi="Palatino Linotype"/>
        </w:rPr>
        <w:t>:</w:t>
      </w:r>
    </w:p>
    <w:p w14:paraId="6CC63FC8" w14:textId="4AC07CBE" w:rsidR="00F931FB" w:rsidRDefault="00FF0072" w:rsidP="00E06246">
      <w:pPr>
        <w:pStyle w:val="Citas"/>
        <w:numPr>
          <w:ilvl w:val="0"/>
          <w:numId w:val="6"/>
        </w:numPr>
      </w:pPr>
      <w:r>
        <w:rPr>
          <w:i w:val="0"/>
          <w:iCs/>
          <w:color w:val="000000"/>
          <w:sz w:val="24"/>
          <w:szCs w:val="24"/>
        </w:rPr>
        <w:t xml:space="preserve">Parte de novedades de la dirección general de seguridad y protección, del periodo comprendido del uno de enero al uno de julio de dos mil veinticinco. </w:t>
      </w:r>
    </w:p>
    <w:p w14:paraId="42DFE5D5" w14:textId="77777777" w:rsidR="00F931FB" w:rsidRDefault="00F931FB" w:rsidP="00EB4095">
      <w:pPr>
        <w:spacing w:after="0" w:line="360" w:lineRule="auto"/>
        <w:jc w:val="both"/>
        <w:rPr>
          <w:rFonts w:ascii="Palatino Linotype" w:hAnsi="Palatino Linotype"/>
          <w:iCs/>
          <w:sz w:val="24"/>
          <w:szCs w:val="24"/>
        </w:rPr>
      </w:pPr>
    </w:p>
    <w:p w14:paraId="5B69E0D3" w14:textId="76DDBF78" w:rsidR="00EB4095" w:rsidRDefault="00E82CEC" w:rsidP="00E82CEC">
      <w:pPr>
        <w:spacing w:after="0" w:line="360" w:lineRule="auto"/>
        <w:jc w:val="both"/>
        <w:rPr>
          <w:rFonts w:ascii="Palatino Linotype" w:hAnsi="Palatino Linotype"/>
          <w:bCs/>
          <w:sz w:val="24"/>
          <w:szCs w:val="24"/>
        </w:rPr>
      </w:pPr>
      <w:r w:rsidRPr="00A359D2">
        <w:rPr>
          <w:i/>
          <w:noProof/>
          <w:sz w:val="24"/>
          <w:szCs w:val="24"/>
          <w:lang w:eastAsia="es-MX"/>
        </w:rPr>
        <w:drawing>
          <wp:anchor distT="0" distB="0" distL="114300" distR="114300" simplePos="0" relativeHeight="251805685" behindDoc="0" locked="0" layoutInCell="1" allowOverlap="1" wp14:anchorId="7BAD7C68" wp14:editId="3407526F">
            <wp:simplePos x="0" y="0"/>
            <wp:positionH relativeFrom="page">
              <wp:align>center</wp:align>
            </wp:positionH>
            <wp:positionV relativeFrom="paragraph">
              <wp:posOffset>1240270</wp:posOffset>
            </wp:positionV>
            <wp:extent cx="5760720" cy="3524250"/>
            <wp:effectExtent l="19050" t="19050" r="11430" b="19050"/>
            <wp:wrapThrough wrapText="bothSides">
              <wp:wrapPolygon edited="0">
                <wp:start x="-71" y="-117"/>
                <wp:lineTo x="-71" y="21600"/>
                <wp:lineTo x="21571" y="21600"/>
                <wp:lineTo x="21571" y="-117"/>
                <wp:lineTo x="-71" y="-117"/>
              </wp:wrapPolygon>
            </wp:wrapThrough>
            <wp:docPr id="70038508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385089" name="Picture 1" descr="A screenshot of a computer&#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52425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5402C2" w:rsidRPr="002D338B">
        <w:rPr>
          <w:rFonts w:ascii="Palatino Linotype" w:hAnsi="Palatino Linotype"/>
          <w:iCs/>
          <w:sz w:val="24"/>
          <w:szCs w:val="24"/>
        </w:rPr>
        <w:t>En virtud de lo anterior</w:t>
      </w:r>
      <w:r w:rsidR="00BE0EBA" w:rsidRPr="002D338B">
        <w:rPr>
          <w:rFonts w:ascii="Palatino Linotype" w:hAnsi="Palatino Linotype"/>
          <w:iCs/>
          <w:sz w:val="24"/>
          <w:szCs w:val="24"/>
        </w:rPr>
        <w:t>,</w:t>
      </w:r>
      <w:r w:rsidR="00BE0EBA" w:rsidRPr="002D338B">
        <w:rPr>
          <w:rFonts w:ascii="Palatino Linotype" w:hAnsi="Palatino Linotype"/>
          <w:sz w:val="24"/>
          <w:szCs w:val="24"/>
        </w:rPr>
        <w:t xml:space="preserve"> con relación a</w:t>
      </w:r>
      <w:r w:rsidR="006D79B4" w:rsidRPr="002D338B">
        <w:rPr>
          <w:rFonts w:ascii="Palatino Linotype" w:hAnsi="Palatino Linotype"/>
          <w:sz w:val="24"/>
          <w:szCs w:val="24"/>
        </w:rPr>
        <w:t xml:space="preserve"> los</w:t>
      </w:r>
      <w:r w:rsidR="00BE0EBA" w:rsidRPr="002D338B">
        <w:rPr>
          <w:rFonts w:ascii="Palatino Linotype" w:hAnsi="Palatino Linotype"/>
          <w:sz w:val="24"/>
          <w:szCs w:val="24"/>
        </w:rPr>
        <w:t xml:space="preserve"> requerimiento</w:t>
      </w:r>
      <w:r w:rsidR="006D79B4" w:rsidRPr="002D338B">
        <w:rPr>
          <w:rFonts w:ascii="Palatino Linotype" w:hAnsi="Palatino Linotype"/>
          <w:sz w:val="24"/>
          <w:szCs w:val="24"/>
        </w:rPr>
        <w:t>s</w:t>
      </w:r>
      <w:r w:rsidR="00BE0EBA" w:rsidRPr="002D338B">
        <w:rPr>
          <w:rFonts w:ascii="Palatino Linotype" w:hAnsi="Palatino Linotype"/>
          <w:sz w:val="24"/>
          <w:szCs w:val="24"/>
        </w:rPr>
        <w:t xml:space="preserve"> formulado</w:t>
      </w:r>
      <w:r w:rsidR="006D79B4" w:rsidRPr="002D338B">
        <w:rPr>
          <w:rFonts w:ascii="Palatino Linotype" w:hAnsi="Palatino Linotype"/>
          <w:sz w:val="24"/>
          <w:szCs w:val="24"/>
        </w:rPr>
        <w:t>s</w:t>
      </w:r>
      <w:r w:rsidR="00BE0EBA" w:rsidRPr="002D338B">
        <w:rPr>
          <w:rFonts w:ascii="Palatino Linotype" w:hAnsi="Palatino Linotype"/>
          <w:sz w:val="24"/>
          <w:szCs w:val="24"/>
        </w:rPr>
        <w:t xml:space="preserve"> por el particular, </w:t>
      </w:r>
      <w:r w:rsidR="00EB4095" w:rsidRPr="002D338B">
        <w:rPr>
          <w:rFonts w:ascii="Palatino Linotype" w:hAnsi="Palatino Linotype"/>
          <w:bCs/>
          <w:sz w:val="24"/>
          <w:szCs w:val="24"/>
        </w:rPr>
        <w:t xml:space="preserve">resulta oportuno traer a colación </w:t>
      </w:r>
      <w:r w:rsidR="00EB4095">
        <w:rPr>
          <w:rFonts w:ascii="Palatino Linotype" w:hAnsi="Palatino Linotype"/>
          <w:bCs/>
          <w:sz w:val="24"/>
          <w:szCs w:val="24"/>
        </w:rPr>
        <w:t xml:space="preserve">las siguientes imágenes ilustrativas, correspondientes al organigrama del </w:t>
      </w:r>
      <w:r w:rsidR="00EB4095">
        <w:rPr>
          <w:rFonts w:ascii="Palatino Linotype" w:hAnsi="Palatino Linotype"/>
          <w:b/>
          <w:bCs/>
          <w:sz w:val="24"/>
          <w:szCs w:val="24"/>
        </w:rPr>
        <w:t>Sujeto Obligado</w:t>
      </w:r>
      <w:r w:rsidR="00A359D2">
        <w:rPr>
          <w:rFonts w:ascii="Palatino Linotype" w:hAnsi="Palatino Linotype"/>
          <w:b/>
          <w:bCs/>
          <w:sz w:val="24"/>
          <w:szCs w:val="24"/>
        </w:rPr>
        <w:t>:</w:t>
      </w:r>
    </w:p>
    <w:p w14:paraId="6F3597E8" w14:textId="2545E73F" w:rsidR="00C63585" w:rsidRDefault="00FF0072" w:rsidP="00BE0EBA">
      <w:pPr>
        <w:pStyle w:val="Citas"/>
        <w:ind w:left="0" w:right="0"/>
        <w:rPr>
          <w:i w:val="0"/>
          <w:sz w:val="24"/>
          <w:szCs w:val="24"/>
        </w:rPr>
      </w:pPr>
      <w:r>
        <w:rPr>
          <w:i w:val="0"/>
          <w:noProof/>
          <w:sz w:val="24"/>
          <w:szCs w:val="24"/>
          <w:lang w:eastAsia="es-MX"/>
        </w:rPr>
        <mc:AlternateContent>
          <mc:Choice Requires="wps">
            <w:drawing>
              <wp:anchor distT="0" distB="0" distL="114300" distR="114300" simplePos="0" relativeHeight="251813877" behindDoc="0" locked="0" layoutInCell="1" allowOverlap="1" wp14:anchorId="05C51BA8" wp14:editId="09D9C067">
                <wp:simplePos x="0" y="0"/>
                <wp:positionH relativeFrom="column">
                  <wp:posOffset>847725</wp:posOffset>
                </wp:positionH>
                <wp:positionV relativeFrom="paragraph">
                  <wp:posOffset>1524635</wp:posOffset>
                </wp:positionV>
                <wp:extent cx="1798320" cy="281940"/>
                <wp:effectExtent l="0" t="0" r="11430" b="22860"/>
                <wp:wrapNone/>
                <wp:docPr id="1012466980" name="Rectangle 5"/>
                <wp:cNvGraphicFramePr/>
                <a:graphic xmlns:a="http://schemas.openxmlformats.org/drawingml/2006/main">
                  <a:graphicData uri="http://schemas.microsoft.com/office/word/2010/wordprocessingShape">
                    <wps:wsp>
                      <wps:cNvSpPr/>
                      <wps:spPr>
                        <a:xfrm>
                          <a:off x="0" y="0"/>
                          <a:ext cx="1798320" cy="281940"/>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03D920FF" id="Rectangle 5" o:spid="_x0000_s1026" style="position:absolute;margin-left:66.75pt;margin-top:120.05pt;width:141.6pt;height:22.2pt;z-index:25181387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KMrgQIAAF8FAAAOAAAAZHJzL2Uyb0RvYy54bWysVEtv2zAMvg/YfxB0Xx1n7ZoGdYqgj2FA&#10;0RZrh54VWYoNyKJGKXGyXz9KfiToih2G+SBLIvmR/Ejq8mrXGLZV6GuwBc9PJpwpK6Gs7brgP17u&#10;Ps0480HYUhiwquB75fnV4uOHy9bN1RQqMKVCRiDWz1tX8CoEN88yLyvVCH8CTlkSasBGBDriOitR&#10;tITemGw6mXzJWsDSIUjlPd3edEK+SPhaKxketfYqMFNwii2kFdO6imu2uBTzNQpX1bIPQ/xDFI2o&#10;LTkdoW5EEGyD9R9QTS0RPOhwIqHJQOtaqpQDZZNP3mTzXAmnUi5EjncjTf7/wcqH7bN7QqKhdX7u&#10;aRuz2Gls4p/iY7tE1n4kS+0Ck3SZn1/MPk+JU0my6Sy/OE1sZgdrhz58VdCwuCk4UjESR2J77wN5&#10;JNVBJTqzcFcbkwpibLzwYOoy3qUDrlfXBtlWUCVvbyf0xeIRxpEanaJpdsgl7cLeqIhh7HelWV1S&#10;9NMUSWozNcIKKZUNeSeqRKk6b/nZkbPYmNEiuU6AEVlTlCN2DzBodiADdhdzrx9NVerS0Xjyt8A6&#10;49EieQYbRuOmtoDvARjKqvfc6Q8kddREllZQ7p+QIXQz4p28q6lu98KHJ4E0FFRqGvTwSIs20BYc&#10;+h1nFeCv9+6jPvUqSTlracgK7n9uBCrOzDdLXXyRn1LXsJAOp2fnsZ3wWLI6lthNcw1U/ZyeFCfT&#10;NuoHM2w1QvNK78EyeiWRsJJ8F1wGHA7XoRt+elGkWi6TGk2iE+HePjsZwSOrsS9fdq8CXd+8gdr+&#10;AYaBFPM3PdzpRksLy00AXacGP/Da801TnBqnf3HiM3F8TlqHd3HxGwAA//8DAFBLAwQUAAYACAAA&#10;ACEAo1vlluAAAAALAQAADwAAAGRycy9kb3ducmV2LnhtbEyPQU7DMBBF90jcwRokdtROmoQqxKkA&#10;qXRRqUDhAG48xIHYjmKnDbdnWMHyzzz9eVOtZ9uzE46h805CshDA0DVed66V8P62uVkBC1E5rXrv&#10;UMI3BljXlxeVKrU/u1c8HWLLqMSFUkkwMQ4l56ExaFVY+AEd7T78aFWkOLZcj+pM5bbnqRAFt6pz&#10;dMGoAR8NNl+HyUrYb8PT9rOY0p1QY4HPG/OS7x6kvL6a7++ARZzjHwy/+qQONTkd/eR0YD3l5TIn&#10;VEKaiQQYEVlS3AI70mSV5cDriv//of4BAAD//wMAUEsBAi0AFAAGAAgAAAAhALaDOJL+AAAA4QEA&#10;ABMAAAAAAAAAAAAAAAAAAAAAAFtDb250ZW50X1R5cGVzXS54bWxQSwECLQAUAAYACAAAACEAOP0h&#10;/9YAAACUAQAACwAAAAAAAAAAAAAAAAAvAQAAX3JlbHMvLnJlbHNQSwECLQAUAAYACAAAACEAvMSj&#10;K4ECAABfBQAADgAAAAAAAAAAAAAAAAAuAgAAZHJzL2Uyb0RvYy54bWxQSwECLQAUAAYACAAAACEA&#10;o1vlluAAAAALAQAADwAAAAAAAAAAAAAAAADbBAAAZHJzL2Rvd25yZXYueG1sUEsFBgAAAAAEAAQA&#10;8wAAAOgFAAAAAA==&#10;" filled="f" strokecolor="#e00" strokeweight="1pt"/>
            </w:pict>
          </mc:Fallback>
        </mc:AlternateContent>
      </w:r>
      <w:r w:rsidRPr="00FF0072">
        <w:rPr>
          <w:i w:val="0"/>
          <w:noProof/>
          <w:sz w:val="24"/>
          <w:szCs w:val="24"/>
          <w:lang w:eastAsia="es-MX"/>
        </w:rPr>
        <w:drawing>
          <wp:anchor distT="0" distB="0" distL="114300" distR="114300" simplePos="0" relativeHeight="251812853" behindDoc="0" locked="0" layoutInCell="1" allowOverlap="1" wp14:anchorId="792737C4" wp14:editId="4DAA3B92">
            <wp:simplePos x="0" y="0"/>
            <wp:positionH relativeFrom="page">
              <wp:align>center</wp:align>
            </wp:positionH>
            <wp:positionV relativeFrom="paragraph">
              <wp:posOffset>19050</wp:posOffset>
            </wp:positionV>
            <wp:extent cx="5760720" cy="3528060"/>
            <wp:effectExtent l="19050" t="19050" r="11430" b="15240"/>
            <wp:wrapThrough wrapText="bothSides">
              <wp:wrapPolygon edited="0">
                <wp:start x="-71" y="-117"/>
                <wp:lineTo x="-71" y="21577"/>
                <wp:lineTo x="21571" y="21577"/>
                <wp:lineTo x="21571" y="-117"/>
                <wp:lineTo x="-71" y="-117"/>
              </wp:wrapPolygon>
            </wp:wrapThrough>
            <wp:docPr id="176017035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170353" name="Picture 1" descr="A screenshot of a computer&#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352806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25799C32" w14:textId="61C1639C" w:rsidR="00BE0EBA" w:rsidRDefault="00046FE9" w:rsidP="00BE0EBA">
      <w:pPr>
        <w:pStyle w:val="Citas"/>
        <w:ind w:left="0" w:right="0"/>
        <w:rPr>
          <w:i w:val="0"/>
          <w:sz w:val="24"/>
          <w:szCs w:val="24"/>
        </w:rPr>
      </w:pPr>
      <w:r>
        <w:rPr>
          <w:i w:val="0"/>
          <w:noProof/>
          <w:sz w:val="24"/>
          <w:szCs w:val="24"/>
          <w:lang w:eastAsia="es-MX"/>
        </w:rPr>
        <mc:AlternateContent>
          <mc:Choice Requires="wps">
            <w:drawing>
              <wp:anchor distT="0" distB="0" distL="114300" distR="114300" simplePos="0" relativeHeight="251807733" behindDoc="0" locked="0" layoutInCell="1" allowOverlap="1" wp14:anchorId="315F275F" wp14:editId="309BE481">
                <wp:simplePos x="0" y="0"/>
                <wp:positionH relativeFrom="column">
                  <wp:posOffset>914920</wp:posOffset>
                </wp:positionH>
                <wp:positionV relativeFrom="paragraph">
                  <wp:posOffset>5445471</wp:posOffset>
                </wp:positionV>
                <wp:extent cx="1905000" cy="346364"/>
                <wp:effectExtent l="0" t="0" r="19050" b="15875"/>
                <wp:wrapNone/>
                <wp:docPr id="2025907505" name="Rectangle 2"/>
                <wp:cNvGraphicFramePr/>
                <a:graphic xmlns:a="http://schemas.openxmlformats.org/drawingml/2006/main">
                  <a:graphicData uri="http://schemas.microsoft.com/office/word/2010/wordprocessingShape">
                    <wps:wsp>
                      <wps:cNvSpPr/>
                      <wps:spPr>
                        <a:xfrm>
                          <a:off x="0" y="0"/>
                          <a:ext cx="1905000" cy="346364"/>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75FF8FB1" id="Rectangle 2" o:spid="_x0000_s1026" style="position:absolute;margin-left:72.05pt;margin-top:428.8pt;width:150pt;height:27.25pt;z-index:25180773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f7dfQIAAF8FAAAOAAAAZHJzL2Uyb0RvYy54bWysVE1v2zAMvQ/YfxB0X22nabcGdYqgH8OA&#10;Yi3WDj0rshQbkEWNUuJkv36U7DhBW+ww7GKLIvlIPpK6vNq2hm0U+gZsyYuTnDNlJVSNXZX85/Pd&#10;py+c+SBsJQxYVfKd8vxq/vHDZedmagI1mEohIxDrZ50reR2Cm2WZl7VqhT8BpywpNWArAom4yioU&#10;HaG3Jpvk+XnWAVYOQSrv6famV/J5wtdayfCgtVeBmZJTbiF9MX2X8ZvNL8VshcLVjRzSEP+QRSsa&#10;S0FHqBsRBFtj8waqbSSCBx1OJLQZaN1IlWqgaor8VTVPtXAq1ULkeDfS5P8frPy+eXKPSDR0zs88&#10;HWMVW41t/FN+bJvI2o1kqW1gki6Li/wsz4lTSbrT6fnp+TSymR28HfrwVUHL4qHkSM1IHInNvQ+9&#10;6d4kBrNw1xiTGmJsvPBgmireJQFXy2uDbCOok7e3FDk1j8IdmZEUXbNDLekUdkZFDGN/KM2airKf&#10;pEzSmKkRVkipbCh6VS0q1UcrUp19wqNHqjQBRmRNWY7YA0Ac4bfYPcxgH11VmtLROf9bYr3z6JEi&#10;gw2jc9tYwPcADFU1RO7t9yT11ESWllDtHpEh9DvinbxrqG/3wodHgbQU1Gpa9PBAH22gKzkMJ85q&#10;wN/v3Ud7mlXSctbRkpXc/1oLVJyZb5am+KKYTuNWJmF69nlCAh5rlscau26vgbpf0JPiZDpG+2D2&#10;R43QvtB7sIhRSSWspNgllwH3wnXol59eFKkWi2RGm+hEuLdPTkbwyGqcy+fti0A3DG+gsf8O+4UU&#10;s1cz3NtGTwuLdQDdpAE/8DrwTVucBmd4ceIzcSwnq8O7OP8DAAD//wMAUEsDBBQABgAIAAAAIQAb&#10;/dkN4AAAAAsBAAAPAAAAZHJzL2Rvd25yZXYueG1sTI9BTsMwEEX3SNzBGiR21EmUhhLiVIBUuqhU&#10;aMsB3HiIA/E4sp023B7DBpZ/5unPm2o5mZ6d0PnOkoB0lgBDaqzqqBXwdljdLID5IEnJ3hIK+EIP&#10;y/ryopKlsmfa4WkfWhZLyJdSgA5hKDn3jUYj/cwOSHH3bp2RIUbXcuXkOZabnmdJUnAjO4oXtBzw&#10;SWPzuR+NgO3aP68/ijHbJNIV+LLSr/PNoxDXV9PDPbCAU/iD4Uc/qkMdnY52JOVZH3OepxEVsJjf&#10;FsAikf9OjgLu0iwFXlf8/w/1NwAAAP//AwBQSwECLQAUAAYACAAAACEAtoM4kv4AAADhAQAAEwAA&#10;AAAAAAAAAAAAAAAAAAAAW0NvbnRlbnRfVHlwZXNdLnhtbFBLAQItABQABgAIAAAAIQA4/SH/1gAA&#10;AJQBAAALAAAAAAAAAAAAAAAAAC8BAABfcmVscy8ucmVsc1BLAQItABQABgAIAAAAIQB7jf7dfQIA&#10;AF8FAAAOAAAAAAAAAAAAAAAAAC4CAABkcnMvZTJvRG9jLnhtbFBLAQItABQABgAIAAAAIQAb/dkN&#10;4AAAAAsBAAAPAAAAAAAAAAAAAAAAANcEAABkcnMvZG93bnJldi54bWxQSwUGAAAAAAQABADzAAAA&#10;5AUAAAAA&#10;" filled="f" strokecolor="#e00" strokeweight="1pt"/>
            </w:pict>
          </mc:Fallback>
        </mc:AlternateContent>
      </w:r>
      <w:r w:rsidR="00BE0EBA" w:rsidRPr="00E253F6">
        <w:rPr>
          <w:i w:val="0"/>
          <w:sz w:val="24"/>
          <w:szCs w:val="24"/>
        </w:rPr>
        <w:t xml:space="preserve">De lo expuesto con anterioridad, se desprende que </w:t>
      </w:r>
      <w:r w:rsidR="00BE0EBA" w:rsidRPr="00E253F6">
        <w:rPr>
          <w:b/>
          <w:i w:val="0"/>
          <w:sz w:val="24"/>
          <w:szCs w:val="24"/>
        </w:rPr>
        <w:t xml:space="preserve">El Sujeto Obligado </w:t>
      </w:r>
      <w:r w:rsidR="00BE0EBA" w:rsidRPr="00E253F6">
        <w:rPr>
          <w:i w:val="0"/>
          <w:sz w:val="24"/>
          <w:szCs w:val="24"/>
        </w:rPr>
        <w:t xml:space="preserve">se auxilia de diversas Direcciones, Subdirecciones, Departamentos y Unidades Administrativas para cumplir con sus fines y objetivos, resultando de nuestro más amplio interés </w:t>
      </w:r>
      <w:r>
        <w:rPr>
          <w:i w:val="0"/>
          <w:sz w:val="24"/>
          <w:szCs w:val="24"/>
        </w:rPr>
        <w:t xml:space="preserve">la Dirección </w:t>
      </w:r>
      <w:r w:rsidR="00FF0072">
        <w:rPr>
          <w:i w:val="0"/>
          <w:sz w:val="24"/>
          <w:szCs w:val="24"/>
        </w:rPr>
        <w:t xml:space="preserve">general de seguridad y protección. </w:t>
      </w:r>
    </w:p>
    <w:p w14:paraId="3C0E20EC" w14:textId="313CB51E" w:rsidR="00046FE9" w:rsidRDefault="001E5CBD" w:rsidP="00BE0EBA">
      <w:pPr>
        <w:pStyle w:val="Citas"/>
        <w:ind w:left="0" w:right="0"/>
        <w:rPr>
          <w:i w:val="0"/>
          <w:sz w:val="24"/>
          <w:szCs w:val="24"/>
        </w:rPr>
      </w:pPr>
      <w:r w:rsidRPr="004B53C1">
        <w:rPr>
          <w:i w:val="0"/>
          <w:iCs/>
          <w:sz w:val="24"/>
          <w:szCs w:val="24"/>
        </w:rPr>
        <w:t>En virtud</w:t>
      </w:r>
      <w:r w:rsidR="004B53C1" w:rsidRPr="004B53C1">
        <w:rPr>
          <w:i w:val="0"/>
          <w:iCs/>
          <w:sz w:val="24"/>
          <w:szCs w:val="24"/>
        </w:rPr>
        <w:t xml:space="preserve"> de lo </w:t>
      </w:r>
      <w:r w:rsidR="004B53C1" w:rsidRPr="00C63585">
        <w:rPr>
          <w:i w:val="0"/>
          <w:iCs/>
          <w:sz w:val="24"/>
          <w:szCs w:val="24"/>
        </w:rPr>
        <w:t xml:space="preserve">anterior, para delimitar las fronteras conceptuales de la unidad administrativa en cita, </w:t>
      </w:r>
      <w:r w:rsidR="004642A1" w:rsidRPr="00C63585">
        <w:rPr>
          <w:i w:val="0"/>
          <w:sz w:val="24"/>
          <w:szCs w:val="24"/>
        </w:rPr>
        <w:t xml:space="preserve">se traen </w:t>
      </w:r>
      <w:r w:rsidR="009E625F" w:rsidRPr="00C63585">
        <w:rPr>
          <w:i w:val="0"/>
          <w:sz w:val="24"/>
          <w:szCs w:val="24"/>
        </w:rPr>
        <w:t>a colación el artículo 92 del Bando municipal de Toluca</w:t>
      </w:r>
      <w:r w:rsidR="008D1F66" w:rsidRPr="00C63585">
        <w:rPr>
          <w:i w:val="0"/>
          <w:sz w:val="24"/>
          <w:szCs w:val="24"/>
        </w:rPr>
        <w:t>;</w:t>
      </w:r>
      <w:r w:rsidR="009E625F" w:rsidRPr="00C63585">
        <w:rPr>
          <w:i w:val="0"/>
          <w:sz w:val="24"/>
          <w:szCs w:val="24"/>
        </w:rPr>
        <w:t xml:space="preserve"> </w:t>
      </w:r>
      <w:r w:rsidR="00C84786">
        <w:rPr>
          <w:i w:val="0"/>
          <w:sz w:val="24"/>
          <w:szCs w:val="24"/>
        </w:rPr>
        <w:t>así como el numeral 3.31 del Código reglamentario municipal de Toluca, porciones normativas que disponen a la literalidad lo siguiente:</w:t>
      </w:r>
    </w:p>
    <w:p w14:paraId="74B4C934" w14:textId="77777777" w:rsidR="002D45D0" w:rsidRDefault="002D45D0" w:rsidP="00BE0EBA">
      <w:pPr>
        <w:pStyle w:val="Citas"/>
        <w:ind w:left="0" w:right="0"/>
        <w:rPr>
          <w:i w:val="0"/>
          <w:sz w:val="24"/>
          <w:szCs w:val="24"/>
        </w:rPr>
      </w:pPr>
    </w:p>
    <w:p w14:paraId="0C205544" w14:textId="5F63BA8A" w:rsidR="00DF123A" w:rsidRPr="00122B93" w:rsidRDefault="00122B93" w:rsidP="00122B93">
      <w:pPr>
        <w:pStyle w:val="Citas"/>
        <w:jc w:val="center"/>
        <w:rPr>
          <w:b/>
          <w:bCs/>
          <w:i w:val="0"/>
          <w:iCs/>
        </w:rPr>
      </w:pPr>
      <w:r w:rsidRPr="00122B93">
        <w:rPr>
          <w:b/>
          <w:bCs/>
          <w:i w:val="0"/>
          <w:iCs/>
        </w:rPr>
        <w:t>BANDO MUNICIPAL DE TOLUCA 2025</w:t>
      </w:r>
    </w:p>
    <w:p w14:paraId="680383E0" w14:textId="3A2C727E" w:rsidR="00DF123A" w:rsidRDefault="00C63585" w:rsidP="00046FE9">
      <w:pPr>
        <w:pStyle w:val="Citas"/>
      </w:pPr>
      <w:r>
        <w:t>“</w:t>
      </w:r>
      <w:r w:rsidR="00046FE9" w:rsidRPr="00046FE9">
        <w:t>Artículo 92. La administración pública municipal será centralizada, descentralizada y</w:t>
      </w:r>
      <w:r w:rsidR="00046FE9">
        <w:t xml:space="preserve"> </w:t>
      </w:r>
      <w:r w:rsidR="00046FE9" w:rsidRPr="00046FE9">
        <w:t>autónoma. Para el ejercicio del poder público municipal, las personas titulares de las</w:t>
      </w:r>
      <w:r w:rsidR="00046FE9">
        <w:t xml:space="preserve"> </w:t>
      </w:r>
      <w:r w:rsidR="00046FE9" w:rsidRPr="00046FE9">
        <w:t>Direcciones Generales, los Organismos Descentralizados y el Órgano Autónomo tendrán</w:t>
      </w:r>
      <w:r w:rsidR="00046FE9">
        <w:t xml:space="preserve"> </w:t>
      </w:r>
      <w:r w:rsidR="00046FE9" w:rsidRPr="00046FE9">
        <w:t>las atribuciones y facultades que le otorguen las disposiciones legales aplicables a su</w:t>
      </w:r>
      <w:r w:rsidR="00046FE9">
        <w:t xml:space="preserve"> </w:t>
      </w:r>
      <w:r w:rsidR="00046FE9" w:rsidRPr="00046FE9">
        <w:t>campo de actuación y las que este Bando y el Código Reglamentario les confiera.</w:t>
      </w:r>
    </w:p>
    <w:p w14:paraId="2B2E7374" w14:textId="38624434" w:rsidR="00046FE9" w:rsidRDefault="00046FE9" w:rsidP="00046FE9">
      <w:pPr>
        <w:pStyle w:val="Citas"/>
      </w:pPr>
      <w:r>
        <w:t>(…)</w:t>
      </w:r>
    </w:p>
    <w:p w14:paraId="37184B34" w14:textId="588E03A6" w:rsidR="002D45D0" w:rsidRDefault="002D45D0" w:rsidP="002D45D0">
      <w:pPr>
        <w:pStyle w:val="Citas"/>
      </w:pPr>
      <w:r>
        <w:t>V. La persona titular de la Dirección General de Seguridad y Protección tendrá como principales atribuciones la protección de la integridad, derechos y bienes de las personas y asegurar el orden y la paz pública. Para ello, implementará programas con participación ciudadana y se coordinará con instancias federales y estatales. Además, vigilará el cumplimiento de las normas de tránsito, gestionando la infraestructura vial y operando servicios de emergencia, videovigilancia y aplicará sanciones disciplinarias que promuevan programas de educación vial y prevención del delito</w:t>
      </w:r>
    </w:p>
    <w:p w14:paraId="271F1DDE" w14:textId="1C45B198" w:rsidR="002D45D0" w:rsidRPr="002D45D0" w:rsidRDefault="002D45D0" w:rsidP="00046FE9">
      <w:pPr>
        <w:pStyle w:val="Citas"/>
        <w:rPr>
          <w:b/>
          <w:bCs/>
        </w:rPr>
      </w:pPr>
      <w:r>
        <w:t xml:space="preserve">(…)” </w:t>
      </w:r>
      <w:r>
        <w:rPr>
          <w:b/>
          <w:bCs/>
        </w:rPr>
        <w:t>(Sic)</w:t>
      </w:r>
    </w:p>
    <w:p w14:paraId="243CCE54" w14:textId="77777777" w:rsidR="002D45D0" w:rsidRDefault="002D45D0" w:rsidP="00046FE9">
      <w:pPr>
        <w:pStyle w:val="Citas"/>
      </w:pPr>
    </w:p>
    <w:p w14:paraId="01ADBE9F" w14:textId="1422D6FE" w:rsidR="00046FE9" w:rsidRPr="00C84786" w:rsidRDefault="008D1F66" w:rsidP="008D1F66">
      <w:pPr>
        <w:pStyle w:val="Citas"/>
        <w:jc w:val="center"/>
        <w:rPr>
          <w:b/>
          <w:bCs/>
          <w:i w:val="0"/>
          <w:iCs/>
        </w:rPr>
      </w:pPr>
      <w:r w:rsidRPr="00C84786">
        <w:rPr>
          <w:b/>
          <w:bCs/>
          <w:i w:val="0"/>
          <w:iCs/>
        </w:rPr>
        <w:t>CÓDIGO REGLAMENTARIO MUNICIPAL DE TOLUCA</w:t>
      </w:r>
    </w:p>
    <w:p w14:paraId="0467CA4B" w14:textId="78E42146" w:rsidR="00C84786" w:rsidRPr="00C84786" w:rsidRDefault="00C63585" w:rsidP="00C84786">
      <w:pPr>
        <w:pStyle w:val="Citas"/>
      </w:pPr>
      <w:r w:rsidRPr="00C84786">
        <w:t>“</w:t>
      </w:r>
      <w:r w:rsidR="00C84786" w:rsidRPr="00C84786">
        <w:t>Artículo 3.31. La o el titular de la Dirección General de Seguridad y Protección tiene las siguientes atribuciones:</w:t>
      </w:r>
    </w:p>
    <w:p w14:paraId="4E5EFAC1" w14:textId="6599ABE4" w:rsidR="00C84786" w:rsidRPr="00C84786" w:rsidRDefault="00C84786" w:rsidP="00C84786">
      <w:pPr>
        <w:pStyle w:val="Citas"/>
      </w:pPr>
      <w:r w:rsidRPr="00C84786">
        <w:t>I. Salvaguardar la integridad y derechos de las personas, así́ como preservar las libertades, el orden y la paz públicos;</w:t>
      </w:r>
    </w:p>
    <w:p w14:paraId="2CC6A30B" w14:textId="77777777" w:rsidR="00C84786" w:rsidRPr="00C84786" w:rsidRDefault="00C84786" w:rsidP="00C84786">
      <w:pPr>
        <w:pStyle w:val="Citas"/>
      </w:pPr>
      <w:r w:rsidRPr="00C84786">
        <w:t>(…)</w:t>
      </w:r>
    </w:p>
    <w:p w14:paraId="5B69AA2C" w14:textId="77777777" w:rsidR="00C84786" w:rsidRPr="00EA2C4D" w:rsidRDefault="00C84786" w:rsidP="00C84786">
      <w:pPr>
        <w:pStyle w:val="Citas"/>
        <w:rPr>
          <w:b/>
          <w:bCs/>
          <w:u w:val="single"/>
        </w:rPr>
      </w:pPr>
      <w:r w:rsidRPr="00EA2C4D">
        <w:rPr>
          <w:b/>
          <w:bCs/>
          <w:u w:val="single"/>
        </w:rPr>
        <w:t>III. Organizar, operar, supervisar y controlar el cuerpo de seguridad pública municipal;</w:t>
      </w:r>
    </w:p>
    <w:p w14:paraId="7FB23744" w14:textId="77777777" w:rsidR="00C84786" w:rsidRPr="00C84786" w:rsidRDefault="00C84786" w:rsidP="00C84786">
      <w:pPr>
        <w:pStyle w:val="Citas"/>
      </w:pPr>
      <w:r w:rsidRPr="00C84786">
        <w:t>IV. Otorgar la seguridad pública en el Municipio;</w:t>
      </w:r>
    </w:p>
    <w:p w14:paraId="72FF315F" w14:textId="77777777" w:rsidR="00C84786" w:rsidRPr="00C84786" w:rsidRDefault="00C84786" w:rsidP="00C84786">
      <w:pPr>
        <w:pStyle w:val="Citas"/>
      </w:pPr>
      <w:r w:rsidRPr="00C84786">
        <w:t>(…)</w:t>
      </w:r>
    </w:p>
    <w:p w14:paraId="43160B83" w14:textId="6CEE5D13" w:rsidR="00C84786" w:rsidRDefault="00C84786" w:rsidP="00C84786">
      <w:pPr>
        <w:pStyle w:val="Citas"/>
      </w:pPr>
      <w:r w:rsidRPr="00C84786">
        <w:rPr>
          <w:b/>
          <w:bCs/>
          <w:u w:val="single"/>
        </w:rPr>
        <w:t>XIII. Generar informes y estadística sobre actividades delictivas en el municipio;</w:t>
      </w:r>
    </w:p>
    <w:p w14:paraId="2EF1266C" w14:textId="0B807627" w:rsidR="00C84786" w:rsidRPr="00C84786" w:rsidRDefault="00C84786" w:rsidP="00C84786">
      <w:pPr>
        <w:pStyle w:val="Citas"/>
        <w:rPr>
          <w:b/>
          <w:bCs/>
        </w:rPr>
      </w:pPr>
      <w:r>
        <w:t xml:space="preserve">(…)” </w:t>
      </w:r>
      <w:r>
        <w:rPr>
          <w:b/>
          <w:bCs/>
        </w:rPr>
        <w:t>(Sic)</w:t>
      </w:r>
    </w:p>
    <w:p w14:paraId="051F83E2" w14:textId="77777777" w:rsidR="00C84786" w:rsidRPr="00C84786" w:rsidRDefault="00C84786" w:rsidP="00C84786">
      <w:pPr>
        <w:pStyle w:val="Citas"/>
        <w:rPr>
          <w:b/>
          <w:bCs/>
          <w:u w:val="single"/>
        </w:rPr>
      </w:pPr>
    </w:p>
    <w:p w14:paraId="1ABB0DE6" w14:textId="30E597B0" w:rsidR="00C84786" w:rsidRPr="00C84786" w:rsidRDefault="00C63585" w:rsidP="00C84786">
      <w:pPr>
        <w:pStyle w:val="Citas"/>
        <w:ind w:left="0" w:right="0"/>
        <w:rPr>
          <w:i w:val="0"/>
          <w:iCs/>
          <w:sz w:val="24"/>
          <w:szCs w:val="24"/>
        </w:rPr>
      </w:pPr>
      <w:r w:rsidRPr="00C84786">
        <w:rPr>
          <w:i w:val="0"/>
          <w:iCs/>
          <w:sz w:val="24"/>
          <w:szCs w:val="24"/>
        </w:rPr>
        <w:t xml:space="preserve">Visto de esta forma, </w:t>
      </w:r>
      <w:r w:rsidR="00E82CEC" w:rsidRPr="00C84786">
        <w:rPr>
          <w:i w:val="0"/>
          <w:iCs/>
          <w:sz w:val="24"/>
          <w:szCs w:val="24"/>
        </w:rPr>
        <w:t xml:space="preserve">la </w:t>
      </w:r>
      <w:r w:rsidR="00C84786" w:rsidRPr="00C84786">
        <w:rPr>
          <w:i w:val="0"/>
          <w:iCs/>
          <w:sz w:val="24"/>
          <w:szCs w:val="24"/>
        </w:rPr>
        <w:t xml:space="preserve">dirección de seguridad pública y protección tiene competencia para salvaguardar la integridad de las personas, generar informes e incluso estadística en materia de actividades delictivas. </w:t>
      </w:r>
    </w:p>
    <w:p w14:paraId="5ADBF46F" w14:textId="77777777" w:rsidR="00C84786" w:rsidRPr="00C84786" w:rsidRDefault="00C84786" w:rsidP="00C84786">
      <w:pPr>
        <w:spacing w:line="360" w:lineRule="auto"/>
        <w:contextualSpacing/>
        <w:jc w:val="both"/>
        <w:rPr>
          <w:rFonts w:ascii="Palatino Linotype" w:eastAsia="Palatino Linotype" w:hAnsi="Palatino Linotype" w:cs="Palatino Linotype"/>
          <w:sz w:val="24"/>
          <w:szCs w:val="24"/>
        </w:rPr>
      </w:pPr>
      <w:r w:rsidRPr="00C84786">
        <w:rPr>
          <w:rFonts w:ascii="Palatino Linotype" w:hAnsi="Palatino Linotype"/>
          <w:sz w:val="24"/>
          <w:szCs w:val="24"/>
        </w:rPr>
        <w:t xml:space="preserve">A mayor abundamiento, es conveniente </w:t>
      </w:r>
      <w:r w:rsidRPr="00C84786">
        <w:rPr>
          <w:rFonts w:ascii="Palatino Linotype" w:eastAsia="Palatino Linotype" w:hAnsi="Palatino Linotype" w:cs="Palatino Linotype"/>
          <w:sz w:val="24"/>
          <w:szCs w:val="24"/>
        </w:rPr>
        <w:t>hacer referencia a lo establecido en la Ley de Seguridad del Estado de México, que en su artículo 138 fracciones IX, X y XI, otorga facultades a las instituciones de dedicadas a la seguridad pública para dar cabal cumplimiento a sus funciones, dentro de las cuales se encuentra la de emitir informes, partes policiales y entre otras las siguientes:</w:t>
      </w:r>
    </w:p>
    <w:p w14:paraId="433D3BA9" w14:textId="77777777" w:rsidR="00C84786" w:rsidRPr="00940490" w:rsidRDefault="00C84786" w:rsidP="00C84786">
      <w:pPr>
        <w:contextualSpacing/>
        <w:rPr>
          <w:rFonts w:eastAsia="Palatino Linotype" w:cs="Palatino Linotype"/>
          <w:szCs w:val="24"/>
        </w:rPr>
      </w:pPr>
    </w:p>
    <w:p w14:paraId="1F26AD78" w14:textId="2922B6D6" w:rsidR="00C84786" w:rsidRPr="00940490" w:rsidRDefault="00C84786" w:rsidP="00C84786">
      <w:pPr>
        <w:pStyle w:val="Citas"/>
      </w:pPr>
      <w:r>
        <w:rPr>
          <w:b/>
        </w:rPr>
        <w:t>“</w:t>
      </w:r>
      <w:r w:rsidRPr="00940490">
        <w:rPr>
          <w:b/>
        </w:rPr>
        <w:t xml:space="preserve">Artículo 138.- </w:t>
      </w:r>
      <w:r w:rsidRPr="00940490">
        <w:t xml:space="preserve">Las unidades de policía encargadas de la investigación científica de los delitos se coordinarán en los términos de esta Ley y demás disposiciones aplicables, para el efectivo cumplimiento de sus funciones, y tendrán, entre otras, las facultades siguientes: </w:t>
      </w:r>
    </w:p>
    <w:p w14:paraId="29D99DBA" w14:textId="31BB455C" w:rsidR="00C84786" w:rsidRPr="00940490" w:rsidRDefault="00C84786" w:rsidP="00C84786">
      <w:pPr>
        <w:pStyle w:val="Citas"/>
      </w:pPr>
      <w:r>
        <w:t>(…)</w:t>
      </w:r>
    </w:p>
    <w:p w14:paraId="1C84A6D7" w14:textId="77777777" w:rsidR="00C84786" w:rsidRPr="00940490" w:rsidRDefault="00C84786" w:rsidP="00C84786">
      <w:pPr>
        <w:pStyle w:val="Citas"/>
      </w:pPr>
      <w:r w:rsidRPr="00940490">
        <w:t>IX. Proponer al ministerio público que requiera a las autoridades competentes, informes y documentos para fines de la investigación, cuando se trate de aquellos que sólo pueda solicitar por conducto de éste;</w:t>
      </w:r>
    </w:p>
    <w:p w14:paraId="28013769" w14:textId="77777777" w:rsidR="00C84786" w:rsidRPr="00940490" w:rsidRDefault="00C84786" w:rsidP="00C84786">
      <w:pPr>
        <w:pStyle w:val="Citas"/>
      </w:pPr>
      <w:r w:rsidRPr="00940490">
        <w:t xml:space="preserve">X. </w:t>
      </w:r>
      <w:r w:rsidRPr="00940490">
        <w:rPr>
          <w:b/>
          <w:u w:val="single"/>
        </w:rPr>
        <w:t>Dejar constancia de cada una de sus actuaciones, así como llevar un control y seguimiento de éstas. Durante el curso de la investigación deberán elaborar informes sobre el desarrollo de la misma</w:t>
      </w:r>
      <w:r w:rsidRPr="00940490">
        <w:t>, y rendirlos al ministerio público, sin perjuicio de los informes que éste le requiera;</w:t>
      </w:r>
    </w:p>
    <w:p w14:paraId="51B77E8D" w14:textId="77777777" w:rsidR="00C84786" w:rsidRPr="00940490" w:rsidRDefault="00C84786" w:rsidP="00C84786">
      <w:pPr>
        <w:pStyle w:val="Citas"/>
      </w:pPr>
      <w:r w:rsidRPr="00940490">
        <w:t xml:space="preserve">XI. </w:t>
      </w:r>
      <w:r w:rsidRPr="00940490">
        <w:rPr>
          <w:b/>
          <w:u w:val="single"/>
        </w:rPr>
        <w:t>Emitir los informes, partes policiales y demás documentos que se generen, con los requisitos de fondo y forma que establezcan las disposiciones aplicables</w:t>
      </w:r>
      <w:r w:rsidRPr="00940490">
        <w:t>, para tal efecto se podrán apoyar en los conocimientos que resulten necesarios;</w:t>
      </w:r>
    </w:p>
    <w:p w14:paraId="077EC509" w14:textId="416BCE29" w:rsidR="00C84786" w:rsidRPr="00C84786" w:rsidRDefault="00C84786" w:rsidP="00C84786">
      <w:pPr>
        <w:pStyle w:val="Citas"/>
        <w:rPr>
          <w:b/>
          <w:bCs/>
        </w:rPr>
      </w:pPr>
      <w:r>
        <w:t xml:space="preserve">(…)” </w:t>
      </w:r>
      <w:r>
        <w:rPr>
          <w:b/>
          <w:bCs/>
        </w:rPr>
        <w:t>(Sic)</w:t>
      </w:r>
    </w:p>
    <w:p w14:paraId="2559ADA2" w14:textId="77777777" w:rsidR="00C84786" w:rsidRPr="00940490" w:rsidRDefault="00C84786" w:rsidP="00C84786">
      <w:pPr>
        <w:contextualSpacing/>
        <w:rPr>
          <w:rFonts w:eastAsia="Palatino Linotype" w:cs="Palatino Linotype"/>
          <w:szCs w:val="24"/>
        </w:rPr>
      </w:pPr>
    </w:p>
    <w:p w14:paraId="7C66DEA3" w14:textId="77777777" w:rsidR="00C84786" w:rsidRPr="00C84786" w:rsidRDefault="00C84786" w:rsidP="00C84786">
      <w:pPr>
        <w:spacing w:line="360" w:lineRule="auto"/>
        <w:contextualSpacing/>
        <w:jc w:val="both"/>
        <w:rPr>
          <w:rFonts w:ascii="Palatino Linotype" w:eastAsia="Palatino Linotype" w:hAnsi="Palatino Linotype" w:cs="Palatino Linotype"/>
          <w:sz w:val="24"/>
          <w:szCs w:val="24"/>
        </w:rPr>
      </w:pPr>
      <w:r w:rsidRPr="00C84786">
        <w:rPr>
          <w:rFonts w:ascii="Palatino Linotype" w:eastAsia="Palatino Linotype" w:hAnsi="Palatino Linotype" w:cs="Palatino Linotype"/>
          <w:sz w:val="24"/>
          <w:szCs w:val="24"/>
        </w:rPr>
        <w:t>En esa tesitura cabe señalar la distinción entre los partes de novedades y los partes informativos a que se hace referencia en el precepto citado en el párrafo que antecede.</w:t>
      </w:r>
    </w:p>
    <w:p w14:paraId="47C9F364" w14:textId="2AC19F89" w:rsidR="00C84786" w:rsidRPr="00C84786" w:rsidRDefault="00C84786" w:rsidP="00C84786">
      <w:pPr>
        <w:pStyle w:val="Sinespaciado"/>
        <w:spacing w:line="360" w:lineRule="auto"/>
        <w:jc w:val="both"/>
        <w:rPr>
          <w:rFonts w:ascii="Palatino Linotype" w:eastAsia="Palatino Linotype" w:hAnsi="Palatino Linotype"/>
        </w:rPr>
      </w:pPr>
      <w:r w:rsidRPr="00C84786">
        <w:rPr>
          <w:rFonts w:ascii="Palatino Linotype" w:eastAsia="Palatino Linotype" w:hAnsi="Palatino Linotype"/>
        </w:rPr>
        <w:t xml:space="preserve">El </w:t>
      </w:r>
      <w:r>
        <w:rPr>
          <w:rFonts w:ascii="Palatino Linotype" w:eastAsia="Palatino Linotype" w:hAnsi="Palatino Linotype"/>
          <w:b/>
        </w:rPr>
        <w:t>parte de novedades</w:t>
      </w:r>
      <w:r w:rsidRPr="00C84786">
        <w:rPr>
          <w:rFonts w:ascii="Palatino Linotype" w:eastAsia="Palatino Linotype" w:hAnsi="Palatino Linotype"/>
        </w:rPr>
        <w:t xml:space="preserve"> es la presentación por escrito de los hechos relevantes del turno.</w:t>
      </w:r>
    </w:p>
    <w:p w14:paraId="298B2ABB" w14:textId="77777777" w:rsidR="00C84786" w:rsidRPr="00C84786" w:rsidRDefault="00C84786" w:rsidP="00C84786">
      <w:pPr>
        <w:pStyle w:val="Sinespaciado"/>
        <w:spacing w:line="360" w:lineRule="auto"/>
        <w:jc w:val="both"/>
        <w:rPr>
          <w:rFonts w:ascii="Palatino Linotype" w:eastAsia="Palatino Linotype" w:hAnsi="Palatino Linotype"/>
        </w:rPr>
      </w:pPr>
    </w:p>
    <w:p w14:paraId="5AF314E2" w14:textId="3762FF27" w:rsidR="00C84786" w:rsidRPr="00C84786" w:rsidRDefault="00C84786" w:rsidP="00C84786">
      <w:pPr>
        <w:pStyle w:val="Sinespaciado"/>
        <w:spacing w:line="360" w:lineRule="auto"/>
        <w:jc w:val="both"/>
        <w:rPr>
          <w:rFonts w:ascii="Palatino Linotype" w:eastAsia="Palatino Linotype" w:hAnsi="Palatino Linotype"/>
        </w:rPr>
      </w:pPr>
      <w:r w:rsidRPr="00C84786">
        <w:rPr>
          <w:rFonts w:ascii="Palatino Linotype" w:eastAsia="Palatino Linotype" w:hAnsi="Palatino Linotype"/>
        </w:rPr>
        <w:t xml:space="preserve">El </w:t>
      </w:r>
      <w:r>
        <w:rPr>
          <w:rFonts w:ascii="Palatino Linotype" w:eastAsia="Palatino Linotype" w:hAnsi="Palatino Linotype"/>
          <w:b/>
        </w:rPr>
        <w:t>parte informativo</w:t>
      </w:r>
      <w:r w:rsidRPr="00C84786">
        <w:rPr>
          <w:rFonts w:ascii="Palatino Linotype" w:eastAsia="Palatino Linotype" w:hAnsi="Palatino Linotype"/>
        </w:rPr>
        <w:t xml:space="preserve"> es la presentación por escrito de una relación de los hechos involucrados en un hecho específico, como un accidente, una detención o cualquier otra intervención del policía en el ejercicio de sus funciones. El parte informativo normalmente forma parte del inicio de una acción legal y es leído por personas que no estuvieron en el lugar de los hechos</w:t>
      </w:r>
    </w:p>
    <w:p w14:paraId="3A7510D9" w14:textId="77777777" w:rsidR="00C84786" w:rsidRPr="00C84786" w:rsidRDefault="00C84786" w:rsidP="00C84786">
      <w:pPr>
        <w:spacing w:line="360" w:lineRule="auto"/>
        <w:contextualSpacing/>
        <w:jc w:val="both"/>
        <w:rPr>
          <w:rFonts w:ascii="Palatino Linotype" w:eastAsia="Palatino Linotype" w:hAnsi="Palatino Linotype" w:cs="Palatino Linotype"/>
          <w:sz w:val="24"/>
          <w:szCs w:val="24"/>
        </w:rPr>
      </w:pPr>
    </w:p>
    <w:p w14:paraId="38141A24" w14:textId="3257CDAC" w:rsidR="00C84786" w:rsidRPr="00C84786" w:rsidRDefault="00C84786" w:rsidP="00C84786">
      <w:pPr>
        <w:spacing w:line="360" w:lineRule="auto"/>
        <w:contextualSpacing/>
        <w:jc w:val="both"/>
        <w:rPr>
          <w:rFonts w:ascii="Palatino Linotype" w:eastAsia="Palatino Linotype" w:hAnsi="Palatino Linotype" w:cs="Palatino Linotype"/>
          <w:sz w:val="24"/>
          <w:szCs w:val="24"/>
        </w:rPr>
      </w:pPr>
      <w:r w:rsidRPr="00C84786">
        <w:rPr>
          <w:rFonts w:ascii="Palatino Linotype" w:eastAsia="Palatino Linotype" w:hAnsi="Palatino Linotype" w:cs="Palatino Linotype"/>
          <w:sz w:val="24"/>
          <w:szCs w:val="24"/>
        </w:rPr>
        <w:t xml:space="preserve">En ese sentido, el parte de novedades es la presentación por escrito de los hechos relevantes del turno. Esto se realiza ante autoridades municipales, que en el caso de los Ayuntamientos, pudiesen ser, de manera enunciativa mas no limitativa, el propio Ayuntamiento incluyendo al presidente Municipal, el </w:t>
      </w:r>
      <w:r>
        <w:rPr>
          <w:rFonts w:ascii="Palatino Linotype" w:eastAsia="Palatino Linotype" w:hAnsi="Palatino Linotype" w:cs="Palatino Linotype"/>
          <w:sz w:val="24"/>
          <w:szCs w:val="24"/>
        </w:rPr>
        <w:t>d</w:t>
      </w:r>
      <w:r w:rsidRPr="00C84786">
        <w:rPr>
          <w:rFonts w:ascii="Palatino Linotype" w:eastAsia="Palatino Linotype" w:hAnsi="Palatino Linotype" w:cs="Palatino Linotype"/>
          <w:sz w:val="24"/>
          <w:szCs w:val="24"/>
        </w:rPr>
        <w:t>irector de Seguridad Pública Municipal; y los miembros del cuerpo preventivo de seguridad pública en ejercicio de sus funciones.</w:t>
      </w:r>
    </w:p>
    <w:p w14:paraId="763BB197" w14:textId="77777777" w:rsidR="00C84786" w:rsidRPr="00C84786" w:rsidRDefault="00C84786" w:rsidP="00C84786">
      <w:pPr>
        <w:spacing w:line="360" w:lineRule="auto"/>
        <w:contextualSpacing/>
        <w:jc w:val="both"/>
        <w:rPr>
          <w:rFonts w:ascii="Palatino Linotype" w:eastAsia="Palatino Linotype" w:hAnsi="Palatino Linotype" w:cs="Palatino Linotype"/>
          <w:sz w:val="24"/>
          <w:szCs w:val="24"/>
        </w:rPr>
      </w:pPr>
    </w:p>
    <w:p w14:paraId="6B18D7E0" w14:textId="77777777" w:rsidR="00C84786" w:rsidRPr="00C84786" w:rsidRDefault="00C84786" w:rsidP="00C84786">
      <w:pPr>
        <w:spacing w:line="360" w:lineRule="auto"/>
        <w:contextualSpacing/>
        <w:jc w:val="both"/>
        <w:rPr>
          <w:rFonts w:ascii="Palatino Linotype" w:eastAsia="Palatino Linotype" w:hAnsi="Palatino Linotype" w:cs="Palatino Linotype"/>
          <w:sz w:val="24"/>
          <w:szCs w:val="24"/>
        </w:rPr>
      </w:pPr>
      <w:r w:rsidRPr="00C84786">
        <w:rPr>
          <w:rFonts w:ascii="Palatino Linotype" w:eastAsia="Palatino Linotype" w:hAnsi="Palatino Linotype" w:cs="Palatino Linotype"/>
          <w:sz w:val="24"/>
          <w:szCs w:val="24"/>
        </w:rPr>
        <w:t>De ese modo, se tiene que el parte de novedades puede contener información relativa a los nombres de los policías que realizan el turno y la descripción de los hechos relevantes, entre los que se pueden incluir domicilios, nombres de tercero, situaciones relacionadas con hechos delictivos, etcétera.</w:t>
      </w:r>
    </w:p>
    <w:p w14:paraId="55CA8142" w14:textId="0E635990" w:rsidR="00340506" w:rsidRPr="00C84786" w:rsidRDefault="00C84786" w:rsidP="00C84786">
      <w:pPr>
        <w:pStyle w:val="Citas"/>
        <w:ind w:left="0" w:right="0"/>
        <w:rPr>
          <w:i w:val="0"/>
          <w:iCs/>
          <w:sz w:val="24"/>
          <w:szCs w:val="24"/>
        </w:rPr>
      </w:pPr>
      <w:r w:rsidRPr="00C84786">
        <w:rPr>
          <w:i w:val="0"/>
          <w:iCs/>
          <w:sz w:val="24"/>
          <w:szCs w:val="24"/>
        </w:rPr>
        <w:t xml:space="preserve"> </w:t>
      </w:r>
      <w:r w:rsidR="00340506" w:rsidRPr="00C84786">
        <w:rPr>
          <w:i w:val="0"/>
          <w:iCs/>
          <w:sz w:val="24"/>
          <w:szCs w:val="24"/>
        </w:rPr>
        <w:t xml:space="preserve">Una vez sentado lo anterior,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54CD98F1" w14:textId="77777777" w:rsidR="00340506" w:rsidRDefault="00340506" w:rsidP="00340506">
      <w:pPr>
        <w:pStyle w:val="Citas"/>
      </w:pPr>
      <w:r>
        <w:t xml:space="preserve">“Artículo 18. Los sujetos obligados deberán documentar todo acto que derive del ejercicio de sus facultades, competencias o funciones, considerando desde su origen la eventual publicidad y reutilización de la información que generen. </w:t>
      </w:r>
    </w:p>
    <w:p w14:paraId="6E7138D4" w14:textId="77777777" w:rsidR="00340506" w:rsidRDefault="00340506" w:rsidP="00340506">
      <w:pPr>
        <w:pStyle w:val="Citas"/>
      </w:pPr>
      <w:r>
        <w:t xml:space="preserve">Artículo 19. Se presume que la información debe existir si se refiere a las facultades, competencias y funciones que los ordenamientos jurídicos aplicables otorgan a los sujetos obligados. </w:t>
      </w:r>
    </w:p>
    <w:p w14:paraId="089E10B5" w14:textId="77777777" w:rsidR="00340506" w:rsidRDefault="00340506" w:rsidP="00340506">
      <w:pPr>
        <w:pStyle w:val="Citas"/>
      </w:pPr>
      <w:r>
        <w:t xml:space="preserve">En los casos en que ciertas facultades, competencias o funciones no se hayan ejercido, se debe motivar la respuesta en función de las causas que motiven tal circunstancia. </w:t>
      </w:r>
    </w:p>
    <w:p w14:paraId="32F3B49D" w14:textId="77777777" w:rsidR="00340506" w:rsidRPr="00407C65" w:rsidRDefault="00340506" w:rsidP="00340506">
      <w:pPr>
        <w:pStyle w:val="Citas"/>
        <w:rPr>
          <w:b/>
          <w:bCs/>
          <w:sz w:val="24"/>
          <w:szCs w:val="24"/>
        </w:rPr>
      </w:pPr>
      <w: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Pr>
          <w:b/>
          <w:bCs/>
        </w:rPr>
        <w:t>(Sic)</w:t>
      </w:r>
    </w:p>
    <w:p w14:paraId="4A64C21A" w14:textId="77777777" w:rsidR="00340506" w:rsidRDefault="00340506" w:rsidP="00340506">
      <w:pPr>
        <w:spacing w:before="240" w:line="360" w:lineRule="auto"/>
        <w:jc w:val="both"/>
        <w:rPr>
          <w:rFonts w:ascii="Palatino Linotype" w:hAnsi="Palatino Linotype"/>
          <w:sz w:val="24"/>
          <w:szCs w:val="24"/>
        </w:rPr>
      </w:pPr>
    </w:p>
    <w:p w14:paraId="6060620A" w14:textId="77777777" w:rsidR="00C84786" w:rsidRDefault="00C84786" w:rsidP="00C84786">
      <w:pPr>
        <w:pStyle w:val="Sinespaciado"/>
        <w:spacing w:line="360" w:lineRule="auto"/>
        <w:jc w:val="both"/>
        <w:rPr>
          <w:rFonts w:ascii="Palatino Linotype" w:hAnsi="Palatino Linotype"/>
        </w:rPr>
      </w:pPr>
      <w:r>
        <w:rPr>
          <w:rFonts w:ascii="Palatino Linotype" w:hAnsi="Palatino Linotype" w:cs="Arial"/>
        </w:rPr>
        <w:t xml:space="preserve">Ahora bien, con relación a la materia de la solicitud de información, se destaca que la </w:t>
      </w:r>
      <w:r w:rsidRPr="00157736">
        <w:rPr>
          <w:rFonts w:ascii="Palatino Linotype" w:hAnsi="Palatino Linotype"/>
        </w:rPr>
        <w:t>clasificación debe de concebirse</w:t>
      </w:r>
      <w:r w:rsidRPr="00157736">
        <w:rPr>
          <w:rFonts w:ascii="Palatino Linotype" w:hAnsi="Palatino Linotype"/>
          <w:i/>
          <w:iCs/>
        </w:rPr>
        <w:t xml:space="preserve"> </w:t>
      </w:r>
      <w:r w:rsidRPr="00157736">
        <w:rPr>
          <w:rFonts w:ascii="Palatino Linotype" w:hAnsi="Palatino Linotype"/>
        </w:rPr>
        <w:t xml:space="preserve">como el acto administrativo mediante el cual los </w:t>
      </w:r>
      <w:r w:rsidRPr="00157736">
        <w:rPr>
          <w:rFonts w:ascii="Palatino Linotype" w:hAnsi="Palatino Linotype"/>
          <w:b/>
        </w:rPr>
        <w:t xml:space="preserve">Sujetos Obligados </w:t>
      </w:r>
      <w:r w:rsidRPr="00157736">
        <w:rPr>
          <w:rFonts w:ascii="Palatino Linotype" w:hAnsi="Palatino Linotype"/>
        </w:rPr>
        <w:t xml:space="preserve">determinan que la información requerida actualiza alguno de los supuestos de confidencialidad </w:t>
      </w:r>
      <w:r w:rsidRPr="00157736">
        <w:rPr>
          <w:rFonts w:ascii="Palatino Linotype" w:hAnsi="Palatino Linotype"/>
          <w:b/>
        </w:rPr>
        <w:t xml:space="preserve">o </w:t>
      </w:r>
      <w:r w:rsidRPr="00157736">
        <w:rPr>
          <w:rFonts w:ascii="Palatino Linotype" w:hAnsi="Palatino Linotype"/>
          <w:b/>
          <w:u w:val="single"/>
        </w:rPr>
        <w:t>reserva,</w:t>
      </w:r>
      <w:r w:rsidRPr="00157736">
        <w:rPr>
          <w:rFonts w:ascii="Palatino Linotype" w:hAnsi="Palatino Linotype"/>
          <w:b/>
        </w:rPr>
        <w:t xml:space="preserve"> </w:t>
      </w:r>
      <w:r w:rsidRPr="00157736">
        <w:rPr>
          <w:rFonts w:ascii="Palatino Linotype" w:hAnsi="Palatino Linotype"/>
        </w:rPr>
        <w:t xml:space="preserve">de acuerdo con las bases y los principios inmersos en la normatividad aplicable. </w:t>
      </w:r>
    </w:p>
    <w:p w14:paraId="6C9DF92A" w14:textId="77777777" w:rsidR="00C84786" w:rsidRPr="00157736" w:rsidRDefault="00C84786" w:rsidP="00C84786">
      <w:pPr>
        <w:pStyle w:val="Sinespaciado"/>
        <w:spacing w:line="360" w:lineRule="auto"/>
        <w:jc w:val="both"/>
        <w:rPr>
          <w:rFonts w:ascii="Palatino Linotype" w:hAnsi="Palatino Linotype"/>
        </w:rPr>
      </w:pPr>
    </w:p>
    <w:p w14:paraId="036CB0CE" w14:textId="77777777" w:rsidR="00C84786" w:rsidRPr="000A07D4" w:rsidRDefault="00C84786" w:rsidP="00C84786">
      <w:pPr>
        <w:autoSpaceDE w:val="0"/>
        <w:autoSpaceDN w:val="0"/>
        <w:adjustRightInd w:val="0"/>
        <w:spacing w:line="360" w:lineRule="auto"/>
        <w:jc w:val="both"/>
        <w:rPr>
          <w:rFonts w:ascii="Palatino Linotype" w:hAnsi="Palatino Linotype"/>
          <w:b/>
          <w:sz w:val="24"/>
          <w:szCs w:val="24"/>
        </w:rPr>
      </w:pPr>
      <w:r>
        <w:rPr>
          <w:rFonts w:ascii="Palatino Linotype" w:hAnsi="Palatino Linotype"/>
          <w:sz w:val="24"/>
          <w:szCs w:val="24"/>
        </w:rPr>
        <w:t xml:space="preserve">Por ello, </w:t>
      </w:r>
      <w:r w:rsidRPr="000A07D4">
        <w:rPr>
          <w:rFonts w:ascii="Palatino Linotype" w:hAnsi="Palatino Linotype"/>
          <w:sz w:val="24"/>
          <w:szCs w:val="24"/>
        </w:rPr>
        <w:t xml:space="preserve">para realizar la reserva </w:t>
      </w:r>
      <w:r>
        <w:rPr>
          <w:rFonts w:ascii="Palatino Linotype" w:hAnsi="Palatino Linotype"/>
          <w:sz w:val="24"/>
          <w:szCs w:val="24"/>
        </w:rPr>
        <w:t xml:space="preserve">de </w:t>
      </w:r>
      <w:r w:rsidRPr="000A07D4">
        <w:rPr>
          <w:rFonts w:ascii="Palatino Linotype" w:hAnsi="Palatino Linotype"/>
          <w:sz w:val="24"/>
          <w:szCs w:val="24"/>
        </w:rPr>
        <w:t xml:space="preserve">la información, no basta con invocar alguna de las causales previstas en la Ley de transparencia local. En sentido contrario, dicha valoración debe realizarse a través de lo que se conoce como </w:t>
      </w:r>
      <w:r w:rsidRPr="000A07D4">
        <w:rPr>
          <w:rFonts w:ascii="Palatino Linotype" w:hAnsi="Palatino Linotype"/>
          <w:b/>
          <w:i/>
          <w:sz w:val="24"/>
          <w:szCs w:val="24"/>
        </w:rPr>
        <w:t xml:space="preserve">“prueba de daño”, </w:t>
      </w:r>
      <w:r w:rsidRPr="000A07D4">
        <w:rPr>
          <w:rFonts w:ascii="Palatino Linotype" w:hAnsi="Palatino Linotype"/>
          <w:sz w:val="24"/>
          <w:szCs w:val="24"/>
        </w:rPr>
        <w:t>que consiste en exponer los argumentos y razones, basados en elementos objetivos o verificables, a partir de los cuales se derive que la divulgación de información, en particular, puede afectar, poner en riesgo o dañar el interés protegido</w:t>
      </w:r>
      <w:r w:rsidRPr="000A07D4">
        <w:rPr>
          <w:sz w:val="24"/>
          <w:szCs w:val="24"/>
          <w:vertAlign w:val="superscript"/>
        </w:rPr>
        <w:footnoteReference w:id="1"/>
      </w:r>
      <w:r w:rsidRPr="000A07D4">
        <w:rPr>
          <w:rFonts w:ascii="Palatino Linotype" w:hAnsi="Palatino Linotype"/>
          <w:sz w:val="24"/>
          <w:szCs w:val="24"/>
        </w:rPr>
        <w:t>. Asimismo, ésta no debe basarse en meras especulaciones o suposiciones, sino en elementos objetivos que deban evaluar que existe un riego actual e inminente</w:t>
      </w:r>
      <w:r w:rsidRPr="000A07D4">
        <w:rPr>
          <w:sz w:val="24"/>
          <w:szCs w:val="24"/>
          <w:vertAlign w:val="superscript"/>
        </w:rPr>
        <w:footnoteReference w:id="2"/>
      </w:r>
      <w:r w:rsidRPr="000A07D4">
        <w:rPr>
          <w:rFonts w:ascii="Palatino Linotype" w:hAnsi="Palatino Linotype"/>
          <w:sz w:val="24"/>
          <w:szCs w:val="24"/>
        </w:rPr>
        <w:t>.</w:t>
      </w:r>
    </w:p>
    <w:p w14:paraId="7BC77BB7" w14:textId="77777777" w:rsidR="00C84786" w:rsidRPr="000A07D4" w:rsidRDefault="00C84786" w:rsidP="00C84786">
      <w:pPr>
        <w:spacing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w:t>
      </w:r>
      <w:r w:rsidRPr="000A07D4">
        <w:rPr>
          <w:rFonts w:ascii="Palatino Linotype" w:hAnsi="Palatino Linotype"/>
          <w:b/>
          <w:color w:val="000000" w:themeColor="text1"/>
          <w:sz w:val="24"/>
          <w:szCs w:val="24"/>
          <w:u w:val="single"/>
        </w:rPr>
        <w:t>sino de cada uno de los documentos que lo integran</w:t>
      </w:r>
      <w:r w:rsidRPr="000A07D4">
        <w:rPr>
          <w:rFonts w:ascii="Palatino Linotype" w:hAnsi="Palatino Linotype"/>
          <w:color w:val="000000" w:themeColor="text1"/>
          <w:sz w:val="24"/>
          <w:szCs w:val="24"/>
        </w:rPr>
        <w:t>.</w:t>
      </w:r>
    </w:p>
    <w:p w14:paraId="2EE2141E" w14:textId="77777777" w:rsidR="00C84786" w:rsidRPr="000A07D4" w:rsidRDefault="00C84786" w:rsidP="00C84786">
      <w:pPr>
        <w:spacing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Para aplicar la prueba de daño, se deberán de precisar las razones objetivas por las que la apertura genera una afectación, acreditando que:</w:t>
      </w:r>
    </w:p>
    <w:p w14:paraId="322A8776" w14:textId="77777777" w:rsidR="00C84786" w:rsidRPr="000A07D4" w:rsidRDefault="00C84786" w:rsidP="00C84786">
      <w:pPr>
        <w:widowControl w:val="0"/>
        <w:autoSpaceDE w:val="0"/>
        <w:autoSpaceDN w:val="0"/>
        <w:adjustRightInd w:val="0"/>
        <w:spacing w:after="240" w:line="360" w:lineRule="auto"/>
        <w:ind w:left="851" w:right="333"/>
        <w:jc w:val="both"/>
        <w:rPr>
          <w:rFonts w:ascii="Palatino Linotype" w:hAnsi="Palatino Linotype" w:cs="Times"/>
          <w:color w:val="000000" w:themeColor="text1"/>
          <w:sz w:val="24"/>
          <w:szCs w:val="24"/>
          <w:lang w:val="es-ES_tradnl"/>
        </w:rPr>
      </w:pPr>
      <w:r w:rsidRPr="000A07D4">
        <w:rPr>
          <w:rFonts w:ascii="Palatino Linotype" w:hAnsi="Palatino Linotype" w:cs="Bookman Old Style"/>
          <w:bCs/>
          <w:color w:val="000000" w:themeColor="text1"/>
          <w:sz w:val="24"/>
          <w:szCs w:val="24"/>
          <w:lang w:val="es-ES_tradnl"/>
        </w:rPr>
        <w:t xml:space="preserve">I. </w:t>
      </w:r>
      <w:r w:rsidRPr="000A07D4">
        <w:rPr>
          <w:rFonts w:ascii="Palatino Linotype" w:hAnsi="Palatino Linotype" w:cs="Bookman Old Style"/>
          <w:color w:val="000000" w:themeColor="text1"/>
          <w:sz w:val="24"/>
          <w:szCs w:val="24"/>
          <w:lang w:val="es-ES_tradnl"/>
        </w:rPr>
        <w:t xml:space="preserve">La divulgación de la información representa un riesgo real, demostrable e identificable del perjuicio significativo al interés público o a la seguridad pública; </w:t>
      </w:r>
    </w:p>
    <w:p w14:paraId="249B7510" w14:textId="77777777" w:rsidR="00C84786" w:rsidRPr="000A07D4" w:rsidRDefault="00C84786" w:rsidP="00C84786">
      <w:pPr>
        <w:widowControl w:val="0"/>
        <w:autoSpaceDE w:val="0"/>
        <w:autoSpaceDN w:val="0"/>
        <w:adjustRightInd w:val="0"/>
        <w:spacing w:after="240" w:line="360" w:lineRule="auto"/>
        <w:ind w:left="851" w:right="333"/>
        <w:jc w:val="both"/>
        <w:rPr>
          <w:rFonts w:ascii="Palatino Linotype" w:hAnsi="Palatino Linotype" w:cs="Times"/>
          <w:color w:val="000000" w:themeColor="text1"/>
          <w:sz w:val="24"/>
          <w:szCs w:val="24"/>
          <w:lang w:val="es-ES_tradnl"/>
        </w:rPr>
      </w:pPr>
      <w:r w:rsidRPr="000A07D4">
        <w:rPr>
          <w:rFonts w:ascii="Palatino Linotype" w:hAnsi="Palatino Linotype" w:cs="Bookman Old Style"/>
          <w:bCs/>
          <w:color w:val="000000" w:themeColor="text1"/>
          <w:sz w:val="24"/>
          <w:szCs w:val="24"/>
          <w:lang w:val="es-ES_tradnl"/>
        </w:rPr>
        <w:t xml:space="preserve">II. </w:t>
      </w:r>
      <w:r w:rsidRPr="000A07D4">
        <w:rPr>
          <w:rFonts w:ascii="Palatino Linotype" w:hAnsi="Palatino Linotype" w:cs="Bookman Old Style"/>
          <w:color w:val="000000" w:themeColor="text1"/>
          <w:sz w:val="24"/>
          <w:szCs w:val="24"/>
          <w:lang w:val="es-ES_tradnl"/>
        </w:rPr>
        <w:t xml:space="preserve">El riesgo de perjuicio que supondría la divulgación supera el interés público general de que se difunda; y </w:t>
      </w:r>
    </w:p>
    <w:p w14:paraId="7AE6AD51" w14:textId="77777777" w:rsidR="00C84786" w:rsidRPr="000A07D4" w:rsidRDefault="00C84786" w:rsidP="00C84786">
      <w:pPr>
        <w:widowControl w:val="0"/>
        <w:autoSpaceDE w:val="0"/>
        <w:autoSpaceDN w:val="0"/>
        <w:adjustRightInd w:val="0"/>
        <w:spacing w:after="240" w:line="360" w:lineRule="auto"/>
        <w:ind w:left="851" w:right="333"/>
        <w:jc w:val="both"/>
        <w:rPr>
          <w:rFonts w:ascii="Palatino Linotype" w:hAnsi="Palatino Linotype" w:cs="Times"/>
          <w:color w:val="000000" w:themeColor="text1"/>
          <w:sz w:val="24"/>
          <w:szCs w:val="24"/>
          <w:lang w:val="es-ES_tradnl"/>
        </w:rPr>
      </w:pPr>
      <w:r w:rsidRPr="000A07D4">
        <w:rPr>
          <w:rFonts w:ascii="Palatino Linotype" w:hAnsi="Palatino Linotype" w:cs="Bookman Old Style"/>
          <w:bCs/>
          <w:color w:val="000000" w:themeColor="text1"/>
          <w:sz w:val="24"/>
          <w:szCs w:val="24"/>
          <w:lang w:val="es-ES_tradnl"/>
        </w:rPr>
        <w:t xml:space="preserve">III. </w:t>
      </w:r>
      <w:r w:rsidRPr="000A07D4">
        <w:rPr>
          <w:rFonts w:ascii="Palatino Linotype" w:hAnsi="Palatino Linotype" w:cs="Bookman Old Style"/>
          <w:color w:val="000000" w:themeColor="text1"/>
          <w:sz w:val="24"/>
          <w:szCs w:val="24"/>
          <w:lang w:val="es-ES_tradnl"/>
        </w:rPr>
        <w:t xml:space="preserve">La limitación se adecua al principio de proporcionalidad y representa el medio menos restrictivo disponible para evitar el perjuicio. </w:t>
      </w:r>
    </w:p>
    <w:p w14:paraId="7E93F9B4" w14:textId="77777777" w:rsidR="00C84786" w:rsidRDefault="00C84786" w:rsidP="00C84786">
      <w:pPr>
        <w:spacing w:line="360" w:lineRule="auto"/>
        <w:jc w:val="both"/>
        <w:rPr>
          <w:rFonts w:ascii="Palatino Linotype" w:hAnsi="Palatino Linotype"/>
          <w:color w:val="000000" w:themeColor="text1"/>
          <w:sz w:val="24"/>
          <w:szCs w:val="24"/>
        </w:rPr>
      </w:pPr>
    </w:p>
    <w:p w14:paraId="0DDF6335" w14:textId="77777777" w:rsidR="00C84786" w:rsidRPr="000A07D4" w:rsidRDefault="00C84786" w:rsidP="00C84786">
      <w:pPr>
        <w:spacing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4DEDA29F" w14:textId="77777777" w:rsidR="00C84786" w:rsidRPr="000A07D4" w:rsidRDefault="00C84786" w:rsidP="00C84786">
      <w:pPr>
        <w:spacing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Identificado ese riesgo, se debe demostrar que el mismo supera el interés público general porque se difunda dicha información. </w:t>
      </w:r>
    </w:p>
    <w:p w14:paraId="30849AB5" w14:textId="77777777" w:rsidR="00C84786" w:rsidRPr="000A07D4" w:rsidRDefault="00C84786" w:rsidP="00C84786">
      <w:pPr>
        <w:spacing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Y, por último,  que la limitación es acorde con el principio de proporcionalidad, para ello, se sugiere emplear los tres juicios propuestos por la Corte Constitucional Colombiana</w:t>
      </w:r>
      <w:r w:rsidRPr="000A07D4">
        <w:rPr>
          <w:rStyle w:val="Refdenotaalpie"/>
          <w:rFonts w:ascii="Palatino Linotype" w:hAnsi="Palatino Linotype"/>
          <w:color w:val="000000" w:themeColor="text1"/>
        </w:rPr>
        <w:footnoteReference w:id="3"/>
      </w:r>
      <w:r w:rsidRPr="000A07D4">
        <w:rPr>
          <w:rFonts w:ascii="Palatino Linotype" w:hAnsi="Palatino Linotype"/>
          <w:color w:val="000000" w:themeColor="text1"/>
          <w:sz w:val="24"/>
          <w:szCs w:val="24"/>
        </w:rPr>
        <w:t>, siguiendo el principio de ponderación propuesto por el Tribunal Constitucional Alemán,</w:t>
      </w:r>
      <w:r w:rsidRPr="000A07D4">
        <w:rPr>
          <w:rStyle w:val="Refdenotaalpie"/>
          <w:rFonts w:ascii="Palatino Linotype" w:hAnsi="Palatino Linotype"/>
          <w:color w:val="000000" w:themeColor="text1"/>
        </w:rPr>
        <w:footnoteReference w:id="4"/>
      </w:r>
      <w:r w:rsidRPr="000A07D4">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6A2FEFA3" w14:textId="77777777" w:rsidR="00C84786" w:rsidRDefault="00C84786" w:rsidP="00C84786">
      <w:pPr>
        <w:spacing w:line="360" w:lineRule="auto"/>
        <w:jc w:val="both"/>
        <w:rPr>
          <w:rFonts w:ascii="Palatino Linotype" w:hAnsi="Palatino Linotype"/>
          <w:color w:val="000000" w:themeColor="text1"/>
          <w:sz w:val="24"/>
          <w:szCs w:val="24"/>
        </w:rPr>
      </w:pPr>
      <w:r w:rsidRPr="00C3657C">
        <w:rPr>
          <w:rFonts w:ascii="Palatino Linotype" w:hAnsi="Palatino Linotype"/>
          <w:color w:val="000000" w:themeColor="text1"/>
          <w:sz w:val="24"/>
          <w:szCs w:val="24"/>
        </w:rPr>
        <w:t xml:space="preserve">Es así, que al configurarse tales requisitos, se otorga certidumbre jurídica y se protege la esfera más íntima del derecho humano constitucional y convencionalmente reconocido. </w:t>
      </w:r>
    </w:p>
    <w:p w14:paraId="4C0930E8" w14:textId="77777777" w:rsidR="00C84786" w:rsidRDefault="00C84786" w:rsidP="00C84786">
      <w:pPr>
        <w:autoSpaceDE w:val="0"/>
        <w:autoSpaceDN w:val="0"/>
        <w:adjustRightInd w:val="0"/>
        <w:spacing w:before="240" w:line="360" w:lineRule="auto"/>
        <w:jc w:val="both"/>
        <w:rPr>
          <w:rFonts w:ascii="Palatino Linotype" w:hAnsi="Palatino Linotype"/>
          <w:sz w:val="24"/>
          <w:szCs w:val="24"/>
        </w:rPr>
      </w:pPr>
      <w:r w:rsidRPr="00C3657C">
        <w:rPr>
          <w:rFonts w:ascii="Palatino Linotype" w:hAnsi="Palatino Linotype"/>
          <w:sz w:val="24"/>
          <w:szCs w:val="24"/>
        </w:rPr>
        <w:t>En virtud de lo anterior, se desprende que los Acuerdos de Reserva deberán de cumplir parámetros de forma y fondo,</w:t>
      </w:r>
      <w:r>
        <w:rPr>
          <w:rFonts w:ascii="Palatino Linotype" w:hAnsi="Palatino Linotype"/>
          <w:sz w:val="24"/>
          <w:szCs w:val="24"/>
        </w:rPr>
        <w:t xml:space="preserve"> los cuales se enlistan a continuación:</w:t>
      </w:r>
    </w:p>
    <w:p w14:paraId="17A61551" w14:textId="77777777" w:rsidR="00C84786" w:rsidRPr="00A52331" w:rsidRDefault="00C84786" w:rsidP="00E06246">
      <w:pPr>
        <w:pStyle w:val="Prrafodelista"/>
        <w:numPr>
          <w:ilvl w:val="0"/>
          <w:numId w:val="9"/>
        </w:numPr>
        <w:autoSpaceDE w:val="0"/>
        <w:autoSpaceDN w:val="0"/>
        <w:adjustRightInd w:val="0"/>
        <w:spacing w:before="240" w:line="360" w:lineRule="auto"/>
        <w:ind w:left="714" w:hanging="357"/>
        <w:jc w:val="both"/>
        <w:rPr>
          <w:rFonts w:ascii="Palatino Linotype" w:hAnsi="Palatino Linotype"/>
          <w:bCs/>
        </w:rPr>
      </w:pPr>
      <w:r w:rsidRPr="00A52331">
        <w:rPr>
          <w:rFonts w:ascii="Palatino Linotype" w:hAnsi="Palatino Linotype"/>
          <w:bCs/>
        </w:rPr>
        <w:t>Número de folio de la solicitud</w:t>
      </w:r>
    </w:p>
    <w:p w14:paraId="598C8084" w14:textId="77777777" w:rsidR="00C84786" w:rsidRPr="00A52331" w:rsidRDefault="00C84786" w:rsidP="00E06246">
      <w:pPr>
        <w:pStyle w:val="Prrafodelista"/>
        <w:numPr>
          <w:ilvl w:val="0"/>
          <w:numId w:val="9"/>
        </w:numPr>
        <w:autoSpaceDE w:val="0"/>
        <w:autoSpaceDN w:val="0"/>
        <w:adjustRightInd w:val="0"/>
        <w:spacing w:before="240" w:line="360" w:lineRule="auto"/>
        <w:ind w:left="714" w:hanging="357"/>
        <w:jc w:val="both"/>
        <w:rPr>
          <w:rFonts w:ascii="Palatino Linotype" w:hAnsi="Palatino Linotype"/>
          <w:bCs/>
        </w:rPr>
      </w:pPr>
      <w:r w:rsidRPr="00A52331">
        <w:rPr>
          <w:rFonts w:ascii="Palatino Linotype" w:hAnsi="Palatino Linotype"/>
          <w:bCs/>
        </w:rPr>
        <w:t>Referencia de la información solicitada</w:t>
      </w:r>
    </w:p>
    <w:p w14:paraId="7E2B3BB7" w14:textId="77777777" w:rsidR="00C84786" w:rsidRPr="00A52331" w:rsidRDefault="00C84786" w:rsidP="00E06246">
      <w:pPr>
        <w:pStyle w:val="Prrafodelista"/>
        <w:numPr>
          <w:ilvl w:val="0"/>
          <w:numId w:val="9"/>
        </w:numPr>
        <w:autoSpaceDE w:val="0"/>
        <w:autoSpaceDN w:val="0"/>
        <w:adjustRightInd w:val="0"/>
        <w:spacing w:before="240" w:line="360" w:lineRule="auto"/>
        <w:ind w:left="714" w:hanging="357"/>
        <w:jc w:val="both"/>
        <w:rPr>
          <w:rFonts w:ascii="Palatino Linotype" w:hAnsi="Palatino Linotype"/>
          <w:bCs/>
        </w:rPr>
      </w:pPr>
      <w:r w:rsidRPr="00A52331">
        <w:rPr>
          <w:rFonts w:ascii="Palatino Linotype" w:eastAsia="Palatino Linotype" w:hAnsi="Palatino Linotype" w:cs="Palatino Linotype"/>
          <w:bCs/>
        </w:rPr>
        <w:t>Causal aplicable del artículo 113 de la Ley General, vinculándola con el Lineamiento específico del presente ordenamiento y, cuando corresponda, el supuesto normativo que expresamente le otorga el carácter de información reservada</w:t>
      </w:r>
    </w:p>
    <w:p w14:paraId="5B9ECDAB" w14:textId="77777777" w:rsidR="00C84786" w:rsidRPr="00A52331" w:rsidRDefault="00C84786" w:rsidP="00E06246">
      <w:pPr>
        <w:pStyle w:val="Prrafodelista"/>
        <w:numPr>
          <w:ilvl w:val="0"/>
          <w:numId w:val="9"/>
        </w:numPr>
        <w:autoSpaceDE w:val="0"/>
        <w:autoSpaceDN w:val="0"/>
        <w:adjustRightInd w:val="0"/>
        <w:spacing w:before="240" w:line="360" w:lineRule="auto"/>
        <w:ind w:left="714" w:hanging="357"/>
        <w:jc w:val="both"/>
        <w:rPr>
          <w:rFonts w:ascii="Palatino Linotype" w:hAnsi="Palatino Linotype"/>
          <w:bCs/>
        </w:rPr>
      </w:pPr>
      <w:r w:rsidRPr="00A52331">
        <w:rPr>
          <w:rFonts w:ascii="Palatino Linotype" w:eastAsia="Palatino Linotype" w:hAnsi="Palatino Linotype" w:cs="Palatino Linotype"/>
          <w:bCs/>
        </w:rPr>
        <w:t>Fundamento y Motivación Legal</w:t>
      </w:r>
    </w:p>
    <w:p w14:paraId="7645126D" w14:textId="77777777" w:rsidR="00C84786" w:rsidRPr="00A52331" w:rsidRDefault="00C84786" w:rsidP="00E06246">
      <w:pPr>
        <w:pStyle w:val="Prrafodelista"/>
        <w:numPr>
          <w:ilvl w:val="0"/>
          <w:numId w:val="9"/>
        </w:numPr>
        <w:spacing w:after="120" w:line="360" w:lineRule="auto"/>
        <w:ind w:left="714" w:hanging="357"/>
        <w:jc w:val="both"/>
        <w:rPr>
          <w:rFonts w:ascii="Palatino Linotype" w:eastAsia="Palatino Linotype" w:hAnsi="Palatino Linotype" w:cs="Palatino Linotype"/>
          <w:bCs/>
        </w:rPr>
      </w:pPr>
      <w:r w:rsidRPr="00A52331">
        <w:rPr>
          <w:rFonts w:ascii="Palatino Linotype" w:eastAsia="Palatino Linotype" w:hAnsi="Palatino Linotype" w:cs="Palatino Linotype"/>
          <w:bCs/>
        </w:rPr>
        <w:t>Conexión entre los fundamentos y motivos que dieron origen a la Reserva de la información</w:t>
      </w:r>
    </w:p>
    <w:p w14:paraId="52E0E2B9" w14:textId="77777777" w:rsidR="00C84786" w:rsidRPr="00A52331" w:rsidRDefault="00C84786" w:rsidP="00E06246">
      <w:pPr>
        <w:pStyle w:val="Prrafodelista"/>
        <w:numPr>
          <w:ilvl w:val="0"/>
          <w:numId w:val="9"/>
        </w:numPr>
        <w:spacing w:after="120"/>
        <w:jc w:val="both"/>
        <w:rPr>
          <w:rFonts w:ascii="Palatino Linotype" w:eastAsia="Palatino Linotype" w:hAnsi="Palatino Linotype" w:cs="Palatino Linotype"/>
          <w:bCs/>
        </w:rPr>
      </w:pPr>
      <w:r w:rsidRPr="00A52331">
        <w:rPr>
          <w:rFonts w:ascii="Palatino Linotype" w:eastAsia="Palatino Linotype" w:hAnsi="Palatino Linotype" w:cs="Palatino Linotype"/>
          <w:bCs/>
        </w:rPr>
        <w:t>Riesgo Real, Demostrable e Identificable (Modo, Tiempo y Lugar)</w:t>
      </w:r>
    </w:p>
    <w:p w14:paraId="1866A841" w14:textId="77777777" w:rsidR="00C84786" w:rsidRPr="00A52331" w:rsidRDefault="00C84786" w:rsidP="00E06246">
      <w:pPr>
        <w:pStyle w:val="Prrafodelista"/>
        <w:numPr>
          <w:ilvl w:val="0"/>
          <w:numId w:val="9"/>
        </w:numPr>
        <w:spacing w:after="120"/>
        <w:jc w:val="both"/>
        <w:rPr>
          <w:rFonts w:ascii="Palatino Linotype" w:eastAsia="Palatino Linotype" w:hAnsi="Palatino Linotype" w:cs="Palatino Linotype"/>
          <w:bCs/>
        </w:rPr>
      </w:pPr>
      <w:r w:rsidRPr="00A52331">
        <w:rPr>
          <w:rFonts w:ascii="Palatino Linotype" w:eastAsia="Palatino Linotype" w:hAnsi="Palatino Linotype" w:cs="Palatino Linotype"/>
          <w:bCs/>
        </w:rPr>
        <w:t xml:space="preserve">Temporalidad de la Reserva de la información </w:t>
      </w:r>
    </w:p>
    <w:p w14:paraId="35517F4F" w14:textId="77777777" w:rsidR="00C84786" w:rsidRPr="00A52331" w:rsidRDefault="00C84786" w:rsidP="00E06246">
      <w:pPr>
        <w:pStyle w:val="Prrafodelista"/>
        <w:numPr>
          <w:ilvl w:val="0"/>
          <w:numId w:val="9"/>
        </w:numPr>
        <w:spacing w:after="120"/>
        <w:jc w:val="both"/>
        <w:rPr>
          <w:rFonts w:ascii="Palatino Linotype" w:eastAsia="Palatino Linotype" w:hAnsi="Palatino Linotype" w:cs="Palatino Linotype"/>
          <w:bCs/>
        </w:rPr>
      </w:pPr>
      <w:r w:rsidRPr="00A52331">
        <w:rPr>
          <w:rFonts w:ascii="Palatino Linotype" w:eastAsia="Palatino Linotype" w:hAnsi="Palatino Linotype" w:cs="Palatino Linotype"/>
          <w:bCs/>
        </w:rPr>
        <w:t>Firma de autoridades competentes.</w:t>
      </w:r>
    </w:p>
    <w:p w14:paraId="128DCE4C" w14:textId="77777777" w:rsidR="00C84786" w:rsidRDefault="00C84786" w:rsidP="00C84786">
      <w:pPr>
        <w:autoSpaceDE w:val="0"/>
        <w:autoSpaceDN w:val="0"/>
        <w:adjustRightInd w:val="0"/>
        <w:spacing w:before="240" w:line="360" w:lineRule="auto"/>
        <w:jc w:val="both"/>
        <w:rPr>
          <w:rFonts w:ascii="Palatino Linotype" w:hAnsi="Palatino Linotype"/>
          <w:sz w:val="24"/>
          <w:szCs w:val="24"/>
        </w:rPr>
      </w:pPr>
    </w:p>
    <w:p w14:paraId="652FEFDB" w14:textId="77777777" w:rsidR="00C84786" w:rsidRPr="00AE728E" w:rsidRDefault="00C84786" w:rsidP="00C84786">
      <w:pPr>
        <w:autoSpaceDE w:val="0"/>
        <w:autoSpaceDN w:val="0"/>
        <w:adjustRightInd w:val="0"/>
        <w:spacing w:before="240" w:line="360" w:lineRule="auto"/>
        <w:jc w:val="both"/>
        <w:rPr>
          <w:rFonts w:ascii="Palatino Linotype" w:hAnsi="Palatino Linotype"/>
          <w:sz w:val="24"/>
          <w:szCs w:val="24"/>
        </w:rPr>
      </w:pPr>
      <w:r>
        <w:rPr>
          <w:rFonts w:ascii="Palatino Linotype" w:hAnsi="Palatino Linotype"/>
          <w:sz w:val="24"/>
          <w:szCs w:val="24"/>
        </w:rPr>
        <w:t xml:space="preserve">Debido a lo anterior, se destaca que la metodología necesaria para clasificar la información como reservada se desprende inicialmente de identificar las causales aplicables y </w:t>
      </w:r>
      <w:r w:rsidRPr="00DB4D90">
        <w:rPr>
          <w:rFonts w:ascii="Palatino Linotype" w:hAnsi="Palatino Linotype"/>
          <w:sz w:val="24"/>
          <w:szCs w:val="24"/>
        </w:rPr>
        <w:t xml:space="preserve">de desentrañar la naturaleza de la </w:t>
      </w:r>
      <w:r w:rsidRPr="00AE728E">
        <w:rPr>
          <w:rFonts w:ascii="Palatino Linotype" w:hAnsi="Palatino Linotype"/>
          <w:sz w:val="24"/>
          <w:szCs w:val="24"/>
        </w:rPr>
        <w:t>información requerida.</w:t>
      </w:r>
    </w:p>
    <w:p w14:paraId="7B1191E0" w14:textId="77777777" w:rsidR="00C84786" w:rsidRPr="00AE728E" w:rsidRDefault="00C84786" w:rsidP="00C84786">
      <w:pPr>
        <w:spacing w:before="240" w:line="360" w:lineRule="auto"/>
        <w:jc w:val="both"/>
        <w:rPr>
          <w:rFonts w:ascii="Palatino Linotype" w:hAnsi="Palatino Linotype"/>
          <w:sz w:val="24"/>
          <w:szCs w:val="24"/>
        </w:rPr>
      </w:pPr>
      <w:r w:rsidRPr="00AE728E">
        <w:rPr>
          <w:rFonts w:ascii="Palatino Linotype" w:hAnsi="Palatino Linotype"/>
          <w:sz w:val="24"/>
          <w:szCs w:val="24"/>
        </w:rPr>
        <w:t xml:space="preserve">Por ello, resulta oportuno realizar un análisis integral del numeral 140 de la Ley de Transparencia y Acceso a la Información Pública del Estado de México y Municipios, porción normativa que dispone a la literalidad lo siguiente: </w:t>
      </w:r>
    </w:p>
    <w:p w14:paraId="6C163F19" w14:textId="77777777" w:rsidR="00C84786" w:rsidRPr="00BD7232" w:rsidRDefault="00C84786" w:rsidP="00C84786">
      <w:pPr>
        <w:pStyle w:val="Citas"/>
        <w:rPr>
          <w:b/>
          <w:i w:val="0"/>
          <w:iCs/>
          <w:sz w:val="24"/>
          <w:szCs w:val="24"/>
        </w:rPr>
      </w:pPr>
      <w:r w:rsidRPr="00BD7232">
        <w:rPr>
          <w:b/>
          <w:i w:val="0"/>
          <w:iCs/>
          <w:sz w:val="24"/>
          <w:szCs w:val="24"/>
        </w:rPr>
        <w:t xml:space="preserve">LEY DE TRANSPARENCIA Y ACCESO A LA INFORMACIÓN PÚBLICA DEL ESTADO DE MÉXICO Y MUNICIPIOS </w:t>
      </w:r>
    </w:p>
    <w:p w14:paraId="2C7FA4AF" w14:textId="77777777" w:rsidR="00C84786" w:rsidRPr="00AE728E" w:rsidRDefault="00C84786" w:rsidP="00C84786">
      <w:pPr>
        <w:pStyle w:val="Citas"/>
      </w:pPr>
      <w:r w:rsidRPr="00AE728E">
        <w:t xml:space="preserve">“Artículo 140. El acceso a la información pública será restringido excepcionalmente, cuando por razones de interés público, ésta sea clasificada como reservada, conforme a los criterios siguientes: </w:t>
      </w:r>
    </w:p>
    <w:p w14:paraId="37DD9821" w14:textId="77777777" w:rsidR="00C84786" w:rsidRPr="00A82F01" w:rsidRDefault="00C84786" w:rsidP="00C84786">
      <w:pPr>
        <w:pStyle w:val="Citas"/>
        <w:rPr>
          <w:b/>
          <w:u w:val="single"/>
        </w:rPr>
      </w:pPr>
      <w:r w:rsidRPr="00A82F01">
        <w:rPr>
          <w:b/>
          <w:u w:val="single"/>
        </w:rPr>
        <w:t xml:space="preserve">I. Comprometa la seguridad pública y cuente con un propósito genuino y un efecto demostrable; </w:t>
      </w:r>
    </w:p>
    <w:p w14:paraId="4B21F990" w14:textId="77777777" w:rsidR="00C84786" w:rsidRPr="00AE728E" w:rsidRDefault="00C84786" w:rsidP="00C84786">
      <w:pPr>
        <w:pStyle w:val="Citas"/>
      </w:pPr>
      <w:r w:rsidRPr="00AE728E">
        <w:t xml:space="preserve">II. Pueda menoscabar la conducción de las negociaciones y relaciones internacionales; </w:t>
      </w:r>
    </w:p>
    <w:p w14:paraId="716FDF67" w14:textId="77777777" w:rsidR="00C84786" w:rsidRPr="00AE728E" w:rsidRDefault="00C84786" w:rsidP="00C84786">
      <w:pPr>
        <w:pStyle w:val="Citas"/>
      </w:pPr>
      <w:r w:rsidRPr="00AE728E">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6BDA674E" w14:textId="77777777" w:rsidR="00C84786" w:rsidRPr="00AE728E" w:rsidRDefault="00C84786" w:rsidP="00C84786">
      <w:pPr>
        <w:pStyle w:val="Citas"/>
        <w:rPr>
          <w:bCs/>
        </w:rPr>
      </w:pPr>
      <w:r w:rsidRPr="00AE728E">
        <w:rPr>
          <w:bCs/>
        </w:rPr>
        <w:t xml:space="preserve">IV. Ponga en riesgo la vida, la seguridad o la salud de una persona física; </w:t>
      </w:r>
    </w:p>
    <w:p w14:paraId="34BA02F6" w14:textId="77777777" w:rsidR="00C84786" w:rsidRPr="00AE728E" w:rsidRDefault="00C84786" w:rsidP="00C84786">
      <w:pPr>
        <w:pStyle w:val="Citas"/>
      </w:pPr>
      <w:r w:rsidRPr="00AE728E">
        <w:t xml:space="preserve">V. Aquella cuya divulgación obstruya o pueda causar un serio perjuicio a: </w:t>
      </w:r>
    </w:p>
    <w:p w14:paraId="5F10794C" w14:textId="77777777" w:rsidR="00C84786" w:rsidRPr="00AE728E" w:rsidRDefault="00C84786" w:rsidP="00C84786">
      <w:pPr>
        <w:pStyle w:val="Citas"/>
      </w:pPr>
      <w:r w:rsidRPr="00AE728E">
        <w:t xml:space="preserve">1. Las actividades de fiscalización, verificación, inspección, comprobación y auditoría sobre el cumplimiento de las Leyes; o </w:t>
      </w:r>
    </w:p>
    <w:p w14:paraId="160A41F6" w14:textId="77777777" w:rsidR="00C84786" w:rsidRPr="00AE728E" w:rsidRDefault="00C84786" w:rsidP="00C84786">
      <w:pPr>
        <w:pStyle w:val="Citas"/>
      </w:pPr>
      <w:r w:rsidRPr="00AE728E">
        <w:t xml:space="preserve">2. La recaudación de las contribuciones. </w:t>
      </w:r>
    </w:p>
    <w:p w14:paraId="22913CAE" w14:textId="77777777" w:rsidR="00C84786" w:rsidRPr="00AE728E" w:rsidRDefault="00C84786" w:rsidP="00C84786">
      <w:pPr>
        <w:pStyle w:val="Citas"/>
        <w:rPr>
          <w:b/>
          <w:u w:val="single"/>
        </w:rPr>
      </w:pPr>
      <w:r w:rsidRPr="00AE728E">
        <w:rPr>
          <w:b/>
          <w:u w:val="single"/>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38D1AF89" w14:textId="77777777" w:rsidR="00C84786" w:rsidRPr="00AE728E" w:rsidRDefault="00C84786" w:rsidP="00C84786">
      <w:pPr>
        <w:pStyle w:val="Citas"/>
      </w:pPr>
      <w:r w:rsidRPr="00AE728E">
        <w:t xml:space="preserve">VII. La que contengan las opiniones, recomendaciones o puntos de vista que formen parte del proceso deliberativo de los servidores públicos, hasta en tanto sea adoptada la decisión definitiva, la cual deberá estar documentada; </w:t>
      </w:r>
    </w:p>
    <w:p w14:paraId="5F47E9D1" w14:textId="77777777" w:rsidR="00C84786" w:rsidRPr="00A82F01" w:rsidRDefault="00C84786" w:rsidP="00C84786">
      <w:pPr>
        <w:pStyle w:val="Citas"/>
      </w:pPr>
      <w:r w:rsidRPr="00A82F01">
        <w:t xml:space="preserve">VIII. Vulnere la conducción de los expedientes judiciales o de los procedimientos administrativos seguidos en forma de juicio, en tanto no hayan quedado firmes; </w:t>
      </w:r>
    </w:p>
    <w:p w14:paraId="64E1E8F7" w14:textId="77777777" w:rsidR="00C84786" w:rsidRPr="00AE728E" w:rsidRDefault="00C84786" w:rsidP="00C84786">
      <w:pPr>
        <w:pStyle w:val="Citas"/>
      </w:pPr>
      <w:r w:rsidRPr="00AE728E">
        <w:t xml:space="preserve">IX. Se encuentre contenida dentro de las investigaciones de hechos que la Ley señale como delitos y se tramiten ante el Ministerio Público; </w:t>
      </w:r>
    </w:p>
    <w:p w14:paraId="49B3371A" w14:textId="77777777" w:rsidR="00C84786" w:rsidRPr="00AE728E" w:rsidRDefault="00C84786" w:rsidP="00C84786">
      <w:pPr>
        <w:pStyle w:val="Citas"/>
      </w:pPr>
      <w:r w:rsidRPr="00AE728E">
        <w:t xml:space="preserve">X.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14:paraId="7B55C572" w14:textId="77777777" w:rsidR="00C84786" w:rsidRPr="00AE728E" w:rsidRDefault="00C84786" w:rsidP="00C84786">
      <w:pPr>
        <w:pStyle w:val="Citas"/>
      </w:pPr>
      <w:r w:rsidRPr="00AE728E">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2484A0EC" w14:textId="77777777" w:rsidR="00C84786" w:rsidRPr="00AE728E" w:rsidRDefault="00C84786" w:rsidP="00C84786">
      <w:pPr>
        <w:pStyle w:val="Citas"/>
        <w:rPr>
          <w:bCs/>
          <w:sz w:val="24"/>
          <w:szCs w:val="24"/>
        </w:rPr>
      </w:pPr>
      <w:r w:rsidRPr="00AE728E">
        <w:rPr>
          <w:bCs/>
        </w:rPr>
        <w:t>XI. Las que por disposición expresa de una ley tengan tal carácter, siempre que sean acordes con las bases, principios y disposiciones establecidos en esta Ley y no la contravengan; así como las previstas en tratados internacionales.” (Sic)</w:t>
      </w:r>
    </w:p>
    <w:p w14:paraId="0F1E56FA" w14:textId="77777777" w:rsidR="00C84786" w:rsidRDefault="00C84786" w:rsidP="00C84786">
      <w:pPr>
        <w:autoSpaceDE w:val="0"/>
        <w:autoSpaceDN w:val="0"/>
        <w:adjustRightInd w:val="0"/>
        <w:spacing w:before="240" w:line="360" w:lineRule="auto"/>
        <w:jc w:val="both"/>
        <w:rPr>
          <w:rFonts w:ascii="Palatino Linotype" w:eastAsia="Arial Unicode MS" w:hAnsi="Palatino Linotype"/>
          <w:sz w:val="24"/>
          <w:szCs w:val="24"/>
        </w:rPr>
      </w:pPr>
    </w:p>
    <w:p w14:paraId="4CF5D3C4" w14:textId="4C3C1840" w:rsidR="00C84786" w:rsidRDefault="00C84786" w:rsidP="00C84786">
      <w:pPr>
        <w:pStyle w:val="Prrafodelista"/>
        <w:autoSpaceDE w:val="0"/>
        <w:autoSpaceDN w:val="0"/>
        <w:adjustRightInd w:val="0"/>
        <w:spacing w:before="240" w:after="160" w:line="360" w:lineRule="auto"/>
        <w:ind w:left="0"/>
        <w:jc w:val="both"/>
        <w:rPr>
          <w:rFonts w:ascii="Palatino Linotype" w:hAnsi="Palatino Linotype"/>
        </w:rPr>
      </w:pPr>
      <w:r w:rsidRPr="003C67CA">
        <w:rPr>
          <w:rFonts w:ascii="Palatino Linotype" w:hAnsi="Palatino Linotype"/>
        </w:rPr>
        <w:t xml:space="preserve">En virtud de lo anterior, resulta competencia del </w:t>
      </w:r>
      <w:r w:rsidRPr="003C67CA">
        <w:rPr>
          <w:rFonts w:ascii="Palatino Linotype" w:hAnsi="Palatino Linotype"/>
          <w:b/>
          <w:bCs/>
        </w:rPr>
        <w:t xml:space="preserve">Sujeto Obligado </w:t>
      </w:r>
      <w:r w:rsidRPr="003C67CA">
        <w:rPr>
          <w:rFonts w:ascii="Palatino Linotype" w:hAnsi="Palatino Linotype"/>
        </w:rPr>
        <w:t>apreciar el contenido de la información en cita, a efecto de valorar la posible actualización de una causal de reserva,</w:t>
      </w:r>
      <w:r>
        <w:rPr>
          <w:rFonts w:ascii="Palatino Linotype" w:hAnsi="Palatino Linotype"/>
        </w:rPr>
        <w:t xml:space="preserve"> </w:t>
      </w:r>
      <w:r w:rsidRPr="003C67CA">
        <w:rPr>
          <w:rFonts w:ascii="Palatino Linotype" w:hAnsi="Palatino Linotype"/>
        </w:rPr>
        <w:t xml:space="preserve">y en consecuencia, proceder conforme </w:t>
      </w:r>
      <w:r>
        <w:rPr>
          <w:rFonts w:ascii="Palatino Linotype" w:hAnsi="Palatino Linotype"/>
        </w:rPr>
        <w:t>a la metodología referida con anterioridad.</w:t>
      </w:r>
    </w:p>
    <w:p w14:paraId="3C5A24F1" w14:textId="4679AE7D" w:rsidR="00C84786" w:rsidRDefault="00C84786" w:rsidP="00C84786">
      <w:pPr>
        <w:spacing w:after="0" w:line="360" w:lineRule="auto"/>
        <w:jc w:val="both"/>
        <w:rPr>
          <w:rFonts w:ascii="Palatino Linotype" w:hAnsi="Palatino Linotype" w:cs="Arial"/>
          <w:color w:val="000000"/>
          <w:sz w:val="24"/>
          <w:szCs w:val="24"/>
          <w:lang w:val="es-ES_tradnl"/>
        </w:rPr>
      </w:pPr>
      <w:r w:rsidRPr="00900AD6">
        <w:rPr>
          <w:rFonts w:ascii="Palatino Linotype" w:hAnsi="Palatino Linotype" w:cs="Arial"/>
          <w:color w:val="000000"/>
          <w:sz w:val="24"/>
          <w:szCs w:val="24"/>
          <w:lang w:val="es-ES_tradnl"/>
        </w:rPr>
        <w:t xml:space="preserve">Una vez sentado lo anterior, como se mencionó en el antecedente segundo, </w:t>
      </w:r>
      <w:r w:rsidRPr="00900AD6">
        <w:rPr>
          <w:rFonts w:ascii="Palatino Linotype" w:hAnsi="Palatino Linotype" w:cs="Arial"/>
          <w:b/>
          <w:color w:val="000000"/>
          <w:sz w:val="24"/>
          <w:szCs w:val="24"/>
          <w:lang w:val="es-ES_tradnl"/>
        </w:rPr>
        <w:t xml:space="preserve">El Sujeto Obligado </w:t>
      </w:r>
      <w:r w:rsidRPr="00900AD6">
        <w:rPr>
          <w:rFonts w:ascii="Palatino Linotype" w:hAnsi="Palatino Linotype" w:cs="Arial"/>
          <w:color w:val="000000"/>
          <w:sz w:val="24"/>
          <w:szCs w:val="24"/>
          <w:lang w:val="es-ES_tradnl"/>
        </w:rPr>
        <w:t xml:space="preserve">en fecha </w:t>
      </w:r>
      <w:r>
        <w:rPr>
          <w:rFonts w:ascii="Palatino Linotype" w:hAnsi="Palatino Linotype" w:cs="Arial"/>
          <w:b/>
          <w:bCs/>
          <w:color w:val="000000"/>
          <w:sz w:val="24"/>
          <w:szCs w:val="24"/>
          <w:lang w:val="es-ES_tradnl"/>
        </w:rPr>
        <w:t xml:space="preserve">cinco de agosto de dos mil veinticinco, </w:t>
      </w:r>
      <w:r>
        <w:rPr>
          <w:rFonts w:ascii="Palatino Linotype" w:hAnsi="Palatino Linotype" w:cs="Arial"/>
          <w:color w:val="000000"/>
          <w:sz w:val="24"/>
          <w:szCs w:val="24"/>
          <w:lang w:val="es-ES_tradnl"/>
        </w:rPr>
        <w:t>rindió su respuesta a la solicitud de información formulada por el particular, adjuntando para tal efecto lo siguiente:</w:t>
      </w:r>
    </w:p>
    <w:p w14:paraId="22B007CB" w14:textId="0B8180F2" w:rsidR="00C84786" w:rsidRPr="00D8073B" w:rsidRDefault="00C84786" w:rsidP="00E06246">
      <w:pPr>
        <w:pStyle w:val="Prrafodelista"/>
        <w:numPr>
          <w:ilvl w:val="0"/>
          <w:numId w:val="10"/>
        </w:numPr>
        <w:spacing w:line="360" w:lineRule="auto"/>
        <w:jc w:val="both"/>
        <w:rPr>
          <w:rFonts w:ascii="Palatino Linotype" w:hAnsi="Palatino Linotype" w:cs="Arial"/>
          <w:b/>
          <w:bCs/>
          <w:color w:val="000000"/>
          <w:lang w:val="es-ES_tradnl"/>
        </w:rPr>
      </w:pPr>
      <w:r w:rsidRPr="00C84786">
        <w:rPr>
          <w:rFonts w:ascii="Palatino Linotype" w:hAnsi="Palatino Linotype" w:cs="Arial"/>
          <w:b/>
          <w:bCs/>
          <w:color w:val="000000"/>
          <w:lang w:val="es-ES_tradnl"/>
        </w:rPr>
        <w:t>“</w:t>
      </w:r>
      <w:r>
        <w:rPr>
          <w:rFonts w:ascii="Palatino Linotype" w:hAnsi="Palatino Linotype" w:cs="Arial"/>
          <w:b/>
          <w:bCs/>
          <w:color w:val="000000"/>
          <w:lang w:val="es-ES_tradnl"/>
        </w:rPr>
        <w:t xml:space="preserve">SAIEX 03763.pdf”: </w:t>
      </w:r>
      <w:r>
        <w:rPr>
          <w:rFonts w:ascii="Palatino Linotype" w:hAnsi="Palatino Linotype" w:cs="Arial"/>
          <w:color w:val="000000"/>
          <w:lang w:val="es-ES_tradnl"/>
        </w:rPr>
        <w:t xml:space="preserve">Oficio número </w:t>
      </w:r>
      <w:r>
        <w:rPr>
          <w:rFonts w:ascii="Palatino Linotype" w:hAnsi="Palatino Linotype" w:cs="Arial"/>
          <w:b/>
          <w:bCs/>
          <w:color w:val="000000"/>
          <w:lang w:val="es-ES_tradnl"/>
        </w:rPr>
        <w:t xml:space="preserve">205017000/10321/2025 </w:t>
      </w:r>
      <w:r>
        <w:rPr>
          <w:rFonts w:ascii="Palatino Linotype" w:hAnsi="Palatino Linotype" w:cs="Arial"/>
          <w:color w:val="000000"/>
          <w:lang w:val="es-ES_tradnl"/>
        </w:rPr>
        <w:t xml:space="preserve">signado por </w:t>
      </w:r>
      <w:r w:rsidR="00D8073B">
        <w:rPr>
          <w:rFonts w:ascii="Palatino Linotype" w:hAnsi="Palatino Linotype" w:cs="Arial"/>
          <w:color w:val="000000"/>
          <w:lang w:val="es-ES_tradnl"/>
        </w:rPr>
        <w:t>la directora jurídica de la dirección general de seguridad y protección del Ayuntamiento de Toluca, dirigido al titular de la unidad de transparencia, de fecha treinta de julio de dos mil veinticinco, resulta de nuestro interés el siguiente extracto:</w:t>
      </w:r>
    </w:p>
    <w:p w14:paraId="63EE124F" w14:textId="43BD7CC5" w:rsidR="00D8073B" w:rsidRPr="00D8073B" w:rsidRDefault="00D8073B" w:rsidP="00D8073B">
      <w:pPr>
        <w:pStyle w:val="Prrafodelista"/>
        <w:spacing w:line="360" w:lineRule="auto"/>
        <w:ind w:left="720"/>
        <w:jc w:val="both"/>
        <w:rPr>
          <w:rFonts w:ascii="Palatino Linotype" w:hAnsi="Palatino Linotype" w:cs="Arial"/>
          <w:b/>
          <w:bCs/>
          <w:i/>
          <w:iCs/>
          <w:color w:val="000000"/>
          <w:lang w:val="es-ES_tradnl"/>
        </w:rPr>
      </w:pPr>
      <w:r>
        <w:rPr>
          <w:rFonts w:ascii="Palatino Linotype" w:hAnsi="Palatino Linotype" w:cs="Arial"/>
          <w:i/>
          <w:iCs/>
          <w:color w:val="000000"/>
          <w:lang w:val="es-ES_tradnl"/>
        </w:rPr>
        <w:t xml:space="preserve">“Hago de su conocimiento que la información solicitada, fue Clasificada como reservada por el Comité de Transparencia, en el Acta de la Noningentésima Quinta Sesión Extraordinaria, de fecha dieciséis de julio de dos mil veinticinco, recayendo el acuerdo CT/SE/905/03/2025, lo anterior de conformidad con los artículos… 113 fracciones V, VII, XI y XIII, de la Ley General de Transparencia y Acceso a la Información Pública…” </w:t>
      </w:r>
      <w:r>
        <w:rPr>
          <w:rFonts w:ascii="Palatino Linotype" w:hAnsi="Palatino Linotype" w:cs="Arial"/>
          <w:b/>
          <w:bCs/>
          <w:i/>
          <w:iCs/>
          <w:color w:val="000000"/>
          <w:lang w:val="es-ES_tradnl"/>
        </w:rPr>
        <w:t xml:space="preserve">(Sic) </w:t>
      </w:r>
    </w:p>
    <w:p w14:paraId="639AA3BD" w14:textId="77777777" w:rsidR="004C3EE5" w:rsidRDefault="004C3EE5" w:rsidP="00340506">
      <w:pPr>
        <w:pStyle w:val="Prrafodelista"/>
        <w:autoSpaceDE w:val="0"/>
        <w:autoSpaceDN w:val="0"/>
        <w:adjustRightInd w:val="0"/>
        <w:spacing w:before="240" w:after="160" w:line="360" w:lineRule="auto"/>
        <w:ind w:left="0"/>
        <w:jc w:val="both"/>
        <w:rPr>
          <w:rFonts w:ascii="Palatino Linotype" w:hAnsi="Palatino Linotype"/>
        </w:rPr>
      </w:pPr>
    </w:p>
    <w:p w14:paraId="754671F3" w14:textId="77777777" w:rsidR="00781B8C" w:rsidRDefault="009A38A9" w:rsidP="009A38A9">
      <w:pPr>
        <w:tabs>
          <w:tab w:val="left" w:pos="709"/>
        </w:tabs>
        <w:spacing w:before="240" w:line="360" w:lineRule="auto"/>
        <w:ind w:right="51"/>
        <w:jc w:val="both"/>
        <w:rPr>
          <w:rFonts w:ascii="Palatino Linotype" w:hAnsi="Palatino Linotype" w:cs="Arial"/>
          <w:sz w:val="24"/>
          <w:szCs w:val="24"/>
        </w:rPr>
      </w:pPr>
      <w:r w:rsidRPr="00B3513A">
        <w:rPr>
          <w:rFonts w:ascii="Palatino Linotype" w:hAnsi="Palatino Linotype" w:cs="Arial"/>
          <w:sz w:val="24"/>
          <w:szCs w:val="24"/>
        </w:rPr>
        <w:t xml:space="preserve">Se desprende entonces que </w:t>
      </w:r>
      <w:r w:rsidR="00195205">
        <w:rPr>
          <w:rFonts w:ascii="Palatino Linotype" w:hAnsi="Palatino Linotype" w:cs="Arial"/>
          <w:sz w:val="24"/>
          <w:szCs w:val="24"/>
        </w:rPr>
        <w:t>el servidor público habilitad</w:t>
      </w:r>
      <w:r w:rsidR="00F11738">
        <w:rPr>
          <w:rFonts w:ascii="Palatino Linotype" w:hAnsi="Palatino Linotype" w:cs="Arial"/>
          <w:sz w:val="24"/>
          <w:szCs w:val="24"/>
        </w:rPr>
        <w:t xml:space="preserve">o adscrito a la dirección </w:t>
      </w:r>
      <w:r w:rsidR="00D8073B">
        <w:rPr>
          <w:rFonts w:ascii="Palatino Linotype" w:hAnsi="Palatino Linotype" w:cs="Arial"/>
          <w:sz w:val="24"/>
          <w:szCs w:val="24"/>
        </w:rPr>
        <w:t xml:space="preserve">general de seguridad y protección señaló que la información había sido clasificada como reservada, sin embargo, fue omiso en remitir el acuerdo emitido por el Comité de Transparencia, imposibilitando un análisis </w:t>
      </w:r>
      <w:r w:rsidR="004F429A">
        <w:rPr>
          <w:rFonts w:ascii="Palatino Linotype" w:hAnsi="Palatino Linotype" w:cs="Arial"/>
          <w:sz w:val="24"/>
          <w:szCs w:val="24"/>
        </w:rPr>
        <w:t>exhaustivo</w:t>
      </w:r>
      <w:r w:rsidR="00D8073B">
        <w:rPr>
          <w:rFonts w:ascii="Palatino Linotype" w:hAnsi="Palatino Linotype" w:cs="Arial"/>
          <w:sz w:val="24"/>
          <w:szCs w:val="24"/>
        </w:rPr>
        <w:t xml:space="preserve"> con relación a la restricción al derecho de acceso a la información pública</w:t>
      </w:r>
      <w:r w:rsidR="00781B8C">
        <w:rPr>
          <w:rFonts w:ascii="Palatino Linotype" w:hAnsi="Palatino Linotype" w:cs="Arial"/>
          <w:sz w:val="24"/>
          <w:szCs w:val="24"/>
        </w:rPr>
        <w:t>.</w:t>
      </w:r>
    </w:p>
    <w:p w14:paraId="620DF90D" w14:textId="70C22C51" w:rsidR="00781B8C" w:rsidRPr="00A82F01" w:rsidRDefault="00781B8C" w:rsidP="00781B8C">
      <w:pPr>
        <w:spacing w:after="240" w:line="360" w:lineRule="auto"/>
        <w:jc w:val="both"/>
        <w:rPr>
          <w:rFonts w:ascii="Palatino Linotype" w:hAnsi="Palatino Linotype"/>
          <w:b/>
          <w:bCs/>
          <w:sz w:val="24"/>
          <w:szCs w:val="24"/>
        </w:rPr>
      </w:pPr>
      <w:r>
        <w:rPr>
          <w:rFonts w:ascii="Palatino Linotype" w:hAnsi="Palatino Linotype" w:cs="Arial"/>
          <w:sz w:val="24"/>
          <w:szCs w:val="24"/>
        </w:rPr>
        <w:t xml:space="preserve">En virtud de lo anterior, se destaca que la </w:t>
      </w:r>
      <w:r w:rsidRPr="00C95BC8">
        <w:rPr>
          <w:rFonts w:ascii="Palatino Linotype" w:hAnsi="Palatino Linotype"/>
          <w:sz w:val="24"/>
          <w:szCs w:val="24"/>
        </w:rPr>
        <w:t>metodología necesaria para clasificar la información como reservada se desprende inicialmente de identificar las causales aplicables y de desentrañar la naturaleza de la información requerida,</w:t>
      </w:r>
      <w:r w:rsidRPr="00C95BC8">
        <w:rPr>
          <w:rFonts w:ascii="Palatino Linotype" w:hAnsi="Palatino Linotype"/>
          <w:b/>
          <w:bCs/>
          <w:sz w:val="24"/>
          <w:szCs w:val="24"/>
          <w:u w:val="single"/>
        </w:rPr>
        <w:t xml:space="preserve"> </w:t>
      </w:r>
      <w:r w:rsidRPr="00C95BC8">
        <w:rPr>
          <w:rFonts w:ascii="Palatino Linotype" w:hAnsi="Palatino Linotype"/>
          <w:sz w:val="24"/>
          <w:szCs w:val="24"/>
        </w:rPr>
        <w:t xml:space="preserve">destacando que </w:t>
      </w:r>
      <w:r>
        <w:rPr>
          <w:rFonts w:ascii="Palatino Linotype" w:hAnsi="Palatino Linotype"/>
          <w:sz w:val="24"/>
          <w:szCs w:val="24"/>
        </w:rPr>
        <w:t>fueron invocados fundamentos correspondientes a una ley abrogada</w:t>
      </w:r>
      <w:r w:rsidR="00A82F01">
        <w:rPr>
          <w:rFonts w:ascii="Palatino Linotype" w:hAnsi="Palatino Linotype"/>
          <w:sz w:val="24"/>
          <w:szCs w:val="24"/>
        </w:rPr>
        <w:t xml:space="preserve"> en fecha cuatro de mayo de dos mil veinticinco, es decir, previo a la formulación de la solicitud de información </w:t>
      </w:r>
      <w:r w:rsidR="00A82F01">
        <w:rPr>
          <w:rFonts w:ascii="Palatino Linotype" w:hAnsi="Palatino Linotype"/>
          <w:b/>
          <w:bCs/>
          <w:sz w:val="24"/>
          <w:szCs w:val="24"/>
        </w:rPr>
        <w:t xml:space="preserve">03763/TOLUCA/IP/2025. </w:t>
      </w:r>
    </w:p>
    <w:p w14:paraId="11E1C903" w14:textId="77777777" w:rsidR="00781B8C" w:rsidRPr="00C95BC8" w:rsidRDefault="00781B8C" w:rsidP="00781B8C">
      <w:pPr>
        <w:spacing w:before="240" w:line="360" w:lineRule="auto"/>
        <w:jc w:val="both"/>
        <w:rPr>
          <w:rFonts w:ascii="Palatino Linotype" w:hAnsi="Palatino Linotype"/>
          <w:sz w:val="24"/>
          <w:szCs w:val="24"/>
        </w:rPr>
      </w:pPr>
      <w:r w:rsidRPr="00C95BC8">
        <w:rPr>
          <w:rFonts w:ascii="Palatino Linotype" w:hAnsi="Palatino Linotype"/>
          <w:sz w:val="24"/>
          <w:szCs w:val="24"/>
        </w:rPr>
        <w:t xml:space="preserve">Bajo este contexto, para delimitar las fronteras conceptuales entre </w:t>
      </w:r>
      <w:r w:rsidRPr="00C95BC8">
        <w:rPr>
          <w:rFonts w:ascii="Palatino Linotype" w:hAnsi="Palatino Linotype"/>
          <w:bCs/>
          <w:sz w:val="24"/>
          <w:szCs w:val="24"/>
        </w:rPr>
        <w:t xml:space="preserve">falta e indebida </w:t>
      </w:r>
      <w:r w:rsidRPr="00C95BC8">
        <w:rPr>
          <w:rFonts w:ascii="Palatino Linotype" w:hAnsi="Palatino Linotype"/>
          <w:sz w:val="24"/>
          <w:szCs w:val="24"/>
        </w:rPr>
        <w:t xml:space="preserve">fundamentación y motivación, cobra particular relevancia la corriente que emana del Tercer Tribunal Colegiado en Materia Civil del Primer Circuito, a través de la jurisprudencia con número de registro digital </w:t>
      </w:r>
      <w:r w:rsidRPr="00C95BC8">
        <w:rPr>
          <w:rFonts w:ascii="Palatino Linotype" w:hAnsi="Palatino Linotype"/>
          <w:b/>
          <w:sz w:val="24"/>
          <w:szCs w:val="24"/>
        </w:rPr>
        <w:t xml:space="preserve">170307 </w:t>
      </w:r>
      <w:r w:rsidRPr="00C95BC8">
        <w:rPr>
          <w:rFonts w:ascii="Palatino Linotype" w:hAnsi="Palatino Linotype"/>
          <w:sz w:val="24"/>
          <w:szCs w:val="24"/>
        </w:rPr>
        <w:t>de la Novena Época, visible en el Semanario Judicial de la Federación y su Gaceta, Tomo XXVII, de febrero de 2008, tesis I.3o.C. J/47 en materia común, en la que establece lo siguiente:</w:t>
      </w:r>
    </w:p>
    <w:p w14:paraId="1DE9456B" w14:textId="77777777" w:rsidR="00781B8C" w:rsidRPr="00C95BC8" w:rsidRDefault="00781B8C" w:rsidP="00781B8C">
      <w:pPr>
        <w:pStyle w:val="Citas"/>
        <w:rPr>
          <w:b/>
        </w:rPr>
      </w:pPr>
      <w:r w:rsidRPr="00C95BC8">
        <w:rPr>
          <w:b/>
        </w:rPr>
        <w:t xml:space="preserve">“FUNDAMENTACIÓN Y MOTIVACIÓN. LA DIFERENCIA ENTRE </w:t>
      </w:r>
      <w:r>
        <w:rPr>
          <w:b/>
        </w:rPr>
        <w:t>L</w:t>
      </w:r>
      <w:r w:rsidRPr="00C95BC8">
        <w:rPr>
          <w:b/>
        </w:rPr>
        <w:t>A FALTA Y LA INDEBIDA SATISFACCIÓN DE AMBOS REQUISITOS CONSTITUCIONALES TRASCIENDE AL ORDEN EN QUE DEBEN ESTUDIARSE LOS CONCEPTOS DE VIOLACIÓN Y A LOS EFECTOS DEL FALLO PROTECTOR.</w:t>
      </w:r>
    </w:p>
    <w:p w14:paraId="1918DEBC" w14:textId="77777777" w:rsidR="00781B8C" w:rsidRPr="00C95BC8" w:rsidRDefault="00781B8C" w:rsidP="00781B8C">
      <w:pPr>
        <w:pStyle w:val="Citas"/>
      </w:pPr>
      <w:r w:rsidRPr="00C95BC8">
        <w:t>La falta de fundamentación y motivación es una violación formal diversa a la indebida o incorrecta fundamentación y motivación, que es una violación material o de fondo, siendo distintos los efectos que genera la existencia de una u otra, por lo que el estudio de aquella omisión debe hacerse de manera previa. En efecto, el artículo </w:t>
      </w:r>
      <w:hyperlink r:id="rId10" w:history="1">
        <w:r w:rsidRPr="00C95BC8">
          <w:t>16 constitucional</w:t>
        </w:r>
      </w:hyperlink>
      <w:r w:rsidRPr="00C95BC8">
        <w:t> establece, en su primer párrafo, el imperativo para las autoridades de fundar y motivar sus actos que incidan en la esfera de los gobernados, pero la contravención al mandato constitucional que exige la expresión de ambas en los actos de autoridad puede revestir dos formas distintas, a saber: la derivada de su falta, y la correspondiente a su incorrección. Se produce la falta de fundamentación y motivación, cuando se omite expresar el dispositivo legal aplicable al asunto y las razones que se hayan considerado para estimar que el caso puede subsumirse en la hipótesis prevista en esa norma jurídica. En cambio, hay una indebida fundamentación cuando en el acto de autoridad sí se invoca el precepto legal, sin embargo, resulta inaplicable al asunto por las características específicas de éste que impiden su adecuación o encuadre en la hipótesis normativa; y una incorrecta motivación, en el supuesto en que sí se indican las razones que tiene en consideración la autoridad para emitir el acto, pero aquéllas están en disonancia con el contenido de la norma legal que se aplica en el caso. De manera que la falta de fundamentación y motivación significa la carencia o ausencia de tales requisitos, mientras que la indebida o incorrecta fundamentación y motivación entraña la presencia de ambos requisitos constitucionales, pero con un desajuste entre la aplicación de normas y los razonamientos formulados por la autoridad con el caso concreto. La diferencia apuntada permite advertir que en el primer supuesto se trata de una violación formal dado que el acto de autoridad carece de elementos ínsitos, connaturales, al mismo por virtud de un imperativo constitucional, por lo que, advertida su ausencia mediante la simple lectura del acto reclamado, procederá conceder el amparo solicitado; y en el segundo caso consiste en una violación material o de fondo porque se ha cumplido con la forma mediante la expresión de fundamentos y motivos, pero unos y otros son incorrectos, lo cual, por regla general, también dará lugar a un fallo protector, sin embargo, será menester un previo análisis del contenido del asunto para llegar a concluir la mencionada incorrección. Por virtud de esa nota distintiva, los efectos de la concesión del amparo, tratándose de una resolución jurisdiccional, son igualmente diversos en uno y otro caso, pues aunque existe un elemento común, o sea, que la autoridad deje insubsistente el acto inconstitucional, en el primer supuesto será para que subsane la irregularidad expresando la fundamentación y motivación antes ausente, y en el segundo para que aporte fundamentos y motivos diferentes a los que formuló previamente. La apuntada diferencia trasciende, igualmente, al orden en que se deberán estudiar los argumentos que hagan valer los quejosos, ya que si en un caso se advierte la carencia de los requisitos constitucionales de que se trata, es decir, una violación formal, se concederá el amparo para los efectos indicados, con exclusión del análisis de los motivos de disenso que, concurriendo con los atinentes al defecto, versen sobre la incorrección de ambos elementos inherentes al acto de autoridad; empero, si han sido satisfechos aquéllos, será factible el estudio de la indebida fundamentación y motivación, esto es, de la violación material o de fondo.</w:t>
      </w:r>
    </w:p>
    <w:p w14:paraId="6A2582FF" w14:textId="77777777" w:rsidR="00781B8C" w:rsidRPr="00C95BC8" w:rsidRDefault="00781B8C" w:rsidP="00781B8C">
      <w:pPr>
        <w:pStyle w:val="Citas"/>
      </w:pPr>
      <w:r w:rsidRPr="00C95BC8">
        <w:t>TERCER TRIBUNAL COLEGIADO EN MATERIA CIVIL DEL PRIMER CIRCUITO.</w:t>
      </w:r>
    </w:p>
    <w:p w14:paraId="3C1F7363" w14:textId="77777777" w:rsidR="00781B8C" w:rsidRPr="00C95BC8" w:rsidRDefault="00781B8C" w:rsidP="00781B8C">
      <w:pPr>
        <w:pStyle w:val="Citas"/>
      </w:pPr>
      <w:r w:rsidRPr="00C95BC8">
        <w:t>Amparo directo 551/2005. Jorge Luis Almaral Mendívil. 20 de octubre de 2005. Unanimidad de votos. Ponente: Neófito López Ramos. Secretario: Raúl Alfaro Telpalo.</w:t>
      </w:r>
    </w:p>
    <w:p w14:paraId="1D9A7562" w14:textId="77777777" w:rsidR="00781B8C" w:rsidRPr="00C95BC8" w:rsidRDefault="00781B8C" w:rsidP="00781B8C">
      <w:pPr>
        <w:pStyle w:val="Citas"/>
      </w:pPr>
      <w:r w:rsidRPr="00C95BC8">
        <w:t>Amparo directo 66/2007. Juan Ramón Jaime Alcántara. 15 de febrero de 2007. Unanimidad de votos. Ponente: Neófito López Ramos. Secretario: Raúl Alfaro Telpalo.</w:t>
      </w:r>
    </w:p>
    <w:p w14:paraId="4995F0F7" w14:textId="77777777" w:rsidR="00781B8C" w:rsidRPr="00C95BC8" w:rsidRDefault="00781B8C" w:rsidP="00781B8C">
      <w:pPr>
        <w:pStyle w:val="Citas"/>
      </w:pPr>
      <w:r w:rsidRPr="00C95BC8">
        <w:t>Amparo directo 364/2007. Guadalupe Rodríguez Daniel. 6 de julio de 2007. Unanimidad de votos. Ponente: Neófito López Ramos. Secretaria: Greta Lozada Amezcua.</w:t>
      </w:r>
    </w:p>
    <w:p w14:paraId="184A0EB2" w14:textId="77777777" w:rsidR="00781B8C" w:rsidRPr="00C95BC8" w:rsidRDefault="00781B8C" w:rsidP="00781B8C">
      <w:pPr>
        <w:pStyle w:val="Citas"/>
      </w:pPr>
      <w:r w:rsidRPr="00C95BC8">
        <w:t>Amparo directo 513/2007. Autofinanciamiento México, S.A. de C.V. 4 de octubre de 2007. Unanimidad de votos. Ponente: Neófito López Ramos. Secretario: Raúl Alfaro Telpalo.</w:t>
      </w:r>
    </w:p>
    <w:p w14:paraId="6C2289C5" w14:textId="77777777" w:rsidR="00781B8C" w:rsidRPr="00C95BC8" w:rsidRDefault="00781B8C" w:rsidP="00781B8C">
      <w:pPr>
        <w:pStyle w:val="Citas"/>
        <w:rPr>
          <w:b/>
        </w:rPr>
      </w:pPr>
      <w:r w:rsidRPr="00C95BC8">
        <w:t xml:space="preserve">Amparo directo 562/2007. Arenas y Gravas Xaltepec, S.A. 11 de octubre de 2007. Unanimidad de votos. Ponente: Neófito López Ramos. Secretario: Raúl Alfaro Telpalo.” </w:t>
      </w:r>
      <w:r w:rsidRPr="00C95BC8">
        <w:rPr>
          <w:b/>
        </w:rPr>
        <w:t>(Sic)</w:t>
      </w:r>
    </w:p>
    <w:p w14:paraId="040C32DF" w14:textId="77777777" w:rsidR="00781B8C" w:rsidRPr="00C95BC8" w:rsidRDefault="00781B8C" w:rsidP="00781B8C">
      <w:pPr>
        <w:spacing w:after="240" w:line="360" w:lineRule="auto"/>
        <w:jc w:val="both"/>
        <w:rPr>
          <w:rFonts w:ascii="Palatino Linotype" w:hAnsi="Palatino Linotype"/>
          <w:sz w:val="24"/>
          <w:szCs w:val="24"/>
        </w:rPr>
      </w:pPr>
    </w:p>
    <w:p w14:paraId="2F856255" w14:textId="76AAEF57" w:rsidR="00781B8C" w:rsidRDefault="00781B8C" w:rsidP="00781B8C">
      <w:pPr>
        <w:spacing w:after="240" w:line="360" w:lineRule="auto"/>
        <w:jc w:val="both"/>
        <w:rPr>
          <w:rFonts w:ascii="Palatino Linotype" w:hAnsi="Palatino Linotype"/>
          <w:sz w:val="24"/>
          <w:szCs w:val="24"/>
        </w:rPr>
      </w:pPr>
      <w:r w:rsidRPr="00C95BC8">
        <w:rPr>
          <w:rFonts w:ascii="Palatino Linotype" w:hAnsi="Palatino Linotype"/>
          <w:sz w:val="24"/>
          <w:szCs w:val="24"/>
        </w:rPr>
        <w:t xml:space="preserve">En efecto, con relación a la respuesta primigenia se arriba a la premisa de que </w:t>
      </w:r>
      <w:r w:rsidRPr="00C95BC8">
        <w:rPr>
          <w:rFonts w:ascii="Palatino Linotype" w:hAnsi="Palatino Linotype"/>
          <w:b/>
          <w:bCs/>
          <w:sz w:val="24"/>
          <w:szCs w:val="24"/>
        </w:rPr>
        <w:t xml:space="preserve">El Sujeto Obligado </w:t>
      </w:r>
      <w:r w:rsidRPr="00C95BC8">
        <w:rPr>
          <w:rFonts w:ascii="Palatino Linotype" w:hAnsi="Palatino Linotype"/>
          <w:sz w:val="24"/>
          <w:szCs w:val="24"/>
        </w:rPr>
        <w:t xml:space="preserve">si cuenta </w:t>
      </w:r>
      <w:r>
        <w:rPr>
          <w:rFonts w:ascii="Palatino Linotype" w:hAnsi="Palatino Linotype"/>
          <w:sz w:val="24"/>
          <w:szCs w:val="24"/>
        </w:rPr>
        <w:t>con informes policiales homologados, cuya naturaleza es reservada.</w:t>
      </w:r>
    </w:p>
    <w:p w14:paraId="50F21857" w14:textId="50CBFD1B" w:rsidR="00D8073B" w:rsidRDefault="00F11738" w:rsidP="009A38A9">
      <w:pPr>
        <w:tabs>
          <w:tab w:val="left" w:pos="709"/>
        </w:tabs>
        <w:spacing w:before="240" w:line="360" w:lineRule="auto"/>
        <w:ind w:right="51"/>
        <w:jc w:val="both"/>
        <w:rPr>
          <w:rFonts w:ascii="Palatino Linotype" w:hAnsi="Palatino Linotype" w:cs="Arial"/>
          <w:sz w:val="24"/>
          <w:szCs w:val="24"/>
        </w:rPr>
      </w:pPr>
      <w:r>
        <w:rPr>
          <w:rFonts w:ascii="Palatino Linotype" w:hAnsi="Palatino Linotype" w:cs="Arial"/>
          <w:sz w:val="24"/>
          <w:szCs w:val="24"/>
        </w:rPr>
        <w:t>Visto de esta forma, se arriba a la premisa de que</w:t>
      </w:r>
      <w:r w:rsidR="00D8073B">
        <w:rPr>
          <w:rFonts w:ascii="Palatino Linotype" w:hAnsi="Palatino Linotype" w:cs="Arial"/>
          <w:sz w:val="24"/>
          <w:szCs w:val="24"/>
        </w:rPr>
        <w:t xml:space="preserve"> </w:t>
      </w:r>
      <w:r w:rsidR="0046361D">
        <w:rPr>
          <w:rFonts w:ascii="Palatino Linotype" w:hAnsi="Palatino Linotype" w:cs="Arial"/>
          <w:sz w:val="24"/>
          <w:szCs w:val="24"/>
        </w:rPr>
        <w:t xml:space="preserve">resulta aplicable el criterio histórico </w:t>
      </w:r>
      <w:r w:rsidR="0046361D">
        <w:rPr>
          <w:rFonts w:ascii="Palatino Linotype" w:hAnsi="Palatino Linotype" w:cs="Arial"/>
          <w:b/>
          <w:bCs/>
          <w:sz w:val="24"/>
          <w:szCs w:val="24"/>
        </w:rPr>
        <w:t xml:space="preserve">29/2010 </w:t>
      </w:r>
      <w:r w:rsidR="0046361D">
        <w:rPr>
          <w:rFonts w:ascii="Palatino Linotype" w:hAnsi="Palatino Linotype" w:cs="Arial"/>
          <w:sz w:val="24"/>
          <w:szCs w:val="24"/>
        </w:rPr>
        <w:t>cuyo rubro y texto disponen a la literalidad lo siguiente:</w:t>
      </w:r>
    </w:p>
    <w:p w14:paraId="675D23A8" w14:textId="43D72443" w:rsidR="0046361D" w:rsidRDefault="0046361D" w:rsidP="0046361D">
      <w:pPr>
        <w:pStyle w:val="Citas"/>
      </w:pPr>
      <w:r>
        <w:rPr>
          <w:b/>
        </w:rPr>
        <w:t>“</w:t>
      </w:r>
      <w:r w:rsidRPr="00A272CA">
        <w:rPr>
          <w:b/>
        </w:rPr>
        <w:t>LA CLASIFICACIÓN Y LA INEXISTENCIA DE INFORMACIÓN SON CONCEPTOS QUE NO PUEDEN COEXISTIR.</w:t>
      </w:r>
      <w:r>
        <w:t xml:space="preserve"> </w:t>
      </w:r>
    </w:p>
    <w:p w14:paraId="148B4E58" w14:textId="39B81DD4" w:rsidR="0046361D" w:rsidRDefault="0046361D" w:rsidP="0046361D">
      <w:pPr>
        <w:pStyle w:val="Citas"/>
        <w:rPr>
          <w:color w:val="000000"/>
        </w:rPr>
      </w:pPr>
      <w:r w:rsidRPr="00A272CA">
        <w:t>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una característica que adquiere la información concreta contenida</w:t>
      </w:r>
      <w:r>
        <w:t xml:space="preserve"> </w:t>
      </w:r>
      <w:r w:rsidRPr="00A272CA">
        <w:t>en</w:t>
      </w:r>
      <w:r>
        <w:t xml:space="preserve"> </w:t>
      </w:r>
      <w:r w:rsidRPr="00A272CA">
        <w:t>un</w:t>
      </w:r>
      <w:r>
        <w:t xml:space="preserve"> </w:t>
      </w:r>
      <w:r w:rsidRPr="00A272CA">
        <w:t>documento</w:t>
      </w:r>
      <w:r>
        <w:t xml:space="preserve"> </w:t>
      </w:r>
      <w:r w:rsidRPr="00A272CA">
        <w:t>específico,</w:t>
      </w:r>
      <w:r>
        <w:t xml:space="preserve"> </w:t>
      </w:r>
      <w:r w:rsidRPr="00A272CA">
        <w:t>siempre</w:t>
      </w:r>
      <w:r>
        <w:t xml:space="preserve"> </w:t>
      </w:r>
      <w:r w:rsidRPr="00A272CA">
        <w:t>que</w:t>
      </w:r>
      <w:r>
        <w:t xml:space="preserve"> </w:t>
      </w:r>
      <w:r w:rsidRPr="00A272CA">
        <w:t>se</w:t>
      </w:r>
      <w:r>
        <w:t xml:space="preserve"> </w:t>
      </w:r>
      <w:r w:rsidRPr="00A272CA">
        <w:t>encuentre</w:t>
      </w:r>
      <w:r>
        <w:t xml:space="preserve"> </w:t>
      </w:r>
      <w:r w:rsidRPr="00A272CA">
        <w:t>en</w:t>
      </w:r>
      <w:r>
        <w:t xml:space="preserve"> </w:t>
      </w:r>
      <w:r w:rsidRPr="00A272CA">
        <w:t>los supuestos</w:t>
      </w:r>
      <w:r>
        <w:t xml:space="preserve"> </w:t>
      </w:r>
      <w:r w:rsidRPr="00A272CA">
        <w:t>establecidos</w:t>
      </w:r>
      <w:r>
        <w:t xml:space="preserve"> </w:t>
      </w:r>
      <w:r w:rsidRPr="00A272CA">
        <w:t>en</w:t>
      </w:r>
      <w:r>
        <w:t xml:space="preserve"> </w:t>
      </w:r>
      <w:r w:rsidRPr="00A272CA">
        <w:t>los</w:t>
      </w:r>
      <w:r>
        <w:t xml:space="preserve"> </w:t>
      </w:r>
      <w:r w:rsidRPr="00A272CA">
        <w:t>artículos</w:t>
      </w:r>
      <w:r>
        <w:t xml:space="preserve"> </w:t>
      </w:r>
      <w:r w:rsidRPr="00A272CA">
        <w:t>13</w:t>
      </w:r>
      <w:r>
        <w:t xml:space="preserve"> </w:t>
      </w:r>
      <w:r w:rsidRPr="00A272CA">
        <w:t>y</w:t>
      </w:r>
      <w:r>
        <w:t xml:space="preserve"> </w:t>
      </w:r>
      <w:r w:rsidRPr="00A272CA">
        <w:t>14</w:t>
      </w:r>
      <w:r>
        <w:t xml:space="preserve"> </w:t>
      </w:r>
      <w:r w:rsidRPr="00A272CA">
        <w:t>de</w:t>
      </w:r>
      <w:r>
        <w:t xml:space="preserve"> </w:t>
      </w:r>
      <w:r w:rsidRPr="00A272CA">
        <w:t>la</w:t>
      </w:r>
      <w:r>
        <w:t xml:space="preserve"> </w:t>
      </w:r>
      <w:r w:rsidRPr="00A272CA">
        <w:t>Ley</w:t>
      </w:r>
      <w:r>
        <w:t xml:space="preserve"> </w:t>
      </w:r>
      <w:r w:rsidRPr="00A272CA">
        <w:t>Federal</w:t>
      </w:r>
      <w:r>
        <w:t xml:space="preserve"> </w:t>
      </w:r>
      <w:r w:rsidRPr="00A272CA">
        <w:t>de Transparencia y Acceso a la Información Pública Gubernamental, para el caso de la información reservada, y 18 del mismo ordenamiento, para el caso de la información confidencial. Por lo anterior, la clasificación y la inexistencia no coexisten entre sí, en virtud de que la clasificación de información implica invariablemente la existencia de un documento o documentos determinados, mientras que la inexistencia conlleva la ausencia de los mismos en los archivos de la dependencia o entidad de que se trate.</w:t>
      </w:r>
    </w:p>
    <w:p w14:paraId="2F8D151E" w14:textId="77777777" w:rsidR="0046361D" w:rsidRPr="001E0273" w:rsidRDefault="0046361D" w:rsidP="0046361D">
      <w:pPr>
        <w:pStyle w:val="Citas"/>
        <w:rPr>
          <w:b/>
        </w:rPr>
      </w:pPr>
      <w:r>
        <w:rPr>
          <w:b/>
        </w:rPr>
        <w:t>Precedentes</w:t>
      </w:r>
      <w:r w:rsidRPr="001E0273">
        <w:rPr>
          <w:b/>
        </w:rPr>
        <w:t>:</w:t>
      </w:r>
    </w:p>
    <w:p w14:paraId="526FDBB1" w14:textId="77777777" w:rsidR="0046361D" w:rsidRPr="00C43B67" w:rsidRDefault="0046361D" w:rsidP="0046361D">
      <w:pPr>
        <w:pStyle w:val="Citas"/>
        <w:rPr>
          <w:bCs/>
        </w:rPr>
      </w:pPr>
      <w:r w:rsidRPr="00C43B67">
        <w:rPr>
          <w:bCs/>
        </w:rPr>
        <w:t>Acceso a la información pública. 4734/07. Sesión del 13 de febrero de 2008. Votación por unanimidad. Sin votos disidentes o particulares. Pemex Exploración y Producción. Comisionado Ponente Juan Pablo Guerrero Amparán.</w:t>
      </w:r>
    </w:p>
    <w:p w14:paraId="284BED32" w14:textId="77777777" w:rsidR="0046361D" w:rsidRPr="00C43B67" w:rsidRDefault="0046361D" w:rsidP="0046361D">
      <w:pPr>
        <w:pStyle w:val="Citas"/>
        <w:rPr>
          <w:bCs/>
        </w:rPr>
      </w:pPr>
      <w:r w:rsidRPr="00C43B67">
        <w:rPr>
          <w:bCs/>
        </w:rPr>
        <w:t>Acceso a la información pública. 2936/08. Sesión del 10 de diciembre de 2008. Votación por unanimidad. Sin votos disidentes o particulares. Comisión Federal de Telecomunicaciones. Comisionado Ponente Alonso Gómez-Robledo Verduzco.</w:t>
      </w:r>
    </w:p>
    <w:p w14:paraId="03D74D1E" w14:textId="77777777" w:rsidR="0046361D" w:rsidRPr="00C43B67" w:rsidRDefault="0046361D" w:rsidP="0046361D">
      <w:pPr>
        <w:pStyle w:val="Citas"/>
        <w:rPr>
          <w:bCs/>
        </w:rPr>
      </w:pPr>
      <w:r w:rsidRPr="00C43B67">
        <w:rPr>
          <w:bCs/>
        </w:rPr>
        <w:t xml:space="preserve">Acceso a la información pública. 4781/09. Sesión del </w:t>
      </w:r>
      <w:r>
        <w:rPr>
          <w:bCs/>
        </w:rPr>
        <w:t>02 de diciembre de 2009</w:t>
      </w:r>
      <w:r w:rsidRPr="00C43B67">
        <w:rPr>
          <w:bCs/>
        </w:rPr>
        <w:t>. Votación por unanimidad. Sin votos disidentes o particulares. Comisión Nacional de Libros de Texto Gratuitos. Comisionada Ponente Jacqueline Peschard Mariscal.</w:t>
      </w:r>
    </w:p>
    <w:p w14:paraId="20425E8E" w14:textId="77777777" w:rsidR="0046361D" w:rsidRPr="0046361D" w:rsidRDefault="0046361D" w:rsidP="0046361D">
      <w:pPr>
        <w:pStyle w:val="Citas"/>
      </w:pPr>
      <w:r w:rsidRPr="0046361D">
        <w:rPr>
          <w:bCs/>
        </w:rPr>
        <w:t>Acceso a la información pública. 5434/09. Sesión del 20 de enero de 2010. Votación por unanimidad. Sin votos disidentes o particulares. Administración Portuaria Integral de Veracruz, S.A. de C.V. Comisionada Ponente Jacqueline Peschard Mariscal.</w:t>
      </w:r>
    </w:p>
    <w:p w14:paraId="3EA9CE71" w14:textId="45C79E82" w:rsidR="0046361D" w:rsidRPr="0046361D" w:rsidRDefault="0046361D" w:rsidP="0046361D">
      <w:pPr>
        <w:pStyle w:val="Citas"/>
        <w:rPr>
          <w:b/>
        </w:rPr>
      </w:pPr>
      <w:r w:rsidRPr="0046361D">
        <w:rPr>
          <w:bCs/>
        </w:rPr>
        <w:t>Acceso a la información pública. 0384/10. Sesión del 07 de abril de 2010. Votación por unanimidad. Sin votos disidentes o particulares. Instituto Mexicano del Seguro Social. Comisionada Ponente Jacqueline Peschard Mariscal</w:t>
      </w:r>
      <w:r>
        <w:rPr>
          <w:bCs/>
        </w:rPr>
        <w:t xml:space="preserve">” </w:t>
      </w:r>
      <w:r>
        <w:rPr>
          <w:b/>
        </w:rPr>
        <w:t>(Sic)</w:t>
      </w:r>
    </w:p>
    <w:p w14:paraId="006B3A5E" w14:textId="77777777" w:rsidR="00D8073B" w:rsidRDefault="00D8073B" w:rsidP="009A38A9">
      <w:pPr>
        <w:tabs>
          <w:tab w:val="left" w:pos="709"/>
        </w:tabs>
        <w:spacing w:before="240" w:line="360" w:lineRule="auto"/>
        <w:ind w:right="51"/>
        <w:jc w:val="both"/>
        <w:rPr>
          <w:rFonts w:ascii="Palatino Linotype" w:hAnsi="Palatino Linotype" w:cs="Arial"/>
          <w:sz w:val="24"/>
          <w:szCs w:val="24"/>
        </w:rPr>
      </w:pPr>
    </w:p>
    <w:p w14:paraId="515146D1" w14:textId="43A46067" w:rsidR="001A0EDA" w:rsidRPr="001A0EDA" w:rsidRDefault="00DF0B14" w:rsidP="00DF0B14">
      <w:pPr>
        <w:spacing w:after="24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t xml:space="preserve">Inconforme con la respuesta rendida por </w:t>
      </w:r>
      <w:r>
        <w:rPr>
          <w:rFonts w:ascii="Palatino Linotype" w:hAnsi="Palatino Linotype" w:cs="Arial"/>
          <w:b/>
          <w:bCs/>
          <w:color w:val="000000"/>
          <w:sz w:val="24"/>
          <w:lang w:val="es-ES_tradnl"/>
        </w:rPr>
        <w:t xml:space="preserve">El Sujeto Obligado, El Recurrente </w:t>
      </w:r>
      <w:r>
        <w:rPr>
          <w:rFonts w:ascii="Palatino Linotype" w:hAnsi="Palatino Linotype" w:cs="Arial"/>
          <w:color w:val="000000"/>
          <w:sz w:val="24"/>
          <w:lang w:val="es-ES_tradnl"/>
        </w:rPr>
        <w:t xml:space="preserve">interpuso recurso de revisión en fecha </w:t>
      </w:r>
      <w:r w:rsidR="0046361D">
        <w:rPr>
          <w:rFonts w:ascii="Palatino Linotype" w:hAnsi="Palatino Linotype" w:cs="Arial"/>
          <w:b/>
          <w:bCs/>
          <w:color w:val="000000"/>
          <w:sz w:val="24"/>
          <w:lang w:val="es-ES_tradnl"/>
        </w:rPr>
        <w:t xml:space="preserve">veinticinco de agosto, </w:t>
      </w:r>
      <w:r w:rsidR="0046361D">
        <w:rPr>
          <w:rFonts w:ascii="Palatino Linotype" w:hAnsi="Palatino Linotype" w:cs="Arial"/>
          <w:color w:val="000000"/>
          <w:sz w:val="24"/>
          <w:lang w:val="es-ES_tradnl"/>
        </w:rPr>
        <w:t xml:space="preserve">admitiéndose el </w:t>
      </w:r>
      <w:r w:rsidR="0046361D">
        <w:rPr>
          <w:rFonts w:ascii="Palatino Linotype" w:hAnsi="Palatino Linotype" w:cs="Arial"/>
          <w:b/>
          <w:bCs/>
          <w:color w:val="000000"/>
          <w:sz w:val="24"/>
          <w:lang w:val="es-ES_tradnl"/>
        </w:rPr>
        <w:t xml:space="preserve">veintiséis de agosto, ambos de dos mil veinticinco. </w:t>
      </w:r>
      <w:r w:rsidR="001A0EDA">
        <w:rPr>
          <w:rFonts w:ascii="Palatino Linotype" w:hAnsi="Palatino Linotype" w:cs="Arial"/>
          <w:color w:val="000000"/>
          <w:sz w:val="24"/>
          <w:lang w:val="es-ES_tradnl"/>
        </w:rPr>
        <w:t xml:space="preserve">Señalando como acto impugnado y como razones o motivos de inconformidad: </w:t>
      </w:r>
    </w:p>
    <w:p w14:paraId="1DCAB238" w14:textId="46FA4EDD" w:rsidR="001A0EDA" w:rsidRDefault="0046361D" w:rsidP="0046361D">
      <w:pPr>
        <w:pStyle w:val="Citas"/>
        <w:rPr>
          <w:color w:val="000000"/>
          <w:sz w:val="24"/>
        </w:rPr>
      </w:pPr>
      <w:r>
        <w:t>“</w:t>
      </w:r>
      <w:r w:rsidRPr="00FF0072">
        <w:t>NEGATIVA DE LA INFORMACIÓN SE XIGE SE ENTREGUE</w:t>
      </w:r>
      <w:r>
        <w:t>”</w:t>
      </w:r>
      <w:r w:rsidRPr="00F34E34">
        <w:t xml:space="preserve"> </w:t>
      </w:r>
      <w:r w:rsidRPr="0046361D">
        <w:rPr>
          <w:b/>
          <w:bCs/>
        </w:rPr>
        <w:t>(Sic)</w:t>
      </w:r>
    </w:p>
    <w:p w14:paraId="731A4D42" w14:textId="0380674C" w:rsidR="005433E9" w:rsidRDefault="005433E9" w:rsidP="005433E9">
      <w:pPr>
        <w:pStyle w:val="Citas"/>
        <w:ind w:left="0" w:right="0"/>
        <w:rPr>
          <w:i w:val="0"/>
          <w:sz w:val="24"/>
          <w:szCs w:val="24"/>
        </w:rPr>
      </w:pPr>
      <w:r>
        <w:rPr>
          <w:i w:val="0"/>
          <w:sz w:val="24"/>
          <w:szCs w:val="24"/>
        </w:rPr>
        <w:t xml:space="preserve">En virtud de lo anterior, a toda luz se desprende que las razones o motivos de inconformidad esgrimidos por el particular se encuentran encauzados a denotar la actualización de la causal de procedencia prevista en el artículo 179, </w:t>
      </w:r>
      <w:r w:rsidR="001A0EDA">
        <w:rPr>
          <w:i w:val="0"/>
          <w:sz w:val="24"/>
          <w:szCs w:val="24"/>
        </w:rPr>
        <w:t xml:space="preserve">fracciones </w:t>
      </w:r>
      <w:r w:rsidR="0046361D">
        <w:rPr>
          <w:i w:val="0"/>
          <w:sz w:val="24"/>
          <w:szCs w:val="24"/>
        </w:rPr>
        <w:t>I y II</w:t>
      </w:r>
      <w:r>
        <w:rPr>
          <w:i w:val="0"/>
          <w:sz w:val="24"/>
          <w:szCs w:val="24"/>
        </w:rPr>
        <w:t xml:space="preserve"> de la Ley de Transparencia y Acceso a la Información Pública del Estado de México y Municipios, normatividad que dispone a la literalidad lo siguiente:</w:t>
      </w:r>
    </w:p>
    <w:p w14:paraId="5312DB14" w14:textId="77777777" w:rsidR="005433E9" w:rsidRDefault="005433E9" w:rsidP="005433E9">
      <w:pPr>
        <w:pStyle w:val="Citas"/>
      </w:pPr>
      <w:r>
        <w:t>“</w:t>
      </w:r>
      <w:r w:rsidRPr="00615A99">
        <w:t>Artículo 179. El recurso de revisión es un medio de protección que la Ley otorga a los particulares, para hacer valer su derecho de acceso a la información pública, y procederá en contra de las siguientes causas:</w:t>
      </w:r>
    </w:p>
    <w:p w14:paraId="156B8315" w14:textId="77777777" w:rsidR="005433E9" w:rsidRDefault="005433E9" w:rsidP="005433E9">
      <w:pPr>
        <w:pStyle w:val="Citas"/>
      </w:pPr>
      <w:r>
        <w:t xml:space="preserve">I. La negativa a la información solicitada; </w:t>
      </w:r>
    </w:p>
    <w:p w14:paraId="088092F8" w14:textId="67C54912" w:rsidR="0046361D" w:rsidRDefault="0046361D" w:rsidP="001A0EDA">
      <w:pPr>
        <w:pStyle w:val="Citas"/>
        <w:rPr>
          <w:bCs/>
        </w:rPr>
      </w:pPr>
      <w:r w:rsidRPr="0046361D">
        <w:rPr>
          <w:bCs/>
        </w:rPr>
        <w:t>II. La clasificación de la información;</w:t>
      </w:r>
    </w:p>
    <w:p w14:paraId="2D053566" w14:textId="0BB060DC" w:rsidR="001A0EDA" w:rsidRPr="001A0EDA" w:rsidRDefault="001A0EDA" w:rsidP="001A0EDA">
      <w:pPr>
        <w:pStyle w:val="Citas"/>
        <w:rPr>
          <w:b/>
        </w:rPr>
      </w:pPr>
      <w:r>
        <w:rPr>
          <w:bCs/>
        </w:rPr>
        <w:t xml:space="preserve">(…)” </w:t>
      </w:r>
      <w:r>
        <w:rPr>
          <w:b/>
        </w:rPr>
        <w:t>(Sic)</w:t>
      </w:r>
    </w:p>
    <w:p w14:paraId="1C06D9ED" w14:textId="77777777" w:rsidR="00DF0B14" w:rsidRDefault="00DF0B14" w:rsidP="009A38A9">
      <w:pPr>
        <w:autoSpaceDE w:val="0"/>
        <w:autoSpaceDN w:val="0"/>
        <w:adjustRightInd w:val="0"/>
        <w:spacing w:before="240" w:line="360" w:lineRule="auto"/>
        <w:jc w:val="both"/>
        <w:rPr>
          <w:rFonts w:ascii="Palatino Linotype" w:hAnsi="Palatino Linotype"/>
          <w:sz w:val="24"/>
          <w:szCs w:val="24"/>
        </w:rPr>
      </w:pPr>
    </w:p>
    <w:p w14:paraId="69102DD2" w14:textId="618606D3" w:rsidR="005433E9" w:rsidRDefault="005433E9" w:rsidP="009A38A9">
      <w:pPr>
        <w:autoSpaceDE w:val="0"/>
        <w:autoSpaceDN w:val="0"/>
        <w:adjustRightInd w:val="0"/>
        <w:spacing w:before="240" w:line="360" w:lineRule="auto"/>
        <w:jc w:val="both"/>
        <w:rPr>
          <w:rFonts w:ascii="Palatino Linotype" w:hAnsi="Palatino Linotype"/>
          <w:sz w:val="24"/>
          <w:szCs w:val="24"/>
        </w:rPr>
      </w:pPr>
      <w:r w:rsidRPr="005433E9">
        <w:rPr>
          <w:rFonts w:ascii="Palatino Linotype" w:hAnsi="Palatino Linotype"/>
          <w:sz w:val="24"/>
          <w:szCs w:val="24"/>
        </w:rPr>
        <w:t xml:space="preserve">Por otra parte, como fue referido en el antecedente quinto, </w:t>
      </w:r>
      <w:r w:rsidRPr="005433E9">
        <w:rPr>
          <w:rFonts w:ascii="Palatino Linotype" w:hAnsi="Palatino Linotype"/>
          <w:b/>
          <w:bCs/>
          <w:sz w:val="24"/>
          <w:szCs w:val="24"/>
        </w:rPr>
        <w:t>El Sujeto Obligado</w:t>
      </w:r>
      <w:r>
        <w:rPr>
          <w:rFonts w:ascii="Palatino Linotype" w:hAnsi="Palatino Linotype"/>
          <w:b/>
          <w:bCs/>
          <w:sz w:val="24"/>
          <w:szCs w:val="24"/>
        </w:rPr>
        <w:t xml:space="preserve"> </w:t>
      </w:r>
      <w:r>
        <w:rPr>
          <w:rFonts w:ascii="Palatino Linotype" w:hAnsi="Palatino Linotype"/>
          <w:sz w:val="24"/>
          <w:szCs w:val="24"/>
        </w:rPr>
        <w:t>rindió su informe justificado</w:t>
      </w:r>
      <w:r w:rsidR="001A0EDA">
        <w:rPr>
          <w:rFonts w:ascii="Palatino Linotype" w:hAnsi="Palatino Linotype"/>
          <w:sz w:val="24"/>
          <w:szCs w:val="24"/>
        </w:rPr>
        <w:t xml:space="preserve">, </w:t>
      </w:r>
      <w:r w:rsidR="0046361D">
        <w:rPr>
          <w:rFonts w:ascii="Palatino Linotype" w:hAnsi="Palatino Linotype"/>
          <w:sz w:val="24"/>
          <w:szCs w:val="24"/>
        </w:rPr>
        <w:t>cuyo contenido se describe integralmente a continuación:</w:t>
      </w:r>
    </w:p>
    <w:p w14:paraId="14D61803" w14:textId="654C7687" w:rsidR="001A0EDA" w:rsidRDefault="005433E9" w:rsidP="00E06246">
      <w:pPr>
        <w:pStyle w:val="Prrafodelista"/>
        <w:numPr>
          <w:ilvl w:val="0"/>
          <w:numId w:val="8"/>
        </w:numPr>
        <w:autoSpaceDE w:val="0"/>
        <w:autoSpaceDN w:val="0"/>
        <w:adjustRightInd w:val="0"/>
        <w:spacing w:before="240" w:line="360" w:lineRule="auto"/>
        <w:jc w:val="both"/>
        <w:rPr>
          <w:rFonts w:ascii="Palatino Linotype" w:hAnsi="Palatino Linotype"/>
        </w:rPr>
      </w:pPr>
      <w:r>
        <w:rPr>
          <w:rFonts w:ascii="Palatino Linotype" w:hAnsi="Palatino Linotype"/>
          <w:b/>
          <w:bCs/>
        </w:rPr>
        <w:t>“</w:t>
      </w:r>
      <w:r w:rsidR="0046361D">
        <w:rPr>
          <w:rFonts w:ascii="Palatino Linotype" w:hAnsi="Palatino Linotype"/>
          <w:b/>
          <w:bCs/>
        </w:rPr>
        <w:t xml:space="preserve">Ratificación 10000.pdf”: </w:t>
      </w:r>
      <w:r w:rsidR="004F429A">
        <w:rPr>
          <w:rFonts w:ascii="Palatino Linotype" w:hAnsi="Palatino Linotype"/>
        </w:rPr>
        <w:t>Oficio emitido por el titular de la unidad de transparencia, dirigido al comisionado presidente, de fecha tres de septiembre de dos mil veinticinco, ratifica la respuesta primigenia</w:t>
      </w:r>
      <w:r w:rsidR="00A82F01">
        <w:rPr>
          <w:rFonts w:ascii="Palatino Linotype" w:hAnsi="Palatino Linotype"/>
        </w:rPr>
        <w:t>.</w:t>
      </w:r>
    </w:p>
    <w:p w14:paraId="66B8E99B" w14:textId="77777777" w:rsidR="00A82F01" w:rsidRPr="0046361D" w:rsidRDefault="00A82F01" w:rsidP="00A82F01">
      <w:pPr>
        <w:pStyle w:val="Prrafodelista"/>
        <w:autoSpaceDE w:val="0"/>
        <w:autoSpaceDN w:val="0"/>
        <w:adjustRightInd w:val="0"/>
        <w:spacing w:before="240" w:line="360" w:lineRule="auto"/>
        <w:ind w:left="720"/>
        <w:jc w:val="both"/>
        <w:rPr>
          <w:rFonts w:ascii="Palatino Linotype" w:hAnsi="Palatino Linotype"/>
        </w:rPr>
      </w:pPr>
    </w:p>
    <w:p w14:paraId="7D49B480" w14:textId="2A4068CE" w:rsidR="0046361D" w:rsidRDefault="0046361D" w:rsidP="00E06246">
      <w:pPr>
        <w:pStyle w:val="Prrafodelista"/>
        <w:numPr>
          <w:ilvl w:val="0"/>
          <w:numId w:val="8"/>
        </w:numPr>
        <w:autoSpaceDE w:val="0"/>
        <w:autoSpaceDN w:val="0"/>
        <w:adjustRightInd w:val="0"/>
        <w:spacing w:before="240" w:line="360" w:lineRule="auto"/>
        <w:jc w:val="both"/>
        <w:rPr>
          <w:rFonts w:ascii="Palatino Linotype" w:hAnsi="Palatino Linotype"/>
        </w:rPr>
      </w:pPr>
      <w:r>
        <w:rPr>
          <w:rFonts w:ascii="Palatino Linotype" w:hAnsi="Palatino Linotype"/>
          <w:b/>
          <w:bCs/>
        </w:rPr>
        <w:t xml:space="preserve">“ANEXOS 10000-2025.pdf”: </w:t>
      </w:r>
      <w:r w:rsidR="004F429A">
        <w:rPr>
          <w:rFonts w:ascii="Palatino Linotype" w:hAnsi="Palatino Linotype"/>
        </w:rPr>
        <w:t xml:space="preserve">Oficio número </w:t>
      </w:r>
      <w:r w:rsidR="004F429A">
        <w:rPr>
          <w:rFonts w:ascii="Palatino Linotype" w:hAnsi="Palatino Linotype"/>
          <w:b/>
          <w:bCs/>
        </w:rPr>
        <w:t xml:space="preserve">205017000/11822/2025 </w:t>
      </w:r>
      <w:r w:rsidR="004F429A">
        <w:rPr>
          <w:rFonts w:ascii="Palatino Linotype" w:hAnsi="Palatino Linotype"/>
        </w:rPr>
        <w:t xml:space="preserve">signado por la directora jurídica de la dirección general de seguridad y protección, dirigido al titular de la unidad de transparencia, de fecha veintinueve de agosto de dos mil veinticinco, ratifica la respuesta primigenia. </w:t>
      </w:r>
    </w:p>
    <w:p w14:paraId="740A4BD8" w14:textId="77777777" w:rsidR="0046361D" w:rsidRDefault="0046361D" w:rsidP="005433E9">
      <w:pPr>
        <w:spacing w:line="360" w:lineRule="auto"/>
        <w:contextualSpacing/>
        <w:jc w:val="both"/>
        <w:rPr>
          <w:rFonts w:ascii="Palatino Linotype" w:hAnsi="Palatino Linotype"/>
          <w:sz w:val="24"/>
          <w:szCs w:val="24"/>
        </w:rPr>
      </w:pPr>
    </w:p>
    <w:p w14:paraId="5D57EBDA" w14:textId="77777777" w:rsidR="0046361D" w:rsidRDefault="0046361D" w:rsidP="005433E9">
      <w:pPr>
        <w:spacing w:line="360" w:lineRule="auto"/>
        <w:contextualSpacing/>
        <w:jc w:val="both"/>
        <w:rPr>
          <w:rFonts w:ascii="Palatino Linotype" w:hAnsi="Palatino Linotype"/>
          <w:sz w:val="24"/>
          <w:szCs w:val="24"/>
        </w:rPr>
      </w:pPr>
    </w:p>
    <w:p w14:paraId="2AE7333E" w14:textId="6212EB53" w:rsidR="005433E9" w:rsidRDefault="005433E9" w:rsidP="005433E9">
      <w:pPr>
        <w:spacing w:line="360" w:lineRule="auto"/>
        <w:contextualSpacing/>
        <w:jc w:val="both"/>
        <w:rPr>
          <w:rFonts w:ascii="Palatino Linotype" w:hAnsi="Palatino Linotype"/>
          <w:sz w:val="24"/>
          <w:szCs w:val="24"/>
        </w:rPr>
      </w:pPr>
      <w:r>
        <w:rPr>
          <w:rFonts w:ascii="Palatino Linotype" w:hAnsi="Palatino Linotype"/>
          <w:sz w:val="24"/>
          <w:szCs w:val="24"/>
        </w:rPr>
        <w:t xml:space="preserve">En suma, </w:t>
      </w:r>
      <w:r w:rsidR="00547212">
        <w:rPr>
          <w:rFonts w:ascii="Palatino Linotype" w:hAnsi="Palatino Linotype"/>
          <w:sz w:val="24"/>
          <w:szCs w:val="24"/>
        </w:rPr>
        <w:t xml:space="preserve">al ratificar la respuesta primigenia </w:t>
      </w:r>
      <w:r>
        <w:rPr>
          <w:rFonts w:ascii="Palatino Linotype" w:hAnsi="Palatino Linotype"/>
          <w:sz w:val="24"/>
          <w:szCs w:val="24"/>
        </w:rPr>
        <w:t xml:space="preserve">se arriba a la conclusión de </w:t>
      </w:r>
      <w:r w:rsidRPr="00DA3E66">
        <w:rPr>
          <w:rFonts w:ascii="Palatino Linotype" w:hAnsi="Palatino Linotype"/>
          <w:sz w:val="24"/>
          <w:szCs w:val="24"/>
        </w:rPr>
        <w:t xml:space="preserve">que </w:t>
      </w:r>
      <w:r>
        <w:rPr>
          <w:rFonts w:ascii="Palatino Linotype" w:hAnsi="Palatino Linotype"/>
          <w:sz w:val="24"/>
          <w:szCs w:val="24"/>
        </w:rPr>
        <w:t xml:space="preserve">no se subsanó la violación al derecho de acceso a la información pública, </w:t>
      </w:r>
      <w:r w:rsidRPr="00DA3E66">
        <w:rPr>
          <w:rFonts w:ascii="Palatino Linotype" w:hAnsi="Palatino Linotype"/>
          <w:sz w:val="24"/>
          <w:szCs w:val="24"/>
        </w:rPr>
        <w:t>resulta</w:t>
      </w:r>
      <w:r>
        <w:rPr>
          <w:rFonts w:ascii="Palatino Linotype" w:hAnsi="Palatino Linotype"/>
          <w:sz w:val="24"/>
          <w:szCs w:val="24"/>
        </w:rPr>
        <w:t>ndo</w:t>
      </w:r>
      <w:r w:rsidRPr="00DA3E66">
        <w:rPr>
          <w:rFonts w:ascii="Palatino Linotype" w:hAnsi="Palatino Linotype"/>
          <w:sz w:val="24"/>
          <w:szCs w:val="24"/>
        </w:rPr>
        <w:t xml:space="preserve"> procedente ordenar </w:t>
      </w:r>
      <w:r w:rsidR="00A82F01">
        <w:rPr>
          <w:rFonts w:ascii="Palatino Linotype" w:hAnsi="Palatino Linotype"/>
          <w:sz w:val="24"/>
          <w:szCs w:val="24"/>
        </w:rPr>
        <w:t>la entrega de lo siguiente:</w:t>
      </w:r>
    </w:p>
    <w:p w14:paraId="6F912E4D" w14:textId="3A2D39BE" w:rsidR="00A82F01" w:rsidRPr="00A82F01" w:rsidRDefault="00A82F01" w:rsidP="00E06246">
      <w:pPr>
        <w:pStyle w:val="Citas"/>
        <w:numPr>
          <w:ilvl w:val="0"/>
          <w:numId w:val="7"/>
        </w:numPr>
        <w:ind w:right="141"/>
        <w:rPr>
          <w:i w:val="0"/>
          <w:sz w:val="24"/>
          <w:szCs w:val="24"/>
        </w:rPr>
      </w:pPr>
      <w:r w:rsidRPr="00A82F01">
        <w:rPr>
          <w:i w:val="0"/>
          <w:sz w:val="24"/>
          <w:szCs w:val="24"/>
        </w:rPr>
        <w:t xml:space="preserve">El Acuerdo emitido por el Comité de Transparencia, mediante el cual se clasifique como información reservada, las partes de novedades de la dirección general de seguridad y protección, del periodo comprendido del uno de enero al uno de julio de dos mil veinticinco. </w:t>
      </w:r>
    </w:p>
    <w:p w14:paraId="5D321C19" w14:textId="77777777" w:rsidR="00A82F01" w:rsidRDefault="00A82F01" w:rsidP="008B74DC">
      <w:pPr>
        <w:tabs>
          <w:tab w:val="left" w:pos="709"/>
        </w:tabs>
        <w:spacing w:before="240" w:line="360" w:lineRule="auto"/>
        <w:ind w:right="51"/>
        <w:jc w:val="both"/>
        <w:rPr>
          <w:rFonts w:ascii="Palatino Linotype" w:hAnsi="Palatino Linotype"/>
          <w:iCs/>
          <w:sz w:val="24"/>
          <w:szCs w:val="24"/>
        </w:rPr>
      </w:pPr>
    </w:p>
    <w:p w14:paraId="6425186F" w14:textId="19FE7291" w:rsidR="00DA3E66" w:rsidRPr="00DA3E66" w:rsidRDefault="008B74DC" w:rsidP="008B74DC">
      <w:pPr>
        <w:tabs>
          <w:tab w:val="left" w:pos="709"/>
        </w:tabs>
        <w:spacing w:before="240" w:line="360" w:lineRule="auto"/>
        <w:ind w:right="51"/>
        <w:jc w:val="both"/>
        <w:rPr>
          <w:rFonts w:ascii="Palatino Linotype" w:hAnsi="Palatino Linotype"/>
          <w:bCs/>
          <w:sz w:val="24"/>
          <w:szCs w:val="24"/>
        </w:rPr>
      </w:pPr>
      <w:r w:rsidRPr="00D5257A">
        <w:rPr>
          <w:rFonts w:ascii="Palatino Linotype" w:hAnsi="Palatino Linotype"/>
          <w:iCs/>
          <w:sz w:val="24"/>
          <w:szCs w:val="24"/>
        </w:rPr>
        <w:t xml:space="preserve">En mérito de lo expuesto </w:t>
      </w:r>
      <w:r w:rsidRPr="00D5257A">
        <w:rPr>
          <w:rFonts w:ascii="Palatino Linotype" w:hAnsi="Palatino Linotype"/>
          <w:sz w:val="24"/>
          <w:szCs w:val="24"/>
        </w:rPr>
        <w:t xml:space="preserve">en líneas anteriores, resultan parcialmente fundados los motivos de inconformidad vertidos por </w:t>
      </w:r>
      <w:r w:rsidR="00F35C78">
        <w:rPr>
          <w:rFonts w:ascii="Palatino Linotype" w:hAnsi="Palatino Linotype"/>
          <w:b/>
          <w:sz w:val="24"/>
          <w:szCs w:val="24"/>
        </w:rPr>
        <w:t>El</w:t>
      </w:r>
      <w:r>
        <w:rPr>
          <w:rFonts w:ascii="Palatino Linotype" w:hAnsi="Palatino Linotype"/>
          <w:b/>
          <w:sz w:val="24"/>
          <w:szCs w:val="24"/>
        </w:rPr>
        <w:t xml:space="preserve"> </w:t>
      </w:r>
      <w:r w:rsidRPr="00D5257A">
        <w:rPr>
          <w:rFonts w:ascii="Palatino Linotype" w:hAnsi="Palatino Linotype"/>
          <w:b/>
          <w:sz w:val="24"/>
          <w:szCs w:val="24"/>
        </w:rPr>
        <w:t xml:space="preserve">Recurrente, </w:t>
      </w:r>
      <w:r w:rsidRPr="00D5257A">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D5257A">
        <w:rPr>
          <w:rFonts w:ascii="Palatino Linotype" w:hAnsi="Palatino Linotype"/>
          <w:b/>
          <w:sz w:val="24"/>
          <w:szCs w:val="24"/>
        </w:rPr>
        <w:t>MODIFICA</w:t>
      </w:r>
      <w:r w:rsidR="00DA3E66">
        <w:rPr>
          <w:rFonts w:ascii="Palatino Linotype" w:hAnsi="Palatino Linotype"/>
          <w:b/>
          <w:sz w:val="24"/>
          <w:szCs w:val="24"/>
        </w:rPr>
        <w:t xml:space="preserve"> </w:t>
      </w:r>
      <w:r w:rsidR="00DA3E66">
        <w:rPr>
          <w:rFonts w:ascii="Palatino Linotype" w:hAnsi="Palatino Linotype"/>
          <w:bCs/>
          <w:sz w:val="24"/>
          <w:szCs w:val="24"/>
        </w:rPr>
        <w:t xml:space="preserve">la respuesta a la solicitud de información </w:t>
      </w:r>
      <w:r w:rsidR="00A82F01">
        <w:rPr>
          <w:rFonts w:ascii="Palatino Linotype" w:hAnsi="Palatino Linotype"/>
          <w:b/>
          <w:sz w:val="24"/>
          <w:szCs w:val="24"/>
        </w:rPr>
        <w:t>03763</w:t>
      </w:r>
      <w:r w:rsidR="00547212">
        <w:rPr>
          <w:rFonts w:ascii="Palatino Linotype" w:hAnsi="Palatino Linotype"/>
          <w:b/>
          <w:sz w:val="24"/>
          <w:szCs w:val="24"/>
        </w:rPr>
        <w:t>/TOLUCA/IP/2025</w:t>
      </w:r>
      <w:r w:rsidR="00DA3E66">
        <w:rPr>
          <w:rFonts w:ascii="Palatino Linotype" w:hAnsi="Palatino Linotype"/>
          <w:b/>
          <w:sz w:val="24"/>
          <w:szCs w:val="24"/>
        </w:rPr>
        <w:t xml:space="preserve"> </w:t>
      </w:r>
      <w:r w:rsidR="00DA3E66">
        <w:rPr>
          <w:rFonts w:ascii="Palatino Linotype" w:hAnsi="Palatino Linotype"/>
          <w:bCs/>
          <w:sz w:val="24"/>
          <w:szCs w:val="24"/>
        </w:rPr>
        <w:t xml:space="preserve">que ha sido materia del presente fallo. </w:t>
      </w:r>
    </w:p>
    <w:p w14:paraId="4408074B" w14:textId="68D3F4C5" w:rsidR="008B74DC" w:rsidRDefault="008B74DC" w:rsidP="008B74DC">
      <w:pPr>
        <w:pStyle w:val="Prrafodelista"/>
        <w:spacing w:before="240" w:after="240" w:line="360" w:lineRule="auto"/>
        <w:ind w:left="0"/>
        <w:jc w:val="both"/>
        <w:rPr>
          <w:rFonts w:ascii="Palatino Linotype" w:hAnsi="Palatino Linotype"/>
        </w:rPr>
      </w:pPr>
      <w:r w:rsidRPr="00D5257A">
        <w:rPr>
          <w:rFonts w:ascii="Palatino Linotype" w:hAnsi="Palatino Linotype"/>
        </w:rPr>
        <w:t>Por lo antes expuesto y fundado es de resolverse y,</w:t>
      </w:r>
      <w:r w:rsidRPr="00F458CF">
        <w:rPr>
          <w:rFonts w:ascii="Palatino Linotype" w:hAnsi="Palatino Linotype"/>
        </w:rPr>
        <w:t xml:space="preserve"> </w:t>
      </w:r>
    </w:p>
    <w:p w14:paraId="7B4B1C56" w14:textId="77777777" w:rsidR="00F35C78" w:rsidRDefault="00F35C78" w:rsidP="00F82098">
      <w:pPr>
        <w:spacing w:before="240" w:line="360" w:lineRule="auto"/>
        <w:jc w:val="center"/>
        <w:rPr>
          <w:rFonts w:ascii="Palatino Linotype" w:eastAsia="Times New Roman" w:hAnsi="Palatino Linotype"/>
          <w:b/>
          <w:bCs/>
          <w:spacing w:val="60"/>
          <w:sz w:val="24"/>
          <w:szCs w:val="24"/>
          <w:lang w:val="es-ES_tradnl"/>
        </w:rPr>
      </w:pPr>
    </w:p>
    <w:p w14:paraId="67897F56" w14:textId="0B8B0316" w:rsidR="00F82098" w:rsidRPr="00D05C83" w:rsidRDefault="00F82098" w:rsidP="00F82098">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t>SE    RESUELVE</w:t>
      </w:r>
    </w:p>
    <w:p w14:paraId="721D14E8" w14:textId="36BF5748" w:rsidR="00F82098" w:rsidRPr="00F82098" w:rsidRDefault="00F82098" w:rsidP="00F82098">
      <w:pPr>
        <w:spacing w:before="240" w:line="360" w:lineRule="auto"/>
        <w:jc w:val="both"/>
        <w:rPr>
          <w:rFonts w:ascii="Palatino Linotype" w:hAnsi="Palatino Linotype" w:cs="Arial"/>
          <w:sz w:val="24"/>
          <w:szCs w:val="24"/>
        </w:rPr>
      </w:pPr>
      <w:r w:rsidRPr="00886DCC">
        <w:rPr>
          <w:rFonts w:ascii="Palatino Linotype" w:hAnsi="Palatino Linotype" w:cs="Arial"/>
          <w:b/>
          <w:sz w:val="28"/>
          <w:szCs w:val="28"/>
          <w:lang w:val="es-ES_tradnl"/>
        </w:rPr>
        <w:t>PRIMERO.</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MODIFICA</w:t>
      </w:r>
      <w:r w:rsidR="00DA3E66">
        <w:rPr>
          <w:rFonts w:ascii="Palatino Linotype" w:hAnsi="Palatino Linotype" w:cs="Arial"/>
          <w:b/>
          <w:sz w:val="24"/>
          <w:szCs w:val="24"/>
        </w:rPr>
        <w:t xml:space="preserve"> </w:t>
      </w:r>
      <w:r w:rsidR="00DA3E66">
        <w:rPr>
          <w:rFonts w:ascii="Palatino Linotype" w:hAnsi="Palatino Linotype" w:cs="Arial"/>
          <w:bCs/>
          <w:sz w:val="24"/>
          <w:szCs w:val="24"/>
        </w:rPr>
        <w:t xml:space="preserve">la respuesta a la solicitud de información número </w:t>
      </w:r>
      <w:r w:rsidR="00A82F01">
        <w:rPr>
          <w:rFonts w:ascii="Palatino Linotype" w:hAnsi="Palatino Linotype"/>
          <w:b/>
          <w:sz w:val="24"/>
          <w:szCs w:val="24"/>
        </w:rPr>
        <w:t xml:space="preserve">03763/TOLUCA/IP/2025 </w:t>
      </w:r>
      <w:r w:rsidRPr="00F82098">
        <w:rPr>
          <w:rFonts w:ascii="Palatino Linotype" w:hAnsi="Palatino Linotype" w:cs="Arial"/>
          <w:sz w:val="24"/>
          <w:szCs w:val="24"/>
        </w:rPr>
        <w:t>por resultar parcialmente fundados</w:t>
      </w:r>
      <w:r>
        <w:rPr>
          <w:rFonts w:ascii="Palatino Linotype" w:hAnsi="Palatino Linotype" w:cs="Arial"/>
        </w:rPr>
        <w:t xml:space="preserve"> </w:t>
      </w:r>
      <w:r>
        <w:rPr>
          <w:rFonts w:ascii="Palatino Linotype" w:hAnsi="Palatino Linotype" w:cs="Arial"/>
          <w:sz w:val="24"/>
        </w:rPr>
        <w:t xml:space="preserve">los motivos de inconformidad que arguye </w:t>
      </w:r>
      <w:r>
        <w:rPr>
          <w:rFonts w:ascii="Palatino Linotype" w:hAnsi="Palatino Linotype" w:cs="Arial"/>
          <w:b/>
          <w:sz w:val="24"/>
        </w:rPr>
        <w:t xml:space="preserve">EL RECURRENTE, </w:t>
      </w:r>
      <w:r>
        <w:rPr>
          <w:rFonts w:ascii="Palatino Linotype" w:hAnsi="Palatino Linotype" w:cs="Arial"/>
          <w:sz w:val="24"/>
        </w:rPr>
        <w:t xml:space="preserve">en términos del </w:t>
      </w:r>
      <w:r w:rsidRPr="0012305B">
        <w:rPr>
          <w:rFonts w:ascii="Palatino Linotype" w:hAnsi="Palatino Linotype" w:cs="Arial"/>
          <w:b/>
          <w:sz w:val="24"/>
        </w:rPr>
        <w:t xml:space="preserve">Considerando </w:t>
      </w:r>
      <w:r>
        <w:rPr>
          <w:rFonts w:ascii="Palatino Linotype" w:hAnsi="Palatino Linotype" w:cs="Arial"/>
          <w:b/>
          <w:sz w:val="24"/>
        </w:rPr>
        <w:t xml:space="preserve">CUARTO </w:t>
      </w:r>
      <w:r>
        <w:rPr>
          <w:rFonts w:ascii="Palatino Linotype" w:hAnsi="Palatino Linotype" w:cs="Arial"/>
          <w:sz w:val="24"/>
        </w:rPr>
        <w:t>de la presente resolución.</w:t>
      </w:r>
    </w:p>
    <w:p w14:paraId="564E9EDB" w14:textId="2564AA3C" w:rsidR="00F82098" w:rsidRDefault="00F82098" w:rsidP="00F82098">
      <w:pPr>
        <w:spacing w:before="240" w:line="360" w:lineRule="auto"/>
        <w:jc w:val="both"/>
        <w:rPr>
          <w:rFonts w:ascii="Palatino Linotype" w:hAnsi="Palatino Linotype" w:cs="Arial"/>
          <w:sz w:val="24"/>
        </w:rPr>
      </w:pPr>
      <w:r>
        <w:rPr>
          <w:rFonts w:ascii="Palatino Linotype" w:hAnsi="Palatino Linotype" w:cs="Arial"/>
          <w:sz w:val="24"/>
          <w:szCs w:val="24"/>
        </w:rPr>
        <w:t xml:space="preserve"> </w:t>
      </w:r>
    </w:p>
    <w:p w14:paraId="21312BB3" w14:textId="1EAB9F82" w:rsidR="00F82098" w:rsidRPr="002A274C" w:rsidRDefault="00F82098" w:rsidP="00F82098">
      <w:pPr>
        <w:autoSpaceDE w:val="0"/>
        <w:autoSpaceDN w:val="0"/>
        <w:adjustRightInd w:val="0"/>
        <w:spacing w:before="240" w:line="360" w:lineRule="auto"/>
        <w:ind w:right="49"/>
        <w:jc w:val="both"/>
        <w:rPr>
          <w:rFonts w:ascii="Palatino Linotype" w:hAnsi="Palatino Linotype" w:cs="Arial"/>
          <w:sz w:val="24"/>
          <w:szCs w:val="24"/>
        </w:rPr>
      </w:pPr>
      <w:r w:rsidRPr="00886DCC">
        <w:rPr>
          <w:rFonts w:ascii="Palatino Linotype" w:hAnsi="Palatino Linotype" w:cs="Arial"/>
          <w:b/>
          <w:sz w:val="28"/>
          <w:szCs w:val="28"/>
          <w:lang w:val="es-ES_tradnl"/>
        </w:rPr>
        <w:t>SEGUNDO.</w:t>
      </w:r>
      <w:r w:rsidRPr="002A274C">
        <w:rPr>
          <w:rFonts w:ascii="Palatino Linotype" w:hAnsi="Palatino Linotype" w:cs="Arial"/>
          <w:sz w:val="24"/>
          <w:szCs w:val="24"/>
        </w:rPr>
        <w:t xml:space="preserve"> Se </w:t>
      </w:r>
      <w:r w:rsidRPr="002A274C">
        <w:rPr>
          <w:rFonts w:ascii="Palatino Linotype" w:hAnsi="Palatino Linotype" w:cs="Arial"/>
          <w:b/>
          <w:sz w:val="24"/>
          <w:szCs w:val="24"/>
        </w:rPr>
        <w:t>ORDENA</w:t>
      </w:r>
      <w:r w:rsidRPr="002A274C">
        <w:rPr>
          <w:rFonts w:ascii="Palatino Linotype" w:hAnsi="Palatino Linotype" w:cs="Arial"/>
          <w:sz w:val="24"/>
          <w:szCs w:val="24"/>
        </w:rPr>
        <w:t xml:space="preserve"> al </w:t>
      </w:r>
      <w:r w:rsidRPr="002A274C">
        <w:rPr>
          <w:rFonts w:ascii="Palatino Linotype" w:hAnsi="Palatino Linotype" w:cs="Arial"/>
          <w:b/>
          <w:sz w:val="24"/>
          <w:szCs w:val="24"/>
        </w:rPr>
        <w:t>SUJETO OBLIGADO</w:t>
      </w:r>
      <w:r w:rsidRPr="002A274C">
        <w:rPr>
          <w:rFonts w:ascii="Palatino Linotype" w:hAnsi="Palatino Linotype" w:cs="Arial"/>
          <w:sz w:val="24"/>
          <w:szCs w:val="24"/>
        </w:rPr>
        <w:t xml:space="preserve"> </w:t>
      </w:r>
      <w:r w:rsidR="00A82F01">
        <w:rPr>
          <w:rFonts w:ascii="Palatino Linotype" w:hAnsi="Palatino Linotype" w:cs="Arial"/>
          <w:sz w:val="24"/>
          <w:szCs w:val="24"/>
        </w:rPr>
        <w:t>haga entrega al</w:t>
      </w:r>
      <w:r w:rsidRPr="002A274C">
        <w:rPr>
          <w:rFonts w:ascii="Palatino Linotype" w:hAnsi="Palatino Linotype" w:cs="Arial"/>
          <w:b/>
          <w:bCs/>
          <w:sz w:val="24"/>
          <w:szCs w:val="24"/>
        </w:rPr>
        <w:t xml:space="preserve"> </w:t>
      </w:r>
      <w:r w:rsidRPr="002A274C">
        <w:rPr>
          <w:rFonts w:ascii="Palatino Linotype" w:hAnsi="Palatino Linotype" w:cs="Arial"/>
          <w:b/>
          <w:sz w:val="24"/>
          <w:szCs w:val="24"/>
        </w:rPr>
        <w:t xml:space="preserve">RECURRENTE, </w:t>
      </w:r>
      <w:r w:rsidRPr="002A274C">
        <w:rPr>
          <w:rFonts w:ascii="Palatino Linotype" w:hAnsi="Palatino Linotype" w:cs="Arial"/>
          <w:sz w:val="24"/>
          <w:szCs w:val="24"/>
        </w:rPr>
        <w:t xml:space="preserve">a través del Sistema de Acceso a la Información Mexiquense </w:t>
      </w:r>
      <w:r w:rsidRPr="002A274C">
        <w:rPr>
          <w:rFonts w:ascii="Palatino Linotype" w:hAnsi="Palatino Linotype" w:cs="Arial"/>
          <w:b/>
          <w:sz w:val="24"/>
          <w:szCs w:val="24"/>
        </w:rPr>
        <w:t xml:space="preserve">(SAIMEX), </w:t>
      </w:r>
      <w:r w:rsidRPr="002A274C">
        <w:rPr>
          <w:rFonts w:ascii="Palatino Linotype" w:hAnsi="Palatino Linotype" w:cs="Arial"/>
          <w:sz w:val="24"/>
          <w:szCs w:val="24"/>
        </w:rPr>
        <w:t xml:space="preserve">de lo siguiente: </w:t>
      </w:r>
    </w:p>
    <w:p w14:paraId="047AA2D2" w14:textId="77777777" w:rsidR="00A82F01" w:rsidRPr="00A82F01" w:rsidRDefault="00A82F01" w:rsidP="00E06246">
      <w:pPr>
        <w:pStyle w:val="Citas"/>
        <w:numPr>
          <w:ilvl w:val="0"/>
          <w:numId w:val="3"/>
        </w:numPr>
        <w:ind w:right="141"/>
        <w:rPr>
          <w:iCs/>
          <w:sz w:val="24"/>
          <w:szCs w:val="24"/>
        </w:rPr>
      </w:pPr>
      <w:r w:rsidRPr="00A82F01">
        <w:rPr>
          <w:iCs/>
          <w:sz w:val="24"/>
          <w:szCs w:val="24"/>
        </w:rPr>
        <w:t xml:space="preserve">El Acuerdo emitido por el Comité de Transparencia, mediante el cual se clasifique como información reservada, las partes de novedades de la dirección general de seguridad y protección, del periodo comprendido del uno de enero al uno de julio de dos mil veinticinco. </w:t>
      </w:r>
    </w:p>
    <w:p w14:paraId="22A3C2A8" w14:textId="77777777" w:rsidR="00547212" w:rsidRPr="00547212" w:rsidRDefault="00547212" w:rsidP="00F82098">
      <w:pPr>
        <w:pStyle w:val="Sinespaciado"/>
        <w:spacing w:line="360" w:lineRule="auto"/>
        <w:ind w:left="720"/>
        <w:jc w:val="both"/>
        <w:rPr>
          <w:rFonts w:ascii="Palatino Linotype" w:hAnsi="Palatino Linotype" w:cs="Arial"/>
          <w:i/>
          <w:lang w:val="es-ES"/>
        </w:rPr>
      </w:pPr>
    </w:p>
    <w:p w14:paraId="6F278285" w14:textId="17A91638" w:rsidR="00ED5630" w:rsidRDefault="00ED5630" w:rsidP="00ED5630">
      <w:pPr>
        <w:spacing w:line="360" w:lineRule="auto"/>
        <w:jc w:val="both"/>
        <w:rPr>
          <w:rFonts w:ascii="Palatino Linotype" w:eastAsia="Palatino Linotype" w:hAnsi="Palatino Linotype" w:cs="Palatino Linotype"/>
          <w:bCs/>
          <w:color w:val="000000"/>
          <w:sz w:val="24"/>
          <w:szCs w:val="24"/>
          <w:lang w:val="es-ES_tradnl" w:eastAsia="es-MX"/>
        </w:rPr>
      </w:pPr>
      <w:r w:rsidRPr="00DC5E29">
        <w:rPr>
          <w:rFonts w:ascii="Palatino Linotype" w:hAnsi="Palatino Linotype" w:cs="Arial"/>
          <w:b/>
          <w:sz w:val="28"/>
        </w:rPr>
        <w:t>TERCERO</w:t>
      </w:r>
      <w:r w:rsidRPr="00DC5E29">
        <w:rPr>
          <w:rFonts w:ascii="Palatino Linotype" w:hAnsi="Palatino Linotype" w:cs="Arial"/>
          <w:b/>
        </w:rPr>
        <w:t>.</w:t>
      </w:r>
      <w:r w:rsidRPr="00DC5E29">
        <w:rPr>
          <w:rFonts w:ascii="Palatino Linotype" w:hAnsi="Palatino Linotype" w:cs="Arial"/>
        </w:rPr>
        <w:t xml:space="preserve"> </w:t>
      </w:r>
      <w:r w:rsidRPr="00EA2C4D">
        <w:rPr>
          <w:rFonts w:ascii="Palatino Linotype" w:hAnsi="Palatino Linotype" w:cs="Tahoma"/>
          <w:b/>
          <w:sz w:val="24"/>
          <w:szCs w:val="24"/>
        </w:rPr>
        <w:t xml:space="preserve">NOTIFÍQUESE </w:t>
      </w:r>
      <w:r w:rsidRPr="00EA2C4D">
        <w:rPr>
          <w:rFonts w:ascii="Palatino Linotype" w:hAnsi="Palatino Linotype" w:cs="Arial"/>
          <w:sz w:val="24"/>
          <w:szCs w:val="24"/>
        </w:rPr>
        <w:t xml:space="preserve">a través del Sistema de Acceso a la Información Mexiquense </w:t>
      </w:r>
      <w:r w:rsidRPr="00EA2C4D">
        <w:rPr>
          <w:rFonts w:ascii="Palatino Linotype" w:hAnsi="Palatino Linotype" w:cs="Arial"/>
          <w:b/>
          <w:sz w:val="24"/>
          <w:szCs w:val="24"/>
        </w:rPr>
        <w:t>(SAIMEX)</w:t>
      </w:r>
      <w:r w:rsidRPr="00EA2C4D">
        <w:rPr>
          <w:rFonts w:ascii="Palatino Linotype" w:hAnsi="Palatino Linotype" w:cs="Arial"/>
          <w:sz w:val="24"/>
          <w:szCs w:val="24"/>
        </w:rPr>
        <w:t xml:space="preserve">, </w:t>
      </w:r>
      <w:r w:rsidRPr="00EA2C4D">
        <w:rPr>
          <w:rFonts w:ascii="Palatino Linotype" w:hAnsi="Palatino Linotype" w:cs="Tahoma"/>
          <w:sz w:val="24"/>
          <w:szCs w:val="24"/>
        </w:rPr>
        <w:t xml:space="preserve">la presente Resolución al Titular de la Unidad de Transparencia del </w:t>
      </w:r>
      <w:r w:rsidRPr="00EA2C4D">
        <w:rPr>
          <w:rFonts w:ascii="Palatino Linotype" w:hAnsi="Palatino Linotype" w:cs="Tahoma"/>
          <w:b/>
          <w:sz w:val="24"/>
          <w:szCs w:val="24"/>
        </w:rPr>
        <w:t>Sujeto Obligado</w:t>
      </w:r>
      <w:r w:rsidRPr="00EA2C4D">
        <w:rPr>
          <w:rFonts w:ascii="Palatino Linotype" w:hAnsi="Palatino Linotype" w:cs="Tahoma"/>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w:t>
      </w:r>
      <w:r w:rsidRPr="00EA2C4D">
        <w:rPr>
          <w:rFonts w:ascii="Palatino Linotype" w:eastAsia="Palatino Linotype" w:hAnsi="Palatino Linotype" w:cs="Palatino Linotype"/>
          <w:bCs/>
          <w:color w:val="000000"/>
          <w:sz w:val="24"/>
          <w:szCs w:val="24"/>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3170DFC" w14:textId="77777777" w:rsidR="00EA2C4D" w:rsidRDefault="00EA2C4D" w:rsidP="00ED5630">
      <w:pPr>
        <w:spacing w:line="360" w:lineRule="auto"/>
        <w:jc w:val="both"/>
        <w:rPr>
          <w:rFonts w:ascii="Palatino Linotype" w:eastAsia="Palatino Linotype" w:hAnsi="Palatino Linotype" w:cs="Palatino Linotype"/>
          <w:bCs/>
          <w:color w:val="000000"/>
          <w:lang w:val="es-ES_tradnl" w:eastAsia="es-MX"/>
        </w:rPr>
      </w:pPr>
    </w:p>
    <w:p w14:paraId="46819E0C" w14:textId="77777777" w:rsidR="00ED5630" w:rsidRPr="00EA2C4D" w:rsidRDefault="00ED5630" w:rsidP="00ED5630">
      <w:pPr>
        <w:autoSpaceDE w:val="0"/>
        <w:autoSpaceDN w:val="0"/>
        <w:adjustRightInd w:val="0"/>
        <w:spacing w:line="360" w:lineRule="auto"/>
        <w:jc w:val="both"/>
        <w:rPr>
          <w:rFonts w:ascii="Palatino Linotype" w:hAnsi="Palatino Linotype" w:cs="Arial"/>
          <w:sz w:val="24"/>
          <w:szCs w:val="24"/>
        </w:rPr>
      </w:pPr>
      <w:r w:rsidRPr="00EA2C4D">
        <w:rPr>
          <w:rFonts w:ascii="Palatino Linotype" w:hAnsi="Palatino Linotype" w:cs="Arial"/>
          <w:b/>
          <w:sz w:val="24"/>
          <w:szCs w:val="24"/>
        </w:rPr>
        <w:t xml:space="preserve">CUARTO. </w:t>
      </w:r>
      <w:r w:rsidRPr="00EA2C4D">
        <w:rPr>
          <w:rFonts w:ascii="Palatino Linotype" w:hAnsi="Palatino Linotype" w:cs="Arial"/>
          <w:sz w:val="24"/>
          <w:szCs w:val="24"/>
        </w:rPr>
        <w:t xml:space="preserve">De conformidad con el artículo 198 de la Ley de Transparencia y Acceso a la Información Pública del Estado de México y Municipios, de considerarlo procedente, el </w:t>
      </w:r>
      <w:r w:rsidRPr="00EA2C4D">
        <w:rPr>
          <w:rFonts w:ascii="Palatino Linotype" w:hAnsi="Palatino Linotype" w:cs="Arial"/>
          <w:b/>
          <w:sz w:val="24"/>
          <w:szCs w:val="24"/>
        </w:rPr>
        <w:t>Sujeto Obligado</w:t>
      </w:r>
      <w:r w:rsidRPr="00EA2C4D">
        <w:rPr>
          <w:rFonts w:ascii="Palatino Linotype" w:hAnsi="Palatino Linotype" w:cs="Arial"/>
          <w:sz w:val="24"/>
          <w:szCs w:val="24"/>
        </w:rPr>
        <w:t xml:space="preserve"> de manera fundada y motivada, podrá solicitar una ampliación de plazo para el cumplimiento de la presente resolución.</w:t>
      </w:r>
    </w:p>
    <w:p w14:paraId="75991CC1" w14:textId="77777777" w:rsidR="00ED5630" w:rsidRPr="00EA2C4D" w:rsidRDefault="00ED5630" w:rsidP="00ED5630">
      <w:pPr>
        <w:autoSpaceDE w:val="0"/>
        <w:autoSpaceDN w:val="0"/>
        <w:adjustRightInd w:val="0"/>
        <w:spacing w:line="360" w:lineRule="auto"/>
        <w:jc w:val="both"/>
        <w:rPr>
          <w:rFonts w:ascii="Palatino Linotype" w:hAnsi="Palatino Linotype" w:cs="Arial"/>
          <w:sz w:val="24"/>
          <w:szCs w:val="24"/>
        </w:rPr>
      </w:pPr>
    </w:p>
    <w:p w14:paraId="0DF1159F" w14:textId="77777777" w:rsidR="00ED5630" w:rsidRPr="00EA2C4D" w:rsidRDefault="00ED5630" w:rsidP="00ED5630">
      <w:pPr>
        <w:autoSpaceDE w:val="0"/>
        <w:autoSpaceDN w:val="0"/>
        <w:adjustRightInd w:val="0"/>
        <w:spacing w:line="360" w:lineRule="auto"/>
        <w:jc w:val="both"/>
        <w:rPr>
          <w:rFonts w:ascii="Palatino Linotype" w:hAnsi="Palatino Linotype" w:cs="Arial"/>
          <w:sz w:val="24"/>
          <w:szCs w:val="24"/>
        </w:rPr>
      </w:pPr>
      <w:r w:rsidRPr="00EA2C4D">
        <w:rPr>
          <w:rFonts w:ascii="Palatino Linotype" w:hAnsi="Palatino Linotype"/>
          <w:b/>
          <w:sz w:val="24"/>
          <w:szCs w:val="24"/>
        </w:rPr>
        <w:t xml:space="preserve">QUINTO. </w:t>
      </w:r>
      <w:r w:rsidRPr="00EA2C4D">
        <w:rPr>
          <w:rFonts w:ascii="Palatino Linotype" w:hAnsi="Palatino Linotype" w:cs="Arial"/>
          <w:b/>
          <w:sz w:val="24"/>
          <w:szCs w:val="24"/>
        </w:rPr>
        <w:t>NOTIFÍQUESE</w:t>
      </w:r>
      <w:r w:rsidRPr="00EA2C4D">
        <w:rPr>
          <w:rFonts w:ascii="Palatino Linotype" w:hAnsi="Palatino Linotype" w:cs="Arial"/>
          <w:sz w:val="24"/>
          <w:szCs w:val="24"/>
        </w:rPr>
        <w:t xml:space="preserve"> a través del Sistema de Acceso a la Información Mexiquense </w:t>
      </w:r>
      <w:r w:rsidRPr="00EA2C4D">
        <w:rPr>
          <w:rFonts w:ascii="Palatino Linotype" w:hAnsi="Palatino Linotype" w:cs="Arial"/>
          <w:b/>
          <w:bCs/>
          <w:sz w:val="24"/>
          <w:szCs w:val="24"/>
        </w:rPr>
        <w:t>(SAIMEX),</w:t>
      </w:r>
      <w:r w:rsidRPr="00EA2C4D">
        <w:rPr>
          <w:rFonts w:ascii="Palatino Linotype" w:hAnsi="Palatino Linotype" w:cs="Arial"/>
          <w:sz w:val="24"/>
          <w:szCs w:val="24"/>
        </w:rPr>
        <w:t xml:space="preserve"> al </w:t>
      </w:r>
      <w:r w:rsidRPr="00EA2C4D">
        <w:rPr>
          <w:rFonts w:ascii="Palatino Linotype" w:hAnsi="Palatino Linotype" w:cs="Arial"/>
          <w:b/>
          <w:sz w:val="24"/>
          <w:szCs w:val="24"/>
        </w:rPr>
        <w:t>RECURRENTE</w:t>
      </w:r>
      <w:r w:rsidRPr="00EA2C4D">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0DF71327" w14:textId="77777777" w:rsidR="00886DCC" w:rsidRDefault="00886DCC" w:rsidP="00ED5630">
      <w:pPr>
        <w:autoSpaceDE w:val="0"/>
        <w:autoSpaceDN w:val="0"/>
        <w:adjustRightInd w:val="0"/>
        <w:spacing w:line="360" w:lineRule="auto"/>
        <w:jc w:val="both"/>
        <w:rPr>
          <w:rFonts w:ascii="Palatino Linotype" w:hAnsi="Palatino Linotype" w:cs="Arial"/>
        </w:rPr>
      </w:pPr>
    </w:p>
    <w:p w14:paraId="3230AA33" w14:textId="77777777" w:rsidR="00F82098" w:rsidRPr="0026790A" w:rsidRDefault="00F82098" w:rsidP="00F82098">
      <w:pPr>
        <w:spacing w:after="0" w:line="360" w:lineRule="auto"/>
        <w:jc w:val="both"/>
        <w:rPr>
          <w:rFonts w:ascii="Palatino Linotype" w:eastAsia="Times New Roman" w:hAnsi="Palatino Linotype" w:cs="Times New Roman"/>
          <w:color w:val="222222"/>
          <w:sz w:val="24"/>
          <w:szCs w:val="24"/>
          <w:lang w:eastAsia="es-ES"/>
        </w:rPr>
      </w:pPr>
    </w:p>
    <w:p w14:paraId="4A5B1E33" w14:textId="666B3C65" w:rsidR="00547212" w:rsidRPr="00C84D30" w:rsidRDefault="0026790A" w:rsidP="00547212">
      <w:pPr>
        <w:spacing w:line="360" w:lineRule="auto"/>
        <w:contextualSpacing/>
        <w:jc w:val="both"/>
        <w:rPr>
          <w:rFonts w:ascii="Palatino Linotype" w:eastAsia="MS Mincho" w:hAnsi="Palatino Linotype"/>
          <w:sz w:val="24"/>
          <w:szCs w:val="24"/>
          <w:lang w:val="es-ES"/>
        </w:rPr>
      </w:pPr>
      <w:bookmarkStart w:id="0" w:name="_Hlk202182717"/>
      <w:r w:rsidRPr="00C84D30">
        <w:rPr>
          <w:rFonts w:ascii="Palatino Linotype" w:eastAsia="MS Mincho" w:hAnsi="Palatino Linotype"/>
          <w:sz w:val="24"/>
          <w:szCs w:val="24"/>
          <w:lang w:val="es-ES"/>
        </w:rPr>
        <w:t xml:space="preserve">ASÍ LO ACORDÓ, POR </w:t>
      </w:r>
      <w:r w:rsidR="003A355F" w:rsidRPr="00C84D30">
        <w:rPr>
          <w:rFonts w:ascii="Palatino Linotype" w:eastAsia="MS Mincho" w:hAnsi="Palatino Linotype"/>
          <w:sz w:val="24"/>
          <w:szCs w:val="24"/>
          <w:lang w:val="es-ES"/>
        </w:rPr>
        <w:t>MAYORÍA</w:t>
      </w:r>
      <w:r w:rsidRPr="00C84D30">
        <w:rPr>
          <w:rFonts w:ascii="Palatino Linotype" w:eastAsia="MS Mincho" w:hAnsi="Palatino Linotype"/>
          <w:sz w:val="24"/>
          <w:szCs w:val="24"/>
          <w:lang w:val="es-ES"/>
        </w:rPr>
        <w:t xml:space="preserve"> DE VOTOS, EL PLENO DEL INSTITUTO DE TRANSPARENCIA, ACCESO A LA INFORMACIÓN PÚBLICA Y PROTECCIÓN DE DATOS PERSONALES DEL ESTADO DE MÉXICO Y MUNICIPIOS, CONFORMADO POR LOS COMISIONADOS JOSÉ MARTÍNEZ VILCHIS, MARÍA DEL ROSARIO MEJÍA AYALA</w:t>
      </w:r>
      <w:r w:rsidR="003A355F" w:rsidRPr="00C84D30">
        <w:rPr>
          <w:rFonts w:ascii="Palatino Linotype" w:eastAsia="MS Mincho" w:hAnsi="Palatino Linotype"/>
          <w:sz w:val="24"/>
          <w:szCs w:val="24"/>
          <w:lang w:val="es-ES"/>
        </w:rPr>
        <w:t xml:space="preserve"> </w:t>
      </w:r>
      <w:r w:rsidR="00C84D30" w:rsidRPr="00C84D30">
        <w:rPr>
          <w:rFonts w:ascii="Palatino Linotype" w:hAnsi="Palatino Linotype" w:cs="Arial"/>
          <w:sz w:val="24"/>
          <w:szCs w:val="24"/>
        </w:rPr>
        <w:t>(EMITIENDO VOTO EN CONTRA CON VOTO DISIDENTE),</w:t>
      </w:r>
      <w:r w:rsidRPr="00C84D30">
        <w:rPr>
          <w:rFonts w:ascii="Palatino Linotype" w:eastAsia="MS Mincho" w:hAnsi="Palatino Linotype"/>
          <w:sz w:val="24"/>
          <w:szCs w:val="24"/>
          <w:lang w:val="es-ES"/>
        </w:rPr>
        <w:t xml:space="preserve"> SHARON CRISTINA MORALES </w:t>
      </w:r>
      <w:r w:rsidR="003A355F" w:rsidRPr="00C84D30">
        <w:rPr>
          <w:rFonts w:ascii="Palatino Linotype" w:eastAsia="MS Mincho" w:hAnsi="Palatino Linotype"/>
          <w:sz w:val="24"/>
          <w:szCs w:val="24"/>
          <w:lang w:val="es-ES"/>
        </w:rPr>
        <w:t xml:space="preserve">MARTÍNEZ (AUSENCIA JUSTIFICADA), </w:t>
      </w:r>
      <w:r w:rsidRPr="00C84D30">
        <w:rPr>
          <w:rFonts w:ascii="Palatino Linotype" w:eastAsia="MS Mincho" w:hAnsi="Palatino Linotype"/>
          <w:sz w:val="24"/>
          <w:szCs w:val="24"/>
          <w:lang w:val="es-ES"/>
        </w:rPr>
        <w:t xml:space="preserve">LUIS GUSTAVO PARRA </w:t>
      </w:r>
      <w:r w:rsidR="003A355F" w:rsidRPr="00C84D30">
        <w:rPr>
          <w:rFonts w:ascii="Palatino Linotype" w:eastAsia="MS Mincho" w:hAnsi="Palatino Linotype"/>
          <w:sz w:val="24"/>
          <w:szCs w:val="24"/>
          <w:lang w:val="es-ES"/>
        </w:rPr>
        <w:t xml:space="preserve">NORIEGA (EMITIENDO VOTO PARTICULAR) </w:t>
      </w:r>
      <w:r w:rsidRPr="00C84D30">
        <w:rPr>
          <w:rFonts w:ascii="Palatino Linotype" w:eastAsia="MS Mincho" w:hAnsi="Palatino Linotype"/>
          <w:sz w:val="24"/>
          <w:szCs w:val="24"/>
          <w:lang w:val="es-ES"/>
        </w:rPr>
        <w:t xml:space="preserve">Y GUADALUPE RAMÍREZ PEÑA EN LA TRIGÉSIMA TERCERA SESIÓN ORDINARIA CELEBRADA EL DIECIOCHO DE SEPTIEMBRE DE DOS MIL VEINTICINCO, ANTE EL SECRETARIO TÉCNICO DEL PLENO, ALEXIS TAPIA RAMÍREZ. </w:t>
      </w:r>
    </w:p>
    <w:p w14:paraId="40C83E4E" w14:textId="77777777" w:rsidR="00547212" w:rsidRDefault="00547212" w:rsidP="00547212">
      <w:pPr>
        <w:spacing w:line="360" w:lineRule="auto"/>
        <w:contextualSpacing/>
        <w:jc w:val="both"/>
        <w:rPr>
          <w:rFonts w:ascii="Palatino Linotype" w:eastAsia="MS Mincho" w:hAnsi="Palatino Linotype"/>
          <w:bCs/>
          <w:sz w:val="20"/>
          <w:szCs w:val="20"/>
          <w:lang w:val="es-ES"/>
        </w:rPr>
      </w:pPr>
    </w:p>
    <w:p w14:paraId="24A27766" w14:textId="19893BCF" w:rsidR="00547212" w:rsidRPr="00547212" w:rsidRDefault="00547212" w:rsidP="00547212">
      <w:pPr>
        <w:spacing w:line="360" w:lineRule="auto"/>
        <w:contextualSpacing/>
        <w:jc w:val="both"/>
        <w:rPr>
          <w:rFonts w:ascii="Palatino Linotype" w:eastAsia="MS Mincho" w:hAnsi="Palatino Linotype"/>
          <w:bCs/>
          <w:sz w:val="20"/>
          <w:szCs w:val="20"/>
          <w:lang w:val="es-ES"/>
        </w:rPr>
      </w:pPr>
      <w:r w:rsidRPr="00547212">
        <w:rPr>
          <w:rFonts w:ascii="Palatino Linotype" w:eastAsia="MS Mincho" w:hAnsi="Palatino Linotype"/>
          <w:bCs/>
          <w:sz w:val="20"/>
          <w:szCs w:val="20"/>
          <w:lang w:val="es-ES"/>
        </w:rPr>
        <w:t>CCR/JCMA</w:t>
      </w:r>
    </w:p>
    <w:bookmarkEnd w:id="0"/>
    <w:p w14:paraId="3A6BBA98" w14:textId="43B7B699" w:rsidR="00F82098" w:rsidRDefault="00EA2C4D" w:rsidP="00F82098">
      <w:pPr>
        <w:spacing w:line="360" w:lineRule="auto"/>
        <w:contextualSpacing/>
        <w:jc w:val="both"/>
        <w:rPr>
          <w:rFonts w:ascii="Palatino Linotype" w:eastAsia="MS Mincho" w:hAnsi="Palatino Linotype"/>
        </w:rPr>
      </w:pPr>
      <w:r>
        <w:rPr>
          <w:rFonts w:ascii="Palatino Linotype" w:eastAsia="MS Mincho" w:hAnsi="Palatino Linotype"/>
          <w:noProof/>
          <w:lang w:eastAsia="es-MX"/>
        </w:rPr>
        <mc:AlternateContent>
          <mc:Choice Requires="wps">
            <w:drawing>
              <wp:anchor distT="0" distB="0" distL="114300" distR="114300" simplePos="0" relativeHeight="251814901" behindDoc="0" locked="0" layoutInCell="1" allowOverlap="1" wp14:anchorId="79E4D36F" wp14:editId="499A691E">
                <wp:simplePos x="0" y="0"/>
                <wp:positionH relativeFrom="margin">
                  <wp:align>right</wp:align>
                </wp:positionH>
                <wp:positionV relativeFrom="paragraph">
                  <wp:posOffset>283845</wp:posOffset>
                </wp:positionV>
                <wp:extent cx="5760720" cy="5715000"/>
                <wp:effectExtent l="0" t="0" r="30480" b="19050"/>
                <wp:wrapNone/>
                <wp:docPr id="1312741196" name="Straight Connector 6"/>
                <wp:cNvGraphicFramePr/>
                <a:graphic xmlns:a="http://schemas.openxmlformats.org/drawingml/2006/main">
                  <a:graphicData uri="http://schemas.microsoft.com/office/word/2010/wordprocessingShape">
                    <wps:wsp>
                      <wps:cNvCnPr/>
                      <wps:spPr>
                        <a:xfrm>
                          <a:off x="0" y="0"/>
                          <a:ext cx="5760720" cy="5715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349E31F" id="Straight Connector 6" o:spid="_x0000_s1026" style="position:absolute;z-index:25181490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2.4pt,22.35pt" to="856pt,47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j+zogEAAJoDAAAOAAAAZHJzL2Uyb0RvYy54bWysU8tu2zAQvBfIPxC815IMOC4EyzkkaC9B&#10;G/TxAQy1tAjwhSVjyX/fJW3LRRIgSNALxSV3ZneGq83NZA3bA0btXcebRc0ZOOl77XYd//P76+cv&#10;nMUkXC+Md9DxA0R+s736tBlDC0s/eNMDMiJxsR1Dx4eUQltVUQ5gRVz4AI4ulUcrEoW4q3oUI7Fb&#10;Uy3r+roaPfYBvYQY6fTueMm3hV8pkOmHUhESMx2n3lJZsayPea22G9HuUIRBy1Mb4gNdWKEdFZ2p&#10;7kQS7An1CyqrJfroVVpIbyuvlJZQNJCapn6m5tcgAhQtZE4Ms03x/9HK7/tb94BkwxhiG8MDZhWT&#10;Qpu/1B+bilmH2SyYEpN0uFpf1+sleSrpbrVuVnVd7Kwu8IAxfQNvWd503GiX1YhW7O9jopKUek6h&#10;4NJA2aWDgZxs3E9QTPdUsinoMhtwa5DtBb2qkBJcavJLEl/JzjCljZmB9dvAU36GQpmb94BnRKns&#10;XZrBVjuPr1VP07lldcw/O3DUnS149P2hPE2xhgagKDwNa56wf+MCv/xS278AAAD//wMAUEsDBBQA&#10;BgAIAAAAIQClciYk3wAAAAcBAAAPAAAAZHJzL2Rvd25yZXYueG1sTI9BT8JAEIXvJvyHzZh4k60N&#10;EandEkJiRBJDBBM8Lt2xLXZnm92Fln/vcNLbvHmT977J54NtxRl9aBwpeBgnIJBKZxqqFHzuXu6f&#10;QISoyejWESq4YIB5MbrJdWZcTx943sZKcAiFTCuoY+wyKUNZo9Vh7Dok9r6dtzqy9JU0XvccbluZ&#10;JsmjtLohbqh1h8say5/tySp496vVcrG+HGnzZft9ut5v3oZXpe5uh8UziIhD/DuGKz6jQ8FMB3ci&#10;E0SrgB+JCiaTKQh2Z8k0BXHg4bqRRS7/8xe/AAAA//8DAFBLAQItABQABgAIAAAAIQC2gziS/gAA&#10;AOEBAAATAAAAAAAAAAAAAAAAAAAAAABbQ29udGVudF9UeXBlc10ueG1sUEsBAi0AFAAGAAgAAAAh&#10;ADj9If/WAAAAlAEAAAsAAAAAAAAAAAAAAAAALwEAAF9yZWxzLy5yZWxzUEsBAi0AFAAGAAgAAAAh&#10;AAHWP7OiAQAAmgMAAA4AAAAAAAAAAAAAAAAALgIAAGRycy9lMm9Eb2MueG1sUEsBAi0AFAAGAAgA&#10;AAAhAKVyJiTfAAAABwEAAA8AAAAAAAAAAAAAAAAA/AMAAGRycy9kb3ducmV2LnhtbFBLBQYAAAAA&#10;BAAEAPMAAAAIBQAAAAA=&#10;" strokecolor="#5b9bd5 [3204]" strokeweight=".5pt">
                <v:stroke joinstyle="miter"/>
                <w10:wrap anchorx="margin"/>
              </v:line>
            </w:pict>
          </mc:Fallback>
        </mc:AlternateContent>
      </w:r>
    </w:p>
    <w:p w14:paraId="76B04496" w14:textId="77777777" w:rsidR="00EA2C4D" w:rsidRDefault="00EA2C4D" w:rsidP="00F82098">
      <w:pPr>
        <w:spacing w:line="360" w:lineRule="auto"/>
        <w:contextualSpacing/>
        <w:jc w:val="both"/>
        <w:rPr>
          <w:rFonts w:ascii="Palatino Linotype" w:eastAsia="MS Mincho" w:hAnsi="Palatino Linotype"/>
        </w:rPr>
      </w:pPr>
    </w:p>
    <w:p w14:paraId="4675FA61" w14:textId="77777777" w:rsidR="00EA2C4D" w:rsidRDefault="00EA2C4D" w:rsidP="00F82098">
      <w:pPr>
        <w:spacing w:line="360" w:lineRule="auto"/>
        <w:contextualSpacing/>
        <w:jc w:val="both"/>
        <w:rPr>
          <w:rFonts w:ascii="Palatino Linotype" w:eastAsia="MS Mincho" w:hAnsi="Palatino Linotype"/>
        </w:rPr>
      </w:pPr>
    </w:p>
    <w:p w14:paraId="75E83D72" w14:textId="77777777" w:rsidR="00EA2C4D" w:rsidRDefault="00EA2C4D" w:rsidP="00F82098">
      <w:pPr>
        <w:spacing w:line="360" w:lineRule="auto"/>
        <w:contextualSpacing/>
        <w:jc w:val="both"/>
        <w:rPr>
          <w:rFonts w:ascii="Palatino Linotype" w:eastAsia="MS Mincho" w:hAnsi="Palatino Linotype"/>
        </w:rPr>
      </w:pPr>
    </w:p>
    <w:p w14:paraId="74F902F1" w14:textId="77777777" w:rsidR="00EA2C4D" w:rsidRDefault="00EA2C4D" w:rsidP="00F82098">
      <w:pPr>
        <w:spacing w:line="360" w:lineRule="auto"/>
        <w:contextualSpacing/>
        <w:jc w:val="both"/>
        <w:rPr>
          <w:rFonts w:ascii="Palatino Linotype" w:eastAsia="MS Mincho" w:hAnsi="Palatino Linotype"/>
        </w:rPr>
      </w:pPr>
    </w:p>
    <w:p w14:paraId="712985FF" w14:textId="77777777" w:rsidR="00EA2C4D" w:rsidRDefault="00EA2C4D" w:rsidP="00F82098">
      <w:pPr>
        <w:spacing w:line="360" w:lineRule="auto"/>
        <w:contextualSpacing/>
        <w:jc w:val="both"/>
        <w:rPr>
          <w:rFonts w:ascii="Palatino Linotype" w:eastAsia="MS Mincho" w:hAnsi="Palatino Linotype"/>
        </w:rPr>
      </w:pPr>
    </w:p>
    <w:p w14:paraId="4DFE69D2" w14:textId="77777777" w:rsidR="00EA2C4D" w:rsidRDefault="00EA2C4D" w:rsidP="00F82098">
      <w:pPr>
        <w:spacing w:line="360" w:lineRule="auto"/>
        <w:contextualSpacing/>
        <w:jc w:val="both"/>
        <w:rPr>
          <w:rFonts w:ascii="Palatino Linotype" w:eastAsia="MS Mincho" w:hAnsi="Palatino Linotype"/>
        </w:rPr>
      </w:pPr>
    </w:p>
    <w:p w14:paraId="77438BA5" w14:textId="77777777" w:rsidR="00EA2C4D" w:rsidRDefault="00EA2C4D" w:rsidP="00F82098">
      <w:pPr>
        <w:spacing w:line="360" w:lineRule="auto"/>
        <w:contextualSpacing/>
        <w:jc w:val="both"/>
        <w:rPr>
          <w:rFonts w:ascii="Palatino Linotype" w:eastAsia="MS Mincho" w:hAnsi="Palatino Linotype"/>
        </w:rPr>
      </w:pPr>
    </w:p>
    <w:p w14:paraId="492C650D" w14:textId="77777777" w:rsidR="00EA2C4D" w:rsidRDefault="00EA2C4D" w:rsidP="00F82098">
      <w:pPr>
        <w:spacing w:line="360" w:lineRule="auto"/>
        <w:contextualSpacing/>
        <w:jc w:val="both"/>
        <w:rPr>
          <w:rFonts w:ascii="Palatino Linotype" w:eastAsia="MS Mincho" w:hAnsi="Palatino Linotype"/>
        </w:rPr>
      </w:pPr>
    </w:p>
    <w:p w14:paraId="3805C5AC" w14:textId="77777777" w:rsidR="00EA2C4D" w:rsidRDefault="00EA2C4D" w:rsidP="00F82098">
      <w:pPr>
        <w:spacing w:line="360" w:lineRule="auto"/>
        <w:contextualSpacing/>
        <w:jc w:val="both"/>
        <w:rPr>
          <w:rFonts w:ascii="Palatino Linotype" w:eastAsia="MS Mincho" w:hAnsi="Palatino Linotype"/>
        </w:rPr>
      </w:pPr>
    </w:p>
    <w:p w14:paraId="6F4FBE02" w14:textId="77777777" w:rsidR="00EA2C4D" w:rsidRDefault="00EA2C4D" w:rsidP="00F82098">
      <w:pPr>
        <w:spacing w:line="360" w:lineRule="auto"/>
        <w:contextualSpacing/>
        <w:jc w:val="both"/>
        <w:rPr>
          <w:rFonts w:ascii="Palatino Linotype" w:eastAsia="MS Mincho" w:hAnsi="Palatino Linotype"/>
        </w:rPr>
      </w:pPr>
    </w:p>
    <w:p w14:paraId="6F51C4A7" w14:textId="77777777" w:rsidR="00EA2C4D" w:rsidRDefault="00EA2C4D" w:rsidP="00F82098">
      <w:pPr>
        <w:spacing w:line="360" w:lineRule="auto"/>
        <w:contextualSpacing/>
        <w:jc w:val="both"/>
        <w:rPr>
          <w:rFonts w:ascii="Palatino Linotype" w:eastAsia="MS Mincho" w:hAnsi="Palatino Linotype"/>
        </w:rPr>
      </w:pPr>
    </w:p>
    <w:p w14:paraId="1D19F6BA" w14:textId="77777777" w:rsidR="00EA2C4D" w:rsidRDefault="00EA2C4D" w:rsidP="00F82098">
      <w:pPr>
        <w:spacing w:line="360" w:lineRule="auto"/>
        <w:contextualSpacing/>
        <w:jc w:val="both"/>
        <w:rPr>
          <w:rFonts w:ascii="Palatino Linotype" w:eastAsia="MS Mincho" w:hAnsi="Palatino Linotype"/>
        </w:rPr>
      </w:pPr>
    </w:p>
    <w:p w14:paraId="0C11515F" w14:textId="77777777" w:rsidR="00EA2C4D" w:rsidRDefault="00EA2C4D" w:rsidP="00F82098">
      <w:pPr>
        <w:spacing w:line="360" w:lineRule="auto"/>
        <w:contextualSpacing/>
        <w:jc w:val="both"/>
        <w:rPr>
          <w:rFonts w:ascii="Palatino Linotype" w:eastAsia="MS Mincho" w:hAnsi="Palatino Linotype"/>
        </w:rPr>
      </w:pPr>
    </w:p>
    <w:p w14:paraId="264DF6E7" w14:textId="77777777" w:rsidR="00EA2C4D" w:rsidRDefault="00EA2C4D" w:rsidP="00F82098">
      <w:pPr>
        <w:spacing w:line="360" w:lineRule="auto"/>
        <w:contextualSpacing/>
        <w:jc w:val="both"/>
        <w:rPr>
          <w:rFonts w:ascii="Palatino Linotype" w:eastAsia="MS Mincho" w:hAnsi="Palatino Linotype"/>
        </w:rPr>
      </w:pPr>
    </w:p>
    <w:p w14:paraId="2DE71EB3" w14:textId="77777777" w:rsidR="00EA2C4D" w:rsidRDefault="00EA2C4D" w:rsidP="00F82098">
      <w:pPr>
        <w:spacing w:line="360" w:lineRule="auto"/>
        <w:contextualSpacing/>
        <w:jc w:val="both"/>
        <w:rPr>
          <w:rFonts w:ascii="Palatino Linotype" w:eastAsia="MS Mincho" w:hAnsi="Palatino Linotype"/>
        </w:rPr>
      </w:pPr>
    </w:p>
    <w:p w14:paraId="68888E28" w14:textId="77777777" w:rsidR="00EA2C4D" w:rsidRDefault="00EA2C4D" w:rsidP="00F82098">
      <w:pPr>
        <w:spacing w:line="360" w:lineRule="auto"/>
        <w:contextualSpacing/>
        <w:jc w:val="both"/>
        <w:rPr>
          <w:rFonts w:ascii="Palatino Linotype" w:eastAsia="MS Mincho" w:hAnsi="Palatino Linotype"/>
        </w:rPr>
      </w:pPr>
    </w:p>
    <w:p w14:paraId="15D7043E" w14:textId="77777777" w:rsidR="00EA2C4D" w:rsidRDefault="00EA2C4D" w:rsidP="00F82098">
      <w:pPr>
        <w:spacing w:line="360" w:lineRule="auto"/>
        <w:contextualSpacing/>
        <w:jc w:val="both"/>
        <w:rPr>
          <w:rFonts w:ascii="Palatino Linotype" w:eastAsia="MS Mincho" w:hAnsi="Palatino Linotype"/>
        </w:rPr>
      </w:pPr>
    </w:p>
    <w:p w14:paraId="1821FD8B" w14:textId="77777777" w:rsidR="00EA2C4D" w:rsidRDefault="00EA2C4D" w:rsidP="00F82098">
      <w:pPr>
        <w:spacing w:line="360" w:lineRule="auto"/>
        <w:contextualSpacing/>
        <w:jc w:val="both"/>
        <w:rPr>
          <w:rFonts w:ascii="Palatino Linotype" w:eastAsia="MS Mincho" w:hAnsi="Palatino Linotype"/>
        </w:rPr>
      </w:pPr>
    </w:p>
    <w:p w14:paraId="3DA954B7" w14:textId="77777777" w:rsidR="00EA2C4D" w:rsidRDefault="00EA2C4D" w:rsidP="00F82098">
      <w:pPr>
        <w:spacing w:line="360" w:lineRule="auto"/>
        <w:contextualSpacing/>
        <w:jc w:val="both"/>
        <w:rPr>
          <w:rFonts w:ascii="Palatino Linotype" w:eastAsia="MS Mincho" w:hAnsi="Palatino Linotype"/>
        </w:rPr>
      </w:pPr>
    </w:p>
    <w:p w14:paraId="0CE47427" w14:textId="77777777" w:rsidR="00EA2C4D" w:rsidRDefault="00EA2C4D" w:rsidP="00F82098">
      <w:pPr>
        <w:spacing w:line="360" w:lineRule="auto"/>
        <w:contextualSpacing/>
        <w:jc w:val="both"/>
        <w:rPr>
          <w:rFonts w:ascii="Palatino Linotype" w:eastAsia="MS Mincho" w:hAnsi="Palatino Linotype"/>
        </w:rPr>
      </w:pPr>
    </w:p>
    <w:p w14:paraId="07FCCDCE" w14:textId="77777777" w:rsidR="00EA2C4D" w:rsidRDefault="00EA2C4D" w:rsidP="00F82098">
      <w:pPr>
        <w:spacing w:line="360" w:lineRule="auto"/>
        <w:contextualSpacing/>
        <w:jc w:val="both"/>
        <w:rPr>
          <w:rFonts w:ascii="Palatino Linotype" w:eastAsia="MS Mincho" w:hAnsi="Palatino Linotype"/>
        </w:rPr>
      </w:pPr>
    </w:p>
    <w:p w14:paraId="4D914C2F" w14:textId="77777777" w:rsidR="00EA2C4D" w:rsidRDefault="00EA2C4D" w:rsidP="00F82098">
      <w:pPr>
        <w:spacing w:line="360" w:lineRule="auto"/>
        <w:contextualSpacing/>
        <w:jc w:val="both"/>
        <w:rPr>
          <w:rFonts w:ascii="Palatino Linotype" w:eastAsia="MS Mincho" w:hAnsi="Palatino Linotype"/>
        </w:rPr>
      </w:pPr>
    </w:p>
    <w:p w14:paraId="51E220C6" w14:textId="6709A197" w:rsidR="00F82098" w:rsidRDefault="00F82098" w:rsidP="00F82098">
      <w:pPr>
        <w:spacing w:line="360" w:lineRule="auto"/>
        <w:contextualSpacing/>
        <w:jc w:val="both"/>
        <w:rPr>
          <w:rFonts w:ascii="Palatino Linotype" w:eastAsia="MS Mincho" w:hAnsi="Palatino Linotype"/>
        </w:rPr>
      </w:pPr>
    </w:p>
    <w:p w14:paraId="6B1037AD" w14:textId="77777777" w:rsidR="00F82098" w:rsidRDefault="00F82098" w:rsidP="00F82098">
      <w:pPr>
        <w:spacing w:line="360" w:lineRule="auto"/>
        <w:contextualSpacing/>
        <w:jc w:val="both"/>
        <w:rPr>
          <w:rFonts w:ascii="Palatino Linotype" w:eastAsia="MS Mincho" w:hAnsi="Palatino Linotype"/>
        </w:rPr>
      </w:pPr>
    </w:p>
    <w:p w14:paraId="6834C954" w14:textId="77777777" w:rsidR="00F82098" w:rsidRDefault="00F82098" w:rsidP="00F82098">
      <w:pPr>
        <w:spacing w:line="360" w:lineRule="auto"/>
        <w:contextualSpacing/>
        <w:jc w:val="both"/>
        <w:rPr>
          <w:rFonts w:ascii="Palatino Linotype" w:eastAsia="MS Mincho" w:hAnsi="Palatino Linotype"/>
        </w:rPr>
      </w:pPr>
    </w:p>
    <w:p w14:paraId="4C1C817E" w14:textId="77777777" w:rsidR="00F82098" w:rsidRDefault="00F82098" w:rsidP="00F82098">
      <w:pPr>
        <w:spacing w:line="360" w:lineRule="auto"/>
        <w:contextualSpacing/>
        <w:jc w:val="both"/>
        <w:rPr>
          <w:rFonts w:ascii="Palatino Linotype" w:eastAsia="MS Mincho" w:hAnsi="Palatino Linotype"/>
        </w:rPr>
      </w:pPr>
    </w:p>
    <w:p w14:paraId="7CA0A0C7" w14:textId="77777777" w:rsidR="00F82098" w:rsidRDefault="00F82098" w:rsidP="00F82098">
      <w:pPr>
        <w:spacing w:line="360" w:lineRule="auto"/>
        <w:contextualSpacing/>
        <w:jc w:val="both"/>
        <w:rPr>
          <w:rFonts w:ascii="Palatino Linotype" w:eastAsia="MS Mincho" w:hAnsi="Palatino Linotype"/>
        </w:rPr>
      </w:pPr>
    </w:p>
    <w:p w14:paraId="3944E29C" w14:textId="77777777" w:rsidR="00F82098" w:rsidRDefault="00F82098" w:rsidP="00F82098">
      <w:pPr>
        <w:spacing w:line="360" w:lineRule="auto"/>
        <w:contextualSpacing/>
        <w:jc w:val="both"/>
        <w:rPr>
          <w:rFonts w:ascii="Palatino Linotype" w:eastAsia="MS Mincho" w:hAnsi="Palatino Linotype"/>
        </w:rPr>
      </w:pPr>
    </w:p>
    <w:p w14:paraId="22B65F4D" w14:textId="77777777" w:rsidR="00F82098" w:rsidRDefault="00F82098" w:rsidP="00F82098">
      <w:pPr>
        <w:spacing w:line="360" w:lineRule="auto"/>
        <w:contextualSpacing/>
        <w:jc w:val="both"/>
        <w:rPr>
          <w:rFonts w:ascii="Palatino Linotype" w:eastAsia="MS Mincho" w:hAnsi="Palatino Linotype"/>
        </w:rPr>
      </w:pPr>
    </w:p>
    <w:p w14:paraId="4972E4A3" w14:textId="77777777" w:rsidR="00F82098" w:rsidRDefault="00F82098" w:rsidP="00F82098">
      <w:pPr>
        <w:spacing w:line="360" w:lineRule="auto"/>
        <w:contextualSpacing/>
        <w:jc w:val="both"/>
        <w:rPr>
          <w:rFonts w:ascii="Palatino Linotype" w:eastAsia="MS Mincho" w:hAnsi="Palatino Linotype"/>
        </w:rPr>
      </w:pPr>
    </w:p>
    <w:p w14:paraId="57BA2EFC" w14:textId="77777777" w:rsidR="00F82098" w:rsidRDefault="00F82098" w:rsidP="00F82098">
      <w:pPr>
        <w:spacing w:line="360" w:lineRule="auto"/>
        <w:contextualSpacing/>
        <w:jc w:val="both"/>
        <w:rPr>
          <w:rFonts w:ascii="Palatino Linotype" w:eastAsia="MS Mincho" w:hAnsi="Palatino Linotype"/>
        </w:rPr>
      </w:pPr>
    </w:p>
    <w:p w14:paraId="1CA9575C" w14:textId="77777777" w:rsidR="00F82098" w:rsidRDefault="00F82098" w:rsidP="00F82098">
      <w:pPr>
        <w:spacing w:line="360" w:lineRule="auto"/>
        <w:contextualSpacing/>
        <w:jc w:val="both"/>
        <w:rPr>
          <w:rFonts w:ascii="Palatino Linotype" w:eastAsia="MS Mincho" w:hAnsi="Palatino Linotype"/>
        </w:rPr>
      </w:pPr>
    </w:p>
    <w:p w14:paraId="278927C9" w14:textId="77777777" w:rsidR="00F82098" w:rsidRDefault="00F82098" w:rsidP="00F82098">
      <w:pPr>
        <w:spacing w:line="360" w:lineRule="auto"/>
        <w:contextualSpacing/>
        <w:jc w:val="both"/>
        <w:rPr>
          <w:rFonts w:ascii="Palatino Linotype" w:eastAsia="MS Mincho" w:hAnsi="Palatino Linotype"/>
        </w:rPr>
      </w:pPr>
    </w:p>
    <w:p w14:paraId="53C808CF" w14:textId="77777777" w:rsidR="00F82098" w:rsidRDefault="00F82098" w:rsidP="00F82098">
      <w:pPr>
        <w:spacing w:line="360" w:lineRule="auto"/>
        <w:contextualSpacing/>
        <w:jc w:val="both"/>
        <w:rPr>
          <w:rFonts w:ascii="Palatino Linotype" w:eastAsia="MS Mincho" w:hAnsi="Palatino Linotype"/>
        </w:rPr>
      </w:pPr>
    </w:p>
    <w:p w14:paraId="3C06CF48" w14:textId="77777777" w:rsidR="00F82098" w:rsidRDefault="00F82098" w:rsidP="00F82098">
      <w:pPr>
        <w:spacing w:line="360" w:lineRule="auto"/>
        <w:contextualSpacing/>
        <w:jc w:val="both"/>
        <w:rPr>
          <w:rFonts w:ascii="Palatino Linotype" w:eastAsia="MS Mincho" w:hAnsi="Palatino Linotype"/>
        </w:rPr>
      </w:pPr>
    </w:p>
    <w:p w14:paraId="6C4ACE14" w14:textId="77777777" w:rsidR="00F82098" w:rsidRDefault="00F82098" w:rsidP="00F82098">
      <w:pPr>
        <w:spacing w:line="360" w:lineRule="auto"/>
        <w:contextualSpacing/>
        <w:jc w:val="both"/>
        <w:rPr>
          <w:rFonts w:ascii="Palatino Linotype" w:eastAsia="MS Mincho" w:hAnsi="Palatino Linotype"/>
        </w:rPr>
      </w:pPr>
    </w:p>
    <w:p w14:paraId="0CD0B5B4" w14:textId="77777777" w:rsidR="00F82098" w:rsidRDefault="00F82098" w:rsidP="00F82098">
      <w:pPr>
        <w:spacing w:line="360" w:lineRule="auto"/>
        <w:contextualSpacing/>
        <w:jc w:val="both"/>
        <w:rPr>
          <w:rFonts w:ascii="Palatino Linotype" w:eastAsia="MS Mincho" w:hAnsi="Palatino Linotype"/>
        </w:rPr>
      </w:pPr>
    </w:p>
    <w:p w14:paraId="3DD7652D" w14:textId="77777777" w:rsidR="00F82098" w:rsidRDefault="00F82098" w:rsidP="00F82098">
      <w:pPr>
        <w:spacing w:line="360" w:lineRule="auto"/>
        <w:contextualSpacing/>
        <w:jc w:val="both"/>
        <w:rPr>
          <w:rFonts w:ascii="Palatino Linotype" w:eastAsia="MS Mincho" w:hAnsi="Palatino Linotype"/>
        </w:rPr>
      </w:pPr>
    </w:p>
    <w:p w14:paraId="0B513E53" w14:textId="77777777" w:rsidR="00F82098" w:rsidRDefault="00F82098" w:rsidP="00F82098">
      <w:pPr>
        <w:spacing w:line="360" w:lineRule="auto"/>
        <w:contextualSpacing/>
        <w:jc w:val="both"/>
        <w:rPr>
          <w:rFonts w:ascii="Palatino Linotype" w:eastAsia="MS Mincho" w:hAnsi="Palatino Linotype"/>
        </w:rPr>
      </w:pPr>
    </w:p>
    <w:p w14:paraId="46D0BADD" w14:textId="77777777" w:rsidR="00F82098" w:rsidRPr="001742A5" w:rsidRDefault="00F82098" w:rsidP="00F82098">
      <w:pPr>
        <w:spacing w:line="360" w:lineRule="auto"/>
        <w:contextualSpacing/>
        <w:jc w:val="both"/>
        <w:rPr>
          <w:rFonts w:ascii="Palatino Linotype" w:eastAsia="MS Mincho" w:hAnsi="Palatino Linotype"/>
        </w:rPr>
      </w:pPr>
    </w:p>
    <w:p w14:paraId="0B3910A5" w14:textId="77777777" w:rsidR="004319BF" w:rsidRDefault="004319BF" w:rsidP="008B74DC">
      <w:pPr>
        <w:pStyle w:val="Prrafodelista"/>
        <w:spacing w:before="240" w:after="240" w:line="360" w:lineRule="auto"/>
        <w:ind w:left="0"/>
        <w:jc w:val="both"/>
        <w:rPr>
          <w:rFonts w:ascii="Palatino Linotype" w:hAnsi="Palatino Linotype"/>
        </w:rPr>
      </w:pPr>
    </w:p>
    <w:sectPr w:rsidR="004319BF" w:rsidSect="00FB4AAD">
      <w:headerReference w:type="even" r:id="rId11"/>
      <w:headerReference w:type="default" r:id="rId12"/>
      <w:footerReference w:type="even"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2B221C" w14:textId="77777777" w:rsidR="00E06246" w:rsidRDefault="00E06246" w:rsidP="006168E4">
      <w:pPr>
        <w:spacing w:after="0" w:line="240" w:lineRule="auto"/>
      </w:pPr>
      <w:r>
        <w:separator/>
      </w:r>
    </w:p>
  </w:endnote>
  <w:endnote w:type="continuationSeparator" w:id="0">
    <w:p w14:paraId="365157FE" w14:textId="77777777" w:rsidR="00E06246" w:rsidRDefault="00E06246"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209D0" w14:textId="77777777" w:rsidR="001863EB" w:rsidRDefault="001863E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DC73D" w14:textId="10DA5804" w:rsidR="003421F9" w:rsidRPr="000B69FA" w:rsidRDefault="003421F9"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863EB">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863EB">
      <w:rPr>
        <w:rFonts w:ascii="Palatino Linotype" w:hAnsi="Palatino Linotype"/>
        <w:bCs/>
        <w:noProof/>
        <w:sz w:val="20"/>
      </w:rPr>
      <w:t>6</w:t>
    </w:r>
    <w:r w:rsidRPr="000B69FA">
      <w:rPr>
        <w:rFonts w:ascii="Palatino Linotype" w:hAnsi="Palatino Linotype"/>
        <w:b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BE9FD" w14:textId="4B2A5E32" w:rsidR="003421F9" w:rsidRPr="000B69FA" w:rsidRDefault="003421F9"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863E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863EB">
      <w:rPr>
        <w:rFonts w:ascii="Palatino Linotype" w:hAnsi="Palatino Linotype"/>
        <w:bCs/>
        <w:noProof/>
        <w:sz w:val="20"/>
      </w:rPr>
      <w:t>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043A42" w14:textId="77777777" w:rsidR="00E06246" w:rsidRDefault="00E06246" w:rsidP="006168E4">
      <w:pPr>
        <w:spacing w:after="0" w:line="240" w:lineRule="auto"/>
      </w:pPr>
      <w:r>
        <w:separator/>
      </w:r>
    </w:p>
  </w:footnote>
  <w:footnote w:type="continuationSeparator" w:id="0">
    <w:p w14:paraId="415DE28D" w14:textId="77777777" w:rsidR="00E06246" w:rsidRDefault="00E06246" w:rsidP="006168E4">
      <w:pPr>
        <w:spacing w:after="0" w:line="240" w:lineRule="auto"/>
      </w:pPr>
      <w:r>
        <w:continuationSeparator/>
      </w:r>
    </w:p>
  </w:footnote>
  <w:footnote w:id="1">
    <w:p w14:paraId="5EC8872A" w14:textId="77777777" w:rsidR="00C84786" w:rsidRDefault="00C84786" w:rsidP="00C84786">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2">
    <w:p w14:paraId="4DF647D9" w14:textId="77777777" w:rsidR="00C84786" w:rsidRDefault="00C84786" w:rsidP="00C84786">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3">
    <w:p w14:paraId="7C2F37C1" w14:textId="77777777" w:rsidR="00C84786" w:rsidRPr="00D75A73" w:rsidRDefault="00C84786" w:rsidP="00C84786">
      <w:pPr>
        <w:jc w:val="both"/>
        <w:rPr>
          <w:rFonts w:ascii="Palatino Linotype" w:eastAsia="Times New Roman" w:hAnsi="Palatino Linotype" w:cs="Times New Roman"/>
          <w:color w:val="000000" w:themeColor="text1"/>
          <w:sz w:val="16"/>
          <w:szCs w:val="16"/>
          <w:lang w:val="es-ES_tradnl"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w:t>
      </w:r>
      <w:r w:rsidRPr="00D75A73">
        <w:rPr>
          <w:rFonts w:ascii="Palatino Linotype" w:eastAsia="Times New Roman" w:hAnsi="Palatino Linotype" w:cs="Arial"/>
          <w:color w:val="000000" w:themeColor="text1"/>
          <w:sz w:val="16"/>
          <w:szCs w:val="16"/>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4">
    <w:p w14:paraId="3A7AE4D8" w14:textId="77777777" w:rsidR="00C84786" w:rsidRPr="00D75A73" w:rsidRDefault="00C84786" w:rsidP="00C84786">
      <w:pPr>
        <w:pStyle w:val="Textonotapie"/>
        <w:jc w:val="both"/>
        <w:rPr>
          <w:rFonts w:ascii="Palatino Linotype" w:hAnsi="Palatino Linotype"/>
          <w:color w:val="000000" w:themeColor="text1"/>
          <w:sz w:val="16"/>
          <w:szCs w:val="16"/>
          <w:lang w:val="es-ES"/>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C670A" w14:textId="77777777" w:rsidR="001863EB" w:rsidRDefault="001863E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7EBE3" w14:textId="4F3246F0" w:rsidR="003421F9" w:rsidRDefault="003421F9">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A1959BB" wp14:editId="3DD994AA">
          <wp:simplePos x="0" y="0"/>
          <wp:positionH relativeFrom="page">
            <wp:align>right</wp:align>
          </wp:positionH>
          <wp:positionV relativeFrom="page">
            <wp:posOffset>15240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3421F9" w14:paraId="17981A04" w14:textId="77777777" w:rsidTr="00417FC0">
      <w:trPr>
        <w:trHeight w:val="227"/>
      </w:trPr>
      <w:tc>
        <w:tcPr>
          <w:tcW w:w="5529" w:type="dxa"/>
          <w:hideMark/>
        </w:tcPr>
        <w:p w14:paraId="0E414BC5" w14:textId="75B4D793" w:rsidR="003421F9" w:rsidRDefault="003421F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45EEE810" w:rsidR="003421F9" w:rsidRPr="00B4142F" w:rsidRDefault="005647E3"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10000</w:t>
          </w:r>
          <w:r w:rsidR="003421F9">
            <w:rPr>
              <w:rFonts w:ascii="Palatino Linotype" w:hAnsi="Palatino Linotype" w:cs="Arial"/>
              <w:bCs/>
              <w:sz w:val="24"/>
              <w:lang w:eastAsia="es-MX"/>
            </w:rPr>
            <w:t>/INFOEM/IP/RR/202</w:t>
          </w:r>
          <w:r w:rsidR="00A41851">
            <w:rPr>
              <w:rFonts w:ascii="Palatino Linotype" w:hAnsi="Palatino Linotype" w:cs="Arial"/>
              <w:bCs/>
              <w:sz w:val="24"/>
              <w:lang w:eastAsia="es-MX"/>
            </w:rPr>
            <w:t>5</w:t>
          </w:r>
        </w:p>
      </w:tc>
    </w:tr>
    <w:tr w:rsidR="003421F9" w14:paraId="637042F0" w14:textId="77777777" w:rsidTr="00417FC0">
      <w:trPr>
        <w:trHeight w:val="242"/>
      </w:trPr>
      <w:tc>
        <w:tcPr>
          <w:tcW w:w="5529" w:type="dxa"/>
          <w:hideMark/>
        </w:tcPr>
        <w:p w14:paraId="412AD568" w14:textId="582E7AD7" w:rsidR="003421F9" w:rsidRDefault="003421F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0B88B6D1" w:rsidR="003421F9" w:rsidRPr="00F06FED" w:rsidRDefault="00A41851" w:rsidP="001B1CE0">
          <w:pPr>
            <w:spacing w:after="120" w:line="256" w:lineRule="auto"/>
            <w:ind w:left="639" w:right="214"/>
            <w:jc w:val="both"/>
            <w:rPr>
              <w:rFonts w:ascii="Palatino Linotype" w:hAnsi="Palatino Linotype" w:cs="Arial"/>
            </w:rPr>
          </w:pPr>
          <w:r>
            <w:rPr>
              <w:rFonts w:ascii="Palatino Linotype" w:hAnsi="Palatino Linotype" w:cs="Arial"/>
              <w:szCs w:val="20"/>
            </w:rPr>
            <w:t>Ayuntamiento de Toluca</w:t>
          </w:r>
        </w:p>
      </w:tc>
    </w:tr>
    <w:tr w:rsidR="003421F9" w14:paraId="21BFE746" w14:textId="77777777" w:rsidTr="00417FC0">
      <w:trPr>
        <w:trHeight w:val="342"/>
      </w:trPr>
      <w:tc>
        <w:tcPr>
          <w:tcW w:w="5529" w:type="dxa"/>
          <w:hideMark/>
        </w:tcPr>
        <w:p w14:paraId="64C4E314" w14:textId="1C66F8DB" w:rsidR="003421F9" w:rsidRDefault="003421F9"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05604885" w:rsidR="003421F9" w:rsidRDefault="003421F9"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3421F9" w:rsidRDefault="003421F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3421F9" w14:paraId="385FD437" w14:textId="77777777" w:rsidTr="00417FC0">
      <w:trPr>
        <w:trHeight w:val="227"/>
      </w:trPr>
      <w:tc>
        <w:tcPr>
          <w:tcW w:w="5529" w:type="dxa"/>
          <w:hideMark/>
        </w:tcPr>
        <w:p w14:paraId="272860E8" w14:textId="23375EDF" w:rsidR="003421F9" w:rsidRDefault="003421F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2C94BC9D" w:rsidR="003421F9" w:rsidRPr="00B4142F" w:rsidRDefault="005647E3"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10000</w:t>
          </w:r>
          <w:r w:rsidR="003421F9">
            <w:rPr>
              <w:rFonts w:ascii="Palatino Linotype" w:hAnsi="Palatino Linotype" w:cs="Arial"/>
              <w:bCs/>
              <w:sz w:val="24"/>
              <w:lang w:eastAsia="es-MX"/>
            </w:rPr>
            <w:t>/INFOEM/IP/RR/202</w:t>
          </w:r>
          <w:r w:rsidR="00A41851">
            <w:rPr>
              <w:rFonts w:ascii="Palatino Linotype" w:hAnsi="Palatino Linotype" w:cs="Arial"/>
              <w:bCs/>
              <w:sz w:val="24"/>
              <w:lang w:eastAsia="es-MX"/>
            </w:rPr>
            <w:t>5</w:t>
          </w:r>
        </w:p>
      </w:tc>
    </w:tr>
    <w:tr w:rsidR="003421F9" w14:paraId="33FC5097" w14:textId="77777777" w:rsidTr="00417FC0">
      <w:trPr>
        <w:trHeight w:val="196"/>
      </w:trPr>
      <w:tc>
        <w:tcPr>
          <w:tcW w:w="5529" w:type="dxa"/>
          <w:hideMark/>
        </w:tcPr>
        <w:p w14:paraId="4F5D01E5" w14:textId="77777777" w:rsidR="003421F9" w:rsidRDefault="003421F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36630A29" w:rsidR="003421F9" w:rsidRPr="00E93E68" w:rsidRDefault="003421F9" w:rsidP="00B667E5">
          <w:pPr>
            <w:spacing w:after="120" w:line="256" w:lineRule="auto"/>
            <w:ind w:right="214"/>
            <w:jc w:val="both"/>
            <w:rPr>
              <w:rFonts w:ascii="Palatino Linotype" w:hAnsi="Palatino Linotype" w:cs="Arial"/>
            </w:rPr>
          </w:pPr>
          <w:r>
            <w:rPr>
              <w:rFonts w:ascii="Palatino Linotype" w:hAnsi="Palatino Linotype" w:cs="Arial"/>
            </w:rPr>
            <w:t xml:space="preserve">            </w:t>
          </w:r>
          <w:r w:rsidR="001863EB">
            <w:rPr>
              <w:rFonts w:ascii="Palatino Linotype" w:hAnsi="Palatino Linotype" w:cs="Arial"/>
            </w:rPr>
            <w:t>XXXX</w:t>
          </w:r>
          <w:bookmarkStart w:id="1" w:name="_GoBack"/>
          <w:bookmarkEnd w:id="1"/>
        </w:p>
      </w:tc>
    </w:tr>
    <w:tr w:rsidR="003421F9" w14:paraId="178280DE" w14:textId="77777777" w:rsidTr="00417FC0">
      <w:trPr>
        <w:trHeight w:val="242"/>
      </w:trPr>
      <w:tc>
        <w:tcPr>
          <w:tcW w:w="5529" w:type="dxa"/>
          <w:hideMark/>
        </w:tcPr>
        <w:p w14:paraId="71AC708B" w14:textId="77777777" w:rsidR="003421F9" w:rsidRDefault="003421F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5F11BC0F" w:rsidR="003421F9" w:rsidRDefault="00A41851" w:rsidP="001B1CE0">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Toluca</w:t>
          </w:r>
          <w:r w:rsidR="003421F9">
            <w:rPr>
              <w:rFonts w:ascii="Palatino Linotype" w:hAnsi="Palatino Linotype" w:cs="Arial"/>
              <w:szCs w:val="20"/>
            </w:rPr>
            <w:t xml:space="preserve"> </w:t>
          </w:r>
        </w:p>
      </w:tc>
    </w:tr>
    <w:tr w:rsidR="003421F9" w14:paraId="0518978B" w14:textId="77777777" w:rsidTr="00417FC0">
      <w:trPr>
        <w:trHeight w:val="342"/>
      </w:trPr>
      <w:tc>
        <w:tcPr>
          <w:tcW w:w="5529" w:type="dxa"/>
          <w:hideMark/>
        </w:tcPr>
        <w:p w14:paraId="04968A43" w14:textId="5F7729A7" w:rsidR="003421F9" w:rsidRDefault="003421F9"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735B2831" w:rsidR="003421F9" w:rsidRDefault="003421F9"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1B7A654C" w14:textId="1E3F61F0" w:rsidR="003421F9" w:rsidRDefault="003421F9">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9BE2F97" wp14:editId="009CEE43">
          <wp:simplePos x="0" y="0"/>
          <wp:positionH relativeFrom="page">
            <wp:align>left</wp:align>
          </wp:positionH>
          <wp:positionV relativeFrom="page">
            <wp:posOffset>25400</wp:posOffset>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64F13"/>
    <w:multiLevelType w:val="hybridMultilevel"/>
    <w:tmpl w:val="BD225C5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FDA2BE5"/>
    <w:multiLevelType w:val="hybridMultilevel"/>
    <w:tmpl w:val="4042B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1DA6EE7"/>
    <w:multiLevelType w:val="hybridMultilevel"/>
    <w:tmpl w:val="FBD84700"/>
    <w:lvl w:ilvl="0" w:tplc="176CD8A8">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05311E2"/>
    <w:multiLevelType w:val="hybridMultilevel"/>
    <w:tmpl w:val="9C0AD0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E67395"/>
    <w:multiLevelType w:val="hybridMultilevel"/>
    <w:tmpl w:val="6A908E2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1010610"/>
    <w:multiLevelType w:val="hybridMultilevel"/>
    <w:tmpl w:val="E496F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7"/>
  </w:num>
  <w:num w:numId="4">
    <w:abstractNumId w:val="9"/>
  </w:num>
  <w:num w:numId="5">
    <w:abstractNumId w:val="6"/>
  </w:num>
  <w:num w:numId="6">
    <w:abstractNumId w:val="4"/>
  </w:num>
  <w:num w:numId="7">
    <w:abstractNumId w:val="2"/>
  </w:num>
  <w:num w:numId="8">
    <w:abstractNumId w:val="0"/>
  </w:num>
  <w:num w:numId="9">
    <w:abstractNumId w:val="8"/>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FA5"/>
    <w:rsid w:val="00004BE2"/>
    <w:rsid w:val="000056BB"/>
    <w:rsid w:val="00005B85"/>
    <w:rsid w:val="00010643"/>
    <w:rsid w:val="000115F8"/>
    <w:rsid w:val="0001366A"/>
    <w:rsid w:val="00013C75"/>
    <w:rsid w:val="000143F3"/>
    <w:rsid w:val="000158D2"/>
    <w:rsid w:val="00016D26"/>
    <w:rsid w:val="000171B7"/>
    <w:rsid w:val="00020E74"/>
    <w:rsid w:val="000240C8"/>
    <w:rsid w:val="0002560B"/>
    <w:rsid w:val="000306A7"/>
    <w:rsid w:val="000308B6"/>
    <w:rsid w:val="000316DC"/>
    <w:rsid w:val="00031B3B"/>
    <w:rsid w:val="00032762"/>
    <w:rsid w:val="00032896"/>
    <w:rsid w:val="000329BE"/>
    <w:rsid w:val="00032D5D"/>
    <w:rsid w:val="0004186E"/>
    <w:rsid w:val="000420E2"/>
    <w:rsid w:val="00044D01"/>
    <w:rsid w:val="000451BE"/>
    <w:rsid w:val="00045379"/>
    <w:rsid w:val="00045CB8"/>
    <w:rsid w:val="00046FE9"/>
    <w:rsid w:val="00047031"/>
    <w:rsid w:val="0005080D"/>
    <w:rsid w:val="000508FA"/>
    <w:rsid w:val="0005171D"/>
    <w:rsid w:val="00053936"/>
    <w:rsid w:val="0005464C"/>
    <w:rsid w:val="00055224"/>
    <w:rsid w:val="00056D2A"/>
    <w:rsid w:val="00057E37"/>
    <w:rsid w:val="000612BD"/>
    <w:rsid w:val="00061821"/>
    <w:rsid w:val="0006238F"/>
    <w:rsid w:val="000623F9"/>
    <w:rsid w:val="00063035"/>
    <w:rsid w:val="00063A10"/>
    <w:rsid w:val="00064EA6"/>
    <w:rsid w:val="000662F8"/>
    <w:rsid w:val="00066E86"/>
    <w:rsid w:val="00070E99"/>
    <w:rsid w:val="00073E78"/>
    <w:rsid w:val="00073FC2"/>
    <w:rsid w:val="000740DB"/>
    <w:rsid w:val="00076AE0"/>
    <w:rsid w:val="0007756F"/>
    <w:rsid w:val="0008151E"/>
    <w:rsid w:val="000821BF"/>
    <w:rsid w:val="0008548C"/>
    <w:rsid w:val="00085EA6"/>
    <w:rsid w:val="00086AF1"/>
    <w:rsid w:val="00086BE9"/>
    <w:rsid w:val="00090174"/>
    <w:rsid w:val="00091552"/>
    <w:rsid w:val="00091C3A"/>
    <w:rsid w:val="000944B9"/>
    <w:rsid w:val="00095CD4"/>
    <w:rsid w:val="00096C6C"/>
    <w:rsid w:val="0009704F"/>
    <w:rsid w:val="000A18F1"/>
    <w:rsid w:val="000A2E75"/>
    <w:rsid w:val="000A3486"/>
    <w:rsid w:val="000A369F"/>
    <w:rsid w:val="000A4601"/>
    <w:rsid w:val="000A46EB"/>
    <w:rsid w:val="000A5195"/>
    <w:rsid w:val="000A535D"/>
    <w:rsid w:val="000A5980"/>
    <w:rsid w:val="000A79DA"/>
    <w:rsid w:val="000B03E0"/>
    <w:rsid w:val="000B0E96"/>
    <w:rsid w:val="000B1C4F"/>
    <w:rsid w:val="000B4B51"/>
    <w:rsid w:val="000B5864"/>
    <w:rsid w:val="000B6250"/>
    <w:rsid w:val="000B6D61"/>
    <w:rsid w:val="000B7158"/>
    <w:rsid w:val="000C05C9"/>
    <w:rsid w:val="000C0B33"/>
    <w:rsid w:val="000C2602"/>
    <w:rsid w:val="000C5B8B"/>
    <w:rsid w:val="000C7ED3"/>
    <w:rsid w:val="000D0F48"/>
    <w:rsid w:val="000D1A4E"/>
    <w:rsid w:val="000D1B50"/>
    <w:rsid w:val="000D1B55"/>
    <w:rsid w:val="000D2E47"/>
    <w:rsid w:val="000D3C75"/>
    <w:rsid w:val="000D438E"/>
    <w:rsid w:val="000D4532"/>
    <w:rsid w:val="000D4A3A"/>
    <w:rsid w:val="000D5800"/>
    <w:rsid w:val="000D5C27"/>
    <w:rsid w:val="000D7523"/>
    <w:rsid w:val="000E0C4D"/>
    <w:rsid w:val="000E183A"/>
    <w:rsid w:val="000E30C2"/>
    <w:rsid w:val="000E3AEA"/>
    <w:rsid w:val="000E45A0"/>
    <w:rsid w:val="000E58E4"/>
    <w:rsid w:val="000E5B76"/>
    <w:rsid w:val="000E6545"/>
    <w:rsid w:val="000E686B"/>
    <w:rsid w:val="000E7FC9"/>
    <w:rsid w:val="000F1C48"/>
    <w:rsid w:val="000F2A5E"/>
    <w:rsid w:val="000F3F8D"/>
    <w:rsid w:val="000F5153"/>
    <w:rsid w:val="000F6D5B"/>
    <w:rsid w:val="00100C19"/>
    <w:rsid w:val="00104A18"/>
    <w:rsid w:val="00105F91"/>
    <w:rsid w:val="00106372"/>
    <w:rsid w:val="001108D8"/>
    <w:rsid w:val="00111DCD"/>
    <w:rsid w:val="00112C29"/>
    <w:rsid w:val="00114CF9"/>
    <w:rsid w:val="00116FA7"/>
    <w:rsid w:val="00120642"/>
    <w:rsid w:val="001228AB"/>
    <w:rsid w:val="00122B93"/>
    <w:rsid w:val="001235C3"/>
    <w:rsid w:val="00124807"/>
    <w:rsid w:val="00124855"/>
    <w:rsid w:val="001254F5"/>
    <w:rsid w:val="00125561"/>
    <w:rsid w:val="001311AB"/>
    <w:rsid w:val="001341CF"/>
    <w:rsid w:val="001351F2"/>
    <w:rsid w:val="00135E00"/>
    <w:rsid w:val="00136FAD"/>
    <w:rsid w:val="0013704D"/>
    <w:rsid w:val="00137D60"/>
    <w:rsid w:val="00137F01"/>
    <w:rsid w:val="00140557"/>
    <w:rsid w:val="001408A0"/>
    <w:rsid w:val="001439C9"/>
    <w:rsid w:val="00146F0A"/>
    <w:rsid w:val="00151373"/>
    <w:rsid w:val="0015205D"/>
    <w:rsid w:val="00152AB2"/>
    <w:rsid w:val="00152C2B"/>
    <w:rsid w:val="001602D7"/>
    <w:rsid w:val="001603EC"/>
    <w:rsid w:val="001605FD"/>
    <w:rsid w:val="00161FBE"/>
    <w:rsid w:val="0016745C"/>
    <w:rsid w:val="0017022E"/>
    <w:rsid w:val="00170562"/>
    <w:rsid w:val="00170FD1"/>
    <w:rsid w:val="001710C0"/>
    <w:rsid w:val="001733A0"/>
    <w:rsid w:val="001749B1"/>
    <w:rsid w:val="00175897"/>
    <w:rsid w:val="00180B9F"/>
    <w:rsid w:val="00181CC5"/>
    <w:rsid w:val="001829BE"/>
    <w:rsid w:val="001831C5"/>
    <w:rsid w:val="00184E8E"/>
    <w:rsid w:val="00185243"/>
    <w:rsid w:val="001854E1"/>
    <w:rsid w:val="0018577F"/>
    <w:rsid w:val="001863EB"/>
    <w:rsid w:val="0018644A"/>
    <w:rsid w:val="00193784"/>
    <w:rsid w:val="00195205"/>
    <w:rsid w:val="00196DCE"/>
    <w:rsid w:val="001A02EC"/>
    <w:rsid w:val="001A0EDA"/>
    <w:rsid w:val="001A169E"/>
    <w:rsid w:val="001A1756"/>
    <w:rsid w:val="001A1CA6"/>
    <w:rsid w:val="001A30F5"/>
    <w:rsid w:val="001A4643"/>
    <w:rsid w:val="001A5630"/>
    <w:rsid w:val="001A565B"/>
    <w:rsid w:val="001A577E"/>
    <w:rsid w:val="001A659C"/>
    <w:rsid w:val="001A7C9B"/>
    <w:rsid w:val="001B05B9"/>
    <w:rsid w:val="001B1CE0"/>
    <w:rsid w:val="001B3222"/>
    <w:rsid w:val="001B37B1"/>
    <w:rsid w:val="001B7B88"/>
    <w:rsid w:val="001B7FA2"/>
    <w:rsid w:val="001C166A"/>
    <w:rsid w:val="001C1CAF"/>
    <w:rsid w:val="001C39CA"/>
    <w:rsid w:val="001C3EE0"/>
    <w:rsid w:val="001C50EE"/>
    <w:rsid w:val="001C588A"/>
    <w:rsid w:val="001C7319"/>
    <w:rsid w:val="001C7D87"/>
    <w:rsid w:val="001D23B4"/>
    <w:rsid w:val="001D2949"/>
    <w:rsid w:val="001D3E11"/>
    <w:rsid w:val="001D3E87"/>
    <w:rsid w:val="001D49A2"/>
    <w:rsid w:val="001D627A"/>
    <w:rsid w:val="001D6B60"/>
    <w:rsid w:val="001E0C3F"/>
    <w:rsid w:val="001E5063"/>
    <w:rsid w:val="001E58D8"/>
    <w:rsid w:val="001E5CBD"/>
    <w:rsid w:val="001E78AA"/>
    <w:rsid w:val="001F2101"/>
    <w:rsid w:val="001F3969"/>
    <w:rsid w:val="001F61DA"/>
    <w:rsid w:val="001F7B3B"/>
    <w:rsid w:val="001F7C68"/>
    <w:rsid w:val="002033E7"/>
    <w:rsid w:val="0020352C"/>
    <w:rsid w:val="00205ACD"/>
    <w:rsid w:val="002075A5"/>
    <w:rsid w:val="00212A9D"/>
    <w:rsid w:val="002138D5"/>
    <w:rsid w:val="0021501E"/>
    <w:rsid w:val="00215192"/>
    <w:rsid w:val="00216628"/>
    <w:rsid w:val="002205C0"/>
    <w:rsid w:val="00220EA5"/>
    <w:rsid w:val="002214A5"/>
    <w:rsid w:val="00221889"/>
    <w:rsid w:val="002227C6"/>
    <w:rsid w:val="00222FB9"/>
    <w:rsid w:val="002248AC"/>
    <w:rsid w:val="00226AF5"/>
    <w:rsid w:val="00230F7C"/>
    <w:rsid w:val="002315A1"/>
    <w:rsid w:val="002317D3"/>
    <w:rsid w:val="0023373D"/>
    <w:rsid w:val="0023423C"/>
    <w:rsid w:val="002368A4"/>
    <w:rsid w:val="002417A0"/>
    <w:rsid w:val="002420E3"/>
    <w:rsid w:val="002432D3"/>
    <w:rsid w:val="002448CB"/>
    <w:rsid w:val="00245C21"/>
    <w:rsid w:val="0024703B"/>
    <w:rsid w:val="002525C7"/>
    <w:rsid w:val="002526E7"/>
    <w:rsid w:val="00252DBE"/>
    <w:rsid w:val="00254BA9"/>
    <w:rsid w:val="00254FD8"/>
    <w:rsid w:val="002563D7"/>
    <w:rsid w:val="002577FE"/>
    <w:rsid w:val="00261125"/>
    <w:rsid w:val="0026446D"/>
    <w:rsid w:val="002659E9"/>
    <w:rsid w:val="0026603B"/>
    <w:rsid w:val="00267074"/>
    <w:rsid w:val="00267244"/>
    <w:rsid w:val="002674D1"/>
    <w:rsid w:val="0026790A"/>
    <w:rsid w:val="00270FD4"/>
    <w:rsid w:val="002717B7"/>
    <w:rsid w:val="00271BA6"/>
    <w:rsid w:val="0027212E"/>
    <w:rsid w:val="00273D0E"/>
    <w:rsid w:val="00274159"/>
    <w:rsid w:val="00274BE8"/>
    <w:rsid w:val="002765A6"/>
    <w:rsid w:val="002765ED"/>
    <w:rsid w:val="00276C7D"/>
    <w:rsid w:val="00280206"/>
    <w:rsid w:val="00281346"/>
    <w:rsid w:val="0028588E"/>
    <w:rsid w:val="00286784"/>
    <w:rsid w:val="00287C02"/>
    <w:rsid w:val="002905AA"/>
    <w:rsid w:val="00290BC9"/>
    <w:rsid w:val="0029431D"/>
    <w:rsid w:val="00295749"/>
    <w:rsid w:val="0029598B"/>
    <w:rsid w:val="00296F0B"/>
    <w:rsid w:val="00297614"/>
    <w:rsid w:val="002A1502"/>
    <w:rsid w:val="002A2034"/>
    <w:rsid w:val="002A24F4"/>
    <w:rsid w:val="002A38BF"/>
    <w:rsid w:val="002A4319"/>
    <w:rsid w:val="002A5409"/>
    <w:rsid w:val="002A56AE"/>
    <w:rsid w:val="002A597E"/>
    <w:rsid w:val="002B04A3"/>
    <w:rsid w:val="002B0DF5"/>
    <w:rsid w:val="002B113A"/>
    <w:rsid w:val="002B19E0"/>
    <w:rsid w:val="002B1A1F"/>
    <w:rsid w:val="002B466A"/>
    <w:rsid w:val="002B5DBD"/>
    <w:rsid w:val="002B710C"/>
    <w:rsid w:val="002C077A"/>
    <w:rsid w:val="002C07C4"/>
    <w:rsid w:val="002C1B76"/>
    <w:rsid w:val="002C254D"/>
    <w:rsid w:val="002C2C20"/>
    <w:rsid w:val="002C64CF"/>
    <w:rsid w:val="002C64E9"/>
    <w:rsid w:val="002C72D2"/>
    <w:rsid w:val="002D08E3"/>
    <w:rsid w:val="002D30CB"/>
    <w:rsid w:val="002D310D"/>
    <w:rsid w:val="002D338B"/>
    <w:rsid w:val="002D44B4"/>
    <w:rsid w:val="002D45D0"/>
    <w:rsid w:val="002D6995"/>
    <w:rsid w:val="002D7003"/>
    <w:rsid w:val="002E002A"/>
    <w:rsid w:val="002E0BE9"/>
    <w:rsid w:val="002E140D"/>
    <w:rsid w:val="002E2D7B"/>
    <w:rsid w:val="002E54CE"/>
    <w:rsid w:val="002E5E6A"/>
    <w:rsid w:val="002F098B"/>
    <w:rsid w:val="002F14AA"/>
    <w:rsid w:val="002F2198"/>
    <w:rsid w:val="002F37BE"/>
    <w:rsid w:val="002F3F85"/>
    <w:rsid w:val="002F4577"/>
    <w:rsid w:val="002F6424"/>
    <w:rsid w:val="003009A9"/>
    <w:rsid w:val="00300D0B"/>
    <w:rsid w:val="00304D88"/>
    <w:rsid w:val="003056A2"/>
    <w:rsid w:val="00306096"/>
    <w:rsid w:val="003107AB"/>
    <w:rsid w:val="003111C0"/>
    <w:rsid w:val="003116EE"/>
    <w:rsid w:val="0031645D"/>
    <w:rsid w:val="00317A04"/>
    <w:rsid w:val="00317A10"/>
    <w:rsid w:val="00320A67"/>
    <w:rsid w:val="00321565"/>
    <w:rsid w:val="0032187D"/>
    <w:rsid w:val="00322C93"/>
    <w:rsid w:val="00322D68"/>
    <w:rsid w:val="00323CD2"/>
    <w:rsid w:val="003272FB"/>
    <w:rsid w:val="00327718"/>
    <w:rsid w:val="003317CD"/>
    <w:rsid w:val="00332498"/>
    <w:rsid w:val="00335D77"/>
    <w:rsid w:val="00340506"/>
    <w:rsid w:val="00340D31"/>
    <w:rsid w:val="0034179E"/>
    <w:rsid w:val="00341AC3"/>
    <w:rsid w:val="003421F9"/>
    <w:rsid w:val="0034299B"/>
    <w:rsid w:val="003430A8"/>
    <w:rsid w:val="00344259"/>
    <w:rsid w:val="003443B2"/>
    <w:rsid w:val="00344580"/>
    <w:rsid w:val="0035126E"/>
    <w:rsid w:val="003551AD"/>
    <w:rsid w:val="00355A06"/>
    <w:rsid w:val="003618D7"/>
    <w:rsid w:val="00361B9C"/>
    <w:rsid w:val="003622D5"/>
    <w:rsid w:val="003640B1"/>
    <w:rsid w:val="00365C45"/>
    <w:rsid w:val="00370146"/>
    <w:rsid w:val="00373F33"/>
    <w:rsid w:val="00374444"/>
    <w:rsid w:val="003746F5"/>
    <w:rsid w:val="00374E41"/>
    <w:rsid w:val="00376114"/>
    <w:rsid w:val="00376CEC"/>
    <w:rsid w:val="00376E2A"/>
    <w:rsid w:val="003806DC"/>
    <w:rsid w:val="00380758"/>
    <w:rsid w:val="003811DE"/>
    <w:rsid w:val="003827B4"/>
    <w:rsid w:val="00383C82"/>
    <w:rsid w:val="00386BBB"/>
    <w:rsid w:val="00386D84"/>
    <w:rsid w:val="00387279"/>
    <w:rsid w:val="00387363"/>
    <w:rsid w:val="00391324"/>
    <w:rsid w:val="0039245A"/>
    <w:rsid w:val="00393376"/>
    <w:rsid w:val="00394A1E"/>
    <w:rsid w:val="00395C38"/>
    <w:rsid w:val="00396B93"/>
    <w:rsid w:val="003A1311"/>
    <w:rsid w:val="003A1543"/>
    <w:rsid w:val="003A355F"/>
    <w:rsid w:val="003A3818"/>
    <w:rsid w:val="003A45A6"/>
    <w:rsid w:val="003A4881"/>
    <w:rsid w:val="003A60CC"/>
    <w:rsid w:val="003A61F9"/>
    <w:rsid w:val="003A73D3"/>
    <w:rsid w:val="003B1A03"/>
    <w:rsid w:val="003B1C4E"/>
    <w:rsid w:val="003B1E88"/>
    <w:rsid w:val="003B4B5F"/>
    <w:rsid w:val="003B5455"/>
    <w:rsid w:val="003B5FFE"/>
    <w:rsid w:val="003B63C0"/>
    <w:rsid w:val="003C2632"/>
    <w:rsid w:val="003C2A8E"/>
    <w:rsid w:val="003C7873"/>
    <w:rsid w:val="003C78F7"/>
    <w:rsid w:val="003C7C12"/>
    <w:rsid w:val="003D153C"/>
    <w:rsid w:val="003D65C9"/>
    <w:rsid w:val="003D70D4"/>
    <w:rsid w:val="003E0BC5"/>
    <w:rsid w:val="003E16E1"/>
    <w:rsid w:val="003E2624"/>
    <w:rsid w:val="003E34C9"/>
    <w:rsid w:val="003E38C6"/>
    <w:rsid w:val="003E4B54"/>
    <w:rsid w:val="003E53AC"/>
    <w:rsid w:val="003E7555"/>
    <w:rsid w:val="003F0EB3"/>
    <w:rsid w:val="003F332C"/>
    <w:rsid w:val="003F3E41"/>
    <w:rsid w:val="003F659A"/>
    <w:rsid w:val="00400A2B"/>
    <w:rsid w:val="00400E16"/>
    <w:rsid w:val="004012CF"/>
    <w:rsid w:val="004012E1"/>
    <w:rsid w:val="004028F5"/>
    <w:rsid w:val="00402FF3"/>
    <w:rsid w:val="00403116"/>
    <w:rsid w:val="00404627"/>
    <w:rsid w:val="00404750"/>
    <w:rsid w:val="0040546E"/>
    <w:rsid w:val="00405D9B"/>
    <w:rsid w:val="00405EAB"/>
    <w:rsid w:val="004069EB"/>
    <w:rsid w:val="004111DA"/>
    <w:rsid w:val="00413013"/>
    <w:rsid w:val="00413327"/>
    <w:rsid w:val="00413F1C"/>
    <w:rsid w:val="00416E25"/>
    <w:rsid w:val="00417FC0"/>
    <w:rsid w:val="004202A3"/>
    <w:rsid w:val="00421858"/>
    <w:rsid w:val="004221C9"/>
    <w:rsid w:val="00423213"/>
    <w:rsid w:val="0042416D"/>
    <w:rsid w:val="004277C4"/>
    <w:rsid w:val="00431178"/>
    <w:rsid w:val="004319BF"/>
    <w:rsid w:val="00433507"/>
    <w:rsid w:val="00434FFC"/>
    <w:rsid w:val="00435A16"/>
    <w:rsid w:val="0043695E"/>
    <w:rsid w:val="00436AC7"/>
    <w:rsid w:val="00437A0E"/>
    <w:rsid w:val="00443B76"/>
    <w:rsid w:val="00444B4C"/>
    <w:rsid w:val="004460C0"/>
    <w:rsid w:val="004502F1"/>
    <w:rsid w:val="004516EB"/>
    <w:rsid w:val="00451E27"/>
    <w:rsid w:val="004529B6"/>
    <w:rsid w:val="00453DBD"/>
    <w:rsid w:val="00454CE6"/>
    <w:rsid w:val="00456FFF"/>
    <w:rsid w:val="00457A9F"/>
    <w:rsid w:val="0046133D"/>
    <w:rsid w:val="00462881"/>
    <w:rsid w:val="00462B0D"/>
    <w:rsid w:val="0046361D"/>
    <w:rsid w:val="004642A1"/>
    <w:rsid w:val="0046475C"/>
    <w:rsid w:val="004653BB"/>
    <w:rsid w:val="004702BF"/>
    <w:rsid w:val="00470F88"/>
    <w:rsid w:val="00472649"/>
    <w:rsid w:val="00474273"/>
    <w:rsid w:val="00475574"/>
    <w:rsid w:val="00475C40"/>
    <w:rsid w:val="00475F48"/>
    <w:rsid w:val="00477430"/>
    <w:rsid w:val="00477CC2"/>
    <w:rsid w:val="0048180A"/>
    <w:rsid w:val="00481C7A"/>
    <w:rsid w:val="004821D4"/>
    <w:rsid w:val="004836B3"/>
    <w:rsid w:val="00485499"/>
    <w:rsid w:val="00485906"/>
    <w:rsid w:val="004867DB"/>
    <w:rsid w:val="00487713"/>
    <w:rsid w:val="004906C8"/>
    <w:rsid w:val="00491BAB"/>
    <w:rsid w:val="00493252"/>
    <w:rsid w:val="00493A00"/>
    <w:rsid w:val="0049459B"/>
    <w:rsid w:val="00495252"/>
    <w:rsid w:val="004964B5"/>
    <w:rsid w:val="0049675F"/>
    <w:rsid w:val="004967E2"/>
    <w:rsid w:val="00496CDA"/>
    <w:rsid w:val="0049718E"/>
    <w:rsid w:val="0049785D"/>
    <w:rsid w:val="004A290F"/>
    <w:rsid w:val="004A5FFD"/>
    <w:rsid w:val="004A7195"/>
    <w:rsid w:val="004A7CE2"/>
    <w:rsid w:val="004B12AF"/>
    <w:rsid w:val="004B13CF"/>
    <w:rsid w:val="004B376D"/>
    <w:rsid w:val="004B53C1"/>
    <w:rsid w:val="004B5DEC"/>
    <w:rsid w:val="004B7F32"/>
    <w:rsid w:val="004C18A7"/>
    <w:rsid w:val="004C1DF1"/>
    <w:rsid w:val="004C3D8C"/>
    <w:rsid w:val="004C3EE5"/>
    <w:rsid w:val="004C4E77"/>
    <w:rsid w:val="004C537E"/>
    <w:rsid w:val="004C61C2"/>
    <w:rsid w:val="004D021D"/>
    <w:rsid w:val="004D08EB"/>
    <w:rsid w:val="004D6029"/>
    <w:rsid w:val="004D647B"/>
    <w:rsid w:val="004E0679"/>
    <w:rsid w:val="004E0B32"/>
    <w:rsid w:val="004E1E0C"/>
    <w:rsid w:val="004E2371"/>
    <w:rsid w:val="004E59D7"/>
    <w:rsid w:val="004E5E77"/>
    <w:rsid w:val="004E6BE9"/>
    <w:rsid w:val="004E78B8"/>
    <w:rsid w:val="004E79A4"/>
    <w:rsid w:val="004F26CF"/>
    <w:rsid w:val="004F41DA"/>
    <w:rsid w:val="004F429A"/>
    <w:rsid w:val="004F4792"/>
    <w:rsid w:val="004F4DF1"/>
    <w:rsid w:val="004F5D9D"/>
    <w:rsid w:val="004F698D"/>
    <w:rsid w:val="004F76FC"/>
    <w:rsid w:val="00500601"/>
    <w:rsid w:val="00500BA6"/>
    <w:rsid w:val="0050182F"/>
    <w:rsid w:val="00502F50"/>
    <w:rsid w:val="00503655"/>
    <w:rsid w:val="0050375C"/>
    <w:rsid w:val="00503CA0"/>
    <w:rsid w:val="00504408"/>
    <w:rsid w:val="00505759"/>
    <w:rsid w:val="0050578D"/>
    <w:rsid w:val="0051107C"/>
    <w:rsid w:val="005115C9"/>
    <w:rsid w:val="0051235E"/>
    <w:rsid w:val="00514187"/>
    <w:rsid w:val="00515090"/>
    <w:rsid w:val="005154AF"/>
    <w:rsid w:val="00517889"/>
    <w:rsid w:val="005178ED"/>
    <w:rsid w:val="005215AE"/>
    <w:rsid w:val="00521E57"/>
    <w:rsid w:val="00523DDF"/>
    <w:rsid w:val="0052735A"/>
    <w:rsid w:val="00527EBC"/>
    <w:rsid w:val="005305EA"/>
    <w:rsid w:val="00530E3E"/>
    <w:rsid w:val="005311BB"/>
    <w:rsid w:val="005371E7"/>
    <w:rsid w:val="005402C2"/>
    <w:rsid w:val="00540538"/>
    <w:rsid w:val="00540C92"/>
    <w:rsid w:val="00542BC6"/>
    <w:rsid w:val="005433E9"/>
    <w:rsid w:val="00547212"/>
    <w:rsid w:val="005478DE"/>
    <w:rsid w:val="005520FE"/>
    <w:rsid w:val="0055211D"/>
    <w:rsid w:val="00552FA7"/>
    <w:rsid w:val="00553E92"/>
    <w:rsid w:val="00554927"/>
    <w:rsid w:val="005559F5"/>
    <w:rsid w:val="00556513"/>
    <w:rsid w:val="00560D4A"/>
    <w:rsid w:val="00560D8E"/>
    <w:rsid w:val="00562653"/>
    <w:rsid w:val="0056468F"/>
    <w:rsid w:val="005647E3"/>
    <w:rsid w:val="005652F3"/>
    <w:rsid w:val="00566DF0"/>
    <w:rsid w:val="00566E4B"/>
    <w:rsid w:val="00567F9A"/>
    <w:rsid w:val="005705E2"/>
    <w:rsid w:val="005714B9"/>
    <w:rsid w:val="00571A7B"/>
    <w:rsid w:val="0057263C"/>
    <w:rsid w:val="00572C64"/>
    <w:rsid w:val="005733EB"/>
    <w:rsid w:val="005771DE"/>
    <w:rsid w:val="00577C71"/>
    <w:rsid w:val="00580802"/>
    <w:rsid w:val="00581064"/>
    <w:rsid w:val="00581A22"/>
    <w:rsid w:val="005833A8"/>
    <w:rsid w:val="00583431"/>
    <w:rsid w:val="00585740"/>
    <w:rsid w:val="0058661B"/>
    <w:rsid w:val="00586CD3"/>
    <w:rsid w:val="00593E91"/>
    <w:rsid w:val="00595600"/>
    <w:rsid w:val="00596DC4"/>
    <w:rsid w:val="00597589"/>
    <w:rsid w:val="005A0B49"/>
    <w:rsid w:val="005A13CC"/>
    <w:rsid w:val="005A2394"/>
    <w:rsid w:val="005A52D9"/>
    <w:rsid w:val="005A5A6E"/>
    <w:rsid w:val="005A694B"/>
    <w:rsid w:val="005A6D57"/>
    <w:rsid w:val="005B0424"/>
    <w:rsid w:val="005B0575"/>
    <w:rsid w:val="005B37EF"/>
    <w:rsid w:val="005B451E"/>
    <w:rsid w:val="005B5B70"/>
    <w:rsid w:val="005B5F05"/>
    <w:rsid w:val="005B60F5"/>
    <w:rsid w:val="005B77A6"/>
    <w:rsid w:val="005B79E7"/>
    <w:rsid w:val="005C3E35"/>
    <w:rsid w:val="005C40CB"/>
    <w:rsid w:val="005C5D63"/>
    <w:rsid w:val="005C6982"/>
    <w:rsid w:val="005D08BD"/>
    <w:rsid w:val="005D0901"/>
    <w:rsid w:val="005D14EB"/>
    <w:rsid w:val="005D16DD"/>
    <w:rsid w:val="005D197C"/>
    <w:rsid w:val="005D1EDA"/>
    <w:rsid w:val="005D2B59"/>
    <w:rsid w:val="005D2B99"/>
    <w:rsid w:val="005D2CEF"/>
    <w:rsid w:val="005D362F"/>
    <w:rsid w:val="005D370F"/>
    <w:rsid w:val="005D5217"/>
    <w:rsid w:val="005D5E8C"/>
    <w:rsid w:val="005D6BC4"/>
    <w:rsid w:val="005D76E1"/>
    <w:rsid w:val="005E482F"/>
    <w:rsid w:val="005E4D7C"/>
    <w:rsid w:val="005E4EB4"/>
    <w:rsid w:val="005E4ED7"/>
    <w:rsid w:val="005E7A49"/>
    <w:rsid w:val="005F048E"/>
    <w:rsid w:val="005F1408"/>
    <w:rsid w:val="005F18FF"/>
    <w:rsid w:val="005F1E0B"/>
    <w:rsid w:val="005F4648"/>
    <w:rsid w:val="005F57F0"/>
    <w:rsid w:val="005F7424"/>
    <w:rsid w:val="005F7D10"/>
    <w:rsid w:val="00600FB9"/>
    <w:rsid w:val="00602223"/>
    <w:rsid w:val="0060242C"/>
    <w:rsid w:val="00603C36"/>
    <w:rsid w:val="00606FDA"/>
    <w:rsid w:val="00607414"/>
    <w:rsid w:val="0061042F"/>
    <w:rsid w:val="00612CE5"/>
    <w:rsid w:val="0061459B"/>
    <w:rsid w:val="00615562"/>
    <w:rsid w:val="006168E4"/>
    <w:rsid w:val="00616943"/>
    <w:rsid w:val="006214B9"/>
    <w:rsid w:val="00621940"/>
    <w:rsid w:val="006246D1"/>
    <w:rsid w:val="00624F60"/>
    <w:rsid w:val="00625866"/>
    <w:rsid w:val="00625F2D"/>
    <w:rsid w:val="0063265C"/>
    <w:rsid w:val="00633079"/>
    <w:rsid w:val="0063429D"/>
    <w:rsid w:val="00634E08"/>
    <w:rsid w:val="00635020"/>
    <w:rsid w:val="00635846"/>
    <w:rsid w:val="00637512"/>
    <w:rsid w:val="0064055F"/>
    <w:rsid w:val="006408ED"/>
    <w:rsid w:val="00640EE4"/>
    <w:rsid w:val="0064168D"/>
    <w:rsid w:val="00643161"/>
    <w:rsid w:val="0064576A"/>
    <w:rsid w:val="00645D17"/>
    <w:rsid w:val="006466F5"/>
    <w:rsid w:val="006468D6"/>
    <w:rsid w:val="00646A16"/>
    <w:rsid w:val="006529A5"/>
    <w:rsid w:val="00655372"/>
    <w:rsid w:val="00655735"/>
    <w:rsid w:val="00660203"/>
    <w:rsid w:val="00661404"/>
    <w:rsid w:val="00661753"/>
    <w:rsid w:val="006620CA"/>
    <w:rsid w:val="006646AC"/>
    <w:rsid w:val="00664D5B"/>
    <w:rsid w:val="0066569D"/>
    <w:rsid w:val="0066744F"/>
    <w:rsid w:val="00671D7C"/>
    <w:rsid w:val="00676572"/>
    <w:rsid w:val="00676B14"/>
    <w:rsid w:val="00681802"/>
    <w:rsid w:val="00682225"/>
    <w:rsid w:val="006822F4"/>
    <w:rsid w:val="00682956"/>
    <w:rsid w:val="00682B6F"/>
    <w:rsid w:val="00683417"/>
    <w:rsid w:val="00684130"/>
    <w:rsid w:val="00684893"/>
    <w:rsid w:val="006848B7"/>
    <w:rsid w:val="00684CBE"/>
    <w:rsid w:val="00686FC2"/>
    <w:rsid w:val="00687018"/>
    <w:rsid w:val="00691DB1"/>
    <w:rsid w:val="00692DA2"/>
    <w:rsid w:val="00696B2F"/>
    <w:rsid w:val="00697281"/>
    <w:rsid w:val="006A2C7F"/>
    <w:rsid w:val="006A3E53"/>
    <w:rsid w:val="006A4322"/>
    <w:rsid w:val="006A5961"/>
    <w:rsid w:val="006A6FF3"/>
    <w:rsid w:val="006B03E9"/>
    <w:rsid w:val="006B1953"/>
    <w:rsid w:val="006B1BF1"/>
    <w:rsid w:val="006B1C95"/>
    <w:rsid w:val="006B26E3"/>
    <w:rsid w:val="006B2A6C"/>
    <w:rsid w:val="006B32E4"/>
    <w:rsid w:val="006B3302"/>
    <w:rsid w:val="006B37EA"/>
    <w:rsid w:val="006B7444"/>
    <w:rsid w:val="006C24D8"/>
    <w:rsid w:val="006C2888"/>
    <w:rsid w:val="006C3175"/>
    <w:rsid w:val="006C32EE"/>
    <w:rsid w:val="006C5083"/>
    <w:rsid w:val="006C6A05"/>
    <w:rsid w:val="006D23FC"/>
    <w:rsid w:val="006D3253"/>
    <w:rsid w:val="006D3CD7"/>
    <w:rsid w:val="006D3F82"/>
    <w:rsid w:val="006D5719"/>
    <w:rsid w:val="006D76E2"/>
    <w:rsid w:val="006D79B4"/>
    <w:rsid w:val="006E0068"/>
    <w:rsid w:val="006E01D1"/>
    <w:rsid w:val="006E3711"/>
    <w:rsid w:val="006E469B"/>
    <w:rsid w:val="006E785D"/>
    <w:rsid w:val="006F09E4"/>
    <w:rsid w:val="006F1B61"/>
    <w:rsid w:val="006F1BFE"/>
    <w:rsid w:val="006F25F4"/>
    <w:rsid w:val="006F53A9"/>
    <w:rsid w:val="006F5A35"/>
    <w:rsid w:val="006F610D"/>
    <w:rsid w:val="006F6E0E"/>
    <w:rsid w:val="00701033"/>
    <w:rsid w:val="007024E8"/>
    <w:rsid w:val="0070368E"/>
    <w:rsid w:val="0070371E"/>
    <w:rsid w:val="00703BAE"/>
    <w:rsid w:val="0070422B"/>
    <w:rsid w:val="00704AB7"/>
    <w:rsid w:val="00705F8F"/>
    <w:rsid w:val="007064F6"/>
    <w:rsid w:val="007078A3"/>
    <w:rsid w:val="00711536"/>
    <w:rsid w:val="007129C0"/>
    <w:rsid w:val="007142B5"/>
    <w:rsid w:val="00714663"/>
    <w:rsid w:val="00715308"/>
    <w:rsid w:val="00715904"/>
    <w:rsid w:val="00716BFE"/>
    <w:rsid w:val="00717F1F"/>
    <w:rsid w:val="007234D1"/>
    <w:rsid w:val="0072666C"/>
    <w:rsid w:val="00731428"/>
    <w:rsid w:val="0073157A"/>
    <w:rsid w:val="00731690"/>
    <w:rsid w:val="00735209"/>
    <w:rsid w:val="00735E0F"/>
    <w:rsid w:val="00740E74"/>
    <w:rsid w:val="007444E2"/>
    <w:rsid w:val="00744D68"/>
    <w:rsid w:val="00744E29"/>
    <w:rsid w:val="00744EEF"/>
    <w:rsid w:val="00747D3D"/>
    <w:rsid w:val="007517D1"/>
    <w:rsid w:val="0075229E"/>
    <w:rsid w:val="007524CA"/>
    <w:rsid w:val="007527F2"/>
    <w:rsid w:val="00753476"/>
    <w:rsid w:val="00754B44"/>
    <w:rsid w:val="00754CAE"/>
    <w:rsid w:val="00757992"/>
    <w:rsid w:val="00761B5E"/>
    <w:rsid w:val="007622D6"/>
    <w:rsid w:val="00763FEE"/>
    <w:rsid w:val="007658D5"/>
    <w:rsid w:val="00772BA8"/>
    <w:rsid w:val="00774266"/>
    <w:rsid w:val="0078028A"/>
    <w:rsid w:val="007806CB"/>
    <w:rsid w:val="007816FD"/>
    <w:rsid w:val="00781B8C"/>
    <w:rsid w:val="00781C64"/>
    <w:rsid w:val="007829AF"/>
    <w:rsid w:val="007848FB"/>
    <w:rsid w:val="007851D5"/>
    <w:rsid w:val="00785698"/>
    <w:rsid w:val="0078693A"/>
    <w:rsid w:val="00787C6D"/>
    <w:rsid w:val="00790164"/>
    <w:rsid w:val="00793670"/>
    <w:rsid w:val="00794153"/>
    <w:rsid w:val="0079486A"/>
    <w:rsid w:val="00794D7E"/>
    <w:rsid w:val="00794E74"/>
    <w:rsid w:val="00794F80"/>
    <w:rsid w:val="0079666D"/>
    <w:rsid w:val="00797118"/>
    <w:rsid w:val="00797B4F"/>
    <w:rsid w:val="007A139A"/>
    <w:rsid w:val="007A1C9E"/>
    <w:rsid w:val="007A21C7"/>
    <w:rsid w:val="007A3BB5"/>
    <w:rsid w:val="007A7354"/>
    <w:rsid w:val="007B2C77"/>
    <w:rsid w:val="007B6296"/>
    <w:rsid w:val="007B7A6F"/>
    <w:rsid w:val="007C2C6B"/>
    <w:rsid w:val="007C7FF1"/>
    <w:rsid w:val="007D15EF"/>
    <w:rsid w:val="007D1A27"/>
    <w:rsid w:val="007D1B24"/>
    <w:rsid w:val="007D1F15"/>
    <w:rsid w:val="007D25B1"/>
    <w:rsid w:val="007D2878"/>
    <w:rsid w:val="007D300A"/>
    <w:rsid w:val="007D661B"/>
    <w:rsid w:val="007D7586"/>
    <w:rsid w:val="007E00E1"/>
    <w:rsid w:val="007E26F8"/>
    <w:rsid w:val="007E3A35"/>
    <w:rsid w:val="007E5726"/>
    <w:rsid w:val="007E5D23"/>
    <w:rsid w:val="007E65DB"/>
    <w:rsid w:val="007E7BAB"/>
    <w:rsid w:val="007E7DCE"/>
    <w:rsid w:val="007F1347"/>
    <w:rsid w:val="007F20AC"/>
    <w:rsid w:val="007F43BD"/>
    <w:rsid w:val="007F53D4"/>
    <w:rsid w:val="007F6404"/>
    <w:rsid w:val="00800927"/>
    <w:rsid w:val="00800F46"/>
    <w:rsid w:val="008016F1"/>
    <w:rsid w:val="00802C56"/>
    <w:rsid w:val="00804BD9"/>
    <w:rsid w:val="00805270"/>
    <w:rsid w:val="008111EB"/>
    <w:rsid w:val="00811205"/>
    <w:rsid w:val="00811D16"/>
    <w:rsid w:val="00812C48"/>
    <w:rsid w:val="008146F9"/>
    <w:rsid w:val="00814D55"/>
    <w:rsid w:val="00816506"/>
    <w:rsid w:val="00817BFB"/>
    <w:rsid w:val="008230AE"/>
    <w:rsid w:val="00824DCD"/>
    <w:rsid w:val="00824DDB"/>
    <w:rsid w:val="0082559D"/>
    <w:rsid w:val="008257A6"/>
    <w:rsid w:val="008265B6"/>
    <w:rsid w:val="00831346"/>
    <w:rsid w:val="00831D3F"/>
    <w:rsid w:val="00832986"/>
    <w:rsid w:val="00833DB5"/>
    <w:rsid w:val="00834BBB"/>
    <w:rsid w:val="00834E50"/>
    <w:rsid w:val="00835692"/>
    <w:rsid w:val="00835CF5"/>
    <w:rsid w:val="008419A8"/>
    <w:rsid w:val="008436AD"/>
    <w:rsid w:val="00844569"/>
    <w:rsid w:val="00846539"/>
    <w:rsid w:val="0084766D"/>
    <w:rsid w:val="00847D23"/>
    <w:rsid w:val="00851545"/>
    <w:rsid w:val="00855544"/>
    <w:rsid w:val="00856D15"/>
    <w:rsid w:val="0086020D"/>
    <w:rsid w:val="00860E59"/>
    <w:rsid w:val="00861DEF"/>
    <w:rsid w:val="00863327"/>
    <w:rsid w:val="008662C4"/>
    <w:rsid w:val="00867B2F"/>
    <w:rsid w:val="00870F44"/>
    <w:rsid w:val="00874015"/>
    <w:rsid w:val="00874916"/>
    <w:rsid w:val="00876A75"/>
    <w:rsid w:val="0087786C"/>
    <w:rsid w:val="00883587"/>
    <w:rsid w:val="00884054"/>
    <w:rsid w:val="008849DE"/>
    <w:rsid w:val="00886712"/>
    <w:rsid w:val="008868B6"/>
    <w:rsid w:val="00886DCC"/>
    <w:rsid w:val="00890452"/>
    <w:rsid w:val="00891715"/>
    <w:rsid w:val="00893C5F"/>
    <w:rsid w:val="00895089"/>
    <w:rsid w:val="008951ED"/>
    <w:rsid w:val="0089661D"/>
    <w:rsid w:val="00896BBD"/>
    <w:rsid w:val="008A1129"/>
    <w:rsid w:val="008A1FF2"/>
    <w:rsid w:val="008A2709"/>
    <w:rsid w:val="008A322D"/>
    <w:rsid w:val="008A3486"/>
    <w:rsid w:val="008A3935"/>
    <w:rsid w:val="008A75BE"/>
    <w:rsid w:val="008B00D5"/>
    <w:rsid w:val="008B14D0"/>
    <w:rsid w:val="008B1720"/>
    <w:rsid w:val="008B2226"/>
    <w:rsid w:val="008B4658"/>
    <w:rsid w:val="008B4E07"/>
    <w:rsid w:val="008B74DC"/>
    <w:rsid w:val="008C0799"/>
    <w:rsid w:val="008C2BCF"/>
    <w:rsid w:val="008C2C84"/>
    <w:rsid w:val="008C32A8"/>
    <w:rsid w:val="008C55A3"/>
    <w:rsid w:val="008C783C"/>
    <w:rsid w:val="008D06E0"/>
    <w:rsid w:val="008D1DFF"/>
    <w:rsid w:val="008D1F66"/>
    <w:rsid w:val="008D24AA"/>
    <w:rsid w:val="008E0AFD"/>
    <w:rsid w:val="008E15BF"/>
    <w:rsid w:val="008E5F23"/>
    <w:rsid w:val="008E6375"/>
    <w:rsid w:val="008F16D2"/>
    <w:rsid w:val="008F3674"/>
    <w:rsid w:val="008F4C65"/>
    <w:rsid w:val="008F66C9"/>
    <w:rsid w:val="0090060E"/>
    <w:rsid w:val="00901E77"/>
    <w:rsid w:val="009020E0"/>
    <w:rsid w:val="0090233A"/>
    <w:rsid w:val="00903410"/>
    <w:rsid w:val="00905422"/>
    <w:rsid w:val="00905BEF"/>
    <w:rsid w:val="0091019C"/>
    <w:rsid w:val="00910B4E"/>
    <w:rsid w:val="00910C5D"/>
    <w:rsid w:val="009130C0"/>
    <w:rsid w:val="00913133"/>
    <w:rsid w:val="00913283"/>
    <w:rsid w:val="00915791"/>
    <w:rsid w:val="00916B04"/>
    <w:rsid w:val="00917869"/>
    <w:rsid w:val="00917BDD"/>
    <w:rsid w:val="0092113F"/>
    <w:rsid w:val="00921DB9"/>
    <w:rsid w:val="00921FC1"/>
    <w:rsid w:val="00922358"/>
    <w:rsid w:val="00923DBE"/>
    <w:rsid w:val="0092403D"/>
    <w:rsid w:val="00932888"/>
    <w:rsid w:val="009331C2"/>
    <w:rsid w:val="00935A7F"/>
    <w:rsid w:val="00936DCF"/>
    <w:rsid w:val="009402DB"/>
    <w:rsid w:val="0094145F"/>
    <w:rsid w:val="0094160B"/>
    <w:rsid w:val="00943847"/>
    <w:rsid w:val="00943F2E"/>
    <w:rsid w:val="00944355"/>
    <w:rsid w:val="00944898"/>
    <w:rsid w:val="009449B8"/>
    <w:rsid w:val="00944DC9"/>
    <w:rsid w:val="009464B2"/>
    <w:rsid w:val="00946C4B"/>
    <w:rsid w:val="0094795E"/>
    <w:rsid w:val="00951D52"/>
    <w:rsid w:val="00952187"/>
    <w:rsid w:val="00954916"/>
    <w:rsid w:val="0095704B"/>
    <w:rsid w:val="00957C79"/>
    <w:rsid w:val="00960A6D"/>
    <w:rsid w:val="00960A7F"/>
    <w:rsid w:val="009611E0"/>
    <w:rsid w:val="00963E82"/>
    <w:rsid w:val="0096447C"/>
    <w:rsid w:val="00964749"/>
    <w:rsid w:val="00964B89"/>
    <w:rsid w:val="00965FEE"/>
    <w:rsid w:val="0096643B"/>
    <w:rsid w:val="009706B5"/>
    <w:rsid w:val="00970CE3"/>
    <w:rsid w:val="009718BF"/>
    <w:rsid w:val="009721A5"/>
    <w:rsid w:val="00972BDF"/>
    <w:rsid w:val="0097390F"/>
    <w:rsid w:val="00976EDD"/>
    <w:rsid w:val="009772A0"/>
    <w:rsid w:val="0098182D"/>
    <w:rsid w:val="009845ED"/>
    <w:rsid w:val="00985C4C"/>
    <w:rsid w:val="0098704B"/>
    <w:rsid w:val="0099059B"/>
    <w:rsid w:val="00991E43"/>
    <w:rsid w:val="0099238A"/>
    <w:rsid w:val="00993821"/>
    <w:rsid w:val="00994280"/>
    <w:rsid w:val="009970B5"/>
    <w:rsid w:val="009A0D0A"/>
    <w:rsid w:val="009A0FAE"/>
    <w:rsid w:val="009A1D94"/>
    <w:rsid w:val="009A2418"/>
    <w:rsid w:val="009A38A9"/>
    <w:rsid w:val="009A5659"/>
    <w:rsid w:val="009A64BD"/>
    <w:rsid w:val="009A686F"/>
    <w:rsid w:val="009A6ACC"/>
    <w:rsid w:val="009B1636"/>
    <w:rsid w:val="009B33A8"/>
    <w:rsid w:val="009B3487"/>
    <w:rsid w:val="009B4510"/>
    <w:rsid w:val="009B5F5A"/>
    <w:rsid w:val="009B7C61"/>
    <w:rsid w:val="009C0DC9"/>
    <w:rsid w:val="009C1104"/>
    <w:rsid w:val="009C3793"/>
    <w:rsid w:val="009C451F"/>
    <w:rsid w:val="009C5E96"/>
    <w:rsid w:val="009C726D"/>
    <w:rsid w:val="009D3186"/>
    <w:rsid w:val="009D3697"/>
    <w:rsid w:val="009D5F9E"/>
    <w:rsid w:val="009E1411"/>
    <w:rsid w:val="009E1BB5"/>
    <w:rsid w:val="009E52F2"/>
    <w:rsid w:val="009E5717"/>
    <w:rsid w:val="009E625F"/>
    <w:rsid w:val="009E6FC4"/>
    <w:rsid w:val="009F01C0"/>
    <w:rsid w:val="009F1278"/>
    <w:rsid w:val="009F1DF9"/>
    <w:rsid w:val="009F3C1F"/>
    <w:rsid w:val="009F4D30"/>
    <w:rsid w:val="009F5DB2"/>
    <w:rsid w:val="009F614E"/>
    <w:rsid w:val="009F6713"/>
    <w:rsid w:val="009F762B"/>
    <w:rsid w:val="009F7B93"/>
    <w:rsid w:val="00A0172D"/>
    <w:rsid w:val="00A02047"/>
    <w:rsid w:val="00A036BE"/>
    <w:rsid w:val="00A03C4B"/>
    <w:rsid w:val="00A03DF1"/>
    <w:rsid w:val="00A04C52"/>
    <w:rsid w:val="00A066DD"/>
    <w:rsid w:val="00A06819"/>
    <w:rsid w:val="00A075FB"/>
    <w:rsid w:val="00A07627"/>
    <w:rsid w:val="00A11AE6"/>
    <w:rsid w:val="00A12205"/>
    <w:rsid w:val="00A21876"/>
    <w:rsid w:val="00A22E00"/>
    <w:rsid w:val="00A24194"/>
    <w:rsid w:val="00A30B55"/>
    <w:rsid w:val="00A30C44"/>
    <w:rsid w:val="00A328AE"/>
    <w:rsid w:val="00A33460"/>
    <w:rsid w:val="00A355A6"/>
    <w:rsid w:val="00A359D2"/>
    <w:rsid w:val="00A40DDC"/>
    <w:rsid w:val="00A4131E"/>
    <w:rsid w:val="00A41694"/>
    <w:rsid w:val="00A41851"/>
    <w:rsid w:val="00A42784"/>
    <w:rsid w:val="00A428C5"/>
    <w:rsid w:val="00A43501"/>
    <w:rsid w:val="00A453DC"/>
    <w:rsid w:val="00A46BDA"/>
    <w:rsid w:val="00A477E9"/>
    <w:rsid w:val="00A515C3"/>
    <w:rsid w:val="00A535E3"/>
    <w:rsid w:val="00A540E1"/>
    <w:rsid w:val="00A560C7"/>
    <w:rsid w:val="00A570A7"/>
    <w:rsid w:val="00A57B77"/>
    <w:rsid w:val="00A60EBC"/>
    <w:rsid w:val="00A625E2"/>
    <w:rsid w:val="00A62AA3"/>
    <w:rsid w:val="00A62B55"/>
    <w:rsid w:val="00A64C80"/>
    <w:rsid w:val="00A65143"/>
    <w:rsid w:val="00A67EF9"/>
    <w:rsid w:val="00A70411"/>
    <w:rsid w:val="00A72465"/>
    <w:rsid w:val="00A7406D"/>
    <w:rsid w:val="00A7555C"/>
    <w:rsid w:val="00A802CB"/>
    <w:rsid w:val="00A80C92"/>
    <w:rsid w:val="00A81BCB"/>
    <w:rsid w:val="00A81C87"/>
    <w:rsid w:val="00A82461"/>
    <w:rsid w:val="00A826DC"/>
    <w:rsid w:val="00A82A4F"/>
    <w:rsid w:val="00A82F01"/>
    <w:rsid w:val="00A840FB"/>
    <w:rsid w:val="00A84571"/>
    <w:rsid w:val="00A84CDC"/>
    <w:rsid w:val="00A851D8"/>
    <w:rsid w:val="00A857DA"/>
    <w:rsid w:val="00A85E37"/>
    <w:rsid w:val="00A860FD"/>
    <w:rsid w:val="00A86416"/>
    <w:rsid w:val="00A90202"/>
    <w:rsid w:val="00A908EE"/>
    <w:rsid w:val="00A9099E"/>
    <w:rsid w:val="00A91F04"/>
    <w:rsid w:val="00A9277F"/>
    <w:rsid w:val="00A931BF"/>
    <w:rsid w:val="00A95083"/>
    <w:rsid w:val="00A953BA"/>
    <w:rsid w:val="00A95A9B"/>
    <w:rsid w:val="00A96232"/>
    <w:rsid w:val="00A96E60"/>
    <w:rsid w:val="00A97130"/>
    <w:rsid w:val="00A97D27"/>
    <w:rsid w:val="00A97EEF"/>
    <w:rsid w:val="00AA1687"/>
    <w:rsid w:val="00AA1F1C"/>
    <w:rsid w:val="00AA285C"/>
    <w:rsid w:val="00AA327E"/>
    <w:rsid w:val="00AA5D62"/>
    <w:rsid w:val="00AB14BD"/>
    <w:rsid w:val="00AB1809"/>
    <w:rsid w:val="00AB1D6A"/>
    <w:rsid w:val="00AB3710"/>
    <w:rsid w:val="00AB4B0F"/>
    <w:rsid w:val="00AB4FA1"/>
    <w:rsid w:val="00AB50BC"/>
    <w:rsid w:val="00AB6BF9"/>
    <w:rsid w:val="00AB6C3B"/>
    <w:rsid w:val="00AC0516"/>
    <w:rsid w:val="00AC0D96"/>
    <w:rsid w:val="00AC15F6"/>
    <w:rsid w:val="00AC1E25"/>
    <w:rsid w:val="00AC48E0"/>
    <w:rsid w:val="00AC7C82"/>
    <w:rsid w:val="00AD1553"/>
    <w:rsid w:val="00AD1580"/>
    <w:rsid w:val="00AD2280"/>
    <w:rsid w:val="00AD25F0"/>
    <w:rsid w:val="00AD2EBD"/>
    <w:rsid w:val="00AD41B6"/>
    <w:rsid w:val="00AD461A"/>
    <w:rsid w:val="00AD529C"/>
    <w:rsid w:val="00AD6EAA"/>
    <w:rsid w:val="00AE008F"/>
    <w:rsid w:val="00AE04E8"/>
    <w:rsid w:val="00AE0D01"/>
    <w:rsid w:val="00AE2056"/>
    <w:rsid w:val="00AE3724"/>
    <w:rsid w:val="00AE3AAC"/>
    <w:rsid w:val="00AE5091"/>
    <w:rsid w:val="00AF16C8"/>
    <w:rsid w:val="00AF447E"/>
    <w:rsid w:val="00AF5638"/>
    <w:rsid w:val="00AF74DA"/>
    <w:rsid w:val="00B006A9"/>
    <w:rsid w:val="00B00C72"/>
    <w:rsid w:val="00B01443"/>
    <w:rsid w:val="00B047AD"/>
    <w:rsid w:val="00B04CF0"/>
    <w:rsid w:val="00B070A2"/>
    <w:rsid w:val="00B1020A"/>
    <w:rsid w:val="00B10E49"/>
    <w:rsid w:val="00B116EE"/>
    <w:rsid w:val="00B11E08"/>
    <w:rsid w:val="00B13A39"/>
    <w:rsid w:val="00B145FA"/>
    <w:rsid w:val="00B160F4"/>
    <w:rsid w:val="00B163D5"/>
    <w:rsid w:val="00B2037B"/>
    <w:rsid w:val="00B20F15"/>
    <w:rsid w:val="00B23274"/>
    <w:rsid w:val="00B246DA"/>
    <w:rsid w:val="00B272A6"/>
    <w:rsid w:val="00B30856"/>
    <w:rsid w:val="00B31395"/>
    <w:rsid w:val="00B32CD3"/>
    <w:rsid w:val="00B3475C"/>
    <w:rsid w:val="00B34866"/>
    <w:rsid w:val="00B34CA9"/>
    <w:rsid w:val="00B35797"/>
    <w:rsid w:val="00B35A93"/>
    <w:rsid w:val="00B3672D"/>
    <w:rsid w:val="00B40656"/>
    <w:rsid w:val="00B40F8A"/>
    <w:rsid w:val="00B426D4"/>
    <w:rsid w:val="00B4669F"/>
    <w:rsid w:val="00B4710D"/>
    <w:rsid w:val="00B4745C"/>
    <w:rsid w:val="00B47BB2"/>
    <w:rsid w:val="00B5000A"/>
    <w:rsid w:val="00B50AAA"/>
    <w:rsid w:val="00B52EAB"/>
    <w:rsid w:val="00B537E8"/>
    <w:rsid w:val="00B544D9"/>
    <w:rsid w:val="00B56B5D"/>
    <w:rsid w:val="00B576A9"/>
    <w:rsid w:val="00B57E3B"/>
    <w:rsid w:val="00B61FE8"/>
    <w:rsid w:val="00B658D4"/>
    <w:rsid w:val="00B667E5"/>
    <w:rsid w:val="00B66C9E"/>
    <w:rsid w:val="00B705ED"/>
    <w:rsid w:val="00B70E50"/>
    <w:rsid w:val="00B73C99"/>
    <w:rsid w:val="00B75A2C"/>
    <w:rsid w:val="00B77811"/>
    <w:rsid w:val="00B80129"/>
    <w:rsid w:val="00B80734"/>
    <w:rsid w:val="00B813AC"/>
    <w:rsid w:val="00B8376C"/>
    <w:rsid w:val="00B84260"/>
    <w:rsid w:val="00B8738D"/>
    <w:rsid w:val="00B90248"/>
    <w:rsid w:val="00B90F23"/>
    <w:rsid w:val="00B91B89"/>
    <w:rsid w:val="00B91F0B"/>
    <w:rsid w:val="00B9223B"/>
    <w:rsid w:val="00B9263F"/>
    <w:rsid w:val="00B92D47"/>
    <w:rsid w:val="00B961A5"/>
    <w:rsid w:val="00BA18D5"/>
    <w:rsid w:val="00BA49CC"/>
    <w:rsid w:val="00BA4D1F"/>
    <w:rsid w:val="00BA7AD1"/>
    <w:rsid w:val="00BB0B9D"/>
    <w:rsid w:val="00BB1CC2"/>
    <w:rsid w:val="00BB2250"/>
    <w:rsid w:val="00BB4107"/>
    <w:rsid w:val="00BB4A0D"/>
    <w:rsid w:val="00BB4F63"/>
    <w:rsid w:val="00BB5BB7"/>
    <w:rsid w:val="00BB744D"/>
    <w:rsid w:val="00BB7708"/>
    <w:rsid w:val="00BC0FDD"/>
    <w:rsid w:val="00BC114F"/>
    <w:rsid w:val="00BC22E0"/>
    <w:rsid w:val="00BC4AA7"/>
    <w:rsid w:val="00BC5852"/>
    <w:rsid w:val="00BD1B09"/>
    <w:rsid w:val="00BD5425"/>
    <w:rsid w:val="00BD5EAE"/>
    <w:rsid w:val="00BD618E"/>
    <w:rsid w:val="00BD6F2F"/>
    <w:rsid w:val="00BD705F"/>
    <w:rsid w:val="00BD7854"/>
    <w:rsid w:val="00BE0EBA"/>
    <w:rsid w:val="00BE28ED"/>
    <w:rsid w:val="00BE3AFC"/>
    <w:rsid w:val="00BE54B8"/>
    <w:rsid w:val="00BE55D6"/>
    <w:rsid w:val="00BF2ABC"/>
    <w:rsid w:val="00BF2EA1"/>
    <w:rsid w:val="00BF3B35"/>
    <w:rsid w:val="00BF4805"/>
    <w:rsid w:val="00BF4CC6"/>
    <w:rsid w:val="00BF5321"/>
    <w:rsid w:val="00BF543F"/>
    <w:rsid w:val="00BF5918"/>
    <w:rsid w:val="00BF6902"/>
    <w:rsid w:val="00BF7421"/>
    <w:rsid w:val="00C01E2A"/>
    <w:rsid w:val="00C024E0"/>
    <w:rsid w:val="00C0489B"/>
    <w:rsid w:val="00C06E2B"/>
    <w:rsid w:val="00C07650"/>
    <w:rsid w:val="00C104DD"/>
    <w:rsid w:val="00C1331F"/>
    <w:rsid w:val="00C15275"/>
    <w:rsid w:val="00C15E31"/>
    <w:rsid w:val="00C16479"/>
    <w:rsid w:val="00C2058D"/>
    <w:rsid w:val="00C233EF"/>
    <w:rsid w:val="00C25084"/>
    <w:rsid w:val="00C250CB"/>
    <w:rsid w:val="00C261C7"/>
    <w:rsid w:val="00C26216"/>
    <w:rsid w:val="00C2768B"/>
    <w:rsid w:val="00C27ABF"/>
    <w:rsid w:val="00C316A8"/>
    <w:rsid w:val="00C322F2"/>
    <w:rsid w:val="00C337F9"/>
    <w:rsid w:val="00C345E6"/>
    <w:rsid w:val="00C36DCE"/>
    <w:rsid w:val="00C3746F"/>
    <w:rsid w:val="00C3768A"/>
    <w:rsid w:val="00C37D9D"/>
    <w:rsid w:val="00C4139D"/>
    <w:rsid w:val="00C42AC0"/>
    <w:rsid w:val="00C42E26"/>
    <w:rsid w:val="00C44901"/>
    <w:rsid w:val="00C449BF"/>
    <w:rsid w:val="00C45DE7"/>
    <w:rsid w:val="00C5122B"/>
    <w:rsid w:val="00C538D4"/>
    <w:rsid w:val="00C53A8B"/>
    <w:rsid w:val="00C562FD"/>
    <w:rsid w:val="00C56C17"/>
    <w:rsid w:val="00C574A4"/>
    <w:rsid w:val="00C60396"/>
    <w:rsid w:val="00C6096B"/>
    <w:rsid w:val="00C615BE"/>
    <w:rsid w:val="00C6183A"/>
    <w:rsid w:val="00C63585"/>
    <w:rsid w:val="00C659E1"/>
    <w:rsid w:val="00C7039A"/>
    <w:rsid w:val="00C718A8"/>
    <w:rsid w:val="00C71CD1"/>
    <w:rsid w:val="00C73143"/>
    <w:rsid w:val="00C7536A"/>
    <w:rsid w:val="00C76C40"/>
    <w:rsid w:val="00C77685"/>
    <w:rsid w:val="00C77815"/>
    <w:rsid w:val="00C80ED6"/>
    <w:rsid w:val="00C82277"/>
    <w:rsid w:val="00C82D1D"/>
    <w:rsid w:val="00C84786"/>
    <w:rsid w:val="00C84D30"/>
    <w:rsid w:val="00C85259"/>
    <w:rsid w:val="00C85378"/>
    <w:rsid w:val="00C85939"/>
    <w:rsid w:val="00C86808"/>
    <w:rsid w:val="00C87238"/>
    <w:rsid w:val="00C9240B"/>
    <w:rsid w:val="00C9297C"/>
    <w:rsid w:val="00C92FE0"/>
    <w:rsid w:val="00C9361E"/>
    <w:rsid w:val="00C961E8"/>
    <w:rsid w:val="00C967A3"/>
    <w:rsid w:val="00C96AB8"/>
    <w:rsid w:val="00CA00C0"/>
    <w:rsid w:val="00CA190D"/>
    <w:rsid w:val="00CA1C08"/>
    <w:rsid w:val="00CA1C79"/>
    <w:rsid w:val="00CA30DB"/>
    <w:rsid w:val="00CA3159"/>
    <w:rsid w:val="00CA491B"/>
    <w:rsid w:val="00CA6D58"/>
    <w:rsid w:val="00CA6FDA"/>
    <w:rsid w:val="00CA764C"/>
    <w:rsid w:val="00CA7E48"/>
    <w:rsid w:val="00CB3B6F"/>
    <w:rsid w:val="00CB3D57"/>
    <w:rsid w:val="00CB427A"/>
    <w:rsid w:val="00CB4843"/>
    <w:rsid w:val="00CB72F4"/>
    <w:rsid w:val="00CC0C5F"/>
    <w:rsid w:val="00CC1C06"/>
    <w:rsid w:val="00CC24B0"/>
    <w:rsid w:val="00CC2788"/>
    <w:rsid w:val="00CC29A7"/>
    <w:rsid w:val="00CC2F3D"/>
    <w:rsid w:val="00CC5FF3"/>
    <w:rsid w:val="00CD4C2B"/>
    <w:rsid w:val="00CD6714"/>
    <w:rsid w:val="00CD7178"/>
    <w:rsid w:val="00CE00F0"/>
    <w:rsid w:val="00CE13CE"/>
    <w:rsid w:val="00CE16FE"/>
    <w:rsid w:val="00CE2ADF"/>
    <w:rsid w:val="00CE33FC"/>
    <w:rsid w:val="00CE4B84"/>
    <w:rsid w:val="00CE74B0"/>
    <w:rsid w:val="00CF00DE"/>
    <w:rsid w:val="00CF0213"/>
    <w:rsid w:val="00CF052D"/>
    <w:rsid w:val="00CF0CC8"/>
    <w:rsid w:val="00CF181D"/>
    <w:rsid w:val="00CF1D7D"/>
    <w:rsid w:val="00CF3998"/>
    <w:rsid w:val="00CF45D3"/>
    <w:rsid w:val="00CF4D04"/>
    <w:rsid w:val="00CF4E1C"/>
    <w:rsid w:val="00CF52BD"/>
    <w:rsid w:val="00CF6B6C"/>
    <w:rsid w:val="00CF7B6B"/>
    <w:rsid w:val="00D0069F"/>
    <w:rsid w:val="00D00804"/>
    <w:rsid w:val="00D01094"/>
    <w:rsid w:val="00D01EA5"/>
    <w:rsid w:val="00D02978"/>
    <w:rsid w:val="00D031F5"/>
    <w:rsid w:val="00D03A57"/>
    <w:rsid w:val="00D042BB"/>
    <w:rsid w:val="00D06321"/>
    <w:rsid w:val="00D0642F"/>
    <w:rsid w:val="00D06CA0"/>
    <w:rsid w:val="00D06DB7"/>
    <w:rsid w:val="00D07E06"/>
    <w:rsid w:val="00D108E6"/>
    <w:rsid w:val="00D11ED7"/>
    <w:rsid w:val="00D123AA"/>
    <w:rsid w:val="00D12F56"/>
    <w:rsid w:val="00D1312A"/>
    <w:rsid w:val="00D13159"/>
    <w:rsid w:val="00D13814"/>
    <w:rsid w:val="00D14390"/>
    <w:rsid w:val="00D14BA9"/>
    <w:rsid w:val="00D1619B"/>
    <w:rsid w:val="00D17789"/>
    <w:rsid w:val="00D21565"/>
    <w:rsid w:val="00D2737E"/>
    <w:rsid w:val="00D274A9"/>
    <w:rsid w:val="00D30750"/>
    <w:rsid w:val="00D32644"/>
    <w:rsid w:val="00D3357A"/>
    <w:rsid w:val="00D33619"/>
    <w:rsid w:val="00D40C02"/>
    <w:rsid w:val="00D427A6"/>
    <w:rsid w:val="00D42AFE"/>
    <w:rsid w:val="00D45390"/>
    <w:rsid w:val="00D46323"/>
    <w:rsid w:val="00D47571"/>
    <w:rsid w:val="00D475A2"/>
    <w:rsid w:val="00D5015D"/>
    <w:rsid w:val="00D52355"/>
    <w:rsid w:val="00D52AC7"/>
    <w:rsid w:val="00D52F52"/>
    <w:rsid w:val="00D53360"/>
    <w:rsid w:val="00D54CA9"/>
    <w:rsid w:val="00D55EA9"/>
    <w:rsid w:val="00D563D9"/>
    <w:rsid w:val="00D6188C"/>
    <w:rsid w:val="00D61959"/>
    <w:rsid w:val="00D6340F"/>
    <w:rsid w:val="00D63705"/>
    <w:rsid w:val="00D64BDF"/>
    <w:rsid w:val="00D655C8"/>
    <w:rsid w:val="00D6781D"/>
    <w:rsid w:val="00D67D98"/>
    <w:rsid w:val="00D7257A"/>
    <w:rsid w:val="00D72D16"/>
    <w:rsid w:val="00D7412C"/>
    <w:rsid w:val="00D74E8F"/>
    <w:rsid w:val="00D75521"/>
    <w:rsid w:val="00D75839"/>
    <w:rsid w:val="00D75E6E"/>
    <w:rsid w:val="00D8073B"/>
    <w:rsid w:val="00D8195B"/>
    <w:rsid w:val="00D83503"/>
    <w:rsid w:val="00D84724"/>
    <w:rsid w:val="00D8554E"/>
    <w:rsid w:val="00D8619F"/>
    <w:rsid w:val="00D86764"/>
    <w:rsid w:val="00D91271"/>
    <w:rsid w:val="00D91F4E"/>
    <w:rsid w:val="00D93AF6"/>
    <w:rsid w:val="00D93F28"/>
    <w:rsid w:val="00D95C7F"/>
    <w:rsid w:val="00D969C9"/>
    <w:rsid w:val="00DA0DAE"/>
    <w:rsid w:val="00DA1A98"/>
    <w:rsid w:val="00DA2E2B"/>
    <w:rsid w:val="00DA3DE4"/>
    <w:rsid w:val="00DA3E66"/>
    <w:rsid w:val="00DA69DE"/>
    <w:rsid w:val="00DB1083"/>
    <w:rsid w:val="00DB1F2D"/>
    <w:rsid w:val="00DB322C"/>
    <w:rsid w:val="00DB5C0A"/>
    <w:rsid w:val="00DB6DAF"/>
    <w:rsid w:val="00DC0AF1"/>
    <w:rsid w:val="00DC20B8"/>
    <w:rsid w:val="00DC2393"/>
    <w:rsid w:val="00DC2414"/>
    <w:rsid w:val="00DC588B"/>
    <w:rsid w:val="00DC64BF"/>
    <w:rsid w:val="00DD13E2"/>
    <w:rsid w:val="00DD2FA4"/>
    <w:rsid w:val="00DD7977"/>
    <w:rsid w:val="00DE16E9"/>
    <w:rsid w:val="00DE34FF"/>
    <w:rsid w:val="00DE3D0B"/>
    <w:rsid w:val="00DF003C"/>
    <w:rsid w:val="00DF00D4"/>
    <w:rsid w:val="00DF0B14"/>
    <w:rsid w:val="00DF123A"/>
    <w:rsid w:val="00DF270F"/>
    <w:rsid w:val="00DF4501"/>
    <w:rsid w:val="00DF7233"/>
    <w:rsid w:val="00DF78AE"/>
    <w:rsid w:val="00E033F2"/>
    <w:rsid w:val="00E0462A"/>
    <w:rsid w:val="00E04F5E"/>
    <w:rsid w:val="00E06246"/>
    <w:rsid w:val="00E06616"/>
    <w:rsid w:val="00E07CC2"/>
    <w:rsid w:val="00E10D00"/>
    <w:rsid w:val="00E11E2E"/>
    <w:rsid w:val="00E125A7"/>
    <w:rsid w:val="00E125CA"/>
    <w:rsid w:val="00E129EF"/>
    <w:rsid w:val="00E134EE"/>
    <w:rsid w:val="00E14B17"/>
    <w:rsid w:val="00E14EAE"/>
    <w:rsid w:val="00E16394"/>
    <w:rsid w:val="00E20027"/>
    <w:rsid w:val="00E2053B"/>
    <w:rsid w:val="00E22571"/>
    <w:rsid w:val="00E238A2"/>
    <w:rsid w:val="00E25156"/>
    <w:rsid w:val="00E25242"/>
    <w:rsid w:val="00E25AAC"/>
    <w:rsid w:val="00E2730D"/>
    <w:rsid w:val="00E279B9"/>
    <w:rsid w:val="00E301D0"/>
    <w:rsid w:val="00E30CA9"/>
    <w:rsid w:val="00E31B09"/>
    <w:rsid w:val="00E33AAA"/>
    <w:rsid w:val="00E33CB8"/>
    <w:rsid w:val="00E33F0E"/>
    <w:rsid w:val="00E3619E"/>
    <w:rsid w:val="00E36C8F"/>
    <w:rsid w:val="00E371EC"/>
    <w:rsid w:val="00E379D8"/>
    <w:rsid w:val="00E37EB7"/>
    <w:rsid w:val="00E40095"/>
    <w:rsid w:val="00E404C5"/>
    <w:rsid w:val="00E40A10"/>
    <w:rsid w:val="00E41CCA"/>
    <w:rsid w:val="00E4238A"/>
    <w:rsid w:val="00E42DA5"/>
    <w:rsid w:val="00E47558"/>
    <w:rsid w:val="00E51EF9"/>
    <w:rsid w:val="00E52087"/>
    <w:rsid w:val="00E52965"/>
    <w:rsid w:val="00E53400"/>
    <w:rsid w:val="00E54816"/>
    <w:rsid w:val="00E5512E"/>
    <w:rsid w:val="00E557B9"/>
    <w:rsid w:val="00E55E60"/>
    <w:rsid w:val="00E56594"/>
    <w:rsid w:val="00E578DF"/>
    <w:rsid w:val="00E57D18"/>
    <w:rsid w:val="00E605C2"/>
    <w:rsid w:val="00E60761"/>
    <w:rsid w:val="00E6129C"/>
    <w:rsid w:val="00E644A0"/>
    <w:rsid w:val="00E662D7"/>
    <w:rsid w:val="00E67395"/>
    <w:rsid w:val="00E67549"/>
    <w:rsid w:val="00E67670"/>
    <w:rsid w:val="00E7206B"/>
    <w:rsid w:val="00E72707"/>
    <w:rsid w:val="00E72AE3"/>
    <w:rsid w:val="00E7349C"/>
    <w:rsid w:val="00E73B51"/>
    <w:rsid w:val="00E75790"/>
    <w:rsid w:val="00E80180"/>
    <w:rsid w:val="00E8129E"/>
    <w:rsid w:val="00E814CD"/>
    <w:rsid w:val="00E81A2B"/>
    <w:rsid w:val="00E81C84"/>
    <w:rsid w:val="00E81DE2"/>
    <w:rsid w:val="00E81E42"/>
    <w:rsid w:val="00E82187"/>
    <w:rsid w:val="00E82CEC"/>
    <w:rsid w:val="00E848DB"/>
    <w:rsid w:val="00E86D59"/>
    <w:rsid w:val="00E87407"/>
    <w:rsid w:val="00E91243"/>
    <w:rsid w:val="00E91D48"/>
    <w:rsid w:val="00E93E68"/>
    <w:rsid w:val="00E93F1C"/>
    <w:rsid w:val="00E944BC"/>
    <w:rsid w:val="00E97676"/>
    <w:rsid w:val="00EA0A48"/>
    <w:rsid w:val="00EA1CE1"/>
    <w:rsid w:val="00EA1F89"/>
    <w:rsid w:val="00EA2C4D"/>
    <w:rsid w:val="00EA5439"/>
    <w:rsid w:val="00EA72C0"/>
    <w:rsid w:val="00EB008E"/>
    <w:rsid w:val="00EB08A0"/>
    <w:rsid w:val="00EB117B"/>
    <w:rsid w:val="00EB2E85"/>
    <w:rsid w:val="00EB341A"/>
    <w:rsid w:val="00EB4095"/>
    <w:rsid w:val="00EB40D6"/>
    <w:rsid w:val="00EB49F7"/>
    <w:rsid w:val="00EB5F75"/>
    <w:rsid w:val="00EB685E"/>
    <w:rsid w:val="00EB7852"/>
    <w:rsid w:val="00EB79CD"/>
    <w:rsid w:val="00EC060D"/>
    <w:rsid w:val="00EC2525"/>
    <w:rsid w:val="00ED50C1"/>
    <w:rsid w:val="00ED5630"/>
    <w:rsid w:val="00EE066D"/>
    <w:rsid w:val="00EE0713"/>
    <w:rsid w:val="00EE07A6"/>
    <w:rsid w:val="00EE0F2E"/>
    <w:rsid w:val="00EE2A41"/>
    <w:rsid w:val="00EE3337"/>
    <w:rsid w:val="00EE3603"/>
    <w:rsid w:val="00EE4E10"/>
    <w:rsid w:val="00EE520C"/>
    <w:rsid w:val="00EE525B"/>
    <w:rsid w:val="00EE633C"/>
    <w:rsid w:val="00EE6964"/>
    <w:rsid w:val="00EE7CB5"/>
    <w:rsid w:val="00EF09FB"/>
    <w:rsid w:val="00EF0CFD"/>
    <w:rsid w:val="00EF0DE2"/>
    <w:rsid w:val="00EF28A1"/>
    <w:rsid w:val="00EF4DFA"/>
    <w:rsid w:val="00EF5D1D"/>
    <w:rsid w:val="00EF5F08"/>
    <w:rsid w:val="00EF6A92"/>
    <w:rsid w:val="00F00ACE"/>
    <w:rsid w:val="00F02923"/>
    <w:rsid w:val="00F0304F"/>
    <w:rsid w:val="00F0351B"/>
    <w:rsid w:val="00F04089"/>
    <w:rsid w:val="00F05B66"/>
    <w:rsid w:val="00F06275"/>
    <w:rsid w:val="00F06472"/>
    <w:rsid w:val="00F07362"/>
    <w:rsid w:val="00F10D4E"/>
    <w:rsid w:val="00F1169F"/>
    <w:rsid w:val="00F11738"/>
    <w:rsid w:val="00F123EC"/>
    <w:rsid w:val="00F135A7"/>
    <w:rsid w:val="00F15FB1"/>
    <w:rsid w:val="00F16331"/>
    <w:rsid w:val="00F2174C"/>
    <w:rsid w:val="00F22566"/>
    <w:rsid w:val="00F22963"/>
    <w:rsid w:val="00F2436E"/>
    <w:rsid w:val="00F310D2"/>
    <w:rsid w:val="00F31705"/>
    <w:rsid w:val="00F35C78"/>
    <w:rsid w:val="00F378B2"/>
    <w:rsid w:val="00F403EA"/>
    <w:rsid w:val="00F40B51"/>
    <w:rsid w:val="00F40E4D"/>
    <w:rsid w:val="00F40FD8"/>
    <w:rsid w:val="00F417E1"/>
    <w:rsid w:val="00F42499"/>
    <w:rsid w:val="00F42753"/>
    <w:rsid w:val="00F438B7"/>
    <w:rsid w:val="00F46CE7"/>
    <w:rsid w:val="00F50421"/>
    <w:rsid w:val="00F510DB"/>
    <w:rsid w:val="00F5260F"/>
    <w:rsid w:val="00F546CD"/>
    <w:rsid w:val="00F604E0"/>
    <w:rsid w:val="00F616F8"/>
    <w:rsid w:val="00F6442C"/>
    <w:rsid w:val="00F64A83"/>
    <w:rsid w:val="00F6501E"/>
    <w:rsid w:val="00F65933"/>
    <w:rsid w:val="00F70615"/>
    <w:rsid w:val="00F716FA"/>
    <w:rsid w:val="00F71969"/>
    <w:rsid w:val="00F72722"/>
    <w:rsid w:val="00F727B0"/>
    <w:rsid w:val="00F7575C"/>
    <w:rsid w:val="00F7598B"/>
    <w:rsid w:val="00F761B1"/>
    <w:rsid w:val="00F76CC5"/>
    <w:rsid w:val="00F81BD5"/>
    <w:rsid w:val="00F82098"/>
    <w:rsid w:val="00F83C01"/>
    <w:rsid w:val="00F87ADD"/>
    <w:rsid w:val="00F907A0"/>
    <w:rsid w:val="00F914FD"/>
    <w:rsid w:val="00F9164E"/>
    <w:rsid w:val="00F931FB"/>
    <w:rsid w:val="00F952BF"/>
    <w:rsid w:val="00F95515"/>
    <w:rsid w:val="00F974AA"/>
    <w:rsid w:val="00FA103A"/>
    <w:rsid w:val="00FA2545"/>
    <w:rsid w:val="00FA2729"/>
    <w:rsid w:val="00FA7CFC"/>
    <w:rsid w:val="00FB03BA"/>
    <w:rsid w:val="00FB097C"/>
    <w:rsid w:val="00FB21C2"/>
    <w:rsid w:val="00FB4AAD"/>
    <w:rsid w:val="00FB4E3D"/>
    <w:rsid w:val="00FB5A22"/>
    <w:rsid w:val="00FB5F2A"/>
    <w:rsid w:val="00FC1407"/>
    <w:rsid w:val="00FC22E1"/>
    <w:rsid w:val="00FC2C8C"/>
    <w:rsid w:val="00FC4F9B"/>
    <w:rsid w:val="00FC5068"/>
    <w:rsid w:val="00FC59F0"/>
    <w:rsid w:val="00FD21A8"/>
    <w:rsid w:val="00FD4599"/>
    <w:rsid w:val="00FD4784"/>
    <w:rsid w:val="00FD4FE7"/>
    <w:rsid w:val="00FD65FE"/>
    <w:rsid w:val="00FD725C"/>
    <w:rsid w:val="00FE0FAF"/>
    <w:rsid w:val="00FE297A"/>
    <w:rsid w:val="00FE35B1"/>
    <w:rsid w:val="00FE3C36"/>
    <w:rsid w:val="00FE427F"/>
    <w:rsid w:val="00FE72EA"/>
    <w:rsid w:val="00FF0072"/>
    <w:rsid w:val="00FF0402"/>
    <w:rsid w:val="00FF2475"/>
    <w:rsid w:val="00FF3477"/>
    <w:rsid w:val="00FF6DDE"/>
    <w:rsid w:val="00FF6E24"/>
    <w:rsid w:val="00FF70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link w:val="Ttulo1Car"/>
    <w:uiPriority w:val="9"/>
    <w:qFormat/>
    <w:rsid w:val="0043117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2">
    <w:name w:val="heading 2"/>
    <w:basedOn w:val="Normal"/>
    <w:next w:val="Normal"/>
    <w:link w:val="Ttulo2Car"/>
    <w:uiPriority w:val="9"/>
    <w:unhideWhenUsed/>
    <w:qFormat/>
    <w:rsid w:val="008B74D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unhideWhenUsed/>
    <w:qFormat/>
    <w:rsid w:val="008B74D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unhideWhenUsed/>
    <w:qFormat/>
    <w:rsid w:val="008B74D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unhideWhenUsed/>
    <w:qFormat/>
    <w:rsid w:val="008B74D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uiPriority w:val="9"/>
    <w:qFormat/>
    <w:rsid w:val="008B74D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8B74D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8B74D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8B74D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Fundamentos"/>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Fundamentos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j">
    <w:name w:val="j"/>
    <w:basedOn w:val="Normal"/>
    <w:rsid w:val="00400A2B"/>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customStyle="1" w:styleId="infoem">
    <w:name w:val="infoem"/>
    <w:basedOn w:val="Normal"/>
    <w:qFormat/>
    <w:rsid w:val="003746F5"/>
    <w:pPr>
      <w:spacing w:before="240" w:line="360" w:lineRule="auto"/>
      <w:ind w:left="851" w:right="851"/>
      <w:jc w:val="both"/>
    </w:pPr>
    <w:rPr>
      <w:rFonts w:ascii="Palatino Linotype" w:eastAsia="Times New Roman" w:hAnsi="Palatino Linotype" w:cs="Times New Roman"/>
      <w:i/>
      <w:szCs w:val="24"/>
      <w:lang w:val="es-ES_tradnl" w:eastAsia="es-ES"/>
    </w:rPr>
  </w:style>
  <w:style w:type="character" w:customStyle="1" w:styleId="Ttulo1Car">
    <w:name w:val="Título 1 Car"/>
    <w:basedOn w:val="Fuentedeprrafopredeter"/>
    <w:link w:val="Ttulo1"/>
    <w:uiPriority w:val="9"/>
    <w:rsid w:val="00431178"/>
    <w:rPr>
      <w:rFonts w:ascii="Times New Roman" w:eastAsia="Times New Roman" w:hAnsi="Times New Roman" w:cs="Times New Roman"/>
      <w:b/>
      <w:bCs/>
      <w:kern w:val="36"/>
      <w:sz w:val="48"/>
      <w:szCs w:val="48"/>
      <w:lang w:val="en-US"/>
    </w:rPr>
  </w:style>
  <w:style w:type="paragraph" w:customStyle="1" w:styleId="Citas">
    <w:name w:val="Citas"/>
    <w:basedOn w:val="Normal"/>
    <w:qFormat/>
    <w:rsid w:val="00DB322C"/>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603C36"/>
    <w:rPr>
      <w:color w:val="605E5C"/>
      <w:shd w:val="clear" w:color="auto" w:fill="E1DFDD"/>
    </w:rPr>
  </w:style>
  <w:style w:type="character" w:customStyle="1" w:styleId="markedcontent">
    <w:name w:val="markedcontent"/>
    <w:basedOn w:val="Fuentedeprrafopredeter"/>
    <w:rsid w:val="00B90F23"/>
  </w:style>
  <w:style w:type="paragraph" w:customStyle="1" w:styleId="INFOEM0">
    <w:name w:val="INFOEM"/>
    <w:basedOn w:val="Normal"/>
    <w:qFormat/>
    <w:rsid w:val="00EB4095"/>
    <w:pPr>
      <w:spacing w:before="240" w:line="360" w:lineRule="auto"/>
      <w:ind w:left="851" w:right="851"/>
      <w:jc w:val="both"/>
    </w:pPr>
    <w:rPr>
      <w:rFonts w:ascii="Palatino Linotype" w:hAnsi="Palatino Linotype"/>
      <w:i/>
      <w:szCs w:val="14"/>
    </w:rPr>
  </w:style>
  <w:style w:type="character" w:customStyle="1" w:styleId="Ttulo2Car">
    <w:name w:val="Título 2 Car"/>
    <w:basedOn w:val="Fuentedeprrafopredeter"/>
    <w:link w:val="Ttulo2"/>
    <w:uiPriority w:val="9"/>
    <w:rsid w:val="008B74D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rsid w:val="008B74D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rsid w:val="008B74DC"/>
    <w:rPr>
      <w:rFonts w:eastAsiaTheme="minorEastAsia"/>
      <w:b/>
      <w:bCs/>
      <w:sz w:val="28"/>
      <w:szCs w:val="28"/>
      <w:lang w:val="en-US"/>
    </w:rPr>
  </w:style>
  <w:style w:type="character" w:customStyle="1" w:styleId="Ttulo5Car">
    <w:name w:val="Título 5 Car"/>
    <w:basedOn w:val="Fuentedeprrafopredeter"/>
    <w:link w:val="Ttulo5"/>
    <w:uiPriority w:val="9"/>
    <w:rsid w:val="008B74DC"/>
    <w:rPr>
      <w:rFonts w:eastAsiaTheme="minorEastAsia"/>
      <w:b/>
      <w:bCs/>
      <w:i/>
      <w:iCs/>
      <w:sz w:val="26"/>
      <w:szCs w:val="26"/>
      <w:lang w:val="en-US"/>
    </w:rPr>
  </w:style>
  <w:style w:type="character" w:customStyle="1" w:styleId="Ttulo6Car">
    <w:name w:val="Título 6 Car"/>
    <w:basedOn w:val="Fuentedeprrafopredeter"/>
    <w:link w:val="Ttulo6"/>
    <w:uiPriority w:val="9"/>
    <w:rsid w:val="008B74D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8B74DC"/>
    <w:rPr>
      <w:rFonts w:eastAsiaTheme="minorEastAsia"/>
      <w:sz w:val="24"/>
      <w:szCs w:val="24"/>
      <w:lang w:val="en-US"/>
    </w:rPr>
  </w:style>
  <w:style w:type="character" w:customStyle="1" w:styleId="Ttulo8Car">
    <w:name w:val="Título 8 Car"/>
    <w:basedOn w:val="Fuentedeprrafopredeter"/>
    <w:link w:val="Ttulo8"/>
    <w:uiPriority w:val="9"/>
    <w:semiHidden/>
    <w:rsid w:val="008B74DC"/>
    <w:rPr>
      <w:rFonts w:eastAsiaTheme="minorEastAsia"/>
      <w:i/>
      <w:iCs/>
      <w:sz w:val="24"/>
      <w:szCs w:val="24"/>
      <w:lang w:val="en-US"/>
    </w:rPr>
  </w:style>
  <w:style w:type="character" w:customStyle="1" w:styleId="Ttulo9Car">
    <w:name w:val="Título 9 Car"/>
    <w:basedOn w:val="Fuentedeprrafopredeter"/>
    <w:link w:val="Ttulo9"/>
    <w:uiPriority w:val="9"/>
    <w:semiHidden/>
    <w:rsid w:val="008B74DC"/>
    <w:rPr>
      <w:rFonts w:asciiTheme="majorHAnsi" w:eastAsiaTheme="majorEastAsia" w:hAnsiTheme="majorHAnsi" w:cstheme="majorBidi"/>
      <w:lang w:val="en-US"/>
    </w:rPr>
  </w:style>
  <w:style w:type="paragraph" w:customStyle="1" w:styleId="infoemcitas">
    <w:name w:val="infoem citas"/>
    <w:basedOn w:val="Normal"/>
    <w:qFormat/>
    <w:rsid w:val="008B74DC"/>
    <w:pPr>
      <w:spacing w:before="240" w:line="360" w:lineRule="auto"/>
      <w:ind w:left="851" w:right="851"/>
      <w:jc w:val="both"/>
    </w:pPr>
    <w:rPr>
      <w:rFonts w:ascii="Palatino Linotype" w:hAnsi="Palatino Linotype"/>
      <w:i/>
    </w:rPr>
  </w:style>
  <w:style w:type="character" w:customStyle="1" w:styleId="Mencinsinresolver2">
    <w:name w:val="Mención sin resolver2"/>
    <w:basedOn w:val="Fuentedeprrafopredeter"/>
    <w:uiPriority w:val="99"/>
    <w:semiHidden/>
    <w:unhideWhenUsed/>
    <w:rsid w:val="008B74DC"/>
    <w:rPr>
      <w:color w:val="605E5C"/>
      <w:shd w:val="clear" w:color="auto" w:fill="E1DFDD"/>
    </w:rPr>
  </w:style>
  <w:style w:type="paragraph" w:styleId="Textoindependiente">
    <w:name w:val="Body Text"/>
    <w:basedOn w:val="Normal"/>
    <w:link w:val="TextoindependienteCar"/>
    <w:uiPriority w:val="99"/>
    <w:qFormat/>
    <w:rsid w:val="008B74DC"/>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99"/>
    <w:rsid w:val="008B74DC"/>
    <w:rPr>
      <w:rFonts w:ascii="Arial" w:eastAsia="Arial" w:hAnsi="Arial" w:cs="Arial"/>
      <w:sz w:val="24"/>
      <w:szCs w:val="24"/>
      <w:lang w:val="es-ES" w:eastAsia="es-ES" w:bidi="es-ES"/>
    </w:rPr>
  </w:style>
  <w:style w:type="paragraph" w:styleId="NormalWeb">
    <w:name w:val="Normal (Web)"/>
    <w:basedOn w:val="Normal"/>
    <w:uiPriority w:val="99"/>
    <w:rsid w:val="008B74D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8B74DC"/>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8B74DC"/>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8B74DC"/>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8B74DC"/>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8B74DC"/>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8B74DC"/>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8B74DC"/>
    <w:rPr>
      <w:rFonts w:ascii="Courier New" w:eastAsia="Times New Roman" w:hAnsi="Courier New" w:cs="Times New Roman"/>
      <w:sz w:val="20"/>
      <w:szCs w:val="20"/>
      <w:lang w:eastAsia="es-ES"/>
    </w:rPr>
  </w:style>
  <w:style w:type="paragraph" w:customStyle="1" w:styleId="Standard">
    <w:name w:val="Standard"/>
    <w:rsid w:val="008B74DC"/>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8B74DC"/>
    <w:rPr>
      <w:rFonts w:ascii="Arial" w:hAnsi="Arial" w:cs="Arial" w:hint="default"/>
      <w:b/>
      <w:bCs/>
      <w:sz w:val="18"/>
      <w:szCs w:val="18"/>
    </w:rPr>
  </w:style>
  <w:style w:type="paragraph" w:customStyle="1" w:styleId="Pa2">
    <w:name w:val="Pa2"/>
    <w:basedOn w:val="Normal"/>
    <w:next w:val="Normal"/>
    <w:uiPriority w:val="99"/>
    <w:rsid w:val="008B74DC"/>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8B74DC"/>
  </w:style>
  <w:style w:type="character" w:customStyle="1" w:styleId="b">
    <w:name w:val="b"/>
    <w:basedOn w:val="Fuentedeprrafopredeter"/>
    <w:rsid w:val="008B74DC"/>
  </w:style>
  <w:style w:type="character" w:customStyle="1" w:styleId="k">
    <w:name w:val="k"/>
    <w:basedOn w:val="Fuentedeprrafopredeter"/>
    <w:rsid w:val="008B74DC"/>
  </w:style>
  <w:style w:type="character" w:customStyle="1" w:styleId="h">
    <w:name w:val="h"/>
    <w:basedOn w:val="Fuentedeprrafopredeter"/>
    <w:rsid w:val="008B74DC"/>
  </w:style>
  <w:style w:type="character" w:styleId="CitaHTML">
    <w:name w:val="HTML Cite"/>
    <w:uiPriority w:val="99"/>
    <w:semiHidden/>
    <w:unhideWhenUsed/>
    <w:rsid w:val="008B74DC"/>
    <w:rPr>
      <w:i/>
      <w:iCs/>
    </w:rPr>
  </w:style>
  <w:style w:type="paragraph" w:customStyle="1" w:styleId="RSCGnotaalpie">
    <w:name w:val="RSCG nota al pie"/>
    <w:basedOn w:val="Normal"/>
    <w:uiPriority w:val="99"/>
    <w:qFormat/>
    <w:rsid w:val="008B74DC"/>
    <w:pPr>
      <w:spacing w:after="120" w:line="240" w:lineRule="auto"/>
      <w:jc w:val="both"/>
    </w:pPr>
    <w:rPr>
      <w:rFonts w:ascii="palatino" w:eastAsia="Times New Roman" w:hAnsi="palatino"/>
    </w:rPr>
  </w:style>
  <w:style w:type="character" w:customStyle="1" w:styleId="lbl-encabezado-blanco2">
    <w:name w:val="lbl-encabezado-blanco2"/>
    <w:rsid w:val="008B74DC"/>
    <w:rPr>
      <w:color w:val="FFFFFF"/>
    </w:rPr>
  </w:style>
  <w:style w:type="character" w:customStyle="1" w:styleId="TextoCar">
    <w:name w:val="Texto Car"/>
    <w:link w:val="Texto"/>
    <w:locked/>
    <w:rsid w:val="008B74DC"/>
    <w:rPr>
      <w:rFonts w:ascii="Arial" w:eastAsia="Times New Roman" w:hAnsi="Arial" w:cs="Arial"/>
      <w:sz w:val="18"/>
      <w:szCs w:val="18"/>
      <w:lang w:eastAsia="es-ES"/>
    </w:rPr>
  </w:style>
  <w:style w:type="paragraph" w:customStyle="1" w:styleId="ANOTACION">
    <w:name w:val="ANOTACION"/>
    <w:basedOn w:val="Normal"/>
    <w:link w:val="ANOTACIONCar"/>
    <w:rsid w:val="008B74DC"/>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8B74DC"/>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8B74DC"/>
    <w:rPr>
      <w:i/>
      <w:iCs/>
    </w:rPr>
  </w:style>
  <w:style w:type="paragraph" w:styleId="Bibliografa">
    <w:name w:val="Bibliography"/>
    <w:basedOn w:val="Normal"/>
    <w:next w:val="Normal"/>
    <w:uiPriority w:val="37"/>
    <w:semiHidden/>
    <w:unhideWhenUsed/>
    <w:rsid w:val="008B74DC"/>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8B74DC"/>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B74DC"/>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B74DC"/>
  </w:style>
  <w:style w:type="character" w:customStyle="1" w:styleId="Ninguno">
    <w:name w:val="Ninguno"/>
    <w:rsid w:val="008B74DC"/>
    <w:rPr>
      <w:lang w:val="es-ES_tradnl"/>
    </w:rPr>
  </w:style>
  <w:style w:type="paragraph" w:customStyle="1" w:styleId="Cuerpo">
    <w:name w:val="Cuerpo"/>
    <w:rsid w:val="008B74DC"/>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8B74DC"/>
    <w:pPr>
      <w:numPr>
        <w:numId w:val="1"/>
      </w:numPr>
    </w:pPr>
  </w:style>
  <w:style w:type="numbering" w:customStyle="1" w:styleId="Estiloimportado1">
    <w:name w:val="Estilo importado 1"/>
    <w:qFormat/>
    <w:rsid w:val="008B74DC"/>
    <w:pPr>
      <w:numPr>
        <w:numId w:val="2"/>
      </w:numPr>
    </w:pPr>
  </w:style>
  <w:style w:type="character" w:customStyle="1" w:styleId="normaltextrun">
    <w:name w:val="normaltextrun"/>
    <w:basedOn w:val="Fuentedeprrafopredeter"/>
    <w:rsid w:val="008B74DC"/>
  </w:style>
  <w:style w:type="paragraph" w:customStyle="1" w:styleId="INCISO">
    <w:name w:val="INCISO"/>
    <w:basedOn w:val="Normal"/>
    <w:rsid w:val="008B74DC"/>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8B74DC"/>
  </w:style>
  <w:style w:type="paragraph" w:customStyle="1" w:styleId="m5212863947045306324gmail-msonormal">
    <w:name w:val="m_5212863947045306324gmail-msonormal"/>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8B74DC"/>
  </w:style>
  <w:style w:type="paragraph" w:styleId="Lista">
    <w:name w:val="List"/>
    <w:basedOn w:val="Normal"/>
    <w:uiPriority w:val="99"/>
    <w:unhideWhenUsed/>
    <w:rsid w:val="008B74DC"/>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8B74DC"/>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8B74DC"/>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8B74DC"/>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8B74DC"/>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8B74D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74DC"/>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8B74DC"/>
  </w:style>
  <w:style w:type="character" w:customStyle="1" w:styleId="titulorubrolgt">
    <w:name w:val="titulorubrolgt"/>
    <w:basedOn w:val="Fuentedeprrafopredeter"/>
    <w:rsid w:val="008B74DC"/>
  </w:style>
  <w:style w:type="paragraph" w:customStyle="1" w:styleId="Text">
    <w:name w:val="Text"/>
    <w:basedOn w:val="Normal"/>
    <w:link w:val="TextChar"/>
    <w:rsid w:val="008B74DC"/>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8B74DC"/>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8B74DC"/>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8B74DC"/>
    <w:pPr>
      <w:spacing w:after="0" w:line="240" w:lineRule="auto"/>
    </w:pPr>
    <w:rPr>
      <w:rFonts w:eastAsia="Cambria"/>
      <w:sz w:val="20"/>
      <w:szCs w:val="20"/>
    </w:rPr>
  </w:style>
  <w:style w:type="paragraph" w:customStyle="1" w:styleId="paragraph">
    <w:name w:val="paragraph"/>
    <w:basedOn w:val="Normal"/>
    <w:rsid w:val="008B74DC"/>
    <w:pPr>
      <w:spacing w:before="100" w:beforeAutospacing="1" w:after="100" w:afterAutospacing="1" w:line="264" w:lineRule="auto"/>
    </w:pPr>
    <w:rPr>
      <w:rFonts w:eastAsiaTheme="minorEastAsia"/>
      <w:sz w:val="20"/>
      <w:szCs w:val="20"/>
      <w:lang w:eastAsia="es-MX"/>
    </w:rPr>
  </w:style>
  <w:style w:type="table" w:customStyle="1" w:styleId="Tablaconcuadrcula1">
    <w:name w:val="Tabla con cuadrícula1"/>
    <w:basedOn w:val="Tablanormal"/>
    <w:next w:val="Tablaconcuadrcula"/>
    <w:uiPriority w:val="59"/>
    <w:rsid w:val="008B74DC"/>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
    <w:name w:val="temp"/>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8B74DC"/>
  </w:style>
  <w:style w:type="paragraph" w:customStyle="1" w:styleId="ng-star-inserted">
    <w:name w:val="ng-star-inserted"/>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3">
    <w:name w:val="Mención sin resolver3"/>
    <w:basedOn w:val="Fuentedeprrafopredeter"/>
    <w:uiPriority w:val="99"/>
    <w:semiHidden/>
    <w:unhideWhenUsed/>
    <w:rsid w:val="008B74DC"/>
    <w:rPr>
      <w:color w:val="605E5C"/>
      <w:shd w:val="clear" w:color="auto" w:fill="E1DFDD"/>
    </w:rPr>
  </w:style>
  <w:style w:type="paragraph" w:styleId="Saludo">
    <w:name w:val="Salutation"/>
    <w:basedOn w:val="Normal"/>
    <w:next w:val="Normal"/>
    <w:link w:val="SaludoCar"/>
    <w:uiPriority w:val="99"/>
    <w:unhideWhenUsed/>
    <w:rsid w:val="008B74DC"/>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8B74DC"/>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8B74DC"/>
  </w:style>
  <w:style w:type="character" w:customStyle="1" w:styleId="Mencinsinresolver4">
    <w:name w:val="Mención sin resolver4"/>
    <w:basedOn w:val="Fuentedeprrafopredeter"/>
    <w:uiPriority w:val="99"/>
    <w:semiHidden/>
    <w:unhideWhenUsed/>
    <w:rsid w:val="008B74DC"/>
    <w:rPr>
      <w:color w:val="605E5C"/>
      <w:shd w:val="clear" w:color="auto" w:fill="E1DFDD"/>
    </w:rPr>
  </w:style>
  <w:style w:type="paragraph" w:styleId="Revisin">
    <w:name w:val="Revision"/>
    <w:hidden/>
    <w:uiPriority w:val="99"/>
    <w:semiHidden/>
    <w:rsid w:val="008B74DC"/>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8B74DC"/>
  </w:style>
  <w:style w:type="table" w:customStyle="1" w:styleId="Tablaconcuadrcula3">
    <w:name w:val="Tabla con cuadrícula3"/>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8B74DC"/>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TtuloCar">
    <w:name w:val="Título Car"/>
    <w:basedOn w:val="Fuentedeprrafopredeter"/>
    <w:link w:val="Ttulo"/>
    <w:uiPriority w:val="10"/>
    <w:rsid w:val="008B74DC"/>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uiPriority w:val="11"/>
    <w:qFormat/>
    <w:rsid w:val="008B74DC"/>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uiPriority w:val="11"/>
    <w:rsid w:val="008B74DC"/>
    <w:rPr>
      <w:rFonts w:ascii="Georgia" w:eastAsia="Georgia" w:hAnsi="Georgia" w:cs="Georgia"/>
      <w:i/>
      <w:color w:val="666666"/>
      <w:sz w:val="48"/>
      <w:szCs w:val="48"/>
      <w:lang w:val="es-ES" w:eastAsia="es-MX"/>
    </w:rPr>
  </w:style>
  <w:style w:type="table" w:customStyle="1" w:styleId="8">
    <w:name w:val="8"/>
    <w:basedOn w:val="TableNormal1"/>
    <w:rsid w:val="008B74DC"/>
    <w:tblPr>
      <w:tblStyleRowBandSize w:val="1"/>
      <w:tblStyleColBandSize w:val="1"/>
      <w:tblCellMar>
        <w:left w:w="115" w:type="dxa"/>
        <w:right w:w="115" w:type="dxa"/>
      </w:tblCellMar>
    </w:tblPr>
  </w:style>
  <w:style w:type="table" w:customStyle="1" w:styleId="7">
    <w:name w:val="7"/>
    <w:basedOn w:val="TableNormal1"/>
    <w:rsid w:val="008B74DC"/>
    <w:tblPr>
      <w:tblStyleRowBandSize w:val="1"/>
      <w:tblStyleColBandSize w:val="1"/>
      <w:tblCellMar>
        <w:left w:w="115" w:type="dxa"/>
        <w:right w:w="115" w:type="dxa"/>
      </w:tblCellMar>
    </w:tblPr>
  </w:style>
  <w:style w:type="table" w:customStyle="1" w:styleId="6">
    <w:name w:val="6"/>
    <w:basedOn w:val="TableNormal1"/>
    <w:rsid w:val="008B74DC"/>
    <w:tblPr>
      <w:tblStyleRowBandSize w:val="1"/>
      <w:tblStyleColBandSize w:val="1"/>
      <w:tblCellMar>
        <w:left w:w="115" w:type="dxa"/>
        <w:right w:w="115" w:type="dxa"/>
      </w:tblCellMar>
    </w:tblPr>
  </w:style>
  <w:style w:type="table" w:customStyle="1" w:styleId="5">
    <w:name w:val="5"/>
    <w:basedOn w:val="TableNormal1"/>
    <w:rsid w:val="008B74DC"/>
    <w:tblPr>
      <w:tblStyleRowBandSize w:val="1"/>
      <w:tblStyleColBandSize w:val="1"/>
      <w:tblCellMar>
        <w:left w:w="115" w:type="dxa"/>
        <w:right w:w="115" w:type="dxa"/>
      </w:tblCellMar>
    </w:tblPr>
  </w:style>
  <w:style w:type="table" w:customStyle="1" w:styleId="4">
    <w:name w:val="4"/>
    <w:basedOn w:val="TableNormal1"/>
    <w:rsid w:val="008B74DC"/>
    <w:tblPr>
      <w:tblStyleRowBandSize w:val="1"/>
      <w:tblStyleColBandSize w:val="1"/>
      <w:tblCellMar>
        <w:left w:w="115" w:type="dxa"/>
        <w:right w:w="115" w:type="dxa"/>
      </w:tblCellMar>
    </w:tblPr>
  </w:style>
  <w:style w:type="table" w:customStyle="1" w:styleId="3">
    <w:name w:val="3"/>
    <w:basedOn w:val="TableNormal1"/>
    <w:rsid w:val="008B74DC"/>
    <w:tblPr>
      <w:tblStyleRowBandSize w:val="1"/>
      <w:tblStyleColBandSize w:val="1"/>
      <w:tblCellMar>
        <w:left w:w="115" w:type="dxa"/>
        <w:right w:w="115" w:type="dxa"/>
      </w:tblCellMar>
    </w:tblPr>
  </w:style>
  <w:style w:type="table" w:customStyle="1" w:styleId="2">
    <w:name w:val="2"/>
    <w:basedOn w:val="TableNormal1"/>
    <w:rsid w:val="008B74DC"/>
    <w:tblPr>
      <w:tblStyleRowBandSize w:val="1"/>
      <w:tblStyleColBandSize w:val="1"/>
      <w:tblCellMar>
        <w:left w:w="115" w:type="dxa"/>
        <w:right w:w="115" w:type="dxa"/>
      </w:tblCellMar>
    </w:tblPr>
  </w:style>
  <w:style w:type="table" w:customStyle="1" w:styleId="1">
    <w:name w:val="1"/>
    <w:basedOn w:val="TableNormal1"/>
    <w:rsid w:val="008B74DC"/>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8B74DC"/>
    <w:rPr>
      <w:rFonts w:ascii="Times New Roman" w:eastAsia="Times New Roman" w:hAnsi="Times New Roman" w:cs="Times New Roman"/>
      <w:sz w:val="20"/>
      <w:szCs w:val="20"/>
      <w:lang w:eastAsia="es-MX"/>
    </w:rPr>
  </w:style>
  <w:style w:type="character" w:customStyle="1" w:styleId="eop">
    <w:name w:val="eop"/>
    <w:basedOn w:val="Fuentedeprrafopredeter"/>
    <w:rsid w:val="008B74DC"/>
  </w:style>
  <w:style w:type="character" w:customStyle="1" w:styleId="m2871584667633129156gmail-apple-converted-space">
    <w:name w:val="m_2871584667633129156gmail-apple-converted-space"/>
    <w:basedOn w:val="Fuentedeprrafopredeter"/>
    <w:rsid w:val="008B74DC"/>
  </w:style>
  <w:style w:type="character" w:customStyle="1" w:styleId="m2871584667633129156gmail-msofootnotereference">
    <w:name w:val="m_2871584667633129156gmail-msofootnotereference"/>
    <w:basedOn w:val="Fuentedeprrafopredeter"/>
    <w:rsid w:val="008B74DC"/>
  </w:style>
  <w:style w:type="paragraph" w:customStyle="1" w:styleId="m2871584667633129156gmail-msofootnotetext">
    <w:name w:val="m_287158466763312915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8B74DC"/>
  </w:style>
  <w:style w:type="paragraph" w:customStyle="1" w:styleId="rtejustify">
    <w:name w:val="rtejustify"/>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8B74DC"/>
  </w:style>
  <w:style w:type="character" w:customStyle="1" w:styleId="m-3579365149168697376gmail-msofootnotereference">
    <w:name w:val="m_-3579365149168697376gmail-msofootnotereference"/>
    <w:basedOn w:val="Fuentedeprrafopredeter"/>
    <w:rsid w:val="008B74DC"/>
  </w:style>
  <w:style w:type="paragraph" w:customStyle="1" w:styleId="m-3579365149168697376gmail-msofootnotetext">
    <w:name w:val="m_-357936514916869737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8B74DC"/>
  </w:style>
  <w:style w:type="numbering" w:customStyle="1" w:styleId="Sinlista2">
    <w:name w:val="Sin lista2"/>
    <w:next w:val="Sinlista"/>
    <w:uiPriority w:val="99"/>
    <w:semiHidden/>
    <w:unhideWhenUsed/>
    <w:rsid w:val="008B74DC"/>
  </w:style>
  <w:style w:type="table" w:customStyle="1" w:styleId="Tablaconcuadrcula4">
    <w:name w:val="Tabla con cuadrícula4"/>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1"/>
    <w:rsid w:val="008B74DC"/>
    <w:tblPr>
      <w:tblStyleRowBandSize w:val="1"/>
      <w:tblStyleColBandSize w:val="1"/>
      <w:tblCellMar>
        <w:left w:w="115" w:type="dxa"/>
        <w:right w:w="115" w:type="dxa"/>
      </w:tblCellMar>
    </w:tblPr>
  </w:style>
  <w:style w:type="table" w:customStyle="1" w:styleId="71">
    <w:name w:val="71"/>
    <w:basedOn w:val="TableNormal1"/>
    <w:rsid w:val="008B74DC"/>
    <w:tblPr>
      <w:tblStyleRowBandSize w:val="1"/>
      <w:tblStyleColBandSize w:val="1"/>
      <w:tblCellMar>
        <w:left w:w="115" w:type="dxa"/>
        <w:right w:w="115" w:type="dxa"/>
      </w:tblCellMar>
    </w:tblPr>
  </w:style>
  <w:style w:type="table" w:customStyle="1" w:styleId="61">
    <w:name w:val="61"/>
    <w:basedOn w:val="TableNormal1"/>
    <w:rsid w:val="008B74DC"/>
    <w:tblPr>
      <w:tblStyleRowBandSize w:val="1"/>
      <w:tblStyleColBandSize w:val="1"/>
      <w:tblCellMar>
        <w:left w:w="115" w:type="dxa"/>
        <w:right w:w="115" w:type="dxa"/>
      </w:tblCellMar>
    </w:tblPr>
  </w:style>
  <w:style w:type="table" w:customStyle="1" w:styleId="51">
    <w:name w:val="51"/>
    <w:basedOn w:val="TableNormal1"/>
    <w:rsid w:val="008B74DC"/>
    <w:tblPr>
      <w:tblStyleRowBandSize w:val="1"/>
      <w:tblStyleColBandSize w:val="1"/>
      <w:tblCellMar>
        <w:left w:w="115" w:type="dxa"/>
        <w:right w:w="115" w:type="dxa"/>
      </w:tblCellMar>
    </w:tblPr>
  </w:style>
  <w:style w:type="table" w:customStyle="1" w:styleId="41">
    <w:name w:val="41"/>
    <w:basedOn w:val="TableNormal1"/>
    <w:rsid w:val="008B74DC"/>
    <w:tblPr>
      <w:tblStyleRowBandSize w:val="1"/>
      <w:tblStyleColBandSize w:val="1"/>
      <w:tblCellMar>
        <w:left w:w="115" w:type="dxa"/>
        <w:right w:w="115" w:type="dxa"/>
      </w:tblCellMar>
    </w:tblPr>
  </w:style>
  <w:style w:type="table" w:customStyle="1" w:styleId="31">
    <w:name w:val="31"/>
    <w:basedOn w:val="TableNormal1"/>
    <w:rsid w:val="008B74DC"/>
    <w:tblPr>
      <w:tblStyleRowBandSize w:val="1"/>
      <w:tblStyleColBandSize w:val="1"/>
      <w:tblCellMar>
        <w:left w:w="115" w:type="dxa"/>
        <w:right w:w="115" w:type="dxa"/>
      </w:tblCellMar>
    </w:tblPr>
  </w:style>
  <w:style w:type="table" w:customStyle="1" w:styleId="21">
    <w:name w:val="21"/>
    <w:basedOn w:val="TableNormal1"/>
    <w:rsid w:val="008B74DC"/>
    <w:tblPr>
      <w:tblStyleRowBandSize w:val="1"/>
      <w:tblStyleColBandSize w:val="1"/>
      <w:tblCellMar>
        <w:left w:w="115" w:type="dxa"/>
        <w:right w:w="115" w:type="dxa"/>
      </w:tblCellMar>
    </w:tblPr>
  </w:style>
  <w:style w:type="table" w:customStyle="1" w:styleId="11">
    <w:name w:val="11"/>
    <w:basedOn w:val="TableNormal1"/>
    <w:rsid w:val="008B74DC"/>
    <w:tblPr>
      <w:tblStyleRowBandSize w:val="1"/>
      <w:tblStyleColBandSize w:val="1"/>
      <w:tblCellMar>
        <w:left w:w="115" w:type="dxa"/>
        <w:right w:w="115" w:type="dxa"/>
      </w:tblCellMar>
    </w:tblPr>
  </w:style>
  <w:style w:type="character" w:customStyle="1" w:styleId="UnresolvedMention">
    <w:name w:val="Unresolved Mention"/>
    <w:basedOn w:val="Fuentedeprrafopredeter"/>
    <w:uiPriority w:val="99"/>
    <w:semiHidden/>
    <w:unhideWhenUsed/>
    <w:rsid w:val="00F65933"/>
    <w:rPr>
      <w:color w:val="605E5C"/>
      <w:shd w:val="clear" w:color="auto" w:fill="E1DFDD"/>
    </w:rPr>
  </w:style>
  <w:style w:type="paragraph" w:customStyle="1" w:styleId="CitasINFOEM">
    <w:name w:val="Citas INFOEM"/>
    <w:basedOn w:val="Normal"/>
    <w:qFormat/>
    <w:rsid w:val="00DF0B14"/>
    <w:pPr>
      <w:spacing w:before="240" w:line="360" w:lineRule="auto"/>
      <w:ind w:left="851" w:right="851"/>
      <w:jc w:val="both"/>
    </w:pPr>
    <w:rPr>
      <w:rFonts w:ascii="Palatino Linotype" w:eastAsia="Times New Roman" w:hAnsi="Palatino Linotype" w:cs="Times New Roman"/>
      <w:i/>
      <w:szCs w:val="24"/>
    </w:rPr>
  </w:style>
  <w:style w:type="paragraph" w:styleId="Cita">
    <w:name w:val="Quote"/>
    <w:basedOn w:val="Normal"/>
    <w:next w:val="Normal"/>
    <w:link w:val="CitaCar"/>
    <w:uiPriority w:val="29"/>
    <w:qFormat/>
    <w:rsid w:val="00195205"/>
    <w:pPr>
      <w:spacing w:before="160"/>
      <w:jc w:val="center"/>
    </w:pPr>
    <w:rPr>
      <w:i/>
      <w:iCs/>
      <w:color w:val="404040" w:themeColor="text1" w:themeTint="BF"/>
      <w:kern w:val="2"/>
      <w14:ligatures w14:val="standardContextual"/>
    </w:rPr>
  </w:style>
  <w:style w:type="character" w:customStyle="1" w:styleId="CitaCar">
    <w:name w:val="Cita Car"/>
    <w:basedOn w:val="Fuentedeprrafopredeter"/>
    <w:link w:val="Cita"/>
    <w:uiPriority w:val="29"/>
    <w:rsid w:val="00195205"/>
    <w:rPr>
      <w:i/>
      <w:iCs/>
      <w:color w:val="404040" w:themeColor="text1" w:themeTint="BF"/>
      <w:kern w:val="2"/>
      <w14:ligatures w14:val="standardContextual"/>
    </w:rPr>
  </w:style>
  <w:style w:type="character" w:styleId="nfasisintenso">
    <w:name w:val="Intense Emphasis"/>
    <w:basedOn w:val="Fuentedeprrafopredeter"/>
    <w:uiPriority w:val="21"/>
    <w:qFormat/>
    <w:rsid w:val="00195205"/>
    <w:rPr>
      <w:i/>
      <w:iCs/>
      <w:color w:val="2E74B5" w:themeColor="accent1" w:themeShade="BF"/>
    </w:rPr>
  </w:style>
  <w:style w:type="paragraph" w:styleId="Citadestacada">
    <w:name w:val="Intense Quote"/>
    <w:basedOn w:val="Normal"/>
    <w:next w:val="Normal"/>
    <w:link w:val="CitadestacadaCar"/>
    <w:uiPriority w:val="30"/>
    <w:qFormat/>
    <w:rsid w:val="0019520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2"/>
      <w14:ligatures w14:val="standardContextual"/>
    </w:rPr>
  </w:style>
  <w:style w:type="character" w:customStyle="1" w:styleId="CitadestacadaCar">
    <w:name w:val="Cita destacada Car"/>
    <w:basedOn w:val="Fuentedeprrafopredeter"/>
    <w:link w:val="Citadestacada"/>
    <w:uiPriority w:val="30"/>
    <w:rsid w:val="00195205"/>
    <w:rPr>
      <w:i/>
      <w:iCs/>
      <w:color w:val="2E74B5" w:themeColor="accent1" w:themeShade="BF"/>
      <w:kern w:val="2"/>
      <w14:ligatures w14:val="standardContextual"/>
    </w:rPr>
  </w:style>
  <w:style w:type="character" w:styleId="Referenciaintensa">
    <w:name w:val="Intense Reference"/>
    <w:basedOn w:val="Fuentedeprrafopredeter"/>
    <w:uiPriority w:val="32"/>
    <w:qFormat/>
    <w:rsid w:val="00195205"/>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66950">
      <w:bodyDiv w:val="1"/>
      <w:marLeft w:val="0"/>
      <w:marRight w:val="0"/>
      <w:marTop w:val="0"/>
      <w:marBottom w:val="0"/>
      <w:divBdr>
        <w:top w:val="none" w:sz="0" w:space="0" w:color="auto"/>
        <w:left w:val="none" w:sz="0" w:space="0" w:color="auto"/>
        <w:bottom w:val="none" w:sz="0" w:space="0" w:color="auto"/>
        <w:right w:val="none" w:sz="0" w:space="0" w:color="auto"/>
      </w:divBdr>
    </w:div>
    <w:div w:id="112558012">
      <w:bodyDiv w:val="1"/>
      <w:marLeft w:val="0"/>
      <w:marRight w:val="0"/>
      <w:marTop w:val="0"/>
      <w:marBottom w:val="0"/>
      <w:divBdr>
        <w:top w:val="none" w:sz="0" w:space="0" w:color="auto"/>
        <w:left w:val="none" w:sz="0" w:space="0" w:color="auto"/>
        <w:bottom w:val="none" w:sz="0" w:space="0" w:color="auto"/>
        <w:right w:val="none" w:sz="0" w:space="0" w:color="auto"/>
      </w:divBdr>
    </w:div>
    <w:div w:id="123354785">
      <w:bodyDiv w:val="1"/>
      <w:marLeft w:val="0"/>
      <w:marRight w:val="0"/>
      <w:marTop w:val="0"/>
      <w:marBottom w:val="0"/>
      <w:divBdr>
        <w:top w:val="none" w:sz="0" w:space="0" w:color="auto"/>
        <w:left w:val="none" w:sz="0" w:space="0" w:color="auto"/>
        <w:bottom w:val="none" w:sz="0" w:space="0" w:color="auto"/>
        <w:right w:val="none" w:sz="0" w:space="0" w:color="auto"/>
      </w:divBdr>
    </w:div>
    <w:div w:id="14255008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64592342">
      <w:bodyDiv w:val="1"/>
      <w:marLeft w:val="0"/>
      <w:marRight w:val="0"/>
      <w:marTop w:val="0"/>
      <w:marBottom w:val="0"/>
      <w:divBdr>
        <w:top w:val="none" w:sz="0" w:space="0" w:color="auto"/>
        <w:left w:val="none" w:sz="0" w:space="0" w:color="auto"/>
        <w:bottom w:val="none" w:sz="0" w:space="0" w:color="auto"/>
        <w:right w:val="none" w:sz="0" w:space="0" w:color="auto"/>
      </w:divBdr>
    </w:div>
    <w:div w:id="169954013">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4203473">
      <w:bodyDiv w:val="1"/>
      <w:marLeft w:val="0"/>
      <w:marRight w:val="0"/>
      <w:marTop w:val="0"/>
      <w:marBottom w:val="0"/>
      <w:divBdr>
        <w:top w:val="none" w:sz="0" w:space="0" w:color="auto"/>
        <w:left w:val="none" w:sz="0" w:space="0" w:color="auto"/>
        <w:bottom w:val="none" w:sz="0" w:space="0" w:color="auto"/>
        <w:right w:val="none" w:sz="0" w:space="0" w:color="auto"/>
      </w:divBdr>
    </w:div>
    <w:div w:id="243533988">
      <w:bodyDiv w:val="1"/>
      <w:marLeft w:val="0"/>
      <w:marRight w:val="0"/>
      <w:marTop w:val="0"/>
      <w:marBottom w:val="0"/>
      <w:divBdr>
        <w:top w:val="none" w:sz="0" w:space="0" w:color="auto"/>
        <w:left w:val="none" w:sz="0" w:space="0" w:color="auto"/>
        <w:bottom w:val="none" w:sz="0" w:space="0" w:color="auto"/>
        <w:right w:val="none" w:sz="0" w:space="0" w:color="auto"/>
      </w:divBdr>
    </w:div>
    <w:div w:id="333649457">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90885621">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56286872">
      <w:bodyDiv w:val="1"/>
      <w:marLeft w:val="0"/>
      <w:marRight w:val="0"/>
      <w:marTop w:val="0"/>
      <w:marBottom w:val="0"/>
      <w:divBdr>
        <w:top w:val="none" w:sz="0" w:space="0" w:color="auto"/>
        <w:left w:val="none" w:sz="0" w:space="0" w:color="auto"/>
        <w:bottom w:val="none" w:sz="0" w:space="0" w:color="auto"/>
        <w:right w:val="none" w:sz="0" w:space="0" w:color="auto"/>
      </w:divBdr>
    </w:div>
    <w:div w:id="608662218">
      <w:bodyDiv w:val="1"/>
      <w:marLeft w:val="0"/>
      <w:marRight w:val="0"/>
      <w:marTop w:val="0"/>
      <w:marBottom w:val="0"/>
      <w:divBdr>
        <w:top w:val="none" w:sz="0" w:space="0" w:color="auto"/>
        <w:left w:val="none" w:sz="0" w:space="0" w:color="auto"/>
        <w:bottom w:val="none" w:sz="0" w:space="0" w:color="auto"/>
        <w:right w:val="none" w:sz="0" w:space="0" w:color="auto"/>
      </w:divBdr>
    </w:div>
    <w:div w:id="615720535">
      <w:bodyDiv w:val="1"/>
      <w:marLeft w:val="0"/>
      <w:marRight w:val="0"/>
      <w:marTop w:val="0"/>
      <w:marBottom w:val="0"/>
      <w:divBdr>
        <w:top w:val="none" w:sz="0" w:space="0" w:color="auto"/>
        <w:left w:val="none" w:sz="0" w:space="0" w:color="auto"/>
        <w:bottom w:val="none" w:sz="0" w:space="0" w:color="auto"/>
        <w:right w:val="none" w:sz="0" w:space="0" w:color="auto"/>
      </w:divBdr>
    </w:div>
    <w:div w:id="650401057">
      <w:bodyDiv w:val="1"/>
      <w:marLeft w:val="0"/>
      <w:marRight w:val="0"/>
      <w:marTop w:val="0"/>
      <w:marBottom w:val="0"/>
      <w:divBdr>
        <w:top w:val="none" w:sz="0" w:space="0" w:color="auto"/>
        <w:left w:val="none" w:sz="0" w:space="0" w:color="auto"/>
        <w:bottom w:val="none" w:sz="0" w:space="0" w:color="auto"/>
        <w:right w:val="none" w:sz="0" w:space="0" w:color="auto"/>
      </w:divBdr>
    </w:div>
    <w:div w:id="665015729">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787112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24975966">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0628602">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57177452">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63009612">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3294260">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291013230">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13891600">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11427026">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15931042">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75407662">
      <w:bodyDiv w:val="1"/>
      <w:marLeft w:val="0"/>
      <w:marRight w:val="0"/>
      <w:marTop w:val="0"/>
      <w:marBottom w:val="0"/>
      <w:divBdr>
        <w:top w:val="none" w:sz="0" w:space="0" w:color="auto"/>
        <w:left w:val="none" w:sz="0" w:space="0" w:color="auto"/>
        <w:bottom w:val="none" w:sz="0" w:space="0" w:color="auto"/>
        <w:right w:val="none" w:sz="0" w:space="0" w:color="auto"/>
      </w:divBdr>
    </w:div>
    <w:div w:id="1994865676">
      <w:bodyDiv w:val="1"/>
      <w:marLeft w:val="0"/>
      <w:marRight w:val="0"/>
      <w:marTop w:val="0"/>
      <w:marBottom w:val="0"/>
      <w:divBdr>
        <w:top w:val="none" w:sz="0" w:space="0" w:color="auto"/>
        <w:left w:val="none" w:sz="0" w:space="0" w:color="auto"/>
        <w:bottom w:val="none" w:sz="0" w:space="0" w:color="auto"/>
        <w:right w:val="none" w:sz="0" w:space="0" w:color="auto"/>
      </w:divBdr>
    </w:div>
    <w:div w:id="2016809471">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34D53-42C4-44EB-9BFA-A7BE9CEF3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6</Pages>
  <Words>7495</Words>
  <Characters>41226</Characters>
  <Application>Microsoft Office Word</Application>
  <DocSecurity>0</DocSecurity>
  <Lines>343</Lines>
  <Paragraphs>97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LENOVO</cp:lastModifiedBy>
  <cp:revision>11</cp:revision>
  <cp:lastPrinted>2025-09-19T16:10:00Z</cp:lastPrinted>
  <dcterms:created xsi:type="dcterms:W3CDTF">2025-09-07T15:09:00Z</dcterms:created>
  <dcterms:modified xsi:type="dcterms:W3CDTF">2025-12-18T22:23:00Z</dcterms:modified>
</cp:coreProperties>
</file>