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63E9D5" w14:textId="5C453B06" w:rsidR="009B5029" w:rsidRPr="005F6EEA" w:rsidRDefault="009B5029" w:rsidP="009B5029">
      <w:pPr>
        <w:spacing w:before="240" w:line="360" w:lineRule="auto"/>
        <w:jc w:val="both"/>
        <w:rPr>
          <w:rFonts w:ascii="Palatino Linotype" w:eastAsia="Times New Roman" w:hAnsi="Palatino Linotype" w:cs="Arial"/>
          <w:color w:val="000000"/>
          <w:sz w:val="24"/>
          <w:szCs w:val="24"/>
          <w:lang w:eastAsia="es-MX"/>
        </w:rPr>
      </w:pPr>
      <w:r w:rsidRPr="005F6EEA">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303F9B">
        <w:rPr>
          <w:rFonts w:ascii="Palatino Linotype" w:eastAsia="Times New Roman" w:hAnsi="Palatino Linotype" w:cs="Arial"/>
          <w:color w:val="000000"/>
          <w:sz w:val="24"/>
          <w:szCs w:val="24"/>
          <w:lang w:eastAsia="es-MX"/>
        </w:rPr>
        <w:t>dieciséis de julio</w:t>
      </w:r>
      <w:r w:rsidR="00EB3F97">
        <w:rPr>
          <w:rFonts w:ascii="Palatino Linotype" w:eastAsia="Times New Roman" w:hAnsi="Palatino Linotype" w:cs="Arial"/>
          <w:color w:val="000000"/>
          <w:sz w:val="24"/>
          <w:szCs w:val="24"/>
          <w:lang w:eastAsia="es-MX"/>
        </w:rPr>
        <w:t xml:space="preserve"> de dos mil veinticinco. </w:t>
      </w:r>
      <w:r w:rsidR="00C2514B" w:rsidRPr="005F6EEA">
        <w:rPr>
          <w:rFonts w:ascii="Palatino Linotype" w:eastAsia="Times New Roman" w:hAnsi="Palatino Linotype" w:cs="Arial"/>
          <w:color w:val="000000"/>
          <w:sz w:val="24"/>
          <w:szCs w:val="24"/>
          <w:lang w:eastAsia="es-MX"/>
        </w:rPr>
        <w:t xml:space="preserve"> </w:t>
      </w:r>
      <w:r w:rsidR="00D17FBF" w:rsidRPr="005F6EEA">
        <w:rPr>
          <w:rFonts w:ascii="Palatino Linotype" w:eastAsia="Times New Roman" w:hAnsi="Palatino Linotype" w:cs="Arial"/>
          <w:color w:val="000000"/>
          <w:sz w:val="24"/>
          <w:szCs w:val="24"/>
          <w:lang w:eastAsia="es-MX"/>
        </w:rPr>
        <w:t xml:space="preserve"> </w:t>
      </w:r>
      <w:r w:rsidR="00AB6635" w:rsidRPr="005F6EEA">
        <w:rPr>
          <w:rFonts w:ascii="Palatino Linotype" w:eastAsia="Times New Roman" w:hAnsi="Palatino Linotype" w:cs="Arial"/>
          <w:color w:val="000000"/>
          <w:sz w:val="24"/>
          <w:szCs w:val="24"/>
          <w:lang w:eastAsia="es-MX"/>
        </w:rPr>
        <w:t xml:space="preserve"> </w:t>
      </w:r>
      <w:r w:rsidR="00FD1C83" w:rsidRPr="005F6EEA">
        <w:rPr>
          <w:rFonts w:ascii="Palatino Linotype" w:eastAsia="Times New Roman" w:hAnsi="Palatino Linotype" w:cs="Arial"/>
          <w:color w:val="000000"/>
          <w:sz w:val="24"/>
          <w:szCs w:val="24"/>
          <w:lang w:eastAsia="es-MX"/>
        </w:rPr>
        <w:t xml:space="preserve"> </w:t>
      </w:r>
      <w:r w:rsidR="00356E44" w:rsidRPr="005F6EEA">
        <w:rPr>
          <w:rFonts w:ascii="Palatino Linotype" w:eastAsia="Times New Roman" w:hAnsi="Palatino Linotype" w:cs="Arial"/>
          <w:color w:val="000000"/>
          <w:sz w:val="24"/>
          <w:szCs w:val="24"/>
          <w:lang w:eastAsia="es-MX"/>
        </w:rPr>
        <w:t xml:space="preserve"> </w:t>
      </w:r>
    </w:p>
    <w:p w14:paraId="64BA58D8" w14:textId="4663DE84" w:rsidR="00EB3F97" w:rsidRPr="00EB3F97" w:rsidRDefault="009B5029" w:rsidP="009B5029">
      <w:pPr>
        <w:tabs>
          <w:tab w:val="left" w:pos="1701"/>
        </w:tabs>
        <w:spacing w:before="240" w:line="360" w:lineRule="auto"/>
        <w:jc w:val="both"/>
        <w:rPr>
          <w:rFonts w:ascii="Palatino Linotype" w:hAnsi="Palatino Linotype" w:cs="Arial"/>
          <w:sz w:val="24"/>
        </w:rPr>
      </w:pPr>
      <w:r w:rsidRPr="005F6EEA">
        <w:rPr>
          <w:rFonts w:ascii="Palatino Linotype" w:hAnsi="Palatino Linotype" w:cs="Arial"/>
          <w:b/>
          <w:sz w:val="24"/>
        </w:rPr>
        <w:t>VISTO</w:t>
      </w:r>
      <w:r w:rsidRPr="005F6EEA">
        <w:rPr>
          <w:rFonts w:ascii="Palatino Linotype" w:hAnsi="Palatino Linotype" w:cs="Arial"/>
          <w:sz w:val="24"/>
        </w:rPr>
        <w:t xml:space="preserve"> el expediente electrónico formado con motivo del recurso de revisión número</w:t>
      </w:r>
      <w:r w:rsidR="00356E44" w:rsidRPr="005F6EEA">
        <w:rPr>
          <w:rFonts w:ascii="Palatino Linotype" w:hAnsi="Palatino Linotype" w:cs="Arial"/>
          <w:sz w:val="24"/>
        </w:rPr>
        <w:t xml:space="preserve"> </w:t>
      </w:r>
      <w:r w:rsidR="00AB6635" w:rsidRPr="005F6EEA">
        <w:rPr>
          <w:rFonts w:ascii="Palatino Linotype" w:hAnsi="Palatino Linotype" w:cs="Arial"/>
          <w:b/>
          <w:bCs/>
          <w:sz w:val="24"/>
        </w:rPr>
        <w:t>0</w:t>
      </w:r>
      <w:r w:rsidR="00303F9B">
        <w:rPr>
          <w:rFonts w:ascii="Palatino Linotype" w:hAnsi="Palatino Linotype" w:cs="Arial"/>
          <w:b/>
          <w:bCs/>
          <w:sz w:val="24"/>
        </w:rPr>
        <w:t>3755/</w:t>
      </w:r>
      <w:r w:rsidR="00EB3F97">
        <w:rPr>
          <w:rFonts w:ascii="Palatino Linotype" w:hAnsi="Palatino Linotype" w:cs="Arial"/>
          <w:b/>
          <w:bCs/>
          <w:sz w:val="24"/>
        </w:rPr>
        <w:t xml:space="preserve">INFOEM/IP/RR/2025, </w:t>
      </w:r>
      <w:r w:rsidR="00EB3F97">
        <w:rPr>
          <w:rFonts w:ascii="Palatino Linotype" w:hAnsi="Palatino Linotype" w:cs="Arial"/>
          <w:sz w:val="24"/>
        </w:rPr>
        <w:t xml:space="preserve">interpuesto por </w:t>
      </w:r>
      <w:r w:rsidR="00396DD1">
        <w:rPr>
          <w:rFonts w:ascii="Palatino Linotype" w:hAnsi="Palatino Linotype" w:cs="Arial"/>
          <w:sz w:val="24"/>
        </w:rPr>
        <w:t>XXXXXXXXXXXXXXXXXXXX</w:t>
      </w:r>
      <w:r w:rsidR="00EB3F97">
        <w:rPr>
          <w:rFonts w:ascii="Palatino Linotype" w:hAnsi="Palatino Linotype" w:cs="Arial"/>
          <w:b/>
          <w:bCs/>
          <w:sz w:val="24"/>
        </w:rPr>
        <w:t xml:space="preserve">, </w:t>
      </w:r>
      <w:r w:rsidR="00EB3F97">
        <w:rPr>
          <w:rFonts w:ascii="Palatino Linotype" w:hAnsi="Palatino Linotype" w:cs="Arial"/>
          <w:sz w:val="24"/>
        </w:rPr>
        <w:t xml:space="preserve">en lo sucesivo </w:t>
      </w:r>
      <w:r w:rsidR="00447915">
        <w:rPr>
          <w:rFonts w:ascii="Palatino Linotype" w:hAnsi="Palatino Linotype" w:cs="Arial"/>
          <w:b/>
          <w:bCs/>
          <w:sz w:val="24"/>
        </w:rPr>
        <w:t>el</w:t>
      </w:r>
      <w:r w:rsidR="00EB3F97">
        <w:rPr>
          <w:rFonts w:ascii="Palatino Linotype" w:hAnsi="Palatino Linotype" w:cs="Arial"/>
          <w:b/>
          <w:bCs/>
          <w:sz w:val="24"/>
        </w:rPr>
        <w:t xml:space="preserve"> Recurrente, </w:t>
      </w:r>
      <w:r w:rsidR="00EB3F97">
        <w:rPr>
          <w:rFonts w:ascii="Palatino Linotype" w:hAnsi="Palatino Linotype" w:cs="Arial"/>
          <w:sz w:val="24"/>
        </w:rPr>
        <w:t xml:space="preserve">en contra de la respuesta del </w:t>
      </w:r>
      <w:r w:rsidR="00EB3F97">
        <w:rPr>
          <w:rFonts w:ascii="Palatino Linotype" w:hAnsi="Palatino Linotype" w:cs="Arial"/>
          <w:b/>
          <w:bCs/>
          <w:sz w:val="24"/>
        </w:rPr>
        <w:t xml:space="preserve">Ayuntamiento de </w:t>
      </w:r>
      <w:r w:rsidR="00447915" w:rsidRPr="00447915">
        <w:rPr>
          <w:rFonts w:ascii="Palatino Linotype" w:hAnsi="Palatino Linotype" w:cs="Arial"/>
          <w:b/>
          <w:bCs/>
          <w:sz w:val="24"/>
        </w:rPr>
        <w:t>Villa del Carbón</w:t>
      </w:r>
      <w:r w:rsidR="00EB3F97">
        <w:rPr>
          <w:rFonts w:ascii="Palatino Linotype" w:hAnsi="Palatino Linotype" w:cs="Arial"/>
          <w:b/>
          <w:bCs/>
          <w:sz w:val="24"/>
        </w:rPr>
        <w:t xml:space="preserve">, </w:t>
      </w:r>
      <w:r w:rsidR="00EB3F97">
        <w:rPr>
          <w:rFonts w:ascii="Palatino Linotype" w:hAnsi="Palatino Linotype" w:cs="Arial"/>
          <w:sz w:val="24"/>
        </w:rPr>
        <w:t xml:space="preserve">en lo subsecuente </w:t>
      </w:r>
      <w:r w:rsidR="00EB3F97">
        <w:rPr>
          <w:rFonts w:ascii="Palatino Linotype" w:hAnsi="Palatino Linotype" w:cs="Arial"/>
          <w:b/>
          <w:bCs/>
          <w:sz w:val="24"/>
        </w:rPr>
        <w:t xml:space="preserve">El Sujeto Obligado, </w:t>
      </w:r>
      <w:r w:rsidR="00EB3F97">
        <w:rPr>
          <w:rFonts w:ascii="Palatino Linotype" w:hAnsi="Palatino Linotype" w:cs="Arial"/>
          <w:sz w:val="24"/>
        </w:rPr>
        <w:t xml:space="preserve">se procede a dictar la presente resolución. </w:t>
      </w:r>
    </w:p>
    <w:p w14:paraId="06A943FF" w14:textId="77777777" w:rsidR="00EB3F97" w:rsidRDefault="00EB3F97" w:rsidP="009B5029">
      <w:pPr>
        <w:tabs>
          <w:tab w:val="left" w:pos="1701"/>
        </w:tabs>
        <w:spacing w:before="240" w:line="360" w:lineRule="auto"/>
        <w:jc w:val="both"/>
        <w:rPr>
          <w:rFonts w:ascii="Palatino Linotype" w:hAnsi="Palatino Linotype" w:cs="Arial"/>
          <w:b/>
          <w:bCs/>
          <w:sz w:val="24"/>
        </w:rPr>
      </w:pPr>
    </w:p>
    <w:p w14:paraId="4BC4461B" w14:textId="4BE6C5A3" w:rsidR="009B5029" w:rsidRPr="005F6EEA" w:rsidRDefault="009B5029" w:rsidP="009B5029">
      <w:pPr>
        <w:pStyle w:val="infoemcitas"/>
        <w:jc w:val="center"/>
        <w:rPr>
          <w:b/>
          <w:bCs/>
          <w:i w:val="0"/>
          <w:iCs/>
          <w:sz w:val="28"/>
          <w:szCs w:val="28"/>
        </w:rPr>
      </w:pPr>
      <w:r w:rsidRPr="005F6EEA">
        <w:rPr>
          <w:b/>
          <w:bCs/>
          <w:i w:val="0"/>
          <w:iCs/>
          <w:sz w:val="28"/>
          <w:szCs w:val="28"/>
        </w:rPr>
        <w:t>A N T E C E D E N T E S   D E L   A S U N T O</w:t>
      </w:r>
    </w:p>
    <w:p w14:paraId="43C252D3" w14:textId="7A210261" w:rsidR="009B5029" w:rsidRPr="005F6EEA" w:rsidRDefault="009B5029" w:rsidP="009B5029">
      <w:pPr>
        <w:spacing w:before="240" w:after="240" w:line="360" w:lineRule="auto"/>
        <w:jc w:val="both"/>
        <w:rPr>
          <w:rFonts w:ascii="Palatino Linotype" w:hAnsi="Palatino Linotype"/>
        </w:rPr>
      </w:pPr>
      <w:r w:rsidRPr="005F6EEA">
        <w:rPr>
          <w:rFonts w:ascii="Palatino Linotype" w:hAnsi="Palatino Linotype" w:cs="Arial"/>
          <w:b/>
          <w:sz w:val="28"/>
        </w:rPr>
        <w:t>PRIMERO.</w:t>
      </w:r>
      <w:r w:rsidRPr="005F6EEA">
        <w:rPr>
          <w:rFonts w:ascii="Palatino Linotype" w:hAnsi="Palatino Linotype" w:cs="Arial"/>
        </w:rPr>
        <w:t xml:space="preserve"> </w:t>
      </w:r>
      <w:r w:rsidRPr="005F6EEA">
        <w:rPr>
          <w:rFonts w:ascii="Palatino Linotype" w:hAnsi="Palatino Linotype"/>
          <w:b/>
          <w:sz w:val="28"/>
          <w:szCs w:val="28"/>
        </w:rPr>
        <w:t>De la Solicitud de Información.</w:t>
      </w:r>
      <w:r w:rsidR="00AB6635" w:rsidRPr="005F6EEA">
        <w:rPr>
          <w:rFonts w:ascii="Palatino Linotype" w:hAnsi="Palatino Linotype" w:cs="Arial"/>
          <w:sz w:val="24"/>
        </w:rPr>
        <w:t xml:space="preserve"> </w:t>
      </w:r>
    </w:p>
    <w:p w14:paraId="0153D683" w14:textId="4640C9BD" w:rsidR="00EB3F97" w:rsidRDefault="009B5029" w:rsidP="009B5029">
      <w:pPr>
        <w:spacing w:before="240" w:line="360" w:lineRule="auto"/>
        <w:jc w:val="both"/>
        <w:rPr>
          <w:rFonts w:ascii="Palatino Linotype" w:hAnsi="Palatino Linotype" w:cs="Arial"/>
          <w:sz w:val="24"/>
        </w:rPr>
      </w:pPr>
      <w:r w:rsidRPr="005F6EEA">
        <w:rPr>
          <w:rFonts w:ascii="Palatino Linotype" w:hAnsi="Palatino Linotype" w:cs="Arial"/>
          <w:sz w:val="24"/>
        </w:rPr>
        <w:t>Con fecha</w:t>
      </w:r>
      <w:r w:rsidR="00356E44" w:rsidRPr="005F6EEA">
        <w:rPr>
          <w:rFonts w:ascii="Palatino Linotype" w:hAnsi="Palatino Linotype" w:cs="Arial"/>
          <w:sz w:val="24"/>
        </w:rPr>
        <w:t xml:space="preserve"> </w:t>
      </w:r>
      <w:r w:rsidR="00447915">
        <w:rPr>
          <w:rFonts w:ascii="Palatino Linotype" w:hAnsi="Palatino Linotype" w:cs="Arial"/>
          <w:b/>
          <w:bCs/>
          <w:sz w:val="24"/>
        </w:rPr>
        <w:t>once de marzo de dos mil veinticinco, el</w:t>
      </w:r>
      <w:r w:rsidR="00EB3F97">
        <w:rPr>
          <w:rFonts w:ascii="Palatino Linotype" w:hAnsi="Palatino Linotype" w:cs="Arial"/>
          <w:b/>
          <w:bCs/>
          <w:sz w:val="24"/>
        </w:rPr>
        <w:t xml:space="preserve"> Recurrente, </w:t>
      </w:r>
      <w:r w:rsidR="00EB3F97" w:rsidRPr="005F6EEA">
        <w:rPr>
          <w:rFonts w:ascii="Palatino Linotype" w:hAnsi="Palatino Linotype" w:cs="Arial"/>
          <w:sz w:val="24"/>
        </w:rPr>
        <w:t>presentó a través del Sistema de Acceso a la Información Mexiquense (</w:t>
      </w:r>
      <w:r w:rsidR="00EB3F97" w:rsidRPr="005F6EEA">
        <w:rPr>
          <w:rFonts w:ascii="Palatino Linotype" w:hAnsi="Palatino Linotype" w:cs="Arial"/>
          <w:b/>
          <w:sz w:val="24"/>
        </w:rPr>
        <w:t>SAIMEX)</w:t>
      </w:r>
      <w:r w:rsidR="00EB3F97" w:rsidRPr="005F6EEA">
        <w:rPr>
          <w:rFonts w:ascii="Palatino Linotype" w:hAnsi="Palatino Linotype" w:cs="Arial"/>
          <w:sz w:val="24"/>
        </w:rPr>
        <w:t xml:space="preserve"> ante </w:t>
      </w:r>
      <w:r w:rsidR="00EB3F97" w:rsidRPr="005F6EEA">
        <w:rPr>
          <w:rFonts w:ascii="Palatino Linotype" w:hAnsi="Palatino Linotype" w:cs="Arial"/>
          <w:b/>
          <w:sz w:val="24"/>
        </w:rPr>
        <w:t>El Sujeto Obligado</w:t>
      </w:r>
      <w:r w:rsidR="00EB3F97" w:rsidRPr="005F6EEA">
        <w:rPr>
          <w:rFonts w:ascii="Palatino Linotype" w:hAnsi="Palatino Linotype" w:cs="Arial"/>
          <w:sz w:val="24"/>
        </w:rPr>
        <w:t>, solicitud de acceso a la información pública, registrada bajo el número de expediente</w:t>
      </w:r>
      <w:r w:rsidR="00EB3F97">
        <w:rPr>
          <w:rFonts w:ascii="Palatino Linotype" w:hAnsi="Palatino Linotype" w:cs="Arial"/>
          <w:sz w:val="24"/>
        </w:rPr>
        <w:t xml:space="preserve"> </w:t>
      </w:r>
      <w:r w:rsidR="00447915" w:rsidRPr="00447915">
        <w:rPr>
          <w:rFonts w:ascii="Palatino Linotype" w:hAnsi="Palatino Linotype" w:cs="Arial"/>
          <w:b/>
          <w:bCs/>
          <w:sz w:val="24"/>
        </w:rPr>
        <w:t>00064/VICARBO/IP/2025</w:t>
      </w:r>
      <w:r w:rsidR="00EB3F97">
        <w:rPr>
          <w:rFonts w:ascii="Palatino Linotype" w:hAnsi="Palatino Linotype" w:cs="Arial"/>
          <w:b/>
          <w:bCs/>
          <w:sz w:val="24"/>
        </w:rPr>
        <w:t xml:space="preserve">, </w:t>
      </w:r>
      <w:r w:rsidR="00EB3F97">
        <w:rPr>
          <w:rFonts w:ascii="Palatino Linotype" w:hAnsi="Palatino Linotype" w:cs="Arial"/>
          <w:sz w:val="24"/>
        </w:rPr>
        <w:t xml:space="preserve">mediante la cual solicitó información en el tenor siguiente: </w:t>
      </w:r>
    </w:p>
    <w:p w14:paraId="3088C25A" w14:textId="0AFA1431" w:rsidR="00EB3F97" w:rsidRPr="00EB3F97" w:rsidRDefault="00EB3F97" w:rsidP="00EB3F97">
      <w:pPr>
        <w:pStyle w:val="Citas"/>
        <w:rPr>
          <w:b/>
          <w:bCs/>
        </w:rPr>
      </w:pPr>
      <w:r>
        <w:t>“</w:t>
      </w:r>
      <w:r w:rsidR="004B5844" w:rsidRPr="004B5844">
        <w:t>Solicito conocer la respuesta que envió la presidenta municipal de Villa del Carbón a el Contralor del Poder Legislativo del Estado de México referente al oficio CPL/DRA/AI-B/0121/2025 expediente: PT-116/2025 referente a el programa preventivo y verificación denominado "TITULARES 2025" anexo imagen del acuse de recibido del oficio anteriormente mencionado para facilitar su búsqueda.</w:t>
      </w:r>
      <w:r>
        <w:t xml:space="preserve">” </w:t>
      </w:r>
      <w:r>
        <w:rPr>
          <w:b/>
          <w:bCs/>
        </w:rPr>
        <w:t>(Sic)</w:t>
      </w:r>
    </w:p>
    <w:p w14:paraId="0FDD1B9D" w14:textId="24426D02" w:rsidR="009B5029" w:rsidRPr="005F6EEA" w:rsidRDefault="009B5029" w:rsidP="009B5029">
      <w:pPr>
        <w:spacing w:before="240" w:line="360" w:lineRule="auto"/>
        <w:jc w:val="both"/>
        <w:rPr>
          <w:rFonts w:ascii="Palatino Linotype" w:eastAsia="Times New Roman" w:hAnsi="Palatino Linotype" w:cs="Times New Roman"/>
          <w:sz w:val="24"/>
          <w:szCs w:val="24"/>
          <w:lang w:eastAsia="es-ES"/>
        </w:rPr>
      </w:pPr>
      <w:r w:rsidRPr="005F6EEA">
        <w:rPr>
          <w:rFonts w:ascii="Palatino Linotype" w:eastAsia="Times New Roman" w:hAnsi="Palatino Linotype" w:cs="Times New Roman"/>
          <w:b/>
          <w:sz w:val="24"/>
          <w:szCs w:val="24"/>
          <w:lang w:eastAsia="es-ES"/>
        </w:rPr>
        <w:lastRenderedPageBreak/>
        <w:t>Modalidad de entrega:</w:t>
      </w:r>
      <w:r w:rsidRPr="005F6EEA">
        <w:rPr>
          <w:rFonts w:ascii="Palatino Linotype" w:eastAsia="Times New Roman" w:hAnsi="Palatino Linotype" w:cs="Times New Roman"/>
          <w:sz w:val="24"/>
          <w:szCs w:val="24"/>
          <w:lang w:eastAsia="es-ES"/>
        </w:rPr>
        <w:t xml:space="preserve"> A través del SAIME</w:t>
      </w:r>
      <w:r w:rsidR="00970647" w:rsidRPr="005F6EEA">
        <w:rPr>
          <w:rFonts w:ascii="Palatino Linotype" w:eastAsia="Times New Roman" w:hAnsi="Palatino Linotype" w:cs="Times New Roman"/>
          <w:sz w:val="24"/>
          <w:szCs w:val="24"/>
          <w:lang w:eastAsia="es-ES"/>
        </w:rPr>
        <w:t>X</w:t>
      </w:r>
    </w:p>
    <w:p w14:paraId="4092328B" w14:textId="3F86F5F4" w:rsidR="00EB3F97" w:rsidRPr="004B5844" w:rsidRDefault="004B5844" w:rsidP="009B5029">
      <w:pPr>
        <w:spacing w:before="240" w:line="360" w:lineRule="auto"/>
        <w:jc w:val="both"/>
        <w:rPr>
          <w:rFonts w:ascii="Palatino Linotype" w:hAnsi="Palatino Linotype" w:cs="Arial"/>
          <w:sz w:val="24"/>
        </w:rPr>
      </w:pPr>
      <w:r w:rsidRPr="004B5844">
        <w:rPr>
          <w:rFonts w:ascii="Palatino Linotype" w:hAnsi="Palatino Linotype" w:cs="Arial"/>
          <w:sz w:val="24"/>
        </w:rPr>
        <w:t>Asimismo el Recurrente adjunta el archivo “</w:t>
      </w:r>
      <w:r w:rsidRPr="004B5844">
        <w:rPr>
          <w:rFonts w:ascii="Palatino Linotype" w:hAnsi="Palatino Linotype" w:cs="Arial"/>
          <w:i/>
          <w:sz w:val="24"/>
        </w:rPr>
        <w:t>oficio CPL.png</w:t>
      </w:r>
      <w:r w:rsidRPr="004B5844">
        <w:rPr>
          <w:rFonts w:ascii="Palatino Linotype" w:hAnsi="Palatino Linotype" w:cs="Arial"/>
          <w:sz w:val="24"/>
        </w:rPr>
        <w:t xml:space="preserve">”, que corresponde a </w:t>
      </w:r>
      <w:r w:rsidR="00E16C1D">
        <w:rPr>
          <w:rFonts w:ascii="Palatino Linotype" w:hAnsi="Palatino Linotype" w:cs="Arial"/>
          <w:sz w:val="24"/>
        </w:rPr>
        <w:t>al acuse de recibo del Oficio CPL/DRA/AJ-B/0121/2025 del expediente: PT-116/</w:t>
      </w:r>
      <w:r w:rsidR="00367DD3">
        <w:rPr>
          <w:rFonts w:ascii="Palatino Linotype" w:hAnsi="Palatino Linotype" w:cs="Arial"/>
          <w:sz w:val="24"/>
        </w:rPr>
        <w:t xml:space="preserve">2025, </w:t>
      </w:r>
      <w:r w:rsidR="00F1007C">
        <w:rPr>
          <w:rFonts w:ascii="Palatino Linotype" w:hAnsi="Palatino Linotype" w:cs="Arial"/>
          <w:sz w:val="24"/>
        </w:rPr>
        <w:t>emitido</w:t>
      </w:r>
      <w:r w:rsidR="00367DD3">
        <w:rPr>
          <w:rFonts w:ascii="Palatino Linotype" w:hAnsi="Palatino Linotype" w:cs="Arial"/>
          <w:sz w:val="24"/>
        </w:rPr>
        <w:t xml:space="preserve"> por </w:t>
      </w:r>
      <w:proofErr w:type="spellStart"/>
      <w:r w:rsidR="00367DD3">
        <w:rPr>
          <w:rFonts w:ascii="Palatino Linotype" w:hAnsi="Palatino Linotype" w:cs="Arial"/>
          <w:sz w:val="24"/>
        </w:rPr>
        <w:t>le</w:t>
      </w:r>
      <w:proofErr w:type="spellEnd"/>
      <w:r w:rsidR="00367DD3">
        <w:rPr>
          <w:rFonts w:ascii="Palatino Linotype" w:hAnsi="Palatino Linotype" w:cs="Arial"/>
          <w:sz w:val="24"/>
        </w:rPr>
        <w:t xml:space="preserve"> </w:t>
      </w:r>
      <w:r w:rsidR="00F1007C">
        <w:rPr>
          <w:rFonts w:ascii="Palatino Linotype" w:hAnsi="Palatino Linotype" w:cs="Arial"/>
          <w:sz w:val="24"/>
        </w:rPr>
        <w:t>Poder</w:t>
      </w:r>
      <w:r w:rsidR="00367DD3">
        <w:rPr>
          <w:rFonts w:ascii="Palatino Linotype" w:hAnsi="Palatino Linotype" w:cs="Arial"/>
          <w:sz w:val="24"/>
        </w:rPr>
        <w:t xml:space="preserve"> </w:t>
      </w:r>
      <w:r w:rsidR="00F1007C">
        <w:rPr>
          <w:rFonts w:ascii="Palatino Linotype" w:hAnsi="Palatino Linotype" w:cs="Arial"/>
          <w:sz w:val="24"/>
        </w:rPr>
        <w:t>Legislativo</w:t>
      </w:r>
      <w:r w:rsidR="00367DD3">
        <w:rPr>
          <w:rFonts w:ascii="Palatino Linotype" w:hAnsi="Palatino Linotype" w:cs="Arial"/>
          <w:sz w:val="24"/>
        </w:rPr>
        <w:t xml:space="preserve"> y dirigido a</w:t>
      </w:r>
      <w:r w:rsidR="00F1007C">
        <w:rPr>
          <w:rFonts w:ascii="Palatino Linotype" w:hAnsi="Palatino Linotype" w:cs="Arial"/>
          <w:sz w:val="24"/>
        </w:rPr>
        <w:t xml:space="preserve"> la Presidente Municipal de Villa del Carbón.</w:t>
      </w:r>
    </w:p>
    <w:p w14:paraId="32234D96" w14:textId="436CD0C7" w:rsidR="009B5029" w:rsidRPr="005F6EEA" w:rsidRDefault="00356E44" w:rsidP="009B5029">
      <w:pPr>
        <w:spacing w:before="240" w:line="360" w:lineRule="auto"/>
        <w:jc w:val="both"/>
        <w:rPr>
          <w:rFonts w:ascii="Palatino Linotype" w:hAnsi="Palatino Linotype" w:cs="Arial"/>
          <w:b/>
          <w:sz w:val="28"/>
        </w:rPr>
      </w:pPr>
      <w:r w:rsidRPr="005F6EEA">
        <w:rPr>
          <w:rFonts w:ascii="Palatino Linotype" w:hAnsi="Palatino Linotype" w:cs="Arial"/>
          <w:b/>
          <w:sz w:val="28"/>
        </w:rPr>
        <w:t>SEGUNDO</w:t>
      </w:r>
      <w:r w:rsidR="009B5029" w:rsidRPr="005F6EEA">
        <w:rPr>
          <w:rFonts w:ascii="Palatino Linotype" w:hAnsi="Palatino Linotype" w:cs="Arial"/>
          <w:b/>
          <w:sz w:val="28"/>
        </w:rPr>
        <w:t xml:space="preserve">. </w:t>
      </w:r>
      <w:r w:rsidR="009B5029" w:rsidRPr="005F6EEA">
        <w:rPr>
          <w:rFonts w:ascii="Palatino Linotype" w:hAnsi="Palatino Linotype" w:cs="Arial"/>
          <w:b/>
          <w:sz w:val="28"/>
          <w:szCs w:val="20"/>
        </w:rPr>
        <w:t>De la respuesta del Sujeto Obligado.</w:t>
      </w:r>
    </w:p>
    <w:p w14:paraId="6333EB90" w14:textId="00EE4616" w:rsidR="00EB3F97" w:rsidRDefault="009B5029" w:rsidP="009B5029">
      <w:pPr>
        <w:spacing w:before="240" w:line="360" w:lineRule="auto"/>
        <w:jc w:val="both"/>
        <w:rPr>
          <w:rFonts w:ascii="Palatino Linotype" w:hAnsi="Palatino Linotype" w:cs="Arial"/>
          <w:sz w:val="24"/>
          <w:szCs w:val="24"/>
        </w:rPr>
      </w:pPr>
      <w:r w:rsidRPr="005F6EEA">
        <w:rPr>
          <w:rFonts w:ascii="Palatino Linotype" w:hAnsi="Palatino Linotype" w:cs="Arial"/>
          <w:sz w:val="24"/>
          <w:szCs w:val="24"/>
        </w:rPr>
        <w:t xml:space="preserve">En el expediente electrónico </w:t>
      </w:r>
      <w:r w:rsidRPr="005F6EEA">
        <w:rPr>
          <w:rFonts w:ascii="Palatino Linotype" w:hAnsi="Palatino Linotype" w:cs="Arial"/>
          <w:b/>
          <w:sz w:val="24"/>
          <w:szCs w:val="24"/>
        </w:rPr>
        <w:t xml:space="preserve">SAIMEX, </w:t>
      </w:r>
      <w:r w:rsidRPr="005F6EEA">
        <w:rPr>
          <w:rFonts w:ascii="Palatino Linotype" w:hAnsi="Palatino Linotype" w:cs="Arial"/>
          <w:sz w:val="24"/>
          <w:szCs w:val="24"/>
        </w:rPr>
        <w:t xml:space="preserve">se aprecia que el </w:t>
      </w:r>
      <w:r w:rsidR="00F1007C">
        <w:rPr>
          <w:rFonts w:ascii="Palatino Linotype" w:hAnsi="Palatino Linotype" w:cs="Arial"/>
          <w:b/>
          <w:bCs/>
          <w:sz w:val="24"/>
          <w:szCs w:val="24"/>
        </w:rPr>
        <w:t>veintiocho de marzo</w:t>
      </w:r>
      <w:r w:rsidR="00EB3F97">
        <w:rPr>
          <w:rFonts w:ascii="Palatino Linotype" w:hAnsi="Palatino Linotype" w:cs="Arial"/>
          <w:b/>
          <w:bCs/>
          <w:sz w:val="24"/>
          <w:szCs w:val="24"/>
        </w:rPr>
        <w:t xml:space="preserve"> de dos mil veinticinco, El Sujeto Obligado </w:t>
      </w:r>
      <w:r w:rsidR="00EB3F97">
        <w:rPr>
          <w:rFonts w:ascii="Palatino Linotype" w:hAnsi="Palatino Linotype" w:cs="Arial"/>
          <w:sz w:val="24"/>
          <w:szCs w:val="24"/>
        </w:rPr>
        <w:t>dio respuesta a la solicitud de información en los siguientes términos:</w:t>
      </w:r>
    </w:p>
    <w:p w14:paraId="7F0FE923" w14:textId="77777777" w:rsidR="00F1007C" w:rsidRDefault="00EB3F97" w:rsidP="00F1007C">
      <w:pPr>
        <w:pStyle w:val="Citas"/>
        <w:jc w:val="right"/>
      </w:pPr>
      <w:r>
        <w:t>“</w:t>
      </w:r>
      <w:r w:rsidR="00F1007C">
        <w:t>Folio de la solicitud: 00064/VICARBO/IP/2025</w:t>
      </w:r>
    </w:p>
    <w:p w14:paraId="206FDADA" w14:textId="77777777" w:rsidR="00F1007C" w:rsidRDefault="00F1007C" w:rsidP="00F1007C">
      <w:pPr>
        <w:pStyle w:val="Citas"/>
      </w:pPr>
      <w:r>
        <w:t>En respuesta a la solicitud recibida, nos permitimos hacer de su conocimiento que con fundamento en el artículo 53, Fracciones: II, V y VI de la Ley de Transparencia y Acceso a la Información Pública del Estado de México y Municipios, le contestamos que:</w:t>
      </w:r>
    </w:p>
    <w:p w14:paraId="7E2BAFD6" w14:textId="77777777" w:rsidR="00F1007C" w:rsidRDefault="00F1007C" w:rsidP="00F1007C">
      <w:pPr>
        <w:pStyle w:val="Citas"/>
      </w:pPr>
      <w:r>
        <w:t>Buenas tardes por medio de la presente m e dirijo a usted para darle respuesta a su solicitud de información ingresada a este sistema</w:t>
      </w:r>
    </w:p>
    <w:p w14:paraId="6D05B25B" w14:textId="77777777" w:rsidR="00F1007C" w:rsidRDefault="00F1007C" w:rsidP="00F1007C">
      <w:pPr>
        <w:pStyle w:val="Citas"/>
      </w:pPr>
      <w:r>
        <w:t>ATENTAMENTE</w:t>
      </w:r>
    </w:p>
    <w:p w14:paraId="557B5933" w14:textId="7FD98320" w:rsidR="00EB3F97" w:rsidRPr="00EB3F97" w:rsidRDefault="00F1007C" w:rsidP="00F1007C">
      <w:pPr>
        <w:pStyle w:val="Citas"/>
        <w:rPr>
          <w:b/>
          <w:bCs/>
        </w:rPr>
      </w:pPr>
      <w:r>
        <w:t xml:space="preserve">C. Cecilia Vázquez Rodríguez </w:t>
      </w:r>
      <w:proofErr w:type="gramStart"/>
      <w:r w:rsidR="00EB3F97">
        <w:t xml:space="preserve">“ </w:t>
      </w:r>
      <w:r w:rsidR="00EB3F97">
        <w:rPr>
          <w:b/>
          <w:bCs/>
        </w:rPr>
        <w:t>(</w:t>
      </w:r>
      <w:proofErr w:type="gramEnd"/>
      <w:r w:rsidR="00EB3F97">
        <w:rPr>
          <w:b/>
          <w:bCs/>
        </w:rPr>
        <w:t>Sic)</w:t>
      </w:r>
    </w:p>
    <w:p w14:paraId="22BD653A" w14:textId="77777777" w:rsidR="00EB3F97" w:rsidRDefault="00EB3F97" w:rsidP="009B5029">
      <w:pPr>
        <w:spacing w:before="240" w:line="360" w:lineRule="auto"/>
        <w:jc w:val="both"/>
        <w:rPr>
          <w:rFonts w:ascii="Palatino Linotype" w:hAnsi="Palatino Linotype" w:cs="Arial"/>
          <w:sz w:val="24"/>
          <w:szCs w:val="24"/>
        </w:rPr>
      </w:pPr>
    </w:p>
    <w:p w14:paraId="74B17631" w14:textId="416ED3B6" w:rsidR="00EB3F97" w:rsidRPr="00EB3F97" w:rsidRDefault="00881D76" w:rsidP="009B5029">
      <w:pPr>
        <w:spacing w:before="240" w:line="360" w:lineRule="auto"/>
        <w:jc w:val="both"/>
        <w:rPr>
          <w:rFonts w:ascii="Palatino Linotype" w:hAnsi="Palatino Linotype" w:cs="Arial"/>
          <w:sz w:val="24"/>
          <w:szCs w:val="24"/>
        </w:rPr>
      </w:pPr>
      <w:r w:rsidRPr="005F6EEA">
        <w:rPr>
          <w:rFonts w:ascii="Palatino Linotype" w:hAnsi="Palatino Linotype" w:cs="Arial"/>
          <w:sz w:val="24"/>
          <w:szCs w:val="24"/>
        </w:rPr>
        <w:lastRenderedPageBreak/>
        <w:t xml:space="preserve">Adicionalmente, </w:t>
      </w:r>
      <w:r w:rsidRPr="005F6EEA">
        <w:rPr>
          <w:rFonts w:ascii="Palatino Linotype" w:hAnsi="Palatino Linotype" w:cs="Arial"/>
          <w:b/>
          <w:bCs/>
          <w:sz w:val="24"/>
          <w:szCs w:val="24"/>
        </w:rPr>
        <w:t xml:space="preserve">El Sujeto Obligado </w:t>
      </w:r>
      <w:r w:rsidRPr="005F6EEA">
        <w:rPr>
          <w:rFonts w:ascii="Palatino Linotype" w:hAnsi="Palatino Linotype" w:cs="Arial"/>
          <w:sz w:val="24"/>
          <w:szCs w:val="24"/>
        </w:rPr>
        <w:t>adjuntó</w:t>
      </w:r>
      <w:r w:rsidR="00AB6635" w:rsidRPr="005F6EEA">
        <w:rPr>
          <w:rFonts w:ascii="Palatino Linotype" w:hAnsi="Palatino Linotype" w:cs="Arial"/>
          <w:sz w:val="24"/>
          <w:szCs w:val="24"/>
        </w:rPr>
        <w:t xml:space="preserve"> </w:t>
      </w:r>
      <w:r w:rsidR="00F1007C">
        <w:rPr>
          <w:rFonts w:ascii="Palatino Linotype" w:hAnsi="Palatino Linotype" w:cs="Arial"/>
          <w:sz w:val="24"/>
          <w:szCs w:val="24"/>
        </w:rPr>
        <w:t>el documento</w:t>
      </w:r>
      <w:r w:rsidR="00EB3F97">
        <w:rPr>
          <w:rFonts w:ascii="Palatino Linotype" w:hAnsi="Palatino Linotype" w:cs="Arial"/>
          <w:sz w:val="24"/>
          <w:szCs w:val="24"/>
        </w:rPr>
        <w:t xml:space="preserve"> electrónico </w:t>
      </w:r>
      <w:r w:rsidR="00EB3F97">
        <w:rPr>
          <w:rFonts w:ascii="Palatino Linotype" w:hAnsi="Palatino Linotype" w:cs="Arial"/>
          <w:b/>
          <w:bCs/>
          <w:sz w:val="24"/>
          <w:szCs w:val="24"/>
        </w:rPr>
        <w:t>“</w:t>
      </w:r>
      <w:r w:rsidR="00F1007C" w:rsidRPr="00F1007C">
        <w:rPr>
          <w:rFonts w:ascii="Palatino Linotype" w:hAnsi="Palatino Linotype" w:cs="Arial"/>
          <w:b/>
          <w:bCs/>
          <w:sz w:val="24"/>
          <w:szCs w:val="24"/>
        </w:rPr>
        <w:t>RESPUESTA PRESIDENCIA.pdf</w:t>
      </w:r>
      <w:r w:rsidR="00EB3F97">
        <w:rPr>
          <w:rFonts w:ascii="Palatino Linotype" w:hAnsi="Palatino Linotype" w:cs="Arial"/>
          <w:b/>
          <w:bCs/>
          <w:sz w:val="24"/>
          <w:szCs w:val="24"/>
        </w:rPr>
        <w:t xml:space="preserve">”, </w:t>
      </w:r>
      <w:r w:rsidR="00EB3F97">
        <w:rPr>
          <w:rFonts w:ascii="Palatino Linotype" w:hAnsi="Palatino Linotype" w:cs="Arial"/>
          <w:sz w:val="24"/>
          <w:szCs w:val="24"/>
        </w:rPr>
        <w:t xml:space="preserve">cuyo contenido será materia de estudio en el considerando correspondiente. </w:t>
      </w:r>
    </w:p>
    <w:p w14:paraId="20E3D97E" w14:textId="77777777" w:rsidR="00EB3F97" w:rsidRDefault="00EB3F97" w:rsidP="009B5029">
      <w:pPr>
        <w:spacing w:before="240" w:line="360" w:lineRule="auto"/>
        <w:jc w:val="both"/>
        <w:rPr>
          <w:rFonts w:ascii="Palatino Linotype" w:hAnsi="Palatino Linotype" w:cs="Arial"/>
          <w:sz w:val="24"/>
          <w:szCs w:val="24"/>
        </w:rPr>
      </w:pPr>
    </w:p>
    <w:p w14:paraId="2C824AC7" w14:textId="0652AE4F" w:rsidR="009B5029" w:rsidRPr="005F6EEA" w:rsidRDefault="0009452B" w:rsidP="009B5029">
      <w:pPr>
        <w:spacing w:before="240" w:line="360" w:lineRule="auto"/>
        <w:rPr>
          <w:rFonts w:ascii="Palatino Linotype" w:hAnsi="Palatino Linotype" w:cs="Arial"/>
          <w:b/>
          <w:sz w:val="28"/>
        </w:rPr>
      </w:pPr>
      <w:r w:rsidRPr="005F6EEA">
        <w:rPr>
          <w:rFonts w:ascii="Palatino Linotype" w:hAnsi="Palatino Linotype" w:cs="Arial"/>
          <w:b/>
          <w:sz w:val="28"/>
        </w:rPr>
        <w:t>TERCERO</w:t>
      </w:r>
      <w:r w:rsidR="009B5029" w:rsidRPr="005F6EEA">
        <w:rPr>
          <w:rFonts w:ascii="Palatino Linotype" w:hAnsi="Palatino Linotype" w:cs="Arial"/>
          <w:b/>
          <w:sz w:val="28"/>
        </w:rPr>
        <w:t xml:space="preserve">. </w:t>
      </w:r>
      <w:r w:rsidR="009B5029" w:rsidRPr="005F6EEA">
        <w:rPr>
          <w:rFonts w:ascii="Palatino Linotype" w:hAnsi="Palatino Linotype"/>
          <w:b/>
          <w:sz w:val="28"/>
        </w:rPr>
        <w:t>Del recurso de revisión.</w:t>
      </w:r>
    </w:p>
    <w:p w14:paraId="0A057757" w14:textId="39A48408" w:rsidR="00EB3F97" w:rsidRPr="00EB3F97" w:rsidRDefault="009B5029" w:rsidP="009B5029">
      <w:pPr>
        <w:spacing w:before="240" w:line="360" w:lineRule="auto"/>
        <w:jc w:val="both"/>
        <w:rPr>
          <w:rFonts w:ascii="Palatino Linotype" w:hAnsi="Palatino Linotype" w:cs="Arial"/>
          <w:sz w:val="24"/>
          <w:szCs w:val="24"/>
        </w:rPr>
      </w:pPr>
      <w:r w:rsidRPr="005F6EEA">
        <w:rPr>
          <w:rFonts w:ascii="Palatino Linotype" w:hAnsi="Palatino Linotype" w:cs="Arial"/>
          <w:sz w:val="24"/>
          <w:szCs w:val="24"/>
        </w:rPr>
        <w:t xml:space="preserve">Inconforme con la respuesta por </w:t>
      </w:r>
      <w:r w:rsidRPr="005F6EEA">
        <w:rPr>
          <w:rFonts w:ascii="Palatino Linotype" w:hAnsi="Palatino Linotype" w:cs="Arial"/>
          <w:b/>
          <w:sz w:val="24"/>
          <w:szCs w:val="24"/>
        </w:rPr>
        <w:t xml:space="preserve">El Sujeto Obligado, </w:t>
      </w:r>
      <w:r w:rsidR="001A0B74" w:rsidRPr="005F6EEA">
        <w:rPr>
          <w:rFonts w:ascii="Palatino Linotype" w:hAnsi="Palatino Linotype" w:cs="Arial"/>
          <w:b/>
          <w:sz w:val="24"/>
          <w:szCs w:val="24"/>
        </w:rPr>
        <w:t>El</w:t>
      </w:r>
      <w:r w:rsidRPr="005F6EEA">
        <w:rPr>
          <w:rFonts w:ascii="Palatino Linotype" w:hAnsi="Palatino Linotype" w:cs="Arial"/>
          <w:b/>
          <w:sz w:val="24"/>
          <w:szCs w:val="24"/>
        </w:rPr>
        <w:t xml:space="preserve"> Recurrente </w:t>
      </w:r>
      <w:r w:rsidRPr="005F6EEA">
        <w:rPr>
          <w:rFonts w:ascii="Palatino Linotype" w:hAnsi="Palatino Linotype" w:cs="Arial"/>
          <w:sz w:val="24"/>
          <w:szCs w:val="24"/>
        </w:rPr>
        <w:t>interpuso recurso de revisión, en fecha</w:t>
      </w:r>
      <w:r w:rsidR="00EB3F97">
        <w:rPr>
          <w:rFonts w:ascii="Palatino Linotype" w:hAnsi="Palatino Linotype" w:cs="Arial"/>
          <w:sz w:val="24"/>
          <w:szCs w:val="24"/>
        </w:rPr>
        <w:t xml:space="preserve"> </w:t>
      </w:r>
      <w:r w:rsidR="00340DF2">
        <w:rPr>
          <w:rFonts w:ascii="Palatino Linotype" w:hAnsi="Palatino Linotype" w:cs="Arial"/>
          <w:b/>
          <w:bCs/>
          <w:sz w:val="24"/>
          <w:szCs w:val="24"/>
        </w:rPr>
        <w:t>treinta y uno de marzo</w:t>
      </w:r>
      <w:r w:rsidR="00EB3F97">
        <w:rPr>
          <w:rFonts w:ascii="Palatino Linotype" w:hAnsi="Palatino Linotype" w:cs="Arial"/>
          <w:b/>
          <w:bCs/>
          <w:sz w:val="24"/>
          <w:szCs w:val="24"/>
        </w:rPr>
        <w:t xml:space="preserve"> de dos mil veinticinco, </w:t>
      </w:r>
      <w:r w:rsidR="00EB3F97">
        <w:rPr>
          <w:rFonts w:ascii="Palatino Linotype" w:hAnsi="Palatino Linotype" w:cs="Arial"/>
          <w:sz w:val="24"/>
          <w:szCs w:val="24"/>
        </w:rPr>
        <w:t xml:space="preserve">el cual fue registrado en el sistema electrónico con el expediente </w:t>
      </w:r>
      <w:r w:rsidR="00EB3F97">
        <w:rPr>
          <w:rFonts w:ascii="Palatino Linotype" w:hAnsi="Palatino Linotype" w:cs="Arial"/>
          <w:b/>
          <w:bCs/>
          <w:sz w:val="24"/>
          <w:szCs w:val="24"/>
        </w:rPr>
        <w:t>0</w:t>
      </w:r>
      <w:r w:rsidR="00340DF2">
        <w:rPr>
          <w:rFonts w:ascii="Palatino Linotype" w:hAnsi="Palatino Linotype" w:cs="Arial"/>
          <w:b/>
          <w:bCs/>
          <w:sz w:val="24"/>
          <w:szCs w:val="24"/>
        </w:rPr>
        <w:t>3755</w:t>
      </w:r>
      <w:r w:rsidR="00EB3F97">
        <w:rPr>
          <w:rFonts w:ascii="Palatino Linotype" w:hAnsi="Palatino Linotype" w:cs="Arial"/>
          <w:b/>
          <w:bCs/>
          <w:sz w:val="24"/>
          <w:szCs w:val="24"/>
        </w:rPr>
        <w:t xml:space="preserve">/INFOEM/IP/RR/2025, </w:t>
      </w:r>
      <w:r w:rsidR="00EB3F97">
        <w:rPr>
          <w:rFonts w:ascii="Palatino Linotype" w:hAnsi="Palatino Linotype" w:cs="Arial"/>
          <w:sz w:val="24"/>
          <w:szCs w:val="24"/>
        </w:rPr>
        <w:t xml:space="preserve">en el cual arguye las siguientes manifestaciones: </w:t>
      </w:r>
    </w:p>
    <w:p w14:paraId="26145687" w14:textId="4AD715CC" w:rsidR="009B5029" w:rsidRPr="005F6EEA" w:rsidRDefault="009B5029" w:rsidP="009B5029">
      <w:pPr>
        <w:spacing w:before="240" w:line="360" w:lineRule="auto"/>
        <w:jc w:val="both"/>
        <w:rPr>
          <w:rFonts w:ascii="Palatino Linotype" w:hAnsi="Palatino Linotype" w:cs="Arial"/>
          <w:b/>
          <w:sz w:val="24"/>
        </w:rPr>
      </w:pPr>
      <w:r w:rsidRPr="005F6EEA">
        <w:rPr>
          <w:rFonts w:ascii="Palatino Linotype" w:hAnsi="Palatino Linotype" w:cs="Arial"/>
          <w:b/>
          <w:sz w:val="24"/>
        </w:rPr>
        <w:t>Acto Impugnado:</w:t>
      </w:r>
    </w:p>
    <w:p w14:paraId="643D150B" w14:textId="7F8ED7F0" w:rsidR="00317C14" w:rsidRPr="005F6EEA" w:rsidRDefault="00FC2D20" w:rsidP="00CE3EB5">
      <w:pPr>
        <w:pStyle w:val="Citas"/>
        <w:rPr>
          <w:b/>
          <w:bCs/>
          <w:sz w:val="24"/>
        </w:rPr>
      </w:pPr>
      <w:r w:rsidRPr="005F6EEA">
        <w:t>“</w:t>
      </w:r>
      <w:r w:rsidR="00340DF2" w:rsidRPr="00340DF2">
        <w:t>La respuesta de la Unidad de Transparencia de Villa del Carbón</w:t>
      </w:r>
      <w:r w:rsidR="00CE3EB5" w:rsidRPr="005F6EEA">
        <w:t xml:space="preserve">” </w:t>
      </w:r>
      <w:r w:rsidR="00CE3EB5" w:rsidRPr="005F6EEA">
        <w:rPr>
          <w:b/>
          <w:bCs/>
        </w:rPr>
        <w:t>(Sic)</w:t>
      </w:r>
    </w:p>
    <w:p w14:paraId="70C90EFB" w14:textId="77777777" w:rsidR="009B5029" w:rsidRPr="005F6EEA" w:rsidRDefault="009B5029" w:rsidP="009B5029">
      <w:pPr>
        <w:spacing w:before="240" w:line="360" w:lineRule="auto"/>
        <w:jc w:val="both"/>
        <w:rPr>
          <w:rFonts w:ascii="Palatino Linotype" w:hAnsi="Palatino Linotype" w:cs="Arial"/>
          <w:b/>
          <w:sz w:val="24"/>
        </w:rPr>
      </w:pPr>
      <w:r w:rsidRPr="005F6EEA">
        <w:rPr>
          <w:rFonts w:ascii="Palatino Linotype" w:hAnsi="Palatino Linotype" w:cs="Arial"/>
          <w:b/>
          <w:sz w:val="24"/>
        </w:rPr>
        <w:t>Razones o motivos de la inconformidad:</w:t>
      </w:r>
    </w:p>
    <w:p w14:paraId="6CBFC893" w14:textId="3DDF95A5" w:rsidR="009B5029" w:rsidRPr="005F6EEA" w:rsidRDefault="00CE3EB5" w:rsidP="00CE3EB5">
      <w:pPr>
        <w:pStyle w:val="Citas"/>
        <w:rPr>
          <w:b/>
          <w:bCs/>
        </w:rPr>
      </w:pPr>
      <w:r w:rsidRPr="005F6EEA">
        <w:t>“</w:t>
      </w:r>
      <w:r w:rsidR="00340DF2" w:rsidRPr="00340DF2">
        <w:t xml:space="preserve">Con fundamento en el </w:t>
      </w:r>
      <w:proofErr w:type="spellStart"/>
      <w:r w:rsidR="00340DF2" w:rsidRPr="00340DF2">
        <w:t>articulo</w:t>
      </w:r>
      <w:proofErr w:type="spellEnd"/>
      <w:r w:rsidR="00340DF2" w:rsidRPr="00340DF2">
        <w:t xml:space="preserve"> 179, fracción VI se interpone el presente recurso de revisión referente a la solicitud de información 00064/VICARBO/IP/2025, la Unidad de Transparencia de Villa del Carbón contesto la solicitud de información con el oficio que turno a la presidenta municipal para entregar la información solicitada, sin embargo, no entrega la respuesta que la presidenta municipal le hace llegar a la unidad de transparencia, para que a su vez se </w:t>
      </w:r>
      <w:proofErr w:type="spellStart"/>
      <w:r w:rsidR="00340DF2" w:rsidRPr="00340DF2">
        <w:t>de</w:t>
      </w:r>
      <w:proofErr w:type="spellEnd"/>
      <w:r w:rsidR="00340DF2" w:rsidRPr="00340DF2">
        <w:t xml:space="preserve"> respuesta a la solicitud de información, por lo cual la entrega de la información no corresponde a lo solicitado.</w:t>
      </w:r>
      <w:r w:rsidRPr="005F6EEA">
        <w:t xml:space="preserve">” </w:t>
      </w:r>
      <w:r w:rsidRPr="005F6EEA">
        <w:rPr>
          <w:b/>
          <w:bCs/>
        </w:rPr>
        <w:t>(Sic)</w:t>
      </w:r>
    </w:p>
    <w:p w14:paraId="7AF1F2D6" w14:textId="77777777" w:rsidR="00FD1C83" w:rsidRPr="005F6EEA" w:rsidRDefault="00FD1C83" w:rsidP="009B5029">
      <w:pPr>
        <w:spacing w:before="240" w:line="360" w:lineRule="auto"/>
        <w:jc w:val="both"/>
        <w:rPr>
          <w:rFonts w:ascii="Palatino Linotype" w:hAnsi="Palatino Linotype" w:cs="Arial"/>
          <w:b/>
          <w:sz w:val="28"/>
        </w:rPr>
      </w:pPr>
    </w:p>
    <w:p w14:paraId="147EA26C" w14:textId="4C399D41" w:rsidR="009B5029" w:rsidRPr="005F6EEA" w:rsidRDefault="0009452B" w:rsidP="009B5029">
      <w:pPr>
        <w:spacing w:before="240" w:line="360" w:lineRule="auto"/>
        <w:jc w:val="both"/>
        <w:rPr>
          <w:rFonts w:ascii="Palatino Linotype" w:hAnsi="Palatino Linotype" w:cs="Arial"/>
          <w:b/>
          <w:sz w:val="24"/>
          <w:szCs w:val="24"/>
        </w:rPr>
      </w:pPr>
      <w:r w:rsidRPr="005F6EEA">
        <w:rPr>
          <w:rFonts w:ascii="Palatino Linotype" w:hAnsi="Palatino Linotype" w:cs="Arial"/>
          <w:b/>
          <w:sz w:val="28"/>
        </w:rPr>
        <w:lastRenderedPageBreak/>
        <w:t>CUARTO</w:t>
      </w:r>
      <w:r w:rsidR="009B5029" w:rsidRPr="005F6EEA">
        <w:rPr>
          <w:rFonts w:ascii="Palatino Linotype" w:hAnsi="Palatino Linotype" w:cs="Arial"/>
          <w:b/>
          <w:sz w:val="24"/>
          <w:szCs w:val="24"/>
        </w:rPr>
        <w:t xml:space="preserve">. </w:t>
      </w:r>
      <w:r w:rsidR="009B5029" w:rsidRPr="005F6EEA">
        <w:rPr>
          <w:rFonts w:ascii="Palatino Linotype" w:hAnsi="Palatino Linotype" w:cs="Arial"/>
          <w:b/>
          <w:sz w:val="28"/>
          <w:szCs w:val="28"/>
        </w:rPr>
        <w:t>Del turno del recurso de revisión.</w:t>
      </w:r>
    </w:p>
    <w:p w14:paraId="5929B5D1" w14:textId="23447D43" w:rsidR="009B5029" w:rsidRPr="005F6EEA" w:rsidRDefault="009B5029" w:rsidP="009B5029">
      <w:pPr>
        <w:spacing w:before="240" w:line="360" w:lineRule="auto"/>
        <w:jc w:val="both"/>
        <w:rPr>
          <w:rFonts w:ascii="Palatino Linotype" w:hAnsi="Palatino Linotype" w:cs="Arial"/>
          <w:sz w:val="24"/>
          <w:szCs w:val="24"/>
        </w:rPr>
      </w:pPr>
      <w:r w:rsidRPr="005F6EEA">
        <w:rPr>
          <w:rFonts w:ascii="Palatino Linotype" w:hAnsi="Palatino Linotype" w:cs="Arial"/>
          <w:sz w:val="24"/>
          <w:szCs w:val="24"/>
        </w:rPr>
        <w:t xml:space="preserve">Medio de impugnación que le fue turnado al Comisionado presidente </w:t>
      </w:r>
      <w:r w:rsidRPr="005F6EEA">
        <w:rPr>
          <w:rFonts w:ascii="Palatino Linotype" w:hAnsi="Palatino Linotype" w:cs="Arial"/>
          <w:b/>
          <w:sz w:val="24"/>
          <w:szCs w:val="24"/>
        </w:rPr>
        <w:t xml:space="preserve">José Martínez Vilchis, </w:t>
      </w:r>
      <w:r w:rsidRPr="005F6EEA">
        <w:rPr>
          <w:rFonts w:ascii="Palatino Linotype" w:hAnsi="Palatino Linotype" w:cs="Arial"/>
          <w:sz w:val="24"/>
          <w:szCs w:val="24"/>
        </w:rPr>
        <w:t>por medio del sistema electrónico en términos del arábigo 185 fracción I de la Ley de Transparencia y Acceso a la información Pública del Estado de México y Municipios, del cual recayó acuerdo de admisión en fecha</w:t>
      </w:r>
      <w:r w:rsidR="00D17FBF" w:rsidRPr="005F6EEA">
        <w:rPr>
          <w:rFonts w:ascii="Palatino Linotype" w:hAnsi="Palatino Linotype" w:cs="Arial"/>
          <w:sz w:val="24"/>
          <w:szCs w:val="24"/>
        </w:rPr>
        <w:t xml:space="preserve"> </w:t>
      </w:r>
      <w:r w:rsidR="00016F11">
        <w:rPr>
          <w:rFonts w:ascii="Palatino Linotype" w:hAnsi="Palatino Linotype" w:cs="Arial"/>
          <w:b/>
          <w:bCs/>
          <w:sz w:val="24"/>
          <w:szCs w:val="24"/>
        </w:rPr>
        <w:t>primero de abril</w:t>
      </w:r>
      <w:r w:rsidR="002D2E04">
        <w:rPr>
          <w:rFonts w:ascii="Palatino Linotype" w:hAnsi="Palatino Linotype" w:cs="Arial"/>
          <w:b/>
          <w:bCs/>
          <w:sz w:val="24"/>
          <w:szCs w:val="24"/>
        </w:rPr>
        <w:t xml:space="preserve"> de dos mil veinticinco, </w:t>
      </w:r>
      <w:r w:rsidR="002D2E04" w:rsidRPr="002D2E04">
        <w:rPr>
          <w:rFonts w:ascii="Palatino Linotype" w:hAnsi="Palatino Linotype" w:cs="Arial"/>
          <w:sz w:val="24"/>
          <w:szCs w:val="24"/>
        </w:rPr>
        <w:t>d</w:t>
      </w:r>
      <w:r w:rsidRPr="005F6EEA">
        <w:rPr>
          <w:rFonts w:ascii="Palatino Linotype" w:hAnsi="Palatino Linotype" w:cs="Arial"/>
          <w:sz w:val="24"/>
          <w:szCs w:val="24"/>
        </w:rPr>
        <w:t>eterminándose en él, un plazo de siete días para que las partes manifestaran lo que a su derecho corresponda en términos del numeral ya citado.</w:t>
      </w:r>
    </w:p>
    <w:p w14:paraId="3030EFB0" w14:textId="77777777" w:rsidR="009B5029" w:rsidRPr="005F6EEA" w:rsidRDefault="009B5029" w:rsidP="009B5029">
      <w:pPr>
        <w:spacing w:before="240" w:line="360" w:lineRule="auto"/>
        <w:jc w:val="both"/>
        <w:rPr>
          <w:rFonts w:ascii="Palatino Linotype" w:hAnsi="Palatino Linotype" w:cs="Arial"/>
          <w:sz w:val="24"/>
          <w:szCs w:val="24"/>
        </w:rPr>
      </w:pPr>
    </w:p>
    <w:p w14:paraId="606807D4" w14:textId="76AFBC52" w:rsidR="009B5029" w:rsidRPr="005F6EEA" w:rsidRDefault="0009452B" w:rsidP="009B5029">
      <w:pPr>
        <w:pStyle w:val="Prrafodelista"/>
        <w:spacing w:line="360" w:lineRule="auto"/>
        <w:ind w:left="0"/>
        <w:jc w:val="both"/>
        <w:rPr>
          <w:rFonts w:ascii="Palatino Linotype" w:hAnsi="Palatino Linotype" w:cs="Arial"/>
          <w:b/>
          <w:lang w:val="es-MX"/>
        </w:rPr>
      </w:pPr>
      <w:r w:rsidRPr="005F6EEA">
        <w:rPr>
          <w:rFonts w:ascii="Palatino Linotype" w:hAnsi="Palatino Linotype" w:cs="Arial"/>
          <w:b/>
          <w:sz w:val="28"/>
          <w:lang w:val="es-MX"/>
        </w:rPr>
        <w:t>QUINTO</w:t>
      </w:r>
      <w:r w:rsidR="009B5029" w:rsidRPr="005F6EEA">
        <w:rPr>
          <w:rFonts w:ascii="Palatino Linotype" w:hAnsi="Palatino Linotype" w:cs="Arial"/>
          <w:b/>
          <w:sz w:val="28"/>
          <w:szCs w:val="28"/>
          <w:lang w:val="es-MX"/>
        </w:rPr>
        <w:t>. De la etapa de instrucción.</w:t>
      </w:r>
    </w:p>
    <w:p w14:paraId="182239B8" w14:textId="1A8B78D9" w:rsidR="002D2E04" w:rsidRPr="002D2E04" w:rsidRDefault="009B5029" w:rsidP="009B5029">
      <w:pPr>
        <w:spacing w:after="0" w:line="360" w:lineRule="auto"/>
        <w:jc w:val="both"/>
        <w:rPr>
          <w:rFonts w:ascii="Palatino Linotype" w:hAnsi="Palatino Linotype" w:cs="Arial"/>
          <w:b/>
          <w:sz w:val="24"/>
          <w:szCs w:val="24"/>
        </w:rPr>
      </w:pPr>
      <w:r w:rsidRPr="005F6EEA">
        <w:rPr>
          <w:rFonts w:ascii="Palatino Linotype" w:hAnsi="Palatino Linotype" w:cs="Arial"/>
          <w:sz w:val="24"/>
          <w:szCs w:val="24"/>
        </w:rPr>
        <w:t xml:space="preserve">Así, en la etapa de instrucción, de las constancias que obran en los expedientes electrónicos de los recursos de revisión se advierte que </w:t>
      </w:r>
      <w:r w:rsidRPr="005F6EEA">
        <w:rPr>
          <w:rFonts w:ascii="Palatino Linotype" w:hAnsi="Palatino Linotype" w:cs="Arial"/>
          <w:b/>
          <w:bCs/>
          <w:sz w:val="24"/>
          <w:szCs w:val="24"/>
        </w:rPr>
        <w:t>El Sujeto Obligado</w:t>
      </w:r>
      <w:r w:rsidR="00FC2D20" w:rsidRPr="005F6EEA">
        <w:rPr>
          <w:rFonts w:ascii="Palatino Linotype" w:hAnsi="Palatino Linotype" w:cs="Arial"/>
          <w:b/>
          <w:bCs/>
          <w:sz w:val="24"/>
          <w:szCs w:val="24"/>
        </w:rPr>
        <w:t xml:space="preserve"> </w:t>
      </w:r>
      <w:r w:rsidR="00D17FBF" w:rsidRPr="005F6EEA">
        <w:rPr>
          <w:rFonts w:ascii="Palatino Linotype" w:hAnsi="Palatino Linotype" w:cs="Arial"/>
          <w:bCs/>
          <w:sz w:val="24"/>
          <w:szCs w:val="24"/>
        </w:rPr>
        <w:t xml:space="preserve">rindió su informe justificado en fecha </w:t>
      </w:r>
      <w:r w:rsidR="00305D0B">
        <w:rPr>
          <w:rFonts w:ascii="Palatino Linotype" w:hAnsi="Palatino Linotype" w:cs="Arial"/>
          <w:b/>
          <w:sz w:val="24"/>
          <w:szCs w:val="24"/>
        </w:rPr>
        <w:t>cuatro de abril del año corriente</w:t>
      </w:r>
      <w:r w:rsidR="002D2E04">
        <w:rPr>
          <w:rFonts w:ascii="Palatino Linotype" w:hAnsi="Palatino Linotype" w:cs="Arial"/>
          <w:b/>
          <w:sz w:val="24"/>
          <w:szCs w:val="24"/>
        </w:rPr>
        <w:t xml:space="preserve">, </w:t>
      </w:r>
      <w:r w:rsidR="002D2E04">
        <w:rPr>
          <w:rFonts w:ascii="Palatino Linotype" w:hAnsi="Palatino Linotype" w:cs="Arial"/>
          <w:bCs/>
          <w:sz w:val="24"/>
          <w:szCs w:val="24"/>
        </w:rPr>
        <w:t xml:space="preserve">mismo que </w:t>
      </w:r>
      <w:r w:rsidR="00305D0B">
        <w:rPr>
          <w:rFonts w:ascii="Palatino Linotype" w:hAnsi="Palatino Linotype" w:cs="Arial"/>
          <w:bCs/>
          <w:sz w:val="24"/>
          <w:szCs w:val="24"/>
        </w:rPr>
        <w:t xml:space="preserve">fue puesto a la vista, mediante proveído de fecha </w:t>
      </w:r>
      <w:r w:rsidR="00305D0B" w:rsidRPr="00691D23">
        <w:rPr>
          <w:rFonts w:ascii="Palatino Linotype" w:hAnsi="Palatino Linotype" w:cs="Arial"/>
          <w:bCs/>
          <w:sz w:val="24"/>
          <w:szCs w:val="24"/>
        </w:rPr>
        <w:t>tres</w:t>
      </w:r>
      <w:r w:rsidR="00305D0B">
        <w:rPr>
          <w:rFonts w:ascii="Palatino Linotype" w:hAnsi="Palatino Linotype" w:cs="Arial"/>
          <w:bCs/>
          <w:sz w:val="24"/>
          <w:szCs w:val="24"/>
        </w:rPr>
        <w:t xml:space="preserve"> de julio de dos mil veinticinco</w:t>
      </w:r>
      <w:r w:rsidR="00DA20CC">
        <w:rPr>
          <w:rFonts w:ascii="Palatino Linotype" w:hAnsi="Palatino Linotype" w:cs="Arial"/>
          <w:bCs/>
          <w:sz w:val="24"/>
          <w:szCs w:val="24"/>
        </w:rPr>
        <w:t xml:space="preserve">. </w:t>
      </w:r>
      <w:r w:rsidR="002D2E04">
        <w:rPr>
          <w:rFonts w:ascii="Palatino Linotype" w:hAnsi="Palatino Linotype" w:cs="Arial"/>
          <w:b/>
          <w:sz w:val="24"/>
          <w:szCs w:val="24"/>
        </w:rPr>
        <w:t xml:space="preserve"> </w:t>
      </w:r>
    </w:p>
    <w:p w14:paraId="32B8D773" w14:textId="77777777" w:rsidR="002D2E04" w:rsidRDefault="002D2E04" w:rsidP="009B5029">
      <w:pPr>
        <w:spacing w:after="0" w:line="360" w:lineRule="auto"/>
        <w:jc w:val="both"/>
        <w:rPr>
          <w:rFonts w:ascii="Palatino Linotype" w:hAnsi="Palatino Linotype" w:cs="Arial"/>
          <w:bCs/>
          <w:sz w:val="24"/>
          <w:szCs w:val="24"/>
        </w:rPr>
      </w:pPr>
    </w:p>
    <w:p w14:paraId="4320A52F" w14:textId="7BB32A23" w:rsidR="00970647" w:rsidRPr="005F6EEA" w:rsidRDefault="00970647" w:rsidP="00970647">
      <w:pPr>
        <w:spacing w:after="0" w:line="360" w:lineRule="auto"/>
        <w:jc w:val="both"/>
        <w:rPr>
          <w:rFonts w:ascii="Palatino Linotype" w:hAnsi="Palatino Linotype" w:cs="Arial"/>
          <w:sz w:val="24"/>
          <w:szCs w:val="24"/>
        </w:rPr>
      </w:pPr>
      <w:r w:rsidRPr="005F6EEA">
        <w:rPr>
          <w:rFonts w:ascii="Palatino Linotype" w:hAnsi="Palatino Linotype" w:cs="Arial"/>
          <w:bCs/>
          <w:sz w:val="24"/>
          <w:szCs w:val="24"/>
        </w:rPr>
        <w:t xml:space="preserve">Por lo cual se decretó el cierre de instrucción con fecha </w:t>
      </w:r>
      <w:r w:rsidR="00BC1D76">
        <w:rPr>
          <w:rFonts w:ascii="Palatino Linotype" w:hAnsi="Palatino Linotype" w:cs="Arial"/>
          <w:b/>
          <w:sz w:val="24"/>
          <w:szCs w:val="24"/>
        </w:rPr>
        <w:t>diez</w:t>
      </w:r>
      <w:r w:rsidR="00AB4586">
        <w:rPr>
          <w:rFonts w:ascii="Palatino Linotype" w:hAnsi="Palatino Linotype" w:cs="Arial"/>
          <w:b/>
          <w:sz w:val="24"/>
          <w:szCs w:val="24"/>
        </w:rPr>
        <w:t xml:space="preserve"> de julio</w:t>
      </w:r>
      <w:r w:rsidR="002D2E04">
        <w:rPr>
          <w:rFonts w:ascii="Palatino Linotype" w:hAnsi="Palatino Linotype" w:cs="Arial"/>
          <w:b/>
          <w:sz w:val="24"/>
          <w:szCs w:val="24"/>
        </w:rPr>
        <w:t xml:space="preserve"> de dos mil veinticinco, </w:t>
      </w:r>
      <w:r w:rsidRPr="005F6EEA">
        <w:rPr>
          <w:rFonts w:ascii="Palatino Linotype" w:hAnsi="Palatino Linotype" w:cs="Arial"/>
          <w:sz w:val="24"/>
          <w:szCs w:val="24"/>
        </w:rPr>
        <w:t xml:space="preserve">en términos del artículo 185 Fracción VI de la Ley de Transparencia y Acceso a la Información Pública del Estado de México y Municipios, iniciando el término legal para dictar resolución definitiva del asunto. </w:t>
      </w:r>
    </w:p>
    <w:p w14:paraId="612F3975" w14:textId="77777777" w:rsidR="00145A04" w:rsidRDefault="00145A04" w:rsidP="00145A04">
      <w:pPr>
        <w:pStyle w:val="Sinespaciado"/>
        <w:spacing w:line="360" w:lineRule="auto"/>
        <w:rPr>
          <w:rFonts w:ascii="Palatino Linotype" w:hAnsi="Palatino Linotype" w:cs="Arial"/>
          <w:b/>
        </w:rPr>
      </w:pPr>
    </w:p>
    <w:p w14:paraId="65EA9012" w14:textId="55B5F04D" w:rsidR="00145A04" w:rsidRPr="00023DDD" w:rsidRDefault="00145A04" w:rsidP="00145A04">
      <w:pPr>
        <w:pStyle w:val="Sinespaciado"/>
        <w:spacing w:line="360" w:lineRule="auto"/>
        <w:rPr>
          <w:rFonts w:ascii="Palatino Linotype" w:hAnsi="Palatino Linotype"/>
          <w:b/>
          <w:sz w:val="28"/>
          <w:szCs w:val="26"/>
        </w:rPr>
      </w:pPr>
      <w:r>
        <w:rPr>
          <w:rFonts w:ascii="Palatino Linotype" w:hAnsi="Palatino Linotype" w:cs="Arial"/>
          <w:b/>
        </w:rPr>
        <w:t xml:space="preserve">SEXTO. </w:t>
      </w:r>
      <w:r w:rsidRPr="00023DDD">
        <w:rPr>
          <w:rFonts w:ascii="Palatino Linotype" w:hAnsi="Palatino Linotype"/>
          <w:b/>
          <w:sz w:val="28"/>
          <w:szCs w:val="26"/>
        </w:rPr>
        <w:t>De la ampliación del término para resolver.</w:t>
      </w:r>
    </w:p>
    <w:p w14:paraId="72A5E42B" w14:textId="0FA07E57" w:rsidR="00145A04" w:rsidRPr="00023DDD" w:rsidRDefault="00145A04" w:rsidP="00145A04">
      <w:pPr>
        <w:spacing w:after="0" w:line="360" w:lineRule="auto"/>
        <w:jc w:val="both"/>
        <w:rPr>
          <w:rFonts w:ascii="Palatino Linotype" w:eastAsia="Times New Roman" w:hAnsi="Palatino Linotype" w:cs="Times New Roman"/>
          <w:sz w:val="24"/>
          <w:szCs w:val="24"/>
          <w:lang w:eastAsia="es-ES"/>
        </w:rPr>
      </w:pPr>
      <w:r w:rsidRPr="00023DDD">
        <w:rPr>
          <w:rFonts w:ascii="Palatino Linotype" w:eastAsia="Times New Roman" w:hAnsi="Palatino Linotype" w:cs="Times New Roman"/>
          <w:sz w:val="24"/>
          <w:szCs w:val="24"/>
          <w:lang w:eastAsia="es-ES"/>
        </w:rPr>
        <w:t xml:space="preserve">En </w:t>
      </w:r>
      <w:r w:rsidRPr="00FD31B9">
        <w:rPr>
          <w:rFonts w:ascii="Palatino Linotype" w:eastAsia="Times New Roman" w:hAnsi="Palatino Linotype" w:cs="Times New Roman"/>
          <w:sz w:val="24"/>
          <w:szCs w:val="24"/>
          <w:lang w:eastAsia="es-ES"/>
        </w:rPr>
        <w:t xml:space="preserve">fecha </w:t>
      </w:r>
      <w:r w:rsidR="00727222">
        <w:rPr>
          <w:rFonts w:ascii="Palatino Linotype" w:eastAsia="Times New Roman" w:hAnsi="Palatino Linotype" w:cs="Times New Roman"/>
          <w:sz w:val="24"/>
          <w:szCs w:val="24"/>
          <w:lang w:eastAsia="es-ES"/>
        </w:rPr>
        <w:t>tres</w:t>
      </w:r>
      <w:r>
        <w:rPr>
          <w:rFonts w:ascii="Palatino Linotype" w:eastAsia="Times New Roman" w:hAnsi="Palatino Linotype" w:cs="Times New Roman"/>
          <w:sz w:val="24"/>
          <w:szCs w:val="24"/>
          <w:lang w:eastAsia="es-ES"/>
        </w:rPr>
        <w:t xml:space="preserve"> de julio</w:t>
      </w:r>
      <w:r w:rsidRPr="00023DDD">
        <w:rPr>
          <w:rFonts w:ascii="Palatino Linotype" w:eastAsia="Times New Roman" w:hAnsi="Palatino Linotype" w:cs="Times New Roman"/>
          <w:sz w:val="24"/>
          <w:szCs w:val="24"/>
          <w:lang w:eastAsia="es-ES"/>
        </w:rPr>
        <w:t xml:space="preserve"> de dos mil veinticinco, se amplió el término para resolver el recurso de revisión en términos del artículo 181 párrafo tercero de la Ley de </w:t>
      </w:r>
      <w:r w:rsidRPr="00023DDD">
        <w:rPr>
          <w:rFonts w:ascii="Palatino Linotype" w:eastAsia="Times New Roman" w:hAnsi="Palatino Linotype" w:cs="Times New Roman"/>
          <w:sz w:val="24"/>
          <w:szCs w:val="24"/>
          <w:lang w:eastAsia="es-ES"/>
        </w:rPr>
        <w:lastRenderedPageBreak/>
        <w:t>Transparencia y Acceso a la Información Pública del Estado de México y Municipios por un plazo de quince días hábiles.</w:t>
      </w:r>
    </w:p>
    <w:p w14:paraId="78B99121" w14:textId="77777777" w:rsidR="00CA6BAF" w:rsidRPr="005F6EEA" w:rsidRDefault="00CA6BAF" w:rsidP="00970647">
      <w:pPr>
        <w:spacing w:after="0" w:line="360" w:lineRule="auto"/>
        <w:jc w:val="both"/>
        <w:rPr>
          <w:rFonts w:ascii="Palatino Linotype" w:hAnsi="Palatino Linotype" w:cs="Arial"/>
          <w:sz w:val="24"/>
          <w:szCs w:val="24"/>
        </w:rPr>
      </w:pPr>
    </w:p>
    <w:p w14:paraId="1EBA35FA" w14:textId="563EFF0D" w:rsidR="006168E4" w:rsidRPr="005F6EEA" w:rsidRDefault="006168E4" w:rsidP="00844569">
      <w:pPr>
        <w:spacing w:before="240" w:line="360" w:lineRule="auto"/>
        <w:jc w:val="center"/>
        <w:rPr>
          <w:rFonts w:ascii="Palatino Linotype" w:hAnsi="Palatino Linotype" w:cs="Arial"/>
          <w:b/>
          <w:sz w:val="24"/>
        </w:rPr>
      </w:pPr>
      <w:r w:rsidRPr="005F6EEA">
        <w:rPr>
          <w:rFonts w:ascii="Palatino Linotype" w:hAnsi="Palatino Linotype" w:cs="Arial"/>
          <w:b/>
          <w:sz w:val="24"/>
        </w:rPr>
        <w:t xml:space="preserve">C O N S I D E R A N D O </w:t>
      </w:r>
    </w:p>
    <w:p w14:paraId="68B57F26" w14:textId="77777777" w:rsidR="006168E4" w:rsidRPr="005F6EEA" w:rsidRDefault="006168E4" w:rsidP="00844569">
      <w:pPr>
        <w:spacing w:before="240" w:line="360" w:lineRule="auto"/>
        <w:jc w:val="both"/>
        <w:rPr>
          <w:rFonts w:ascii="Palatino Linotype" w:hAnsi="Palatino Linotype" w:cs="Arial"/>
          <w:sz w:val="24"/>
        </w:rPr>
      </w:pPr>
      <w:r w:rsidRPr="005F6EEA">
        <w:rPr>
          <w:rFonts w:ascii="Palatino Linotype" w:hAnsi="Palatino Linotype" w:cs="Arial"/>
          <w:b/>
          <w:sz w:val="28"/>
        </w:rPr>
        <w:t>PRIMERO.</w:t>
      </w:r>
      <w:r w:rsidRPr="005F6EEA">
        <w:rPr>
          <w:rFonts w:ascii="Palatino Linotype" w:hAnsi="Palatino Linotype" w:cs="Arial"/>
          <w:b/>
        </w:rPr>
        <w:t xml:space="preserve"> </w:t>
      </w:r>
      <w:r w:rsidRPr="005F6EEA">
        <w:rPr>
          <w:rFonts w:ascii="Palatino Linotype" w:hAnsi="Palatino Linotype" w:cs="Arial"/>
          <w:b/>
          <w:sz w:val="28"/>
          <w:szCs w:val="28"/>
        </w:rPr>
        <w:t>De la competencia</w:t>
      </w:r>
      <w:r w:rsidRPr="005F6EEA">
        <w:rPr>
          <w:rFonts w:ascii="Palatino Linotype" w:hAnsi="Palatino Linotype" w:cs="Arial"/>
          <w:sz w:val="28"/>
          <w:szCs w:val="28"/>
        </w:rPr>
        <w:t>.</w:t>
      </w:r>
    </w:p>
    <w:p w14:paraId="5A1F4252" w14:textId="77777777" w:rsidR="00353D3C" w:rsidRPr="00353D3C" w:rsidRDefault="00353D3C" w:rsidP="00353D3C">
      <w:pPr>
        <w:spacing w:line="360" w:lineRule="auto"/>
        <w:jc w:val="both"/>
        <w:rPr>
          <w:rFonts w:ascii="Palatino Linotype" w:hAnsi="Palatino Linotype"/>
          <w:sz w:val="24"/>
          <w:szCs w:val="24"/>
        </w:rPr>
      </w:pPr>
      <w:r w:rsidRPr="00353D3C">
        <w:rPr>
          <w:rFonts w:ascii="Palatino Linotype" w:hAnsi="Palatino Linotype"/>
          <w:sz w:val="24"/>
          <w:szCs w:val="24"/>
        </w:rPr>
        <w:t xml:space="preserve">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 </w:t>
      </w:r>
    </w:p>
    <w:p w14:paraId="7C4034B4" w14:textId="77777777" w:rsidR="00353D3C" w:rsidRDefault="00353D3C" w:rsidP="009825DE">
      <w:pPr>
        <w:pStyle w:val="Prrafodelista"/>
        <w:autoSpaceDE w:val="0"/>
        <w:autoSpaceDN w:val="0"/>
        <w:adjustRightInd w:val="0"/>
        <w:spacing w:before="240" w:after="160" w:line="360" w:lineRule="auto"/>
        <w:ind w:left="0"/>
        <w:jc w:val="both"/>
        <w:rPr>
          <w:rFonts w:ascii="Palatino Linotype" w:hAnsi="Palatino Linotype" w:cs="Arial"/>
          <w:b/>
          <w:sz w:val="28"/>
          <w:lang w:val="es-MX"/>
        </w:rPr>
      </w:pPr>
    </w:p>
    <w:p w14:paraId="7A51D48E" w14:textId="77777777" w:rsidR="009825DE" w:rsidRPr="005F6EEA" w:rsidRDefault="009825DE" w:rsidP="009825DE">
      <w:pPr>
        <w:pStyle w:val="Prrafodelista"/>
        <w:autoSpaceDE w:val="0"/>
        <w:autoSpaceDN w:val="0"/>
        <w:adjustRightInd w:val="0"/>
        <w:spacing w:before="240" w:after="160" w:line="360" w:lineRule="auto"/>
        <w:ind w:left="0"/>
        <w:jc w:val="both"/>
        <w:rPr>
          <w:rFonts w:ascii="Palatino Linotype" w:hAnsi="Palatino Linotype" w:cs="Arial"/>
          <w:b/>
          <w:lang w:val="es-MX"/>
        </w:rPr>
      </w:pPr>
      <w:r w:rsidRPr="005F6EEA">
        <w:rPr>
          <w:rFonts w:ascii="Palatino Linotype" w:hAnsi="Palatino Linotype" w:cs="Arial"/>
          <w:b/>
          <w:sz w:val="28"/>
          <w:lang w:val="es-MX"/>
        </w:rPr>
        <w:t>SEGUNDO</w:t>
      </w:r>
      <w:r w:rsidRPr="005F6EEA">
        <w:rPr>
          <w:rFonts w:ascii="Palatino Linotype" w:hAnsi="Palatino Linotype" w:cs="Arial"/>
          <w:b/>
          <w:lang w:val="es-MX"/>
        </w:rPr>
        <w:t xml:space="preserve">. </w:t>
      </w:r>
      <w:r w:rsidRPr="005F6EEA">
        <w:rPr>
          <w:rFonts w:ascii="Palatino Linotype" w:hAnsi="Palatino Linotype" w:cs="Arial"/>
          <w:b/>
          <w:sz w:val="28"/>
          <w:szCs w:val="28"/>
          <w:lang w:val="es-MX"/>
        </w:rPr>
        <w:t>Sobre los alcances del recurso de revisión.</w:t>
      </w:r>
      <w:r w:rsidRPr="005F6EEA">
        <w:rPr>
          <w:rFonts w:ascii="Palatino Linotype" w:hAnsi="Palatino Linotype" w:cs="Arial"/>
          <w:b/>
          <w:lang w:val="es-MX"/>
        </w:rPr>
        <w:t xml:space="preserve"> </w:t>
      </w:r>
    </w:p>
    <w:p w14:paraId="30543FCD" w14:textId="77777777" w:rsidR="009825DE" w:rsidRPr="005F6EEA" w:rsidRDefault="009825DE" w:rsidP="009825DE">
      <w:pPr>
        <w:pStyle w:val="Prrafodelista"/>
        <w:autoSpaceDE w:val="0"/>
        <w:autoSpaceDN w:val="0"/>
        <w:adjustRightInd w:val="0"/>
        <w:spacing w:before="240" w:after="160" w:line="360" w:lineRule="auto"/>
        <w:ind w:left="0"/>
        <w:jc w:val="both"/>
        <w:rPr>
          <w:rFonts w:ascii="Palatino Linotype" w:hAnsi="Palatino Linotype" w:cs="Arial"/>
          <w:lang w:val="es-MX"/>
        </w:rPr>
      </w:pPr>
      <w:r w:rsidRPr="005F6EEA">
        <w:rPr>
          <w:rFonts w:ascii="Palatino Linotype" w:hAnsi="Palatino Linotype" w:cs="Arial"/>
          <w:lang w:val="es-MX"/>
        </w:rPr>
        <w:t xml:space="preserve">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w:t>
      </w:r>
      <w:r w:rsidRPr="005F6EEA">
        <w:rPr>
          <w:rFonts w:ascii="Palatino Linotype" w:hAnsi="Palatino Linotype" w:cs="Arial"/>
          <w:lang w:val="es-MX"/>
        </w:rPr>
        <w:lastRenderedPageBreak/>
        <w:t>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039AF244" w14:textId="77777777" w:rsidR="00113EBD" w:rsidRPr="005F6EEA" w:rsidRDefault="00113EBD" w:rsidP="009825DE">
      <w:pPr>
        <w:pStyle w:val="Prrafodelista"/>
        <w:autoSpaceDE w:val="0"/>
        <w:autoSpaceDN w:val="0"/>
        <w:adjustRightInd w:val="0"/>
        <w:spacing w:before="240" w:after="160" w:line="360" w:lineRule="auto"/>
        <w:ind w:left="0"/>
        <w:jc w:val="both"/>
        <w:rPr>
          <w:rFonts w:ascii="Palatino Linotype" w:hAnsi="Palatino Linotype" w:cs="Arial"/>
          <w:lang w:val="es-MX"/>
        </w:rPr>
      </w:pPr>
    </w:p>
    <w:p w14:paraId="7D2899BA" w14:textId="77777777" w:rsidR="00D17FBF" w:rsidRPr="005F6EEA" w:rsidRDefault="00D17FBF" w:rsidP="00D17FBF">
      <w:pPr>
        <w:autoSpaceDE w:val="0"/>
        <w:autoSpaceDN w:val="0"/>
        <w:adjustRightInd w:val="0"/>
        <w:spacing w:after="0" w:line="360" w:lineRule="auto"/>
        <w:jc w:val="both"/>
        <w:rPr>
          <w:rFonts w:ascii="Palatino Linotype" w:hAnsi="Palatino Linotype" w:cs="Arial"/>
          <w:b/>
        </w:rPr>
      </w:pPr>
      <w:r w:rsidRPr="005F6EEA">
        <w:rPr>
          <w:rFonts w:ascii="Palatino Linotype" w:hAnsi="Palatino Linotype" w:cs="Arial"/>
          <w:b/>
          <w:sz w:val="28"/>
        </w:rPr>
        <w:t>TERCERO</w:t>
      </w:r>
      <w:r w:rsidRPr="005F6EEA">
        <w:rPr>
          <w:rFonts w:ascii="Palatino Linotype" w:hAnsi="Palatino Linotype" w:cs="Arial"/>
          <w:b/>
        </w:rPr>
        <w:t xml:space="preserve">. </w:t>
      </w:r>
      <w:r w:rsidRPr="005F6EEA">
        <w:rPr>
          <w:rFonts w:ascii="Palatino Linotype" w:hAnsi="Palatino Linotype" w:cs="Arial"/>
          <w:b/>
          <w:sz w:val="28"/>
        </w:rPr>
        <w:t>Cuestiones de previo y especial pronunciamiento</w:t>
      </w:r>
      <w:r w:rsidRPr="005F6EEA">
        <w:rPr>
          <w:rFonts w:ascii="Palatino Linotype" w:hAnsi="Palatino Linotype" w:cs="Arial"/>
          <w:b/>
        </w:rPr>
        <w:t>.</w:t>
      </w:r>
    </w:p>
    <w:p w14:paraId="27624A9D" w14:textId="5E179712" w:rsidR="002D2E04" w:rsidRDefault="002D2E04" w:rsidP="002D2E04">
      <w:pPr>
        <w:spacing w:after="0" w:line="360" w:lineRule="auto"/>
        <w:jc w:val="both"/>
        <w:rPr>
          <w:rFonts w:ascii="Palatino Linotype" w:hAnsi="Palatino Linotype" w:cs="Arial"/>
          <w:sz w:val="24"/>
        </w:rPr>
      </w:pPr>
      <w:r>
        <w:rPr>
          <w:rFonts w:ascii="Palatino Linotype" w:hAnsi="Palatino Linotype"/>
          <w:sz w:val="24"/>
          <w:szCs w:val="24"/>
        </w:rPr>
        <w:t xml:space="preserve">Aunado a los anterior tenemos algunas cuestiones de previo y especial pronunciamiento, antes de entrar al estudio del fondo del asunto y es necesario referir, que si bien el recurso de mérito es procedente al haber sido admitido como ha quedado descrito en el apartado de antecedentes, no menos cierto es que en el acuerdo de admisión no se hace mención al nombre del </w:t>
      </w:r>
      <w:r>
        <w:rPr>
          <w:rFonts w:ascii="Palatino Linotype" w:hAnsi="Palatino Linotype"/>
          <w:b/>
          <w:sz w:val="24"/>
          <w:szCs w:val="24"/>
        </w:rPr>
        <w:t>Recurrente,</w:t>
      </w:r>
      <w:r>
        <w:rPr>
          <w:rFonts w:ascii="Palatino Linotype" w:hAnsi="Palatino Linotype"/>
          <w:sz w:val="24"/>
          <w:szCs w:val="24"/>
        </w:rPr>
        <w:t xml:space="preserve"> por lo que en este punto se tiene por satisfecho, ya que el artículo 180 de la Ley de Transparencia y Acceso a la Información Pública del Estado de México y Municipios último párrafo, prevé que no es requisito indispensable contener el nombre cuando se hace la impugnación de manera electrónica, ello porque no se advierte nombre en específico sino </w:t>
      </w:r>
      <w:proofErr w:type="spellStart"/>
      <w:r w:rsidR="00396DD1">
        <w:rPr>
          <w:rFonts w:ascii="Palatino Linotype" w:hAnsi="Palatino Linotype" w:cs="Arial"/>
          <w:b/>
          <w:sz w:val="24"/>
          <w:szCs w:val="24"/>
        </w:rPr>
        <w:t>xxxxxx</w:t>
      </w:r>
      <w:proofErr w:type="spellEnd"/>
      <w:r>
        <w:rPr>
          <w:rFonts w:ascii="Palatino Linotype" w:hAnsi="Palatino Linotype" w:cs="Arial"/>
          <w:b/>
          <w:sz w:val="24"/>
          <w:szCs w:val="24"/>
        </w:rPr>
        <w:t xml:space="preserve"> </w:t>
      </w:r>
      <w:proofErr w:type="spellStart"/>
      <w:r w:rsidR="00396DD1">
        <w:rPr>
          <w:rFonts w:ascii="Palatino Linotype" w:hAnsi="Palatino Linotype" w:cs="Arial"/>
          <w:b/>
          <w:sz w:val="24"/>
          <w:szCs w:val="24"/>
        </w:rPr>
        <w:t>xxxxx</w:t>
      </w:r>
      <w:bookmarkStart w:id="0" w:name="_GoBack"/>
      <w:bookmarkEnd w:id="0"/>
      <w:proofErr w:type="spellEnd"/>
      <w:r>
        <w:rPr>
          <w:rFonts w:ascii="Palatino Linotype" w:hAnsi="Palatino Linotype" w:cs="Arial"/>
          <w:sz w:val="24"/>
        </w:rPr>
        <w:t>, del cual no se colige que corresponda al nombre de una persona.</w:t>
      </w:r>
    </w:p>
    <w:p w14:paraId="00D53DB5" w14:textId="77777777" w:rsidR="002D2E04" w:rsidRDefault="002D2E04" w:rsidP="002D2E04">
      <w:pPr>
        <w:spacing w:after="0" w:line="360" w:lineRule="auto"/>
        <w:jc w:val="both"/>
        <w:rPr>
          <w:rFonts w:ascii="Palatino Linotype" w:hAnsi="Palatino Linotype"/>
          <w:sz w:val="24"/>
          <w:szCs w:val="24"/>
        </w:rPr>
      </w:pPr>
    </w:p>
    <w:p w14:paraId="0FAD05F9" w14:textId="77777777" w:rsidR="002D2E04" w:rsidRDefault="002D2E04" w:rsidP="002D2E04">
      <w:pPr>
        <w:pStyle w:val="Prrafodelista"/>
        <w:widowControl w:val="0"/>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Esta Ponencia considera importante abordar el análisis de los requisitos de procedibilidad de los recursos de revisión, así el artículo 180 de la </w:t>
      </w:r>
      <w:r>
        <w:rPr>
          <w:rFonts w:ascii="Palatino Linotype" w:hAnsi="Palatino Linotype" w:cs="Arial"/>
          <w:lang w:eastAsia="es-MX"/>
        </w:rPr>
        <w:t xml:space="preserve">Ley de Transparencia y Acceso a la Información Pública del Estado de México y Municipios, que </w:t>
      </w:r>
      <w:r>
        <w:rPr>
          <w:rFonts w:ascii="Palatino Linotype" w:hAnsi="Palatino Linotype" w:cs="Arial"/>
        </w:rPr>
        <w:t>establece lo siguiente:</w:t>
      </w:r>
    </w:p>
    <w:p w14:paraId="7BCAE44A" w14:textId="77777777" w:rsidR="002D2E04" w:rsidRDefault="002D2E04" w:rsidP="002D2E04">
      <w:pPr>
        <w:spacing w:before="240" w:line="360" w:lineRule="auto"/>
        <w:ind w:left="851" w:right="851"/>
        <w:jc w:val="both"/>
        <w:rPr>
          <w:rFonts w:ascii="Palatino Linotype" w:hAnsi="Palatino Linotype"/>
          <w:b/>
          <w:i/>
        </w:rPr>
      </w:pPr>
      <w:r>
        <w:rPr>
          <w:rFonts w:ascii="Palatino Linotype" w:hAnsi="Palatino Linotype"/>
          <w:i/>
        </w:rPr>
        <w:t>“</w:t>
      </w:r>
      <w:r>
        <w:rPr>
          <w:rFonts w:ascii="Palatino Linotype" w:hAnsi="Palatino Linotype"/>
          <w:b/>
          <w:i/>
        </w:rPr>
        <w:t xml:space="preserve">Artículo 180. </w:t>
      </w:r>
      <w:r>
        <w:rPr>
          <w:rFonts w:ascii="Palatino Linotype" w:hAnsi="Palatino Linotype"/>
          <w:i/>
        </w:rPr>
        <w:t xml:space="preserve">El </w:t>
      </w:r>
      <w:r>
        <w:rPr>
          <w:rFonts w:ascii="Palatino Linotype" w:hAnsi="Palatino Linotype" w:cs="Arial"/>
          <w:i/>
        </w:rPr>
        <w:t>recurso</w:t>
      </w:r>
      <w:r>
        <w:rPr>
          <w:rFonts w:ascii="Palatino Linotype" w:hAnsi="Palatino Linotype"/>
          <w:i/>
        </w:rPr>
        <w:t xml:space="preserve"> </w:t>
      </w:r>
      <w:r>
        <w:rPr>
          <w:rFonts w:ascii="Palatino Linotype" w:hAnsi="Palatino Linotype" w:cs="Arial"/>
          <w:i/>
          <w:lang w:eastAsia="es-MX"/>
        </w:rPr>
        <w:t>de</w:t>
      </w:r>
      <w:r>
        <w:rPr>
          <w:rFonts w:ascii="Palatino Linotype" w:hAnsi="Palatino Linotype"/>
          <w:i/>
        </w:rPr>
        <w:t xml:space="preserve"> revisión contendrá:</w:t>
      </w:r>
      <w:r>
        <w:rPr>
          <w:rFonts w:ascii="Palatino Linotype" w:hAnsi="Palatino Linotype"/>
          <w:b/>
          <w:i/>
        </w:rPr>
        <w:t xml:space="preserve"> </w:t>
      </w:r>
    </w:p>
    <w:p w14:paraId="31A4F77D" w14:textId="77777777" w:rsidR="002D2E04" w:rsidRDefault="002D2E04" w:rsidP="002D2E04">
      <w:pPr>
        <w:spacing w:before="240" w:line="360" w:lineRule="auto"/>
        <w:ind w:left="851" w:right="851"/>
        <w:jc w:val="both"/>
        <w:rPr>
          <w:rFonts w:ascii="Palatino Linotype" w:hAnsi="Palatino Linotype"/>
          <w:b/>
          <w:i/>
        </w:rPr>
      </w:pPr>
      <w:r>
        <w:rPr>
          <w:rFonts w:ascii="Palatino Linotype" w:hAnsi="Palatino Linotype"/>
          <w:b/>
          <w:i/>
        </w:rPr>
        <w:lastRenderedPageBreak/>
        <w:t xml:space="preserve">I. </w:t>
      </w:r>
      <w:r>
        <w:rPr>
          <w:rFonts w:ascii="Palatino Linotype" w:hAnsi="Palatino Linotype"/>
          <w:i/>
        </w:rPr>
        <w:t xml:space="preserve">El sujeto obligado ante </w:t>
      </w:r>
      <w:r>
        <w:rPr>
          <w:rFonts w:ascii="Palatino Linotype" w:hAnsi="Palatino Linotype" w:cs="Arial"/>
          <w:i/>
        </w:rPr>
        <w:t>la</w:t>
      </w:r>
      <w:r>
        <w:rPr>
          <w:rFonts w:ascii="Palatino Linotype" w:hAnsi="Palatino Linotype"/>
          <w:i/>
        </w:rPr>
        <w:t xml:space="preserve"> cual </w:t>
      </w:r>
      <w:r>
        <w:rPr>
          <w:rFonts w:ascii="Palatino Linotype" w:hAnsi="Palatino Linotype" w:cs="Arial"/>
          <w:i/>
          <w:lang w:eastAsia="es-MX"/>
        </w:rPr>
        <w:t>se</w:t>
      </w:r>
      <w:r>
        <w:rPr>
          <w:rFonts w:ascii="Palatino Linotype" w:hAnsi="Palatino Linotype"/>
          <w:i/>
        </w:rPr>
        <w:t xml:space="preserve"> presentó la solicitud;</w:t>
      </w:r>
      <w:r>
        <w:rPr>
          <w:rFonts w:ascii="Palatino Linotype" w:hAnsi="Palatino Linotype"/>
          <w:b/>
          <w:i/>
        </w:rPr>
        <w:t xml:space="preserve"> </w:t>
      </w:r>
    </w:p>
    <w:p w14:paraId="20B73760" w14:textId="77777777" w:rsidR="002D2E04" w:rsidRDefault="002D2E04" w:rsidP="002D2E04">
      <w:pPr>
        <w:spacing w:before="240" w:line="360" w:lineRule="auto"/>
        <w:ind w:left="851" w:right="851"/>
        <w:jc w:val="both"/>
        <w:rPr>
          <w:rFonts w:ascii="Palatino Linotype" w:hAnsi="Palatino Linotype"/>
          <w:b/>
          <w:i/>
        </w:rPr>
      </w:pPr>
      <w:r>
        <w:rPr>
          <w:rFonts w:ascii="Palatino Linotype" w:hAnsi="Palatino Linotype"/>
          <w:b/>
          <w:i/>
        </w:rPr>
        <w:t xml:space="preserve">II. </w:t>
      </w:r>
      <w:r>
        <w:rPr>
          <w:rFonts w:ascii="Palatino Linotype" w:hAnsi="Palatino Linotype"/>
          <w:b/>
          <w:i/>
          <w:u w:val="single"/>
        </w:rPr>
        <w:t xml:space="preserve">El nombre del solicitante </w:t>
      </w:r>
      <w:r>
        <w:rPr>
          <w:rFonts w:ascii="Palatino Linotype" w:hAnsi="Palatino Linotype" w:cs="Arial"/>
          <w:b/>
          <w:i/>
          <w:u w:val="single"/>
          <w:lang w:eastAsia="es-MX"/>
        </w:rPr>
        <w:t>que</w:t>
      </w:r>
      <w:r>
        <w:rPr>
          <w:rFonts w:ascii="Palatino Linotype" w:hAnsi="Palatino Linotype"/>
          <w:b/>
          <w:i/>
          <w:u w:val="single"/>
        </w:rPr>
        <w:t xml:space="preserve"> recurre</w:t>
      </w:r>
      <w:r>
        <w:rPr>
          <w:rFonts w:ascii="Palatino Linotype" w:hAnsi="Palatino Linotype"/>
          <w:b/>
          <w:i/>
        </w:rPr>
        <w:t xml:space="preserve"> </w:t>
      </w:r>
      <w:r>
        <w:rPr>
          <w:rFonts w:ascii="Palatino Linotype" w:hAnsi="Palatino Linotype"/>
          <w:i/>
        </w:rPr>
        <w:t>o de su representante y, en su caso, del tercero interesado, así como la dirección o medio que señale para recibir notificaciones;</w:t>
      </w:r>
      <w:r>
        <w:rPr>
          <w:rFonts w:ascii="Palatino Linotype" w:hAnsi="Palatino Linotype"/>
          <w:b/>
          <w:i/>
        </w:rPr>
        <w:t xml:space="preserve"> </w:t>
      </w:r>
    </w:p>
    <w:p w14:paraId="2FD423DC" w14:textId="77777777" w:rsidR="002D2E04" w:rsidRDefault="002D2E04" w:rsidP="002D2E04">
      <w:pPr>
        <w:spacing w:before="240" w:line="360" w:lineRule="auto"/>
        <w:ind w:left="851" w:right="851"/>
        <w:rPr>
          <w:rFonts w:ascii="Palatino Linotype" w:hAnsi="Palatino Linotype"/>
          <w:i/>
        </w:rPr>
      </w:pPr>
      <w:r>
        <w:rPr>
          <w:rFonts w:ascii="Palatino Linotype" w:hAnsi="Palatino Linotype"/>
          <w:b/>
          <w:i/>
        </w:rPr>
        <w:t>(…)” [Sic]</w:t>
      </w:r>
    </w:p>
    <w:p w14:paraId="78707B6C" w14:textId="77777777" w:rsidR="002D2E04" w:rsidRDefault="002D2E04" w:rsidP="002D2E04">
      <w:pPr>
        <w:pStyle w:val="Prrafodelista"/>
        <w:widowControl w:val="0"/>
        <w:autoSpaceDE w:val="0"/>
        <w:autoSpaceDN w:val="0"/>
        <w:adjustRightInd w:val="0"/>
        <w:ind w:left="0"/>
        <w:jc w:val="both"/>
        <w:rPr>
          <w:rFonts w:ascii="Palatino Linotype" w:hAnsi="Palatino Linotype"/>
          <w:highlight w:val="yellow"/>
        </w:rPr>
      </w:pPr>
    </w:p>
    <w:p w14:paraId="0E3BC989" w14:textId="31728CE3" w:rsidR="002D2E04" w:rsidRDefault="002D2E04" w:rsidP="002D2E04">
      <w:pPr>
        <w:pStyle w:val="Prrafodelista"/>
        <w:widowControl w:val="0"/>
        <w:autoSpaceDE w:val="0"/>
        <w:autoSpaceDN w:val="0"/>
        <w:adjustRightInd w:val="0"/>
        <w:spacing w:line="360" w:lineRule="auto"/>
        <w:ind w:left="0"/>
        <w:jc w:val="both"/>
        <w:rPr>
          <w:rFonts w:ascii="Palatino Linotype" w:hAnsi="Palatino Linotype"/>
        </w:rPr>
      </w:pPr>
      <w:r>
        <w:rPr>
          <w:rFonts w:ascii="Palatino Linotype" w:hAnsi="Palatino Linotype"/>
        </w:rPr>
        <w:t xml:space="preserve">En principio, de una interpretación del artículo transcrito se observan los requisitos que </w:t>
      </w:r>
      <w:r>
        <w:rPr>
          <w:rFonts w:ascii="Palatino Linotype" w:hAnsi="Palatino Linotype" w:cs="Arial"/>
        </w:rPr>
        <w:t>deberán</w:t>
      </w:r>
      <w:r>
        <w:rPr>
          <w:rFonts w:ascii="Palatino Linotype" w:hAnsi="Palatino Linotype"/>
        </w:rPr>
        <w:t xml:space="preserve"> contener los recursos de revisión; sobre el particular, de la revisión del expediente electrónico del </w:t>
      </w:r>
      <w:r>
        <w:rPr>
          <w:rFonts w:ascii="Palatino Linotype" w:hAnsi="Palatino Linotype"/>
          <w:b/>
        </w:rPr>
        <w:t>SAIMEX</w:t>
      </w:r>
      <w:r>
        <w:rPr>
          <w:rFonts w:ascii="Palatino Linotype" w:hAnsi="Palatino Linotype"/>
        </w:rPr>
        <w:t xml:space="preserve"> se desprende que el solicitante y ahora Recurrente, en ejercicio de su derecho de acceso a la información pública, no proporcionó un nombre para que </w:t>
      </w:r>
      <w:r>
        <w:rPr>
          <w:rFonts w:ascii="Palatino Linotype" w:hAnsi="Palatino Linotype" w:cs="Arial"/>
        </w:rPr>
        <w:t>sea</w:t>
      </w:r>
      <w:r>
        <w:rPr>
          <w:rFonts w:ascii="Palatino Linotype" w:hAnsi="Palatino Linotype"/>
        </w:rPr>
        <w:t xml:space="preserve"> identificado, ya que indicó en el apartado de </w:t>
      </w:r>
      <w:r>
        <w:rPr>
          <w:rFonts w:ascii="Palatino Linotype" w:hAnsi="Palatino Linotype"/>
          <w:b/>
        </w:rPr>
        <w:t>“DATOS DEL SOLICITANTE”,</w:t>
      </w:r>
      <w:r>
        <w:rPr>
          <w:rFonts w:ascii="Palatino Linotype" w:hAnsi="Palatino Linotype"/>
        </w:rPr>
        <w:t xml:space="preserve"> el nombre de </w:t>
      </w:r>
      <w:r>
        <w:rPr>
          <w:rFonts w:ascii="Palatino Linotype" w:hAnsi="Palatino Linotype" w:cs="Arial"/>
          <w:b/>
        </w:rPr>
        <w:t xml:space="preserve">C. </w:t>
      </w:r>
      <w:proofErr w:type="spellStart"/>
      <w:r w:rsidR="00396DD1">
        <w:rPr>
          <w:rFonts w:ascii="Palatino Linotype" w:hAnsi="Palatino Linotype" w:cs="Arial"/>
          <w:b/>
        </w:rPr>
        <w:t>xxxxxxxxxx</w:t>
      </w:r>
      <w:proofErr w:type="spellEnd"/>
      <w:r>
        <w:rPr>
          <w:rFonts w:ascii="Palatino Linotype" w:hAnsi="Palatino Linotype" w:cs="Arial"/>
          <w:b/>
        </w:rPr>
        <w:t xml:space="preserve">; </w:t>
      </w:r>
      <w:r>
        <w:rPr>
          <w:rFonts w:ascii="Palatino Linotype" w:hAnsi="Palatino Linotype" w:cs="Arial"/>
          <w:bCs/>
        </w:rPr>
        <w:t xml:space="preserve">por lo que </w:t>
      </w:r>
      <w:r>
        <w:rPr>
          <w:rFonts w:ascii="Palatino Linotype" w:hAnsi="Palatino Linotype"/>
        </w:rPr>
        <w:t>no tiene certeza sobre su identidad, lo que en estricto sentido, no se colmarían los requisitos establecidos en el citado artículo 180 de la Ley de Transparencia.</w:t>
      </w:r>
    </w:p>
    <w:p w14:paraId="26AF4471" w14:textId="77777777" w:rsidR="002D2E04" w:rsidRDefault="002D2E04" w:rsidP="002D2E04">
      <w:pPr>
        <w:pStyle w:val="Prrafodelista"/>
        <w:widowControl w:val="0"/>
        <w:autoSpaceDE w:val="0"/>
        <w:autoSpaceDN w:val="0"/>
        <w:adjustRightInd w:val="0"/>
        <w:spacing w:line="360" w:lineRule="auto"/>
        <w:ind w:left="0"/>
        <w:jc w:val="both"/>
        <w:rPr>
          <w:rFonts w:ascii="Palatino Linotype" w:hAnsi="Palatino Linotype"/>
        </w:rPr>
      </w:pPr>
    </w:p>
    <w:p w14:paraId="2CE17B51" w14:textId="77777777" w:rsidR="002D2E04" w:rsidRDefault="002D2E04" w:rsidP="002D2E04">
      <w:pPr>
        <w:pStyle w:val="Prrafodelista"/>
        <w:widowControl w:val="0"/>
        <w:autoSpaceDE w:val="0"/>
        <w:autoSpaceDN w:val="0"/>
        <w:adjustRightInd w:val="0"/>
        <w:spacing w:line="360" w:lineRule="auto"/>
        <w:ind w:left="0"/>
        <w:jc w:val="both"/>
        <w:rPr>
          <w:rFonts w:ascii="Palatino Linotype" w:hAnsi="Palatino Linotype" w:cs="Arial"/>
        </w:rPr>
      </w:pPr>
      <w:r>
        <w:rPr>
          <w:rFonts w:ascii="Palatino Linotype" w:hAnsi="Palatino Linotype"/>
        </w:rPr>
        <w:t xml:space="preserve">No obstante lo anterior, debe destacarse que el artículo 15 de </w:t>
      </w:r>
      <w:r>
        <w:rPr>
          <w:rFonts w:ascii="Palatino Linotype" w:hAnsi="Palatino Linotype" w:cs="Arial"/>
          <w:lang w:eastAsia="es-MX"/>
        </w:rPr>
        <w:t xml:space="preserve">Ley de Transparencia y Acceso a la </w:t>
      </w:r>
      <w:r>
        <w:rPr>
          <w:rFonts w:ascii="Palatino Linotype" w:hAnsi="Palatino Linotype" w:cs="Arial"/>
        </w:rPr>
        <w:t>Información</w:t>
      </w:r>
      <w:r>
        <w:rPr>
          <w:rFonts w:ascii="Palatino Linotype" w:hAnsi="Palatino Linotype" w:cs="Arial"/>
          <w:lang w:eastAsia="es-MX"/>
        </w:rPr>
        <w:t xml:space="preserve"> Pública del Estado de México y Municipios </w:t>
      </w:r>
      <w:r>
        <w:rPr>
          <w:rFonts w:ascii="Palatino Linotype" w:hAnsi="Palatino Linotype" w:cs="Arial"/>
          <w:iCs/>
        </w:rPr>
        <w:t xml:space="preserve">prevé que, </w:t>
      </w:r>
      <w:r>
        <w:rPr>
          <w:rFonts w:ascii="Palatino Linotype" w:hAnsi="Palatino Linotype"/>
        </w:rPr>
        <w:t xml:space="preserve">toda persona tendrá acceso a la información </w:t>
      </w:r>
      <w:r>
        <w:rPr>
          <w:rFonts w:ascii="Palatino Linotype" w:hAnsi="Palatino Linotype" w:cs="Arial"/>
        </w:rPr>
        <w:t xml:space="preserve">sin necesidad de acreditar interés alguno o justificar su utilización, de lo que se infiere que para el </w:t>
      </w:r>
      <w:r>
        <w:rPr>
          <w:rFonts w:ascii="Palatino Linotype" w:hAnsi="Palatino Linotype"/>
        </w:rPr>
        <w:t>ejercicio</w:t>
      </w:r>
      <w:r>
        <w:rPr>
          <w:rFonts w:ascii="Palatino Linotype" w:hAnsi="Palatino Linotype" w:cs="Arial"/>
        </w:rPr>
        <w:t xml:space="preserve"> del derecho de acceso a la información pública, el nombre no es un requisito </w:t>
      </w:r>
      <w:r>
        <w:rPr>
          <w:rFonts w:ascii="Palatino Linotype" w:hAnsi="Palatino Linotype" w:cs="Arial"/>
          <w:i/>
        </w:rPr>
        <w:t>sine qua non</w:t>
      </w:r>
      <w:r>
        <w:rPr>
          <w:rFonts w:ascii="Palatino Linotype" w:hAnsi="Palatino Linotype" w:cs="Arial"/>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14:paraId="6144AB37" w14:textId="77777777" w:rsidR="002D2E04" w:rsidRDefault="002D2E04" w:rsidP="002D2E04">
      <w:pPr>
        <w:pStyle w:val="Prrafodelista"/>
        <w:widowControl w:val="0"/>
        <w:autoSpaceDE w:val="0"/>
        <w:autoSpaceDN w:val="0"/>
        <w:adjustRightInd w:val="0"/>
        <w:ind w:left="0"/>
        <w:jc w:val="both"/>
        <w:rPr>
          <w:rFonts w:ascii="Palatino Linotype" w:hAnsi="Palatino Linotype"/>
          <w:highlight w:val="yellow"/>
        </w:rPr>
      </w:pPr>
    </w:p>
    <w:p w14:paraId="22694030" w14:textId="77777777" w:rsidR="002D2E04" w:rsidRDefault="002D2E04" w:rsidP="002D2E04">
      <w:pPr>
        <w:pStyle w:val="Prrafodelista"/>
        <w:widowControl w:val="0"/>
        <w:autoSpaceDE w:val="0"/>
        <w:autoSpaceDN w:val="0"/>
        <w:adjustRightInd w:val="0"/>
        <w:spacing w:line="360" w:lineRule="auto"/>
        <w:ind w:left="0"/>
        <w:jc w:val="both"/>
        <w:rPr>
          <w:rFonts w:ascii="Palatino Linotype" w:hAnsi="Palatino Linotype"/>
        </w:rPr>
      </w:pPr>
      <w:r>
        <w:rPr>
          <w:rFonts w:ascii="Palatino Linotype" w:hAnsi="Palatino Linotype"/>
        </w:rPr>
        <w:lastRenderedPageBreak/>
        <w:t xml:space="preserve">Por lo que el derecho humano de acceso a la información pública se reitera que toda persona, sin necesidad de acreditar interés alguno o justificar su utilización, deberá tener acceso a la información pública, es decir, dicho </w:t>
      </w:r>
      <w:r>
        <w:rPr>
          <w:rFonts w:ascii="Palatino Linotype" w:hAnsi="Palatino Linotype" w:cs="Arial"/>
        </w:rPr>
        <w:t>derecho</w:t>
      </w:r>
      <w:r>
        <w:rPr>
          <w:rFonts w:ascii="Palatino Linotype" w:hAnsi="Palatino Linotype"/>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2726FDE0" w14:textId="77777777" w:rsidR="00DA4DD7" w:rsidRPr="002D2E04" w:rsidRDefault="00DA4DD7" w:rsidP="009825DE">
      <w:pPr>
        <w:tabs>
          <w:tab w:val="left" w:pos="709"/>
        </w:tabs>
        <w:spacing w:before="240" w:line="360" w:lineRule="auto"/>
        <w:ind w:right="51"/>
        <w:jc w:val="both"/>
        <w:rPr>
          <w:rFonts w:ascii="Palatino Linotype" w:hAnsi="Palatino Linotype"/>
          <w:b/>
          <w:sz w:val="28"/>
          <w:szCs w:val="28"/>
          <w:lang w:val="es-ES"/>
        </w:rPr>
      </w:pPr>
    </w:p>
    <w:p w14:paraId="3DC971DA" w14:textId="77777777" w:rsidR="004B56EA" w:rsidRPr="009A0D0A" w:rsidRDefault="004B56EA" w:rsidP="004B56EA">
      <w:pPr>
        <w:tabs>
          <w:tab w:val="left" w:pos="709"/>
        </w:tabs>
        <w:spacing w:before="240" w:line="360" w:lineRule="auto"/>
        <w:ind w:right="51"/>
        <w:jc w:val="both"/>
        <w:rPr>
          <w:rFonts w:ascii="Palatino Linotype" w:hAnsi="Palatino Linotype"/>
          <w:b/>
          <w:sz w:val="28"/>
          <w:szCs w:val="28"/>
        </w:rPr>
      </w:pPr>
      <w:r w:rsidRPr="007D15EF">
        <w:rPr>
          <w:rFonts w:ascii="Palatino Linotype" w:hAnsi="Palatino Linotype"/>
          <w:b/>
          <w:sz w:val="28"/>
          <w:szCs w:val="28"/>
        </w:rPr>
        <w:t>CUARTO. Estudio y resolución del asunto</w:t>
      </w:r>
      <w:r w:rsidRPr="009A0D0A">
        <w:rPr>
          <w:rFonts w:ascii="Palatino Linotype" w:hAnsi="Palatino Linotype"/>
          <w:b/>
          <w:sz w:val="28"/>
          <w:szCs w:val="28"/>
        </w:rPr>
        <w:t xml:space="preserve"> </w:t>
      </w:r>
      <w:r>
        <w:rPr>
          <w:rFonts w:ascii="Palatino Linotype" w:hAnsi="Palatino Linotype"/>
          <w:b/>
          <w:sz w:val="28"/>
          <w:szCs w:val="28"/>
        </w:rPr>
        <w:tab/>
      </w:r>
    </w:p>
    <w:p w14:paraId="74219182" w14:textId="77777777" w:rsidR="004B56EA" w:rsidRDefault="004B56EA" w:rsidP="004B56EA">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El</w:t>
      </w:r>
      <w:r w:rsidRPr="00E42C3F">
        <w:rPr>
          <w:rFonts w:ascii="Palatino Linotype" w:hAnsi="Palatino Linotype" w:cs="Arial"/>
        </w:rPr>
        <w:t xml:space="preserve"> </w:t>
      </w:r>
      <w:r>
        <w:rPr>
          <w:rFonts w:ascii="Palatino Linotype" w:hAnsi="Palatino Linotype" w:cs="Arial"/>
        </w:rPr>
        <w:t xml:space="preserve">análisis del </w:t>
      </w:r>
      <w:r w:rsidRPr="00E42C3F">
        <w:rPr>
          <w:rFonts w:ascii="Palatino Linotype" w:hAnsi="Palatino Linotype" w:cs="Arial"/>
        </w:rPr>
        <w:t xml:space="preserve"> presente recurso, </w:t>
      </w:r>
      <w:r>
        <w:rPr>
          <w:rFonts w:ascii="Palatino Linotype" w:hAnsi="Palatino Linotype" w:cs="Arial"/>
        </w:rPr>
        <w:t>se basará en e</w:t>
      </w:r>
      <w:r w:rsidRPr="00E42C3F">
        <w:rPr>
          <w:rFonts w:ascii="Palatino Linotype" w:hAnsi="Palatino Linotype" w:cs="Arial"/>
        </w:rPr>
        <w:t xml:space="preserve">l contenido íntegro </w:t>
      </w:r>
      <w:r>
        <w:rPr>
          <w:rFonts w:ascii="Palatino Linotype" w:hAnsi="Palatino Linotype" w:cs="Arial"/>
        </w:rPr>
        <w:t>de las actuaciones que obran en el expediente electrónico,</w:t>
      </w:r>
      <w:r w:rsidRPr="00E42C3F">
        <w:rPr>
          <w:rFonts w:ascii="Palatino Linotype" w:hAnsi="Palatino Linotype" w:cs="Arial"/>
        </w:rPr>
        <w:t xml:space="preserve"> para así estar en posibilidad este Órgano Colegiado de dictar el fallo cor</w:t>
      </w:r>
      <w:r>
        <w:rPr>
          <w:rFonts w:ascii="Palatino Linotype" w:hAnsi="Palatino Linotype" w:cs="Arial"/>
        </w:rPr>
        <w:t xml:space="preserve">respondiente conforme a derecho, tomando en consideración los elementos aportados por las partes </w:t>
      </w:r>
      <w:r w:rsidRPr="00E42C3F">
        <w:rPr>
          <w:rFonts w:ascii="Palatino Linotype" w:hAnsi="Palatino Linotype" w:cs="Arial"/>
        </w:rPr>
        <w:t xml:space="preserve">y </w:t>
      </w:r>
      <w:r>
        <w:rPr>
          <w:rFonts w:ascii="Palatino Linotype" w:hAnsi="Palatino Linotype" w:cs="Arial"/>
        </w:rPr>
        <w:t>respetando</w:t>
      </w:r>
      <w:r w:rsidRPr="00E42C3F">
        <w:rPr>
          <w:rFonts w:ascii="Palatino Linotype" w:hAnsi="Palatino Linotype" w:cs="Arial"/>
        </w:rPr>
        <w:t xml:space="preserve"> en todo momento </w:t>
      </w:r>
      <w:r w:rsidRPr="008C0974">
        <w:rPr>
          <w:rFonts w:ascii="Palatino Linotype" w:hAnsi="Palatino Linotype" w:cs="Arial"/>
        </w:rPr>
        <w:t xml:space="preserve">al principio de máxima publicidad consagrado en nuestra Constitución Federal, Local </w:t>
      </w:r>
      <w:r w:rsidRPr="00AE4E9C">
        <w:rPr>
          <w:rFonts w:ascii="Palatino Linotype" w:hAnsi="Palatino Linotype" w:cs="Arial"/>
        </w:rPr>
        <w:t xml:space="preserve">y demás leyes aplicables en la materia, así como en los tratados internacionales en los </w:t>
      </w:r>
      <w:r>
        <w:rPr>
          <w:rFonts w:ascii="Palatino Linotype" w:hAnsi="Palatino Linotype" w:cs="Arial"/>
        </w:rPr>
        <w:t>q</w:t>
      </w:r>
      <w:r w:rsidRPr="00AE4E9C">
        <w:rPr>
          <w:rFonts w:ascii="Palatino Linotype" w:hAnsi="Palatino Linotype" w:cs="Arial"/>
        </w:rPr>
        <w:t>ue el Estado Mexicano sea parte, en concordancia con el párrafo tercero del artículo 1 de la Constitución Federal y el diverso 8 de la Ley de Transparencia local.</w:t>
      </w:r>
      <w:r>
        <w:rPr>
          <w:rFonts w:ascii="Palatino Linotype" w:hAnsi="Palatino Linotype" w:cs="Arial"/>
        </w:rPr>
        <w:t xml:space="preserve"> </w:t>
      </w:r>
    </w:p>
    <w:p w14:paraId="46D815D9" w14:textId="77777777" w:rsidR="004B56EA" w:rsidRPr="002869E1" w:rsidRDefault="004B56EA" w:rsidP="004B56EA">
      <w:pPr>
        <w:spacing w:after="0" w:line="360" w:lineRule="auto"/>
        <w:jc w:val="both"/>
        <w:rPr>
          <w:rFonts w:ascii="Palatino Linotype" w:eastAsia="Times New Roman" w:hAnsi="Palatino Linotype" w:cs="Times New Roman"/>
          <w:sz w:val="24"/>
          <w:szCs w:val="24"/>
          <w:lang w:eastAsia="es-ES"/>
        </w:rPr>
      </w:pPr>
      <w:r w:rsidRPr="002869E1">
        <w:rPr>
          <w:rFonts w:ascii="Palatino Linotype" w:hAnsi="Palatino Linotype" w:cs="Arial"/>
          <w:sz w:val="24"/>
          <w:szCs w:val="24"/>
        </w:rPr>
        <w:t xml:space="preserve">En este tenor, es necesario subrayar que </w:t>
      </w:r>
      <w:r w:rsidRPr="002869E1">
        <w:rPr>
          <w:rFonts w:ascii="Palatino Linotype" w:eastAsia="Times New Roman" w:hAnsi="Palatino Linotype" w:cs="Times New Roman"/>
          <w:sz w:val="24"/>
          <w:szCs w:val="24"/>
          <w:lang w:eastAsia="es-ES"/>
        </w:rPr>
        <w:t>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6ACAF5C7" w14:textId="77777777" w:rsidR="004B56EA" w:rsidRPr="006010FE" w:rsidRDefault="004B56EA" w:rsidP="004B56EA">
      <w:pPr>
        <w:spacing w:before="240" w:line="360" w:lineRule="auto"/>
        <w:ind w:left="851" w:right="851"/>
        <w:jc w:val="both"/>
        <w:rPr>
          <w:rFonts w:ascii="Palatino Linotype" w:eastAsia="Times New Roman" w:hAnsi="Palatino Linotype" w:cs="Times New Roman"/>
          <w:i/>
          <w:lang w:eastAsia="es-ES"/>
        </w:rPr>
      </w:pPr>
      <w:r>
        <w:rPr>
          <w:rFonts w:ascii="Palatino Linotype" w:eastAsia="Times New Roman" w:hAnsi="Palatino Linotype" w:cs="Times New Roman"/>
          <w:b/>
          <w:i/>
          <w:lang w:eastAsia="es-ES"/>
        </w:rPr>
        <w:lastRenderedPageBreak/>
        <w:t>“</w:t>
      </w:r>
      <w:r w:rsidRPr="006010FE">
        <w:rPr>
          <w:rFonts w:ascii="Palatino Linotype" w:eastAsia="Times New Roman" w:hAnsi="Palatino Linotype" w:cs="Times New Roman"/>
          <w:b/>
          <w:i/>
          <w:lang w:eastAsia="es-ES"/>
        </w:rPr>
        <w:t>Artículo 4.</w:t>
      </w:r>
      <w:r w:rsidRPr="006010FE">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0743CC3B" w14:textId="77777777" w:rsidR="004B56EA" w:rsidRPr="006010FE" w:rsidRDefault="004B56EA" w:rsidP="004B56EA">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4EFEAD81" w14:textId="77777777" w:rsidR="004B56EA" w:rsidRPr="006010FE" w:rsidRDefault="004B56EA" w:rsidP="004B56EA">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1B52FEF0" w14:textId="77777777" w:rsidR="004B56EA" w:rsidRPr="006010FE" w:rsidRDefault="004B56EA" w:rsidP="004B56EA">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12.</w:t>
      </w:r>
      <w:r w:rsidRPr="006010FE">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5A0B0531" w14:textId="77777777" w:rsidR="004B56EA" w:rsidRPr="006010FE" w:rsidRDefault="004B56EA" w:rsidP="004B56EA">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73D317FE" w14:textId="77777777" w:rsidR="004B56EA" w:rsidRPr="006010FE" w:rsidRDefault="004B56EA" w:rsidP="004B56EA">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044C5A65" w14:textId="77777777" w:rsidR="004B56EA" w:rsidRPr="006010FE" w:rsidRDefault="004B56EA" w:rsidP="004B56EA">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b/>
          <w:i/>
          <w:lang w:eastAsia="es-ES"/>
        </w:rPr>
        <w:lastRenderedPageBreak/>
        <w:t xml:space="preserve">Artículo 24. </w:t>
      </w:r>
    </w:p>
    <w:p w14:paraId="0034968F" w14:textId="77777777" w:rsidR="004B56EA" w:rsidRPr="006010FE" w:rsidRDefault="004B56EA" w:rsidP="004B56EA">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7C809276" w14:textId="77777777" w:rsidR="004B56EA" w:rsidRPr="006010FE" w:rsidRDefault="004B56EA" w:rsidP="004B56EA">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6B7FA0A4" w14:textId="77777777" w:rsidR="004B56EA" w:rsidRPr="006010FE" w:rsidRDefault="004B56EA" w:rsidP="004B56EA">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1A42B1D6" w14:textId="77777777" w:rsidR="004B56EA" w:rsidRPr="006010FE" w:rsidRDefault="004B56EA" w:rsidP="004B56EA">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160.</w:t>
      </w:r>
      <w:r w:rsidRPr="006010FE">
        <w:rPr>
          <w:rFonts w:ascii="Palatino Linotype" w:eastAsia="Times New Roman" w:hAnsi="Palatino Linotype" w:cs="Times New Roman"/>
          <w:i/>
          <w:lang w:eastAsia="es-ES"/>
        </w:rPr>
        <w:t xml:space="preserve"> Los sujetos obligados deberán otorgar acceso a los documentos que se </w:t>
      </w:r>
      <w:r>
        <w:rPr>
          <w:rFonts w:ascii="Palatino Linotype" w:eastAsia="Times New Roman" w:hAnsi="Palatino Linotype" w:cs="Times New Roman"/>
          <w:b/>
          <w:i/>
          <w:lang w:eastAsia="es-ES"/>
        </w:rPr>
        <w:t xml:space="preserve"> </w:t>
      </w:r>
      <w:r w:rsidRPr="006010FE">
        <w:rPr>
          <w:rFonts w:ascii="Palatino Linotype" w:eastAsia="Times New Roman" w:hAnsi="Palatino Linotype" w:cs="Times New Roman"/>
          <w:i/>
          <w:lang w:eastAsia="es-ES"/>
        </w:rPr>
        <w:t>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0BAD14C5" w14:textId="77777777" w:rsidR="004B56EA" w:rsidRDefault="004B56EA" w:rsidP="004B56EA">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i/>
          <w:lang w:eastAsia="es-ES"/>
        </w:rPr>
        <w:t>En caso que la información solicitada consista en bases de datos se deberá privilegiar la entrega de la misma en formatos abiertos.</w:t>
      </w:r>
      <w:r>
        <w:rPr>
          <w:rFonts w:ascii="Palatino Linotype" w:eastAsia="Times New Roman" w:hAnsi="Palatino Linotype" w:cs="Times New Roman"/>
          <w:i/>
          <w:lang w:eastAsia="es-ES"/>
        </w:rPr>
        <w:t>”</w:t>
      </w:r>
      <w:r>
        <w:rPr>
          <w:rFonts w:ascii="Palatino Linotype" w:eastAsia="Times New Roman" w:hAnsi="Palatino Linotype" w:cs="Times New Roman"/>
          <w:b/>
          <w:i/>
          <w:lang w:eastAsia="es-ES"/>
        </w:rPr>
        <w:t>[Sic]</w:t>
      </w:r>
    </w:p>
    <w:p w14:paraId="0A027B9F" w14:textId="77777777" w:rsidR="004B56EA" w:rsidRDefault="004B56EA" w:rsidP="004B56EA">
      <w:pPr>
        <w:spacing w:after="0" w:line="360" w:lineRule="auto"/>
        <w:jc w:val="both"/>
        <w:rPr>
          <w:rFonts w:ascii="Palatino Linotype" w:eastAsia="Times New Roman" w:hAnsi="Palatino Linotype" w:cs="Times New Roman"/>
          <w:sz w:val="24"/>
          <w:szCs w:val="24"/>
          <w:lang w:eastAsia="es-ES"/>
        </w:rPr>
      </w:pPr>
    </w:p>
    <w:p w14:paraId="1C4D4321" w14:textId="77777777" w:rsidR="004B56EA" w:rsidRPr="006010FE" w:rsidRDefault="004B56EA" w:rsidP="004B56EA">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t>As</w:t>
      </w:r>
      <w:r>
        <w:rPr>
          <w:rFonts w:ascii="Palatino Linotype" w:eastAsia="Times New Roman" w:hAnsi="Palatino Linotype" w:cs="Times New Roman"/>
          <w:sz w:val="24"/>
          <w:szCs w:val="24"/>
          <w:lang w:eastAsia="es-ES"/>
        </w:rPr>
        <w:t xml:space="preserve">í que la obligación de los </w:t>
      </w:r>
      <w:r w:rsidRPr="006E4CCA">
        <w:rPr>
          <w:rFonts w:ascii="Palatino Linotype" w:eastAsia="Times New Roman" w:hAnsi="Palatino Linotype" w:cs="Times New Roman"/>
          <w:b/>
          <w:sz w:val="24"/>
          <w:szCs w:val="24"/>
          <w:lang w:eastAsia="es-ES"/>
        </w:rPr>
        <w:t>Sujetos Obligados</w:t>
      </w:r>
      <w:r w:rsidRPr="006010FE">
        <w:rPr>
          <w:rFonts w:ascii="Palatino Linotype" w:eastAsia="Times New Roman" w:hAnsi="Palatino Linotype" w:cs="Times New Roman"/>
          <w:sz w:val="24"/>
          <w:szCs w:val="24"/>
          <w:lang w:eastAsia="es-ES"/>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6010FE">
        <w:rPr>
          <w:rFonts w:ascii="Palatino Linotype" w:eastAsia="Times New Roman" w:hAnsi="Palatino Linotype" w:cs="Times New Roman"/>
          <w:bCs/>
          <w:sz w:val="24"/>
          <w:szCs w:val="24"/>
          <w:lang w:eastAsia="es-ES"/>
        </w:rPr>
        <w:t>de la Ley local en la materia, que se reproduce de la siguiente forma</w:t>
      </w:r>
      <w:r w:rsidRPr="006010FE">
        <w:rPr>
          <w:rFonts w:ascii="Palatino Linotype" w:eastAsia="Times New Roman" w:hAnsi="Palatino Linotype" w:cs="Times New Roman"/>
          <w:sz w:val="24"/>
          <w:szCs w:val="24"/>
          <w:lang w:eastAsia="es-ES"/>
        </w:rPr>
        <w:t>:</w:t>
      </w:r>
    </w:p>
    <w:p w14:paraId="5B14FD96" w14:textId="77777777" w:rsidR="004B56EA" w:rsidRDefault="004B56EA" w:rsidP="004B56EA">
      <w:pPr>
        <w:spacing w:before="240" w:line="360" w:lineRule="auto"/>
        <w:ind w:left="851" w:right="851"/>
        <w:jc w:val="both"/>
        <w:rPr>
          <w:rFonts w:ascii="Palatino Linotype" w:eastAsia="Times New Roman" w:hAnsi="Palatino Linotype" w:cs="Arial"/>
          <w:b/>
          <w:i/>
          <w:lang w:eastAsia="es-ES"/>
        </w:rPr>
      </w:pPr>
      <w:r w:rsidRPr="006E4CCA">
        <w:rPr>
          <w:rFonts w:ascii="Palatino Linotype" w:eastAsia="Times New Roman" w:hAnsi="Palatino Linotype" w:cs="Arial"/>
          <w:i/>
          <w:lang w:eastAsia="es-ES"/>
        </w:rPr>
        <w:t>“</w:t>
      </w:r>
      <w:r w:rsidRPr="00AC3F46">
        <w:rPr>
          <w:rFonts w:ascii="Palatino Linotype" w:eastAsia="Times New Roman" w:hAnsi="Palatino Linotype" w:cs="Arial"/>
          <w:b/>
          <w:i/>
          <w:lang w:eastAsia="es-ES"/>
        </w:rPr>
        <w:t>Artículo 166</w:t>
      </w:r>
      <w:r w:rsidRPr="006E4CCA">
        <w:rPr>
          <w:rFonts w:ascii="Palatino Linotype" w:eastAsia="Times New Roman" w:hAnsi="Palatino Linotype" w:cs="Arial"/>
          <w:i/>
          <w:lang w:eastAsia="es-ES"/>
        </w:rPr>
        <w:t xml:space="preserve">. La obligación de acceso a la información pública se tendrá por cumplida cuando el solicitante tenga a su disposición la información requerida, o cuando realice la consulta de la misma en el lugar en el que ésta se localice.” </w:t>
      </w:r>
      <w:r w:rsidRPr="006E4CCA">
        <w:rPr>
          <w:rFonts w:ascii="Palatino Linotype" w:eastAsia="Times New Roman" w:hAnsi="Palatino Linotype" w:cs="Arial"/>
          <w:b/>
          <w:i/>
          <w:lang w:eastAsia="es-ES"/>
        </w:rPr>
        <w:t>[Sic]</w:t>
      </w:r>
    </w:p>
    <w:p w14:paraId="471790E3" w14:textId="6F3EB5C0" w:rsidR="00AC3F46" w:rsidRDefault="00AC3F46" w:rsidP="002D2E04">
      <w:pPr>
        <w:spacing w:before="240" w:line="360" w:lineRule="auto"/>
        <w:jc w:val="both"/>
        <w:rPr>
          <w:rFonts w:ascii="Palatino Linotype" w:hAnsi="Palatino Linotype" w:cs="Arial"/>
          <w:sz w:val="24"/>
          <w:szCs w:val="24"/>
        </w:rPr>
      </w:pPr>
      <w:r>
        <w:rPr>
          <w:rFonts w:ascii="Palatino Linotype" w:hAnsi="Palatino Linotype" w:cs="Arial"/>
          <w:sz w:val="24"/>
          <w:szCs w:val="24"/>
        </w:rPr>
        <w:lastRenderedPageBreak/>
        <w:t xml:space="preserve">Por lo que atentos al contenido de la solicitud de información </w:t>
      </w:r>
      <w:r w:rsidRPr="00AC3F46">
        <w:rPr>
          <w:rFonts w:ascii="Palatino Linotype" w:hAnsi="Palatino Linotype" w:cs="Arial"/>
          <w:sz w:val="24"/>
          <w:szCs w:val="24"/>
        </w:rPr>
        <w:t>00064/VICARBO/IP/2025</w:t>
      </w:r>
      <w:r>
        <w:rPr>
          <w:rFonts w:ascii="Palatino Linotype" w:hAnsi="Palatino Linotype" w:cs="Arial"/>
          <w:sz w:val="24"/>
          <w:szCs w:val="24"/>
        </w:rPr>
        <w:t>, se desprenden los siguientes requerimientos</w:t>
      </w:r>
      <w:r w:rsidR="00261F5E">
        <w:rPr>
          <w:rFonts w:ascii="Palatino Linotype" w:hAnsi="Palatino Linotype" w:cs="Arial"/>
          <w:sz w:val="24"/>
          <w:szCs w:val="24"/>
        </w:rPr>
        <w:t>.</w:t>
      </w:r>
    </w:p>
    <w:p w14:paraId="171135F1" w14:textId="38A5B2B3" w:rsidR="00AC3F46" w:rsidRDefault="00AC3F46" w:rsidP="00F83636">
      <w:pPr>
        <w:pStyle w:val="Prrafodelista"/>
        <w:numPr>
          <w:ilvl w:val="0"/>
          <w:numId w:val="4"/>
        </w:numPr>
        <w:spacing w:before="240" w:line="360" w:lineRule="auto"/>
        <w:jc w:val="both"/>
        <w:rPr>
          <w:rFonts w:ascii="Palatino Linotype" w:hAnsi="Palatino Linotype" w:cs="Arial"/>
        </w:rPr>
      </w:pPr>
      <w:r>
        <w:rPr>
          <w:rFonts w:ascii="Palatino Linotype" w:hAnsi="Palatino Linotype" w:cs="Arial"/>
        </w:rPr>
        <w:t>Respuesta del</w:t>
      </w:r>
      <w:r w:rsidR="00AE1331">
        <w:rPr>
          <w:rFonts w:ascii="Palatino Linotype" w:hAnsi="Palatino Linotype" w:cs="Arial"/>
        </w:rPr>
        <w:t xml:space="preserve"> oficio </w:t>
      </w:r>
      <w:r w:rsidRPr="00AC3F46">
        <w:rPr>
          <w:rFonts w:ascii="Palatino Linotype" w:hAnsi="Palatino Linotype" w:cs="Arial"/>
        </w:rPr>
        <w:t>CPL/DRA/AI-B/0121/2025 exped</w:t>
      </w:r>
      <w:r w:rsidR="00261F5E">
        <w:rPr>
          <w:rFonts w:ascii="Palatino Linotype" w:hAnsi="Palatino Linotype" w:cs="Arial"/>
        </w:rPr>
        <w:t>iente: PT-116/2025 referente a</w:t>
      </w:r>
      <w:r w:rsidRPr="00AC3F46">
        <w:rPr>
          <w:rFonts w:ascii="Palatino Linotype" w:hAnsi="Palatino Linotype" w:cs="Arial"/>
        </w:rPr>
        <w:t>l programa preventivo y verificación denominado "TITULARES 2025"</w:t>
      </w:r>
      <w:r w:rsidR="00261F5E">
        <w:rPr>
          <w:rFonts w:ascii="Palatino Linotype" w:hAnsi="Palatino Linotype" w:cs="Arial"/>
        </w:rPr>
        <w:t>.</w:t>
      </w:r>
    </w:p>
    <w:p w14:paraId="5AB5992E" w14:textId="75C5198F" w:rsidR="00261F5E" w:rsidRPr="002B7EC2" w:rsidRDefault="00261F5E" w:rsidP="002B7EC2">
      <w:pPr>
        <w:spacing w:before="240" w:line="360" w:lineRule="auto"/>
        <w:jc w:val="both"/>
        <w:rPr>
          <w:rFonts w:ascii="Palatino Linotype" w:hAnsi="Palatino Linotype" w:cs="Arial"/>
          <w:sz w:val="24"/>
          <w:szCs w:val="24"/>
        </w:rPr>
      </w:pPr>
      <w:r w:rsidRPr="00A55C95">
        <w:rPr>
          <w:rFonts w:ascii="Palatino Linotype" w:hAnsi="Palatino Linotype" w:cs="Arial"/>
          <w:sz w:val="24"/>
        </w:rPr>
        <w:t xml:space="preserve">Para generar mayor certeza de lo que se estaba solicitando, el Recurrente adjunta </w:t>
      </w:r>
      <w:r w:rsidR="004C56D5" w:rsidRPr="00A55C95">
        <w:rPr>
          <w:rFonts w:ascii="Palatino Linotype" w:hAnsi="Palatino Linotype" w:cs="Arial"/>
          <w:sz w:val="24"/>
        </w:rPr>
        <w:t xml:space="preserve">el oficio </w:t>
      </w:r>
      <w:r w:rsidR="00531F0F">
        <w:rPr>
          <w:rFonts w:ascii="Palatino Linotype" w:hAnsi="Palatino Linotype" w:cs="Arial"/>
          <w:sz w:val="24"/>
        </w:rPr>
        <w:t xml:space="preserve">CPL/DRA/AI-B/0121/2025 </w:t>
      </w:r>
      <w:r w:rsidR="00531F0F" w:rsidRPr="00531F0F">
        <w:rPr>
          <w:rFonts w:ascii="Palatino Linotype" w:hAnsi="Palatino Linotype" w:cs="Arial"/>
          <w:sz w:val="24"/>
        </w:rPr>
        <w:t>dirigido a la Presidente Municipal de Villa del Carbón</w:t>
      </w:r>
      <w:r w:rsidR="00531F0F">
        <w:rPr>
          <w:rFonts w:ascii="Palatino Linotype" w:hAnsi="Palatino Linotype" w:cs="Arial"/>
          <w:sz w:val="24"/>
        </w:rPr>
        <w:t xml:space="preserve"> por medio del </w:t>
      </w:r>
      <w:r w:rsidR="00D20A58">
        <w:rPr>
          <w:rFonts w:ascii="Palatino Linotype" w:hAnsi="Palatino Linotype" w:cs="Arial"/>
          <w:sz w:val="24"/>
        </w:rPr>
        <w:t>c</w:t>
      </w:r>
      <w:r w:rsidR="00531F0F">
        <w:rPr>
          <w:rFonts w:ascii="Palatino Linotype" w:hAnsi="Palatino Linotype" w:cs="Arial"/>
          <w:sz w:val="24"/>
        </w:rPr>
        <w:t xml:space="preserve">ual el Poder </w:t>
      </w:r>
      <w:r w:rsidR="00735558">
        <w:rPr>
          <w:rFonts w:ascii="Palatino Linotype" w:hAnsi="Palatino Linotype" w:cs="Arial"/>
          <w:sz w:val="24"/>
        </w:rPr>
        <w:t>Legislativo</w:t>
      </w:r>
      <w:r w:rsidR="00531F0F">
        <w:rPr>
          <w:rFonts w:ascii="Palatino Linotype" w:hAnsi="Palatino Linotype" w:cs="Arial"/>
          <w:sz w:val="24"/>
        </w:rPr>
        <w:t xml:space="preserve"> del Estado de México, </w:t>
      </w:r>
      <w:r w:rsidR="00735558">
        <w:rPr>
          <w:rFonts w:ascii="Palatino Linotype" w:hAnsi="Palatino Linotype" w:cs="Arial"/>
          <w:sz w:val="24"/>
        </w:rPr>
        <w:t xml:space="preserve">notifica </w:t>
      </w:r>
      <w:r w:rsidR="00D20A58">
        <w:rPr>
          <w:rFonts w:ascii="Palatino Linotype" w:hAnsi="Palatino Linotype" w:cs="Arial"/>
          <w:sz w:val="24"/>
        </w:rPr>
        <w:t xml:space="preserve">y requiere con motivo de la verificación “Titulares 2025” que se proporcione dentro de los quince días hábiles posteriores </w:t>
      </w:r>
      <w:r w:rsidR="00974C1B">
        <w:rPr>
          <w:rFonts w:ascii="Palatino Linotype" w:hAnsi="Palatino Linotype" w:cs="Arial"/>
          <w:sz w:val="24"/>
        </w:rPr>
        <w:t xml:space="preserve"> informe el nombre completo del Titular actual, dependencia u </w:t>
      </w:r>
      <w:r w:rsidR="00974C1B" w:rsidRPr="002B7EC2">
        <w:rPr>
          <w:rFonts w:ascii="Palatino Linotype" w:hAnsi="Palatino Linotype" w:cs="Arial"/>
          <w:sz w:val="24"/>
          <w:szCs w:val="24"/>
        </w:rPr>
        <w:t xml:space="preserve">organismo auxiliar, fecha de inicio de funciones y remita copia certificada </w:t>
      </w:r>
      <w:r w:rsidR="00BA2CDA" w:rsidRPr="002B7EC2">
        <w:rPr>
          <w:rFonts w:ascii="Palatino Linotype" w:hAnsi="Palatino Linotype" w:cs="Arial"/>
          <w:sz w:val="24"/>
          <w:szCs w:val="24"/>
        </w:rPr>
        <w:t xml:space="preserve">de acta de la Sesión de Cabildo en la que se aprobó la estructura </w:t>
      </w:r>
      <w:r w:rsidR="002B7EC2">
        <w:rPr>
          <w:rFonts w:ascii="Palatino Linotype" w:hAnsi="Palatino Linotype" w:cs="Arial"/>
          <w:sz w:val="24"/>
          <w:szCs w:val="24"/>
        </w:rPr>
        <w:t>d</w:t>
      </w:r>
      <w:r w:rsidR="00BA2CDA" w:rsidRPr="002B7EC2">
        <w:rPr>
          <w:rFonts w:ascii="Palatino Linotype" w:hAnsi="Palatino Linotype" w:cs="Arial"/>
          <w:sz w:val="24"/>
          <w:szCs w:val="24"/>
        </w:rPr>
        <w:t xml:space="preserve">e la administración municipal. </w:t>
      </w:r>
    </w:p>
    <w:p w14:paraId="0A4F1C85" w14:textId="1F3D5E10" w:rsidR="00AC3F46" w:rsidRDefault="002B7EC2" w:rsidP="002D2E04">
      <w:pPr>
        <w:spacing w:before="240" w:line="360" w:lineRule="auto"/>
        <w:jc w:val="both"/>
        <w:rPr>
          <w:rFonts w:ascii="Palatino Linotype" w:hAnsi="Palatino Linotype" w:cs="Arial"/>
          <w:sz w:val="24"/>
          <w:szCs w:val="24"/>
        </w:rPr>
      </w:pPr>
      <w:r w:rsidRPr="002B7EC2">
        <w:rPr>
          <w:rFonts w:ascii="Palatino Linotype" w:hAnsi="Palatino Linotype" w:cs="Arial"/>
          <w:sz w:val="24"/>
          <w:szCs w:val="24"/>
        </w:rPr>
        <w:t xml:space="preserve">En relación a lo solicitado, el Sujeto Obligado presenta su respuesta </w:t>
      </w:r>
      <w:r>
        <w:rPr>
          <w:rFonts w:ascii="Palatino Linotype" w:hAnsi="Palatino Linotype" w:cs="Arial"/>
          <w:sz w:val="24"/>
          <w:szCs w:val="24"/>
        </w:rPr>
        <w:t>con el archivo “</w:t>
      </w:r>
      <w:r w:rsidRPr="002B7EC2">
        <w:rPr>
          <w:rFonts w:ascii="Palatino Linotype" w:hAnsi="Palatino Linotype" w:cs="Arial"/>
          <w:sz w:val="24"/>
          <w:szCs w:val="24"/>
        </w:rPr>
        <w:t>RESPUESTA PRESIDENCIA.pdf</w:t>
      </w:r>
      <w:r>
        <w:rPr>
          <w:rFonts w:ascii="Palatino Linotype" w:hAnsi="Palatino Linotype" w:cs="Arial"/>
          <w:sz w:val="24"/>
          <w:szCs w:val="24"/>
        </w:rPr>
        <w:t>” que contiene lo siguiente:</w:t>
      </w:r>
    </w:p>
    <w:p w14:paraId="104E4968" w14:textId="7446D65E" w:rsidR="002B7EC2" w:rsidRDefault="00BB6728" w:rsidP="00F83636">
      <w:pPr>
        <w:pStyle w:val="Prrafodelista"/>
        <w:numPr>
          <w:ilvl w:val="0"/>
          <w:numId w:val="5"/>
        </w:numPr>
        <w:spacing w:before="240" w:line="360" w:lineRule="auto"/>
        <w:jc w:val="both"/>
        <w:rPr>
          <w:rFonts w:ascii="Palatino Linotype" w:hAnsi="Palatino Linotype" w:cs="Arial"/>
        </w:rPr>
      </w:pPr>
      <w:r>
        <w:rPr>
          <w:rFonts w:ascii="Palatino Linotype" w:hAnsi="Palatino Linotype" w:cs="Arial"/>
        </w:rPr>
        <w:t>Oficio</w:t>
      </w:r>
      <w:r w:rsidR="002B7EC2">
        <w:rPr>
          <w:rFonts w:ascii="Palatino Linotype" w:hAnsi="Palatino Linotype" w:cs="Arial"/>
        </w:rPr>
        <w:t xml:space="preserve"> UIPPE/UT/00123</w:t>
      </w:r>
      <w:r>
        <w:rPr>
          <w:rFonts w:ascii="Palatino Linotype" w:hAnsi="Palatino Linotype" w:cs="Arial"/>
        </w:rPr>
        <w:t xml:space="preserve">, de fecha 12 de marzo de 2025, emitido por la Titular de la Unidad de Transparencia </w:t>
      </w:r>
      <w:r w:rsidR="00506C68">
        <w:rPr>
          <w:rFonts w:ascii="Palatino Linotype" w:hAnsi="Palatino Linotype" w:cs="Arial"/>
        </w:rPr>
        <w:t xml:space="preserve">con remitente a la Presidenta Municipal </w:t>
      </w:r>
      <w:r w:rsidR="007F687F">
        <w:rPr>
          <w:rFonts w:ascii="Palatino Linotype" w:hAnsi="Palatino Linotype" w:cs="Arial"/>
        </w:rPr>
        <w:t>en el que solicita amablemente entregar la información que corresponde a la solicitud de mérito.</w:t>
      </w:r>
    </w:p>
    <w:p w14:paraId="5C9AD121" w14:textId="38B42451" w:rsidR="007F687F" w:rsidRDefault="007F687F" w:rsidP="00F83636">
      <w:pPr>
        <w:pStyle w:val="Prrafodelista"/>
        <w:numPr>
          <w:ilvl w:val="0"/>
          <w:numId w:val="5"/>
        </w:numPr>
        <w:spacing w:before="240" w:line="360" w:lineRule="auto"/>
        <w:jc w:val="both"/>
        <w:rPr>
          <w:rFonts w:ascii="Palatino Linotype" w:hAnsi="Palatino Linotype" w:cs="Arial"/>
        </w:rPr>
      </w:pPr>
      <w:r>
        <w:rPr>
          <w:rFonts w:ascii="Palatino Linotype" w:hAnsi="Palatino Linotype" w:cs="Arial"/>
        </w:rPr>
        <w:t xml:space="preserve">Copia del Oficio </w:t>
      </w:r>
      <w:r w:rsidRPr="007F687F">
        <w:rPr>
          <w:rFonts w:ascii="Palatino Linotype" w:hAnsi="Palatino Linotype" w:cs="Arial"/>
        </w:rPr>
        <w:t>CPL/DRA/AI-B/0121/2025</w:t>
      </w:r>
      <w:r>
        <w:rPr>
          <w:rFonts w:ascii="Palatino Linotype" w:hAnsi="Palatino Linotype" w:cs="Arial"/>
        </w:rPr>
        <w:t>, ya referido en párrafos anteriores.</w:t>
      </w:r>
    </w:p>
    <w:p w14:paraId="353CBF48" w14:textId="77777777" w:rsidR="00FC72E3" w:rsidRDefault="00FC72E3" w:rsidP="00F83636">
      <w:pPr>
        <w:pStyle w:val="Prrafodelista"/>
        <w:numPr>
          <w:ilvl w:val="0"/>
          <w:numId w:val="5"/>
        </w:numPr>
        <w:spacing w:before="240" w:line="360" w:lineRule="auto"/>
        <w:jc w:val="both"/>
        <w:rPr>
          <w:rFonts w:ascii="Palatino Linotype" w:hAnsi="Palatino Linotype" w:cs="Arial"/>
        </w:rPr>
      </w:pPr>
      <w:r>
        <w:rPr>
          <w:rFonts w:ascii="Palatino Linotype" w:hAnsi="Palatino Linotype" w:cs="Arial"/>
        </w:rPr>
        <w:t>Acuse de la solicitud de información pública.</w:t>
      </w:r>
    </w:p>
    <w:p w14:paraId="78FC06A8" w14:textId="7BA28BC4" w:rsidR="00FE5480" w:rsidRDefault="00CF7D9E" w:rsidP="00272A94">
      <w:pPr>
        <w:spacing w:before="240" w:line="360" w:lineRule="auto"/>
        <w:jc w:val="both"/>
        <w:rPr>
          <w:rFonts w:ascii="Palatino Linotype" w:hAnsi="Palatino Linotype"/>
          <w:sz w:val="24"/>
          <w:szCs w:val="24"/>
        </w:rPr>
      </w:pPr>
      <w:r>
        <w:rPr>
          <w:rFonts w:ascii="Palatino Linotype" w:hAnsi="Palatino Linotype"/>
          <w:sz w:val="24"/>
          <w:szCs w:val="24"/>
        </w:rPr>
        <w:lastRenderedPageBreak/>
        <w:t>Continuando con el desarrollo del procedimiento, i</w:t>
      </w:r>
      <w:r w:rsidR="00272A94" w:rsidRPr="005F6EEA">
        <w:rPr>
          <w:rFonts w:ascii="Palatino Linotype" w:hAnsi="Palatino Linotype"/>
          <w:sz w:val="24"/>
          <w:szCs w:val="24"/>
        </w:rPr>
        <w:t xml:space="preserve">nconforme con la respuesta del </w:t>
      </w:r>
      <w:r w:rsidR="00272A94" w:rsidRPr="005F6EEA">
        <w:rPr>
          <w:rFonts w:ascii="Palatino Linotype" w:hAnsi="Palatino Linotype"/>
          <w:b/>
          <w:bCs/>
          <w:sz w:val="24"/>
          <w:szCs w:val="24"/>
        </w:rPr>
        <w:t xml:space="preserve">Sujeto Obligado, El Recurrente </w:t>
      </w:r>
      <w:r w:rsidR="00272A94" w:rsidRPr="005F6EEA">
        <w:rPr>
          <w:rFonts w:ascii="Palatino Linotype" w:hAnsi="Palatino Linotype"/>
          <w:sz w:val="24"/>
          <w:szCs w:val="24"/>
        </w:rPr>
        <w:t>interpuso recurso de revisión en fecha</w:t>
      </w:r>
      <w:r w:rsidR="00FE5480">
        <w:rPr>
          <w:rFonts w:ascii="Palatino Linotype" w:hAnsi="Palatino Linotype"/>
          <w:sz w:val="24"/>
          <w:szCs w:val="24"/>
        </w:rPr>
        <w:t xml:space="preserve"> </w:t>
      </w:r>
      <w:r w:rsidR="00FE5480">
        <w:rPr>
          <w:rFonts w:ascii="Palatino Linotype" w:hAnsi="Palatino Linotype"/>
          <w:b/>
          <w:bCs/>
          <w:sz w:val="24"/>
          <w:szCs w:val="24"/>
        </w:rPr>
        <w:t xml:space="preserve">nueve de mayo, </w:t>
      </w:r>
      <w:r w:rsidR="00FE5480">
        <w:rPr>
          <w:rFonts w:ascii="Palatino Linotype" w:hAnsi="Palatino Linotype"/>
          <w:sz w:val="24"/>
          <w:szCs w:val="24"/>
        </w:rPr>
        <w:t xml:space="preserve">admitiéndose el </w:t>
      </w:r>
      <w:r w:rsidR="00ED613E">
        <w:rPr>
          <w:rFonts w:ascii="Palatino Linotype" w:hAnsi="Palatino Linotype"/>
          <w:b/>
          <w:bCs/>
          <w:sz w:val="24"/>
          <w:szCs w:val="24"/>
        </w:rPr>
        <w:t>treinta y uno de marzo</w:t>
      </w:r>
      <w:r w:rsidR="00FE5480">
        <w:rPr>
          <w:rFonts w:ascii="Palatino Linotype" w:hAnsi="Palatino Linotype"/>
          <w:b/>
          <w:bCs/>
          <w:sz w:val="24"/>
          <w:szCs w:val="24"/>
        </w:rPr>
        <w:t xml:space="preserve"> de dos mil veinticinco. </w:t>
      </w:r>
      <w:r w:rsidR="00FE5480">
        <w:rPr>
          <w:rFonts w:ascii="Palatino Linotype" w:hAnsi="Palatino Linotype"/>
          <w:sz w:val="24"/>
          <w:szCs w:val="24"/>
        </w:rPr>
        <w:t xml:space="preserve">Señalando como acto impugnado y como razones o motivos de inconformidad: </w:t>
      </w:r>
      <w:r w:rsidR="001669D1" w:rsidRPr="005F6EEA">
        <w:rPr>
          <w:rFonts w:ascii="Palatino Linotype" w:hAnsi="Palatino Linotype"/>
          <w:sz w:val="24"/>
          <w:szCs w:val="24"/>
        </w:rPr>
        <w:t xml:space="preserve"> </w:t>
      </w:r>
    </w:p>
    <w:p w14:paraId="67A8E829" w14:textId="77777777" w:rsidR="00FE5480" w:rsidRPr="005F6EEA" w:rsidRDefault="00FE5480" w:rsidP="00FE5480">
      <w:pPr>
        <w:spacing w:before="240" w:line="360" w:lineRule="auto"/>
        <w:jc w:val="both"/>
        <w:rPr>
          <w:rFonts w:ascii="Palatino Linotype" w:hAnsi="Palatino Linotype" w:cs="Arial"/>
          <w:b/>
          <w:sz w:val="24"/>
        </w:rPr>
      </w:pPr>
      <w:r w:rsidRPr="005F6EEA">
        <w:rPr>
          <w:rFonts w:ascii="Palatino Linotype" w:hAnsi="Palatino Linotype" w:cs="Arial"/>
          <w:b/>
          <w:sz w:val="24"/>
        </w:rPr>
        <w:t>Acto Impugnado:</w:t>
      </w:r>
    </w:p>
    <w:p w14:paraId="55DF5934" w14:textId="7F0996AD" w:rsidR="00FE5480" w:rsidRPr="005F6EEA" w:rsidRDefault="00FE5480" w:rsidP="00FE5480">
      <w:pPr>
        <w:pStyle w:val="Citas"/>
        <w:rPr>
          <w:b/>
          <w:bCs/>
          <w:sz w:val="24"/>
        </w:rPr>
      </w:pPr>
      <w:r w:rsidRPr="005F6EEA">
        <w:t>“</w:t>
      </w:r>
      <w:r w:rsidR="00ED613E" w:rsidRPr="00ED613E">
        <w:t>La respuesta de la Unidad de Transparencia de Villa del Carbón</w:t>
      </w:r>
      <w:r w:rsidRPr="005F6EEA">
        <w:t xml:space="preserve">” </w:t>
      </w:r>
      <w:r w:rsidRPr="005F6EEA">
        <w:rPr>
          <w:b/>
          <w:bCs/>
        </w:rPr>
        <w:t>(Sic)</w:t>
      </w:r>
    </w:p>
    <w:p w14:paraId="746DFC0D" w14:textId="77777777" w:rsidR="00FE5480" w:rsidRPr="005F6EEA" w:rsidRDefault="00FE5480" w:rsidP="00FE5480">
      <w:pPr>
        <w:spacing w:before="240" w:line="360" w:lineRule="auto"/>
        <w:jc w:val="both"/>
        <w:rPr>
          <w:rFonts w:ascii="Palatino Linotype" w:hAnsi="Palatino Linotype" w:cs="Arial"/>
          <w:b/>
          <w:sz w:val="24"/>
        </w:rPr>
      </w:pPr>
      <w:r w:rsidRPr="005F6EEA">
        <w:rPr>
          <w:rFonts w:ascii="Palatino Linotype" w:hAnsi="Palatino Linotype" w:cs="Arial"/>
          <w:b/>
          <w:sz w:val="24"/>
        </w:rPr>
        <w:t>Razones o motivos de la inconformidad:</w:t>
      </w:r>
    </w:p>
    <w:p w14:paraId="3A6B6899" w14:textId="1979BDCF" w:rsidR="00FE5480" w:rsidRPr="005F6EEA" w:rsidRDefault="00FE5480" w:rsidP="00FE5480">
      <w:pPr>
        <w:pStyle w:val="Citas"/>
        <w:rPr>
          <w:b/>
          <w:bCs/>
        </w:rPr>
      </w:pPr>
      <w:r w:rsidRPr="005F6EEA">
        <w:t>“</w:t>
      </w:r>
      <w:r w:rsidR="00ED613E" w:rsidRPr="00ED613E">
        <w:t xml:space="preserve">Con fundamento en el </w:t>
      </w:r>
      <w:proofErr w:type="spellStart"/>
      <w:r w:rsidR="00ED613E" w:rsidRPr="00ED613E">
        <w:t>articulo</w:t>
      </w:r>
      <w:proofErr w:type="spellEnd"/>
      <w:r w:rsidR="00ED613E" w:rsidRPr="00ED613E">
        <w:t xml:space="preserve"> 179, fracción VI se interpone el presente recurso de revisión referente a la solicitud de información 00064/VICARBO/IP/2025, la Unidad de Transparencia de Villa del Carbón contesto la solicitud de información con el oficio que turno a la presidenta municipal para entregar la información solicitada, sin embargo, no entrega la respuesta que la presidenta municipal le hace llegar a la unidad de transparencia, para que a su vez se </w:t>
      </w:r>
      <w:proofErr w:type="spellStart"/>
      <w:r w:rsidR="00ED613E" w:rsidRPr="00ED613E">
        <w:t>de</w:t>
      </w:r>
      <w:proofErr w:type="spellEnd"/>
      <w:r w:rsidR="00ED613E" w:rsidRPr="00ED613E">
        <w:t xml:space="preserve"> respuesta a la solicitud de información, por lo cual la entrega de la información no corresponde a lo solicitado.</w:t>
      </w:r>
      <w:r w:rsidRPr="005F6EEA">
        <w:t xml:space="preserve">” </w:t>
      </w:r>
      <w:r w:rsidRPr="005F6EEA">
        <w:rPr>
          <w:b/>
          <w:bCs/>
        </w:rPr>
        <w:t>(Sic)</w:t>
      </w:r>
    </w:p>
    <w:p w14:paraId="7AF7B6DA" w14:textId="1ADFFC70" w:rsidR="00DA20CC" w:rsidRDefault="00DA20CC" w:rsidP="00FC50BE">
      <w:pPr>
        <w:pStyle w:val="infoemcitas"/>
        <w:tabs>
          <w:tab w:val="left" w:pos="7655"/>
        </w:tabs>
        <w:ind w:left="0" w:right="0"/>
        <w:rPr>
          <w:i w:val="0"/>
          <w:sz w:val="24"/>
          <w:szCs w:val="24"/>
        </w:rPr>
      </w:pPr>
    </w:p>
    <w:p w14:paraId="2781239F" w14:textId="6E7378C0" w:rsidR="00FC50BE" w:rsidRPr="005F6EEA" w:rsidRDefault="00FC50BE" w:rsidP="00FC50BE">
      <w:pPr>
        <w:pStyle w:val="infoemcitas"/>
        <w:tabs>
          <w:tab w:val="left" w:pos="7655"/>
        </w:tabs>
        <w:ind w:left="0" w:right="0"/>
        <w:rPr>
          <w:rFonts w:cs="Arial"/>
          <w:i w:val="0"/>
          <w:color w:val="000000"/>
          <w:sz w:val="24"/>
          <w:lang w:eastAsia="es-MX"/>
        </w:rPr>
      </w:pPr>
      <w:r w:rsidRPr="005F6EEA">
        <w:rPr>
          <w:i w:val="0"/>
          <w:sz w:val="24"/>
          <w:szCs w:val="24"/>
        </w:rPr>
        <w:t xml:space="preserve">Así las cosas, hasta aquí lo expuesto, resulta inconcuso que </w:t>
      </w:r>
      <w:r w:rsidR="00B94B7B" w:rsidRPr="005F6EEA">
        <w:rPr>
          <w:bCs/>
          <w:i w:val="0"/>
          <w:sz w:val="24"/>
          <w:szCs w:val="24"/>
        </w:rPr>
        <w:t>el acto impugnado y los motivos de inconformidad expuestos por</w:t>
      </w:r>
      <w:r w:rsidRPr="005F6EEA">
        <w:rPr>
          <w:rFonts w:cs="Arial"/>
          <w:i w:val="0"/>
          <w:color w:val="000000"/>
          <w:sz w:val="24"/>
          <w:lang w:eastAsia="es-MX"/>
        </w:rPr>
        <w:t xml:space="preserve"> </w:t>
      </w:r>
      <w:r w:rsidRPr="005F6EEA">
        <w:rPr>
          <w:rFonts w:cs="Arial"/>
          <w:b/>
          <w:i w:val="0"/>
          <w:color w:val="000000"/>
          <w:sz w:val="24"/>
          <w:lang w:eastAsia="es-MX"/>
        </w:rPr>
        <w:t xml:space="preserve">El Recurrente, </w:t>
      </w:r>
      <w:r w:rsidR="00B94B7B" w:rsidRPr="005F6EEA">
        <w:rPr>
          <w:rFonts w:cs="Arial"/>
          <w:i w:val="0"/>
          <w:color w:val="000000"/>
          <w:sz w:val="24"/>
          <w:lang w:eastAsia="es-MX"/>
        </w:rPr>
        <w:t>son susceptibles de actualizar</w:t>
      </w:r>
      <w:r w:rsidRPr="005F6EEA">
        <w:rPr>
          <w:rFonts w:cs="Arial"/>
          <w:i w:val="0"/>
          <w:color w:val="000000"/>
          <w:sz w:val="24"/>
          <w:lang w:eastAsia="es-MX"/>
        </w:rPr>
        <w:t xml:space="preserve"> la </w:t>
      </w:r>
      <w:r w:rsidR="006E5C9D" w:rsidRPr="005F6EEA">
        <w:rPr>
          <w:rFonts w:cs="Arial"/>
          <w:i w:val="0"/>
          <w:color w:val="000000"/>
          <w:sz w:val="24"/>
          <w:lang w:eastAsia="es-MX"/>
        </w:rPr>
        <w:t>hipótesis</w:t>
      </w:r>
      <w:r w:rsidRPr="005F6EEA">
        <w:rPr>
          <w:rFonts w:cs="Arial"/>
          <w:i w:val="0"/>
          <w:color w:val="000000"/>
          <w:sz w:val="24"/>
          <w:lang w:eastAsia="es-MX"/>
        </w:rPr>
        <w:t xml:space="preserve"> prevista en el artículo 179 fracción </w:t>
      </w:r>
      <w:r w:rsidR="00ED613E">
        <w:rPr>
          <w:rFonts w:cs="Arial"/>
          <w:i w:val="0"/>
          <w:color w:val="000000"/>
          <w:sz w:val="24"/>
          <w:lang w:eastAsia="es-MX"/>
        </w:rPr>
        <w:t>V</w:t>
      </w:r>
      <w:r w:rsidRPr="005F6EEA">
        <w:rPr>
          <w:rFonts w:cs="Arial"/>
          <w:i w:val="0"/>
          <w:color w:val="000000"/>
          <w:sz w:val="24"/>
          <w:lang w:eastAsia="es-MX"/>
        </w:rPr>
        <w:t xml:space="preserve">I de la Ley de Transparencia y Acceso a la Información Pública del Estado de </w:t>
      </w:r>
      <w:r w:rsidR="006E5C9D" w:rsidRPr="005F6EEA">
        <w:rPr>
          <w:rFonts w:cs="Arial"/>
          <w:i w:val="0"/>
          <w:color w:val="000000"/>
          <w:sz w:val="24"/>
          <w:lang w:eastAsia="es-MX"/>
        </w:rPr>
        <w:t>México</w:t>
      </w:r>
      <w:r w:rsidRPr="005F6EEA">
        <w:rPr>
          <w:rFonts w:cs="Arial"/>
          <w:i w:val="0"/>
          <w:color w:val="000000"/>
          <w:sz w:val="24"/>
          <w:lang w:eastAsia="es-MX"/>
        </w:rPr>
        <w:t xml:space="preserve"> y Municipios, cuyo contenido literal es el siguiente: </w:t>
      </w:r>
    </w:p>
    <w:p w14:paraId="204051A5" w14:textId="074E5495" w:rsidR="00FC50BE" w:rsidRPr="005F6EEA" w:rsidRDefault="00FC50BE" w:rsidP="00FC50BE">
      <w:pPr>
        <w:pStyle w:val="Citas"/>
      </w:pPr>
      <w:r w:rsidRPr="005F6EEA">
        <w:lastRenderedPageBreak/>
        <w:t xml:space="preserve"> “Artículo 179. El recurso de revisión es un medio de protección que la Ley otorga a los particulares, para hacer valer su derecho de acceso a la información pública, y procederá en contra de las siguientes causas:</w:t>
      </w:r>
    </w:p>
    <w:p w14:paraId="5E88FA56" w14:textId="0ED52B48" w:rsidR="00FC50BE" w:rsidRPr="00930214" w:rsidRDefault="00ED613E" w:rsidP="00FC50BE">
      <w:pPr>
        <w:pStyle w:val="Citas"/>
        <w:rPr>
          <w:b/>
          <w:bCs/>
        </w:rPr>
      </w:pPr>
      <w:r w:rsidRPr="00ED613E">
        <w:t xml:space="preserve"> VI. La entrega de información que no corresponda con lo solicitado</w:t>
      </w:r>
      <w:r w:rsidR="00FC50BE" w:rsidRPr="005F6EEA">
        <w:t>;</w:t>
      </w:r>
      <w:r w:rsidR="00930214">
        <w:t xml:space="preserve">” </w:t>
      </w:r>
      <w:r w:rsidR="00930214">
        <w:rPr>
          <w:b/>
          <w:bCs/>
        </w:rPr>
        <w:t>(Sic)</w:t>
      </w:r>
    </w:p>
    <w:p w14:paraId="06CECA6A" w14:textId="42B67D26" w:rsidR="00FE5480" w:rsidRDefault="00ED613E" w:rsidP="00272A94">
      <w:pPr>
        <w:spacing w:after="0" w:line="360" w:lineRule="auto"/>
        <w:jc w:val="both"/>
        <w:rPr>
          <w:rFonts w:ascii="Palatino Linotype" w:hAnsi="Palatino Linotype"/>
          <w:sz w:val="24"/>
          <w:szCs w:val="24"/>
        </w:rPr>
      </w:pPr>
      <w:r>
        <w:rPr>
          <w:rFonts w:ascii="Palatino Linotype" w:hAnsi="Palatino Linotype"/>
          <w:sz w:val="24"/>
          <w:szCs w:val="24"/>
        </w:rPr>
        <w:t>Toda vez que desde este momento se puede apreciar que la información enviada en respuesta, no corresponde con lo solicitado, ya que se pidió la respuesta que o</w:t>
      </w:r>
      <w:r w:rsidR="00A42931">
        <w:rPr>
          <w:rFonts w:ascii="Palatino Linotype" w:hAnsi="Palatino Linotype"/>
          <w:sz w:val="24"/>
          <w:szCs w:val="24"/>
        </w:rPr>
        <w:t>torgó la presidencia municipal a un oficio en particular.</w:t>
      </w:r>
    </w:p>
    <w:p w14:paraId="2B535D2E" w14:textId="77777777" w:rsidR="00ED613E" w:rsidRDefault="00ED613E" w:rsidP="00272A94">
      <w:pPr>
        <w:spacing w:after="0" w:line="360" w:lineRule="auto"/>
        <w:jc w:val="both"/>
        <w:rPr>
          <w:rFonts w:ascii="Palatino Linotype" w:hAnsi="Palatino Linotype"/>
          <w:sz w:val="24"/>
          <w:szCs w:val="24"/>
        </w:rPr>
      </w:pPr>
    </w:p>
    <w:p w14:paraId="4793CA2F" w14:textId="0FA442D5" w:rsidR="00272A94" w:rsidRDefault="00272A94" w:rsidP="00272A94">
      <w:pPr>
        <w:spacing w:after="0" w:line="360" w:lineRule="auto"/>
        <w:jc w:val="both"/>
        <w:rPr>
          <w:rFonts w:ascii="Palatino Linotype" w:hAnsi="Palatino Linotype"/>
          <w:sz w:val="24"/>
          <w:szCs w:val="24"/>
        </w:rPr>
      </w:pPr>
      <w:r w:rsidRPr="005F6EEA">
        <w:rPr>
          <w:rFonts w:ascii="Palatino Linotype" w:hAnsi="Palatino Linotype"/>
          <w:sz w:val="24"/>
          <w:szCs w:val="24"/>
        </w:rPr>
        <w:t xml:space="preserve">Por otra parte, como fue referido en el antecedente quinto, </w:t>
      </w:r>
      <w:r w:rsidRPr="005F6EEA">
        <w:rPr>
          <w:rFonts w:ascii="Palatino Linotype" w:hAnsi="Palatino Linotype"/>
          <w:b/>
          <w:bCs/>
          <w:sz w:val="24"/>
          <w:szCs w:val="24"/>
        </w:rPr>
        <w:t xml:space="preserve">El Sujeto Obligado </w:t>
      </w:r>
      <w:r w:rsidR="001669D1" w:rsidRPr="005F6EEA">
        <w:rPr>
          <w:rFonts w:ascii="Palatino Linotype" w:hAnsi="Palatino Linotype"/>
          <w:sz w:val="24"/>
          <w:szCs w:val="24"/>
        </w:rPr>
        <w:t>rindió su informe justificado en los siguientes términos:</w:t>
      </w:r>
    </w:p>
    <w:p w14:paraId="6DEBF098" w14:textId="1D978AF3" w:rsidR="00A42931" w:rsidRDefault="00A42931" w:rsidP="00F83636">
      <w:pPr>
        <w:pStyle w:val="Prrafodelista"/>
        <w:numPr>
          <w:ilvl w:val="0"/>
          <w:numId w:val="3"/>
        </w:numPr>
        <w:spacing w:line="360" w:lineRule="auto"/>
        <w:jc w:val="both"/>
        <w:rPr>
          <w:rFonts w:ascii="Palatino Linotype" w:hAnsi="Palatino Linotype"/>
        </w:rPr>
      </w:pPr>
      <w:r w:rsidRPr="00A42931">
        <w:rPr>
          <w:rFonts w:ascii="Palatino Linotype" w:hAnsi="Palatino Linotype"/>
        </w:rPr>
        <w:tab/>
        <w:t>Respuesta solicitud 00064VICARBOIP2025.pdf</w:t>
      </w:r>
      <w:r w:rsidR="00762198">
        <w:rPr>
          <w:rFonts w:ascii="Palatino Linotype" w:hAnsi="Palatino Linotype"/>
        </w:rPr>
        <w:t xml:space="preserve">, que </w:t>
      </w:r>
      <w:r w:rsidR="001E7420">
        <w:rPr>
          <w:rFonts w:ascii="Palatino Linotype" w:hAnsi="Palatino Linotype"/>
        </w:rPr>
        <w:t>está</w:t>
      </w:r>
      <w:r w:rsidR="00762198">
        <w:rPr>
          <w:rFonts w:ascii="Palatino Linotype" w:hAnsi="Palatino Linotype"/>
        </w:rPr>
        <w:t xml:space="preserve"> compuesto por </w:t>
      </w:r>
      <w:r w:rsidR="001E7420">
        <w:rPr>
          <w:rFonts w:ascii="Palatino Linotype" w:hAnsi="Palatino Linotype"/>
        </w:rPr>
        <w:t>dos oficios.</w:t>
      </w:r>
    </w:p>
    <w:p w14:paraId="59BA48E5" w14:textId="6CCC8F35" w:rsidR="001E7420" w:rsidRDefault="001E7420" w:rsidP="00F83636">
      <w:pPr>
        <w:pStyle w:val="Prrafodelista"/>
        <w:numPr>
          <w:ilvl w:val="0"/>
          <w:numId w:val="6"/>
        </w:numPr>
        <w:spacing w:line="360" w:lineRule="auto"/>
        <w:jc w:val="both"/>
        <w:rPr>
          <w:rFonts w:ascii="Palatino Linotype" w:hAnsi="Palatino Linotype"/>
        </w:rPr>
      </w:pPr>
      <w:r>
        <w:rPr>
          <w:rFonts w:ascii="Palatino Linotype" w:hAnsi="Palatino Linotype"/>
        </w:rPr>
        <w:t xml:space="preserve">Oficio número </w:t>
      </w:r>
      <w:r w:rsidR="003D67E1">
        <w:rPr>
          <w:rFonts w:ascii="Palatino Linotype" w:hAnsi="Palatino Linotype"/>
        </w:rPr>
        <w:t>PM/257/2025, de fecha 24 de marzo de 2025, emitido por la Presidenta Municipal de Villa del Carbón en el cual expresa que se hace llegar la información solicitada anexando copia del acuse.</w:t>
      </w:r>
    </w:p>
    <w:p w14:paraId="7E9ED9AA" w14:textId="36DAE7C4" w:rsidR="003D67E1" w:rsidRDefault="003D67E1" w:rsidP="00F83636">
      <w:pPr>
        <w:pStyle w:val="Prrafodelista"/>
        <w:numPr>
          <w:ilvl w:val="0"/>
          <w:numId w:val="6"/>
        </w:numPr>
        <w:spacing w:line="360" w:lineRule="auto"/>
        <w:jc w:val="both"/>
        <w:rPr>
          <w:rFonts w:ascii="Palatino Linotype" w:hAnsi="Palatino Linotype"/>
        </w:rPr>
      </w:pPr>
      <w:r>
        <w:rPr>
          <w:rFonts w:ascii="Palatino Linotype" w:hAnsi="Palatino Linotype"/>
        </w:rPr>
        <w:t xml:space="preserve">Oficio </w:t>
      </w:r>
      <w:r w:rsidR="00D018EE">
        <w:rPr>
          <w:rFonts w:ascii="Palatino Linotype" w:hAnsi="Palatino Linotype"/>
        </w:rPr>
        <w:t xml:space="preserve">PM/238/2025 emitido por la </w:t>
      </w:r>
      <w:r w:rsidR="00D018EE" w:rsidRPr="00D018EE">
        <w:rPr>
          <w:rFonts w:ascii="Palatino Linotype" w:hAnsi="Palatino Linotype"/>
        </w:rPr>
        <w:t>Presidenta Municipal de Villa del Carbón</w:t>
      </w:r>
      <w:r w:rsidR="00D018EE">
        <w:rPr>
          <w:rFonts w:ascii="Palatino Linotype" w:hAnsi="Palatino Linotype"/>
        </w:rPr>
        <w:t xml:space="preserve"> y dirigido al Contralor del Poder Legislativo del Estado de México de respuesta al diverso </w:t>
      </w:r>
      <w:r w:rsidR="008438B3">
        <w:rPr>
          <w:rFonts w:ascii="Palatino Linotype" w:hAnsi="Palatino Linotype"/>
        </w:rPr>
        <w:t>CPL/DRA/AI-B/021/2025</w:t>
      </w:r>
      <w:r w:rsidR="002A10E4">
        <w:rPr>
          <w:rFonts w:ascii="Palatino Linotype" w:hAnsi="Palatino Linotype"/>
        </w:rPr>
        <w:t>.</w:t>
      </w:r>
    </w:p>
    <w:p w14:paraId="6BDF9063" w14:textId="77777777" w:rsidR="002A10E4" w:rsidRDefault="002A10E4" w:rsidP="002A10E4">
      <w:pPr>
        <w:spacing w:after="0" w:line="360" w:lineRule="auto"/>
        <w:jc w:val="both"/>
        <w:rPr>
          <w:rFonts w:ascii="Palatino Linotype" w:hAnsi="Palatino Linotype"/>
        </w:rPr>
      </w:pPr>
    </w:p>
    <w:p w14:paraId="0D5F9E76" w14:textId="48E359F4" w:rsidR="00A42931" w:rsidRPr="003B6BF4" w:rsidRDefault="002A10E4" w:rsidP="00A42931">
      <w:pPr>
        <w:spacing w:line="360" w:lineRule="auto"/>
        <w:jc w:val="both"/>
        <w:rPr>
          <w:rFonts w:ascii="Palatino Linotype" w:hAnsi="Palatino Linotype"/>
          <w:sz w:val="24"/>
        </w:rPr>
      </w:pPr>
      <w:r w:rsidRPr="003B6BF4">
        <w:rPr>
          <w:rFonts w:ascii="Palatino Linotype" w:hAnsi="Palatino Linotype"/>
          <w:sz w:val="24"/>
        </w:rPr>
        <w:t>De</w:t>
      </w:r>
      <w:r w:rsidR="003B6BF4" w:rsidRPr="003B6BF4">
        <w:rPr>
          <w:rFonts w:ascii="Palatino Linotype" w:hAnsi="Palatino Linotype"/>
          <w:sz w:val="24"/>
        </w:rPr>
        <w:t xml:space="preserve"> las documentales emitidas por el Sujeto Obligado, en etapa de manifestaciones, cabe hacer dos comentarios. </w:t>
      </w:r>
    </w:p>
    <w:p w14:paraId="54FEB36A" w14:textId="49010653" w:rsidR="003B6BF4" w:rsidRDefault="003B6BF4" w:rsidP="00A42931">
      <w:pPr>
        <w:spacing w:line="360" w:lineRule="auto"/>
        <w:jc w:val="both"/>
        <w:rPr>
          <w:rFonts w:ascii="Palatino Linotype" w:hAnsi="Palatino Linotype"/>
          <w:sz w:val="24"/>
        </w:rPr>
      </w:pPr>
      <w:r w:rsidRPr="003B6BF4">
        <w:rPr>
          <w:rFonts w:ascii="Palatino Linotype" w:hAnsi="Palatino Linotype"/>
          <w:sz w:val="24"/>
        </w:rPr>
        <w:t>El primero que emite pronunciamiento el área competente del Sujeto Obligado</w:t>
      </w:r>
      <w:r w:rsidR="0091379A">
        <w:rPr>
          <w:rFonts w:ascii="Palatino Linotype" w:hAnsi="Palatino Linotype"/>
          <w:sz w:val="24"/>
        </w:rPr>
        <w:t xml:space="preserve">, toda vez que el oficio del cual se desprende el requerimiento de información </w:t>
      </w:r>
      <w:proofErr w:type="spellStart"/>
      <w:r w:rsidR="0091379A">
        <w:rPr>
          <w:rFonts w:ascii="Palatino Linotype" w:hAnsi="Palatino Linotype"/>
          <w:sz w:val="24"/>
        </w:rPr>
        <w:t>esta</w:t>
      </w:r>
      <w:proofErr w:type="spellEnd"/>
      <w:r w:rsidR="0091379A">
        <w:rPr>
          <w:rFonts w:ascii="Palatino Linotype" w:hAnsi="Palatino Linotype"/>
          <w:sz w:val="24"/>
        </w:rPr>
        <w:t xml:space="preserve"> dirigido </w:t>
      </w:r>
      <w:r w:rsidR="0091379A">
        <w:rPr>
          <w:rFonts w:ascii="Palatino Linotype" w:hAnsi="Palatino Linotype"/>
          <w:sz w:val="24"/>
        </w:rPr>
        <w:lastRenderedPageBreak/>
        <w:t xml:space="preserve">a la Presidenta Municipal Constitucional del Ayuntamiento ya referido, y </w:t>
      </w:r>
      <w:r w:rsidR="001627EB">
        <w:rPr>
          <w:rFonts w:ascii="Palatino Linotype" w:hAnsi="Palatino Linotype"/>
          <w:sz w:val="24"/>
        </w:rPr>
        <w:t xml:space="preserve">propiamente </w:t>
      </w:r>
      <w:r w:rsidR="0091379A">
        <w:rPr>
          <w:rFonts w:ascii="Palatino Linotype" w:hAnsi="Palatino Linotype"/>
          <w:sz w:val="24"/>
        </w:rPr>
        <w:t xml:space="preserve">la respuesta </w:t>
      </w:r>
      <w:r w:rsidR="001627EB">
        <w:rPr>
          <w:rFonts w:ascii="Palatino Linotype" w:hAnsi="Palatino Linotype"/>
          <w:sz w:val="24"/>
        </w:rPr>
        <w:t xml:space="preserve">e información que hace llegar en Informe Justificado, por ella misma. </w:t>
      </w:r>
    </w:p>
    <w:p w14:paraId="3FB3B11F" w14:textId="5128F63E" w:rsidR="001627EB" w:rsidRDefault="001627EB" w:rsidP="00A42931">
      <w:pPr>
        <w:spacing w:line="360" w:lineRule="auto"/>
        <w:jc w:val="both"/>
        <w:rPr>
          <w:rFonts w:ascii="Palatino Linotype" w:hAnsi="Palatino Linotype"/>
          <w:sz w:val="24"/>
        </w:rPr>
      </w:pPr>
      <w:r>
        <w:rPr>
          <w:rFonts w:ascii="Palatino Linotype" w:hAnsi="Palatino Linotype"/>
          <w:sz w:val="24"/>
        </w:rPr>
        <w:t xml:space="preserve">Para reforzar lo anterior, se enuncia el contenido normativo de la </w:t>
      </w:r>
      <w:r w:rsidRPr="001627EB">
        <w:rPr>
          <w:rFonts w:ascii="Palatino Linotype" w:hAnsi="Palatino Linotype"/>
          <w:sz w:val="24"/>
        </w:rPr>
        <w:t>Constitución Política del Estado Libre y Soberano de México</w:t>
      </w:r>
      <w:r>
        <w:rPr>
          <w:rFonts w:ascii="Palatino Linotype" w:hAnsi="Palatino Linotype"/>
          <w:sz w:val="24"/>
        </w:rPr>
        <w:t>, que a través de l</w:t>
      </w:r>
      <w:r w:rsidR="00A04A5C">
        <w:rPr>
          <w:rFonts w:ascii="Palatino Linotype" w:hAnsi="Palatino Linotype"/>
          <w:sz w:val="24"/>
        </w:rPr>
        <w:t>os</w:t>
      </w:r>
      <w:r>
        <w:rPr>
          <w:rFonts w:ascii="Palatino Linotype" w:hAnsi="Palatino Linotype"/>
          <w:sz w:val="24"/>
        </w:rPr>
        <w:t xml:space="preserve"> artículos </w:t>
      </w:r>
      <w:r w:rsidR="00A04A5C">
        <w:rPr>
          <w:rFonts w:ascii="Palatino Linotype" w:hAnsi="Palatino Linotype"/>
          <w:sz w:val="24"/>
        </w:rPr>
        <w:t xml:space="preserve">115 y 117, primer párrafo, dan la pauta a que el Ayuntamiento este integrado por </w:t>
      </w:r>
      <w:r w:rsidR="00A04A5C" w:rsidRPr="00A04A5C">
        <w:rPr>
          <w:rFonts w:ascii="Palatino Linotype" w:hAnsi="Palatino Linotype"/>
          <w:sz w:val="24"/>
        </w:rPr>
        <w:t>Presidenta o Presidente Municipal</w:t>
      </w:r>
      <w:r w:rsidR="00A04A5C">
        <w:rPr>
          <w:rFonts w:ascii="Palatino Linotype" w:hAnsi="Palatino Linotype"/>
          <w:sz w:val="24"/>
        </w:rPr>
        <w:t>.</w:t>
      </w:r>
    </w:p>
    <w:p w14:paraId="68A6871C" w14:textId="77777777" w:rsidR="00A04A5C" w:rsidRDefault="00A04A5C" w:rsidP="00A42931">
      <w:pPr>
        <w:spacing w:line="360" w:lineRule="auto"/>
        <w:jc w:val="both"/>
        <w:rPr>
          <w:rFonts w:ascii="Palatino Linotype" w:hAnsi="Palatino Linotype"/>
          <w:sz w:val="24"/>
        </w:rPr>
      </w:pPr>
    </w:p>
    <w:p w14:paraId="579A349B" w14:textId="5D6BD9B4" w:rsidR="00A04A5C" w:rsidRPr="00A04A5C" w:rsidRDefault="00A04A5C" w:rsidP="00A04A5C">
      <w:pPr>
        <w:spacing w:line="360" w:lineRule="auto"/>
        <w:ind w:left="851" w:right="425"/>
        <w:jc w:val="both"/>
        <w:rPr>
          <w:rFonts w:ascii="Palatino Linotype" w:hAnsi="Palatino Linotype"/>
          <w:i/>
        </w:rPr>
      </w:pPr>
      <w:r w:rsidRPr="00A04A5C">
        <w:rPr>
          <w:rFonts w:ascii="Palatino Linotype" w:hAnsi="Palatino Linotype"/>
          <w:b/>
          <w:i/>
        </w:rPr>
        <w:t>Artículo 115.-</w:t>
      </w:r>
      <w:r w:rsidRPr="00A04A5C">
        <w:rPr>
          <w:rFonts w:ascii="Palatino Linotype" w:hAnsi="Palatino Linotype"/>
          <w:i/>
        </w:rPr>
        <w:t xml:space="preserve"> </w:t>
      </w:r>
      <w:r w:rsidRPr="00E579C6">
        <w:rPr>
          <w:rFonts w:ascii="Palatino Linotype" w:hAnsi="Palatino Linotype"/>
          <w:i/>
          <w:u w:val="single"/>
        </w:rPr>
        <w:t>En ningún caso los ayuntamientos, como cuerpos colegiados, podrán desempeñar las funciones del presidente municipal</w:t>
      </w:r>
      <w:r w:rsidRPr="00A04A5C">
        <w:rPr>
          <w:rFonts w:ascii="Palatino Linotype" w:hAnsi="Palatino Linotype"/>
          <w:i/>
        </w:rPr>
        <w:t>, ni éste por sí solo las de los ayuntamientos, ni el ayuntamiento o el presidente municipal, funciones judiciales.</w:t>
      </w:r>
    </w:p>
    <w:p w14:paraId="73B5118B" w14:textId="77777777" w:rsidR="00E579C6" w:rsidRDefault="00A04A5C" w:rsidP="00A04A5C">
      <w:pPr>
        <w:spacing w:line="360" w:lineRule="auto"/>
        <w:ind w:left="851" w:right="425"/>
        <w:jc w:val="both"/>
        <w:rPr>
          <w:rFonts w:ascii="Palatino Linotype" w:hAnsi="Palatino Linotype"/>
          <w:i/>
        </w:rPr>
      </w:pPr>
      <w:r w:rsidRPr="00A04A5C">
        <w:rPr>
          <w:rFonts w:ascii="Palatino Linotype" w:hAnsi="Palatino Linotype"/>
          <w:b/>
          <w:i/>
        </w:rPr>
        <w:t>Artículo 117.-</w:t>
      </w:r>
      <w:r w:rsidRPr="00A04A5C">
        <w:rPr>
          <w:rFonts w:ascii="Palatino Linotype" w:hAnsi="Palatino Linotype"/>
          <w:i/>
        </w:rPr>
        <w:t xml:space="preserve"> Los </w:t>
      </w:r>
      <w:r w:rsidRPr="00E579C6">
        <w:rPr>
          <w:rFonts w:ascii="Palatino Linotype" w:hAnsi="Palatino Linotype"/>
          <w:i/>
          <w:u w:val="single"/>
        </w:rPr>
        <w:t>ayuntamientos se integrarán con una jefa o jefe de asamblea que se denominará Presidenta o Presidente Municipal, respectivamente</w:t>
      </w:r>
      <w:r w:rsidRPr="00A04A5C">
        <w:rPr>
          <w:rFonts w:ascii="Palatino Linotype" w:hAnsi="Palatino Linotype"/>
          <w:i/>
        </w:rPr>
        <w:t xml:space="preserve">, y con varios miembros más llamados Síndicas o Síndicos y Regidoras o Regidores, cuyo número se determinará en razón directa de la población del municipio que representen, como lo disponga la Ley Orgánica respectiva. </w:t>
      </w:r>
    </w:p>
    <w:p w14:paraId="57016955" w14:textId="337276F9" w:rsidR="00A42931" w:rsidRDefault="00A04A5C" w:rsidP="00E579C6">
      <w:pPr>
        <w:spacing w:line="360" w:lineRule="auto"/>
        <w:ind w:left="851" w:right="425"/>
        <w:jc w:val="both"/>
        <w:rPr>
          <w:rFonts w:ascii="Palatino Linotype" w:hAnsi="Palatino Linotype"/>
          <w:i/>
        </w:rPr>
      </w:pPr>
      <w:r w:rsidRPr="00A04A5C">
        <w:rPr>
          <w:rFonts w:ascii="Palatino Linotype" w:hAnsi="Palatino Linotype"/>
          <w:i/>
        </w:rPr>
        <w:t>Los ayuntamientos de los municipios podrán tener síndicas o síndicos y regidoras o regidores electos según el principio de representación proporcional de acuerdo a los requisitos y reglas de asignación que establezca la ley de la materia, respetando el principio de paridad de género.</w:t>
      </w:r>
      <w:r w:rsidRPr="00A04A5C">
        <w:rPr>
          <w:rFonts w:ascii="Palatino Linotype" w:hAnsi="Palatino Linotype"/>
          <w:i/>
        </w:rPr>
        <w:cr/>
      </w:r>
    </w:p>
    <w:p w14:paraId="494B017A" w14:textId="7175D453" w:rsidR="00E579C6" w:rsidRPr="00DC72C8" w:rsidRDefault="00E579C6" w:rsidP="00E579C6">
      <w:pPr>
        <w:spacing w:line="360" w:lineRule="auto"/>
        <w:ind w:right="425"/>
        <w:jc w:val="both"/>
        <w:rPr>
          <w:rFonts w:ascii="Palatino Linotype" w:hAnsi="Palatino Linotype"/>
          <w:sz w:val="24"/>
        </w:rPr>
      </w:pPr>
      <w:r w:rsidRPr="00DC72C8">
        <w:rPr>
          <w:rFonts w:ascii="Palatino Linotype" w:hAnsi="Palatino Linotype"/>
          <w:sz w:val="24"/>
        </w:rPr>
        <w:t xml:space="preserve">De forma consecuente, el diverso 16 </w:t>
      </w:r>
      <w:r w:rsidR="0026448F" w:rsidRPr="00DC72C8">
        <w:rPr>
          <w:rFonts w:ascii="Palatino Linotype" w:hAnsi="Palatino Linotype"/>
          <w:sz w:val="24"/>
        </w:rPr>
        <w:t>en sus fracciones de la I a III,</w:t>
      </w:r>
      <w:r w:rsidR="004E41AB" w:rsidRPr="00DC72C8">
        <w:rPr>
          <w:rFonts w:ascii="Palatino Linotype" w:hAnsi="Palatino Linotype"/>
          <w:sz w:val="24"/>
        </w:rPr>
        <w:t xml:space="preserve"> de la Ley Orgánica Municipal del Estado de México </w:t>
      </w:r>
      <w:r w:rsidR="0026448F" w:rsidRPr="00DC72C8">
        <w:rPr>
          <w:rFonts w:ascii="Palatino Linotype" w:hAnsi="Palatino Linotype"/>
          <w:sz w:val="24"/>
        </w:rPr>
        <w:t>establecen que el Ayuntamiento se integra por un presidente e incluso síndicos y regidores.</w:t>
      </w:r>
    </w:p>
    <w:p w14:paraId="4652911C" w14:textId="77777777" w:rsidR="0026448F" w:rsidRPr="0026448F" w:rsidRDefault="0026448F" w:rsidP="0026448F">
      <w:pPr>
        <w:spacing w:line="360" w:lineRule="auto"/>
        <w:ind w:left="851" w:right="425"/>
        <w:jc w:val="both"/>
        <w:rPr>
          <w:rFonts w:ascii="Palatino Linotype" w:hAnsi="Palatino Linotype"/>
          <w:i/>
        </w:rPr>
      </w:pPr>
      <w:r w:rsidRPr="0026448F">
        <w:rPr>
          <w:rFonts w:ascii="Palatino Linotype" w:hAnsi="Palatino Linotype"/>
          <w:b/>
          <w:i/>
        </w:rPr>
        <w:lastRenderedPageBreak/>
        <w:t>Artículo 16.-</w:t>
      </w:r>
      <w:r w:rsidRPr="0026448F">
        <w:rPr>
          <w:rFonts w:ascii="Palatino Linotype" w:hAnsi="Palatino Linotype"/>
          <w:i/>
        </w:rPr>
        <w:t xml:space="preserve"> Los Ayuntamientos se renovarán cada tres años, iniciarán su periodo el 1 de enero del año inmediato siguiente al de las elecciones municipales ordinarias y concluirán el 31 de diciembre del año de las elecciones para su renovación; y se integrarán por: </w:t>
      </w:r>
    </w:p>
    <w:p w14:paraId="4E50AECB" w14:textId="77777777" w:rsidR="0026448F" w:rsidRPr="0026448F" w:rsidRDefault="0026448F" w:rsidP="0026448F">
      <w:pPr>
        <w:spacing w:line="360" w:lineRule="auto"/>
        <w:ind w:left="851" w:right="425"/>
        <w:jc w:val="both"/>
        <w:rPr>
          <w:rFonts w:ascii="Palatino Linotype" w:hAnsi="Palatino Linotype"/>
          <w:i/>
        </w:rPr>
      </w:pPr>
      <w:r w:rsidRPr="0026448F">
        <w:rPr>
          <w:rFonts w:ascii="Palatino Linotype" w:hAnsi="Palatino Linotype"/>
          <w:b/>
          <w:i/>
        </w:rPr>
        <w:t>I.</w:t>
      </w:r>
      <w:r w:rsidRPr="0026448F">
        <w:rPr>
          <w:rFonts w:ascii="Palatino Linotype" w:hAnsi="Palatino Linotype"/>
          <w:i/>
        </w:rPr>
        <w:t xml:space="preserve"> </w:t>
      </w:r>
      <w:r w:rsidRPr="0026448F">
        <w:rPr>
          <w:rFonts w:ascii="Palatino Linotype" w:hAnsi="Palatino Linotype"/>
          <w:i/>
          <w:u w:val="single"/>
        </w:rPr>
        <w:t>Un presidente, un síndico y cuatro regidores</w:t>
      </w:r>
      <w:r w:rsidRPr="0026448F">
        <w:rPr>
          <w:rFonts w:ascii="Palatino Linotype" w:hAnsi="Palatino Linotype"/>
          <w:i/>
        </w:rPr>
        <w:t xml:space="preserve">, electos por planilla según el principio de mayoría relativa, y tres regidores designados según el principio de representación proporcional, cuando se trate de municipios que tengan una población de menos 150 mil habitantes. </w:t>
      </w:r>
    </w:p>
    <w:p w14:paraId="269AE2D5" w14:textId="77777777" w:rsidR="0026448F" w:rsidRPr="0026448F" w:rsidRDefault="0026448F" w:rsidP="0026448F">
      <w:pPr>
        <w:spacing w:line="360" w:lineRule="auto"/>
        <w:ind w:left="851" w:right="425"/>
        <w:jc w:val="both"/>
        <w:rPr>
          <w:rFonts w:ascii="Palatino Linotype" w:hAnsi="Palatino Linotype"/>
          <w:i/>
        </w:rPr>
      </w:pPr>
      <w:r w:rsidRPr="0026448F">
        <w:rPr>
          <w:rFonts w:ascii="Palatino Linotype" w:hAnsi="Palatino Linotype"/>
          <w:b/>
          <w:i/>
        </w:rPr>
        <w:t>II.</w:t>
      </w:r>
      <w:r w:rsidRPr="0026448F">
        <w:rPr>
          <w:rFonts w:ascii="Palatino Linotype" w:hAnsi="Palatino Linotype"/>
          <w:i/>
        </w:rPr>
        <w:t xml:space="preserve"> </w:t>
      </w:r>
      <w:r w:rsidRPr="0026448F">
        <w:rPr>
          <w:rFonts w:ascii="Palatino Linotype" w:hAnsi="Palatino Linotype"/>
          <w:i/>
          <w:u w:val="single"/>
        </w:rPr>
        <w:t>Un presidente, un síndico y cinco regidores</w:t>
      </w:r>
      <w:r w:rsidRPr="0026448F">
        <w:rPr>
          <w:rFonts w:ascii="Palatino Linotype" w:hAnsi="Palatino Linotype"/>
          <w:i/>
        </w:rPr>
        <w:t xml:space="preserve">, electos por planilla según el principio de mayoría relativa, y cuatro regidores designados según el principio de representación proporcional, cuando se trate de municipios que tengan una población de más de 150 mil habitantes y menos de 500 mil habitantes. </w:t>
      </w:r>
    </w:p>
    <w:p w14:paraId="615D8EF1" w14:textId="77777777" w:rsidR="0026448F" w:rsidRPr="0026448F" w:rsidRDefault="0026448F" w:rsidP="0026448F">
      <w:pPr>
        <w:spacing w:line="360" w:lineRule="auto"/>
        <w:ind w:left="851" w:right="425"/>
        <w:jc w:val="both"/>
        <w:rPr>
          <w:rFonts w:ascii="Palatino Linotype" w:hAnsi="Palatino Linotype"/>
          <w:i/>
        </w:rPr>
      </w:pPr>
      <w:r w:rsidRPr="0026448F">
        <w:rPr>
          <w:rFonts w:ascii="Palatino Linotype" w:hAnsi="Palatino Linotype"/>
          <w:b/>
          <w:i/>
        </w:rPr>
        <w:t>III.</w:t>
      </w:r>
      <w:r w:rsidRPr="0026448F">
        <w:rPr>
          <w:rFonts w:ascii="Palatino Linotype" w:hAnsi="Palatino Linotype"/>
          <w:i/>
        </w:rPr>
        <w:t xml:space="preserve"> </w:t>
      </w:r>
      <w:r w:rsidRPr="0026448F">
        <w:rPr>
          <w:rFonts w:ascii="Palatino Linotype" w:hAnsi="Palatino Linotype"/>
          <w:i/>
          <w:u w:val="single"/>
        </w:rPr>
        <w:t>Un presidente, un síndico y siete regidores</w:t>
      </w:r>
      <w:r w:rsidRPr="0026448F">
        <w:rPr>
          <w:rFonts w:ascii="Palatino Linotype" w:hAnsi="Palatino Linotype"/>
          <w:i/>
        </w:rPr>
        <w:t xml:space="preserve">, electos por planilla según el principio de mayoría relativa; un síndico y cinco regidores designados según el principio de representación proporcional, cuando se trate de municipios que tengan una población de más de 500 mil habitantes. </w:t>
      </w:r>
    </w:p>
    <w:p w14:paraId="6C32B439" w14:textId="5D41AB6F" w:rsidR="00A42931" w:rsidRPr="0026448F" w:rsidRDefault="0026448F" w:rsidP="0026448F">
      <w:pPr>
        <w:spacing w:line="360" w:lineRule="auto"/>
        <w:ind w:left="851" w:right="425"/>
        <w:jc w:val="both"/>
        <w:rPr>
          <w:rFonts w:ascii="Palatino Linotype" w:hAnsi="Palatino Linotype"/>
          <w:i/>
        </w:rPr>
      </w:pPr>
      <w:r w:rsidRPr="0026448F">
        <w:rPr>
          <w:rFonts w:ascii="Palatino Linotype" w:hAnsi="Palatino Linotype"/>
          <w:b/>
          <w:i/>
        </w:rPr>
        <w:t>IV.</w:t>
      </w:r>
      <w:r w:rsidRPr="0026448F">
        <w:rPr>
          <w:rFonts w:ascii="Palatino Linotype" w:hAnsi="Palatino Linotype"/>
          <w:i/>
        </w:rPr>
        <w:t xml:space="preserve"> Derogada.</w:t>
      </w:r>
    </w:p>
    <w:p w14:paraId="7038E072" w14:textId="0364C9A4" w:rsidR="00A42931" w:rsidRPr="004E41AB" w:rsidRDefault="004E41AB" w:rsidP="00A42931">
      <w:pPr>
        <w:spacing w:line="360" w:lineRule="auto"/>
        <w:jc w:val="both"/>
        <w:rPr>
          <w:rFonts w:ascii="Palatino Linotype" w:hAnsi="Palatino Linotype"/>
          <w:sz w:val="24"/>
        </w:rPr>
      </w:pPr>
      <w:r w:rsidRPr="004E41AB">
        <w:rPr>
          <w:rFonts w:ascii="Palatino Linotype" w:hAnsi="Palatino Linotype"/>
          <w:sz w:val="24"/>
        </w:rPr>
        <w:t>Bajo esta premisa se arriba a la conclusión que la Unida de Transparencia ejecutó de forma correcta el pro</w:t>
      </w:r>
      <w:r>
        <w:rPr>
          <w:rFonts w:ascii="Palatino Linotype" w:hAnsi="Palatino Linotype"/>
          <w:sz w:val="24"/>
        </w:rPr>
        <w:t>c</w:t>
      </w:r>
      <w:r w:rsidRPr="004E41AB">
        <w:rPr>
          <w:rFonts w:ascii="Palatino Linotype" w:hAnsi="Palatino Linotype"/>
          <w:sz w:val="24"/>
        </w:rPr>
        <w:t>e</w:t>
      </w:r>
      <w:r>
        <w:rPr>
          <w:rFonts w:ascii="Palatino Linotype" w:hAnsi="Palatino Linotype"/>
          <w:sz w:val="24"/>
        </w:rPr>
        <w:t>di</w:t>
      </w:r>
      <w:r w:rsidRPr="004E41AB">
        <w:rPr>
          <w:rFonts w:ascii="Palatino Linotype" w:hAnsi="Palatino Linotype"/>
          <w:sz w:val="24"/>
        </w:rPr>
        <w:t>miento de búsqueda de la información establecido en el artículo 162 de la Ley de Transparencia y Acceso a la Información Pública del Estado de México y Municipios.</w:t>
      </w:r>
    </w:p>
    <w:p w14:paraId="2E1D1DC4" w14:textId="1EBFF779" w:rsidR="00DC72C8" w:rsidRDefault="00E01A40" w:rsidP="00A42931">
      <w:pPr>
        <w:spacing w:line="360" w:lineRule="auto"/>
        <w:jc w:val="both"/>
        <w:rPr>
          <w:rFonts w:ascii="Palatino Linotype" w:hAnsi="Palatino Linotype"/>
          <w:sz w:val="24"/>
        </w:rPr>
      </w:pPr>
      <w:r>
        <w:rPr>
          <w:rFonts w:ascii="Palatino Linotype" w:hAnsi="Palatino Linotype"/>
          <w:sz w:val="24"/>
        </w:rPr>
        <w:t xml:space="preserve">Ahora bien, del </w:t>
      </w:r>
      <w:r w:rsidR="00E1733E">
        <w:rPr>
          <w:rFonts w:ascii="Palatino Linotype" w:hAnsi="Palatino Linotype"/>
          <w:sz w:val="24"/>
        </w:rPr>
        <w:t>planteamiento</w:t>
      </w:r>
      <w:r>
        <w:rPr>
          <w:rFonts w:ascii="Palatino Linotype" w:hAnsi="Palatino Linotype"/>
          <w:sz w:val="24"/>
        </w:rPr>
        <w:t xml:space="preserve"> en la solicitud se pidió </w:t>
      </w:r>
      <w:r w:rsidRPr="00E1733E">
        <w:rPr>
          <w:rFonts w:ascii="Palatino Linotype" w:hAnsi="Palatino Linotype"/>
          <w:sz w:val="24"/>
          <w:u w:val="single"/>
        </w:rPr>
        <w:t xml:space="preserve">conocer </w:t>
      </w:r>
      <w:r w:rsidR="00E1733E" w:rsidRPr="00E1733E">
        <w:rPr>
          <w:rFonts w:ascii="Palatino Linotype" w:hAnsi="Palatino Linotype"/>
          <w:sz w:val="24"/>
          <w:u w:val="single"/>
        </w:rPr>
        <w:t>la respuesta</w:t>
      </w:r>
      <w:r w:rsidR="00E1733E">
        <w:rPr>
          <w:rFonts w:ascii="Palatino Linotype" w:hAnsi="Palatino Linotype"/>
          <w:sz w:val="24"/>
        </w:rPr>
        <w:t xml:space="preserve"> que emitió la Presidenta Municipal respecto del oficio </w:t>
      </w:r>
      <w:r w:rsidR="00E1733E" w:rsidRPr="00E1733E">
        <w:rPr>
          <w:rFonts w:ascii="Palatino Linotype" w:hAnsi="Palatino Linotype"/>
          <w:sz w:val="24"/>
        </w:rPr>
        <w:t>CPL/DRA/AI-B/0121/2025</w:t>
      </w:r>
      <w:r w:rsidR="00E1733E">
        <w:rPr>
          <w:rFonts w:ascii="Palatino Linotype" w:hAnsi="Palatino Linotype"/>
          <w:sz w:val="24"/>
        </w:rPr>
        <w:t>.</w:t>
      </w:r>
    </w:p>
    <w:p w14:paraId="4F428B03" w14:textId="3EB3801E" w:rsidR="00E06809" w:rsidRDefault="00E1733E" w:rsidP="00A42931">
      <w:pPr>
        <w:spacing w:line="360" w:lineRule="auto"/>
        <w:jc w:val="both"/>
        <w:rPr>
          <w:rFonts w:ascii="Palatino Linotype" w:hAnsi="Palatino Linotype"/>
          <w:sz w:val="24"/>
        </w:rPr>
      </w:pPr>
      <w:r>
        <w:rPr>
          <w:rFonts w:ascii="Palatino Linotype" w:hAnsi="Palatino Linotype"/>
          <w:sz w:val="24"/>
        </w:rPr>
        <w:lastRenderedPageBreak/>
        <w:t>En Informe justificado se hace llegar el documento que contiene la respuesta recaí</w:t>
      </w:r>
      <w:r w:rsidR="00E06809">
        <w:rPr>
          <w:rFonts w:ascii="Palatino Linotype" w:hAnsi="Palatino Linotype"/>
          <w:sz w:val="24"/>
        </w:rPr>
        <w:t>d</w:t>
      </w:r>
      <w:r>
        <w:rPr>
          <w:rFonts w:ascii="Palatino Linotype" w:hAnsi="Palatino Linotype"/>
          <w:sz w:val="24"/>
        </w:rPr>
        <w:t xml:space="preserve">a al oficio </w:t>
      </w:r>
      <w:r w:rsidR="00E06809" w:rsidRPr="00E06809">
        <w:rPr>
          <w:rFonts w:ascii="Palatino Linotype" w:hAnsi="Palatino Linotype"/>
          <w:sz w:val="24"/>
        </w:rPr>
        <w:t>CPL/DRA/AI-B/0121/2025</w:t>
      </w:r>
      <w:r w:rsidR="00E06809">
        <w:rPr>
          <w:rFonts w:ascii="Palatino Linotype" w:hAnsi="Palatino Linotype"/>
          <w:sz w:val="24"/>
        </w:rPr>
        <w:t>, por tanto, se tiene colmado el punto de la solicitud</w:t>
      </w:r>
      <w:r w:rsidR="003A7DED">
        <w:rPr>
          <w:rFonts w:ascii="Palatino Linotype" w:hAnsi="Palatino Linotype"/>
          <w:sz w:val="24"/>
        </w:rPr>
        <w:t xml:space="preserve"> y</w:t>
      </w:r>
      <w:r w:rsidR="00961A25">
        <w:rPr>
          <w:rFonts w:ascii="Palatino Linotype" w:hAnsi="Palatino Linotype"/>
          <w:sz w:val="24"/>
        </w:rPr>
        <w:t xml:space="preserve"> con ello se deja sin materia el presente recurso de revisión.</w:t>
      </w:r>
    </w:p>
    <w:p w14:paraId="0746E15C" w14:textId="77777777" w:rsidR="00961A25" w:rsidRDefault="00961A25" w:rsidP="00A42931">
      <w:pPr>
        <w:spacing w:line="360" w:lineRule="auto"/>
        <w:jc w:val="both"/>
        <w:rPr>
          <w:rFonts w:ascii="Palatino Linotype" w:hAnsi="Palatino Linotype"/>
          <w:sz w:val="24"/>
        </w:rPr>
      </w:pPr>
    </w:p>
    <w:p w14:paraId="639D6E6A" w14:textId="77777777" w:rsidR="003120D6" w:rsidRPr="003120D6" w:rsidRDefault="003120D6" w:rsidP="003120D6">
      <w:pPr>
        <w:spacing w:after="0" w:line="360" w:lineRule="auto"/>
        <w:contextualSpacing/>
        <w:jc w:val="both"/>
        <w:rPr>
          <w:rFonts w:ascii="Palatino Linotype" w:eastAsia="Calibri" w:hAnsi="Palatino Linotype" w:cs="Tahoma"/>
          <w:color w:val="000000"/>
          <w:sz w:val="24"/>
          <w:szCs w:val="28"/>
          <w:lang w:val="es-ES"/>
        </w:rPr>
      </w:pPr>
    </w:p>
    <w:p w14:paraId="29A1B412" w14:textId="77777777" w:rsidR="003120D6" w:rsidRPr="003120D6" w:rsidRDefault="003120D6" w:rsidP="003120D6">
      <w:pPr>
        <w:autoSpaceDE w:val="0"/>
        <w:autoSpaceDN w:val="0"/>
        <w:adjustRightInd w:val="0"/>
        <w:spacing w:after="0" w:line="360" w:lineRule="auto"/>
        <w:jc w:val="both"/>
        <w:rPr>
          <w:rFonts w:ascii="Palatino Linotype" w:hAnsi="Palatino Linotype" w:cs="Arial"/>
          <w:sz w:val="24"/>
          <w:szCs w:val="24"/>
        </w:rPr>
      </w:pPr>
      <w:r w:rsidRPr="003120D6">
        <w:rPr>
          <w:rFonts w:ascii="Palatino Linotype" w:hAnsi="Palatino Linotype" w:cs="Arial"/>
          <w:sz w:val="24"/>
          <w:szCs w:val="24"/>
        </w:rPr>
        <w:t xml:space="preserve">Hasta lo aquí expuesto, se concluye que </w:t>
      </w:r>
      <w:r w:rsidRPr="003120D6">
        <w:rPr>
          <w:rFonts w:ascii="Palatino Linotype" w:hAnsi="Palatino Linotype" w:cs="Arial"/>
          <w:b/>
          <w:sz w:val="24"/>
          <w:szCs w:val="24"/>
        </w:rPr>
        <w:t>El Sujeto Obligado</w:t>
      </w:r>
      <w:r w:rsidRPr="003120D6">
        <w:rPr>
          <w:rFonts w:ascii="Palatino Linotype" w:hAnsi="Palatino Linotype" w:cs="Arial"/>
          <w:sz w:val="24"/>
          <w:szCs w:val="24"/>
        </w:rPr>
        <w:t xml:space="preserve"> satisfizo el derecho de acceso a la información mediante la modificación de la respuesta en su informe justificado, actualizándose la fracción III, del artículo 192, de la Ley de Transparencia y Acceso a la Información Pública del Estado de México y Municipios</w:t>
      </w:r>
      <w:r w:rsidRPr="003120D6">
        <w:rPr>
          <w:rFonts w:ascii="Palatino Linotype" w:hAnsi="Palatino Linotype"/>
          <w:sz w:val="24"/>
          <w:szCs w:val="24"/>
        </w:rPr>
        <w:t xml:space="preserve">, por darse por satisfechos los elementos que integran dicha hipótesis, </w:t>
      </w:r>
      <w:r w:rsidRPr="003120D6">
        <w:rPr>
          <w:rFonts w:ascii="Palatino Linotype" w:hAnsi="Palatino Linotype" w:cs="Arial"/>
          <w:sz w:val="24"/>
          <w:szCs w:val="24"/>
        </w:rPr>
        <w:t xml:space="preserve">a saber: </w:t>
      </w:r>
    </w:p>
    <w:p w14:paraId="3B85EF08" w14:textId="77777777" w:rsidR="003120D6" w:rsidRPr="003120D6" w:rsidRDefault="003120D6" w:rsidP="003120D6">
      <w:pPr>
        <w:autoSpaceDE w:val="0"/>
        <w:autoSpaceDN w:val="0"/>
        <w:adjustRightInd w:val="0"/>
        <w:spacing w:after="0" w:line="360" w:lineRule="auto"/>
        <w:jc w:val="both"/>
        <w:rPr>
          <w:rFonts w:ascii="Palatino Linotype" w:hAnsi="Palatino Linotype" w:cs="Arial"/>
          <w:sz w:val="24"/>
          <w:szCs w:val="24"/>
        </w:rPr>
      </w:pPr>
    </w:p>
    <w:p w14:paraId="1C2FCD3E" w14:textId="2612790F" w:rsidR="003120D6" w:rsidRPr="003120D6" w:rsidRDefault="003120D6" w:rsidP="00F83636">
      <w:pPr>
        <w:numPr>
          <w:ilvl w:val="0"/>
          <w:numId w:val="7"/>
        </w:numPr>
        <w:tabs>
          <w:tab w:val="left" w:pos="709"/>
        </w:tabs>
        <w:spacing w:after="0" w:line="360" w:lineRule="auto"/>
        <w:ind w:right="51"/>
        <w:jc w:val="both"/>
        <w:rPr>
          <w:rFonts w:ascii="Palatino Linotype" w:eastAsia="Times New Roman" w:hAnsi="Palatino Linotype" w:cs="Arial"/>
          <w:sz w:val="24"/>
          <w:szCs w:val="24"/>
          <w:lang w:val="es-ES" w:eastAsia="es-ES"/>
        </w:rPr>
      </w:pPr>
      <w:r w:rsidRPr="003120D6">
        <w:rPr>
          <w:rFonts w:ascii="Palatino Linotype" w:eastAsia="Times New Roman" w:hAnsi="Palatino Linotype" w:cs="Arial"/>
          <w:sz w:val="24"/>
          <w:szCs w:val="24"/>
          <w:lang w:val="es-ES" w:eastAsia="es-ES"/>
        </w:rPr>
        <w:t xml:space="preserve">El primero de ellos es que el sujeto obligado responsable del acto lo modifique o revoque, lo que se demuestra con la documental remitida en el informe justificado de fecha </w:t>
      </w:r>
      <w:r>
        <w:rPr>
          <w:rFonts w:ascii="Palatino Linotype" w:eastAsia="Times New Roman" w:hAnsi="Palatino Linotype" w:cs="Arial"/>
          <w:b/>
          <w:sz w:val="24"/>
          <w:szCs w:val="24"/>
          <w:lang w:val="es-ES" w:eastAsia="es-ES"/>
        </w:rPr>
        <w:t>cuatro de abril</w:t>
      </w:r>
      <w:r w:rsidRPr="003120D6">
        <w:rPr>
          <w:rFonts w:ascii="Palatino Linotype" w:eastAsia="Times New Roman" w:hAnsi="Palatino Linotype" w:cs="Arial"/>
          <w:b/>
          <w:sz w:val="24"/>
          <w:szCs w:val="24"/>
          <w:lang w:val="es-ES" w:eastAsia="es-ES"/>
        </w:rPr>
        <w:t xml:space="preserve"> de dos mil veinticinco</w:t>
      </w:r>
      <w:r w:rsidRPr="003120D6">
        <w:rPr>
          <w:rFonts w:ascii="Palatino Linotype" w:eastAsia="Times New Roman" w:hAnsi="Palatino Linotype" w:cs="Arial"/>
          <w:sz w:val="24"/>
          <w:szCs w:val="24"/>
          <w:lang w:val="es-ES" w:eastAsia="es-ES"/>
        </w:rPr>
        <w:t>, el cual deviene de la autoridad quien emitió el acto impugnado.</w:t>
      </w:r>
    </w:p>
    <w:p w14:paraId="70E17400" w14:textId="77777777" w:rsidR="003120D6" w:rsidRPr="003120D6" w:rsidRDefault="003120D6" w:rsidP="003120D6">
      <w:pPr>
        <w:spacing w:after="0" w:line="240" w:lineRule="auto"/>
        <w:rPr>
          <w:rFonts w:ascii="Times New Roman" w:eastAsia="Times New Roman" w:hAnsi="Times New Roman" w:cs="Times New Roman"/>
          <w:sz w:val="24"/>
          <w:szCs w:val="24"/>
          <w:lang w:eastAsia="es-ES"/>
        </w:rPr>
      </w:pPr>
    </w:p>
    <w:p w14:paraId="142C11D9" w14:textId="77777777" w:rsidR="003120D6" w:rsidRPr="003120D6" w:rsidRDefault="003120D6" w:rsidP="00F83636">
      <w:pPr>
        <w:numPr>
          <w:ilvl w:val="0"/>
          <w:numId w:val="7"/>
        </w:numPr>
        <w:spacing w:after="0" w:line="360" w:lineRule="auto"/>
        <w:ind w:right="51"/>
        <w:jc w:val="both"/>
        <w:rPr>
          <w:rFonts w:ascii="Palatino Linotype" w:eastAsia="Times New Roman" w:hAnsi="Palatino Linotype" w:cs="Times New Roman"/>
          <w:sz w:val="24"/>
          <w:szCs w:val="24"/>
          <w:lang w:val="es-ES" w:eastAsia="es-ES"/>
        </w:rPr>
      </w:pPr>
      <w:r w:rsidRPr="003120D6">
        <w:rPr>
          <w:rFonts w:ascii="Palatino Linotype" w:eastAsia="Times New Roman" w:hAnsi="Palatino Linotype" w:cs="Arial"/>
          <w:sz w:val="24"/>
          <w:szCs w:val="24"/>
          <w:lang w:val="es-ES" w:eastAsia="es-ES"/>
        </w:rPr>
        <w:t xml:space="preserve">Por lo que hace al segundo elemento inmerso en el numeral en comento, se requiere que el recurso de revisión se quede sin materia, lo cual se actualiza con las líneas argumentativas inmersas en el presente considerando. </w:t>
      </w:r>
    </w:p>
    <w:p w14:paraId="79B57065" w14:textId="77777777" w:rsidR="003120D6" w:rsidRPr="003120D6" w:rsidRDefault="003120D6" w:rsidP="003120D6">
      <w:pPr>
        <w:autoSpaceDE w:val="0"/>
        <w:autoSpaceDN w:val="0"/>
        <w:adjustRightInd w:val="0"/>
        <w:spacing w:after="0" w:line="360" w:lineRule="auto"/>
        <w:jc w:val="both"/>
        <w:rPr>
          <w:rFonts w:ascii="Palatino Linotype" w:hAnsi="Palatino Linotype" w:cs="Arial"/>
          <w:sz w:val="24"/>
        </w:rPr>
      </w:pPr>
    </w:p>
    <w:p w14:paraId="40A5C63B" w14:textId="77777777" w:rsidR="003120D6" w:rsidRPr="003120D6" w:rsidRDefault="003120D6" w:rsidP="003120D6">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3120D6">
        <w:rPr>
          <w:rFonts w:ascii="Palatino Linotype" w:hAnsi="Palatino Linotype" w:cs="Arial"/>
          <w:sz w:val="24"/>
        </w:rPr>
        <w:t xml:space="preserve">En conclusión, la ley de la materia establece </w:t>
      </w:r>
      <w:r w:rsidRPr="003120D6">
        <w:rPr>
          <w:rFonts w:ascii="Palatino Linotype" w:eastAsia="Times New Roman" w:hAnsi="Palatino Linotype" w:cs="Arial"/>
          <w:sz w:val="24"/>
          <w:szCs w:val="24"/>
          <w:lang w:val="es-ES" w:eastAsia="es-ES"/>
        </w:rPr>
        <w:t>en la fracción III, del artículo 192, de la Ley de Transparencia vigente en la entidad, que a la letra establecen:</w:t>
      </w:r>
    </w:p>
    <w:p w14:paraId="32B2A2DF" w14:textId="77777777" w:rsidR="003120D6" w:rsidRPr="003120D6" w:rsidRDefault="003120D6" w:rsidP="003120D6">
      <w:pPr>
        <w:spacing w:after="0"/>
        <w:rPr>
          <w:lang w:val="es-ES" w:eastAsia="es-ES"/>
        </w:rPr>
      </w:pPr>
    </w:p>
    <w:p w14:paraId="0A1F0BE6" w14:textId="77777777" w:rsidR="003120D6" w:rsidRPr="003120D6" w:rsidRDefault="003120D6" w:rsidP="003120D6">
      <w:pPr>
        <w:autoSpaceDE w:val="0"/>
        <w:autoSpaceDN w:val="0"/>
        <w:adjustRightInd w:val="0"/>
        <w:spacing w:after="0" w:line="240" w:lineRule="auto"/>
        <w:ind w:left="708"/>
        <w:jc w:val="both"/>
        <w:rPr>
          <w:rFonts w:ascii="Palatino Linotype" w:eastAsia="Times New Roman" w:hAnsi="Palatino Linotype" w:cs="Times New Roman"/>
          <w:i/>
          <w:szCs w:val="24"/>
          <w:lang w:val="es-ES" w:eastAsia="es-ES"/>
        </w:rPr>
      </w:pPr>
      <w:r w:rsidRPr="003120D6">
        <w:rPr>
          <w:rFonts w:ascii="Palatino Linotype" w:eastAsia="Times New Roman" w:hAnsi="Palatino Linotype" w:cs="Times New Roman"/>
          <w:b/>
          <w:i/>
          <w:szCs w:val="24"/>
          <w:lang w:val="es-ES" w:eastAsia="es-ES"/>
        </w:rPr>
        <w:t xml:space="preserve">“Artículo 192. </w:t>
      </w:r>
      <w:r w:rsidRPr="003120D6">
        <w:rPr>
          <w:rFonts w:ascii="Palatino Linotype" w:eastAsia="Times New Roman" w:hAnsi="Palatino Linotype" w:cs="Times New Roman"/>
          <w:b/>
          <w:i/>
          <w:szCs w:val="24"/>
          <w:u w:val="single"/>
          <w:lang w:val="es-ES" w:eastAsia="es-ES"/>
        </w:rPr>
        <w:t>El recurso será sobreseído, en todo o en parte, cuando una vez admitido, se actualicen alguno de los siguientes supuestos</w:t>
      </w:r>
      <w:r w:rsidRPr="003120D6">
        <w:rPr>
          <w:rFonts w:ascii="Palatino Linotype" w:eastAsia="Times New Roman" w:hAnsi="Palatino Linotype" w:cs="Times New Roman"/>
          <w:i/>
          <w:szCs w:val="24"/>
          <w:lang w:val="es-ES" w:eastAsia="es-ES"/>
        </w:rPr>
        <w:t>:</w:t>
      </w:r>
    </w:p>
    <w:p w14:paraId="64182396" w14:textId="77777777" w:rsidR="003120D6" w:rsidRPr="003120D6" w:rsidRDefault="003120D6" w:rsidP="00F83636">
      <w:pPr>
        <w:numPr>
          <w:ilvl w:val="0"/>
          <w:numId w:val="9"/>
        </w:numPr>
        <w:autoSpaceDE w:val="0"/>
        <w:autoSpaceDN w:val="0"/>
        <w:adjustRightInd w:val="0"/>
        <w:spacing w:after="0" w:line="240" w:lineRule="auto"/>
        <w:jc w:val="both"/>
        <w:rPr>
          <w:rFonts w:ascii="Palatino Linotype" w:eastAsia="Times New Roman" w:hAnsi="Palatino Linotype" w:cs="Times New Roman"/>
          <w:i/>
          <w:szCs w:val="24"/>
          <w:lang w:val="es-ES" w:eastAsia="es-ES"/>
        </w:rPr>
      </w:pPr>
      <w:r w:rsidRPr="003120D6">
        <w:rPr>
          <w:rFonts w:ascii="Palatino Linotype" w:eastAsia="Times New Roman" w:hAnsi="Palatino Linotype" w:cs="Times New Roman"/>
          <w:i/>
          <w:szCs w:val="24"/>
          <w:lang w:val="es-ES" w:eastAsia="es-ES"/>
        </w:rPr>
        <w:lastRenderedPageBreak/>
        <w:t xml:space="preserve">El recurrente se desista expresamente del recurso; </w:t>
      </w:r>
    </w:p>
    <w:p w14:paraId="0D1A11B4" w14:textId="77777777" w:rsidR="003120D6" w:rsidRPr="003120D6" w:rsidRDefault="003120D6" w:rsidP="00F83636">
      <w:pPr>
        <w:numPr>
          <w:ilvl w:val="0"/>
          <w:numId w:val="9"/>
        </w:numPr>
        <w:autoSpaceDE w:val="0"/>
        <w:autoSpaceDN w:val="0"/>
        <w:adjustRightInd w:val="0"/>
        <w:spacing w:after="0" w:line="240" w:lineRule="auto"/>
        <w:jc w:val="both"/>
        <w:rPr>
          <w:rFonts w:ascii="Palatino Linotype" w:eastAsia="Times New Roman" w:hAnsi="Palatino Linotype" w:cs="Arial"/>
          <w:i/>
          <w:szCs w:val="24"/>
          <w:lang w:val="es-ES" w:eastAsia="es-ES"/>
        </w:rPr>
      </w:pPr>
      <w:r w:rsidRPr="003120D6">
        <w:rPr>
          <w:rFonts w:ascii="Palatino Linotype" w:eastAsia="Times New Roman" w:hAnsi="Palatino Linotype" w:cs="Times New Roman"/>
          <w:i/>
          <w:szCs w:val="24"/>
          <w:lang w:val="es-ES" w:eastAsia="es-ES"/>
        </w:rPr>
        <w:t xml:space="preserve">El recurrente fallezca o, tratándose de personas jurídicas colectivas, se disuelva; </w:t>
      </w:r>
    </w:p>
    <w:p w14:paraId="3C25E28F" w14:textId="77777777" w:rsidR="003120D6" w:rsidRPr="003120D6" w:rsidRDefault="003120D6" w:rsidP="00F83636">
      <w:pPr>
        <w:numPr>
          <w:ilvl w:val="0"/>
          <w:numId w:val="9"/>
        </w:numPr>
        <w:autoSpaceDE w:val="0"/>
        <w:autoSpaceDN w:val="0"/>
        <w:adjustRightInd w:val="0"/>
        <w:spacing w:after="0" w:line="240" w:lineRule="auto"/>
        <w:jc w:val="both"/>
        <w:rPr>
          <w:rFonts w:ascii="Palatino Linotype" w:eastAsia="Times New Roman" w:hAnsi="Palatino Linotype" w:cs="Arial"/>
          <w:i/>
          <w:szCs w:val="24"/>
          <w:lang w:val="es-ES" w:eastAsia="es-ES"/>
        </w:rPr>
      </w:pPr>
      <w:r w:rsidRPr="003120D6">
        <w:rPr>
          <w:rFonts w:ascii="Palatino Linotype" w:eastAsia="Times New Roman" w:hAnsi="Palatino Linotype" w:cs="Times New Roman"/>
          <w:b/>
          <w:i/>
          <w:szCs w:val="24"/>
          <w:u w:val="single"/>
          <w:lang w:val="es-ES" w:eastAsia="es-ES"/>
        </w:rPr>
        <w:t>El sujeto obligado responsable del acto lo modifique o revoque de tal manera que el recurso de revisión quede sin materia</w:t>
      </w:r>
      <w:r w:rsidRPr="003120D6">
        <w:rPr>
          <w:rFonts w:ascii="Palatino Linotype" w:eastAsia="Times New Roman" w:hAnsi="Palatino Linotype" w:cs="Times New Roman"/>
          <w:i/>
          <w:szCs w:val="24"/>
          <w:lang w:val="es-ES" w:eastAsia="es-ES"/>
        </w:rPr>
        <w:t xml:space="preserve">; </w:t>
      </w:r>
    </w:p>
    <w:p w14:paraId="14715C52" w14:textId="77777777" w:rsidR="003120D6" w:rsidRPr="003120D6" w:rsidRDefault="003120D6" w:rsidP="00F83636">
      <w:pPr>
        <w:numPr>
          <w:ilvl w:val="0"/>
          <w:numId w:val="9"/>
        </w:numPr>
        <w:autoSpaceDE w:val="0"/>
        <w:autoSpaceDN w:val="0"/>
        <w:adjustRightInd w:val="0"/>
        <w:spacing w:after="0" w:line="240" w:lineRule="auto"/>
        <w:jc w:val="both"/>
        <w:rPr>
          <w:rFonts w:ascii="Palatino Linotype" w:eastAsia="Times New Roman" w:hAnsi="Palatino Linotype" w:cs="Arial"/>
          <w:i/>
          <w:szCs w:val="24"/>
          <w:lang w:val="es-ES" w:eastAsia="es-ES"/>
        </w:rPr>
      </w:pPr>
      <w:r w:rsidRPr="003120D6">
        <w:rPr>
          <w:rFonts w:ascii="Palatino Linotype" w:eastAsia="Times New Roman" w:hAnsi="Palatino Linotype" w:cs="Times New Roman"/>
          <w:i/>
          <w:szCs w:val="24"/>
          <w:lang w:val="es-ES" w:eastAsia="es-ES"/>
        </w:rPr>
        <w:t xml:space="preserve">Admitido el recurso de revisión, aparezca alguna causal de improcedencia en los términos de la presente Ley; y </w:t>
      </w:r>
    </w:p>
    <w:p w14:paraId="5BEF7D7E" w14:textId="77777777" w:rsidR="003120D6" w:rsidRPr="003120D6" w:rsidRDefault="003120D6" w:rsidP="00F83636">
      <w:pPr>
        <w:numPr>
          <w:ilvl w:val="0"/>
          <w:numId w:val="9"/>
        </w:numPr>
        <w:autoSpaceDE w:val="0"/>
        <w:autoSpaceDN w:val="0"/>
        <w:adjustRightInd w:val="0"/>
        <w:spacing w:after="0" w:line="240" w:lineRule="auto"/>
        <w:jc w:val="both"/>
        <w:rPr>
          <w:rFonts w:ascii="Palatino Linotype" w:eastAsia="Times New Roman" w:hAnsi="Palatino Linotype" w:cs="Arial"/>
          <w:i/>
          <w:szCs w:val="24"/>
          <w:lang w:val="es-ES" w:eastAsia="es-ES"/>
        </w:rPr>
      </w:pPr>
      <w:r w:rsidRPr="003120D6">
        <w:rPr>
          <w:rFonts w:ascii="Palatino Linotype" w:eastAsia="Times New Roman" w:hAnsi="Palatino Linotype" w:cs="Times New Roman"/>
          <w:i/>
          <w:szCs w:val="24"/>
          <w:lang w:val="es-ES" w:eastAsia="es-ES"/>
        </w:rPr>
        <w:t>Cuando por cualquier motivo quede sin materia el recurso.”</w:t>
      </w:r>
    </w:p>
    <w:p w14:paraId="0DAE4476" w14:textId="77777777" w:rsidR="003120D6" w:rsidRPr="003120D6" w:rsidRDefault="003120D6" w:rsidP="003120D6">
      <w:pPr>
        <w:rPr>
          <w:rFonts w:ascii="Palatino Linotype" w:hAnsi="Palatino Linotype"/>
          <w:sz w:val="24"/>
          <w:lang w:val="es-ES" w:eastAsia="es-ES"/>
        </w:rPr>
      </w:pPr>
    </w:p>
    <w:p w14:paraId="718515BE" w14:textId="77777777" w:rsidR="003120D6" w:rsidRPr="003120D6" w:rsidRDefault="003120D6" w:rsidP="003120D6">
      <w:pPr>
        <w:spacing w:line="360" w:lineRule="auto"/>
        <w:jc w:val="both"/>
        <w:rPr>
          <w:rFonts w:ascii="Palatino Linotype" w:hAnsi="Palatino Linotype" w:cs="Arial"/>
          <w:sz w:val="24"/>
          <w:szCs w:val="24"/>
        </w:rPr>
      </w:pPr>
      <w:r w:rsidRPr="003120D6">
        <w:rPr>
          <w:rFonts w:ascii="Palatino Linotype" w:hAnsi="Palatino Linotype" w:cs="Arial"/>
          <w:sz w:val="24"/>
          <w:szCs w:val="24"/>
        </w:rPr>
        <w:t>Por otra parte, la doctrina del sobreseimiento provoca que un procedimiento se suspenda o se resuelva en definitiva sin que se entre al estudio de los agravios o motivos de inconformidad. Este mismo criterio es compartido por el más alto tribunal del país en múltiples jurisprudencias, por lo que a continuación se agrega una de ellas que sirve como orientador en esta resolución:</w:t>
      </w:r>
    </w:p>
    <w:p w14:paraId="19A000AE" w14:textId="77777777" w:rsidR="003120D6" w:rsidRPr="003120D6" w:rsidRDefault="003120D6" w:rsidP="003120D6">
      <w:pPr>
        <w:spacing w:line="360" w:lineRule="auto"/>
        <w:ind w:left="851" w:right="851"/>
        <w:jc w:val="both"/>
        <w:rPr>
          <w:rFonts w:ascii="Palatino Linotype" w:hAnsi="Palatino Linotype" w:cs="Arial"/>
          <w:b/>
          <w:i/>
        </w:rPr>
      </w:pPr>
      <w:r w:rsidRPr="003120D6">
        <w:rPr>
          <w:rFonts w:ascii="Palatino Linotype" w:hAnsi="Palatino Linotype" w:cs="Arial"/>
          <w:b/>
          <w:i/>
        </w:rPr>
        <w:t>“SOBRESEIMIENTO EN EL JUICIO DE AMPARO DIRECTO. IMPIDE EL ESTUDIO DE LAS VIOLACIONES PROCESALES PLANTEADAS EN LOS CONCEPTOS DE VIOLACIÓN.</w:t>
      </w:r>
    </w:p>
    <w:p w14:paraId="2A46C0FE" w14:textId="77777777" w:rsidR="003120D6" w:rsidRPr="003120D6" w:rsidRDefault="003120D6" w:rsidP="003120D6">
      <w:pPr>
        <w:spacing w:line="360" w:lineRule="auto"/>
        <w:ind w:left="851" w:right="851"/>
        <w:jc w:val="both"/>
        <w:rPr>
          <w:rFonts w:ascii="Palatino Linotype" w:hAnsi="Palatino Linotype"/>
          <w:i/>
          <w:color w:val="000000"/>
        </w:rPr>
      </w:pPr>
      <w:r w:rsidRPr="003120D6">
        <w:rPr>
          <w:rFonts w:ascii="Palatino Linotype" w:hAnsi="Palatino Linotype" w:cs="Arial"/>
          <w:b/>
          <w:i/>
          <w:u w:val="single"/>
        </w:rPr>
        <w:t>El sobreseimiento</w:t>
      </w:r>
      <w:r w:rsidRPr="003120D6">
        <w:rPr>
          <w:rFonts w:ascii="Palatino Linotype" w:hAnsi="Palatino Linotype" w:cs="Arial"/>
          <w:b/>
          <w:i/>
        </w:rPr>
        <w:t xml:space="preserve"> </w:t>
      </w:r>
      <w:r w:rsidRPr="003120D6">
        <w:rPr>
          <w:rFonts w:ascii="Palatino Linotype" w:hAnsi="Palatino Linotype" w:cs="Arial"/>
          <w:i/>
        </w:rPr>
        <w:t xml:space="preserve">en el juicio de amparo directo </w:t>
      </w:r>
      <w:r w:rsidRPr="003120D6">
        <w:rPr>
          <w:rFonts w:ascii="Palatino Linotype" w:hAnsi="Palatino Linotype" w:cs="Arial"/>
          <w:b/>
          <w:i/>
          <w:u w:val="single"/>
        </w:rPr>
        <w:t>provoca la terminación de la controversia planteada</w:t>
      </w:r>
      <w:r w:rsidRPr="003120D6">
        <w:rPr>
          <w:rFonts w:ascii="Palatino Linotype" w:hAnsi="Palatino Linotype" w:cs="Arial"/>
          <w:b/>
          <w:i/>
        </w:rPr>
        <w:t xml:space="preserve"> </w:t>
      </w:r>
      <w:r w:rsidRPr="003120D6">
        <w:rPr>
          <w:rFonts w:ascii="Palatino Linotype" w:hAnsi="Palatino Linotype" w:cs="Arial"/>
          <w:i/>
        </w:rPr>
        <w:t>por el quejoso en la demanda de amparo</w:t>
      </w:r>
      <w:r w:rsidRPr="003120D6">
        <w:rPr>
          <w:rFonts w:ascii="Calibri" w:hAnsi="Calibri"/>
          <w:color w:val="000000"/>
          <w:sz w:val="26"/>
          <w:szCs w:val="26"/>
        </w:rPr>
        <w:t xml:space="preserve"> </w:t>
      </w:r>
      <w:r w:rsidRPr="003120D6">
        <w:rPr>
          <w:rFonts w:ascii="Palatino Linotype" w:hAnsi="Palatino Linotype"/>
          <w:i/>
          <w:color w:val="000000"/>
        </w:rPr>
        <w:t xml:space="preserve">provoca la terminación de la controversia planteada por el quejoso en la demanda de </w:t>
      </w:r>
      <w:r w:rsidRPr="003120D6">
        <w:rPr>
          <w:rFonts w:ascii="Palatino Linotype" w:hAnsi="Palatino Linotype"/>
          <w:b/>
          <w:i/>
          <w:color w:val="000000"/>
        </w:rPr>
        <w:t>amparo</w:t>
      </w:r>
      <w:r w:rsidRPr="003120D6">
        <w:rPr>
          <w:rFonts w:ascii="Palatino Linotype" w:hAnsi="Palatino Linotype"/>
          <w:i/>
          <w:color w:val="000000"/>
        </w:rPr>
        <w:t>, sin hacer un pronunciamiento de fondo sobre la legalidad o ilegalidad de la sentencia reclamada. Por consiguiente, si al sobreseerse en el</w:t>
      </w:r>
      <w:r w:rsidRPr="003120D6">
        <w:rPr>
          <w:rFonts w:ascii="Palatino Linotype" w:hAnsi="Palatino Linotype"/>
          <w:b/>
          <w:i/>
          <w:color w:val="000000"/>
        </w:rPr>
        <w:t xml:space="preserve"> juicio </w:t>
      </w:r>
      <w:r w:rsidRPr="003120D6">
        <w:rPr>
          <w:rFonts w:ascii="Palatino Linotype" w:hAnsi="Palatino Linotype"/>
          <w:i/>
          <w:color w:val="000000"/>
        </w:rPr>
        <w:t xml:space="preserve">de </w:t>
      </w:r>
      <w:r w:rsidRPr="003120D6">
        <w:rPr>
          <w:rFonts w:ascii="Palatino Linotype" w:hAnsi="Palatino Linotype"/>
          <w:b/>
          <w:i/>
          <w:color w:val="000000"/>
        </w:rPr>
        <w:t>amparo</w:t>
      </w:r>
      <w:r w:rsidRPr="003120D6">
        <w:rPr>
          <w:rFonts w:ascii="Palatino Linotype" w:hAnsi="Palatino Linotype"/>
          <w:i/>
          <w:color w:val="000000"/>
        </w:rPr>
        <w:t xml:space="preserve"> no se pueden estudiar los planteamientos que se hacen valer en contra del fallo reclamado, tampoco se deben analizar las</w:t>
      </w:r>
      <w:r w:rsidRPr="003120D6">
        <w:rPr>
          <w:rFonts w:ascii="Palatino Linotype" w:hAnsi="Palatino Linotype"/>
          <w:b/>
          <w:i/>
          <w:color w:val="000000"/>
        </w:rPr>
        <w:t xml:space="preserve"> violaciones procesales</w:t>
      </w:r>
      <w:r w:rsidRPr="003120D6">
        <w:rPr>
          <w:rFonts w:ascii="Palatino Linotype" w:hAnsi="Palatino Linotype"/>
          <w:i/>
          <w:color w:val="000000"/>
        </w:rPr>
        <w:t xml:space="preserve"> propuestas en los </w:t>
      </w:r>
      <w:r w:rsidRPr="003120D6">
        <w:rPr>
          <w:rFonts w:ascii="Palatino Linotype" w:hAnsi="Palatino Linotype"/>
          <w:b/>
          <w:i/>
          <w:color w:val="000000"/>
        </w:rPr>
        <w:t xml:space="preserve">conceptos </w:t>
      </w:r>
      <w:r w:rsidRPr="003120D6">
        <w:rPr>
          <w:rFonts w:ascii="Palatino Linotype" w:hAnsi="Palatino Linotype"/>
          <w:i/>
          <w:color w:val="000000"/>
        </w:rPr>
        <w:t xml:space="preserve">de </w:t>
      </w:r>
      <w:r w:rsidRPr="003120D6">
        <w:rPr>
          <w:rFonts w:ascii="Palatino Linotype" w:hAnsi="Palatino Linotype"/>
          <w:b/>
          <w:i/>
          <w:color w:val="000000"/>
        </w:rPr>
        <w:t>violación</w:t>
      </w:r>
      <w:r w:rsidRPr="003120D6">
        <w:rPr>
          <w:rFonts w:ascii="Palatino Linotype" w:hAnsi="Palatino Linotype"/>
          <w:i/>
          <w:color w:val="000000"/>
        </w:rPr>
        <w:t xml:space="preserve">, dado que, la principal consecuencia del </w:t>
      </w:r>
      <w:r w:rsidRPr="003120D6">
        <w:rPr>
          <w:rFonts w:ascii="Palatino Linotype" w:hAnsi="Palatino Linotype"/>
          <w:b/>
          <w:i/>
          <w:color w:val="000000"/>
        </w:rPr>
        <w:t>sobreseimiento</w:t>
      </w:r>
      <w:r w:rsidRPr="003120D6">
        <w:rPr>
          <w:rFonts w:ascii="Palatino Linotype" w:hAnsi="Palatino Linotype"/>
          <w:i/>
          <w:color w:val="000000"/>
        </w:rPr>
        <w:t xml:space="preserve"> es poner fin al </w:t>
      </w:r>
      <w:r w:rsidRPr="003120D6">
        <w:rPr>
          <w:rFonts w:ascii="Palatino Linotype" w:hAnsi="Palatino Linotype"/>
          <w:b/>
          <w:i/>
          <w:color w:val="000000"/>
        </w:rPr>
        <w:t xml:space="preserve">juicio </w:t>
      </w:r>
      <w:r w:rsidRPr="003120D6">
        <w:rPr>
          <w:rFonts w:ascii="Palatino Linotype" w:hAnsi="Palatino Linotype"/>
          <w:i/>
          <w:color w:val="000000"/>
        </w:rPr>
        <w:t xml:space="preserve">de </w:t>
      </w:r>
      <w:r w:rsidRPr="003120D6">
        <w:rPr>
          <w:rFonts w:ascii="Palatino Linotype" w:hAnsi="Palatino Linotype"/>
          <w:b/>
          <w:i/>
          <w:color w:val="000000"/>
        </w:rPr>
        <w:t xml:space="preserve">amparo </w:t>
      </w:r>
      <w:r w:rsidRPr="003120D6">
        <w:rPr>
          <w:rFonts w:ascii="Palatino Linotype" w:hAnsi="Palatino Linotype"/>
          <w:i/>
          <w:color w:val="000000"/>
        </w:rPr>
        <w:t>sin resolver la controversia en sus méritos.  </w:t>
      </w:r>
    </w:p>
    <w:p w14:paraId="7766A96F" w14:textId="77777777" w:rsidR="003120D6" w:rsidRPr="003120D6" w:rsidRDefault="003120D6" w:rsidP="003120D6">
      <w:pPr>
        <w:spacing w:line="360" w:lineRule="auto"/>
        <w:ind w:left="851" w:right="851"/>
        <w:jc w:val="both"/>
        <w:rPr>
          <w:rFonts w:ascii="Palatino Linotype" w:hAnsi="Palatino Linotype" w:cs="Arial"/>
          <w:b/>
          <w:i/>
        </w:rPr>
      </w:pPr>
      <w:r w:rsidRPr="003120D6">
        <w:rPr>
          <w:rFonts w:ascii="Palatino Linotype" w:hAnsi="Palatino Linotype" w:cs="Arial"/>
          <w:b/>
          <w:i/>
        </w:rPr>
        <w:t>SÉPTIMO TRIBUNAL COLEGIADO EN MATERIA CIVIL DEL PRIMER CIRCUITO.</w:t>
      </w:r>
    </w:p>
    <w:p w14:paraId="387F0D5F" w14:textId="77777777" w:rsidR="003120D6" w:rsidRPr="003120D6" w:rsidRDefault="003120D6" w:rsidP="003120D6">
      <w:pPr>
        <w:spacing w:line="360" w:lineRule="auto"/>
        <w:ind w:left="851" w:right="851"/>
        <w:jc w:val="both"/>
        <w:rPr>
          <w:rFonts w:ascii="Palatino Linotype" w:hAnsi="Palatino Linotype" w:cs="Arial"/>
          <w:i/>
        </w:rPr>
      </w:pPr>
      <w:r w:rsidRPr="003120D6">
        <w:rPr>
          <w:rFonts w:ascii="Palatino Linotype" w:hAnsi="Palatino Linotype" w:cs="Arial"/>
          <w:i/>
        </w:rPr>
        <w:lastRenderedPageBreak/>
        <w:t>Amparo directo 699/2008. Mariana Leticia González Steele. 13 de noviembre de 2008. Unanimidad de votos. Ponente: Sara Judith Montalvo Trejo. Secretario: Arnulfo Mateos García.”</w:t>
      </w:r>
      <w:r w:rsidRPr="003120D6">
        <w:rPr>
          <w:rFonts w:ascii="Palatino Linotype" w:eastAsia="Times New Roman" w:hAnsi="Palatino Linotype" w:cs="Times New Roman"/>
          <w:b/>
          <w:i/>
          <w:lang w:val="es-ES_tradnl" w:eastAsia="es-ES"/>
        </w:rPr>
        <w:t xml:space="preserve"> [Sic]</w:t>
      </w:r>
    </w:p>
    <w:p w14:paraId="7D30CDB3" w14:textId="77777777" w:rsidR="003120D6" w:rsidRPr="003120D6" w:rsidRDefault="003120D6" w:rsidP="003120D6">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54504436" w14:textId="77777777" w:rsidR="003120D6" w:rsidRPr="003120D6" w:rsidRDefault="003120D6" w:rsidP="003120D6">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3120D6">
        <w:rPr>
          <w:rFonts w:ascii="Palatino Linotype" w:eastAsia="Times New Roman" w:hAnsi="Palatino Linotype" w:cs="Arial"/>
          <w:sz w:val="24"/>
          <w:szCs w:val="24"/>
          <w:lang w:val="es-ES" w:eastAsia="es-ES"/>
        </w:rPr>
        <w:t>Por lo que hace a los requisitos de procedencia del sobreseimiento en términos del artículo 192, de la Ley de Transparencia estatal se establece lo siguiente:</w:t>
      </w:r>
    </w:p>
    <w:p w14:paraId="2655B2F2" w14:textId="77777777" w:rsidR="003120D6" w:rsidRPr="003120D6" w:rsidRDefault="003120D6" w:rsidP="003120D6">
      <w:pPr>
        <w:spacing w:after="0" w:line="240" w:lineRule="auto"/>
        <w:rPr>
          <w:rFonts w:ascii="Times New Roman" w:eastAsia="Times New Roman" w:hAnsi="Times New Roman" w:cs="Times New Roman"/>
          <w:sz w:val="24"/>
          <w:szCs w:val="24"/>
          <w:lang w:val="es-ES" w:eastAsia="es-ES"/>
        </w:rPr>
      </w:pPr>
    </w:p>
    <w:p w14:paraId="40BEB3E6" w14:textId="00E914B1" w:rsidR="003120D6" w:rsidRPr="003120D6" w:rsidRDefault="003120D6" w:rsidP="00F83636">
      <w:pPr>
        <w:numPr>
          <w:ilvl w:val="0"/>
          <w:numId w:val="8"/>
        </w:numPr>
        <w:autoSpaceDE w:val="0"/>
        <w:autoSpaceDN w:val="0"/>
        <w:adjustRightInd w:val="0"/>
        <w:spacing w:after="0" w:line="360" w:lineRule="auto"/>
        <w:ind w:left="851" w:right="850" w:firstLine="10"/>
        <w:jc w:val="both"/>
        <w:rPr>
          <w:rFonts w:ascii="Palatino Linotype" w:eastAsia="Times New Roman" w:hAnsi="Palatino Linotype" w:cs="Arial"/>
          <w:sz w:val="24"/>
          <w:szCs w:val="24"/>
          <w:lang w:val="es-ES" w:eastAsia="es-ES"/>
        </w:rPr>
      </w:pPr>
      <w:r w:rsidRPr="003120D6">
        <w:rPr>
          <w:rFonts w:ascii="Palatino Linotype" w:eastAsia="Times New Roman" w:hAnsi="Palatino Linotype" w:cs="Arial"/>
          <w:sz w:val="24"/>
          <w:szCs w:val="24"/>
          <w:lang w:val="es-ES" w:eastAsia="es-ES"/>
        </w:rPr>
        <w:t xml:space="preserve">Mediante acuerdo de fecha </w:t>
      </w:r>
      <w:r w:rsidR="00F53ECA">
        <w:rPr>
          <w:rFonts w:ascii="Palatino Linotype" w:eastAsia="Times New Roman" w:hAnsi="Palatino Linotype" w:cs="Arial"/>
          <w:b/>
          <w:sz w:val="24"/>
          <w:szCs w:val="24"/>
          <w:lang w:val="es-ES" w:eastAsia="es-ES"/>
        </w:rPr>
        <w:t>primero de abril</w:t>
      </w:r>
      <w:r w:rsidRPr="003120D6">
        <w:rPr>
          <w:rFonts w:ascii="Palatino Linotype" w:eastAsia="Times New Roman" w:hAnsi="Palatino Linotype" w:cs="Arial"/>
          <w:b/>
          <w:sz w:val="24"/>
          <w:szCs w:val="24"/>
          <w:lang w:val="es-ES" w:eastAsia="es-ES"/>
        </w:rPr>
        <w:t xml:space="preserve"> de dos mil veinticinco</w:t>
      </w:r>
      <w:r w:rsidRPr="003120D6">
        <w:rPr>
          <w:rFonts w:ascii="Palatino Linotype" w:eastAsia="Times New Roman" w:hAnsi="Palatino Linotype" w:cs="Arial"/>
          <w:sz w:val="24"/>
          <w:szCs w:val="24"/>
          <w:lang w:val="es-ES" w:eastAsia="es-ES"/>
        </w:rPr>
        <w:t xml:space="preserve">, el Comisionado </w:t>
      </w:r>
      <w:r w:rsidRPr="003120D6">
        <w:rPr>
          <w:rFonts w:ascii="Palatino Linotype" w:eastAsia="Times New Roman" w:hAnsi="Palatino Linotype" w:cs="Arial"/>
          <w:b/>
          <w:sz w:val="24"/>
          <w:szCs w:val="24"/>
          <w:lang w:val="es-ES" w:eastAsia="es-ES"/>
        </w:rPr>
        <w:t>José Martínez Vilchis</w:t>
      </w:r>
      <w:r w:rsidRPr="003120D6">
        <w:rPr>
          <w:rFonts w:ascii="Palatino Linotype" w:eastAsia="Times New Roman" w:hAnsi="Palatino Linotype" w:cs="Arial"/>
          <w:sz w:val="24"/>
          <w:szCs w:val="24"/>
          <w:lang w:val="es-ES" w:eastAsia="es-ES"/>
        </w:rPr>
        <w:t>, admitió a trámite el recurso de revisión que nos ocupa</w:t>
      </w:r>
      <w:r w:rsidRPr="003120D6">
        <w:rPr>
          <w:rFonts w:ascii="Palatino Linotype" w:eastAsia="Times New Roman" w:hAnsi="Palatino Linotype" w:cs="Arial"/>
          <w:sz w:val="24"/>
          <w:szCs w:val="24"/>
          <w:lang w:eastAsia="es-ES"/>
        </w:rPr>
        <w:t>.</w:t>
      </w:r>
    </w:p>
    <w:p w14:paraId="6F084B0E" w14:textId="77777777" w:rsidR="003120D6" w:rsidRPr="003120D6" w:rsidRDefault="003120D6" w:rsidP="003120D6">
      <w:pPr>
        <w:spacing w:after="0" w:line="240" w:lineRule="auto"/>
        <w:rPr>
          <w:rFonts w:ascii="Times New Roman" w:eastAsia="Times New Roman" w:hAnsi="Times New Roman" w:cs="Times New Roman"/>
          <w:sz w:val="24"/>
          <w:szCs w:val="24"/>
          <w:lang w:eastAsia="es-ES"/>
        </w:rPr>
      </w:pPr>
    </w:p>
    <w:p w14:paraId="2C344363" w14:textId="492EC174" w:rsidR="003120D6" w:rsidRPr="003120D6" w:rsidRDefault="003120D6" w:rsidP="00F83636">
      <w:pPr>
        <w:numPr>
          <w:ilvl w:val="0"/>
          <w:numId w:val="8"/>
        </w:numPr>
        <w:autoSpaceDE w:val="0"/>
        <w:autoSpaceDN w:val="0"/>
        <w:adjustRightInd w:val="0"/>
        <w:spacing w:after="0" w:line="360" w:lineRule="auto"/>
        <w:ind w:left="851" w:right="850" w:firstLine="10"/>
        <w:jc w:val="both"/>
        <w:rPr>
          <w:rFonts w:ascii="Times New Roman" w:eastAsia="Times New Roman" w:hAnsi="Times New Roman" w:cs="Times New Roman"/>
          <w:sz w:val="24"/>
          <w:szCs w:val="24"/>
          <w:lang w:val="es-ES" w:eastAsia="es-ES"/>
        </w:rPr>
      </w:pPr>
      <w:r w:rsidRPr="003120D6">
        <w:rPr>
          <w:rFonts w:ascii="Palatino Linotype" w:eastAsia="Times New Roman" w:hAnsi="Palatino Linotype" w:cs="Arial"/>
          <w:sz w:val="24"/>
          <w:szCs w:val="24"/>
          <w:lang w:val="es-ES" w:eastAsia="es-ES"/>
        </w:rPr>
        <w:t xml:space="preserve">Lo esgrimido por </w:t>
      </w:r>
      <w:r w:rsidRPr="003120D6">
        <w:rPr>
          <w:rFonts w:ascii="Palatino Linotype" w:eastAsia="Times New Roman" w:hAnsi="Palatino Linotype" w:cs="Arial"/>
          <w:b/>
          <w:sz w:val="24"/>
          <w:szCs w:val="24"/>
          <w:lang w:val="es-ES" w:eastAsia="es-ES"/>
        </w:rPr>
        <w:t>el Recurrente</w:t>
      </w:r>
      <w:r w:rsidRPr="003120D6">
        <w:rPr>
          <w:rFonts w:ascii="Palatino Linotype" w:eastAsia="Times New Roman" w:hAnsi="Palatino Linotype" w:cs="Arial"/>
          <w:sz w:val="24"/>
          <w:szCs w:val="24"/>
          <w:lang w:val="es-ES" w:eastAsia="es-ES"/>
        </w:rPr>
        <w:t xml:space="preserve"> dentro del recurso de revisión impugnado queda sin materia, toda vez que </w:t>
      </w:r>
      <w:r w:rsidRPr="003120D6">
        <w:rPr>
          <w:rFonts w:ascii="Palatino Linotype" w:eastAsia="Times New Roman" w:hAnsi="Palatino Linotype" w:cs="Arial"/>
          <w:b/>
          <w:sz w:val="24"/>
          <w:szCs w:val="24"/>
          <w:lang w:val="es-ES" w:eastAsia="es-ES"/>
        </w:rPr>
        <w:t>El Sujeto Obligado</w:t>
      </w:r>
      <w:r w:rsidRPr="003120D6">
        <w:rPr>
          <w:rFonts w:ascii="Palatino Linotype" w:eastAsia="Times New Roman" w:hAnsi="Palatino Linotype" w:cs="Arial"/>
          <w:sz w:val="24"/>
          <w:szCs w:val="24"/>
          <w:lang w:val="es-ES" w:eastAsia="es-ES"/>
        </w:rPr>
        <w:t xml:space="preserve"> colmó el derecho de acceso a la información del </w:t>
      </w:r>
      <w:r w:rsidRPr="003120D6">
        <w:rPr>
          <w:rFonts w:ascii="Palatino Linotype" w:eastAsia="Times New Roman" w:hAnsi="Palatino Linotype" w:cs="Arial"/>
          <w:b/>
          <w:sz w:val="24"/>
          <w:szCs w:val="24"/>
          <w:lang w:val="es-ES" w:eastAsia="es-ES"/>
        </w:rPr>
        <w:t>Recurrente</w:t>
      </w:r>
      <w:r w:rsidRPr="003120D6">
        <w:rPr>
          <w:rFonts w:ascii="Palatino Linotype" w:eastAsia="Times New Roman" w:hAnsi="Palatino Linotype" w:cs="Arial"/>
          <w:sz w:val="24"/>
          <w:szCs w:val="24"/>
          <w:lang w:val="es-ES" w:eastAsia="es-ES"/>
        </w:rPr>
        <w:t>,</w:t>
      </w:r>
      <w:r w:rsidRPr="003120D6">
        <w:rPr>
          <w:rFonts w:ascii="Palatino Linotype" w:eastAsia="Times New Roman" w:hAnsi="Palatino Linotype" w:cs="Arial"/>
          <w:b/>
          <w:sz w:val="24"/>
          <w:szCs w:val="24"/>
          <w:lang w:val="es-ES" w:eastAsia="es-ES"/>
        </w:rPr>
        <w:t xml:space="preserve"> </w:t>
      </w:r>
      <w:r w:rsidRPr="003120D6">
        <w:rPr>
          <w:rFonts w:ascii="Palatino Linotype" w:eastAsia="Times New Roman" w:hAnsi="Palatino Linotype" w:cs="Arial"/>
          <w:sz w:val="24"/>
          <w:szCs w:val="24"/>
          <w:lang w:val="es-ES" w:eastAsia="es-ES"/>
        </w:rPr>
        <w:t xml:space="preserve">ello al modificar su respuesta primigenia, mediante la información remitida en su informe justificado, en fecha </w:t>
      </w:r>
      <w:r w:rsidR="00F53ECA">
        <w:rPr>
          <w:rFonts w:ascii="Palatino Linotype" w:eastAsia="Times New Roman" w:hAnsi="Palatino Linotype" w:cs="Arial"/>
          <w:b/>
          <w:sz w:val="24"/>
          <w:szCs w:val="24"/>
          <w:lang w:val="es-ES" w:eastAsia="es-ES"/>
        </w:rPr>
        <w:t>cuatro de abril</w:t>
      </w:r>
      <w:r w:rsidRPr="003120D6">
        <w:rPr>
          <w:rFonts w:ascii="Palatino Linotype" w:eastAsia="Times New Roman" w:hAnsi="Palatino Linotype" w:cs="Arial"/>
          <w:b/>
          <w:sz w:val="24"/>
          <w:szCs w:val="24"/>
          <w:lang w:val="es-ES" w:eastAsia="es-ES"/>
        </w:rPr>
        <w:t xml:space="preserve"> de dos mil veinticinco.</w:t>
      </w:r>
    </w:p>
    <w:p w14:paraId="6C09E4A2" w14:textId="77777777" w:rsidR="003120D6" w:rsidRPr="003120D6" w:rsidRDefault="003120D6" w:rsidP="003120D6">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r w:rsidRPr="003120D6">
        <w:rPr>
          <w:rFonts w:ascii="Palatino Linotype" w:eastAsia="Times New Roman" w:hAnsi="Palatino Linotype" w:cs="Times New Roman"/>
          <w:sz w:val="24"/>
          <w:szCs w:val="24"/>
          <w:lang w:val="es-ES" w:eastAsia="es-ES"/>
        </w:rPr>
        <w:t xml:space="preserve">Es importante resaltar a manera de analogía que la Suprema Corte de Justicia de la Nación mediante el número 2 de la Serie </w:t>
      </w:r>
      <w:r w:rsidRPr="003120D6">
        <w:rPr>
          <w:rFonts w:ascii="Palatino Linotype" w:eastAsia="Times New Roman" w:hAnsi="Palatino Linotype" w:cs="Times New Roman"/>
          <w:i/>
          <w:sz w:val="24"/>
          <w:szCs w:val="24"/>
          <w:lang w:val="es-ES" w:eastAsia="es-ES"/>
        </w:rPr>
        <w:t xml:space="preserve">Estudios Introductorios sobre el Juicio de Amparo </w:t>
      </w:r>
      <w:r w:rsidRPr="003120D6">
        <w:rPr>
          <w:rFonts w:ascii="Palatino Linotype" w:eastAsia="Times New Roman" w:hAnsi="Palatino Linotype" w:cs="Times New Roman"/>
          <w:sz w:val="24"/>
          <w:szCs w:val="24"/>
          <w:lang w:val="es-ES" w:eastAsia="es-ES"/>
        </w:rPr>
        <w:t xml:space="preserve">relativo a </w:t>
      </w:r>
      <w:r w:rsidRPr="003120D6">
        <w:rPr>
          <w:rFonts w:ascii="Palatino Linotype" w:eastAsia="Times New Roman" w:hAnsi="Palatino Linotype" w:cs="Times New Roman"/>
          <w:i/>
          <w:sz w:val="24"/>
          <w:szCs w:val="24"/>
          <w:lang w:val="es-ES" w:eastAsia="es-ES"/>
        </w:rPr>
        <w:t xml:space="preserve">LA IMPROCEDENCIA DE LA ACCIÓN DE AMPARO </w:t>
      </w:r>
      <w:r w:rsidRPr="003120D6">
        <w:rPr>
          <w:rFonts w:ascii="Palatino Linotype" w:eastAsia="Times New Roman" w:hAnsi="Palatino Linotype" w:cs="Times New Roman"/>
          <w:sz w:val="24"/>
          <w:szCs w:val="24"/>
          <w:lang w:val="es-ES" w:eastAsia="es-ES"/>
        </w:rPr>
        <w:t xml:space="preserve">definió a la improcedencia del amparo como la institución jurídica procesal en la que, al actualizarse ciertas circunstancias previstas en la Constitución Federal, en la Ley de Amparo o en la Jurisprudencia, el órgano jurisdiccional se ve impedido para analizar y resolver el fondo del asunto y que la causa de improcedencia puede tenerse por acreditada desde el momento en que se presenta la demanda de amparo, </w:t>
      </w:r>
      <w:r w:rsidRPr="003120D6">
        <w:rPr>
          <w:rFonts w:ascii="Palatino Linotype" w:eastAsia="Times New Roman" w:hAnsi="Palatino Linotype" w:cs="Times New Roman"/>
          <w:b/>
          <w:sz w:val="24"/>
          <w:szCs w:val="24"/>
          <w:u w:val="single"/>
          <w:lang w:val="es-ES" w:eastAsia="es-ES"/>
        </w:rPr>
        <w:t xml:space="preserve">lo que </w:t>
      </w:r>
      <w:r w:rsidRPr="003120D6">
        <w:rPr>
          <w:rFonts w:ascii="Palatino Linotype" w:eastAsia="Times New Roman" w:hAnsi="Palatino Linotype" w:cs="Times New Roman"/>
          <w:b/>
          <w:sz w:val="24"/>
          <w:szCs w:val="24"/>
          <w:u w:val="single"/>
          <w:lang w:val="es-ES" w:eastAsia="es-ES"/>
        </w:rPr>
        <w:lastRenderedPageBreak/>
        <w:t>generará que la demanda sea desechada; o bien, después de admitida la demanda, lo que tendrá como consecuencia que se sobresea en el juicio.</w:t>
      </w:r>
    </w:p>
    <w:p w14:paraId="5295197B" w14:textId="0CCFB169" w:rsidR="003120D6" w:rsidRPr="003120D6" w:rsidRDefault="003120D6" w:rsidP="003120D6">
      <w:pPr>
        <w:autoSpaceDE w:val="0"/>
        <w:autoSpaceDN w:val="0"/>
        <w:adjustRightInd w:val="0"/>
        <w:spacing w:before="240" w:after="240" w:line="360" w:lineRule="auto"/>
        <w:jc w:val="both"/>
        <w:rPr>
          <w:rFonts w:ascii="Palatino Linotype" w:eastAsia="Times New Roman" w:hAnsi="Palatino Linotype" w:cs="Times New Roman"/>
          <w:sz w:val="24"/>
          <w:szCs w:val="24"/>
          <w:lang w:val="es-ES" w:eastAsia="es-ES"/>
        </w:rPr>
      </w:pPr>
      <w:r w:rsidRPr="003120D6">
        <w:rPr>
          <w:rFonts w:ascii="Palatino Linotype" w:eastAsia="Times New Roman" w:hAnsi="Palatino Linotype" w:cs="Times New Roman"/>
          <w:sz w:val="24"/>
          <w:szCs w:val="24"/>
          <w:lang w:val="es-ES" w:eastAsia="es-ES"/>
        </w:rPr>
        <w:t xml:space="preserve">Por lo tanto, en mérito de lo expuesto en líneas anteriores, </w:t>
      </w:r>
      <w:r w:rsidRPr="003120D6">
        <w:rPr>
          <w:rFonts w:ascii="Palatino Linotype" w:eastAsia="Times New Roman" w:hAnsi="Palatino Linotype" w:cs="Arial"/>
          <w:b/>
          <w:sz w:val="24"/>
          <w:szCs w:val="24"/>
          <w:lang w:val="es-ES" w:eastAsia="es-ES"/>
        </w:rPr>
        <w:t xml:space="preserve">con fundamento en la fracción III del artículo 192, </w:t>
      </w:r>
      <w:r w:rsidRPr="003120D6">
        <w:rPr>
          <w:rFonts w:ascii="Palatino Linotype" w:eastAsia="Times New Roman" w:hAnsi="Palatino Linotype" w:cs="Arial"/>
          <w:sz w:val="24"/>
          <w:szCs w:val="24"/>
          <w:lang w:val="es-ES" w:eastAsia="es-ES"/>
        </w:rPr>
        <w:t xml:space="preserve">de la Ley de Transparencia y Acceso a la Información Pública del Estado de México y Municipios, se </w:t>
      </w:r>
      <w:r w:rsidRPr="003120D6">
        <w:rPr>
          <w:rFonts w:ascii="Palatino Linotype" w:eastAsia="Times New Roman" w:hAnsi="Palatino Linotype" w:cs="Arial"/>
          <w:b/>
          <w:sz w:val="24"/>
          <w:szCs w:val="24"/>
          <w:lang w:val="es-ES" w:eastAsia="es-ES"/>
        </w:rPr>
        <w:t xml:space="preserve">SOBRESEE </w:t>
      </w:r>
      <w:r w:rsidRPr="003120D6">
        <w:rPr>
          <w:rFonts w:ascii="Palatino Linotype" w:eastAsia="Times New Roman" w:hAnsi="Palatino Linotype" w:cs="Arial"/>
          <w:sz w:val="24"/>
          <w:szCs w:val="24"/>
          <w:lang w:val="es-ES" w:eastAsia="es-ES"/>
        </w:rPr>
        <w:t xml:space="preserve">el recurso de revisión </w:t>
      </w:r>
      <w:r w:rsidRPr="003120D6">
        <w:rPr>
          <w:rFonts w:ascii="Palatino Linotype" w:eastAsia="Times New Roman" w:hAnsi="Palatino Linotype" w:cs="Arial"/>
          <w:b/>
          <w:sz w:val="24"/>
          <w:szCs w:val="24"/>
          <w:lang w:val="es-ES" w:eastAsia="es-ES"/>
        </w:rPr>
        <w:t>0</w:t>
      </w:r>
      <w:r w:rsidR="00E062E6">
        <w:rPr>
          <w:rFonts w:ascii="Palatino Linotype" w:eastAsia="Times New Roman" w:hAnsi="Palatino Linotype" w:cs="Arial"/>
          <w:b/>
          <w:sz w:val="24"/>
          <w:szCs w:val="24"/>
          <w:lang w:val="es-ES" w:eastAsia="es-ES"/>
        </w:rPr>
        <w:t>3755</w:t>
      </w:r>
      <w:r w:rsidRPr="003120D6">
        <w:rPr>
          <w:rFonts w:ascii="Palatino Linotype" w:eastAsia="Times New Roman" w:hAnsi="Palatino Linotype" w:cs="Arial"/>
          <w:b/>
          <w:sz w:val="24"/>
          <w:szCs w:val="24"/>
          <w:lang w:val="es-ES" w:eastAsia="es-ES"/>
        </w:rPr>
        <w:t>/INFOEM/IP/RR/2025</w:t>
      </w:r>
      <w:r w:rsidRPr="003120D6">
        <w:rPr>
          <w:rFonts w:ascii="Palatino Linotype" w:eastAsia="Times New Roman" w:hAnsi="Palatino Linotype" w:cs="Arial"/>
          <w:sz w:val="24"/>
          <w:szCs w:val="24"/>
          <w:lang w:val="es-ES" w:eastAsia="es-ES"/>
        </w:rPr>
        <w:t>,</w:t>
      </w:r>
      <w:r w:rsidRPr="003120D6">
        <w:rPr>
          <w:rFonts w:ascii="Palatino Linotype" w:eastAsia="Times New Roman" w:hAnsi="Palatino Linotype" w:cs="Times New Roman"/>
          <w:sz w:val="24"/>
          <w:szCs w:val="24"/>
          <w:lang w:val="es-ES" w:eastAsia="es-ES"/>
        </w:rPr>
        <w:t xml:space="preserve"> que ha sido materia del presente fallo.</w:t>
      </w:r>
    </w:p>
    <w:p w14:paraId="3CFF5CA0" w14:textId="77777777" w:rsidR="003120D6" w:rsidRPr="003120D6" w:rsidRDefault="003120D6" w:rsidP="003120D6">
      <w:pPr>
        <w:spacing w:after="0" w:line="360" w:lineRule="auto"/>
        <w:jc w:val="both"/>
        <w:rPr>
          <w:rFonts w:ascii="Palatino Linotype" w:eastAsia="Times New Roman" w:hAnsi="Palatino Linotype" w:cs="Times New Roman"/>
          <w:sz w:val="24"/>
          <w:szCs w:val="24"/>
          <w:lang w:eastAsia="es-ES"/>
        </w:rPr>
      </w:pPr>
      <w:r w:rsidRPr="003120D6">
        <w:rPr>
          <w:rFonts w:ascii="Palatino Linotype" w:eastAsia="Times New Roman" w:hAnsi="Palatino Linotype" w:cs="Times New Roman"/>
          <w:sz w:val="24"/>
          <w:szCs w:val="24"/>
          <w:lang w:eastAsia="es-ES"/>
        </w:rPr>
        <w:t>Por lo antes expuesto y fundado es de resolverse y,</w:t>
      </w:r>
    </w:p>
    <w:p w14:paraId="2B9130E8" w14:textId="77777777" w:rsidR="003120D6" w:rsidRPr="003120D6" w:rsidRDefault="003120D6" w:rsidP="003120D6">
      <w:pPr>
        <w:spacing w:line="360" w:lineRule="auto"/>
        <w:contextualSpacing/>
        <w:jc w:val="both"/>
        <w:rPr>
          <w:rFonts w:ascii="Palatino Linotype" w:eastAsia="MS Mincho" w:hAnsi="Palatino Linotype"/>
        </w:rPr>
      </w:pPr>
    </w:p>
    <w:p w14:paraId="7C0DF265" w14:textId="77777777" w:rsidR="003120D6" w:rsidRPr="003120D6" w:rsidRDefault="003120D6" w:rsidP="003120D6">
      <w:pPr>
        <w:spacing w:after="0" w:line="240" w:lineRule="auto"/>
        <w:rPr>
          <w:rFonts w:ascii="Palatino Linotype" w:eastAsia="Times New Roman" w:hAnsi="Palatino Linotype" w:cs="Times New Roman"/>
          <w:sz w:val="24"/>
          <w:szCs w:val="24"/>
          <w:lang w:eastAsia="es-ES"/>
        </w:rPr>
      </w:pPr>
    </w:p>
    <w:p w14:paraId="3E18FCC9" w14:textId="77777777" w:rsidR="003120D6" w:rsidRPr="003120D6" w:rsidRDefault="003120D6" w:rsidP="003120D6">
      <w:pPr>
        <w:spacing w:after="0" w:line="360" w:lineRule="auto"/>
        <w:ind w:right="-234" w:firstLine="567"/>
        <w:jc w:val="center"/>
        <w:rPr>
          <w:rFonts w:ascii="Palatino Linotype" w:eastAsia="Times New Roman" w:hAnsi="Palatino Linotype" w:cs="Times New Roman"/>
          <w:b/>
          <w:sz w:val="28"/>
          <w:szCs w:val="24"/>
          <w:lang w:val="pt-BR" w:eastAsia="es-ES"/>
        </w:rPr>
      </w:pPr>
      <w:r w:rsidRPr="003120D6">
        <w:rPr>
          <w:rFonts w:ascii="Palatino Linotype" w:eastAsia="Times New Roman" w:hAnsi="Palatino Linotype" w:cs="Times New Roman"/>
          <w:b/>
          <w:sz w:val="28"/>
          <w:szCs w:val="24"/>
          <w:lang w:val="pt-BR" w:eastAsia="es-ES"/>
        </w:rPr>
        <w:t>S E     R E S U E L V E</w:t>
      </w:r>
    </w:p>
    <w:p w14:paraId="5FA67AAB" w14:textId="77777777" w:rsidR="003120D6" w:rsidRPr="003120D6" w:rsidRDefault="003120D6" w:rsidP="003120D6">
      <w:pPr>
        <w:spacing w:after="0" w:line="240" w:lineRule="auto"/>
        <w:rPr>
          <w:rFonts w:ascii="Times New Roman" w:eastAsia="Times New Roman" w:hAnsi="Times New Roman" w:cs="Times New Roman"/>
          <w:sz w:val="24"/>
          <w:szCs w:val="24"/>
          <w:lang w:eastAsia="es-ES"/>
        </w:rPr>
      </w:pPr>
    </w:p>
    <w:p w14:paraId="10BCCF2F" w14:textId="2AC9103F" w:rsidR="003120D6" w:rsidRPr="003120D6" w:rsidRDefault="003120D6" w:rsidP="003120D6">
      <w:pPr>
        <w:spacing w:after="0" w:line="360" w:lineRule="auto"/>
        <w:jc w:val="both"/>
        <w:rPr>
          <w:rFonts w:ascii="Palatino Linotype" w:hAnsi="Palatino Linotype" w:cs="Arial"/>
          <w:sz w:val="24"/>
          <w:szCs w:val="24"/>
          <w:lang w:val="es-ES_tradnl"/>
        </w:rPr>
      </w:pPr>
      <w:r w:rsidRPr="003120D6">
        <w:rPr>
          <w:rFonts w:ascii="Palatino Linotype" w:eastAsia="Times New Roman" w:hAnsi="Palatino Linotype"/>
          <w:b/>
          <w:bCs/>
          <w:sz w:val="28"/>
          <w:lang w:eastAsia="es-MX"/>
        </w:rPr>
        <w:t>PRIMERO</w:t>
      </w:r>
      <w:r w:rsidRPr="003120D6">
        <w:rPr>
          <w:rFonts w:ascii="Palatino Linotype" w:eastAsia="Times New Roman" w:hAnsi="Palatino Linotype"/>
          <w:sz w:val="28"/>
          <w:lang w:eastAsia="es-MX"/>
        </w:rPr>
        <w:t xml:space="preserve">. </w:t>
      </w:r>
      <w:r w:rsidRPr="003120D6">
        <w:rPr>
          <w:rFonts w:ascii="Palatino Linotype" w:hAnsi="Palatino Linotype" w:cs="Arial"/>
          <w:sz w:val="24"/>
          <w:szCs w:val="24"/>
          <w:lang w:val="es-ES_tradnl"/>
        </w:rPr>
        <w:t xml:space="preserve">Se </w:t>
      </w:r>
      <w:r w:rsidRPr="003120D6">
        <w:rPr>
          <w:rFonts w:ascii="Palatino Linotype" w:hAnsi="Palatino Linotype" w:cs="Arial"/>
          <w:b/>
          <w:sz w:val="24"/>
          <w:szCs w:val="24"/>
          <w:lang w:val="es-ES_tradnl"/>
        </w:rPr>
        <w:t>SOBRESEE</w:t>
      </w:r>
      <w:r w:rsidRPr="003120D6">
        <w:rPr>
          <w:rFonts w:ascii="Palatino Linotype" w:hAnsi="Palatino Linotype" w:cs="Arial"/>
          <w:sz w:val="24"/>
          <w:szCs w:val="24"/>
          <w:lang w:val="es-ES_tradnl"/>
        </w:rPr>
        <w:t xml:space="preserve"> el recurso de revisión número </w:t>
      </w:r>
      <w:r w:rsidRPr="003120D6">
        <w:rPr>
          <w:rFonts w:ascii="Palatino Linotype" w:eastAsiaTheme="minorEastAsia" w:hAnsi="Palatino Linotype"/>
          <w:b/>
          <w:sz w:val="24"/>
          <w:szCs w:val="24"/>
          <w:lang w:val="es-ES_tradnl"/>
        </w:rPr>
        <w:t>0</w:t>
      </w:r>
      <w:r w:rsidR="00E062E6">
        <w:rPr>
          <w:rFonts w:ascii="Palatino Linotype" w:eastAsiaTheme="minorEastAsia" w:hAnsi="Palatino Linotype"/>
          <w:b/>
          <w:sz w:val="24"/>
          <w:szCs w:val="24"/>
          <w:lang w:val="es-ES_tradnl"/>
        </w:rPr>
        <w:t>3755</w:t>
      </w:r>
      <w:r w:rsidRPr="003120D6">
        <w:rPr>
          <w:rFonts w:ascii="Palatino Linotype" w:eastAsiaTheme="minorEastAsia" w:hAnsi="Palatino Linotype"/>
          <w:b/>
          <w:sz w:val="24"/>
          <w:szCs w:val="24"/>
          <w:lang w:val="es-ES_tradnl"/>
        </w:rPr>
        <w:t>/INFOEM/IP/RR/2025</w:t>
      </w:r>
      <w:r w:rsidRPr="003120D6">
        <w:rPr>
          <w:rFonts w:ascii="Palatino Linotype" w:eastAsiaTheme="minorEastAsia" w:hAnsi="Palatino Linotype"/>
          <w:sz w:val="24"/>
          <w:szCs w:val="24"/>
          <w:lang w:val="es-ES_tradnl"/>
        </w:rPr>
        <w:t>, porque al modificar la respuesta el recurso quedó sin materia</w:t>
      </w:r>
      <w:r w:rsidRPr="003120D6">
        <w:t xml:space="preserve"> </w:t>
      </w:r>
      <w:r w:rsidRPr="003120D6">
        <w:rPr>
          <w:rFonts w:ascii="Palatino Linotype" w:eastAsiaTheme="minorEastAsia" w:hAnsi="Palatino Linotype"/>
          <w:sz w:val="24"/>
          <w:szCs w:val="24"/>
          <w:lang w:val="es-ES_tradnl"/>
        </w:rPr>
        <w:t xml:space="preserve">conforme a lo dispuesto en el artículo 192 fracción III de la Ley de Transparencia y Acceso a la Información Pública del Estado de México y Municipios, en términos del Considerando </w:t>
      </w:r>
      <w:r w:rsidRPr="003120D6">
        <w:rPr>
          <w:rFonts w:ascii="Palatino Linotype" w:eastAsiaTheme="minorEastAsia" w:hAnsi="Palatino Linotype"/>
          <w:b/>
          <w:sz w:val="24"/>
          <w:szCs w:val="24"/>
          <w:lang w:val="es-ES_tradnl"/>
        </w:rPr>
        <w:t xml:space="preserve">CUARTO </w:t>
      </w:r>
      <w:r w:rsidRPr="003120D6">
        <w:rPr>
          <w:rFonts w:ascii="Palatino Linotype" w:eastAsiaTheme="minorEastAsia" w:hAnsi="Palatino Linotype"/>
          <w:sz w:val="24"/>
          <w:szCs w:val="24"/>
          <w:lang w:val="es-ES_tradnl"/>
        </w:rPr>
        <w:t>de la presente resolución.</w:t>
      </w:r>
    </w:p>
    <w:p w14:paraId="3665087B" w14:textId="77777777" w:rsidR="003120D6" w:rsidRPr="003120D6" w:rsidRDefault="003120D6" w:rsidP="003120D6">
      <w:pPr>
        <w:spacing w:after="0" w:line="360" w:lineRule="auto"/>
        <w:jc w:val="both"/>
        <w:rPr>
          <w:rFonts w:ascii="Palatino Linotype" w:hAnsi="Palatino Linotype"/>
          <w:b/>
          <w:sz w:val="24"/>
          <w:szCs w:val="24"/>
        </w:rPr>
      </w:pPr>
    </w:p>
    <w:p w14:paraId="5D031852" w14:textId="77777777" w:rsidR="003120D6" w:rsidRPr="003120D6" w:rsidRDefault="003120D6" w:rsidP="003120D6">
      <w:pPr>
        <w:spacing w:after="0" w:line="360" w:lineRule="auto"/>
        <w:jc w:val="both"/>
        <w:rPr>
          <w:rFonts w:ascii="Palatino Linotype" w:hAnsi="Palatino Linotype"/>
          <w:sz w:val="24"/>
          <w:szCs w:val="24"/>
        </w:rPr>
      </w:pPr>
      <w:r w:rsidRPr="003120D6">
        <w:rPr>
          <w:rFonts w:ascii="Palatino Linotype" w:hAnsi="Palatino Linotype"/>
          <w:b/>
          <w:sz w:val="28"/>
          <w:szCs w:val="24"/>
        </w:rPr>
        <w:t>SEGUNDO.</w:t>
      </w:r>
      <w:r w:rsidRPr="003120D6">
        <w:rPr>
          <w:rFonts w:ascii="Palatino Linotype" w:hAnsi="Palatino Linotype" w:cs="Arial"/>
          <w:sz w:val="28"/>
          <w:szCs w:val="24"/>
        </w:rPr>
        <w:t xml:space="preserve"> </w:t>
      </w:r>
      <w:r w:rsidRPr="003120D6">
        <w:rPr>
          <w:rFonts w:ascii="Palatino Linotype" w:hAnsi="Palatino Linotype"/>
          <w:b/>
          <w:sz w:val="24"/>
          <w:szCs w:val="24"/>
        </w:rPr>
        <w:t>NOTIFÍQUESE</w:t>
      </w:r>
      <w:r w:rsidRPr="003120D6">
        <w:rPr>
          <w:rFonts w:ascii="Palatino Linotype" w:hAnsi="Palatino Linotype"/>
          <w:sz w:val="24"/>
          <w:szCs w:val="24"/>
        </w:rPr>
        <w:t xml:space="preserve"> vía Sistema de Acceso a la Información Mexiquense (</w:t>
      </w:r>
      <w:r w:rsidRPr="003120D6">
        <w:rPr>
          <w:rFonts w:ascii="Palatino Linotype" w:hAnsi="Palatino Linotype"/>
          <w:b/>
          <w:sz w:val="24"/>
          <w:szCs w:val="24"/>
        </w:rPr>
        <w:t>SAIMEX)</w:t>
      </w:r>
      <w:r w:rsidRPr="003120D6">
        <w:rPr>
          <w:rFonts w:ascii="Palatino Linotype" w:hAnsi="Palatino Linotype"/>
          <w:sz w:val="24"/>
          <w:szCs w:val="24"/>
        </w:rPr>
        <w:t xml:space="preserve">, la presente resolución al Titular de la Unidad de Transparencia del </w:t>
      </w:r>
      <w:r w:rsidRPr="003120D6">
        <w:rPr>
          <w:rFonts w:ascii="Palatino Linotype" w:hAnsi="Palatino Linotype"/>
          <w:b/>
          <w:sz w:val="24"/>
          <w:szCs w:val="24"/>
        </w:rPr>
        <w:t>Sujeto Obligado</w:t>
      </w:r>
      <w:r w:rsidRPr="003120D6">
        <w:rPr>
          <w:rFonts w:ascii="Palatino Linotype" w:hAnsi="Palatino Linotype"/>
          <w:sz w:val="24"/>
          <w:szCs w:val="24"/>
        </w:rPr>
        <w:t>.</w:t>
      </w:r>
    </w:p>
    <w:p w14:paraId="5AC8E01F" w14:textId="77777777" w:rsidR="003120D6" w:rsidRPr="003120D6" w:rsidRDefault="003120D6" w:rsidP="003120D6">
      <w:pPr>
        <w:autoSpaceDE w:val="0"/>
        <w:autoSpaceDN w:val="0"/>
        <w:adjustRightInd w:val="0"/>
        <w:spacing w:after="0" w:line="360" w:lineRule="auto"/>
        <w:jc w:val="both"/>
        <w:rPr>
          <w:rFonts w:ascii="Palatino Linotype" w:eastAsia="Times New Roman" w:hAnsi="Palatino Linotype" w:cs="Arial"/>
          <w:b/>
          <w:sz w:val="28"/>
          <w:szCs w:val="28"/>
          <w:lang w:val="es-ES" w:eastAsia="es-ES"/>
        </w:rPr>
      </w:pPr>
    </w:p>
    <w:p w14:paraId="674AF966" w14:textId="77777777" w:rsidR="003120D6" w:rsidRPr="003120D6" w:rsidRDefault="003120D6" w:rsidP="003120D6">
      <w:pPr>
        <w:autoSpaceDE w:val="0"/>
        <w:autoSpaceDN w:val="0"/>
        <w:adjustRightInd w:val="0"/>
        <w:spacing w:before="240" w:after="0" w:line="360" w:lineRule="auto"/>
        <w:jc w:val="both"/>
        <w:rPr>
          <w:rFonts w:ascii="Palatino Linotype" w:eastAsia="Times New Roman" w:hAnsi="Palatino Linotype" w:cs="Arial"/>
          <w:b/>
          <w:sz w:val="24"/>
          <w:szCs w:val="24"/>
          <w:lang w:val="es-ES" w:eastAsia="es-ES"/>
        </w:rPr>
      </w:pPr>
      <w:r w:rsidRPr="003120D6">
        <w:rPr>
          <w:rFonts w:ascii="Palatino Linotype" w:eastAsia="Times New Roman" w:hAnsi="Palatino Linotype" w:cs="Arial"/>
          <w:b/>
          <w:sz w:val="28"/>
          <w:szCs w:val="28"/>
          <w:lang w:val="es-ES" w:eastAsia="es-ES"/>
        </w:rPr>
        <w:t>TERCERO</w:t>
      </w:r>
      <w:r w:rsidRPr="003120D6">
        <w:rPr>
          <w:rFonts w:ascii="Palatino Linotype" w:eastAsia="Times New Roman" w:hAnsi="Palatino Linotype" w:cs="Arial"/>
          <w:sz w:val="28"/>
          <w:szCs w:val="28"/>
          <w:lang w:val="es-ES" w:eastAsia="es-ES"/>
        </w:rPr>
        <w:t>.</w:t>
      </w:r>
      <w:r w:rsidRPr="003120D6">
        <w:rPr>
          <w:rFonts w:ascii="Palatino Linotype" w:eastAsia="Times New Roman" w:hAnsi="Palatino Linotype" w:cs="Arial"/>
          <w:sz w:val="24"/>
          <w:szCs w:val="24"/>
          <w:lang w:val="es-ES" w:eastAsia="es-ES"/>
        </w:rPr>
        <w:t xml:space="preserve"> </w:t>
      </w:r>
      <w:r w:rsidRPr="003120D6">
        <w:rPr>
          <w:rFonts w:ascii="Palatino Linotype" w:eastAsia="Times New Roman" w:hAnsi="Palatino Linotype" w:cs="Arial"/>
          <w:b/>
          <w:bCs/>
          <w:color w:val="222222"/>
          <w:sz w:val="24"/>
          <w:szCs w:val="24"/>
          <w:shd w:val="clear" w:color="auto" w:fill="FFFFFF"/>
          <w:lang w:val="es-ES" w:eastAsia="es-ES"/>
        </w:rPr>
        <w:t>NOTIFÍQUESE</w:t>
      </w:r>
      <w:r w:rsidRPr="003120D6">
        <w:rPr>
          <w:rFonts w:ascii="Palatino Linotype" w:eastAsia="Times New Roman" w:hAnsi="Palatino Linotype" w:cs="Arial"/>
          <w:sz w:val="24"/>
          <w:szCs w:val="24"/>
          <w:lang w:val="es-ES" w:eastAsia="es-ES"/>
        </w:rPr>
        <w:t xml:space="preserve"> la presente resolución a </w:t>
      </w:r>
      <w:r w:rsidRPr="003120D6">
        <w:rPr>
          <w:rFonts w:ascii="Palatino Linotype" w:hAnsi="Palatino Linotype"/>
          <w:sz w:val="24"/>
        </w:rPr>
        <w:t xml:space="preserve">la parte </w:t>
      </w:r>
      <w:r w:rsidRPr="003120D6">
        <w:rPr>
          <w:rFonts w:ascii="Palatino Linotype" w:eastAsia="Times New Roman" w:hAnsi="Palatino Linotype" w:cs="Arial"/>
          <w:b/>
          <w:sz w:val="24"/>
          <w:szCs w:val="24"/>
          <w:lang w:val="es-ES" w:eastAsia="es-ES"/>
        </w:rPr>
        <w:t xml:space="preserve">RECURRENTE </w:t>
      </w:r>
      <w:r w:rsidRPr="003120D6">
        <w:rPr>
          <w:rFonts w:ascii="Palatino Linotype" w:eastAsia="Times New Roman" w:hAnsi="Palatino Linotype" w:cs="Arial"/>
          <w:sz w:val="24"/>
          <w:szCs w:val="24"/>
          <w:lang w:val="es-ES" w:eastAsia="es-ES"/>
        </w:rPr>
        <w:t xml:space="preserve">a través del Sistema de Acceso a la Información Mexiquense </w:t>
      </w:r>
      <w:r w:rsidRPr="003120D6">
        <w:rPr>
          <w:rFonts w:ascii="Palatino Linotype" w:eastAsia="Times New Roman" w:hAnsi="Palatino Linotype" w:cs="Arial"/>
          <w:b/>
          <w:sz w:val="24"/>
          <w:szCs w:val="24"/>
          <w:lang w:val="es-ES" w:eastAsia="es-ES"/>
        </w:rPr>
        <w:t>(SAIMEX).</w:t>
      </w:r>
    </w:p>
    <w:p w14:paraId="424EACB9" w14:textId="77777777" w:rsidR="003120D6" w:rsidRPr="003120D6" w:rsidRDefault="003120D6" w:rsidP="003120D6">
      <w:pPr>
        <w:autoSpaceDE w:val="0"/>
        <w:autoSpaceDN w:val="0"/>
        <w:adjustRightInd w:val="0"/>
        <w:spacing w:after="0" w:line="360" w:lineRule="auto"/>
        <w:jc w:val="both"/>
        <w:rPr>
          <w:rFonts w:ascii="Palatino Linotype" w:eastAsia="Times New Roman" w:hAnsi="Palatino Linotype" w:cs="Arial"/>
          <w:b/>
          <w:sz w:val="24"/>
          <w:szCs w:val="24"/>
          <w:lang w:val="es-ES" w:eastAsia="es-ES"/>
        </w:rPr>
      </w:pPr>
    </w:p>
    <w:p w14:paraId="5F4519E9" w14:textId="77777777" w:rsidR="003120D6" w:rsidRPr="003120D6" w:rsidRDefault="003120D6" w:rsidP="003120D6">
      <w:pPr>
        <w:spacing w:after="0" w:line="360" w:lineRule="auto"/>
        <w:ind w:right="-2"/>
        <w:contextualSpacing/>
        <w:jc w:val="both"/>
        <w:rPr>
          <w:rFonts w:ascii="Palatino Linotype" w:eastAsia="Times New Roman" w:hAnsi="Palatino Linotype" w:cs="Arial"/>
          <w:sz w:val="24"/>
        </w:rPr>
      </w:pPr>
      <w:r w:rsidRPr="003120D6">
        <w:rPr>
          <w:rFonts w:ascii="Palatino Linotype" w:eastAsia="Times New Roman" w:hAnsi="Palatino Linotype" w:cs="Arial"/>
          <w:b/>
          <w:sz w:val="28"/>
          <w:szCs w:val="28"/>
          <w:lang w:val="es-ES" w:eastAsia="es-ES"/>
        </w:rPr>
        <w:t xml:space="preserve">CUARTO. </w:t>
      </w:r>
      <w:r w:rsidRPr="003120D6">
        <w:rPr>
          <w:rFonts w:ascii="Palatino Linotype" w:eastAsia="Times New Roman" w:hAnsi="Palatino Linotype" w:cs="Arial"/>
          <w:sz w:val="24"/>
          <w:szCs w:val="24"/>
          <w:lang w:val="es-ES" w:eastAsia="es-ES"/>
        </w:rPr>
        <w:t xml:space="preserve">Se hace del conocimiento de </w:t>
      </w:r>
      <w:r w:rsidRPr="003120D6">
        <w:rPr>
          <w:rFonts w:ascii="Palatino Linotype" w:hAnsi="Palatino Linotype"/>
          <w:sz w:val="24"/>
        </w:rPr>
        <w:t xml:space="preserve">la parte </w:t>
      </w:r>
      <w:r w:rsidRPr="003120D6">
        <w:rPr>
          <w:rFonts w:ascii="Palatino Linotype" w:eastAsia="Times New Roman" w:hAnsi="Palatino Linotype" w:cs="Arial"/>
          <w:b/>
          <w:sz w:val="24"/>
          <w:szCs w:val="24"/>
          <w:lang w:val="es-ES" w:eastAsia="es-ES"/>
        </w:rPr>
        <w:t xml:space="preserve">RECURRENTE </w:t>
      </w:r>
      <w:r w:rsidRPr="003120D6">
        <w:rPr>
          <w:rFonts w:ascii="Palatino Linotype" w:eastAsia="Times New Roman" w:hAnsi="Palatino Linotype" w:cs="Arial"/>
          <w:sz w:val="24"/>
          <w:szCs w:val="24"/>
          <w:lang w:val="es-ES" w:eastAsia="es-ES"/>
        </w:rPr>
        <w:t>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14:paraId="7E80FB67" w14:textId="77777777" w:rsidR="00E062E6" w:rsidRDefault="00E062E6" w:rsidP="00F37829">
      <w:pPr>
        <w:pStyle w:val="Prrafodelista"/>
        <w:autoSpaceDE w:val="0"/>
        <w:autoSpaceDN w:val="0"/>
        <w:adjustRightInd w:val="0"/>
        <w:spacing w:before="240" w:after="160" w:line="360" w:lineRule="auto"/>
        <w:ind w:left="0"/>
        <w:jc w:val="both"/>
        <w:rPr>
          <w:rFonts w:ascii="Palatino Linotype" w:hAnsi="Palatino Linotype" w:cs="Arial"/>
        </w:rPr>
      </w:pPr>
    </w:p>
    <w:p w14:paraId="35AF8A9D" w14:textId="75EEAACF" w:rsidR="00F37829" w:rsidRPr="00D57593" w:rsidRDefault="00F37829" w:rsidP="00F37829">
      <w:pPr>
        <w:pStyle w:val="Prrafodelista"/>
        <w:autoSpaceDE w:val="0"/>
        <w:autoSpaceDN w:val="0"/>
        <w:adjustRightInd w:val="0"/>
        <w:spacing w:before="240" w:after="160" w:line="360" w:lineRule="auto"/>
        <w:ind w:left="0"/>
        <w:jc w:val="both"/>
        <w:rPr>
          <w:rFonts w:ascii="Palatino Linotype" w:hAnsi="Palatino Linotype" w:cs="Arial"/>
        </w:rPr>
      </w:pPr>
      <w:r w:rsidRPr="00D57593">
        <w:rPr>
          <w:rFonts w:ascii="Palatino Linotype" w:hAnsi="Palatino Linotype" w:cs="Arial"/>
        </w:rPr>
        <w:t>ASÍ LO ACORDÓ, POR UNANIMIDAD DE VOTOS, EL PLENO DEL</w:t>
      </w:r>
      <w:r w:rsidRPr="00D57593">
        <w:rPr>
          <w:rFonts w:ascii="Palatino Linotype" w:eastAsia="Arial Unicode MS" w:hAnsi="Palatino Linotype" w:cs="Arial"/>
        </w:rPr>
        <w:t xml:space="preserve"> INSTITUTO DE TRANSPARENCIA, ACCESO A LA INFORMACIÓN PÚBLICA Y PROTECCIÓN DE DATOS PERSONALES DEL ESTADO DE MÉXICO Y MUNICIPIOS</w:t>
      </w:r>
      <w:r w:rsidRPr="00D57593">
        <w:rPr>
          <w:rFonts w:ascii="Palatino Linotype" w:hAnsi="Palatino Linotype" w:cs="Arial"/>
        </w:rPr>
        <w:t xml:space="preserve">, CONFORMADO POR LOS COMISIONADOS JOSÉ MARTÍNEZ VILCHIS, MARÍA DEL ROSARIO MEJÍA AYALA, SHARON CRISTINA MORALES MARTÍNEZ, LUIS GUSTAVO PARRA NORIEGA  Y GUADALUPE RAMÍREZ PEÑA EN LA VIGÉSIMA </w:t>
      </w:r>
      <w:r w:rsidR="00081D08">
        <w:rPr>
          <w:rFonts w:ascii="Palatino Linotype" w:hAnsi="Palatino Linotype" w:cs="Arial"/>
        </w:rPr>
        <w:t>SEXTA</w:t>
      </w:r>
      <w:r w:rsidRPr="00D57593">
        <w:rPr>
          <w:rFonts w:ascii="Palatino Linotype" w:hAnsi="Palatino Linotype" w:cs="Arial"/>
        </w:rPr>
        <w:t xml:space="preserve"> SESIÓN ORDINARIA CELEBRADA EL </w:t>
      </w:r>
      <w:r w:rsidR="00081D08">
        <w:rPr>
          <w:rFonts w:ascii="Palatino Linotype" w:hAnsi="Palatino Linotype" w:cs="Arial"/>
        </w:rPr>
        <w:t>DIECIS</w:t>
      </w:r>
      <w:r w:rsidR="000271E3">
        <w:rPr>
          <w:rFonts w:ascii="Palatino Linotype" w:hAnsi="Palatino Linotype" w:cs="Arial"/>
        </w:rPr>
        <w:t>É</w:t>
      </w:r>
      <w:r w:rsidR="00081D08">
        <w:rPr>
          <w:rFonts w:ascii="Palatino Linotype" w:hAnsi="Palatino Linotype" w:cs="Arial"/>
        </w:rPr>
        <w:t>IS DE JULIO</w:t>
      </w:r>
      <w:r w:rsidRPr="00D57593">
        <w:rPr>
          <w:rFonts w:ascii="Palatino Linotype" w:hAnsi="Palatino Linotype" w:cs="Arial"/>
        </w:rPr>
        <w:t xml:space="preserve"> DE DOS MIL VEINTICINCO, ANTE EL SECRETARIO TÉCNICO DEL PLENO, ALEXIS TAPIA RAMÍREZ. </w:t>
      </w:r>
    </w:p>
    <w:p w14:paraId="2A65691A" w14:textId="77FACC0C" w:rsidR="00F37829" w:rsidRPr="005409C9" w:rsidRDefault="00F37829" w:rsidP="00F37829">
      <w:pPr>
        <w:pStyle w:val="Prrafodelista"/>
        <w:autoSpaceDE w:val="0"/>
        <w:autoSpaceDN w:val="0"/>
        <w:adjustRightInd w:val="0"/>
        <w:spacing w:before="240" w:after="160" w:line="360" w:lineRule="auto"/>
        <w:ind w:left="0"/>
        <w:jc w:val="both"/>
        <w:rPr>
          <w:rFonts w:ascii="Palatino Linotype" w:hAnsi="Palatino Linotype"/>
          <w:bCs/>
          <w:sz w:val="18"/>
          <w:szCs w:val="18"/>
        </w:rPr>
      </w:pPr>
      <w:r w:rsidRPr="005409C9">
        <w:rPr>
          <w:rFonts w:ascii="Palatino Linotype" w:hAnsi="Palatino Linotype"/>
          <w:bCs/>
          <w:sz w:val="18"/>
          <w:szCs w:val="18"/>
        </w:rPr>
        <w:t>CCR/</w:t>
      </w:r>
      <w:r w:rsidR="00E062E6">
        <w:rPr>
          <w:rFonts w:ascii="Palatino Linotype" w:hAnsi="Palatino Linotype"/>
          <w:bCs/>
          <w:sz w:val="18"/>
          <w:szCs w:val="18"/>
        </w:rPr>
        <w:t>IKDF</w:t>
      </w:r>
    </w:p>
    <w:p w14:paraId="7E4BC182" w14:textId="77777777" w:rsidR="006E5C9D" w:rsidRDefault="006E5C9D" w:rsidP="006E5C9D">
      <w:pPr>
        <w:spacing w:line="360" w:lineRule="auto"/>
        <w:jc w:val="both"/>
        <w:rPr>
          <w:rFonts w:ascii="Palatino Linotype" w:hAnsi="Palatino Linotype" w:cs="Arial"/>
          <w:sz w:val="18"/>
          <w:szCs w:val="18"/>
        </w:rPr>
      </w:pPr>
    </w:p>
    <w:p w14:paraId="5B4C4680" w14:textId="77777777" w:rsidR="006E5C9D" w:rsidRDefault="006E5C9D" w:rsidP="006E5C9D">
      <w:pPr>
        <w:spacing w:line="360" w:lineRule="auto"/>
        <w:jc w:val="both"/>
        <w:rPr>
          <w:rFonts w:ascii="Palatino Linotype" w:hAnsi="Palatino Linotype" w:cs="Arial"/>
          <w:sz w:val="18"/>
          <w:szCs w:val="18"/>
        </w:rPr>
      </w:pPr>
    </w:p>
    <w:p w14:paraId="7288B63A" w14:textId="77777777" w:rsidR="006E5C9D" w:rsidRDefault="006E5C9D" w:rsidP="006E5C9D">
      <w:pPr>
        <w:spacing w:line="360" w:lineRule="auto"/>
        <w:jc w:val="both"/>
        <w:rPr>
          <w:rFonts w:ascii="Palatino Linotype" w:hAnsi="Palatino Linotype" w:cs="Arial"/>
          <w:sz w:val="18"/>
          <w:szCs w:val="18"/>
        </w:rPr>
      </w:pPr>
    </w:p>
    <w:p w14:paraId="4F3E6A40" w14:textId="77777777" w:rsidR="006E5C9D" w:rsidRDefault="006E5C9D" w:rsidP="006E5C9D">
      <w:pPr>
        <w:spacing w:line="360" w:lineRule="auto"/>
        <w:jc w:val="both"/>
        <w:rPr>
          <w:rFonts w:ascii="Palatino Linotype" w:hAnsi="Palatino Linotype" w:cs="Arial"/>
          <w:sz w:val="18"/>
          <w:szCs w:val="18"/>
        </w:rPr>
      </w:pPr>
    </w:p>
    <w:p w14:paraId="27D95233" w14:textId="77777777" w:rsidR="006E5C9D" w:rsidRDefault="006E5C9D" w:rsidP="006E5C9D">
      <w:pPr>
        <w:spacing w:line="360" w:lineRule="auto"/>
        <w:jc w:val="both"/>
        <w:rPr>
          <w:rFonts w:ascii="Palatino Linotype" w:hAnsi="Palatino Linotype" w:cs="Arial"/>
          <w:sz w:val="18"/>
          <w:szCs w:val="18"/>
        </w:rPr>
      </w:pPr>
    </w:p>
    <w:p w14:paraId="60B4C623" w14:textId="77777777" w:rsidR="006E5C9D" w:rsidRDefault="006E5C9D" w:rsidP="006E5C9D">
      <w:pPr>
        <w:spacing w:line="360" w:lineRule="auto"/>
        <w:jc w:val="both"/>
        <w:rPr>
          <w:rFonts w:ascii="Palatino Linotype" w:hAnsi="Palatino Linotype" w:cs="Arial"/>
          <w:sz w:val="18"/>
          <w:szCs w:val="18"/>
        </w:rPr>
      </w:pPr>
    </w:p>
    <w:p w14:paraId="3EFD8046" w14:textId="77777777" w:rsidR="006E5C9D" w:rsidRDefault="006E5C9D" w:rsidP="006E5C9D">
      <w:pPr>
        <w:spacing w:line="360" w:lineRule="auto"/>
        <w:jc w:val="both"/>
        <w:rPr>
          <w:rFonts w:ascii="Palatino Linotype" w:hAnsi="Palatino Linotype" w:cs="Arial"/>
          <w:sz w:val="18"/>
          <w:szCs w:val="18"/>
        </w:rPr>
      </w:pPr>
    </w:p>
    <w:p w14:paraId="07193754" w14:textId="77777777" w:rsidR="006E5C9D" w:rsidRPr="000D1C55" w:rsidRDefault="006E5C9D" w:rsidP="006E5C9D">
      <w:pPr>
        <w:spacing w:line="360" w:lineRule="auto"/>
        <w:jc w:val="both"/>
        <w:rPr>
          <w:rFonts w:ascii="Palatino Linotype" w:hAnsi="Palatino Linotype" w:cs="Arial"/>
          <w:sz w:val="18"/>
          <w:szCs w:val="18"/>
        </w:rPr>
      </w:pPr>
    </w:p>
    <w:p w14:paraId="6DDB0A05" w14:textId="77777777" w:rsidR="006E5C9D" w:rsidRDefault="006E5C9D" w:rsidP="006E5C9D">
      <w:pPr>
        <w:pStyle w:val="Citas"/>
        <w:ind w:left="0" w:right="0"/>
        <w:rPr>
          <w:i w:val="0"/>
          <w:sz w:val="24"/>
          <w:szCs w:val="24"/>
        </w:rPr>
      </w:pPr>
    </w:p>
    <w:p w14:paraId="673810E6" w14:textId="05B63110" w:rsidR="006E5C9D" w:rsidRDefault="006E5C9D" w:rsidP="005F6EEA">
      <w:pPr>
        <w:spacing w:after="0" w:line="360" w:lineRule="auto"/>
        <w:jc w:val="both"/>
        <w:rPr>
          <w:rFonts w:ascii="Palatino Linotype" w:hAnsi="Palatino Linotype"/>
          <w:sz w:val="24"/>
          <w:szCs w:val="24"/>
        </w:rPr>
      </w:pPr>
    </w:p>
    <w:sectPr w:rsidR="006E5C9D" w:rsidSect="00FB4AAD">
      <w:headerReference w:type="default" r:id="rId8"/>
      <w:footerReference w:type="default" r:id="rId9"/>
      <w:headerReference w:type="first" r:id="rId10"/>
      <w:footerReference w:type="first" r:id="rId1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6AD148" w14:textId="77777777" w:rsidR="000115EC" w:rsidRPr="005F6EEA" w:rsidRDefault="000115EC" w:rsidP="006168E4">
      <w:pPr>
        <w:spacing w:after="0" w:line="240" w:lineRule="auto"/>
      </w:pPr>
      <w:r w:rsidRPr="005F6EEA">
        <w:separator/>
      </w:r>
    </w:p>
  </w:endnote>
  <w:endnote w:type="continuationSeparator" w:id="0">
    <w:p w14:paraId="52408E2A" w14:textId="77777777" w:rsidR="000115EC" w:rsidRPr="005F6EEA" w:rsidRDefault="000115EC" w:rsidP="006168E4">
      <w:pPr>
        <w:spacing w:after="0" w:line="240" w:lineRule="auto"/>
      </w:pPr>
      <w:r w:rsidRPr="005F6EE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2DC73D" w14:textId="77777777" w:rsidR="00E579C6" w:rsidRPr="005F6EEA" w:rsidRDefault="00E579C6" w:rsidP="00FB4AAD">
    <w:pPr>
      <w:pStyle w:val="Piedepgina"/>
      <w:jc w:val="right"/>
      <w:rPr>
        <w:rFonts w:ascii="Palatino Linotype" w:hAnsi="Palatino Linotype"/>
        <w:sz w:val="20"/>
        <w:lang w:val="es-MX"/>
      </w:rPr>
    </w:pPr>
    <w:r w:rsidRPr="005F6EEA">
      <w:rPr>
        <w:rFonts w:ascii="Palatino Linotype" w:hAnsi="Palatino Linotype"/>
        <w:sz w:val="20"/>
        <w:lang w:val="es-MX"/>
      </w:rPr>
      <w:t xml:space="preserve">Página </w:t>
    </w:r>
    <w:r w:rsidRPr="005F6EEA">
      <w:rPr>
        <w:rFonts w:ascii="Palatino Linotype" w:hAnsi="Palatino Linotype"/>
        <w:bCs/>
        <w:sz w:val="20"/>
        <w:lang w:val="es-MX"/>
      </w:rPr>
      <w:fldChar w:fldCharType="begin"/>
    </w:r>
    <w:r w:rsidRPr="005F6EEA">
      <w:rPr>
        <w:rFonts w:ascii="Palatino Linotype" w:hAnsi="Palatino Linotype"/>
        <w:bCs/>
        <w:sz w:val="20"/>
        <w:lang w:val="es-MX"/>
      </w:rPr>
      <w:instrText>PAGE  \* Arabic  \* MERGEFORMAT</w:instrText>
    </w:r>
    <w:r w:rsidRPr="005F6EEA">
      <w:rPr>
        <w:rFonts w:ascii="Palatino Linotype" w:hAnsi="Palatino Linotype"/>
        <w:bCs/>
        <w:sz w:val="20"/>
        <w:lang w:val="es-MX"/>
      </w:rPr>
      <w:fldChar w:fldCharType="separate"/>
    </w:r>
    <w:r w:rsidR="00396DD1">
      <w:rPr>
        <w:rFonts w:ascii="Palatino Linotype" w:hAnsi="Palatino Linotype"/>
        <w:bCs/>
        <w:noProof/>
        <w:sz w:val="20"/>
        <w:lang w:val="es-MX"/>
      </w:rPr>
      <w:t>21</w:t>
    </w:r>
    <w:r w:rsidRPr="005F6EEA">
      <w:rPr>
        <w:rFonts w:ascii="Palatino Linotype" w:hAnsi="Palatino Linotype"/>
        <w:bCs/>
        <w:sz w:val="20"/>
        <w:lang w:val="es-MX"/>
      </w:rPr>
      <w:fldChar w:fldCharType="end"/>
    </w:r>
    <w:r w:rsidRPr="005F6EEA">
      <w:rPr>
        <w:rFonts w:ascii="Palatino Linotype" w:hAnsi="Palatino Linotype"/>
        <w:sz w:val="20"/>
        <w:lang w:val="es-MX"/>
      </w:rPr>
      <w:t xml:space="preserve"> de </w:t>
    </w:r>
    <w:r w:rsidRPr="005F6EEA">
      <w:rPr>
        <w:rFonts w:ascii="Palatino Linotype" w:hAnsi="Palatino Linotype"/>
        <w:bCs/>
        <w:sz w:val="20"/>
        <w:lang w:val="es-MX"/>
      </w:rPr>
      <w:fldChar w:fldCharType="begin"/>
    </w:r>
    <w:r w:rsidRPr="005F6EEA">
      <w:rPr>
        <w:rFonts w:ascii="Palatino Linotype" w:hAnsi="Palatino Linotype"/>
        <w:bCs/>
        <w:sz w:val="20"/>
        <w:lang w:val="es-MX"/>
      </w:rPr>
      <w:instrText>NUMPAGES  \* Arabic  \* MERGEFORMAT</w:instrText>
    </w:r>
    <w:r w:rsidRPr="005F6EEA">
      <w:rPr>
        <w:rFonts w:ascii="Palatino Linotype" w:hAnsi="Palatino Linotype"/>
        <w:bCs/>
        <w:sz w:val="20"/>
        <w:lang w:val="es-MX"/>
      </w:rPr>
      <w:fldChar w:fldCharType="separate"/>
    </w:r>
    <w:r w:rsidR="00396DD1">
      <w:rPr>
        <w:rFonts w:ascii="Palatino Linotype" w:hAnsi="Palatino Linotype"/>
        <w:bCs/>
        <w:noProof/>
        <w:sz w:val="20"/>
        <w:lang w:val="es-MX"/>
      </w:rPr>
      <w:t>21</w:t>
    </w:r>
    <w:r w:rsidRPr="005F6EEA">
      <w:rPr>
        <w:rFonts w:ascii="Palatino Linotype" w:hAnsi="Palatino Linotype"/>
        <w:bCs/>
        <w:sz w:val="20"/>
        <w:lang w:val="es-MX"/>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4BE9FD" w14:textId="14A06319" w:rsidR="00E579C6" w:rsidRPr="005F6EEA" w:rsidRDefault="00E579C6" w:rsidP="00FB4AAD">
    <w:pPr>
      <w:pStyle w:val="Piedepgina"/>
      <w:jc w:val="right"/>
      <w:rPr>
        <w:rFonts w:ascii="Palatino Linotype" w:hAnsi="Palatino Linotype"/>
        <w:sz w:val="20"/>
        <w:lang w:val="es-MX"/>
      </w:rPr>
    </w:pPr>
    <w:r w:rsidRPr="005F6EEA">
      <w:rPr>
        <w:rFonts w:ascii="Palatino Linotype" w:hAnsi="Palatino Linotype"/>
        <w:sz w:val="20"/>
        <w:lang w:val="es-MX"/>
      </w:rPr>
      <w:t xml:space="preserve">Página </w:t>
    </w:r>
    <w:r w:rsidRPr="005F6EEA">
      <w:rPr>
        <w:rFonts w:ascii="Palatino Linotype" w:hAnsi="Palatino Linotype"/>
        <w:bCs/>
        <w:sz w:val="20"/>
        <w:lang w:val="es-MX"/>
      </w:rPr>
      <w:fldChar w:fldCharType="begin"/>
    </w:r>
    <w:r w:rsidRPr="005F6EEA">
      <w:rPr>
        <w:rFonts w:ascii="Palatino Linotype" w:hAnsi="Palatino Linotype"/>
        <w:bCs/>
        <w:sz w:val="20"/>
        <w:lang w:val="es-MX"/>
      </w:rPr>
      <w:instrText>PAGE  \* Arabic  \* MERGEFORMAT</w:instrText>
    </w:r>
    <w:r w:rsidRPr="005F6EEA">
      <w:rPr>
        <w:rFonts w:ascii="Palatino Linotype" w:hAnsi="Palatino Linotype"/>
        <w:bCs/>
        <w:sz w:val="20"/>
        <w:lang w:val="es-MX"/>
      </w:rPr>
      <w:fldChar w:fldCharType="separate"/>
    </w:r>
    <w:r w:rsidR="00396DD1">
      <w:rPr>
        <w:rFonts w:ascii="Palatino Linotype" w:hAnsi="Palatino Linotype"/>
        <w:bCs/>
        <w:noProof/>
        <w:sz w:val="20"/>
        <w:lang w:val="es-MX"/>
      </w:rPr>
      <w:t>1</w:t>
    </w:r>
    <w:r w:rsidRPr="005F6EEA">
      <w:rPr>
        <w:rFonts w:ascii="Palatino Linotype" w:hAnsi="Palatino Linotype"/>
        <w:bCs/>
        <w:sz w:val="20"/>
        <w:lang w:val="es-MX"/>
      </w:rPr>
      <w:fldChar w:fldCharType="end"/>
    </w:r>
    <w:r w:rsidRPr="005F6EEA">
      <w:rPr>
        <w:rFonts w:ascii="Palatino Linotype" w:hAnsi="Palatino Linotype"/>
        <w:sz w:val="20"/>
        <w:lang w:val="es-MX"/>
      </w:rPr>
      <w:t xml:space="preserve"> de </w:t>
    </w:r>
    <w:r w:rsidRPr="005F6EEA">
      <w:rPr>
        <w:rFonts w:ascii="Palatino Linotype" w:hAnsi="Palatino Linotype"/>
        <w:bCs/>
        <w:sz w:val="20"/>
        <w:lang w:val="es-MX"/>
      </w:rPr>
      <w:fldChar w:fldCharType="begin"/>
    </w:r>
    <w:r w:rsidRPr="005F6EEA">
      <w:rPr>
        <w:rFonts w:ascii="Palatino Linotype" w:hAnsi="Palatino Linotype"/>
        <w:bCs/>
        <w:sz w:val="20"/>
        <w:lang w:val="es-MX"/>
      </w:rPr>
      <w:instrText>NUMPAGES  \* Arabic  \* MERGEFORMAT</w:instrText>
    </w:r>
    <w:r w:rsidRPr="005F6EEA">
      <w:rPr>
        <w:rFonts w:ascii="Palatino Linotype" w:hAnsi="Palatino Linotype"/>
        <w:bCs/>
        <w:sz w:val="20"/>
        <w:lang w:val="es-MX"/>
      </w:rPr>
      <w:fldChar w:fldCharType="separate"/>
    </w:r>
    <w:r w:rsidR="00396DD1">
      <w:rPr>
        <w:rFonts w:ascii="Palatino Linotype" w:hAnsi="Palatino Linotype"/>
        <w:bCs/>
        <w:noProof/>
        <w:sz w:val="20"/>
        <w:lang w:val="es-MX"/>
      </w:rPr>
      <w:t>21</w:t>
    </w:r>
    <w:r w:rsidRPr="005F6EEA">
      <w:rPr>
        <w:rFonts w:ascii="Palatino Linotype" w:hAnsi="Palatino Linotype"/>
        <w:bCs/>
        <w:sz w:val="20"/>
        <w:lang w:val="es-MX"/>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673E0F" w14:textId="77777777" w:rsidR="000115EC" w:rsidRPr="005F6EEA" w:rsidRDefault="000115EC" w:rsidP="006168E4">
      <w:pPr>
        <w:spacing w:after="0" w:line="240" w:lineRule="auto"/>
      </w:pPr>
      <w:r w:rsidRPr="005F6EEA">
        <w:separator/>
      </w:r>
    </w:p>
  </w:footnote>
  <w:footnote w:type="continuationSeparator" w:id="0">
    <w:p w14:paraId="5D3478B0" w14:textId="77777777" w:rsidR="000115EC" w:rsidRPr="005F6EEA" w:rsidRDefault="000115EC" w:rsidP="006168E4">
      <w:pPr>
        <w:spacing w:after="0" w:line="240" w:lineRule="auto"/>
      </w:pPr>
      <w:r w:rsidRPr="005F6EEA">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97EBE3" w14:textId="4F3246F0" w:rsidR="00E579C6" w:rsidRPr="005F6EEA" w:rsidRDefault="00E579C6">
    <w:pPr>
      <w:pStyle w:val="Encabezado"/>
      <w:rPr>
        <w:lang w:val="es-MX"/>
      </w:rPr>
    </w:pPr>
    <w:r w:rsidRPr="005F6EEA">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3A1959BB" wp14:editId="3DD994AA">
          <wp:simplePos x="0" y="0"/>
          <wp:positionH relativeFrom="page">
            <wp:align>right</wp:align>
          </wp:positionH>
          <wp:positionV relativeFrom="page">
            <wp:posOffset>15240</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70" w:type="dxa"/>
        <w:right w:w="70" w:type="dxa"/>
      </w:tblCellMar>
      <w:tblLook w:val="04A0" w:firstRow="1" w:lastRow="0" w:firstColumn="1" w:lastColumn="0" w:noHBand="0" w:noVBand="1"/>
    </w:tblPr>
    <w:tblGrid>
      <w:gridCol w:w="5529"/>
      <w:gridCol w:w="4536"/>
    </w:tblGrid>
    <w:tr w:rsidR="00E579C6" w:rsidRPr="005F6EEA" w14:paraId="17981A04" w14:textId="77777777" w:rsidTr="00417FC0">
      <w:trPr>
        <w:trHeight w:val="227"/>
      </w:trPr>
      <w:tc>
        <w:tcPr>
          <w:tcW w:w="5529" w:type="dxa"/>
          <w:hideMark/>
        </w:tcPr>
        <w:p w14:paraId="0E414BC5" w14:textId="75B4D793" w:rsidR="00E579C6" w:rsidRPr="005F6EEA" w:rsidRDefault="00E579C6" w:rsidP="009A686F">
          <w:pPr>
            <w:spacing w:after="120" w:line="256" w:lineRule="auto"/>
            <w:ind w:right="204"/>
            <w:jc w:val="right"/>
            <w:rPr>
              <w:rFonts w:ascii="Palatino Linotype" w:hAnsi="Palatino Linotype" w:cs="Arial"/>
              <w:b/>
              <w:szCs w:val="20"/>
            </w:rPr>
          </w:pPr>
          <w:r w:rsidRPr="005F6EEA">
            <w:rPr>
              <w:rFonts w:ascii="Palatino Linotype" w:hAnsi="Palatino Linotype" w:cs="Arial"/>
              <w:b/>
              <w:szCs w:val="20"/>
            </w:rPr>
            <w:t>Recurso de Revisión N°:</w:t>
          </w:r>
        </w:p>
      </w:tc>
      <w:tc>
        <w:tcPr>
          <w:tcW w:w="4536" w:type="dxa"/>
          <w:hideMark/>
        </w:tcPr>
        <w:p w14:paraId="7A04720B" w14:textId="5F3F9BEB" w:rsidR="00E579C6" w:rsidRPr="005F6EEA" w:rsidRDefault="00E579C6" w:rsidP="00303F9B">
          <w:pPr>
            <w:spacing w:after="120" w:line="256" w:lineRule="auto"/>
            <w:ind w:left="639" w:right="214"/>
            <w:jc w:val="both"/>
            <w:rPr>
              <w:rFonts w:ascii="Palatino Linotype" w:hAnsi="Palatino Linotype" w:cs="Arial"/>
              <w:szCs w:val="20"/>
            </w:rPr>
          </w:pPr>
          <w:r w:rsidRPr="005F6EEA">
            <w:rPr>
              <w:rFonts w:ascii="Palatino Linotype" w:hAnsi="Palatino Linotype" w:cs="Arial"/>
              <w:bCs/>
              <w:sz w:val="24"/>
              <w:lang w:eastAsia="es-MX"/>
            </w:rPr>
            <w:t>0</w:t>
          </w:r>
          <w:r>
            <w:rPr>
              <w:rFonts w:ascii="Palatino Linotype" w:hAnsi="Palatino Linotype" w:cs="Arial"/>
              <w:bCs/>
              <w:sz w:val="24"/>
              <w:lang w:eastAsia="es-MX"/>
            </w:rPr>
            <w:t>3755</w:t>
          </w:r>
          <w:r w:rsidRPr="005F6EEA">
            <w:rPr>
              <w:rFonts w:ascii="Palatino Linotype" w:hAnsi="Palatino Linotype" w:cs="Arial"/>
              <w:bCs/>
              <w:sz w:val="24"/>
              <w:lang w:eastAsia="es-MX"/>
            </w:rPr>
            <w:t>/INFOEM/IP/RR/2025</w:t>
          </w:r>
        </w:p>
      </w:tc>
    </w:tr>
    <w:tr w:rsidR="00E579C6" w:rsidRPr="005F6EEA" w14:paraId="637042F0" w14:textId="77777777" w:rsidTr="00417FC0">
      <w:trPr>
        <w:trHeight w:val="242"/>
      </w:trPr>
      <w:tc>
        <w:tcPr>
          <w:tcW w:w="5529" w:type="dxa"/>
          <w:hideMark/>
        </w:tcPr>
        <w:p w14:paraId="412AD568" w14:textId="582E7AD7" w:rsidR="00E579C6" w:rsidRPr="005F6EEA" w:rsidRDefault="00E579C6" w:rsidP="009A686F">
          <w:pPr>
            <w:spacing w:after="120" w:line="256" w:lineRule="auto"/>
            <w:ind w:right="204"/>
            <w:jc w:val="right"/>
            <w:rPr>
              <w:rFonts w:ascii="Palatino Linotype" w:hAnsi="Palatino Linotype" w:cs="Arial"/>
              <w:b/>
              <w:szCs w:val="20"/>
            </w:rPr>
          </w:pPr>
          <w:r w:rsidRPr="005F6EEA">
            <w:rPr>
              <w:rFonts w:ascii="Palatino Linotype" w:hAnsi="Palatino Linotype" w:cs="Arial"/>
              <w:b/>
              <w:szCs w:val="20"/>
            </w:rPr>
            <w:t>Sujeto Obligado:</w:t>
          </w:r>
        </w:p>
      </w:tc>
      <w:tc>
        <w:tcPr>
          <w:tcW w:w="4536" w:type="dxa"/>
          <w:hideMark/>
        </w:tcPr>
        <w:p w14:paraId="2349DB56" w14:textId="371BAD0B" w:rsidR="00E579C6" w:rsidRPr="005F6EEA" w:rsidRDefault="00E579C6" w:rsidP="001B1CE0">
          <w:pPr>
            <w:spacing w:after="120" w:line="256" w:lineRule="auto"/>
            <w:ind w:left="639" w:right="214"/>
            <w:jc w:val="both"/>
            <w:rPr>
              <w:rFonts w:ascii="Palatino Linotype" w:hAnsi="Palatino Linotype" w:cs="Arial"/>
            </w:rPr>
          </w:pPr>
          <w:r>
            <w:rPr>
              <w:rFonts w:ascii="Palatino Linotype" w:hAnsi="Palatino Linotype" w:cs="Arial"/>
            </w:rPr>
            <w:t xml:space="preserve">Ayuntamiento </w:t>
          </w:r>
          <w:r w:rsidRPr="00303F9B">
            <w:rPr>
              <w:rFonts w:ascii="Palatino Linotype" w:hAnsi="Palatino Linotype" w:cs="Arial"/>
            </w:rPr>
            <w:t>de Villa del Carbón</w:t>
          </w:r>
        </w:p>
      </w:tc>
    </w:tr>
    <w:tr w:rsidR="00E579C6" w:rsidRPr="005F6EEA" w14:paraId="21BFE746" w14:textId="77777777" w:rsidTr="00417FC0">
      <w:trPr>
        <w:trHeight w:val="342"/>
      </w:trPr>
      <w:tc>
        <w:tcPr>
          <w:tcW w:w="5529" w:type="dxa"/>
          <w:hideMark/>
        </w:tcPr>
        <w:p w14:paraId="64C4E314" w14:textId="1C66F8DB" w:rsidR="00E579C6" w:rsidRPr="005F6EEA" w:rsidRDefault="00E579C6" w:rsidP="009A686F">
          <w:pPr>
            <w:tabs>
              <w:tab w:val="left" w:pos="4892"/>
            </w:tabs>
            <w:spacing w:after="120" w:line="256" w:lineRule="auto"/>
            <w:ind w:right="204"/>
            <w:jc w:val="right"/>
            <w:rPr>
              <w:rFonts w:ascii="Palatino Linotype" w:hAnsi="Palatino Linotype" w:cs="Arial"/>
              <w:b/>
              <w:szCs w:val="20"/>
            </w:rPr>
          </w:pPr>
          <w:r w:rsidRPr="005F6EEA">
            <w:rPr>
              <w:rFonts w:ascii="Palatino Linotype" w:hAnsi="Palatino Linotype" w:cs="Arial"/>
              <w:b/>
              <w:szCs w:val="20"/>
            </w:rPr>
            <w:t>Comisionado Ponente:</w:t>
          </w:r>
        </w:p>
      </w:tc>
      <w:tc>
        <w:tcPr>
          <w:tcW w:w="4536" w:type="dxa"/>
          <w:hideMark/>
        </w:tcPr>
        <w:p w14:paraId="704853B3" w14:textId="05604885" w:rsidR="00E579C6" w:rsidRPr="005F6EEA" w:rsidRDefault="00E579C6" w:rsidP="009A686F">
          <w:pPr>
            <w:spacing w:after="120" w:line="256" w:lineRule="auto"/>
            <w:ind w:left="497" w:right="214" w:firstLine="142"/>
            <w:jc w:val="both"/>
            <w:rPr>
              <w:rFonts w:ascii="Palatino Linotype" w:hAnsi="Palatino Linotype" w:cs="Arial"/>
              <w:szCs w:val="20"/>
            </w:rPr>
          </w:pPr>
          <w:r w:rsidRPr="005F6EEA">
            <w:rPr>
              <w:rFonts w:ascii="Palatino Linotype" w:hAnsi="Palatino Linotype" w:cs="Arial"/>
              <w:szCs w:val="20"/>
            </w:rPr>
            <w:t>José Martínez Vilchis</w:t>
          </w:r>
        </w:p>
      </w:tc>
    </w:tr>
  </w:tbl>
  <w:p w14:paraId="5A183BF9" w14:textId="77777777" w:rsidR="00E579C6" w:rsidRPr="005F6EEA" w:rsidRDefault="00E579C6">
    <w:pPr>
      <w:pStyle w:val="Encabezado"/>
      <w:rPr>
        <w:lang w:val="es-MX"/>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E579C6" w:rsidRPr="005F6EEA" w14:paraId="385FD437" w14:textId="77777777" w:rsidTr="00417FC0">
      <w:trPr>
        <w:trHeight w:val="227"/>
      </w:trPr>
      <w:tc>
        <w:tcPr>
          <w:tcW w:w="5529" w:type="dxa"/>
          <w:hideMark/>
        </w:tcPr>
        <w:p w14:paraId="272860E8" w14:textId="23375EDF" w:rsidR="00E579C6" w:rsidRPr="005F6EEA" w:rsidRDefault="00E579C6" w:rsidP="00FB4AAD">
          <w:pPr>
            <w:spacing w:after="120" w:line="256" w:lineRule="auto"/>
            <w:ind w:right="204"/>
            <w:jc w:val="right"/>
            <w:rPr>
              <w:rFonts w:ascii="Palatino Linotype" w:hAnsi="Palatino Linotype" w:cs="Arial"/>
              <w:b/>
              <w:szCs w:val="20"/>
            </w:rPr>
          </w:pPr>
          <w:r w:rsidRPr="005F6EEA">
            <w:rPr>
              <w:rFonts w:ascii="Palatino Linotype" w:hAnsi="Palatino Linotype" w:cs="Arial"/>
              <w:b/>
              <w:szCs w:val="20"/>
            </w:rPr>
            <w:t>Recurso de Revisión N°:</w:t>
          </w:r>
        </w:p>
      </w:tc>
      <w:tc>
        <w:tcPr>
          <w:tcW w:w="4536" w:type="dxa"/>
          <w:hideMark/>
        </w:tcPr>
        <w:p w14:paraId="531A70A2" w14:textId="6641C0A6" w:rsidR="00E579C6" w:rsidRPr="005F6EEA" w:rsidRDefault="00E579C6" w:rsidP="00303F9B">
          <w:pPr>
            <w:spacing w:after="120" w:line="256" w:lineRule="auto"/>
            <w:ind w:left="639" w:right="214"/>
            <w:jc w:val="both"/>
            <w:rPr>
              <w:rFonts w:ascii="Palatino Linotype" w:hAnsi="Palatino Linotype" w:cs="Arial"/>
              <w:szCs w:val="20"/>
            </w:rPr>
          </w:pPr>
          <w:r w:rsidRPr="005F6EEA">
            <w:rPr>
              <w:rFonts w:ascii="Palatino Linotype" w:hAnsi="Palatino Linotype" w:cs="Arial"/>
              <w:bCs/>
              <w:sz w:val="24"/>
              <w:lang w:eastAsia="es-MX"/>
            </w:rPr>
            <w:t>0</w:t>
          </w:r>
          <w:r>
            <w:rPr>
              <w:rFonts w:ascii="Palatino Linotype" w:hAnsi="Palatino Linotype" w:cs="Arial"/>
              <w:bCs/>
              <w:sz w:val="24"/>
              <w:lang w:eastAsia="es-MX"/>
            </w:rPr>
            <w:t>3755</w:t>
          </w:r>
          <w:r w:rsidRPr="005F6EEA">
            <w:rPr>
              <w:rFonts w:ascii="Palatino Linotype" w:hAnsi="Palatino Linotype" w:cs="Arial"/>
              <w:bCs/>
              <w:sz w:val="24"/>
              <w:lang w:eastAsia="es-MX"/>
            </w:rPr>
            <w:t xml:space="preserve">/INFOEM/IP/RR/2025 </w:t>
          </w:r>
        </w:p>
      </w:tc>
    </w:tr>
    <w:tr w:rsidR="00E579C6" w:rsidRPr="005F6EEA" w14:paraId="33FC5097" w14:textId="77777777" w:rsidTr="00417FC0">
      <w:trPr>
        <w:trHeight w:val="196"/>
      </w:trPr>
      <w:tc>
        <w:tcPr>
          <w:tcW w:w="5529" w:type="dxa"/>
          <w:hideMark/>
        </w:tcPr>
        <w:p w14:paraId="4F5D01E5" w14:textId="77777777" w:rsidR="00E579C6" w:rsidRPr="005F6EEA" w:rsidRDefault="00E579C6" w:rsidP="00FB4AAD">
          <w:pPr>
            <w:spacing w:after="120" w:line="256" w:lineRule="auto"/>
            <w:ind w:right="204"/>
            <w:jc w:val="right"/>
            <w:rPr>
              <w:rFonts w:ascii="Palatino Linotype" w:hAnsi="Palatino Linotype" w:cs="Arial"/>
              <w:b/>
              <w:szCs w:val="20"/>
            </w:rPr>
          </w:pPr>
          <w:r w:rsidRPr="005F6EEA">
            <w:rPr>
              <w:rFonts w:ascii="Palatino Linotype" w:hAnsi="Palatino Linotype" w:cs="Arial"/>
              <w:b/>
              <w:szCs w:val="20"/>
            </w:rPr>
            <w:t>Recurrente:</w:t>
          </w:r>
        </w:p>
      </w:tc>
      <w:tc>
        <w:tcPr>
          <w:tcW w:w="4536" w:type="dxa"/>
          <w:hideMark/>
        </w:tcPr>
        <w:p w14:paraId="3E1E85B5" w14:textId="3133BD57" w:rsidR="00E579C6" w:rsidRPr="005F6EEA" w:rsidRDefault="00E579C6" w:rsidP="00396DD1">
          <w:pPr>
            <w:spacing w:after="120" w:line="256" w:lineRule="auto"/>
            <w:ind w:left="634" w:right="214" w:hanging="634"/>
            <w:jc w:val="both"/>
            <w:rPr>
              <w:rFonts w:ascii="Palatino Linotype" w:hAnsi="Palatino Linotype" w:cs="Arial"/>
            </w:rPr>
          </w:pPr>
          <w:r w:rsidRPr="005F6EEA">
            <w:rPr>
              <w:rFonts w:ascii="Palatino Linotype" w:hAnsi="Palatino Linotype" w:cs="Arial"/>
            </w:rPr>
            <w:t xml:space="preserve">            </w:t>
          </w:r>
          <w:r w:rsidR="00396DD1">
            <w:rPr>
              <w:rFonts w:ascii="Palatino Linotype" w:hAnsi="Palatino Linotype" w:cs="Arial"/>
            </w:rPr>
            <w:t>XXXXXXXXXXXXXXXXX</w:t>
          </w:r>
        </w:p>
      </w:tc>
    </w:tr>
    <w:tr w:rsidR="00E579C6" w:rsidRPr="005F6EEA" w14:paraId="178280DE" w14:textId="77777777" w:rsidTr="00417FC0">
      <w:trPr>
        <w:trHeight w:val="242"/>
      </w:trPr>
      <w:tc>
        <w:tcPr>
          <w:tcW w:w="5529" w:type="dxa"/>
          <w:hideMark/>
        </w:tcPr>
        <w:p w14:paraId="71AC708B" w14:textId="77777777" w:rsidR="00E579C6" w:rsidRPr="005F6EEA" w:rsidRDefault="00E579C6" w:rsidP="00FB4AAD">
          <w:pPr>
            <w:spacing w:after="120" w:line="256" w:lineRule="auto"/>
            <w:ind w:right="204"/>
            <w:jc w:val="right"/>
            <w:rPr>
              <w:rFonts w:ascii="Palatino Linotype" w:hAnsi="Palatino Linotype" w:cs="Arial"/>
              <w:b/>
              <w:szCs w:val="20"/>
            </w:rPr>
          </w:pPr>
          <w:r w:rsidRPr="005F6EEA">
            <w:rPr>
              <w:rFonts w:ascii="Palatino Linotype" w:hAnsi="Palatino Linotype" w:cs="Arial"/>
              <w:b/>
              <w:szCs w:val="20"/>
            </w:rPr>
            <w:t>Sujeto Obligado:</w:t>
          </w:r>
        </w:p>
      </w:tc>
      <w:tc>
        <w:tcPr>
          <w:tcW w:w="4536" w:type="dxa"/>
          <w:hideMark/>
        </w:tcPr>
        <w:p w14:paraId="7F666D78" w14:textId="14203FEE" w:rsidR="00E579C6" w:rsidRPr="005F6EEA" w:rsidRDefault="00E579C6" w:rsidP="001B1CE0">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Ayuntamiento </w:t>
          </w:r>
          <w:r w:rsidRPr="00303F9B">
            <w:rPr>
              <w:rFonts w:ascii="Palatino Linotype" w:hAnsi="Palatino Linotype" w:cs="Arial"/>
              <w:szCs w:val="20"/>
            </w:rPr>
            <w:t>de Villa del Carbón</w:t>
          </w:r>
        </w:p>
      </w:tc>
    </w:tr>
    <w:tr w:rsidR="00E579C6" w:rsidRPr="005F6EEA" w14:paraId="0518978B" w14:textId="77777777" w:rsidTr="00417FC0">
      <w:trPr>
        <w:trHeight w:val="342"/>
      </w:trPr>
      <w:tc>
        <w:tcPr>
          <w:tcW w:w="5529" w:type="dxa"/>
          <w:hideMark/>
        </w:tcPr>
        <w:p w14:paraId="04968A43" w14:textId="5F7729A7" w:rsidR="00E579C6" w:rsidRPr="005F6EEA" w:rsidRDefault="00E579C6" w:rsidP="00FB4AAD">
          <w:pPr>
            <w:tabs>
              <w:tab w:val="left" w:pos="4892"/>
            </w:tabs>
            <w:spacing w:after="120" w:line="256" w:lineRule="auto"/>
            <w:ind w:right="204"/>
            <w:jc w:val="right"/>
            <w:rPr>
              <w:rFonts w:ascii="Palatino Linotype" w:hAnsi="Palatino Linotype" w:cs="Arial"/>
              <w:b/>
              <w:szCs w:val="20"/>
            </w:rPr>
          </w:pPr>
          <w:r w:rsidRPr="005F6EEA">
            <w:rPr>
              <w:rFonts w:ascii="Palatino Linotype" w:hAnsi="Palatino Linotype" w:cs="Arial"/>
              <w:b/>
              <w:szCs w:val="20"/>
            </w:rPr>
            <w:t>Comisionado Ponente:</w:t>
          </w:r>
        </w:p>
      </w:tc>
      <w:tc>
        <w:tcPr>
          <w:tcW w:w="4536" w:type="dxa"/>
          <w:hideMark/>
        </w:tcPr>
        <w:p w14:paraId="1E42D601" w14:textId="735B2831" w:rsidR="00E579C6" w:rsidRPr="005F6EEA" w:rsidRDefault="00E579C6" w:rsidP="007D1F15">
          <w:pPr>
            <w:spacing w:after="120" w:line="256" w:lineRule="auto"/>
            <w:ind w:left="639" w:right="214"/>
            <w:jc w:val="both"/>
            <w:rPr>
              <w:rFonts w:ascii="Palatino Linotype" w:hAnsi="Palatino Linotype" w:cs="Arial"/>
              <w:szCs w:val="20"/>
            </w:rPr>
          </w:pPr>
          <w:r w:rsidRPr="005F6EEA">
            <w:rPr>
              <w:rFonts w:ascii="Palatino Linotype" w:hAnsi="Palatino Linotype" w:cs="Arial"/>
              <w:szCs w:val="20"/>
            </w:rPr>
            <w:t>José Martínez Vilchis</w:t>
          </w:r>
        </w:p>
      </w:tc>
    </w:tr>
  </w:tbl>
  <w:p w14:paraId="1B7A654C" w14:textId="1E3F61F0" w:rsidR="00E579C6" w:rsidRPr="005F6EEA" w:rsidRDefault="00E579C6">
    <w:pPr>
      <w:pStyle w:val="Encabezado"/>
      <w:rPr>
        <w:lang w:val="es-MX"/>
      </w:rPr>
    </w:pPr>
    <w:r w:rsidRPr="005F6EEA">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69BE2F97" wp14:editId="009CEE43">
          <wp:simplePos x="0" y="0"/>
          <wp:positionH relativeFrom="page">
            <wp:align>left</wp:align>
          </wp:positionH>
          <wp:positionV relativeFrom="page">
            <wp:posOffset>25400</wp:posOffset>
          </wp:positionV>
          <wp:extent cx="7705725" cy="10048875"/>
          <wp:effectExtent l="0" t="0" r="9525" b="9525"/>
          <wp:wrapNone/>
          <wp:docPr id="10" name="Imagen 10"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567326"/>
    <w:multiLevelType w:val="hybridMultilevel"/>
    <w:tmpl w:val="5A8073D8"/>
    <w:lvl w:ilvl="0" w:tplc="8A58C2EC">
      <w:start w:val="1"/>
      <w:numFmt w:val="bullet"/>
      <w:lvlText w:val="-"/>
      <w:lvlJc w:val="left"/>
      <w:pPr>
        <w:ind w:left="1080" w:hanging="360"/>
      </w:pPr>
      <w:rPr>
        <w:rFonts w:ascii="Palatino Linotype" w:eastAsia="Times New Roman" w:hAnsi="Palatino Linotype"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31B4749B"/>
    <w:multiLevelType w:val="hybridMultilevel"/>
    <w:tmpl w:val="B3C2948E"/>
    <w:lvl w:ilvl="0" w:tplc="8AFE9208">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15:restartNumberingAfterBreak="0">
    <w:nsid w:val="32406E06"/>
    <w:multiLevelType w:val="hybridMultilevel"/>
    <w:tmpl w:val="DF8A5F3A"/>
    <w:lvl w:ilvl="0" w:tplc="8C2A99AE">
      <w:start w:val="1"/>
      <w:numFmt w:val="decimal"/>
      <w:lvlText w:val="%1."/>
      <w:lvlJc w:val="left"/>
      <w:pPr>
        <w:ind w:left="2258" w:hanging="720"/>
      </w:pPr>
      <w:rPr>
        <w:rFonts w:ascii="Palatino Linotype" w:hAnsi="Palatino Linotype" w:hint="default"/>
        <w:b/>
        <w:sz w:val="24"/>
        <w:szCs w:val="24"/>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4"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6" w15:restartNumberingAfterBreak="0">
    <w:nsid w:val="73D90DE0"/>
    <w:multiLevelType w:val="hybridMultilevel"/>
    <w:tmpl w:val="E566006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77584935"/>
    <w:multiLevelType w:val="hybridMultilevel"/>
    <w:tmpl w:val="D6D2AEFC"/>
    <w:lvl w:ilvl="0" w:tplc="670CCC08">
      <w:start w:val="1"/>
      <w:numFmt w:val="low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7D3E0EBE"/>
    <w:multiLevelType w:val="hybridMultilevel"/>
    <w:tmpl w:val="2DD2515E"/>
    <w:lvl w:ilvl="0" w:tplc="1D4A126A">
      <w:start w:val="1"/>
      <w:numFmt w:val="lowerLetter"/>
      <w:lvlText w:val="%1)"/>
      <w:lvlJc w:val="left"/>
      <w:pPr>
        <w:ind w:left="720" w:hanging="360"/>
      </w:pPr>
      <w:rPr>
        <w:rFonts w:ascii="Palatino Linotype" w:eastAsiaTheme="minorHAnsi" w:hAnsi="Palatino Linotype" w:cs="Arial"/>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1"/>
  </w:num>
  <w:num w:numId="3">
    <w:abstractNumId w:val="7"/>
  </w:num>
  <w:num w:numId="4">
    <w:abstractNumId w:val="6"/>
  </w:num>
  <w:num w:numId="5">
    <w:abstractNumId w:val="0"/>
  </w:num>
  <w:num w:numId="6">
    <w:abstractNumId w:val="2"/>
  </w:num>
  <w:num w:numId="7">
    <w:abstractNumId w:val="8"/>
  </w:num>
  <w:num w:numId="8">
    <w:abstractNumId w:val="3"/>
  </w:num>
  <w:num w:numId="9">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MX"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MX"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pt-BR" w:vendorID="64" w:dllVersion="0" w:nlCheck="1" w:checkStyle="0"/>
  <w:activeWritingStyle w:appName="MSWord" w:lang="es-MX" w:vendorID="64" w:dllVersion="131078" w:nlCheck="1" w:checkStyle="1"/>
  <w:activeWritingStyle w:appName="MSWord" w:lang="es-ES" w:vendorID="64" w:dllVersion="131078" w:nlCheck="1" w:checkStyle="1"/>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099E"/>
    <w:rsid w:val="000026CF"/>
    <w:rsid w:val="00002F54"/>
    <w:rsid w:val="00002FA5"/>
    <w:rsid w:val="0000484E"/>
    <w:rsid w:val="00004BE2"/>
    <w:rsid w:val="000054D0"/>
    <w:rsid w:val="000056BB"/>
    <w:rsid w:val="00005B85"/>
    <w:rsid w:val="000064FD"/>
    <w:rsid w:val="00010643"/>
    <w:rsid w:val="000115EC"/>
    <w:rsid w:val="000115F8"/>
    <w:rsid w:val="0001267F"/>
    <w:rsid w:val="0001366A"/>
    <w:rsid w:val="00013C75"/>
    <w:rsid w:val="000143F3"/>
    <w:rsid w:val="00015141"/>
    <w:rsid w:val="000158D2"/>
    <w:rsid w:val="00016E36"/>
    <w:rsid w:val="00016F11"/>
    <w:rsid w:val="000171B7"/>
    <w:rsid w:val="00020C6B"/>
    <w:rsid w:val="00020E74"/>
    <w:rsid w:val="000240C8"/>
    <w:rsid w:val="00024AFB"/>
    <w:rsid w:val="0002560B"/>
    <w:rsid w:val="00026CAA"/>
    <w:rsid w:val="000271E3"/>
    <w:rsid w:val="000306A7"/>
    <w:rsid w:val="000308B6"/>
    <w:rsid w:val="000316DC"/>
    <w:rsid w:val="00031B3B"/>
    <w:rsid w:val="00032762"/>
    <w:rsid w:val="00032896"/>
    <w:rsid w:val="000329BE"/>
    <w:rsid w:val="00033125"/>
    <w:rsid w:val="00034F31"/>
    <w:rsid w:val="00035A7E"/>
    <w:rsid w:val="00037EBF"/>
    <w:rsid w:val="0004186E"/>
    <w:rsid w:val="000420E2"/>
    <w:rsid w:val="00042529"/>
    <w:rsid w:val="00044D01"/>
    <w:rsid w:val="000451BE"/>
    <w:rsid w:val="00045379"/>
    <w:rsid w:val="00045CB8"/>
    <w:rsid w:val="00046A2B"/>
    <w:rsid w:val="00050191"/>
    <w:rsid w:val="0005080D"/>
    <w:rsid w:val="000508FA"/>
    <w:rsid w:val="0005171D"/>
    <w:rsid w:val="000518AC"/>
    <w:rsid w:val="00053936"/>
    <w:rsid w:val="00055224"/>
    <w:rsid w:val="00055C1D"/>
    <w:rsid w:val="000569A5"/>
    <w:rsid w:val="00056D2A"/>
    <w:rsid w:val="00057E37"/>
    <w:rsid w:val="000612BD"/>
    <w:rsid w:val="00061821"/>
    <w:rsid w:val="0006236C"/>
    <w:rsid w:val="000623F9"/>
    <w:rsid w:val="00063035"/>
    <w:rsid w:val="00063A10"/>
    <w:rsid w:val="00064EA6"/>
    <w:rsid w:val="000662F8"/>
    <w:rsid w:val="00066BCE"/>
    <w:rsid w:val="00066E86"/>
    <w:rsid w:val="00070E99"/>
    <w:rsid w:val="000720CA"/>
    <w:rsid w:val="0007225C"/>
    <w:rsid w:val="00073E78"/>
    <w:rsid w:val="00073FC2"/>
    <w:rsid w:val="000740DB"/>
    <w:rsid w:val="00076AE0"/>
    <w:rsid w:val="0007756F"/>
    <w:rsid w:val="0008151E"/>
    <w:rsid w:val="0008173F"/>
    <w:rsid w:val="00081D08"/>
    <w:rsid w:val="000821BF"/>
    <w:rsid w:val="00083A47"/>
    <w:rsid w:val="0008548C"/>
    <w:rsid w:val="00085A69"/>
    <w:rsid w:val="00085EA6"/>
    <w:rsid w:val="00086AF1"/>
    <w:rsid w:val="00086BE9"/>
    <w:rsid w:val="00090174"/>
    <w:rsid w:val="00091552"/>
    <w:rsid w:val="00091C3A"/>
    <w:rsid w:val="00092C14"/>
    <w:rsid w:val="00093752"/>
    <w:rsid w:val="000944B9"/>
    <w:rsid w:val="0009452B"/>
    <w:rsid w:val="00095CD4"/>
    <w:rsid w:val="00096C6C"/>
    <w:rsid w:val="0009704F"/>
    <w:rsid w:val="000A06BF"/>
    <w:rsid w:val="000A08F1"/>
    <w:rsid w:val="000A18F1"/>
    <w:rsid w:val="000A2E75"/>
    <w:rsid w:val="000A3486"/>
    <w:rsid w:val="000A3612"/>
    <w:rsid w:val="000A369F"/>
    <w:rsid w:val="000A4601"/>
    <w:rsid w:val="000A46EB"/>
    <w:rsid w:val="000A5195"/>
    <w:rsid w:val="000A535D"/>
    <w:rsid w:val="000A5980"/>
    <w:rsid w:val="000A5B86"/>
    <w:rsid w:val="000A6588"/>
    <w:rsid w:val="000A78E0"/>
    <w:rsid w:val="000A79DA"/>
    <w:rsid w:val="000B0242"/>
    <w:rsid w:val="000B03E0"/>
    <w:rsid w:val="000B1C4F"/>
    <w:rsid w:val="000B43A0"/>
    <w:rsid w:val="000B4B51"/>
    <w:rsid w:val="000B5864"/>
    <w:rsid w:val="000B6250"/>
    <w:rsid w:val="000B6D61"/>
    <w:rsid w:val="000B7158"/>
    <w:rsid w:val="000C0B33"/>
    <w:rsid w:val="000C12F9"/>
    <w:rsid w:val="000C2602"/>
    <w:rsid w:val="000C2A35"/>
    <w:rsid w:val="000C48B5"/>
    <w:rsid w:val="000C5B8B"/>
    <w:rsid w:val="000C68B9"/>
    <w:rsid w:val="000C7ED3"/>
    <w:rsid w:val="000D0F48"/>
    <w:rsid w:val="000D1A4E"/>
    <w:rsid w:val="000D1B10"/>
    <w:rsid w:val="000D1B50"/>
    <w:rsid w:val="000D1B55"/>
    <w:rsid w:val="000D20C9"/>
    <w:rsid w:val="000D3C75"/>
    <w:rsid w:val="000D3D44"/>
    <w:rsid w:val="000D438E"/>
    <w:rsid w:val="000D4532"/>
    <w:rsid w:val="000D4A3A"/>
    <w:rsid w:val="000D5800"/>
    <w:rsid w:val="000D5C27"/>
    <w:rsid w:val="000D7523"/>
    <w:rsid w:val="000E0C4D"/>
    <w:rsid w:val="000E183A"/>
    <w:rsid w:val="000E30C2"/>
    <w:rsid w:val="000E3AEA"/>
    <w:rsid w:val="000E45A0"/>
    <w:rsid w:val="000E58E4"/>
    <w:rsid w:val="000E5B76"/>
    <w:rsid w:val="000E6545"/>
    <w:rsid w:val="000E686B"/>
    <w:rsid w:val="000E7FC9"/>
    <w:rsid w:val="000F1C48"/>
    <w:rsid w:val="000F2156"/>
    <w:rsid w:val="000F2A5E"/>
    <w:rsid w:val="000F3F8D"/>
    <w:rsid w:val="000F6D5B"/>
    <w:rsid w:val="000F7389"/>
    <w:rsid w:val="00100C19"/>
    <w:rsid w:val="00100F8E"/>
    <w:rsid w:val="0010154B"/>
    <w:rsid w:val="00101F3E"/>
    <w:rsid w:val="001020FB"/>
    <w:rsid w:val="001035FC"/>
    <w:rsid w:val="00103C76"/>
    <w:rsid w:val="00104A18"/>
    <w:rsid w:val="00104B9D"/>
    <w:rsid w:val="00105B75"/>
    <w:rsid w:val="00105F87"/>
    <w:rsid w:val="00105F91"/>
    <w:rsid w:val="00106372"/>
    <w:rsid w:val="001108D8"/>
    <w:rsid w:val="00111DCD"/>
    <w:rsid w:val="00112C29"/>
    <w:rsid w:val="001139EC"/>
    <w:rsid w:val="00113EBD"/>
    <w:rsid w:val="00114965"/>
    <w:rsid w:val="00114CF9"/>
    <w:rsid w:val="00116FA7"/>
    <w:rsid w:val="00120642"/>
    <w:rsid w:val="0012224E"/>
    <w:rsid w:val="001228AB"/>
    <w:rsid w:val="001233A3"/>
    <w:rsid w:val="001235C3"/>
    <w:rsid w:val="00124807"/>
    <w:rsid w:val="00124855"/>
    <w:rsid w:val="0012491F"/>
    <w:rsid w:val="0012543A"/>
    <w:rsid w:val="001254F5"/>
    <w:rsid w:val="00125561"/>
    <w:rsid w:val="001272C6"/>
    <w:rsid w:val="001311AB"/>
    <w:rsid w:val="00133A1D"/>
    <w:rsid w:val="001341CF"/>
    <w:rsid w:val="0013496D"/>
    <w:rsid w:val="001349A8"/>
    <w:rsid w:val="001351F2"/>
    <w:rsid w:val="00135837"/>
    <w:rsid w:val="00135E00"/>
    <w:rsid w:val="00136FAD"/>
    <w:rsid w:val="0013704D"/>
    <w:rsid w:val="00137475"/>
    <w:rsid w:val="00137D60"/>
    <w:rsid w:val="00137F01"/>
    <w:rsid w:val="00140557"/>
    <w:rsid w:val="001408A0"/>
    <w:rsid w:val="00142F1F"/>
    <w:rsid w:val="001436BF"/>
    <w:rsid w:val="0014385C"/>
    <w:rsid w:val="001439C9"/>
    <w:rsid w:val="00144BC1"/>
    <w:rsid w:val="00145A04"/>
    <w:rsid w:val="001464A3"/>
    <w:rsid w:val="00146F0A"/>
    <w:rsid w:val="00151373"/>
    <w:rsid w:val="0015205D"/>
    <w:rsid w:val="001522E7"/>
    <w:rsid w:val="00152AB2"/>
    <w:rsid w:val="00152C2B"/>
    <w:rsid w:val="001534CF"/>
    <w:rsid w:val="001555A8"/>
    <w:rsid w:val="00157251"/>
    <w:rsid w:val="00157736"/>
    <w:rsid w:val="001602D7"/>
    <w:rsid w:val="001603EC"/>
    <w:rsid w:val="001605FD"/>
    <w:rsid w:val="00161FBE"/>
    <w:rsid w:val="001627EB"/>
    <w:rsid w:val="0016297B"/>
    <w:rsid w:val="001648CE"/>
    <w:rsid w:val="001669D1"/>
    <w:rsid w:val="00166EAF"/>
    <w:rsid w:val="0016745C"/>
    <w:rsid w:val="0017022E"/>
    <w:rsid w:val="00170562"/>
    <w:rsid w:val="00170FD1"/>
    <w:rsid w:val="001710C0"/>
    <w:rsid w:val="00172F86"/>
    <w:rsid w:val="001733A0"/>
    <w:rsid w:val="001749B1"/>
    <w:rsid w:val="00175897"/>
    <w:rsid w:val="00176AF4"/>
    <w:rsid w:val="00180B9F"/>
    <w:rsid w:val="001810AA"/>
    <w:rsid w:val="001810FF"/>
    <w:rsid w:val="00181CC5"/>
    <w:rsid w:val="001829BE"/>
    <w:rsid w:val="001831C5"/>
    <w:rsid w:val="00184E8E"/>
    <w:rsid w:val="001854E1"/>
    <w:rsid w:val="0018577F"/>
    <w:rsid w:val="00185D2C"/>
    <w:rsid w:val="0018644A"/>
    <w:rsid w:val="00192661"/>
    <w:rsid w:val="00193784"/>
    <w:rsid w:val="00194B41"/>
    <w:rsid w:val="001957A3"/>
    <w:rsid w:val="00196DCE"/>
    <w:rsid w:val="001A02EC"/>
    <w:rsid w:val="001A0B74"/>
    <w:rsid w:val="001A1690"/>
    <w:rsid w:val="001A169E"/>
    <w:rsid w:val="001A1756"/>
    <w:rsid w:val="001A1FDD"/>
    <w:rsid w:val="001A30F5"/>
    <w:rsid w:val="001A4643"/>
    <w:rsid w:val="001A469F"/>
    <w:rsid w:val="001A5140"/>
    <w:rsid w:val="001A5630"/>
    <w:rsid w:val="001A565B"/>
    <w:rsid w:val="001A577E"/>
    <w:rsid w:val="001A659C"/>
    <w:rsid w:val="001A695B"/>
    <w:rsid w:val="001A7216"/>
    <w:rsid w:val="001A7C9B"/>
    <w:rsid w:val="001B05B9"/>
    <w:rsid w:val="001B1180"/>
    <w:rsid w:val="001B18A5"/>
    <w:rsid w:val="001B1CE0"/>
    <w:rsid w:val="001B3222"/>
    <w:rsid w:val="001B37B1"/>
    <w:rsid w:val="001B6410"/>
    <w:rsid w:val="001B7B88"/>
    <w:rsid w:val="001B7FA2"/>
    <w:rsid w:val="001C166A"/>
    <w:rsid w:val="001C1CAF"/>
    <w:rsid w:val="001C2ECC"/>
    <w:rsid w:val="001C3EE0"/>
    <w:rsid w:val="001C50EE"/>
    <w:rsid w:val="001C588A"/>
    <w:rsid w:val="001C5B6E"/>
    <w:rsid w:val="001C64DF"/>
    <w:rsid w:val="001C7319"/>
    <w:rsid w:val="001C79B6"/>
    <w:rsid w:val="001C7D87"/>
    <w:rsid w:val="001D23B4"/>
    <w:rsid w:val="001D2949"/>
    <w:rsid w:val="001D3D0D"/>
    <w:rsid w:val="001D3E11"/>
    <w:rsid w:val="001D3E87"/>
    <w:rsid w:val="001D491D"/>
    <w:rsid w:val="001D49A2"/>
    <w:rsid w:val="001D627A"/>
    <w:rsid w:val="001D6B60"/>
    <w:rsid w:val="001E07F4"/>
    <w:rsid w:val="001E0C3F"/>
    <w:rsid w:val="001E5063"/>
    <w:rsid w:val="001E58D8"/>
    <w:rsid w:val="001E5CBD"/>
    <w:rsid w:val="001E7420"/>
    <w:rsid w:val="001E7842"/>
    <w:rsid w:val="001E78AA"/>
    <w:rsid w:val="001F2101"/>
    <w:rsid w:val="001F274C"/>
    <w:rsid w:val="001F280C"/>
    <w:rsid w:val="001F3969"/>
    <w:rsid w:val="001F5753"/>
    <w:rsid w:val="001F61DA"/>
    <w:rsid w:val="001F6766"/>
    <w:rsid w:val="001F72D9"/>
    <w:rsid w:val="001F7B3B"/>
    <w:rsid w:val="001F7C68"/>
    <w:rsid w:val="002033E7"/>
    <w:rsid w:val="0020352C"/>
    <w:rsid w:val="00205ACD"/>
    <w:rsid w:val="002075A5"/>
    <w:rsid w:val="00207EF0"/>
    <w:rsid w:val="002105B4"/>
    <w:rsid w:val="00212A9D"/>
    <w:rsid w:val="00212FB6"/>
    <w:rsid w:val="002138D5"/>
    <w:rsid w:val="00213C38"/>
    <w:rsid w:val="0021501E"/>
    <w:rsid w:val="00215192"/>
    <w:rsid w:val="00216628"/>
    <w:rsid w:val="002205C0"/>
    <w:rsid w:val="00220EA5"/>
    <w:rsid w:val="002214A5"/>
    <w:rsid w:val="00221889"/>
    <w:rsid w:val="00221FC1"/>
    <w:rsid w:val="002227C6"/>
    <w:rsid w:val="00223CAE"/>
    <w:rsid w:val="002248AC"/>
    <w:rsid w:val="00225074"/>
    <w:rsid w:val="00225FB3"/>
    <w:rsid w:val="00226AF5"/>
    <w:rsid w:val="002305CB"/>
    <w:rsid w:val="00230EC1"/>
    <w:rsid w:val="00230F7C"/>
    <w:rsid w:val="002315A1"/>
    <w:rsid w:val="002317D3"/>
    <w:rsid w:val="00232742"/>
    <w:rsid w:val="0023373D"/>
    <w:rsid w:val="00233904"/>
    <w:rsid w:val="0023423C"/>
    <w:rsid w:val="002363F6"/>
    <w:rsid w:val="00241038"/>
    <w:rsid w:val="002417A0"/>
    <w:rsid w:val="002420E3"/>
    <w:rsid w:val="002432D3"/>
    <w:rsid w:val="00243346"/>
    <w:rsid w:val="002448CB"/>
    <w:rsid w:val="00245C21"/>
    <w:rsid w:val="0024633A"/>
    <w:rsid w:val="0024703B"/>
    <w:rsid w:val="00247A13"/>
    <w:rsid w:val="00251B84"/>
    <w:rsid w:val="00252232"/>
    <w:rsid w:val="002525C7"/>
    <w:rsid w:val="002526E7"/>
    <w:rsid w:val="00252DBE"/>
    <w:rsid w:val="00254BA9"/>
    <w:rsid w:val="00254FD8"/>
    <w:rsid w:val="002563D7"/>
    <w:rsid w:val="0025690D"/>
    <w:rsid w:val="002577FE"/>
    <w:rsid w:val="00257966"/>
    <w:rsid w:val="0026055B"/>
    <w:rsid w:val="00261125"/>
    <w:rsid w:val="00261542"/>
    <w:rsid w:val="00261F5E"/>
    <w:rsid w:val="0026446D"/>
    <w:rsid w:val="0026448F"/>
    <w:rsid w:val="002659E9"/>
    <w:rsid w:val="0026603B"/>
    <w:rsid w:val="00267074"/>
    <w:rsid w:val="00267244"/>
    <w:rsid w:val="002674D1"/>
    <w:rsid w:val="00270FD4"/>
    <w:rsid w:val="002717B7"/>
    <w:rsid w:val="00271A7B"/>
    <w:rsid w:val="00271BA6"/>
    <w:rsid w:val="0027212E"/>
    <w:rsid w:val="00272A94"/>
    <w:rsid w:val="00273D0E"/>
    <w:rsid w:val="00274159"/>
    <w:rsid w:val="00274BE8"/>
    <w:rsid w:val="002765A6"/>
    <w:rsid w:val="002765ED"/>
    <w:rsid w:val="00276C7D"/>
    <w:rsid w:val="00280A66"/>
    <w:rsid w:val="00281346"/>
    <w:rsid w:val="0028588E"/>
    <w:rsid w:val="0028616A"/>
    <w:rsid w:val="00286325"/>
    <w:rsid w:val="00286784"/>
    <w:rsid w:val="00287C02"/>
    <w:rsid w:val="002905AA"/>
    <w:rsid w:val="00290BC9"/>
    <w:rsid w:val="00290E6E"/>
    <w:rsid w:val="0029431D"/>
    <w:rsid w:val="00295749"/>
    <w:rsid w:val="0029598B"/>
    <w:rsid w:val="00296F0B"/>
    <w:rsid w:val="00297614"/>
    <w:rsid w:val="002A10E4"/>
    <w:rsid w:val="002A1502"/>
    <w:rsid w:val="002A2034"/>
    <w:rsid w:val="002A24F4"/>
    <w:rsid w:val="002A38BF"/>
    <w:rsid w:val="002A4022"/>
    <w:rsid w:val="002A4319"/>
    <w:rsid w:val="002A5409"/>
    <w:rsid w:val="002A56AE"/>
    <w:rsid w:val="002A597E"/>
    <w:rsid w:val="002B0DF5"/>
    <w:rsid w:val="002B113A"/>
    <w:rsid w:val="002B19E0"/>
    <w:rsid w:val="002B1A1F"/>
    <w:rsid w:val="002B466A"/>
    <w:rsid w:val="002B4FF3"/>
    <w:rsid w:val="002B5DBD"/>
    <w:rsid w:val="002B710C"/>
    <w:rsid w:val="002B7AC8"/>
    <w:rsid w:val="002B7EC2"/>
    <w:rsid w:val="002C07C4"/>
    <w:rsid w:val="002C1B76"/>
    <w:rsid w:val="002C254D"/>
    <w:rsid w:val="002C2C20"/>
    <w:rsid w:val="002C4FD2"/>
    <w:rsid w:val="002C64CF"/>
    <w:rsid w:val="002C64E9"/>
    <w:rsid w:val="002C705E"/>
    <w:rsid w:val="002C72D2"/>
    <w:rsid w:val="002D08E3"/>
    <w:rsid w:val="002D2391"/>
    <w:rsid w:val="002D26D3"/>
    <w:rsid w:val="002D2E04"/>
    <w:rsid w:val="002D30CB"/>
    <w:rsid w:val="002D310D"/>
    <w:rsid w:val="002D338B"/>
    <w:rsid w:val="002D44B4"/>
    <w:rsid w:val="002D6995"/>
    <w:rsid w:val="002D6CD7"/>
    <w:rsid w:val="002D7003"/>
    <w:rsid w:val="002E002A"/>
    <w:rsid w:val="002E140D"/>
    <w:rsid w:val="002E2D7B"/>
    <w:rsid w:val="002E3B1F"/>
    <w:rsid w:val="002E54CE"/>
    <w:rsid w:val="002E588D"/>
    <w:rsid w:val="002E5E6A"/>
    <w:rsid w:val="002E6E6D"/>
    <w:rsid w:val="002F0742"/>
    <w:rsid w:val="002F098B"/>
    <w:rsid w:val="002F14AA"/>
    <w:rsid w:val="002F2198"/>
    <w:rsid w:val="002F37BE"/>
    <w:rsid w:val="002F3F85"/>
    <w:rsid w:val="002F4577"/>
    <w:rsid w:val="002F4E06"/>
    <w:rsid w:val="002F6424"/>
    <w:rsid w:val="00300966"/>
    <w:rsid w:val="00300D0B"/>
    <w:rsid w:val="003019EA"/>
    <w:rsid w:val="00303522"/>
    <w:rsid w:val="00303746"/>
    <w:rsid w:val="00303F9B"/>
    <w:rsid w:val="00304D88"/>
    <w:rsid w:val="003056A2"/>
    <w:rsid w:val="00305D0B"/>
    <w:rsid w:val="00306096"/>
    <w:rsid w:val="00306FB6"/>
    <w:rsid w:val="00307E90"/>
    <w:rsid w:val="003107AB"/>
    <w:rsid w:val="003111C0"/>
    <w:rsid w:val="003116EE"/>
    <w:rsid w:val="003120D6"/>
    <w:rsid w:val="003154F2"/>
    <w:rsid w:val="0031645D"/>
    <w:rsid w:val="00317A04"/>
    <w:rsid w:val="00317A10"/>
    <w:rsid w:val="00317C14"/>
    <w:rsid w:val="003200EB"/>
    <w:rsid w:val="00320A67"/>
    <w:rsid w:val="00320D7B"/>
    <w:rsid w:val="00321484"/>
    <w:rsid w:val="00321565"/>
    <w:rsid w:val="0032187D"/>
    <w:rsid w:val="00322C93"/>
    <w:rsid w:val="00323CD2"/>
    <w:rsid w:val="003248E6"/>
    <w:rsid w:val="00325855"/>
    <w:rsid w:val="0032650A"/>
    <w:rsid w:val="0032686E"/>
    <w:rsid w:val="003272FB"/>
    <w:rsid w:val="00327718"/>
    <w:rsid w:val="003317CD"/>
    <w:rsid w:val="00331CDD"/>
    <w:rsid w:val="00332498"/>
    <w:rsid w:val="00334899"/>
    <w:rsid w:val="00340DF2"/>
    <w:rsid w:val="0034179E"/>
    <w:rsid w:val="00341AC3"/>
    <w:rsid w:val="003421F9"/>
    <w:rsid w:val="0034299B"/>
    <w:rsid w:val="003430A8"/>
    <w:rsid w:val="00344259"/>
    <w:rsid w:val="003443B2"/>
    <w:rsid w:val="00344580"/>
    <w:rsid w:val="0034558E"/>
    <w:rsid w:val="003464A5"/>
    <w:rsid w:val="0035126E"/>
    <w:rsid w:val="00351CFB"/>
    <w:rsid w:val="00353D3C"/>
    <w:rsid w:val="003551AD"/>
    <w:rsid w:val="00355A06"/>
    <w:rsid w:val="00356043"/>
    <w:rsid w:val="00356E44"/>
    <w:rsid w:val="003618D7"/>
    <w:rsid w:val="00361B9C"/>
    <w:rsid w:val="003622D5"/>
    <w:rsid w:val="003640B1"/>
    <w:rsid w:val="00365C45"/>
    <w:rsid w:val="00367DD3"/>
    <w:rsid w:val="00370146"/>
    <w:rsid w:val="00373E56"/>
    <w:rsid w:val="00373F33"/>
    <w:rsid w:val="003741FE"/>
    <w:rsid w:val="00374444"/>
    <w:rsid w:val="003746F5"/>
    <w:rsid w:val="00374E41"/>
    <w:rsid w:val="00376114"/>
    <w:rsid w:val="00376B5B"/>
    <w:rsid w:val="00376CEC"/>
    <w:rsid w:val="00376E2A"/>
    <w:rsid w:val="00377D22"/>
    <w:rsid w:val="003806DC"/>
    <w:rsid w:val="00380758"/>
    <w:rsid w:val="00381742"/>
    <w:rsid w:val="003827B4"/>
    <w:rsid w:val="00383C82"/>
    <w:rsid w:val="00386BBB"/>
    <w:rsid w:val="00386D84"/>
    <w:rsid w:val="00387363"/>
    <w:rsid w:val="0038790C"/>
    <w:rsid w:val="00391324"/>
    <w:rsid w:val="003913E8"/>
    <w:rsid w:val="003916D6"/>
    <w:rsid w:val="0039245A"/>
    <w:rsid w:val="0039324E"/>
    <w:rsid w:val="00393376"/>
    <w:rsid w:val="00394A1E"/>
    <w:rsid w:val="0039528F"/>
    <w:rsid w:val="003956E5"/>
    <w:rsid w:val="00395C38"/>
    <w:rsid w:val="00396B93"/>
    <w:rsid w:val="00396DD1"/>
    <w:rsid w:val="0039787C"/>
    <w:rsid w:val="003A0AA0"/>
    <w:rsid w:val="003A1311"/>
    <w:rsid w:val="003A1543"/>
    <w:rsid w:val="003A3818"/>
    <w:rsid w:val="003A45A6"/>
    <w:rsid w:val="003A4881"/>
    <w:rsid w:val="003A60CC"/>
    <w:rsid w:val="003A61F9"/>
    <w:rsid w:val="003A73D3"/>
    <w:rsid w:val="003A7DED"/>
    <w:rsid w:val="003B07F8"/>
    <w:rsid w:val="003B1A03"/>
    <w:rsid w:val="003B1C4E"/>
    <w:rsid w:val="003B1E14"/>
    <w:rsid w:val="003B1E88"/>
    <w:rsid w:val="003B3C41"/>
    <w:rsid w:val="003B3EC8"/>
    <w:rsid w:val="003B4B5F"/>
    <w:rsid w:val="003B5455"/>
    <w:rsid w:val="003B58C0"/>
    <w:rsid w:val="003B5FFE"/>
    <w:rsid w:val="003B63C0"/>
    <w:rsid w:val="003B6BF4"/>
    <w:rsid w:val="003C2502"/>
    <w:rsid w:val="003C2632"/>
    <w:rsid w:val="003C2A7C"/>
    <w:rsid w:val="003C2A8E"/>
    <w:rsid w:val="003C7873"/>
    <w:rsid w:val="003C78F7"/>
    <w:rsid w:val="003C7C12"/>
    <w:rsid w:val="003D153C"/>
    <w:rsid w:val="003D2D84"/>
    <w:rsid w:val="003D65C9"/>
    <w:rsid w:val="003D67E1"/>
    <w:rsid w:val="003D70D4"/>
    <w:rsid w:val="003E0BC5"/>
    <w:rsid w:val="003E16E1"/>
    <w:rsid w:val="003E2624"/>
    <w:rsid w:val="003E34C9"/>
    <w:rsid w:val="003E4B54"/>
    <w:rsid w:val="003E4E6C"/>
    <w:rsid w:val="003E52A9"/>
    <w:rsid w:val="003E53AC"/>
    <w:rsid w:val="003E55DB"/>
    <w:rsid w:val="003E7555"/>
    <w:rsid w:val="003E7FD3"/>
    <w:rsid w:val="003F0EB3"/>
    <w:rsid w:val="003F2273"/>
    <w:rsid w:val="003F332C"/>
    <w:rsid w:val="003F3E41"/>
    <w:rsid w:val="003F6008"/>
    <w:rsid w:val="003F659A"/>
    <w:rsid w:val="003F6FAF"/>
    <w:rsid w:val="00400A2B"/>
    <w:rsid w:val="00400E16"/>
    <w:rsid w:val="004012CF"/>
    <w:rsid w:val="004012E1"/>
    <w:rsid w:val="004028F5"/>
    <w:rsid w:val="00402FF3"/>
    <w:rsid w:val="00403116"/>
    <w:rsid w:val="00403FB8"/>
    <w:rsid w:val="00404445"/>
    <w:rsid w:val="00404627"/>
    <w:rsid w:val="00404750"/>
    <w:rsid w:val="004051F5"/>
    <w:rsid w:val="0040546E"/>
    <w:rsid w:val="00405D9B"/>
    <w:rsid w:val="00405EAB"/>
    <w:rsid w:val="004069EB"/>
    <w:rsid w:val="00407273"/>
    <w:rsid w:val="0041002B"/>
    <w:rsid w:val="00410684"/>
    <w:rsid w:val="004108B2"/>
    <w:rsid w:val="004111DA"/>
    <w:rsid w:val="00413013"/>
    <w:rsid w:val="00413327"/>
    <w:rsid w:val="00413F1C"/>
    <w:rsid w:val="00415A67"/>
    <w:rsid w:val="00415B83"/>
    <w:rsid w:val="00416917"/>
    <w:rsid w:val="00417FC0"/>
    <w:rsid w:val="004202A3"/>
    <w:rsid w:val="00420DE9"/>
    <w:rsid w:val="00421858"/>
    <w:rsid w:val="004221C9"/>
    <w:rsid w:val="00423213"/>
    <w:rsid w:val="0042416D"/>
    <w:rsid w:val="0042483C"/>
    <w:rsid w:val="004277C4"/>
    <w:rsid w:val="00431178"/>
    <w:rsid w:val="004319BF"/>
    <w:rsid w:val="0043218D"/>
    <w:rsid w:val="004331F5"/>
    <w:rsid w:val="00433507"/>
    <w:rsid w:val="004335F1"/>
    <w:rsid w:val="00434F13"/>
    <w:rsid w:val="00434FFC"/>
    <w:rsid w:val="00435A16"/>
    <w:rsid w:val="004360F6"/>
    <w:rsid w:val="0043688A"/>
    <w:rsid w:val="0043695E"/>
    <w:rsid w:val="00436AC7"/>
    <w:rsid w:val="00437A0E"/>
    <w:rsid w:val="00442231"/>
    <w:rsid w:val="00443B76"/>
    <w:rsid w:val="004444F5"/>
    <w:rsid w:val="00444B4C"/>
    <w:rsid w:val="004460C0"/>
    <w:rsid w:val="00447915"/>
    <w:rsid w:val="00447ABE"/>
    <w:rsid w:val="00447DF5"/>
    <w:rsid w:val="004502F1"/>
    <w:rsid w:val="00450B49"/>
    <w:rsid w:val="004516EB"/>
    <w:rsid w:val="00451E27"/>
    <w:rsid w:val="004529B6"/>
    <w:rsid w:val="00453DBD"/>
    <w:rsid w:val="00454CE6"/>
    <w:rsid w:val="00455A70"/>
    <w:rsid w:val="00456FFF"/>
    <w:rsid w:val="00457A9F"/>
    <w:rsid w:val="00460632"/>
    <w:rsid w:val="0046133D"/>
    <w:rsid w:val="00462881"/>
    <w:rsid w:val="00462B0D"/>
    <w:rsid w:val="004642A1"/>
    <w:rsid w:val="0046475C"/>
    <w:rsid w:val="004653BB"/>
    <w:rsid w:val="0047000C"/>
    <w:rsid w:val="004702BF"/>
    <w:rsid w:val="00470F88"/>
    <w:rsid w:val="00472649"/>
    <w:rsid w:val="00474273"/>
    <w:rsid w:val="00475574"/>
    <w:rsid w:val="00475F48"/>
    <w:rsid w:val="00477430"/>
    <w:rsid w:val="004775D0"/>
    <w:rsid w:val="00477CC2"/>
    <w:rsid w:val="0048180A"/>
    <w:rsid w:val="00481C7A"/>
    <w:rsid w:val="004821D4"/>
    <w:rsid w:val="004836B3"/>
    <w:rsid w:val="0048464D"/>
    <w:rsid w:val="00484F88"/>
    <w:rsid w:val="00485906"/>
    <w:rsid w:val="004867DB"/>
    <w:rsid w:val="00487713"/>
    <w:rsid w:val="0049063B"/>
    <w:rsid w:val="004906C8"/>
    <w:rsid w:val="00491A1C"/>
    <w:rsid w:val="00491BAB"/>
    <w:rsid w:val="00493252"/>
    <w:rsid w:val="00493A00"/>
    <w:rsid w:val="0049459B"/>
    <w:rsid w:val="00495252"/>
    <w:rsid w:val="0049534C"/>
    <w:rsid w:val="004964B5"/>
    <w:rsid w:val="0049675F"/>
    <w:rsid w:val="004967E2"/>
    <w:rsid w:val="00496CDA"/>
    <w:rsid w:val="0049718E"/>
    <w:rsid w:val="0049785D"/>
    <w:rsid w:val="004A290F"/>
    <w:rsid w:val="004A5FFD"/>
    <w:rsid w:val="004A7195"/>
    <w:rsid w:val="004A7CE2"/>
    <w:rsid w:val="004B12AF"/>
    <w:rsid w:val="004B13CF"/>
    <w:rsid w:val="004B2C66"/>
    <w:rsid w:val="004B376D"/>
    <w:rsid w:val="004B51FA"/>
    <w:rsid w:val="004B53C1"/>
    <w:rsid w:val="004B56EA"/>
    <w:rsid w:val="004B5844"/>
    <w:rsid w:val="004B5DEC"/>
    <w:rsid w:val="004B7F32"/>
    <w:rsid w:val="004C0FAC"/>
    <w:rsid w:val="004C1207"/>
    <w:rsid w:val="004C17CE"/>
    <w:rsid w:val="004C18A7"/>
    <w:rsid w:val="004C19F6"/>
    <w:rsid w:val="004C1DF1"/>
    <w:rsid w:val="004C2ED8"/>
    <w:rsid w:val="004C3D8C"/>
    <w:rsid w:val="004C4E77"/>
    <w:rsid w:val="004C537E"/>
    <w:rsid w:val="004C56D5"/>
    <w:rsid w:val="004C5A2D"/>
    <w:rsid w:val="004C61C2"/>
    <w:rsid w:val="004C706F"/>
    <w:rsid w:val="004C75F4"/>
    <w:rsid w:val="004C79B9"/>
    <w:rsid w:val="004D021D"/>
    <w:rsid w:val="004D08EB"/>
    <w:rsid w:val="004D1FB9"/>
    <w:rsid w:val="004D2D13"/>
    <w:rsid w:val="004D5760"/>
    <w:rsid w:val="004D6029"/>
    <w:rsid w:val="004D647B"/>
    <w:rsid w:val="004E0679"/>
    <w:rsid w:val="004E0B32"/>
    <w:rsid w:val="004E1074"/>
    <w:rsid w:val="004E1E0C"/>
    <w:rsid w:val="004E2371"/>
    <w:rsid w:val="004E41AB"/>
    <w:rsid w:val="004E4936"/>
    <w:rsid w:val="004E59D7"/>
    <w:rsid w:val="004E5A14"/>
    <w:rsid w:val="004E5B15"/>
    <w:rsid w:val="004E6BE9"/>
    <w:rsid w:val="004E77E1"/>
    <w:rsid w:val="004E78B8"/>
    <w:rsid w:val="004E79A4"/>
    <w:rsid w:val="004F1C51"/>
    <w:rsid w:val="004F26CF"/>
    <w:rsid w:val="004F3071"/>
    <w:rsid w:val="004F3E26"/>
    <w:rsid w:val="004F402B"/>
    <w:rsid w:val="004F41DA"/>
    <w:rsid w:val="004F4792"/>
    <w:rsid w:val="004F4B52"/>
    <w:rsid w:val="004F4DF1"/>
    <w:rsid w:val="004F6476"/>
    <w:rsid w:val="004F698D"/>
    <w:rsid w:val="004F76FC"/>
    <w:rsid w:val="00500601"/>
    <w:rsid w:val="00500BA6"/>
    <w:rsid w:val="0050182F"/>
    <w:rsid w:val="00502F50"/>
    <w:rsid w:val="00503655"/>
    <w:rsid w:val="0050375C"/>
    <w:rsid w:val="00503CA0"/>
    <w:rsid w:val="00504408"/>
    <w:rsid w:val="00505759"/>
    <w:rsid w:val="0050578D"/>
    <w:rsid w:val="00506C68"/>
    <w:rsid w:val="00510BCE"/>
    <w:rsid w:val="0051107C"/>
    <w:rsid w:val="005115C9"/>
    <w:rsid w:val="00511A76"/>
    <w:rsid w:val="0051235E"/>
    <w:rsid w:val="005124EC"/>
    <w:rsid w:val="0051313D"/>
    <w:rsid w:val="00513CB3"/>
    <w:rsid w:val="00513DE2"/>
    <w:rsid w:val="00514187"/>
    <w:rsid w:val="00514CD9"/>
    <w:rsid w:val="00515090"/>
    <w:rsid w:val="00517889"/>
    <w:rsid w:val="005178ED"/>
    <w:rsid w:val="00521E57"/>
    <w:rsid w:val="00521F80"/>
    <w:rsid w:val="00522780"/>
    <w:rsid w:val="00523DDF"/>
    <w:rsid w:val="0052701A"/>
    <w:rsid w:val="0052735A"/>
    <w:rsid w:val="00527EBC"/>
    <w:rsid w:val="005305EA"/>
    <w:rsid w:val="00530E3E"/>
    <w:rsid w:val="005311BB"/>
    <w:rsid w:val="005314E4"/>
    <w:rsid w:val="00531F0F"/>
    <w:rsid w:val="00533DF5"/>
    <w:rsid w:val="005366C6"/>
    <w:rsid w:val="005371E7"/>
    <w:rsid w:val="00537C3A"/>
    <w:rsid w:val="005402C2"/>
    <w:rsid w:val="00540538"/>
    <w:rsid w:val="00540775"/>
    <w:rsid w:val="00540C92"/>
    <w:rsid w:val="00541143"/>
    <w:rsid w:val="00542BC6"/>
    <w:rsid w:val="0054390A"/>
    <w:rsid w:val="005478DE"/>
    <w:rsid w:val="0055128B"/>
    <w:rsid w:val="0055176C"/>
    <w:rsid w:val="005520FE"/>
    <w:rsid w:val="0055211D"/>
    <w:rsid w:val="005527D6"/>
    <w:rsid w:val="00552FA7"/>
    <w:rsid w:val="00553E92"/>
    <w:rsid w:val="00554927"/>
    <w:rsid w:val="005559F5"/>
    <w:rsid w:val="00556513"/>
    <w:rsid w:val="00560D4A"/>
    <w:rsid w:val="00560D8E"/>
    <w:rsid w:val="00562653"/>
    <w:rsid w:val="005643A8"/>
    <w:rsid w:val="0056468F"/>
    <w:rsid w:val="0056558A"/>
    <w:rsid w:val="00565F99"/>
    <w:rsid w:val="00566E4B"/>
    <w:rsid w:val="00567001"/>
    <w:rsid w:val="00567329"/>
    <w:rsid w:val="00567F9A"/>
    <w:rsid w:val="005705E2"/>
    <w:rsid w:val="005714B9"/>
    <w:rsid w:val="00571A7B"/>
    <w:rsid w:val="00572C64"/>
    <w:rsid w:val="005733EB"/>
    <w:rsid w:val="005754D2"/>
    <w:rsid w:val="00576C2F"/>
    <w:rsid w:val="00576E97"/>
    <w:rsid w:val="005771DE"/>
    <w:rsid w:val="00577C71"/>
    <w:rsid w:val="00580802"/>
    <w:rsid w:val="00581064"/>
    <w:rsid w:val="00581A22"/>
    <w:rsid w:val="00583145"/>
    <w:rsid w:val="005833A8"/>
    <w:rsid w:val="00583431"/>
    <w:rsid w:val="00583D85"/>
    <w:rsid w:val="0058483E"/>
    <w:rsid w:val="00585740"/>
    <w:rsid w:val="0058661B"/>
    <w:rsid w:val="00586CD3"/>
    <w:rsid w:val="00587809"/>
    <w:rsid w:val="00593E91"/>
    <w:rsid w:val="00595600"/>
    <w:rsid w:val="005956CD"/>
    <w:rsid w:val="0059597D"/>
    <w:rsid w:val="00596DC4"/>
    <w:rsid w:val="00597589"/>
    <w:rsid w:val="005A0B49"/>
    <w:rsid w:val="005A13CC"/>
    <w:rsid w:val="005A2394"/>
    <w:rsid w:val="005A52D9"/>
    <w:rsid w:val="005A5A6E"/>
    <w:rsid w:val="005A694B"/>
    <w:rsid w:val="005A6D57"/>
    <w:rsid w:val="005A7C7A"/>
    <w:rsid w:val="005B02B1"/>
    <w:rsid w:val="005B0424"/>
    <w:rsid w:val="005B0575"/>
    <w:rsid w:val="005B37EF"/>
    <w:rsid w:val="005B451E"/>
    <w:rsid w:val="005B5B70"/>
    <w:rsid w:val="005B5F05"/>
    <w:rsid w:val="005B60F5"/>
    <w:rsid w:val="005B6D44"/>
    <w:rsid w:val="005B77A6"/>
    <w:rsid w:val="005B79E7"/>
    <w:rsid w:val="005C1417"/>
    <w:rsid w:val="005C2999"/>
    <w:rsid w:val="005C3E35"/>
    <w:rsid w:val="005C40CB"/>
    <w:rsid w:val="005C51C4"/>
    <w:rsid w:val="005C6982"/>
    <w:rsid w:val="005C6EAD"/>
    <w:rsid w:val="005D08BD"/>
    <w:rsid w:val="005D0901"/>
    <w:rsid w:val="005D14EB"/>
    <w:rsid w:val="005D16DD"/>
    <w:rsid w:val="005D197C"/>
    <w:rsid w:val="005D1E9D"/>
    <w:rsid w:val="005D1EDA"/>
    <w:rsid w:val="005D2B59"/>
    <w:rsid w:val="005D2B99"/>
    <w:rsid w:val="005D2CEF"/>
    <w:rsid w:val="005D362F"/>
    <w:rsid w:val="005D370F"/>
    <w:rsid w:val="005D4869"/>
    <w:rsid w:val="005D5217"/>
    <w:rsid w:val="005D5E8C"/>
    <w:rsid w:val="005D68F0"/>
    <w:rsid w:val="005D73DA"/>
    <w:rsid w:val="005E2950"/>
    <w:rsid w:val="005E482F"/>
    <w:rsid w:val="005E4D10"/>
    <w:rsid w:val="005E4D7C"/>
    <w:rsid w:val="005E4EB4"/>
    <w:rsid w:val="005E4ED7"/>
    <w:rsid w:val="005E7A49"/>
    <w:rsid w:val="005F048E"/>
    <w:rsid w:val="005F1408"/>
    <w:rsid w:val="005F18FF"/>
    <w:rsid w:val="005F1E0B"/>
    <w:rsid w:val="005F2248"/>
    <w:rsid w:val="005F4648"/>
    <w:rsid w:val="005F4E5A"/>
    <w:rsid w:val="005F57F0"/>
    <w:rsid w:val="005F661E"/>
    <w:rsid w:val="005F6EEA"/>
    <w:rsid w:val="005F7424"/>
    <w:rsid w:val="005F7D10"/>
    <w:rsid w:val="00600FB9"/>
    <w:rsid w:val="00602223"/>
    <w:rsid w:val="0060242C"/>
    <w:rsid w:val="006028B8"/>
    <w:rsid w:val="00603C36"/>
    <w:rsid w:val="00603D59"/>
    <w:rsid w:val="00603FB8"/>
    <w:rsid w:val="006054D4"/>
    <w:rsid w:val="00606B81"/>
    <w:rsid w:val="00606FDA"/>
    <w:rsid w:val="00607414"/>
    <w:rsid w:val="0061042F"/>
    <w:rsid w:val="00612CE5"/>
    <w:rsid w:val="0061459B"/>
    <w:rsid w:val="00615562"/>
    <w:rsid w:val="006168E4"/>
    <w:rsid w:val="00616943"/>
    <w:rsid w:val="00617392"/>
    <w:rsid w:val="0061744C"/>
    <w:rsid w:val="006214B9"/>
    <w:rsid w:val="00621940"/>
    <w:rsid w:val="00624380"/>
    <w:rsid w:val="006246D1"/>
    <w:rsid w:val="00625866"/>
    <w:rsid w:val="00625F2D"/>
    <w:rsid w:val="0062656C"/>
    <w:rsid w:val="0063265C"/>
    <w:rsid w:val="00633079"/>
    <w:rsid w:val="0063387F"/>
    <w:rsid w:val="0063429D"/>
    <w:rsid w:val="00634E08"/>
    <w:rsid w:val="00635020"/>
    <w:rsid w:val="006355D4"/>
    <w:rsid w:val="00635846"/>
    <w:rsid w:val="00635B2B"/>
    <w:rsid w:val="0063607E"/>
    <w:rsid w:val="006365E7"/>
    <w:rsid w:val="00637512"/>
    <w:rsid w:val="006402F4"/>
    <w:rsid w:val="0064055F"/>
    <w:rsid w:val="006408ED"/>
    <w:rsid w:val="00640EE4"/>
    <w:rsid w:val="0064168D"/>
    <w:rsid w:val="00643161"/>
    <w:rsid w:val="0064576A"/>
    <w:rsid w:val="00645779"/>
    <w:rsid w:val="00645D17"/>
    <w:rsid w:val="00645FB2"/>
    <w:rsid w:val="00646605"/>
    <w:rsid w:val="006466F5"/>
    <w:rsid w:val="006468D6"/>
    <w:rsid w:val="00646A16"/>
    <w:rsid w:val="00650800"/>
    <w:rsid w:val="00650C31"/>
    <w:rsid w:val="006529A5"/>
    <w:rsid w:val="00655372"/>
    <w:rsid w:val="00655735"/>
    <w:rsid w:val="00657339"/>
    <w:rsid w:val="00660203"/>
    <w:rsid w:val="00661404"/>
    <w:rsid w:val="00661753"/>
    <w:rsid w:val="006620CA"/>
    <w:rsid w:val="0066436A"/>
    <w:rsid w:val="006646AC"/>
    <w:rsid w:val="00664D5B"/>
    <w:rsid w:val="0066569D"/>
    <w:rsid w:val="0066609B"/>
    <w:rsid w:val="00666627"/>
    <w:rsid w:val="0066689A"/>
    <w:rsid w:val="0066744F"/>
    <w:rsid w:val="00671D7C"/>
    <w:rsid w:val="00675E45"/>
    <w:rsid w:val="00676572"/>
    <w:rsid w:val="00681802"/>
    <w:rsid w:val="00682225"/>
    <w:rsid w:val="006822F4"/>
    <w:rsid w:val="00682B6F"/>
    <w:rsid w:val="00683417"/>
    <w:rsid w:val="00684130"/>
    <w:rsid w:val="00684893"/>
    <w:rsid w:val="006848B7"/>
    <w:rsid w:val="00684CBE"/>
    <w:rsid w:val="00685049"/>
    <w:rsid w:val="00686FC2"/>
    <w:rsid w:val="00687018"/>
    <w:rsid w:val="006918CC"/>
    <w:rsid w:val="00691D23"/>
    <w:rsid w:val="00691DB1"/>
    <w:rsid w:val="006925C1"/>
    <w:rsid w:val="00692DA2"/>
    <w:rsid w:val="00694324"/>
    <w:rsid w:val="00696B2F"/>
    <w:rsid w:val="00697281"/>
    <w:rsid w:val="006A25FA"/>
    <w:rsid w:val="006A2C7F"/>
    <w:rsid w:val="006A3E53"/>
    <w:rsid w:val="006A4322"/>
    <w:rsid w:val="006A522A"/>
    <w:rsid w:val="006A5961"/>
    <w:rsid w:val="006A6FF3"/>
    <w:rsid w:val="006B03E9"/>
    <w:rsid w:val="006B1615"/>
    <w:rsid w:val="006B1953"/>
    <w:rsid w:val="006B1BF1"/>
    <w:rsid w:val="006B1C95"/>
    <w:rsid w:val="006B26E3"/>
    <w:rsid w:val="006B2A6C"/>
    <w:rsid w:val="006B32E4"/>
    <w:rsid w:val="006B3302"/>
    <w:rsid w:val="006B37EA"/>
    <w:rsid w:val="006B3A2B"/>
    <w:rsid w:val="006B3B00"/>
    <w:rsid w:val="006B3C6D"/>
    <w:rsid w:val="006B4CB8"/>
    <w:rsid w:val="006B503F"/>
    <w:rsid w:val="006B53AB"/>
    <w:rsid w:val="006B63ED"/>
    <w:rsid w:val="006B7444"/>
    <w:rsid w:val="006C24CB"/>
    <w:rsid w:val="006C24D8"/>
    <w:rsid w:val="006C2888"/>
    <w:rsid w:val="006C3175"/>
    <w:rsid w:val="006C32EE"/>
    <w:rsid w:val="006C5083"/>
    <w:rsid w:val="006C6A05"/>
    <w:rsid w:val="006C7DA5"/>
    <w:rsid w:val="006D23FC"/>
    <w:rsid w:val="006D3253"/>
    <w:rsid w:val="006D3CD7"/>
    <w:rsid w:val="006D3F82"/>
    <w:rsid w:val="006D5719"/>
    <w:rsid w:val="006D79B4"/>
    <w:rsid w:val="006E0068"/>
    <w:rsid w:val="006E01D1"/>
    <w:rsid w:val="006E1E67"/>
    <w:rsid w:val="006E3711"/>
    <w:rsid w:val="006E3E4F"/>
    <w:rsid w:val="006E4055"/>
    <w:rsid w:val="006E469B"/>
    <w:rsid w:val="006E5C9D"/>
    <w:rsid w:val="006E785D"/>
    <w:rsid w:val="006F1B61"/>
    <w:rsid w:val="006F1BFE"/>
    <w:rsid w:val="006F2478"/>
    <w:rsid w:val="006F25F4"/>
    <w:rsid w:val="006F28BD"/>
    <w:rsid w:val="006F53A9"/>
    <w:rsid w:val="006F5A35"/>
    <w:rsid w:val="006F610D"/>
    <w:rsid w:val="006F6E0E"/>
    <w:rsid w:val="00701033"/>
    <w:rsid w:val="007024E8"/>
    <w:rsid w:val="0070368E"/>
    <w:rsid w:val="0070371E"/>
    <w:rsid w:val="00703BAE"/>
    <w:rsid w:val="00704AB7"/>
    <w:rsid w:val="0070565F"/>
    <w:rsid w:val="00705F8F"/>
    <w:rsid w:val="007064F6"/>
    <w:rsid w:val="0070689E"/>
    <w:rsid w:val="007078A3"/>
    <w:rsid w:val="00711536"/>
    <w:rsid w:val="00712203"/>
    <w:rsid w:val="007129C0"/>
    <w:rsid w:val="007142B5"/>
    <w:rsid w:val="00714663"/>
    <w:rsid w:val="00714C96"/>
    <w:rsid w:val="00716BFE"/>
    <w:rsid w:val="0072048E"/>
    <w:rsid w:val="00721142"/>
    <w:rsid w:val="007234D1"/>
    <w:rsid w:val="00724441"/>
    <w:rsid w:val="00725B1D"/>
    <w:rsid w:val="0072666C"/>
    <w:rsid w:val="00727222"/>
    <w:rsid w:val="00731428"/>
    <w:rsid w:val="0073157A"/>
    <w:rsid w:val="00731690"/>
    <w:rsid w:val="007338D5"/>
    <w:rsid w:val="007339CF"/>
    <w:rsid w:val="00735209"/>
    <w:rsid w:val="00735558"/>
    <w:rsid w:val="00740F93"/>
    <w:rsid w:val="0074395D"/>
    <w:rsid w:val="007444E2"/>
    <w:rsid w:val="00744D68"/>
    <w:rsid w:val="00744E29"/>
    <w:rsid w:val="00744EEF"/>
    <w:rsid w:val="007453BB"/>
    <w:rsid w:val="007517D1"/>
    <w:rsid w:val="0075229E"/>
    <w:rsid w:val="007524CA"/>
    <w:rsid w:val="00753476"/>
    <w:rsid w:val="00754B44"/>
    <w:rsid w:val="00754CAE"/>
    <w:rsid w:val="00756CE9"/>
    <w:rsid w:val="007575CB"/>
    <w:rsid w:val="00757992"/>
    <w:rsid w:val="00761B5E"/>
    <w:rsid w:val="00762198"/>
    <w:rsid w:val="007622D6"/>
    <w:rsid w:val="00763998"/>
    <w:rsid w:val="00763FEE"/>
    <w:rsid w:val="0076467C"/>
    <w:rsid w:val="007658D5"/>
    <w:rsid w:val="00767724"/>
    <w:rsid w:val="00770E76"/>
    <w:rsid w:val="00772BA8"/>
    <w:rsid w:val="007736D6"/>
    <w:rsid w:val="00774266"/>
    <w:rsid w:val="00775911"/>
    <w:rsid w:val="00775E28"/>
    <w:rsid w:val="00776FEB"/>
    <w:rsid w:val="007773E6"/>
    <w:rsid w:val="0078028A"/>
    <w:rsid w:val="00780302"/>
    <w:rsid w:val="007806CB"/>
    <w:rsid w:val="007816FD"/>
    <w:rsid w:val="00781C64"/>
    <w:rsid w:val="007829AF"/>
    <w:rsid w:val="007848FB"/>
    <w:rsid w:val="007851D5"/>
    <w:rsid w:val="00785698"/>
    <w:rsid w:val="0078693A"/>
    <w:rsid w:val="00786B00"/>
    <w:rsid w:val="00790164"/>
    <w:rsid w:val="00793170"/>
    <w:rsid w:val="007933A7"/>
    <w:rsid w:val="00793670"/>
    <w:rsid w:val="00794153"/>
    <w:rsid w:val="00794378"/>
    <w:rsid w:val="0079486A"/>
    <w:rsid w:val="00794930"/>
    <w:rsid w:val="00794D7E"/>
    <w:rsid w:val="00794D93"/>
    <w:rsid w:val="00794E74"/>
    <w:rsid w:val="00794F80"/>
    <w:rsid w:val="0079620D"/>
    <w:rsid w:val="0079666D"/>
    <w:rsid w:val="00796CA6"/>
    <w:rsid w:val="00797118"/>
    <w:rsid w:val="00797B4F"/>
    <w:rsid w:val="007A006A"/>
    <w:rsid w:val="007A139A"/>
    <w:rsid w:val="007A184E"/>
    <w:rsid w:val="007A1C9E"/>
    <w:rsid w:val="007A21C7"/>
    <w:rsid w:val="007A312D"/>
    <w:rsid w:val="007A3838"/>
    <w:rsid w:val="007A3B58"/>
    <w:rsid w:val="007A3BB5"/>
    <w:rsid w:val="007A4967"/>
    <w:rsid w:val="007A7354"/>
    <w:rsid w:val="007B2C77"/>
    <w:rsid w:val="007B34C6"/>
    <w:rsid w:val="007B4563"/>
    <w:rsid w:val="007B575D"/>
    <w:rsid w:val="007B7A6F"/>
    <w:rsid w:val="007C2C6B"/>
    <w:rsid w:val="007C368A"/>
    <w:rsid w:val="007C425B"/>
    <w:rsid w:val="007C559C"/>
    <w:rsid w:val="007C57D3"/>
    <w:rsid w:val="007C7FF1"/>
    <w:rsid w:val="007D05A9"/>
    <w:rsid w:val="007D15EF"/>
    <w:rsid w:val="007D1A27"/>
    <w:rsid w:val="007D1B24"/>
    <w:rsid w:val="007D1F15"/>
    <w:rsid w:val="007D25B1"/>
    <w:rsid w:val="007D2878"/>
    <w:rsid w:val="007D300A"/>
    <w:rsid w:val="007D661B"/>
    <w:rsid w:val="007E00E1"/>
    <w:rsid w:val="007E0BC1"/>
    <w:rsid w:val="007E26F8"/>
    <w:rsid w:val="007E3A35"/>
    <w:rsid w:val="007E5726"/>
    <w:rsid w:val="007E5D23"/>
    <w:rsid w:val="007E6297"/>
    <w:rsid w:val="007E65B5"/>
    <w:rsid w:val="007E65DB"/>
    <w:rsid w:val="007E6E52"/>
    <w:rsid w:val="007E7BAB"/>
    <w:rsid w:val="007E7DCE"/>
    <w:rsid w:val="007F1347"/>
    <w:rsid w:val="007F20AC"/>
    <w:rsid w:val="007F37FB"/>
    <w:rsid w:val="007F43BD"/>
    <w:rsid w:val="007F52EC"/>
    <w:rsid w:val="007F53D4"/>
    <w:rsid w:val="007F687F"/>
    <w:rsid w:val="00800927"/>
    <w:rsid w:val="00800F46"/>
    <w:rsid w:val="008016F1"/>
    <w:rsid w:val="008028E9"/>
    <w:rsid w:val="00802C56"/>
    <w:rsid w:val="00803A88"/>
    <w:rsid w:val="00803F62"/>
    <w:rsid w:val="00803F88"/>
    <w:rsid w:val="008041B5"/>
    <w:rsid w:val="00804BD9"/>
    <w:rsid w:val="00805270"/>
    <w:rsid w:val="00810845"/>
    <w:rsid w:val="008111EB"/>
    <w:rsid w:val="00811205"/>
    <w:rsid w:val="008112E3"/>
    <w:rsid w:val="00811D16"/>
    <w:rsid w:val="00812C48"/>
    <w:rsid w:val="008146F9"/>
    <w:rsid w:val="00814D55"/>
    <w:rsid w:val="00815093"/>
    <w:rsid w:val="00816506"/>
    <w:rsid w:val="008170EF"/>
    <w:rsid w:val="00817BFB"/>
    <w:rsid w:val="008230AE"/>
    <w:rsid w:val="00823267"/>
    <w:rsid w:val="0082382A"/>
    <w:rsid w:val="00824DCD"/>
    <w:rsid w:val="00824DDB"/>
    <w:rsid w:val="008257A6"/>
    <w:rsid w:val="00831346"/>
    <w:rsid w:val="00831D3F"/>
    <w:rsid w:val="00832986"/>
    <w:rsid w:val="00833C97"/>
    <w:rsid w:val="00833DB5"/>
    <w:rsid w:val="00833FA4"/>
    <w:rsid w:val="00834BBB"/>
    <w:rsid w:val="00834E50"/>
    <w:rsid w:val="00835692"/>
    <w:rsid w:val="00835A92"/>
    <w:rsid w:val="008376C6"/>
    <w:rsid w:val="008419A8"/>
    <w:rsid w:val="00842F4D"/>
    <w:rsid w:val="008436AD"/>
    <w:rsid w:val="008438B3"/>
    <w:rsid w:val="00844569"/>
    <w:rsid w:val="0084474D"/>
    <w:rsid w:val="00846539"/>
    <w:rsid w:val="008468AD"/>
    <w:rsid w:val="0084766D"/>
    <w:rsid w:val="00847D23"/>
    <w:rsid w:val="0085030F"/>
    <w:rsid w:val="00851545"/>
    <w:rsid w:val="00855544"/>
    <w:rsid w:val="00856D15"/>
    <w:rsid w:val="0086020D"/>
    <w:rsid w:val="00860E59"/>
    <w:rsid w:val="00861DEF"/>
    <w:rsid w:val="00863327"/>
    <w:rsid w:val="00864110"/>
    <w:rsid w:val="00864E9D"/>
    <w:rsid w:val="008662C4"/>
    <w:rsid w:val="00867B2F"/>
    <w:rsid w:val="00870550"/>
    <w:rsid w:val="00870F44"/>
    <w:rsid w:val="00874015"/>
    <w:rsid w:val="00874916"/>
    <w:rsid w:val="00876A75"/>
    <w:rsid w:val="0087786C"/>
    <w:rsid w:val="00877BF0"/>
    <w:rsid w:val="00881D76"/>
    <w:rsid w:val="00883587"/>
    <w:rsid w:val="00884054"/>
    <w:rsid w:val="008849DE"/>
    <w:rsid w:val="00886712"/>
    <w:rsid w:val="008868B6"/>
    <w:rsid w:val="00890452"/>
    <w:rsid w:val="00891715"/>
    <w:rsid w:val="00893C5F"/>
    <w:rsid w:val="00895089"/>
    <w:rsid w:val="008951ED"/>
    <w:rsid w:val="0089661D"/>
    <w:rsid w:val="00896BBC"/>
    <w:rsid w:val="00896BBD"/>
    <w:rsid w:val="008A1129"/>
    <w:rsid w:val="008A157E"/>
    <w:rsid w:val="008A1FF2"/>
    <w:rsid w:val="008A21DF"/>
    <w:rsid w:val="008A22FB"/>
    <w:rsid w:val="008A2709"/>
    <w:rsid w:val="008A322D"/>
    <w:rsid w:val="008A344B"/>
    <w:rsid w:val="008A3486"/>
    <w:rsid w:val="008A35AB"/>
    <w:rsid w:val="008A375F"/>
    <w:rsid w:val="008A3935"/>
    <w:rsid w:val="008A59F1"/>
    <w:rsid w:val="008A75BE"/>
    <w:rsid w:val="008B00D5"/>
    <w:rsid w:val="008B14D0"/>
    <w:rsid w:val="008B1720"/>
    <w:rsid w:val="008B4658"/>
    <w:rsid w:val="008B4E07"/>
    <w:rsid w:val="008B74DC"/>
    <w:rsid w:val="008C0050"/>
    <w:rsid w:val="008C0799"/>
    <w:rsid w:val="008C0DDD"/>
    <w:rsid w:val="008C2BCF"/>
    <w:rsid w:val="008C2C84"/>
    <w:rsid w:val="008C32A8"/>
    <w:rsid w:val="008C3853"/>
    <w:rsid w:val="008C55A3"/>
    <w:rsid w:val="008C783C"/>
    <w:rsid w:val="008D06E0"/>
    <w:rsid w:val="008D1DFF"/>
    <w:rsid w:val="008D24AA"/>
    <w:rsid w:val="008D6165"/>
    <w:rsid w:val="008E0AFD"/>
    <w:rsid w:val="008E15BF"/>
    <w:rsid w:val="008E1888"/>
    <w:rsid w:val="008E19C1"/>
    <w:rsid w:val="008E6308"/>
    <w:rsid w:val="008E6375"/>
    <w:rsid w:val="008F16D2"/>
    <w:rsid w:val="008F1EF4"/>
    <w:rsid w:val="008F3674"/>
    <w:rsid w:val="008F42F4"/>
    <w:rsid w:val="008F4C65"/>
    <w:rsid w:val="008F66C9"/>
    <w:rsid w:val="008F66DA"/>
    <w:rsid w:val="0090060E"/>
    <w:rsid w:val="00901E77"/>
    <w:rsid w:val="009020E0"/>
    <w:rsid w:val="0090233A"/>
    <w:rsid w:val="00903410"/>
    <w:rsid w:val="0090429A"/>
    <w:rsid w:val="00905422"/>
    <w:rsid w:val="00905BEF"/>
    <w:rsid w:val="00906C7A"/>
    <w:rsid w:val="00910B4E"/>
    <w:rsid w:val="0091211D"/>
    <w:rsid w:val="00912CC7"/>
    <w:rsid w:val="009130C0"/>
    <w:rsid w:val="00913133"/>
    <w:rsid w:val="00913283"/>
    <w:rsid w:val="0091379A"/>
    <w:rsid w:val="00915791"/>
    <w:rsid w:val="00916B04"/>
    <w:rsid w:val="00917869"/>
    <w:rsid w:val="009178EF"/>
    <w:rsid w:val="009179B9"/>
    <w:rsid w:val="00917BDD"/>
    <w:rsid w:val="0092113F"/>
    <w:rsid w:val="00921DB9"/>
    <w:rsid w:val="00921FC1"/>
    <w:rsid w:val="00922358"/>
    <w:rsid w:val="00923DBE"/>
    <w:rsid w:val="0092403D"/>
    <w:rsid w:val="00930214"/>
    <w:rsid w:val="00930D7A"/>
    <w:rsid w:val="00932888"/>
    <w:rsid w:val="009331C2"/>
    <w:rsid w:val="00936DCF"/>
    <w:rsid w:val="009402DB"/>
    <w:rsid w:val="0094145F"/>
    <w:rsid w:val="0094160B"/>
    <w:rsid w:val="009429C5"/>
    <w:rsid w:val="00943910"/>
    <w:rsid w:val="00943F2E"/>
    <w:rsid w:val="00944355"/>
    <w:rsid w:val="0094448E"/>
    <w:rsid w:val="00944898"/>
    <w:rsid w:val="009449B8"/>
    <w:rsid w:val="00944DC9"/>
    <w:rsid w:val="00946C4B"/>
    <w:rsid w:val="0094795E"/>
    <w:rsid w:val="00951312"/>
    <w:rsid w:val="00951D52"/>
    <w:rsid w:val="00952187"/>
    <w:rsid w:val="00952A32"/>
    <w:rsid w:val="00954916"/>
    <w:rsid w:val="0095704B"/>
    <w:rsid w:val="00960A6D"/>
    <w:rsid w:val="00960A7F"/>
    <w:rsid w:val="009611E0"/>
    <w:rsid w:val="00961A25"/>
    <w:rsid w:val="00963CEB"/>
    <w:rsid w:val="0096447C"/>
    <w:rsid w:val="0096451F"/>
    <w:rsid w:val="00964749"/>
    <w:rsid w:val="00964B89"/>
    <w:rsid w:val="00965FEE"/>
    <w:rsid w:val="0096643B"/>
    <w:rsid w:val="009675B8"/>
    <w:rsid w:val="00970647"/>
    <w:rsid w:val="009706B5"/>
    <w:rsid w:val="00970926"/>
    <w:rsid w:val="00970CE3"/>
    <w:rsid w:val="009718BF"/>
    <w:rsid w:val="009721A5"/>
    <w:rsid w:val="00972BDF"/>
    <w:rsid w:val="0097390F"/>
    <w:rsid w:val="00974C1B"/>
    <w:rsid w:val="009772A0"/>
    <w:rsid w:val="00980434"/>
    <w:rsid w:val="0098182D"/>
    <w:rsid w:val="009825DE"/>
    <w:rsid w:val="009845ED"/>
    <w:rsid w:val="00985C4C"/>
    <w:rsid w:val="0098704B"/>
    <w:rsid w:val="0099059B"/>
    <w:rsid w:val="00991E43"/>
    <w:rsid w:val="00993821"/>
    <w:rsid w:val="00994280"/>
    <w:rsid w:val="0099517B"/>
    <w:rsid w:val="009970B5"/>
    <w:rsid w:val="009A0149"/>
    <w:rsid w:val="009A09F4"/>
    <w:rsid w:val="009A0D0A"/>
    <w:rsid w:val="009A0FAE"/>
    <w:rsid w:val="009A18A9"/>
    <w:rsid w:val="009A1D94"/>
    <w:rsid w:val="009A200B"/>
    <w:rsid w:val="009A2418"/>
    <w:rsid w:val="009A3184"/>
    <w:rsid w:val="009A3F82"/>
    <w:rsid w:val="009A41A8"/>
    <w:rsid w:val="009A5659"/>
    <w:rsid w:val="009A64BD"/>
    <w:rsid w:val="009A686F"/>
    <w:rsid w:val="009A6ACC"/>
    <w:rsid w:val="009A6F51"/>
    <w:rsid w:val="009B1636"/>
    <w:rsid w:val="009B1728"/>
    <w:rsid w:val="009B33A8"/>
    <w:rsid w:val="009B3487"/>
    <w:rsid w:val="009B3978"/>
    <w:rsid w:val="009B4510"/>
    <w:rsid w:val="009B5029"/>
    <w:rsid w:val="009B5F5A"/>
    <w:rsid w:val="009B7C61"/>
    <w:rsid w:val="009C0DC9"/>
    <w:rsid w:val="009C1104"/>
    <w:rsid w:val="009C2EBC"/>
    <w:rsid w:val="009C3793"/>
    <w:rsid w:val="009C451F"/>
    <w:rsid w:val="009C5A98"/>
    <w:rsid w:val="009C5C4A"/>
    <w:rsid w:val="009C5E96"/>
    <w:rsid w:val="009C6CFB"/>
    <w:rsid w:val="009C726D"/>
    <w:rsid w:val="009D317E"/>
    <w:rsid w:val="009D3186"/>
    <w:rsid w:val="009D3697"/>
    <w:rsid w:val="009D5F9E"/>
    <w:rsid w:val="009D689A"/>
    <w:rsid w:val="009E07D9"/>
    <w:rsid w:val="009E0C04"/>
    <w:rsid w:val="009E0EC3"/>
    <w:rsid w:val="009E1411"/>
    <w:rsid w:val="009E1BB5"/>
    <w:rsid w:val="009E52F2"/>
    <w:rsid w:val="009E5717"/>
    <w:rsid w:val="009E589B"/>
    <w:rsid w:val="009E6FC4"/>
    <w:rsid w:val="009F01C0"/>
    <w:rsid w:val="009F1278"/>
    <w:rsid w:val="009F2C44"/>
    <w:rsid w:val="009F3C1F"/>
    <w:rsid w:val="009F4D30"/>
    <w:rsid w:val="009F5D6D"/>
    <w:rsid w:val="009F5DB2"/>
    <w:rsid w:val="009F614E"/>
    <w:rsid w:val="009F6713"/>
    <w:rsid w:val="009F6FB0"/>
    <w:rsid w:val="009F7041"/>
    <w:rsid w:val="009F762B"/>
    <w:rsid w:val="009F7941"/>
    <w:rsid w:val="00A0150D"/>
    <w:rsid w:val="00A0172D"/>
    <w:rsid w:val="00A02047"/>
    <w:rsid w:val="00A02F38"/>
    <w:rsid w:val="00A0321B"/>
    <w:rsid w:val="00A036BE"/>
    <w:rsid w:val="00A03C4B"/>
    <w:rsid w:val="00A03DF1"/>
    <w:rsid w:val="00A04A5C"/>
    <w:rsid w:val="00A04C52"/>
    <w:rsid w:val="00A06819"/>
    <w:rsid w:val="00A075FB"/>
    <w:rsid w:val="00A07627"/>
    <w:rsid w:val="00A10583"/>
    <w:rsid w:val="00A11AE6"/>
    <w:rsid w:val="00A12205"/>
    <w:rsid w:val="00A131EA"/>
    <w:rsid w:val="00A20062"/>
    <w:rsid w:val="00A21876"/>
    <w:rsid w:val="00A22E00"/>
    <w:rsid w:val="00A24194"/>
    <w:rsid w:val="00A27C95"/>
    <w:rsid w:val="00A30B55"/>
    <w:rsid w:val="00A30C44"/>
    <w:rsid w:val="00A328AE"/>
    <w:rsid w:val="00A33460"/>
    <w:rsid w:val="00A35411"/>
    <w:rsid w:val="00A355A6"/>
    <w:rsid w:val="00A36D0F"/>
    <w:rsid w:val="00A36F3E"/>
    <w:rsid w:val="00A40DDC"/>
    <w:rsid w:val="00A4131E"/>
    <w:rsid w:val="00A41694"/>
    <w:rsid w:val="00A41C88"/>
    <w:rsid w:val="00A41C93"/>
    <w:rsid w:val="00A42233"/>
    <w:rsid w:val="00A42784"/>
    <w:rsid w:val="00A42931"/>
    <w:rsid w:val="00A43501"/>
    <w:rsid w:val="00A44343"/>
    <w:rsid w:val="00A453DC"/>
    <w:rsid w:val="00A45AC6"/>
    <w:rsid w:val="00A45E71"/>
    <w:rsid w:val="00A46BDA"/>
    <w:rsid w:val="00A477E9"/>
    <w:rsid w:val="00A503DF"/>
    <w:rsid w:val="00A5050C"/>
    <w:rsid w:val="00A535E3"/>
    <w:rsid w:val="00A540E1"/>
    <w:rsid w:val="00A55C95"/>
    <w:rsid w:val="00A560C7"/>
    <w:rsid w:val="00A570A7"/>
    <w:rsid w:val="00A572E9"/>
    <w:rsid w:val="00A5791B"/>
    <w:rsid w:val="00A57B77"/>
    <w:rsid w:val="00A625E2"/>
    <w:rsid w:val="00A62AA3"/>
    <w:rsid w:val="00A62B55"/>
    <w:rsid w:val="00A64C80"/>
    <w:rsid w:val="00A65143"/>
    <w:rsid w:val="00A67EF9"/>
    <w:rsid w:val="00A70411"/>
    <w:rsid w:val="00A72465"/>
    <w:rsid w:val="00A7406D"/>
    <w:rsid w:val="00A75CEF"/>
    <w:rsid w:val="00A7778A"/>
    <w:rsid w:val="00A802CB"/>
    <w:rsid w:val="00A8088D"/>
    <w:rsid w:val="00A80C92"/>
    <w:rsid w:val="00A81BCB"/>
    <w:rsid w:val="00A81C87"/>
    <w:rsid w:val="00A8223C"/>
    <w:rsid w:val="00A82461"/>
    <w:rsid w:val="00A82A4F"/>
    <w:rsid w:val="00A82D8A"/>
    <w:rsid w:val="00A82D96"/>
    <w:rsid w:val="00A840FB"/>
    <w:rsid w:val="00A84571"/>
    <w:rsid w:val="00A84CDC"/>
    <w:rsid w:val="00A851D8"/>
    <w:rsid w:val="00A857DA"/>
    <w:rsid w:val="00A85E37"/>
    <w:rsid w:val="00A860FD"/>
    <w:rsid w:val="00A86416"/>
    <w:rsid w:val="00A90202"/>
    <w:rsid w:val="00A908EE"/>
    <w:rsid w:val="00A9099E"/>
    <w:rsid w:val="00A91DA7"/>
    <w:rsid w:val="00A91F04"/>
    <w:rsid w:val="00A9277F"/>
    <w:rsid w:val="00A931BF"/>
    <w:rsid w:val="00A95083"/>
    <w:rsid w:val="00A953BA"/>
    <w:rsid w:val="00A95557"/>
    <w:rsid w:val="00A95A83"/>
    <w:rsid w:val="00A95A9B"/>
    <w:rsid w:val="00A96232"/>
    <w:rsid w:val="00A96E60"/>
    <w:rsid w:val="00A97130"/>
    <w:rsid w:val="00A97D27"/>
    <w:rsid w:val="00AA1687"/>
    <w:rsid w:val="00AA1F1C"/>
    <w:rsid w:val="00AA23F8"/>
    <w:rsid w:val="00AA2688"/>
    <w:rsid w:val="00AA285C"/>
    <w:rsid w:val="00AA327E"/>
    <w:rsid w:val="00AA4542"/>
    <w:rsid w:val="00AA5D62"/>
    <w:rsid w:val="00AB14BD"/>
    <w:rsid w:val="00AB1D6A"/>
    <w:rsid w:val="00AB252B"/>
    <w:rsid w:val="00AB3710"/>
    <w:rsid w:val="00AB3CCD"/>
    <w:rsid w:val="00AB4586"/>
    <w:rsid w:val="00AB4B0F"/>
    <w:rsid w:val="00AB4FA1"/>
    <w:rsid w:val="00AB50BC"/>
    <w:rsid w:val="00AB5700"/>
    <w:rsid w:val="00AB5BB5"/>
    <w:rsid w:val="00AB6635"/>
    <w:rsid w:val="00AB6BF9"/>
    <w:rsid w:val="00AB6C3B"/>
    <w:rsid w:val="00AC0516"/>
    <w:rsid w:val="00AC0D96"/>
    <w:rsid w:val="00AC1266"/>
    <w:rsid w:val="00AC3F46"/>
    <w:rsid w:val="00AC48E0"/>
    <w:rsid w:val="00AC7C82"/>
    <w:rsid w:val="00AD1553"/>
    <w:rsid w:val="00AD1580"/>
    <w:rsid w:val="00AD25F0"/>
    <w:rsid w:val="00AD2EBD"/>
    <w:rsid w:val="00AD3A1D"/>
    <w:rsid w:val="00AD4144"/>
    <w:rsid w:val="00AD41B6"/>
    <w:rsid w:val="00AD461A"/>
    <w:rsid w:val="00AD529C"/>
    <w:rsid w:val="00AD57A9"/>
    <w:rsid w:val="00AD6EAA"/>
    <w:rsid w:val="00AD78F8"/>
    <w:rsid w:val="00AE008F"/>
    <w:rsid w:val="00AE04E8"/>
    <w:rsid w:val="00AE0D01"/>
    <w:rsid w:val="00AE1331"/>
    <w:rsid w:val="00AE2056"/>
    <w:rsid w:val="00AE3724"/>
    <w:rsid w:val="00AE3AAC"/>
    <w:rsid w:val="00AF0F9F"/>
    <w:rsid w:val="00AF16C8"/>
    <w:rsid w:val="00AF2A22"/>
    <w:rsid w:val="00AF516F"/>
    <w:rsid w:val="00AF5638"/>
    <w:rsid w:val="00AF6F51"/>
    <w:rsid w:val="00AF74DA"/>
    <w:rsid w:val="00B006A9"/>
    <w:rsid w:val="00B00C72"/>
    <w:rsid w:val="00B01443"/>
    <w:rsid w:val="00B0272E"/>
    <w:rsid w:val="00B047AD"/>
    <w:rsid w:val="00B04CF0"/>
    <w:rsid w:val="00B06912"/>
    <w:rsid w:val="00B070A2"/>
    <w:rsid w:val="00B1020A"/>
    <w:rsid w:val="00B10E49"/>
    <w:rsid w:val="00B116EE"/>
    <w:rsid w:val="00B11E08"/>
    <w:rsid w:val="00B13A39"/>
    <w:rsid w:val="00B1430F"/>
    <w:rsid w:val="00B145FA"/>
    <w:rsid w:val="00B14814"/>
    <w:rsid w:val="00B160F4"/>
    <w:rsid w:val="00B163D5"/>
    <w:rsid w:val="00B2037B"/>
    <w:rsid w:val="00B205A0"/>
    <w:rsid w:val="00B20F15"/>
    <w:rsid w:val="00B23274"/>
    <w:rsid w:val="00B246DA"/>
    <w:rsid w:val="00B25262"/>
    <w:rsid w:val="00B272A6"/>
    <w:rsid w:val="00B30856"/>
    <w:rsid w:val="00B31395"/>
    <w:rsid w:val="00B32CD3"/>
    <w:rsid w:val="00B343DF"/>
    <w:rsid w:val="00B3475C"/>
    <w:rsid w:val="00B34866"/>
    <w:rsid w:val="00B34CA9"/>
    <w:rsid w:val="00B35797"/>
    <w:rsid w:val="00B35A93"/>
    <w:rsid w:val="00B3672D"/>
    <w:rsid w:val="00B40656"/>
    <w:rsid w:val="00B40F8A"/>
    <w:rsid w:val="00B425E9"/>
    <w:rsid w:val="00B426D4"/>
    <w:rsid w:val="00B4300B"/>
    <w:rsid w:val="00B4669F"/>
    <w:rsid w:val="00B4710D"/>
    <w:rsid w:val="00B4745C"/>
    <w:rsid w:val="00B47BB2"/>
    <w:rsid w:val="00B5000A"/>
    <w:rsid w:val="00B50AAA"/>
    <w:rsid w:val="00B51053"/>
    <w:rsid w:val="00B51461"/>
    <w:rsid w:val="00B51940"/>
    <w:rsid w:val="00B52EAB"/>
    <w:rsid w:val="00B530EE"/>
    <w:rsid w:val="00B537E8"/>
    <w:rsid w:val="00B544D9"/>
    <w:rsid w:val="00B5693B"/>
    <w:rsid w:val="00B56B5D"/>
    <w:rsid w:val="00B576A9"/>
    <w:rsid w:val="00B57E3B"/>
    <w:rsid w:val="00B61DC9"/>
    <w:rsid w:val="00B658D4"/>
    <w:rsid w:val="00B65DC9"/>
    <w:rsid w:val="00B667E5"/>
    <w:rsid w:val="00B66C9E"/>
    <w:rsid w:val="00B70144"/>
    <w:rsid w:val="00B705ED"/>
    <w:rsid w:val="00B70E50"/>
    <w:rsid w:val="00B73C99"/>
    <w:rsid w:val="00B75A2C"/>
    <w:rsid w:val="00B75E7F"/>
    <w:rsid w:val="00B77272"/>
    <w:rsid w:val="00B77811"/>
    <w:rsid w:val="00B80129"/>
    <w:rsid w:val="00B80734"/>
    <w:rsid w:val="00B813AC"/>
    <w:rsid w:val="00B8376C"/>
    <w:rsid w:val="00B84260"/>
    <w:rsid w:val="00B8655B"/>
    <w:rsid w:val="00B86A15"/>
    <w:rsid w:val="00B86E2E"/>
    <w:rsid w:val="00B8738D"/>
    <w:rsid w:val="00B90248"/>
    <w:rsid w:val="00B90F23"/>
    <w:rsid w:val="00B91B89"/>
    <w:rsid w:val="00B91F0B"/>
    <w:rsid w:val="00B9223B"/>
    <w:rsid w:val="00B9263F"/>
    <w:rsid w:val="00B92D47"/>
    <w:rsid w:val="00B94B7B"/>
    <w:rsid w:val="00B961A5"/>
    <w:rsid w:val="00BA1133"/>
    <w:rsid w:val="00BA18D5"/>
    <w:rsid w:val="00BA2CDA"/>
    <w:rsid w:val="00BA32E9"/>
    <w:rsid w:val="00BA39A0"/>
    <w:rsid w:val="00BA46EE"/>
    <w:rsid w:val="00BA499B"/>
    <w:rsid w:val="00BA49CC"/>
    <w:rsid w:val="00BA4D1F"/>
    <w:rsid w:val="00BA5963"/>
    <w:rsid w:val="00BA7AD1"/>
    <w:rsid w:val="00BA7E0C"/>
    <w:rsid w:val="00BB0B9D"/>
    <w:rsid w:val="00BB1CC2"/>
    <w:rsid w:val="00BB2250"/>
    <w:rsid w:val="00BB38DC"/>
    <w:rsid w:val="00BB4107"/>
    <w:rsid w:val="00BB4F63"/>
    <w:rsid w:val="00BB5BB7"/>
    <w:rsid w:val="00BB5F7D"/>
    <w:rsid w:val="00BB6728"/>
    <w:rsid w:val="00BB744D"/>
    <w:rsid w:val="00BB7708"/>
    <w:rsid w:val="00BC0FDD"/>
    <w:rsid w:val="00BC114F"/>
    <w:rsid w:val="00BC1D76"/>
    <w:rsid w:val="00BC22E0"/>
    <w:rsid w:val="00BC3AAD"/>
    <w:rsid w:val="00BC4AA7"/>
    <w:rsid w:val="00BC54DB"/>
    <w:rsid w:val="00BC5852"/>
    <w:rsid w:val="00BD0B09"/>
    <w:rsid w:val="00BD1B09"/>
    <w:rsid w:val="00BD274A"/>
    <w:rsid w:val="00BD5425"/>
    <w:rsid w:val="00BD5EAE"/>
    <w:rsid w:val="00BD618E"/>
    <w:rsid w:val="00BD665F"/>
    <w:rsid w:val="00BD6F2F"/>
    <w:rsid w:val="00BD705F"/>
    <w:rsid w:val="00BD7854"/>
    <w:rsid w:val="00BE0522"/>
    <w:rsid w:val="00BE0EBA"/>
    <w:rsid w:val="00BE17E0"/>
    <w:rsid w:val="00BE27E5"/>
    <w:rsid w:val="00BE28ED"/>
    <w:rsid w:val="00BE384D"/>
    <w:rsid w:val="00BE3AFC"/>
    <w:rsid w:val="00BE54B8"/>
    <w:rsid w:val="00BE55D6"/>
    <w:rsid w:val="00BE734B"/>
    <w:rsid w:val="00BF2ABC"/>
    <w:rsid w:val="00BF2EA1"/>
    <w:rsid w:val="00BF3B35"/>
    <w:rsid w:val="00BF4805"/>
    <w:rsid w:val="00BF4CC6"/>
    <w:rsid w:val="00BF5321"/>
    <w:rsid w:val="00BF543F"/>
    <w:rsid w:val="00BF5918"/>
    <w:rsid w:val="00BF6902"/>
    <w:rsid w:val="00BF7421"/>
    <w:rsid w:val="00C01E2A"/>
    <w:rsid w:val="00C024E0"/>
    <w:rsid w:val="00C0266C"/>
    <w:rsid w:val="00C03536"/>
    <w:rsid w:val="00C03793"/>
    <w:rsid w:val="00C06E2B"/>
    <w:rsid w:val="00C07650"/>
    <w:rsid w:val="00C104DD"/>
    <w:rsid w:val="00C1331F"/>
    <w:rsid w:val="00C15275"/>
    <w:rsid w:val="00C15E31"/>
    <w:rsid w:val="00C16092"/>
    <w:rsid w:val="00C16479"/>
    <w:rsid w:val="00C2058D"/>
    <w:rsid w:val="00C233EF"/>
    <w:rsid w:val="00C24FCD"/>
    <w:rsid w:val="00C25084"/>
    <w:rsid w:val="00C250CB"/>
    <w:rsid w:val="00C2514B"/>
    <w:rsid w:val="00C261C7"/>
    <w:rsid w:val="00C26216"/>
    <w:rsid w:val="00C2768B"/>
    <w:rsid w:val="00C27ABF"/>
    <w:rsid w:val="00C31122"/>
    <w:rsid w:val="00C316A8"/>
    <w:rsid w:val="00C31BB6"/>
    <w:rsid w:val="00C322F2"/>
    <w:rsid w:val="00C337F9"/>
    <w:rsid w:val="00C34705"/>
    <w:rsid w:val="00C36DCE"/>
    <w:rsid w:val="00C3746F"/>
    <w:rsid w:val="00C3768A"/>
    <w:rsid w:val="00C37D9D"/>
    <w:rsid w:val="00C4139D"/>
    <w:rsid w:val="00C42AC0"/>
    <w:rsid w:val="00C42E26"/>
    <w:rsid w:val="00C441CF"/>
    <w:rsid w:val="00C44901"/>
    <w:rsid w:val="00C449BF"/>
    <w:rsid w:val="00C45DE7"/>
    <w:rsid w:val="00C5024A"/>
    <w:rsid w:val="00C5122B"/>
    <w:rsid w:val="00C538D4"/>
    <w:rsid w:val="00C53A8B"/>
    <w:rsid w:val="00C562FD"/>
    <w:rsid w:val="00C56C17"/>
    <w:rsid w:val="00C574A4"/>
    <w:rsid w:val="00C57BF6"/>
    <w:rsid w:val="00C60396"/>
    <w:rsid w:val="00C615BE"/>
    <w:rsid w:val="00C61AE7"/>
    <w:rsid w:val="00C659E1"/>
    <w:rsid w:val="00C667D8"/>
    <w:rsid w:val="00C66D59"/>
    <w:rsid w:val="00C67F11"/>
    <w:rsid w:val="00C7039A"/>
    <w:rsid w:val="00C70F6D"/>
    <w:rsid w:val="00C718A8"/>
    <w:rsid w:val="00C71CD1"/>
    <w:rsid w:val="00C73143"/>
    <w:rsid w:val="00C73C45"/>
    <w:rsid w:val="00C7536A"/>
    <w:rsid w:val="00C76C40"/>
    <w:rsid w:val="00C77685"/>
    <w:rsid w:val="00C77815"/>
    <w:rsid w:val="00C80ED6"/>
    <w:rsid w:val="00C82277"/>
    <w:rsid w:val="00C82D1D"/>
    <w:rsid w:val="00C83209"/>
    <w:rsid w:val="00C83E62"/>
    <w:rsid w:val="00C85259"/>
    <w:rsid w:val="00C85378"/>
    <w:rsid w:val="00C86808"/>
    <w:rsid w:val="00C87238"/>
    <w:rsid w:val="00C9240B"/>
    <w:rsid w:val="00C927F8"/>
    <w:rsid w:val="00C9297C"/>
    <w:rsid w:val="00C92FE0"/>
    <w:rsid w:val="00C9361E"/>
    <w:rsid w:val="00C961E8"/>
    <w:rsid w:val="00C967A3"/>
    <w:rsid w:val="00C96AB8"/>
    <w:rsid w:val="00CA00C0"/>
    <w:rsid w:val="00CA17EC"/>
    <w:rsid w:val="00CA190D"/>
    <w:rsid w:val="00CA1C79"/>
    <w:rsid w:val="00CA30DB"/>
    <w:rsid w:val="00CA3159"/>
    <w:rsid w:val="00CA491B"/>
    <w:rsid w:val="00CA6BAF"/>
    <w:rsid w:val="00CA6D58"/>
    <w:rsid w:val="00CA6FDA"/>
    <w:rsid w:val="00CA7073"/>
    <w:rsid w:val="00CA764C"/>
    <w:rsid w:val="00CA7E48"/>
    <w:rsid w:val="00CB3B6F"/>
    <w:rsid w:val="00CB3D57"/>
    <w:rsid w:val="00CB427A"/>
    <w:rsid w:val="00CB4843"/>
    <w:rsid w:val="00CB72F4"/>
    <w:rsid w:val="00CC0C5F"/>
    <w:rsid w:val="00CC156B"/>
    <w:rsid w:val="00CC1C06"/>
    <w:rsid w:val="00CC24B0"/>
    <w:rsid w:val="00CC2788"/>
    <w:rsid w:val="00CC29A7"/>
    <w:rsid w:val="00CC2F3D"/>
    <w:rsid w:val="00CC5FF3"/>
    <w:rsid w:val="00CC7586"/>
    <w:rsid w:val="00CD3D8E"/>
    <w:rsid w:val="00CD4C2B"/>
    <w:rsid w:val="00CD559A"/>
    <w:rsid w:val="00CD6714"/>
    <w:rsid w:val="00CD7015"/>
    <w:rsid w:val="00CD7024"/>
    <w:rsid w:val="00CD7178"/>
    <w:rsid w:val="00CE00F0"/>
    <w:rsid w:val="00CE13CE"/>
    <w:rsid w:val="00CE16FE"/>
    <w:rsid w:val="00CE2ADF"/>
    <w:rsid w:val="00CE33FC"/>
    <w:rsid w:val="00CE3627"/>
    <w:rsid w:val="00CE3EB5"/>
    <w:rsid w:val="00CE410A"/>
    <w:rsid w:val="00CE4B84"/>
    <w:rsid w:val="00CE68C7"/>
    <w:rsid w:val="00CE74B0"/>
    <w:rsid w:val="00CE74DF"/>
    <w:rsid w:val="00CF00DE"/>
    <w:rsid w:val="00CF0213"/>
    <w:rsid w:val="00CF052D"/>
    <w:rsid w:val="00CF0623"/>
    <w:rsid w:val="00CF181D"/>
    <w:rsid w:val="00CF1D7D"/>
    <w:rsid w:val="00CF2ED7"/>
    <w:rsid w:val="00CF3998"/>
    <w:rsid w:val="00CF4273"/>
    <w:rsid w:val="00CF45D3"/>
    <w:rsid w:val="00CF4D04"/>
    <w:rsid w:val="00CF4E1C"/>
    <w:rsid w:val="00CF52BD"/>
    <w:rsid w:val="00CF6B6C"/>
    <w:rsid w:val="00CF7B6B"/>
    <w:rsid w:val="00CF7D9E"/>
    <w:rsid w:val="00D0069F"/>
    <w:rsid w:val="00D00804"/>
    <w:rsid w:val="00D01094"/>
    <w:rsid w:val="00D018EE"/>
    <w:rsid w:val="00D01EA5"/>
    <w:rsid w:val="00D02978"/>
    <w:rsid w:val="00D031F5"/>
    <w:rsid w:val="00D03A57"/>
    <w:rsid w:val="00D03F5E"/>
    <w:rsid w:val="00D042BB"/>
    <w:rsid w:val="00D06195"/>
    <w:rsid w:val="00D06321"/>
    <w:rsid w:val="00D0642F"/>
    <w:rsid w:val="00D06CA0"/>
    <w:rsid w:val="00D06DB7"/>
    <w:rsid w:val="00D07E06"/>
    <w:rsid w:val="00D100F0"/>
    <w:rsid w:val="00D108E6"/>
    <w:rsid w:val="00D11ED7"/>
    <w:rsid w:val="00D123AA"/>
    <w:rsid w:val="00D12F56"/>
    <w:rsid w:val="00D1312A"/>
    <w:rsid w:val="00D13159"/>
    <w:rsid w:val="00D13814"/>
    <w:rsid w:val="00D1412C"/>
    <w:rsid w:val="00D14390"/>
    <w:rsid w:val="00D14BA9"/>
    <w:rsid w:val="00D17789"/>
    <w:rsid w:val="00D17FBF"/>
    <w:rsid w:val="00D20A58"/>
    <w:rsid w:val="00D21565"/>
    <w:rsid w:val="00D228B8"/>
    <w:rsid w:val="00D2737E"/>
    <w:rsid w:val="00D274A9"/>
    <w:rsid w:val="00D27F98"/>
    <w:rsid w:val="00D30750"/>
    <w:rsid w:val="00D32644"/>
    <w:rsid w:val="00D32E70"/>
    <w:rsid w:val="00D3357A"/>
    <w:rsid w:val="00D33619"/>
    <w:rsid w:val="00D3586F"/>
    <w:rsid w:val="00D40C02"/>
    <w:rsid w:val="00D4271C"/>
    <w:rsid w:val="00D427A6"/>
    <w:rsid w:val="00D42AE0"/>
    <w:rsid w:val="00D42AFE"/>
    <w:rsid w:val="00D45390"/>
    <w:rsid w:val="00D46323"/>
    <w:rsid w:val="00D47571"/>
    <w:rsid w:val="00D475A2"/>
    <w:rsid w:val="00D5015D"/>
    <w:rsid w:val="00D52355"/>
    <w:rsid w:val="00D52AC7"/>
    <w:rsid w:val="00D53360"/>
    <w:rsid w:val="00D54825"/>
    <w:rsid w:val="00D54CA9"/>
    <w:rsid w:val="00D5571D"/>
    <w:rsid w:val="00D55EA9"/>
    <w:rsid w:val="00D563D9"/>
    <w:rsid w:val="00D6188C"/>
    <w:rsid w:val="00D61959"/>
    <w:rsid w:val="00D62168"/>
    <w:rsid w:val="00D6340F"/>
    <w:rsid w:val="00D63705"/>
    <w:rsid w:val="00D64BDF"/>
    <w:rsid w:val="00D67316"/>
    <w:rsid w:val="00D6781D"/>
    <w:rsid w:val="00D67D98"/>
    <w:rsid w:val="00D72D16"/>
    <w:rsid w:val="00D7412C"/>
    <w:rsid w:val="00D74B01"/>
    <w:rsid w:val="00D74E8F"/>
    <w:rsid w:val="00D75521"/>
    <w:rsid w:val="00D75839"/>
    <w:rsid w:val="00D75E6E"/>
    <w:rsid w:val="00D76314"/>
    <w:rsid w:val="00D77E6B"/>
    <w:rsid w:val="00D8032A"/>
    <w:rsid w:val="00D8195B"/>
    <w:rsid w:val="00D83503"/>
    <w:rsid w:val="00D84724"/>
    <w:rsid w:val="00D84E2A"/>
    <w:rsid w:val="00D8554E"/>
    <w:rsid w:val="00D8619F"/>
    <w:rsid w:val="00D86764"/>
    <w:rsid w:val="00D91271"/>
    <w:rsid w:val="00D91F4E"/>
    <w:rsid w:val="00D93AF6"/>
    <w:rsid w:val="00D93F28"/>
    <w:rsid w:val="00D955A3"/>
    <w:rsid w:val="00D95998"/>
    <w:rsid w:val="00D95C7F"/>
    <w:rsid w:val="00D969C9"/>
    <w:rsid w:val="00DA0DAE"/>
    <w:rsid w:val="00DA1A98"/>
    <w:rsid w:val="00DA20CC"/>
    <w:rsid w:val="00DA2E2B"/>
    <w:rsid w:val="00DA3841"/>
    <w:rsid w:val="00DA3DE4"/>
    <w:rsid w:val="00DA4DD7"/>
    <w:rsid w:val="00DA69DE"/>
    <w:rsid w:val="00DB1083"/>
    <w:rsid w:val="00DB1F2D"/>
    <w:rsid w:val="00DB322C"/>
    <w:rsid w:val="00DB5C0A"/>
    <w:rsid w:val="00DB6DAF"/>
    <w:rsid w:val="00DB7500"/>
    <w:rsid w:val="00DC0AF1"/>
    <w:rsid w:val="00DC1B90"/>
    <w:rsid w:val="00DC20B8"/>
    <w:rsid w:val="00DC2393"/>
    <w:rsid w:val="00DC2414"/>
    <w:rsid w:val="00DC588B"/>
    <w:rsid w:val="00DC64BF"/>
    <w:rsid w:val="00DC72C8"/>
    <w:rsid w:val="00DC7AD2"/>
    <w:rsid w:val="00DD109C"/>
    <w:rsid w:val="00DD13E2"/>
    <w:rsid w:val="00DD1C0B"/>
    <w:rsid w:val="00DD204A"/>
    <w:rsid w:val="00DD2FA4"/>
    <w:rsid w:val="00DD3539"/>
    <w:rsid w:val="00DD6CBE"/>
    <w:rsid w:val="00DD74C3"/>
    <w:rsid w:val="00DD7977"/>
    <w:rsid w:val="00DE0119"/>
    <w:rsid w:val="00DE07ED"/>
    <w:rsid w:val="00DE34FF"/>
    <w:rsid w:val="00DE3CE4"/>
    <w:rsid w:val="00DE5165"/>
    <w:rsid w:val="00DF003C"/>
    <w:rsid w:val="00DF00D4"/>
    <w:rsid w:val="00DF1724"/>
    <w:rsid w:val="00DF270F"/>
    <w:rsid w:val="00DF34F5"/>
    <w:rsid w:val="00DF3BEE"/>
    <w:rsid w:val="00DF3F6B"/>
    <w:rsid w:val="00DF4501"/>
    <w:rsid w:val="00DF462A"/>
    <w:rsid w:val="00DF6F34"/>
    <w:rsid w:val="00DF7233"/>
    <w:rsid w:val="00DF7781"/>
    <w:rsid w:val="00DF78AE"/>
    <w:rsid w:val="00E019E5"/>
    <w:rsid w:val="00E01A40"/>
    <w:rsid w:val="00E033F2"/>
    <w:rsid w:val="00E0462A"/>
    <w:rsid w:val="00E04A8B"/>
    <w:rsid w:val="00E04DB7"/>
    <w:rsid w:val="00E04F5E"/>
    <w:rsid w:val="00E062E6"/>
    <w:rsid w:val="00E06616"/>
    <w:rsid w:val="00E06809"/>
    <w:rsid w:val="00E07CC2"/>
    <w:rsid w:val="00E10D00"/>
    <w:rsid w:val="00E11E2E"/>
    <w:rsid w:val="00E1234E"/>
    <w:rsid w:val="00E125A7"/>
    <w:rsid w:val="00E125CA"/>
    <w:rsid w:val="00E129EF"/>
    <w:rsid w:val="00E134EE"/>
    <w:rsid w:val="00E14B17"/>
    <w:rsid w:val="00E14EAE"/>
    <w:rsid w:val="00E16394"/>
    <w:rsid w:val="00E16C1D"/>
    <w:rsid w:val="00E1733E"/>
    <w:rsid w:val="00E20027"/>
    <w:rsid w:val="00E2053B"/>
    <w:rsid w:val="00E22571"/>
    <w:rsid w:val="00E23473"/>
    <w:rsid w:val="00E238A2"/>
    <w:rsid w:val="00E25156"/>
    <w:rsid w:val="00E25242"/>
    <w:rsid w:val="00E25AAC"/>
    <w:rsid w:val="00E2730D"/>
    <w:rsid w:val="00E279B9"/>
    <w:rsid w:val="00E301D0"/>
    <w:rsid w:val="00E30CA9"/>
    <w:rsid w:val="00E31B09"/>
    <w:rsid w:val="00E31D0F"/>
    <w:rsid w:val="00E33AAA"/>
    <w:rsid w:val="00E33CB8"/>
    <w:rsid w:val="00E33F0E"/>
    <w:rsid w:val="00E35ABC"/>
    <w:rsid w:val="00E3619E"/>
    <w:rsid w:val="00E368E3"/>
    <w:rsid w:val="00E36C8F"/>
    <w:rsid w:val="00E371EC"/>
    <w:rsid w:val="00E379D8"/>
    <w:rsid w:val="00E37EB7"/>
    <w:rsid w:val="00E40095"/>
    <w:rsid w:val="00E404C5"/>
    <w:rsid w:val="00E40A10"/>
    <w:rsid w:val="00E41CCA"/>
    <w:rsid w:val="00E41E3F"/>
    <w:rsid w:val="00E4238A"/>
    <w:rsid w:val="00E42DA5"/>
    <w:rsid w:val="00E45BCC"/>
    <w:rsid w:val="00E4736B"/>
    <w:rsid w:val="00E47558"/>
    <w:rsid w:val="00E51AC8"/>
    <w:rsid w:val="00E51EF9"/>
    <w:rsid w:val="00E52087"/>
    <w:rsid w:val="00E5284E"/>
    <w:rsid w:val="00E52965"/>
    <w:rsid w:val="00E53400"/>
    <w:rsid w:val="00E53709"/>
    <w:rsid w:val="00E538D1"/>
    <w:rsid w:val="00E54816"/>
    <w:rsid w:val="00E5512E"/>
    <w:rsid w:val="00E55E60"/>
    <w:rsid w:val="00E56594"/>
    <w:rsid w:val="00E5750F"/>
    <w:rsid w:val="00E578DF"/>
    <w:rsid w:val="00E579C6"/>
    <w:rsid w:val="00E57D18"/>
    <w:rsid w:val="00E605C2"/>
    <w:rsid w:val="00E60761"/>
    <w:rsid w:val="00E6129C"/>
    <w:rsid w:val="00E62B95"/>
    <w:rsid w:val="00E641ED"/>
    <w:rsid w:val="00E644A0"/>
    <w:rsid w:val="00E662D7"/>
    <w:rsid w:val="00E663AF"/>
    <w:rsid w:val="00E667D2"/>
    <w:rsid w:val="00E67395"/>
    <w:rsid w:val="00E67549"/>
    <w:rsid w:val="00E67670"/>
    <w:rsid w:val="00E67F94"/>
    <w:rsid w:val="00E71CF3"/>
    <w:rsid w:val="00E71FCE"/>
    <w:rsid w:val="00E7206B"/>
    <w:rsid w:val="00E7226F"/>
    <w:rsid w:val="00E72707"/>
    <w:rsid w:val="00E72AE3"/>
    <w:rsid w:val="00E7349C"/>
    <w:rsid w:val="00E73B51"/>
    <w:rsid w:val="00E75790"/>
    <w:rsid w:val="00E80180"/>
    <w:rsid w:val="00E8129E"/>
    <w:rsid w:val="00E814CD"/>
    <w:rsid w:val="00E81A2B"/>
    <w:rsid w:val="00E81C84"/>
    <w:rsid w:val="00E81DE2"/>
    <w:rsid w:val="00E81E42"/>
    <w:rsid w:val="00E82187"/>
    <w:rsid w:val="00E83023"/>
    <w:rsid w:val="00E848DB"/>
    <w:rsid w:val="00E86140"/>
    <w:rsid w:val="00E86936"/>
    <w:rsid w:val="00E86D59"/>
    <w:rsid w:val="00E87407"/>
    <w:rsid w:val="00E91243"/>
    <w:rsid w:val="00E9258F"/>
    <w:rsid w:val="00E93E68"/>
    <w:rsid w:val="00E944BC"/>
    <w:rsid w:val="00E958D7"/>
    <w:rsid w:val="00E95C44"/>
    <w:rsid w:val="00E97312"/>
    <w:rsid w:val="00E97676"/>
    <w:rsid w:val="00EA122B"/>
    <w:rsid w:val="00EA1CE1"/>
    <w:rsid w:val="00EA1F89"/>
    <w:rsid w:val="00EA44B5"/>
    <w:rsid w:val="00EA5265"/>
    <w:rsid w:val="00EA5439"/>
    <w:rsid w:val="00EA72C0"/>
    <w:rsid w:val="00EA7A5C"/>
    <w:rsid w:val="00EB008E"/>
    <w:rsid w:val="00EB08A0"/>
    <w:rsid w:val="00EB117B"/>
    <w:rsid w:val="00EB2E85"/>
    <w:rsid w:val="00EB3F97"/>
    <w:rsid w:val="00EB4095"/>
    <w:rsid w:val="00EB40D6"/>
    <w:rsid w:val="00EB49D1"/>
    <w:rsid w:val="00EB49F7"/>
    <w:rsid w:val="00EB5F75"/>
    <w:rsid w:val="00EB685E"/>
    <w:rsid w:val="00EB7852"/>
    <w:rsid w:val="00EB79CD"/>
    <w:rsid w:val="00EC060D"/>
    <w:rsid w:val="00EC2174"/>
    <w:rsid w:val="00EC2525"/>
    <w:rsid w:val="00EC3E9E"/>
    <w:rsid w:val="00EC49A4"/>
    <w:rsid w:val="00ED4BC1"/>
    <w:rsid w:val="00ED50C1"/>
    <w:rsid w:val="00ED56D8"/>
    <w:rsid w:val="00ED5DF8"/>
    <w:rsid w:val="00ED613E"/>
    <w:rsid w:val="00ED6644"/>
    <w:rsid w:val="00ED6A44"/>
    <w:rsid w:val="00EE066D"/>
    <w:rsid w:val="00EE0713"/>
    <w:rsid w:val="00EE07A6"/>
    <w:rsid w:val="00EE0F2E"/>
    <w:rsid w:val="00EE2A41"/>
    <w:rsid w:val="00EE3337"/>
    <w:rsid w:val="00EE4C6B"/>
    <w:rsid w:val="00EE4E10"/>
    <w:rsid w:val="00EE520C"/>
    <w:rsid w:val="00EE525B"/>
    <w:rsid w:val="00EE633C"/>
    <w:rsid w:val="00EE7CB5"/>
    <w:rsid w:val="00EF09FB"/>
    <w:rsid w:val="00EF0CFD"/>
    <w:rsid w:val="00EF0DE2"/>
    <w:rsid w:val="00EF28A1"/>
    <w:rsid w:val="00EF4DFA"/>
    <w:rsid w:val="00EF4E6C"/>
    <w:rsid w:val="00EF5D1D"/>
    <w:rsid w:val="00EF5F08"/>
    <w:rsid w:val="00EF6A92"/>
    <w:rsid w:val="00F00ACE"/>
    <w:rsid w:val="00F02923"/>
    <w:rsid w:val="00F0304F"/>
    <w:rsid w:val="00F0351B"/>
    <w:rsid w:val="00F04089"/>
    <w:rsid w:val="00F05B66"/>
    <w:rsid w:val="00F06275"/>
    <w:rsid w:val="00F06472"/>
    <w:rsid w:val="00F068E1"/>
    <w:rsid w:val="00F06D25"/>
    <w:rsid w:val="00F07362"/>
    <w:rsid w:val="00F1007C"/>
    <w:rsid w:val="00F1103C"/>
    <w:rsid w:val="00F1169F"/>
    <w:rsid w:val="00F119A8"/>
    <w:rsid w:val="00F123EC"/>
    <w:rsid w:val="00F15FB1"/>
    <w:rsid w:val="00F16331"/>
    <w:rsid w:val="00F20356"/>
    <w:rsid w:val="00F20D04"/>
    <w:rsid w:val="00F22113"/>
    <w:rsid w:val="00F22566"/>
    <w:rsid w:val="00F22963"/>
    <w:rsid w:val="00F2436E"/>
    <w:rsid w:val="00F25862"/>
    <w:rsid w:val="00F310D2"/>
    <w:rsid w:val="00F31705"/>
    <w:rsid w:val="00F31A1A"/>
    <w:rsid w:val="00F31D9E"/>
    <w:rsid w:val="00F347AF"/>
    <w:rsid w:val="00F35C78"/>
    <w:rsid w:val="00F35EB1"/>
    <w:rsid w:val="00F36FD9"/>
    <w:rsid w:val="00F37770"/>
    <w:rsid w:val="00F37829"/>
    <w:rsid w:val="00F378B2"/>
    <w:rsid w:val="00F403EA"/>
    <w:rsid w:val="00F40B51"/>
    <w:rsid w:val="00F40E4D"/>
    <w:rsid w:val="00F40FD8"/>
    <w:rsid w:val="00F417E1"/>
    <w:rsid w:val="00F42499"/>
    <w:rsid w:val="00F42753"/>
    <w:rsid w:val="00F42B2A"/>
    <w:rsid w:val="00F449FD"/>
    <w:rsid w:val="00F46CE7"/>
    <w:rsid w:val="00F510DB"/>
    <w:rsid w:val="00F5260F"/>
    <w:rsid w:val="00F53ECA"/>
    <w:rsid w:val="00F546CD"/>
    <w:rsid w:val="00F5595C"/>
    <w:rsid w:val="00F5694B"/>
    <w:rsid w:val="00F604E0"/>
    <w:rsid w:val="00F6442C"/>
    <w:rsid w:val="00F64A83"/>
    <w:rsid w:val="00F64E3D"/>
    <w:rsid w:val="00F6501E"/>
    <w:rsid w:val="00F66D27"/>
    <w:rsid w:val="00F70615"/>
    <w:rsid w:val="00F716FA"/>
    <w:rsid w:val="00F71969"/>
    <w:rsid w:val="00F72722"/>
    <w:rsid w:val="00F727B0"/>
    <w:rsid w:val="00F72E08"/>
    <w:rsid w:val="00F7575C"/>
    <w:rsid w:val="00F7598B"/>
    <w:rsid w:val="00F761B1"/>
    <w:rsid w:val="00F76CC5"/>
    <w:rsid w:val="00F803A3"/>
    <w:rsid w:val="00F81BD5"/>
    <w:rsid w:val="00F82098"/>
    <w:rsid w:val="00F83636"/>
    <w:rsid w:val="00F83C01"/>
    <w:rsid w:val="00F85EFE"/>
    <w:rsid w:val="00F86BF0"/>
    <w:rsid w:val="00F87ADD"/>
    <w:rsid w:val="00F87D1E"/>
    <w:rsid w:val="00F907A0"/>
    <w:rsid w:val="00F914FD"/>
    <w:rsid w:val="00F9164E"/>
    <w:rsid w:val="00F93D86"/>
    <w:rsid w:val="00F952BF"/>
    <w:rsid w:val="00F95515"/>
    <w:rsid w:val="00F974AA"/>
    <w:rsid w:val="00FA103A"/>
    <w:rsid w:val="00FA2545"/>
    <w:rsid w:val="00FA2729"/>
    <w:rsid w:val="00FA4C7E"/>
    <w:rsid w:val="00FA4FDA"/>
    <w:rsid w:val="00FA7CFC"/>
    <w:rsid w:val="00FB03BA"/>
    <w:rsid w:val="00FB097C"/>
    <w:rsid w:val="00FB21C2"/>
    <w:rsid w:val="00FB39ED"/>
    <w:rsid w:val="00FB3DE5"/>
    <w:rsid w:val="00FB4289"/>
    <w:rsid w:val="00FB4AAD"/>
    <w:rsid w:val="00FB4E3D"/>
    <w:rsid w:val="00FB504A"/>
    <w:rsid w:val="00FB55F3"/>
    <w:rsid w:val="00FB5A22"/>
    <w:rsid w:val="00FB5F2A"/>
    <w:rsid w:val="00FB62A3"/>
    <w:rsid w:val="00FB6639"/>
    <w:rsid w:val="00FB7353"/>
    <w:rsid w:val="00FC1407"/>
    <w:rsid w:val="00FC22E1"/>
    <w:rsid w:val="00FC2C8C"/>
    <w:rsid w:val="00FC2D20"/>
    <w:rsid w:val="00FC4F9B"/>
    <w:rsid w:val="00FC5068"/>
    <w:rsid w:val="00FC50BE"/>
    <w:rsid w:val="00FC59F0"/>
    <w:rsid w:val="00FC5F82"/>
    <w:rsid w:val="00FC683A"/>
    <w:rsid w:val="00FC72E3"/>
    <w:rsid w:val="00FD01CA"/>
    <w:rsid w:val="00FD1C83"/>
    <w:rsid w:val="00FD21A8"/>
    <w:rsid w:val="00FD4599"/>
    <w:rsid w:val="00FD4784"/>
    <w:rsid w:val="00FD4F4F"/>
    <w:rsid w:val="00FD4FE7"/>
    <w:rsid w:val="00FD65FE"/>
    <w:rsid w:val="00FD6B22"/>
    <w:rsid w:val="00FD725C"/>
    <w:rsid w:val="00FD7AF8"/>
    <w:rsid w:val="00FE0FAF"/>
    <w:rsid w:val="00FE35B1"/>
    <w:rsid w:val="00FE3C36"/>
    <w:rsid w:val="00FE427F"/>
    <w:rsid w:val="00FE45DB"/>
    <w:rsid w:val="00FE5480"/>
    <w:rsid w:val="00FE5966"/>
    <w:rsid w:val="00FE72EA"/>
    <w:rsid w:val="00FF0402"/>
    <w:rsid w:val="00FF2475"/>
    <w:rsid w:val="00FF3477"/>
    <w:rsid w:val="00FF4548"/>
    <w:rsid w:val="00FF4772"/>
    <w:rsid w:val="00FF6121"/>
    <w:rsid w:val="00FF6A70"/>
    <w:rsid w:val="00FF6DDE"/>
    <w:rsid w:val="00FF6E24"/>
    <w:rsid w:val="00FF70F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F6C781"/>
  <w15:chartTrackingRefBased/>
  <w15:docId w15:val="{175E7C73-AFDC-44F9-AE75-54416C742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C3B"/>
  </w:style>
  <w:style w:type="paragraph" w:styleId="Ttulo1">
    <w:name w:val="heading 1"/>
    <w:basedOn w:val="Normal"/>
    <w:link w:val="Ttulo1Car"/>
    <w:uiPriority w:val="9"/>
    <w:qFormat/>
    <w:rsid w:val="00431178"/>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Ttulo2">
    <w:name w:val="heading 2"/>
    <w:basedOn w:val="Normal"/>
    <w:next w:val="Normal"/>
    <w:link w:val="Ttulo2Car"/>
    <w:uiPriority w:val="9"/>
    <w:unhideWhenUsed/>
    <w:qFormat/>
    <w:rsid w:val="008B74DC"/>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unhideWhenUsed/>
    <w:qFormat/>
    <w:rsid w:val="008B74DC"/>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nhideWhenUsed/>
    <w:qFormat/>
    <w:rsid w:val="008B74DC"/>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Ttulo5">
    <w:name w:val="heading 5"/>
    <w:basedOn w:val="Normal"/>
    <w:next w:val="Normal"/>
    <w:link w:val="Ttulo5Car"/>
    <w:unhideWhenUsed/>
    <w:qFormat/>
    <w:rsid w:val="008B74DC"/>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Ttulo6">
    <w:name w:val="heading 6"/>
    <w:basedOn w:val="Normal"/>
    <w:next w:val="Normal"/>
    <w:link w:val="Ttulo6Car"/>
    <w:qFormat/>
    <w:rsid w:val="008B74DC"/>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8B74DC"/>
    <w:pPr>
      <w:tabs>
        <w:tab w:val="num" w:pos="5040"/>
      </w:tabs>
      <w:spacing w:before="240" w:after="60" w:line="240" w:lineRule="auto"/>
      <w:ind w:left="5040" w:hanging="720"/>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8B74DC"/>
    <w:pPr>
      <w:tabs>
        <w:tab w:val="num" w:pos="5760"/>
      </w:tabs>
      <w:spacing w:before="240" w:after="60" w:line="240" w:lineRule="auto"/>
      <w:ind w:left="5760" w:hanging="720"/>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8B74DC"/>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character" w:styleId="Refdecomentario">
    <w:name w:val="annotation reference"/>
    <w:basedOn w:val="Fuentedeprrafopredeter"/>
    <w:uiPriority w:val="99"/>
    <w:semiHidden/>
    <w:unhideWhenUsed/>
    <w:rsid w:val="00C5122B"/>
    <w:rPr>
      <w:sz w:val="16"/>
      <w:szCs w:val="16"/>
    </w:rPr>
  </w:style>
  <w:style w:type="paragraph" w:styleId="Textocomentario">
    <w:name w:val="annotation text"/>
    <w:basedOn w:val="Normal"/>
    <w:link w:val="TextocomentarioCar"/>
    <w:uiPriority w:val="99"/>
    <w:semiHidden/>
    <w:unhideWhenUsed/>
    <w:rsid w:val="00C5122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5122B"/>
    <w:rPr>
      <w:sz w:val="20"/>
      <w:szCs w:val="20"/>
    </w:rPr>
  </w:style>
  <w:style w:type="paragraph" w:styleId="Asuntodelcomentario">
    <w:name w:val="annotation subject"/>
    <w:basedOn w:val="Textocomentario"/>
    <w:next w:val="Textocomentario"/>
    <w:link w:val="AsuntodelcomentarioCar"/>
    <w:uiPriority w:val="99"/>
    <w:semiHidden/>
    <w:unhideWhenUsed/>
    <w:rsid w:val="00C5122B"/>
    <w:rPr>
      <w:b/>
      <w:bCs/>
    </w:rPr>
  </w:style>
  <w:style w:type="character" w:customStyle="1" w:styleId="AsuntodelcomentarioCar">
    <w:name w:val="Asunto del comentario Car"/>
    <w:basedOn w:val="TextocomentarioCar"/>
    <w:link w:val="Asuntodelcomentario"/>
    <w:uiPriority w:val="99"/>
    <w:semiHidden/>
    <w:rsid w:val="00C5122B"/>
    <w:rPr>
      <w:b/>
      <w:bCs/>
      <w:sz w:val="20"/>
      <w:szCs w:val="20"/>
    </w:rPr>
  </w:style>
  <w:style w:type="table" w:styleId="Tablaconcuadrcula">
    <w:name w:val="Table Grid"/>
    <w:basedOn w:val="Tablanormal"/>
    <w:uiPriority w:val="39"/>
    <w:rsid w:val="009B5F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FB5A22"/>
    <w:rPr>
      <w:color w:val="954F72" w:themeColor="followedHyperlink"/>
      <w:u w:val="single"/>
    </w:rPr>
  </w:style>
  <w:style w:type="character" w:customStyle="1" w:styleId="apple-style-span">
    <w:name w:val="apple-style-span"/>
    <w:rsid w:val="00811D16"/>
  </w:style>
  <w:style w:type="character" w:customStyle="1" w:styleId="Mencinsinresolver1">
    <w:name w:val="Mención sin resolver1"/>
    <w:basedOn w:val="Fuentedeprrafopredeter"/>
    <w:uiPriority w:val="99"/>
    <w:semiHidden/>
    <w:unhideWhenUsed/>
    <w:rsid w:val="00F123EC"/>
    <w:rPr>
      <w:color w:val="605E5C"/>
      <w:shd w:val="clear" w:color="auto" w:fill="E1DFDD"/>
    </w:rPr>
  </w:style>
  <w:style w:type="character" w:customStyle="1" w:styleId="highlight">
    <w:name w:val="highlight"/>
    <w:basedOn w:val="Fuentedeprrafopredeter"/>
    <w:rsid w:val="00A4131E"/>
  </w:style>
  <w:style w:type="paragraph" w:customStyle="1" w:styleId="j">
    <w:name w:val="j"/>
    <w:basedOn w:val="Normal"/>
    <w:rsid w:val="00400A2B"/>
    <w:pPr>
      <w:spacing w:before="100" w:beforeAutospacing="1" w:after="100" w:afterAutospacing="1" w:line="240" w:lineRule="auto"/>
    </w:pPr>
    <w:rPr>
      <w:rFonts w:ascii="Times New Roman" w:hAnsi="Times New Roman" w:cs="Times New Roman"/>
      <w:sz w:val="24"/>
      <w:szCs w:val="24"/>
      <w:lang w:val="es-ES_tradnl" w:eastAsia="es-ES_tradnl"/>
    </w:rPr>
  </w:style>
  <w:style w:type="paragraph" w:customStyle="1" w:styleId="infoem">
    <w:name w:val="infoem"/>
    <w:basedOn w:val="Normal"/>
    <w:qFormat/>
    <w:rsid w:val="003746F5"/>
    <w:pPr>
      <w:spacing w:before="240" w:line="360" w:lineRule="auto"/>
      <w:ind w:left="851" w:right="851"/>
      <w:jc w:val="both"/>
    </w:pPr>
    <w:rPr>
      <w:rFonts w:ascii="Palatino Linotype" w:eastAsia="Times New Roman" w:hAnsi="Palatino Linotype" w:cs="Times New Roman"/>
      <w:i/>
      <w:szCs w:val="24"/>
      <w:lang w:val="es-ES_tradnl" w:eastAsia="es-ES"/>
    </w:rPr>
  </w:style>
  <w:style w:type="character" w:customStyle="1" w:styleId="Ttulo1Car">
    <w:name w:val="Título 1 Car"/>
    <w:basedOn w:val="Fuentedeprrafopredeter"/>
    <w:link w:val="Ttulo1"/>
    <w:uiPriority w:val="9"/>
    <w:rsid w:val="00431178"/>
    <w:rPr>
      <w:rFonts w:ascii="Times New Roman" w:eastAsia="Times New Roman" w:hAnsi="Times New Roman" w:cs="Times New Roman"/>
      <w:b/>
      <w:bCs/>
      <w:kern w:val="36"/>
      <w:sz w:val="48"/>
      <w:szCs w:val="48"/>
      <w:lang w:val="en-US"/>
    </w:rPr>
  </w:style>
  <w:style w:type="paragraph" w:customStyle="1" w:styleId="Citas">
    <w:name w:val="Citas"/>
    <w:basedOn w:val="Normal"/>
    <w:qFormat/>
    <w:rsid w:val="00DB322C"/>
    <w:pPr>
      <w:spacing w:before="240" w:line="360" w:lineRule="auto"/>
      <w:ind w:left="851" w:right="851"/>
      <w:jc w:val="both"/>
    </w:pPr>
    <w:rPr>
      <w:rFonts w:ascii="Palatino Linotype" w:hAnsi="Palatino Linotype" w:cs="Arial"/>
      <w:i/>
    </w:rPr>
  </w:style>
  <w:style w:type="character" w:customStyle="1" w:styleId="UnresolvedMention1">
    <w:name w:val="Unresolved Mention1"/>
    <w:basedOn w:val="Fuentedeprrafopredeter"/>
    <w:uiPriority w:val="99"/>
    <w:semiHidden/>
    <w:unhideWhenUsed/>
    <w:rsid w:val="00603C36"/>
    <w:rPr>
      <w:color w:val="605E5C"/>
      <w:shd w:val="clear" w:color="auto" w:fill="E1DFDD"/>
    </w:rPr>
  </w:style>
  <w:style w:type="character" w:customStyle="1" w:styleId="markedcontent">
    <w:name w:val="markedcontent"/>
    <w:basedOn w:val="Fuentedeprrafopredeter"/>
    <w:rsid w:val="00B90F23"/>
  </w:style>
  <w:style w:type="paragraph" w:customStyle="1" w:styleId="INFOEM0">
    <w:name w:val="INFOEM"/>
    <w:basedOn w:val="Normal"/>
    <w:qFormat/>
    <w:rsid w:val="00EB4095"/>
    <w:pPr>
      <w:spacing w:before="240" w:line="360" w:lineRule="auto"/>
      <w:ind w:left="851" w:right="851"/>
      <w:jc w:val="both"/>
    </w:pPr>
    <w:rPr>
      <w:rFonts w:ascii="Palatino Linotype" w:hAnsi="Palatino Linotype"/>
      <w:i/>
      <w:szCs w:val="14"/>
    </w:rPr>
  </w:style>
  <w:style w:type="character" w:customStyle="1" w:styleId="Ttulo2Car">
    <w:name w:val="Título 2 Car"/>
    <w:basedOn w:val="Fuentedeprrafopredeter"/>
    <w:link w:val="Ttulo2"/>
    <w:uiPriority w:val="9"/>
    <w:rsid w:val="008B74DC"/>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rsid w:val="008B74DC"/>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rsid w:val="008B74DC"/>
    <w:rPr>
      <w:rFonts w:eastAsiaTheme="minorEastAsia"/>
      <w:b/>
      <w:bCs/>
      <w:sz w:val="28"/>
      <w:szCs w:val="28"/>
      <w:lang w:val="en-US"/>
    </w:rPr>
  </w:style>
  <w:style w:type="character" w:customStyle="1" w:styleId="Ttulo5Car">
    <w:name w:val="Título 5 Car"/>
    <w:basedOn w:val="Fuentedeprrafopredeter"/>
    <w:link w:val="Ttulo5"/>
    <w:rsid w:val="008B74DC"/>
    <w:rPr>
      <w:rFonts w:eastAsiaTheme="minorEastAsia"/>
      <w:b/>
      <w:bCs/>
      <w:i/>
      <w:iCs/>
      <w:sz w:val="26"/>
      <w:szCs w:val="26"/>
      <w:lang w:val="en-US"/>
    </w:rPr>
  </w:style>
  <w:style w:type="character" w:customStyle="1" w:styleId="Ttulo6Car">
    <w:name w:val="Título 6 Car"/>
    <w:basedOn w:val="Fuentedeprrafopredeter"/>
    <w:link w:val="Ttulo6"/>
    <w:rsid w:val="008B74D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8B74DC"/>
    <w:rPr>
      <w:rFonts w:eastAsiaTheme="minorEastAsia"/>
      <w:sz w:val="24"/>
      <w:szCs w:val="24"/>
      <w:lang w:val="en-US"/>
    </w:rPr>
  </w:style>
  <w:style w:type="character" w:customStyle="1" w:styleId="Ttulo8Car">
    <w:name w:val="Título 8 Car"/>
    <w:basedOn w:val="Fuentedeprrafopredeter"/>
    <w:link w:val="Ttulo8"/>
    <w:uiPriority w:val="9"/>
    <w:semiHidden/>
    <w:rsid w:val="008B74DC"/>
    <w:rPr>
      <w:rFonts w:eastAsiaTheme="minorEastAsia"/>
      <w:i/>
      <w:iCs/>
      <w:sz w:val="24"/>
      <w:szCs w:val="24"/>
      <w:lang w:val="en-US"/>
    </w:rPr>
  </w:style>
  <w:style w:type="character" w:customStyle="1" w:styleId="Ttulo9Car">
    <w:name w:val="Título 9 Car"/>
    <w:basedOn w:val="Fuentedeprrafopredeter"/>
    <w:link w:val="Ttulo9"/>
    <w:uiPriority w:val="9"/>
    <w:semiHidden/>
    <w:rsid w:val="008B74DC"/>
    <w:rPr>
      <w:rFonts w:asciiTheme="majorHAnsi" w:eastAsiaTheme="majorEastAsia" w:hAnsiTheme="majorHAnsi" w:cstheme="majorBidi"/>
      <w:lang w:val="en-US"/>
    </w:rPr>
  </w:style>
  <w:style w:type="paragraph" w:customStyle="1" w:styleId="infoemcitas">
    <w:name w:val="infoem citas"/>
    <w:basedOn w:val="Normal"/>
    <w:qFormat/>
    <w:rsid w:val="008B74DC"/>
    <w:pPr>
      <w:spacing w:before="240" w:line="360" w:lineRule="auto"/>
      <w:ind w:left="851" w:right="851"/>
      <w:jc w:val="both"/>
    </w:pPr>
    <w:rPr>
      <w:rFonts w:ascii="Palatino Linotype" w:hAnsi="Palatino Linotype"/>
      <w:i/>
    </w:rPr>
  </w:style>
  <w:style w:type="character" w:customStyle="1" w:styleId="Mencinsinresolver2">
    <w:name w:val="Mención sin resolver2"/>
    <w:basedOn w:val="Fuentedeprrafopredeter"/>
    <w:uiPriority w:val="99"/>
    <w:semiHidden/>
    <w:unhideWhenUsed/>
    <w:rsid w:val="008B74DC"/>
    <w:rPr>
      <w:color w:val="605E5C"/>
      <w:shd w:val="clear" w:color="auto" w:fill="E1DFDD"/>
    </w:rPr>
  </w:style>
  <w:style w:type="paragraph" w:styleId="Textoindependiente">
    <w:name w:val="Body Text"/>
    <w:basedOn w:val="Normal"/>
    <w:link w:val="TextoindependienteCar"/>
    <w:uiPriority w:val="99"/>
    <w:qFormat/>
    <w:rsid w:val="008B74DC"/>
    <w:pPr>
      <w:widowControl w:val="0"/>
      <w:autoSpaceDE w:val="0"/>
      <w:autoSpaceDN w:val="0"/>
      <w:spacing w:after="0" w:line="240" w:lineRule="auto"/>
    </w:pPr>
    <w:rPr>
      <w:rFonts w:ascii="Arial" w:eastAsia="Arial" w:hAnsi="Arial" w:cs="Arial"/>
      <w:sz w:val="24"/>
      <w:szCs w:val="24"/>
      <w:lang w:val="es-ES" w:eastAsia="es-ES" w:bidi="es-ES"/>
    </w:rPr>
  </w:style>
  <w:style w:type="character" w:customStyle="1" w:styleId="TextoindependienteCar">
    <w:name w:val="Texto independiente Car"/>
    <w:basedOn w:val="Fuentedeprrafopredeter"/>
    <w:link w:val="Textoindependiente"/>
    <w:uiPriority w:val="99"/>
    <w:rsid w:val="008B74DC"/>
    <w:rPr>
      <w:rFonts w:ascii="Arial" w:eastAsia="Arial" w:hAnsi="Arial" w:cs="Arial"/>
      <w:sz w:val="24"/>
      <w:szCs w:val="24"/>
      <w:lang w:val="es-ES" w:eastAsia="es-ES" w:bidi="es-ES"/>
    </w:rPr>
  </w:style>
  <w:style w:type="paragraph" w:styleId="NormalWeb">
    <w:name w:val="Normal (Web)"/>
    <w:basedOn w:val="Normal"/>
    <w:uiPriority w:val="99"/>
    <w:rsid w:val="008B74DC"/>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independiente2">
    <w:name w:val="Body Text 2"/>
    <w:basedOn w:val="Normal"/>
    <w:link w:val="Textoindependiente2Car"/>
    <w:uiPriority w:val="99"/>
    <w:unhideWhenUsed/>
    <w:rsid w:val="008B74DC"/>
    <w:pPr>
      <w:spacing w:after="120" w:line="480" w:lineRule="auto"/>
    </w:pPr>
    <w:rPr>
      <w:rFonts w:ascii="Times New Roman" w:eastAsia="Times New Roman" w:hAnsi="Times New Roman" w:cs="Times New Roman"/>
      <w:sz w:val="24"/>
      <w:szCs w:val="24"/>
      <w:lang w:eastAsia="es-ES"/>
    </w:rPr>
  </w:style>
  <w:style w:type="character" w:customStyle="1" w:styleId="Textoindependiente2Car">
    <w:name w:val="Texto independiente 2 Car"/>
    <w:basedOn w:val="Fuentedeprrafopredeter"/>
    <w:link w:val="Textoindependiente2"/>
    <w:uiPriority w:val="99"/>
    <w:rsid w:val="008B74DC"/>
    <w:rPr>
      <w:rFonts w:ascii="Times New Roman" w:eastAsia="Times New Roman" w:hAnsi="Times New Roman" w:cs="Times New Roman"/>
      <w:sz w:val="24"/>
      <w:szCs w:val="24"/>
      <w:lang w:eastAsia="es-ES"/>
    </w:rPr>
  </w:style>
  <w:style w:type="paragraph" w:customStyle="1" w:styleId="Listavistosa-nfasis11">
    <w:name w:val="Lista vistosa - Énfasis 11"/>
    <w:basedOn w:val="Normal"/>
    <w:link w:val="Listavistosa-nfasis1Car"/>
    <w:uiPriority w:val="34"/>
    <w:qFormat/>
    <w:rsid w:val="008B74DC"/>
    <w:pPr>
      <w:spacing w:after="0" w:line="240" w:lineRule="auto"/>
      <w:ind w:left="708"/>
    </w:pPr>
    <w:rPr>
      <w:rFonts w:ascii="Times New Roman" w:eastAsia="Times New Roman" w:hAnsi="Times New Roman" w:cs="Times New Roman"/>
      <w:sz w:val="24"/>
      <w:szCs w:val="24"/>
      <w:lang w:eastAsia="es-ES"/>
    </w:rPr>
  </w:style>
  <w:style w:type="character" w:customStyle="1" w:styleId="Listavistosa-nfasis1Car">
    <w:name w:val="Lista vistosa - Énfasis 1 Car"/>
    <w:link w:val="Listavistosa-nfasis11"/>
    <w:uiPriority w:val="34"/>
    <w:locked/>
    <w:rsid w:val="008B74DC"/>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8B74DC"/>
    <w:pPr>
      <w:spacing w:after="101" w:line="216" w:lineRule="exact"/>
      <w:ind w:firstLine="288"/>
      <w:jc w:val="both"/>
    </w:pPr>
    <w:rPr>
      <w:rFonts w:ascii="Arial" w:eastAsia="Times New Roman" w:hAnsi="Arial" w:cs="Arial"/>
      <w:sz w:val="18"/>
      <w:szCs w:val="18"/>
      <w:lang w:eastAsia="es-ES"/>
    </w:rPr>
  </w:style>
  <w:style w:type="paragraph" w:styleId="Textosinformato">
    <w:name w:val="Plain Text"/>
    <w:basedOn w:val="Normal"/>
    <w:link w:val="TextosinformatoCar"/>
    <w:rsid w:val="008B74DC"/>
    <w:pPr>
      <w:spacing w:after="0" w:line="240" w:lineRule="auto"/>
    </w:pPr>
    <w:rPr>
      <w:rFonts w:ascii="Courier New" w:eastAsia="Times New Roman" w:hAnsi="Courier New" w:cs="Times New Roman"/>
      <w:sz w:val="20"/>
      <w:szCs w:val="20"/>
      <w:lang w:eastAsia="es-ES"/>
    </w:rPr>
  </w:style>
  <w:style w:type="character" w:customStyle="1" w:styleId="TextosinformatoCar">
    <w:name w:val="Texto sin formato Car"/>
    <w:basedOn w:val="Fuentedeprrafopredeter"/>
    <w:link w:val="Textosinformato"/>
    <w:rsid w:val="008B74DC"/>
    <w:rPr>
      <w:rFonts w:ascii="Courier New" w:eastAsia="Times New Roman" w:hAnsi="Courier New" w:cs="Times New Roman"/>
      <w:sz w:val="20"/>
      <w:szCs w:val="20"/>
      <w:lang w:eastAsia="es-ES"/>
    </w:rPr>
  </w:style>
  <w:style w:type="paragraph" w:customStyle="1" w:styleId="Standard">
    <w:name w:val="Standard"/>
    <w:rsid w:val="008B74DC"/>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8B74DC"/>
    <w:rPr>
      <w:rFonts w:ascii="Arial" w:hAnsi="Arial" w:cs="Arial" w:hint="default"/>
      <w:b/>
      <w:bCs/>
      <w:sz w:val="18"/>
      <w:szCs w:val="18"/>
    </w:rPr>
  </w:style>
  <w:style w:type="paragraph" w:customStyle="1" w:styleId="Pa2">
    <w:name w:val="Pa2"/>
    <w:basedOn w:val="Normal"/>
    <w:next w:val="Normal"/>
    <w:uiPriority w:val="99"/>
    <w:rsid w:val="008B74DC"/>
    <w:pPr>
      <w:autoSpaceDE w:val="0"/>
      <w:autoSpaceDN w:val="0"/>
      <w:adjustRightInd w:val="0"/>
      <w:spacing w:after="0" w:line="240" w:lineRule="atLeast"/>
    </w:pPr>
    <w:rPr>
      <w:rFonts w:ascii="Helvetica" w:eastAsia="Times New Roman" w:hAnsi="Helvetica" w:cs="Times New Roman"/>
      <w:sz w:val="24"/>
      <w:szCs w:val="24"/>
      <w:lang w:val="es-ES_tradnl" w:eastAsia="es-ES_tradnl"/>
    </w:rPr>
  </w:style>
  <w:style w:type="paragraph" w:customStyle="1" w:styleId="q">
    <w:name w:val="q"/>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
    <w:name w:val="d"/>
    <w:basedOn w:val="Fuentedeprrafopredeter"/>
    <w:rsid w:val="008B74DC"/>
  </w:style>
  <w:style w:type="character" w:customStyle="1" w:styleId="b">
    <w:name w:val="b"/>
    <w:basedOn w:val="Fuentedeprrafopredeter"/>
    <w:rsid w:val="008B74DC"/>
  </w:style>
  <w:style w:type="character" w:customStyle="1" w:styleId="k">
    <w:name w:val="k"/>
    <w:basedOn w:val="Fuentedeprrafopredeter"/>
    <w:rsid w:val="008B74DC"/>
  </w:style>
  <w:style w:type="character" w:customStyle="1" w:styleId="h">
    <w:name w:val="h"/>
    <w:basedOn w:val="Fuentedeprrafopredeter"/>
    <w:rsid w:val="008B74DC"/>
  </w:style>
  <w:style w:type="character" w:styleId="CitaHTML">
    <w:name w:val="HTML Cite"/>
    <w:uiPriority w:val="99"/>
    <w:semiHidden/>
    <w:unhideWhenUsed/>
    <w:rsid w:val="008B74DC"/>
    <w:rPr>
      <w:i/>
      <w:iCs/>
    </w:rPr>
  </w:style>
  <w:style w:type="paragraph" w:customStyle="1" w:styleId="RSCGnotaalpie">
    <w:name w:val="RSCG nota al pie"/>
    <w:basedOn w:val="Normal"/>
    <w:uiPriority w:val="99"/>
    <w:qFormat/>
    <w:rsid w:val="008B74DC"/>
    <w:pPr>
      <w:spacing w:after="120" w:line="240" w:lineRule="auto"/>
      <w:jc w:val="both"/>
    </w:pPr>
    <w:rPr>
      <w:rFonts w:ascii="palatino" w:eastAsia="Times New Roman" w:hAnsi="palatino"/>
    </w:rPr>
  </w:style>
  <w:style w:type="character" w:customStyle="1" w:styleId="lbl-encabezado-blanco2">
    <w:name w:val="lbl-encabezado-blanco2"/>
    <w:rsid w:val="008B74DC"/>
    <w:rPr>
      <w:color w:val="FFFFFF"/>
    </w:rPr>
  </w:style>
  <w:style w:type="character" w:customStyle="1" w:styleId="TextoCar">
    <w:name w:val="Texto Car"/>
    <w:link w:val="Texto"/>
    <w:locked/>
    <w:rsid w:val="008B74DC"/>
    <w:rPr>
      <w:rFonts w:ascii="Arial" w:eastAsia="Times New Roman" w:hAnsi="Arial" w:cs="Arial"/>
      <w:sz w:val="18"/>
      <w:szCs w:val="18"/>
      <w:lang w:eastAsia="es-ES"/>
    </w:rPr>
  </w:style>
  <w:style w:type="paragraph" w:customStyle="1" w:styleId="ANOTACION">
    <w:name w:val="ANOTACION"/>
    <w:basedOn w:val="Normal"/>
    <w:link w:val="ANOTACIONCar"/>
    <w:rsid w:val="008B74DC"/>
    <w:pPr>
      <w:spacing w:before="101" w:after="101" w:line="240" w:lineRule="auto"/>
      <w:jc w:val="center"/>
    </w:pPr>
    <w:rPr>
      <w:rFonts w:ascii="Times New Roman" w:eastAsia="Times New Roman" w:hAnsi="Times New Roman" w:cs="Times New Roman"/>
      <w:b/>
      <w:sz w:val="18"/>
      <w:szCs w:val="18"/>
      <w:lang w:eastAsia="es-ES"/>
    </w:rPr>
  </w:style>
  <w:style w:type="character" w:customStyle="1" w:styleId="ANOTACIONCar">
    <w:name w:val="ANOTACION Car"/>
    <w:link w:val="ANOTACION"/>
    <w:locked/>
    <w:rsid w:val="008B74DC"/>
    <w:rPr>
      <w:rFonts w:ascii="Times New Roman" w:eastAsia="Times New Roman" w:hAnsi="Times New Roman" w:cs="Times New Roman"/>
      <w:b/>
      <w:sz w:val="18"/>
      <w:szCs w:val="18"/>
      <w:lang w:eastAsia="es-ES"/>
    </w:rPr>
  </w:style>
  <w:style w:type="character" w:styleId="nfasis">
    <w:name w:val="Emphasis"/>
    <w:basedOn w:val="Fuentedeprrafopredeter"/>
    <w:uiPriority w:val="20"/>
    <w:qFormat/>
    <w:rsid w:val="008B74DC"/>
    <w:rPr>
      <w:i/>
      <w:iCs/>
    </w:rPr>
  </w:style>
  <w:style w:type="paragraph" w:styleId="Bibliografa">
    <w:name w:val="Bibliography"/>
    <w:basedOn w:val="Normal"/>
    <w:next w:val="Normal"/>
    <w:uiPriority w:val="37"/>
    <w:semiHidden/>
    <w:unhideWhenUsed/>
    <w:rsid w:val="008B74DC"/>
    <w:pPr>
      <w:spacing w:after="0" w:line="240" w:lineRule="auto"/>
    </w:pPr>
    <w:rPr>
      <w:rFonts w:ascii="Times New Roman" w:eastAsia="Times New Roman" w:hAnsi="Times New Roman" w:cs="Times New Roman"/>
      <w:sz w:val="24"/>
      <w:szCs w:val="24"/>
      <w:lang w:eastAsia="es-ES"/>
    </w:rPr>
  </w:style>
  <w:style w:type="paragraph" w:customStyle="1" w:styleId="ROMANOS">
    <w:name w:val="ROMANOS"/>
    <w:basedOn w:val="Normal"/>
    <w:link w:val="ROMANOSCar"/>
    <w:rsid w:val="008B74DC"/>
    <w:pPr>
      <w:tabs>
        <w:tab w:val="left" w:pos="720"/>
      </w:tabs>
      <w:spacing w:after="101" w:line="216" w:lineRule="exact"/>
      <w:ind w:left="720" w:hanging="432"/>
      <w:jc w:val="both"/>
    </w:pPr>
    <w:rPr>
      <w:rFonts w:ascii="Arial" w:eastAsia="Times New Roman" w:hAnsi="Arial" w:cs="Arial"/>
      <w:sz w:val="18"/>
      <w:szCs w:val="18"/>
      <w:lang w:val="es-ES" w:eastAsia="es-ES"/>
    </w:rPr>
  </w:style>
  <w:style w:type="character" w:customStyle="1" w:styleId="ROMANOSCar">
    <w:name w:val="ROMANOS Car"/>
    <w:link w:val="ROMANOS"/>
    <w:locked/>
    <w:rsid w:val="008B74DC"/>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8B74DC"/>
  </w:style>
  <w:style w:type="character" w:customStyle="1" w:styleId="Ninguno">
    <w:name w:val="Ninguno"/>
    <w:rsid w:val="008B74DC"/>
    <w:rPr>
      <w:lang w:val="es-ES_tradnl"/>
    </w:rPr>
  </w:style>
  <w:style w:type="paragraph" w:customStyle="1" w:styleId="Cuerpo">
    <w:name w:val="Cuerpo"/>
    <w:rsid w:val="008B74DC"/>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8B74DC"/>
    <w:pPr>
      <w:numPr>
        <w:numId w:val="1"/>
      </w:numPr>
    </w:pPr>
  </w:style>
  <w:style w:type="numbering" w:customStyle="1" w:styleId="Estiloimportado1">
    <w:name w:val="Estilo importado 1"/>
    <w:qFormat/>
    <w:rsid w:val="008B74DC"/>
    <w:pPr>
      <w:numPr>
        <w:numId w:val="2"/>
      </w:numPr>
    </w:pPr>
  </w:style>
  <w:style w:type="character" w:customStyle="1" w:styleId="normaltextrun">
    <w:name w:val="normaltextrun"/>
    <w:basedOn w:val="Fuentedeprrafopredeter"/>
    <w:rsid w:val="008B74DC"/>
  </w:style>
  <w:style w:type="paragraph" w:customStyle="1" w:styleId="INCISO">
    <w:name w:val="INCISO"/>
    <w:basedOn w:val="Normal"/>
    <w:rsid w:val="008B74DC"/>
    <w:pPr>
      <w:spacing w:after="101" w:line="216" w:lineRule="exact"/>
      <w:ind w:left="1080" w:hanging="360"/>
      <w:jc w:val="both"/>
    </w:pPr>
    <w:rPr>
      <w:rFonts w:ascii="Arial" w:eastAsia="Times New Roman" w:hAnsi="Arial" w:cs="Arial"/>
      <w:sz w:val="18"/>
      <w:szCs w:val="18"/>
      <w:lang w:val="es-ES" w:eastAsia="es-MX"/>
    </w:rPr>
  </w:style>
  <w:style w:type="paragraph" w:customStyle="1" w:styleId="n2">
    <w:name w:val="n2"/>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8B74DC"/>
  </w:style>
  <w:style w:type="paragraph" w:customStyle="1" w:styleId="m5212863947045306324gmail-msonormal">
    <w:name w:val="m_5212863947045306324gmail-msonormal"/>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user-highlighted-active">
    <w:name w:val="user-highlighted-active"/>
    <w:basedOn w:val="Fuentedeprrafopredeter"/>
    <w:rsid w:val="008B74DC"/>
  </w:style>
  <w:style w:type="paragraph" w:styleId="Lista">
    <w:name w:val="List"/>
    <w:basedOn w:val="Normal"/>
    <w:uiPriority w:val="99"/>
    <w:unhideWhenUsed/>
    <w:rsid w:val="008B74DC"/>
    <w:pPr>
      <w:spacing w:after="0" w:line="240" w:lineRule="auto"/>
      <w:ind w:left="283" w:hanging="283"/>
      <w:contextualSpacing/>
    </w:pPr>
    <w:rPr>
      <w:rFonts w:ascii="Times New Roman" w:eastAsia="Times New Roman" w:hAnsi="Times New Roman" w:cs="Times New Roman"/>
      <w:sz w:val="24"/>
      <w:szCs w:val="24"/>
      <w:lang w:val="es-ES" w:eastAsia="es-ES"/>
    </w:rPr>
  </w:style>
  <w:style w:type="paragraph" w:styleId="Lista2">
    <w:name w:val="List 2"/>
    <w:basedOn w:val="Normal"/>
    <w:uiPriority w:val="99"/>
    <w:unhideWhenUsed/>
    <w:rsid w:val="008B74DC"/>
    <w:pPr>
      <w:spacing w:after="0" w:line="240" w:lineRule="auto"/>
      <w:ind w:left="566" w:hanging="283"/>
      <w:contextualSpacing/>
    </w:pPr>
    <w:rPr>
      <w:rFonts w:ascii="Times New Roman" w:eastAsia="Times New Roman" w:hAnsi="Times New Roman" w:cs="Times New Roman"/>
      <w:sz w:val="24"/>
      <w:szCs w:val="24"/>
      <w:lang w:val="es-ES" w:eastAsia="es-ES"/>
    </w:rPr>
  </w:style>
  <w:style w:type="paragraph" w:styleId="Lista3">
    <w:name w:val="List 3"/>
    <w:basedOn w:val="Normal"/>
    <w:uiPriority w:val="99"/>
    <w:unhideWhenUsed/>
    <w:rsid w:val="008B74DC"/>
    <w:pPr>
      <w:spacing w:after="0" w:line="240" w:lineRule="auto"/>
      <w:ind w:left="849" w:hanging="283"/>
      <w:contextualSpacing/>
    </w:pPr>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iPriority w:val="99"/>
    <w:unhideWhenUsed/>
    <w:rsid w:val="008B74DC"/>
    <w:pPr>
      <w:spacing w:after="120" w:line="240" w:lineRule="auto"/>
      <w:ind w:left="283"/>
    </w:pPr>
    <w:rPr>
      <w:rFonts w:ascii="Times New Roman" w:eastAsia="Times New Roman" w:hAnsi="Times New Roman" w:cs="Times New Roman"/>
      <w:sz w:val="24"/>
      <w:szCs w:val="24"/>
      <w:lang w:val="es-ES" w:eastAsia="es-ES"/>
    </w:rPr>
  </w:style>
  <w:style w:type="character" w:customStyle="1" w:styleId="SangradetextonormalCar">
    <w:name w:val="Sangría de texto normal Car"/>
    <w:basedOn w:val="Fuentedeprrafopredeter"/>
    <w:link w:val="Sangradetextonormal"/>
    <w:uiPriority w:val="99"/>
    <w:rsid w:val="008B74DC"/>
    <w:rPr>
      <w:rFonts w:ascii="Times New Roman" w:eastAsia="Times New Roman" w:hAnsi="Times New Roman" w:cs="Times New Roman"/>
      <w:sz w:val="24"/>
      <w:szCs w:val="24"/>
      <w:lang w:val="es-ES" w:eastAsia="es-ES"/>
    </w:rPr>
  </w:style>
  <w:style w:type="paragraph" w:styleId="Textoindependienteprimerasangra2">
    <w:name w:val="Body Text First Indent 2"/>
    <w:basedOn w:val="Sangradetextonormal"/>
    <w:link w:val="Textoindependienteprimerasangra2Car"/>
    <w:uiPriority w:val="99"/>
    <w:unhideWhenUsed/>
    <w:rsid w:val="008B74DC"/>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8B74DC"/>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8B74DC"/>
  </w:style>
  <w:style w:type="character" w:customStyle="1" w:styleId="titulorubrolgt">
    <w:name w:val="titulorubrolgt"/>
    <w:basedOn w:val="Fuentedeprrafopredeter"/>
    <w:rsid w:val="008B74DC"/>
  </w:style>
  <w:style w:type="paragraph" w:customStyle="1" w:styleId="Text">
    <w:name w:val="Text"/>
    <w:basedOn w:val="Normal"/>
    <w:link w:val="TextChar"/>
    <w:rsid w:val="008B74DC"/>
    <w:pPr>
      <w:spacing w:after="240" w:line="240" w:lineRule="auto"/>
    </w:pPr>
    <w:rPr>
      <w:rFonts w:ascii="Times New Roman" w:eastAsia="Times New Roman" w:hAnsi="Times New Roman" w:cs="Times New Roman"/>
      <w:sz w:val="24"/>
      <w:szCs w:val="20"/>
      <w:lang w:val="en-US"/>
    </w:rPr>
  </w:style>
  <w:style w:type="character" w:customStyle="1" w:styleId="TextChar">
    <w:name w:val="Text Char"/>
    <w:link w:val="Text"/>
    <w:locked/>
    <w:rsid w:val="008B74DC"/>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8B74DC"/>
    <w:pPr>
      <w:spacing w:after="0" w:line="360" w:lineRule="auto"/>
      <w:ind w:left="709" w:right="709"/>
      <w:jc w:val="both"/>
    </w:pPr>
    <w:rPr>
      <w:rFonts w:ascii="Arial" w:eastAsia="Times New Roman" w:hAnsi="Arial" w:cs="Arial"/>
      <w:b/>
      <w:bCs/>
      <w:i/>
      <w:iCs/>
      <w:sz w:val="30"/>
      <w:szCs w:val="30"/>
      <w:lang w:eastAsia="es-MX"/>
    </w:rPr>
  </w:style>
  <w:style w:type="paragraph" w:customStyle="1" w:styleId="FAFunotente1">
    <w:name w:val="FA Fu?notente1"/>
    <w:basedOn w:val="Normal"/>
    <w:next w:val="Textonotapie"/>
    <w:uiPriority w:val="99"/>
    <w:rsid w:val="008B74DC"/>
    <w:pPr>
      <w:spacing w:after="0" w:line="240" w:lineRule="auto"/>
    </w:pPr>
    <w:rPr>
      <w:rFonts w:eastAsia="Cambria"/>
      <w:sz w:val="20"/>
      <w:szCs w:val="20"/>
    </w:rPr>
  </w:style>
  <w:style w:type="paragraph" w:customStyle="1" w:styleId="paragraph">
    <w:name w:val="paragraph"/>
    <w:basedOn w:val="Normal"/>
    <w:rsid w:val="008B74DC"/>
    <w:pPr>
      <w:spacing w:before="100" w:beforeAutospacing="1" w:after="100" w:afterAutospacing="1" w:line="264" w:lineRule="auto"/>
    </w:pPr>
    <w:rPr>
      <w:rFonts w:eastAsiaTheme="minorEastAsia"/>
      <w:sz w:val="20"/>
      <w:szCs w:val="20"/>
      <w:lang w:eastAsia="es-MX"/>
    </w:rPr>
  </w:style>
  <w:style w:type="table" w:customStyle="1" w:styleId="Tablaconcuadrcula1">
    <w:name w:val="Tabla con cuadrícula1"/>
    <w:basedOn w:val="Tablanormal"/>
    <w:next w:val="Tablaconcuadrcula"/>
    <w:uiPriority w:val="59"/>
    <w:rsid w:val="008B74DC"/>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8B74D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mp">
    <w:name w:val="temp"/>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8B74DC"/>
  </w:style>
  <w:style w:type="paragraph" w:customStyle="1" w:styleId="ng-star-inserted">
    <w:name w:val="ng-star-inserted"/>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encinsinresolver3">
    <w:name w:val="Mención sin resolver3"/>
    <w:basedOn w:val="Fuentedeprrafopredeter"/>
    <w:uiPriority w:val="99"/>
    <w:semiHidden/>
    <w:unhideWhenUsed/>
    <w:rsid w:val="008B74DC"/>
    <w:rPr>
      <w:color w:val="605E5C"/>
      <w:shd w:val="clear" w:color="auto" w:fill="E1DFDD"/>
    </w:rPr>
  </w:style>
  <w:style w:type="paragraph" w:styleId="Saludo">
    <w:name w:val="Salutation"/>
    <w:basedOn w:val="Normal"/>
    <w:next w:val="Normal"/>
    <w:link w:val="SaludoCar"/>
    <w:uiPriority w:val="99"/>
    <w:unhideWhenUsed/>
    <w:rsid w:val="008B74DC"/>
    <w:pPr>
      <w:spacing w:after="0" w:line="240" w:lineRule="auto"/>
    </w:pPr>
    <w:rPr>
      <w:rFonts w:ascii="Times New Roman" w:eastAsia="Times New Roman" w:hAnsi="Times New Roman" w:cs="Times New Roman"/>
      <w:sz w:val="24"/>
      <w:szCs w:val="24"/>
      <w:lang w:eastAsia="es-ES"/>
    </w:rPr>
  </w:style>
  <w:style w:type="character" w:customStyle="1" w:styleId="SaludoCar">
    <w:name w:val="Saludo Car"/>
    <w:basedOn w:val="Fuentedeprrafopredeter"/>
    <w:link w:val="Saludo"/>
    <w:uiPriority w:val="99"/>
    <w:rsid w:val="008B74DC"/>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8B74DC"/>
  </w:style>
  <w:style w:type="character" w:customStyle="1" w:styleId="Mencinsinresolver4">
    <w:name w:val="Mención sin resolver4"/>
    <w:basedOn w:val="Fuentedeprrafopredeter"/>
    <w:uiPriority w:val="99"/>
    <w:semiHidden/>
    <w:unhideWhenUsed/>
    <w:rsid w:val="008B74DC"/>
    <w:rPr>
      <w:color w:val="605E5C"/>
      <w:shd w:val="clear" w:color="auto" w:fill="E1DFDD"/>
    </w:rPr>
  </w:style>
  <w:style w:type="paragraph" w:styleId="Revisin">
    <w:name w:val="Revision"/>
    <w:hidden/>
    <w:uiPriority w:val="99"/>
    <w:semiHidden/>
    <w:rsid w:val="008B74DC"/>
    <w:pPr>
      <w:spacing w:after="0" w:line="240" w:lineRule="auto"/>
    </w:pPr>
    <w:rPr>
      <w:rFonts w:ascii="Times New Roman" w:eastAsia="Times New Roman" w:hAnsi="Times New Roman" w:cs="Times New Roman"/>
      <w:sz w:val="24"/>
      <w:szCs w:val="24"/>
      <w:lang w:eastAsia="es-ES"/>
    </w:rPr>
  </w:style>
  <w:style w:type="table" w:customStyle="1" w:styleId="Tablaconcuadrcula3">
    <w:name w:val="Tabla con cuadrícula3"/>
    <w:basedOn w:val="Tablanormal"/>
    <w:next w:val="Tablaconcuadrcula"/>
    <w:uiPriority w:val="59"/>
    <w:qFormat/>
    <w:rsid w:val="008B74D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8B74DC"/>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Puesto">
    <w:name w:val="Title"/>
    <w:basedOn w:val="Normal"/>
    <w:next w:val="Normal"/>
    <w:link w:val="PuestoCar"/>
    <w:rsid w:val="008B74DC"/>
    <w:pPr>
      <w:keepNext/>
      <w:keepLines/>
      <w:spacing w:before="480" w:after="120" w:line="240" w:lineRule="auto"/>
    </w:pPr>
    <w:rPr>
      <w:rFonts w:ascii="Times New Roman" w:eastAsia="Times New Roman" w:hAnsi="Times New Roman" w:cs="Times New Roman"/>
      <w:b/>
      <w:sz w:val="72"/>
      <w:szCs w:val="72"/>
      <w:lang w:val="es-ES" w:eastAsia="es-MX"/>
    </w:rPr>
  </w:style>
  <w:style w:type="character" w:customStyle="1" w:styleId="PuestoCar">
    <w:name w:val="Puesto Car"/>
    <w:basedOn w:val="Fuentedeprrafopredeter"/>
    <w:link w:val="Puesto"/>
    <w:rsid w:val="008B74DC"/>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8B74DC"/>
    <w:pPr>
      <w:keepNext/>
      <w:keepLines/>
      <w:spacing w:before="360" w:after="80" w:line="240" w:lineRule="auto"/>
    </w:pPr>
    <w:rPr>
      <w:rFonts w:ascii="Georgia" w:eastAsia="Georgia" w:hAnsi="Georgia" w:cs="Georgia"/>
      <w:i/>
      <w:color w:val="666666"/>
      <w:sz w:val="48"/>
      <w:szCs w:val="48"/>
      <w:lang w:val="es-ES" w:eastAsia="es-MX"/>
    </w:rPr>
  </w:style>
  <w:style w:type="character" w:customStyle="1" w:styleId="SubttuloCar">
    <w:name w:val="Subtítulo Car"/>
    <w:basedOn w:val="Fuentedeprrafopredeter"/>
    <w:link w:val="Subttulo"/>
    <w:rsid w:val="008B74DC"/>
    <w:rPr>
      <w:rFonts w:ascii="Georgia" w:eastAsia="Georgia" w:hAnsi="Georgia" w:cs="Georgia"/>
      <w:i/>
      <w:color w:val="666666"/>
      <w:sz w:val="48"/>
      <w:szCs w:val="48"/>
      <w:lang w:val="es-ES" w:eastAsia="es-MX"/>
    </w:rPr>
  </w:style>
  <w:style w:type="table" w:customStyle="1" w:styleId="8">
    <w:name w:val="8"/>
    <w:basedOn w:val="TableNormal1"/>
    <w:rsid w:val="008B74DC"/>
    <w:tblPr>
      <w:tblStyleRowBandSize w:val="1"/>
      <w:tblStyleColBandSize w:val="1"/>
      <w:tblCellMar>
        <w:left w:w="115" w:type="dxa"/>
        <w:right w:w="115" w:type="dxa"/>
      </w:tblCellMar>
    </w:tblPr>
  </w:style>
  <w:style w:type="table" w:customStyle="1" w:styleId="7">
    <w:name w:val="7"/>
    <w:basedOn w:val="TableNormal1"/>
    <w:rsid w:val="008B74DC"/>
    <w:tblPr>
      <w:tblStyleRowBandSize w:val="1"/>
      <w:tblStyleColBandSize w:val="1"/>
      <w:tblCellMar>
        <w:left w:w="115" w:type="dxa"/>
        <w:right w:w="115" w:type="dxa"/>
      </w:tblCellMar>
    </w:tblPr>
  </w:style>
  <w:style w:type="table" w:customStyle="1" w:styleId="6">
    <w:name w:val="6"/>
    <w:basedOn w:val="TableNormal1"/>
    <w:rsid w:val="008B74DC"/>
    <w:tblPr>
      <w:tblStyleRowBandSize w:val="1"/>
      <w:tblStyleColBandSize w:val="1"/>
      <w:tblCellMar>
        <w:left w:w="115" w:type="dxa"/>
        <w:right w:w="115" w:type="dxa"/>
      </w:tblCellMar>
    </w:tblPr>
  </w:style>
  <w:style w:type="table" w:customStyle="1" w:styleId="5">
    <w:name w:val="5"/>
    <w:basedOn w:val="TableNormal1"/>
    <w:rsid w:val="008B74DC"/>
    <w:tblPr>
      <w:tblStyleRowBandSize w:val="1"/>
      <w:tblStyleColBandSize w:val="1"/>
      <w:tblCellMar>
        <w:left w:w="115" w:type="dxa"/>
        <w:right w:w="115" w:type="dxa"/>
      </w:tblCellMar>
    </w:tblPr>
  </w:style>
  <w:style w:type="table" w:customStyle="1" w:styleId="4">
    <w:name w:val="4"/>
    <w:basedOn w:val="TableNormal1"/>
    <w:rsid w:val="008B74DC"/>
    <w:tblPr>
      <w:tblStyleRowBandSize w:val="1"/>
      <w:tblStyleColBandSize w:val="1"/>
      <w:tblCellMar>
        <w:left w:w="115" w:type="dxa"/>
        <w:right w:w="115" w:type="dxa"/>
      </w:tblCellMar>
    </w:tblPr>
  </w:style>
  <w:style w:type="table" w:customStyle="1" w:styleId="3">
    <w:name w:val="3"/>
    <w:basedOn w:val="TableNormal1"/>
    <w:rsid w:val="008B74DC"/>
    <w:tblPr>
      <w:tblStyleRowBandSize w:val="1"/>
      <w:tblStyleColBandSize w:val="1"/>
      <w:tblCellMar>
        <w:left w:w="115" w:type="dxa"/>
        <w:right w:w="115" w:type="dxa"/>
      </w:tblCellMar>
    </w:tblPr>
  </w:style>
  <w:style w:type="table" w:customStyle="1" w:styleId="2">
    <w:name w:val="2"/>
    <w:basedOn w:val="TableNormal1"/>
    <w:rsid w:val="008B74DC"/>
    <w:tblPr>
      <w:tblStyleRowBandSize w:val="1"/>
      <w:tblStyleColBandSize w:val="1"/>
      <w:tblCellMar>
        <w:left w:w="115" w:type="dxa"/>
        <w:right w:w="115" w:type="dxa"/>
      </w:tblCellMar>
    </w:tblPr>
  </w:style>
  <w:style w:type="table" w:customStyle="1" w:styleId="1">
    <w:name w:val="1"/>
    <w:basedOn w:val="TableNormal1"/>
    <w:rsid w:val="008B74DC"/>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8B74DC"/>
    <w:rPr>
      <w:rFonts w:ascii="Times New Roman" w:eastAsia="Times New Roman" w:hAnsi="Times New Roman" w:cs="Times New Roman"/>
      <w:sz w:val="20"/>
      <w:szCs w:val="20"/>
      <w:lang w:eastAsia="es-MX"/>
    </w:rPr>
  </w:style>
  <w:style w:type="character" w:customStyle="1" w:styleId="eop">
    <w:name w:val="eop"/>
    <w:basedOn w:val="Fuentedeprrafopredeter"/>
    <w:rsid w:val="008B74DC"/>
  </w:style>
  <w:style w:type="character" w:customStyle="1" w:styleId="m2871584667633129156gmail-apple-converted-space">
    <w:name w:val="m_2871584667633129156gmail-apple-converted-space"/>
    <w:basedOn w:val="Fuentedeprrafopredeter"/>
    <w:rsid w:val="008B74DC"/>
  </w:style>
  <w:style w:type="character" w:customStyle="1" w:styleId="m2871584667633129156gmail-msofootnotereference">
    <w:name w:val="m_2871584667633129156gmail-msofootnotereference"/>
    <w:basedOn w:val="Fuentedeprrafopredeter"/>
    <w:rsid w:val="008B74DC"/>
  </w:style>
  <w:style w:type="paragraph" w:customStyle="1" w:styleId="m2871584667633129156gmail-msofootnotetext">
    <w:name w:val="m_2871584667633129156gmail-msofootnotetext"/>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u">
    <w:name w:val="u"/>
    <w:basedOn w:val="Fuentedeprrafopredeter"/>
    <w:rsid w:val="008B74DC"/>
  </w:style>
  <w:style w:type="paragraph" w:customStyle="1" w:styleId="rtejustify">
    <w:name w:val="rtejustify"/>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j1">
    <w:name w:val="j1"/>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7180717751901043621gmail-msofootnotereference">
    <w:name w:val="m_-7180717751901043621gmail-msofootnotereference"/>
    <w:basedOn w:val="Fuentedeprrafopredeter"/>
    <w:rsid w:val="008B74DC"/>
  </w:style>
  <w:style w:type="character" w:customStyle="1" w:styleId="m-3579365149168697376gmail-msofootnotereference">
    <w:name w:val="m_-3579365149168697376gmail-msofootnotereference"/>
    <w:basedOn w:val="Fuentedeprrafopredeter"/>
    <w:rsid w:val="008B74DC"/>
  </w:style>
  <w:style w:type="paragraph" w:customStyle="1" w:styleId="m-3579365149168697376gmail-msofootnotetext">
    <w:name w:val="m_-3579365149168697376gmail-msofootnotetext"/>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ams">
    <w:name w:val="ams"/>
    <w:basedOn w:val="Fuentedeprrafopredeter"/>
    <w:rsid w:val="008B74DC"/>
  </w:style>
  <w:style w:type="table" w:customStyle="1" w:styleId="Tablaconcuadrcula4">
    <w:name w:val="Tabla con cuadrícula4"/>
    <w:basedOn w:val="Tablanormal"/>
    <w:next w:val="Tablaconcuadrcula"/>
    <w:uiPriority w:val="59"/>
    <w:qFormat/>
    <w:rsid w:val="008B74D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
    <w:name w:val="Table Normal1"/>
    <w:rsid w:val="008B74DC"/>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1"/>
    <w:rsid w:val="008B74DC"/>
    <w:tblPr>
      <w:tblStyleRowBandSize w:val="1"/>
      <w:tblStyleColBandSize w:val="1"/>
      <w:tblCellMar>
        <w:left w:w="115" w:type="dxa"/>
        <w:right w:w="115" w:type="dxa"/>
      </w:tblCellMar>
    </w:tblPr>
  </w:style>
  <w:style w:type="table" w:customStyle="1" w:styleId="71">
    <w:name w:val="71"/>
    <w:basedOn w:val="TableNormal1"/>
    <w:rsid w:val="008B74DC"/>
    <w:tblPr>
      <w:tblStyleRowBandSize w:val="1"/>
      <w:tblStyleColBandSize w:val="1"/>
      <w:tblCellMar>
        <w:left w:w="115" w:type="dxa"/>
        <w:right w:w="115" w:type="dxa"/>
      </w:tblCellMar>
    </w:tblPr>
  </w:style>
  <w:style w:type="table" w:customStyle="1" w:styleId="61">
    <w:name w:val="61"/>
    <w:basedOn w:val="TableNormal1"/>
    <w:rsid w:val="008B74DC"/>
    <w:tblPr>
      <w:tblStyleRowBandSize w:val="1"/>
      <w:tblStyleColBandSize w:val="1"/>
      <w:tblCellMar>
        <w:left w:w="115" w:type="dxa"/>
        <w:right w:w="115" w:type="dxa"/>
      </w:tblCellMar>
    </w:tblPr>
  </w:style>
  <w:style w:type="table" w:customStyle="1" w:styleId="51">
    <w:name w:val="51"/>
    <w:basedOn w:val="TableNormal1"/>
    <w:rsid w:val="008B74DC"/>
    <w:tblPr>
      <w:tblStyleRowBandSize w:val="1"/>
      <w:tblStyleColBandSize w:val="1"/>
      <w:tblCellMar>
        <w:left w:w="115" w:type="dxa"/>
        <w:right w:w="115" w:type="dxa"/>
      </w:tblCellMar>
    </w:tblPr>
  </w:style>
  <w:style w:type="table" w:customStyle="1" w:styleId="41">
    <w:name w:val="41"/>
    <w:basedOn w:val="TableNormal1"/>
    <w:rsid w:val="008B74DC"/>
    <w:tblPr>
      <w:tblStyleRowBandSize w:val="1"/>
      <w:tblStyleColBandSize w:val="1"/>
      <w:tblCellMar>
        <w:left w:w="115" w:type="dxa"/>
        <w:right w:w="115" w:type="dxa"/>
      </w:tblCellMar>
    </w:tblPr>
  </w:style>
  <w:style w:type="table" w:customStyle="1" w:styleId="31">
    <w:name w:val="31"/>
    <w:basedOn w:val="TableNormal1"/>
    <w:rsid w:val="008B74DC"/>
    <w:tblPr>
      <w:tblStyleRowBandSize w:val="1"/>
      <w:tblStyleColBandSize w:val="1"/>
      <w:tblCellMar>
        <w:left w:w="115" w:type="dxa"/>
        <w:right w:w="115" w:type="dxa"/>
      </w:tblCellMar>
    </w:tblPr>
  </w:style>
  <w:style w:type="table" w:customStyle="1" w:styleId="21">
    <w:name w:val="21"/>
    <w:basedOn w:val="TableNormal1"/>
    <w:rsid w:val="008B74DC"/>
    <w:tblPr>
      <w:tblStyleRowBandSize w:val="1"/>
      <w:tblStyleColBandSize w:val="1"/>
      <w:tblCellMar>
        <w:left w:w="115" w:type="dxa"/>
        <w:right w:w="115" w:type="dxa"/>
      </w:tblCellMar>
    </w:tblPr>
  </w:style>
  <w:style w:type="table" w:customStyle="1" w:styleId="11">
    <w:name w:val="11"/>
    <w:basedOn w:val="TableNormal1"/>
    <w:rsid w:val="008B74DC"/>
    <w:tblPr>
      <w:tblStyleRowBandSize w:val="1"/>
      <w:tblStyleColBandSize w:val="1"/>
      <w:tblCellMar>
        <w:left w:w="115" w:type="dxa"/>
        <w:right w:w="115" w:type="dxa"/>
      </w:tblCellMar>
    </w:tblPr>
  </w:style>
  <w:style w:type="character" w:customStyle="1" w:styleId="UnresolvedMention2">
    <w:name w:val="Unresolved Mention2"/>
    <w:basedOn w:val="Fuentedeprrafopredeter"/>
    <w:uiPriority w:val="99"/>
    <w:semiHidden/>
    <w:unhideWhenUsed/>
    <w:rsid w:val="000C2A35"/>
    <w:rPr>
      <w:color w:val="605E5C"/>
      <w:shd w:val="clear" w:color="auto" w:fill="E1DFDD"/>
    </w:rPr>
  </w:style>
  <w:style w:type="paragraph" w:customStyle="1" w:styleId="CitasINFOEM">
    <w:name w:val="Citas INFOEM"/>
    <w:basedOn w:val="Normal"/>
    <w:qFormat/>
    <w:rsid w:val="0013496D"/>
    <w:pPr>
      <w:spacing w:before="240" w:line="360" w:lineRule="auto"/>
      <w:ind w:left="851" w:right="851"/>
      <w:jc w:val="both"/>
    </w:pPr>
    <w:rPr>
      <w:rFonts w:ascii="Palatino Linotype" w:eastAsia="Times New Roman" w:hAnsi="Palatino Linotype" w:cs="Times New Roman"/>
      <w:i/>
      <w:szCs w:val="24"/>
    </w:rPr>
  </w:style>
  <w:style w:type="character" w:customStyle="1" w:styleId="UnresolvedMention20">
    <w:name w:val="Unresolved Mention2"/>
    <w:basedOn w:val="Fuentedeprrafopredeter"/>
    <w:uiPriority w:val="99"/>
    <w:semiHidden/>
    <w:unhideWhenUsed/>
    <w:rsid w:val="00415B83"/>
    <w:rPr>
      <w:color w:val="605E5C"/>
      <w:shd w:val="clear" w:color="auto" w:fill="E1DFDD"/>
    </w:rPr>
  </w:style>
  <w:style w:type="character" w:customStyle="1" w:styleId="Mencinsinresolver5">
    <w:name w:val="Mención sin resolver5"/>
    <w:basedOn w:val="Fuentedeprrafopredeter"/>
    <w:uiPriority w:val="99"/>
    <w:semiHidden/>
    <w:unhideWhenUsed/>
    <w:rsid w:val="000C68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558012">
      <w:bodyDiv w:val="1"/>
      <w:marLeft w:val="0"/>
      <w:marRight w:val="0"/>
      <w:marTop w:val="0"/>
      <w:marBottom w:val="0"/>
      <w:divBdr>
        <w:top w:val="none" w:sz="0" w:space="0" w:color="auto"/>
        <w:left w:val="none" w:sz="0" w:space="0" w:color="auto"/>
        <w:bottom w:val="none" w:sz="0" w:space="0" w:color="auto"/>
        <w:right w:val="none" w:sz="0" w:space="0" w:color="auto"/>
      </w:divBdr>
    </w:div>
    <w:div w:id="123354785">
      <w:bodyDiv w:val="1"/>
      <w:marLeft w:val="0"/>
      <w:marRight w:val="0"/>
      <w:marTop w:val="0"/>
      <w:marBottom w:val="0"/>
      <w:divBdr>
        <w:top w:val="none" w:sz="0" w:space="0" w:color="auto"/>
        <w:left w:val="none" w:sz="0" w:space="0" w:color="auto"/>
        <w:bottom w:val="none" w:sz="0" w:space="0" w:color="auto"/>
        <w:right w:val="none" w:sz="0" w:space="0" w:color="auto"/>
      </w:divBdr>
    </w:div>
    <w:div w:id="142550083">
      <w:bodyDiv w:val="1"/>
      <w:marLeft w:val="0"/>
      <w:marRight w:val="0"/>
      <w:marTop w:val="0"/>
      <w:marBottom w:val="0"/>
      <w:divBdr>
        <w:top w:val="none" w:sz="0" w:space="0" w:color="auto"/>
        <w:left w:val="none" w:sz="0" w:space="0" w:color="auto"/>
        <w:bottom w:val="none" w:sz="0" w:space="0" w:color="auto"/>
        <w:right w:val="none" w:sz="0" w:space="0" w:color="auto"/>
      </w:divBdr>
    </w:div>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64592342">
      <w:bodyDiv w:val="1"/>
      <w:marLeft w:val="0"/>
      <w:marRight w:val="0"/>
      <w:marTop w:val="0"/>
      <w:marBottom w:val="0"/>
      <w:divBdr>
        <w:top w:val="none" w:sz="0" w:space="0" w:color="auto"/>
        <w:left w:val="none" w:sz="0" w:space="0" w:color="auto"/>
        <w:bottom w:val="none" w:sz="0" w:space="0" w:color="auto"/>
        <w:right w:val="none" w:sz="0" w:space="0" w:color="auto"/>
      </w:divBdr>
    </w:div>
    <w:div w:id="169954013">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191572036">
      <w:bodyDiv w:val="1"/>
      <w:marLeft w:val="0"/>
      <w:marRight w:val="0"/>
      <w:marTop w:val="0"/>
      <w:marBottom w:val="0"/>
      <w:divBdr>
        <w:top w:val="none" w:sz="0" w:space="0" w:color="auto"/>
        <w:left w:val="none" w:sz="0" w:space="0" w:color="auto"/>
        <w:bottom w:val="none" w:sz="0" w:space="0" w:color="auto"/>
        <w:right w:val="none" w:sz="0" w:space="0" w:color="auto"/>
      </w:divBdr>
    </w:div>
    <w:div w:id="195509252">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214203473">
      <w:bodyDiv w:val="1"/>
      <w:marLeft w:val="0"/>
      <w:marRight w:val="0"/>
      <w:marTop w:val="0"/>
      <w:marBottom w:val="0"/>
      <w:divBdr>
        <w:top w:val="none" w:sz="0" w:space="0" w:color="auto"/>
        <w:left w:val="none" w:sz="0" w:space="0" w:color="auto"/>
        <w:bottom w:val="none" w:sz="0" w:space="0" w:color="auto"/>
        <w:right w:val="none" w:sz="0" w:space="0" w:color="auto"/>
      </w:divBdr>
    </w:div>
    <w:div w:id="243533988">
      <w:bodyDiv w:val="1"/>
      <w:marLeft w:val="0"/>
      <w:marRight w:val="0"/>
      <w:marTop w:val="0"/>
      <w:marBottom w:val="0"/>
      <w:divBdr>
        <w:top w:val="none" w:sz="0" w:space="0" w:color="auto"/>
        <w:left w:val="none" w:sz="0" w:space="0" w:color="auto"/>
        <w:bottom w:val="none" w:sz="0" w:space="0" w:color="auto"/>
        <w:right w:val="none" w:sz="0" w:space="0" w:color="auto"/>
      </w:divBdr>
    </w:div>
    <w:div w:id="303313302">
      <w:bodyDiv w:val="1"/>
      <w:marLeft w:val="0"/>
      <w:marRight w:val="0"/>
      <w:marTop w:val="0"/>
      <w:marBottom w:val="0"/>
      <w:divBdr>
        <w:top w:val="none" w:sz="0" w:space="0" w:color="auto"/>
        <w:left w:val="none" w:sz="0" w:space="0" w:color="auto"/>
        <w:bottom w:val="none" w:sz="0" w:space="0" w:color="auto"/>
        <w:right w:val="none" w:sz="0" w:space="0" w:color="auto"/>
      </w:divBdr>
    </w:div>
    <w:div w:id="333649457">
      <w:bodyDiv w:val="1"/>
      <w:marLeft w:val="0"/>
      <w:marRight w:val="0"/>
      <w:marTop w:val="0"/>
      <w:marBottom w:val="0"/>
      <w:divBdr>
        <w:top w:val="none" w:sz="0" w:space="0" w:color="auto"/>
        <w:left w:val="none" w:sz="0" w:space="0" w:color="auto"/>
        <w:bottom w:val="none" w:sz="0" w:space="0" w:color="auto"/>
        <w:right w:val="none" w:sz="0" w:space="0" w:color="auto"/>
      </w:divBdr>
    </w:div>
    <w:div w:id="366562061">
      <w:bodyDiv w:val="1"/>
      <w:marLeft w:val="0"/>
      <w:marRight w:val="0"/>
      <w:marTop w:val="0"/>
      <w:marBottom w:val="0"/>
      <w:divBdr>
        <w:top w:val="none" w:sz="0" w:space="0" w:color="auto"/>
        <w:left w:val="none" w:sz="0" w:space="0" w:color="auto"/>
        <w:bottom w:val="none" w:sz="0" w:space="0" w:color="auto"/>
        <w:right w:val="none" w:sz="0" w:space="0" w:color="auto"/>
      </w:divBdr>
    </w:div>
    <w:div w:id="374235010">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378168495">
      <w:bodyDiv w:val="1"/>
      <w:marLeft w:val="0"/>
      <w:marRight w:val="0"/>
      <w:marTop w:val="0"/>
      <w:marBottom w:val="0"/>
      <w:divBdr>
        <w:top w:val="none" w:sz="0" w:space="0" w:color="auto"/>
        <w:left w:val="none" w:sz="0" w:space="0" w:color="auto"/>
        <w:bottom w:val="none" w:sz="0" w:space="0" w:color="auto"/>
        <w:right w:val="none" w:sz="0" w:space="0" w:color="auto"/>
      </w:divBdr>
    </w:div>
    <w:div w:id="390885621">
      <w:bodyDiv w:val="1"/>
      <w:marLeft w:val="0"/>
      <w:marRight w:val="0"/>
      <w:marTop w:val="0"/>
      <w:marBottom w:val="0"/>
      <w:divBdr>
        <w:top w:val="none" w:sz="0" w:space="0" w:color="auto"/>
        <w:left w:val="none" w:sz="0" w:space="0" w:color="auto"/>
        <w:bottom w:val="none" w:sz="0" w:space="0" w:color="auto"/>
        <w:right w:val="none" w:sz="0" w:space="0" w:color="auto"/>
      </w:divBdr>
    </w:div>
    <w:div w:id="434255915">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511602000">
      <w:bodyDiv w:val="1"/>
      <w:marLeft w:val="0"/>
      <w:marRight w:val="0"/>
      <w:marTop w:val="0"/>
      <w:marBottom w:val="0"/>
      <w:divBdr>
        <w:top w:val="none" w:sz="0" w:space="0" w:color="auto"/>
        <w:left w:val="none" w:sz="0" w:space="0" w:color="auto"/>
        <w:bottom w:val="none" w:sz="0" w:space="0" w:color="auto"/>
        <w:right w:val="none" w:sz="0" w:space="0" w:color="auto"/>
      </w:divBdr>
    </w:div>
    <w:div w:id="512694367">
      <w:bodyDiv w:val="1"/>
      <w:marLeft w:val="0"/>
      <w:marRight w:val="0"/>
      <w:marTop w:val="0"/>
      <w:marBottom w:val="0"/>
      <w:divBdr>
        <w:top w:val="none" w:sz="0" w:space="0" w:color="auto"/>
        <w:left w:val="none" w:sz="0" w:space="0" w:color="auto"/>
        <w:bottom w:val="none" w:sz="0" w:space="0" w:color="auto"/>
        <w:right w:val="none" w:sz="0" w:space="0" w:color="auto"/>
      </w:divBdr>
    </w:div>
    <w:div w:id="556286872">
      <w:bodyDiv w:val="1"/>
      <w:marLeft w:val="0"/>
      <w:marRight w:val="0"/>
      <w:marTop w:val="0"/>
      <w:marBottom w:val="0"/>
      <w:divBdr>
        <w:top w:val="none" w:sz="0" w:space="0" w:color="auto"/>
        <w:left w:val="none" w:sz="0" w:space="0" w:color="auto"/>
        <w:bottom w:val="none" w:sz="0" w:space="0" w:color="auto"/>
        <w:right w:val="none" w:sz="0" w:space="0" w:color="auto"/>
      </w:divBdr>
    </w:div>
    <w:div w:id="592978846">
      <w:bodyDiv w:val="1"/>
      <w:marLeft w:val="0"/>
      <w:marRight w:val="0"/>
      <w:marTop w:val="0"/>
      <w:marBottom w:val="0"/>
      <w:divBdr>
        <w:top w:val="none" w:sz="0" w:space="0" w:color="auto"/>
        <w:left w:val="none" w:sz="0" w:space="0" w:color="auto"/>
        <w:bottom w:val="none" w:sz="0" w:space="0" w:color="auto"/>
        <w:right w:val="none" w:sz="0" w:space="0" w:color="auto"/>
      </w:divBdr>
    </w:div>
    <w:div w:id="608662218">
      <w:bodyDiv w:val="1"/>
      <w:marLeft w:val="0"/>
      <w:marRight w:val="0"/>
      <w:marTop w:val="0"/>
      <w:marBottom w:val="0"/>
      <w:divBdr>
        <w:top w:val="none" w:sz="0" w:space="0" w:color="auto"/>
        <w:left w:val="none" w:sz="0" w:space="0" w:color="auto"/>
        <w:bottom w:val="none" w:sz="0" w:space="0" w:color="auto"/>
        <w:right w:val="none" w:sz="0" w:space="0" w:color="auto"/>
      </w:divBdr>
    </w:div>
    <w:div w:id="615720535">
      <w:bodyDiv w:val="1"/>
      <w:marLeft w:val="0"/>
      <w:marRight w:val="0"/>
      <w:marTop w:val="0"/>
      <w:marBottom w:val="0"/>
      <w:divBdr>
        <w:top w:val="none" w:sz="0" w:space="0" w:color="auto"/>
        <w:left w:val="none" w:sz="0" w:space="0" w:color="auto"/>
        <w:bottom w:val="none" w:sz="0" w:space="0" w:color="auto"/>
        <w:right w:val="none" w:sz="0" w:space="0" w:color="auto"/>
      </w:divBdr>
    </w:div>
    <w:div w:id="650401057">
      <w:bodyDiv w:val="1"/>
      <w:marLeft w:val="0"/>
      <w:marRight w:val="0"/>
      <w:marTop w:val="0"/>
      <w:marBottom w:val="0"/>
      <w:divBdr>
        <w:top w:val="none" w:sz="0" w:space="0" w:color="auto"/>
        <w:left w:val="none" w:sz="0" w:space="0" w:color="auto"/>
        <w:bottom w:val="none" w:sz="0" w:space="0" w:color="auto"/>
        <w:right w:val="none" w:sz="0" w:space="0" w:color="auto"/>
      </w:divBdr>
    </w:div>
    <w:div w:id="662469509">
      <w:bodyDiv w:val="1"/>
      <w:marLeft w:val="0"/>
      <w:marRight w:val="0"/>
      <w:marTop w:val="0"/>
      <w:marBottom w:val="0"/>
      <w:divBdr>
        <w:top w:val="none" w:sz="0" w:space="0" w:color="auto"/>
        <w:left w:val="none" w:sz="0" w:space="0" w:color="auto"/>
        <w:bottom w:val="none" w:sz="0" w:space="0" w:color="auto"/>
        <w:right w:val="none" w:sz="0" w:space="0" w:color="auto"/>
      </w:divBdr>
    </w:div>
    <w:div w:id="665015729">
      <w:bodyDiv w:val="1"/>
      <w:marLeft w:val="0"/>
      <w:marRight w:val="0"/>
      <w:marTop w:val="0"/>
      <w:marBottom w:val="0"/>
      <w:divBdr>
        <w:top w:val="none" w:sz="0" w:space="0" w:color="auto"/>
        <w:left w:val="none" w:sz="0" w:space="0" w:color="auto"/>
        <w:bottom w:val="none" w:sz="0" w:space="0" w:color="auto"/>
        <w:right w:val="none" w:sz="0" w:space="0" w:color="auto"/>
      </w:divBdr>
    </w:div>
    <w:div w:id="670986242">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28528513">
      <w:bodyDiv w:val="1"/>
      <w:marLeft w:val="0"/>
      <w:marRight w:val="0"/>
      <w:marTop w:val="0"/>
      <w:marBottom w:val="0"/>
      <w:divBdr>
        <w:top w:val="none" w:sz="0" w:space="0" w:color="auto"/>
        <w:left w:val="none" w:sz="0" w:space="0" w:color="auto"/>
        <w:bottom w:val="none" w:sz="0" w:space="0" w:color="auto"/>
        <w:right w:val="none" w:sz="0" w:space="0" w:color="auto"/>
      </w:divBdr>
    </w:div>
    <w:div w:id="737871123">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0628602">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33172521">
      <w:bodyDiv w:val="1"/>
      <w:marLeft w:val="0"/>
      <w:marRight w:val="0"/>
      <w:marTop w:val="0"/>
      <w:marBottom w:val="0"/>
      <w:divBdr>
        <w:top w:val="none" w:sz="0" w:space="0" w:color="auto"/>
        <w:left w:val="none" w:sz="0" w:space="0" w:color="auto"/>
        <w:bottom w:val="none" w:sz="0" w:space="0" w:color="auto"/>
        <w:right w:val="none" w:sz="0" w:space="0" w:color="auto"/>
      </w:divBdr>
    </w:div>
    <w:div w:id="957177452">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985819841">
      <w:bodyDiv w:val="1"/>
      <w:marLeft w:val="0"/>
      <w:marRight w:val="0"/>
      <w:marTop w:val="0"/>
      <w:marBottom w:val="0"/>
      <w:divBdr>
        <w:top w:val="none" w:sz="0" w:space="0" w:color="auto"/>
        <w:left w:val="none" w:sz="0" w:space="0" w:color="auto"/>
        <w:bottom w:val="none" w:sz="0" w:space="0" w:color="auto"/>
        <w:right w:val="none" w:sz="0" w:space="0" w:color="auto"/>
      </w:divBdr>
    </w:div>
    <w:div w:id="1030569572">
      <w:bodyDiv w:val="1"/>
      <w:marLeft w:val="0"/>
      <w:marRight w:val="0"/>
      <w:marTop w:val="0"/>
      <w:marBottom w:val="0"/>
      <w:divBdr>
        <w:top w:val="none" w:sz="0" w:space="0" w:color="auto"/>
        <w:left w:val="none" w:sz="0" w:space="0" w:color="auto"/>
        <w:bottom w:val="none" w:sz="0" w:space="0" w:color="auto"/>
        <w:right w:val="none" w:sz="0" w:space="0" w:color="auto"/>
      </w:divBdr>
    </w:div>
    <w:div w:id="1080522536">
      <w:bodyDiv w:val="1"/>
      <w:marLeft w:val="0"/>
      <w:marRight w:val="0"/>
      <w:marTop w:val="0"/>
      <w:marBottom w:val="0"/>
      <w:divBdr>
        <w:top w:val="none" w:sz="0" w:space="0" w:color="auto"/>
        <w:left w:val="none" w:sz="0" w:space="0" w:color="auto"/>
        <w:bottom w:val="none" w:sz="0" w:space="0" w:color="auto"/>
        <w:right w:val="none" w:sz="0" w:space="0" w:color="auto"/>
      </w:divBdr>
    </w:div>
    <w:div w:id="1090394881">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123689508">
      <w:bodyDiv w:val="1"/>
      <w:marLeft w:val="0"/>
      <w:marRight w:val="0"/>
      <w:marTop w:val="0"/>
      <w:marBottom w:val="0"/>
      <w:divBdr>
        <w:top w:val="none" w:sz="0" w:space="0" w:color="auto"/>
        <w:left w:val="none" w:sz="0" w:space="0" w:color="auto"/>
        <w:bottom w:val="none" w:sz="0" w:space="0" w:color="auto"/>
        <w:right w:val="none" w:sz="0" w:space="0" w:color="auto"/>
      </w:divBdr>
    </w:div>
    <w:div w:id="1162310037">
      <w:bodyDiv w:val="1"/>
      <w:marLeft w:val="0"/>
      <w:marRight w:val="0"/>
      <w:marTop w:val="0"/>
      <w:marBottom w:val="0"/>
      <w:divBdr>
        <w:top w:val="none" w:sz="0" w:space="0" w:color="auto"/>
        <w:left w:val="none" w:sz="0" w:space="0" w:color="auto"/>
        <w:bottom w:val="none" w:sz="0" w:space="0" w:color="auto"/>
        <w:right w:val="none" w:sz="0" w:space="0" w:color="auto"/>
      </w:divBdr>
    </w:div>
    <w:div w:id="1212809784">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27106005">
      <w:bodyDiv w:val="1"/>
      <w:marLeft w:val="0"/>
      <w:marRight w:val="0"/>
      <w:marTop w:val="0"/>
      <w:marBottom w:val="0"/>
      <w:divBdr>
        <w:top w:val="none" w:sz="0" w:space="0" w:color="auto"/>
        <w:left w:val="none" w:sz="0" w:space="0" w:color="auto"/>
        <w:bottom w:val="none" w:sz="0" w:space="0" w:color="auto"/>
        <w:right w:val="none" w:sz="0" w:space="0" w:color="auto"/>
      </w:divBdr>
    </w:div>
    <w:div w:id="1243294260">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247109434">
      <w:bodyDiv w:val="1"/>
      <w:marLeft w:val="0"/>
      <w:marRight w:val="0"/>
      <w:marTop w:val="0"/>
      <w:marBottom w:val="0"/>
      <w:divBdr>
        <w:top w:val="none" w:sz="0" w:space="0" w:color="auto"/>
        <w:left w:val="none" w:sz="0" w:space="0" w:color="auto"/>
        <w:bottom w:val="none" w:sz="0" w:space="0" w:color="auto"/>
        <w:right w:val="none" w:sz="0" w:space="0" w:color="auto"/>
      </w:divBdr>
    </w:div>
    <w:div w:id="1251347996">
      <w:bodyDiv w:val="1"/>
      <w:marLeft w:val="0"/>
      <w:marRight w:val="0"/>
      <w:marTop w:val="0"/>
      <w:marBottom w:val="0"/>
      <w:divBdr>
        <w:top w:val="none" w:sz="0" w:space="0" w:color="auto"/>
        <w:left w:val="none" w:sz="0" w:space="0" w:color="auto"/>
        <w:bottom w:val="none" w:sz="0" w:space="0" w:color="auto"/>
        <w:right w:val="none" w:sz="0" w:space="0" w:color="auto"/>
      </w:divBdr>
    </w:div>
    <w:div w:id="1266811853">
      <w:bodyDiv w:val="1"/>
      <w:marLeft w:val="0"/>
      <w:marRight w:val="0"/>
      <w:marTop w:val="0"/>
      <w:marBottom w:val="0"/>
      <w:divBdr>
        <w:top w:val="none" w:sz="0" w:space="0" w:color="auto"/>
        <w:left w:val="none" w:sz="0" w:space="0" w:color="auto"/>
        <w:bottom w:val="none" w:sz="0" w:space="0" w:color="auto"/>
        <w:right w:val="none" w:sz="0" w:space="0" w:color="auto"/>
      </w:divBdr>
    </w:div>
    <w:div w:id="1290934773">
      <w:bodyDiv w:val="1"/>
      <w:marLeft w:val="0"/>
      <w:marRight w:val="0"/>
      <w:marTop w:val="0"/>
      <w:marBottom w:val="0"/>
      <w:divBdr>
        <w:top w:val="none" w:sz="0" w:space="0" w:color="auto"/>
        <w:left w:val="none" w:sz="0" w:space="0" w:color="auto"/>
        <w:bottom w:val="none" w:sz="0" w:space="0" w:color="auto"/>
        <w:right w:val="none" w:sz="0" w:space="0" w:color="auto"/>
      </w:divBdr>
    </w:div>
    <w:div w:id="1291013230">
      <w:bodyDiv w:val="1"/>
      <w:marLeft w:val="0"/>
      <w:marRight w:val="0"/>
      <w:marTop w:val="0"/>
      <w:marBottom w:val="0"/>
      <w:divBdr>
        <w:top w:val="none" w:sz="0" w:space="0" w:color="auto"/>
        <w:left w:val="none" w:sz="0" w:space="0" w:color="auto"/>
        <w:bottom w:val="none" w:sz="0" w:space="0" w:color="auto"/>
        <w:right w:val="none" w:sz="0" w:space="0" w:color="auto"/>
      </w:divBdr>
    </w:div>
    <w:div w:id="1333533887">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03797239">
      <w:bodyDiv w:val="1"/>
      <w:marLeft w:val="0"/>
      <w:marRight w:val="0"/>
      <w:marTop w:val="0"/>
      <w:marBottom w:val="0"/>
      <w:divBdr>
        <w:top w:val="none" w:sz="0" w:space="0" w:color="auto"/>
        <w:left w:val="none" w:sz="0" w:space="0" w:color="auto"/>
        <w:bottom w:val="none" w:sz="0" w:space="0" w:color="auto"/>
        <w:right w:val="none" w:sz="0" w:space="0" w:color="auto"/>
      </w:divBdr>
    </w:div>
    <w:div w:id="1413891600">
      <w:bodyDiv w:val="1"/>
      <w:marLeft w:val="0"/>
      <w:marRight w:val="0"/>
      <w:marTop w:val="0"/>
      <w:marBottom w:val="0"/>
      <w:divBdr>
        <w:top w:val="none" w:sz="0" w:space="0" w:color="auto"/>
        <w:left w:val="none" w:sz="0" w:space="0" w:color="auto"/>
        <w:bottom w:val="none" w:sz="0" w:space="0" w:color="auto"/>
        <w:right w:val="none" w:sz="0" w:space="0" w:color="auto"/>
      </w:divBdr>
    </w:div>
    <w:div w:id="1422991136">
      <w:bodyDiv w:val="1"/>
      <w:marLeft w:val="0"/>
      <w:marRight w:val="0"/>
      <w:marTop w:val="0"/>
      <w:marBottom w:val="0"/>
      <w:divBdr>
        <w:top w:val="none" w:sz="0" w:space="0" w:color="auto"/>
        <w:left w:val="none" w:sz="0" w:space="0" w:color="auto"/>
        <w:bottom w:val="none" w:sz="0" w:space="0" w:color="auto"/>
        <w:right w:val="none" w:sz="0" w:space="0" w:color="auto"/>
      </w:divBdr>
    </w:div>
    <w:div w:id="1423839750">
      <w:bodyDiv w:val="1"/>
      <w:marLeft w:val="0"/>
      <w:marRight w:val="0"/>
      <w:marTop w:val="0"/>
      <w:marBottom w:val="0"/>
      <w:divBdr>
        <w:top w:val="none" w:sz="0" w:space="0" w:color="auto"/>
        <w:left w:val="none" w:sz="0" w:space="0" w:color="auto"/>
        <w:bottom w:val="none" w:sz="0" w:space="0" w:color="auto"/>
        <w:right w:val="none" w:sz="0" w:space="0" w:color="auto"/>
      </w:divBdr>
    </w:div>
    <w:div w:id="1437213376">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37085997">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599944847">
      <w:bodyDiv w:val="1"/>
      <w:marLeft w:val="0"/>
      <w:marRight w:val="0"/>
      <w:marTop w:val="0"/>
      <w:marBottom w:val="0"/>
      <w:divBdr>
        <w:top w:val="none" w:sz="0" w:space="0" w:color="auto"/>
        <w:left w:val="none" w:sz="0" w:space="0" w:color="auto"/>
        <w:bottom w:val="none" w:sz="0" w:space="0" w:color="auto"/>
        <w:right w:val="none" w:sz="0" w:space="0" w:color="auto"/>
      </w:divBdr>
    </w:div>
    <w:div w:id="1604340908">
      <w:bodyDiv w:val="1"/>
      <w:marLeft w:val="0"/>
      <w:marRight w:val="0"/>
      <w:marTop w:val="0"/>
      <w:marBottom w:val="0"/>
      <w:divBdr>
        <w:top w:val="none" w:sz="0" w:space="0" w:color="auto"/>
        <w:left w:val="none" w:sz="0" w:space="0" w:color="auto"/>
        <w:bottom w:val="none" w:sz="0" w:space="0" w:color="auto"/>
        <w:right w:val="none" w:sz="0" w:space="0" w:color="auto"/>
      </w:divBdr>
    </w:div>
    <w:div w:id="1606034803">
      <w:bodyDiv w:val="1"/>
      <w:marLeft w:val="0"/>
      <w:marRight w:val="0"/>
      <w:marTop w:val="0"/>
      <w:marBottom w:val="0"/>
      <w:divBdr>
        <w:top w:val="none" w:sz="0" w:space="0" w:color="auto"/>
        <w:left w:val="none" w:sz="0" w:space="0" w:color="auto"/>
        <w:bottom w:val="none" w:sz="0" w:space="0" w:color="auto"/>
        <w:right w:val="none" w:sz="0" w:space="0" w:color="auto"/>
      </w:divBdr>
    </w:div>
    <w:div w:id="1611427026">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2125463">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15931042">
      <w:bodyDiv w:val="1"/>
      <w:marLeft w:val="0"/>
      <w:marRight w:val="0"/>
      <w:marTop w:val="0"/>
      <w:marBottom w:val="0"/>
      <w:divBdr>
        <w:top w:val="none" w:sz="0" w:space="0" w:color="auto"/>
        <w:left w:val="none" w:sz="0" w:space="0" w:color="auto"/>
        <w:bottom w:val="none" w:sz="0" w:space="0" w:color="auto"/>
        <w:right w:val="none" w:sz="0" w:space="0" w:color="auto"/>
      </w:divBdr>
    </w:div>
    <w:div w:id="1757894190">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772243764">
      <w:bodyDiv w:val="1"/>
      <w:marLeft w:val="0"/>
      <w:marRight w:val="0"/>
      <w:marTop w:val="0"/>
      <w:marBottom w:val="0"/>
      <w:divBdr>
        <w:top w:val="none" w:sz="0" w:space="0" w:color="auto"/>
        <w:left w:val="none" w:sz="0" w:space="0" w:color="auto"/>
        <w:bottom w:val="none" w:sz="0" w:space="0" w:color="auto"/>
        <w:right w:val="none" w:sz="0" w:space="0" w:color="auto"/>
      </w:divBdr>
    </w:div>
    <w:div w:id="1791974928">
      <w:bodyDiv w:val="1"/>
      <w:marLeft w:val="0"/>
      <w:marRight w:val="0"/>
      <w:marTop w:val="0"/>
      <w:marBottom w:val="0"/>
      <w:divBdr>
        <w:top w:val="none" w:sz="0" w:space="0" w:color="auto"/>
        <w:left w:val="none" w:sz="0" w:space="0" w:color="auto"/>
        <w:bottom w:val="none" w:sz="0" w:space="0" w:color="auto"/>
        <w:right w:val="none" w:sz="0" w:space="0" w:color="auto"/>
      </w:divBdr>
    </w:div>
    <w:div w:id="1843080803">
      <w:bodyDiv w:val="1"/>
      <w:marLeft w:val="0"/>
      <w:marRight w:val="0"/>
      <w:marTop w:val="0"/>
      <w:marBottom w:val="0"/>
      <w:divBdr>
        <w:top w:val="none" w:sz="0" w:space="0" w:color="auto"/>
        <w:left w:val="none" w:sz="0" w:space="0" w:color="auto"/>
        <w:bottom w:val="none" w:sz="0" w:space="0" w:color="auto"/>
        <w:right w:val="none" w:sz="0" w:space="0" w:color="auto"/>
      </w:divBdr>
    </w:div>
    <w:div w:id="1882786856">
      <w:bodyDiv w:val="1"/>
      <w:marLeft w:val="0"/>
      <w:marRight w:val="0"/>
      <w:marTop w:val="0"/>
      <w:marBottom w:val="0"/>
      <w:divBdr>
        <w:top w:val="none" w:sz="0" w:space="0" w:color="auto"/>
        <w:left w:val="none" w:sz="0" w:space="0" w:color="auto"/>
        <w:bottom w:val="none" w:sz="0" w:space="0" w:color="auto"/>
        <w:right w:val="none" w:sz="0" w:space="0" w:color="auto"/>
      </w:divBdr>
    </w:div>
    <w:div w:id="1889997061">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38901352">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1975407662">
      <w:bodyDiv w:val="1"/>
      <w:marLeft w:val="0"/>
      <w:marRight w:val="0"/>
      <w:marTop w:val="0"/>
      <w:marBottom w:val="0"/>
      <w:divBdr>
        <w:top w:val="none" w:sz="0" w:space="0" w:color="auto"/>
        <w:left w:val="none" w:sz="0" w:space="0" w:color="auto"/>
        <w:bottom w:val="none" w:sz="0" w:space="0" w:color="auto"/>
        <w:right w:val="none" w:sz="0" w:space="0" w:color="auto"/>
      </w:divBdr>
    </w:div>
    <w:div w:id="2016809471">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2EC98F-82A0-41AC-9715-4D9A3611F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21</Pages>
  <Words>4315</Words>
  <Characters>23738</Characters>
  <Application>Microsoft Office Word</Application>
  <DocSecurity>0</DocSecurity>
  <Lines>197</Lines>
  <Paragraphs>55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27998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INFOEM557</cp:lastModifiedBy>
  <cp:revision>31</cp:revision>
  <cp:lastPrinted>2018-12-04T20:35:00Z</cp:lastPrinted>
  <dcterms:created xsi:type="dcterms:W3CDTF">2025-07-03T16:20:00Z</dcterms:created>
  <dcterms:modified xsi:type="dcterms:W3CDTF">2025-08-22T18:45:00Z</dcterms:modified>
</cp:coreProperties>
</file>