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145" w14:textId="7AFA2CAD" w:rsidR="00566EB9" w:rsidRPr="00692A78"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692A7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92A78">
        <w:rPr>
          <w:rFonts w:ascii="Palatino Linotype" w:eastAsia="Palatino Linotype" w:hAnsi="Palatino Linotype" w:cs="Palatino Linotype"/>
          <w:b/>
          <w:sz w:val="22"/>
          <w:szCs w:val="22"/>
        </w:rPr>
        <w:t xml:space="preserve">a </w:t>
      </w:r>
      <w:r w:rsidR="00C17684" w:rsidRPr="00692A78">
        <w:rPr>
          <w:rFonts w:ascii="Palatino Linotype" w:eastAsia="Palatino Linotype" w:hAnsi="Palatino Linotype" w:cs="Palatino Linotype"/>
          <w:b/>
          <w:sz w:val="22"/>
          <w:szCs w:val="22"/>
        </w:rPr>
        <w:t>diez</w:t>
      </w:r>
      <w:r w:rsidR="00ED3457" w:rsidRPr="00692A78">
        <w:rPr>
          <w:rFonts w:ascii="Palatino Linotype" w:eastAsia="Palatino Linotype" w:hAnsi="Palatino Linotype" w:cs="Palatino Linotype"/>
          <w:b/>
          <w:sz w:val="22"/>
          <w:szCs w:val="22"/>
        </w:rPr>
        <w:t xml:space="preserve"> de septiembre</w:t>
      </w:r>
      <w:r w:rsidRPr="00692A78">
        <w:rPr>
          <w:rFonts w:ascii="Palatino Linotype" w:eastAsia="Palatino Linotype" w:hAnsi="Palatino Linotype" w:cs="Palatino Linotype"/>
          <w:b/>
          <w:sz w:val="22"/>
          <w:szCs w:val="22"/>
        </w:rPr>
        <w:t xml:space="preserve"> de dos mil veinticinco</w:t>
      </w:r>
      <w:r w:rsidRPr="00692A78">
        <w:rPr>
          <w:rFonts w:ascii="Palatino Linotype" w:eastAsia="Palatino Linotype" w:hAnsi="Palatino Linotype" w:cs="Palatino Linotype"/>
          <w:sz w:val="22"/>
          <w:szCs w:val="22"/>
        </w:rPr>
        <w:t xml:space="preserve">. </w:t>
      </w:r>
    </w:p>
    <w:p w14:paraId="74DCE31D" w14:textId="78D8F6C3" w:rsidR="00566EB9" w:rsidRPr="00692A78"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692A78">
        <w:rPr>
          <w:rFonts w:ascii="Palatino Linotype" w:eastAsia="Palatino Linotype" w:hAnsi="Palatino Linotype" w:cs="Palatino Linotype"/>
          <w:b/>
          <w:sz w:val="22"/>
          <w:szCs w:val="22"/>
        </w:rPr>
        <w:t>Visto</w:t>
      </w:r>
      <w:r w:rsidRPr="00692A78">
        <w:rPr>
          <w:rFonts w:ascii="Palatino Linotype" w:eastAsia="Palatino Linotype" w:hAnsi="Palatino Linotype" w:cs="Palatino Linotype"/>
          <w:sz w:val="22"/>
          <w:szCs w:val="22"/>
        </w:rPr>
        <w:t xml:space="preserve"> el expediente formado con motivo del recurso de revisión </w:t>
      </w:r>
      <w:r w:rsidRPr="00692A78">
        <w:rPr>
          <w:rFonts w:ascii="Palatino Linotype" w:eastAsia="Palatino Linotype" w:hAnsi="Palatino Linotype" w:cs="Palatino Linotype"/>
          <w:b/>
          <w:sz w:val="22"/>
          <w:szCs w:val="22"/>
        </w:rPr>
        <w:t>0</w:t>
      </w:r>
      <w:r w:rsidR="00C17684" w:rsidRPr="00692A78">
        <w:rPr>
          <w:rFonts w:ascii="Palatino Linotype" w:eastAsia="Palatino Linotype" w:hAnsi="Palatino Linotype" w:cs="Palatino Linotype"/>
          <w:b/>
          <w:sz w:val="22"/>
          <w:szCs w:val="22"/>
        </w:rPr>
        <w:t>7</w:t>
      </w:r>
      <w:r w:rsidR="00214408" w:rsidRPr="00692A78">
        <w:rPr>
          <w:rFonts w:ascii="Palatino Linotype" w:eastAsia="Palatino Linotype" w:hAnsi="Palatino Linotype" w:cs="Palatino Linotype"/>
          <w:b/>
          <w:sz w:val="22"/>
          <w:szCs w:val="22"/>
        </w:rPr>
        <w:t>689</w:t>
      </w:r>
      <w:r w:rsidRPr="00692A78">
        <w:rPr>
          <w:rFonts w:ascii="Palatino Linotype" w:eastAsia="Palatino Linotype" w:hAnsi="Palatino Linotype" w:cs="Palatino Linotype"/>
          <w:b/>
          <w:sz w:val="22"/>
          <w:szCs w:val="22"/>
        </w:rPr>
        <w:t>/INFOEM/IP/RR/2025</w:t>
      </w:r>
      <w:r w:rsidRPr="00692A78">
        <w:rPr>
          <w:rFonts w:ascii="Palatino Linotype" w:eastAsia="Palatino Linotype" w:hAnsi="Palatino Linotype" w:cs="Palatino Linotype"/>
          <w:sz w:val="22"/>
          <w:szCs w:val="22"/>
        </w:rPr>
        <w:t>, interpuesto por</w:t>
      </w:r>
      <w:r w:rsidR="003F0A9C" w:rsidRPr="00692A78">
        <w:t xml:space="preserve"> </w:t>
      </w:r>
      <w:r w:rsidR="00202BD4" w:rsidRPr="00202BD4">
        <w:rPr>
          <w:rFonts w:ascii="Palatino Linotype" w:eastAsia="Palatino Linotype" w:hAnsi="Palatino Linotype" w:cs="Palatino Linotype"/>
          <w:b/>
          <w:sz w:val="22"/>
          <w:szCs w:val="22"/>
        </w:rPr>
        <w:t>XXXXXXXX XXXXXXX XXXXXXXX</w:t>
      </w:r>
      <w:r w:rsidRPr="00692A78">
        <w:rPr>
          <w:rFonts w:ascii="Palatino Linotype" w:eastAsia="Palatino Linotype" w:hAnsi="Palatino Linotype" w:cs="Palatino Linotype"/>
          <w:b/>
          <w:sz w:val="22"/>
          <w:szCs w:val="22"/>
        </w:rPr>
        <w:t>,</w:t>
      </w:r>
      <w:r w:rsidRPr="00692A78">
        <w:rPr>
          <w:rFonts w:ascii="Palatino Linotype" w:eastAsia="Palatino Linotype" w:hAnsi="Palatino Linotype" w:cs="Palatino Linotype"/>
          <w:sz w:val="22"/>
          <w:szCs w:val="22"/>
        </w:rPr>
        <w:t xml:space="preserve"> en lo sucesivo</w:t>
      </w:r>
      <w:r w:rsidRPr="00692A78">
        <w:rPr>
          <w:rFonts w:ascii="Palatino Linotype" w:eastAsia="Palatino Linotype" w:hAnsi="Palatino Linotype" w:cs="Palatino Linotype"/>
          <w:b/>
          <w:sz w:val="22"/>
          <w:szCs w:val="22"/>
        </w:rPr>
        <w:t xml:space="preserve"> la parte</w:t>
      </w:r>
      <w:r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b/>
          <w:sz w:val="22"/>
          <w:szCs w:val="22"/>
        </w:rPr>
        <w:t>Recurrente,</w:t>
      </w:r>
      <w:r w:rsidRPr="00692A78">
        <w:rPr>
          <w:rFonts w:ascii="Palatino Linotype" w:eastAsia="Palatino Linotype" w:hAnsi="Palatino Linotype" w:cs="Palatino Linotype"/>
          <w:sz w:val="22"/>
          <w:szCs w:val="22"/>
        </w:rPr>
        <w:t xml:space="preserve"> en contra de la respuesta a su solicitud por parte del</w:t>
      </w:r>
      <w:r w:rsidR="003F0A9C" w:rsidRPr="00692A78">
        <w:rPr>
          <w:rFonts w:ascii="Palatino Linotype" w:eastAsia="Palatino Linotype" w:hAnsi="Palatino Linotype" w:cs="Palatino Linotype"/>
          <w:sz w:val="22"/>
          <w:szCs w:val="22"/>
        </w:rPr>
        <w:t xml:space="preserve"> </w:t>
      </w:r>
      <w:r w:rsidR="00214408" w:rsidRPr="00692A78">
        <w:rPr>
          <w:rFonts w:ascii="Palatino Linotype" w:eastAsia="Palatino Linotype" w:hAnsi="Palatino Linotype" w:cs="Palatino Linotype"/>
          <w:b/>
          <w:sz w:val="22"/>
          <w:szCs w:val="22"/>
        </w:rPr>
        <w:t>Ayuntamiento de Joquicingo</w:t>
      </w:r>
      <w:r w:rsidR="00C30DDF" w:rsidRPr="00692A78">
        <w:rPr>
          <w:rFonts w:ascii="Palatino Linotype" w:eastAsia="Palatino Linotype" w:hAnsi="Palatino Linotype" w:cs="Palatino Linotype"/>
          <w:b/>
          <w:bCs/>
          <w:sz w:val="22"/>
          <w:szCs w:val="22"/>
        </w:rPr>
        <w:t>,</w:t>
      </w:r>
      <w:r w:rsidRPr="00692A78">
        <w:rPr>
          <w:rFonts w:ascii="Palatino Linotype" w:eastAsia="Palatino Linotype" w:hAnsi="Palatino Linotype" w:cs="Palatino Linotype"/>
          <w:b/>
          <w:sz w:val="22"/>
          <w:szCs w:val="22"/>
        </w:rPr>
        <w:t xml:space="preserve"> </w:t>
      </w:r>
      <w:r w:rsidRPr="00692A78">
        <w:rPr>
          <w:rFonts w:ascii="Palatino Linotype" w:eastAsia="Palatino Linotype" w:hAnsi="Palatino Linotype" w:cs="Palatino Linotype"/>
          <w:sz w:val="22"/>
          <w:szCs w:val="22"/>
        </w:rPr>
        <w:t xml:space="preserve">en lo sucesivo el </w:t>
      </w:r>
      <w:r w:rsidRPr="00692A78">
        <w:rPr>
          <w:rFonts w:ascii="Palatino Linotype" w:eastAsia="Palatino Linotype" w:hAnsi="Palatino Linotype" w:cs="Palatino Linotype"/>
          <w:b/>
          <w:sz w:val="22"/>
          <w:szCs w:val="22"/>
        </w:rPr>
        <w:t xml:space="preserve">Sujeto Obligado, </w:t>
      </w:r>
      <w:r w:rsidRPr="00692A78">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692A78" w:rsidRDefault="00D41CCE">
      <w:pPr>
        <w:spacing w:before="240" w:after="240" w:line="360" w:lineRule="auto"/>
        <w:jc w:val="center"/>
        <w:rPr>
          <w:rFonts w:ascii="Palatino Linotype" w:eastAsia="Palatino Linotype" w:hAnsi="Palatino Linotype" w:cs="Palatino Linotype"/>
          <w:b/>
          <w:sz w:val="22"/>
          <w:szCs w:val="22"/>
        </w:rPr>
      </w:pPr>
      <w:r w:rsidRPr="00692A78">
        <w:rPr>
          <w:rFonts w:ascii="Palatino Linotype" w:eastAsia="Palatino Linotype" w:hAnsi="Palatino Linotype" w:cs="Palatino Linotype"/>
          <w:b/>
          <w:sz w:val="22"/>
          <w:szCs w:val="22"/>
        </w:rPr>
        <w:t>I. A N T E C E D E N T E S</w:t>
      </w:r>
    </w:p>
    <w:p w14:paraId="336C0FED" w14:textId="533DE1D7" w:rsidR="00566EB9" w:rsidRPr="00692A78" w:rsidRDefault="00D41CCE">
      <w:pPr>
        <w:spacing w:before="240" w:after="240"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1. Solicitud de acceso a la información.</w:t>
      </w:r>
      <w:r w:rsidRPr="00692A78">
        <w:rPr>
          <w:rFonts w:ascii="Palatino Linotype" w:eastAsia="Palatino Linotype" w:hAnsi="Palatino Linotype" w:cs="Palatino Linotype"/>
          <w:sz w:val="22"/>
          <w:szCs w:val="22"/>
        </w:rPr>
        <w:t xml:space="preserve"> El</w:t>
      </w:r>
      <w:r w:rsidR="00B253BE" w:rsidRPr="00692A78">
        <w:rPr>
          <w:rFonts w:ascii="Palatino Linotype" w:eastAsia="Palatino Linotype" w:hAnsi="Palatino Linotype" w:cs="Palatino Linotype"/>
          <w:sz w:val="22"/>
          <w:szCs w:val="22"/>
        </w:rPr>
        <w:t xml:space="preserve"> </w:t>
      </w:r>
      <w:r w:rsidR="00214408" w:rsidRPr="00692A78">
        <w:rPr>
          <w:rFonts w:ascii="Palatino Linotype" w:eastAsia="Palatino Linotype" w:hAnsi="Palatino Linotype" w:cs="Palatino Linotype"/>
          <w:b/>
          <w:sz w:val="22"/>
          <w:szCs w:val="22"/>
        </w:rPr>
        <w:t>seis de junio</w:t>
      </w:r>
      <w:r w:rsidR="00B253BE" w:rsidRPr="00692A78">
        <w:rPr>
          <w:rFonts w:ascii="Palatino Linotype" w:eastAsia="Palatino Linotype" w:hAnsi="Palatino Linotype" w:cs="Palatino Linotype"/>
          <w:b/>
          <w:sz w:val="22"/>
          <w:szCs w:val="22"/>
        </w:rPr>
        <w:t xml:space="preserve"> de dos mil veinticinco</w:t>
      </w:r>
      <w:r w:rsidRPr="00692A78">
        <w:rPr>
          <w:rFonts w:ascii="Palatino Linotype" w:eastAsia="Palatino Linotype" w:hAnsi="Palatino Linotype" w:cs="Palatino Linotype"/>
          <w:b/>
          <w:sz w:val="22"/>
          <w:szCs w:val="22"/>
        </w:rPr>
        <w:t>,</w:t>
      </w:r>
      <w:r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b/>
          <w:sz w:val="22"/>
          <w:szCs w:val="22"/>
        </w:rPr>
        <w:t>la parte</w:t>
      </w:r>
      <w:r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b/>
          <w:sz w:val="22"/>
          <w:szCs w:val="22"/>
        </w:rPr>
        <w:t xml:space="preserve">Recurrente </w:t>
      </w:r>
      <w:r w:rsidRPr="00692A78">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692A78">
        <w:rPr>
          <w:rFonts w:ascii="Palatino Linotype" w:eastAsia="Palatino Linotype" w:hAnsi="Palatino Linotype" w:cs="Palatino Linotype"/>
          <w:b/>
          <w:sz w:val="22"/>
          <w:szCs w:val="22"/>
        </w:rPr>
        <w:t>Sujeto Obligado</w:t>
      </w:r>
      <w:r w:rsidRPr="00692A78">
        <w:rPr>
          <w:rFonts w:ascii="Palatino Linotype" w:eastAsia="Palatino Linotype" w:hAnsi="Palatino Linotype" w:cs="Palatino Linotype"/>
          <w:sz w:val="22"/>
          <w:szCs w:val="22"/>
        </w:rPr>
        <w:t xml:space="preserve">, la solicitud de acceso a la información pública a la que se le asignó el </w:t>
      </w:r>
      <w:r w:rsidR="005D6FD9" w:rsidRPr="00692A78">
        <w:rPr>
          <w:rFonts w:ascii="Palatino Linotype" w:eastAsia="Palatino Linotype" w:hAnsi="Palatino Linotype" w:cs="Palatino Linotype"/>
          <w:sz w:val="22"/>
          <w:szCs w:val="22"/>
        </w:rPr>
        <w:t>número</w:t>
      </w:r>
      <w:r w:rsidR="00214408" w:rsidRPr="00692A78">
        <w:t xml:space="preserve"> </w:t>
      </w:r>
      <w:r w:rsidR="00214408" w:rsidRPr="00692A78">
        <w:rPr>
          <w:rFonts w:ascii="Palatino Linotype" w:eastAsia="Palatino Linotype" w:hAnsi="Palatino Linotype" w:cs="Palatino Linotype"/>
          <w:b/>
          <w:sz w:val="22"/>
          <w:szCs w:val="22"/>
        </w:rPr>
        <w:t>00072/JOQUICIN/IP/2025</w:t>
      </w:r>
      <w:r w:rsidR="00B253BE" w:rsidRPr="00692A78">
        <w:rPr>
          <w:rFonts w:ascii="Palatino Linotype" w:eastAsia="Palatino Linotype" w:hAnsi="Palatino Linotype" w:cs="Palatino Linotype"/>
          <w:b/>
          <w:sz w:val="22"/>
          <w:szCs w:val="22"/>
        </w:rPr>
        <w:t>;</w:t>
      </w:r>
      <w:r w:rsidR="009E4671"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sz w:val="22"/>
          <w:szCs w:val="22"/>
        </w:rPr>
        <w:t xml:space="preserve">mediante la cual requirió la información siguiente: </w:t>
      </w:r>
    </w:p>
    <w:p w14:paraId="53ABC3AC" w14:textId="3F907C62" w:rsidR="00566EB9" w:rsidRPr="00692A78" w:rsidRDefault="00D41CCE" w:rsidP="00214408">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692A78">
        <w:rPr>
          <w:rFonts w:ascii="Palatino Linotype" w:eastAsia="Palatino Linotype" w:hAnsi="Palatino Linotype" w:cs="Palatino Linotype"/>
          <w:i/>
          <w:sz w:val="22"/>
          <w:szCs w:val="22"/>
        </w:rPr>
        <w:t>“</w:t>
      </w:r>
      <w:r w:rsidR="00214408" w:rsidRPr="00692A78">
        <w:rPr>
          <w:rFonts w:ascii="Palatino Linotype" w:eastAsia="Palatino Linotype" w:hAnsi="Palatino Linotype" w:cs="Palatino Linotype"/>
          <w:i/>
          <w:sz w:val="22"/>
          <w:szCs w:val="22"/>
        </w:rPr>
        <w:t>SOLICITO SABER EL MONTO DE LO GASTADO POR EL AYUNTAMIENTO DE LOS EVENTOS DE LOS 100 DIAS DE LA ADMINISTRACION, DIA DEL NIÑO Y DIA DE LAS MADRES, ACTA DE CABILDO DONDE SE AUTORIZO EL GASTO DE CADA EVENTO PROPÓRCIONAR INFORMACION EN FORMATO PDF, EXCEL</w:t>
      </w:r>
      <w:r w:rsidR="00C30DDF" w:rsidRPr="00692A78">
        <w:rPr>
          <w:rFonts w:ascii="Palatino Linotype" w:eastAsia="Palatino Linotype" w:hAnsi="Palatino Linotype" w:cs="Palatino Linotype"/>
          <w:i/>
          <w:sz w:val="22"/>
          <w:szCs w:val="22"/>
        </w:rPr>
        <w:t>”</w:t>
      </w:r>
      <w:r w:rsidRPr="00692A78">
        <w:rPr>
          <w:rFonts w:ascii="Palatino Linotype" w:eastAsia="Palatino Linotype" w:hAnsi="Palatino Linotype" w:cs="Palatino Linotype"/>
          <w:i/>
          <w:sz w:val="22"/>
          <w:szCs w:val="22"/>
        </w:rPr>
        <w:t xml:space="preserve"> (Sic) </w:t>
      </w:r>
    </w:p>
    <w:p w14:paraId="7F7E8FBF" w14:textId="77777777" w:rsidR="00566EB9" w:rsidRPr="00692A78" w:rsidRDefault="00D41CCE">
      <w:pPr>
        <w:spacing w:before="240" w:after="240"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Modalidad de Entrega:</w:t>
      </w:r>
      <w:r w:rsidRPr="00692A78">
        <w:rPr>
          <w:rFonts w:ascii="Palatino Linotype" w:eastAsia="Palatino Linotype" w:hAnsi="Palatino Linotype" w:cs="Palatino Linotype"/>
          <w:sz w:val="22"/>
          <w:szCs w:val="22"/>
        </w:rPr>
        <w:t xml:space="preserve"> a través del Sistema de Acceso a la Información Mexiquense (SAIMEX).</w:t>
      </w:r>
    </w:p>
    <w:p w14:paraId="355D92AA" w14:textId="5343EF3A" w:rsidR="00566EB9" w:rsidRPr="00692A78"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692A78">
        <w:rPr>
          <w:rFonts w:ascii="Palatino Linotype" w:eastAsia="Palatino Linotype" w:hAnsi="Palatino Linotype" w:cs="Palatino Linotype"/>
          <w:b/>
          <w:sz w:val="22"/>
          <w:szCs w:val="22"/>
        </w:rPr>
        <w:lastRenderedPageBreak/>
        <w:t>2.</w:t>
      </w:r>
      <w:r w:rsidRPr="00692A78">
        <w:t xml:space="preserve"> </w:t>
      </w:r>
      <w:r w:rsidR="0096349E" w:rsidRPr="00692A78">
        <w:rPr>
          <w:rFonts w:ascii="Palatino Linotype" w:eastAsia="Palatino Linotype" w:hAnsi="Palatino Linotype" w:cs="Palatino Linotype"/>
          <w:b/>
          <w:sz w:val="22"/>
          <w:szCs w:val="22"/>
        </w:rPr>
        <w:t>Respuesta</w:t>
      </w:r>
      <w:r w:rsidRPr="00692A78">
        <w:rPr>
          <w:rFonts w:ascii="Palatino Linotype" w:eastAsia="Palatino Linotype" w:hAnsi="Palatino Linotype" w:cs="Palatino Linotype"/>
          <w:b/>
          <w:sz w:val="22"/>
          <w:szCs w:val="22"/>
        </w:rPr>
        <w:t xml:space="preserve">. </w:t>
      </w:r>
      <w:r w:rsidRPr="00692A78">
        <w:rPr>
          <w:rFonts w:ascii="Palatino Linotype" w:eastAsia="Palatino Linotype" w:hAnsi="Palatino Linotype" w:cs="Palatino Linotype"/>
          <w:sz w:val="22"/>
          <w:szCs w:val="22"/>
        </w:rPr>
        <w:t xml:space="preserve">El </w:t>
      </w:r>
      <w:r w:rsidR="00214408" w:rsidRPr="00692A78">
        <w:rPr>
          <w:rFonts w:ascii="Palatino Linotype" w:eastAsia="Palatino Linotype" w:hAnsi="Palatino Linotype" w:cs="Palatino Linotype"/>
          <w:b/>
          <w:sz w:val="22"/>
          <w:szCs w:val="22"/>
        </w:rPr>
        <w:t>diecinueve</w:t>
      </w:r>
      <w:r w:rsidR="00C17684" w:rsidRPr="00692A78">
        <w:rPr>
          <w:rFonts w:ascii="Palatino Linotype" w:eastAsia="Palatino Linotype" w:hAnsi="Palatino Linotype" w:cs="Palatino Linotype"/>
          <w:b/>
          <w:sz w:val="22"/>
          <w:szCs w:val="22"/>
        </w:rPr>
        <w:t xml:space="preserve"> de junio</w:t>
      </w:r>
      <w:r w:rsidR="005D6FD9" w:rsidRPr="00692A78">
        <w:rPr>
          <w:rFonts w:ascii="Palatino Linotype" w:eastAsia="Palatino Linotype" w:hAnsi="Palatino Linotype" w:cs="Palatino Linotype"/>
          <w:b/>
          <w:sz w:val="22"/>
          <w:szCs w:val="22"/>
        </w:rPr>
        <w:t xml:space="preserve"> </w:t>
      </w:r>
      <w:r w:rsidR="0096349E" w:rsidRPr="00692A78">
        <w:rPr>
          <w:rFonts w:ascii="Palatino Linotype" w:eastAsia="Palatino Linotype" w:hAnsi="Palatino Linotype" w:cs="Palatino Linotype"/>
          <w:b/>
          <w:sz w:val="22"/>
          <w:szCs w:val="22"/>
        </w:rPr>
        <w:t xml:space="preserve">de </w:t>
      </w:r>
      <w:r w:rsidRPr="00692A78">
        <w:rPr>
          <w:rFonts w:ascii="Palatino Linotype" w:eastAsia="Palatino Linotype" w:hAnsi="Palatino Linotype" w:cs="Palatino Linotype"/>
          <w:b/>
          <w:sz w:val="22"/>
          <w:szCs w:val="22"/>
        </w:rPr>
        <w:t>dos mil veinticinco</w:t>
      </w:r>
      <w:r w:rsidRPr="00692A78">
        <w:rPr>
          <w:rFonts w:ascii="Palatino Linotype" w:eastAsia="Palatino Linotype" w:hAnsi="Palatino Linotype" w:cs="Palatino Linotype"/>
          <w:sz w:val="22"/>
          <w:szCs w:val="22"/>
        </w:rPr>
        <w:t xml:space="preserve">, el </w:t>
      </w:r>
      <w:r w:rsidRPr="00692A78">
        <w:rPr>
          <w:rFonts w:ascii="Palatino Linotype" w:eastAsia="Palatino Linotype" w:hAnsi="Palatino Linotype" w:cs="Palatino Linotype"/>
          <w:b/>
          <w:sz w:val="22"/>
          <w:szCs w:val="22"/>
        </w:rPr>
        <w:t xml:space="preserve">Sujeto Obligado </w:t>
      </w:r>
      <w:r w:rsidRPr="00692A78">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2A039A1" w:rsidR="00566EB9" w:rsidRPr="00692A78" w:rsidRDefault="00D41CCE">
      <w:pPr>
        <w:spacing w:before="240" w:after="24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r w:rsidR="00214408" w:rsidRPr="00692A78">
        <w:rPr>
          <w:rFonts w:ascii="Palatino Linotype" w:eastAsia="Palatino Linotype" w:hAnsi="Palatino Linotype" w:cs="Palatino Linotype"/>
          <w:i/>
          <w:sz w:val="22"/>
          <w:szCs w:val="22"/>
        </w:rPr>
        <w:t>presupuesto eventos</w:t>
      </w:r>
      <w:r w:rsidRPr="00692A78">
        <w:rPr>
          <w:rFonts w:ascii="Palatino Linotype" w:eastAsia="Palatino Linotype" w:hAnsi="Palatino Linotype" w:cs="Palatino Linotype"/>
          <w:i/>
          <w:sz w:val="22"/>
          <w:szCs w:val="22"/>
        </w:rPr>
        <w:t>” (Sic)</w:t>
      </w:r>
    </w:p>
    <w:p w14:paraId="11758A54" w14:textId="5E07B7F0" w:rsidR="00566EB9" w:rsidRPr="00692A78"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Adjunto a la respuesta, el </w:t>
      </w:r>
      <w:r w:rsidRPr="00692A78">
        <w:rPr>
          <w:rFonts w:ascii="Palatino Linotype" w:eastAsia="Palatino Linotype" w:hAnsi="Palatino Linotype" w:cs="Palatino Linotype"/>
          <w:b/>
          <w:sz w:val="22"/>
          <w:szCs w:val="22"/>
        </w:rPr>
        <w:t xml:space="preserve">Sujeto Obligado </w:t>
      </w:r>
      <w:r w:rsidRPr="00692A78">
        <w:rPr>
          <w:rFonts w:ascii="Palatino Linotype" w:eastAsia="Palatino Linotype" w:hAnsi="Palatino Linotype" w:cs="Palatino Linotype"/>
          <w:sz w:val="22"/>
          <w:szCs w:val="22"/>
        </w:rPr>
        <w:t xml:space="preserve">hizo entrega </w:t>
      </w:r>
      <w:r w:rsidR="006C0C4B" w:rsidRPr="00692A78">
        <w:rPr>
          <w:rFonts w:ascii="Palatino Linotype" w:eastAsia="Palatino Linotype" w:hAnsi="Palatino Linotype" w:cs="Palatino Linotype"/>
          <w:sz w:val="22"/>
          <w:szCs w:val="22"/>
        </w:rPr>
        <w:t xml:space="preserve">de </w:t>
      </w:r>
      <w:r w:rsidRPr="00692A78">
        <w:rPr>
          <w:rFonts w:ascii="Palatino Linotype" w:eastAsia="Palatino Linotype" w:hAnsi="Palatino Linotype" w:cs="Palatino Linotype"/>
          <w:sz w:val="22"/>
          <w:szCs w:val="22"/>
        </w:rPr>
        <w:t>la siguiente información:</w:t>
      </w:r>
    </w:p>
    <w:p w14:paraId="654860C0" w14:textId="77777777" w:rsidR="00CD0D49" w:rsidRPr="00692A78"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3A3DAA7" w14:textId="03FB8203" w:rsidR="00D01C02" w:rsidRPr="00692A78" w:rsidRDefault="00214408" w:rsidP="00C17684">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Oficio de 19 de junio de 2025 a través del cual la </w:t>
      </w:r>
      <w:proofErr w:type="gramStart"/>
      <w:r w:rsidRPr="00692A78">
        <w:rPr>
          <w:rFonts w:ascii="Palatino Linotype" w:eastAsia="Palatino Linotype" w:hAnsi="Palatino Linotype" w:cs="Palatino Linotype"/>
          <w:sz w:val="22"/>
          <w:szCs w:val="22"/>
        </w:rPr>
        <w:t>Directora General</w:t>
      </w:r>
      <w:proofErr w:type="gramEnd"/>
      <w:r w:rsidRPr="00692A78">
        <w:rPr>
          <w:rFonts w:ascii="Palatino Linotype" w:eastAsia="Palatino Linotype" w:hAnsi="Palatino Linotype" w:cs="Palatino Linotype"/>
          <w:sz w:val="22"/>
          <w:szCs w:val="22"/>
        </w:rPr>
        <w:t xml:space="preserve"> de la UIPPE remitió la respuesta de la Tesorería Municipal.</w:t>
      </w:r>
    </w:p>
    <w:p w14:paraId="3412A5D8" w14:textId="77777777" w:rsidR="00214408" w:rsidRPr="00692A78" w:rsidRDefault="00214408" w:rsidP="0021440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2B75866" w14:textId="5471FD63" w:rsidR="00214408" w:rsidRPr="00692A78" w:rsidRDefault="00214408" w:rsidP="00C17684">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Oficio del 18 de junio de 2025, a través del cual la Tesorería Municipal indicó que la información se encuentra clasificada como reservada por 18 meses por tema de fiscalización.</w:t>
      </w:r>
    </w:p>
    <w:p w14:paraId="1CEA650E" w14:textId="77777777" w:rsidR="001E0B78" w:rsidRPr="00692A78"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6D78C32B" w:rsidR="00566EB9" w:rsidRPr="00692A78"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92A78">
        <w:rPr>
          <w:rFonts w:ascii="Palatino Linotype" w:eastAsia="Palatino Linotype" w:hAnsi="Palatino Linotype" w:cs="Palatino Linotype"/>
          <w:b/>
          <w:sz w:val="22"/>
          <w:szCs w:val="22"/>
        </w:rPr>
        <w:t xml:space="preserve">3. Interposición del recurso de revisión. </w:t>
      </w:r>
      <w:r w:rsidRPr="00692A78">
        <w:rPr>
          <w:rFonts w:ascii="Palatino Linotype" w:eastAsia="Palatino Linotype" w:hAnsi="Palatino Linotype" w:cs="Palatino Linotype"/>
          <w:sz w:val="22"/>
          <w:szCs w:val="22"/>
        </w:rPr>
        <w:t xml:space="preserve">Inconforme con los términos de la respuesta emitida por parte del </w:t>
      </w:r>
      <w:r w:rsidRPr="00692A78">
        <w:rPr>
          <w:rFonts w:ascii="Palatino Linotype" w:eastAsia="Palatino Linotype" w:hAnsi="Palatino Linotype" w:cs="Palatino Linotype"/>
          <w:b/>
          <w:sz w:val="22"/>
          <w:szCs w:val="22"/>
        </w:rPr>
        <w:t>Sujeto Obligado</w:t>
      </w:r>
      <w:r w:rsidRPr="00692A78">
        <w:rPr>
          <w:rFonts w:ascii="Palatino Linotype" w:eastAsia="Palatino Linotype" w:hAnsi="Palatino Linotype" w:cs="Palatino Linotype"/>
          <w:sz w:val="22"/>
          <w:szCs w:val="22"/>
        </w:rPr>
        <w:t>, el</w:t>
      </w:r>
      <w:r w:rsidRPr="00692A78">
        <w:rPr>
          <w:rFonts w:ascii="Palatino Linotype" w:eastAsia="Palatino Linotype" w:hAnsi="Palatino Linotype" w:cs="Palatino Linotype"/>
          <w:b/>
          <w:sz w:val="22"/>
          <w:szCs w:val="22"/>
        </w:rPr>
        <w:t xml:space="preserve"> </w:t>
      </w:r>
      <w:r w:rsidR="00B44821" w:rsidRPr="00692A78">
        <w:rPr>
          <w:rFonts w:ascii="Palatino Linotype" w:eastAsia="Palatino Linotype" w:hAnsi="Palatino Linotype" w:cs="Palatino Linotype"/>
          <w:b/>
          <w:sz w:val="22"/>
          <w:szCs w:val="22"/>
        </w:rPr>
        <w:t>veintic</w:t>
      </w:r>
      <w:r w:rsidR="00214408" w:rsidRPr="00692A78">
        <w:rPr>
          <w:rFonts w:ascii="Palatino Linotype" w:eastAsia="Palatino Linotype" w:hAnsi="Palatino Linotype" w:cs="Palatino Linotype"/>
          <w:b/>
          <w:sz w:val="22"/>
          <w:szCs w:val="22"/>
        </w:rPr>
        <w:t>uatro</w:t>
      </w:r>
      <w:r w:rsidR="00B44821" w:rsidRPr="00692A78">
        <w:rPr>
          <w:rFonts w:ascii="Palatino Linotype" w:eastAsia="Palatino Linotype" w:hAnsi="Palatino Linotype" w:cs="Palatino Linotype"/>
          <w:b/>
          <w:sz w:val="22"/>
          <w:szCs w:val="22"/>
        </w:rPr>
        <w:t xml:space="preserve"> de junio</w:t>
      </w:r>
      <w:r w:rsidRPr="00692A78">
        <w:rPr>
          <w:rFonts w:ascii="Palatino Linotype" w:eastAsia="Palatino Linotype" w:hAnsi="Palatino Linotype" w:cs="Palatino Linotype"/>
          <w:b/>
          <w:sz w:val="22"/>
          <w:szCs w:val="22"/>
        </w:rPr>
        <w:t xml:space="preserve"> de dos mil veinticinco,</w:t>
      </w:r>
      <w:r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b/>
          <w:sz w:val="22"/>
          <w:szCs w:val="22"/>
        </w:rPr>
        <w:t>la parte</w:t>
      </w:r>
      <w:r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b/>
          <w:sz w:val="22"/>
          <w:szCs w:val="22"/>
        </w:rPr>
        <w:t>Recurrente</w:t>
      </w:r>
      <w:r w:rsidRPr="00692A78">
        <w:rPr>
          <w:rFonts w:ascii="Palatino Linotype" w:eastAsia="Palatino Linotype" w:hAnsi="Palatino Linotype" w:cs="Palatino Linotype"/>
          <w:sz w:val="22"/>
          <w:szCs w:val="22"/>
        </w:rPr>
        <w:t xml:space="preserve"> interpuso el recurso de revisión a través de </w:t>
      </w:r>
      <w:r w:rsidR="00315AC1" w:rsidRPr="00692A78">
        <w:rPr>
          <w:rFonts w:ascii="Palatino Linotype" w:eastAsia="Palatino Linotype" w:hAnsi="Palatino Linotype" w:cs="Palatino Linotype"/>
          <w:b/>
          <w:sz w:val="22"/>
          <w:szCs w:val="22"/>
        </w:rPr>
        <w:t>SAIMEX</w:t>
      </w:r>
      <w:r w:rsidR="00AA72A1" w:rsidRPr="00692A78">
        <w:rPr>
          <w:rFonts w:ascii="Palatino Linotype" w:eastAsia="Palatino Linotype" w:hAnsi="Palatino Linotype" w:cs="Palatino Linotype"/>
          <w:b/>
          <w:sz w:val="22"/>
          <w:szCs w:val="22"/>
        </w:rPr>
        <w:t>,</w:t>
      </w:r>
      <w:r w:rsidRPr="00692A78">
        <w:rPr>
          <w:rFonts w:ascii="Palatino Linotype" w:eastAsia="Palatino Linotype" w:hAnsi="Palatino Linotype" w:cs="Palatino Linotype"/>
          <w:b/>
          <w:sz w:val="22"/>
          <w:szCs w:val="22"/>
        </w:rPr>
        <w:t xml:space="preserve"> </w:t>
      </w:r>
      <w:r w:rsidRPr="00692A78">
        <w:rPr>
          <w:rFonts w:ascii="Palatino Linotype" w:eastAsia="Palatino Linotype" w:hAnsi="Palatino Linotype" w:cs="Palatino Linotype"/>
          <w:sz w:val="22"/>
          <w:szCs w:val="22"/>
        </w:rPr>
        <w:t>en donde se manifestó de la siguiente manera:</w:t>
      </w:r>
    </w:p>
    <w:p w14:paraId="4C715CE2" w14:textId="48B1C498" w:rsidR="00566EB9" w:rsidRPr="00692A78"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92A78">
        <w:rPr>
          <w:rFonts w:ascii="Palatino Linotype" w:eastAsia="Palatino Linotype" w:hAnsi="Palatino Linotype" w:cs="Palatino Linotype"/>
          <w:b/>
          <w:sz w:val="22"/>
          <w:szCs w:val="22"/>
        </w:rPr>
        <w:t xml:space="preserve">a) Acto impugnado: </w:t>
      </w:r>
      <w:r w:rsidRPr="00692A78">
        <w:rPr>
          <w:rFonts w:ascii="Palatino Linotype" w:eastAsia="Palatino Linotype" w:hAnsi="Palatino Linotype" w:cs="Palatino Linotype"/>
          <w:i/>
          <w:sz w:val="22"/>
          <w:szCs w:val="22"/>
        </w:rPr>
        <w:t>“</w:t>
      </w:r>
      <w:r w:rsidR="00214408" w:rsidRPr="00692A78">
        <w:rPr>
          <w:rFonts w:ascii="Palatino Linotype" w:eastAsia="Palatino Linotype" w:hAnsi="Palatino Linotype" w:cs="Palatino Linotype"/>
          <w:i/>
          <w:sz w:val="22"/>
          <w:szCs w:val="22"/>
        </w:rPr>
        <w:t>SOLICITO SABER EL MONTO DE LO GASTADO POR EL AYUNTAMIENTO DE LOS EVENTOS DE LOS 100 DIAS DE LA ADMINISTRACION, DIA DEL NIÑO YDIA DE LAS MADRES, ACTA DE CABILDO DONDE SE AUTORIZO EL GASTO DE CADA EVENTO PROPÓRCIONAR INFORMACION EN FORMATO PDF, EXCEL</w:t>
      </w:r>
      <w:r w:rsidRPr="00692A78">
        <w:rPr>
          <w:rFonts w:ascii="Palatino Linotype" w:eastAsia="Palatino Linotype" w:hAnsi="Palatino Linotype" w:cs="Palatino Linotype"/>
          <w:i/>
          <w:sz w:val="22"/>
          <w:szCs w:val="22"/>
        </w:rPr>
        <w:t>” (Sic)</w:t>
      </w:r>
    </w:p>
    <w:p w14:paraId="340518C7" w14:textId="680A0DF6" w:rsidR="00566EB9" w:rsidRPr="00692A78"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692A78">
        <w:rPr>
          <w:rFonts w:ascii="Palatino Linotype" w:eastAsia="Palatino Linotype" w:hAnsi="Palatino Linotype" w:cs="Palatino Linotype"/>
          <w:b/>
          <w:sz w:val="22"/>
          <w:szCs w:val="22"/>
        </w:rPr>
        <w:t>b) Razones o motivos de inconformidad</w:t>
      </w:r>
      <w:r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i/>
          <w:sz w:val="22"/>
          <w:szCs w:val="22"/>
        </w:rPr>
        <w:t>“</w:t>
      </w:r>
      <w:r w:rsidR="00214408" w:rsidRPr="00692A78">
        <w:rPr>
          <w:rFonts w:ascii="Palatino Linotype" w:eastAsia="Palatino Linotype" w:hAnsi="Palatino Linotype" w:cs="Palatino Linotype"/>
          <w:i/>
          <w:sz w:val="22"/>
          <w:szCs w:val="22"/>
        </w:rPr>
        <w:t xml:space="preserve">El sujeto obligado manifiesta que dicha </w:t>
      </w:r>
      <w:proofErr w:type="spellStart"/>
      <w:r w:rsidR="00214408" w:rsidRPr="00692A78">
        <w:rPr>
          <w:rFonts w:ascii="Palatino Linotype" w:eastAsia="Palatino Linotype" w:hAnsi="Palatino Linotype" w:cs="Palatino Linotype"/>
          <w:i/>
          <w:sz w:val="22"/>
          <w:szCs w:val="22"/>
        </w:rPr>
        <w:t>informacion</w:t>
      </w:r>
      <w:proofErr w:type="spellEnd"/>
      <w:r w:rsidR="00214408" w:rsidRPr="00692A78">
        <w:rPr>
          <w:rFonts w:ascii="Palatino Linotype" w:eastAsia="Palatino Linotype" w:hAnsi="Palatino Linotype" w:cs="Palatino Linotype"/>
          <w:i/>
          <w:sz w:val="22"/>
          <w:szCs w:val="22"/>
        </w:rPr>
        <w:t xml:space="preserve"> se encuentra clasificada, sin embargo y con fundamento en lo establecido en el </w:t>
      </w:r>
      <w:proofErr w:type="spellStart"/>
      <w:r w:rsidR="00214408" w:rsidRPr="00692A78">
        <w:rPr>
          <w:rFonts w:ascii="Palatino Linotype" w:eastAsia="Palatino Linotype" w:hAnsi="Palatino Linotype" w:cs="Palatino Linotype"/>
          <w:i/>
          <w:sz w:val="22"/>
          <w:szCs w:val="22"/>
        </w:rPr>
        <w:t>Capitulo</w:t>
      </w:r>
      <w:proofErr w:type="spellEnd"/>
      <w:r w:rsidR="00214408" w:rsidRPr="00692A78">
        <w:rPr>
          <w:rFonts w:ascii="Palatino Linotype" w:eastAsia="Palatino Linotype" w:hAnsi="Palatino Linotype" w:cs="Palatino Linotype"/>
          <w:i/>
          <w:sz w:val="22"/>
          <w:szCs w:val="22"/>
        </w:rPr>
        <w:t xml:space="preserve"> Tercero, articulo 49 </w:t>
      </w:r>
      <w:proofErr w:type="spellStart"/>
      <w:r w:rsidR="00214408" w:rsidRPr="00692A78">
        <w:rPr>
          <w:rFonts w:ascii="Palatino Linotype" w:eastAsia="Palatino Linotype" w:hAnsi="Palatino Linotype" w:cs="Palatino Linotype"/>
          <w:i/>
          <w:sz w:val="22"/>
          <w:szCs w:val="22"/>
        </w:rPr>
        <w:t>parrafo</w:t>
      </w:r>
      <w:proofErr w:type="spellEnd"/>
      <w:r w:rsidR="00214408" w:rsidRPr="00692A78">
        <w:rPr>
          <w:rFonts w:ascii="Palatino Linotype" w:eastAsia="Palatino Linotype" w:hAnsi="Palatino Linotype" w:cs="Palatino Linotype"/>
          <w:i/>
          <w:sz w:val="22"/>
          <w:szCs w:val="22"/>
        </w:rPr>
        <w:t xml:space="preserve"> tercero de la Ley superior de </w:t>
      </w:r>
      <w:proofErr w:type="spellStart"/>
      <w:r w:rsidR="00214408" w:rsidRPr="00692A78">
        <w:rPr>
          <w:rFonts w:ascii="Palatino Linotype" w:eastAsia="Palatino Linotype" w:hAnsi="Palatino Linotype" w:cs="Palatino Linotype"/>
          <w:i/>
          <w:sz w:val="22"/>
          <w:szCs w:val="22"/>
        </w:rPr>
        <w:t>fiscalizacion</w:t>
      </w:r>
      <w:proofErr w:type="spellEnd"/>
      <w:r w:rsidR="00214408" w:rsidRPr="00692A78">
        <w:rPr>
          <w:rFonts w:ascii="Palatino Linotype" w:eastAsia="Palatino Linotype" w:hAnsi="Palatino Linotype" w:cs="Palatino Linotype"/>
          <w:i/>
          <w:sz w:val="22"/>
          <w:szCs w:val="22"/>
        </w:rPr>
        <w:t xml:space="preserve"> del Estado de </w:t>
      </w:r>
      <w:proofErr w:type="spellStart"/>
      <w:r w:rsidR="00214408" w:rsidRPr="00692A78">
        <w:rPr>
          <w:rFonts w:ascii="Palatino Linotype" w:eastAsia="Palatino Linotype" w:hAnsi="Palatino Linotype" w:cs="Palatino Linotype"/>
          <w:i/>
          <w:sz w:val="22"/>
          <w:szCs w:val="22"/>
        </w:rPr>
        <w:t>Mexico</w:t>
      </w:r>
      <w:proofErr w:type="spellEnd"/>
      <w:r w:rsidR="00214408" w:rsidRPr="00692A78">
        <w:rPr>
          <w:rFonts w:ascii="Palatino Linotype" w:eastAsia="Palatino Linotype" w:hAnsi="Palatino Linotype" w:cs="Palatino Linotype"/>
          <w:i/>
          <w:sz w:val="22"/>
          <w:szCs w:val="22"/>
        </w:rPr>
        <w:t xml:space="preserve"> las </w:t>
      </w:r>
      <w:proofErr w:type="spellStart"/>
      <w:r w:rsidR="00214408" w:rsidRPr="00692A78">
        <w:rPr>
          <w:rFonts w:ascii="Palatino Linotype" w:eastAsia="Palatino Linotype" w:hAnsi="Palatino Linotype" w:cs="Palatino Linotype"/>
          <w:i/>
          <w:sz w:val="22"/>
          <w:szCs w:val="22"/>
        </w:rPr>
        <w:t>Tesorerias</w:t>
      </w:r>
      <w:proofErr w:type="spellEnd"/>
      <w:r w:rsidR="00214408" w:rsidRPr="00692A78">
        <w:rPr>
          <w:rFonts w:ascii="Palatino Linotype" w:eastAsia="Palatino Linotype" w:hAnsi="Palatino Linotype" w:cs="Palatino Linotype"/>
          <w:i/>
          <w:sz w:val="22"/>
          <w:szCs w:val="22"/>
        </w:rPr>
        <w:t xml:space="preserve"> Municipales ya </w:t>
      </w:r>
      <w:proofErr w:type="spellStart"/>
      <w:r w:rsidR="00214408" w:rsidRPr="00692A78">
        <w:rPr>
          <w:rFonts w:ascii="Palatino Linotype" w:eastAsia="Palatino Linotype" w:hAnsi="Palatino Linotype" w:cs="Palatino Linotype"/>
          <w:i/>
          <w:sz w:val="22"/>
          <w:szCs w:val="22"/>
        </w:rPr>
        <w:t>deberan</w:t>
      </w:r>
      <w:proofErr w:type="spellEnd"/>
      <w:r w:rsidR="00214408" w:rsidRPr="00692A78">
        <w:rPr>
          <w:rFonts w:ascii="Palatino Linotype" w:eastAsia="Palatino Linotype" w:hAnsi="Palatino Linotype" w:cs="Palatino Linotype"/>
          <w:i/>
          <w:sz w:val="22"/>
          <w:szCs w:val="22"/>
        </w:rPr>
        <w:t xml:space="preserve"> de contar con dicha </w:t>
      </w:r>
      <w:proofErr w:type="spellStart"/>
      <w:r w:rsidR="00214408" w:rsidRPr="00692A78">
        <w:rPr>
          <w:rFonts w:ascii="Palatino Linotype" w:eastAsia="Palatino Linotype" w:hAnsi="Palatino Linotype" w:cs="Palatino Linotype"/>
          <w:i/>
          <w:sz w:val="22"/>
          <w:szCs w:val="22"/>
        </w:rPr>
        <w:t>informacion</w:t>
      </w:r>
      <w:proofErr w:type="spellEnd"/>
      <w:r w:rsidR="00214408" w:rsidRPr="00692A78">
        <w:rPr>
          <w:rFonts w:ascii="Palatino Linotype" w:eastAsia="Palatino Linotype" w:hAnsi="Palatino Linotype" w:cs="Palatino Linotype"/>
          <w:i/>
          <w:sz w:val="22"/>
          <w:szCs w:val="22"/>
        </w:rPr>
        <w:t xml:space="preserve"> para lo cual solicito Acta de Cabildo donde se </w:t>
      </w:r>
      <w:proofErr w:type="spellStart"/>
      <w:r w:rsidR="00214408" w:rsidRPr="00692A78">
        <w:rPr>
          <w:rFonts w:ascii="Palatino Linotype" w:eastAsia="Palatino Linotype" w:hAnsi="Palatino Linotype" w:cs="Palatino Linotype"/>
          <w:i/>
          <w:sz w:val="22"/>
          <w:szCs w:val="22"/>
        </w:rPr>
        <w:t>autorizo</w:t>
      </w:r>
      <w:proofErr w:type="spellEnd"/>
      <w:r w:rsidR="00214408" w:rsidRPr="00692A78">
        <w:rPr>
          <w:rFonts w:ascii="Palatino Linotype" w:eastAsia="Palatino Linotype" w:hAnsi="Palatino Linotype" w:cs="Palatino Linotype"/>
          <w:i/>
          <w:sz w:val="22"/>
          <w:szCs w:val="22"/>
        </w:rPr>
        <w:t xml:space="preserve"> el gasto a ejercer oficio PMJ/TM/116/2025, donde solicito que dicha </w:t>
      </w:r>
      <w:proofErr w:type="spellStart"/>
      <w:r w:rsidR="00214408" w:rsidRPr="00692A78">
        <w:rPr>
          <w:rFonts w:ascii="Palatino Linotype" w:eastAsia="Palatino Linotype" w:hAnsi="Palatino Linotype" w:cs="Palatino Linotype"/>
          <w:i/>
          <w:sz w:val="22"/>
          <w:szCs w:val="22"/>
        </w:rPr>
        <w:t>informacion</w:t>
      </w:r>
      <w:proofErr w:type="spellEnd"/>
      <w:r w:rsidR="00214408" w:rsidRPr="00692A78">
        <w:rPr>
          <w:rFonts w:ascii="Palatino Linotype" w:eastAsia="Palatino Linotype" w:hAnsi="Palatino Linotype" w:cs="Palatino Linotype"/>
          <w:i/>
          <w:sz w:val="22"/>
          <w:szCs w:val="22"/>
        </w:rPr>
        <w:t xml:space="preserve"> fuera </w:t>
      </w:r>
      <w:r w:rsidR="00214408" w:rsidRPr="00692A78">
        <w:rPr>
          <w:rFonts w:ascii="Palatino Linotype" w:eastAsia="Palatino Linotype" w:hAnsi="Palatino Linotype" w:cs="Palatino Linotype"/>
          <w:i/>
          <w:sz w:val="22"/>
          <w:szCs w:val="22"/>
        </w:rPr>
        <w:lastRenderedPageBreak/>
        <w:t xml:space="preserve">clasificada </w:t>
      </w:r>
      <w:proofErr w:type="spellStart"/>
      <w:r w:rsidR="00214408" w:rsidRPr="00692A78">
        <w:rPr>
          <w:rFonts w:ascii="Palatino Linotype" w:eastAsia="Palatino Linotype" w:hAnsi="Palatino Linotype" w:cs="Palatino Linotype"/>
          <w:i/>
          <w:sz w:val="22"/>
          <w:szCs w:val="22"/>
        </w:rPr>
        <w:t>asi</w:t>
      </w:r>
      <w:proofErr w:type="spellEnd"/>
      <w:r w:rsidR="00214408" w:rsidRPr="00692A78">
        <w:rPr>
          <w:rFonts w:ascii="Palatino Linotype" w:eastAsia="Palatino Linotype" w:hAnsi="Palatino Linotype" w:cs="Palatino Linotype"/>
          <w:i/>
          <w:sz w:val="22"/>
          <w:szCs w:val="22"/>
        </w:rPr>
        <w:t xml:space="preserve"> como acta del </w:t>
      </w:r>
      <w:proofErr w:type="spellStart"/>
      <w:r w:rsidR="00214408" w:rsidRPr="00692A78">
        <w:rPr>
          <w:rFonts w:ascii="Palatino Linotype" w:eastAsia="Palatino Linotype" w:hAnsi="Palatino Linotype" w:cs="Palatino Linotype"/>
          <w:i/>
          <w:sz w:val="22"/>
          <w:szCs w:val="22"/>
        </w:rPr>
        <w:t>comite</w:t>
      </w:r>
      <w:proofErr w:type="spellEnd"/>
      <w:r w:rsidR="00214408" w:rsidRPr="00692A78">
        <w:rPr>
          <w:rFonts w:ascii="Palatino Linotype" w:eastAsia="Palatino Linotype" w:hAnsi="Palatino Linotype" w:cs="Palatino Linotype"/>
          <w:i/>
          <w:sz w:val="22"/>
          <w:szCs w:val="22"/>
        </w:rPr>
        <w:t xml:space="preserve"> de transparencia donde se autoriza como reservada por un periodo de 18 meses por el tema de </w:t>
      </w:r>
      <w:proofErr w:type="spellStart"/>
      <w:r w:rsidR="00214408" w:rsidRPr="00692A78">
        <w:rPr>
          <w:rFonts w:ascii="Palatino Linotype" w:eastAsia="Palatino Linotype" w:hAnsi="Palatino Linotype" w:cs="Palatino Linotype"/>
          <w:i/>
          <w:sz w:val="22"/>
          <w:szCs w:val="22"/>
        </w:rPr>
        <w:t>fiscalizacion</w:t>
      </w:r>
      <w:proofErr w:type="spellEnd"/>
      <w:r w:rsidR="00214408" w:rsidRPr="00692A78">
        <w:rPr>
          <w:rFonts w:ascii="Palatino Linotype" w:eastAsia="Palatino Linotype" w:hAnsi="Palatino Linotype" w:cs="Palatino Linotype"/>
          <w:i/>
          <w:sz w:val="22"/>
          <w:szCs w:val="22"/>
        </w:rPr>
        <w:t xml:space="preserve"> dicha </w:t>
      </w:r>
      <w:proofErr w:type="spellStart"/>
      <w:r w:rsidR="00214408" w:rsidRPr="00692A78">
        <w:rPr>
          <w:rFonts w:ascii="Palatino Linotype" w:eastAsia="Palatino Linotype" w:hAnsi="Palatino Linotype" w:cs="Palatino Linotype"/>
          <w:i/>
          <w:sz w:val="22"/>
          <w:szCs w:val="22"/>
        </w:rPr>
        <w:t>informacion</w:t>
      </w:r>
      <w:proofErr w:type="spellEnd"/>
      <w:r w:rsidRPr="00692A78">
        <w:rPr>
          <w:rFonts w:ascii="Palatino Linotype" w:eastAsia="Palatino Linotype" w:hAnsi="Palatino Linotype" w:cs="Palatino Linotype"/>
          <w:i/>
          <w:sz w:val="22"/>
          <w:szCs w:val="22"/>
        </w:rPr>
        <w:t>” (Sic)</w:t>
      </w:r>
    </w:p>
    <w:p w14:paraId="4294597E" w14:textId="77777777" w:rsidR="00566EB9" w:rsidRPr="00692A78"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692A78" w:rsidRDefault="00D41CCE">
      <w:pPr>
        <w:spacing w:line="360" w:lineRule="auto"/>
        <w:ind w:right="51"/>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 xml:space="preserve">4. Turno. </w:t>
      </w:r>
      <w:r w:rsidRPr="00692A7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92A78">
        <w:rPr>
          <w:rFonts w:ascii="Palatino Linotype" w:eastAsia="Palatino Linotype" w:hAnsi="Palatino Linotype" w:cs="Palatino Linotype"/>
          <w:b/>
          <w:sz w:val="22"/>
          <w:szCs w:val="22"/>
        </w:rPr>
        <w:t xml:space="preserve">Guadalupe Ramírez Peña, </w:t>
      </w:r>
      <w:r w:rsidRPr="00692A78">
        <w:rPr>
          <w:rFonts w:ascii="Palatino Linotype" w:eastAsia="Palatino Linotype" w:hAnsi="Palatino Linotype" w:cs="Palatino Linotype"/>
          <w:sz w:val="22"/>
          <w:szCs w:val="22"/>
        </w:rPr>
        <w:t xml:space="preserve">a efecto de que analizara sobre su admisión o su </w:t>
      </w:r>
      <w:proofErr w:type="spellStart"/>
      <w:r w:rsidRPr="00692A78">
        <w:rPr>
          <w:rFonts w:ascii="Palatino Linotype" w:eastAsia="Palatino Linotype" w:hAnsi="Palatino Linotype" w:cs="Palatino Linotype"/>
          <w:sz w:val="22"/>
          <w:szCs w:val="22"/>
        </w:rPr>
        <w:t>desechamiento</w:t>
      </w:r>
      <w:proofErr w:type="spellEnd"/>
      <w:r w:rsidRPr="00692A78">
        <w:rPr>
          <w:rFonts w:ascii="Palatino Linotype" w:eastAsia="Palatino Linotype" w:hAnsi="Palatino Linotype" w:cs="Palatino Linotype"/>
          <w:sz w:val="22"/>
          <w:szCs w:val="22"/>
        </w:rPr>
        <w:t>.</w:t>
      </w:r>
    </w:p>
    <w:p w14:paraId="5E938918" w14:textId="77777777" w:rsidR="00566EB9" w:rsidRPr="00692A78" w:rsidRDefault="00566EB9">
      <w:pPr>
        <w:spacing w:line="360" w:lineRule="auto"/>
        <w:ind w:right="51"/>
        <w:jc w:val="both"/>
        <w:rPr>
          <w:rFonts w:ascii="Palatino Linotype" w:eastAsia="Palatino Linotype" w:hAnsi="Palatino Linotype" w:cs="Palatino Linotype"/>
          <w:sz w:val="22"/>
          <w:szCs w:val="22"/>
        </w:rPr>
      </w:pPr>
    </w:p>
    <w:p w14:paraId="5CFF4378" w14:textId="7FBDF882" w:rsidR="00566EB9" w:rsidRPr="00692A78" w:rsidRDefault="00D41CCE">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5. Admisión del Recurso de revisión.</w:t>
      </w:r>
      <w:r w:rsidRPr="00692A78">
        <w:rPr>
          <w:rFonts w:ascii="Palatino Linotype" w:eastAsia="Palatino Linotype" w:hAnsi="Palatino Linotype" w:cs="Palatino Linotype"/>
          <w:sz w:val="22"/>
          <w:szCs w:val="22"/>
        </w:rPr>
        <w:t xml:space="preserve"> El </w:t>
      </w:r>
      <w:r w:rsidR="00214408" w:rsidRPr="00692A78">
        <w:rPr>
          <w:rFonts w:ascii="Palatino Linotype" w:eastAsia="Palatino Linotype" w:hAnsi="Palatino Linotype" w:cs="Palatino Linotype"/>
          <w:b/>
          <w:sz w:val="22"/>
          <w:szCs w:val="22"/>
        </w:rPr>
        <w:t>veintisiete</w:t>
      </w:r>
      <w:r w:rsidR="00B44821" w:rsidRPr="00692A78">
        <w:rPr>
          <w:rFonts w:ascii="Palatino Linotype" w:eastAsia="Palatino Linotype" w:hAnsi="Palatino Linotype" w:cs="Palatino Linotype"/>
          <w:b/>
          <w:sz w:val="22"/>
          <w:szCs w:val="22"/>
        </w:rPr>
        <w:t xml:space="preserve"> de junio</w:t>
      </w:r>
      <w:r w:rsidRPr="00692A78">
        <w:rPr>
          <w:rFonts w:ascii="Palatino Linotype" w:eastAsia="Palatino Linotype" w:hAnsi="Palatino Linotype" w:cs="Palatino Linotype"/>
          <w:b/>
          <w:sz w:val="22"/>
          <w:szCs w:val="22"/>
        </w:rPr>
        <w:t xml:space="preserve"> de dos mil veinticinco, </w:t>
      </w:r>
      <w:r w:rsidRPr="00692A7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92A78">
        <w:rPr>
          <w:rFonts w:ascii="Palatino Linotype" w:eastAsia="Palatino Linotype" w:hAnsi="Palatino Linotype" w:cs="Palatino Linotype"/>
          <w:b/>
          <w:sz w:val="22"/>
          <w:szCs w:val="22"/>
        </w:rPr>
        <w:t xml:space="preserve">Sujeto Obligado </w:t>
      </w:r>
      <w:r w:rsidRPr="00692A78">
        <w:rPr>
          <w:rFonts w:ascii="Palatino Linotype" w:eastAsia="Palatino Linotype" w:hAnsi="Palatino Linotype" w:cs="Palatino Linotype"/>
          <w:sz w:val="22"/>
          <w:szCs w:val="22"/>
        </w:rPr>
        <w:t>presentara su informe justificado.</w:t>
      </w:r>
    </w:p>
    <w:p w14:paraId="47CC460F" w14:textId="77777777" w:rsidR="00566EB9" w:rsidRPr="00692A78" w:rsidRDefault="00566EB9">
      <w:pPr>
        <w:spacing w:line="360" w:lineRule="auto"/>
        <w:jc w:val="both"/>
        <w:rPr>
          <w:rFonts w:ascii="Palatino Linotype" w:eastAsia="Palatino Linotype" w:hAnsi="Palatino Linotype" w:cs="Palatino Linotype"/>
          <w:sz w:val="22"/>
          <w:szCs w:val="22"/>
        </w:rPr>
      </w:pPr>
    </w:p>
    <w:p w14:paraId="02A883C5" w14:textId="1E0764F7" w:rsidR="00566EB9" w:rsidRPr="00692A78" w:rsidRDefault="00D41CCE" w:rsidP="0021440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692A78">
        <w:rPr>
          <w:rFonts w:ascii="Palatino Linotype" w:eastAsia="Palatino Linotype" w:hAnsi="Palatino Linotype" w:cs="Palatino Linotype"/>
          <w:b/>
          <w:sz w:val="22"/>
          <w:szCs w:val="22"/>
        </w:rPr>
        <w:t>6. Manifestaciones</w:t>
      </w:r>
      <w:r w:rsidRPr="00692A78">
        <w:rPr>
          <w:rFonts w:ascii="Palatino Linotype" w:eastAsia="Palatino Linotype" w:hAnsi="Palatino Linotype" w:cs="Palatino Linotype"/>
          <w:sz w:val="22"/>
          <w:szCs w:val="22"/>
        </w:rPr>
        <w:t xml:space="preserve">. De las constancias que integran el expediente en que se actúa se advierte que </w:t>
      </w:r>
      <w:r w:rsidR="00214408" w:rsidRPr="00692A78">
        <w:rPr>
          <w:rFonts w:ascii="Palatino Linotype" w:eastAsia="Palatino Linotype" w:hAnsi="Palatino Linotype" w:cs="Palatino Linotype"/>
          <w:sz w:val="22"/>
          <w:szCs w:val="22"/>
        </w:rPr>
        <w:t xml:space="preserve">las </w:t>
      </w:r>
      <w:r w:rsidR="00706C61" w:rsidRPr="00692A78">
        <w:rPr>
          <w:rFonts w:ascii="Palatino Linotype" w:eastAsia="Palatino Linotype" w:hAnsi="Palatino Linotype" w:cs="Palatino Linotype"/>
          <w:sz w:val="22"/>
          <w:szCs w:val="22"/>
        </w:rPr>
        <w:t>partes fueron omisas en hacer valer manifestaciones:</w:t>
      </w:r>
    </w:p>
    <w:p w14:paraId="1CB90FEE" w14:textId="77777777" w:rsidR="00706C61" w:rsidRPr="00692A78" w:rsidRDefault="00706C61" w:rsidP="0021440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2A4D9C8" w14:textId="23F89207" w:rsidR="00706C61" w:rsidRPr="00692A78" w:rsidRDefault="00706C61" w:rsidP="0021440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noProof/>
          <w:sz w:val="22"/>
          <w:szCs w:val="22"/>
        </w:rPr>
        <w:drawing>
          <wp:inline distT="0" distB="0" distL="0" distR="0" wp14:anchorId="1206DB2E" wp14:editId="6B101FFE">
            <wp:extent cx="5612130" cy="1478915"/>
            <wp:effectExtent l="19050" t="19050" r="26670" b="260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78915"/>
                    </a:xfrm>
                    <a:prstGeom prst="rect">
                      <a:avLst/>
                    </a:prstGeom>
                    <a:ln>
                      <a:solidFill>
                        <a:schemeClr val="accent1"/>
                      </a:solidFill>
                    </a:ln>
                  </pic:spPr>
                </pic:pic>
              </a:graphicData>
            </a:graphic>
          </wp:inline>
        </w:drawing>
      </w:r>
    </w:p>
    <w:p w14:paraId="6C250D84" w14:textId="7D277B4B" w:rsidR="00326383" w:rsidRPr="00692A78"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18C4B0C6" w:rsidR="00962787" w:rsidRPr="00692A78"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7</w:t>
      </w:r>
      <w:r w:rsidR="00D41CCE" w:rsidRPr="00692A78">
        <w:rPr>
          <w:rFonts w:ascii="Palatino Linotype" w:eastAsia="Palatino Linotype" w:hAnsi="Palatino Linotype" w:cs="Palatino Linotype"/>
          <w:b/>
          <w:sz w:val="22"/>
          <w:szCs w:val="22"/>
        </w:rPr>
        <w:t xml:space="preserve">. </w:t>
      </w:r>
      <w:r w:rsidR="00962787" w:rsidRPr="00692A78">
        <w:rPr>
          <w:rFonts w:ascii="Palatino Linotype" w:eastAsia="Palatino Linotype" w:hAnsi="Palatino Linotype" w:cs="Palatino Linotype"/>
          <w:b/>
          <w:sz w:val="22"/>
          <w:szCs w:val="22"/>
        </w:rPr>
        <w:t>Ampliación del término para resolver</w:t>
      </w:r>
      <w:r w:rsidR="00962787" w:rsidRPr="00692A78">
        <w:rPr>
          <w:rFonts w:ascii="Palatino Linotype" w:eastAsia="Palatino Linotype" w:hAnsi="Palatino Linotype" w:cs="Palatino Linotype"/>
          <w:sz w:val="22"/>
          <w:szCs w:val="22"/>
        </w:rPr>
        <w:t xml:space="preserve">. Mediante acuerdo del </w:t>
      </w:r>
      <w:r w:rsidR="009F69D4" w:rsidRPr="00692A78">
        <w:rPr>
          <w:rFonts w:ascii="Palatino Linotype" w:eastAsia="Palatino Linotype" w:hAnsi="Palatino Linotype" w:cs="Palatino Linotype"/>
          <w:b/>
          <w:sz w:val="22"/>
          <w:szCs w:val="22"/>
        </w:rPr>
        <w:t>dos de septiembre</w:t>
      </w:r>
      <w:r w:rsidR="00962787" w:rsidRPr="00692A78">
        <w:rPr>
          <w:rFonts w:ascii="Palatino Linotype" w:eastAsia="Palatino Linotype" w:hAnsi="Palatino Linotype" w:cs="Palatino Linotype"/>
          <w:b/>
          <w:sz w:val="22"/>
          <w:szCs w:val="22"/>
        </w:rPr>
        <w:t xml:space="preserve"> de dos mil veinticinco</w:t>
      </w:r>
      <w:r w:rsidR="00962787" w:rsidRPr="00692A78">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692A78" w:rsidRDefault="00962787" w:rsidP="00962787">
      <w:pPr>
        <w:spacing w:line="360" w:lineRule="auto"/>
        <w:jc w:val="both"/>
        <w:rPr>
          <w:rFonts w:ascii="Palatino Linotype" w:eastAsia="Palatino Linotype" w:hAnsi="Palatino Linotype" w:cs="Palatino Linotype"/>
          <w:sz w:val="22"/>
          <w:szCs w:val="22"/>
        </w:rPr>
      </w:pPr>
    </w:p>
    <w:p w14:paraId="59855FF2" w14:textId="39043883" w:rsidR="00D90F2D" w:rsidRPr="00692A78" w:rsidRDefault="00D90F2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 xml:space="preserve">8. Cierre de instrucción. </w:t>
      </w:r>
      <w:r w:rsidRPr="00692A7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F724D" w:rsidRPr="00692A78">
        <w:rPr>
          <w:rFonts w:ascii="Palatino Linotype" w:eastAsia="Palatino Linotype" w:hAnsi="Palatino Linotype" w:cs="Palatino Linotype"/>
          <w:b/>
          <w:sz w:val="22"/>
          <w:szCs w:val="22"/>
        </w:rPr>
        <w:t>dos</w:t>
      </w:r>
      <w:r w:rsidR="009F69D4" w:rsidRPr="00692A78">
        <w:rPr>
          <w:rFonts w:ascii="Palatino Linotype" w:eastAsia="Palatino Linotype" w:hAnsi="Palatino Linotype" w:cs="Palatino Linotype"/>
          <w:b/>
          <w:sz w:val="22"/>
          <w:szCs w:val="22"/>
        </w:rPr>
        <w:t xml:space="preserve"> de septiembre</w:t>
      </w:r>
      <w:r w:rsidR="00957EFF" w:rsidRPr="00692A78">
        <w:rPr>
          <w:rFonts w:ascii="Palatino Linotype" w:eastAsia="Palatino Linotype" w:hAnsi="Palatino Linotype" w:cs="Palatino Linotype"/>
          <w:b/>
          <w:sz w:val="22"/>
          <w:szCs w:val="22"/>
        </w:rPr>
        <w:t xml:space="preserve"> de dos mil veinticinco</w:t>
      </w:r>
      <w:r w:rsidRPr="00692A78">
        <w:rPr>
          <w:rFonts w:ascii="Palatino Linotype" w:eastAsia="Palatino Linotype" w:hAnsi="Palatino Linotype" w:cs="Palatino Linotype"/>
          <w:b/>
          <w:sz w:val="22"/>
          <w:szCs w:val="22"/>
        </w:rPr>
        <w:t>,</w:t>
      </w:r>
      <w:r w:rsidRPr="00692A78">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692A78"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692A78"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692A78">
        <w:rPr>
          <w:rFonts w:ascii="Palatino Linotype" w:eastAsia="Palatino Linotype" w:hAnsi="Palatino Linotype" w:cs="Palatino Linotype"/>
          <w:sz w:val="22"/>
          <w:szCs w:val="22"/>
        </w:rPr>
        <w:t>En razón de</w:t>
      </w:r>
      <w:proofErr w:type="gramEnd"/>
      <w:r w:rsidRPr="00692A78">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23EB5BC7" w14:textId="77777777" w:rsidR="00566EB9" w:rsidRPr="00692A78" w:rsidRDefault="00D41CCE">
      <w:pPr>
        <w:widowControl w:val="0"/>
        <w:spacing w:before="240" w:after="240" w:line="360" w:lineRule="auto"/>
        <w:jc w:val="center"/>
        <w:rPr>
          <w:rFonts w:ascii="Palatino Linotype" w:eastAsia="Palatino Linotype" w:hAnsi="Palatino Linotype" w:cs="Palatino Linotype"/>
          <w:b/>
          <w:sz w:val="22"/>
          <w:szCs w:val="22"/>
        </w:rPr>
      </w:pPr>
      <w:r w:rsidRPr="00692A78">
        <w:rPr>
          <w:rFonts w:ascii="Palatino Linotype" w:eastAsia="Palatino Linotype" w:hAnsi="Palatino Linotype" w:cs="Palatino Linotype"/>
          <w:b/>
          <w:sz w:val="22"/>
          <w:szCs w:val="22"/>
        </w:rPr>
        <w:t>II. C O N S I D E R A N D O S</w:t>
      </w:r>
    </w:p>
    <w:p w14:paraId="172CA64E" w14:textId="77777777" w:rsidR="00566EB9" w:rsidRPr="00692A78" w:rsidRDefault="00D41CCE">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Primero. Competencia.</w:t>
      </w:r>
      <w:r w:rsidRPr="00692A7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692A78">
        <w:rPr>
          <w:rFonts w:ascii="Palatino Linotype" w:eastAsia="Palatino Linotype" w:hAnsi="Palatino Linotype" w:cs="Palatino Linotype"/>
          <w:sz w:val="22"/>
          <w:szCs w:val="22"/>
        </w:rPr>
        <w:t>5 párrafos trigésimo noveno</w:t>
      </w:r>
      <w:r w:rsidR="001528AE" w:rsidRPr="00692A78">
        <w:rPr>
          <w:rFonts w:ascii="Palatino Linotype" w:eastAsia="Palatino Linotype" w:hAnsi="Palatino Linotype" w:cs="Palatino Linotype"/>
          <w:sz w:val="22"/>
          <w:szCs w:val="22"/>
        </w:rPr>
        <w:t>, cuadragésimo y cuadragésimo primero</w:t>
      </w:r>
      <w:r w:rsidR="00FD093A"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sz w:val="22"/>
          <w:szCs w:val="22"/>
        </w:rPr>
        <w:t xml:space="preserve">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692A78">
        <w:rPr>
          <w:rFonts w:ascii="Palatino Linotype" w:eastAsia="Palatino Linotype" w:hAnsi="Palatino Linotype" w:cs="Palatino Linotype"/>
          <w:sz w:val="22"/>
          <w:szCs w:val="22"/>
        </w:rPr>
        <w:lastRenderedPageBreak/>
        <w:t>fracciones I y XXIII y 11 del Reglamento Interior del Instituto de Transparencia, Acceso a la Información Pública y Protección de Datos Personales del Estado de México y Municipios.</w:t>
      </w:r>
    </w:p>
    <w:p w14:paraId="26F4BCFA" w14:textId="77777777" w:rsidR="00566EB9" w:rsidRPr="00692A78"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692A78"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692A78">
        <w:rPr>
          <w:rFonts w:ascii="Palatino Linotype" w:eastAsia="Palatino Linotype" w:hAnsi="Palatino Linotype" w:cs="Palatino Linotype"/>
          <w:b/>
          <w:sz w:val="22"/>
          <w:szCs w:val="22"/>
        </w:rPr>
        <w:t>Segundo. Oportunidad y Procedibilidad del Recurso de Revisión</w:t>
      </w:r>
      <w:r w:rsidRPr="00692A7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692A78" w:rsidRDefault="00566EB9">
      <w:pPr>
        <w:spacing w:line="360" w:lineRule="auto"/>
        <w:jc w:val="both"/>
        <w:rPr>
          <w:rFonts w:ascii="Palatino Linotype" w:eastAsia="Palatino Linotype" w:hAnsi="Palatino Linotype" w:cs="Palatino Linotype"/>
          <w:sz w:val="22"/>
          <w:szCs w:val="22"/>
        </w:rPr>
      </w:pPr>
    </w:p>
    <w:p w14:paraId="7DB9E2DF" w14:textId="7A184F99" w:rsidR="00566EB9" w:rsidRPr="00692A78" w:rsidRDefault="00D41CCE">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92A78">
        <w:rPr>
          <w:rFonts w:ascii="Palatino Linotype" w:eastAsia="Palatino Linotype" w:hAnsi="Palatino Linotype" w:cs="Palatino Linotype"/>
          <w:b/>
          <w:sz w:val="22"/>
          <w:szCs w:val="22"/>
        </w:rPr>
        <w:t xml:space="preserve">Sujeto Obligado </w:t>
      </w:r>
      <w:r w:rsidRPr="00692A78">
        <w:rPr>
          <w:rFonts w:ascii="Palatino Linotype" w:eastAsia="Palatino Linotype" w:hAnsi="Palatino Linotype" w:cs="Palatino Linotype"/>
          <w:sz w:val="22"/>
          <w:szCs w:val="22"/>
        </w:rPr>
        <w:t>remitió la respuesta a la solicitud de información el</w:t>
      </w:r>
      <w:r w:rsidR="00251B80" w:rsidRPr="00692A78">
        <w:t xml:space="preserve"> </w:t>
      </w:r>
      <w:r w:rsidR="00AB2806" w:rsidRPr="00692A78">
        <w:rPr>
          <w:rFonts w:ascii="Palatino Linotype" w:eastAsia="Palatino Linotype" w:hAnsi="Palatino Linotype" w:cs="Palatino Linotype"/>
          <w:b/>
          <w:sz w:val="22"/>
          <w:szCs w:val="22"/>
        </w:rPr>
        <w:t>diecinueve de junio de dos mil veinticinco</w:t>
      </w:r>
      <w:r w:rsidRPr="00692A78">
        <w:rPr>
          <w:rFonts w:ascii="Palatino Linotype" w:eastAsia="Palatino Linotype" w:hAnsi="Palatino Linotype" w:cs="Palatino Linotype"/>
          <w:b/>
          <w:sz w:val="22"/>
          <w:szCs w:val="22"/>
        </w:rPr>
        <w:t xml:space="preserve">, </w:t>
      </w:r>
      <w:r w:rsidRPr="00692A78">
        <w:rPr>
          <w:rFonts w:ascii="Palatino Linotype" w:eastAsia="Palatino Linotype" w:hAnsi="Palatino Linotype" w:cs="Palatino Linotype"/>
          <w:sz w:val="22"/>
          <w:szCs w:val="22"/>
        </w:rPr>
        <w:t xml:space="preserve">mientras que el recurso de revisión interpuesto por </w:t>
      </w:r>
      <w:r w:rsidRPr="00692A78">
        <w:rPr>
          <w:rFonts w:ascii="Palatino Linotype" w:eastAsia="Palatino Linotype" w:hAnsi="Palatino Linotype" w:cs="Palatino Linotype"/>
          <w:b/>
          <w:sz w:val="22"/>
          <w:szCs w:val="22"/>
        </w:rPr>
        <w:t>la parte</w:t>
      </w:r>
      <w:r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b/>
          <w:sz w:val="22"/>
          <w:szCs w:val="22"/>
        </w:rPr>
        <w:t>Recurrente</w:t>
      </w:r>
      <w:r w:rsidRPr="00692A78">
        <w:rPr>
          <w:rFonts w:ascii="Palatino Linotype" w:eastAsia="Palatino Linotype" w:hAnsi="Palatino Linotype" w:cs="Palatino Linotype"/>
          <w:sz w:val="22"/>
          <w:szCs w:val="22"/>
        </w:rPr>
        <w:t xml:space="preserve">, se tuvo por presentado el </w:t>
      </w:r>
      <w:r w:rsidR="00AB2806" w:rsidRPr="00692A78">
        <w:rPr>
          <w:rFonts w:ascii="Palatino Linotype" w:eastAsia="Palatino Linotype" w:hAnsi="Palatino Linotype" w:cs="Palatino Linotype"/>
          <w:b/>
          <w:sz w:val="22"/>
          <w:szCs w:val="22"/>
        </w:rPr>
        <w:t>veinticuatro de junio de dos mil veinticinco</w:t>
      </w:r>
      <w:r w:rsidR="00251B80"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sz w:val="22"/>
          <w:szCs w:val="22"/>
        </w:rPr>
        <w:t xml:space="preserve">esto es, </w:t>
      </w:r>
      <w:r w:rsidR="00AB2806" w:rsidRPr="00692A78">
        <w:rPr>
          <w:rFonts w:ascii="Palatino Linotype" w:eastAsia="Palatino Linotype" w:hAnsi="Palatino Linotype" w:cs="Palatino Linotype"/>
          <w:sz w:val="22"/>
          <w:szCs w:val="22"/>
        </w:rPr>
        <w:t xml:space="preserve">al </w:t>
      </w:r>
      <w:r w:rsidR="00AB2806" w:rsidRPr="00692A78">
        <w:rPr>
          <w:rFonts w:ascii="Palatino Linotype" w:eastAsia="Palatino Linotype" w:hAnsi="Palatino Linotype" w:cs="Palatino Linotype"/>
          <w:b/>
          <w:sz w:val="22"/>
          <w:szCs w:val="22"/>
          <w:u w:val="single"/>
        </w:rPr>
        <w:t>tercer</w:t>
      </w:r>
      <w:r w:rsidRPr="00692A78">
        <w:rPr>
          <w:rFonts w:ascii="Palatino Linotype" w:eastAsia="Palatino Linotype" w:hAnsi="Palatino Linotype" w:cs="Palatino Linotype"/>
          <w:b/>
          <w:sz w:val="22"/>
          <w:szCs w:val="22"/>
          <w:u w:val="single"/>
        </w:rPr>
        <w:t xml:space="preserve"> </w:t>
      </w:r>
      <w:r w:rsidRPr="00692A78">
        <w:rPr>
          <w:rFonts w:ascii="Palatino Linotype" w:eastAsia="Palatino Linotype" w:hAnsi="Palatino Linotype" w:cs="Palatino Linotype"/>
          <w:sz w:val="22"/>
          <w:szCs w:val="22"/>
        </w:rPr>
        <w:t xml:space="preserve">día hábil siguiente a aquel </w:t>
      </w:r>
      <w:r w:rsidRPr="00692A78">
        <w:rPr>
          <w:rFonts w:ascii="Palatino Linotype" w:eastAsia="Palatino Linotype" w:hAnsi="Palatino Linotype" w:cs="Palatino Linotype"/>
          <w:b/>
          <w:sz w:val="22"/>
          <w:szCs w:val="22"/>
        </w:rPr>
        <w:t>en que se tuvo conocimiento de la respuesta impugnada</w:t>
      </w:r>
      <w:r w:rsidRPr="00692A78">
        <w:rPr>
          <w:rFonts w:ascii="Palatino Linotype" w:eastAsia="Palatino Linotype" w:hAnsi="Palatino Linotype" w:cs="Palatino Linotype"/>
          <w:sz w:val="22"/>
          <w:szCs w:val="22"/>
        </w:rPr>
        <w:t xml:space="preserve">. </w:t>
      </w:r>
    </w:p>
    <w:p w14:paraId="5F418390" w14:textId="77777777" w:rsidR="00566EB9" w:rsidRPr="00692A78"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692A78" w:rsidRDefault="00D41CCE">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692A78"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692A78"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692A78">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692A78" w:rsidRDefault="00944282">
      <w:pPr>
        <w:tabs>
          <w:tab w:val="left" w:pos="7938"/>
        </w:tabs>
        <w:spacing w:line="360" w:lineRule="auto"/>
        <w:jc w:val="both"/>
        <w:rPr>
          <w:rFonts w:ascii="Palatino Linotype" w:eastAsia="Palatino Linotype" w:hAnsi="Palatino Linotype" w:cs="Palatino Linotype"/>
          <w:sz w:val="22"/>
          <w:szCs w:val="22"/>
        </w:rPr>
      </w:pPr>
    </w:p>
    <w:p w14:paraId="7B14A438" w14:textId="72986C19" w:rsidR="00566EB9" w:rsidRPr="00692A78" w:rsidRDefault="00D41CCE">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692A78">
        <w:rPr>
          <w:rFonts w:ascii="Palatino Linotype" w:eastAsia="Palatino Linotype" w:hAnsi="Palatino Linotype" w:cs="Palatino Linotype"/>
          <w:b/>
          <w:sz w:val="22"/>
          <w:szCs w:val="22"/>
        </w:rPr>
        <w:t>la parte</w:t>
      </w:r>
      <w:r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b/>
          <w:sz w:val="22"/>
          <w:szCs w:val="22"/>
        </w:rPr>
        <w:t>Recurrente</w:t>
      </w:r>
      <w:r w:rsidRPr="00692A78">
        <w:rPr>
          <w:rFonts w:ascii="Palatino Linotype" w:eastAsia="Palatino Linotype" w:hAnsi="Palatino Linotype" w:cs="Palatino Linotype"/>
          <w:sz w:val="22"/>
          <w:szCs w:val="22"/>
        </w:rPr>
        <w:t xml:space="preserve"> en sus motivos de inconformidad, </w:t>
      </w:r>
      <w:proofErr w:type="gramStart"/>
      <w:r w:rsidRPr="00692A78">
        <w:rPr>
          <w:rFonts w:ascii="Palatino Linotype" w:eastAsia="Palatino Linotype" w:hAnsi="Palatino Linotype" w:cs="Palatino Linotype"/>
          <w:sz w:val="22"/>
          <w:szCs w:val="22"/>
        </w:rPr>
        <w:t xml:space="preserve">de acuerdo </w:t>
      </w:r>
      <w:r w:rsidR="007F1130" w:rsidRPr="00692A78">
        <w:rPr>
          <w:rFonts w:ascii="Palatino Linotype" w:eastAsia="Palatino Linotype" w:hAnsi="Palatino Linotype" w:cs="Palatino Linotype"/>
          <w:sz w:val="22"/>
          <w:szCs w:val="22"/>
        </w:rPr>
        <w:t>al</w:t>
      </w:r>
      <w:proofErr w:type="gramEnd"/>
      <w:r w:rsidR="007F1130" w:rsidRPr="00692A78">
        <w:rPr>
          <w:rFonts w:ascii="Palatino Linotype" w:eastAsia="Palatino Linotype" w:hAnsi="Palatino Linotype" w:cs="Palatino Linotype"/>
          <w:sz w:val="22"/>
          <w:szCs w:val="22"/>
        </w:rPr>
        <w:t xml:space="preserve"> artículo 179, </w:t>
      </w:r>
      <w:r w:rsidR="00366B0E" w:rsidRPr="00692A78">
        <w:rPr>
          <w:rFonts w:ascii="Palatino Linotype" w:eastAsia="Palatino Linotype" w:hAnsi="Palatino Linotype" w:cs="Palatino Linotype"/>
          <w:sz w:val="22"/>
          <w:szCs w:val="22"/>
        </w:rPr>
        <w:t>fracción I</w:t>
      </w:r>
      <w:r w:rsidR="00AB2806" w:rsidRPr="00692A78">
        <w:rPr>
          <w:rFonts w:ascii="Palatino Linotype" w:eastAsia="Palatino Linotype" w:hAnsi="Palatino Linotype" w:cs="Palatino Linotype"/>
          <w:sz w:val="22"/>
          <w:szCs w:val="22"/>
        </w:rPr>
        <w:t>I</w:t>
      </w:r>
      <w:r w:rsidRPr="00692A78">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692A78"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692A78" w:rsidRDefault="00D41CCE">
      <w:pPr>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r w:rsidRPr="00692A78">
        <w:rPr>
          <w:rFonts w:ascii="Palatino Linotype" w:eastAsia="Palatino Linotype" w:hAnsi="Palatino Linotype" w:cs="Palatino Linotype"/>
          <w:b/>
          <w:i/>
          <w:sz w:val="22"/>
          <w:szCs w:val="22"/>
        </w:rPr>
        <w:t>Artículo 179.</w:t>
      </w:r>
      <w:r w:rsidRPr="00692A7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C4516FA" w14:textId="3D91118A" w:rsidR="00AB2806" w:rsidRPr="00692A78" w:rsidRDefault="00AB2806">
      <w:pPr>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p>
    <w:p w14:paraId="33F808AB" w14:textId="0EB5E17F" w:rsidR="00566EB9" w:rsidRPr="00692A78" w:rsidRDefault="00AB2806" w:rsidP="00A5656A">
      <w:pPr>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II. La clasificación de la información;</w:t>
      </w:r>
      <w:r w:rsidRPr="00692A78">
        <w:rPr>
          <w:rFonts w:ascii="Palatino Linotype" w:eastAsia="Palatino Linotype" w:hAnsi="Palatino Linotype" w:cs="Palatino Linotype"/>
          <w:b/>
          <w:i/>
          <w:sz w:val="22"/>
          <w:szCs w:val="22"/>
        </w:rPr>
        <w:cr/>
      </w:r>
      <w:r w:rsidR="00D41CCE" w:rsidRPr="00692A78">
        <w:rPr>
          <w:rFonts w:ascii="Palatino Linotype" w:eastAsia="Palatino Linotype" w:hAnsi="Palatino Linotype" w:cs="Palatino Linotype"/>
          <w:i/>
          <w:sz w:val="22"/>
          <w:szCs w:val="22"/>
        </w:rPr>
        <w:t>[…]”</w:t>
      </w:r>
    </w:p>
    <w:p w14:paraId="4D715A18" w14:textId="77777777" w:rsidR="00566EB9" w:rsidRPr="00692A78" w:rsidRDefault="00566EB9">
      <w:pPr>
        <w:ind w:left="567"/>
        <w:rPr>
          <w:rFonts w:ascii="Palatino Linotype" w:eastAsia="Palatino Linotype" w:hAnsi="Palatino Linotype" w:cs="Palatino Linotype"/>
          <w:b/>
          <w:i/>
          <w:sz w:val="22"/>
          <w:szCs w:val="22"/>
        </w:rPr>
      </w:pPr>
    </w:p>
    <w:p w14:paraId="109A199F" w14:textId="77777777" w:rsidR="00566EB9" w:rsidRPr="00692A78" w:rsidRDefault="00D41CCE">
      <w:pPr>
        <w:ind w:left="567" w:right="900"/>
        <w:jc w:val="right"/>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 xml:space="preserve"> </w:t>
      </w:r>
      <w:r w:rsidRPr="00692A78">
        <w:rPr>
          <w:rFonts w:ascii="Palatino Linotype" w:eastAsia="Palatino Linotype" w:hAnsi="Palatino Linotype" w:cs="Palatino Linotype"/>
          <w:i/>
          <w:sz w:val="22"/>
          <w:szCs w:val="22"/>
        </w:rPr>
        <w:t>(Énfasis añadido)</w:t>
      </w:r>
    </w:p>
    <w:p w14:paraId="7E7E4929" w14:textId="77777777" w:rsidR="00527C07" w:rsidRPr="00692A78"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692A78" w:rsidRDefault="00C501F7" w:rsidP="00C501F7">
      <w:pPr>
        <w:spacing w:line="360" w:lineRule="auto"/>
        <w:jc w:val="both"/>
        <w:rPr>
          <w:rFonts w:ascii="Palatino Linotype" w:eastAsia="Palatino Linotype" w:hAnsi="Palatino Linotype" w:cs="Palatino Linotype"/>
          <w:b/>
          <w:sz w:val="22"/>
          <w:szCs w:val="22"/>
        </w:rPr>
      </w:pPr>
      <w:r w:rsidRPr="00692A78">
        <w:rPr>
          <w:rFonts w:ascii="Palatino Linotype" w:eastAsia="Palatino Linotype" w:hAnsi="Palatino Linotype" w:cs="Palatino Linotype"/>
          <w:b/>
          <w:sz w:val="22"/>
          <w:szCs w:val="22"/>
        </w:rPr>
        <w:t xml:space="preserve">Tercero. Materia de la revisión. </w:t>
      </w:r>
      <w:r w:rsidRPr="00692A7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92A78">
        <w:rPr>
          <w:rFonts w:ascii="Palatino Linotype" w:eastAsia="Palatino Linotype" w:hAnsi="Palatino Linotype" w:cs="Palatino Linotype"/>
          <w:b/>
          <w:sz w:val="22"/>
          <w:szCs w:val="22"/>
        </w:rPr>
        <w:t xml:space="preserve">verificar si la </w:t>
      </w:r>
      <w:r w:rsidR="00527C07" w:rsidRPr="00692A78">
        <w:rPr>
          <w:rFonts w:ascii="Palatino Linotype" w:eastAsia="Palatino Linotype" w:hAnsi="Palatino Linotype" w:cs="Palatino Linotype"/>
          <w:b/>
          <w:sz w:val="22"/>
          <w:szCs w:val="22"/>
        </w:rPr>
        <w:t xml:space="preserve">información otorgada </w:t>
      </w:r>
      <w:r w:rsidRPr="00692A78">
        <w:rPr>
          <w:rFonts w:ascii="Palatino Linotype" w:eastAsia="Palatino Linotype" w:hAnsi="Palatino Linotype" w:cs="Palatino Linotype"/>
          <w:b/>
          <w:sz w:val="22"/>
          <w:szCs w:val="22"/>
        </w:rPr>
        <w:t xml:space="preserve">por el Sujeto Obligado </w:t>
      </w:r>
      <w:r w:rsidR="00527C07" w:rsidRPr="00692A78">
        <w:rPr>
          <w:rFonts w:ascii="Palatino Linotype" w:eastAsia="Palatino Linotype" w:hAnsi="Palatino Linotype" w:cs="Palatino Linotype"/>
          <w:b/>
          <w:sz w:val="22"/>
          <w:szCs w:val="22"/>
        </w:rPr>
        <w:t>es adecuada y suficiente</w:t>
      </w:r>
      <w:r w:rsidRPr="00692A78">
        <w:rPr>
          <w:rFonts w:ascii="Palatino Linotype" w:eastAsia="Palatino Linotype" w:hAnsi="Palatino Linotype" w:cs="Palatino Linotype"/>
          <w:b/>
          <w:sz w:val="22"/>
          <w:szCs w:val="22"/>
        </w:rPr>
        <w:t xml:space="preserve"> para satisfacer el derecho de acceso a la información pública de la parte Recurrente,</w:t>
      </w:r>
      <w:r w:rsidRPr="00692A78">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 xml:space="preserve">Cuarto. Estudio del asunto. </w:t>
      </w:r>
      <w:r w:rsidRPr="00692A78">
        <w:rPr>
          <w:rFonts w:ascii="Palatino Linotype" w:eastAsia="Palatino Linotype" w:hAnsi="Palatino Linotype" w:cs="Palatino Linotype"/>
          <w:sz w:val="22"/>
          <w:szCs w:val="22"/>
        </w:rPr>
        <w:t xml:space="preserve">Antes de entrar al análisis de los pronunciamientos del </w:t>
      </w:r>
      <w:r w:rsidRPr="00692A78">
        <w:rPr>
          <w:rFonts w:ascii="Palatino Linotype" w:eastAsia="Palatino Linotype" w:hAnsi="Palatino Linotype" w:cs="Palatino Linotype"/>
          <w:b/>
          <w:sz w:val="22"/>
          <w:szCs w:val="22"/>
        </w:rPr>
        <w:t>Sujeto Obligado</w:t>
      </w:r>
      <w:r w:rsidRPr="00692A78">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692A78" w:rsidRDefault="00C501F7" w:rsidP="00C501F7">
      <w:pPr>
        <w:spacing w:line="276" w:lineRule="auto"/>
        <w:ind w:left="851" w:right="8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692A7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692A78" w:rsidRDefault="00C501F7" w:rsidP="00C501F7">
      <w:pPr>
        <w:spacing w:line="276" w:lineRule="auto"/>
        <w:ind w:left="851" w:right="8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692A78" w:rsidRDefault="00C501F7" w:rsidP="00C501F7">
      <w:pPr>
        <w:spacing w:line="276" w:lineRule="auto"/>
        <w:ind w:left="851" w:right="8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92A7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692A78" w:rsidRDefault="00C501F7" w:rsidP="00C501F7">
      <w:pPr>
        <w:spacing w:line="276" w:lineRule="auto"/>
        <w:ind w:left="851" w:right="8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i/>
          <w:sz w:val="22"/>
          <w:szCs w:val="22"/>
        </w:rPr>
        <w:t>[…]</w:t>
      </w:r>
    </w:p>
    <w:p w14:paraId="2911B304" w14:textId="77777777" w:rsidR="00C501F7" w:rsidRPr="00692A78" w:rsidRDefault="00C501F7" w:rsidP="00C501F7">
      <w:pPr>
        <w:spacing w:line="276" w:lineRule="auto"/>
        <w:ind w:left="851" w:right="901"/>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i/>
          <w:sz w:val="22"/>
          <w:szCs w:val="22"/>
        </w:rPr>
        <w:t>“Artículo 6o.</w:t>
      </w:r>
    </w:p>
    <w:p w14:paraId="270D5F17" w14:textId="77777777" w:rsidR="00C501F7" w:rsidRPr="00692A78" w:rsidRDefault="00C501F7" w:rsidP="00C501F7">
      <w:pPr>
        <w:spacing w:line="276" w:lineRule="auto"/>
        <w:ind w:left="851" w:right="901"/>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i/>
          <w:sz w:val="22"/>
          <w:szCs w:val="22"/>
        </w:rPr>
        <w:t>[...]</w:t>
      </w:r>
    </w:p>
    <w:p w14:paraId="4705C1DB" w14:textId="77777777" w:rsidR="00C501F7" w:rsidRPr="00692A78"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 xml:space="preserve">A. Para el ejercicio del derecho de acceso a la información, la Federación y </w:t>
      </w:r>
      <w:r w:rsidRPr="00692A78">
        <w:rPr>
          <w:rFonts w:ascii="Palatino Linotype" w:eastAsia="Palatino Linotype" w:hAnsi="Palatino Linotype" w:cs="Palatino Linotype"/>
          <w:b/>
          <w:i/>
          <w:sz w:val="22"/>
          <w:szCs w:val="22"/>
          <w:u w:val="single"/>
        </w:rPr>
        <w:t>las entidades federativas</w:t>
      </w:r>
      <w:r w:rsidRPr="00692A78">
        <w:rPr>
          <w:rFonts w:ascii="Palatino Linotype" w:eastAsia="Palatino Linotype" w:hAnsi="Palatino Linotype" w:cs="Palatino Linotype"/>
          <w:b/>
          <w:i/>
          <w:sz w:val="22"/>
          <w:szCs w:val="22"/>
        </w:rPr>
        <w:t>,</w:t>
      </w:r>
      <w:r w:rsidRPr="00692A78">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692A78"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w:t>
      </w:r>
      <w:r w:rsidRPr="00692A78">
        <w:rPr>
          <w:rFonts w:ascii="Palatino Linotype" w:eastAsia="Palatino Linotype" w:hAnsi="Palatino Linotype" w:cs="Palatino Linotype"/>
          <w:b/>
          <w:i/>
          <w:sz w:val="22"/>
          <w:szCs w:val="22"/>
        </w:rPr>
        <w:t xml:space="preserve">I. </w:t>
      </w:r>
      <w:r w:rsidRPr="00692A7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92A78">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92A78">
        <w:rPr>
          <w:rFonts w:ascii="Palatino Linotype" w:eastAsia="Palatino Linotype" w:hAnsi="Palatino Linotype" w:cs="Palatino Linotype"/>
          <w:b/>
          <w:i/>
          <w:sz w:val="22"/>
          <w:szCs w:val="22"/>
        </w:rPr>
        <w:t>es pública y sólo podrá ser reservada temporalmente por razones de interés público y seguridad nacional,</w:t>
      </w:r>
      <w:r w:rsidRPr="00692A7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692A78"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92A78">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692A78"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w:t>
      </w:r>
      <w:r w:rsidRPr="00692A78">
        <w:rPr>
          <w:rFonts w:ascii="Palatino Linotype" w:eastAsia="Palatino Linotype" w:hAnsi="Palatino Linotype" w:cs="Palatino Linotype"/>
          <w:b/>
          <w:i/>
          <w:sz w:val="22"/>
          <w:szCs w:val="22"/>
        </w:rPr>
        <w:t xml:space="preserve">III. </w:t>
      </w:r>
      <w:r w:rsidRPr="00692A7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92A78">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692A78" w:rsidRDefault="00C501F7" w:rsidP="00C501F7">
      <w:pPr>
        <w:pBdr>
          <w:top w:val="nil"/>
          <w:left w:val="nil"/>
          <w:bottom w:val="nil"/>
          <w:right w:val="nil"/>
          <w:between w:val="nil"/>
        </w:pBdr>
        <w:spacing w:before="240" w:after="240"/>
        <w:ind w:left="851" w:right="851"/>
        <w:jc w:val="both"/>
      </w:pPr>
      <w:r w:rsidRPr="00692A78">
        <w:rPr>
          <w:rFonts w:ascii="Palatino Linotype" w:eastAsia="Palatino Linotype" w:hAnsi="Palatino Linotype" w:cs="Palatino Linotype"/>
          <w:b/>
          <w:i/>
          <w:sz w:val="22"/>
          <w:szCs w:val="22"/>
        </w:rPr>
        <w:t>…</w:t>
      </w:r>
    </w:p>
    <w:p w14:paraId="10C6F8F3" w14:textId="77777777" w:rsidR="00C501F7" w:rsidRPr="00692A78"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IV.</w:t>
      </w:r>
      <w:r w:rsidRPr="00692A7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692A78" w:rsidRDefault="00C501F7" w:rsidP="00C501F7">
      <w:pPr>
        <w:pBdr>
          <w:top w:val="nil"/>
          <w:left w:val="nil"/>
          <w:bottom w:val="nil"/>
          <w:right w:val="nil"/>
          <w:between w:val="nil"/>
        </w:pBdr>
        <w:spacing w:before="240" w:after="240"/>
        <w:ind w:left="851" w:right="851"/>
        <w:jc w:val="both"/>
      </w:pPr>
      <w:r w:rsidRPr="00692A78">
        <w:rPr>
          <w:rFonts w:ascii="Palatino Linotype" w:eastAsia="Palatino Linotype" w:hAnsi="Palatino Linotype" w:cs="Palatino Linotype"/>
          <w:b/>
          <w:i/>
          <w:sz w:val="22"/>
          <w:szCs w:val="22"/>
        </w:rPr>
        <w:t xml:space="preserve">V. </w:t>
      </w:r>
      <w:r w:rsidRPr="00692A7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692A78" w:rsidRDefault="00C501F7" w:rsidP="00C501F7">
      <w:pPr>
        <w:pBdr>
          <w:top w:val="nil"/>
          <w:left w:val="nil"/>
          <w:bottom w:val="nil"/>
          <w:right w:val="nil"/>
          <w:between w:val="nil"/>
        </w:pBdr>
        <w:spacing w:before="240" w:after="240"/>
        <w:ind w:left="851" w:right="851"/>
        <w:jc w:val="both"/>
      </w:pPr>
      <w:r w:rsidRPr="00692A78">
        <w:rPr>
          <w:rFonts w:ascii="Palatino Linotype" w:eastAsia="Palatino Linotype" w:hAnsi="Palatino Linotype" w:cs="Palatino Linotype"/>
          <w:i/>
          <w:sz w:val="22"/>
          <w:szCs w:val="22"/>
        </w:rPr>
        <w:t> </w:t>
      </w:r>
      <w:r w:rsidRPr="00692A78">
        <w:rPr>
          <w:rFonts w:ascii="Palatino Linotype" w:eastAsia="Palatino Linotype" w:hAnsi="Palatino Linotype" w:cs="Palatino Linotype"/>
          <w:b/>
          <w:i/>
          <w:sz w:val="22"/>
          <w:szCs w:val="22"/>
        </w:rPr>
        <w:t xml:space="preserve">VI. </w:t>
      </w:r>
      <w:r w:rsidRPr="00692A7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692A78" w:rsidRDefault="00C501F7" w:rsidP="00C501F7">
      <w:pPr>
        <w:pBdr>
          <w:top w:val="nil"/>
          <w:left w:val="nil"/>
          <w:bottom w:val="nil"/>
          <w:right w:val="nil"/>
          <w:between w:val="nil"/>
        </w:pBdr>
        <w:spacing w:before="240" w:after="240"/>
        <w:ind w:left="851" w:right="851"/>
        <w:jc w:val="both"/>
      </w:pPr>
      <w:r w:rsidRPr="00692A78">
        <w:rPr>
          <w:rFonts w:ascii="Palatino Linotype" w:eastAsia="Palatino Linotype" w:hAnsi="Palatino Linotype" w:cs="Palatino Linotype"/>
          <w:i/>
          <w:sz w:val="22"/>
          <w:szCs w:val="22"/>
        </w:rPr>
        <w:t> </w:t>
      </w:r>
      <w:r w:rsidRPr="00692A78">
        <w:rPr>
          <w:rFonts w:ascii="Palatino Linotype" w:eastAsia="Palatino Linotype" w:hAnsi="Palatino Linotype" w:cs="Palatino Linotype"/>
          <w:b/>
          <w:i/>
          <w:sz w:val="22"/>
          <w:szCs w:val="22"/>
        </w:rPr>
        <w:t xml:space="preserve">VII. </w:t>
      </w:r>
      <w:r w:rsidRPr="00692A7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692A78"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w:t>
      </w:r>
      <w:r w:rsidRPr="00692A78">
        <w:rPr>
          <w:rFonts w:ascii="Palatino Linotype" w:eastAsia="Palatino Linotype" w:hAnsi="Palatino Linotype" w:cs="Palatino Linotype"/>
          <w:sz w:val="22"/>
          <w:szCs w:val="22"/>
        </w:rPr>
        <w:lastRenderedPageBreak/>
        <w:t>lo establece dicha determinación, que a continuación se transcribe para un mejor entendimiento:</w:t>
      </w:r>
    </w:p>
    <w:p w14:paraId="3F74511B"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r w:rsidRPr="00692A78">
        <w:rPr>
          <w:rFonts w:ascii="Palatino Linotype" w:eastAsia="Palatino Linotype" w:hAnsi="Palatino Linotype" w:cs="Palatino Linotype"/>
          <w:b/>
          <w:i/>
          <w:sz w:val="22"/>
          <w:szCs w:val="22"/>
        </w:rPr>
        <w:t>Artículo 4</w:t>
      </w:r>
      <w:r w:rsidRPr="00692A7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92A7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92A78">
        <w:rPr>
          <w:rFonts w:ascii="Palatino Linotype" w:eastAsia="Palatino Linotype" w:hAnsi="Palatino Linotype" w:cs="Palatino Linotype"/>
          <w:i/>
          <w:sz w:val="22"/>
          <w:szCs w:val="22"/>
        </w:rPr>
        <w:t>.”</w:t>
      </w:r>
    </w:p>
    <w:p w14:paraId="41FDE746"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lastRenderedPageBreak/>
        <w:t>“Artículo 12.-</w:t>
      </w:r>
      <w:r w:rsidRPr="00692A7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692A78" w:rsidRDefault="00C501F7" w:rsidP="00C501F7">
      <w:pPr>
        <w:spacing w:line="276" w:lineRule="auto"/>
        <w:ind w:left="567" w:right="616"/>
        <w:jc w:val="both"/>
        <w:rPr>
          <w:rFonts w:ascii="Palatino Linotype" w:eastAsia="Palatino Linotype" w:hAnsi="Palatino Linotype" w:cs="Palatino Linotype"/>
          <w:b/>
          <w:i/>
          <w:sz w:val="22"/>
          <w:szCs w:val="22"/>
        </w:rPr>
      </w:pPr>
      <w:r w:rsidRPr="00692A7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92A78">
        <w:rPr>
          <w:rFonts w:ascii="Palatino Linotype" w:eastAsia="Palatino Linotype" w:hAnsi="Palatino Linotype" w:cs="Palatino Linotype"/>
          <w:i/>
          <w:sz w:val="22"/>
          <w:szCs w:val="22"/>
        </w:rPr>
        <w:t xml:space="preserve">. </w:t>
      </w:r>
      <w:r w:rsidRPr="00692A78">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692A78">
        <w:rPr>
          <w:rFonts w:ascii="Palatino Linotype" w:eastAsia="Palatino Linotype" w:hAnsi="Palatino Linotype" w:cs="Palatino Linotype"/>
          <w:b/>
          <w:i/>
          <w:sz w:val="22"/>
          <w:szCs w:val="22"/>
        </w:rPr>
        <w:t>la misma</w:t>
      </w:r>
      <w:proofErr w:type="gramEnd"/>
      <w:r w:rsidRPr="00692A78">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3CF4C9D6" w14:textId="77777777" w:rsidR="00C501F7" w:rsidRPr="00692A78"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692A78" w:rsidRDefault="00C501F7" w:rsidP="00C501F7">
      <w:pPr>
        <w:spacing w:line="360" w:lineRule="auto"/>
        <w:ind w:right="-93"/>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692A78"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692A78" w:rsidRDefault="00C501F7" w:rsidP="00C501F7">
      <w:pPr>
        <w:spacing w:line="360" w:lineRule="auto"/>
        <w:jc w:val="both"/>
        <w:rPr>
          <w:rFonts w:ascii="Palatino Linotype" w:eastAsia="Palatino Linotype" w:hAnsi="Palatino Linotype" w:cs="Palatino Linotype"/>
          <w:b/>
          <w:sz w:val="22"/>
          <w:szCs w:val="22"/>
        </w:rPr>
      </w:pPr>
      <w:r w:rsidRPr="00692A78">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92A78">
        <w:rPr>
          <w:rFonts w:ascii="Palatino Linotype" w:eastAsia="Palatino Linotype" w:hAnsi="Palatino Linotype" w:cs="Palatino Linotype"/>
          <w:b/>
          <w:sz w:val="22"/>
          <w:szCs w:val="22"/>
        </w:rPr>
        <w:t xml:space="preserve"> </w:t>
      </w:r>
    </w:p>
    <w:p w14:paraId="598D73B5"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r w:rsidRPr="00692A78">
        <w:rPr>
          <w:rFonts w:ascii="Palatino Linotype" w:eastAsia="Palatino Linotype" w:hAnsi="Palatino Linotype" w:cs="Palatino Linotype"/>
          <w:b/>
          <w:i/>
          <w:sz w:val="22"/>
          <w:szCs w:val="22"/>
        </w:rPr>
        <w:t>No existe obligación de elaborar documentos ad hoc para atender las solicitudes de acceso a la información.</w:t>
      </w:r>
      <w:r w:rsidRPr="00692A7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692A78">
        <w:rPr>
          <w:rFonts w:ascii="Palatino Linotype" w:eastAsia="Palatino Linotype" w:hAnsi="Palatino Linotype" w:cs="Palatino Linotype"/>
          <w:i/>
          <w:sz w:val="22"/>
          <w:szCs w:val="22"/>
        </w:rPr>
        <w:lastRenderedPageBreak/>
        <w:t xml:space="preserve">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692A78"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692A78" w:rsidRDefault="00C501F7" w:rsidP="00C501F7">
      <w:pPr>
        <w:spacing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692A78"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692A78"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r w:rsidRPr="00692A78">
        <w:rPr>
          <w:rFonts w:ascii="Palatino Linotype" w:eastAsia="Palatino Linotype" w:hAnsi="Palatino Linotype" w:cs="Palatino Linotype"/>
          <w:b/>
          <w:i/>
          <w:sz w:val="22"/>
          <w:szCs w:val="22"/>
        </w:rPr>
        <w:t xml:space="preserve">Artículo 3. </w:t>
      </w:r>
      <w:r w:rsidRPr="00692A78">
        <w:rPr>
          <w:rFonts w:ascii="Palatino Linotype" w:eastAsia="Palatino Linotype" w:hAnsi="Palatino Linotype" w:cs="Palatino Linotype"/>
          <w:i/>
          <w:sz w:val="22"/>
          <w:szCs w:val="22"/>
        </w:rPr>
        <w:t>Para los efectos de la presente Ley se entenderá por:</w:t>
      </w:r>
    </w:p>
    <w:p w14:paraId="474CB410"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lastRenderedPageBreak/>
        <w:t>…</w:t>
      </w:r>
    </w:p>
    <w:p w14:paraId="64A4B3D6"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XI. Documento:</w:t>
      </w:r>
      <w:r w:rsidRPr="00692A78">
        <w:rPr>
          <w:rFonts w:ascii="Palatino Linotype" w:eastAsia="Palatino Linotype" w:hAnsi="Palatino Linotype" w:cs="Palatino Linotype"/>
          <w:i/>
          <w:sz w:val="22"/>
          <w:szCs w:val="22"/>
        </w:rPr>
        <w:t xml:space="preserve"> Los expedientes, reportes, estudios, actas</w:t>
      </w:r>
      <w:r w:rsidRPr="00692A78">
        <w:rPr>
          <w:rFonts w:ascii="Palatino Linotype" w:eastAsia="Palatino Linotype" w:hAnsi="Palatino Linotype" w:cs="Palatino Linotype"/>
          <w:b/>
          <w:i/>
          <w:sz w:val="22"/>
          <w:szCs w:val="22"/>
        </w:rPr>
        <w:t>,</w:t>
      </w:r>
      <w:r w:rsidRPr="00692A7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692A78"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692A78" w:rsidRDefault="00C501F7" w:rsidP="00C501F7">
      <w:pPr>
        <w:spacing w:line="276" w:lineRule="auto"/>
        <w:ind w:left="567" w:right="616"/>
        <w:jc w:val="both"/>
        <w:rPr>
          <w:rFonts w:ascii="Palatino Linotype" w:eastAsia="Palatino Linotype" w:hAnsi="Palatino Linotype" w:cs="Palatino Linotype"/>
          <w:b/>
          <w:i/>
          <w:sz w:val="22"/>
          <w:szCs w:val="22"/>
        </w:rPr>
      </w:pPr>
      <w:r w:rsidRPr="00692A78">
        <w:rPr>
          <w:rFonts w:ascii="Palatino Linotype" w:eastAsia="Palatino Linotype" w:hAnsi="Palatino Linotype" w:cs="Palatino Linotype"/>
          <w:b/>
          <w:sz w:val="22"/>
          <w:szCs w:val="22"/>
        </w:rPr>
        <w:t>“</w:t>
      </w:r>
      <w:r w:rsidRPr="00692A7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92A78">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692A78">
        <w:rPr>
          <w:rFonts w:ascii="Palatino Linotype" w:eastAsia="Palatino Linotype" w:hAnsi="Palatino Linotype" w:cs="Palatino Linotype"/>
          <w:i/>
          <w:sz w:val="22"/>
          <w:szCs w:val="22"/>
        </w:rPr>
        <w:t>pública,</w:t>
      </w:r>
      <w:proofErr w:type="gramEnd"/>
      <w:r w:rsidRPr="00692A78">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En </w:t>
      </w:r>
      <w:proofErr w:type="gramStart"/>
      <w:r w:rsidRPr="00692A78">
        <w:rPr>
          <w:rFonts w:ascii="Palatino Linotype" w:eastAsia="Palatino Linotype" w:hAnsi="Palatino Linotype" w:cs="Palatino Linotype"/>
          <w:i/>
          <w:sz w:val="22"/>
          <w:szCs w:val="22"/>
        </w:rPr>
        <w:t>consecuencia</w:t>
      </w:r>
      <w:proofErr w:type="gramEnd"/>
      <w:r w:rsidRPr="00692A7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692A78" w:rsidRDefault="00C501F7" w:rsidP="00C501F7">
      <w:pPr>
        <w:spacing w:line="276" w:lineRule="auto"/>
        <w:ind w:left="567" w:right="616"/>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92A78">
        <w:rPr>
          <w:rFonts w:ascii="Palatino Linotype" w:eastAsia="Palatino Linotype" w:hAnsi="Palatino Linotype" w:cs="Palatino Linotype"/>
          <w:i/>
          <w:sz w:val="22"/>
          <w:szCs w:val="22"/>
        </w:rPr>
        <w:t>que</w:t>
      </w:r>
      <w:proofErr w:type="gramEnd"/>
      <w:r w:rsidRPr="00692A78">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692A78" w:rsidRDefault="00C501F7" w:rsidP="00C501F7">
      <w:pPr>
        <w:spacing w:line="276" w:lineRule="auto"/>
        <w:ind w:left="567" w:right="616"/>
        <w:jc w:val="both"/>
        <w:rPr>
          <w:rFonts w:ascii="Palatino Linotype" w:eastAsia="Palatino Linotype" w:hAnsi="Palatino Linotype" w:cs="Palatino Linotype"/>
          <w:b/>
          <w:i/>
          <w:sz w:val="22"/>
          <w:szCs w:val="22"/>
        </w:rPr>
      </w:pPr>
      <w:r w:rsidRPr="00692A78">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92A78">
        <w:rPr>
          <w:rFonts w:ascii="Palatino Linotype" w:eastAsia="Palatino Linotype" w:hAnsi="Palatino Linotype" w:cs="Palatino Linotype"/>
          <w:b/>
          <w:i/>
          <w:sz w:val="22"/>
          <w:szCs w:val="22"/>
        </w:rPr>
        <w:t>que</w:t>
      </w:r>
      <w:proofErr w:type="gramEnd"/>
      <w:r w:rsidRPr="00692A78">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692A78" w:rsidRDefault="00C501F7" w:rsidP="00C501F7">
      <w:pPr>
        <w:spacing w:line="276" w:lineRule="auto"/>
        <w:ind w:left="567" w:right="616"/>
        <w:jc w:val="both"/>
        <w:rPr>
          <w:rFonts w:ascii="Palatino Linotype" w:eastAsia="Palatino Linotype" w:hAnsi="Palatino Linotype" w:cs="Palatino Linotype"/>
          <w:b/>
          <w:i/>
          <w:sz w:val="22"/>
          <w:szCs w:val="22"/>
        </w:rPr>
      </w:pPr>
      <w:r w:rsidRPr="00692A78">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692A78">
        <w:rPr>
          <w:rFonts w:ascii="Palatino Linotype" w:eastAsia="Palatino Linotype" w:hAnsi="Palatino Linotype" w:cs="Palatino Linotype"/>
          <w:b/>
          <w:i/>
          <w:sz w:val="22"/>
          <w:szCs w:val="22"/>
        </w:rPr>
        <w:t>que</w:t>
      </w:r>
      <w:proofErr w:type="gramEnd"/>
      <w:r w:rsidRPr="00692A78">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692A78"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692A78" w:rsidRDefault="00C501F7" w:rsidP="00C501F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De ahí que el </w:t>
      </w:r>
      <w:r w:rsidRPr="00692A78">
        <w:rPr>
          <w:rFonts w:ascii="Palatino Linotype" w:eastAsia="Palatino Linotype" w:hAnsi="Palatino Linotype" w:cs="Palatino Linotype"/>
          <w:b/>
          <w:sz w:val="22"/>
          <w:szCs w:val="22"/>
        </w:rPr>
        <w:t>Sujeto Obligado</w:t>
      </w:r>
      <w:r w:rsidRPr="00692A78">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92A78">
        <w:rPr>
          <w:rFonts w:ascii="Palatino Linotype" w:eastAsia="Palatino Linotype" w:hAnsi="Palatino Linotype" w:cs="Palatino Linotype"/>
          <w:sz w:val="22"/>
          <w:szCs w:val="22"/>
          <w:vertAlign w:val="superscript"/>
        </w:rPr>
        <w:footnoteReference w:id="1"/>
      </w:r>
      <w:r w:rsidRPr="00692A78">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92A78">
        <w:rPr>
          <w:rFonts w:ascii="Palatino Linotype" w:eastAsia="Palatino Linotype" w:hAnsi="Palatino Linotype" w:cs="Palatino Linotype"/>
          <w:sz w:val="22"/>
          <w:szCs w:val="22"/>
          <w:vertAlign w:val="superscript"/>
        </w:rPr>
        <w:footnoteReference w:id="2"/>
      </w:r>
      <w:r w:rsidRPr="00692A78">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692A78"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5E289A4" w14:textId="00AC941F" w:rsidR="00AB2806" w:rsidRPr="00692A78" w:rsidRDefault="00C501F7" w:rsidP="00366B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692A78">
        <w:rPr>
          <w:rFonts w:ascii="Palatino Linotype" w:eastAsia="Palatino Linotype" w:hAnsi="Palatino Linotype" w:cs="Palatino Linotype"/>
          <w:sz w:val="22"/>
          <w:szCs w:val="22"/>
        </w:rPr>
        <w:t>C</w:t>
      </w:r>
      <w:r w:rsidR="00D41CCE" w:rsidRPr="00692A78">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692A78">
        <w:rPr>
          <w:rFonts w:ascii="Palatino Linotype" w:eastAsia="Palatino Linotype" w:hAnsi="Palatino Linotype" w:cs="Palatino Linotype"/>
          <w:b/>
          <w:sz w:val="22"/>
          <w:szCs w:val="22"/>
        </w:rPr>
        <w:t>Sujeto Obligado</w:t>
      </w:r>
      <w:r w:rsidR="006F7A2A" w:rsidRPr="00692A78">
        <w:rPr>
          <w:rFonts w:ascii="Palatino Linotype" w:eastAsia="Palatino Linotype" w:hAnsi="Palatino Linotype" w:cs="Palatino Linotype"/>
          <w:b/>
          <w:sz w:val="22"/>
          <w:szCs w:val="22"/>
        </w:rPr>
        <w:t>,</w:t>
      </w:r>
      <w:r w:rsidR="00AB2806" w:rsidRPr="00692A78">
        <w:rPr>
          <w:rFonts w:ascii="Palatino Linotype" w:eastAsia="Palatino Linotype" w:hAnsi="Palatino Linotype" w:cs="Palatino Linotype"/>
          <w:sz w:val="22"/>
          <w:szCs w:val="22"/>
        </w:rPr>
        <w:t xml:space="preserve"> en formato </w:t>
      </w:r>
      <w:proofErr w:type="spellStart"/>
      <w:r w:rsidR="00AB2806" w:rsidRPr="00692A78">
        <w:rPr>
          <w:rFonts w:ascii="Palatino Linotype" w:eastAsia="Palatino Linotype" w:hAnsi="Palatino Linotype" w:cs="Palatino Linotype"/>
          <w:sz w:val="22"/>
          <w:szCs w:val="22"/>
        </w:rPr>
        <w:t>pdf</w:t>
      </w:r>
      <w:proofErr w:type="spellEnd"/>
      <w:r w:rsidR="00AB2806" w:rsidRPr="00692A78">
        <w:rPr>
          <w:rFonts w:ascii="Palatino Linotype" w:eastAsia="Palatino Linotype" w:hAnsi="Palatino Linotype" w:cs="Palatino Linotype"/>
          <w:sz w:val="22"/>
          <w:szCs w:val="22"/>
        </w:rPr>
        <w:t xml:space="preserve"> y/o Excel, lo siguiente:</w:t>
      </w:r>
    </w:p>
    <w:p w14:paraId="6B282191" w14:textId="77777777" w:rsidR="00AB2806" w:rsidRPr="00692A78" w:rsidRDefault="00AB2806" w:rsidP="00366B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2E86502" w14:textId="64E33348" w:rsidR="006F7A2A" w:rsidRPr="00692A78" w:rsidRDefault="00AB2806" w:rsidP="00AB2806">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E</w:t>
      </w:r>
      <w:r w:rsidR="00366B0E" w:rsidRPr="00692A78">
        <w:rPr>
          <w:rFonts w:ascii="Palatino Linotype" w:eastAsia="Palatino Linotype" w:hAnsi="Palatino Linotype" w:cs="Palatino Linotype"/>
          <w:b/>
          <w:sz w:val="22"/>
          <w:szCs w:val="22"/>
        </w:rPr>
        <w:t xml:space="preserve">l monto </w:t>
      </w:r>
      <w:r w:rsidRPr="00692A78">
        <w:rPr>
          <w:rFonts w:ascii="Palatino Linotype" w:eastAsia="Palatino Linotype" w:hAnsi="Palatino Linotype" w:cs="Palatino Linotype"/>
          <w:b/>
          <w:sz w:val="22"/>
          <w:szCs w:val="22"/>
        </w:rPr>
        <w:t>de los gastos efectuados por la Administración Pública Municipal, sobre los siguientes eventos: Los 100 días de la Administración; Día del Niño y Día de las Madres.</w:t>
      </w:r>
    </w:p>
    <w:p w14:paraId="7B33339C" w14:textId="611511AA" w:rsidR="00AB2806" w:rsidRPr="00692A78" w:rsidRDefault="00AB2806" w:rsidP="00AB2806">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lastRenderedPageBreak/>
        <w:t>Acta de cabildo donde fue autorizado el gasto de cada evento.</w:t>
      </w:r>
    </w:p>
    <w:p w14:paraId="184E8623" w14:textId="77777777" w:rsidR="0092541D" w:rsidRPr="00692A78" w:rsidRDefault="0092541D" w:rsidP="0092541D">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6AEA92E0" w14:textId="5D053FC6" w:rsidR="006F7A2A" w:rsidRPr="00692A78" w:rsidRDefault="002D03D2"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E</w:t>
      </w:r>
      <w:r w:rsidR="005D2BC9" w:rsidRPr="00692A78">
        <w:rPr>
          <w:rFonts w:ascii="Palatino Linotype" w:eastAsia="Palatino Linotype" w:hAnsi="Palatino Linotype" w:cs="Palatino Linotype"/>
          <w:sz w:val="22"/>
          <w:szCs w:val="22"/>
        </w:rPr>
        <w:t xml:space="preserve">n respuesta </w:t>
      </w:r>
      <w:r w:rsidR="005D2BC9" w:rsidRPr="00692A78">
        <w:rPr>
          <w:rFonts w:ascii="Palatino Linotype" w:eastAsia="Palatino Linotype" w:hAnsi="Palatino Linotype" w:cs="Palatino Linotype"/>
          <w:b/>
          <w:sz w:val="22"/>
          <w:szCs w:val="22"/>
        </w:rPr>
        <w:t xml:space="preserve">el Sujeto Obligado </w:t>
      </w:r>
      <w:r w:rsidR="00366B0E" w:rsidRPr="00692A78">
        <w:rPr>
          <w:rFonts w:ascii="Palatino Linotype" w:eastAsia="Palatino Linotype" w:hAnsi="Palatino Linotype" w:cs="Palatino Linotype"/>
          <w:sz w:val="22"/>
          <w:szCs w:val="22"/>
        </w:rPr>
        <w:t xml:space="preserve">por conducto del Tesorero Municipal </w:t>
      </w:r>
      <w:r w:rsidR="00AB2806" w:rsidRPr="00692A78">
        <w:rPr>
          <w:rFonts w:ascii="Palatino Linotype" w:eastAsia="Palatino Linotype" w:hAnsi="Palatino Linotype" w:cs="Palatino Linotype"/>
          <w:sz w:val="22"/>
          <w:szCs w:val="22"/>
        </w:rPr>
        <w:t>indicó que la información se encuentra clasificada como reservada por 18 meses por tema de fiscalización.</w:t>
      </w:r>
    </w:p>
    <w:p w14:paraId="041873FD" w14:textId="77777777" w:rsidR="006F7A2A" w:rsidRPr="00692A78" w:rsidRDefault="006F7A2A">
      <w:pPr>
        <w:spacing w:line="360" w:lineRule="auto"/>
        <w:ind w:right="49"/>
        <w:jc w:val="both"/>
        <w:rPr>
          <w:rFonts w:ascii="Palatino Linotype" w:eastAsia="Palatino Linotype" w:hAnsi="Palatino Linotype" w:cs="Palatino Linotype"/>
          <w:sz w:val="22"/>
          <w:szCs w:val="22"/>
        </w:rPr>
      </w:pPr>
    </w:p>
    <w:p w14:paraId="1B713241" w14:textId="6D14D1B1" w:rsidR="00566EB9" w:rsidRPr="00692A78" w:rsidRDefault="00D41CCE">
      <w:pPr>
        <w:spacing w:line="360" w:lineRule="auto"/>
        <w:ind w:right="49"/>
        <w:jc w:val="both"/>
        <w:rPr>
          <w:rFonts w:ascii="Palatino Linotype" w:eastAsia="Palatino Linotype" w:hAnsi="Palatino Linotype" w:cs="Palatino Linotype"/>
          <w:b/>
          <w:sz w:val="22"/>
          <w:szCs w:val="22"/>
        </w:rPr>
      </w:pPr>
      <w:r w:rsidRPr="00692A78">
        <w:rPr>
          <w:rFonts w:ascii="Palatino Linotype" w:eastAsia="Palatino Linotype" w:hAnsi="Palatino Linotype" w:cs="Palatino Linotype"/>
          <w:sz w:val="22"/>
          <w:szCs w:val="22"/>
        </w:rPr>
        <w:t xml:space="preserve">Inconforme con la respuesta, la parte </w:t>
      </w:r>
      <w:r w:rsidRPr="00692A78">
        <w:rPr>
          <w:rFonts w:ascii="Palatino Linotype" w:eastAsia="Palatino Linotype" w:hAnsi="Palatino Linotype" w:cs="Palatino Linotype"/>
          <w:b/>
          <w:sz w:val="22"/>
          <w:szCs w:val="22"/>
        </w:rPr>
        <w:t xml:space="preserve">Recurrente </w:t>
      </w:r>
      <w:r w:rsidRPr="00692A78">
        <w:rPr>
          <w:rFonts w:ascii="Palatino Linotype" w:eastAsia="Palatino Linotype" w:hAnsi="Palatino Linotype" w:cs="Palatino Linotype"/>
          <w:sz w:val="22"/>
          <w:szCs w:val="22"/>
        </w:rPr>
        <w:t xml:space="preserve">promovió el presente recurso de revisión en el que a manera de motivos de inconformidad </w:t>
      </w:r>
      <w:r w:rsidRPr="00692A78">
        <w:rPr>
          <w:rFonts w:ascii="Palatino Linotype" w:eastAsia="Palatino Linotype" w:hAnsi="Palatino Linotype" w:cs="Palatino Linotype"/>
          <w:b/>
          <w:sz w:val="22"/>
          <w:szCs w:val="22"/>
        </w:rPr>
        <w:t xml:space="preserve">se adolece medularmente de </w:t>
      </w:r>
      <w:r w:rsidR="00CC3F4A" w:rsidRPr="00692A78">
        <w:rPr>
          <w:rFonts w:ascii="Palatino Linotype" w:eastAsia="Palatino Linotype" w:hAnsi="Palatino Linotype" w:cs="Palatino Linotype"/>
          <w:b/>
          <w:sz w:val="22"/>
          <w:szCs w:val="22"/>
        </w:rPr>
        <w:t xml:space="preserve">la </w:t>
      </w:r>
      <w:r w:rsidR="00AB2806" w:rsidRPr="00692A78">
        <w:rPr>
          <w:rFonts w:ascii="Palatino Linotype" w:eastAsia="Palatino Linotype" w:hAnsi="Palatino Linotype" w:cs="Palatino Linotype"/>
          <w:b/>
          <w:sz w:val="22"/>
          <w:szCs w:val="22"/>
        </w:rPr>
        <w:t>clasificación de la información.</w:t>
      </w:r>
    </w:p>
    <w:p w14:paraId="666CD6A1" w14:textId="77777777" w:rsidR="006F7A2A" w:rsidRPr="00692A78"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692A78" w:rsidRDefault="00D41CCE">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Admitido el presente recurso de revisión, en términos del artículo 185 fracción II</w:t>
      </w:r>
      <w:r w:rsidRPr="00692A78">
        <w:rPr>
          <w:rFonts w:ascii="Palatino Linotype" w:eastAsia="Palatino Linotype" w:hAnsi="Palatino Linotype" w:cs="Palatino Linotype"/>
          <w:sz w:val="22"/>
          <w:szCs w:val="22"/>
          <w:vertAlign w:val="superscript"/>
        </w:rPr>
        <w:footnoteReference w:id="3"/>
      </w:r>
      <w:r w:rsidRPr="00692A78">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692A78" w:rsidRDefault="00566EB9">
      <w:pPr>
        <w:spacing w:line="360" w:lineRule="auto"/>
        <w:jc w:val="both"/>
        <w:rPr>
          <w:rFonts w:ascii="Palatino Linotype" w:eastAsia="Palatino Linotype" w:hAnsi="Palatino Linotype" w:cs="Palatino Linotype"/>
          <w:sz w:val="22"/>
          <w:szCs w:val="22"/>
        </w:rPr>
      </w:pPr>
    </w:p>
    <w:p w14:paraId="0FDE2B9E" w14:textId="44CACA26" w:rsidR="00331E90" w:rsidRPr="00692A78" w:rsidRDefault="00D41CCE" w:rsidP="00B7233F">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Cabe resaltar que, </w:t>
      </w:r>
      <w:r w:rsidR="00AB2806" w:rsidRPr="00692A78">
        <w:rPr>
          <w:rFonts w:ascii="Palatino Linotype" w:eastAsia="Palatino Linotype" w:hAnsi="Palatino Linotype" w:cs="Palatino Linotype"/>
          <w:sz w:val="22"/>
          <w:szCs w:val="22"/>
        </w:rPr>
        <w:t>de las constancias que obran en el expediente electrónico en que se actúa, las partes fueron omisas en hacer valer manifestaciones.</w:t>
      </w:r>
    </w:p>
    <w:p w14:paraId="0386A397" w14:textId="77777777" w:rsidR="00331E90" w:rsidRPr="00692A78" w:rsidRDefault="00331E90" w:rsidP="00B7233F">
      <w:pPr>
        <w:spacing w:line="360" w:lineRule="auto"/>
        <w:jc w:val="both"/>
        <w:rPr>
          <w:rFonts w:ascii="Palatino Linotype" w:eastAsia="Palatino Linotype" w:hAnsi="Palatino Linotype" w:cs="Palatino Linotype"/>
          <w:sz w:val="22"/>
          <w:szCs w:val="22"/>
        </w:rPr>
      </w:pPr>
    </w:p>
    <w:p w14:paraId="56AAFFEF" w14:textId="5A2A0D2B" w:rsidR="00AB2806" w:rsidRPr="00692A78" w:rsidRDefault="009F75C9" w:rsidP="009F75C9">
      <w:pPr>
        <w:spacing w:line="360" w:lineRule="auto"/>
        <w:contextualSpacing/>
        <w:jc w:val="both"/>
        <w:rPr>
          <w:rFonts w:ascii="Palatino Linotype" w:eastAsia="Palatino Linotype" w:hAnsi="Palatino Linotype" w:cs="Palatino Linotype"/>
          <w:sz w:val="22"/>
          <w:szCs w:val="22"/>
          <w:lang w:val="es-ES"/>
        </w:rPr>
      </w:pPr>
      <w:r w:rsidRPr="00692A78">
        <w:rPr>
          <w:rFonts w:ascii="Palatino Linotype" w:eastAsia="Palatino Linotype" w:hAnsi="Palatino Linotype" w:cs="Palatino Linotype"/>
          <w:sz w:val="22"/>
          <w:szCs w:val="22"/>
          <w:lang w:val="es-ES"/>
        </w:rPr>
        <w:t xml:space="preserve">Previo al análisis de fondo, por cuanto hace a la temporalidad en la que fue requerida la información, </w:t>
      </w:r>
      <w:r w:rsidR="00AB2806" w:rsidRPr="00692A78">
        <w:rPr>
          <w:rFonts w:ascii="Palatino Linotype" w:eastAsia="Palatino Linotype" w:hAnsi="Palatino Linotype" w:cs="Palatino Linotype"/>
          <w:sz w:val="22"/>
          <w:szCs w:val="22"/>
          <w:lang w:val="es-ES"/>
        </w:rPr>
        <w:t xml:space="preserve">del análisis a la solicitud se desprende que se requiere respecto de los eventos efectuados en </w:t>
      </w:r>
      <w:r w:rsidRPr="00692A78">
        <w:rPr>
          <w:rFonts w:ascii="Palatino Linotype" w:eastAsia="Palatino Linotype" w:hAnsi="Palatino Linotype" w:cs="Palatino Linotype"/>
          <w:sz w:val="22"/>
          <w:szCs w:val="22"/>
          <w:lang w:val="es-ES"/>
        </w:rPr>
        <w:t>la actual administración</w:t>
      </w:r>
      <w:r w:rsidR="00AB2806" w:rsidRPr="00692A78">
        <w:rPr>
          <w:rFonts w:ascii="Palatino Linotype" w:eastAsia="Palatino Linotype" w:hAnsi="Palatino Linotype" w:cs="Palatino Linotype"/>
          <w:sz w:val="22"/>
          <w:szCs w:val="22"/>
          <w:lang w:val="es-ES"/>
        </w:rPr>
        <w:t xml:space="preserve"> pública municipal 2022-2025; de ahí que la información que sea susceptible de entregarse es la generada, poseída o administrada del </w:t>
      </w:r>
      <w:r w:rsidR="00AB2806" w:rsidRPr="00692A78">
        <w:rPr>
          <w:rFonts w:ascii="Palatino Linotype" w:eastAsia="Palatino Linotype" w:hAnsi="Palatino Linotype" w:cs="Palatino Linotype"/>
          <w:b/>
          <w:sz w:val="22"/>
          <w:szCs w:val="22"/>
          <w:lang w:val="es-ES"/>
        </w:rPr>
        <w:t>primero de enero al</w:t>
      </w:r>
      <w:r w:rsidR="00AB2806" w:rsidRPr="00692A78">
        <w:rPr>
          <w:rFonts w:ascii="Palatino Linotype" w:eastAsia="Palatino Linotype" w:hAnsi="Palatino Linotype" w:cs="Palatino Linotype"/>
          <w:sz w:val="22"/>
          <w:szCs w:val="22"/>
          <w:lang w:val="es-ES"/>
        </w:rPr>
        <w:t xml:space="preserve"> </w:t>
      </w:r>
      <w:r w:rsidR="00AB2806" w:rsidRPr="00692A78">
        <w:rPr>
          <w:rFonts w:ascii="Palatino Linotype" w:eastAsia="Palatino Linotype" w:hAnsi="Palatino Linotype" w:cs="Palatino Linotype"/>
          <w:b/>
          <w:sz w:val="22"/>
          <w:szCs w:val="22"/>
        </w:rPr>
        <w:t>seis de junio de dos mil veinticinco.</w:t>
      </w:r>
    </w:p>
    <w:p w14:paraId="430AC81C" w14:textId="77777777" w:rsidR="00AB2806" w:rsidRPr="00692A78" w:rsidRDefault="00AB2806" w:rsidP="009F75C9">
      <w:pPr>
        <w:spacing w:line="360" w:lineRule="auto"/>
        <w:contextualSpacing/>
        <w:jc w:val="both"/>
        <w:rPr>
          <w:rFonts w:ascii="Palatino Linotype" w:eastAsia="Palatino Linotype" w:hAnsi="Palatino Linotype" w:cs="Palatino Linotype"/>
          <w:sz w:val="22"/>
          <w:szCs w:val="22"/>
          <w:lang w:val="es-ES"/>
        </w:rPr>
      </w:pPr>
    </w:p>
    <w:p w14:paraId="0EA81709" w14:textId="77777777" w:rsidR="005C5D8F" w:rsidRPr="00692A78" w:rsidRDefault="005C5D8F" w:rsidP="009F75C9">
      <w:pPr>
        <w:spacing w:line="360" w:lineRule="auto"/>
        <w:contextualSpacing/>
        <w:jc w:val="both"/>
        <w:rPr>
          <w:rFonts w:ascii="Palatino Linotype" w:eastAsia="Palatino Linotype" w:hAnsi="Palatino Linotype" w:cs="Palatino Linotype"/>
          <w:sz w:val="22"/>
          <w:szCs w:val="22"/>
          <w:lang w:val="es-ES"/>
        </w:rPr>
      </w:pPr>
    </w:p>
    <w:p w14:paraId="006310DE" w14:textId="4B81BC0F" w:rsidR="009925C3" w:rsidRPr="00692A78" w:rsidRDefault="009925C3" w:rsidP="009925C3">
      <w:pPr>
        <w:spacing w:line="360" w:lineRule="auto"/>
        <w:jc w:val="both"/>
        <w:rPr>
          <w:rFonts w:ascii="Palatino Linotype" w:eastAsia="Palatino Linotype" w:hAnsi="Palatino Linotype" w:cs="Palatino Linotype"/>
          <w:sz w:val="22"/>
          <w:szCs w:val="22"/>
          <w:lang w:val="es-ES"/>
        </w:rPr>
      </w:pPr>
      <w:r w:rsidRPr="00692A78">
        <w:rPr>
          <w:rFonts w:ascii="Palatino Linotype" w:eastAsia="Palatino Linotype" w:hAnsi="Palatino Linotype" w:cs="Palatino Linotype"/>
          <w:sz w:val="22"/>
          <w:szCs w:val="22"/>
        </w:rPr>
        <w:lastRenderedPageBreak/>
        <w:t xml:space="preserve">Expuesto lo anterior, en el caso resulta necesario recordar que quien se pronunció fue la Tesorería Municipal, la cual </w:t>
      </w:r>
      <w:r w:rsidRPr="00692A78">
        <w:rPr>
          <w:rFonts w:ascii="Palatino Linotype" w:eastAsia="Palatino Linotype" w:hAnsi="Palatino Linotype" w:cs="Palatino Linotype"/>
          <w:sz w:val="22"/>
          <w:szCs w:val="22"/>
          <w:lang w:val="es-ES"/>
        </w:rPr>
        <w:t>es la unidad administrativa responsable de realizar las erogaciones que haga el ayuntamiento, de conformidad con el artículo 95</w:t>
      </w:r>
      <w:r w:rsidR="005A76A3" w:rsidRPr="00692A78">
        <w:t xml:space="preserve"> </w:t>
      </w:r>
      <w:r w:rsidR="005A76A3" w:rsidRPr="00692A78">
        <w:rPr>
          <w:rFonts w:ascii="Palatino Linotype" w:eastAsia="Palatino Linotype" w:hAnsi="Palatino Linotype" w:cs="Palatino Linotype"/>
          <w:sz w:val="22"/>
          <w:szCs w:val="22"/>
          <w:lang w:val="es-ES"/>
        </w:rPr>
        <w:t>fracción I y IV, de la Ley Orgánica Municipal del Estado de México.</w:t>
      </w:r>
    </w:p>
    <w:p w14:paraId="27CB97BB" w14:textId="77777777" w:rsidR="009925C3" w:rsidRPr="00692A78" w:rsidRDefault="009925C3" w:rsidP="009925C3">
      <w:pPr>
        <w:spacing w:line="360" w:lineRule="auto"/>
        <w:jc w:val="both"/>
        <w:rPr>
          <w:rFonts w:ascii="Palatino Linotype" w:eastAsia="Palatino Linotype" w:hAnsi="Palatino Linotype" w:cs="Palatino Linotype"/>
          <w:sz w:val="22"/>
          <w:szCs w:val="22"/>
        </w:rPr>
      </w:pPr>
    </w:p>
    <w:p w14:paraId="15BF1034" w14:textId="6CDB5383" w:rsidR="00CA36FB" w:rsidRPr="00692A78" w:rsidRDefault="00CA36FB" w:rsidP="00CA36FB">
      <w:pPr>
        <w:spacing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Sin embargo, en el caso se advierte que la solicitud no fue turnada a todas las áreas competentes, como lo es a la Secretaría del Ayuntamiento, misma que conforme el artículo 91 fracción IV de la Ley Orgánica Municipal del Estado de México, es la encargada de llevar</w:t>
      </w:r>
      <w:r w:rsidRPr="00692A78">
        <w:t xml:space="preserve"> </w:t>
      </w:r>
      <w:r w:rsidRPr="00692A78">
        <w:rPr>
          <w:rFonts w:ascii="Palatino Linotype" w:eastAsia="Palatino Linotype" w:hAnsi="Palatino Linotype" w:cs="Palatino Linotype"/>
          <w:sz w:val="22"/>
          <w:szCs w:val="22"/>
        </w:rPr>
        <w:t>y conservar los libros de actas de cabildo, obteniendo las firmas de los asistentes a las sesiones.</w:t>
      </w:r>
    </w:p>
    <w:p w14:paraId="05A6541E" w14:textId="77777777" w:rsidR="00CA36FB" w:rsidRPr="00692A78" w:rsidRDefault="00CA36FB" w:rsidP="009925C3">
      <w:pPr>
        <w:spacing w:line="360" w:lineRule="auto"/>
        <w:ind w:right="49"/>
        <w:jc w:val="both"/>
        <w:rPr>
          <w:rFonts w:ascii="Palatino Linotype" w:eastAsia="Palatino Linotype" w:hAnsi="Palatino Linotype" w:cs="Palatino Linotype"/>
          <w:sz w:val="22"/>
          <w:szCs w:val="22"/>
        </w:rPr>
      </w:pPr>
    </w:p>
    <w:p w14:paraId="738ABF0E" w14:textId="7247080B" w:rsidR="009925C3" w:rsidRPr="00692A78" w:rsidRDefault="009925C3" w:rsidP="009925C3">
      <w:pPr>
        <w:spacing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En ese sentido, se tiene que </w:t>
      </w:r>
      <w:r w:rsidR="00CA36FB" w:rsidRPr="00692A78">
        <w:rPr>
          <w:rFonts w:ascii="Palatino Linotype" w:eastAsia="Palatino Linotype" w:hAnsi="Palatino Linotype" w:cs="Palatino Linotype"/>
          <w:b/>
          <w:sz w:val="22"/>
          <w:szCs w:val="22"/>
        </w:rPr>
        <w:t>NO</w:t>
      </w:r>
      <w:r w:rsidR="00CA36FB" w:rsidRPr="00692A78">
        <w:rPr>
          <w:rFonts w:ascii="Palatino Linotype" w:eastAsia="Palatino Linotype" w:hAnsi="Palatino Linotype" w:cs="Palatino Linotype"/>
          <w:sz w:val="22"/>
          <w:szCs w:val="22"/>
        </w:rPr>
        <w:t xml:space="preserve"> se cumplió</w:t>
      </w:r>
      <w:r w:rsidRPr="00692A78">
        <w:rPr>
          <w:rFonts w:ascii="Palatino Linotype" w:eastAsia="Palatino Linotype" w:hAnsi="Palatino Linotype" w:cs="Palatino Linotype"/>
          <w:sz w:val="22"/>
          <w:szCs w:val="22"/>
        </w:rPr>
        <w:t xml:space="preserve"> con el procedimiento establecido por el artículo 162 de la Ley de Transparencia y Acceso a la Información Pública del Estado de</w:t>
      </w:r>
      <w:r w:rsidR="00CA36FB" w:rsidRPr="00692A78">
        <w:rPr>
          <w:rFonts w:ascii="Palatino Linotype" w:eastAsia="Palatino Linotype" w:hAnsi="Palatino Linotype" w:cs="Palatino Linotype"/>
          <w:sz w:val="22"/>
          <w:szCs w:val="22"/>
        </w:rPr>
        <w:t xml:space="preserve"> México y Municipios, ya que no se </w:t>
      </w:r>
      <w:r w:rsidRPr="00692A78">
        <w:rPr>
          <w:rFonts w:ascii="Palatino Linotype" w:eastAsia="Palatino Linotype" w:hAnsi="Palatino Linotype" w:cs="Palatino Linotype"/>
          <w:sz w:val="22"/>
          <w:szCs w:val="22"/>
        </w:rPr>
        <w:t xml:space="preserve">turnó la solicitud </w:t>
      </w:r>
      <w:r w:rsidR="00CA36FB" w:rsidRPr="00692A78">
        <w:rPr>
          <w:rFonts w:ascii="Palatino Linotype" w:eastAsia="Palatino Linotype" w:hAnsi="Palatino Linotype" w:cs="Palatino Linotype"/>
          <w:sz w:val="22"/>
          <w:szCs w:val="22"/>
        </w:rPr>
        <w:t>a todas las áreas</w:t>
      </w:r>
      <w:r w:rsidRPr="00692A78">
        <w:rPr>
          <w:rFonts w:ascii="Palatino Linotype" w:eastAsia="Palatino Linotype" w:hAnsi="Palatino Linotype" w:cs="Palatino Linotype"/>
          <w:sz w:val="22"/>
          <w:szCs w:val="22"/>
        </w:rPr>
        <w:t xml:space="preserve"> que puede</w:t>
      </w:r>
      <w:r w:rsidR="00CA36FB" w:rsidRPr="00692A78">
        <w:rPr>
          <w:rFonts w:ascii="Palatino Linotype" w:eastAsia="Palatino Linotype" w:hAnsi="Palatino Linotype" w:cs="Palatino Linotype"/>
          <w:sz w:val="22"/>
          <w:szCs w:val="22"/>
        </w:rPr>
        <w:t>n</w:t>
      </w:r>
      <w:r w:rsidRPr="00692A78">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2CD074F3" w14:textId="77777777" w:rsidR="009925C3" w:rsidRPr="00692A78" w:rsidRDefault="009925C3" w:rsidP="009925C3">
      <w:pPr>
        <w:rPr>
          <w:sz w:val="22"/>
          <w:szCs w:val="22"/>
        </w:rPr>
      </w:pPr>
    </w:p>
    <w:p w14:paraId="54234FB0" w14:textId="77777777" w:rsidR="009925C3" w:rsidRPr="00692A78" w:rsidRDefault="009925C3" w:rsidP="009925C3">
      <w:pPr>
        <w:pBdr>
          <w:top w:val="nil"/>
          <w:left w:val="nil"/>
          <w:bottom w:val="nil"/>
          <w:right w:val="nil"/>
          <w:between w:val="nil"/>
        </w:pBdr>
        <w:ind w:left="864" w:right="864"/>
        <w:jc w:val="both"/>
        <w:rPr>
          <w:sz w:val="22"/>
          <w:szCs w:val="22"/>
        </w:rPr>
      </w:pPr>
      <w:r w:rsidRPr="00692A78">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9B502BA" w14:textId="77777777" w:rsidR="009925C3" w:rsidRPr="00692A78" w:rsidRDefault="009925C3" w:rsidP="009925C3">
      <w:pPr>
        <w:rPr>
          <w:sz w:val="22"/>
          <w:szCs w:val="22"/>
        </w:rPr>
      </w:pPr>
    </w:p>
    <w:p w14:paraId="60369A12" w14:textId="6E1CB952" w:rsidR="009925C3" w:rsidRPr="00692A78" w:rsidRDefault="009925C3" w:rsidP="009925C3">
      <w:pPr>
        <w:pBdr>
          <w:top w:val="nil"/>
          <w:left w:val="nil"/>
          <w:bottom w:val="nil"/>
          <w:right w:val="nil"/>
          <w:between w:val="nil"/>
        </w:pBdr>
        <w:shd w:val="clear" w:color="auto" w:fill="FFFFFF"/>
        <w:spacing w:line="360" w:lineRule="auto"/>
        <w:jc w:val="both"/>
        <w:rPr>
          <w:sz w:val="22"/>
          <w:szCs w:val="22"/>
        </w:rPr>
      </w:pPr>
      <w:r w:rsidRPr="00692A78">
        <w:rPr>
          <w:rFonts w:ascii="Palatino Linotype" w:eastAsia="Palatino Linotype" w:hAnsi="Palatino Linotype" w:cs="Palatino Linotype"/>
          <w:sz w:val="22"/>
          <w:szCs w:val="22"/>
        </w:rPr>
        <w:t xml:space="preserve">En este orden de ideas, se advierte que la Unidad de Transparencia </w:t>
      </w:r>
      <w:r w:rsidR="00CA36FB" w:rsidRPr="00692A78">
        <w:rPr>
          <w:rFonts w:ascii="Palatino Linotype" w:eastAsia="Palatino Linotype" w:hAnsi="Palatino Linotype" w:cs="Palatino Linotype"/>
          <w:sz w:val="22"/>
          <w:szCs w:val="22"/>
        </w:rPr>
        <w:t xml:space="preserve">no </w:t>
      </w:r>
      <w:r w:rsidRPr="00692A78">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29C19216" w14:textId="77777777" w:rsidR="009925C3" w:rsidRPr="00692A78" w:rsidRDefault="009925C3" w:rsidP="009925C3">
      <w:pPr>
        <w:rPr>
          <w:sz w:val="22"/>
          <w:szCs w:val="22"/>
        </w:rPr>
      </w:pPr>
    </w:p>
    <w:p w14:paraId="020E1EE7" w14:textId="77777777" w:rsidR="009925C3" w:rsidRPr="00692A78" w:rsidRDefault="009925C3" w:rsidP="009925C3">
      <w:pPr>
        <w:pBdr>
          <w:top w:val="nil"/>
          <w:left w:val="nil"/>
          <w:bottom w:val="nil"/>
          <w:right w:val="nil"/>
          <w:between w:val="nil"/>
        </w:pBdr>
        <w:ind w:left="864" w:right="864"/>
        <w:jc w:val="both"/>
        <w:rPr>
          <w:sz w:val="22"/>
          <w:szCs w:val="22"/>
        </w:rPr>
      </w:pPr>
      <w:r w:rsidRPr="00692A78">
        <w:rPr>
          <w:rFonts w:ascii="Palatino Linotype" w:eastAsia="Palatino Linotype" w:hAnsi="Palatino Linotype" w:cs="Palatino Linotype"/>
          <w:i/>
          <w:sz w:val="22"/>
          <w:szCs w:val="22"/>
        </w:rPr>
        <w:t xml:space="preserve">“Artículo 162. Las unidades de transparencia deberán garantizar que las solicitudes </w:t>
      </w:r>
      <w:r w:rsidRPr="00692A78">
        <w:rPr>
          <w:rFonts w:ascii="Palatino Linotype" w:eastAsia="Palatino Linotype" w:hAnsi="Palatino Linotype" w:cs="Palatino Linotype"/>
          <w:b/>
          <w:i/>
          <w:sz w:val="22"/>
          <w:szCs w:val="22"/>
        </w:rPr>
        <w:t xml:space="preserve">se turnen a todas las Áreas competentes </w:t>
      </w:r>
      <w:r w:rsidRPr="00692A78">
        <w:rPr>
          <w:rFonts w:ascii="Palatino Linotype" w:eastAsia="Palatino Linotype" w:hAnsi="Palatino Linotype" w:cs="Palatino Linotype"/>
          <w:i/>
          <w:sz w:val="22"/>
          <w:szCs w:val="22"/>
        </w:rPr>
        <w:t xml:space="preserve">que cuenten con la </w:t>
      </w:r>
      <w:r w:rsidRPr="00692A78">
        <w:rPr>
          <w:rFonts w:ascii="Palatino Linotype" w:eastAsia="Palatino Linotype" w:hAnsi="Palatino Linotype" w:cs="Palatino Linotype"/>
          <w:i/>
          <w:sz w:val="22"/>
          <w:szCs w:val="22"/>
        </w:rPr>
        <w:lastRenderedPageBreak/>
        <w:t xml:space="preserve">información o deban tenerla </w:t>
      </w:r>
      <w:proofErr w:type="gramStart"/>
      <w:r w:rsidRPr="00692A78">
        <w:rPr>
          <w:rFonts w:ascii="Palatino Linotype" w:eastAsia="Palatino Linotype" w:hAnsi="Palatino Linotype" w:cs="Palatino Linotype"/>
          <w:i/>
          <w:sz w:val="22"/>
          <w:szCs w:val="22"/>
        </w:rPr>
        <w:t>de acuerdo a</w:t>
      </w:r>
      <w:proofErr w:type="gramEnd"/>
      <w:r w:rsidRPr="00692A78">
        <w:rPr>
          <w:rFonts w:ascii="Palatino Linotype" w:eastAsia="Palatino Linotype" w:hAnsi="Palatino Linotype" w:cs="Palatino Linotype"/>
          <w:i/>
          <w:sz w:val="22"/>
          <w:szCs w:val="22"/>
        </w:rPr>
        <w:t xml:space="preserve"> sus facultades, competencias y funciones, con el objeto de que realicen una búsqueda exhaustiva y razonable de la información solicitada.”</w:t>
      </w:r>
    </w:p>
    <w:p w14:paraId="72C42D47" w14:textId="77777777" w:rsidR="009925C3" w:rsidRPr="00692A78" w:rsidRDefault="009925C3" w:rsidP="009925C3">
      <w:pPr>
        <w:spacing w:line="360" w:lineRule="auto"/>
        <w:jc w:val="both"/>
        <w:rPr>
          <w:rFonts w:ascii="Palatino Linotype" w:eastAsia="Palatino Linotype" w:hAnsi="Palatino Linotype" w:cs="Palatino Linotype"/>
          <w:sz w:val="22"/>
          <w:szCs w:val="22"/>
        </w:rPr>
      </w:pPr>
    </w:p>
    <w:p w14:paraId="7AA0170A" w14:textId="28CAEF66"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r w:rsidRPr="00692A78">
        <w:rPr>
          <w:rFonts w:ascii="Palatino Linotype" w:eastAsia="Palatino Linotype" w:hAnsi="Palatino Linotype" w:cs="Palatino Linotype"/>
          <w:sz w:val="22"/>
          <w:szCs w:val="22"/>
          <w:lang w:eastAsia="en-US"/>
        </w:rPr>
        <w:t xml:space="preserve">Dicho lo anterior, retomando la clasificación como información reservada que el </w:t>
      </w:r>
      <w:r w:rsidRPr="00692A78">
        <w:rPr>
          <w:rFonts w:ascii="Palatino Linotype" w:eastAsia="Palatino Linotype" w:hAnsi="Palatino Linotype" w:cs="Palatino Linotype"/>
          <w:b/>
          <w:sz w:val="22"/>
          <w:szCs w:val="22"/>
          <w:lang w:eastAsia="en-US"/>
        </w:rPr>
        <w:t>Sujeto Obligado</w:t>
      </w:r>
      <w:r w:rsidRPr="00692A78">
        <w:rPr>
          <w:rFonts w:ascii="Palatino Linotype" w:eastAsia="Palatino Linotype" w:hAnsi="Palatino Linotype" w:cs="Palatino Linotype"/>
          <w:sz w:val="22"/>
          <w:szCs w:val="22"/>
          <w:lang w:eastAsia="en-US"/>
        </w:rPr>
        <w:t xml:space="preserve"> realizó respecto de la información requerida; es menester de este Órgano Garante hacer valer las siguientes consideraciones:</w:t>
      </w:r>
    </w:p>
    <w:p w14:paraId="6AA0D43D"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36FB20DF" w14:textId="77777777" w:rsidR="00672333" w:rsidRPr="00692A78" w:rsidRDefault="00672333" w:rsidP="00672333">
      <w:pPr>
        <w:spacing w:line="360" w:lineRule="auto"/>
        <w:jc w:val="both"/>
        <w:rPr>
          <w:rFonts w:ascii="Palatino Linotype" w:eastAsia="Palatino Linotype" w:hAnsi="Palatino Linotype" w:cs="Palatino Linotype"/>
          <w:b/>
          <w:sz w:val="22"/>
          <w:szCs w:val="22"/>
          <w:lang w:eastAsia="en-US"/>
        </w:rPr>
      </w:pPr>
      <w:r w:rsidRPr="00692A78">
        <w:rPr>
          <w:rFonts w:ascii="Palatino Linotype" w:eastAsia="Palatino Linotype" w:hAnsi="Palatino Linotype" w:cs="Palatino Linotype"/>
          <w:sz w:val="22"/>
          <w:szCs w:val="22"/>
          <w:lang w:eastAsia="en-US"/>
        </w:rPr>
        <w:t xml:space="preserve">En principio, es de indicar que conforme al artículo 20 de la Ley de Transparencia y Acceso a la Información Pública del Estado de México y Municipios, </w:t>
      </w:r>
      <w:r w:rsidRPr="00692A78">
        <w:rPr>
          <w:rFonts w:ascii="Palatino Linotype" w:eastAsia="Palatino Linotype" w:hAnsi="Palatino Linotype" w:cs="Palatino Linotype"/>
          <w:b/>
          <w:sz w:val="22"/>
          <w:szCs w:val="22"/>
          <w:lang w:eastAsia="en-US"/>
        </w:rPr>
        <w:t>ante la negativa de acceso a la información o su inexistencia, el sujeto obligado deberá demostrar que encuentra en alguna de las excepciones establecidas en la normatividad aplicable.</w:t>
      </w:r>
    </w:p>
    <w:p w14:paraId="5B28D663"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48B589D4"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r w:rsidRPr="00692A78">
        <w:rPr>
          <w:rFonts w:ascii="Palatino Linotype" w:eastAsia="Palatino Linotype" w:hAnsi="Palatino Linotype" w:cs="Palatino Linotype"/>
          <w:sz w:val="22"/>
          <w:szCs w:val="22"/>
          <w:lang w:eastAsia="en-US"/>
        </w:rPr>
        <w:t xml:space="preserve">En ese sentido, según Trujillo, Humberto (2019), en el “Diccionario de Transparencia y Acceso a la Información Pública” (p. 201), </w:t>
      </w:r>
      <w:r w:rsidRPr="00692A78">
        <w:rPr>
          <w:rFonts w:ascii="Palatino Linotype" w:eastAsia="Palatino Linotype" w:hAnsi="Palatino Linotype" w:cs="Palatino Linotype"/>
          <w:b/>
          <w:sz w:val="22"/>
          <w:szCs w:val="22"/>
          <w:lang w:eastAsia="en-US"/>
        </w:rPr>
        <w:t xml:space="preserve">la negativa de acceso a la información </w:t>
      </w:r>
      <w:r w:rsidRPr="00692A78">
        <w:rPr>
          <w:rFonts w:ascii="Palatino Linotype" w:eastAsia="Palatino Linotype" w:hAnsi="Palatino Linotype" w:cs="Palatino Linotype"/>
          <w:sz w:val="22"/>
          <w:szCs w:val="22"/>
          <w:lang w:eastAsia="en-US"/>
        </w:rPr>
        <w:t xml:space="preserve">ocurre cuando de manera fundada y motivada, una autoridad la niega o la limita, por alguna de las siguientes razones: </w:t>
      </w:r>
    </w:p>
    <w:p w14:paraId="77755923"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6BE98CB9" w14:textId="77777777" w:rsidR="00672333" w:rsidRPr="00692A78" w:rsidRDefault="00672333" w:rsidP="00672333">
      <w:pPr>
        <w:numPr>
          <w:ilvl w:val="0"/>
          <w:numId w:val="45"/>
        </w:numPr>
        <w:pBdr>
          <w:top w:val="nil"/>
          <w:left w:val="nil"/>
          <w:bottom w:val="nil"/>
          <w:right w:val="nil"/>
          <w:between w:val="nil"/>
        </w:pBdr>
        <w:spacing w:after="200" w:line="360" w:lineRule="auto"/>
        <w:jc w:val="both"/>
        <w:rPr>
          <w:rFonts w:ascii="Palatino Linotype" w:eastAsia="Palatino Linotype" w:hAnsi="Palatino Linotype" w:cs="Palatino Linotype"/>
          <w:b/>
          <w:sz w:val="22"/>
          <w:szCs w:val="22"/>
          <w:lang w:eastAsia="en-US"/>
        </w:rPr>
      </w:pPr>
      <w:r w:rsidRPr="00692A78">
        <w:rPr>
          <w:rFonts w:ascii="Palatino Linotype" w:eastAsia="Palatino Linotype" w:hAnsi="Palatino Linotype" w:cs="Palatino Linotype"/>
          <w:b/>
          <w:sz w:val="22"/>
          <w:szCs w:val="22"/>
          <w:lang w:eastAsia="en-US"/>
        </w:rPr>
        <w:t xml:space="preserve">La inexistencia de la información (p. 171): </w:t>
      </w:r>
      <w:r w:rsidRPr="00692A78">
        <w:rPr>
          <w:rFonts w:ascii="Palatino Linotype" w:eastAsia="Palatino Linotype" w:hAnsi="Palatino Linotype" w:cs="Palatino Linotype"/>
          <w:sz w:val="22"/>
          <w:szCs w:val="22"/>
          <w:lang w:eastAsia="en-US"/>
        </w:rPr>
        <w:t>Sucede cuando la información solicitada no se encuentra en los archivos públicos o clasificados de los entes sujetos a las Leyes de Transparencia.</w:t>
      </w:r>
    </w:p>
    <w:p w14:paraId="79C87C88" w14:textId="77777777" w:rsidR="00672333" w:rsidRPr="00692A78" w:rsidRDefault="00672333" w:rsidP="00672333">
      <w:pPr>
        <w:numPr>
          <w:ilvl w:val="0"/>
          <w:numId w:val="45"/>
        </w:numPr>
        <w:pBdr>
          <w:top w:val="nil"/>
          <w:left w:val="nil"/>
          <w:bottom w:val="nil"/>
          <w:right w:val="nil"/>
          <w:between w:val="nil"/>
        </w:pBdr>
        <w:spacing w:after="200" w:line="360" w:lineRule="auto"/>
        <w:jc w:val="both"/>
        <w:rPr>
          <w:rFonts w:ascii="Palatino Linotype" w:eastAsia="Palatino Linotype" w:hAnsi="Palatino Linotype" w:cs="Palatino Linotype"/>
          <w:b/>
          <w:sz w:val="22"/>
          <w:szCs w:val="22"/>
          <w:lang w:eastAsia="en-US"/>
        </w:rPr>
      </w:pPr>
      <w:r w:rsidRPr="00692A78">
        <w:rPr>
          <w:rFonts w:ascii="Palatino Linotype" w:eastAsia="Palatino Linotype" w:hAnsi="Palatino Linotype" w:cs="Palatino Linotype"/>
          <w:b/>
          <w:sz w:val="22"/>
          <w:szCs w:val="22"/>
          <w:lang w:eastAsia="en-US"/>
        </w:rPr>
        <w:t xml:space="preserve">La incompetencia del Sujeto Obligado (p. 171): </w:t>
      </w:r>
      <w:r w:rsidRPr="00692A78">
        <w:rPr>
          <w:rFonts w:ascii="Palatino Linotype" w:eastAsia="Palatino Linotype" w:hAnsi="Palatino Linotype" w:cs="Palatino Linotype"/>
          <w:sz w:val="22"/>
          <w:szCs w:val="22"/>
          <w:lang w:eastAsia="en-US"/>
        </w:rPr>
        <w:t>Ocurre cuando el Sujeto Obligado carece de atribuciones para poseer la información peticionada.</w:t>
      </w:r>
    </w:p>
    <w:p w14:paraId="1B5E59D4" w14:textId="77777777" w:rsidR="00672333" w:rsidRPr="00692A78" w:rsidRDefault="00672333" w:rsidP="00672333">
      <w:pPr>
        <w:numPr>
          <w:ilvl w:val="0"/>
          <w:numId w:val="45"/>
        </w:numPr>
        <w:pBdr>
          <w:top w:val="nil"/>
          <w:left w:val="nil"/>
          <w:bottom w:val="nil"/>
          <w:right w:val="nil"/>
          <w:between w:val="nil"/>
        </w:pBdr>
        <w:spacing w:after="200" w:line="360" w:lineRule="auto"/>
        <w:jc w:val="both"/>
        <w:rPr>
          <w:rFonts w:ascii="Palatino Linotype" w:eastAsia="Palatino Linotype" w:hAnsi="Palatino Linotype" w:cs="Palatino Linotype"/>
          <w:b/>
          <w:sz w:val="22"/>
          <w:szCs w:val="22"/>
          <w:lang w:eastAsia="en-US"/>
        </w:rPr>
      </w:pPr>
      <w:r w:rsidRPr="00692A78">
        <w:rPr>
          <w:rFonts w:ascii="Palatino Linotype" w:eastAsia="Palatino Linotype" w:hAnsi="Palatino Linotype" w:cs="Palatino Linotype"/>
          <w:b/>
          <w:sz w:val="22"/>
          <w:szCs w:val="22"/>
          <w:lang w:eastAsia="en-US"/>
        </w:rPr>
        <w:t xml:space="preserve">La clasificación de la información (p. 70): </w:t>
      </w:r>
      <w:r w:rsidRPr="00692A78">
        <w:rPr>
          <w:rFonts w:ascii="Palatino Linotype" w:eastAsia="Palatino Linotype" w:hAnsi="Palatino Linotype" w:cs="Palatino Linotype"/>
          <w:sz w:val="22"/>
          <w:szCs w:val="22"/>
          <w:lang w:eastAsia="en-US"/>
        </w:rPr>
        <w:t xml:space="preserve">Es el proceso o conjunto de acciones que realizan los sujetos obligados para establecer que determinada información se </w:t>
      </w:r>
      <w:r w:rsidRPr="00692A78">
        <w:rPr>
          <w:rFonts w:ascii="Palatino Linotype" w:eastAsia="Palatino Linotype" w:hAnsi="Palatino Linotype" w:cs="Palatino Linotype"/>
          <w:sz w:val="22"/>
          <w:szCs w:val="22"/>
          <w:lang w:eastAsia="en-US"/>
        </w:rPr>
        <w:lastRenderedPageBreak/>
        <w:t>encuentra en alguno de los supuestos de reserva o confidencialidad establecidos en la legislación en materia de transparencia.</w:t>
      </w:r>
    </w:p>
    <w:p w14:paraId="0DA8ED90"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24AE7519" w14:textId="77777777" w:rsidR="00672333" w:rsidRPr="00692A78" w:rsidRDefault="00672333" w:rsidP="00672333">
      <w:pPr>
        <w:spacing w:line="360" w:lineRule="auto"/>
        <w:jc w:val="both"/>
        <w:rPr>
          <w:rFonts w:ascii="Palatino Linotype" w:eastAsia="Palatino Linotype" w:hAnsi="Palatino Linotype" w:cs="Palatino Linotype"/>
          <w:b/>
          <w:sz w:val="22"/>
          <w:szCs w:val="22"/>
          <w:lang w:eastAsia="en-US"/>
        </w:rPr>
      </w:pPr>
      <w:r w:rsidRPr="00692A78">
        <w:rPr>
          <w:rFonts w:ascii="Palatino Linotype" w:eastAsia="Palatino Linotype" w:hAnsi="Palatino Linotype" w:cs="Palatino Linotype"/>
          <w:sz w:val="22"/>
          <w:szCs w:val="22"/>
          <w:lang w:eastAsia="en-US"/>
        </w:rPr>
        <w:t xml:space="preserve">En ese orden de ideas y en atención a lo anterior, es de señalar que las excepciones al derecho de acceso a la </w:t>
      </w:r>
      <w:proofErr w:type="gramStart"/>
      <w:r w:rsidRPr="00692A78">
        <w:rPr>
          <w:rFonts w:ascii="Palatino Linotype" w:eastAsia="Palatino Linotype" w:hAnsi="Palatino Linotype" w:cs="Palatino Linotype"/>
          <w:sz w:val="22"/>
          <w:szCs w:val="22"/>
          <w:lang w:eastAsia="en-US"/>
        </w:rPr>
        <w:t>información,</w:t>
      </w:r>
      <w:proofErr w:type="gramEnd"/>
      <w:r w:rsidRPr="00692A78">
        <w:rPr>
          <w:rFonts w:ascii="Palatino Linotype" w:eastAsia="Palatino Linotype" w:hAnsi="Palatino Linotype" w:cs="Palatino Linotype"/>
          <w:sz w:val="22"/>
          <w:szCs w:val="22"/>
          <w:lang w:eastAsia="en-US"/>
        </w:rPr>
        <w:t xml:space="preserve"> consisten en que la documentación sea inexistente, </w:t>
      </w:r>
      <w:r w:rsidRPr="00692A78">
        <w:rPr>
          <w:rFonts w:ascii="Palatino Linotype" w:eastAsia="Palatino Linotype" w:hAnsi="Palatino Linotype" w:cs="Palatino Linotype"/>
          <w:b/>
          <w:sz w:val="22"/>
          <w:szCs w:val="22"/>
          <w:lang w:eastAsia="en-US"/>
        </w:rPr>
        <w:t>se encuentre clasificada</w:t>
      </w:r>
      <w:r w:rsidRPr="00692A78">
        <w:rPr>
          <w:rFonts w:ascii="Palatino Linotype" w:eastAsia="Palatino Linotype" w:hAnsi="Palatino Linotype" w:cs="Palatino Linotype"/>
          <w:sz w:val="22"/>
          <w:szCs w:val="22"/>
          <w:lang w:eastAsia="en-US"/>
        </w:rPr>
        <w:t xml:space="preserve">, o bien, el Sujeto Obligado sea incompetente para contar con esta; esto es, la negativa de acceso a la </w:t>
      </w:r>
      <w:proofErr w:type="gramStart"/>
      <w:r w:rsidRPr="00692A78">
        <w:rPr>
          <w:rFonts w:ascii="Palatino Linotype" w:eastAsia="Palatino Linotype" w:hAnsi="Palatino Linotype" w:cs="Palatino Linotype"/>
          <w:sz w:val="22"/>
          <w:szCs w:val="22"/>
          <w:lang w:eastAsia="en-US"/>
        </w:rPr>
        <w:t>información,</w:t>
      </w:r>
      <w:proofErr w:type="gramEnd"/>
      <w:r w:rsidRPr="00692A78">
        <w:rPr>
          <w:rFonts w:ascii="Palatino Linotype" w:eastAsia="Palatino Linotype" w:hAnsi="Palatino Linotype" w:cs="Palatino Linotype"/>
          <w:sz w:val="22"/>
          <w:szCs w:val="22"/>
          <w:lang w:eastAsia="en-US"/>
        </w:rPr>
        <w:t xml:space="preserve"> recae cuando la documentación no se encuentre en los archivos del sujeto obligado, o bien exista, pero no pueda proporcionarse por contener datos </w:t>
      </w:r>
      <w:r w:rsidRPr="00692A78">
        <w:rPr>
          <w:rFonts w:ascii="Palatino Linotype" w:eastAsia="Palatino Linotype" w:hAnsi="Palatino Linotype" w:cs="Palatino Linotype"/>
          <w:b/>
          <w:sz w:val="22"/>
          <w:szCs w:val="22"/>
          <w:lang w:eastAsia="en-US"/>
        </w:rPr>
        <w:t>confidenciales o reservados.</w:t>
      </w:r>
    </w:p>
    <w:p w14:paraId="53CEF402" w14:textId="77777777" w:rsidR="00672333" w:rsidRPr="00692A78" w:rsidRDefault="00672333" w:rsidP="00672333">
      <w:pPr>
        <w:spacing w:line="360" w:lineRule="auto"/>
        <w:jc w:val="both"/>
        <w:rPr>
          <w:rFonts w:ascii="Palatino Linotype" w:eastAsia="Palatino Linotype" w:hAnsi="Palatino Linotype" w:cs="Palatino Linotype"/>
          <w:b/>
          <w:sz w:val="22"/>
          <w:szCs w:val="22"/>
          <w:lang w:eastAsia="en-US"/>
        </w:rPr>
      </w:pPr>
    </w:p>
    <w:p w14:paraId="4573C5D8"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r w:rsidRPr="00692A78">
        <w:rPr>
          <w:rFonts w:ascii="Palatino Linotype" w:eastAsia="Palatino Linotype" w:hAnsi="Palatino Linotype" w:cs="Palatino Linotype"/>
          <w:sz w:val="22"/>
          <w:szCs w:val="22"/>
          <w:lang w:eastAsia="en-US"/>
        </w:rPr>
        <w:t xml:space="preserve">Así, en los artículos 122, 128 y 130 de la Ley Transparencia y Acceso a la Información Pública del Estado de México y Municipios, se prevé que </w:t>
      </w:r>
      <w:r w:rsidRPr="00692A78">
        <w:rPr>
          <w:rFonts w:ascii="Palatino Linotype" w:eastAsia="Palatino Linotype" w:hAnsi="Palatino Linotype" w:cs="Palatino Linotype"/>
          <w:b/>
          <w:sz w:val="22"/>
          <w:szCs w:val="22"/>
          <w:lang w:eastAsia="en-US"/>
        </w:rPr>
        <w:t xml:space="preserve">la clasificación </w:t>
      </w:r>
      <w:r w:rsidRPr="00692A78">
        <w:rPr>
          <w:rFonts w:ascii="Palatino Linotype" w:eastAsia="Palatino Linotype" w:hAnsi="Palatino Linotype" w:cs="Palatino Linotype"/>
          <w:sz w:val="22"/>
          <w:szCs w:val="22"/>
          <w:lang w:eastAsia="en-US"/>
        </w:rPr>
        <w:t xml:space="preserve">es el proceso mediante el cual los sujetos obligados determinan que la información en su </w:t>
      </w:r>
      <w:proofErr w:type="gramStart"/>
      <w:r w:rsidRPr="00692A78">
        <w:rPr>
          <w:rFonts w:ascii="Palatino Linotype" w:eastAsia="Palatino Linotype" w:hAnsi="Palatino Linotype" w:cs="Palatino Linotype"/>
          <w:sz w:val="22"/>
          <w:szCs w:val="22"/>
          <w:lang w:eastAsia="en-US"/>
        </w:rPr>
        <w:t>poder,</w:t>
      </w:r>
      <w:proofErr w:type="gramEnd"/>
      <w:r w:rsidRPr="00692A78">
        <w:rPr>
          <w:rFonts w:ascii="Palatino Linotype" w:eastAsia="Palatino Linotype" w:hAnsi="Palatino Linotype" w:cs="Palatino Linotype"/>
          <w:sz w:val="22"/>
          <w:szCs w:val="22"/>
          <w:lang w:eastAsia="en-US"/>
        </w:rPr>
        <w:t xml:space="preserve"> actualiza alguno de los supuestos de reserva o confidencialidad. Además, que dichos entes deberán aplicar de manera restrictiva y limitada, las excepciones al derecho de acceso a la información, por lo que, tendrán que acreditar la procedencia.</w:t>
      </w:r>
    </w:p>
    <w:p w14:paraId="0579D680"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2E26969C"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r w:rsidRPr="00692A78">
        <w:rPr>
          <w:rFonts w:ascii="Palatino Linotype" w:eastAsia="Palatino Linotype" w:hAnsi="Palatino Linotype" w:cs="Palatino Linotype"/>
          <w:sz w:val="22"/>
          <w:szCs w:val="22"/>
          <w:lang w:eastAsia="en-US"/>
        </w:rPr>
        <w:t xml:space="preserve">Por lo cual, en los casos en que se niegue el acceso a la información, por actualizarse alguno de los supuestos de clasificación, </w:t>
      </w:r>
      <w:r w:rsidRPr="00692A78">
        <w:rPr>
          <w:rFonts w:ascii="Palatino Linotype" w:eastAsia="Palatino Linotype" w:hAnsi="Palatino Linotype" w:cs="Palatino Linotype"/>
          <w:b/>
          <w:sz w:val="22"/>
          <w:szCs w:val="22"/>
          <w:lang w:eastAsia="en-US"/>
        </w:rPr>
        <w:t xml:space="preserve">el Comité de Transparencia deberá confirmar, modificar o revocar la decisión; </w:t>
      </w:r>
      <w:r w:rsidRPr="00692A78">
        <w:rPr>
          <w:rFonts w:ascii="Palatino Linotype" w:eastAsia="Palatino Linotype" w:hAnsi="Palatino Linotype" w:cs="Palatino Linotype"/>
          <w:sz w:val="22"/>
          <w:szCs w:val="22"/>
          <w:lang w:eastAsia="en-U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196CBBA9"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7B6805D4" w14:textId="77777777" w:rsidR="00672333" w:rsidRPr="00692A78" w:rsidRDefault="00672333" w:rsidP="00672333">
      <w:pPr>
        <w:spacing w:line="360" w:lineRule="auto"/>
        <w:jc w:val="both"/>
        <w:rPr>
          <w:rFonts w:ascii="Palatino Linotype" w:eastAsia="Palatino Linotype" w:hAnsi="Palatino Linotype" w:cs="Palatino Linotype"/>
          <w:b/>
          <w:sz w:val="22"/>
          <w:szCs w:val="22"/>
          <w:lang w:eastAsia="en-US"/>
        </w:rPr>
      </w:pPr>
      <w:r w:rsidRPr="00692A78">
        <w:rPr>
          <w:rFonts w:ascii="Palatino Linotype" w:eastAsia="Palatino Linotype" w:hAnsi="Palatino Linotype" w:cs="Palatino Linotype"/>
          <w:sz w:val="22"/>
          <w:szCs w:val="22"/>
          <w:lang w:eastAsia="en-US"/>
        </w:rPr>
        <w:t xml:space="preserve">Por su parte, según Bonifaz, Leticia (2016), en la “Ley General de Transparencia y Acceso a la Información Pública Comentada” (p. 342), la </w:t>
      </w:r>
      <w:r w:rsidRPr="00692A78">
        <w:rPr>
          <w:rFonts w:ascii="Palatino Linotype" w:eastAsia="Palatino Linotype" w:hAnsi="Palatino Linotype" w:cs="Palatino Linotype"/>
          <w:b/>
          <w:sz w:val="22"/>
          <w:szCs w:val="22"/>
          <w:lang w:eastAsia="en-US"/>
        </w:rPr>
        <w:t xml:space="preserve">clasificación de la </w:t>
      </w:r>
      <w:proofErr w:type="gramStart"/>
      <w:r w:rsidRPr="00692A78">
        <w:rPr>
          <w:rFonts w:ascii="Palatino Linotype" w:eastAsia="Palatino Linotype" w:hAnsi="Palatino Linotype" w:cs="Palatino Linotype"/>
          <w:b/>
          <w:sz w:val="22"/>
          <w:szCs w:val="22"/>
          <w:lang w:eastAsia="en-US"/>
        </w:rPr>
        <w:t>información</w:t>
      </w:r>
      <w:r w:rsidRPr="00692A78">
        <w:rPr>
          <w:rFonts w:ascii="Palatino Linotype" w:eastAsia="Palatino Linotype" w:hAnsi="Palatino Linotype" w:cs="Palatino Linotype"/>
          <w:sz w:val="22"/>
          <w:szCs w:val="22"/>
          <w:lang w:eastAsia="en-US"/>
        </w:rPr>
        <w:t>,</w:t>
      </w:r>
      <w:proofErr w:type="gramEnd"/>
      <w:r w:rsidRPr="00692A78">
        <w:rPr>
          <w:rFonts w:ascii="Palatino Linotype" w:eastAsia="Palatino Linotype" w:hAnsi="Palatino Linotype" w:cs="Palatino Linotype"/>
          <w:sz w:val="22"/>
          <w:szCs w:val="22"/>
          <w:lang w:eastAsia="en-US"/>
        </w:rPr>
        <w:t xml:space="preserve"> ocurre </w:t>
      </w:r>
      <w:r w:rsidRPr="00692A78">
        <w:rPr>
          <w:rFonts w:ascii="Palatino Linotype" w:eastAsia="Palatino Linotype" w:hAnsi="Palatino Linotype" w:cs="Palatino Linotype"/>
          <w:sz w:val="22"/>
          <w:szCs w:val="22"/>
          <w:lang w:eastAsia="en-US"/>
        </w:rPr>
        <w:lastRenderedPageBreak/>
        <w:t xml:space="preserve">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692A78">
        <w:rPr>
          <w:rFonts w:ascii="Palatino Linotype" w:eastAsia="Palatino Linotype" w:hAnsi="Palatino Linotype" w:cs="Palatino Linotype"/>
          <w:b/>
          <w:sz w:val="22"/>
          <w:szCs w:val="22"/>
          <w:lang w:eastAsia="en-US"/>
        </w:rPr>
        <w:t>de manera adecuada la negativa de información.</w:t>
      </w:r>
    </w:p>
    <w:p w14:paraId="60B48223" w14:textId="77777777" w:rsidR="00672333" w:rsidRPr="00692A78" w:rsidRDefault="00672333" w:rsidP="00672333">
      <w:pPr>
        <w:spacing w:line="360" w:lineRule="auto"/>
        <w:jc w:val="both"/>
        <w:rPr>
          <w:rFonts w:ascii="Palatino Linotype" w:eastAsia="Palatino Linotype" w:hAnsi="Palatino Linotype" w:cs="Palatino Linotype"/>
          <w:b/>
          <w:sz w:val="22"/>
          <w:szCs w:val="22"/>
          <w:lang w:eastAsia="en-US"/>
        </w:rPr>
      </w:pPr>
    </w:p>
    <w:p w14:paraId="07F156C1" w14:textId="313FC51B"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r w:rsidRPr="00692A78">
        <w:rPr>
          <w:rFonts w:ascii="Palatino Linotype" w:eastAsia="Palatino Linotype" w:hAnsi="Palatino Linotype" w:cs="Palatino Linotype"/>
          <w:sz w:val="22"/>
          <w:szCs w:val="22"/>
          <w:lang w:eastAsia="en-US"/>
        </w:rPr>
        <w:t xml:space="preserve">Conforme a lo anterior, en el presente caso, el </w:t>
      </w:r>
      <w:r w:rsidRPr="00692A78">
        <w:rPr>
          <w:rFonts w:ascii="Palatino Linotype" w:eastAsia="Palatino Linotype" w:hAnsi="Palatino Linotype" w:cs="Palatino Linotype"/>
          <w:b/>
          <w:sz w:val="22"/>
          <w:szCs w:val="22"/>
          <w:lang w:eastAsia="en-US"/>
        </w:rPr>
        <w:t xml:space="preserve">Sujeto Obligado por conducto de la </w:t>
      </w:r>
      <w:r w:rsidR="00F74D12" w:rsidRPr="00692A78">
        <w:rPr>
          <w:rFonts w:ascii="Palatino Linotype" w:eastAsia="Palatino Linotype" w:hAnsi="Palatino Linotype" w:cs="Palatino Linotype"/>
          <w:b/>
          <w:sz w:val="22"/>
          <w:szCs w:val="22"/>
          <w:lang w:eastAsia="en-US"/>
        </w:rPr>
        <w:t>Tesorería Municipal</w:t>
      </w:r>
      <w:r w:rsidRPr="00692A78">
        <w:rPr>
          <w:rFonts w:ascii="Palatino Linotype" w:eastAsia="Palatino Linotype" w:hAnsi="Palatino Linotype" w:cs="Palatino Linotype"/>
          <w:b/>
          <w:sz w:val="22"/>
          <w:szCs w:val="22"/>
          <w:lang w:eastAsia="en-US"/>
        </w:rPr>
        <w:t>,</w:t>
      </w:r>
      <w:r w:rsidRPr="00692A78">
        <w:rPr>
          <w:rFonts w:ascii="Palatino Linotype" w:eastAsia="Palatino Linotype" w:hAnsi="Palatino Linotype" w:cs="Palatino Linotype"/>
          <w:sz w:val="22"/>
          <w:szCs w:val="22"/>
          <w:lang w:eastAsia="en-US"/>
        </w:rPr>
        <w:t xml:space="preserve"> no señaló que era inexistente la información; al contrario, precisó que no podía proporcionarla al ser reservada; esto es, aludió a una clasificación; al respecto, el </w:t>
      </w:r>
      <w:r w:rsidRPr="00692A78">
        <w:rPr>
          <w:rFonts w:ascii="Palatino Linotype" w:eastAsia="Palatino Linotype" w:hAnsi="Palatino Linotype" w:cs="Palatino Linotype"/>
          <w:b/>
          <w:sz w:val="22"/>
          <w:szCs w:val="22"/>
          <w:lang w:eastAsia="en-US"/>
        </w:rPr>
        <w:t>Criterio orientador 29/10</w:t>
      </w:r>
      <w:r w:rsidRPr="00692A78">
        <w:rPr>
          <w:rFonts w:ascii="Palatino Linotype" w:eastAsia="Palatino Linotype" w:hAnsi="Palatino Linotype" w:cs="Palatino Linotype"/>
          <w:sz w:val="22"/>
          <w:szCs w:val="22"/>
          <w:lang w:eastAsia="en-US"/>
        </w:rPr>
        <w:t>, emitido por el Pleno del entonces Instituto Federal de Acceso a la Información y Protección de Datos, precisa lo siguiente:</w:t>
      </w:r>
    </w:p>
    <w:p w14:paraId="5099DC04"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399A5E3E" w14:textId="77777777" w:rsidR="00672333" w:rsidRPr="00692A78" w:rsidRDefault="00672333" w:rsidP="00672333">
      <w:pPr>
        <w:spacing w:line="276" w:lineRule="auto"/>
        <w:ind w:left="567" w:right="567"/>
        <w:jc w:val="both"/>
        <w:rPr>
          <w:rFonts w:ascii="Palatino Linotype" w:eastAsia="Palatino Linotype" w:hAnsi="Palatino Linotype" w:cs="Palatino Linotype"/>
          <w:i/>
          <w:sz w:val="22"/>
          <w:szCs w:val="22"/>
          <w:lang w:eastAsia="en-US"/>
        </w:rPr>
      </w:pPr>
      <w:r w:rsidRPr="00692A78">
        <w:rPr>
          <w:rFonts w:ascii="Palatino Linotype" w:eastAsia="Palatino Linotype" w:hAnsi="Palatino Linotype" w:cs="Palatino Linotype"/>
          <w:b/>
          <w:i/>
          <w:sz w:val="22"/>
          <w:szCs w:val="22"/>
          <w:lang w:eastAsia="en-US"/>
        </w:rPr>
        <w:t>“La clasificación y la inexistencia de información son conceptos que no pueden coexistir.</w:t>
      </w:r>
      <w:r w:rsidRPr="00692A78">
        <w:rPr>
          <w:rFonts w:ascii="Palatino Linotype" w:eastAsia="Palatino Linotype" w:hAnsi="Palatino Linotype" w:cs="Palatino Linotype"/>
          <w:i/>
          <w:sz w:val="22"/>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w:t>
      </w:r>
      <w:proofErr w:type="gramStart"/>
      <w:r w:rsidRPr="00692A78">
        <w:rPr>
          <w:rFonts w:ascii="Palatino Linotype" w:eastAsia="Palatino Linotype" w:hAnsi="Palatino Linotype" w:cs="Palatino Linotype"/>
          <w:i/>
          <w:sz w:val="22"/>
          <w:szCs w:val="22"/>
          <w:lang w:eastAsia="en-US"/>
        </w:rPr>
        <w:t>contenida  en</w:t>
      </w:r>
      <w:proofErr w:type="gramEnd"/>
      <w:r w:rsidRPr="00692A78">
        <w:rPr>
          <w:rFonts w:ascii="Palatino Linotype" w:eastAsia="Palatino Linotype" w:hAnsi="Palatino Linotype" w:cs="Palatino Linotype"/>
          <w:i/>
          <w:sz w:val="22"/>
          <w:szCs w:val="22"/>
          <w:lang w:eastAsia="en-US"/>
        </w:rPr>
        <w:t xml:space="preserve">  </w:t>
      </w:r>
      <w:proofErr w:type="gramStart"/>
      <w:r w:rsidRPr="00692A78">
        <w:rPr>
          <w:rFonts w:ascii="Palatino Linotype" w:eastAsia="Palatino Linotype" w:hAnsi="Palatino Linotype" w:cs="Palatino Linotype"/>
          <w:i/>
          <w:sz w:val="22"/>
          <w:szCs w:val="22"/>
          <w:lang w:eastAsia="en-US"/>
        </w:rPr>
        <w:t>un  documento</w:t>
      </w:r>
      <w:proofErr w:type="gramEnd"/>
      <w:r w:rsidRPr="00692A78">
        <w:rPr>
          <w:rFonts w:ascii="Palatino Linotype" w:eastAsia="Palatino Linotype" w:hAnsi="Palatino Linotype" w:cs="Palatino Linotype"/>
          <w:i/>
          <w:sz w:val="22"/>
          <w:szCs w:val="22"/>
          <w:lang w:eastAsia="en-US"/>
        </w:rPr>
        <w:t xml:space="preserve">  </w:t>
      </w:r>
      <w:proofErr w:type="gramStart"/>
      <w:r w:rsidRPr="00692A78">
        <w:rPr>
          <w:rFonts w:ascii="Palatino Linotype" w:eastAsia="Palatino Linotype" w:hAnsi="Palatino Linotype" w:cs="Palatino Linotype"/>
          <w:i/>
          <w:sz w:val="22"/>
          <w:szCs w:val="22"/>
          <w:lang w:eastAsia="en-US"/>
        </w:rPr>
        <w:t>específico,  siempre</w:t>
      </w:r>
      <w:proofErr w:type="gramEnd"/>
      <w:r w:rsidRPr="00692A78">
        <w:rPr>
          <w:rFonts w:ascii="Palatino Linotype" w:eastAsia="Palatino Linotype" w:hAnsi="Palatino Linotype" w:cs="Palatino Linotype"/>
          <w:i/>
          <w:sz w:val="22"/>
          <w:szCs w:val="22"/>
          <w:lang w:eastAsia="en-US"/>
        </w:rPr>
        <w:t xml:space="preserve">  </w:t>
      </w:r>
      <w:proofErr w:type="gramStart"/>
      <w:r w:rsidRPr="00692A78">
        <w:rPr>
          <w:rFonts w:ascii="Palatino Linotype" w:eastAsia="Palatino Linotype" w:hAnsi="Palatino Linotype" w:cs="Palatino Linotype"/>
          <w:i/>
          <w:sz w:val="22"/>
          <w:szCs w:val="22"/>
          <w:lang w:eastAsia="en-US"/>
        </w:rPr>
        <w:t>que  se</w:t>
      </w:r>
      <w:proofErr w:type="gramEnd"/>
      <w:r w:rsidRPr="00692A78">
        <w:rPr>
          <w:rFonts w:ascii="Palatino Linotype" w:eastAsia="Palatino Linotype" w:hAnsi="Palatino Linotype" w:cs="Palatino Linotype"/>
          <w:i/>
          <w:sz w:val="22"/>
          <w:szCs w:val="22"/>
          <w:lang w:eastAsia="en-US"/>
        </w:rPr>
        <w:t xml:space="preserve">  </w:t>
      </w:r>
      <w:proofErr w:type="gramStart"/>
      <w:r w:rsidRPr="00692A78">
        <w:rPr>
          <w:rFonts w:ascii="Palatino Linotype" w:eastAsia="Palatino Linotype" w:hAnsi="Palatino Linotype" w:cs="Palatino Linotype"/>
          <w:i/>
          <w:sz w:val="22"/>
          <w:szCs w:val="22"/>
          <w:lang w:eastAsia="en-US"/>
        </w:rPr>
        <w:t>encuentre  en</w:t>
      </w:r>
      <w:proofErr w:type="gramEnd"/>
      <w:r w:rsidRPr="00692A78">
        <w:rPr>
          <w:rFonts w:ascii="Palatino Linotype" w:eastAsia="Palatino Linotype" w:hAnsi="Palatino Linotype" w:cs="Palatino Linotype"/>
          <w:i/>
          <w:sz w:val="22"/>
          <w:szCs w:val="22"/>
          <w:lang w:eastAsia="en-US"/>
        </w:rPr>
        <w:t xml:space="preserve">  los </w:t>
      </w:r>
      <w:proofErr w:type="gramStart"/>
      <w:r w:rsidRPr="00692A78">
        <w:rPr>
          <w:rFonts w:ascii="Palatino Linotype" w:eastAsia="Palatino Linotype" w:hAnsi="Palatino Linotype" w:cs="Palatino Linotype"/>
          <w:i/>
          <w:sz w:val="22"/>
          <w:szCs w:val="22"/>
          <w:lang w:eastAsia="en-US"/>
        </w:rPr>
        <w:t>supuestos  establecidos</w:t>
      </w:r>
      <w:proofErr w:type="gramEnd"/>
      <w:r w:rsidRPr="00692A78">
        <w:rPr>
          <w:rFonts w:ascii="Palatino Linotype" w:eastAsia="Palatino Linotype" w:hAnsi="Palatino Linotype" w:cs="Palatino Linotype"/>
          <w:i/>
          <w:sz w:val="22"/>
          <w:szCs w:val="22"/>
          <w:lang w:eastAsia="en-US"/>
        </w:rPr>
        <w:t xml:space="preserve">  </w:t>
      </w:r>
      <w:proofErr w:type="gramStart"/>
      <w:r w:rsidRPr="00692A78">
        <w:rPr>
          <w:rFonts w:ascii="Palatino Linotype" w:eastAsia="Palatino Linotype" w:hAnsi="Palatino Linotype" w:cs="Palatino Linotype"/>
          <w:i/>
          <w:sz w:val="22"/>
          <w:szCs w:val="22"/>
          <w:lang w:eastAsia="en-US"/>
        </w:rPr>
        <w:t>en  los</w:t>
      </w:r>
      <w:proofErr w:type="gramEnd"/>
      <w:r w:rsidRPr="00692A78">
        <w:rPr>
          <w:rFonts w:ascii="Palatino Linotype" w:eastAsia="Palatino Linotype" w:hAnsi="Palatino Linotype" w:cs="Palatino Linotype"/>
          <w:i/>
          <w:sz w:val="22"/>
          <w:szCs w:val="22"/>
          <w:lang w:eastAsia="en-US"/>
        </w:rPr>
        <w:t xml:space="preserve">  </w:t>
      </w:r>
      <w:proofErr w:type="gramStart"/>
      <w:r w:rsidRPr="00692A78">
        <w:rPr>
          <w:rFonts w:ascii="Palatino Linotype" w:eastAsia="Palatino Linotype" w:hAnsi="Palatino Linotype" w:cs="Palatino Linotype"/>
          <w:i/>
          <w:sz w:val="22"/>
          <w:szCs w:val="22"/>
          <w:lang w:eastAsia="en-US"/>
        </w:rPr>
        <w:t>artículos  13</w:t>
      </w:r>
      <w:proofErr w:type="gramEnd"/>
      <w:r w:rsidRPr="00692A78">
        <w:rPr>
          <w:rFonts w:ascii="Palatino Linotype" w:eastAsia="Palatino Linotype" w:hAnsi="Palatino Linotype" w:cs="Palatino Linotype"/>
          <w:i/>
          <w:sz w:val="22"/>
          <w:szCs w:val="22"/>
          <w:lang w:eastAsia="en-US"/>
        </w:rPr>
        <w:t xml:space="preserve">  </w:t>
      </w:r>
      <w:proofErr w:type="gramStart"/>
      <w:r w:rsidRPr="00692A78">
        <w:rPr>
          <w:rFonts w:ascii="Palatino Linotype" w:eastAsia="Palatino Linotype" w:hAnsi="Palatino Linotype" w:cs="Palatino Linotype"/>
          <w:i/>
          <w:sz w:val="22"/>
          <w:szCs w:val="22"/>
          <w:lang w:eastAsia="en-US"/>
        </w:rPr>
        <w:t>y  14</w:t>
      </w:r>
      <w:proofErr w:type="gramEnd"/>
      <w:r w:rsidRPr="00692A78">
        <w:rPr>
          <w:rFonts w:ascii="Palatino Linotype" w:eastAsia="Palatino Linotype" w:hAnsi="Palatino Linotype" w:cs="Palatino Linotype"/>
          <w:i/>
          <w:sz w:val="22"/>
          <w:szCs w:val="22"/>
          <w:lang w:eastAsia="en-US"/>
        </w:rPr>
        <w:t xml:space="preserve">  </w:t>
      </w:r>
      <w:proofErr w:type="gramStart"/>
      <w:r w:rsidRPr="00692A78">
        <w:rPr>
          <w:rFonts w:ascii="Palatino Linotype" w:eastAsia="Palatino Linotype" w:hAnsi="Palatino Linotype" w:cs="Palatino Linotype"/>
          <w:i/>
          <w:sz w:val="22"/>
          <w:szCs w:val="22"/>
          <w:lang w:eastAsia="en-US"/>
        </w:rPr>
        <w:t>de  la</w:t>
      </w:r>
      <w:proofErr w:type="gramEnd"/>
      <w:r w:rsidRPr="00692A78">
        <w:rPr>
          <w:rFonts w:ascii="Palatino Linotype" w:eastAsia="Palatino Linotype" w:hAnsi="Palatino Linotype" w:cs="Palatino Linotype"/>
          <w:i/>
          <w:sz w:val="22"/>
          <w:szCs w:val="22"/>
          <w:lang w:eastAsia="en-US"/>
        </w:rPr>
        <w:t xml:space="preserve">  </w:t>
      </w:r>
      <w:proofErr w:type="gramStart"/>
      <w:r w:rsidRPr="00692A78">
        <w:rPr>
          <w:rFonts w:ascii="Palatino Linotype" w:eastAsia="Palatino Linotype" w:hAnsi="Palatino Linotype" w:cs="Palatino Linotype"/>
          <w:i/>
          <w:sz w:val="22"/>
          <w:szCs w:val="22"/>
          <w:lang w:eastAsia="en-US"/>
        </w:rPr>
        <w:t>Ley  Federal</w:t>
      </w:r>
      <w:proofErr w:type="gramEnd"/>
      <w:r w:rsidRPr="00692A78">
        <w:rPr>
          <w:rFonts w:ascii="Palatino Linotype" w:eastAsia="Palatino Linotype" w:hAnsi="Palatino Linotype" w:cs="Palatino Linotype"/>
          <w:i/>
          <w:sz w:val="22"/>
          <w:szCs w:val="22"/>
          <w:lang w:eastAsia="en-US"/>
        </w:rPr>
        <w:t xml:space="preserve">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w:t>
      </w:r>
      <w:proofErr w:type="gramStart"/>
      <w:r w:rsidRPr="00692A78">
        <w:rPr>
          <w:rFonts w:ascii="Palatino Linotype" w:eastAsia="Palatino Linotype" w:hAnsi="Palatino Linotype" w:cs="Palatino Linotype"/>
          <w:i/>
          <w:sz w:val="22"/>
          <w:szCs w:val="22"/>
          <w:lang w:eastAsia="en-US"/>
        </w:rPr>
        <w:t>los mismos</w:t>
      </w:r>
      <w:proofErr w:type="gramEnd"/>
      <w:r w:rsidRPr="00692A78">
        <w:rPr>
          <w:rFonts w:ascii="Palatino Linotype" w:eastAsia="Palatino Linotype" w:hAnsi="Palatino Linotype" w:cs="Palatino Linotype"/>
          <w:i/>
          <w:sz w:val="22"/>
          <w:szCs w:val="22"/>
          <w:lang w:eastAsia="en-US"/>
        </w:rPr>
        <w:t xml:space="preserve"> en los archivos de la dependencia o entidad de que se trate.”</w:t>
      </w:r>
    </w:p>
    <w:p w14:paraId="721E53BA" w14:textId="77777777" w:rsidR="00672333" w:rsidRPr="00692A78" w:rsidRDefault="00672333" w:rsidP="00672333">
      <w:pPr>
        <w:spacing w:line="360" w:lineRule="auto"/>
        <w:rPr>
          <w:rFonts w:ascii="Palatino Linotype" w:eastAsia="Palatino Linotype" w:hAnsi="Palatino Linotype" w:cs="Palatino Linotype"/>
          <w:sz w:val="22"/>
          <w:szCs w:val="22"/>
          <w:lang w:eastAsia="en-US"/>
        </w:rPr>
      </w:pPr>
    </w:p>
    <w:p w14:paraId="107EF34B" w14:textId="77777777" w:rsidR="00672333" w:rsidRPr="00692A78" w:rsidRDefault="00672333" w:rsidP="00672333">
      <w:pPr>
        <w:spacing w:line="360" w:lineRule="auto"/>
        <w:jc w:val="both"/>
        <w:rPr>
          <w:rFonts w:ascii="Palatino Linotype" w:eastAsia="Palatino Linotype" w:hAnsi="Palatino Linotype" w:cs="Palatino Linotype"/>
          <w:b/>
          <w:sz w:val="22"/>
          <w:szCs w:val="22"/>
          <w:u w:val="single"/>
          <w:lang w:eastAsia="en-US"/>
        </w:rPr>
      </w:pPr>
      <w:r w:rsidRPr="00692A78">
        <w:rPr>
          <w:rFonts w:ascii="Palatino Linotype" w:eastAsia="Palatino Linotype" w:hAnsi="Palatino Linotype" w:cs="Palatino Linotype"/>
          <w:b/>
          <w:sz w:val="22"/>
          <w:szCs w:val="22"/>
          <w:u w:val="single"/>
          <w:lang w:eastAsia="en-US"/>
        </w:rPr>
        <w:t xml:space="preserve">Del citado criterio, se advierte que la clasificación y la inexistencia no coexisten entre sí, en virtud de que la primera implica la existencia de un documento o documentos </w:t>
      </w:r>
      <w:r w:rsidRPr="00692A78">
        <w:rPr>
          <w:rFonts w:ascii="Palatino Linotype" w:eastAsia="Palatino Linotype" w:hAnsi="Palatino Linotype" w:cs="Palatino Linotype"/>
          <w:b/>
          <w:sz w:val="22"/>
          <w:szCs w:val="22"/>
          <w:u w:val="single"/>
          <w:lang w:eastAsia="en-US"/>
        </w:rPr>
        <w:lastRenderedPageBreak/>
        <w:t xml:space="preserve">determinados, mientras que la segunda conlleva a la ausencia de </w:t>
      </w:r>
      <w:proofErr w:type="gramStart"/>
      <w:r w:rsidRPr="00692A78">
        <w:rPr>
          <w:rFonts w:ascii="Palatino Linotype" w:eastAsia="Palatino Linotype" w:hAnsi="Palatino Linotype" w:cs="Palatino Linotype"/>
          <w:b/>
          <w:sz w:val="22"/>
          <w:szCs w:val="22"/>
          <w:u w:val="single"/>
          <w:lang w:eastAsia="en-US"/>
        </w:rPr>
        <w:t>los mismos</w:t>
      </w:r>
      <w:proofErr w:type="gramEnd"/>
      <w:r w:rsidRPr="00692A78">
        <w:rPr>
          <w:rFonts w:ascii="Palatino Linotype" w:eastAsia="Palatino Linotype" w:hAnsi="Palatino Linotype" w:cs="Palatino Linotype"/>
          <w:b/>
          <w:sz w:val="22"/>
          <w:szCs w:val="22"/>
          <w:u w:val="single"/>
          <w:lang w:eastAsia="en-US"/>
        </w:rPr>
        <w:t xml:space="preserve"> en los archivos de la dependencia o entidad de que se trate.</w:t>
      </w:r>
    </w:p>
    <w:p w14:paraId="71484D4C"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689C71C7" w14:textId="0EDF5CDB" w:rsidR="00CA36FB" w:rsidRPr="00692A78" w:rsidRDefault="00672333" w:rsidP="00672333">
      <w:pPr>
        <w:spacing w:line="360" w:lineRule="auto"/>
        <w:jc w:val="both"/>
        <w:rPr>
          <w:rFonts w:ascii="Palatino Linotype" w:eastAsia="Palatino Linotype" w:hAnsi="Palatino Linotype" w:cs="Palatino Linotype"/>
          <w:sz w:val="22"/>
          <w:szCs w:val="22"/>
          <w:lang w:eastAsia="en-US"/>
        </w:rPr>
      </w:pPr>
      <w:r w:rsidRPr="00692A78">
        <w:rPr>
          <w:rFonts w:ascii="Palatino Linotype" w:eastAsia="Palatino Linotype" w:hAnsi="Palatino Linotype" w:cs="Palatino Linotype"/>
          <w:sz w:val="22"/>
          <w:szCs w:val="22"/>
          <w:lang w:eastAsia="en-US"/>
        </w:rPr>
        <w:t xml:space="preserve">Conforme a lo anterior, en el caso se tiene una negativa al acceso a la información peticionada por la parte </w:t>
      </w:r>
      <w:r w:rsidRPr="00692A78">
        <w:rPr>
          <w:rFonts w:ascii="Palatino Linotype" w:eastAsia="Palatino Linotype" w:hAnsi="Palatino Linotype" w:cs="Palatino Linotype"/>
          <w:b/>
          <w:sz w:val="22"/>
          <w:szCs w:val="22"/>
          <w:lang w:eastAsia="en-US"/>
        </w:rPr>
        <w:t>Recurrente</w:t>
      </w:r>
      <w:r w:rsidRPr="00692A78">
        <w:rPr>
          <w:rFonts w:ascii="Palatino Linotype" w:eastAsia="Palatino Linotype" w:hAnsi="Palatino Linotype" w:cs="Palatino Linotype"/>
          <w:sz w:val="22"/>
          <w:szCs w:val="22"/>
          <w:lang w:eastAsia="en-US"/>
        </w:rPr>
        <w:t>, al considerar que estaba clasificada como información reservada.</w:t>
      </w:r>
    </w:p>
    <w:p w14:paraId="29FA0771"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77FC3145" w14:textId="770A9DE4"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r w:rsidRPr="00692A78">
        <w:rPr>
          <w:rFonts w:ascii="Palatino Linotype" w:eastAsia="Palatino Linotype" w:hAnsi="Palatino Linotype" w:cs="Palatino Linotype"/>
          <w:sz w:val="22"/>
          <w:szCs w:val="22"/>
          <w:lang w:eastAsia="en-US"/>
        </w:rPr>
        <w:t xml:space="preserve">Sin embargo, en el caso, el </w:t>
      </w:r>
      <w:r w:rsidRPr="00692A78">
        <w:rPr>
          <w:rFonts w:ascii="Palatino Linotype" w:eastAsia="Palatino Linotype" w:hAnsi="Palatino Linotype" w:cs="Palatino Linotype"/>
          <w:b/>
          <w:sz w:val="22"/>
          <w:szCs w:val="22"/>
          <w:lang w:eastAsia="en-US"/>
        </w:rPr>
        <w:t xml:space="preserve">Sujeto Obligado </w:t>
      </w:r>
      <w:r w:rsidRPr="00692A78">
        <w:rPr>
          <w:rFonts w:ascii="Palatino Linotype" w:eastAsia="Palatino Linotype" w:hAnsi="Palatino Linotype" w:cs="Palatino Linotype"/>
          <w:sz w:val="22"/>
          <w:szCs w:val="22"/>
          <w:lang w:eastAsia="en-US"/>
        </w:rPr>
        <w:t>fue omiso en acompañar el acuerdo del Comité de Transparencia por el que se funde y motive la clasificación de la información requerida; de ahí que resulta improcedente la reserva de la información ya que no se justifican las razones que impiden la entrega de lo solicitado por el particular.</w:t>
      </w:r>
    </w:p>
    <w:p w14:paraId="6D583E85"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6D63568C" w14:textId="3D21532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r w:rsidRPr="00692A78">
        <w:rPr>
          <w:rFonts w:ascii="Palatino Linotype" w:eastAsia="Palatino Linotype" w:hAnsi="Palatino Linotype" w:cs="Palatino Linotype"/>
          <w:sz w:val="22"/>
          <w:szCs w:val="22"/>
          <w:lang w:eastAsia="en-US"/>
        </w:rPr>
        <w:t xml:space="preserve">Máxime que, del análisis al tipo de información requerida y de la cual el </w:t>
      </w:r>
      <w:r w:rsidRPr="00692A78">
        <w:rPr>
          <w:rFonts w:ascii="Palatino Linotype" w:eastAsia="Palatino Linotype" w:hAnsi="Palatino Linotype" w:cs="Palatino Linotype"/>
          <w:b/>
          <w:sz w:val="22"/>
          <w:szCs w:val="22"/>
          <w:lang w:eastAsia="en-US"/>
        </w:rPr>
        <w:t xml:space="preserve">Sujeto Obligado </w:t>
      </w:r>
      <w:r w:rsidRPr="00692A78">
        <w:rPr>
          <w:rFonts w:ascii="Palatino Linotype" w:eastAsia="Palatino Linotype" w:hAnsi="Palatino Linotype" w:cs="Palatino Linotype"/>
          <w:sz w:val="22"/>
          <w:szCs w:val="22"/>
          <w:lang w:eastAsia="en-US"/>
        </w:rPr>
        <w:t>ha asumido contar con ella, se advierte que la misma tiene el carácter de pública y no encuadra en los supuestos previstos en el artículo 140 de la Ley de Transparencia Local.</w:t>
      </w:r>
    </w:p>
    <w:p w14:paraId="427FC4A0" w14:textId="77777777" w:rsidR="00672333" w:rsidRPr="00692A78" w:rsidRDefault="00672333" w:rsidP="00672333">
      <w:pPr>
        <w:spacing w:line="360" w:lineRule="auto"/>
        <w:jc w:val="both"/>
        <w:rPr>
          <w:rFonts w:ascii="Palatino Linotype" w:eastAsia="Palatino Linotype" w:hAnsi="Palatino Linotype" w:cs="Palatino Linotype"/>
          <w:sz w:val="22"/>
          <w:szCs w:val="22"/>
          <w:lang w:eastAsia="en-US"/>
        </w:rPr>
      </w:pPr>
    </w:p>
    <w:p w14:paraId="3AA71693" w14:textId="01AA1D8C" w:rsidR="00672333" w:rsidRPr="00692A78" w:rsidRDefault="00672333" w:rsidP="00672333">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Lo anterior, pues al tratarse de información relacionada con erogaciones con cargo al erario público para eventos que llevó a cabo el Ayuntamiento de Joquicingo en la actual administración pública municipal 2025-2027, como: Los 100 días de la Administración; Día del Niño y Día de las Madres; su publicidad está sujeta al escrutinio público de conformidad con el artículo 23 primer párrafo fracción IV y segundo párrafo de la Ley de Transparencia Local, </w:t>
      </w:r>
      <w:r w:rsidRPr="00692A78">
        <w:rPr>
          <w:rFonts w:ascii="Palatino Linotype" w:eastAsia="Palatino Linotype" w:hAnsi="Palatino Linotype" w:cs="Palatino Linotype"/>
          <w:sz w:val="22"/>
          <w:szCs w:val="22"/>
          <w:u w:val="single"/>
        </w:rPr>
        <w:t>que dispone que los sujetos obligados deberán hacer pública toda aquella información relativa a los montos y las personas a quienes entreguen, por cualquier motivo, recursos públicos</w:t>
      </w:r>
      <w:r w:rsidRPr="00692A78">
        <w:rPr>
          <w:rFonts w:ascii="Palatino Linotype" w:eastAsia="Palatino Linotype" w:hAnsi="Palatino Linotype" w:cs="Palatino Linotype"/>
          <w:sz w:val="22"/>
          <w:szCs w:val="22"/>
        </w:rPr>
        <w:t xml:space="preserve">, como </w:t>
      </w:r>
      <w:r w:rsidR="00CE2BCA" w:rsidRPr="00692A78">
        <w:rPr>
          <w:rFonts w:ascii="Palatino Linotype" w:eastAsia="Palatino Linotype" w:hAnsi="Palatino Linotype" w:cs="Palatino Linotype"/>
          <w:sz w:val="22"/>
          <w:szCs w:val="22"/>
        </w:rPr>
        <w:t>se muestra</w:t>
      </w:r>
      <w:r w:rsidRPr="00692A78">
        <w:rPr>
          <w:rFonts w:ascii="Palatino Linotype" w:eastAsia="Palatino Linotype" w:hAnsi="Palatino Linotype" w:cs="Palatino Linotype"/>
          <w:sz w:val="22"/>
          <w:szCs w:val="22"/>
        </w:rPr>
        <w:t>:</w:t>
      </w:r>
    </w:p>
    <w:p w14:paraId="763C35D5" w14:textId="77777777" w:rsidR="00CE2BCA" w:rsidRPr="00692A78" w:rsidRDefault="00CE2BCA" w:rsidP="00672333">
      <w:pPr>
        <w:spacing w:line="360" w:lineRule="auto"/>
        <w:jc w:val="both"/>
        <w:rPr>
          <w:rFonts w:ascii="Palatino Linotype" w:eastAsia="Palatino Linotype" w:hAnsi="Palatino Linotype" w:cs="Palatino Linotype"/>
          <w:sz w:val="22"/>
          <w:szCs w:val="22"/>
        </w:rPr>
      </w:pPr>
    </w:p>
    <w:p w14:paraId="7EEA3280" w14:textId="357E15B7" w:rsidR="00CE2BCA" w:rsidRPr="00692A78" w:rsidRDefault="00CE2BCA" w:rsidP="00CE2BCA">
      <w:pPr>
        <w:ind w:left="567" w:right="474"/>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lastRenderedPageBreak/>
        <w:t>“Artículo 23. Son sujetos obligados a transparentar y permitir el acceso a su información y proteger los datos personales que obren en su poder:</w:t>
      </w:r>
    </w:p>
    <w:p w14:paraId="4F4F7961" w14:textId="2E652F7F" w:rsidR="00CE2BCA" w:rsidRPr="00692A78" w:rsidRDefault="00CE2BCA" w:rsidP="00CE2BCA">
      <w:pPr>
        <w:ind w:left="567" w:right="474"/>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p>
    <w:p w14:paraId="7ADBD4AE" w14:textId="30AAA2F1" w:rsidR="00CE2BCA" w:rsidRPr="00692A78" w:rsidRDefault="00CE2BCA" w:rsidP="00CE2BCA">
      <w:pPr>
        <w:ind w:left="567" w:right="474"/>
        <w:jc w:val="both"/>
        <w:rPr>
          <w:rFonts w:ascii="Palatino Linotype" w:eastAsia="Palatino Linotype" w:hAnsi="Palatino Linotype" w:cs="Palatino Linotype"/>
          <w:b/>
          <w:i/>
          <w:sz w:val="22"/>
          <w:szCs w:val="22"/>
        </w:rPr>
      </w:pPr>
      <w:r w:rsidRPr="00692A78">
        <w:rPr>
          <w:rFonts w:ascii="Palatino Linotype" w:eastAsia="Palatino Linotype" w:hAnsi="Palatino Linotype" w:cs="Palatino Linotype"/>
          <w:b/>
          <w:i/>
          <w:sz w:val="22"/>
          <w:szCs w:val="22"/>
        </w:rPr>
        <w:t>IV. Los ayuntamientos y las dependencias, organismos, órganos y entidades de la administración municipal;</w:t>
      </w:r>
    </w:p>
    <w:p w14:paraId="4DBE1F87" w14:textId="2B246964" w:rsidR="00CE2BCA" w:rsidRPr="00692A78" w:rsidRDefault="00CE2BCA" w:rsidP="00CE2BCA">
      <w:pPr>
        <w:ind w:left="567" w:right="474"/>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p>
    <w:p w14:paraId="151A9A98" w14:textId="0C91A4A0" w:rsidR="00672333" w:rsidRPr="00692A78" w:rsidRDefault="00CE2BCA" w:rsidP="00CE2BCA">
      <w:pPr>
        <w:ind w:left="567" w:right="474"/>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w:t>
      </w:r>
      <w:r w:rsidRPr="00692A78">
        <w:rPr>
          <w:rFonts w:ascii="Palatino Linotype" w:eastAsia="Palatino Linotype" w:hAnsi="Palatino Linotype" w:cs="Palatino Linotype"/>
          <w:i/>
          <w:sz w:val="22"/>
          <w:szCs w:val="22"/>
        </w:rPr>
        <w:t>, así como los informes que dichas personas les entreguen sobre el uso y destino de dichos recursos.”</w:t>
      </w:r>
    </w:p>
    <w:p w14:paraId="38A97A8F" w14:textId="77777777" w:rsidR="00672333" w:rsidRPr="00692A78" w:rsidRDefault="00672333" w:rsidP="00672333">
      <w:pPr>
        <w:spacing w:line="360" w:lineRule="auto"/>
        <w:jc w:val="both"/>
        <w:rPr>
          <w:rFonts w:ascii="Palatino Linotype" w:eastAsia="Palatino Linotype" w:hAnsi="Palatino Linotype" w:cs="Palatino Linotype"/>
          <w:sz w:val="22"/>
          <w:szCs w:val="22"/>
        </w:rPr>
      </w:pPr>
    </w:p>
    <w:p w14:paraId="7CA42BB0" w14:textId="132EB05E" w:rsidR="00672333" w:rsidRPr="00692A78" w:rsidRDefault="00CE2BCA" w:rsidP="00672333">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De esta manera, es que los motivos de inconformidad del particular </w:t>
      </w:r>
      <w:r w:rsidRPr="00692A78">
        <w:rPr>
          <w:rFonts w:ascii="Palatino Linotype" w:eastAsia="Palatino Linotype" w:hAnsi="Palatino Linotype" w:cs="Palatino Linotype"/>
          <w:b/>
          <w:sz w:val="22"/>
          <w:szCs w:val="22"/>
        </w:rPr>
        <w:t>devienen fundados</w:t>
      </w:r>
      <w:r w:rsidRPr="00692A78">
        <w:rPr>
          <w:rFonts w:ascii="Palatino Linotype" w:eastAsia="Palatino Linotype" w:hAnsi="Palatino Linotype" w:cs="Palatino Linotype"/>
          <w:sz w:val="22"/>
          <w:szCs w:val="22"/>
        </w:rPr>
        <w:t xml:space="preserve"> siendo procedente </w:t>
      </w:r>
      <w:r w:rsidRPr="00692A78">
        <w:rPr>
          <w:rFonts w:ascii="Palatino Linotype" w:eastAsia="Palatino Linotype" w:hAnsi="Palatino Linotype" w:cs="Palatino Linotype"/>
          <w:b/>
          <w:sz w:val="22"/>
          <w:szCs w:val="22"/>
        </w:rPr>
        <w:t xml:space="preserve">Revocar </w:t>
      </w:r>
      <w:r w:rsidRPr="00692A78">
        <w:rPr>
          <w:rFonts w:ascii="Palatino Linotype" w:eastAsia="Palatino Linotype" w:hAnsi="Palatino Linotype" w:cs="Palatino Linotype"/>
          <w:sz w:val="22"/>
          <w:szCs w:val="22"/>
        </w:rPr>
        <w:t xml:space="preserve">la respuesta del </w:t>
      </w:r>
      <w:r w:rsidRPr="00692A78">
        <w:rPr>
          <w:rFonts w:ascii="Palatino Linotype" w:eastAsia="Palatino Linotype" w:hAnsi="Palatino Linotype" w:cs="Palatino Linotype"/>
          <w:b/>
          <w:sz w:val="22"/>
          <w:szCs w:val="22"/>
        </w:rPr>
        <w:t xml:space="preserve">Sujeto Obligado </w:t>
      </w:r>
      <w:r w:rsidRPr="00692A78">
        <w:rPr>
          <w:rFonts w:ascii="Palatino Linotype" w:eastAsia="Palatino Linotype" w:hAnsi="Palatino Linotype" w:cs="Palatino Linotype"/>
          <w:sz w:val="22"/>
          <w:szCs w:val="22"/>
        </w:rPr>
        <w:t xml:space="preserve">y ordenar la entrega de la siguiente información, de ser procedente en versión pública, preferentemente en </w:t>
      </w:r>
      <w:proofErr w:type="spellStart"/>
      <w:r w:rsidRPr="00692A78">
        <w:rPr>
          <w:rFonts w:ascii="Palatino Linotype" w:eastAsia="Palatino Linotype" w:hAnsi="Palatino Linotype" w:cs="Palatino Linotype"/>
          <w:sz w:val="22"/>
          <w:szCs w:val="22"/>
        </w:rPr>
        <w:t>pdf</w:t>
      </w:r>
      <w:proofErr w:type="spellEnd"/>
      <w:r w:rsidRPr="00692A78">
        <w:rPr>
          <w:rFonts w:ascii="Palatino Linotype" w:eastAsia="Palatino Linotype" w:hAnsi="Palatino Linotype" w:cs="Palatino Linotype"/>
          <w:sz w:val="22"/>
          <w:szCs w:val="22"/>
        </w:rPr>
        <w:t xml:space="preserve">, </w:t>
      </w:r>
      <w:proofErr w:type="spellStart"/>
      <w:r w:rsidRPr="00692A78">
        <w:rPr>
          <w:rFonts w:ascii="Palatino Linotype" w:eastAsia="Palatino Linotype" w:hAnsi="Palatino Linotype" w:cs="Palatino Linotype"/>
          <w:sz w:val="22"/>
          <w:szCs w:val="22"/>
        </w:rPr>
        <w:t>excel</w:t>
      </w:r>
      <w:proofErr w:type="spellEnd"/>
      <w:r w:rsidRPr="00692A78">
        <w:rPr>
          <w:rFonts w:ascii="Palatino Linotype" w:eastAsia="Palatino Linotype" w:hAnsi="Palatino Linotype" w:cs="Palatino Linotype"/>
          <w:sz w:val="22"/>
          <w:szCs w:val="22"/>
        </w:rPr>
        <w:t xml:space="preserve"> y/o en el formato que se haya generado, lo siguiente:</w:t>
      </w:r>
    </w:p>
    <w:p w14:paraId="6135B1A5" w14:textId="77777777" w:rsidR="00CE2BCA" w:rsidRPr="00692A78" w:rsidRDefault="00CE2BCA" w:rsidP="00672333">
      <w:pPr>
        <w:spacing w:line="360" w:lineRule="auto"/>
        <w:jc w:val="both"/>
        <w:rPr>
          <w:rFonts w:ascii="Palatino Linotype" w:eastAsia="Palatino Linotype" w:hAnsi="Palatino Linotype" w:cs="Palatino Linotype"/>
          <w:sz w:val="22"/>
          <w:szCs w:val="22"/>
        </w:rPr>
      </w:pPr>
    </w:p>
    <w:p w14:paraId="3008EEA6" w14:textId="359C1E56" w:rsidR="00CE2BCA" w:rsidRPr="00692A78" w:rsidRDefault="00CE2BCA" w:rsidP="007D2FA8">
      <w:pPr>
        <w:pStyle w:val="Prrafodelista"/>
        <w:numPr>
          <w:ilvl w:val="0"/>
          <w:numId w:val="47"/>
        </w:num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El documento donde conste el monto de los gastos efectuados por la Administración Pública Municipal 2025-2027, sobre los siguientes eventos: Los 100 días de la Administración; Día del Niño y Día de las Madres.</w:t>
      </w:r>
    </w:p>
    <w:p w14:paraId="0AF58C4A" w14:textId="77777777" w:rsidR="00CE2BCA" w:rsidRPr="00692A78" w:rsidRDefault="00CE2BCA" w:rsidP="00CE2BCA">
      <w:pPr>
        <w:spacing w:line="360" w:lineRule="auto"/>
        <w:ind w:left="360"/>
        <w:jc w:val="both"/>
        <w:rPr>
          <w:rFonts w:ascii="Palatino Linotype" w:eastAsia="Palatino Linotype" w:hAnsi="Palatino Linotype" w:cs="Palatino Linotype"/>
          <w:sz w:val="22"/>
          <w:szCs w:val="22"/>
          <w:lang w:val="es-ES"/>
        </w:rPr>
      </w:pPr>
    </w:p>
    <w:p w14:paraId="2F35204B" w14:textId="5514973C" w:rsidR="0067075F" w:rsidRPr="00692A78" w:rsidRDefault="00CE2BCA" w:rsidP="007D2FA8">
      <w:pPr>
        <w:pStyle w:val="Prrafodelista"/>
        <w:numPr>
          <w:ilvl w:val="0"/>
          <w:numId w:val="4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Acta de cabildo donde fue autorizado el gasto de los eventos indicados en el punto anterior.</w:t>
      </w:r>
    </w:p>
    <w:p w14:paraId="723ACDE8" w14:textId="77777777" w:rsidR="007D2FA8" w:rsidRPr="00692A78" w:rsidRDefault="007D2FA8" w:rsidP="007D2FA8">
      <w:pPr>
        <w:tabs>
          <w:tab w:val="right" w:pos="8505"/>
        </w:tabs>
        <w:ind w:right="474"/>
        <w:jc w:val="both"/>
        <w:rPr>
          <w:rFonts w:ascii="Palatino Linotype" w:eastAsia="Palatino Linotype" w:hAnsi="Palatino Linotype" w:cs="Palatino Linotype"/>
          <w:i/>
          <w:sz w:val="22"/>
          <w:szCs w:val="22"/>
        </w:rPr>
      </w:pPr>
    </w:p>
    <w:p w14:paraId="1ADE6953" w14:textId="77777777" w:rsidR="007D2FA8" w:rsidRPr="00692A78" w:rsidRDefault="007D2FA8" w:rsidP="007D2FA8">
      <w:pPr>
        <w:tabs>
          <w:tab w:val="right" w:pos="8222"/>
        </w:tabs>
        <w:spacing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De ser el caso que la información que se ordena en el </w:t>
      </w:r>
      <w:r w:rsidRPr="00692A78">
        <w:rPr>
          <w:rFonts w:ascii="Palatino Linotype" w:eastAsia="Palatino Linotype" w:hAnsi="Palatino Linotype" w:cs="Palatino Linotype"/>
          <w:b/>
          <w:sz w:val="22"/>
          <w:szCs w:val="22"/>
          <w:u w:val="single"/>
        </w:rPr>
        <w:t>punto 2</w:t>
      </w:r>
      <w:r w:rsidRPr="00692A78">
        <w:rPr>
          <w:rFonts w:ascii="Palatino Linotype" w:eastAsia="Palatino Linotype" w:hAnsi="Palatino Linotype" w:cs="Palatino Linotype"/>
          <w:sz w:val="22"/>
          <w:szCs w:val="22"/>
        </w:rPr>
        <w:t xml:space="preserve">, no obre en los archivos del </w:t>
      </w:r>
      <w:r w:rsidRPr="00692A78">
        <w:rPr>
          <w:rFonts w:ascii="Palatino Linotype" w:eastAsia="Palatino Linotype" w:hAnsi="Palatino Linotype" w:cs="Palatino Linotype"/>
          <w:b/>
          <w:sz w:val="22"/>
          <w:szCs w:val="22"/>
        </w:rPr>
        <w:t xml:space="preserve">Sujeto Obligado </w:t>
      </w:r>
      <w:r w:rsidRPr="00692A78">
        <w:rPr>
          <w:rFonts w:ascii="Palatino Linotype" w:eastAsia="Palatino Linotype" w:hAnsi="Palatino Linotype" w:cs="Palatino Linotype"/>
          <w:sz w:val="22"/>
          <w:szCs w:val="22"/>
        </w:rPr>
        <w:t xml:space="preserve">al no haberse generado, poseído o administrado; </w:t>
      </w:r>
      <w:r w:rsidRPr="00692A78">
        <w:rPr>
          <w:rFonts w:ascii="Palatino Linotype" w:eastAsia="Palatino Linotype" w:hAnsi="Palatino Linotype" w:cs="Palatino Linotype"/>
          <w:b/>
          <w:sz w:val="22"/>
          <w:szCs w:val="22"/>
          <w:u w:val="single"/>
        </w:rPr>
        <w:t xml:space="preserve">en razón de no haberse autorizado mediante sesión de cabildo el gasto de alguno de los eventos referidos, </w:t>
      </w:r>
      <w:r w:rsidRPr="00692A78">
        <w:rPr>
          <w:rFonts w:ascii="Palatino Linotype" w:eastAsia="Palatino Linotype" w:hAnsi="Palatino Linotype" w:cs="Palatino Linotype"/>
          <w:sz w:val="22"/>
          <w:szCs w:val="22"/>
        </w:rPr>
        <w:t xml:space="preserve"> bastará con que así lo haga del conocimiento de la </w:t>
      </w:r>
      <w:r w:rsidRPr="00692A78">
        <w:rPr>
          <w:rFonts w:ascii="Palatino Linotype" w:eastAsia="Palatino Linotype" w:hAnsi="Palatino Linotype" w:cs="Palatino Linotype"/>
          <w:b/>
          <w:sz w:val="22"/>
          <w:szCs w:val="22"/>
        </w:rPr>
        <w:t>parte Recurrente</w:t>
      </w:r>
      <w:r w:rsidRPr="00692A78">
        <w:rPr>
          <w:rFonts w:ascii="Palatino Linotype" w:eastAsia="Palatino Linotype" w:hAnsi="Palatino Linotype" w:cs="Palatino Linotype"/>
          <w:sz w:val="22"/>
          <w:szCs w:val="22"/>
        </w:rPr>
        <w:t xml:space="preserve"> de manera fundada y motivada en términos de lo señalado por el segundo párrafo del artículo 19 de la Ley de Transparencia y Acceso a la Información Pública del Estado de México y Municipios.</w:t>
      </w:r>
    </w:p>
    <w:p w14:paraId="0F23709D" w14:textId="77777777" w:rsidR="00FC2052" w:rsidRPr="00692A78" w:rsidRDefault="00FC2052" w:rsidP="00FC2052">
      <w:pPr>
        <w:spacing w:before="240" w:after="240"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lastRenderedPageBreak/>
        <w:t xml:space="preserve">Quinto. Versión Pública. </w:t>
      </w:r>
      <w:r w:rsidRPr="00692A78">
        <w:rPr>
          <w:rFonts w:ascii="Palatino Linotype" w:eastAsia="Palatino Linotype" w:hAnsi="Palatino Linotype" w:cs="Palatino Linotype"/>
          <w:sz w:val="22"/>
          <w:szCs w:val="22"/>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692A78">
        <w:rPr>
          <w:rFonts w:ascii="Palatino Linotype" w:eastAsia="Palatino Linotype" w:hAnsi="Palatino Linotype" w:cs="Palatino Linotype"/>
          <w:b/>
          <w:sz w:val="22"/>
          <w:szCs w:val="22"/>
        </w:rPr>
        <w:t>Sujeto Obligado</w:t>
      </w:r>
      <w:r w:rsidRPr="00692A78">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DA3FDFE" w14:textId="77777777" w:rsidR="00FC2052" w:rsidRPr="00692A78" w:rsidRDefault="00FC2052" w:rsidP="00FC2052">
      <w:pPr>
        <w:spacing w:before="240" w:after="240"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7753D3A2"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r w:rsidRPr="00692A78">
        <w:rPr>
          <w:rFonts w:ascii="Palatino Linotype" w:eastAsia="Palatino Linotype" w:hAnsi="Palatino Linotype" w:cs="Palatino Linotype"/>
          <w:b/>
          <w:i/>
          <w:sz w:val="22"/>
          <w:szCs w:val="22"/>
        </w:rPr>
        <w:t>Artículo 3</w:t>
      </w:r>
      <w:r w:rsidRPr="00692A78">
        <w:rPr>
          <w:rFonts w:ascii="Palatino Linotype" w:eastAsia="Palatino Linotype" w:hAnsi="Palatino Linotype" w:cs="Palatino Linotype"/>
          <w:i/>
          <w:sz w:val="22"/>
          <w:szCs w:val="22"/>
        </w:rPr>
        <w:t>. Para los efectos de la presente Ley se entenderá por:</w:t>
      </w:r>
    </w:p>
    <w:p w14:paraId="65EAF04D"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p>
    <w:p w14:paraId="01119CF5"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IX. Datos personales:</w:t>
      </w:r>
      <w:r w:rsidRPr="00692A78">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BBF1476"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XX. Información clasificada</w:t>
      </w:r>
      <w:r w:rsidRPr="00692A78">
        <w:rPr>
          <w:rFonts w:ascii="Palatino Linotype" w:eastAsia="Palatino Linotype" w:hAnsi="Palatino Linotype" w:cs="Palatino Linotype"/>
          <w:i/>
          <w:sz w:val="22"/>
          <w:szCs w:val="22"/>
        </w:rPr>
        <w:t>: Aquella considerada por la presente Ley como reservada o confidencial;</w:t>
      </w:r>
    </w:p>
    <w:p w14:paraId="0C80A1DA"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XXI. Información confidencial:</w:t>
      </w:r>
      <w:r w:rsidRPr="00692A78">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CDE2E7"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XLV. Versión pública:</w:t>
      </w:r>
      <w:r w:rsidRPr="00692A78">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E868AAE"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p>
    <w:p w14:paraId="2A82ED69"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 xml:space="preserve">Artículo 91. </w:t>
      </w:r>
      <w:r w:rsidRPr="00692A7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BDA9175"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lastRenderedPageBreak/>
        <w:t xml:space="preserve">Artículo 132. </w:t>
      </w:r>
      <w:r w:rsidRPr="00692A78">
        <w:rPr>
          <w:rFonts w:ascii="Palatino Linotype" w:eastAsia="Palatino Linotype" w:hAnsi="Palatino Linotype" w:cs="Palatino Linotype"/>
          <w:i/>
          <w:sz w:val="22"/>
          <w:szCs w:val="22"/>
        </w:rPr>
        <w:t>La clasificación de la información se llevará a cabo en el momento en que:</w:t>
      </w:r>
    </w:p>
    <w:p w14:paraId="0B0B3E2D"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I</w:t>
      </w:r>
      <w:r w:rsidRPr="00692A78">
        <w:rPr>
          <w:rFonts w:ascii="Palatino Linotype" w:eastAsia="Palatino Linotype" w:hAnsi="Palatino Linotype" w:cs="Palatino Linotype"/>
          <w:i/>
          <w:sz w:val="22"/>
          <w:szCs w:val="22"/>
        </w:rPr>
        <w:t>. Se reciba una solicitud de acceso a la información;</w:t>
      </w:r>
    </w:p>
    <w:p w14:paraId="495D03D0"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II</w:t>
      </w:r>
      <w:r w:rsidRPr="00692A78">
        <w:rPr>
          <w:rFonts w:ascii="Palatino Linotype" w:eastAsia="Palatino Linotype" w:hAnsi="Palatino Linotype" w:cs="Palatino Linotype"/>
          <w:i/>
          <w:sz w:val="22"/>
          <w:szCs w:val="22"/>
        </w:rPr>
        <w:t>. Se determine mediante resolución de autoridad competente; o</w:t>
      </w:r>
    </w:p>
    <w:p w14:paraId="106816A3"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III</w:t>
      </w:r>
      <w:r w:rsidRPr="00692A78">
        <w:rPr>
          <w:rFonts w:ascii="Palatino Linotype" w:eastAsia="Palatino Linotype" w:hAnsi="Palatino Linotype" w:cs="Palatino Linotype"/>
          <w:i/>
          <w:sz w:val="22"/>
          <w:szCs w:val="22"/>
        </w:rPr>
        <w:t>. Se generen versiones públicas para dar cumplimiento a las obligaciones de transparencia previstas en esta Ley.</w:t>
      </w:r>
    </w:p>
    <w:p w14:paraId="0439170D"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p>
    <w:p w14:paraId="1D360B2B"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Artículo 143</w:t>
      </w:r>
      <w:r w:rsidRPr="00692A7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D572200"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I.</w:t>
      </w:r>
      <w:r w:rsidRPr="00692A7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2C02860"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II.</w:t>
      </w:r>
      <w:r w:rsidRPr="00692A78">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0D9C491"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III</w:t>
      </w:r>
      <w:r w:rsidRPr="00692A78">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2D56B26A"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692A78">
        <w:rPr>
          <w:rFonts w:ascii="Palatino Linotype" w:eastAsia="Palatino Linotype" w:hAnsi="Palatino Linotype" w:cs="Palatino Linotype"/>
          <w:i/>
          <w:sz w:val="22"/>
          <w:szCs w:val="22"/>
        </w:rPr>
        <w:t>la misma</w:t>
      </w:r>
      <w:proofErr w:type="gramEnd"/>
      <w:r w:rsidRPr="00692A78">
        <w:rPr>
          <w:rFonts w:ascii="Palatino Linotype" w:eastAsia="Palatino Linotype" w:hAnsi="Palatino Linotype" w:cs="Palatino Linotype"/>
          <w:i/>
          <w:sz w:val="22"/>
          <w:szCs w:val="22"/>
        </w:rPr>
        <w:t>, sus representantes y los servidores públicos facultados para ello.</w:t>
      </w:r>
    </w:p>
    <w:p w14:paraId="720747C6" w14:textId="77777777" w:rsidR="00FC2052" w:rsidRPr="00692A78" w:rsidRDefault="00FC2052" w:rsidP="00FC2052">
      <w:pPr>
        <w:spacing w:before="120" w:after="120"/>
        <w:ind w:left="567"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C596AC5" w14:textId="54452623" w:rsidR="00FC2052" w:rsidRPr="00692A78" w:rsidRDefault="00FC2052" w:rsidP="00FC2052">
      <w:pPr>
        <w:spacing w:before="240" w:after="240"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w:t>
      </w:r>
      <w:r w:rsidR="00637A09" w:rsidRPr="00692A78">
        <w:rPr>
          <w:rFonts w:ascii="Palatino Linotype" w:eastAsia="Palatino Linotype" w:hAnsi="Palatino Linotype" w:cs="Palatino Linotype"/>
          <w:sz w:val="22"/>
          <w:szCs w:val="22"/>
        </w:rPr>
        <w:t xml:space="preserve">vigentes a la fecha de la solicitud, </w:t>
      </w:r>
      <w:r w:rsidRPr="00692A78">
        <w:rPr>
          <w:rFonts w:ascii="Palatino Linotype" w:eastAsia="Palatino Linotype" w:hAnsi="Palatino Linotype" w:cs="Palatino Linotype"/>
          <w:sz w:val="22"/>
          <w:szCs w:val="22"/>
        </w:rPr>
        <w:t xml:space="preserve">tienen por objeto establecer los criterios con base en los cuales los sujetos obligados clasificarán como reservada o confidencial la información que posean, desclasificarán y generarán, en su caso, </w:t>
      </w:r>
      <w:r w:rsidRPr="00692A78">
        <w:rPr>
          <w:rFonts w:ascii="Palatino Linotype" w:eastAsia="Palatino Linotype" w:hAnsi="Palatino Linotype" w:cs="Palatino Linotype"/>
          <w:sz w:val="22"/>
          <w:szCs w:val="22"/>
        </w:rPr>
        <w:lastRenderedPageBreak/>
        <w:t>versiones públicas de expedientes o documentos que contengan partes o secciones clasificadas.</w:t>
      </w:r>
    </w:p>
    <w:p w14:paraId="2D61DA83" w14:textId="56DD5734" w:rsidR="00FC2052" w:rsidRPr="00692A78" w:rsidRDefault="00FC2052" w:rsidP="00FC2052">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Entorno a lo que aquí nos interesa, los Lineamientos Quincuagésimo, Quincuagésimo primero, Quincuagésimo segundo, Quincuagésimo tercero, Quincuagésimo cuarto y Quincuagésimo</w:t>
      </w:r>
      <w:r w:rsidR="00637A09" w:rsidRPr="00692A78">
        <w:rPr>
          <w:rFonts w:ascii="Palatino Linotype" w:eastAsia="Palatino Linotype" w:hAnsi="Palatino Linotype" w:cs="Palatino Linotype"/>
          <w:sz w:val="22"/>
          <w:szCs w:val="22"/>
        </w:rPr>
        <w:t>, vigentes a la fecha de la solicitud</w:t>
      </w:r>
      <w:r w:rsidRPr="00692A78">
        <w:rPr>
          <w:rFonts w:ascii="Palatino Linotype" w:eastAsia="Palatino Linotype" w:hAnsi="Palatino Linotype" w:cs="Palatino Linotype"/>
          <w:sz w:val="22"/>
          <w:szCs w:val="22"/>
        </w:rPr>
        <w:t xml:space="preserve"> quinto señalan las formalidades que deberá llevar el acuerdo de clasificación que deberá emitir el </w:t>
      </w:r>
      <w:r w:rsidRPr="00692A78">
        <w:rPr>
          <w:rFonts w:ascii="Palatino Linotype" w:eastAsia="Palatino Linotype" w:hAnsi="Palatino Linotype" w:cs="Palatino Linotype"/>
          <w:b/>
          <w:sz w:val="22"/>
          <w:szCs w:val="22"/>
        </w:rPr>
        <w:t>Sujeto Obligado</w:t>
      </w:r>
      <w:r w:rsidRPr="00692A78">
        <w:rPr>
          <w:rFonts w:ascii="Palatino Linotype" w:eastAsia="Palatino Linotype" w:hAnsi="Palatino Linotype" w:cs="Palatino Linotype"/>
          <w:sz w:val="22"/>
          <w:szCs w:val="22"/>
        </w:rPr>
        <w:t>, siendo estas las siguientes:</w:t>
      </w:r>
    </w:p>
    <w:p w14:paraId="1E08B05A" w14:textId="77777777" w:rsidR="00FC2052" w:rsidRPr="00692A78" w:rsidRDefault="00FC2052" w:rsidP="00FC2052">
      <w:pPr>
        <w:spacing w:line="360" w:lineRule="auto"/>
        <w:jc w:val="both"/>
        <w:rPr>
          <w:rFonts w:ascii="Palatino Linotype" w:eastAsia="Palatino Linotype" w:hAnsi="Palatino Linotype" w:cs="Palatino Linotype"/>
          <w:sz w:val="22"/>
          <w:szCs w:val="22"/>
        </w:rPr>
      </w:pPr>
    </w:p>
    <w:p w14:paraId="4E624197" w14:textId="77777777" w:rsidR="00FC2052" w:rsidRPr="00692A78" w:rsidRDefault="00FC2052" w:rsidP="00FC2052">
      <w:pPr>
        <w:spacing w:line="276" w:lineRule="auto"/>
        <w:ind w:left="567"/>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“CAPÍTULO VIII </w:t>
      </w:r>
    </w:p>
    <w:p w14:paraId="2A7B0FFB" w14:textId="77777777" w:rsidR="00FC2052" w:rsidRPr="00692A78" w:rsidRDefault="00FC2052" w:rsidP="00FC2052">
      <w:pPr>
        <w:spacing w:line="276" w:lineRule="auto"/>
        <w:ind w:left="567"/>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DE LOS ELEMENTOS PARA LA CLASIFICACIÓN </w:t>
      </w:r>
    </w:p>
    <w:p w14:paraId="4E20C6A8" w14:textId="77777777" w:rsidR="00FC2052" w:rsidRPr="00692A78" w:rsidRDefault="00FC2052" w:rsidP="00FC2052">
      <w:pP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Quincuagésimo.</w:t>
      </w:r>
      <w:r w:rsidRPr="00692A7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A71F6E4" w14:textId="77777777" w:rsidR="00FC2052" w:rsidRPr="00692A78" w:rsidRDefault="00FC2052" w:rsidP="00FC2052">
      <w:pP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Quincuagésimo primero.</w:t>
      </w:r>
      <w:r w:rsidRPr="00692A78">
        <w:rPr>
          <w:rFonts w:ascii="Palatino Linotype" w:eastAsia="Palatino Linotype" w:hAnsi="Palatino Linotype" w:cs="Palatino Linotype"/>
          <w:i/>
          <w:sz w:val="22"/>
          <w:szCs w:val="22"/>
        </w:rPr>
        <w:t xml:space="preserve"> Toda acta del Comité de Transparencia deberá contener: </w:t>
      </w:r>
    </w:p>
    <w:p w14:paraId="61197D31" w14:textId="77777777" w:rsidR="00FC2052" w:rsidRPr="00692A78" w:rsidRDefault="00FC2052" w:rsidP="00FC2052">
      <w:pPr>
        <w:numPr>
          <w:ilvl w:val="1"/>
          <w:numId w:val="38"/>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El número de sesión y fecha; </w:t>
      </w:r>
    </w:p>
    <w:p w14:paraId="29E49E03" w14:textId="77777777" w:rsidR="00FC2052" w:rsidRPr="00692A78" w:rsidRDefault="00FC2052" w:rsidP="00FC2052">
      <w:pPr>
        <w:numPr>
          <w:ilvl w:val="1"/>
          <w:numId w:val="38"/>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El nombre del área que solicitó la clasificación de información; </w:t>
      </w:r>
    </w:p>
    <w:p w14:paraId="428EB16E" w14:textId="77777777" w:rsidR="00FC2052" w:rsidRPr="00692A78" w:rsidRDefault="00FC2052" w:rsidP="00FC2052">
      <w:pPr>
        <w:numPr>
          <w:ilvl w:val="1"/>
          <w:numId w:val="38"/>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La fundamentación legal y motivación correspondiente; </w:t>
      </w:r>
    </w:p>
    <w:p w14:paraId="7739A8B7" w14:textId="77777777" w:rsidR="00FC2052" w:rsidRPr="00692A78" w:rsidRDefault="00FC2052" w:rsidP="00FC2052">
      <w:pPr>
        <w:numPr>
          <w:ilvl w:val="1"/>
          <w:numId w:val="38"/>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La resolución o resoluciones aprobadas; y </w:t>
      </w:r>
    </w:p>
    <w:p w14:paraId="7A0A79ED" w14:textId="77777777" w:rsidR="00FC2052" w:rsidRPr="00692A78" w:rsidRDefault="00FC2052" w:rsidP="00FC2052">
      <w:pPr>
        <w:numPr>
          <w:ilvl w:val="1"/>
          <w:numId w:val="38"/>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La rúbrica o firma digital de cada integrante del Comité de Transparencia. </w:t>
      </w:r>
    </w:p>
    <w:p w14:paraId="7EF46644"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1043193"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I. Los motivos y razonamientos que sustenten la confirmación o modificación de la prueba de daño;</w:t>
      </w:r>
    </w:p>
    <w:p w14:paraId="18EE730D"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II. Descripción de las partes o secciones reservadas, en caso de clasificación parcial; </w:t>
      </w:r>
    </w:p>
    <w:p w14:paraId="0EC0785E"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III. El periodo por el que mantendrá su clasificación y fecha de expiración; y </w:t>
      </w:r>
    </w:p>
    <w:p w14:paraId="08D6676F"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44ACEC7"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4EB6206"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692A78">
        <w:rPr>
          <w:rFonts w:ascii="Palatino Linotype" w:eastAsia="Palatino Linotype" w:hAnsi="Palatino Linotype" w:cs="Palatino Linotype"/>
          <w:b/>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351C6B71"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 xml:space="preserve">Quincuagésimo segundo. </w:t>
      </w:r>
      <w:r w:rsidRPr="00692A78">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E529563"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bookmarkStart w:id="9" w:name="_heading=h.lnxbz9" w:colFirst="0" w:colLast="0"/>
      <w:bookmarkEnd w:id="9"/>
      <w:r w:rsidRPr="00692A78">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139A771"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I. Fijar la fecha en que se elaboró la versión pública y la fecha en la cual el Comité de</w:t>
      </w:r>
    </w:p>
    <w:p w14:paraId="7BD987E4"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Transparencia confirmó dicha versión;</w:t>
      </w:r>
    </w:p>
    <w:p w14:paraId="633F40F8"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CAC4FC6"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III. Señalar las personas o instancias autorizadas a acceder a la información clasificada.</w:t>
      </w:r>
    </w:p>
    <w:p w14:paraId="497D2510"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103B140" w14:textId="77777777" w:rsidR="00FC2052" w:rsidRPr="00692A78" w:rsidRDefault="00FC2052" w:rsidP="00FC2052">
      <w:p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p>
    <w:p w14:paraId="65B3C74E"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 xml:space="preserve">Quincuagésimo cuarto. </w:t>
      </w:r>
      <w:r w:rsidRPr="00692A78">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CF1DA1F"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2549A87C" w14:textId="77777777" w:rsidR="00FC2052" w:rsidRPr="00692A78" w:rsidRDefault="00FC2052" w:rsidP="00FC20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 xml:space="preserve">Quincuagésimo quinto. </w:t>
      </w:r>
      <w:r w:rsidRPr="00692A78">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692A78">
        <w:rPr>
          <w:rFonts w:ascii="Palatino Linotype" w:eastAsia="Palatino Linotype" w:hAnsi="Palatino Linotype" w:cs="Palatino Linotype"/>
          <w:i/>
          <w:sz w:val="22"/>
          <w:szCs w:val="22"/>
        </w:rPr>
        <w:t>testado</w:t>
      </w:r>
      <w:proofErr w:type="spellEnd"/>
      <w:r w:rsidRPr="00692A78">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4E017C68" w14:textId="31AFB0EA" w:rsidR="00373707" w:rsidRPr="00692A78" w:rsidRDefault="00373707" w:rsidP="0037370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el número de cuenta bancaria, RFC que sean exclusivamente de particulares, entre otros.</w:t>
      </w:r>
    </w:p>
    <w:p w14:paraId="2A0E909A" w14:textId="77777777" w:rsidR="00373707" w:rsidRPr="00692A78" w:rsidRDefault="00373707" w:rsidP="00373707">
      <w:pPr>
        <w:spacing w:line="360" w:lineRule="auto"/>
        <w:jc w:val="both"/>
        <w:rPr>
          <w:rFonts w:ascii="Palatino Linotype" w:eastAsia="Palatino Linotype" w:hAnsi="Palatino Linotype" w:cs="Palatino Linotype"/>
          <w:sz w:val="22"/>
          <w:szCs w:val="22"/>
        </w:rPr>
      </w:pPr>
    </w:p>
    <w:p w14:paraId="3D3E8ED1" w14:textId="77777777" w:rsidR="00373707" w:rsidRPr="00692A78" w:rsidRDefault="00373707" w:rsidP="00373707">
      <w:pPr>
        <w:pStyle w:val="NormalWeb"/>
        <w:spacing w:before="0" w:beforeAutospacing="0" w:after="0" w:afterAutospacing="0" w:line="360" w:lineRule="auto"/>
        <w:jc w:val="both"/>
        <w:rPr>
          <w:rFonts w:ascii="Palatino Linotype" w:hAnsi="Palatino Linotype"/>
          <w:sz w:val="22"/>
          <w:szCs w:val="22"/>
        </w:rPr>
      </w:pPr>
      <w:r w:rsidRPr="00692A78">
        <w:rPr>
          <w:rFonts w:ascii="Palatino Linotype" w:hAnsi="Palatino Linotype"/>
          <w:sz w:val="22"/>
          <w:szCs w:val="22"/>
        </w:rPr>
        <w:t xml:space="preserve">Por cuanto hace al </w:t>
      </w:r>
      <w:r w:rsidRPr="00692A78">
        <w:rPr>
          <w:rFonts w:ascii="Palatino Linotype" w:hAnsi="Palatino Linotype"/>
          <w:b/>
          <w:bCs/>
          <w:sz w:val="22"/>
          <w:szCs w:val="22"/>
        </w:rPr>
        <w:t>Registro Federal de Contribuyentes, RFC,</w:t>
      </w:r>
      <w:r w:rsidRPr="00692A78">
        <w:rPr>
          <w:rFonts w:ascii="Palatino Linotype" w:hAnsi="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692A78">
        <w:rPr>
          <w:rFonts w:ascii="Palatino Linotype" w:hAnsi="Palatino Linotype"/>
          <w:sz w:val="22"/>
          <w:szCs w:val="22"/>
        </w:rPr>
        <w:t>homoclave</w:t>
      </w:r>
      <w:proofErr w:type="spellEnd"/>
      <w:r w:rsidRPr="00692A78">
        <w:rPr>
          <w:rFonts w:ascii="Palatino Linotype" w:hAnsi="Palatino Linotype"/>
          <w:sz w:val="22"/>
          <w:szCs w:val="22"/>
        </w:rPr>
        <w:t>, por lo que para su obtención es necesario acreditar ante la autoridad fiscal previamente la identidad de la persona, su fecha de nacimiento, entre otros aspectos.</w:t>
      </w:r>
    </w:p>
    <w:p w14:paraId="773E7F84" w14:textId="77777777" w:rsidR="00373707" w:rsidRPr="00692A78" w:rsidRDefault="00373707" w:rsidP="00373707">
      <w:pPr>
        <w:pStyle w:val="NormalWeb"/>
        <w:spacing w:before="0" w:beforeAutospacing="0" w:after="0" w:afterAutospacing="0" w:line="360" w:lineRule="auto"/>
        <w:jc w:val="both"/>
      </w:pPr>
    </w:p>
    <w:p w14:paraId="23F9AFDC" w14:textId="77777777" w:rsidR="00373707" w:rsidRPr="00692A78" w:rsidRDefault="00373707" w:rsidP="00373707">
      <w:pPr>
        <w:pStyle w:val="NormalWeb"/>
        <w:spacing w:before="0" w:beforeAutospacing="0" w:after="0" w:afterAutospacing="0" w:line="360" w:lineRule="auto"/>
        <w:jc w:val="both"/>
      </w:pPr>
      <w:r w:rsidRPr="00692A78">
        <w:rPr>
          <w:rFonts w:ascii="Palatino Linotype" w:hAnsi="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CDC4CC9" w14:textId="77777777" w:rsidR="00373707" w:rsidRPr="00692A78" w:rsidRDefault="00373707" w:rsidP="00373707">
      <w:pPr>
        <w:pStyle w:val="NormalWeb"/>
        <w:spacing w:before="0" w:beforeAutospacing="0" w:after="0" w:afterAutospacing="0" w:line="360" w:lineRule="auto"/>
        <w:jc w:val="both"/>
        <w:rPr>
          <w:rFonts w:ascii="Palatino Linotype" w:hAnsi="Palatino Linotype"/>
          <w:sz w:val="22"/>
          <w:szCs w:val="22"/>
        </w:rPr>
      </w:pPr>
      <w:r w:rsidRPr="00692A78">
        <w:rPr>
          <w:rFonts w:ascii="Palatino Linotype" w:hAnsi="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33AEF4AC" w14:textId="77777777" w:rsidR="00373707" w:rsidRPr="00692A78" w:rsidRDefault="00373707" w:rsidP="00373707">
      <w:pPr>
        <w:pStyle w:val="NormalWeb"/>
        <w:spacing w:before="0" w:beforeAutospacing="0" w:after="0" w:afterAutospacing="0" w:line="360" w:lineRule="auto"/>
        <w:jc w:val="both"/>
      </w:pPr>
    </w:p>
    <w:p w14:paraId="6A7A87E5" w14:textId="77777777" w:rsidR="00373707" w:rsidRPr="00692A78" w:rsidRDefault="00373707" w:rsidP="00373707">
      <w:pPr>
        <w:pStyle w:val="NormalWeb"/>
        <w:spacing w:before="0" w:beforeAutospacing="0" w:after="0" w:afterAutospacing="0" w:line="360" w:lineRule="auto"/>
        <w:ind w:left="851" w:right="616"/>
        <w:jc w:val="both"/>
      </w:pPr>
      <w:r w:rsidRPr="00692A78">
        <w:rPr>
          <w:rFonts w:ascii="Palatino Linotype" w:hAnsi="Palatino Linotype"/>
          <w:i/>
          <w:iCs/>
          <w:sz w:val="22"/>
          <w:szCs w:val="22"/>
        </w:rPr>
        <w:t>“</w:t>
      </w:r>
      <w:r w:rsidRPr="00692A78">
        <w:rPr>
          <w:rFonts w:ascii="Palatino Linotype" w:hAnsi="Palatino Linotype"/>
          <w:b/>
          <w:bCs/>
          <w:i/>
          <w:iCs/>
          <w:sz w:val="22"/>
          <w:szCs w:val="22"/>
        </w:rPr>
        <w:t>Registro Federal de Contribuyentes (RFC) de personas físicas</w:t>
      </w:r>
      <w:r w:rsidRPr="00692A78">
        <w:rPr>
          <w:rFonts w:ascii="Palatino Linotype" w:hAnsi="Palatino Linotype"/>
          <w:i/>
          <w:iCs/>
          <w:sz w:val="22"/>
          <w:szCs w:val="22"/>
        </w:rPr>
        <w:t>. El RFC es una clave de carácter fiscal, única e irrepetible, que permite identificar al titular, su edad y fecha de nacimiento, por lo que es un dato personal de carácter confidencial.”</w:t>
      </w:r>
    </w:p>
    <w:p w14:paraId="25A916F8" w14:textId="77777777" w:rsidR="00EB2FD6" w:rsidRPr="00692A78" w:rsidRDefault="00373707" w:rsidP="00EB2FD6">
      <w:pPr>
        <w:pStyle w:val="NormalWeb"/>
        <w:spacing w:before="0" w:beforeAutospacing="0" w:after="0" w:afterAutospacing="0" w:line="360" w:lineRule="auto"/>
        <w:jc w:val="both"/>
        <w:rPr>
          <w:rFonts w:ascii="Palatino Linotype" w:hAnsi="Palatino Linotype"/>
          <w:sz w:val="22"/>
          <w:szCs w:val="22"/>
        </w:rPr>
      </w:pPr>
      <w:r w:rsidRPr="00692A78">
        <w:rPr>
          <w:rFonts w:ascii="Palatino Linotype" w:hAnsi="Palatino Linotype"/>
          <w:sz w:val="22"/>
          <w:szCs w:val="22"/>
        </w:rPr>
        <w:lastRenderedPageBreak/>
        <w:t xml:space="preserve">Así, el Registro Federal de Contribuyentes, RFC, se vincula al nombre de su titular y permite identificar la edad de la persona, su fecha de nacimiento, así como su </w:t>
      </w:r>
      <w:proofErr w:type="spellStart"/>
      <w:r w:rsidRPr="00692A78">
        <w:rPr>
          <w:rFonts w:ascii="Palatino Linotype" w:hAnsi="Palatino Linotype"/>
          <w:sz w:val="22"/>
          <w:szCs w:val="22"/>
        </w:rPr>
        <w:t>homoclave</w:t>
      </w:r>
      <w:proofErr w:type="spellEnd"/>
      <w:r w:rsidRPr="00692A78">
        <w:rPr>
          <w:rFonts w:ascii="Palatino Linotype" w:hAnsi="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6A363F8" w14:textId="77777777" w:rsidR="00EB2FD6" w:rsidRPr="00692A78" w:rsidRDefault="00EB2FD6" w:rsidP="00EB2FD6">
      <w:pPr>
        <w:pStyle w:val="NormalWeb"/>
        <w:spacing w:before="0" w:beforeAutospacing="0" w:after="0" w:afterAutospacing="0" w:line="360" w:lineRule="auto"/>
        <w:jc w:val="both"/>
        <w:rPr>
          <w:rFonts w:ascii="Palatino Linotype" w:hAnsi="Palatino Linotype"/>
          <w:sz w:val="22"/>
          <w:szCs w:val="22"/>
        </w:rPr>
      </w:pPr>
    </w:p>
    <w:p w14:paraId="641FA17F" w14:textId="3947F2EF" w:rsidR="00EB2FD6" w:rsidRPr="00692A78" w:rsidRDefault="00EB2FD6" w:rsidP="00EB2FD6">
      <w:pPr>
        <w:pStyle w:val="NormalWeb"/>
        <w:spacing w:before="0" w:beforeAutospacing="0" w:after="0" w:afterAutospacing="0" w:line="360" w:lineRule="auto"/>
        <w:jc w:val="both"/>
        <w:rPr>
          <w:rFonts w:ascii="Palatino Linotype" w:hAnsi="Palatino Linotype"/>
          <w:sz w:val="22"/>
          <w:szCs w:val="22"/>
        </w:rPr>
      </w:pPr>
      <w:r w:rsidRPr="00692A78">
        <w:rPr>
          <w:rFonts w:ascii="Palatino Linotype" w:hAnsi="Palatino Linotype"/>
          <w:sz w:val="22"/>
          <w:szCs w:val="22"/>
        </w:rPr>
        <w:t>Ahora, por</w:t>
      </w:r>
      <w:r w:rsidRPr="00692A78">
        <w:rPr>
          <w:rFonts w:ascii="Palatino Linotype" w:eastAsia="Palatino Linotype" w:hAnsi="Palatino Linotype" w:cs="Palatino Linotype"/>
          <w:sz w:val="22"/>
          <w:szCs w:val="22"/>
        </w:rPr>
        <w:t xml:space="preserve"> cuanto hace al </w:t>
      </w:r>
      <w:r w:rsidRPr="00692A78">
        <w:rPr>
          <w:rFonts w:ascii="Palatino Linotype" w:eastAsia="Palatino Linotype" w:hAnsi="Palatino Linotype" w:cs="Palatino Linotype"/>
          <w:b/>
          <w:sz w:val="22"/>
          <w:szCs w:val="22"/>
        </w:rPr>
        <w:t>Registro Federal de Contribuyentes (RFC) tratándose de proveedores, prestadores de servicios o contratistas, dichos datos no deben ser suprimidos de la información que vaya a ser entregada.</w:t>
      </w:r>
    </w:p>
    <w:p w14:paraId="2C83614D" w14:textId="77777777" w:rsidR="00EB2FD6" w:rsidRPr="00692A78" w:rsidRDefault="00EB2FD6" w:rsidP="00EB2FD6">
      <w:pPr>
        <w:spacing w:before="240" w:after="240"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7388A7C" w14:textId="77777777" w:rsidR="00EB2FD6" w:rsidRPr="00692A78" w:rsidRDefault="00EB2FD6" w:rsidP="00EB2FD6">
      <w:pPr>
        <w:spacing w:before="240" w:after="240"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692A78">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692A78">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5F2583C6" w14:textId="0982C107" w:rsidR="00EB2FD6" w:rsidRPr="00692A78" w:rsidRDefault="00EB2FD6" w:rsidP="00EB2FD6">
      <w:pPr>
        <w:spacing w:before="240" w:after="240"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lastRenderedPageBreak/>
        <w:t>Robustece lo anterior el criterio orientador 04/21 emitido por el entonces Instituto Nacional de Transparencia, Acceso a la Información y Protección de Datos Personales, INAI, el cual refiere:</w:t>
      </w:r>
    </w:p>
    <w:p w14:paraId="3D3D1CC5" w14:textId="77777777" w:rsidR="00EB2FD6" w:rsidRPr="00692A78" w:rsidRDefault="00EB2FD6" w:rsidP="00EB2FD6">
      <w:pPr>
        <w:spacing w:before="120" w:after="120"/>
        <w:ind w:left="851"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 xml:space="preserve">“Registro Federal de Contribuyentes (RFC) de personas físicas proveedoras o contratistas. </w:t>
      </w:r>
      <w:r w:rsidRPr="00692A78">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692A78">
        <w:rPr>
          <w:rFonts w:ascii="Palatino Linotype" w:eastAsia="Palatino Linotype" w:hAnsi="Palatino Linotype" w:cs="Palatino Linotype"/>
          <w:i/>
          <w:sz w:val="22"/>
          <w:szCs w:val="22"/>
        </w:rPr>
        <w:t>ya que</w:t>
      </w:r>
      <w:proofErr w:type="gramEnd"/>
      <w:r w:rsidRPr="00692A78">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6C85833C" w14:textId="77777777" w:rsidR="00EB2FD6" w:rsidRPr="00692A78" w:rsidRDefault="00EB2FD6" w:rsidP="00EB2FD6">
      <w:pPr>
        <w:spacing w:before="240" w:after="240"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Relacionado con lo anterior, el </w:t>
      </w:r>
      <w:r w:rsidRPr="00692A78">
        <w:rPr>
          <w:rFonts w:ascii="Palatino Linotype" w:eastAsia="Palatino Linotype" w:hAnsi="Palatino Linotype" w:cs="Palatino Linotype"/>
          <w:b/>
          <w:sz w:val="22"/>
          <w:szCs w:val="22"/>
        </w:rPr>
        <w:t>nombre de las personas físicas</w:t>
      </w:r>
      <w:r w:rsidRPr="00692A78">
        <w:rPr>
          <w:rFonts w:ascii="Palatino Linotype" w:eastAsia="Palatino Linotype" w:hAnsi="Palatino Linotype" w:cs="Palatino Linotype"/>
          <w:sz w:val="22"/>
          <w:szCs w:val="22"/>
        </w:rPr>
        <w:t xml:space="preserve"> o los </w:t>
      </w:r>
      <w:r w:rsidRPr="00692A78">
        <w:rPr>
          <w:rFonts w:ascii="Palatino Linotype" w:eastAsia="Palatino Linotype" w:hAnsi="Palatino Linotype" w:cs="Palatino Linotype"/>
          <w:b/>
          <w:sz w:val="22"/>
          <w:szCs w:val="22"/>
        </w:rPr>
        <w:t>representantes legales de las personas morales</w:t>
      </w:r>
      <w:r w:rsidRPr="00692A78">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5908948C" w14:textId="77777777" w:rsidR="00EB2FD6" w:rsidRPr="00692A78" w:rsidRDefault="00EB2FD6" w:rsidP="00EB2FD6">
      <w:pPr>
        <w:spacing w:before="240" w:after="240"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3937B386" w14:textId="77777777" w:rsidR="00EB2FD6" w:rsidRPr="00692A78" w:rsidRDefault="00EB2FD6" w:rsidP="00EB2FD6">
      <w:pPr>
        <w:spacing w:before="120" w:after="120"/>
        <w:ind w:left="851"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w:t>
      </w:r>
      <w:r w:rsidRPr="00692A78">
        <w:rPr>
          <w:rFonts w:ascii="Palatino Linotype" w:eastAsia="Palatino Linotype" w:hAnsi="Palatino Linotype" w:cs="Palatino Linotype"/>
          <w:b/>
          <w:i/>
          <w:sz w:val="22"/>
          <w:szCs w:val="22"/>
        </w:rPr>
        <w:t>Artículo 23.</w:t>
      </w:r>
      <w:r w:rsidRPr="00692A78">
        <w:rPr>
          <w:rFonts w:ascii="Palatino Linotype" w:eastAsia="Palatino Linotype" w:hAnsi="Palatino Linotype" w:cs="Palatino Linotype"/>
          <w:i/>
          <w:sz w:val="22"/>
          <w:szCs w:val="22"/>
        </w:rPr>
        <w:t xml:space="preserve"> (…)</w:t>
      </w:r>
    </w:p>
    <w:p w14:paraId="28EEEE67" w14:textId="77777777" w:rsidR="00EB2FD6" w:rsidRPr="00692A78" w:rsidRDefault="00EB2FD6" w:rsidP="00EB2FD6">
      <w:pPr>
        <w:spacing w:before="120" w:after="120"/>
        <w:ind w:left="851"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w:t>
      </w:r>
      <w:r w:rsidRPr="00692A78">
        <w:rPr>
          <w:rFonts w:ascii="Palatino Linotype" w:eastAsia="Palatino Linotype" w:hAnsi="Palatino Linotype" w:cs="Palatino Linotype"/>
          <w:i/>
          <w:sz w:val="22"/>
          <w:szCs w:val="22"/>
        </w:rPr>
        <w:lastRenderedPageBreak/>
        <w:t>públicos, así como los informes que dichas personas les entreguen sobre el uso y destino de dichos recursos.”</w:t>
      </w:r>
    </w:p>
    <w:p w14:paraId="713CAD46" w14:textId="77777777" w:rsidR="00EB2FD6" w:rsidRPr="00692A78" w:rsidRDefault="00EB2FD6" w:rsidP="00EB2FD6">
      <w:pPr>
        <w:spacing w:before="280" w:after="280"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Asimismo, resulta aplicable el contenido del criterio de interpretación 01/19 emitido por el entonces Instituto Nacional de Transparencia, Acceso a la Información, y Protección de Datos Personales, INAI, que lleva por rubro y texto los siguientes;</w:t>
      </w:r>
    </w:p>
    <w:p w14:paraId="3FD037B0" w14:textId="77777777" w:rsidR="00EB2FD6" w:rsidRPr="00692A78" w:rsidRDefault="00EB2FD6" w:rsidP="00EB2FD6">
      <w:pPr>
        <w:spacing w:before="120" w:after="120"/>
        <w:ind w:left="851" w:right="902"/>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“Datos de identificación del representante o apoderado legal.</w:t>
      </w:r>
      <w:r w:rsidRPr="00692A78">
        <w:rPr>
          <w:rFonts w:ascii="Palatino Linotype" w:eastAsia="Palatino Linotype" w:hAnsi="Palatino Linotype" w:cs="Palatino Linotype"/>
          <w:i/>
          <w:sz w:val="22"/>
          <w:szCs w:val="22"/>
        </w:rPr>
        <w:t xml:space="preserve"> </w:t>
      </w:r>
      <w:r w:rsidRPr="00692A78">
        <w:rPr>
          <w:rFonts w:ascii="Palatino Linotype" w:eastAsia="Palatino Linotype" w:hAnsi="Palatino Linotype" w:cs="Palatino Linotype"/>
          <w:b/>
          <w:i/>
          <w:sz w:val="22"/>
          <w:szCs w:val="22"/>
        </w:rPr>
        <w:t xml:space="preserve">Naturaleza jurídica. </w:t>
      </w:r>
      <w:r w:rsidRPr="00692A78">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692A78">
        <w:rPr>
          <w:rFonts w:ascii="Palatino Linotype" w:eastAsia="Palatino Linotype" w:hAnsi="Palatino Linotype" w:cs="Palatino Linotype"/>
          <w:b/>
          <w:i/>
          <w:sz w:val="22"/>
          <w:szCs w:val="22"/>
        </w:rPr>
        <w:t xml:space="preserve">es información pública, </w:t>
      </w:r>
      <w:proofErr w:type="gramStart"/>
      <w:r w:rsidRPr="00692A78">
        <w:rPr>
          <w:rFonts w:ascii="Palatino Linotype" w:eastAsia="Palatino Linotype" w:hAnsi="Palatino Linotype" w:cs="Palatino Linotype"/>
          <w:b/>
          <w:i/>
          <w:sz w:val="22"/>
          <w:szCs w:val="22"/>
        </w:rPr>
        <w:t>en razón de</w:t>
      </w:r>
      <w:proofErr w:type="gramEnd"/>
      <w:r w:rsidRPr="00692A78">
        <w:rPr>
          <w:rFonts w:ascii="Palatino Linotype" w:eastAsia="Palatino Linotype" w:hAnsi="Palatino Linotype" w:cs="Palatino Linotype"/>
          <w:b/>
          <w:i/>
          <w:sz w:val="22"/>
          <w:szCs w:val="22"/>
        </w:rPr>
        <w:t xml:space="preserve"> que tales datos fueron proporcionados con el objeto de expresar el consentimiento obligacional del tercero y otorgar validez a dicho instrumento jurídico</w:t>
      </w:r>
      <w:r w:rsidRPr="00692A78">
        <w:rPr>
          <w:rFonts w:ascii="Palatino Linotype" w:eastAsia="Palatino Linotype" w:hAnsi="Palatino Linotype" w:cs="Palatino Linotype"/>
          <w:i/>
          <w:sz w:val="22"/>
          <w:szCs w:val="22"/>
        </w:rPr>
        <w:t>.”</w:t>
      </w:r>
    </w:p>
    <w:p w14:paraId="52ECDE79" w14:textId="77777777" w:rsidR="00EB2FD6" w:rsidRPr="00692A78" w:rsidRDefault="00EB2FD6" w:rsidP="00373707">
      <w:pPr>
        <w:pStyle w:val="NormalWeb"/>
        <w:spacing w:before="0" w:beforeAutospacing="0" w:after="0" w:afterAutospacing="0" w:line="360" w:lineRule="auto"/>
        <w:jc w:val="both"/>
        <w:rPr>
          <w:rFonts w:ascii="Palatino Linotype" w:hAnsi="Palatino Linotype"/>
          <w:sz w:val="22"/>
          <w:szCs w:val="22"/>
        </w:rPr>
      </w:pPr>
    </w:p>
    <w:p w14:paraId="0BCE303A"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Resulta importante destacar que el </w:t>
      </w:r>
      <w:r w:rsidRPr="00692A78">
        <w:rPr>
          <w:rFonts w:ascii="Palatino Linotype" w:eastAsia="Palatino Linotype" w:hAnsi="Palatino Linotype" w:cs="Palatino Linotype"/>
          <w:i/>
          <w:sz w:val="22"/>
          <w:szCs w:val="22"/>
        </w:rPr>
        <w:t>número de cuenta bancaria</w:t>
      </w:r>
      <w:r w:rsidRPr="00692A78">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01CD11B"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p>
    <w:p w14:paraId="6C8E967A"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Por lo anterior, el número de cuenta bancaria debe ser clasificado como confidencial con fundamento en las fracciones I y II del artículo 143 de la Ley de la Materia de la Entidad; </w:t>
      </w:r>
      <w:proofErr w:type="gramStart"/>
      <w:r w:rsidRPr="00692A78">
        <w:rPr>
          <w:rFonts w:ascii="Palatino Linotype" w:eastAsia="Palatino Linotype" w:hAnsi="Palatino Linotype" w:cs="Palatino Linotype"/>
          <w:sz w:val="22"/>
          <w:szCs w:val="22"/>
        </w:rPr>
        <w:t>en razón de</w:t>
      </w:r>
      <w:proofErr w:type="gramEnd"/>
      <w:r w:rsidRPr="00692A78">
        <w:rPr>
          <w:rFonts w:ascii="Palatino Linotype" w:eastAsia="Palatino Linotype" w:hAnsi="Palatino Linotype" w:cs="Palatino Linotype"/>
          <w:sz w:val="22"/>
          <w:szCs w:val="22"/>
        </w:rPr>
        <w:t xml:space="preserve"> que, con su difusión se estaría poniendo en riesgo la seguridad de su titular.</w:t>
      </w:r>
    </w:p>
    <w:p w14:paraId="352FC3D4"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p>
    <w:p w14:paraId="04786779"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w:t>
      </w:r>
      <w:r w:rsidRPr="00692A78">
        <w:rPr>
          <w:rFonts w:ascii="Palatino Linotype" w:eastAsia="Palatino Linotype" w:hAnsi="Palatino Linotype" w:cs="Palatino Linotype"/>
          <w:sz w:val="22"/>
          <w:szCs w:val="22"/>
        </w:rPr>
        <w:lastRenderedPageBreak/>
        <w:t xml:space="preserve">dicha información no puede ser del dominio público, toda vez que se podría dar un uso inadecuado a la misma o cometer algún ilícito o fraude en contra del patrimonio de los particulares. </w:t>
      </w:r>
    </w:p>
    <w:p w14:paraId="1A263D10"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p>
    <w:p w14:paraId="480159D1"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76DF79F1"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p>
    <w:p w14:paraId="76561CA4"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Es por esta razón que se debe omitir el o los números de cuentas bancarias de particulares en las versiones públicas que del contrato y la o las facturas se hagan, para ser entregadas.</w:t>
      </w:r>
    </w:p>
    <w:p w14:paraId="6095B6CA"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p>
    <w:p w14:paraId="6A923CEB" w14:textId="77777777" w:rsidR="00373707" w:rsidRPr="00692A78" w:rsidRDefault="00373707" w:rsidP="00373707">
      <w:pPr>
        <w:spacing w:line="360" w:lineRule="auto"/>
        <w:ind w:right="50"/>
        <w:jc w:val="both"/>
        <w:rPr>
          <w:rFonts w:ascii="Palatino Linotype" w:eastAsia="Palatino Linotype" w:hAnsi="Palatino Linotype" w:cs="Palatino Linotype"/>
          <w:b/>
          <w:sz w:val="22"/>
          <w:szCs w:val="22"/>
        </w:rPr>
      </w:pPr>
      <w:r w:rsidRPr="00692A78">
        <w:rPr>
          <w:rFonts w:ascii="Palatino Linotype" w:eastAsia="Palatino Linotype" w:hAnsi="Palatino Linotype" w:cs="Palatino Linotype"/>
          <w:b/>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073805E6"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p>
    <w:p w14:paraId="0B470C12" w14:textId="7FA62711" w:rsidR="00373707" w:rsidRPr="00692A78" w:rsidRDefault="00373707" w:rsidP="00373707">
      <w:pPr>
        <w:spacing w:line="360" w:lineRule="auto"/>
        <w:ind w:right="50"/>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3FA6B4E7" w14:textId="77777777" w:rsidR="00373707" w:rsidRPr="00692A78" w:rsidRDefault="00373707" w:rsidP="00373707">
      <w:pPr>
        <w:spacing w:line="360" w:lineRule="auto"/>
        <w:ind w:right="50"/>
        <w:jc w:val="both"/>
        <w:rPr>
          <w:rFonts w:ascii="Palatino Linotype" w:eastAsia="Palatino Linotype" w:hAnsi="Palatino Linotype" w:cs="Palatino Linotype"/>
          <w:sz w:val="22"/>
          <w:szCs w:val="22"/>
        </w:rPr>
      </w:pPr>
    </w:p>
    <w:p w14:paraId="7976DBC1" w14:textId="77777777" w:rsidR="00373707" w:rsidRPr="00692A78" w:rsidRDefault="00373707" w:rsidP="00373707">
      <w:pPr>
        <w:spacing w:line="276" w:lineRule="auto"/>
        <w:ind w:left="851"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t>“Cuentas bancarias y/o CLABE interbancaria de personas físicas y morales privadas.</w:t>
      </w:r>
      <w:r w:rsidRPr="00692A78">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FD97326" w14:textId="77777777" w:rsidR="00373707" w:rsidRPr="00692A78" w:rsidRDefault="00373707" w:rsidP="00373707">
      <w:pPr>
        <w:spacing w:line="276" w:lineRule="auto"/>
        <w:ind w:left="851" w:right="900"/>
        <w:jc w:val="both"/>
        <w:rPr>
          <w:rFonts w:ascii="Palatino Linotype" w:eastAsia="Palatino Linotype" w:hAnsi="Palatino Linotype" w:cs="Palatino Linotype"/>
          <w:i/>
          <w:sz w:val="22"/>
          <w:szCs w:val="22"/>
        </w:rPr>
      </w:pPr>
      <w:r w:rsidRPr="00692A78">
        <w:rPr>
          <w:rFonts w:ascii="Palatino Linotype" w:eastAsia="Palatino Linotype" w:hAnsi="Palatino Linotype" w:cs="Palatino Linotype"/>
          <w:b/>
          <w:i/>
          <w:sz w:val="22"/>
          <w:szCs w:val="22"/>
        </w:rPr>
        <w:lastRenderedPageBreak/>
        <w:t>Cuentas bancarias y/o CLABE interbancaria de sujetos obligados que reciben y/o transfieren recursos públicos, son información pública</w:t>
      </w:r>
      <w:r w:rsidRPr="00692A78">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4235258" w14:textId="77777777" w:rsidR="00373707" w:rsidRPr="00692A78" w:rsidRDefault="00373707" w:rsidP="00373707">
      <w:pPr>
        <w:spacing w:line="360" w:lineRule="auto"/>
        <w:ind w:right="900"/>
        <w:jc w:val="both"/>
        <w:rPr>
          <w:rFonts w:ascii="Palatino Linotype" w:eastAsia="Palatino Linotype" w:hAnsi="Palatino Linotype" w:cs="Palatino Linotype"/>
          <w:i/>
          <w:sz w:val="22"/>
          <w:szCs w:val="22"/>
        </w:rPr>
      </w:pPr>
    </w:p>
    <w:p w14:paraId="4A1AD621" w14:textId="77777777" w:rsidR="00373707" w:rsidRPr="00692A78" w:rsidRDefault="00373707" w:rsidP="0037370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En el caso del </w:t>
      </w:r>
      <w:r w:rsidRPr="00692A78">
        <w:rPr>
          <w:rFonts w:ascii="Palatino Linotype" w:eastAsia="Palatino Linotype" w:hAnsi="Palatino Linotype" w:cs="Palatino Linotype"/>
          <w:b/>
          <w:sz w:val="22"/>
          <w:szCs w:val="22"/>
        </w:rPr>
        <w:t>folio fiscal</w:t>
      </w:r>
      <w:r w:rsidRPr="00692A78">
        <w:rPr>
          <w:rFonts w:ascii="Palatino Linotype" w:eastAsia="Palatino Linotype" w:hAnsi="Palatino Linotype" w:cs="Palatino Linotype"/>
          <w:sz w:val="22"/>
          <w:szCs w:val="22"/>
        </w:rPr>
        <w:t xml:space="preserve">, la </w:t>
      </w:r>
      <w:r w:rsidRPr="00692A78">
        <w:rPr>
          <w:rFonts w:ascii="Palatino Linotype" w:eastAsia="Palatino Linotype" w:hAnsi="Palatino Linotype" w:cs="Palatino Linotype"/>
          <w:b/>
          <w:sz w:val="22"/>
          <w:szCs w:val="22"/>
        </w:rPr>
        <w:t xml:space="preserve">cadena original, </w:t>
      </w:r>
      <w:r w:rsidRPr="00692A78">
        <w:rPr>
          <w:rFonts w:ascii="Palatino Linotype" w:eastAsia="Palatino Linotype" w:hAnsi="Palatino Linotype" w:cs="Palatino Linotype"/>
          <w:sz w:val="22"/>
          <w:szCs w:val="22"/>
        </w:rPr>
        <w:t>los</w:t>
      </w:r>
      <w:r w:rsidRPr="00692A78">
        <w:rPr>
          <w:rFonts w:ascii="Palatino Linotype" w:eastAsia="Palatino Linotype" w:hAnsi="Palatino Linotype" w:cs="Palatino Linotype"/>
          <w:b/>
          <w:sz w:val="22"/>
          <w:szCs w:val="22"/>
        </w:rPr>
        <w:t xml:space="preserve"> códigos bidimensionales o códigos QR,</w:t>
      </w:r>
      <w:r w:rsidRPr="00692A78">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o bien, una factura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029599DE" w14:textId="77777777" w:rsidR="00373707" w:rsidRPr="00692A78" w:rsidRDefault="00373707" w:rsidP="00373707">
      <w:pPr>
        <w:spacing w:line="360" w:lineRule="auto"/>
        <w:jc w:val="both"/>
        <w:rPr>
          <w:rFonts w:ascii="Palatino Linotype" w:eastAsia="Palatino Linotype" w:hAnsi="Palatino Linotype" w:cs="Palatino Linotype"/>
          <w:sz w:val="22"/>
          <w:szCs w:val="22"/>
        </w:rPr>
      </w:pPr>
    </w:p>
    <w:p w14:paraId="024DAF24" w14:textId="77777777" w:rsidR="00373707" w:rsidRPr="00692A78" w:rsidRDefault="00373707" w:rsidP="0037370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590C088E" w14:textId="77777777" w:rsidR="00373707" w:rsidRPr="00692A78" w:rsidRDefault="00373707" w:rsidP="00373707">
      <w:pPr>
        <w:spacing w:line="360" w:lineRule="auto"/>
        <w:jc w:val="both"/>
        <w:rPr>
          <w:rFonts w:ascii="Palatino Linotype" w:eastAsia="Palatino Linotype" w:hAnsi="Palatino Linotype" w:cs="Palatino Linotype"/>
          <w:sz w:val="22"/>
          <w:szCs w:val="22"/>
        </w:rPr>
      </w:pPr>
    </w:p>
    <w:p w14:paraId="3D9A8109" w14:textId="77777777" w:rsidR="00373707" w:rsidRPr="00692A78" w:rsidRDefault="00FC2052" w:rsidP="0037370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92A78">
        <w:rPr>
          <w:rFonts w:ascii="Palatino Linotype" w:eastAsia="Palatino Linotype" w:hAnsi="Palatino Linotype" w:cs="Palatino Linotype"/>
          <w:b/>
          <w:sz w:val="22"/>
          <w:szCs w:val="22"/>
        </w:rPr>
        <w:t>Sujeto Obligado</w:t>
      </w:r>
      <w:r w:rsidRPr="00692A78">
        <w:rPr>
          <w:rFonts w:ascii="Palatino Linotype" w:eastAsia="Palatino Linotype" w:hAnsi="Palatino Linotype" w:cs="Palatino Linotype"/>
          <w:sz w:val="22"/>
          <w:szCs w:val="22"/>
        </w:rPr>
        <w:t xml:space="preserve"> a testar, suprimir o eliminar datos de dicho soporte </w:t>
      </w:r>
      <w:r w:rsidRPr="00692A78">
        <w:rPr>
          <w:rFonts w:ascii="Palatino Linotype" w:eastAsia="Palatino Linotype" w:hAnsi="Palatino Linotype" w:cs="Palatino Linotype"/>
          <w:sz w:val="22"/>
          <w:szCs w:val="22"/>
        </w:rPr>
        <w:lastRenderedPageBreak/>
        <w:t>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801C33C" w14:textId="77777777" w:rsidR="00373707" w:rsidRPr="00692A78" w:rsidRDefault="00373707" w:rsidP="00373707">
      <w:pPr>
        <w:spacing w:line="360" w:lineRule="auto"/>
        <w:jc w:val="both"/>
        <w:rPr>
          <w:rFonts w:ascii="Palatino Linotype" w:eastAsia="Palatino Linotype" w:hAnsi="Palatino Linotype" w:cs="Palatino Linotype"/>
          <w:sz w:val="22"/>
          <w:szCs w:val="22"/>
        </w:rPr>
      </w:pPr>
    </w:p>
    <w:p w14:paraId="4055B6E1" w14:textId="6B550731" w:rsidR="00E46813" w:rsidRPr="00692A78" w:rsidRDefault="00E46813" w:rsidP="00373707">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692A78"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692A78"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692A78">
        <w:rPr>
          <w:rFonts w:ascii="Palatino Linotype" w:eastAsia="Palatino Linotype" w:hAnsi="Palatino Linotype" w:cs="Palatino Linotype"/>
          <w:b/>
          <w:sz w:val="22"/>
          <w:szCs w:val="22"/>
        </w:rPr>
        <w:t>III. R E S U E L V E</w:t>
      </w:r>
    </w:p>
    <w:p w14:paraId="5C5DB69D" w14:textId="77777777" w:rsidR="00E46813" w:rsidRPr="00692A78" w:rsidRDefault="00E46813" w:rsidP="00E4681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2338492" w14:textId="7E50746E" w:rsidR="00E46813" w:rsidRPr="00692A78" w:rsidRDefault="00E46813" w:rsidP="00E46813">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692A78">
        <w:rPr>
          <w:rFonts w:ascii="Palatino Linotype" w:eastAsia="Palatino Linotype" w:hAnsi="Palatino Linotype" w:cs="Palatino Linotype"/>
          <w:b/>
          <w:sz w:val="22"/>
          <w:szCs w:val="22"/>
        </w:rPr>
        <w:t xml:space="preserve">Primero. </w:t>
      </w:r>
      <w:r w:rsidRPr="00692A78">
        <w:rPr>
          <w:rFonts w:ascii="Palatino Linotype" w:eastAsia="Palatino Linotype" w:hAnsi="Palatino Linotype" w:cs="Palatino Linotype"/>
          <w:sz w:val="22"/>
          <w:szCs w:val="22"/>
        </w:rPr>
        <w:t xml:space="preserve">Resultan </w:t>
      </w:r>
      <w:r w:rsidRPr="00692A78">
        <w:rPr>
          <w:rFonts w:ascii="Palatino Linotype" w:eastAsia="Palatino Linotype" w:hAnsi="Palatino Linotype" w:cs="Palatino Linotype"/>
          <w:b/>
          <w:sz w:val="22"/>
          <w:szCs w:val="22"/>
        </w:rPr>
        <w:t>fundadas</w:t>
      </w:r>
      <w:r w:rsidRPr="00692A78">
        <w:rPr>
          <w:rFonts w:ascii="Palatino Linotype" w:eastAsia="Palatino Linotype" w:hAnsi="Palatino Linotype" w:cs="Palatino Linotype"/>
          <w:sz w:val="22"/>
          <w:szCs w:val="22"/>
        </w:rPr>
        <w:t xml:space="preserve"> las razones o motivos de inconformidad hechos valer por la parte</w:t>
      </w:r>
      <w:r w:rsidRPr="00692A78">
        <w:rPr>
          <w:rFonts w:ascii="Palatino Linotype" w:eastAsia="Palatino Linotype" w:hAnsi="Palatino Linotype" w:cs="Palatino Linotype"/>
          <w:b/>
          <w:sz w:val="22"/>
          <w:szCs w:val="22"/>
        </w:rPr>
        <w:t xml:space="preserve"> Recurrente</w:t>
      </w:r>
      <w:r w:rsidRPr="00692A78">
        <w:rPr>
          <w:rFonts w:ascii="Palatino Linotype" w:eastAsia="Palatino Linotype" w:hAnsi="Palatino Linotype" w:cs="Palatino Linotype"/>
          <w:sz w:val="22"/>
          <w:szCs w:val="22"/>
        </w:rPr>
        <w:t xml:space="preserve"> en el recurso de revisión </w:t>
      </w:r>
      <w:r w:rsidRPr="00692A78">
        <w:rPr>
          <w:rFonts w:ascii="Palatino Linotype" w:eastAsia="Palatino Linotype" w:hAnsi="Palatino Linotype" w:cs="Palatino Linotype"/>
          <w:b/>
          <w:sz w:val="22"/>
          <w:szCs w:val="22"/>
        </w:rPr>
        <w:t>0</w:t>
      </w:r>
      <w:r w:rsidR="00CE2BCA" w:rsidRPr="00692A78">
        <w:rPr>
          <w:rFonts w:ascii="Palatino Linotype" w:eastAsia="Palatino Linotype" w:hAnsi="Palatino Linotype" w:cs="Palatino Linotype"/>
          <w:b/>
          <w:sz w:val="22"/>
          <w:szCs w:val="22"/>
        </w:rPr>
        <w:t>7689</w:t>
      </w:r>
      <w:r w:rsidRPr="00692A78">
        <w:rPr>
          <w:rFonts w:ascii="Palatino Linotype" w:eastAsia="Palatino Linotype" w:hAnsi="Palatino Linotype" w:cs="Palatino Linotype"/>
          <w:b/>
          <w:sz w:val="22"/>
          <w:szCs w:val="22"/>
        </w:rPr>
        <w:t>/INFOEM/IP/RR/2025</w:t>
      </w:r>
      <w:r w:rsidRPr="00692A78">
        <w:rPr>
          <w:rFonts w:ascii="Palatino Linotype" w:eastAsia="Palatino Linotype" w:hAnsi="Palatino Linotype" w:cs="Palatino Linotype"/>
          <w:sz w:val="22"/>
          <w:szCs w:val="22"/>
        </w:rPr>
        <w:t xml:space="preserve">; por lo que, en términos del </w:t>
      </w:r>
      <w:r w:rsidRPr="00692A78">
        <w:rPr>
          <w:rFonts w:ascii="Palatino Linotype" w:eastAsia="Palatino Linotype" w:hAnsi="Palatino Linotype" w:cs="Palatino Linotype"/>
          <w:b/>
          <w:sz w:val="22"/>
          <w:szCs w:val="22"/>
        </w:rPr>
        <w:t>Considerando</w:t>
      </w:r>
      <w:r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b/>
          <w:sz w:val="22"/>
          <w:szCs w:val="22"/>
        </w:rPr>
        <w:t xml:space="preserve">Cuarto </w:t>
      </w:r>
      <w:r w:rsidRPr="00692A78">
        <w:rPr>
          <w:rFonts w:ascii="Palatino Linotype" w:eastAsia="Palatino Linotype" w:hAnsi="Palatino Linotype" w:cs="Palatino Linotype"/>
          <w:sz w:val="22"/>
          <w:szCs w:val="22"/>
        </w:rPr>
        <w:t xml:space="preserve">de esta resolución, se </w:t>
      </w:r>
      <w:r w:rsidR="00C534A8" w:rsidRPr="00692A78">
        <w:rPr>
          <w:rFonts w:ascii="Palatino Linotype" w:eastAsia="Palatino Linotype" w:hAnsi="Palatino Linotype" w:cs="Palatino Linotype"/>
          <w:b/>
          <w:sz w:val="22"/>
          <w:szCs w:val="22"/>
        </w:rPr>
        <w:t>Revoc</w:t>
      </w:r>
      <w:r w:rsidR="000A2FD6" w:rsidRPr="00692A78">
        <w:rPr>
          <w:rFonts w:ascii="Palatino Linotype" w:eastAsia="Palatino Linotype" w:hAnsi="Palatino Linotype" w:cs="Palatino Linotype"/>
          <w:b/>
          <w:sz w:val="22"/>
          <w:szCs w:val="22"/>
        </w:rPr>
        <w:t>a</w:t>
      </w:r>
      <w:r w:rsidRPr="00692A78">
        <w:rPr>
          <w:rFonts w:ascii="Palatino Linotype" w:eastAsia="Palatino Linotype" w:hAnsi="Palatino Linotype" w:cs="Palatino Linotype"/>
          <w:b/>
          <w:sz w:val="22"/>
          <w:szCs w:val="22"/>
        </w:rPr>
        <w:t xml:space="preserve"> </w:t>
      </w:r>
      <w:r w:rsidRPr="00692A78">
        <w:rPr>
          <w:rFonts w:ascii="Palatino Linotype" w:eastAsia="Palatino Linotype" w:hAnsi="Palatino Linotype" w:cs="Palatino Linotype"/>
          <w:sz w:val="22"/>
          <w:szCs w:val="22"/>
        </w:rPr>
        <w:t xml:space="preserve">la respuesta emitida por el </w:t>
      </w:r>
      <w:r w:rsidRPr="00692A78">
        <w:rPr>
          <w:rFonts w:ascii="Palatino Linotype" w:eastAsia="Palatino Linotype" w:hAnsi="Palatino Linotype" w:cs="Palatino Linotype"/>
          <w:b/>
          <w:sz w:val="22"/>
          <w:szCs w:val="22"/>
        </w:rPr>
        <w:t>Sujeto Obligado.</w:t>
      </w:r>
    </w:p>
    <w:p w14:paraId="5D719F37" w14:textId="77777777" w:rsidR="00E46813" w:rsidRPr="00692A78" w:rsidRDefault="00E46813" w:rsidP="00E46813">
      <w:pPr>
        <w:spacing w:line="360" w:lineRule="auto"/>
        <w:jc w:val="both"/>
        <w:rPr>
          <w:rFonts w:ascii="Palatino Linotype" w:eastAsia="Palatino Linotype" w:hAnsi="Palatino Linotype" w:cs="Palatino Linotype"/>
          <w:b/>
          <w:sz w:val="22"/>
          <w:szCs w:val="22"/>
        </w:rPr>
      </w:pPr>
    </w:p>
    <w:p w14:paraId="71B2F797" w14:textId="7FE007B8" w:rsidR="00CE2BCA" w:rsidRPr="00692A78" w:rsidRDefault="00E46813" w:rsidP="00CE2BCA">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692A78">
        <w:rPr>
          <w:rFonts w:ascii="Palatino Linotype" w:eastAsia="Palatino Linotype" w:hAnsi="Palatino Linotype" w:cs="Palatino Linotype"/>
          <w:b/>
          <w:sz w:val="22"/>
          <w:szCs w:val="22"/>
        </w:rPr>
        <w:t xml:space="preserve">Segundo. </w:t>
      </w:r>
      <w:r w:rsidRPr="00692A78">
        <w:rPr>
          <w:rFonts w:ascii="Palatino Linotype" w:eastAsia="Palatino Linotype" w:hAnsi="Palatino Linotype" w:cs="Palatino Linotype"/>
          <w:sz w:val="22"/>
          <w:szCs w:val="22"/>
        </w:rPr>
        <w:t xml:space="preserve">Se </w:t>
      </w:r>
      <w:r w:rsidRPr="00692A78">
        <w:rPr>
          <w:rFonts w:ascii="Palatino Linotype" w:eastAsia="Palatino Linotype" w:hAnsi="Palatino Linotype" w:cs="Palatino Linotype"/>
          <w:b/>
          <w:sz w:val="22"/>
          <w:szCs w:val="22"/>
        </w:rPr>
        <w:t>Ordena</w:t>
      </w:r>
      <w:r w:rsidRPr="00692A78">
        <w:rPr>
          <w:rFonts w:ascii="Palatino Linotype" w:eastAsia="Palatino Linotype" w:hAnsi="Palatino Linotype" w:cs="Palatino Linotype"/>
          <w:sz w:val="22"/>
          <w:szCs w:val="22"/>
        </w:rPr>
        <w:t xml:space="preserve"> al </w:t>
      </w:r>
      <w:r w:rsidRPr="00692A78">
        <w:rPr>
          <w:rFonts w:ascii="Palatino Linotype" w:eastAsia="Palatino Linotype" w:hAnsi="Palatino Linotype" w:cs="Palatino Linotype"/>
          <w:b/>
          <w:sz w:val="22"/>
          <w:szCs w:val="22"/>
        </w:rPr>
        <w:t>Sujeto Obligado</w:t>
      </w:r>
      <w:r w:rsidRPr="00692A78">
        <w:rPr>
          <w:rFonts w:ascii="Palatino Linotype" w:eastAsia="Palatino Linotype" w:hAnsi="Palatino Linotype" w:cs="Palatino Linotype"/>
          <w:sz w:val="22"/>
          <w:szCs w:val="22"/>
        </w:rPr>
        <w:t xml:space="preserve">, en términos de los considerandos </w:t>
      </w:r>
      <w:r w:rsidRPr="00692A78">
        <w:rPr>
          <w:rFonts w:ascii="Palatino Linotype" w:eastAsia="Palatino Linotype" w:hAnsi="Palatino Linotype" w:cs="Palatino Linotype"/>
          <w:b/>
          <w:sz w:val="22"/>
          <w:szCs w:val="22"/>
        </w:rPr>
        <w:t xml:space="preserve">Cuarto y Quinto </w:t>
      </w:r>
      <w:r w:rsidRPr="00692A78">
        <w:rPr>
          <w:rFonts w:ascii="Palatino Linotype" w:eastAsia="Palatino Linotype" w:hAnsi="Palatino Linotype" w:cs="Palatino Linotype"/>
          <w:sz w:val="22"/>
          <w:szCs w:val="22"/>
        </w:rPr>
        <w:t xml:space="preserve">de esta resolución, </w:t>
      </w:r>
      <w:r w:rsidRPr="00692A78">
        <w:rPr>
          <w:rFonts w:ascii="Palatino Linotype" w:eastAsia="Palatino Linotype" w:hAnsi="Palatino Linotype" w:cs="Palatino Linotype"/>
          <w:b/>
          <w:sz w:val="22"/>
          <w:szCs w:val="22"/>
        </w:rPr>
        <w:t xml:space="preserve">haga entrega vía Sistema de Acceso a la Información Mexiquense (SAIMEX), </w:t>
      </w:r>
      <w:r w:rsidR="0080408D" w:rsidRPr="00692A78">
        <w:rPr>
          <w:rFonts w:ascii="Palatino Linotype" w:eastAsia="Palatino Linotype" w:hAnsi="Palatino Linotype" w:cs="Palatino Linotype"/>
          <w:sz w:val="22"/>
          <w:szCs w:val="22"/>
        </w:rPr>
        <w:t xml:space="preserve">previa búsqueda exhaustiva y razonable, </w:t>
      </w:r>
      <w:r w:rsidR="00CE2BCA" w:rsidRPr="00692A78">
        <w:rPr>
          <w:rFonts w:ascii="Palatino Linotype" w:eastAsia="Palatino Linotype" w:hAnsi="Palatino Linotype" w:cs="Palatino Linotype"/>
          <w:sz w:val="22"/>
          <w:szCs w:val="22"/>
        </w:rPr>
        <w:t xml:space="preserve">de ser procedente en versión pública, preferentemente en </w:t>
      </w:r>
      <w:proofErr w:type="spellStart"/>
      <w:r w:rsidR="00CE2BCA" w:rsidRPr="00692A78">
        <w:rPr>
          <w:rFonts w:ascii="Palatino Linotype" w:eastAsia="Palatino Linotype" w:hAnsi="Palatino Linotype" w:cs="Palatino Linotype"/>
          <w:sz w:val="22"/>
          <w:szCs w:val="22"/>
        </w:rPr>
        <w:t>pdf</w:t>
      </w:r>
      <w:proofErr w:type="spellEnd"/>
      <w:r w:rsidR="00CE2BCA" w:rsidRPr="00692A78">
        <w:rPr>
          <w:rFonts w:ascii="Palatino Linotype" w:eastAsia="Palatino Linotype" w:hAnsi="Palatino Linotype" w:cs="Palatino Linotype"/>
          <w:sz w:val="22"/>
          <w:szCs w:val="22"/>
        </w:rPr>
        <w:t xml:space="preserve">, </w:t>
      </w:r>
      <w:proofErr w:type="spellStart"/>
      <w:r w:rsidR="00CE2BCA" w:rsidRPr="00692A78">
        <w:rPr>
          <w:rFonts w:ascii="Palatino Linotype" w:eastAsia="Palatino Linotype" w:hAnsi="Palatino Linotype" w:cs="Palatino Linotype"/>
          <w:sz w:val="22"/>
          <w:szCs w:val="22"/>
        </w:rPr>
        <w:t>excel</w:t>
      </w:r>
      <w:proofErr w:type="spellEnd"/>
      <w:r w:rsidR="00CE2BCA" w:rsidRPr="00692A78">
        <w:rPr>
          <w:rFonts w:ascii="Palatino Linotype" w:eastAsia="Palatino Linotype" w:hAnsi="Palatino Linotype" w:cs="Palatino Linotype"/>
          <w:sz w:val="22"/>
          <w:szCs w:val="22"/>
        </w:rPr>
        <w:t xml:space="preserve"> y/o en el formato que se haya generado, lo siguiente:</w:t>
      </w:r>
    </w:p>
    <w:p w14:paraId="79D14414" w14:textId="77777777" w:rsidR="00CE2BCA" w:rsidRPr="00692A78" w:rsidRDefault="00CE2BCA" w:rsidP="00CE2BCA">
      <w:pPr>
        <w:spacing w:line="360" w:lineRule="auto"/>
        <w:jc w:val="both"/>
        <w:rPr>
          <w:rFonts w:ascii="Palatino Linotype" w:eastAsia="Palatino Linotype" w:hAnsi="Palatino Linotype" w:cs="Palatino Linotype"/>
          <w:sz w:val="22"/>
          <w:szCs w:val="22"/>
        </w:rPr>
      </w:pPr>
    </w:p>
    <w:p w14:paraId="534B71BC" w14:textId="77777777" w:rsidR="007D2FA8" w:rsidRPr="00692A78" w:rsidRDefault="00CE2BCA" w:rsidP="00A01A16">
      <w:pPr>
        <w:numPr>
          <w:ilvl w:val="0"/>
          <w:numId w:val="4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lang w:val="es-ES"/>
        </w:rPr>
        <w:lastRenderedPageBreak/>
        <w:t>El documento donde conste el monto de los gastos efectuados por la Administración Pública Municipal 2025-2027, sobre los siguientes eventos: Los 100 días de la Administración; Día del Niño y Día de las Madres.</w:t>
      </w:r>
    </w:p>
    <w:p w14:paraId="2A71C8D9" w14:textId="10572C9D" w:rsidR="00CE2BCA" w:rsidRPr="00692A78" w:rsidRDefault="00CE2BCA" w:rsidP="00A01A16">
      <w:pPr>
        <w:numPr>
          <w:ilvl w:val="0"/>
          <w:numId w:val="4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lang w:val="es-ES"/>
        </w:rPr>
        <w:t>Acta de cabildo donde fue autorizado el gasto de los eventos indicados en el punto anterior.</w:t>
      </w:r>
    </w:p>
    <w:p w14:paraId="2C0CA3A3" w14:textId="77777777" w:rsidR="00C534A8" w:rsidRPr="00692A78" w:rsidRDefault="00C534A8" w:rsidP="007D2FA8">
      <w:pPr>
        <w:tabs>
          <w:tab w:val="right" w:pos="8505"/>
        </w:tabs>
        <w:spacing w:line="276" w:lineRule="auto"/>
        <w:ind w:right="474"/>
        <w:jc w:val="both"/>
        <w:rPr>
          <w:rFonts w:ascii="Palatino Linotype" w:eastAsia="Palatino Linotype" w:hAnsi="Palatino Linotype" w:cs="Palatino Linotype"/>
          <w:i/>
          <w:sz w:val="22"/>
        </w:rPr>
      </w:pPr>
    </w:p>
    <w:p w14:paraId="1C767B75" w14:textId="77777777" w:rsidR="00E46813" w:rsidRPr="00692A78" w:rsidRDefault="00E46813"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692A78">
        <w:rPr>
          <w:rFonts w:ascii="Palatino Linotype" w:eastAsia="Palatino Linotype" w:hAnsi="Palatino Linotype" w:cs="Palatino Linotype"/>
          <w:b/>
          <w:i/>
          <w:sz w:val="22"/>
        </w:rPr>
        <w:t>Recurrente</w:t>
      </w:r>
      <w:r w:rsidRPr="00692A78">
        <w:rPr>
          <w:rFonts w:ascii="Palatino Linotype" w:eastAsia="Palatino Linotype" w:hAnsi="Palatino Linotype" w:cs="Palatino Linotype"/>
          <w:i/>
          <w:sz w:val="22"/>
        </w:rPr>
        <w:t>, mismo que igualmente hará de su conocimiento.</w:t>
      </w:r>
      <w:r w:rsidRPr="00692A78">
        <w:rPr>
          <w:rFonts w:ascii="Palatino Linotype" w:eastAsia="Palatino Linotype" w:hAnsi="Palatino Linotype" w:cs="Palatino Linotype"/>
          <w:sz w:val="22"/>
          <w:szCs w:val="22"/>
        </w:rPr>
        <w:t xml:space="preserve"> </w:t>
      </w:r>
    </w:p>
    <w:p w14:paraId="7D8BBC02" w14:textId="77777777" w:rsidR="0080408D" w:rsidRPr="00692A78" w:rsidRDefault="0080408D"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69486EC6" w14:textId="4B0E8FC5" w:rsidR="0080408D" w:rsidRPr="00692A78" w:rsidRDefault="0080408D" w:rsidP="0080408D">
      <w:pPr>
        <w:pStyle w:val="Prrafodelista"/>
        <w:tabs>
          <w:tab w:val="right" w:pos="8505"/>
        </w:tabs>
        <w:ind w:left="360" w:right="474"/>
        <w:jc w:val="both"/>
        <w:rPr>
          <w:rFonts w:ascii="Palatino Linotype" w:eastAsia="Palatino Linotype" w:hAnsi="Palatino Linotype" w:cs="Palatino Linotype"/>
          <w:i/>
          <w:sz w:val="22"/>
          <w:szCs w:val="22"/>
          <w:lang w:val="es-MX"/>
        </w:rPr>
      </w:pPr>
      <w:r w:rsidRPr="00692A78">
        <w:rPr>
          <w:rFonts w:ascii="Palatino Linotype" w:eastAsia="Palatino Linotype" w:hAnsi="Palatino Linotype" w:cs="Palatino Linotype"/>
          <w:i/>
          <w:sz w:val="22"/>
          <w:szCs w:val="22"/>
          <w:lang w:val="es-MX"/>
        </w:rPr>
        <w:t xml:space="preserve">De ser el caso que la información que se ordena en el </w:t>
      </w:r>
      <w:r w:rsidRPr="00692A78">
        <w:rPr>
          <w:rFonts w:ascii="Palatino Linotype" w:eastAsia="Palatino Linotype" w:hAnsi="Palatino Linotype" w:cs="Palatino Linotype"/>
          <w:b/>
          <w:i/>
          <w:sz w:val="22"/>
          <w:szCs w:val="22"/>
          <w:u w:val="single"/>
          <w:lang w:val="es-MX"/>
        </w:rPr>
        <w:t>punto 2</w:t>
      </w:r>
      <w:r w:rsidRPr="00692A78">
        <w:rPr>
          <w:rFonts w:ascii="Palatino Linotype" w:eastAsia="Palatino Linotype" w:hAnsi="Palatino Linotype" w:cs="Palatino Linotype"/>
          <w:i/>
          <w:sz w:val="22"/>
          <w:szCs w:val="22"/>
          <w:lang w:val="es-MX"/>
        </w:rPr>
        <w:t xml:space="preserve">, no obre en los archivos del </w:t>
      </w:r>
      <w:r w:rsidRPr="00692A78">
        <w:rPr>
          <w:rFonts w:ascii="Palatino Linotype" w:eastAsia="Palatino Linotype" w:hAnsi="Palatino Linotype" w:cs="Palatino Linotype"/>
          <w:b/>
          <w:i/>
          <w:sz w:val="22"/>
          <w:szCs w:val="22"/>
          <w:lang w:val="es-MX"/>
        </w:rPr>
        <w:t xml:space="preserve">Sujeto Obligado </w:t>
      </w:r>
      <w:r w:rsidRPr="00692A78">
        <w:rPr>
          <w:rFonts w:ascii="Palatino Linotype" w:eastAsia="Palatino Linotype" w:hAnsi="Palatino Linotype" w:cs="Palatino Linotype"/>
          <w:i/>
          <w:sz w:val="22"/>
          <w:szCs w:val="22"/>
          <w:lang w:val="es-MX"/>
        </w:rPr>
        <w:t xml:space="preserve">al no haberse generado, poseído o administrado; </w:t>
      </w:r>
      <w:r w:rsidRPr="00692A78">
        <w:rPr>
          <w:rFonts w:ascii="Palatino Linotype" w:eastAsia="Palatino Linotype" w:hAnsi="Palatino Linotype" w:cs="Palatino Linotype"/>
          <w:b/>
          <w:i/>
          <w:sz w:val="22"/>
          <w:szCs w:val="22"/>
          <w:u w:val="single"/>
          <w:lang w:val="es-MX"/>
        </w:rPr>
        <w:t xml:space="preserve">en razón de </w:t>
      </w:r>
      <w:r w:rsidR="007D2FA8" w:rsidRPr="00692A78">
        <w:rPr>
          <w:rFonts w:ascii="Palatino Linotype" w:eastAsia="Palatino Linotype" w:hAnsi="Palatino Linotype" w:cs="Palatino Linotype"/>
          <w:b/>
          <w:i/>
          <w:sz w:val="22"/>
          <w:szCs w:val="22"/>
          <w:u w:val="single"/>
          <w:lang w:val="es-MX"/>
        </w:rPr>
        <w:t>no haberse autorizado</w:t>
      </w:r>
      <w:r w:rsidRPr="00692A78">
        <w:rPr>
          <w:rFonts w:ascii="Palatino Linotype" w:eastAsia="Palatino Linotype" w:hAnsi="Palatino Linotype" w:cs="Palatino Linotype"/>
          <w:b/>
          <w:i/>
          <w:sz w:val="22"/>
          <w:szCs w:val="22"/>
          <w:u w:val="single"/>
          <w:lang w:val="es-MX"/>
        </w:rPr>
        <w:t xml:space="preserve"> mediante sesión de cabildo el gasto de alguno de los eventos referidos, </w:t>
      </w:r>
      <w:r w:rsidRPr="00692A78">
        <w:rPr>
          <w:rFonts w:ascii="Palatino Linotype" w:eastAsia="Palatino Linotype" w:hAnsi="Palatino Linotype" w:cs="Palatino Linotype"/>
          <w:i/>
          <w:sz w:val="22"/>
          <w:szCs w:val="22"/>
          <w:lang w:val="es-MX"/>
        </w:rPr>
        <w:t xml:space="preserve"> bastará con que así lo haga del conocimiento de la </w:t>
      </w:r>
      <w:r w:rsidRPr="00692A78">
        <w:rPr>
          <w:rFonts w:ascii="Palatino Linotype" w:eastAsia="Palatino Linotype" w:hAnsi="Palatino Linotype" w:cs="Palatino Linotype"/>
          <w:b/>
          <w:i/>
          <w:sz w:val="22"/>
          <w:szCs w:val="22"/>
          <w:lang w:val="es-MX"/>
        </w:rPr>
        <w:t>parte Recurrente</w:t>
      </w:r>
      <w:r w:rsidRPr="00692A78">
        <w:rPr>
          <w:rFonts w:ascii="Palatino Linotype" w:eastAsia="Palatino Linotype" w:hAnsi="Palatino Linotype" w:cs="Palatino Linotype"/>
          <w:i/>
          <w:sz w:val="22"/>
          <w:szCs w:val="22"/>
          <w:lang w:val="es-MX"/>
        </w:rPr>
        <w:t xml:space="preserve"> de manera fundada y motivada en términos de lo señalado por el segundo párrafo del artículo 19 de la Ley de Transparencia y Acceso a la Información Pública del Estado de México y Municipios.</w:t>
      </w:r>
    </w:p>
    <w:p w14:paraId="74B89C13" w14:textId="77777777" w:rsidR="0080408D" w:rsidRPr="00692A78" w:rsidRDefault="0080408D"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086AF0E7" w14:textId="77777777" w:rsidR="00E46813" w:rsidRPr="00692A78" w:rsidRDefault="00E46813"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7D45AA85" w14:textId="77777777" w:rsidR="00E46813" w:rsidRPr="00692A78" w:rsidRDefault="00E46813" w:rsidP="00E46813">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692A78">
        <w:rPr>
          <w:rFonts w:ascii="Palatino Linotype" w:eastAsia="Palatino Linotype" w:hAnsi="Palatino Linotype" w:cs="Palatino Linotype"/>
          <w:b/>
          <w:sz w:val="22"/>
          <w:szCs w:val="22"/>
        </w:rPr>
        <w:t xml:space="preserve">Tercero. Notifíquese, </w:t>
      </w:r>
      <w:r w:rsidRPr="00692A78">
        <w:rPr>
          <w:rFonts w:ascii="Palatino Linotype" w:eastAsia="Palatino Linotype" w:hAnsi="Palatino Linotype" w:cs="Palatino Linotype"/>
          <w:sz w:val="22"/>
          <w:szCs w:val="22"/>
        </w:rPr>
        <w:t xml:space="preserve">vía </w:t>
      </w:r>
      <w:r w:rsidRPr="00692A78">
        <w:rPr>
          <w:rFonts w:ascii="Palatino Linotype" w:eastAsia="Palatino Linotype" w:hAnsi="Palatino Linotype" w:cs="Palatino Linotype"/>
          <w:b/>
          <w:sz w:val="22"/>
          <w:szCs w:val="22"/>
        </w:rPr>
        <w:t>SAIMEX</w:t>
      </w:r>
      <w:r w:rsidRPr="00692A78">
        <w:rPr>
          <w:rFonts w:ascii="Palatino Linotype" w:eastAsia="Palatino Linotype" w:hAnsi="Palatino Linotype" w:cs="Palatino Linotype"/>
          <w:sz w:val="22"/>
          <w:szCs w:val="22"/>
        </w:rPr>
        <w:t xml:space="preserve">, al Titular de la Unidad de Transparencia del </w:t>
      </w:r>
      <w:r w:rsidRPr="00692A78">
        <w:rPr>
          <w:rFonts w:ascii="Palatino Linotype" w:eastAsia="Palatino Linotype" w:hAnsi="Palatino Linotype" w:cs="Palatino Linotype"/>
          <w:b/>
          <w:sz w:val="22"/>
          <w:szCs w:val="22"/>
        </w:rPr>
        <w:t>Sujeto Obligado,</w:t>
      </w:r>
      <w:r w:rsidRPr="00692A78">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692A78"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692A78" w:rsidRDefault="00E46813" w:rsidP="00E46813">
      <w:pPr>
        <w:spacing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Cuarto.</w:t>
      </w:r>
      <w:r w:rsidRPr="00692A78">
        <w:rPr>
          <w:rFonts w:ascii="Palatino Linotype" w:eastAsia="Palatino Linotype" w:hAnsi="Palatino Linotype" w:cs="Palatino Linotype"/>
          <w:sz w:val="22"/>
          <w:szCs w:val="22"/>
        </w:rPr>
        <w:t xml:space="preserve"> </w:t>
      </w:r>
      <w:r w:rsidRPr="00692A78">
        <w:rPr>
          <w:rFonts w:ascii="Palatino Linotype" w:eastAsia="Palatino Linotype" w:hAnsi="Palatino Linotype" w:cs="Palatino Linotype"/>
          <w:b/>
          <w:sz w:val="22"/>
          <w:szCs w:val="22"/>
        </w:rPr>
        <w:t xml:space="preserve">Notifíquese, </w:t>
      </w:r>
      <w:r w:rsidRPr="00692A78">
        <w:rPr>
          <w:rFonts w:ascii="Palatino Linotype" w:eastAsia="Palatino Linotype" w:hAnsi="Palatino Linotype" w:cs="Palatino Linotype"/>
          <w:sz w:val="22"/>
          <w:szCs w:val="22"/>
        </w:rPr>
        <w:t xml:space="preserve">vía </w:t>
      </w:r>
      <w:r w:rsidRPr="00692A78">
        <w:rPr>
          <w:rFonts w:ascii="Palatino Linotype" w:eastAsia="Palatino Linotype" w:hAnsi="Palatino Linotype" w:cs="Palatino Linotype"/>
          <w:b/>
          <w:sz w:val="22"/>
          <w:szCs w:val="22"/>
        </w:rPr>
        <w:t>SAIMEX</w:t>
      </w:r>
      <w:r w:rsidRPr="00692A78">
        <w:rPr>
          <w:rFonts w:ascii="Palatino Linotype" w:eastAsia="Palatino Linotype" w:hAnsi="Palatino Linotype" w:cs="Palatino Linotype"/>
          <w:sz w:val="22"/>
          <w:szCs w:val="22"/>
        </w:rPr>
        <w:t xml:space="preserve">, al Titular de la Unidad de Transparencia del </w:t>
      </w:r>
      <w:r w:rsidRPr="00692A78">
        <w:rPr>
          <w:rFonts w:ascii="Palatino Linotype" w:eastAsia="Palatino Linotype" w:hAnsi="Palatino Linotype" w:cs="Palatino Linotype"/>
          <w:b/>
          <w:sz w:val="22"/>
          <w:szCs w:val="22"/>
        </w:rPr>
        <w:t>Sujeto Obligado,</w:t>
      </w:r>
      <w:r w:rsidRPr="00692A78">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692A78"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692A78" w:rsidRDefault="00E46813" w:rsidP="00E46813">
      <w:pPr>
        <w:spacing w:line="360" w:lineRule="auto"/>
        <w:ind w:right="49"/>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b/>
          <w:sz w:val="22"/>
          <w:szCs w:val="22"/>
        </w:rPr>
        <w:t xml:space="preserve">Quinto. Notifíquese vía SAIMEX, </w:t>
      </w:r>
      <w:r w:rsidRPr="00692A78">
        <w:rPr>
          <w:rFonts w:ascii="Palatino Linotype" w:eastAsia="Palatino Linotype" w:hAnsi="Palatino Linotype" w:cs="Palatino Linotype"/>
          <w:sz w:val="22"/>
          <w:szCs w:val="22"/>
        </w:rPr>
        <w:t xml:space="preserve">la presente resolución a la parte </w:t>
      </w:r>
      <w:r w:rsidRPr="00692A78">
        <w:rPr>
          <w:rFonts w:ascii="Palatino Linotype" w:eastAsia="Palatino Linotype" w:hAnsi="Palatino Linotype" w:cs="Palatino Linotype"/>
          <w:b/>
          <w:sz w:val="22"/>
          <w:szCs w:val="22"/>
        </w:rPr>
        <w:t>Recurrente</w:t>
      </w:r>
      <w:r w:rsidRPr="00692A78">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692A78">
        <w:rPr>
          <w:rFonts w:ascii="Palatino Linotype" w:eastAsia="Palatino Linotype" w:hAnsi="Palatino Linotype" w:cs="Palatino Linotype"/>
          <w:sz w:val="22"/>
          <w:szCs w:val="22"/>
        </w:rPr>
        <w:t>de acuerdo a</w:t>
      </w:r>
      <w:proofErr w:type="gramEnd"/>
      <w:r w:rsidRPr="00692A78">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1D3D46A8" w14:textId="77777777" w:rsidR="00FC2052" w:rsidRPr="00692A78" w:rsidRDefault="00FC2052" w:rsidP="00172519">
      <w:pPr>
        <w:spacing w:line="360" w:lineRule="auto"/>
        <w:ind w:right="49"/>
        <w:jc w:val="both"/>
        <w:rPr>
          <w:rFonts w:ascii="Palatino Linotype" w:eastAsia="Palatino Linotype" w:hAnsi="Palatino Linotype" w:cs="Palatino Linotype"/>
          <w:sz w:val="22"/>
        </w:rPr>
      </w:pPr>
    </w:p>
    <w:p w14:paraId="0D8C7B7F" w14:textId="39767093" w:rsidR="00E46813" w:rsidRPr="005F15F3" w:rsidRDefault="00E46813" w:rsidP="00E46813">
      <w:pPr>
        <w:spacing w:line="360" w:lineRule="auto"/>
        <w:jc w:val="both"/>
        <w:rPr>
          <w:rFonts w:ascii="Palatino Linotype" w:eastAsia="Palatino Linotype" w:hAnsi="Palatino Linotype" w:cs="Palatino Linotype"/>
          <w:sz w:val="22"/>
          <w:szCs w:val="22"/>
        </w:rPr>
      </w:pPr>
      <w:r w:rsidRPr="00692A7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052" w:rsidRPr="00692A78">
        <w:rPr>
          <w:rFonts w:ascii="Palatino Linotype" w:eastAsia="Palatino Linotype" w:hAnsi="Palatino Linotype" w:cs="Palatino Linotype"/>
          <w:sz w:val="22"/>
          <w:szCs w:val="22"/>
        </w:rPr>
        <w:t xml:space="preserve">TRIGÉSIMA </w:t>
      </w:r>
      <w:r w:rsidR="005663DE" w:rsidRPr="00692A78">
        <w:rPr>
          <w:rFonts w:ascii="Palatino Linotype" w:eastAsia="Palatino Linotype" w:hAnsi="Palatino Linotype" w:cs="Palatino Linotype"/>
          <w:sz w:val="22"/>
          <w:szCs w:val="22"/>
        </w:rPr>
        <w:t>SEGUNDA</w:t>
      </w:r>
      <w:r w:rsidRPr="00692A78">
        <w:rPr>
          <w:rFonts w:ascii="Palatino Linotype" w:eastAsia="Palatino Linotype" w:hAnsi="Palatino Linotype" w:cs="Palatino Linotype"/>
          <w:sz w:val="22"/>
          <w:szCs w:val="22"/>
        </w:rPr>
        <w:t xml:space="preserve"> SESIÓN ORDINARIA, CELEBRADA EL </w:t>
      </w:r>
      <w:r w:rsidR="005663DE" w:rsidRPr="00692A78">
        <w:rPr>
          <w:rFonts w:ascii="Palatino Linotype" w:eastAsia="Palatino Linotype" w:hAnsi="Palatino Linotype" w:cs="Palatino Linotype"/>
          <w:sz w:val="22"/>
          <w:szCs w:val="22"/>
        </w:rPr>
        <w:t>DIEZ</w:t>
      </w:r>
      <w:r w:rsidR="00FC2052" w:rsidRPr="00692A78">
        <w:rPr>
          <w:rFonts w:ascii="Palatino Linotype" w:eastAsia="Palatino Linotype" w:hAnsi="Palatino Linotype" w:cs="Palatino Linotype"/>
          <w:sz w:val="22"/>
          <w:szCs w:val="22"/>
        </w:rPr>
        <w:t xml:space="preserve"> DE SEPTIEMBRE</w:t>
      </w:r>
      <w:r w:rsidRPr="00692A78">
        <w:rPr>
          <w:rFonts w:ascii="Palatino Linotype" w:eastAsia="Palatino Linotype" w:hAnsi="Palatino Linotype" w:cs="Palatino Linotype"/>
          <w:sz w:val="22"/>
          <w:szCs w:val="22"/>
        </w:rPr>
        <w:t xml:space="preserve"> DE DOS MIL VEINTICINCO, ANTE EL SECRETARIO TÉCNICO DEL PLENO ALEXIS TAPIA RAMÍREZ.</w:t>
      </w:r>
      <w:r w:rsidRPr="005F15F3">
        <w:rPr>
          <w:rFonts w:ascii="Palatino Linotype" w:eastAsia="Palatino Linotype" w:hAnsi="Palatino Linotype" w:cs="Palatino Linotype"/>
          <w:sz w:val="22"/>
          <w:szCs w:val="22"/>
        </w:rPr>
        <w:t xml:space="preserve"> </w:t>
      </w:r>
    </w:p>
    <w:p w14:paraId="71B96CD4" w14:textId="3D32F32B" w:rsidR="00566EB9" w:rsidRPr="005F15F3"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5F15F3" w:rsidRDefault="00566EB9">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Pr="005F15F3" w:rsidRDefault="00566EB9">
      <w:pPr>
        <w:rPr>
          <w:rFonts w:ascii="Palatino Linotype" w:eastAsia="Palatino Linotype" w:hAnsi="Palatino Linotype" w:cs="Palatino Linotype"/>
          <w:sz w:val="22"/>
          <w:szCs w:val="22"/>
        </w:rPr>
      </w:pPr>
    </w:p>
    <w:p w14:paraId="4F26F666" w14:textId="77777777" w:rsidR="00566EB9" w:rsidRPr="005F15F3" w:rsidRDefault="00566EB9">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5F15F3" w:rsidRDefault="00566EB9">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20B4F970"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5F15F3"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5F15F3" w:rsidRDefault="00566EB9">
      <w:pPr>
        <w:spacing w:line="360" w:lineRule="auto"/>
        <w:jc w:val="both"/>
        <w:rPr>
          <w:rFonts w:ascii="Palatino Linotype" w:eastAsia="Palatino Linotype" w:hAnsi="Palatino Linotype" w:cs="Palatino Linotype"/>
          <w:sz w:val="22"/>
          <w:szCs w:val="22"/>
        </w:rPr>
      </w:pPr>
    </w:p>
    <w:sectPr w:rsidR="00566EB9" w:rsidRPr="005F15F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A137" w14:textId="77777777" w:rsidR="00EE5F40" w:rsidRDefault="00EE5F40">
      <w:r>
        <w:separator/>
      </w:r>
    </w:p>
  </w:endnote>
  <w:endnote w:type="continuationSeparator" w:id="0">
    <w:p w14:paraId="1F2BFF6C" w14:textId="77777777" w:rsidR="00EE5F40" w:rsidRDefault="00EE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FEE" w14:textId="77777777" w:rsidR="00672333" w:rsidRDefault="0067233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2A7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2A78">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75EA14AB" w14:textId="77777777" w:rsidR="00672333" w:rsidRDefault="0067233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6EB" w14:textId="77777777" w:rsidR="00672333" w:rsidRDefault="0067233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2A7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2A78">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78844A60" w14:textId="77777777" w:rsidR="00672333" w:rsidRDefault="0067233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F142" w14:textId="77777777" w:rsidR="00EE5F40" w:rsidRDefault="00EE5F40">
      <w:r>
        <w:separator/>
      </w:r>
    </w:p>
  </w:footnote>
  <w:footnote w:type="continuationSeparator" w:id="0">
    <w:p w14:paraId="1B37DE5C" w14:textId="77777777" w:rsidR="00EE5F40" w:rsidRDefault="00EE5F40">
      <w:r>
        <w:continuationSeparator/>
      </w:r>
    </w:p>
  </w:footnote>
  <w:footnote w:id="1">
    <w:p w14:paraId="5427DE49" w14:textId="77777777" w:rsidR="00672333" w:rsidRDefault="00672333"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672333" w:rsidRDefault="00672333"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672333" w:rsidRDefault="0067233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672333" w:rsidRDefault="0067233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653D" w14:textId="3D7A378C" w:rsidR="00672333" w:rsidRDefault="00672333">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672333" w14:paraId="7556AAA7" w14:textId="77777777">
      <w:tc>
        <w:tcPr>
          <w:tcW w:w="2489" w:type="dxa"/>
        </w:tcPr>
        <w:p w14:paraId="456E930D" w14:textId="77777777" w:rsidR="00672333" w:rsidRDefault="006723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3E0C34E9" w14:textId="08355F93" w:rsidR="00672333" w:rsidRDefault="00672333" w:rsidP="00214408">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7689</w:t>
          </w:r>
          <w:r w:rsidRPr="00AD0BFE">
            <w:rPr>
              <w:rFonts w:ascii="Palatino Linotype" w:eastAsia="Palatino Linotype" w:hAnsi="Palatino Linotype" w:cs="Palatino Linotype"/>
              <w:b/>
              <w:color w:val="000000" w:themeColor="text1"/>
              <w:sz w:val="22"/>
              <w:szCs w:val="22"/>
            </w:rPr>
            <w:t>/INFOEM/IP/RR/2025</w:t>
          </w:r>
        </w:p>
      </w:tc>
    </w:tr>
    <w:tr w:rsidR="00672333" w14:paraId="625B5BC5" w14:textId="77777777">
      <w:trPr>
        <w:trHeight w:val="228"/>
      </w:trPr>
      <w:tc>
        <w:tcPr>
          <w:tcW w:w="2489" w:type="dxa"/>
          <w:vAlign w:val="center"/>
        </w:tcPr>
        <w:p w14:paraId="18DDCAF9" w14:textId="77777777" w:rsidR="00672333" w:rsidRDefault="006723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0FC06124" w14:textId="66D5AADA" w:rsidR="00672333" w:rsidRDefault="00672333" w:rsidP="00214408">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Joquicingo</w:t>
          </w:r>
        </w:p>
      </w:tc>
    </w:tr>
    <w:tr w:rsidR="00672333" w14:paraId="5A94D834" w14:textId="77777777">
      <w:tc>
        <w:tcPr>
          <w:tcW w:w="2489" w:type="dxa"/>
          <w:vAlign w:val="center"/>
        </w:tcPr>
        <w:p w14:paraId="65DC8F86" w14:textId="77777777" w:rsidR="00672333" w:rsidRDefault="0067233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97AE44A" w14:textId="77777777" w:rsidR="00672333" w:rsidRDefault="0067233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672333" w:rsidRDefault="0067233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966C" w14:textId="77777777" w:rsidR="00672333" w:rsidRDefault="0067233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672333" w14:paraId="626C0E2F" w14:textId="77777777">
      <w:tc>
        <w:tcPr>
          <w:tcW w:w="2551" w:type="dxa"/>
          <w:vAlign w:val="center"/>
        </w:tcPr>
        <w:p w14:paraId="588E5159" w14:textId="77777777" w:rsidR="00672333" w:rsidRDefault="006723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66D3B24C" w14:textId="1DB78105" w:rsidR="00672333" w:rsidRDefault="00672333" w:rsidP="0021440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07689/INFOEM/IP/RR/2025</w:t>
          </w:r>
        </w:p>
      </w:tc>
    </w:tr>
    <w:tr w:rsidR="00672333" w14:paraId="600191AD" w14:textId="77777777">
      <w:trPr>
        <w:trHeight w:val="130"/>
      </w:trPr>
      <w:tc>
        <w:tcPr>
          <w:tcW w:w="2551" w:type="dxa"/>
          <w:vAlign w:val="center"/>
        </w:tcPr>
        <w:p w14:paraId="66691596" w14:textId="77777777" w:rsidR="00672333" w:rsidRDefault="006723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686E06A3" w14:textId="079E18F9" w:rsidR="00672333" w:rsidRDefault="00202BD4">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XXXXXXX XXXXXXXX </w:t>
          </w:r>
        </w:p>
      </w:tc>
    </w:tr>
    <w:tr w:rsidR="00672333" w14:paraId="68112254" w14:textId="77777777">
      <w:trPr>
        <w:trHeight w:val="228"/>
      </w:trPr>
      <w:tc>
        <w:tcPr>
          <w:tcW w:w="2551" w:type="dxa"/>
          <w:vAlign w:val="center"/>
        </w:tcPr>
        <w:p w14:paraId="373E7A5B" w14:textId="77777777" w:rsidR="00672333" w:rsidRDefault="006723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72E8CD19" w14:textId="437BC7C8" w:rsidR="00672333" w:rsidRDefault="00672333" w:rsidP="009E4671">
          <w:pPr>
            <w:ind w:left="-45" w:right="1586"/>
            <w:jc w:val="both"/>
            <w:rPr>
              <w:rFonts w:ascii="Palatino Linotype" w:eastAsia="Palatino Linotype" w:hAnsi="Palatino Linotype" w:cs="Palatino Linotype"/>
              <w:b/>
              <w:sz w:val="22"/>
              <w:szCs w:val="22"/>
            </w:rPr>
          </w:pPr>
          <w:r w:rsidRPr="00214408">
            <w:rPr>
              <w:rFonts w:ascii="Palatino Linotype" w:eastAsia="Palatino Linotype" w:hAnsi="Palatino Linotype" w:cs="Palatino Linotype"/>
              <w:b/>
              <w:sz w:val="22"/>
              <w:szCs w:val="22"/>
            </w:rPr>
            <w:t>Ayuntamiento de Joquicingo</w:t>
          </w:r>
        </w:p>
      </w:tc>
    </w:tr>
    <w:tr w:rsidR="00672333" w14:paraId="38DC658C" w14:textId="77777777">
      <w:tc>
        <w:tcPr>
          <w:tcW w:w="2551" w:type="dxa"/>
          <w:vAlign w:val="center"/>
        </w:tcPr>
        <w:p w14:paraId="745EE03B" w14:textId="77777777" w:rsidR="00672333" w:rsidRDefault="006723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76CD30F7" w14:textId="77777777" w:rsidR="00672333" w:rsidRDefault="0067233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672333" w:rsidRDefault="00672333">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672333" w:rsidRDefault="006723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2E3"/>
    <w:multiLevelType w:val="hybridMultilevel"/>
    <w:tmpl w:val="F8DA54E0"/>
    <w:lvl w:ilvl="0" w:tplc="58AAD3E8">
      <w:start w:val="5"/>
      <w:numFmt w:val="bullet"/>
      <w:lvlText w:val="-"/>
      <w:lvlJc w:val="left"/>
      <w:pPr>
        <w:ind w:left="1440" w:hanging="360"/>
      </w:pPr>
      <w:rPr>
        <w:rFonts w:ascii="Palatino Linotype" w:eastAsia="Times New Roman" w:hAnsi="Palatino Linotype" w:cs="Arial"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2542AB"/>
    <w:multiLevelType w:val="hybridMultilevel"/>
    <w:tmpl w:val="9D764E2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BB71DF8"/>
    <w:multiLevelType w:val="hybridMultilevel"/>
    <w:tmpl w:val="FFFFFFFF"/>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562B4B"/>
    <w:multiLevelType w:val="hybridMultilevel"/>
    <w:tmpl w:val="12F6BA5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1934EA7"/>
    <w:multiLevelType w:val="hybridMultilevel"/>
    <w:tmpl w:val="1F987F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273E95"/>
    <w:multiLevelType w:val="multilevel"/>
    <w:tmpl w:val="2124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1"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432956"/>
    <w:multiLevelType w:val="multilevel"/>
    <w:tmpl w:val="94BA4950"/>
    <w:lvl w:ilvl="0">
      <w:start w:val="1"/>
      <w:numFmt w:val="bullet"/>
      <w:lvlText w:val=""/>
      <w:lvlJc w:val="left"/>
      <w:pPr>
        <w:ind w:left="927" w:hanging="360"/>
      </w:pPr>
      <w:rPr>
        <w:rFonts w:ascii="Symbol" w:hAnsi="Symbol"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bullet"/>
      <w:lvlText w:val=""/>
      <w:lvlJc w:val="left"/>
      <w:pPr>
        <w:ind w:left="3087" w:hanging="360"/>
      </w:pPr>
      <w:rPr>
        <w:rFonts w:ascii="Symbol" w:hAnsi="Symbol" w:hint="default"/>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CA3ACE"/>
    <w:multiLevelType w:val="multilevel"/>
    <w:tmpl w:val="3CFCF11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AF0E3B"/>
    <w:multiLevelType w:val="hybridMultilevel"/>
    <w:tmpl w:val="B84810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4E8E631A"/>
    <w:multiLevelType w:val="multilevel"/>
    <w:tmpl w:val="50125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49478EA"/>
    <w:multiLevelType w:val="multilevel"/>
    <w:tmpl w:val="08B0A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9B07BA"/>
    <w:multiLevelType w:val="multilevel"/>
    <w:tmpl w:val="11C293D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5"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EF47A06"/>
    <w:multiLevelType w:val="hybridMultilevel"/>
    <w:tmpl w:val="173CD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28B369E"/>
    <w:multiLevelType w:val="hybridMultilevel"/>
    <w:tmpl w:val="1512996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15:restartNumberingAfterBreak="0">
    <w:nsid w:val="6C2A6884"/>
    <w:multiLevelType w:val="multilevel"/>
    <w:tmpl w:val="9E7691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C36226E"/>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8E1743"/>
    <w:multiLevelType w:val="hybridMultilevel"/>
    <w:tmpl w:val="57C473F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506705215">
    <w:abstractNumId w:val="10"/>
  </w:num>
  <w:num w:numId="2" w16cid:durableId="2010060210">
    <w:abstractNumId w:val="16"/>
  </w:num>
  <w:num w:numId="3" w16cid:durableId="2041199555">
    <w:abstractNumId w:val="44"/>
  </w:num>
  <w:num w:numId="4" w16cid:durableId="1042172992">
    <w:abstractNumId w:val="42"/>
  </w:num>
  <w:num w:numId="5" w16cid:durableId="795832605">
    <w:abstractNumId w:val="23"/>
  </w:num>
  <w:num w:numId="6" w16cid:durableId="1901135959">
    <w:abstractNumId w:val="4"/>
  </w:num>
  <w:num w:numId="7" w16cid:durableId="1349452817">
    <w:abstractNumId w:val="25"/>
  </w:num>
  <w:num w:numId="8" w16cid:durableId="467863946">
    <w:abstractNumId w:val="11"/>
  </w:num>
  <w:num w:numId="9" w16cid:durableId="1617059171">
    <w:abstractNumId w:val="24"/>
  </w:num>
  <w:num w:numId="10" w16cid:durableId="1224366197">
    <w:abstractNumId w:val="29"/>
  </w:num>
  <w:num w:numId="11" w16cid:durableId="1486704287">
    <w:abstractNumId w:val="14"/>
  </w:num>
  <w:num w:numId="12" w16cid:durableId="767316455">
    <w:abstractNumId w:val="28"/>
  </w:num>
  <w:num w:numId="13" w16cid:durableId="1270940130">
    <w:abstractNumId w:val="19"/>
  </w:num>
  <w:num w:numId="14" w16cid:durableId="2098597563">
    <w:abstractNumId w:val="22"/>
  </w:num>
  <w:num w:numId="15" w16cid:durableId="116873131">
    <w:abstractNumId w:val="37"/>
  </w:num>
  <w:num w:numId="16" w16cid:durableId="887455054">
    <w:abstractNumId w:val="27"/>
  </w:num>
  <w:num w:numId="17" w16cid:durableId="1213350275">
    <w:abstractNumId w:val="6"/>
  </w:num>
  <w:num w:numId="18" w16cid:durableId="1401249681">
    <w:abstractNumId w:val="7"/>
  </w:num>
  <w:num w:numId="19" w16cid:durableId="1506937612">
    <w:abstractNumId w:val="9"/>
  </w:num>
  <w:num w:numId="20" w16cid:durableId="1993169598">
    <w:abstractNumId w:val="17"/>
  </w:num>
  <w:num w:numId="21" w16cid:durableId="1468350719">
    <w:abstractNumId w:val="12"/>
  </w:num>
  <w:num w:numId="22" w16cid:durableId="719331173">
    <w:abstractNumId w:val="43"/>
  </w:num>
  <w:num w:numId="23" w16cid:durableId="2144037001">
    <w:abstractNumId w:val="20"/>
  </w:num>
  <w:num w:numId="24" w16cid:durableId="845437803">
    <w:abstractNumId w:val="35"/>
  </w:num>
  <w:num w:numId="25" w16cid:durableId="2012563897">
    <w:abstractNumId w:val="26"/>
  </w:num>
  <w:num w:numId="26" w16cid:durableId="1718628179">
    <w:abstractNumId w:val="41"/>
  </w:num>
  <w:num w:numId="27" w16cid:durableId="1968388965">
    <w:abstractNumId w:val="31"/>
  </w:num>
  <w:num w:numId="28" w16cid:durableId="551695886">
    <w:abstractNumId w:val="15"/>
  </w:num>
  <w:num w:numId="29" w16cid:durableId="475729003">
    <w:abstractNumId w:val="8"/>
  </w:num>
  <w:num w:numId="30" w16cid:durableId="402483744">
    <w:abstractNumId w:val="30"/>
  </w:num>
  <w:num w:numId="31" w16cid:durableId="54133960">
    <w:abstractNumId w:val="40"/>
  </w:num>
  <w:num w:numId="32" w16cid:durableId="14878918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6469387">
    <w:abstractNumId w:val="13"/>
  </w:num>
  <w:num w:numId="34" w16cid:durableId="728725319">
    <w:abstractNumId w:val="1"/>
  </w:num>
  <w:num w:numId="35" w16cid:durableId="1252355767">
    <w:abstractNumId w:val="3"/>
  </w:num>
  <w:num w:numId="36" w16cid:durableId="139540721">
    <w:abstractNumId w:val="39"/>
  </w:num>
  <w:num w:numId="37" w16cid:durableId="1629697237">
    <w:abstractNumId w:val="18"/>
  </w:num>
  <w:num w:numId="38" w16cid:durableId="2005471551">
    <w:abstractNumId w:val="5"/>
  </w:num>
  <w:num w:numId="39" w16cid:durableId="58869716">
    <w:abstractNumId w:val="32"/>
  </w:num>
  <w:num w:numId="40" w16cid:durableId="435254818">
    <w:abstractNumId w:val="21"/>
  </w:num>
  <w:num w:numId="41" w16cid:durableId="1370840717">
    <w:abstractNumId w:val="2"/>
  </w:num>
  <w:num w:numId="42" w16cid:durableId="763838375">
    <w:abstractNumId w:val="0"/>
  </w:num>
  <w:num w:numId="43" w16cid:durableId="751466647">
    <w:abstractNumId w:val="38"/>
  </w:num>
  <w:num w:numId="44" w16cid:durableId="1123112352">
    <w:abstractNumId w:val="34"/>
  </w:num>
  <w:num w:numId="45" w16cid:durableId="663777483">
    <w:abstractNumId w:val="33"/>
  </w:num>
  <w:num w:numId="46" w16cid:durableId="1742872957">
    <w:abstractNumId w:val="45"/>
  </w:num>
  <w:num w:numId="47" w16cid:durableId="16430048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8100A"/>
    <w:rsid w:val="00083AB3"/>
    <w:rsid w:val="000974B3"/>
    <w:rsid w:val="000A2FD6"/>
    <w:rsid w:val="000A3BFD"/>
    <w:rsid w:val="000B0012"/>
    <w:rsid w:val="000C4823"/>
    <w:rsid w:val="000D7A87"/>
    <w:rsid w:val="000E5E7B"/>
    <w:rsid w:val="001015A6"/>
    <w:rsid w:val="00102B0F"/>
    <w:rsid w:val="00113B92"/>
    <w:rsid w:val="0011437B"/>
    <w:rsid w:val="00117BD3"/>
    <w:rsid w:val="0012216B"/>
    <w:rsid w:val="001226FF"/>
    <w:rsid w:val="00124DCE"/>
    <w:rsid w:val="00131C5B"/>
    <w:rsid w:val="001454E9"/>
    <w:rsid w:val="001528AE"/>
    <w:rsid w:val="0016332F"/>
    <w:rsid w:val="0016688D"/>
    <w:rsid w:val="00172519"/>
    <w:rsid w:val="001B4F9C"/>
    <w:rsid w:val="001B55EA"/>
    <w:rsid w:val="001C2F8A"/>
    <w:rsid w:val="001C3928"/>
    <w:rsid w:val="001E0ADA"/>
    <w:rsid w:val="001E0B78"/>
    <w:rsid w:val="001E141A"/>
    <w:rsid w:val="001E1B7C"/>
    <w:rsid w:val="001F5948"/>
    <w:rsid w:val="001F724D"/>
    <w:rsid w:val="00202BD4"/>
    <w:rsid w:val="002033C3"/>
    <w:rsid w:val="00207F9D"/>
    <w:rsid w:val="0021100A"/>
    <w:rsid w:val="002133D6"/>
    <w:rsid w:val="00214408"/>
    <w:rsid w:val="002272D8"/>
    <w:rsid w:val="00232509"/>
    <w:rsid w:val="0023481C"/>
    <w:rsid w:val="00235555"/>
    <w:rsid w:val="002425BC"/>
    <w:rsid w:val="00243D88"/>
    <w:rsid w:val="0024432B"/>
    <w:rsid w:val="002500B2"/>
    <w:rsid w:val="00251B80"/>
    <w:rsid w:val="00254724"/>
    <w:rsid w:val="00271266"/>
    <w:rsid w:val="0028208A"/>
    <w:rsid w:val="0028295D"/>
    <w:rsid w:val="002840DC"/>
    <w:rsid w:val="002B03D6"/>
    <w:rsid w:val="002B2287"/>
    <w:rsid w:val="002B6843"/>
    <w:rsid w:val="002D03D2"/>
    <w:rsid w:val="002E6A40"/>
    <w:rsid w:val="00315A9F"/>
    <w:rsid w:val="00315AC1"/>
    <w:rsid w:val="0031792E"/>
    <w:rsid w:val="0032148E"/>
    <w:rsid w:val="003234D3"/>
    <w:rsid w:val="00326383"/>
    <w:rsid w:val="00326509"/>
    <w:rsid w:val="00331E90"/>
    <w:rsid w:val="00337C02"/>
    <w:rsid w:val="003525EB"/>
    <w:rsid w:val="00352E0E"/>
    <w:rsid w:val="00354BAE"/>
    <w:rsid w:val="00365DC1"/>
    <w:rsid w:val="00366B0E"/>
    <w:rsid w:val="00371A65"/>
    <w:rsid w:val="00373707"/>
    <w:rsid w:val="00375373"/>
    <w:rsid w:val="00375A51"/>
    <w:rsid w:val="00386B51"/>
    <w:rsid w:val="00390D4B"/>
    <w:rsid w:val="003911E0"/>
    <w:rsid w:val="00392E66"/>
    <w:rsid w:val="00395B88"/>
    <w:rsid w:val="00395E7A"/>
    <w:rsid w:val="003C3BA5"/>
    <w:rsid w:val="003C3D32"/>
    <w:rsid w:val="003C6BE6"/>
    <w:rsid w:val="003C77E9"/>
    <w:rsid w:val="003D640F"/>
    <w:rsid w:val="003E6F40"/>
    <w:rsid w:val="003F0A9C"/>
    <w:rsid w:val="003F126A"/>
    <w:rsid w:val="00405D29"/>
    <w:rsid w:val="00415225"/>
    <w:rsid w:val="00417D71"/>
    <w:rsid w:val="00432A40"/>
    <w:rsid w:val="0044354A"/>
    <w:rsid w:val="00450912"/>
    <w:rsid w:val="0049022B"/>
    <w:rsid w:val="004A3E71"/>
    <w:rsid w:val="004A5568"/>
    <w:rsid w:val="004B63F5"/>
    <w:rsid w:val="004B6E8D"/>
    <w:rsid w:val="004C4DBA"/>
    <w:rsid w:val="004C74A9"/>
    <w:rsid w:val="004D706F"/>
    <w:rsid w:val="004E1B00"/>
    <w:rsid w:val="004E6B75"/>
    <w:rsid w:val="004F5310"/>
    <w:rsid w:val="00527C07"/>
    <w:rsid w:val="0053297C"/>
    <w:rsid w:val="00534223"/>
    <w:rsid w:val="00546763"/>
    <w:rsid w:val="00551C8B"/>
    <w:rsid w:val="0056015E"/>
    <w:rsid w:val="00563CA3"/>
    <w:rsid w:val="00566025"/>
    <w:rsid w:val="005663DE"/>
    <w:rsid w:val="00566EB9"/>
    <w:rsid w:val="005676DB"/>
    <w:rsid w:val="00573E0B"/>
    <w:rsid w:val="00590C08"/>
    <w:rsid w:val="005A76A3"/>
    <w:rsid w:val="005B6A93"/>
    <w:rsid w:val="005B7414"/>
    <w:rsid w:val="005C5D8F"/>
    <w:rsid w:val="005C6922"/>
    <w:rsid w:val="005D2BC9"/>
    <w:rsid w:val="005D6FD9"/>
    <w:rsid w:val="005D733D"/>
    <w:rsid w:val="005E5293"/>
    <w:rsid w:val="005E5CA3"/>
    <w:rsid w:val="005F15F3"/>
    <w:rsid w:val="005F5FD9"/>
    <w:rsid w:val="00605F57"/>
    <w:rsid w:val="0060718E"/>
    <w:rsid w:val="00613B10"/>
    <w:rsid w:val="00634BFC"/>
    <w:rsid w:val="00637A09"/>
    <w:rsid w:val="006507CF"/>
    <w:rsid w:val="006540B3"/>
    <w:rsid w:val="00656201"/>
    <w:rsid w:val="00656BFE"/>
    <w:rsid w:val="006575DA"/>
    <w:rsid w:val="00657A3C"/>
    <w:rsid w:val="00657E90"/>
    <w:rsid w:val="00665AE4"/>
    <w:rsid w:val="0067075F"/>
    <w:rsid w:val="00672333"/>
    <w:rsid w:val="00672A19"/>
    <w:rsid w:val="00683D27"/>
    <w:rsid w:val="006910D6"/>
    <w:rsid w:val="0069230B"/>
    <w:rsid w:val="00692A78"/>
    <w:rsid w:val="006A6A26"/>
    <w:rsid w:val="006B5FF8"/>
    <w:rsid w:val="006C0C4B"/>
    <w:rsid w:val="006C2BCC"/>
    <w:rsid w:val="006D06C4"/>
    <w:rsid w:val="006D463F"/>
    <w:rsid w:val="006D4B8E"/>
    <w:rsid w:val="006E2B68"/>
    <w:rsid w:val="006F22AE"/>
    <w:rsid w:val="006F7A2A"/>
    <w:rsid w:val="00706C61"/>
    <w:rsid w:val="00707279"/>
    <w:rsid w:val="00715193"/>
    <w:rsid w:val="007152F6"/>
    <w:rsid w:val="00716484"/>
    <w:rsid w:val="007274D4"/>
    <w:rsid w:val="00730B78"/>
    <w:rsid w:val="00731FE8"/>
    <w:rsid w:val="007334B0"/>
    <w:rsid w:val="00735FBC"/>
    <w:rsid w:val="00736C21"/>
    <w:rsid w:val="007371FE"/>
    <w:rsid w:val="00750102"/>
    <w:rsid w:val="007552ED"/>
    <w:rsid w:val="00777B12"/>
    <w:rsid w:val="00796322"/>
    <w:rsid w:val="007A2EB2"/>
    <w:rsid w:val="007B451C"/>
    <w:rsid w:val="007C42F7"/>
    <w:rsid w:val="007D2FA8"/>
    <w:rsid w:val="007E23D2"/>
    <w:rsid w:val="007E628C"/>
    <w:rsid w:val="007F1130"/>
    <w:rsid w:val="007F60A0"/>
    <w:rsid w:val="00802826"/>
    <w:rsid w:val="00803341"/>
    <w:rsid w:val="0080408D"/>
    <w:rsid w:val="00820873"/>
    <w:rsid w:val="00820E6B"/>
    <w:rsid w:val="008218D8"/>
    <w:rsid w:val="0082575D"/>
    <w:rsid w:val="008279BF"/>
    <w:rsid w:val="00835868"/>
    <w:rsid w:val="0083720C"/>
    <w:rsid w:val="00851CF1"/>
    <w:rsid w:val="00855AB9"/>
    <w:rsid w:val="00863EFE"/>
    <w:rsid w:val="00865D38"/>
    <w:rsid w:val="008740C3"/>
    <w:rsid w:val="008757F2"/>
    <w:rsid w:val="008759A0"/>
    <w:rsid w:val="00882BEE"/>
    <w:rsid w:val="00892371"/>
    <w:rsid w:val="00897647"/>
    <w:rsid w:val="008B099C"/>
    <w:rsid w:val="008B3920"/>
    <w:rsid w:val="008C4D5B"/>
    <w:rsid w:val="008C542E"/>
    <w:rsid w:val="008D206E"/>
    <w:rsid w:val="008D54FB"/>
    <w:rsid w:val="008E40E3"/>
    <w:rsid w:val="008F3BE3"/>
    <w:rsid w:val="009136E3"/>
    <w:rsid w:val="009143AF"/>
    <w:rsid w:val="00921882"/>
    <w:rsid w:val="00924809"/>
    <w:rsid w:val="00924E17"/>
    <w:rsid w:val="0092541D"/>
    <w:rsid w:val="00932A0B"/>
    <w:rsid w:val="00944282"/>
    <w:rsid w:val="00945284"/>
    <w:rsid w:val="00945AD9"/>
    <w:rsid w:val="00946911"/>
    <w:rsid w:val="00947CDB"/>
    <w:rsid w:val="00957EFF"/>
    <w:rsid w:val="00960EB2"/>
    <w:rsid w:val="00962787"/>
    <w:rsid w:val="0096349E"/>
    <w:rsid w:val="00975927"/>
    <w:rsid w:val="00983228"/>
    <w:rsid w:val="009878C8"/>
    <w:rsid w:val="009925C3"/>
    <w:rsid w:val="009A087F"/>
    <w:rsid w:val="009B2156"/>
    <w:rsid w:val="009C5EA5"/>
    <w:rsid w:val="009D48FB"/>
    <w:rsid w:val="009D6C2F"/>
    <w:rsid w:val="009E4671"/>
    <w:rsid w:val="009E5819"/>
    <w:rsid w:val="009F0A60"/>
    <w:rsid w:val="009F0B5F"/>
    <w:rsid w:val="009F43E4"/>
    <w:rsid w:val="009F69D4"/>
    <w:rsid w:val="009F6A7A"/>
    <w:rsid w:val="009F75C9"/>
    <w:rsid w:val="00A02F20"/>
    <w:rsid w:val="00A0679C"/>
    <w:rsid w:val="00A107AD"/>
    <w:rsid w:val="00A2626A"/>
    <w:rsid w:val="00A45362"/>
    <w:rsid w:val="00A5656A"/>
    <w:rsid w:val="00A57E85"/>
    <w:rsid w:val="00A64138"/>
    <w:rsid w:val="00A65C1E"/>
    <w:rsid w:val="00A7414A"/>
    <w:rsid w:val="00A80C4E"/>
    <w:rsid w:val="00A84BDD"/>
    <w:rsid w:val="00A97EE0"/>
    <w:rsid w:val="00AA72A1"/>
    <w:rsid w:val="00AB2806"/>
    <w:rsid w:val="00AB6BFB"/>
    <w:rsid w:val="00AC0390"/>
    <w:rsid w:val="00AC454E"/>
    <w:rsid w:val="00AC7527"/>
    <w:rsid w:val="00AD0BFE"/>
    <w:rsid w:val="00AE3979"/>
    <w:rsid w:val="00AE4B3A"/>
    <w:rsid w:val="00AF458C"/>
    <w:rsid w:val="00AF5C65"/>
    <w:rsid w:val="00B018E9"/>
    <w:rsid w:val="00B06031"/>
    <w:rsid w:val="00B175BE"/>
    <w:rsid w:val="00B20F68"/>
    <w:rsid w:val="00B253BE"/>
    <w:rsid w:val="00B36420"/>
    <w:rsid w:val="00B44821"/>
    <w:rsid w:val="00B54965"/>
    <w:rsid w:val="00B60ED0"/>
    <w:rsid w:val="00B62250"/>
    <w:rsid w:val="00B703F6"/>
    <w:rsid w:val="00B7138F"/>
    <w:rsid w:val="00B7233F"/>
    <w:rsid w:val="00B73893"/>
    <w:rsid w:val="00B90A60"/>
    <w:rsid w:val="00B91B04"/>
    <w:rsid w:val="00BA6B91"/>
    <w:rsid w:val="00BA6CBC"/>
    <w:rsid w:val="00BC37C5"/>
    <w:rsid w:val="00BD0CA9"/>
    <w:rsid w:val="00BD277A"/>
    <w:rsid w:val="00BE044C"/>
    <w:rsid w:val="00BF7ABA"/>
    <w:rsid w:val="00C0555F"/>
    <w:rsid w:val="00C11B14"/>
    <w:rsid w:val="00C16D27"/>
    <w:rsid w:val="00C17684"/>
    <w:rsid w:val="00C17968"/>
    <w:rsid w:val="00C23064"/>
    <w:rsid w:val="00C30DDF"/>
    <w:rsid w:val="00C37545"/>
    <w:rsid w:val="00C43B5F"/>
    <w:rsid w:val="00C501F7"/>
    <w:rsid w:val="00C51E1C"/>
    <w:rsid w:val="00C534A8"/>
    <w:rsid w:val="00C54363"/>
    <w:rsid w:val="00C62E60"/>
    <w:rsid w:val="00C70954"/>
    <w:rsid w:val="00C72EBA"/>
    <w:rsid w:val="00C776AC"/>
    <w:rsid w:val="00C82B0D"/>
    <w:rsid w:val="00C86837"/>
    <w:rsid w:val="00C97375"/>
    <w:rsid w:val="00CA36FB"/>
    <w:rsid w:val="00CA72CB"/>
    <w:rsid w:val="00CB2CB6"/>
    <w:rsid w:val="00CC3F4A"/>
    <w:rsid w:val="00CD0D49"/>
    <w:rsid w:val="00CD118F"/>
    <w:rsid w:val="00CE150D"/>
    <w:rsid w:val="00CE24FC"/>
    <w:rsid w:val="00CE2BCA"/>
    <w:rsid w:val="00CF3D24"/>
    <w:rsid w:val="00CF6D16"/>
    <w:rsid w:val="00CF7F82"/>
    <w:rsid w:val="00D01C02"/>
    <w:rsid w:val="00D2404A"/>
    <w:rsid w:val="00D41CCE"/>
    <w:rsid w:val="00D42F35"/>
    <w:rsid w:val="00D434B1"/>
    <w:rsid w:val="00D441A8"/>
    <w:rsid w:val="00D470D8"/>
    <w:rsid w:val="00D52C6F"/>
    <w:rsid w:val="00D571D8"/>
    <w:rsid w:val="00D62E1F"/>
    <w:rsid w:val="00D65BC2"/>
    <w:rsid w:val="00D6615E"/>
    <w:rsid w:val="00D75270"/>
    <w:rsid w:val="00D84445"/>
    <w:rsid w:val="00D84E0A"/>
    <w:rsid w:val="00D90F2D"/>
    <w:rsid w:val="00D94197"/>
    <w:rsid w:val="00DA59BA"/>
    <w:rsid w:val="00DB2665"/>
    <w:rsid w:val="00DB61F5"/>
    <w:rsid w:val="00DB7E9A"/>
    <w:rsid w:val="00DD485C"/>
    <w:rsid w:val="00DE7719"/>
    <w:rsid w:val="00DF27C3"/>
    <w:rsid w:val="00DF610F"/>
    <w:rsid w:val="00DF6AE8"/>
    <w:rsid w:val="00E006BE"/>
    <w:rsid w:val="00E03830"/>
    <w:rsid w:val="00E05AA4"/>
    <w:rsid w:val="00E06738"/>
    <w:rsid w:val="00E14A71"/>
    <w:rsid w:val="00E42C18"/>
    <w:rsid w:val="00E46813"/>
    <w:rsid w:val="00E65C37"/>
    <w:rsid w:val="00E67A6B"/>
    <w:rsid w:val="00E712CE"/>
    <w:rsid w:val="00E712F5"/>
    <w:rsid w:val="00E763EF"/>
    <w:rsid w:val="00EB04D8"/>
    <w:rsid w:val="00EB2FD6"/>
    <w:rsid w:val="00EB4FD6"/>
    <w:rsid w:val="00EC141E"/>
    <w:rsid w:val="00EC1A3E"/>
    <w:rsid w:val="00ED3457"/>
    <w:rsid w:val="00EE219C"/>
    <w:rsid w:val="00EE2D4F"/>
    <w:rsid w:val="00EE5F40"/>
    <w:rsid w:val="00F06EB8"/>
    <w:rsid w:val="00F34A92"/>
    <w:rsid w:val="00F41E34"/>
    <w:rsid w:val="00F569BD"/>
    <w:rsid w:val="00F67B91"/>
    <w:rsid w:val="00F745FF"/>
    <w:rsid w:val="00F74D12"/>
    <w:rsid w:val="00F75C7A"/>
    <w:rsid w:val="00F823D1"/>
    <w:rsid w:val="00F832DD"/>
    <w:rsid w:val="00F84A44"/>
    <w:rsid w:val="00F91365"/>
    <w:rsid w:val="00F96D0C"/>
    <w:rsid w:val="00FA5277"/>
    <w:rsid w:val="00FB13C1"/>
    <w:rsid w:val="00FB1B38"/>
    <w:rsid w:val="00FC2052"/>
    <w:rsid w:val="00FC73D6"/>
    <w:rsid w:val="00FD01DB"/>
    <w:rsid w:val="00FD093A"/>
    <w:rsid w:val="00FD572F"/>
    <w:rsid w:val="00FD58A8"/>
    <w:rsid w:val="00FF60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269385392">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9216</Words>
  <Characters>49231</Characters>
  <Application>Microsoft Office Word</Application>
  <DocSecurity>0</DocSecurity>
  <Lines>916</Lines>
  <Paragraphs>200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2025-09-11T16:51:00Z</cp:lastPrinted>
  <dcterms:created xsi:type="dcterms:W3CDTF">2025-10-06T17:54:00Z</dcterms:created>
  <dcterms:modified xsi:type="dcterms:W3CDTF">2025-10-06T17:54:00Z</dcterms:modified>
</cp:coreProperties>
</file>