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3801A7" w14:textId="77777777" w:rsidR="009E2157" w:rsidRPr="009C436C" w:rsidRDefault="004D29ED">
      <w:pPr>
        <w:spacing w:before="240" w:after="240" w:line="360" w:lineRule="auto"/>
        <w:jc w:val="both"/>
        <w:rPr>
          <w:rFonts w:ascii="Palatino Linotype" w:eastAsia="Palatino Linotype" w:hAnsi="Palatino Linotype" w:cs="Palatino Linotype"/>
          <w:sz w:val="22"/>
          <w:szCs w:val="22"/>
        </w:rPr>
      </w:pPr>
      <w:bookmarkStart w:id="0" w:name="_heading=h.3rdcrjn" w:colFirst="0" w:colLast="0"/>
      <w:bookmarkEnd w:id="0"/>
      <w:r w:rsidRPr="009C436C">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a quince de octubre de dos mil veinticinco. </w:t>
      </w:r>
    </w:p>
    <w:p w14:paraId="5DA454A9" w14:textId="70B21385" w:rsidR="009E2157" w:rsidRPr="009C436C" w:rsidRDefault="004D29ED">
      <w:pPr>
        <w:tabs>
          <w:tab w:val="left" w:pos="5812"/>
        </w:tabs>
        <w:spacing w:before="240" w:after="240" w:line="360" w:lineRule="auto"/>
        <w:jc w:val="both"/>
        <w:rPr>
          <w:rFonts w:ascii="Palatino Linotype" w:eastAsia="Palatino Linotype" w:hAnsi="Palatino Linotype" w:cs="Palatino Linotype"/>
          <w:sz w:val="22"/>
          <w:szCs w:val="22"/>
        </w:rPr>
      </w:pPr>
      <w:bookmarkStart w:id="1" w:name="_heading=h.daj3j2xo6q66" w:colFirst="0" w:colLast="0"/>
      <w:bookmarkEnd w:id="1"/>
      <w:r w:rsidRPr="009C436C">
        <w:rPr>
          <w:rFonts w:ascii="Palatino Linotype" w:eastAsia="Palatino Linotype" w:hAnsi="Palatino Linotype" w:cs="Palatino Linotype"/>
          <w:b/>
          <w:sz w:val="22"/>
          <w:szCs w:val="22"/>
        </w:rPr>
        <w:t>VISTO</w:t>
      </w:r>
      <w:r w:rsidRPr="009C436C">
        <w:rPr>
          <w:rFonts w:ascii="Palatino Linotype" w:eastAsia="Palatino Linotype" w:hAnsi="Palatino Linotype" w:cs="Palatino Linotype"/>
          <w:sz w:val="22"/>
          <w:szCs w:val="22"/>
        </w:rPr>
        <w:t xml:space="preserve"> el expediente formado con motivo del recurso de revisión </w:t>
      </w:r>
      <w:r w:rsidRPr="009C436C">
        <w:rPr>
          <w:rFonts w:ascii="Palatino Linotype" w:eastAsia="Palatino Linotype" w:hAnsi="Palatino Linotype" w:cs="Palatino Linotype"/>
          <w:b/>
          <w:sz w:val="22"/>
          <w:szCs w:val="22"/>
        </w:rPr>
        <w:t>05454/INFOEM/IP/RR/2025</w:t>
      </w:r>
      <w:r w:rsidRPr="009C436C">
        <w:rPr>
          <w:rFonts w:ascii="Palatino Linotype" w:eastAsia="Palatino Linotype" w:hAnsi="Palatino Linotype" w:cs="Palatino Linotype"/>
          <w:sz w:val="22"/>
          <w:szCs w:val="22"/>
        </w:rPr>
        <w:t>, interpuesto por</w:t>
      </w:r>
      <w:r w:rsidRPr="009C436C">
        <w:rPr>
          <w:rFonts w:ascii="Palatino Linotype" w:eastAsia="Palatino Linotype" w:hAnsi="Palatino Linotype" w:cs="Palatino Linotype"/>
          <w:b/>
          <w:sz w:val="22"/>
          <w:szCs w:val="22"/>
        </w:rPr>
        <w:t xml:space="preserve"> </w:t>
      </w:r>
      <w:r w:rsidR="00A80D26" w:rsidRPr="00A80D26">
        <w:rPr>
          <w:rFonts w:ascii="Palatino Linotype" w:eastAsia="Palatino Linotype" w:hAnsi="Palatino Linotype" w:cs="Palatino Linotype"/>
          <w:b/>
          <w:sz w:val="22"/>
          <w:szCs w:val="22"/>
        </w:rPr>
        <w:t>XXXXX XXXXXX XXXXXXXX</w:t>
      </w:r>
      <w:r w:rsidRPr="00A80D26">
        <w:rPr>
          <w:rFonts w:ascii="Palatino Linotype" w:eastAsia="Palatino Linotype" w:hAnsi="Palatino Linotype" w:cs="Palatino Linotype"/>
          <w:b/>
          <w:sz w:val="22"/>
          <w:szCs w:val="22"/>
        </w:rPr>
        <w:t>,</w:t>
      </w:r>
      <w:bookmarkStart w:id="2" w:name="_GoBack"/>
      <w:bookmarkEnd w:id="2"/>
      <w:r w:rsidRPr="009C436C">
        <w:rPr>
          <w:rFonts w:ascii="Palatino Linotype" w:eastAsia="Palatino Linotype" w:hAnsi="Palatino Linotype" w:cs="Palatino Linotype"/>
          <w:sz w:val="22"/>
          <w:szCs w:val="22"/>
        </w:rPr>
        <w:t xml:space="preserve"> en lo sucesivo</w:t>
      </w:r>
      <w:r w:rsidRPr="009C436C">
        <w:rPr>
          <w:rFonts w:ascii="Palatino Linotype" w:eastAsia="Palatino Linotype" w:hAnsi="Palatino Linotype" w:cs="Palatino Linotype"/>
          <w:b/>
          <w:sz w:val="22"/>
          <w:szCs w:val="22"/>
        </w:rPr>
        <w:t xml:space="preserve"> </w:t>
      </w:r>
      <w:r w:rsidRPr="009C436C">
        <w:rPr>
          <w:rFonts w:ascii="Palatino Linotype" w:eastAsia="Palatino Linotype" w:hAnsi="Palatino Linotype" w:cs="Palatino Linotype"/>
          <w:sz w:val="22"/>
          <w:szCs w:val="22"/>
        </w:rPr>
        <w:t xml:space="preserve">la parte </w:t>
      </w:r>
      <w:r w:rsidRPr="009C436C">
        <w:rPr>
          <w:rFonts w:ascii="Palatino Linotype" w:eastAsia="Palatino Linotype" w:hAnsi="Palatino Linotype" w:cs="Palatino Linotype"/>
          <w:b/>
          <w:sz w:val="22"/>
          <w:szCs w:val="22"/>
        </w:rPr>
        <w:t>Recurrente,</w:t>
      </w:r>
      <w:r w:rsidRPr="009C436C">
        <w:rPr>
          <w:rFonts w:ascii="Palatino Linotype" w:eastAsia="Palatino Linotype" w:hAnsi="Palatino Linotype" w:cs="Palatino Linotype"/>
          <w:sz w:val="22"/>
          <w:szCs w:val="22"/>
        </w:rPr>
        <w:t xml:space="preserve"> en contra de la respuesta a la solicitud de información con número de folio</w:t>
      </w:r>
      <w:r w:rsidRPr="009C436C">
        <w:rPr>
          <w:rFonts w:ascii="Palatino Linotype" w:eastAsia="Palatino Linotype" w:hAnsi="Palatino Linotype" w:cs="Palatino Linotype"/>
          <w:b/>
          <w:sz w:val="22"/>
          <w:szCs w:val="22"/>
        </w:rPr>
        <w:t xml:space="preserve"> 00040/PMOR/IP/2025, </w:t>
      </w:r>
      <w:r w:rsidRPr="009C436C">
        <w:rPr>
          <w:rFonts w:ascii="Palatino Linotype" w:eastAsia="Palatino Linotype" w:hAnsi="Palatino Linotype" w:cs="Palatino Linotype"/>
          <w:sz w:val="22"/>
          <w:szCs w:val="22"/>
        </w:rPr>
        <w:t xml:space="preserve">por parte del </w:t>
      </w:r>
      <w:r w:rsidRPr="009C436C">
        <w:rPr>
          <w:rFonts w:ascii="Palatino Linotype" w:eastAsia="Palatino Linotype" w:hAnsi="Palatino Linotype" w:cs="Palatino Linotype"/>
          <w:b/>
          <w:sz w:val="22"/>
          <w:szCs w:val="22"/>
        </w:rPr>
        <w:t xml:space="preserve">Partido Morena, </w:t>
      </w:r>
      <w:r w:rsidRPr="009C436C">
        <w:rPr>
          <w:rFonts w:ascii="Palatino Linotype" w:eastAsia="Palatino Linotype" w:hAnsi="Palatino Linotype" w:cs="Palatino Linotype"/>
          <w:sz w:val="22"/>
          <w:szCs w:val="22"/>
        </w:rPr>
        <w:t xml:space="preserve">en lo sucesivo el </w:t>
      </w:r>
      <w:r w:rsidRPr="009C436C">
        <w:rPr>
          <w:rFonts w:ascii="Palatino Linotype" w:eastAsia="Palatino Linotype" w:hAnsi="Palatino Linotype" w:cs="Palatino Linotype"/>
          <w:b/>
          <w:sz w:val="22"/>
          <w:szCs w:val="22"/>
        </w:rPr>
        <w:t xml:space="preserve">Sujeto Obligado, </w:t>
      </w:r>
      <w:r w:rsidRPr="009C436C">
        <w:rPr>
          <w:rFonts w:ascii="Palatino Linotype" w:eastAsia="Palatino Linotype" w:hAnsi="Palatino Linotype" w:cs="Palatino Linotype"/>
          <w:sz w:val="22"/>
          <w:szCs w:val="22"/>
        </w:rPr>
        <w:t xml:space="preserve">se procede a dictar la presente resolución con base en los siguientes: </w:t>
      </w:r>
    </w:p>
    <w:p w14:paraId="0450ADF1" w14:textId="77777777" w:rsidR="009E2157" w:rsidRPr="009C436C" w:rsidRDefault="004D29ED">
      <w:pPr>
        <w:spacing w:before="240" w:after="240" w:line="360" w:lineRule="auto"/>
        <w:jc w:val="center"/>
        <w:rPr>
          <w:rFonts w:ascii="Palatino Linotype" w:eastAsia="Palatino Linotype" w:hAnsi="Palatino Linotype" w:cs="Palatino Linotype"/>
          <w:b/>
          <w:sz w:val="22"/>
          <w:szCs w:val="22"/>
        </w:rPr>
      </w:pPr>
      <w:r w:rsidRPr="009C436C">
        <w:rPr>
          <w:rFonts w:ascii="Palatino Linotype" w:eastAsia="Palatino Linotype" w:hAnsi="Palatino Linotype" w:cs="Palatino Linotype"/>
          <w:b/>
          <w:sz w:val="22"/>
          <w:szCs w:val="22"/>
        </w:rPr>
        <w:t>I. A N T E C E D E N T E S</w:t>
      </w:r>
    </w:p>
    <w:p w14:paraId="262DA229" w14:textId="77777777" w:rsidR="009E2157" w:rsidRPr="009C436C" w:rsidRDefault="004D29ED">
      <w:pPr>
        <w:spacing w:before="240" w:after="240" w:line="360" w:lineRule="auto"/>
        <w:jc w:val="both"/>
        <w:rPr>
          <w:rFonts w:ascii="Palatino Linotype" w:eastAsia="Palatino Linotype" w:hAnsi="Palatino Linotype" w:cs="Palatino Linotype"/>
          <w:sz w:val="22"/>
          <w:szCs w:val="22"/>
        </w:rPr>
      </w:pPr>
      <w:bookmarkStart w:id="3" w:name="_heading=h.gjdgxs" w:colFirst="0" w:colLast="0"/>
      <w:bookmarkEnd w:id="3"/>
      <w:r w:rsidRPr="009C436C">
        <w:rPr>
          <w:rFonts w:ascii="Palatino Linotype" w:eastAsia="Palatino Linotype" w:hAnsi="Palatino Linotype" w:cs="Palatino Linotype"/>
          <w:b/>
          <w:sz w:val="22"/>
          <w:szCs w:val="22"/>
        </w:rPr>
        <w:t>1. Solicitud de acceso a la información.</w:t>
      </w:r>
      <w:r w:rsidRPr="009C436C">
        <w:rPr>
          <w:rFonts w:ascii="Palatino Linotype" w:eastAsia="Palatino Linotype" w:hAnsi="Palatino Linotype" w:cs="Palatino Linotype"/>
          <w:sz w:val="22"/>
          <w:szCs w:val="22"/>
        </w:rPr>
        <w:t xml:space="preserve"> El </w:t>
      </w:r>
      <w:r w:rsidRPr="009C436C">
        <w:rPr>
          <w:rFonts w:ascii="Palatino Linotype" w:eastAsia="Palatino Linotype" w:hAnsi="Palatino Linotype" w:cs="Palatino Linotype"/>
          <w:b/>
          <w:sz w:val="22"/>
          <w:szCs w:val="22"/>
        </w:rPr>
        <w:t>veintiocho de marzo de dos mil veinticinco,</w:t>
      </w:r>
      <w:r w:rsidRPr="009C436C">
        <w:rPr>
          <w:rFonts w:ascii="Palatino Linotype" w:eastAsia="Palatino Linotype" w:hAnsi="Palatino Linotype" w:cs="Palatino Linotype"/>
          <w:sz w:val="22"/>
          <w:szCs w:val="22"/>
        </w:rPr>
        <w:t xml:space="preserve"> la parte </w:t>
      </w:r>
      <w:r w:rsidRPr="009C436C">
        <w:rPr>
          <w:rFonts w:ascii="Palatino Linotype" w:eastAsia="Palatino Linotype" w:hAnsi="Palatino Linotype" w:cs="Palatino Linotype"/>
          <w:b/>
          <w:sz w:val="22"/>
          <w:szCs w:val="22"/>
        </w:rPr>
        <w:t xml:space="preserve">Recurrente </w:t>
      </w:r>
      <w:r w:rsidRPr="009C436C">
        <w:rPr>
          <w:rFonts w:ascii="Palatino Linotype" w:eastAsia="Palatino Linotype" w:hAnsi="Palatino Linotype" w:cs="Palatino Linotype"/>
          <w:sz w:val="22"/>
          <w:szCs w:val="22"/>
        </w:rPr>
        <w:t xml:space="preserve">presentó la solicitud de acceso a la información pública ante el </w:t>
      </w:r>
      <w:r w:rsidRPr="009C436C">
        <w:rPr>
          <w:rFonts w:ascii="Palatino Linotype" w:eastAsia="Palatino Linotype" w:hAnsi="Palatino Linotype" w:cs="Palatino Linotype"/>
          <w:b/>
          <w:sz w:val="22"/>
          <w:szCs w:val="22"/>
        </w:rPr>
        <w:t>Sujeto Obligado</w:t>
      </w:r>
      <w:r w:rsidRPr="009C436C">
        <w:rPr>
          <w:rFonts w:ascii="Palatino Linotype" w:eastAsia="Palatino Linotype" w:hAnsi="Palatino Linotype" w:cs="Palatino Linotype"/>
          <w:sz w:val="22"/>
          <w:szCs w:val="22"/>
        </w:rPr>
        <w:t xml:space="preserve">, a través del Sistema de Acceso a la Información Mexiquense, en lo subsecuente el </w:t>
      </w:r>
      <w:r w:rsidRPr="009C436C">
        <w:rPr>
          <w:rFonts w:ascii="Palatino Linotype" w:eastAsia="Palatino Linotype" w:hAnsi="Palatino Linotype" w:cs="Palatino Linotype"/>
          <w:b/>
          <w:sz w:val="22"/>
          <w:szCs w:val="22"/>
        </w:rPr>
        <w:t>SAIMEX,</w:t>
      </w:r>
      <w:r w:rsidRPr="009C436C">
        <w:rPr>
          <w:rFonts w:ascii="Palatino Linotype" w:eastAsia="Palatino Linotype" w:hAnsi="Palatino Linotype" w:cs="Palatino Linotype"/>
          <w:sz w:val="22"/>
          <w:szCs w:val="22"/>
        </w:rPr>
        <w:t xml:space="preserve"> mediante la cual requirió lo siguiente:</w:t>
      </w:r>
    </w:p>
    <w:p w14:paraId="3FB2CDCB" w14:textId="77777777" w:rsidR="009E2157" w:rsidRPr="009C436C" w:rsidRDefault="004D29ED">
      <w:pPr>
        <w:spacing w:before="120" w:after="120"/>
        <w:ind w:left="851" w:right="902"/>
        <w:jc w:val="both"/>
        <w:rPr>
          <w:rFonts w:ascii="Palatino Linotype" w:eastAsia="Palatino Linotype" w:hAnsi="Palatino Linotype" w:cs="Palatino Linotype"/>
          <w:b/>
          <w:i/>
          <w:sz w:val="22"/>
          <w:szCs w:val="22"/>
        </w:rPr>
      </w:pPr>
      <w:r w:rsidRPr="009C436C">
        <w:rPr>
          <w:rFonts w:ascii="Palatino Linotype" w:eastAsia="Palatino Linotype" w:hAnsi="Palatino Linotype" w:cs="Palatino Linotype"/>
          <w:i/>
          <w:sz w:val="22"/>
          <w:szCs w:val="22"/>
        </w:rPr>
        <w:t xml:space="preserve"> “solicito copia simple digitalizada a través del sistema electrónico saimex de las polizas de pago correspondiente a los gastos realizados con recursos público a través de las partidas presupuestales 3611, 3612 y 3661 correspondientes al presupuesto de egresos del año fiscal 2024.</w:t>
      </w:r>
      <w:r w:rsidRPr="009C436C">
        <w:rPr>
          <w:rFonts w:ascii="Palatino Linotype" w:eastAsia="Palatino Linotype" w:hAnsi="Palatino Linotype" w:cs="Palatino Linotype"/>
          <w:b/>
          <w:i/>
          <w:sz w:val="22"/>
          <w:szCs w:val="22"/>
        </w:rPr>
        <w:t>”</w:t>
      </w:r>
      <w:r w:rsidRPr="009C436C">
        <w:rPr>
          <w:rFonts w:ascii="Palatino Linotype" w:eastAsia="Palatino Linotype" w:hAnsi="Palatino Linotype" w:cs="Palatino Linotype"/>
          <w:i/>
          <w:sz w:val="22"/>
          <w:szCs w:val="22"/>
        </w:rPr>
        <w:t xml:space="preserve"> (sic) </w:t>
      </w:r>
    </w:p>
    <w:p w14:paraId="498DC8DA" w14:textId="77777777" w:rsidR="009E2157" w:rsidRPr="009C436C" w:rsidRDefault="004D29ED">
      <w:pPr>
        <w:spacing w:before="240" w:after="240" w:line="360" w:lineRule="auto"/>
        <w:jc w:val="both"/>
        <w:rPr>
          <w:rFonts w:ascii="Palatino Linotype" w:eastAsia="Palatino Linotype" w:hAnsi="Palatino Linotype" w:cs="Palatino Linotype"/>
          <w:sz w:val="22"/>
          <w:szCs w:val="22"/>
        </w:rPr>
      </w:pPr>
      <w:bookmarkStart w:id="4" w:name="_heading=h.3dy6vkm" w:colFirst="0" w:colLast="0"/>
      <w:bookmarkEnd w:id="4"/>
      <w:r w:rsidRPr="009C436C">
        <w:rPr>
          <w:rFonts w:ascii="Palatino Linotype" w:eastAsia="Palatino Linotype" w:hAnsi="Palatino Linotype" w:cs="Palatino Linotype"/>
          <w:b/>
          <w:sz w:val="22"/>
          <w:szCs w:val="22"/>
        </w:rPr>
        <w:t>Modalidad de Entrega:</w:t>
      </w:r>
      <w:r w:rsidRPr="009C436C">
        <w:rPr>
          <w:rFonts w:ascii="Palatino Linotype" w:eastAsia="Palatino Linotype" w:hAnsi="Palatino Linotype" w:cs="Palatino Linotype"/>
          <w:sz w:val="22"/>
          <w:szCs w:val="22"/>
        </w:rPr>
        <w:t xml:space="preserve"> a través del</w:t>
      </w:r>
      <w:r w:rsidRPr="009C436C">
        <w:rPr>
          <w:rFonts w:ascii="Palatino Linotype" w:eastAsia="Palatino Linotype" w:hAnsi="Palatino Linotype" w:cs="Palatino Linotype"/>
          <w:b/>
          <w:sz w:val="22"/>
          <w:szCs w:val="22"/>
        </w:rPr>
        <w:t xml:space="preserve"> SAIMEX.</w:t>
      </w:r>
    </w:p>
    <w:p w14:paraId="5F5F2072" w14:textId="77777777" w:rsidR="009E2157" w:rsidRPr="009C436C" w:rsidRDefault="004D29ED">
      <w:pPr>
        <w:spacing w:before="240" w:after="240" w:line="360" w:lineRule="auto"/>
        <w:jc w:val="both"/>
        <w:rPr>
          <w:rFonts w:ascii="Palatino Linotype" w:eastAsia="Palatino Linotype" w:hAnsi="Palatino Linotype" w:cs="Palatino Linotype"/>
          <w:sz w:val="22"/>
          <w:szCs w:val="22"/>
        </w:rPr>
      </w:pPr>
      <w:r w:rsidRPr="009C436C">
        <w:rPr>
          <w:rFonts w:ascii="Palatino Linotype" w:eastAsia="Palatino Linotype" w:hAnsi="Palatino Linotype" w:cs="Palatino Linotype"/>
          <w:b/>
          <w:sz w:val="22"/>
          <w:szCs w:val="22"/>
        </w:rPr>
        <w:t xml:space="preserve">2. Respuesta. </w:t>
      </w:r>
      <w:r w:rsidRPr="009C436C">
        <w:rPr>
          <w:rFonts w:ascii="Palatino Linotype" w:eastAsia="Palatino Linotype" w:hAnsi="Palatino Linotype" w:cs="Palatino Linotype"/>
          <w:sz w:val="22"/>
          <w:szCs w:val="22"/>
        </w:rPr>
        <w:t xml:space="preserve">El </w:t>
      </w:r>
      <w:r w:rsidRPr="009C436C">
        <w:rPr>
          <w:rFonts w:ascii="Palatino Linotype" w:eastAsia="Palatino Linotype" w:hAnsi="Palatino Linotype" w:cs="Palatino Linotype"/>
          <w:b/>
          <w:sz w:val="22"/>
          <w:szCs w:val="22"/>
        </w:rPr>
        <w:t>veinticuatro de abril de dos mil veinticinco,</w:t>
      </w:r>
      <w:r w:rsidRPr="009C436C">
        <w:rPr>
          <w:rFonts w:ascii="Palatino Linotype" w:eastAsia="Palatino Linotype" w:hAnsi="Palatino Linotype" w:cs="Palatino Linotype"/>
          <w:sz w:val="22"/>
          <w:szCs w:val="22"/>
        </w:rPr>
        <w:t xml:space="preserve"> el </w:t>
      </w:r>
      <w:r w:rsidRPr="009C436C">
        <w:rPr>
          <w:rFonts w:ascii="Palatino Linotype" w:eastAsia="Palatino Linotype" w:hAnsi="Palatino Linotype" w:cs="Palatino Linotype"/>
          <w:b/>
          <w:sz w:val="22"/>
          <w:szCs w:val="22"/>
        </w:rPr>
        <w:t xml:space="preserve">Sujeto Obligado </w:t>
      </w:r>
      <w:r w:rsidRPr="009C436C">
        <w:rPr>
          <w:rFonts w:ascii="Palatino Linotype" w:eastAsia="Palatino Linotype" w:hAnsi="Palatino Linotype" w:cs="Palatino Linotype"/>
          <w:sz w:val="22"/>
          <w:szCs w:val="22"/>
        </w:rPr>
        <w:t xml:space="preserve">envió su respuesta a la solicitud de acceso a la información a través del SAIMEX, sustancialmente en los términos siguientes:   </w:t>
      </w:r>
    </w:p>
    <w:p w14:paraId="5F6C99AB" w14:textId="77777777" w:rsidR="009E2157" w:rsidRPr="009C436C" w:rsidRDefault="004D29ED">
      <w:pPr>
        <w:spacing w:before="240" w:after="240"/>
        <w:ind w:left="851" w:right="902"/>
        <w:jc w:val="both"/>
        <w:rPr>
          <w:rFonts w:ascii="Palatino Linotype" w:eastAsia="Palatino Linotype" w:hAnsi="Palatino Linotype" w:cs="Palatino Linotype"/>
          <w:i/>
          <w:sz w:val="22"/>
          <w:szCs w:val="22"/>
        </w:rPr>
      </w:pPr>
      <w:r w:rsidRPr="009C436C">
        <w:rPr>
          <w:rFonts w:ascii="Palatino Linotype" w:eastAsia="Palatino Linotype" w:hAnsi="Palatino Linotype" w:cs="Palatino Linotype"/>
          <w:i/>
          <w:sz w:val="22"/>
          <w:szCs w:val="22"/>
        </w:rPr>
        <w:t>“…Folio de la solicitud: 00040/PMOR/IP/2025</w:t>
      </w:r>
    </w:p>
    <w:p w14:paraId="6450104F" w14:textId="77777777" w:rsidR="009E2157" w:rsidRPr="009C436C" w:rsidRDefault="004D29ED">
      <w:pPr>
        <w:spacing w:before="240" w:after="240"/>
        <w:ind w:left="851" w:right="902"/>
        <w:jc w:val="both"/>
        <w:rPr>
          <w:rFonts w:ascii="Palatino Linotype" w:eastAsia="Palatino Linotype" w:hAnsi="Palatino Linotype" w:cs="Palatino Linotype"/>
          <w:i/>
          <w:sz w:val="22"/>
          <w:szCs w:val="22"/>
        </w:rPr>
      </w:pPr>
      <w:r w:rsidRPr="009C436C">
        <w:rPr>
          <w:rFonts w:ascii="Palatino Linotype" w:eastAsia="Palatino Linotype" w:hAnsi="Palatino Linotype" w:cs="Palatino Linotype"/>
          <w:i/>
          <w:sz w:val="22"/>
          <w:szCs w:val="22"/>
        </w:rPr>
        <w:lastRenderedPageBreak/>
        <w:t>Persona solicitante de información Presente. En el archivo adjunto encontrará la respuesta a su solicitud. Atentamente. Unidad de Transparencia de MORENA en el Estado de México.</w:t>
      </w:r>
    </w:p>
    <w:p w14:paraId="6E8E82B5" w14:textId="77777777" w:rsidR="009E2157" w:rsidRPr="009C436C" w:rsidRDefault="004D29ED">
      <w:pPr>
        <w:spacing w:before="240" w:after="240"/>
        <w:ind w:left="851" w:right="902"/>
        <w:jc w:val="both"/>
        <w:rPr>
          <w:rFonts w:ascii="Palatino Linotype" w:eastAsia="Palatino Linotype" w:hAnsi="Palatino Linotype" w:cs="Palatino Linotype"/>
          <w:i/>
          <w:sz w:val="22"/>
          <w:szCs w:val="22"/>
        </w:rPr>
      </w:pPr>
      <w:r w:rsidRPr="009C436C">
        <w:rPr>
          <w:rFonts w:ascii="Palatino Linotype" w:eastAsia="Palatino Linotype" w:hAnsi="Palatino Linotype" w:cs="Palatino Linotype"/>
          <w:i/>
          <w:sz w:val="22"/>
          <w:szCs w:val="22"/>
        </w:rPr>
        <w:t>ATENTAMENTE</w:t>
      </w:r>
    </w:p>
    <w:p w14:paraId="6C395C0D" w14:textId="77777777" w:rsidR="009E2157" w:rsidRPr="009C436C" w:rsidRDefault="004D29ED">
      <w:pPr>
        <w:spacing w:before="240" w:after="240"/>
        <w:ind w:left="851" w:right="902"/>
        <w:jc w:val="both"/>
        <w:rPr>
          <w:rFonts w:ascii="Palatino Linotype" w:eastAsia="Palatino Linotype" w:hAnsi="Palatino Linotype" w:cs="Palatino Linotype"/>
          <w:i/>
          <w:sz w:val="22"/>
          <w:szCs w:val="22"/>
        </w:rPr>
      </w:pPr>
      <w:r w:rsidRPr="009C436C">
        <w:rPr>
          <w:rFonts w:ascii="Palatino Linotype" w:eastAsia="Palatino Linotype" w:hAnsi="Palatino Linotype" w:cs="Palatino Linotype"/>
          <w:i/>
          <w:sz w:val="22"/>
          <w:szCs w:val="22"/>
        </w:rPr>
        <w:t>Administración Pública y C.P. DIEGO SAÚL ARAUJO VAZQUEZ...” (sic)</w:t>
      </w:r>
    </w:p>
    <w:p w14:paraId="6F8D5A21" w14:textId="77777777" w:rsidR="009E2157" w:rsidRPr="009C436C" w:rsidRDefault="004D29ED">
      <w:pPr>
        <w:spacing w:before="240" w:after="240" w:line="360" w:lineRule="auto"/>
        <w:ind w:right="49"/>
        <w:jc w:val="both"/>
        <w:rPr>
          <w:rFonts w:ascii="Palatino Linotype" w:eastAsia="Palatino Linotype" w:hAnsi="Palatino Linotype" w:cs="Palatino Linotype"/>
          <w:sz w:val="22"/>
          <w:szCs w:val="22"/>
        </w:rPr>
      </w:pPr>
      <w:r w:rsidRPr="009C436C">
        <w:rPr>
          <w:rFonts w:ascii="Palatino Linotype" w:eastAsia="Palatino Linotype" w:hAnsi="Palatino Linotype" w:cs="Palatino Linotype"/>
          <w:sz w:val="22"/>
          <w:szCs w:val="22"/>
        </w:rPr>
        <w:t xml:space="preserve">El </w:t>
      </w:r>
      <w:r w:rsidRPr="009C436C">
        <w:rPr>
          <w:rFonts w:ascii="Palatino Linotype" w:eastAsia="Palatino Linotype" w:hAnsi="Palatino Linotype" w:cs="Palatino Linotype"/>
          <w:b/>
          <w:sz w:val="22"/>
          <w:szCs w:val="22"/>
        </w:rPr>
        <w:t xml:space="preserve">Sujeto Obligado </w:t>
      </w:r>
      <w:r w:rsidRPr="009C436C">
        <w:rPr>
          <w:rFonts w:ascii="Palatino Linotype" w:eastAsia="Palatino Linotype" w:hAnsi="Palatino Linotype" w:cs="Palatino Linotype"/>
          <w:sz w:val="22"/>
          <w:szCs w:val="22"/>
        </w:rPr>
        <w:t>adjuntó lo siguiente:</w:t>
      </w:r>
    </w:p>
    <w:p w14:paraId="1CC78420" w14:textId="77777777" w:rsidR="009E2157" w:rsidRPr="009C436C" w:rsidRDefault="004D29ED">
      <w:pPr>
        <w:tabs>
          <w:tab w:val="left" w:pos="142"/>
        </w:tabs>
        <w:spacing w:before="240" w:after="240" w:line="360" w:lineRule="auto"/>
        <w:ind w:right="49"/>
        <w:jc w:val="both"/>
        <w:rPr>
          <w:rFonts w:ascii="Palatino Linotype" w:eastAsia="Palatino Linotype" w:hAnsi="Palatino Linotype" w:cs="Palatino Linotype"/>
          <w:sz w:val="22"/>
          <w:szCs w:val="22"/>
        </w:rPr>
      </w:pPr>
      <w:r w:rsidRPr="009C436C">
        <w:rPr>
          <w:rFonts w:ascii="Palatino Linotype" w:eastAsia="Palatino Linotype" w:hAnsi="Palatino Linotype" w:cs="Palatino Linotype"/>
          <w:sz w:val="22"/>
          <w:szCs w:val="22"/>
        </w:rPr>
        <w:t xml:space="preserve">- Escrito mediante el cual la Unidad de Transparencia refirió que de conformidad con los artículos 3 de la Ley General de Partidos Políticos; 19 de la Ley General de Transparencia y Acceso a la Información Pública y, 18 y 19 de la Ley de Transparencia y Acceso a la Información Pública del Estado de México y Municipios, informo, que dicho Sujeto Obligado, no tiene la obligación normativa de contar con la información relacionada con </w:t>
      </w:r>
      <w:r w:rsidRPr="009C436C">
        <w:rPr>
          <w:rFonts w:ascii="Palatino Linotype" w:eastAsia="Palatino Linotype" w:hAnsi="Palatino Linotype" w:cs="Palatino Linotype"/>
          <w:b/>
          <w:sz w:val="22"/>
          <w:szCs w:val="22"/>
          <w:u w:val="single"/>
        </w:rPr>
        <w:t>gastos, contratos, convenios, facturas, actas de entrega recepción, finiquitos, fotografías u otra expresión documental respecto a la aplicación de la partida 5133 del Clasificador por Objeto del Gasto,</w:t>
      </w:r>
      <w:r w:rsidRPr="009C436C">
        <w:rPr>
          <w:rFonts w:ascii="Palatino Linotype" w:eastAsia="Palatino Linotype" w:hAnsi="Palatino Linotype" w:cs="Palatino Linotype"/>
          <w:sz w:val="22"/>
          <w:szCs w:val="22"/>
        </w:rPr>
        <w:t xml:space="preserve"> ni tampoco existen elementos de convicción que permitan inferir que en nuestros archivos deba obrar. </w:t>
      </w:r>
    </w:p>
    <w:p w14:paraId="2D2474E7" w14:textId="77777777" w:rsidR="009E2157" w:rsidRPr="009C436C" w:rsidRDefault="004D29ED">
      <w:pPr>
        <w:spacing w:before="240" w:after="240" w:line="360" w:lineRule="auto"/>
        <w:ind w:right="49"/>
        <w:jc w:val="both"/>
        <w:rPr>
          <w:rFonts w:ascii="Palatino Linotype" w:eastAsia="Palatino Linotype" w:hAnsi="Palatino Linotype" w:cs="Palatino Linotype"/>
          <w:sz w:val="22"/>
          <w:szCs w:val="22"/>
        </w:rPr>
      </w:pPr>
      <w:r w:rsidRPr="009C436C">
        <w:rPr>
          <w:rFonts w:ascii="Palatino Linotype" w:eastAsia="Palatino Linotype" w:hAnsi="Palatino Linotype" w:cs="Palatino Linotype"/>
          <w:b/>
          <w:sz w:val="22"/>
          <w:szCs w:val="22"/>
        </w:rPr>
        <w:t xml:space="preserve">3. Interposición del recurso de revisión. </w:t>
      </w:r>
      <w:r w:rsidRPr="009C436C">
        <w:rPr>
          <w:rFonts w:ascii="Palatino Linotype" w:eastAsia="Palatino Linotype" w:hAnsi="Palatino Linotype" w:cs="Palatino Linotype"/>
          <w:sz w:val="22"/>
          <w:szCs w:val="22"/>
        </w:rPr>
        <w:t xml:space="preserve">Inconforme con los términos de la respuesta emitida por parte del </w:t>
      </w:r>
      <w:r w:rsidRPr="009C436C">
        <w:rPr>
          <w:rFonts w:ascii="Palatino Linotype" w:eastAsia="Palatino Linotype" w:hAnsi="Palatino Linotype" w:cs="Palatino Linotype"/>
          <w:b/>
          <w:sz w:val="22"/>
          <w:szCs w:val="22"/>
        </w:rPr>
        <w:t>Sujeto Obligado</w:t>
      </w:r>
      <w:r w:rsidRPr="009C436C">
        <w:rPr>
          <w:rFonts w:ascii="Palatino Linotype" w:eastAsia="Palatino Linotype" w:hAnsi="Palatino Linotype" w:cs="Palatino Linotype"/>
          <w:sz w:val="22"/>
          <w:szCs w:val="22"/>
        </w:rPr>
        <w:t xml:space="preserve">, el </w:t>
      </w:r>
      <w:r w:rsidRPr="009C436C">
        <w:rPr>
          <w:rFonts w:ascii="Palatino Linotype" w:eastAsia="Palatino Linotype" w:hAnsi="Palatino Linotype" w:cs="Palatino Linotype"/>
          <w:b/>
          <w:sz w:val="22"/>
          <w:szCs w:val="22"/>
        </w:rPr>
        <w:t>catorce de mayo de dos mil veinticinco,</w:t>
      </w:r>
      <w:r w:rsidRPr="009C436C">
        <w:rPr>
          <w:rFonts w:ascii="Palatino Linotype" w:eastAsia="Palatino Linotype" w:hAnsi="Palatino Linotype" w:cs="Palatino Linotype"/>
          <w:sz w:val="22"/>
          <w:szCs w:val="22"/>
        </w:rPr>
        <w:t xml:space="preserve"> la parte </w:t>
      </w:r>
      <w:r w:rsidRPr="009C436C">
        <w:rPr>
          <w:rFonts w:ascii="Palatino Linotype" w:eastAsia="Palatino Linotype" w:hAnsi="Palatino Linotype" w:cs="Palatino Linotype"/>
          <w:b/>
          <w:sz w:val="22"/>
          <w:szCs w:val="22"/>
        </w:rPr>
        <w:t>Recurrente</w:t>
      </w:r>
      <w:r w:rsidRPr="009C436C">
        <w:rPr>
          <w:rFonts w:ascii="Palatino Linotype" w:eastAsia="Palatino Linotype" w:hAnsi="Palatino Linotype" w:cs="Palatino Linotype"/>
          <w:sz w:val="22"/>
          <w:szCs w:val="22"/>
        </w:rPr>
        <w:t xml:space="preserve"> interpuso el recurso de revisión a través de </w:t>
      </w:r>
      <w:r w:rsidRPr="009C436C">
        <w:rPr>
          <w:rFonts w:ascii="Palatino Linotype" w:eastAsia="Palatino Linotype" w:hAnsi="Palatino Linotype" w:cs="Palatino Linotype"/>
          <w:b/>
          <w:sz w:val="22"/>
          <w:szCs w:val="22"/>
        </w:rPr>
        <w:t xml:space="preserve">SAIMEX, </w:t>
      </w:r>
      <w:r w:rsidRPr="009C436C">
        <w:rPr>
          <w:rFonts w:ascii="Palatino Linotype" w:eastAsia="Palatino Linotype" w:hAnsi="Palatino Linotype" w:cs="Palatino Linotype"/>
          <w:sz w:val="22"/>
          <w:szCs w:val="22"/>
        </w:rPr>
        <w:t>en donde se manifestó de la siguiente manera:</w:t>
      </w:r>
    </w:p>
    <w:p w14:paraId="6AA57B03" w14:textId="77777777" w:rsidR="009E2157" w:rsidRPr="009C436C" w:rsidRDefault="004D29ED">
      <w:pPr>
        <w:spacing w:before="240" w:after="240" w:line="360" w:lineRule="auto"/>
        <w:ind w:right="49"/>
        <w:jc w:val="both"/>
        <w:rPr>
          <w:rFonts w:ascii="Palatino Linotype" w:eastAsia="Palatino Linotype" w:hAnsi="Palatino Linotype" w:cs="Palatino Linotype"/>
          <w:b/>
          <w:sz w:val="22"/>
          <w:szCs w:val="22"/>
        </w:rPr>
      </w:pPr>
      <w:r w:rsidRPr="009C436C">
        <w:rPr>
          <w:rFonts w:ascii="Palatino Linotype" w:eastAsia="Palatino Linotype" w:hAnsi="Palatino Linotype" w:cs="Palatino Linotype"/>
          <w:b/>
          <w:sz w:val="22"/>
          <w:szCs w:val="22"/>
        </w:rPr>
        <w:t xml:space="preserve">Acto impugnado: </w:t>
      </w:r>
    </w:p>
    <w:p w14:paraId="696D0BA9" w14:textId="77777777" w:rsidR="009E2157" w:rsidRPr="009C436C" w:rsidRDefault="004D29ED">
      <w:pPr>
        <w:tabs>
          <w:tab w:val="left" w:pos="2745"/>
        </w:tabs>
        <w:spacing w:before="240" w:after="240"/>
        <w:ind w:left="851" w:right="900"/>
        <w:jc w:val="both"/>
        <w:rPr>
          <w:rFonts w:ascii="Palatino Linotype" w:eastAsia="Palatino Linotype" w:hAnsi="Palatino Linotype" w:cs="Palatino Linotype"/>
          <w:i/>
          <w:sz w:val="22"/>
          <w:szCs w:val="22"/>
        </w:rPr>
      </w:pPr>
      <w:r w:rsidRPr="009C436C">
        <w:rPr>
          <w:rFonts w:ascii="Palatino Linotype" w:eastAsia="Palatino Linotype" w:hAnsi="Palatino Linotype" w:cs="Palatino Linotype"/>
          <w:i/>
          <w:sz w:val="22"/>
          <w:szCs w:val="22"/>
        </w:rPr>
        <w:t>“00040/PMOR/IP/2025” (sic)</w:t>
      </w:r>
    </w:p>
    <w:p w14:paraId="17654FFA" w14:textId="77777777" w:rsidR="009E2157" w:rsidRPr="009C436C" w:rsidRDefault="004D29ED">
      <w:pPr>
        <w:spacing w:line="360" w:lineRule="auto"/>
        <w:jc w:val="both"/>
        <w:rPr>
          <w:rFonts w:ascii="Palatino Linotype" w:eastAsia="Palatino Linotype" w:hAnsi="Palatino Linotype" w:cs="Palatino Linotype"/>
          <w:sz w:val="22"/>
          <w:szCs w:val="22"/>
        </w:rPr>
      </w:pPr>
      <w:bookmarkStart w:id="5" w:name="_heading=h.30j0zll" w:colFirst="0" w:colLast="0"/>
      <w:bookmarkEnd w:id="5"/>
      <w:r w:rsidRPr="009C436C">
        <w:rPr>
          <w:rFonts w:ascii="Palatino Linotype" w:eastAsia="Palatino Linotype" w:hAnsi="Palatino Linotype" w:cs="Palatino Linotype"/>
          <w:b/>
          <w:sz w:val="22"/>
          <w:szCs w:val="22"/>
        </w:rPr>
        <w:t>Y, Razones o motivos de inconformidad</w:t>
      </w:r>
      <w:r w:rsidRPr="009C436C">
        <w:rPr>
          <w:rFonts w:ascii="Palatino Linotype" w:eastAsia="Palatino Linotype" w:hAnsi="Palatino Linotype" w:cs="Palatino Linotype"/>
          <w:sz w:val="22"/>
          <w:szCs w:val="22"/>
        </w:rPr>
        <w:t>:</w:t>
      </w:r>
    </w:p>
    <w:p w14:paraId="24B9EDC8" w14:textId="77777777" w:rsidR="009E2157" w:rsidRPr="009C436C" w:rsidRDefault="004D29ED">
      <w:pPr>
        <w:tabs>
          <w:tab w:val="left" w:pos="2745"/>
        </w:tabs>
        <w:spacing w:before="240" w:after="240"/>
        <w:ind w:left="851" w:right="900"/>
        <w:jc w:val="both"/>
        <w:rPr>
          <w:rFonts w:ascii="Palatino Linotype" w:eastAsia="Palatino Linotype" w:hAnsi="Palatino Linotype" w:cs="Palatino Linotype"/>
          <w:i/>
          <w:sz w:val="22"/>
          <w:szCs w:val="22"/>
        </w:rPr>
      </w:pPr>
      <w:r w:rsidRPr="009C436C">
        <w:rPr>
          <w:rFonts w:ascii="Palatino Linotype" w:eastAsia="Palatino Linotype" w:hAnsi="Palatino Linotype" w:cs="Palatino Linotype"/>
          <w:i/>
          <w:sz w:val="22"/>
          <w:szCs w:val="22"/>
        </w:rPr>
        <w:t xml:space="preserve">“El sujeto obligado se niega a proporcionar la información pública solicitada argumentando, prácticamente, que no es sujeto de transparencia, a pesar de recibir financiamiento público. Solicito se revoque la respuesta del sujeto </w:t>
      </w:r>
      <w:r w:rsidRPr="009C436C">
        <w:rPr>
          <w:rFonts w:ascii="Palatino Linotype" w:eastAsia="Palatino Linotype" w:hAnsi="Palatino Linotype" w:cs="Palatino Linotype"/>
          <w:i/>
          <w:sz w:val="22"/>
          <w:szCs w:val="22"/>
        </w:rPr>
        <w:lastRenderedPageBreak/>
        <w:t>obligado y se ordene la entrega de la información requerida en la presente solicitud.” (sic)</w:t>
      </w:r>
    </w:p>
    <w:p w14:paraId="0BE3E1D5" w14:textId="77777777" w:rsidR="009E2157" w:rsidRPr="009C436C" w:rsidRDefault="004D29ED">
      <w:pPr>
        <w:spacing w:line="360" w:lineRule="auto"/>
        <w:jc w:val="both"/>
        <w:rPr>
          <w:rFonts w:ascii="Palatino Linotype" w:eastAsia="Palatino Linotype" w:hAnsi="Palatino Linotype" w:cs="Palatino Linotype"/>
          <w:sz w:val="22"/>
          <w:szCs w:val="22"/>
        </w:rPr>
      </w:pPr>
      <w:r w:rsidRPr="009C436C">
        <w:rPr>
          <w:rFonts w:ascii="Palatino Linotype" w:eastAsia="Palatino Linotype" w:hAnsi="Palatino Linotype" w:cs="Palatino Linotype"/>
          <w:b/>
          <w:sz w:val="22"/>
          <w:szCs w:val="22"/>
        </w:rPr>
        <w:t xml:space="preserve">4. Turno. </w:t>
      </w:r>
      <w:r w:rsidRPr="009C436C">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9C436C">
        <w:rPr>
          <w:rFonts w:ascii="Palatino Linotype" w:eastAsia="Palatino Linotype" w:hAnsi="Palatino Linotype" w:cs="Palatino Linotype"/>
          <w:b/>
          <w:sz w:val="22"/>
          <w:szCs w:val="22"/>
        </w:rPr>
        <w:t xml:space="preserve">Guadalupe Ramírez Peña, </w:t>
      </w:r>
      <w:r w:rsidRPr="009C436C">
        <w:rPr>
          <w:rFonts w:ascii="Palatino Linotype" w:eastAsia="Palatino Linotype" w:hAnsi="Palatino Linotype" w:cs="Palatino Linotype"/>
          <w:sz w:val="22"/>
          <w:szCs w:val="22"/>
        </w:rPr>
        <w:t>a efecto de que analizara sobre su admisión o su desechamiento.</w:t>
      </w:r>
    </w:p>
    <w:p w14:paraId="405B697E" w14:textId="77777777" w:rsidR="009E2157" w:rsidRPr="009C436C" w:rsidRDefault="004D29ED">
      <w:pPr>
        <w:spacing w:before="240" w:after="240" w:line="360" w:lineRule="auto"/>
        <w:jc w:val="both"/>
        <w:rPr>
          <w:rFonts w:ascii="Palatino Linotype" w:eastAsia="Palatino Linotype" w:hAnsi="Palatino Linotype" w:cs="Palatino Linotype"/>
          <w:b/>
          <w:sz w:val="22"/>
          <w:szCs w:val="22"/>
        </w:rPr>
      </w:pPr>
      <w:r w:rsidRPr="009C436C">
        <w:rPr>
          <w:rFonts w:ascii="Palatino Linotype" w:eastAsia="Palatino Linotype" w:hAnsi="Palatino Linotype" w:cs="Palatino Linotype"/>
          <w:b/>
          <w:sz w:val="22"/>
          <w:szCs w:val="22"/>
        </w:rPr>
        <w:t>5. Admisión del Recurso de revisión.</w:t>
      </w:r>
      <w:r w:rsidRPr="009C436C">
        <w:rPr>
          <w:rFonts w:ascii="Palatino Linotype" w:eastAsia="Palatino Linotype" w:hAnsi="Palatino Linotype" w:cs="Palatino Linotype"/>
          <w:sz w:val="22"/>
          <w:szCs w:val="22"/>
        </w:rPr>
        <w:t xml:space="preserve"> El</w:t>
      </w:r>
      <w:r w:rsidRPr="009C436C">
        <w:rPr>
          <w:rFonts w:ascii="Palatino Linotype" w:eastAsia="Palatino Linotype" w:hAnsi="Palatino Linotype" w:cs="Palatino Linotype"/>
          <w:b/>
          <w:sz w:val="22"/>
          <w:szCs w:val="22"/>
        </w:rPr>
        <w:t xml:space="preserve"> diecinueve de mayo de dos mil veinticinco, </w:t>
      </w:r>
      <w:r w:rsidRPr="009C436C">
        <w:rPr>
          <w:rFonts w:ascii="Palatino Linotype" w:eastAsia="Palatino Linotype" w:hAnsi="Palatino Linotype" w:cs="Palatino Linotype"/>
          <w:sz w:val="22"/>
          <w:szCs w:val="22"/>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9C436C">
        <w:rPr>
          <w:rFonts w:ascii="Palatino Linotype" w:eastAsia="Palatino Linotype" w:hAnsi="Palatino Linotype" w:cs="Palatino Linotype"/>
          <w:b/>
          <w:sz w:val="22"/>
          <w:szCs w:val="22"/>
        </w:rPr>
        <w:t xml:space="preserve">Sujeto Obligado </w:t>
      </w:r>
      <w:r w:rsidRPr="009C436C">
        <w:rPr>
          <w:rFonts w:ascii="Palatino Linotype" w:eastAsia="Palatino Linotype" w:hAnsi="Palatino Linotype" w:cs="Palatino Linotype"/>
          <w:sz w:val="22"/>
          <w:szCs w:val="22"/>
        </w:rPr>
        <w:t>presentara su informe justificado.</w:t>
      </w:r>
    </w:p>
    <w:p w14:paraId="0DEADAB2" w14:textId="77777777" w:rsidR="009E2157" w:rsidRPr="009C436C" w:rsidRDefault="004D29ED">
      <w:pPr>
        <w:spacing w:before="240" w:after="240" w:line="360" w:lineRule="auto"/>
        <w:jc w:val="both"/>
        <w:rPr>
          <w:rFonts w:ascii="Palatino Linotype" w:eastAsia="Palatino Linotype" w:hAnsi="Palatino Linotype" w:cs="Palatino Linotype"/>
          <w:sz w:val="22"/>
          <w:szCs w:val="22"/>
        </w:rPr>
      </w:pPr>
      <w:bookmarkStart w:id="6" w:name="_heading=h.2s8eyo1" w:colFirst="0" w:colLast="0"/>
      <w:bookmarkEnd w:id="6"/>
      <w:r w:rsidRPr="009C436C">
        <w:rPr>
          <w:rFonts w:ascii="Palatino Linotype" w:eastAsia="Palatino Linotype" w:hAnsi="Palatino Linotype" w:cs="Palatino Linotype"/>
          <w:b/>
          <w:sz w:val="22"/>
          <w:szCs w:val="22"/>
        </w:rPr>
        <w:t>6. Manifestaciones</w:t>
      </w:r>
      <w:r w:rsidRPr="009C436C">
        <w:rPr>
          <w:rFonts w:ascii="Palatino Linotype" w:eastAsia="Palatino Linotype" w:hAnsi="Palatino Linotype" w:cs="Palatino Linotype"/>
          <w:sz w:val="22"/>
          <w:szCs w:val="22"/>
        </w:rPr>
        <w:t xml:space="preserve">. El </w:t>
      </w:r>
      <w:r w:rsidRPr="009C436C">
        <w:rPr>
          <w:rFonts w:ascii="Palatino Linotype" w:eastAsia="Palatino Linotype" w:hAnsi="Palatino Linotype" w:cs="Palatino Linotype"/>
          <w:b/>
          <w:sz w:val="22"/>
          <w:szCs w:val="22"/>
        </w:rPr>
        <w:t>seis de junio de junio de dos mil veinticinco</w:t>
      </w:r>
      <w:r w:rsidRPr="009C436C">
        <w:rPr>
          <w:rFonts w:ascii="Palatino Linotype" w:eastAsia="Palatino Linotype" w:hAnsi="Palatino Linotype" w:cs="Palatino Linotype"/>
          <w:sz w:val="22"/>
          <w:szCs w:val="22"/>
        </w:rPr>
        <w:t xml:space="preserve">, el </w:t>
      </w:r>
      <w:r w:rsidRPr="009C436C">
        <w:rPr>
          <w:rFonts w:ascii="Palatino Linotype" w:eastAsia="Palatino Linotype" w:hAnsi="Palatino Linotype" w:cs="Palatino Linotype"/>
          <w:b/>
          <w:sz w:val="22"/>
          <w:szCs w:val="22"/>
        </w:rPr>
        <w:t>Sujeto Obligado</w:t>
      </w:r>
      <w:r w:rsidRPr="009C436C">
        <w:rPr>
          <w:rFonts w:ascii="Palatino Linotype" w:eastAsia="Palatino Linotype" w:hAnsi="Palatino Linotype" w:cs="Palatino Linotype"/>
          <w:sz w:val="22"/>
          <w:szCs w:val="22"/>
        </w:rPr>
        <w:t xml:space="preserve"> remitió, a través del SAIMEX, lo siguiente:</w:t>
      </w:r>
    </w:p>
    <w:p w14:paraId="05D4A2ED" w14:textId="77777777" w:rsidR="009E2157" w:rsidRPr="009C436C" w:rsidRDefault="004D29ED">
      <w:pPr>
        <w:spacing w:before="240" w:after="240" w:line="360" w:lineRule="auto"/>
        <w:jc w:val="both"/>
        <w:rPr>
          <w:rFonts w:ascii="Palatino Linotype" w:eastAsia="Palatino Linotype" w:hAnsi="Palatino Linotype" w:cs="Palatino Linotype"/>
          <w:sz w:val="22"/>
          <w:szCs w:val="22"/>
        </w:rPr>
      </w:pPr>
      <w:r w:rsidRPr="009C436C">
        <w:rPr>
          <w:rFonts w:ascii="Palatino Linotype" w:eastAsia="Palatino Linotype" w:hAnsi="Palatino Linotype" w:cs="Palatino Linotype"/>
          <w:sz w:val="22"/>
          <w:szCs w:val="22"/>
        </w:rPr>
        <w:t xml:space="preserve">- Escrito mediante el cual el titular de la Unidad de Transparencia reiteró en términos generales su respuesta inicial. </w:t>
      </w:r>
    </w:p>
    <w:p w14:paraId="497B23C8" w14:textId="77777777" w:rsidR="009E2157" w:rsidRPr="009C436C" w:rsidRDefault="004D29ED">
      <w:pPr>
        <w:spacing w:before="240" w:after="240" w:line="360" w:lineRule="auto"/>
        <w:jc w:val="both"/>
        <w:rPr>
          <w:rFonts w:ascii="Palatino Linotype" w:eastAsia="Palatino Linotype" w:hAnsi="Palatino Linotype" w:cs="Palatino Linotype"/>
          <w:sz w:val="22"/>
          <w:szCs w:val="22"/>
        </w:rPr>
      </w:pPr>
      <w:r w:rsidRPr="009C436C">
        <w:rPr>
          <w:rFonts w:ascii="Palatino Linotype" w:eastAsia="Palatino Linotype" w:hAnsi="Palatino Linotype" w:cs="Palatino Linotype"/>
          <w:sz w:val="22"/>
          <w:szCs w:val="22"/>
        </w:rPr>
        <w:t>Una vez analizada la información, se hizo del conocimiento de la persona solicitante a efecto de que manifestara lo que a su derecho estimara conveniente.</w:t>
      </w:r>
    </w:p>
    <w:p w14:paraId="141886A7" w14:textId="77777777" w:rsidR="009E2157" w:rsidRPr="009C436C" w:rsidRDefault="004D29ED">
      <w:pPr>
        <w:spacing w:before="240" w:after="240" w:line="360" w:lineRule="auto"/>
        <w:jc w:val="both"/>
        <w:rPr>
          <w:rFonts w:ascii="Palatino Linotype" w:eastAsia="Palatino Linotype" w:hAnsi="Palatino Linotype" w:cs="Palatino Linotype"/>
          <w:i/>
          <w:sz w:val="22"/>
          <w:szCs w:val="22"/>
        </w:rPr>
      </w:pPr>
      <w:r w:rsidRPr="009C436C">
        <w:rPr>
          <w:rFonts w:ascii="Palatino Linotype" w:eastAsia="Palatino Linotype" w:hAnsi="Palatino Linotype" w:cs="Palatino Linotype"/>
          <w:sz w:val="22"/>
          <w:szCs w:val="22"/>
        </w:rPr>
        <w:t xml:space="preserve">En este sentido, la parte </w:t>
      </w:r>
      <w:r w:rsidRPr="009C436C">
        <w:rPr>
          <w:rFonts w:ascii="Palatino Linotype" w:eastAsia="Palatino Linotype" w:hAnsi="Palatino Linotype" w:cs="Palatino Linotype"/>
          <w:b/>
          <w:sz w:val="22"/>
          <w:szCs w:val="22"/>
        </w:rPr>
        <w:t xml:space="preserve">Recurrente </w:t>
      </w:r>
      <w:r w:rsidRPr="009C436C">
        <w:rPr>
          <w:rFonts w:ascii="Palatino Linotype" w:eastAsia="Palatino Linotype" w:hAnsi="Palatino Linotype" w:cs="Palatino Linotype"/>
          <w:sz w:val="22"/>
          <w:szCs w:val="22"/>
        </w:rPr>
        <w:t xml:space="preserve">no emitió manifestaciones. </w:t>
      </w:r>
    </w:p>
    <w:p w14:paraId="0BF263BA" w14:textId="77777777" w:rsidR="009E2157" w:rsidRPr="009C436C" w:rsidRDefault="004D29ED">
      <w:pPr>
        <w:spacing w:before="240" w:after="240" w:line="360" w:lineRule="auto"/>
        <w:jc w:val="both"/>
        <w:rPr>
          <w:rFonts w:ascii="Palatino Linotype" w:eastAsia="Palatino Linotype" w:hAnsi="Palatino Linotype" w:cs="Palatino Linotype"/>
          <w:sz w:val="22"/>
          <w:szCs w:val="22"/>
        </w:rPr>
      </w:pPr>
      <w:r w:rsidRPr="009C436C">
        <w:rPr>
          <w:rFonts w:ascii="Palatino Linotype" w:eastAsia="Palatino Linotype" w:hAnsi="Palatino Linotype" w:cs="Palatino Linotype"/>
          <w:sz w:val="22"/>
          <w:szCs w:val="22"/>
        </w:rPr>
        <w:t xml:space="preserve">7. </w:t>
      </w:r>
      <w:r w:rsidRPr="009C436C">
        <w:rPr>
          <w:rFonts w:ascii="Palatino Linotype" w:eastAsia="Palatino Linotype" w:hAnsi="Palatino Linotype" w:cs="Palatino Linotype"/>
          <w:b/>
          <w:sz w:val="22"/>
          <w:szCs w:val="22"/>
        </w:rPr>
        <w:t>Ampliación del término para resolver</w:t>
      </w:r>
      <w:r w:rsidRPr="009C436C">
        <w:rPr>
          <w:rFonts w:ascii="Palatino Linotype" w:eastAsia="Palatino Linotype" w:hAnsi="Palatino Linotype" w:cs="Palatino Linotype"/>
          <w:sz w:val="22"/>
          <w:szCs w:val="22"/>
        </w:rPr>
        <w:t xml:space="preserve">. Mediante acuerdo del </w:t>
      </w:r>
      <w:r w:rsidRPr="009C436C">
        <w:rPr>
          <w:rFonts w:ascii="Palatino Linotype" w:eastAsia="Palatino Linotype" w:hAnsi="Palatino Linotype" w:cs="Palatino Linotype"/>
          <w:b/>
          <w:sz w:val="22"/>
          <w:szCs w:val="22"/>
        </w:rPr>
        <w:t>treinta de septiembre de dos mil veinticinco</w:t>
      </w:r>
      <w:r w:rsidRPr="009C436C">
        <w:rPr>
          <w:rFonts w:ascii="Palatino Linotype" w:eastAsia="Palatino Linotype" w:hAnsi="Palatino Linotype" w:cs="Palatino Linotype"/>
          <w:sz w:val="22"/>
          <w:szCs w:val="22"/>
        </w:rPr>
        <w:t>, se amplió el término para resolver el recurso de revisión en términos del artículo 181 párrafo tercero de la Ley de Transparencia y Acceso a la Información Pública del Estado de México y Municipios.</w:t>
      </w:r>
    </w:p>
    <w:p w14:paraId="6CE88CBE" w14:textId="77777777" w:rsidR="009E2157" w:rsidRPr="009C436C" w:rsidRDefault="004D29ED">
      <w:pPr>
        <w:spacing w:before="240" w:after="240" w:line="360" w:lineRule="auto"/>
        <w:jc w:val="both"/>
        <w:rPr>
          <w:rFonts w:ascii="Palatino Linotype" w:eastAsia="Palatino Linotype" w:hAnsi="Palatino Linotype" w:cs="Palatino Linotype"/>
          <w:sz w:val="22"/>
          <w:szCs w:val="22"/>
        </w:rPr>
      </w:pPr>
      <w:r w:rsidRPr="009C436C">
        <w:rPr>
          <w:rFonts w:ascii="Palatino Linotype" w:eastAsia="Palatino Linotype" w:hAnsi="Palatino Linotype" w:cs="Palatino Linotype"/>
          <w:sz w:val="22"/>
          <w:szCs w:val="22"/>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306C3B60" w14:textId="77777777" w:rsidR="009E2157" w:rsidRPr="009C436C" w:rsidRDefault="004D29ED">
      <w:pPr>
        <w:spacing w:before="240" w:after="240" w:line="360" w:lineRule="auto"/>
        <w:jc w:val="both"/>
        <w:rPr>
          <w:rFonts w:ascii="Palatino Linotype" w:eastAsia="Palatino Linotype" w:hAnsi="Palatino Linotype" w:cs="Palatino Linotype"/>
          <w:sz w:val="22"/>
          <w:szCs w:val="22"/>
        </w:rPr>
      </w:pPr>
      <w:r w:rsidRPr="009C436C">
        <w:rPr>
          <w:rFonts w:ascii="Palatino Linotype" w:eastAsia="Palatino Linotype" w:hAnsi="Palatino Linotype" w:cs="Palatino Linotype"/>
          <w:sz w:val="22"/>
          <w:szCs w:val="22"/>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432EB082" w14:textId="77777777" w:rsidR="009E2157" w:rsidRPr="009C436C" w:rsidRDefault="004D29ED">
      <w:pPr>
        <w:spacing w:before="240" w:after="240" w:line="360" w:lineRule="auto"/>
        <w:jc w:val="both"/>
        <w:rPr>
          <w:rFonts w:ascii="Palatino Linotype" w:eastAsia="Palatino Linotype" w:hAnsi="Palatino Linotype" w:cs="Palatino Linotype"/>
          <w:sz w:val="22"/>
          <w:szCs w:val="22"/>
        </w:rPr>
      </w:pPr>
      <w:r w:rsidRPr="009C436C">
        <w:rPr>
          <w:rFonts w:ascii="Palatino Linotype" w:eastAsia="Palatino Linotype" w:hAnsi="Palatino Linotype" w:cs="Palatino Linotype"/>
          <w:sz w:val="22"/>
          <w:szCs w:val="22"/>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13654DF" w14:textId="77777777" w:rsidR="009E2157" w:rsidRPr="009C436C" w:rsidRDefault="004D29ED">
      <w:pPr>
        <w:spacing w:before="240" w:after="240" w:line="360" w:lineRule="auto"/>
        <w:jc w:val="both"/>
        <w:rPr>
          <w:rFonts w:ascii="Palatino Linotype" w:eastAsia="Palatino Linotype" w:hAnsi="Palatino Linotype" w:cs="Palatino Linotype"/>
          <w:sz w:val="22"/>
          <w:szCs w:val="22"/>
        </w:rPr>
      </w:pPr>
      <w:r w:rsidRPr="009C436C">
        <w:rPr>
          <w:rFonts w:ascii="Palatino Linotype" w:eastAsia="Palatino Linotype" w:hAnsi="Palatino Linotype" w:cs="Palatino Linotype"/>
          <w:sz w:val="22"/>
          <w:szCs w:val="22"/>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4C62F38F" w14:textId="77777777" w:rsidR="009E2157" w:rsidRPr="009C436C" w:rsidRDefault="004D29ED">
      <w:pPr>
        <w:spacing w:before="240" w:after="240" w:line="360" w:lineRule="auto"/>
        <w:jc w:val="both"/>
        <w:rPr>
          <w:rFonts w:ascii="Palatino Linotype" w:eastAsia="Palatino Linotype" w:hAnsi="Palatino Linotype" w:cs="Palatino Linotype"/>
          <w:strike/>
          <w:sz w:val="22"/>
          <w:szCs w:val="22"/>
        </w:rPr>
      </w:pPr>
      <w:r w:rsidRPr="009C436C">
        <w:rPr>
          <w:rFonts w:ascii="Palatino Linotype" w:eastAsia="Palatino Linotype" w:hAnsi="Palatino Linotype" w:cs="Palatino Linotype"/>
          <w:sz w:val="22"/>
          <w:szCs w:val="22"/>
        </w:rPr>
        <w:t xml:space="preserve">Por ello, excepcionalmente, si un asunto es resuelto con posterioridad a los plazos señalados por la norma debe analizarse la razonabilidad del tiempo necesario para su resolución, atentos a los siguientes criterios: </w:t>
      </w:r>
    </w:p>
    <w:p w14:paraId="0B269B3B" w14:textId="77777777" w:rsidR="009E2157" w:rsidRPr="009C436C" w:rsidRDefault="004D29ED">
      <w:pPr>
        <w:numPr>
          <w:ilvl w:val="0"/>
          <w:numId w:val="1"/>
        </w:numPr>
        <w:tabs>
          <w:tab w:val="left" w:pos="567"/>
        </w:tabs>
        <w:spacing w:before="240" w:after="240" w:line="360" w:lineRule="auto"/>
        <w:ind w:left="284" w:firstLine="0"/>
        <w:jc w:val="both"/>
        <w:rPr>
          <w:rFonts w:ascii="Palatino Linotype" w:eastAsia="Palatino Linotype" w:hAnsi="Palatino Linotype" w:cs="Palatino Linotype"/>
          <w:sz w:val="22"/>
          <w:szCs w:val="22"/>
        </w:rPr>
      </w:pPr>
      <w:r w:rsidRPr="009C436C">
        <w:rPr>
          <w:rFonts w:ascii="Palatino Linotype" w:eastAsia="Palatino Linotype" w:hAnsi="Palatino Linotype" w:cs="Palatino Linotype"/>
          <w:sz w:val="22"/>
          <w:szCs w:val="22"/>
        </w:rPr>
        <w:t xml:space="preserve">Complejidad del Asunto: La complejidad de la prueba, la pluralidad de sujetos procesales, el tiempo transcurrido, las características y contexto del recurso. </w:t>
      </w:r>
    </w:p>
    <w:p w14:paraId="631DD796" w14:textId="77777777" w:rsidR="009E2157" w:rsidRPr="009C436C" w:rsidRDefault="004D29ED">
      <w:pPr>
        <w:numPr>
          <w:ilvl w:val="0"/>
          <w:numId w:val="1"/>
        </w:numPr>
        <w:tabs>
          <w:tab w:val="left" w:pos="567"/>
        </w:tabs>
        <w:spacing w:before="240" w:after="240" w:line="360" w:lineRule="auto"/>
        <w:ind w:left="284" w:firstLine="0"/>
        <w:jc w:val="both"/>
        <w:rPr>
          <w:rFonts w:ascii="Palatino Linotype" w:eastAsia="Palatino Linotype" w:hAnsi="Palatino Linotype" w:cs="Palatino Linotype"/>
          <w:sz w:val="22"/>
          <w:szCs w:val="22"/>
        </w:rPr>
      </w:pPr>
      <w:r w:rsidRPr="009C436C">
        <w:rPr>
          <w:rFonts w:ascii="Palatino Linotype" w:eastAsia="Palatino Linotype" w:hAnsi="Palatino Linotype" w:cs="Palatino Linotype"/>
          <w:sz w:val="22"/>
          <w:szCs w:val="22"/>
        </w:rPr>
        <w:t>Actividad Procesal del interesado. Acciones u omisiones del interesado.</w:t>
      </w:r>
    </w:p>
    <w:p w14:paraId="0AE47554" w14:textId="77777777" w:rsidR="009E2157" w:rsidRPr="009C436C" w:rsidRDefault="004D29ED">
      <w:pPr>
        <w:numPr>
          <w:ilvl w:val="0"/>
          <w:numId w:val="1"/>
        </w:numPr>
        <w:tabs>
          <w:tab w:val="left" w:pos="567"/>
        </w:tabs>
        <w:spacing w:before="240" w:after="240" w:line="360" w:lineRule="auto"/>
        <w:ind w:left="284" w:firstLine="0"/>
        <w:jc w:val="both"/>
        <w:rPr>
          <w:rFonts w:ascii="Palatino Linotype" w:eastAsia="Palatino Linotype" w:hAnsi="Palatino Linotype" w:cs="Palatino Linotype"/>
          <w:sz w:val="22"/>
          <w:szCs w:val="22"/>
        </w:rPr>
      </w:pPr>
      <w:r w:rsidRPr="009C436C">
        <w:rPr>
          <w:rFonts w:ascii="Palatino Linotype" w:eastAsia="Palatino Linotype" w:hAnsi="Palatino Linotype" w:cs="Palatino Linotype"/>
          <w:sz w:val="22"/>
          <w:szCs w:val="22"/>
        </w:rPr>
        <w:t>Conducta de la Autoridad: Las Acciones u omisiones realizadas en el procedimiento. Así como si la autoridad actuó con la debida diligencia.</w:t>
      </w:r>
    </w:p>
    <w:p w14:paraId="7975D734" w14:textId="77777777" w:rsidR="009E2157" w:rsidRPr="009C436C" w:rsidRDefault="004D29ED">
      <w:pPr>
        <w:tabs>
          <w:tab w:val="left" w:pos="567"/>
        </w:tabs>
        <w:spacing w:before="240" w:after="240" w:line="360" w:lineRule="auto"/>
        <w:ind w:left="284"/>
        <w:jc w:val="both"/>
        <w:rPr>
          <w:rFonts w:ascii="Palatino Linotype" w:eastAsia="Palatino Linotype" w:hAnsi="Palatino Linotype" w:cs="Palatino Linotype"/>
          <w:sz w:val="22"/>
          <w:szCs w:val="22"/>
        </w:rPr>
      </w:pPr>
      <w:r w:rsidRPr="009C436C">
        <w:rPr>
          <w:rFonts w:ascii="Palatino Linotype" w:eastAsia="Palatino Linotype" w:hAnsi="Palatino Linotype" w:cs="Palatino Linotype"/>
          <w:sz w:val="22"/>
          <w:szCs w:val="22"/>
        </w:rPr>
        <w:t>d) La afectación generada en la situación jurídica de la persona involucrada en el proceso: Violación a sus derechos humanos.</w:t>
      </w:r>
    </w:p>
    <w:p w14:paraId="38CDCEDE" w14:textId="77777777" w:rsidR="009E2157" w:rsidRPr="009C436C" w:rsidRDefault="004D29ED">
      <w:pPr>
        <w:spacing w:before="240" w:after="240" w:line="360" w:lineRule="auto"/>
        <w:jc w:val="both"/>
        <w:rPr>
          <w:rFonts w:ascii="Palatino Linotype" w:eastAsia="Palatino Linotype" w:hAnsi="Palatino Linotype" w:cs="Palatino Linotype"/>
          <w:sz w:val="22"/>
          <w:szCs w:val="22"/>
        </w:rPr>
      </w:pPr>
      <w:r w:rsidRPr="009C436C">
        <w:rPr>
          <w:rFonts w:ascii="Palatino Linotype" w:eastAsia="Palatino Linotype" w:hAnsi="Palatino Linotype" w:cs="Palatino Linotype"/>
          <w:sz w:val="22"/>
          <w:szCs w:val="22"/>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A85E08E" w14:textId="77777777" w:rsidR="009E2157" w:rsidRPr="009C436C" w:rsidRDefault="004D29ED">
      <w:pPr>
        <w:spacing w:before="240" w:after="240" w:line="360" w:lineRule="auto"/>
        <w:jc w:val="both"/>
        <w:rPr>
          <w:rFonts w:ascii="Palatino Linotype" w:eastAsia="Palatino Linotype" w:hAnsi="Palatino Linotype" w:cs="Palatino Linotype"/>
          <w:b/>
          <w:sz w:val="22"/>
          <w:szCs w:val="22"/>
        </w:rPr>
      </w:pPr>
      <w:r w:rsidRPr="009C436C">
        <w:rPr>
          <w:rFonts w:ascii="Palatino Linotype" w:eastAsia="Palatino Linotype" w:hAnsi="Palatino Linotype" w:cs="Palatino Linotype"/>
          <w:sz w:val="22"/>
          <w:szCs w:val="22"/>
        </w:rPr>
        <w:t xml:space="preserve">Argumento que encuentra sustento en la jurisprudencia P./J. 32/92 emitida por el Pleno de la Suprema Corte de Justicia de la Nación de rubro </w:t>
      </w:r>
      <w:r w:rsidRPr="009C436C">
        <w:rPr>
          <w:rFonts w:ascii="Palatino Linotype" w:eastAsia="Palatino Linotype" w:hAnsi="Palatino Linotype" w:cs="Palatino Linotype"/>
          <w:i/>
          <w:sz w:val="22"/>
          <w:szCs w:val="22"/>
        </w:rPr>
        <w:t>“TÉRMINOS PROCESALES. PARA DETERMINAR SI UN FUNCIONARIO JUDICIAL ACTUÓ INDEBIDAMENTE POR NO RESPETARLOS SE DEBE ATENDER AL PRESUPUESTO QUE CONSIDERÓ EL LEGISLADOR AL FIJARLOS Y LAS CARACTERÍSTICAS DEL CASO.”</w:t>
      </w:r>
      <w:r w:rsidRPr="009C436C">
        <w:rPr>
          <w:rFonts w:ascii="Palatino Linotype" w:eastAsia="Palatino Linotype" w:hAnsi="Palatino Linotype" w:cs="Palatino Linotype"/>
          <w:sz w:val="22"/>
          <w:szCs w:val="22"/>
        </w:rPr>
        <w:t>, visible en la Gaceta del Seminario Judicial de la Federación con el registro digital 205635.</w:t>
      </w:r>
    </w:p>
    <w:p w14:paraId="0D04937C" w14:textId="77777777" w:rsidR="009E2157" w:rsidRPr="009C436C" w:rsidRDefault="004D29ED">
      <w:pPr>
        <w:spacing w:before="240" w:after="240" w:line="360" w:lineRule="auto"/>
        <w:jc w:val="both"/>
        <w:rPr>
          <w:rFonts w:ascii="Palatino Linotype" w:eastAsia="Palatino Linotype" w:hAnsi="Palatino Linotype" w:cs="Palatino Linotype"/>
          <w:sz w:val="22"/>
          <w:szCs w:val="22"/>
        </w:rPr>
      </w:pPr>
      <w:r w:rsidRPr="009C436C">
        <w:rPr>
          <w:rFonts w:ascii="Palatino Linotype" w:eastAsia="Palatino Linotype" w:hAnsi="Palatino Linotype" w:cs="Palatino Linotype"/>
          <w:sz w:val="22"/>
          <w:szCs w:val="22"/>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39AC51B" w14:textId="77777777" w:rsidR="009E2157" w:rsidRPr="009C436C" w:rsidRDefault="004D29ED">
      <w:pPr>
        <w:spacing w:before="240" w:after="240" w:line="360" w:lineRule="auto"/>
        <w:jc w:val="both"/>
        <w:rPr>
          <w:rFonts w:ascii="Palatino Linotype" w:eastAsia="Palatino Linotype" w:hAnsi="Palatino Linotype" w:cs="Palatino Linotype"/>
          <w:sz w:val="22"/>
          <w:szCs w:val="22"/>
        </w:rPr>
      </w:pPr>
      <w:r w:rsidRPr="009C436C">
        <w:rPr>
          <w:rFonts w:ascii="Palatino Linotype" w:eastAsia="Palatino Linotype" w:hAnsi="Palatino Linotype" w:cs="Palatino Linotype"/>
          <w:sz w:val="22"/>
          <w:szCs w:val="22"/>
        </w:rPr>
        <w:t>Al respecto, también son de considerar los criterios sostenidos por el Cuarto Tribunal Colegiado en Materia Administrativa del Primer Circuito, cuyos rubros y datos de identificación son los siguientes:</w:t>
      </w:r>
    </w:p>
    <w:p w14:paraId="6388541B" w14:textId="77777777" w:rsidR="009E2157" w:rsidRPr="009C436C" w:rsidRDefault="004D29ED">
      <w:pPr>
        <w:spacing w:before="120" w:after="120"/>
        <w:ind w:left="851" w:right="902"/>
        <w:jc w:val="both"/>
        <w:rPr>
          <w:rFonts w:ascii="Palatino Linotype" w:eastAsia="Palatino Linotype" w:hAnsi="Palatino Linotype" w:cs="Palatino Linotype"/>
          <w:sz w:val="22"/>
          <w:szCs w:val="22"/>
        </w:rPr>
      </w:pPr>
      <w:r w:rsidRPr="009C436C">
        <w:rPr>
          <w:rFonts w:ascii="Palatino Linotype" w:eastAsia="Palatino Linotype" w:hAnsi="Palatino Linotype" w:cs="Palatino Linotype"/>
          <w:sz w:val="22"/>
          <w:szCs w:val="22"/>
        </w:rPr>
        <w:t xml:space="preserve"> </w:t>
      </w:r>
      <w:r w:rsidRPr="009C436C">
        <w:rPr>
          <w:rFonts w:ascii="Palatino Linotype" w:eastAsia="Palatino Linotype" w:hAnsi="Palatino Linotype" w:cs="Palatino Linotype"/>
          <w:i/>
          <w:sz w:val="22"/>
          <w:szCs w:val="22"/>
        </w:rPr>
        <w:t>“</w:t>
      </w:r>
      <w:r w:rsidRPr="009C436C">
        <w:rPr>
          <w:rFonts w:ascii="Palatino Linotype" w:eastAsia="Palatino Linotype" w:hAnsi="Palatino Linotype" w:cs="Palatino Linotype"/>
          <w:b/>
          <w:i/>
          <w:sz w:val="22"/>
          <w:szCs w:val="22"/>
        </w:rPr>
        <w:t>PLAZO RAZONABLE PARA RESOLVER. DIMENSIÓN Y EFECTOS DE ESTE CONCEPTO CUANDO SE ADUCE EXCESIVA CARGA DE TRABAJO</w:t>
      </w:r>
      <w:r w:rsidRPr="009C436C">
        <w:rPr>
          <w:rFonts w:ascii="Palatino Linotype" w:eastAsia="Palatino Linotype" w:hAnsi="Palatino Linotype" w:cs="Palatino Linotype"/>
          <w:i/>
          <w:sz w:val="22"/>
          <w:szCs w:val="22"/>
        </w:rPr>
        <w:t>.”</w:t>
      </w:r>
      <w:r w:rsidRPr="009C436C">
        <w:rPr>
          <w:rFonts w:ascii="Palatino Linotype" w:eastAsia="Palatino Linotype" w:hAnsi="Palatino Linotype" w:cs="Palatino Linotype"/>
          <w:sz w:val="22"/>
          <w:szCs w:val="22"/>
        </w:rPr>
        <w:t xml:space="preserve"> consultable en el Seminario Judicial de la Federación y su gaceta, con el registro digital 2002351.</w:t>
      </w:r>
    </w:p>
    <w:p w14:paraId="000F6B9A" w14:textId="77777777" w:rsidR="009E2157" w:rsidRPr="009C436C" w:rsidRDefault="004D29ED">
      <w:pPr>
        <w:spacing w:before="120" w:after="120"/>
        <w:ind w:left="851" w:right="902"/>
        <w:jc w:val="both"/>
        <w:rPr>
          <w:rFonts w:ascii="Palatino Linotype" w:eastAsia="Palatino Linotype" w:hAnsi="Palatino Linotype" w:cs="Palatino Linotype"/>
          <w:sz w:val="22"/>
          <w:szCs w:val="22"/>
        </w:rPr>
      </w:pPr>
      <w:r w:rsidRPr="009C436C">
        <w:rPr>
          <w:rFonts w:ascii="Palatino Linotype" w:eastAsia="Palatino Linotype" w:hAnsi="Palatino Linotype" w:cs="Palatino Linotype"/>
          <w:i/>
          <w:sz w:val="22"/>
          <w:szCs w:val="22"/>
        </w:rPr>
        <w:t>“</w:t>
      </w:r>
      <w:r w:rsidRPr="009C436C">
        <w:rPr>
          <w:rFonts w:ascii="Palatino Linotype" w:eastAsia="Palatino Linotype" w:hAnsi="Palatino Linotype" w:cs="Palatino Linotype"/>
          <w:b/>
          <w:i/>
          <w:sz w:val="22"/>
          <w:szCs w:val="22"/>
        </w:rPr>
        <w:t>PLAZO RAZONABLE PARA RESOLVER. CONCEPTO Y ELEMENTOS QUE LO INTEGRAN A LA LUZ DEL DERECHO INTERNACIONAL DE LOS DERECHOS HUMANOS</w:t>
      </w:r>
      <w:r w:rsidRPr="009C436C">
        <w:rPr>
          <w:rFonts w:ascii="Palatino Linotype" w:eastAsia="Palatino Linotype" w:hAnsi="Palatino Linotype" w:cs="Palatino Linotype"/>
          <w:i/>
          <w:sz w:val="22"/>
          <w:szCs w:val="22"/>
        </w:rPr>
        <w:t>.”</w:t>
      </w:r>
      <w:r w:rsidRPr="009C436C">
        <w:rPr>
          <w:rFonts w:ascii="Palatino Linotype" w:eastAsia="Palatino Linotype" w:hAnsi="Palatino Linotype" w:cs="Palatino Linotype"/>
          <w:sz w:val="22"/>
          <w:szCs w:val="22"/>
        </w:rPr>
        <w:t>, visible en el Seminario Judicial de la Federación y su gaceta, con el registro digital 2002350.</w:t>
      </w:r>
    </w:p>
    <w:p w14:paraId="6A9F939D" w14:textId="77777777" w:rsidR="009E2157" w:rsidRPr="009C436C" w:rsidRDefault="004D29ED">
      <w:pPr>
        <w:spacing w:before="240" w:after="240" w:line="360" w:lineRule="auto"/>
        <w:jc w:val="both"/>
        <w:rPr>
          <w:rFonts w:ascii="Palatino Linotype" w:eastAsia="Palatino Linotype" w:hAnsi="Palatino Linotype" w:cs="Palatino Linotype"/>
          <w:sz w:val="22"/>
          <w:szCs w:val="22"/>
        </w:rPr>
      </w:pPr>
      <w:r w:rsidRPr="009C436C">
        <w:rPr>
          <w:rFonts w:ascii="Palatino Linotype" w:eastAsia="Palatino Linotype" w:hAnsi="Palatino Linotype" w:cs="Palatino Linotype"/>
          <w:sz w:val="22"/>
          <w:szCs w:val="22"/>
        </w:rPr>
        <w:t>Por ello, este Organismo Garante comprometido con la tutela de los derechos humanos confiados, señala que este exceso del plazo legal para resolver el presente asunto, resulta de carácter excepcional.</w:t>
      </w:r>
    </w:p>
    <w:p w14:paraId="06EECF5F" w14:textId="77777777" w:rsidR="009E2157" w:rsidRPr="009C436C" w:rsidRDefault="004D29ED">
      <w:pPr>
        <w:spacing w:before="240" w:after="240" w:line="360" w:lineRule="auto"/>
        <w:jc w:val="both"/>
        <w:rPr>
          <w:rFonts w:ascii="Palatino Linotype" w:eastAsia="Palatino Linotype" w:hAnsi="Palatino Linotype" w:cs="Palatino Linotype"/>
          <w:sz w:val="22"/>
          <w:szCs w:val="22"/>
        </w:rPr>
      </w:pPr>
      <w:r w:rsidRPr="009C436C">
        <w:rPr>
          <w:rFonts w:ascii="Palatino Linotype" w:eastAsia="Palatino Linotype" w:hAnsi="Palatino Linotype" w:cs="Palatino Linotype"/>
          <w:b/>
          <w:sz w:val="22"/>
          <w:szCs w:val="22"/>
        </w:rPr>
        <w:t xml:space="preserve">8. Cierre de instrucción. </w:t>
      </w:r>
      <w:r w:rsidRPr="009C436C">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mediante acuerdo del </w:t>
      </w:r>
      <w:r w:rsidRPr="009C436C">
        <w:rPr>
          <w:rFonts w:ascii="Palatino Linotype" w:eastAsia="Palatino Linotype" w:hAnsi="Palatino Linotype" w:cs="Palatino Linotype"/>
          <w:b/>
          <w:sz w:val="22"/>
          <w:szCs w:val="22"/>
        </w:rPr>
        <w:t>seis de octubre de dos mil veinticinco</w:t>
      </w:r>
      <w:r w:rsidRPr="009C436C">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12962EC1" w14:textId="77777777" w:rsidR="009E2157" w:rsidRPr="009C436C" w:rsidRDefault="004D29ED">
      <w:pPr>
        <w:spacing w:before="240" w:after="240" w:line="360" w:lineRule="auto"/>
        <w:jc w:val="both"/>
        <w:rPr>
          <w:rFonts w:ascii="Palatino Linotype" w:eastAsia="Palatino Linotype" w:hAnsi="Palatino Linotype" w:cs="Palatino Linotype"/>
          <w:sz w:val="22"/>
          <w:szCs w:val="22"/>
        </w:rPr>
      </w:pPr>
      <w:r w:rsidRPr="009C436C">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268C6148" w14:textId="77777777" w:rsidR="009E2157" w:rsidRPr="009C436C" w:rsidRDefault="009E2157">
      <w:pPr>
        <w:spacing w:before="240" w:after="240" w:line="360" w:lineRule="auto"/>
        <w:jc w:val="both"/>
        <w:rPr>
          <w:rFonts w:ascii="Palatino Linotype" w:eastAsia="Palatino Linotype" w:hAnsi="Palatino Linotype" w:cs="Palatino Linotype"/>
          <w:sz w:val="22"/>
          <w:szCs w:val="22"/>
        </w:rPr>
      </w:pPr>
    </w:p>
    <w:p w14:paraId="727CBF5A" w14:textId="77777777" w:rsidR="009E2157" w:rsidRPr="009C436C" w:rsidRDefault="004D29ED">
      <w:pPr>
        <w:widowControl w:val="0"/>
        <w:spacing w:before="240" w:after="240" w:line="360" w:lineRule="auto"/>
        <w:jc w:val="center"/>
        <w:rPr>
          <w:rFonts w:ascii="Palatino Linotype" w:eastAsia="Palatino Linotype" w:hAnsi="Palatino Linotype" w:cs="Palatino Linotype"/>
          <w:b/>
          <w:sz w:val="22"/>
          <w:szCs w:val="22"/>
        </w:rPr>
      </w:pPr>
      <w:r w:rsidRPr="009C436C">
        <w:rPr>
          <w:rFonts w:ascii="Palatino Linotype" w:eastAsia="Palatino Linotype" w:hAnsi="Palatino Linotype" w:cs="Palatino Linotype"/>
          <w:b/>
          <w:sz w:val="22"/>
          <w:szCs w:val="22"/>
        </w:rPr>
        <w:t>II. C O N S I D E R A N D O S</w:t>
      </w:r>
    </w:p>
    <w:p w14:paraId="36C5C260" w14:textId="77777777" w:rsidR="009E2157" w:rsidRPr="009C436C" w:rsidRDefault="004D29ED">
      <w:pPr>
        <w:spacing w:before="240" w:after="240" w:line="360" w:lineRule="auto"/>
        <w:jc w:val="both"/>
        <w:rPr>
          <w:rFonts w:ascii="Palatino Linotype" w:eastAsia="Palatino Linotype" w:hAnsi="Palatino Linotype" w:cs="Palatino Linotype"/>
          <w:sz w:val="22"/>
          <w:szCs w:val="22"/>
        </w:rPr>
      </w:pPr>
      <w:r w:rsidRPr="009C436C">
        <w:rPr>
          <w:rFonts w:ascii="Palatino Linotype" w:eastAsia="Palatino Linotype" w:hAnsi="Palatino Linotype" w:cs="Palatino Linotype"/>
          <w:b/>
          <w:sz w:val="22"/>
          <w:szCs w:val="22"/>
        </w:rPr>
        <w:t>Primero. Competencia.</w:t>
      </w:r>
      <w:r w:rsidRPr="009C436C">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noveno, cuadragésimo y cuadragésimo primero,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5BBEBF41" w14:textId="77777777" w:rsidR="009E2157" w:rsidRPr="009C436C" w:rsidRDefault="004D29ED">
      <w:pPr>
        <w:spacing w:before="240" w:after="240" w:line="360" w:lineRule="auto"/>
        <w:jc w:val="both"/>
        <w:rPr>
          <w:rFonts w:ascii="Palatino Linotype" w:eastAsia="Palatino Linotype" w:hAnsi="Palatino Linotype" w:cs="Palatino Linotype"/>
          <w:sz w:val="22"/>
          <w:szCs w:val="22"/>
        </w:rPr>
      </w:pPr>
      <w:bookmarkStart w:id="7" w:name="_heading=h.tyjcwt" w:colFirst="0" w:colLast="0"/>
      <w:bookmarkEnd w:id="7"/>
      <w:r w:rsidRPr="009C436C">
        <w:rPr>
          <w:rFonts w:ascii="Palatino Linotype" w:eastAsia="Palatino Linotype" w:hAnsi="Palatino Linotype" w:cs="Palatino Linotype"/>
          <w:b/>
          <w:sz w:val="22"/>
          <w:szCs w:val="22"/>
        </w:rPr>
        <w:t>Segundo. Oportunidad y Procedibilidad del Recurso de Revisión</w:t>
      </w:r>
      <w:r w:rsidRPr="009C436C">
        <w:rPr>
          <w:rFonts w:ascii="Palatino Linotype" w:eastAsia="Palatino Linotype" w:hAnsi="Palatino Linotype" w:cs="Palatino Linotype"/>
          <w:sz w:val="22"/>
          <w:szCs w:val="22"/>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3FBC0D69" w14:textId="77777777" w:rsidR="009E2157" w:rsidRPr="009C436C" w:rsidRDefault="004D29ED">
      <w:pPr>
        <w:spacing w:before="240" w:after="240" w:line="360" w:lineRule="auto"/>
        <w:jc w:val="both"/>
        <w:rPr>
          <w:rFonts w:ascii="Palatino Linotype" w:eastAsia="Palatino Linotype" w:hAnsi="Palatino Linotype" w:cs="Palatino Linotype"/>
          <w:sz w:val="22"/>
          <w:szCs w:val="22"/>
        </w:rPr>
      </w:pPr>
      <w:r w:rsidRPr="009C436C">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toda vez que el </w:t>
      </w:r>
      <w:r w:rsidRPr="009C436C">
        <w:rPr>
          <w:rFonts w:ascii="Palatino Linotype" w:eastAsia="Palatino Linotype" w:hAnsi="Palatino Linotype" w:cs="Palatino Linotype"/>
          <w:b/>
          <w:sz w:val="22"/>
          <w:szCs w:val="22"/>
        </w:rPr>
        <w:t xml:space="preserve">Sujeto Obligado </w:t>
      </w:r>
      <w:r w:rsidRPr="009C436C">
        <w:rPr>
          <w:rFonts w:ascii="Palatino Linotype" w:eastAsia="Palatino Linotype" w:hAnsi="Palatino Linotype" w:cs="Palatino Linotype"/>
          <w:sz w:val="22"/>
          <w:szCs w:val="22"/>
        </w:rPr>
        <w:t xml:space="preserve">remitió la respuesta a la solicitud de información el día </w:t>
      </w:r>
      <w:r w:rsidRPr="009C436C">
        <w:rPr>
          <w:rFonts w:ascii="Palatino Linotype" w:eastAsia="Palatino Linotype" w:hAnsi="Palatino Linotype" w:cs="Palatino Linotype"/>
          <w:b/>
          <w:sz w:val="22"/>
          <w:szCs w:val="22"/>
        </w:rPr>
        <w:t xml:space="preserve">veinticuatro de abril de dos mil veinticinco, </w:t>
      </w:r>
      <w:r w:rsidRPr="009C436C">
        <w:rPr>
          <w:rFonts w:ascii="Palatino Linotype" w:eastAsia="Palatino Linotype" w:hAnsi="Palatino Linotype" w:cs="Palatino Linotype"/>
          <w:sz w:val="22"/>
          <w:szCs w:val="22"/>
        </w:rPr>
        <w:t xml:space="preserve">mientras que el recurso de revisión interpuesto por la parte </w:t>
      </w:r>
      <w:r w:rsidRPr="009C436C">
        <w:rPr>
          <w:rFonts w:ascii="Palatino Linotype" w:eastAsia="Palatino Linotype" w:hAnsi="Palatino Linotype" w:cs="Palatino Linotype"/>
          <w:b/>
          <w:sz w:val="22"/>
          <w:szCs w:val="22"/>
        </w:rPr>
        <w:t xml:space="preserve">Recurrente, </w:t>
      </w:r>
      <w:r w:rsidRPr="009C436C">
        <w:rPr>
          <w:rFonts w:ascii="Palatino Linotype" w:eastAsia="Palatino Linotype" w:hAnsi="Palatino Linotype" w:cs="Palatino Linotype"/>
          <w:sz w:val="22"/>
          <w:szCs w:val="22"/>
        </w:rPr>
        <w:t>se tuvo por presentado el día</w:t>
      </w:r>
      <w:r w:rsidRPr="009C436C">
        <w:rPr>
          <w:rFonts w:ascii="Palatino Linotype" w:eastAsia="Palatino Linotype" w:hAnsi="Palatino Linotype" w:cs="Palatino Linotype"/>
          <w:b/>
          <w:sz w:val="22"/>
          <w:szCs w:val="22"/>
        </w:rPr>
        <w:t xml:space="preserve"> catorce de mayo de dos mil veinticinco, </w:t>
      </w:r>
      <w:r w:rsidRPr="009C436C">
        <w:rPr>
          <w:rFonts w:ascii="Palatino Linotype" w:eastAsia="Palatino Linotype" w:hAnsi="Palatino Linotype" w:cs="Palatino Linotype"/>
          <w:sz w:val="22"/>
          <w:szCs w:val="22"/>
        </w:rPr>
        <w:t>esto es, al décimo segundo día hábil posterior a aquel en el que tuvo conocimiento de la respuesta impugnada. En este sentido, se concluye que el presente recurso de revisión se encuentra dentro de los márgenes temporales previstos en las disposiciones legales referidas.</w:t>
      </w:r>
    </w:p>
    <w:p w14:paraId="2C5B4518" w14:textId="77777777" w:rsidR="009E2157" w:rsidRPr="009C436C" w:rsidRDefault="004D29ED">
      <w:pPr>
        <w:tabs>
          <w:tab w:val="left" w:pos="7938"/>
        </w:tabs>
        <w:spacing w:before="240" w:after="240" w:line="360" w:lineRule="auto"/>
        <w:jc w:val="both"/>
        <w:rPr>
          <w:rFonts w:ascii="Palatino Linotype" w:eastAsia="Palatino Linotype" w:hAnsi="Palatino Linotype" w:cs="Palatino Linotype"/>
          <w:sz w:val="22"/>
          <w:szCs w:val="22"/>
        </w:rPr>
      </w:pPr>
      <w:r w:rsidRPr="009C436C">
        <w:rPr>
          <w:rFonts w:ascii="Palatino Linotype" w:eastAsia="Palatino Linotype" w:hAnsi="Palatino Linotype" w:cs="Palatino Linotype"/>
          <w:sz w:val="22"/>
          <w:szCs w:val="22"/>
        </w:rPr>
        <w:t>Al mismo tiempo, por cuanto hace a la procedibilidad del recurso de revisión, una vez realizado el análisis del formato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44767C4A" w14:textId="77777777" w:rsidR="009E2157" w:rsidRPr="009C436C" w:rsidRDefault="004D29ED">
      <w:pPr>
        <w:spacing w:before="240" w:after="240" w:line="360" w:lineRule="auto"/>
        <w:jc w:val="both"/>
        <w:rPr>
          <w:rFonts w:ascii="Palatino Linotype" w:eastAsia="Palatino Linotype" w:hAnsi="Palatino Linotype" w:cs="Palatino Linotype"/>
          <w:sz w:val="22"/>
          <w:szCs w:val="22"/>
        </w:rPr>
      </w:pPr>
      <w:r w:rsidRPr="009C436C">
        <w:rPr>
          <w:rFonts w:ascii="Palatino Linotype" w:eastAsia="Palatino Linotype" w:hAnsi="Palatino Linotype" w:cs="Palatino Linotype"/>
          <w:sz w:val="22"/>
          <w:szCs w:val="22"/>
        </w:rPr>
        <w:t xml:space="preserve">Finalmente, se advierte que resulta procedente la interposición del recurso, según lo manifestado por la parte </w:t>
      </w:r>
      <w:r w:rsidRPr="009C436C">
        <w:rPr>
          <w:rFonts w:ascii="Palatino Linotype" w:eastAsia="Palatino Linotype" w:hAnsi="Palatino Linotype" w:cs="Palatino Linotype"/>
          <w:b/>
          <w:sz w:val="22"/>
          <w:szCs w:val="22"/>
        </w:rPr>
        <w:t>Recurrente</w:t>
      </w:r>
      <w:r w:rsidRPr="009C436C">
        <w:rPr>
          <w:rFonts w:ascii="Palatino Linotype" w:eastAsia="Palatino Linotype" w:hAnsi="Palatino Linotype" w:cs="Palatino Linotype"/>
          <w:sz w:val="22"/>
          <w:szCs w:val="22"/>
        </w:rPr>
        <w:t xml:space="preserve"> en sus motivos de inconformidad, de acuerdo al artículo 179, fracción I del ordenamiento legal citado, que a la letra dice: </w:t>
      </w:r>
    </w:p>
    <w:p w14:paraId="108B032B" w14:textId="77777777" w:rsidR="009E2157" w:rsidRPr="009C436C" w:rsidRDefault="004D29ED">
      <w:pPr>
        <w:tabs>
          <w:tab w:val="left" w:pos="7938"/>
        </w:tabs>
        <w:spacing w:before="120" w:after="120"/>
        <w:ind w:left="851" w:right="902"/>
        <w:jc w:val="both"/>
        <w:rPr>
          <w:rFonts w:ascii="Palatino Linotype" w:eastAsia="Palatino Linotype" w:hAnsi="Palatino Linotype" w:cs="Palatino Linotype"/>
          <w:i/>
          <w:sz w:val="22"/>
          <w:szCs w:val="22"/>
        </w:rPr>
      </w:pPr>
      <w:r w:rsidRPr="009C436C">
        <w:rPr>
          <w:rFonts w:ascii="Palatino Linotype" w:eastAsia="Palatino Linotype" w:hAnsi="Palatino Linotype" w:cs="Palatino Linotype"/>
          <w:i/>
          <w:sz w:val="22"/>
          <w:szCs w:val="22"/>
        </w:rPr>
        <w:t>“</w:t>
      </w:r>
      <w:r w:rsidRPr="009C436C">
        <w:rPr>
          <w:rFonts w:ascii="Palatino Linotype" w:eastAsia="Palatino Linotype" w:hAnsi="Palatino Linotype" w:cs="Palatino Linotype"/>
          <w:b/>
          <w:i/>
          <w:sz w:val="22"/>
          <w:szCs w:val="22"/>
        </w:rPr>
        <w:t>Artículo 179.</w:t>
      </w:r>
      <w:r w:rsidRPr="009C436C">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40054BC2" w14:textId="77777777" w:rsidR="009E2157" w:rsidRPr="009C436C" w:rsidRDefault="004D29ED">
      <w:pPr>
        <w:tabs>
          <w:tab w:val="left" w:pos="7938"/>
        </w:tabs>
        <w:spacing w:before="120" w:after="120"/>
        <w:ind w:left="1134" w:right="900"/>
        <w:jc w:val="both"/>
        <w:rPr>
          <w:rFonts w:ascii="Palatino Linotype" w:eastAsia="Palatino Linotype" w:hAnsi="Palatino Linotype" w:cs="Palatino Linotype"/>
          <w:i/>
          <w:sz w:val="22"/>
          <w:szCs w:val="22"/>
        </w:rPr>
      </w:pPr>
      <w:r w:rsidRPr="009C436C">
        <w:rPr>
          <w:rFonts w:ascii="Palatino Linotype" w:eastAsia="Palatino Linotype" w:hAnsi="Palatino Linotype" w:cs="Palatino Linotype"/>
          <w:b/>
          <w:i/>
          <w:sz w:val="22"/>
          <w:szCs w:val="22"/>
        </w:rPr>
        <w:t>I.</w:t>
      </w:r>
      <w:r w:rsidRPr="009C436C">
        <w:rPr>
          <w:rFonts w:ascii="Palatino Linotype" w:eastAsia="Palatino Linotype" w:hAnsi="Palatino Linotype" w:cs="Palatino Linotype"/>
          <w:i/>
          <w:sz w:val="22"/>
          <w:szCs w:val="22"/>
        </w:rPr>
        <w:t xml:space="preserve"> La negativa a la información solicitada;</w:t>
      </w:r>
    </w:p>
    <w:p w14:paraId="263821BA" w14:textId="77777777" w:rsidR="009E2157" w:rsidRPr="009C436C" w:rsidRDefault="009E2157">
      <w:pPr>
        <w:spacing w:line="360" w:lineRule="auto"/>
        <w:jc w:val="both"/>
        <w:rPr>
          <w:rFonts w:ascii="Palatino Linotype" w:eastAsia="Palatino Linotype" w:hAnsi="Palatino Linotype" w:cs="Palatino Linotype"/>
          <w:b/>
          <w:sz w:val="22"/>
          <w:szCs w:val="22"/>
        </w:rPr>
      </w:pPr>
      <w:bookmarkStart w:id="8" w:name="_heading=h.2et92p0" w:colFirst="0" w:colLast="0"/>
      <w:bookmarkEnd w:id="8"/>
    </w:p>
    <w:p w14:paraId="5272A4A7" w14:textId="77777777" w:rsidR="009E2157" w:rsidRPr="009C436C" w:rsidRDefault="004D29ED">
      <w:pPr>
        <w:spacing w:line="360" w:lineRule="auto"/>
        <w:jc w:val="both"/>
        <w:rPr>
          <w:rFonts w:ascii="Palatino Linotype" w:eastAsia="Palatino Linotype" w:hAnsi="Palatino Linotype" w:cs="Palatino Linotype"/>
          <w:sz w:val="22"/>
          <w:szCs w:val="22"/>
        </w:rPr>
      </w:pPr>
      <w:r w:rsidRPr="009C436C">
        <w:rPr>
          <w:rFonts w:ascii="Palatino Linotype" w:eastAsia="Palatino Linotype" w:hAnsi="Palatino Linotype" w:cs="Palatino Linotype"/>
          <w:b/>
          <w:sz w:val="22"/>
          <w:szCs w:val="22"/>
        </w:rPr>
        <w:t xml:space="preserve">Tercero. Análisis de las causales de sobreseimiento. </w:t>
      </w:r>
      <w:r w:rsidRPr="009C436C">
        <w:rPr>
          <w:rFonts w:ascii="Palatino Linotype" w:eastAsia="Palatino Linotype" w:hAnsi="Palatino Linotype" w:cs="Palatino Linotype"/>
          <w:sz w:val="22"/>
          <w:szCs w:val="22"/>
        </w:rPr>
        <w:t>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13236A78" w14:textId="77777777" w:rsidR="009E2157" w:rsidRPr="009C436C" w:rsidRDefault="009E2157">
      <w:pPr>
        <w:spacing w:line="360" w:lineRule="auto"/>
        <w:jc w:val="both"/>
        <w:rPr>
          <w:rFonts w:ascii="Palatino Linotype" w:eastAsia="Palatino Linotype" w:hAnsi="Palatino Linotype" w:cs="Palatino Linotype"/>
          <w:sz w:val="22"/>
          <w:szCs w:val="22"/>
        </w:rPr>
      </w:pPr>
    </w:p>
    <w:p w14:paraId="50B8423A" w14:textId="77777777" w:rsidR="009E2157" w:rsidRPr="009C436C" w:rsidRDefault="004D29ED">
      <w:pPr>
        <w:spacing w:line="360" w:lineRule="auto"/>
        <w:jc w:val="both"/>
        <w:rPr>
          <w:rFonts w:ascii="Palatino Linotype" w:eastAsia="Palatino Linotype" w:hAnsi="Palatino Linotype" w:cs="Palatino Linotype"/>
          <w:sz w:val="22"/>
          <w:szCs w:val="22"/>
        </w:rPr>
      </w:pPr>
      <w:r w:rsidRPr="009C436C">
        <w:rPr>
          <w:rFonts w:ascii="Palatino Linotype" w:eastAsia="Palatino Linotype" w:hAnsi="Palatino Linotype" w:cs="Palatino Linotype"/>
          <w:sz w:val="22"/>
          <w:szCs w:val="22"/>
        </w:rPr>
        <w:t>Siendo una facultad legal entrar al estudio de las causas de improcedencia que hagan valer las partes o que se adviertan de oficio por este Instituto;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 Estudio de causales de improcedencia que no son incompatibles con el derecho de acceso a la justicia, ya que éste no se coarta por regular causas de improcedencia y sobreseimiento con tales fines.</w:t>
      </w:r>
    </w:p>
    <w:p w14:paraId="47D19398" w14:textId="77777777" w:rsidR="009E2157" w:rsidRPr="009C436C" w:rsidRDefault="004D29ED">
      <w:pPr>
        <w:spacing w:before="240" w:after="240" w:line="360" w:lineRule="auto"/>
        <w:ind w:right="51"/>
        <w:jc w:val="both"/>
        <w:rPr>
          <w:rFonts w:ascii="Palatino Linotype" w:eastAsia="Palatino Linotype" w:hAnsi="Palatino Linotype" w:cs="Palatino Linotype"/>
          <w:sz w:val="22"/>
          <w:szCs w:val="22"/>
        </w:rPr>
      </w:pPr>
      <w:r w:rsidRPr="009C436C">
        <w:rPr>
          <w:rFonts w:ascii="Palatino Linotype" w:eastAsia="Palatino Linotype" w:hAnsi="Palatino Linotype" w:cs="Palatino Linotype"/>
          <w:sz w:val="22"/>
          <w:szCs w:val="22"/>
        </w:rPr>
        <w:t xml:space="preserve">Ahora bien, del análisis de la solicitud de información, motivo del recurso de revisión que ahora se resuelve, se advierte que la parte </w:t>
      </w:r>
      <w:r w:rsidRPr="009C436C">
        <w:rPr>
          <w:rFonts w:ascii="Palatino Linotype" w:eastAsia="Palatino Linotype" w:hAnsi="Palatino Linotype" w:cs="Palatino Linotype"/>
          <w:b/>
          <w:sz w:val="22"/>
          <w:szCs w:val="22"/>
        </w:rPr>
        <w:t>Recurrente</w:t>
      </w:r>
      <w:r w:rsidRPr="009C436C">
        <w:rPr>
          <w:rFonts w:ascii="Palatino Linotype" w:eastAsia="Palatino Linotype" w:hAnsi="Palatino Linotype" w:cs="Palatino Linotype"/>
          <w:sz w:val="22"/>
          <w:szCs w:val="22"/>
        </w:rPr>
        <w:t xml:space="preserve"> requirió al </w:t>
      </w:r>
      <w:r w:rsidRPr="009C436C">
        <w:rPr>
          <w:rFonts w:ascii="Palatino Linotype" w:eastAsia="Palatino Linotype" w:hAnsi="Palatino Linotype" w:cs="Palatino Linotype"/>
          <w:b/>
          <w:sz w:val="22"/>
          <w:szCs w:val="22"/>
        </w:rPr>
        <w:t xml:space="preserve">Sujeto Obligado </w:t>
      </w:r>
      <w:r w:rsidRPr="009C436C">
        <w:rPr>
          <w:rFonts w:ascii="Palatino Linotype" w:eastAsia="Palatino Linotype" w:hAnsi="Palatino Linotype" w:cs="Palatino Linotype"/>
          <w:sz w:val="22"/>
          <w:szCs w:val="22"/>
        </w:rPr>
        <w:t>le proporcione, información consistente en lo siguiente:</w:t>
      </w:r>
    </w:p>
    <w:p w14:paraId="4E1816F8" w14:textId="77777777" w:rsidR="009E2157" w:rsidRPr="009C436C" w:rsidRDefault="004D29ED">
      <w:pPr>
        <w:spacing w:before="240" w:after="240" w:line="360" w:lineRule="auto"/>
        <w:ind w:left="284" w:right="51"/>
        <w:jc w:val="both"/>
        <w:rPr>
          <w:rFonts w:ascii="Palatino Linotype" w:eastAsia="Palatino Linotype" w:hAnsi="Palatino Linotype" w:cs="Palatino Linotype"/>
          <w:sz w:val="22"/>
          <w:szCs w:val="22"/>
        </w:rPr>
      </w:pPr>
      <w:r w:rsidRPr="009C436C">
        <w:rPr>
          <w:rFonts w:ascii="Palatino Linotype" w:eastAsia="Palatino Linotype" w:hAnsi="Palatino Linotype" w:cs="Palatino Linotype"/>
          <w:sz w:val="22"/>
          <w:szCs w:val="22"/>
        </w:rPr>
        <w:t>1. las pólizas de pago correspondiente a los gastos realizados con recursos públicos a través de las partidas presupuestales 3611, 3612 y 3661 correspondientes al presupuesto de egresos del año fiscal 2024.</w:t>
      </w:r>
    </w:p>
    <w:p w14:paraId="0D35FF63" w14:textId="77777777" w:rsidR="009E2157" w:rsidRPr="009C436C" w:rsidRDefault="004D29ED">
      <w:pPr>
        <w:tabs>
          <w:tab w:val="left" w:pos="142"/>
        </w:tabs>
        <w:spacing w:before="240" w:after="240" w:line="360" w:lineRule="auto"/>
        <w:ind w:right="49"/>
        <w:jc w:val="both"/>
        <w:rPr>
          <w:rFonts w:ascii="Palatino Linotype" w:eastAsia="Palatino Linotype" w:hAnsi="Palatino Linotype" w:cs="Palatino Linotype"/>
          <w:sz w:val="22"/>
          <w:szCs w:val="22"/>
        </w:rPr>
      </w:pPr>
      <w:r w:rsidRPr="009C436C">
        <w:rPr>
          <w:rFonts w:ascii="Palatino Linotype" w:eastAsia="Palatino Linotype" w:hAnsi="Palatino Linotype" w:cs="Palatino Linotype"/>
          <w:sz w:val="22"/>
          <w:szCs w:val="22"/>
        </w:rPr>
        <w:t xml:space="preserve">En su respuesta, el </w:t>
      </w:r>
      <w:r w:rsidRPr="009C436C">
        <w:rPr>
          <w:rFonts w:ascii="Palatino Linotype" w:eastAsia="Palatino Linotype" w:hAnsi="Palatino Linotype" w:cs="Palatino Linotype"/>
          <w:b/>
          <w:sz w:val="22"/>
          <w:szCs w:val="22"/>
        </w:rPr>
        <w:t xml:space="preserve">Sujeto Obligado </w:t>
      </w:r>
      <w:r w:rsidRPr="009C436C">
        <w:rPr>
          <w:rFonts w:ascii="Palatino Linotype" w:eastAsia="Palatino Linotype" w:hAnsi="Palatino Linotype" w:cs="Palatino Linotype"/>
          <w:sz w:val="22"/>
          <w:szCs w:val="22"/>
        </w:rPr>
        <w:t xml:space="preserve">refirió en lo medular que con base en el Manual para la Planeación, Programación y Presupuesto de Egresos Municipal para el Ejercicio Fiscal 2024, El Clasificador por Objeto del Gasto, es de observancia obligatoria para las dependencias, entidades públicas y los Municipios, siendo Morena, una entidad de interés público, por lo que, de conformidad con los artículos 3 de la Ley General de Partidos Políticos; 19 de la Ley General de Transparencia y Acceso a la Información Pública y, 18 y 19 de la Ley de Transparencia y Acceso a la Información Pública del Estado de México y Municipios,  informó que dicho Sujeto Obligado, no tiene la obligación normativa de contar con la información relacionada con gastos, contratos, convenios, facturas, actas de entrega recepción, finiquitos, fotografías u otra expresión documental respecto a la aplicación de la partida 5133 del Clasificador por Objeto del Gasto, ni tampoco existen elementos de convicción que permitan inferir que en sus archivos deba obrar. </w:t>
      </w:r>
    </w:p>
    <w:p w14:paraId="6B9343E4" w14:textId="77777777" w:rsidR="009E2157" w:rsidRPr="009C436C" w:rsidRDefault="004D29ED">
      <w:pPr>
        <w:spacing w:before="240" w:after="240" w:line="360" w:lineRule="auto"/>
        <w:ind w:right="49"/>
        <w:jc w:val="both"/>
        <w:rPr>
          <w:rFonts w:ascii="Palatino Linotype" w:eastAsia="Palatino Linotype" w:hAnsi="Palatino Linotype" w:cs="Palatino Linotype"/>
          <w:sz w:val="22"/>
          <w:szCs w:val="22"/>
        </w:rPr>
      </w:pPr>
      <w:r w:rsidRPr="009C436C">
        <w:rPr>
          <w:rFonts w:ascii="Palatino Linotype" w:eastAsia="Palatino Linotype" w:hAnsi="Palatino Linotype" w:cs="Palatino Linotype"/>
          <w:sz w:val="22"/>
          <w:szCs w:val="22"/>
        </w:rPr>
        <w:t xml:space="preserve">Derivado de lo anterior, la parte </w:t>
      </w:r>
      <w:r w:rsidRPr="009C436C">
        <w:rPr>
          <w:rFonts w:ascii="Palatino Linotype" w:eastAsia="Palatino Linotype" w:hAnsi="Palatino Linotype" w:cs="Palatino Linotype"/>
          <w:b/>
          <w:sz w:val="22"/>
          <w:szCs w:val="22"/>
        </w:rPr>
        <w:t xml:space="preserve">Recurrente </w:t>
      </w:r>
      <w:r w:rsidRPr="009C436C">
        <w:rPr>
          <w:rFonts w:ascii="Palatino Linotype" w:eastAsia="Palatino Linotype" w:hAnsi="Palatino Linotype" w:cs="Palatino Linotype"/>
          <w:sz w:val="22"/>
          <w:szCs w:val="22"/>
        </w:rPr>
        <w:t xml:space="preserve">presentó el recurso de revisión por la negativa en la entrega de la información. </w:t>
      </w:r>
    </w:p>
    <w:p w14:paraId="0BA0743F" w14:textId="77777777" w:rsidR="009E2157" w:rsidRPr="009C436C" w:rsidRDefault="004D29ED">
      <w:pPr>
        <w:spacing w:before="240" w:after="240" w:line="360" w:lineRule="auto"/>
        <w:ind w:right="49"/>
        <w:jc w:val="both"/>
        <w:rPr>
          <w:rFonts w:ascii="Palatino Linotype" w:eastAsia="Palatino Linotype" w:hAnsi="Palatino Linotype" w:cs="Palatino Linotype"/>
          <w:sz w:val="22"/>
          <w:szCs w:val="22"/>
        </w:rPr>
      </w:pPr>
      <w:r w:rsidRPr="009C436C">
        <w:rPr>
          <w:rFonts w:ascii="Palatino Linotype" w:eastAsia="Palatino Linotype" w:hAnsi="Palatino Linotype" w:cs="Palatino Linotype"/>
          <w:sz w:val="22"/>
          <w:szCs w:val="22"/>
        </w:rPr>
        <w:t xml:space="preserve">En la etapa de manifestaciones el </w:t>
      </w:r>
      <w:r w:rsidRPr="009C436C">
        <w:rPr>
          <w:rFonts w:ascii="Palatino Linotype" w:eastAsia="Palatino Linotype" w:hAnsi="Palatino Linotype" w:cs="Palatino Linotype"/>
          <w:b/>
          <w:sz w:val="22"/>
          <w:szCs w:val="22"/>
        </w:rPr>
        <w:t xml:space="preserve">Sujeto Obligado </w:t>
      </w:r>
      <w:r w:rsidRPr="009C436C">
        <w:rPr>
          <w:rFonts w:ascii="Palatino Linotype" w:eastAsia="Palatino Linotype" w:hAnsi="Palatino Linotype" w:cs="Palatino Linotype"/>
          <w:sz w:val="22"/>
          <w:szCs w:val="22"/>
        </w:rPr>
        <w:t>ratificó en lo sustancial la respuesta proporcionada en primera instancia, precisando que el Clasificador por Objeto del Gasto, documento normativo en el que se establecen las partidas presupuestales</w:t>
      </w:r>
      <w:r w:rsidRPr="009C436C">
        <w:rPr>
          <w:rFonts w:ascii="Palatino Linotype" w:eastAsia="Palatino Linotype" w:hAnsi="Palatino Linotype" w:cs="Palatino Linotype"/>
          <w:b/>
          <w:sz w:val="22"/>
          <w:szCs w:val="22"/>
          <w:u w:val="single"/>
        </w:rPr>
        <w:t>, es de observancia obligatoria únicamente para las entidades públicas y los municipios para las dependencias, entidades públicas y los Municipios</w:t>
      </w:r>
      <w:r w:rsidRPr="009C436C">
        <w:rPr>
          <w:rFonts w:ascii="Palatino Linotype" w:eastAsia="Palatino Linotype" w:hAnsi="Palatino Linotype" w:cs="Palatino Linotype"/>
          <w:sz w:val="22"/>
          <w:szCs w:val="22"/>
        </w:rPr>
        <w:t xml:space="preserve">, siendo así que, de conformidad con los artículos 3 de la Ley General de Partidos Políticos y, 18 y 19 de la Ley de Transparencia y Acceso a la Información Pública del Estado de México y Municipios, con base en el Reglamento de Fiscalización en el Capítulo 4, artículo 95 fracción 1, de la misma forma en la Ley General de Partidos Políticos en el artículo 23, fracción d; este Sujeto Obligado, no tiene la obligación normativa de contar con la información relacionada con pólizas de pago correspondiente a los gastos realizados con recursos público a través de las partidas presupuestales 3611, 3612 y 3661 correspondientes al presupuesto de egresos del año fiscal 2024, ni tampoco existen elementos de convicción que permitan inferir que en nuestros archivos deba obrar, como fue referido en la respuesta a la solicitud de acceso a la información. </w:t>
      </w:r>
    </w:p>
    <w:p w14:paraId="25985673" w14:textId="77777777" w:rsidR="009E2157" w:rsidRPr="009C436C" w:rsidRDefault="004D29ED">
      <w:pPr>
        <w:spacing w:line="360" w:lineRule="auto"/>
        <w:jc w:val="both"/>
        <w:rPr>
          <w:rFonts w:ascii="Palatino Linotype" w:eastAsia="Palatino Linotype" w:hAnsi="Palatino Linotype" w:cs="Palatino Linotype"/>
          <w:sz w:val="22"/>
          <w:szCs w:val="22"/>
        </w:rPr>
      </w:pPr>
      <w:r w:rsidRPr="009C436C">
        <w:rPr>
          <w:rFonts w:ascii="Palatino Linotype" w:eastAsia="Palatino Linotype" w:hAnsi="Palatino Linotype" w:cs="Palatino Linotype"/>
          <w:sz w:val="22"/>
          <w:szCs w:val="22"/>
        </w:rPr>
        <w:t xml:space="preserve">Acotado lo anterior, es oportuno en primer término referir que de conformidad con lo dispuesto en artículo 41, fracción II de la Constitución Política de los Estados Unidos Mexicanos, </w:t>
      </w:r>
      <w:r w:rsidRPr="009C436C">
        <w:rPr>
          <w:rFonts w:ascii="Palatino Linotype" w:eastAsia="Palatino Linotype" w:hAnsi="Palatino Linotype" w:cs="Palatino Linotype"/>
        </w:rPr>
        <w:t>12, párrafo décimo de la Constitución Política del Estado Libre y soberano de México, 50, 51, 52, 53, 56, numeral 1; de la Ley General de Partidos Políticos, 65, 66, fracción I del Código Electoral del Estado de México y 12 Bis del Estatuto de Morena</w:t>
      </w:r>
      <w:r w:rsidRPr="009C436C">
        <w:rPr>
          <w:rFonts w:ascii="Palatino Linotype" w:eastAsia="Palatino Linotype" w:hAnsi="Palatino Linotype" w:cs="Palatino Linotype"/>
          <w:sz w:val="22"/>
          <w:szCs w:val="22"/>
        </w:rPr>
        <w:t xml:space="preserve"> el financiamiento de los partidos políticos proviene tanto de recursos públicos como privados, a saber: </w:t>
      </w:r>
    </w:p>
    <w:p w14:paraId="60395124" w14:textId="77777777" w:rsidR="009E2157" w:rsidRPr="009C436C" w:rsidRDefault="009E2157">
      <w:pPr>
        <w:spacing w:line="360" w:lineRule="auto"/>
        <w:jc w:val="both"/>
        <w:rPr>
          <w:rFonts w:ascii="Palatino Linotype" w:eastAsia="Palatino Linotype" w:hAnsi="Palatino Linotype" w:cs="Palatino Linotype"/>
          <w:sz w:val="22"/>
          <w:szCs w:val="22"/>
        </w:rPr>
      </w:pPr>
    </w:p>
    <w:p w14:paraId="11EACA57" w14:textId="77777777" w:rsidR="009E2157" w:rsidRPr="009C436C" w:rsidRDefault="004D29ED">
      <w:pPr>
        <w:tabs>
          <w:tab w:val="left" w:pos="3544"/>
        </w:tabs>
        <w:spacing w:before="120" w:after="120"/>
        <w:ind w:left="851" w:right="902"/>
        <w:jc w:val="both"/>
        <w:rPr>
          <w:rFonts w:ascii="Palatino Linotype" w:eastAsia="Palatino Linotype" w:hAnsi="Palatino Linotype" w:cs="Palatino Linotype"/>
          <w:i/>
          <w:sz w:val="22"/>
          <w:szCs w:val="22"/>
        </w:rPr>
      </w:pPr>
      <w:r w:rsidRPr="009C436C">
        <w:rPr>
          <w:rFonts w:ascii="Palatino Linotype" w:eastAsia="Palatino Linotype" w:hAnsi="Palatino Linotype" w:cs="Palatino Linotype"/>
          <w:i/>
          <w:sz w:val="22"/>
          <w:szCs w:val="22"/>
        </w:rPr>
        <w:t>“</w:t>
      </w:r>
      <w:r w:rsidRPr="009C436C">
        <w:rPr>
          <w:rFonts w:ascii="Palatino Linotype" w:eastAsia="Palatino Linotype" w:hAnsi="Palatino Linotype" w:cs="Palatino Linotype"/>
          <w:b/>
          <w:i/>
          <w:sz w:val="22"/>
          <w:szCs w:val="22"/>
        </w:rPr>
        <w:t>Artículo 41</w:t>
      </w:r>
      <w:r w:rsidRPr="009C436C">
        <w:rPr>
          <w:rFonts w:ascii="Palatino Linotype" w:eastAsia="Palatino Linotype" w:hAnsi="Palatino Linotype" w:cs="Palatino Linotype"/>
          <w:i/>
          <w:sz w:val="22"/>
          <w:szCs w:val="22"/>
        </w:rPr>
        <w:t>...</w:t>
      </w:r>
    </w:p>
    <w:p w14:paraId="77613389" w14:textId="77777777" w:rsidR="009E2157" w:rsidRPr="009C436C" w:rsidRDefault="004D29ED">
      <w:pPr>
        <w:tabs>
          <w:tab w:val="left" w:pos="3544"/>
        </w:tabs>
        <w:spacing w:before="120" w:after="120"/>
        <w:ind w:left="851" w:right="902"/>
        <w:jc w:val="both"/>
        <w:rPr>
          <w:rFonts w:ascii="Palatino Linotype" w:eastAsia="Palatino Linotype" w:hAnsi="Palatino Linotype" w:cs="Palatino Linotype"/>
          <w:i/>
          <w:sz w:val="22"/>
          <w:szCs w:val="22"/>
        </w:rPr>
      </w:pPr>
      <w:r w:rsidRPr="009C436C">
        <w:rPr>
          <w:rFonts w:ascii="Palatino Linotype" w:eastAsia="Palatino Linotype" w:hAnsi="Palatino Linotype" w:cs="Palatino Linotype"/>
          <w:b/>
          <w:i/>
          <w:sz w:val="22"/>
          <w:szCs w:val="22"/>
        </w:rPr>
        <w:t>II.</w:t>
      </w:r>
      <w:r w:rsidRPr="009C436C">
        <w:rPr>
          <w:rFonts w:ascii="Palatino Linotype" w:eastAsia="Palatino Linotype" w:hAnsi="Palatino Linotype" w:cs="Palatino Linotype"/>
          <w:i/>
          <w:sz w:val="22"/>
          <w:szCs w:val="22"/>
        </w:rPr>
        <w:t xml:space="preserve"> La ley garantizará que los partidos políticos nacionales </w:t>
      </w:r>
      <w:r w:rsidRPr="009C436C">
        <w:rPr>
          <w:rFonts w:ascii="Palatino Linotype" w:eastAsia="Palatino Linotype" w:hAnsi="Palatino Linotype" w:cs="Palatino Linotype"/>
          <w:b/>
          <w:i/>
          <w:sz w:val="22"/>
          <w:szCs w:val="22"/>
        </w:rPr>
        <w:t xml:space="preserve">cuenten de manera equitativa con elementos para llevar a cabo sus actividades y señalará las reglas a que se sujetará el financiamiento de los propios partidos y sus campañas electorales, </w:t>
      </w:r>
      <w:r w:rsidRPr="009C436C">
        <w:rPr>
          <w:rFonts w:ascii="Palatino Linotype" w:eastAsia="Palatino Linotype" w:hAnsi="Palatino Linotype" w:cs="Palatino Linotype"/>
          <w:b/>
          <w:i/>
          <w:sz w:val="22"/>
          <w:szCs w:val="22"/>
          <w:u w:val="single"/>
        </w:rPr>
        <w:t>debiendo garantizar que los recursos públicos prevalezcan sobre los de origen privado</w:t>
      </w:r>
      <w:r w:rsidRPr="009C436C">
        <w:rPr>
          <w:rFonts w:ascii="Palatino Linotype" w:eastAsia="Palatino Linotype" w:hAnsi="Palatino Linotype" w:cs="Palatino Linotype"/>
          <w:b/>
          <w:i/>
          <w:sz w:val="22"/>
          <w:szCs w:val="22"/>
        </w:rPr>
        <w:t>.</w:t>
      </w:r>
      <w:r w:rsidRPr="009C436C">
        <w:rPr>
          <w:rFonts w:ascii="Palatino Linotype" w:eastAsia="Palatino Linotype" w:hAnsi="Palatino Linotype" w:cs="Palatino Linotype"/>
          <w:i/>
          <w:sz w:val="22"/>
          <w:szCs w:val="22"/>
        </w:rPr>
        <w:t xml:space="preserve"> </w:t>
      </w:r>
    </w:p>
    <w:p w14:paraId="6702F6FE" w14:textId="77777777" w:rsidR="009E2157" w:rsidRPr="009C436C" w:rsidRDefault="004D29ED">
      <w:pPr>
        <w:tabs>
          <w:tab w:val="left" w:pos="3544"/>
        </w:tabs>
        <w:spacing w:before="120" w:after="120"/>
        <w:ind w:left="851" w:right="902"/>
        <w:jc w:val="both"/>
        <w:rPr>
          <w:rFonts w:ascii="Palatino Linotype" w:eastAsia="Palatino Linotype" w:hAnsi="Palatino Linotype" w:cs="Palatino Linotype"/>
          <w:i/>
          <w:sz w:val="22"/>
          <w:szCs w:val="22"/>
        </w:rPr>
      </w:pPr>
      <w:r w:rsidRPr="009C436C">
        <w:rPr>
          <w:rFonts w:ascii="Palatino Linotype" w:eastAsia="Palatino Linotype" w:hAnsi="Palatino Linotype" w:cs="Palatino Linotype"/>
          <w:i/>
          <w:sz w:val="22"/>
          <w:szCs w:val="22"/>
        </w:rPr>
        <w:t xml:space="preserve">El </w:t>
      </w:r>
      <w:r w:rsidRPr="009C436C">
        <w:rPr>
          <w:rFonts w:ascii="Palatino Linotype" w:eastAsia="Palatino Linotype" w:hAnsi="Palatino Linotype" w:cs="Palatino Linotype"/>
          <w:b/>
          <w:i/>
          <w:sz w:val="22"/>
          <w:szCs w:val="22"/>
        </w:rPr>
        <w:t>financiamiento público</w:t>
      </w:r>
      <w:r w:rsidRPr="009C436C">
        <w:rPr>
          <w:rFonts w:ascii="Palatino Linotype" w:eastAsia="Palatino Linotype" w:hAnsi="Palatino Linotype" w:cs="Palatino Linotype"/>
          <w:i/>
          <w:sz w:val="22"/>
          <w:szCs w:val="22"/>
        </w:rPr>
        <w:t xml:space="preserve"> para los partidos políticos que mantengan su registro después de cada elección, se compondrá de las ministraciones destinadas al sostenimiento de sus actividades ordinarias permanentes, las tendientes a la obtención del voto durante los procesos electorales y las de carácter específico. Se otorgará conforme a lo siguiente y a lo que disponga la ley: </w:t>
      </w:r>
    </w:p>
    <w:p w14:paraId="77CA6196" w14:textId="77777777" w:rsidR="009E2157" w:rsidRPr="009C436C" w:rsidRDefault="004D29ED">
      <w:pPr>
        <w:tabs>
          <w:tab w:val="left" w:pos="3544"/>
        </w:tabs>
        <w:spacing w:before="120" w:after="120"/>
        <w:ind w:left="851" w:right="902"/>
        <w:jc w:val="both"/>
        <w:rPr>
          <w:rFonts w:ascii="Palatino Linotype" w:eastAsia="Palatino Linotype" w:hAnsi="Palatino Linotype" w:cs="Palatino Linotype"/>
          <w:i/>
          <w:sz w:val="22"/>
          <w:szCs w:val="22"/>
        </w:rPr>
      </w:pPr>
      <w:r w:rsidRPr="009C436C">
        <w:rPr>
          <w:rFonts w:ascii="Palatino Linotype" w:eastAsia="Palatino Linotype" w:hAnsi="Palatino Linotype" w:cs="Palatino Linotype"/>
          <w:b/>
          <w:i/>
          <w:sz w:val="22"/>
          <w:szCs w:val="22"/>
        </w:rPr>
        <w:t>a) El financiamiento público para el sostenimiento de sus actividades ordinarias permanentes se fijará anualmente</w:t>
      </w:r>
      <w:r w:rsidRPr="009C436C">
        <w:rPr>
          <w:rFonts w:ascii="Palatino Linotype" w:eastAsia="Palatino Linotype" w:hAnsi="Palatino Linotype" w:cs="Palatino Linotype"/>
          <w:i/>
          <w:sz w:val="22"/>
          <w:szCs w:val="22"/>
        </w:rPr>
        <w:t xml:space="preserve">, multiplicando el número total de ciudadanos inscritos en el padrón electoral por el sesenta y cinco por ciento del valor diario de la Unidad de Medida y Actualización. El treinta por ciento de la cantidad que resulte de acuerdo a lo señalado anteriormente, se distribuirá entre los partidos políticos en forma igualitaria y el setenta por ciento restante de acuerdo con el porcentaje de votos que hubieren obtenido en la elección de diputados inmediata anterior. Inciso reformado </w:t>
      </w:r>
    </w:p>
    <w:p w14:paraId="2A0EA63D" w14:textId="77777777" w:rsidR="009E2157" w:rsidRPr="009C436C" w:rsidRDefault="004D29ED">
      <w:pPr>
        <w:tabs>
          <w:tab w:val="left" w:pos="3544"/>
        </w:tabs>
        <w:spacing w:before="120" w:after="120"/>
        <w:ind w:left="851" w:right="902"/>
        <w:jc w:val="both"/>
        <w:rPr>
          <w:rFonts w:ascii="Palatino Linotype" w:eastAsia="Palatino Linotype" w:hAnsi="Palatino Linotype" w:cs="Palatino Linotype"/>
          <w:i/>
          <w:sz w:val="22"/>
          <w:szCs w:val="22"/>
        </w:rPr>
      </w:pPr>
      <w:r w:rsidRPr="009C436C">
        <w:rPr>
          <w:rFonts w:ascii="Palatino Linotype" w:eastAsia="Palatino Linotype" w:hAnsi="Palatino Linotype" w:cs="Palatino Linotype"/>
          <w:b/>
          <w:i/>
          <w:sz w:val="22"/>
          <w:szCs w:val="22"/>
        </w:rPr>
        <w:t>b) El financiamiento público para las actividades tendientes a la obtención del voto durante el año en que se elijan Presidente de la República, senadores y diputados federales</w:t>
      </w:r>
      <w:r w:rsidRPr="009C436C">
        <w:rPr>
          <w:rFonts w:ascii="Palatino Linotype" w:eastAsia="Palatino Linotype" w:hAnsi="Palatino Linotype" w:cs="Palatino Linotype"/>
          <w:i/>
          <w:sz w:val="22"/>
          <w:szCs w:val="22"/>
        </w:rPr>
        <w:t xml:space="preserve">, equivaldrá al cincuenta por ciento del financiamiento público que le corresponda a cada partido político por actividades ordinarias en ese mismo año; </w:t>
      </w:r>
      <w:r w:rsidRPr="009C436C">
        <w:rPr>
          <w:rFonts w:ascii="Palatino Linotype" w:eastAsia="Palatino Linotype" w:hAnsi="Palatino Linotype" w:cs="Palatino Linotype"/>
          <w:b/>
          <w:i/>
          <w:sz w:val="22"/>
          <w:szCs w:val="22"/>
        </w:rPr>
        <w:t>cuando sólo se elijan diputados federales,</w:t>
      </w:r>
      <w:r w:rsidRPr="009C436C">
        <w:rPr>
          <w:rFonts w:ascii="Palatino Linotype" w:eastAsia="Palatino Linotype" w:hAnsi="Palatino Linotype" w:cs="Palatino Linotype"/>
          <w:i/>
          <w:sz w:val="22"/>
          <w:szCs w:val="22"/>
        </w:rPr>
        <w:t xml:space="preserve"> equivaldrá al treinta por ciento de dicho financiamiento por actividades ordinarias. </w:t>
      </w:r>
    </w:p>
    <w:p w14:paraId="0F0C379F" w14:textId="77777777" w:rsidR="009E2157" w:rsidRPr="009C436C" w:rsidRDefault="004D29ED">
      <w:pPr>
        <w:tabs>
          <w:tab w:val="left" w:pos="3544"/>
        </w:tabs>
        <w:spacing w:before="120" w:after="120"/>
        <w:ind w:left="851" w:right="902"/>
        <w:jc w:val="both"/>
        <w:rPr>
          <w:rFonts w:ascii="Palatino Linotype" w:eastAsia="Palatino Linotype" w:hAnsi="Palatino Linotype" w:cs="Palatino Linotype"/>
          <w:i/>
          <w:sz w:val="22"/>
          <w:szCs w:val="22"/>
        </w:rPr>
      </w:pPr>
      <w:r w:rsidRPr="009C436C">
        <w:rPr>
          <w:rFonts w:ascii="Palatino Linotype" w:eastAsia="Palatino Linotype" w:hAnsi="Palatino Linotype" w:cs="Palatino Linotype"/>
          <w:b/>
          <w:i/>
          <w:sz w:val="22"/>
          <w:szCs w:val="22"/>
        </w:rPr>
        <w:t>c) El financiamiento público por actividades específicas, relativas a la educación, capacitación, investigación socioeconómica y política, así como a las tareas editoriales,</w:t>
      </w:r>
      <w:r w:rsidRPr="009C436C">
        <w:rPr>
          <w:rFonts w:ascii="Palatino Linotype" w:eastAsia="Palatino Linotype" w:hAnsi="Palatino Linotype" w:cs="Palatino Linotype"/>
          <w:i/>
          <w:sz w:val="22"/>
          <w:szCs w:val="22"/>
        </w:rPr>
        <w:t xml:space="preserve"> equivaldrá al tres por ciento del monto total del financiamiento público que corresponda en cada año por actividades ordinarias. El treinta por ciento de la cantidad que resulte de acuerdo a lo señalado anteriormente, se distribuirá entre los partidos políticos en forma igualitaria y el setenta por ciento restante de acuerdo con el porcentaje de votos que hubieren obtenido en la elección de diputados inmediata anterior. </w:t>
      </w:r>
    </w:p>
    <w:p w14:paraId="62BE90D9" w14:textId="77777777" w:rsidR="009E2157" w:rsidRPr="009C436C" w:rsidRDefault="004D29ED">
      <w:pPr>
        <w:tabs>
          <w:tab w:val="left" w:pos="3544"/>
        </w:tabs>
        <w:spacing w:before="120" w:after="120"/>
        <w:ind w:left="851" w:right="902"/>
        <w:jc w:val="both"/>
        <w:rPr>
          <w:rFonts w:ascii="Palatino Linotype" w:eastAsia="Palatino Linotype" w:hAnsi="Palatino Linotype" w:cs="Palatino Linotype"/>
          <w:i/>
          <w:sz w:val="22"/>
          <w:szCs w:val="22"/>
        </w:rPr>
      </w:pPr>
      <w:r w:rsidRPr="009C436C">
        <w:rPr>
          <w:rFonts w:ascii="Palatino Linotype" w:eastAsia="Palatino Linotype" w:hAnsi="Palatino Linotype" w:cs="Palatino Linotype"/>
          <w:i/>
          <w:sz w:val="22"/>
          <w:szCs w:val="22"/>
        </w:rPr>
        <w:t xml:space="preserve">La ley fijará los límites a las erogaciones en los procesos internos de selección de candidatos y en las campañas electorales. </w:t>
      </w:r>
      <w:r w:rsidRPr="009C436C">
        <w:rPr>
          <w:rFonts w:ascii="Palatino Linotype" w:eastAsia="Palatino Linotype" w:hAnsi="Palatino Linotype" w:cs="Palatino Linotype"/>
          <w:b/>
          <w:i/>
          <w:sz w:val="22"/>
          <w:szCs w:val="22"/>
        </w:rPr>
        <w:t>La propia ley establecerá el monto máximo que tendrán las aportaciones de sus militantes y simpatizantes; ordenará los procedimientos para el control, fiscalización oportuna y vigilancia, durante la campaña, del origen y uso de todos los recursos con que cuenten</w:t>
      </w:r>
      <w:r w:rsidRPr="009C436C">
        <w:rPr>
          <w:rFonts w:ascii="Palatino Linotype" w:eastAsia="Palatino Linotype" w:hAnsi="Palatino Linotype" w:cs="Palatino Linotype"/>
          <w:i/>
          <w:sz w:val="22"/>
          <w:szCs w:val="22"/>
        </w:rPr>
        <w:t xml:space="preserve">; asimismo, dispondrá las sanciones que deban imponerse por el incumplimiento de estas disposiciones. </w:t>
      </w:r>
    </w:p>
    <w:p w14:paraId="43C7B69D" w14:textId="77777777" w:rsidR="009E2157" w:rsidRPr="009C436C" w:rsidRDefault="004D29ED">
      <w:pPr>
        <w:tabs>
          <w:tab w:val="left" w:pos="3544"/>
        </w:tabs>
        <w:spacing w:before="120" w:after="120"/>
        <w:ind w:left="851" w:right="902"/>
        <w:jc w:val="both"/>
        <w:rPr>
          <w:rFonts w:ascii="Palatino Linotype" w:eastAsia="Palatino Linotype" w:hAnsi="Palatino Linotype" w:cs="Palatino Linotype"/>
          <w:i/>
          <w:sz w:val="22"/>
          <w:szCs w:val="22"/>
        </w:rPr>
      </w:pPr>
      <w:r w:rsidRPr="009C436C">
        <w:rPr>
          <w:rFonts w:ascii="Palatino Linotype" w:eastAsia="Palatino Linotype" w:hAnsi="Palatino Linotype" w:cs="Palatino Linotype"/>
          <w:i/>
          <w:sz w:val="22"/>
          <w:szCs w:val="22"/>
        </w:rPr>
        <w:t>De igual manera, la ley establecerá el procedimiento para la liquidación de las obligaciones de los partidos que pierdan su registro y los supuestos en los que sus bienes y remanentes serán adjudicados a la Federación.</w:t>
      </w:r>
    </w:p>
    <w:p w14:paraId="5FB58072" w14:textId="77777777" w:rsidR="009E2157" w:rsidRPr="009C436C" w:rsidRDefault="004D29ED">
      <w:pPr>
        <w:tabs>
          <w:tab w:val="left" w:pos="3544"/>
        </w:tabs>
        <w:spacing w:before="120" w:after="120"/>
        <w:ind w:left="851" w:right="902"/>
        <w:jc w:val="both"/>
        <w:rPr>
          <w:rFonts w:ascii="Palatino Linotype" w:eastAsia="Palatino Linotype" w:hAnsi="Palatino Linotype" w:cs="Palatino Linotype"/>
          <w:i/>
          <w:sz w:val="22"/>
          <w:szCs w:val="22"/>
        </w:rPr>
      </w:pPr>
      <w:r w:rsidRPr="009C436C">
        <w:rPr>
          <w:rFonts w:ascii="Palatino Linotype" w:eastAsia="Palatino Linotype" w:hAnsi="Palatino Linotype" w:cs="Palatino Linotype"/>
          <w:i/>
          <w:sz w:val="22"/>
          <w:szCs w:val="22"/>
        </w:rPr>
        <w:t>...”</w:t>
      </w:r>
    </w:p>
    <w:p w14:paraId="510D8655" w14:textId="77777777" w:rsidR="009E2157" w:rsidRPr="009C436C" w:rsidRDefault="004D29ED">
      <w:pPr>
        <w:tabs>
          <w:tab w:val="left" w:pos="3544"/>
        </w:tabs>
        <w:spacing w:before="120" w:after="120"/>
        <w:ind w:left="851" w:right="902"/>
        <w:jc w:val="both"/>
        <w:rPr>
          <w:rFonts w:ascii="Palatino Linotype" w:eastAsia="Palatino Linotype" w:hAnsi="Palatino Linotype" w:cs="Palatino Linotype"/>
          <w:i/>
          <w:sz w:val="22"/>
          <w:szCs w:val="22"/>
        </w:rPr>
      </w:pPr>
      <w:r w:rsidRPr="009C436C">
        <w:rPr>
          <w:rFonts w:ascii="Palatino Linotype" w:eastAsia="Palatino Linotype" w:hAnsi="Palatino Linotype" w:cs="Palatino Linotype"/>
          <w:i/>
          <w:sz w:val="22"/>
          <w:szCs w:val="22"/>
        </w:rPr>
        <w:t>“</w:t>
      </w:r>
      <w:r w:rsidRPr="009C436C">
        <w:rPr>
          <w:rFonts w:ascii="Palatino Linotype" w:eastAsia="Palatino Linotype" w:hAnsi="Palatino Linotype" w:cs="Palatino Linotype"/>
          <w:b/>
          <w:i/>
          <w:sz w:val="22"/>
          <w:szCs w:val="22"/>
        </w:rPr>
        <w:t>Artículo 12</w:t>
      </w:r>
      <w:r w:rsidRPr="009C436C">
        <w:rPr>
          <w:rFonts w:ascii="Palatino Linotype" w:eastAsia="Palatino Linotype" w:hAnsi="Palatino Linotype" w:cs="Palatino Linotype"/>
          <w:i/>
          <w:sz w:val="22"/>
          <w:szCs w:val="22"/>
        </w:rPr>
        <w:t>...</w:t>
      </w:r>
    </w:p>
    <w:p w14:paraId="0EE73A75" w14:textId="77777777" w:rsidR="009E2157" w:rsidRPr="009C436C" w:rsidRDefault="004D29ED">
      <w:pPr>
        <w:tabs>
          <w:tab w:val="left" w:pos="3544"/>
        </w:tabs>
        <w:spacing w:before="120" w:after="120"/>
        <w:ind w:left="851" w:right="902"/>
        <w:jc w:val="both"/>
        <w:rPr>
          <w:rFonts w:ascii="Palatino Linotype" w:eastAsia="Palatino Linotype" w:hAnsi="Palatino Linotype" w:cs="Palatino Linotype"/>
          <w:i/>
          <w:sz w:val="22"/>
          <w:szCs w:val="22"/>
        </w:rPr>
      </w:pPr>
      <w:r w:rsidRPr="009C436C">
        <w:rPr>
          <w:rFonts w:ascii="Palatino Linotype" w:eastAsia="Palatino Linotype" w:hAnsi="Palatino Linotype" w:cs="Palatino Linotype"/>
          <w:i/>
          <w:sz w:val="22"/>
          <w:szCs w:val="22"/>
        </w:rPr>
        <w:t>La ley garantizará que los partidos políticos cuenten de manera equitativa con elementos para llevar a cabo sus actividades. La ley establecerá las reglas a las que se sujetará el financiamiento tanto público como privado de los partidos políticos.</w:t>
      </w:r>
    </w:p>
    <w:p w14:paraId="57BA4A3B" w14:textId="77777777" w:rsidR="009E2157" w:rsidRPr="009C436C" w:rsidRDefault="004D29ED">
      <w:pPr>
        <w:tabs>
          <w:tab w:val="left" w:pos="3544"/>
        </w:tabs>
        <w:spacing w:before="120" w:after="120"/>
        <w:ind w:left="851" w:right="902"/>
        <w:jc w:val="both"/>
        <w:rPr>
          <w:rFonts w:ascii="Palatino Linotype" w:eastAsia="Palatino Linotype" w:hAnsi="Palatino Linotype" w:cs="Palatino Linotype"/>
          <w:i/>
          <w:sz w:val="22"/>
          <w:szCs w:val="22"/>
        </w:rPr>
      </w:pPr>
      <w:r w:rsidRPr="009C436C">
        <w:rPr>
          <w:rFonts w:ascii="Palatino Linotype" w:eastAsia="Palatino Linotype" w:hAnsi="Palatino Linotype" w:cs="Palatino Linotype"/>
          <w:i/>
          <w:sz w:val="22"/>
          <w:szCs w:val="22"/>
        </w:rPr>
        <w:t>...”</w:t>
      </w:r>
    </w:p>
    <w:p w14:paraId="20BEAE53" w14:textId="77777777" w:rsidR="009E2157" w:rsidRPr="009C436C" w:rsidRDefault="004D29ED">
      <w:pPr>
        <w:spacing w:before="120" w:after="120"/>
        <w:ind w:left="851" w:right="902"/>
        <w:jc w:val="both"/>
        <w:rPr>
          <w:rFonts w:ascii="Palatino Linotype" w:eastAsia="Palatino Linotype" w:hAnsi="Palatino Linotype" w:cs="Palatino Linotype"/>
          <w:b/>
          <w:i/>
          <w:sz w:val="22"/>
          <w:szCs w:val="22"/>
        </w:rPr>
      </w:pPr>
      <w:r w:rsidRPr="009C436C">
        <w:rPr>
          <w:rFonts w:ascii="Palatino Linotype" w:eastAsia="Palatino Linotype" w:hAnsi="Palatino Linotype" w:cs="Palatino Linotype"/>
          <w:i/>
          <w:sz w:val="22"/>
          <w:szCs w:val="22"/>
        </w:rPr>
        <w:t>“</w:t>
      </w:r>
      <w:r w:rsidRPr="009C436C">
        <w:rPr>
          <w:rFonts w:ascii="Palatino Linotype" w:eastAsia="Palatino Linotype" w:hAnsi="Palatino Linotype" w:cs="Palatino Linotype"/>
          <w:b/>
          <w:i/>
          <w:sz w:val="22"/>
          <w:szCs w:val="22"/>
        </w:rPr>
        <w:t xml:space="preserve">Artículo 50. </w:t>
      </w:r>
    </w:p>
    <w:p w14:paraId="4E32676A" w14:textId="77777777" w:rsidR="009E2157" w:rsidRPr="009C436C" w:rsidRDefault="004D29ED">
      <w:pPr>
        <w:spacing w:before="120" w:after="120"/>
        <w:ind w:left="851" w:right="902"/>
        <w:jc w:val="both"/>
        <w:rPr>
          <w:rFonts w:ascii="Palatino Linotype" w:eastAsia="Palatino Linotype" w:hAnsi="Palatino Linotype" w:cs="Palatino Linotype"/>
          <w:i/>
          <w:sz w:val="22"/>
          <w:szCs w:val="22"/>
        </w:rPr>
      </w:pPr>
      <w:r w:rsidRPr="009C436C">
        <w:rPr>
          <w:rFonts w:ascii="Palatino Linotype" w:eastAsia="Palatino Linotype" w:hAnsi="Palatino Linotype" w:cs="Palatino Linotype"/>
          <w:b/>
          <w:i/>
          <w:sz w:val="22"/>
          <w:szCs w:val="22"/>
        </w:rPr>
        <w:t>1</w:t>
      </w:r>
      <w:r w:rsidRPr="009C436C">
        <w:rPr>
          <w:rFonts w:ascii="Palatino Linotype" w:eastAsia="Palatino Linotype" w:hAnsi="Palatino Linotype" w:cs="Palatino Linotype"/>
          <w:i/>
          <w:sz w:val="22"/>
          <w:szCs w:val="22"/>
        </w:rPr>
        <w:t>. Los partidos políticos tienen derecho a recibir, para desarrollar sus actividades, financiamiento público que se distribuirá de manera equitativa, conforme a lo establecido en el artículo 41, Base II de la Constitución, así como lo dispuesto en las constituciones locales.</w:t>
      </w:r>
    </w:p>
    <w:p w14:paraId="7EB62F5C" w14:textId="77777777" w:rsidR="009E2157" w:rsidRPr="009C436C" w:rsidRDefault="004D29ED">
      <w:pPr>
        <w:spacing w:before="120" w:after="120"/>
        <w:ind w:left="851" w:right="902"/>
        <w:jc w:val="both"/>
        <w:rPr>
          <w:rFonts w:ascii="Palatino Linotype" w:eastAsia="Palatino Linotype" w:hAnsi="Palatino Linotype" w:cs="Palatino Linotype"/>
          <w:i/>
          <w:sz w:val="22"/>
          <w:szCs w:val="22"/>
        </w:rPr>
      </w:pPr>
      <w:r w:rsidRPr="009C436C">
        <w:rPr>
          <w:rFonts w:ascii="Palatino Linotype" w:eastAsia="Palatino Linotype" w:hAnsi="Palatino Linotype" w:cs="Palatino Linotype"/>
          <w:b/>
          <w:i/>
          <w:sz w:val="22"/>
          <w:szCs w:val="22"/>
        </w:rPr>
        <w:t>2.</w:t>
      </w:r>
      <w:r w:rsidRPr="009C436C">
        <w:rPr>
          <w:rFonts w:ascii="Palatino Linotype" w:eastAsia="Palatino Linotype" w:hAnsi="Palatino Linotype" w:cs="Palatino Linotype"/>
          <w:i/>
          <w:sz w:val="22"/>
          <w:szCs w:val="22"/>
        </w:rPr>
        <w:t xml:space="preserve"> El financiamiento público deberá prevalecer sobre otros tipos de financiamiento y será destinado para el sostenimiento de actividades ordinarias permanentes, gastos de procesos electorales y para actividades específicas como entidades de interés público.</w:t>
      </w:r>
    </w:p>
    <w:p w14:paraId="2E43E52B" w14:textId="77777777" w:rsidR="009E2157" w:rsidRPr="009C436C" w:rsidRDefault="004D29ED">
      <w:pPr>
        <w:spacing w:before="120" w:after="120"/>
        <w:ind w:left="851" w:right="902"/>
        <w:jc w:val="both"/>
        <w:rPr>
          <w:rFonts w:ascii="Palatino Linotype" w:eastAsia="Palatino Linotype" w:hAnsi="Palatino Linotype" w:cs="Palatino Linotype"/>
          <w:i/>
          <w:sz w:val="22"/>
          <w:szCs w:val="22"/>
        </w:rPr>
      </w:pPr>
      <w:r w:rsidRPr="009C436C">
        <w:rPr>
          <w:rFonts w:ascii="Palatino Linotype" w:eastAsia="Palatino Linotype" w:hAnsi="Palatino Linotype" w:cs="Palatino Linotype"/>
          <w:b/>
          <w:i/>
          <w:sz w:val="22"/>
          <w:szCs w:val="22"/>
        </w:rPr>
        <w:t>Artículo 51</w:t>
      </w:r>
      <w:r w:rsidRPr="009C436C">
        <w:rPr>
          <w:rFonts w:ascii="Palatino Linotype" w:eastAsia="Palatino Linotype" w:hAnsi="Palatino Linotype" w:cs="Palatino Linotype"/>
          <w:i/>
          <w:sz w:val="22"/>
          <w:szCs w:val="22"/>
        </w:rPr>
        <w:t xml:space="preserve">. </w:t>
      </w:r>
    </w:p>
    <w:p w14:paraId="7DBB6920" w14:textId="77777777" w:rsidR="009E2157" w:rsidRPr="009C436C" w:rsidRDefault="004D29ED">
      <w:pPr>
        <w:spacing w:before="120" w:after="120"/>
        <w:ind w:left="851" w:right="902"/>
        <w:jc w:val="both"/>
        <w:rPr>
          <w:rFonts w:ascii="Palatino Linotype" w:eastAsia="Palatino Linotype" w:hAnsi="Palatino Linotype" w:cs="Palatino Linotype"/>
          <w:i/>
          <w:sz w:val="22"/>
          <w:szCs w:val="22"/>
        </w:rPr>
      </w:pPr>
      <w:r w:rsidRPr="009C436C">
        <w:rPr>
          <w:rFonts w:ascii="Palatino Linotype" w:eastAsia="Palatino Linotype" w:hAnsi="Palatino Linotype" w:cs="Palatino Linotype"/>
          <w:b/>
          <w:i/>
          <w:sz w:val="22"/>
          <w:szCs w:val="22"/>
        </w:rPr>
        <w:t>1.</w:t>
      </w:r>
      <w:r w:rsidRPr="009C436C">
        <w:rPr>
          <w:rFonts w:ascii="Palatino Linotype" w:eastAsia="Palatino Linotype" w:hAnsi="Palatino Linotype" w:cs="Palatino Linotype"/>
          <w:i/>
          <w:sz w:val="22"/>
          <w:szCs w:val="22"/>
        </w:rPr>
        <w:t xml:space="preserve"> Los partidos políticos tendrán derecho al financiamiento público de sus actividades, estructura, sueldos y salarios, independientemente de las demás prerrogativas otorgadas en esta Ley, conforme a las disposiciones siguientes:</w:t>
      </w:r>
    </w:p>
    <w:p w14:paraId="19BCEDE8" w14:textId="77777777" w:rsidR="009E2157" w:rsidRPr="009C436C" w:rsidRDefault="004D29ED">
      <w:pPr>
        <w:spacing w:before="120" w:after="120"/>
        <w:ind w:left="851" w:right="902"/>
        <w:jc w:val="both"/>
        <w:rPr>
          <w:rFonts w:ascii="Palatino Linotype" w:eastAsia="Palatino Linotype" w:hAnsi="Palatino Linotype" w:cs="Palatino Linotype"/>
          <w:i/>
          <w:sz w:val="22"/>
          <w:szCs w:val="22"/>
        </w:rPr>
      </w:pPr>
      <w:r w:rsidRPr="009C436C">
        <w:rPr>
          <w:rFonts w:ascii="Palatino Linotype" w:eastAsia="Palatino Linotype" w:hAnsi="Palatino Linotype" w:cs="Palatino Linotype"/>
          <w:b/>
          <w:i/>
          <w:sz w:val="22"/>
          <w:szCs w:val="22"/>
        </w:rPr>
        <w:t>a)</w:t>
      </w:r>
      <w:r w:rsidRPr="009C436C">
        <w:rPr>
          <w:rFonts w:ascii="Palatino Linotype" w:eastAsia="Palatino Linotype" w:hAnsi="Palatino Linotype" w:cs="Palatino Linotype"/>
          <w:i/>
          <w:sz w:val="22"/>
          <w:szCs w:val="22"/>
        </w:rPr>
        <w:t xml:space="preserve"> Para el sostenimiento de actividades ordinarias permanentes:</w:t>
      </w:r>
    </w:p>
    <w:p w14:paraId="7FFFABBA" w14:textId="77777777" w:rsidR="009E2157" w:rsidRPr="009C436C" w:rsidRDefault="004D29ED">
      <w:pPr>
        <w:spacing w:before="120" w:after="120"/>
        <w:ind w:left="851" w:right="902"/>
        <w:jc w:val="both"/>
        <w:rPr>
          <w:rFonts w:ascii="Palatino Linotype" w:eastAsia="Palatino Linotype" w:hAnsi="Palatino Linotype" w:cs="Palatino Linotype"/>
          <w:i/>
          <w:sz w:val="22"/>
          <w:szCs w:val="22"/>
        </w:rPr>
      </w:pPr>
      <w:r w:rsidRPr="009C436C">
        <w:rPr>
          <w:rFonts w:ascii="Palatino Linotype" w:eastAsia="Palatino Linotype" w:hAnsi="Palatino Linotype" w:cs="Palatino Linotype"/>
          <w:i/>
          <w:sz w:val="22"/>
          <w:szCs w:val="22"/>
        </w:rPr>
        <w:t>...</w:t>
      </w:r>
    </w:p>
    <w:p w14:paraId="0E6C0598" w14:textId="77777777" w:rsidR="009E2157" w:rsidRPr="009C436C" w:rsidRDefault="004D29ED">
      <w:pPr>
        <w:spacing w:before="120" w:after="120"/>
        <w:ind w:left="851" w:right="902"/>
        <w:jc w:val="both"/>
        <w:rPr>
          <w:rFonts w:ascii="Palatino Linotype" w:eastAsia="Palatino Linotype" w:hAnsi="Palatino Linotype" w:cs="Palatino Linotype"/>
          <w:i/>
          <w:sz w:val="22"/>
          <w:szCs w:val="22"/>
        </w:rPr>
      </w:pPr>
      <w:r w:rsidRPr="009C436C">
        <w:rPr>
          <w:rFonts w:ascii="Palatino Linotype" w:eastAsia="Palatino Linotype" w:hAnsi="Palatino Linotype" w:cs="Palatino Linotype"/>
          <w:i/>
          <w:sz w:val="22"/>
          <w:szCs w:val="22"/>
        </w:rPr>
        <w:t>b) Para gastos de Campaña:</w:t>
      </w:r>
    </w:p>
    <w:p w14:paraId="611F57FB" w14:textId="77777777" w:rsidR="009E2157" w:rsidRPr="009C436C" w:rsidRDefault="004D29ED">
      <w:pPr>
        <w:spacing w:before="120" w:after="120"/>
        <w:ind w:left="851" w:right="902"/>
        <w:jc w:val="both"/>
        <w:rPr>
          <w:rFonts w:ascii="Palatino Linotype" w:eastAsia="Palatino Linotype" w:hAnsi="Palatino Linotype" w:cs="Palatino Linotype"/>
          <w:i/>
          <w:sz w:val="22"/>
          <w:szCs w:val="22"/>
        </w:rPr>
      </w:pPr>
      <w:r w:rsidRPr="009C436C">
        <w:rPr>
          <w:rFonts w:ascii="Palatino Linotype" w:eastAsia="Palatino Linotype" w:hAnsi="Palatino Linotype" w:cs="Palatino Linotype"/>
          <w:i/>
          <w:sz w:val="22"/>
          <w:szCs w:val="22"/>
        </w:rPr>
        <w:t>...</w:t>
      </w:r>
    </w:p>
    <w:p w14:paraId="0A7F2821" w14:textId="77777777" w:rsidR="009E2157" w:rsidRPr="009C436C" w:rsidRDefault="004D29ED">
      <w:pPr>
        <w:spacing w:before="120" w:after="120"/>
        <w:ind w:left="851" w:right="902"/>
        <w:jc w:val="both"/>
        <w:rPr>
          <w:rFonts w:ascii="Palatino Linotype" w:eastAsia="Palatino Linotype" w:hAnsi="Palatino Linotype" w:cs="Palatino Linotype"/>
          <w:i/>
          <w:sz w:val="22"/>
          <w:szCs w:val="22"/>
        </w:rPr>
      </w:pPr>
      <w:r w:rsidRPr="009C436C">
        <w:rPr>
          <w:rFonts w:ascii="Palatino Linotype" w:eastAsia="Palatino Linotype" w:hAnsi="Palatino Linotype" w:cs="Palatino Linotype"/>
          <w:i/>
          <w:sz w:val="22"/>
          <w:szCs w:val="22"/>
        </w:rPr>
        <w:t>c) Por actividades específicas como entidades de interés público:</w:t>
      </w:r>
    </w:p>
    <w:p w14:paraId="4B333BB3" w14:textId="77777777" w:rsidR="009E2157" w:rsidRPr="009C436C" w:rsidRDefault="004D29ED">
      <w:pPr>
        <w:spacing w:before="120" w:after="120"/>
        <w:ind w:left="851" w:right="902"/>
        <w:jc w:val="both"/>
        <w:rPr>
          <w:rFonts w:ascii="Palatino Linotype" w:eastAsia="Palatino Linotype" w:hAnsi="Palatino Linotype" w:cs="Palatino Linotype"/>
          <w:i/>
          <w:sz w:val="22"/>
          <w:szCs w:val="22"/>
        </w:rPr>
      </w:pPr>
      <w:r w:rsidRPr="009C436C">
        <w:rPr>
          <w:rFonts w:ascii="Palatino Linotype" w:eastAsia="Palatino Linotype" w:hAnsi="Palatino Linotype" w:cs="Palatino Linotype"/>
          <w:i/>
          <w:sz w:val="22"/>
          <w:szCs w:val="22"/>
        </w:rPr>
        <w:t>...</w:t>
      </w:r>
    </w:p>
    <w:p w14:paraId="07862756" w14:textId="77777777" w:rsidR="009E2157" w:rsidRPr="009C436C" w:rsidRDefault="004D29ED">
      <w:pPr>
        <w:spacing w:before="120" w:after="120"/>
        <w:ind w:left="851" w:right="902"/>
        <w:jc w:val="both"/>
        <w:rPr>
          <w:rFonts w:ascii="Palatino Linotype" w:eastAsia="Palatino Linotype" w:hAnsi="Palatino Linotype" w:cs="Palatino Linotype"/>
          <w:b/>
          <w:i/>
          <w:sz w:val="22"/>
          <w:szCs w:val="22"/>
        </w:rPr>
      </w:pPr>
      <w:r w:rsidRPr="009C436C">
        <w:rPr>
          <w:rFonts w:ascii="Palatino Linotype" w:eastAsia="Palatino Linotype" w:hAnsi="Palatino Linotype" w:cs="Palatino Linotype"/>
          <w:b/>
          <w:i/>
          <w:sz w:val="22"/>
          <w:szCs w:val="22"/>
        </w:rPr>
        <w:t xml:space="preserve">Artículo 52. </w:t>
      </w:r>
    </w:p>
    <w:p w14:paraId="409FB189" w14:textId="77777777" w:rsidR="009E2157" w:rsidRPr="009C436C" w:rsidRDefault="004D29ED">
      <w:pPr>
        <w:spacing w:before="120" w:after="120"/>
        <w:ind w:left="851" w:right="902"/>
        <w:jc w:val="both"/>
        <w:rPr>
          <w:rFonts w:ascii="Palatino Linotype" w:eastAsia="Palatino Linotype" w:hAnsi="Palatino Linotype" w:cs="Palatino Linotype"/>
          <w:i/>
          <w:sz w:val="22"/>
          <w:szCs w:val="22"/>
        </w:rPr>
      </w:pPr>
      <w:r w:rsidRPr="009C436C">
        <w:rPr>
          <w:rFonts w:ascii="Palatino Linotype" w:eastAsia="Palatino Linotype" w:hAnsi="Palatino Linotype" w:cs="Palatino Linotype"/>
          <w:i/>
          <w:sz w:val="22"/>
          <w:szCs w:val="22"/>
        </w:rPr>
        <w:t xml:space="preserve">[1. Para que un partido político nacional cuente con recursos públicos locales deberá haber obtenido el tres por ciento de la votación válida emitida en el proceso electoral local anterior en la entidad federativa de que se trate. </w:t>
      </w:r>
    </w:p>
    <w:p w14:paraId="496A9D73" w14:textId="77777777" w:rsidR="009E2157" w:rsidRPr="009C436C" w:rsidRDefault="004D29ED">
      <w:pPr>
        <w:spacing w:before="120" w:after="120"/>
        <w:ind w:left="851" w:right="902"/>
        <w:jc w:val="both"/>
        <w:rPr>
          <w:rFonts w:ascii="Palatino Linotype" w:eastAsia="Palatino Linotype" w:hAnsi="Palatino Linotype" w:cs="Palatino Linotype"/>
          <w:i/>
          <w:sz w:val="22"/>
          <w:szCs w:val="22"/>
        </w:rPr>
      </w:pPr>
      <w:r w:rsidRPr="009C436C">
        <w:rPr>
          <w:rFonts w:ascii="Palatino Linotype" w:eastAsia="Palatino Linotype" w:hAnsi="Palatino Linotype" w:cs="Palatino Linotype"/>
          <w:i/>
          <w:sz w:val="22"/>
          <w:szCs w:val="22"/>
        </w:rPr>
        <w:t>2. Las reglas que determinen el financiamiento local de los partidos que cumplan con lo previsto en el párrafo anterior se establecerán en las legislaciones locales respectivas.]</w:t>
      </w:r>
    </w:p>
    <w:p w14:paraId="1A2725F6" w14:textId="77777777" w:rsidR="009E2157" w:rsidRPr="009C436C" w:rsidRDefault="004D29ED">
      <w:pPr>
        <w:spacing w:before="120" w:after="120"/>
        <w:ind w:left="851" w:right="902"/>
        <w:jc w:val="both"/>
        <w:rPr>
          <w:rFonts w:ascii="Palatino Linotype" w:eastAsia="Palatino Linotype" w:hAnsi="Palatino Linotype" w:cs="Palatino Linotype"/>
          <w:i/>
          <w:sz w:val="22"/>
          <w:szCs w:val="22"/>
        </w:rPr>
      </w:pPr>
      <w:r w:rsidRPr="009C436C">
        <w:rPr>
          <w:rFonts w:ascii="Palatino Linotype" w:eastAsia="Palatino Linotype" w:hAnsi="Palatino Linotype" w:cs="Palatino Linotype"/>
          <w:b/>
          <w:i/>
          <w:sz w:val="22"/>
          <w:szCs w:val="22"/>
        </w:rPr>
        <w:t>Artículo 53</w:t>
      </w:r>
      <w:r w:rsidRPr="009C436C">
        <w:rPr>
          <w:rFonts w:ascii="Palatino Linotype" w:eastAsia="Palatino Linotype" w:hAnsi="Palatino Linotype" w:cs="Palatino Linotype"/>
          <w:i/>
          <w:sz w:val="22"/>
          <w:szCs w:val="22"/>
        </w:rPr>
        <w:t xml:space="preserve">. </w:t>
      </w:r>
    </w:p>
    <w:p w14:paraId="6AE81865" w14:textId="77777777" w:rsidR="009E2157" w:rsidRPr="009C436C" w:rsidRDefault="004D29ED">
      <w:pPr>
        <w:spacing w:before="120" w:after="120"/>
        <w:ind w:left="851" w:right="902"/>
        <w:jc w:val="both"/>
        <w:rPr>
          <w:rFonts w:ascii="Palatino Linotype" w:eastAsia="Palatino Linotype" w:hAnsi="Palatino Linotype" w:cs="Palatino Linotype"/>
          <w:b/>
          <w:i/>
          <w:sz w:val="22"/>
          <w:szCs w:val="22"/>
          <w:u w:val="single"/>
        </w:rPr>
      </w:pPr>
      <w:r w:rsidRPr="009C436C">
        <w:rPr>
          <w:rFonts w:ascii="Palatino Linotype" w:eastAsia="Palatino Linotype" w:hAnsi="Palatino Linotype" w:cs="Palatino Linotype"/>
          <w:b/>
          <w:i/>
          <w:sz w:val="22"/>
          <w:szCs w:val="22"/>
        </w:rPr>
        <w:t>1.</w:t>
      </w:r>
      <w:r w:rsidRPr="009C436C">
        <w:rPr>
          <w:rFonts w:ascii="Palatino Linotype" w:eastAsia="Palatino Linotype" w:hAnsi="Palatino Linotype" w:cs="Palatino Linotype"/>
          <w:i/>
          <w:sz w:val="22"/>
          <w:szCs w:val="22"/>
        </w:rPr>
        <w:t xml:space="preserve"> Además de lo establecido en el Capítulo que antecede, los partidos políticos podrán recibir financiamiento </w:t>
      </w:r>
      <w:r w:rsidRPr="009C436C">
        <w:rPr>
          <w:rFonts w:ascii="Palatino Linotype" w:eastAsia="Palatino Linotype" w:hAnsi="Palatino Linotype" w:cs="Palatino Linotype"/>
          <w:b/>
          <w:i/>
          <w:sz w:val="22"/>
          <w:szCs w:val="22"/>
          <w:u w:val="single"/>
        </w:rPr>
        <w:t xml:space="preserve">que no provenga del erario público, con las modalidades siguientes: </w:t>
      </w:r>
    </w:p>
    <w:p w14:paraId="64FCC636" w14:textId="77777777" w:rsidR="009E2157" w:rsidRPr="009C436C" w:rsidRDefault="004D29ED">
      <w:pPr>
        <w:spacing w:before="120" w:after="120"/>
        <w:ind w:left="851" w:right="902"/>
        <w:jc w:val="both"/>
        <w:rPr>
          <w:rFonts w:ascii="Palatino Linotype" w:eastAsia="Palatino Linotype" w:hAnsi="Palatino Linotype" w:cs="Palatino Linotype"/>
          <w:i/>
          <w:sz w:val="22"/>
          <w:szCs w:val="22"/>
        </w:rPr>
      </w:pPr>
      <w:r w:rsidRPr="009C436C">
        <w:rPr>
          <w:rFonts w:ascii="Palatino Linotype" w:eastAsia="Palatino Linotype" w:hAnsi="Palatino Linotype" w:cs="Palatino Linotype"/>
          <w:b/>
          <w:i/>
          <w:sz w:val="22"/>
          <w:szCs w:val="22"/>
        </w:rPr>
        <w:t>a)</w:t>
      </w:r>
      <w:r w:rsidRPr="009C436C">
        <w:rPr>
          <w:rFonts w:ascii="Palatino Linotype" w:eastAsia="Palatino Linotype" w:hAnsi="Palatino Linotype" w:cs="Palatino Linotype"/>
          <w:i/>
          <w:sz w:val="22"/>
          <w:szCs w:val="22"/>
        </w:rPr>
        <w:t xml:space="preserve"> Financiamiento por la militancia; </w:t>
      </w:r>
    </w:p>
    <w:p w14:paraId="504CF8A2" w14:textId="77777777" w:rsidR="009E2157" w:rsidRPr="009C436C" w:rsidRDefault="004D29ED">
      <w:pPr>
        <w:spacing w:before="120" w:after="120"/>
        <w:ind w:left="851" w:right="902"/>
        <w:jc w:val="both"/>
        <w:rPr>
          <w:rFonts w:ascii="Palatino Linotype" w:eastAsia="Palatino Linotype" w:hAnsi="Palatino Linotype" w:cs="Palatino Linotype"/>
          <w:i/>
          <w:sz w:val="22"/>
          <w:szCs w:val="22"/>
        </w:rPr>
      </w:pPr>
      <w:r w:rsidRPr="009C436C">
        <w:rPr>
          <w:rFonts w:ascii="Palatino Linotype" w:eastAsia="Palatino Linotype" w:hAnsi="Palatino Linotype" w:cs="Palatino Linotype"/>
          <w:b/>
          <w:i/>
          <w:sz w:val="22"/>
          <w:szCs w:val="22"/>
        </w:rPr>
        <w:t>b)</w:t>
      </w:r>
      <w:r w:rsidRPr="009C436C">
        <w:rPr>
          <w:rFonts w:ascii="Palatino Linotype" w:eastAsia="Palatino Linotype" w:hAnsi="Palatino Linotype" w:cs="Palatino Linotype"/>
          <w:i/>
          <w:sz w:val="22"/>
          <w:szCs w:val="22"/>
        </w:rPr>
        <w:t xml:space="preserve"> Financiamiento de simpatizantes;</w:t>
      </w:r>
    </w:p>
    <w:p w14:paraId="33EB31B9" w14:textId="77777777" w:rsidR="009E2157" w:rsidRPr="009C436C" w:rsidRDefault="004D29ED">
      <w:pPr>
        <w:spacing w:before="120" w:after="120"/>
        <w:ind w:left="851" w:right="902"/>
        <w:jc w:val="both"/>
        <w:rPr>
          <w:rFonts w:ascii="Palatino Linotype" w:eastAsia="Palatino Linotype" w:hAnsi="Palatino Linotype" w:cs="Palatino Linotype"/>
          <w:i/>
          <w:sz w:val="22"/>
          <w:szCs w:val="22"/>
        </w:rPr>
      </w:pPr>
      <w:r w:rsidRPr="009C436C">
        <w:rPr>
          <w:rFonts w:ascii="Palatino Linotype" w:eastAsia="Palatino Linotype" w:hAnsi="Palatino Linotype" w:cs="Palatino Linotype"/>
          <w:b/>
          <w:i/>
          <w:sz w:val="22"/>
          <w:szCs w:val="22"/>
        </w:rPr>
        <w:t>c)</w:t>
      </w:r>
      <w:r w:rsidRPr="009C436C">
        <w:rPr>
          <w:rFonts w:ascii="Palatino Linotype" w:eastAsia="Palatino Linotype" w:hAnsi="Palatino Linotype" w:cs="Palatino Linotype"/>
          <w:i/>
          <w:sz w:val="22"/>
          <w:szCs w:val="22"/>
        </w:rPr>
        <w:t xml:space="preserve"> Autofinanciamiento, y </w:t>
      </w:r>
    </w:p>
    <w:p w14:paraId="60DF5C00" w14:textId="77777777" w:rsidR="009E2157" w:rsidRPr="009C436C" w:rsidRDefault="004D29ED">
      <w:pPr>
        <w:spacing w:before="120" w:after="120"/>
        <w:ind w:left="851" w:right="902"/>
        <w:jc w:val="both"/>
        <w:rPr>
          <w:rFonts w:ascii="Palatino Linotype" w:eastAsia="Palatino Linotype" w:hAnsi="Palatino Linotype" w:cs="Palatino Linotype"/>
          <w:i/>
          <w:sz w:val="22"/>
          <w:szCs w:val="22"/>
        </w:rPr>
      </w:pPr>
      <w:r w:rsidRPr="009C436C">
        <w:rPr>
          <w:rFonts w:ascii="Palatino Linotype" w:eastAsia="Palatino Linotype" w:hAnsi="Palatino Linotype" w:cs="Palatino Linotype"/>
          <w:b/>
          <w:i/>
          <w:sz w:val="22"/>
          <w:szCs w:val="22"/>
        </w:rPr>
        <w:t>d)</w:t>
      </w:r>
      <w:r w:rsidRPr="009C436C">
        <w:rPr>
          <w:rFonts w:ascii="Palatino Linotype" w:eastAsia="Palatino Linotype" w:hAnsi="Palatino Linotype" w:cs="Palatino Linotype"/>
          <w:i/>
          <w:sz w:val="22"/>
          <w:szCs w:val="22"/>
        </w:rPr>
        <w:t xml:space="preserve"> Financiamiento por rendimientos financieros, fondos y fideicomisos;</w:t>
      </w:r>
    </w:p>
    <w:p w14:paraId="73D94503" w14:textId="77777777" w:rsidR="009E2157" w:rsidRPr="009C436C" w:rsidRDefault="004D29ED">
      <w:pPr>
        <w:spacing w:before="120" w:after="120"/>
        <w:ind w:left="851" w:right="902"/>
        <w:jc w:val="both"/>
        <w:rPr>
          <w:rFonts w:ascii="Palatino Linotype" w:eastAsia="Palatino Linotype" w:hAnsi="Palatino Linotype" w:cs="Palatino Linotype"/>
          <w:i/>
          <w:sz w:val="22"/>
          <w:szCs w:val="22"/>
        </w:rPr>
      </w:pPr>
      <w:r w:rsidRPr="009C436C">
        <w:rPr>
          <w:rFonts w:ascii="Palatino Linotype" w:eastAsia="Palatino Linotype" w:hAnsi="Palatino Linotype" w:cs="Palatino Linotype"/>
          <w:i/>
          <w:sz w:val="22"/>
          <w:szCs w:val="22"/>
        </w:rPr>
        <w:t>...</w:t>
      </w:r>
    </w:p>
    <w:p w14:paraId="71397C32" w14:textId="77777777" w:rsidR="009E2157" w:rsidRPr="009C436C" w:rsidRDefault="009E2157">
      <w:pPr>
        <w:spacing w:before="120" w:after="120"/>
        <w:ind w:left="851" w:right="902"/>
        <w:jc w:val="both"/>
        <w:rPr>
          <w:rFonts w:ascii="Palatino Linotype" w:eastAsia="Palatino Linotype" w:hAnsi="Palatino Linotype" w:cs="Palatino Linotype"/>
          <w:i/>
          <w:sz w:val="22"/>
          <w:szCs w:val="22"/>
        </w:rPr>
      </w:pPr>
    </w:p>
    <w:p w14:paraId="455E90F6" w14:textId="77777777" w:rsidR="009E2157" w:rsidRPr="009C436C" w:rsidRDefault="004D29ED">
      <w:pPr>
        <w:spacing w:before="120" w:after="120"/>
        <w:ind w:left="851" w:right="902"/>
        <w:jc w:val="both"/>
        <w:rPr>
          <w:rFonts w:ascii="Palatino Linotype" w:eastAsia="Palatino Linotype" w:hAnsi="Palatino Linotype" w:cs="Palatino Linotype"/>
          <w:i/>
          <w:sz w:val="22"/>
          <w:szCs w:val="22"/>
        </w:rPr>
      </w:pPr>
      <w:r w:rsidRPr="009C436C">
        <w:rPr>
          <w:rFonts w:ascii="Palatino Linotype" w:eastAsia="Palatino Linotype" w:hAnsi="Palatino Linotype" w:cs="Palatino Linotype"/>
          <w:b/>
          <w:i/>
          <w:sz w:val="22"/>
          <w:szCs w:val="22"/>
        </w:rPr>
        <w:t>Artículo 56</w:t>
      </w:r>
      <w:r w:rsidRPr="009C436C">
        <w:rPr>
          <w:rFonts w:ascii="Palatino Linotype" w:eastAsia="Palatino Linotype" w:hAnsi="Palatino Linotype" w:cs="Palatino Linotype"/>
          <w:i/>
          <w:sz w:val="22"/>
          <w:szCs w:val="22"/>
        </w:rPr>
        <w:t>.</w:t>
      </w:r>
    </w:p>
    <w:p w14:paraId="57EBFE83" w14:textId="77777777" w:rsidR="009E2157" w:rsidRPr="009C436C" w:rsidRDefault="004D29ED">
      <w:pPr>
        <w:spacing w:before="120" w:after="120"/>
        <w:ind w:left="851" w:right="902"/>
        <w:jc w:val="both"/>
        <w:rPr>
          <w:rFonts w:ascii="Palatino Linotype" w:eastAsia="Palatino Linotype" w:hAnsi="Palatino Linotype" w:cs="Palatino Linotype"/>
          <w:i/>
          <w:sz w:val="22"/>
          <w:szCs w:val="22"/>
        </w:rPr>
      </w:pPr>
      <w:r w:rsidRPr="009C436C">
        <w:rPr>
          <w:rFonts w:ascii="Palatino Linotype" w:eastAsia="Palatino Linotype" w:hAnsi="Palatino Linotype" w:cs="Palatino Linotype"/>
          <w:b/>
          <w:i/>
          <w:sz w:val="22"/>
          <w:szCs w:val="22"/>
        </w:rPr>
        <w:t>1.</w:t>
      </w:r>
      <w:r w:rsidRPr="009C436C">
        <w:rPr>
          <w:rFonts w:ascii="Palatino Linotype" w:eastAsia="Palatino Linotype" w:hAnsi="Palatino Linotype" w:cs="Palatino Linotype"/>
          <w:i/>
          <w:sz w:val="22"/>
          <w:szCs w:val="22"/>
        </w:rPr>
        <w:t xml:space="preserve"> </w:t>
      </w:r>
      <w:r w:rsidRPr="009C436C">
        <w:rPr>
          <w:rFonts w:ascii="Palatino Linotype" w:eastAsia="Palatino Linotype" w:hAnsi="Palatino Linotype" w:cs="Palatino Linotype"/>
          <w:b/>
          <w:i/>
          <w:sz w:val="22"/>
          <w:szCs w:val="22"/>
        </w:rPr>
        <w:t>El financiamiento que no provenga del erario público</w:t>
      </w:r>
      <w:r w:rsidRPr="009C436C">
        <w:rPr>
          <w:rFonts w:ascii="Palatino Linotype" w:eastAsia="Palatino Linotype" w:hAnsi="Palatino Linotype" w:cs="Palatino Linotype"/>
          <w:i/>
          <w:sz w:val="22"/>
          <w:szCs w:val="22"/>
        </w:rPr>
        <w:t xml:space="preserve"> tendrá las siguientes modalidades: </w:t>
      </w:r>
    </w:p>
    <w:p w14:paraId="138FDCEE" w14:textId="77777777" w:rsidR="009E2157" w:rsidRPr="009C436C" w:rsidRDefault="004D29ED">
      <w:pPr>
        <w:spacing w:before="120" w:after="120"/>
        <w:ind w:left="851" w:right="902"/>
        <w:jc w:val="both"/>
        <w:rPr>
          <w:rFonts w:ascii="Palatino Linotype" w:eastAsia="Palatino Linotype" w:hAnsi="Palatino Linotype" w:cs="Palatino Linotype"/>
          <w:i/>
          <w:sz w:val="22"/>
          <w:szCs w:val="22"/>
        </w:rPr>
      </w:pPr>
      <w:r w:rsidRPr="009C436C">
        <w:rPr>
          <w:rFonts w:ascii="Palatino Linotype" w:eastAsia="Palatino Linotype" w:hAnsi="Palatino Linotype" w:cs="Palatino Linotype"/>
          <w:b/>
          <w:i/>
          <w:sz w:val="22"/>
          <w:szCs w:val="22"/>
        </w:rPr>
        <w:t>a)</w:t>
      </w:r>
      <w:r w:rsidRPr="009C436C">
        <w:rPr>
          <w:rFonts w:ascii="Palatino Linotype" w:eastAsia="Palatino Linotype" w:hAnsi="Palatino Linotype" w:cs="Palatino Linotype"/>
          <w:i/>
          <w:sz w:val="22"/>
          <w:szCs w:val="22"/>
        </w:rPr>
        <w:t xml:space="preserve"> Las aportaciones o cuotas individuales y obligatorias, ordinarias y extraordinarias, en dinero o en especie, que realicen los militantes de los partidos políticos; </w:t>
      </w:r>
    </w:p>
    <w:p w14:paraId="111B5B2C" w14:textId="77777777" w:rsidR="009E2157" w:rsidRPr="009C436C" w:rsidRDefault="004D29ED">
      <w:pPr>
        <w:spacing w:before="120" w:after="120"/>
        <w:ind w:left="851" w:right="902"/>
        <w:jc w:val="both"/>
        <w:rPr>
          <w:rFonts w:ascii="Palatino Linotype" w:eastAsia="Palatino Linotype" w:hAnsi="Palatino Linotype" w:cs="Palatino Linotype"/>
          <w:i/>
          <w:sz w:val="22"/>
          <w:szCs w:val="22"/>
        </w:rPr>
      </w:pPr>
      <w:r w:rsidRPr="009C436C">
        <w:rPr>
          <w:rFonts w:ascii="Palatino Linotype" w:eastAsia="Palatino Linotype" w:hAnsi="Palatino Linotype" w:cs="Palatino Linotype"/>
          <w:b/>
          <w:i/>
          <w:sz w:val="22"/>
          <w:szCs w:val="22"/>
        </w:rPr>
        <w:t>b)</w:t>
      </w:r>
      <w:r w:rsidRPr="009C436C">
        <w:rPr>
          <w:rFonts w:ascii="Palatino Linotype" w:eastAsia="Palatino Linotype" w:hAnsi="Palatino Linotype" w:cs="Palatino Linotype"/>
          <w:i/>
          <w:sz w:val="22"/>
          <w:szCs w:val="22"/>
        </w:rPr>
        <w:t xml:space="preserve"> Las aportaciones voluntarias y personales, en dinero o en especie, que los precandidatos y candidatos aporten exclusivamente para sus precampañas y campañas, y </w:t>
      </w:r>
    </w:p>
    <w:p w14:paraId="6185701D" w14:textId="77777777" w:rsidR="009E2157" w:rsidRPr="009C436C" w:rsidRDefault="004D29ED">
      <w:pPr>
        <w:spacing w:before="120" w:after="120"/>
        <w:ind w:left="851" w:right="902"/>
        <w:jc w:val="both"/>
        <w:rPr>
          <w:rFonts w:ascii="Palatino Linotype" w:eastAsia="Palatino Linotype" w:hAnsi="Palatino Linotype" w:cs="Palatino Linotype"/>
          <w:i/>
          <w:sz w:val="22"/>
          <w:szCs w:val="22"/>
        </w:rPr>
      </w:pPr>
      <w:r w:rsidRPr="009C436C">
        <w:rPr>
          <w:rFonts w:ascii="Palatino Linotype" w:eastAsia="Palatino Linotype" w:hAnsi="Palatino Linotype" w:cs="Palatino Linotype"/>
          <w:b/>
          <w:i/>
          <w:sz w:val="22"/>
          <w:szCs w:val="22"/>
        </w:rPr>
        <w:t>c)</w:t>
      </w:r>
      <w:r w:rsidRPr="009C436C">
        <w:rPr>
          <w:rFonts w:ascii="Palatino Linotype" w:eastAsia="Palatino Linotype" w:hAnsi="Palatino Linotype" w:cs="Palatino Linotype"/>
          <w:i/>
          <w:sz w:val="22"/>
          <w:szCs w:val="22"/>
        </w:rPr>
        <w:t xml:space="preserve"> Las aportaciones voluntarias y personales que realicen los simpatizantes durante los procesos electorales federales y locales, y estará conformado por las aportaciones o donativos, en dinero o en especie, hechas a los partidos políticos en forma libre y voluntaria por las personas físicas mexicanas con residencia en el país.</w:t>
      </w:r>
    </w:p>
    <w:p w14:paraId="572AED2A" w14:textId="77777777" w:rsidR="009E2157" w:rsidRPr="009C436C" w:rsidRDefault="004D29ED">
      <w:pPr>
        <w:spacing w:before="120" w:after="120"/>
        <w:ind w:left="851" w:right="902"/>
        <w:jc w:val="both"/>
        <w:rPr>
          <w:rFonts w:ascii="Palatino Linotype" w:eastAsia="Palatino Linotype" w:hAnsi="Palatino Linotype" w:cs="Palatino Linotype"/>
          <w:i/>
          <w:sz w:val="22"/>
          <w:szCs w:val="22"/>
        </w:rPr>
      </w:pPr>
      <w:r w:rsidRPr="009C436C">
        <w:rPr>
          <w:rFonts w:ascii="Palatino Linotype" w:eastAsia="Palatino Linotype" w:hAnsi="Palatino Linotype" w:cs="Palatino Linotype"/>
          <w:i/>
          <w:sz w:val="22"/>
          <w:szCs w:val="22"/>
        </w:rPr>
        <w:t>...”</w:t>
      </w:r>
    </w:p>
    <w:p w14:paraId="24D93BED" w14:textId="77777777" w:rsidR="009E2157" w:rsidRPr="009C436C" w:rsidRDefault="004D29ED">
      <w:pPr>
        <w:spacing w:before="120" w:after="120"/>
        <w:ind w:left="851" w:right="902"/>
        <w:jc w:val="both"/>
        <w:rPr>
          <w:rFonts w:ascii="Palatino Linotype" w:eastAsia="Palatino Linotype" w:hAnsi="Palatino Linotype" w:cs="Palatino Linotype"/>
          <w:i/>
          <w:sz w:val="22"/>
          <w:szCs w:val="22"/>
        </w:rPr>
      </w:pPr>
      <w:r w:rsidRPr="009C436C">
        <w:rPr>
          <w:rFonts w:ascii="Palatino Linotype" w:eastAsia="Palatino Linotype" w:hAnsi="Palatino Linotype" w:cs="Palatino Linotype"/>
          <w:i/>
          <w:sz w:val="22"/>
          <w:szCs w:val="22"/>
        </w:rPr>
        <w:t>“</w:t>
      </w:r>
      <w:r w:rsidRPr="009C436C">
        <w:rPr>
          <w:rFonts w:ascii="Palatino Linotype" w:eastAsia="Palatino Linotype" w:hAnsi="Palatino Linotype" w:cs="Palatino Linotype"/>
          <w:b/>
          <w:i/>
          <w:sz w:val="22"/>
          <w:szCs w:val="22"/>
        </w:rPr>
        <w:t>Artículo 65.</w:t>
      </w:r>
      <w:r w:rsidRPr="009C436C">
        <w:rPr>
          <w:rFonts w:ascii="Palatino Linotype" w:eastAsia="Palatino Linotype" w:hAnsi="Palatino Linotype" w:cs="Palatino Linotype"/>
          <w:i/>
          <w:sz w:val="22"/>
          <w:szCs w:val="22"/>
        </w:rPr>
        <w:t xml:space="preserve"> Los partidos políticos tendrán las siguientes prerrogativas:</w:t>
      </w:r>
    </w:p>
    <w:p w14:paraId="3CDCBA81" w14:textId="77777777" w:rsidR="009E2157" w:rsidRPr="009C436C" w:rsidRDefault="004D29ED">
      <w:pPr>
        <w:spacing w:before="120" w:after="120"/>
        <w:ind w:left="851" w:right="902"/>
        <w:jc w:val="both"/>
        <w:rPr>
          <w:rFonts w:ascii="Palatino Linotype" w:eastAsia="Palatino Linotype" w:hAnsi="Palatino Linotype" w:cs="Palatino Linotype"/>
          <w:i/>
          <w:sz w:val="22"/>
          <w:szCs w:val="22"/>
        </w:rPr>
      </w:pPr>
      <w:r w:rsidRPr="009C436C">
        <w:rPr>
          <w:rFonts w:ascii="Palatino Linotype" w:eastAsia="Palatino Linotype" w:hAnsi="Palatino Linotype" w:cs="Palatino Linotype"/>
          <w:b/>
          <w:i/>
          <w:sz w:val="22"/>
          <w:szCs w:val="22"/>
        </w:rPr>
        <w:t>I</w:t>
      </w:r>
      <w:r w:rsidRPr="009C436C">
        <w:rPr>
          <w:rFonts w:ascii="Palatino Linotype" w:eastAsia="Palatino Linotype" w:hAnsi="Palatino Linotype" w:cs="Palatino Linotype"/>
          <w:i/>
          <w:sz w:val="22"/>
          <w:szCs w:val="22"/>
        </w:rPr>
        <w:t xml:space="preserve">. Gozar de financiamiento público para el ejercicio de sus actividades ordinarias y para su participación en las precampañas y campañas electorales de Gobernador, diputados y ayuntamientos del Estado. Tendrán derecho a esta prerrogativa los partidos que obtengan por lo menos el 3% de la votación válida emitida en la última elección de Gobernador o de diputados por el principio de mayoría relativa. </w:t>
      </w:r>
    </w:p>
    <w:p w14:paraId="7AEBC4AC" w14:textId="77777777" w:rsidR="009E2157" w:rsidRPr="009C436C" w:rsidRDefault="004D29ED">
      <w:pPr>
        <w:spacing w:before="120" w:after="120"/>
        <w:ind w:left="851" w:right="902"/>
        <w:jc w:val="both"/>
        <w:rPr>
          <w:rFonts w:ascii="Palatino Linotype" w:eastAsia="Palatino Linotype" w:hAnsi="Palatino Linotype" w:cs="Palatino Linotype"/>
          <w:i/>
          <w:sz w:val="22"/>
          <w:szCs w:val="22"/>
        </w:rPr>
      </w:pPr>
      <w:r w:rsidRPr="009C436C">
        <w:rPr>
          <w:rFonts w:ascii="Palatino Linotype" w:eastAsia="Palatino Linotype" w:hAnsi="Palatino Linotype" w:cs="Palatino Linotype"/>
          <w:b/>
          <w:i/>
          <w:sz w:val="22"/>
          <w:szCs w:val="22"/>
        </w:rPr>
        <w:t>II</w:t>
      </w:r>
      <w:r w:rsidRPr="009C436C">
        <w:rPr>
          <w:rFonts w:ascii="Palatino Linotype" w:eastAsia="Palatino Linotype" w:hAnsi="Palatino Linotype" w:cs="Palatino Linotype"/>
          <w:i/>
          <w:sz w:val="22"/>
          <w:szCs w:val="22"/>
        </w:rPr>
        <w:t xml:space="preserve">. Tener acceso a la radio y televisión, en los términos establecidos por la Constitución Federal, la Ley General de Instituciones y Procedimientos Electorales y este Código. Cuando se acredite violencia política contra las mujeres en uso de las prerrogativas señaladas en el presente capítulo, se sancionará en términos de este Código y de la normatividad aplicable. </w:t>
      </w:r>
    </w:p>
    <w:p w14:paraId="41E4E435" w14:textId="77777777" w:rsidR="009E2157" w:rsidRPr="009C436C" w:rsidRDefault="004D29ED">
      <w:pPr>
        <w:spacing w:before="120" w:after="120"/>
        <w:ind w:left="851" w:right="902"/>
        <w:jc w:val="both"/>
        <w:rPr>
          <w:rFonts w:ascii="Palatino Linotype" w:eastAsia="Palatino Linotype" w:hAnsi="Palatino Linotype" w:cs="Palatino Linotype"/>
          <w:i/>
          <w:sz w:val="22"/>
          <w:szCs w:val="22"/>
        </w:rPr>
      </w:pPr>
      <w:r w:rsidRPr="009C436C">
        <w:rPr>
          <w:rFonts w:ascii="Palatino Linotype" w:eastAsia="Palatino Linotype" w:hAnsi="Palatino Linotype" w:cs="Palatino Linotype"/>
          <w:b/>
          <w:i/>
          <w:sz w:val="22"/>
          <w:szCs w:val="22"/>
        </w:rPr>
        <w:t>Artículo 66</w:t>
      </w:r>
      <w:r w:rsidRPr="009C436C">
        <w:rPr>
          <w:rFonts w:ascii="Palatino Linotype" w:eastAsia="Palatino Linotype" w:hAnsi="Palatino Linotype" w:cs="Palatino Linotype"/>
          <w:i/>
          <w:sz w:val="22"/>
          <w:szCs w:val="22"/>
        </w:rPr>
        <w:t>. El financiamiento de los partidos políticos se sujetará a las bases siguientes:</w:t>
      </w:r>
    </w:p>
    <w:p w14:paraId="0513AA7C" w14:textId="77777777" w:rsidR="009E2157" w:rsidRPr="009C436C" w:rsidRDefault="004D29ED">
      <w:pPr>
        <w:spacing w:before="120" w:after="120"/>
        <w:ind w:left="851" w:right="902"/>
        <w:jc w:val="both"/>
        <w:rPr>
          <w:rFonts w:ascii="Palatino Linotype" w:eastAsia="Palatino Linotype" w:hAnsi="Palatino Linotype" w:cs="Palatino Linotype"/>
          <w:i/>
          <w:sz w:val="22"/>
          <w:szCs w:val="22"/>
        </w:rPr>
      </w:pPr>
      <w:r w:rsidRPr="009C436C">
        <w:rPr>
          <w:rFonts w:ascii="Palatino Linotype" w:eastAsia="Palatino Linotype" w:hAnsi="Palatino Linotype" w:cs="Palatino Linotype"/>
          <w:b/>
          <w:i/>
          <w:sz w:val="22"/>
          <w:szCs w:val="22"/>
        </w:rPr>
        <w:t>I</w:t>
      </w:r>
      <w:r w:rsidRPr="009C436C">
        <w:rPr>
          <w:rFonts w:ascii="Palatino Linotype" w:eastAsia="Palatino Linotype" w:hAnsi="Palatino Linotype" w:cs="Palatino Linotype"/>
          <w:i/>
          <w:sz w:val="22"/>
          <w:szCs w:val="22"/>
        </w:rPr>
        <w:t xml:space="preserve">. El financiamiento tendrá las siguientes modalidades: </w:t>
      </w:r>
    </w:p>
    <w:p w14:paraId="5E8019BB" w14:textId="77777777" w:rsidR="009E2157" w:rsidRPr="009C436C" w:rsidRDefault="004D29ED">
      <w:pPr>
        <w:spacing w:before="120" w:after="120"/>
        <w:ind w:left="851" w:right="902"/>
        <w:jc w:val="both"/>
        <w:rPr>
          <w:rFonts w:ascii="Palatino Linotype" w:eastAsia="Palatino Linotype" w:hAnsi="Palatino Linotype" w:cs="Palatino Linotype"/>
          <w:i/>
          <w:sz w:val="22"/>
          <w:szCs w:val="22"/>
        </w:rPr>
      </w:pPr>
      <w:r w:rsidRPr="009C436C">
        <w:rPr>
          <w:rFonts w:ascii="Palatino Linotype" w:eastAsia="Palatino Linotype" w:hAnsi="Palatino Linotype" w:cs="Palatino Linotype"/>
          <w:b/>
          <w:i/>
          <w:sz w:val="22"/>
          <w:szCs w:val="22"/>
        </w:rPr>
        <w:t>a)</w:t>
      </w:r>
      <w:r w:rsidRPr="009C436C">
        <w:rPr>
          <w:rFonts w:ascii="Palatino Linotype" w:eastAsia="Palatino Linotype" w:hAnsi="Palatino Linotype" w:cs="Palatino Linotype"/>
          <w:i/>
          <w:sz w:val="22"/>
          <w:szCs w:val="22"/>
        </w:rPr>
        <w:t xml:space="preserve"> Financiamiento público. </w:t>
      </w:r>
    </w:p>
    <w:p w14:paraId="73680E18" w14:textId="77777777" w:rsidR="009E2157" w:rsidRPr="009C436C" w:rsidRDefault="004D29ED">
      <w:pPr>
        <w:spacing w:before="120" w:after="120"/>
        <w:ind w:left="851" w:right="902"/>
        <w:jc w:val="both"/>
        <w:rPr>
          <w:rFonts w:ascii="Palatino Linotype" w:eastAsia="Palatino Linotype" w:hAnsi="Palatino Linotype" w:cs="Palatino Linotype"/>
          <w:i/>
          <w:sz w:val="22"/>
          <w:szCs w:val="22"/>
        </w:rPr>
      </w:pPr>
      <w:r w:rsidRPr="009C436C">
        <w:rPr>
          <w:rFonts w:ascii="Palatino Linotype" w:eastAsia="Palatino Linotype" w:hAnsi="Palatino Linotype" w:cs="Palatino Linotype"/>
          <w:b/>
          <w:i/>
          <w:sz w:val="22"/>
          <w:szCs w:val="22"/>
        </w:rPr>
        <w:t>b)</w:t>
      </w:r>
      <w:r w:rsidRPr="009C436C">
        <w:rPr>
          <w:rFonts w:ascii="Palatino Linotype" w:eastAsia="Palatino Linotype" w:hAnsi="Palatino Linotype" w:cs="Palatino Linotype"/>
          <w:i/>
          <w:sz w:val="22"/>
          <w:szCs w:val="22"/>
        </w:rPr>
        <w:t xml:space="preserve"> Financiamiento por la militancia.</w:t>
      </w:r>
    </w:p>
    <w:p w14:paraId="79F1B5E3" w14:textId="77777777" w:rsidR="009E2157" w:rsidRPr="009C436C" w:rsidRDefault="004D29ED">
      <w:pPr>
        <w:spacing w:before="120" w:after="120"/>
        <w:ind w:left="851" w:right="902"/>
        <w:jc w:val="both"/>
        <w:rPr>
          <w:rFonts w:ascii="Palatino Linotype" w:eastAsia="Palatino Linotype" w:hAnsi="Palatino Linotype" w:cs="Palatino Linotype"/>
          <w:i/>
          <w:sz w:val="22"/>
          <w:szCs w:val="22"/>
        </w:rPr>
      </w:pPr>
      <w:r w:rsidRPr="009C436C">
        <w:rPr>
          <w:rFonts w:ascii="Palatino Linotype" w:eastAsia="Palatino Linotype" w:hAnsi="Palatino Linotype" w:cs="Palatino Linotype"/>
          <w:b/>
          <w:i/>
          <w:sz w:val="22"/>
          <w:szCs w:val="22"/>
        </w:rPr>
        <w:t>c)</w:t>
      </w:r>
      <w:r w:rsidRPr="009C436C">
        <w:rPr>
          <w:rFonts w:ascii="Palatino Linotype" w:eastAsia="Palatino Linotype" w:hAnsi="Palatino Linotype" w:cs="Palatino Linotype"/>
          <w:i/>
          <w:sz w:val="22"/>
          <w:szCs w:val="22"/>
        </w:rPr>
        <w:t xml:space="preserve"> Financiamiento de simpatizantes. </w:t>
      </w:r>
    </w:p>
    <w:p w14:paraId="48DBB961" w14:textId="77777777" w:rsidR="009E2157" w:rsidRPr="009C436C" w:rsidRDefault="004D29ED">
      <w:pPr>
        <w:spacing w:before="120" w:after="120"/>
        <w:ind w:left="851" w:right="902"/>
        <w:jc w:val="both"/>
        <w:rPr>
          <w:rFonts w:ascii="Palatino Linotype" w:eastAsia="Palatino Linotype" w:hAnsi="Palatino Linotype" w:cs="Palatino Linotype"/>
          <w:i/>
          <w:sz w:val="22"/>
          <w:szCs w:val="22"/>
        </w:rPr>
      </w:pPr>
      <w:r w:rsidRPr="009C436C">
        <w:rPr>
          <w:rFonts w:ascii="Palatino Linotype" w:eastAsia="Palatino Linotype" w:hAnsi="Palatino Linotype" w:cs="Palatino Linotype"/>
          <w:b/>
          <w:i/>
          <w:sz w:val="22"/>
          <w:szCs w:val="22"/>
        </w:rPr>
        <w:t>d)</w:t>
      </w:r>
      <w:r w:rsidRPr="009C436C">
        <w:rPr>
          <w:rFonts w:ascii="Palatino Linotype" w:eastAsia="Palatino Linotype" w:hAnsi="Palatino Linotype" w:cs="Palatino Linotype"/>
          <w:i/>
          <w:sz w:val="22"/>
          <w:szCs w:val="22"/>
        </w:rPr>
        <w:t xml:space="preserve"> Autofinanciamiento. </w:t>
      </w:r>
    </w:p>
    <w:p w14:paraId="30639814" w14:textId="77777777" w:rsidR="009E2157" w:rsidRPr="009C436C" w:rsidRDefault="004D29ED">
      <w:pPr>
        <w:spacing w:before="120" w:after="120"/>
        <w:ind w:left="851" w:right="902"/>
        <w:jc w:val="both"/>
        <w:rPr>
          <w:rFonts w:ascii="Palatino Linotype" w:eastAsia="Palatino Linotype" w:hAnsi="Palatino Linotype" w:cs="Palatino Linotype"/>
          <w:i/>
          <w:sz w:val="22"/>
          <w:szCs w:val="22"/>
        </w:rPr>
      </w:pPr>
      <w:r w:rsidRPr="009C436C">
        <w:rPr>
          <w:rFonts w:ascii="Palatino Linotype" w:eastAsia="Palatino Linotype" w:hAnsi="Palatino Linotype" w:cs="Palatino Linotype"/>
          <w:b/>
          <w:i/>
          <w:sz w:val="22"/>
          <w:szCs w:val="22"/>
        </w:rPr>
        <w:t>e)</w:t>
      </w:r>
      <w:r w:rsidRPr="009C436C">
        <w:rPr>
          <w:rFonts w:ascii="Palatino Linotype" w:eastAsia="Palatino Linotype" w:hAnsi="Palatino Linotype" w:cs="Palatino Linotype"/>
          <w:i/>
          <w:sz w:val="22"/>
          <w:szCs w:val="22"/>
        </w:rPr>
        <w:t xml:space="preserve"> Financiamiento por rendimientos financieros</w:t>
      </w:r>
    </w:p>
    <w:p w14:paraId="77CE08EF" w14:textId="77777777" w:rsidR="009E2157" w:rsidRPr="009C436C" w:rsidRDefault="004D29ED">
      <w:pPr>
        <w:tabs>
          <w:tab w:val="left" w:pos="3544"/>
        </w:tabs>
        <w:spacing w:before="120" w:after="120"/>
        <w:ind w:left="851" w:right="902"/>
        <w:jc w:val="both"/>
        <w:rPr>
          <w:rFonts w:ascii="Palatino Linotype" w:eastAsia="Palatino Linotype" w:hAnsi="Palatino Linotype" w:cs="Palatino Linotype"/>
          <w:i/>
          <w:sz w:val="22"/>
          <w:szCs w:val="22"/>
        </w:rPr>
      </w:pPr>
      <w:r w:rsidRPr="009C436C">
        <w:rPr>
          <w:rFonts w:ascii="Palatino Linotype" w:eastAsia="Palatino Linotype" w:hAnsi="Palatino Linotype" w:cs="Palatino Linotype"/>
          <w:i/>
          <w:sz w:val="22"/>
          <w:szCs w:val="22"/>
        </w:rPr>
        <w:t>...”</w:t>
      </w:r>
    </w:p>
    <w:p w14:paraId="3639B894" w14:textId="77777777" w:rsidR="009E2157" w:rsidRPr="009C436C" w:rsidRDefault="004D29ED">
      <w:pPr>
        <w:spacing w:before="120" w:after="120"/>
        <w:ind w:left="851" w:right="902"/>
        <w:jc w:val="both"/>
        <w:rPr>
          <w:rFonts w:ascii="Palatino Linotype" w:eastAsia="Palatino Linotype" w:hAnsi="Palatino Linotype" w:cs="Palatino Linotype"/>
          <w:i/>
          <w:sz w:val="22"/>
          <w:szCs w:val="22"/>
        </w:rPr>
      </w:pPr>
      <w:r w:rsidRPr="009C436C">
        <w:rPr>
          <w:rFonts w:ascii="Palatino Linotype" w:eastAsia="Palatino Linotype" w:hAnsi="Palatino Linotype" w:cs="Palatino Linotype"/>
          <w:b/>
          <w:i/>
          <w:sz w:val="22"/>
          <w:szCs w:val="22"/>
        </w:rPr>
        <w:t>“Artículo 12º Bis</w:t>
      </w:r>
      <w:r w:rsidRPr="009C436C">
        <w:rPr>
          <w:rFonts w:ascii="Palatino Linotype" w:eastAsia="Palatino Linotype" w:hAnsi="Palatino Linotype" w:cs="Palatino Linotype"/>
          <w:i/>
          <w:sz w:val="22"/>
          <w:szCs w:val="22"/>
        </w:rPr>
        <w:t xml:space="preserve">. Morena accederá a las prerrogativas y </w:t>
      </w:r>
      <w:r w:rsidRPr="009C436C">
        <w:rPr>
          <w:rFonts w:ascii="Palatino Linotype" w:eastAsia="Palatino Linotype" w:hAnsi="Palatino Linotype" w:cs="Palatino Linotype"/>
          <w:b/>
          <w:i/>
          <w:sz w:val="22"/>
          <w:szCs w:val="22"/>
        </w:rPr>
        <w:t>financiamiento público</w:t>
      </w:r>
      <w:r w:rsidRPr="009C436C">
        <w:rPr>
          <w:rFonts w:ascii="Palatino Linotype" w:eastAsia="Palatino Linotype" w:hAnsi="Palatino Linotype" w:cs="Palatino Linotype"/>
          <w:i/>
          <w:sz w:val="22"/>
          <w:szCs w:val="22"/>
        </w:rPr>
        <w:t xml:space="preserve"> en los términos del artículo 41 de la Constitución y de las leyes generales, federales y locales aplicables. </w:t>
      </w:r>
    </w:p>
    <w:p w14:paraId="5F6AD410" w14:textId="77777777" w:rsidR="009E2157" w:rsidRPr="009C436C" w:rsidRDefault="004D29ED">
      <w:pPr>
        <w:spacing w:before="120" w:after="120"/>
        <w:ind w:left="851" w:right="902"/>
        <w:jc w:val="both"/>
        <w:rPr>
          <w:rFonts w:ascii="Palatino Linotype" w:eastAsia="Palatino Linotype" w:hAnsi="Palatino Linotype" w:cs="Palatino Linotype"/>
          <w:i/>
          <w:sz w:val="22"/>
          <w:szCs w:val="22"/>
        </w:rPr>
      </w:pPr>
      <w:r w:rsidRPr="009C436C">
        <w:rPr>
          <w:rFonts w:ascii="Palatino Linotype" w:eastAsia="Palatino Linotype" w:hAnsi="Palatino Linotype" w:cs="Palatino Linotype"/>
          <w:i/>
          <w:sz w:val="22"/>
          <w:szCs w:val="22"/>
        </w:rPr>
        <w:t xml:space="preserve">Adicional a lo establecido en el párrafo anterior, </w:t>
      </w:r>
      <w:r w:rsidRPr="009C436C">
        <w:rPr>
          <w:rFonts w:ascii="Palatino Linotype" w:eastAsia="Palatino Linotype" w:hAnsi="Palatino Linotype" w:cs="Palatino Linotype"/>
          <w:b/>
          <w:i/>
          <w:sz w:val="22"/>
          <w:szCs w:val="22"/>
        </w:rPr>
        <w:t xml:space="preserve">morena podrá recibir financiamiento </w:t>
      </w:r>
      <w:r w:rsidRPr="009C436C">
        <w:rPr>
          <w:rFonts w:ascii="Palatino Linotype" w:eastAsia="Palatino Linotype" w:hAnsi="Palatino Linotype" w:cs="Palatino Linotype"/>
          <w:b/>
          <w:i/>
          <w:sz w:val="22"/>
          <w:szCs w:val="22"/>
          <w:u w:val="single"/>
        </w:rPr>
        <w:t>que no provenga del erario público</w:t>
      </w:r>
      <w:r w:rsidRPr="009C436C">
        <w:rPr>
          <w:rFonts w:ascii="Palatino Linotype" w:eastAsia="Palatino Linotype" w:hAnsi="Palatino Linotype" w:cs="Palatino Linotype"/>
          <w:i/>
          <w:sz w:val="22"/>
          <w:szCs w:val="22"/>
        </w:rPr>
        <w:t xml:space="preserve">, con las modalidades siguientes: </w:t>
      </w:r>
    </w:p>
    <w:p w14:paraId="205662E6" w14:textId="77777777" w:rsidR="009E2157" w:rsidRPr="009C436C" w:rsidRDefault="004D29ED">
      <w:pPr>
        <w:spacing w:before="120" w:after="120"/>
        <w:ind w:left="851" w:right="902"/>
        <w:jc w:val="both"/>
        <w:rPr>
          <w:rFonts w:ascii="Palatino Linotype" w:eastAsia="Palatino Linotype" w:hAnsi="Palatino Linotype" w:cs="Palatino Linotype"/>
          <w:i/>
          <w:sz w:val="22"/>
          <w:szCs w:val="22"/>
        </w:rPr>
      </w:pPr>
      <w:r w:rsidRPr="009C436C">
        <w:rPr>
          <w:rFonts w:ascii="Palatino Linotype" w:eastAsia="Palatino Linotype" w:hAnsi="Palatino Linotype" w:cs="Palatino Linotype"/>
          <w:i/>
          <w:sz w:val="22"/>
          <w:szCs w:val="22"/>
        </w:rPr>
        <w:t xml:space="preserve">a) Financiamiento por la militancia; </w:t>
      </w:r>
    </w:p>
    <w:p w14:paraId="2D1CD96A" w14:textId="77777777" w:rsidR="009E2157" w:rsidRPr="009C436C" w:rsidRDefault="004D29ED">
      <w:pPr>
        <w:spacing w:before="120" w:after="120"/>
        <w:ind w:left="851" w:right="902"/>
        <w:jc w:val="both"/>
        <w:rPr>
          <w:rFonts w:ascii="Palatino Linotype" w:eastAsia="Palatino Linotype" w:hAnsi="Palatino Linotype" w:cs="Palatino Linotype"/>
          <w:i/>
          <w:sz w:val="22"/>
          <w:szCs w:val="22"/>
        </w:rPr>
      </w:pPr>
      <w:r w:rsidRPr="009C436C">
        <w:rPr>
          <w:rFonts w:ascii="Palatino Linotype" w:eastAsia="Palatino Linotype" w:hAnsi="Palatino Linotype" w:cs="Palatino Linotype"/>
          <w:i/>
          <w:sz w:val="22"/>
          <w:szCs w:val="22"/>
        </w:rPr>
        <w:t xml:space="preserve">b) Financiamiento de simpatizantes; </w:t>
      </w:r>
    </w:p>
    <w:p w14:paraId="46CD7267" w14:textId="77777777" w:rsidR="009E2157" w:rsidRPr="009C436C" w:rsidRDefault="004D29ED">
      <w:pPr>
        <w:spacing w:before="120" w:after="120"/>
        <w:ind w:left="851" w:right="902"/>
        <w:jc w:val="both"/>
        <w:rPr>
          <w:rFonts w:ascii="Palatino Linotype" w:eastAsia="Palatino Linotype" w:hAnsi="Palatino Linotype" w:cs="Palatino Linotype"/>
          <w:i/>
          <w:sz w:val="22"/>
          <w:szCs w:val="22"/>
        </w:rPr>
      </w:pPr>
      <w:r w:rsidRPr="009C436C">
        <w:rPr>
          <w:rFonts w:ascii="Palatino Linotype" w:eastAsia="Palatino Linotype" w:hAnsi="Palatino Linotype" w:cs="Palatino Linotype"/>
          <w:i/>
          <w:sz w:val="22"/>
          <w:szCs w:val="22"/>
        </w:rPr>
        <w:t xml:space="preserve">c) Autofinanciamiento, y </w:t>
      </w:r>
    </w:p>
    <w:p w14:paraId="52AAAA6A" w14:textId="77777777" w:rsidR="009E2157" w:rsidRPr="009C436C" w:rsidRDefault="004D29ED">
      <w:pPr>
        <w:spacing w:before="120" w:after="120"/>
        <w:ind w:left="851" w:right="902"/>
        <w:jc w:val="both"/>
        <w:rPr>
          <w:rFonts w:ascii="Palatino Linotype" w:eastAsia="Palatino Linotype" w:hAnsi="Palatino Linotype" w:cs="Palatino Linotype"/>
          <w:i/>
          <w:sz w:val="22"/>
          <w:szCs w:val="22"/>
        </w:rPr>
      </w:pPr>
      <w:r w:rsidRPr="009C436C">
        <w:rPr>
          <w:rFonts w:ascii="Palatino Linotype" w:eastAsia="Palatino Linotype" w:hAnsi="Palatino Linotype" w:cs="Palatino Linotype"/>
          <w:i/>
          <w:sz w:val="22"/>
          <w:szCs w:val="22"/>
        </w:rPr>
        <w:t>d) Financiamiento por rendimientos financieros, fondos y fideicomisos.</w:t>
      </w:r>
    </w:p>
    <w:p w14:paraId="78588BE8" w14:textId="77777777" w:rsidR="009E2157" w:rsidRPr="009C436C" w:rsidRDefault="004D29ED">
      <w:pPr>
        <w:spacing w:before="120" w:after="120"/>
        <w:ind w:left="851" w:right="902"/>
        <w:jc w:val="both"/>
        <w:rPr>
          <w:rFonts w:ascii="Palatino Linotype" w:eastAsia="Palatino Linotype" w:hAnsi="Palatino Linotype" w:cs="Palatino Linotype"/>
          <w:i/>
          <w:sz w:val="22"/>
          <w:szCs w:val="22"/>
        </w:rPr>
      </w:pPr>
      <w:r w:rsidRPr="009C436C">
        <w:rPr>
          <w:rFonts w:ascii="Palatino Linotype" w:eastAsia="Palatino Linotype" w:hAnsi="Palatino Linotype" w:cs="Palatino Linotype"/>
          <w:i/>
          <w:sz w:val="22"/>
          <w:szCs w:val="22"/>
        </w:rPr>
        <w:t xml:space="preserve">En todo momento, el </w:t>
      </w:r>
      <w:r w:rsidRPr="009C436C">
        <w:rPr>
          <w:rFonts w:ascii="Palatino Linotype" w:eastAsia="Palatino Linotype" w:hAnsi="Palatino Linotype" w:cs="Palatino Linotype"/>
          <w:b/>
          <w:i/>
          <w:sz w:val="22"/>
          <w:szCs w:val="22"/>
        </w:rPr>
        <w:t>financiamiento público y privado deberá ser aplicado para el cumplimiento de los fines de morena</w:t>
      </w:r>
      <w:r w:rsidRPr="009C436C">
        <w:rPr>
          <w:rFonts w:ascii="Palatino Linotype" w:eastAsia="Palatino Linotype" w:hAnsi="Palatino Linotype" w:cs="Palatino Linotype"/>
          <w:i/>
          <w:sz w:val="22"/>
          <w:szCs w:val="22"/>
        </w:rPr>
        <w:t>, de conformidad con los principios del programa y lo señalado en la legislación electoral.”</w:t>
      </w:r>
    </w:p>
    <w:p w14:paraId="77FC3698" w14:textId="77777777" w:rsidR="009E2157" w:rsidRPr="009C436C" w:rsidRDefault="009E2157">
      <w:pPr>
        <w:spacing w:line="360" w:lineRule="auto"/>
        <w:jc w:val="both"/>
        <w:rPr>
          <w:rFonts w:ascii="Palatino Linotype" w:eastAsia="Palatino Linotype" w:hAnsi="Palatino Linotype" w:cs="Palatino Linotype"/>
          <w:sz w:val="22"/>
          <w:szCs w:val="22"/>
        </w:rPr>
      </w:pPr>
    </w:p>
    <w:p w14:paraId="21C7540A" w14:textId="77777777" w:rsidR="009E2157" w:rsidRPr="009C436C" w:rsidRDefault="004D29ED">
      <w:pPr>
        <w:spacing w:line="360" w:lineRule="auto"/>
        <w:jc w:val="both"/>
        <w:rPr>
          <w:rFonts w:ascii="Palatino Linotype" w:eastAsia="Palatino Linotype" w:hAnsi="Palatino Linotype" w:cs="Palatino Linotype"/>
          <w:sz w:val="22"/>
          <w:szCs w:val="22"/>
        </w:rPr>
      </w:pPr>
      <w:r w:rsidRPr="009C436C">
        <w:rPr>
          <w:rFonts w:ascii="Palatino Linotype" w:eastAsia="Palatino Linotype" w:hAnsi="Palatino Linotype" w:cs="Palatino Linotype"/>
          <w:sz w:val="22"/>
          <w:szCs w:val="22"/>
        </w:rPr>
        <w:t xml:space="preserve">En este contexto, es de señalar que si bien, para el ejercicio de sus fines el Partido Morena cuenta tanto con financiamiento público como privado, en el asunto que nos ocupa, es necesario enfatizar que en el ejercicio del derecho de acceso a la información pública es materia de análisis únicamente la documentación generada relacionada con la ejecución de los recursos provenientes de financiamiento público. </w:t>
      </w:r>
    </w:p>
    <w:p w14:paraId="76EFCFFB" w14:textId="77777777" w:rsidR="009E2157" w:rsidRPr="009C436C" w:rsidRDefault="009E2157">
      <w:pPr>
        <w:spacing w:line="360" w:lineRule="auto"/>
        <w:jc w:val="both"/>
        <w:rPr>
          <w:rFonts w:ascii="Palatino Linotype" w:eastAsia="Palatino Linotype" w:hAnsi="Palatino Linotype" w:cs="Palatino Linotype"/>
          <w:sz w:val="22"/>
          <w:szCs w:val="22"/>
        </w:rPr>
      </w:pPr>
    </w:p>
    <w:p w14:paraId="690AD3E8" w14:textId="77777777" w:rsidR="009E2157" w:rsidRPr="009C436C" w:rsidRDefault="004D29ED">
      <w:pPr>
        <w:spacing w:line="360" w:lineRule="auto"/>
        <w:jc w:val="both"/>
        <w:rPr>
          <w:rFonts w:ascii="Palatino Linotype" w:eastAsia="Palatino Linotype" w:hAnsi="Palatino Linotype" w:cs="Palatino Linotype"/>
          <w:sz w:val="22"/>
          <w:szCs w:val="22"/>
        </w:rPr>
      </w:pPr>
      <w:r w:rsidRPr="009C436C">
        <w:rPr>
          <w:rFonts w:ascii="Palatino Linotype" w:eastAsia="Palatino Linotype" w:hAnsi="Palatino Linotype" w:cs="Palatino Linotype"/>
          <w:sz w:val="22"/>
          <w:szCs w:val="22"/>
        </w:rPr>
        <w:t xml:space="preserve">Ahora bien, tomando como referencia que los partidos políticos son organizaciones de personas con ideales comunes cuyo objetivo principal es participar y acceder al poder; y que si bien forman parte del padrón de sujetos obligados en materia de transparencia, también lo es que, se rigen por normatividad distinta a la que se aplica a las entidades públicas, cuya actuación en el ejercicio del presupuesto se ajusta a las disposiciones que regulan la contabilidad gubernamental. </w:t>
      </w:r>
    </w:p>
    <w:p w14:paraId="5F7051B5" w14:textId="77777777" w:rsidR="009E2157" w:rsidRPr="009C436C" w:rsidRDefault="009E2157">
      <w:pPr>
        <w:spacing w:line="360" w:lineRule="auto"/>
        <w:jc w:val="both"/>
        <w:rPr>
          <w:rFonts w:ascii="Palatino Linotype" w:eastAsia="Palatino Linotype" w:hAnsi="Palatino Linotype" w:cs="Palatino Linotype"/>
          <w:sz w:val="22"/>
          <w:szCs w:val="22"/>
        </w:rPr>
      </w:pPr>
    </w:p>
    <w:p w14:paraId="72FB7234" w14:textId="77777777" w:rsidR="009E2157" w:rsidRPr="009C436C" w:rsidRDefault="004D29ED">
      <w:pPr>
        <w:spacing w:line="360" w:lineRule="auto"/>
        <w:jc w:val="both"/>
        <w:rPr>
          <w:rFonts w:ascii="Palatino Linotype" w:eastAsia="Palatino Linotype" w:hAnsi="Palatino Linotype" w:cs="Palatino Linotype"/>
          <w:sz w:val="22"/>
          <w:szCs w:val="22"/>
        </w:rPr>
      </w:pPr>
      <w:r w:rsidRPr="009C436C">
        <w:rPr>
          <w:rFonts w:ascii="Palatino Linotype" w:eastAsia="Palatino Linotype" w:hAnsi="Palatino Linotype" w:cs="Palatino Linotype"/>
          <w:sz w:val="22"/>
          <w:szCs w:val="22"/>
        </w:rPr>
        <w:t xml:space="preserve">En este sentido, es de reiterar que la parte </w:t>
      </w:r>
      <w:r w:rsidRPr="009C436C">
        <w:rPr>
          <w:rFonts w:ascii="Palatino Linotype" w:eastAsia="Palatino Linotype" w:hAnsi="Palatino Linotype" w:cs="Palatino Linotype"/>
          <w:b/>
          <w:sz w:val="22"/>
          <w:szCs w:val="22"/>
        </w:rPr>
        <w:t xml:space="preserve">Recurrente </w:t>
      </w:r>
      <w:r w:rsidRPr="009C436C">
        <w:rPr>
          <w:rFonts w:ascii="Palatino Linotype" w:eastAsia="Palatino Linotype" w:hAnsi="Palatino Linotype" w:cs="Palatino Linotype"/>
          <w:sz w:val="22"/>
          <w:szCs w:val="22"/>
        </w:rPr>
        <w:t xml:space="preserve">solicita le sea entregada información relacionada con el gasto de partidas específicas conforme al clasificador por objeto del gasto, el cual se encuentra regulado por la Ley General de Contabilidad Gubernamental, la cual tiene como objeto establecer los criterios generales que regirán la Contabilidad Gubernamental y la emisión de información financiera de los entes públicos, misma que es de observancia obligatoria para los poderes Ejecutivo, Legislativo y Judicial de la Federación, entidades federativas y los Ayuntamientos de los municipios. </w:t>
      </w:r>
    </w:p>
    <w:p w14:paraId="335932D9" w14:textId="77777777" w:rsidR="009E2157" w:rsidRPr="009C436C" w:rsidRDefault="009E2157">
      <w:pPr>
        <w:spacing w:line="360" w:lineRule="auto"/>
        <w:jc w:val="both"/>
        <w:rPr>
          <w:rFonts w:ascii="Palatino Linotype" w:eastAsia="Palatino Linotype" w:hAnsi="Palatino Linotype" w:cs="Palatino Linotype"/>
          <w:sz w:val="22"/>
          <w:szCs w:val="22"/>
        </w:rPr>
      </w:pPr>
    </w:p>
    <w:p w14:paraId="00006F59" w14:textId="77777777" w:rsidR="009E2157" w:rsidRPr="009C436C" w:rsidRDefault="004D29ED">
      <w:pPr>
        <w:spacing w:line="360" w:lineRule="auto"/>
        <w:jc w:val="both"/>
        <w:rPr>
          <w:rFonts w:ascii="Palatino Linotype" w:eastAsia="Palatino Linotype" w:hAnsi="Palatino Linotype" w:cs="Palatino Linotype"/>
          <w:sz w:val="22"/>
          <w:szCs w:val="22"/>
        </w:rPr>
      </w:pPr>
      <w:r w:rsidRPr="009C436C">
        <w:rPr>
          <w:rFonts w:ascii="Palatino Linotype" w:eastAsia="Palatino Linotype" w:hAnsi="Palatino Linotype" w:cs="Palatino Linotype"/>
          <w:sz w:val="22"/>
          <w:szCs w:val="22"/>
        </w:rPr>
        <w:t xml:space="preserve">Correlativo al anterior, el Manual Único de Contabilidad Gubernamental establece que las clasificaciones de los gastos públicos tienen por finalidad: </w:t>
      </w:r>
    </w:p>
    <w:p w14:paraId="2BBC6BDF" w14:textId="77777777" w:rsidR="009E2157" w:rsidRPr="009C436C" w:rsidRDefault="004D29ED">
      <w:pPr>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9C436C">
        <w:rPr>
          <w:rFonts w:ascii="Palatino Linotype" w:eastAsia="Palatino Linotype" w:hAnsi="Palatino Linotype" w:cs="Palatino Linotype"/>
          <w:sz w:val="22"/>
          <w:szCs w:val="22"/>
        </w:rPr>
        <w:t xml:space="preserve">Ofrecer información valiosa de la demanda de bienes y servicios que realiza el Sector Público. </w:t>
      </w:r>
    </w:p>
    <w:p w14:paraId="768308E0" w14:textId="77777777" w:rsidR="009E2157" w:rsidRPr="009C436C" w:rsidRDefault="004D29ED">
      <w:pPr>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9C436C">
        <w:rPr>
          <w:rFonts w:ascii="Palatino Linotype" w:eastAsia="Palatino Linotype" w:hAnsi="Palatino Linotype" w:cs="Palatino Linotype"/>
          <w:sz w:val="22"/>
          <w:szCs w:val="22"/>
        </w:rPr>
        <w:t xml:space="preserve">Permite identificar con claridad y transparencia los bienes y servicios que se adquieren, las transferencias que se realizan y las aplicaciones previstas en el presupuesto. </w:t>
      </w:r>
    </w:p>
    <w:p w14:paraId="1BF87037" w14:textId="77777777" w:rsidR="009E2157" w:rsidRPr="009C436C" w:rsidRDefault="004D29ED">
      <w:pPr>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9C436C">
        <w:rPr>
          <w:rFonts w:ascii="Palatino Linotype" w:eastAsia="Palatino Linotype" w:hAnsi="Palatino Linotype" w:cs="Palatino Linotype"/>
          <w:sz w:val="22"/>
          <w:szCs w:val="22"/>
        </w:rPr>
        <w:t>Facilitar la programación de las adquisiciones de bienes y/o servicios y otras acciones relacionadas con administración de bienes y/o/ servicios del Estado</w:t>
      </w:r>
    </w:p>
    <w:p w14:paraId="24F5A4C1" w14:textId="77777777" w:rsidR="009E2157" w:rsidRPr="009C436C" w:rsidRDefault="009E2157">
      <w:pPr>
        <w:spacing w:line="360" w:lineRule="auto"/>
        <w:jc w:val="both"/>
        <w:rPr>
          <w:rFonts w:ascii="Palatino Linotype" w:eastAsia="Palatino Linotype" w:hAnsi="Palatino Linotype" w:cs="Palatino Linotype"/>
          <w:sz w:val="22"/>
          <w:szCs w:val="22"/>
        </w:rPr>
      </w:pPr>
    </w:p>
    <w:p w14:paraId="7EBE517B" w14:textId="77777777" w:rsidR="009E2157" w:rsidRPr="009C436C" w:rsidRDefault="004D29ED">
      <w:pPr>
        <w:spacing w:line="360" w:lineRule="auto"/>
        <w:jc w:val="both"/>
        <w:rPr>
          <w:rFonts w:ascii="Palatino Linotype" w:eastAsia="Palatino Linotype" w:hAnsi="Palatino Linotype" w:cs="Palatino Linotype"/>
          <w:sz w:val="22"/>
          <w:szCs w:val="22"/>
        </w:rPr>
      </w:pPr>
      <w:r w:rsidRPr="009C436C">
        <w:rPr>
          <w:rFonts w:ascii="Palatino Linotype" w:eastAsia="Palatino Linotype" w:hAnsi="Palatino Linotype" w:cs="Palatino Linotype"/>
          <w:sz w:val="22"/>
          <w:szCs w:val="22"/>
        </w:rPr>
        <w:t xml:space="preserve">Es así que, de los preceptos normativos previamente citados se desprende que, si bien para transparentar el ejercicio de recursos públicos, existe el clasificador por objeto del gasto, también lo es que, tales disposiciones NO son aplicables a partidos políticos. </w:t>
      </w:r>
    </w:p>
    <w:p w14:paraId="6648E5ED" w14:textId="77777777" w:rsidR="009E2157" w:rsidRPr="009C436C" w:rsidRDefault="009E2157">
      <w:pPr>
        <w:spacing w:line="360" w:lineRule="auto"/>
        <w:jc w:val="both"/>
        <w:rPr>
          <w:rFonts w:ascii="Palatino Linotype" w:eastAsia="Palatino Linotype" w:hAnsi="Palatino Linotype" w:cs="Palatino Linotype"/>
          <w:sz w:val="22"/>
          <w:szCs w:val="22"/>
        </w:rPr>
      </w:pPr>
    </w:p>
    <w:p w14:paraId="15A993E3" w14:textId="77777777" w:rsidR="009E2157" w:rsidRPr="009C436C" w:rsidRDefault="004D29ED">
      <w:pPr>
        <w:spacing w:line="360" w:lineRule="auto"/>
        <w:jc w:val="both"/>
        <w:rPr>
          <w:rFonts w:ascii="Palatino Linotype" w:eastAsia="Palatino Linotype" w:hAnsi="Palatino Linotype" w:cs="Palatino Linotype"/>
          <w:sz w:val="22"/>
          <w:szCs w:val="22"/>
        </w:rPr>
      </w:pPr>
      <w:r w:rsidRPr="009C436C">
        <w:rPr>
          <w:rFonts w:ascii="Palatino Linotype" w:eastAsia="Palatino Linotype" w:hAnsi="Palatino Linotype" w:cs="Palatino Linotype"/>
          <w:sz w:val="22"/>
          <w:szCs w:val="22"/>
        </w:rPr>
        <w:t xml:space="preserve">Ahora bien, retomando que los partidos políticos para el ejercicio de sus funciones reciben financiamiento púbico, la ejecución de estos recursos está sujeta a un sistema de fiscalización de ingresos y egresos de conformidad con lo dispuesto en el artículo 3, numeral 1, inciso b) del Reglamento de Fiscalización, los partidos políticos con registro local son sujeto obligados de dicho reglamento. </w:t>
      </w:r>
    </w:p>
    <w:p w14:paraId="259B1653" w14:textId="77777777" w:rsidR="009E2157" w:rsidRPr="009C436C" w:rsidRDefault="009E2157">
      <w:pPr>
        <w:spacing w:line="360" w:lineRule="auto"/>
        <w:jc w:val="both"/>
        <w:rPr>
          <w:rFonts w:ascii="Palatino Linotype" w:eastAsia="Palatino Linotype" w:hAnsi="Palatino Linotype" w:cs="Palatino Linotype"/>
          <w:sz w:val="22"/>
          <w:szCs w:val="22"/>
        </w:rPr>
      </w:pPr>
    </w:p>
    <w:p w14:paraId="49B44418" w14:textId="77777777" w:rsidR="009E2157" w:rsidRPr="009C436C" w:rsidRDefault="004D29ED">
      <w:pPr>
        <w:spacing w:line="276" w:lineRule="auto"/>
        <w:ind w:left="851" w:right="616"/>
        <w:jc w:val="both"/>
        <w:rPr>
          <w:rFonts w:ascii="Palatino Linotype" w:eastAsia="Palatino Linotype" w:hAnsi="Palatino Linotype" w:cs="Palatino Linotype"/>
          <w:b/>
          <w:i/>
          <w:sz w:val="22"/>
          <w:szCs w:val="22"/>
        </w:rPr>
      </w:pPr>
      <w:r w:rsidRPr="009C436C">
        <w:rPr>
          <w:rFonts w:ascii="Palatino Linotype" w:eastAsia="Palatino Linotype" w:hAnsi="Palatino Linotype" w:cs="Palatino Linotype"/>
          <w:b/>
          <w:i/>
          <w:sz w:val="22"/>
          <w:szCs w:val="22"/>
        </w:rPr>
        <w:t xml:space="preserve">Artículo 3. </w:t>
      </w:r>
    </w:p>
    <w:p w14:paraId="23A533AC" w14:textId="77777777" w:rsidR="009E2157" w:rsidRPr="009C436C" w:rsidRDefault="004D29ED">
      <w:pPr>
        <w:spacing w:line="276" w:lineRule="auto"/>
        <w:ind w:left="851" w:right="616"/>
        <w:jc w:val="both"/>
        <w:rPr>
          <w:rFonts w:ascii="Palatino Linotype" w:eastAsia="Palatino Linotype" w:hAnsi="Palatino Linotype" w:cs="Palatino Linotype"/>
          <w:b/>
          <w:i/>
          <w:sz w:val="22"/>
          <w:szCs w:val="22"/>
        </w:rPr>
      </w:pPr>
      <w:r w:rsidRPr="009C436C">
        <w:rPr>
          <w:rFonts w:ascii="Palatino Linotype" w:eastAsia="Palatino Linotype" w:hAnsi="Palatino Linotype" w:cs="Palatino Linotype"/>
          <w:b/>
          <w:i/>
          <w:sz w:val="22"/>
          <w:szCs w:val="22"/>
        </w:rPr>
        <w:t xml:space="preserve">Sujetos obligados </w:t>
      </w:r>
    </w:p>
    <w:p w14:paraId="13BC16FE" w14:textId="77777777" w:rsidR="009E2157" w:rsidRPr="009C436C" w:rsidRDefault="004D29ED">
      <w:pPr>
        <w:spacing w:line="276" w:lineRule="auto"/>
        <w:ind w:left="851" w:right="616"/>
        <w:jc w:val="both"/>
        <w:rPr>
          <w:rFonts w:ascii="Palatino Linotype" w:eastAsia="Palatino Linotype" w:hAnsi="Palatino Linotype" w:cs="Palatino Linotype"/>
          <w:i/>
          <w:sz w:val="22"/>
          <w:szCs w:val="22"/>
        </w:rPr>
      </w:pPr>
      <w:r w:rsidRPr="009C436C">
        <w:rPr>
          <w:rFonts w:ascii="Palatino Linotype" w:eastAsia="Palatino Linotype" w:hAnsi="Palatino Linotype" w:cs="Palatino Linotype"/>
          <w:i/>
          <w:sz w:val="22"/>
          <w:szCs w:val="22"/>
        </w:rPr>
        <w:t xml:space="preserve">1. Los sujetos obligados del presente Reglamento son: </w:t>
      </w:r>
    </w:p>
    <w:p w14:paraId="31CAC905" w14:textId="77777777" w:rsidR="009E2157" w:rsidRPr="009C436C" w:rsidRDefault="004D29ED">
      <w:pPr>
        <w:spacing w:line="276" w:lineRule="auto"/>
        <w:ind w:left="851" w:right="616"/>
        <w:jc w:val="both"/>
        <w:rPr>
          <w:rFonts w:ascii="Palatino Linotype" w:eastAsia="Palatino Linotype" w:hAnsi="Palatino Linotype" w:cs="Palatino Linotype"/>
          <w:i/>
          <w:sz w:val="22"/>
          <w:szCs w:val="22"/>
        </w:rPr>
      </w:pPr>
      <w:r w:rsidRPr="009C436C">
        <w:rPr>
          <w:rFonts w:ascii="Palatino Linotype" w:eastAsia="Palatino Linotype" w:hAnsi="Palatino Linotype" w:cs="Palatino Linotype"/>
          <w:i/>
          <w:sz w:val="22"/>
          <w:szCs w:val="22"/>
        </w:rPr>
        <w:t xml:space="preserve">a) Partidos políticos nacionales. </w:t>
      </w:r>
    </w:p>
    <w:p w14:paraId="4B8E87E0" w14:textId="77777777" w:rsidR="009E2157" w:rsidRPr="009C436C" w:rsidRDefault="004D29ED">
      <w:pPr>
        <w:spacing w:line="276" w:lineRule="auto"/>
        <w:ind w:left="851" w:right="616"/>
        <w:jc w:val="both"/>
        <w:rPr>
          <w:rFonts w:ascii="Palatino Linotype" w:eastAsia="Palatino Linotype" w:hAnsi="Palatino Linotype" w:cs="Palatino Linotype"/>
          <w:b/>
          <w:i/>
          <w:sz w:val="22"/>
          <w:szCs w:val="22"/>
          <w:u w:val="single"/>
        </w:rPr>
      </w:pPr>
      <w:r w:rsidRPr="009C436C">
        <w:rPr>
          <w:rFonts w:ascii="Palatino Linotype" w:eastAsia="Palatino Linotype" w:hAnsi="Palatino Linotype" w:cs="Palatino Linotype"/>
          <w:b/>
          <w:i/>
          <w:sz w:val="22"/>
          <w:szCs w:val="22"/>
          <w:u w:val="single"/>
        </w:rPr>
        <w:t xml:space="preserve">b) Partidos políticos con registro local. </w:t>
      </w:r>
    </w:p>
    <w:p w14:paraId="35FF8C05" w14:textId="77777777" w:rsidR="009E2157" w:rsidRPr="009C436C" w:rsidRDefault="004D29ED">
      <w:pPr>
        <w:spacing w:line="276" w:lineRule="auto"/>
        <w:ind w:left="851" w:right="616"/>
        <w:jc w:val="both"/>
        <w:rPr>
          <w:rFonts w:ascii="Palatino Linotype" w:eastAsia="Palatino Linotype" w:hAnsi="Palatino Linotype" w:cs="Palatino Linotype"/>
          <w:i/>
          <w:sz w:val="22"/>
          <w:szCs w:val="22"/>
        </w:rPr>
      </w:pPr>
      <w:r w:rsidRPr="009C436C">
        <w:rPr>
          <w:rFonts w:ascii="Palatino Linotype" w:eastAsia="Palatino Linotype" w:hAnsi="Palatino Linotype" w:cs="Palatino Linotype"/>
          <w:i/>
          <w:sz w:val="22"/>
          <w:szCs w:val="22"/>
        </w:rPr>
        <w:t xml:space="preserve">c) Coaliciones, frentes o fusiones que formen los partidos políticos nacionales y locales. </w:t>
      </w:r>
    </w:p>
    <w:p w14:paraId="27AB6805" w14:textId="77777777" w:rsidR="009E2157" w:rsidRPr="009C436C" w:rsidRDefault="004D29ED">
      <w:pPr>
        <w:spacing w:line="276" w:lineRule="auto"/>
        <w:ind w:left="851" w:right="616"/>
        <w:jc w:val="both"/>
        <w:rPr>
          <w:rFonts w:ascii="Palatino Linotype" w:eastAsia="Palatino Linotype" w:hAnsi="Palatino Linotype" w:cs="Palatino Linotype"/>
          <w:i/>
          <w:sz w:val="22"/>
          <w:szCs w:val="22"/>
        </w:rPr>
      </w:pPr>
      <w:r w:rsidRPr="009C436C">
        <w:rPr>
          <w:rFonts w:ascii="Palatino Linotype" w:eastAsia="Palatino Linotype" w:hAnsi="Palatino Linotype" w:cs="Palatino Linotype"/>
          <w:i/>
          <w:sz w:val="22"/>
          <w:szCs w:val="22"/>
        </w:rPr>
        <w:t xml:space="preserve">d) Agrupaciones políticas nacionales. </w:t>
      </w:r>
    </w:p>
    <w:p w14:paraId="75C2573D" w14:textId="77777777" w:rsidR="009E2157" w:rsidRPr="009C436C" w:rsidRDefault="004D29ED">
      <w:pPr>
        <w:spacing w:line="276" w:lineRule="auto"/>
        <w:ind w:left="851" w:right="616"/>
        <w:jc w:val="both"/>
        <w:rPr>
          <w:rFonts w:ascii="Palatino Linotype" w:eastAsia="Palatino Linotype" w:hAnsi="Palatino Linotype" w:cs="Palatino Linotype"/>
          <w:i/>
          <w:sz w:val="22"/>
          <w:szCs w:val="22"/>
        </w:rPr>
      </w:pPr>
      <w:r w:rsidRPr="009C436C">
        <w:rPr>
          <w:rFonts w:ascii="Palatino Linotype" w:eastAsia="Palatino Linotype" w:hAnsi="Palatino Linotype" w:cs="Palatino Linotype"/>
          <w:i/>
          <w:sz w:val="22"/>
          <w:szCs w:val="22"/>
        </w:rPr>
        <w:t xml:space="preserve">e) Organizaciones de observadores electorales en elecciones federales. </w:t>
      </w:r>
    </w:p>
    <w:p w14:paraId="3B99ADAE" w14:textId="77777777" w:rsidR="009E2157" w:rsidRPr="009C436C" w:rsidRDefault="004D29ED">
      <w:pPr>
        <w:spacing w:line="276" w:lineRule="auto"/>
        <w:ind w:left="851" w:right="616"/>
        <w:jc w:val="both"/>
        <w:rPr>
          <w:rFonts w:ascii="Palatino Linotype" w:eastAsia="Palatino Linotype" w:hAnsi="Palatino Linotype" w:cs="Palatino Linotype"/>
          <w:i/>
          <w:sz w:val="22"/>
          <w:szCs w:val="22"/>
        </w:rPr>
      </w:pPr>
      <w:r w:rsidRPr="009C436C">
        <w:rPr>
          <w:rFonts w:ascii="Palatino Linotype" w:eastAsia="Palatino Linotype" w:hAnsi="Palatino Linotype" w:cs="Palatino Linotype"/>
          <w:i/>
          <w:sz w:val="22"/>
          <w:szCs w:val="22"/>
        </w:rPr>
        <w:t xml:space="preserve">f) Organizaciones de ciudadanos que pretendan obtener el registro como Partido Político Nacional. </w:t>
      </w:r>
    </w:p>
    <w:p w14:paraId="11A8C30E" w14:textId="77777777" w:rsidR="009E2157" w:rsidRPr="009C436C" w:rsidRDefault="004D29ED">
      <w:pPr>
        <w:spacing w:line="276" w:lineRule="auto"/>
        <w:ind w:left="851" w:right="616"/>
        <w:jc w:val="both"/>
        <w:rPr>
          <w:rFonts w:ascii="Palatino Linotype" w:eastAsia="Palatino Linotype" w:hAnsi="Palatino Linotype" w:cs="Palatino Linotype"/>
          <w:i/>
          <w:sz w:val="22"/>
          <w:szCs w:val="22"/>
        </w:rPr>
      </w:pPr>
      <w:r w:rsidRPr="009C436C">
        <w:rPr>
          <w:rFonts w:ascii="Palatino Linotype" w:eastAsia="Palatino Linotype" w:hAnsi="Palatino Linotype" w:cs="Palatino Linotype"/>
          <w:i/>
          <w:sz w:val="22"/>
          <w:szCs w:val="22"/>
        </w:rPr>
        <w:t xml:space="preserve">g) Aspirantes, precandidatos, candidatos y candidatos independientes a cargos de elección popular federales y locales. </w:t>
      </w:r>
    </w:p>
    <w:p w14:paraId="124FB792" w14:textId="77777777" w:rsidR="009E2157" w:rsidRPr="009C436C" w:rsidRDefault="004D29ED">
      <w:pPr>
        <w:spacing w:line="276" w:lineRule="auto"/>
        <w:ind w:left="851" w:right="616"/>
        <w:jc w:val="both"/>
        <w:rPr>
          <w:rFonts w:ascii="Palatino Linotype" w:eastAsia="Palatino Linotype" w:hAnsi="Palatino Linotype" w:cs="Palatino Linotype"/>
          <w:i/>
          <w:sz w:val="22"/>
          <w:szCs w:val="22"/>
        </w:rPr>
      </w:pPr>
      <w:r w:rsidRPr="009C436C">
        <w:rPr>
          <w:rFonts w:ascii="Palatino Linotype" w:eastAsia="Palatino Linotype" w:hAnsi="Palatino Linotype" w:cs="Palatino Linotype"/>
          <w:i/>
          <w:sz w:val="22"/>
          <w:szCs w:val="22"/>
        </w:rPr>
        <w:t>h) Personas físicas y morales inscritas en el Registro Nacional de Proveedores.</w:t>
      </w:r>
    </w:p>
    <w:p w14:paraId="17421A75" w14:textId="77777777" w:rsidR="009E2157" w:rsidRPr="009C436C" w:rsidRDefault="009E2157">
      <w:pPr>
        <w:spacing w:line="360" w:lineRule="auto"/>
        <w:jc w:val="both"/>
        <w:rPr>
          <w:rFonts w:ascii="Palatino Linotype" w:eastAsia="Palatino Linotype" w:hAnsi="Palatino Linotype" w:cs="Palatino Linotype"/>
          <w:sz w:val="22"/>
          <w:szCs w:val="22"/>
        </w:rPr>
      </w:pPr>
    </w:p>
    <w:p w14:paraId="5DFDB9BE" w14:textId="77777777" w:rsidR="009E2157" w:rsidRPr="009C436C" w:rsidRDefault="004D29ED">
      <w:pPr>
        <w:spacing w:line="360" w:lineRule="auto"/>
        <w:jc w:val="both"/>
        <w:rPr>
          <w:rFonts w:ascii="Palatino Linotype" w:eastAsia="Palatino Linotype" w:hAnsi="Palatino Linotype" w:cs="Palatino Linotype"/>
          <w:sz w:val="22"/>
          <w:szCs w:val="22"/>
        </w:rPr>
      </w:pPr>
      <w:r w:rsidRPr="009C436C">
        <w:rPr>
          <w:rFonts w:ascii="Palatino Linotype" w:eastAsia="Palatino Linotype" w:hAnsi="Palatino Linotype" w:cs="Palatino Linotype"/>
          <w:sz w:val="22"/>
          <w:szCs w:val="22"/>
        </w:rPr>
        <w:t xml:space="preserve">En este orden de ideas el artículo 37 del ordenamiento previamente citado establece como obligación de los partidos políticos  utilizar el Sistema de Contabilidad en Línea en el que deberán registrar sus operaciones en el que sólo estará permitido registrar conceptos y cuentas contables que para tal efecto determine la Comisión de Fiscalización a propuesta de la Unidad Técnica en los Lineamientos para la operación y manejo del Sistema de Contabilidad en Línea del Instituto Nacional Electoral. </w:t>
      </w:r>
    </w:p>
    <w:p w14:paraId="69CB938D" w14:textId="77777777" w:rsidR="009E2157" w:rsidRPr="009C436C" w:rsidRDefault="009E2157">
      <w:pPr>
        <w:spacing w:line="360" w:lineRule="auto"/>
        <w:jc w:val="both"/>
        <w:rPr>
          <w:rFonts w:ascii="Palatino Linotype" w:eastAsia="Palatino Linotype" w:hAnsi="Palatino Linotype" w:cs="Palatino Linotype"/>
          <w:sz w:val="22"/>
          <w:szCs w:val="22"/>
        </w:rPr>
      </w:pPr>
    </w:p>
    <w:p w14:paraId="41E866C8" w14:textId="77777777" w:rsidR="009E2157" w:rsidRPr="009C436C" w:rsidRDefault="004D29ED">
      <w:pPr>
        <w:spacing w:line="360" w:lineRule="auto"/>
        <w:jc w:val="both"/>
        <w:rPr>
          <w:rFonts w:ascii="Palatino Linotype" w:eastAsia="Palatino Linotype" w:hAnsi="Palatino Linotype" w:cs="Palatino Linotype"/>
          <w:sz w:val="22"/>
          <w:szCs w:val="22"/>
        </w:rPr>
      </w:pPr>
      <w:r w:rsidRPr="009C436C">
        <w:rPr>
          <w:rFonts w:ascii="Palatino Linotype" w:eastAsia="Palatino Linotype" w:hAnsi="Palatino Linotype" w:cs="Palatino Linotype"/>
          <w:sz w:val="22"/>
          <w:szCs w:val="22"/>
        </w:rPr>
        <w:t xml:space="preserve">A mayor abundamiento, es oportuno referir que el Manual de Usuarios del Sistema Integral de Fiscalización establece el catálogo de cuentas contables, como se advierte en las siguientes imágenes. </w:t>
      </w:r>
    </w:p>
    <w:p w14:paraId="0BBBE957" w14:textId="77777777" w:rsidR="009E2157" w:rsidRPr="009C436C" w:rsidRDefault="004D29ED">
      <w:pPr>
        <w:spacing w:line="360" w:lineRule="auto"/>
        <w:jc w:val="both"/>
        <w:rPr>
          <w:rFonts w:ascii="Palatino Linotype" w:eastAsia="Palatino Linotype" w:hAnsi="Palatino Linotype" w:cs="Palatino Linotype"/>
          <w:sz w:val="22"/>
          <w:szCs w:val="22"/>
        </w:rPr>
      </w:pPr>
      <w:r w:rsidRPr="009C436C">
        <w:rPr>
          <w:rFonts w:ascii="Palatino Linotype" w:eastAsia="Palatino Linotype" w:hAnsi="Palatino Linotype" w:cs="Palatino Linotype"/>
          <w:noProof/>
          <w:sz w:val="22"/>
          <w:szCs w:val="22"/>
        </w:rPr>
        <w:drawing>
          <wp:inline distT="0" distB="0" distL="0" distR="0" wp14:anchorId="7318E9C3" wp14:editId="1DCCD74D">
            <wp:extent cx="5612130" cy="2651760"/>
            <wp:effectExtent l="0" t="0" r="0" b="0"/>
            <wp:docPr id="5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5612130" cy="2651760"/>
                    </a:xfrm>
                    <a:prstGeom prst="rect">
                      <a:avLst/>
                    </a:prstGeom>
                    <a:ln/>
                  </pic:spPr>
                </pic:pic>
              </a:graphicData>
            </a:graphic>
          </wp:inline>
        </w:drawing>
      </w:r>
    </w:p>
    <w:p w14:paraId="42F36A8C" w14:textId="77777777" w:rsidR="009E2157" w:rsidRPr="009C436C" w:rsidRDefault="009E2157">
      <w:pPr>
        <w:spacing w:line="360" w:lineRule="auto"/>
        <w:jc w:val="both"/>
        <w:rPr>
          <w:rFonts w:ascii="Palatino Linotype" w:eastAsia="Palatino Linotype" w:hAnsi="Palatino Linotype" w:cs="Palatino Linotype"/>
          <w:sz w:val="22"/>
          <w:szCs w:val="22"/>
        </w:rPr>
      </w:pPr>
    </w:p>
    <w:p w14:paraId="0F4B62B1" w14:textId="77777777" w:rsidR="009E2157" w:rsidRPr="009C436C" w:rsidRDefault="004D29ED">
      <w:pPr>
        <w:spacing w:line="360" w:lineRule="auto"/>
        <w:jc w:val="both"/>
        <w:rPr>
          <w:rFonts w:ascii="Palatino Linotype" w:eastAsia="Palatino Linotype" w:hAnsi="Palatino Linotype" w:cs="Palatino Linotype"/>
          <w:sz w:val="22"/>
          <w:szCs w:val="22"/>
        </w:rPr>
      </w:pPr>
      <w:r w:rsidRPr="009C436C">
        <w:rPr>
          <w:rFonts w:ascii="Palatino Linotype" w:eastAsia="Palatino Linotype" w:hAnsi="Palatino Linotype" w:cs="Palatino Linotype"/>
          <w:noProof/>
          <w:sz w:val="22"/>
          <w:szCs w:val="22"/>
        </w:rPr>
        <w:drawing>
          <wp:inline distT="0" distB="0" distL="0" distR="0" wp14:anchorId="566C6962" wp14:editId="1813A839">
            <wp:extent cx="5612130" cy="3214370"/>
            <wp:effectExtent l="0" t="0" r="0" b="0"/>
            <wp:docPr id="5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5612130" cy="3214370"/>
                    </a:xfrm>
                    <a:prstGeom prst="rect">
                      <a:avLst/>
                    </a:prstGeom>
                    <a:ln/>
                  </pic:spPr>
                </pic:pic>
              </a:graphicData>
            </a:graphic>
          </wp:inline>
        </w:drawing>
      </w:r>
    </w:p>
    <w:p w14:paraId="5A15CE01" w14:textId="77777777" w:rsidR="009E2157" w:rsidRPr="009C436C" w:rsidRDefault="004D29ED">
      <w:pPr>
        <w:spacing w:line="360" w:lineRule="auto"/>
        <w:jc w:val="both"/>
        <w:rPr>
          <w:rFonts w:ascii="Palatino Linotype" w:eastAsia="Palatino Linotype" w:hAnsi="Palatino Linotype" w:cs="Palatino Linotype"/>
          <w:sz w:val="22"/>
          <w:szCs w:val="22"/>
        </w:rPr>
      </w:pPr>
      <w:r w:rsidRPr="009C436C">
        <w:rPr>
          <w:rFonts w:ascii="Palatino Linotype" w:eastAsia="Palatino Linotype" w:hAnsi="Palatino Linotype" w:cs="Palatino Linotype"/>
          <w:sz w:val="22"/>
          <w:szCs w:val="22"/>
        </w:rPr>
        <w:t xml:space="preserve">Atento lo anterior, tomando como referencia la normatividad que regula la fiscalización de los recursos que ejercen los partidos políticos, se tiene que no existe fuente obligacional que establezca como deber de los partidos políticos registros con las partidas presupuestales referidas por la parte </w:t>
      </w:r>
      <w:r w:rsidRPr="009C436C">
        <w:rPr>
          <w:rFonts w:ascii="Palatino Linotype" w:eastAsia="Palatino Linotype" w:hAnsi="Palatino Linotype" w:cs="Palatino Linotype"/>
          <w:b/>
          <w:sz w:val="22"/>
          <w:szCs w:val="22"/>
        </w:rPr>
        <w:t xml:space="preserve">Recurrente </w:t>
      </w:r>
      <w:r w:rsidRPr="009C436C">
        <w:rPr>
          <w:rFonts w:ascii="Palatino Linotype" w:eastAsia="Palatino Linotype" w:hAnsi="Palatino Linotype" w:cs="Palatino Linotype"/>
          <w:sz w:val="22"/>
          <w:szCs w:val="22"/>
        </w:rPr>
        <w:t xml:space="preserve">en la solicitud de información.  </w:t>
      </w:r>
    </w:p>
    <w:p w14:paraId="118CF4ED" w14:textId="77777777" w:rsidR="009E2157" w:rsidRPr="009C436C" w:rsidRDefault="004D29ED">
      <w:pPr>
        <w:tabs>
          <w:tab w:val="left" w:pos="3544"/>
        </w:tabs>
        <w:spacing w:before="240" w:after="240" w:line="360" w:lineRule="auto"/>
        <w:ind w:right="49"/>
        <w:jc w:val="both"/>
        <w:rPr>
          <w:rFonts w:ascii="Palatino Linotype" w:eastAsia="Palatino Linotype" w:hAnsi="Palatino Linotype" w:cs="Palatino Linotype"/>
        </w:rPr>
      </w:pPr>
      <w:r w:rsidRPr="009C436C">
        <w:rPr>
          <w:rFonts w:ascii="Palatino Linotype" w:eastAsia="Palatino Linotype" w:hAnsi="Palatino Linotype" w:cs="Palatino Linotype"/>
          <w:sz w:val="22"/>
          <w:szCs w:val="22"/>
        </w:rPr>
        <w:t xml:space="preserve">A mayor abundamiento, es de referir que ciertamente, </w:t>
      </w:r>
      <w:r w:rsidRPr="009C436C">
        <w:rPr>
          <w:rFonts w:ascii="Palatino Linotype" w:eastAsia="Palatino Linotype" w:hAnsi="Palatino Linotype" w:cs="Palatino Linotype"/>
        </w:rPr>
        <w:t xml:space="preserve">la normativa y la institucionalidad democrática prescriben una serie de derechos y obligaciones de los partidos políticos, entre ellas las contenidas en los artículos 92 y 100 de la Ley de Transparencia y Acceso a la Información Pública del Estado de México y Municipios, conforme a las Tablas de Aplicabilidad aprobadas por el Pleno de este Instituto en términos del numeral Noveno, fracción I de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y anexos, siendo aplicables al </w:t>
      </w:r>
      <w:r w:rsidRPr="009C436C">
        <w:rPr>
          <w:rFonts w:ascii="Palatino Linotype" w:eastAsia="Palatino Linotype" w:hAnsi="Palatino Linotype" w:cs="Palatino Linotype"/>
          <w:b/>
        </w:rPr>
        <w:t>Sujeto Obligado</w:t>
      </w:r>
      <w:r w:rsidRPr="009C436C">
        <w:rPr>
          <w:rFonts w:ascii="Palatino Linotype" w:eastAsia="Palatino Linotype" w:hAnsi="Palatino Linotype" w:cs="Palatino Linotype"/>
        </w:rPr>
        <w:t xml:space="preserve"> las siguientes fracciones:</w:t>
      </w:r>
    </w:p>
    <w:p w14:paraId="679CE589" w14:textId="77777777" w:rsidR="009E2157" w:rsidRPr="009C436C" w:rsidRDefault="004D29ED">
      <w:pPr>
        <w:tabs>
          <w:tab w:val="left" w:pos="3544"/>
        </w:tabs>
        <w:spacing w:before="240" w:after="240" w:line="360" w:lineRule="auto"/>
        <w:ind w:right="49"/>
        <w:jc w:val="both"/>
        <w:rPr>
          <w:rFonts w:ascii="Palatino Linotype" w:eastAsia="Palatino Linotype" w:hAnsi="Palatino Linotype" w:cs="Palatino Linotype"/>
          <w:b/>
        </w:rPr>
      </w:pPr>
      <w:r w:rsidRPr="009C436C">
        <w:rPr>
          <w:rFonts w:ascii="Palatino Linotype" w:eastAsia="Palatino Linotype" w:hAnsi="Palatino Linotype" w:cs="Palatino Linotype"/>
          <w:b/>
        </w:rPr>
        <w:t>Artículo 92:</w:t>
      </w:r>
    </w:p>
    <w:p w14:paraId="091EB6E1" w14:textId="77777777" w:rsidR="009E2157" w:rsidRPr="009C436C" w:rsidRDefault="004D29ED">
      <w:pPr>
        <w:tabs>
          <w:tab w:val="left" w:pos="3544"/>
        </w:tabs>
        <w:spacing w:before="240" w:after="240" w:line="360" w:lineRule="auto"/>
        <w:ind w:right="49"/>
        <w:jc w:val="both"/>
        <w:rPr>
          <w:rFonts w:ascii="Palatino Linotype" w:eastAsia="Palatino Linotype" w:hAnsi="Palatino Linotype" w:cs="Palatino Linotype"/>
        </w:rPr>
      </w:pPr>
      <w:r w:rsidRPr="009C436C">
        <w:rPr>
          <w:rFonts w:ascii="Palatino Linotype" w:eastAsia="Palatino Linotype" w:hAnsi="Palatino Linotype" w:cs="Palatino Linotype"/>
          <w:noProof/>
        </w:rPr>
        <w:drawing>
          <wp:inline distT="0" distB="0" distL="0" distR="0" wp14:anchorId="45296175" wp14:editId="5F8C9BAB">
            <wp:extent cx="5612130" cy="4176395"/>
            <wp:effectExtent l="0" t="0" r="0" b="0"/>
            <wp:docPr id="5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a:srcRect/>
                    <a:stretch>
                      <a:fillRect/>
                    </a:stretch>
                  </pic:blipFill>
                  <pic:spPr>
                    <a:xfrm>
                      <a:off x="0" y="0"/>
                      <a:ext cx="5612130" cy="4176395"/>
                    </a:xfrm>
                    <a:prstGeom prst="rect">
                      <a:avLst/>
                    </a:prstGeom>
                    <a:ln/>
                  </pic:spPr>
                </pic:pic>
              </a:graphicData>
            </a:graphic>
          </wp:inline>
        </w:drawing>
      </w:r>
    </w:p>
    <w:p w14:paraId="7A5A7DBF" w14:textId="77777777" w:rsidR="009E2157" w:rsidRPr="009C436C" w:rsidRDefault="004D29ED">
      <w:pPr>
        <w:tabs>
          <w:tab w:val="left" w:pos="3544"/>
        </w:tabs>
        <w:spacing w:before="240" w:after="240" w:line="360" w:lineRule="auto"/>
        <w:ind w:right="49"/>
        <w:jc w:val="both"/>
        <w:rPr>
          <w:rFonts w:ascii="Palatino Linotype" w:eastAsia="Palatino Linotype" w:hAnsi="Palatino Linotype" w:cs="Palatino Linotype"/>
        </w:rPr>
      </w:pPr>
      <w:r w:rsidRPr="009C436C">
        <w:rPr>
          <w:rFonts w:ascii="Palatino Linotype" w:eastAsia="Palatino Linotype" w:hAnsi="Palatino Linotype" w:cs="Palatino Linotype"/>
          <w:noProof/>
        </w:rPr>
        <w:drawing>
          <wp:inline distT="0" distB="0" distL="0" distR="0" wp14:anchorId="303CEAFB" wp14:editId="2C0F5C54">
            <wp:extent cx="5612130" cy="3406140"/>
            <wp:effectExtent l="0" t="0" r="0" b="0"/>
            <wp:docPr id="54"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1"/>
                    <a:srcRect b="31411"/>
                    <a:stretch>
                      <a:fillRect/>
                    </a:stretch>
                  </pic:blipFill>
                  <pic:spPr>
                    <a:xfrm>
                      <a:off x="0" y="0"/>
                      <a:ext cx="5612130" cy="3406140"/>
                    </a:xfrm>
                    <a:prstGeom prst="rect">
                      <a:avLst/>
                    </a:prstGeom>
                    <a:ln/>
                  </pic:spPr>
                </pic:pic>
              </a:graphicData>
            </a:graphic>
          </wp:inline>
        </w:drawing>
      </w:r>
      <w:r w:rsidRPr="009C436C">
        <w:rPr>
          <w:noProof/>
        </w:rPr>
        <mc:AlternateContent>
          <mc:Choice Requires="wps">
            <w:drawing>
              <wp:anchor distT="0" distB="0" distL="114300" distR="114300" simplePos="0" relativeHeight="251658240" behindDoc="0" locked="0" layoutInCell="1" hidden="0" allowOverlap="1" wp14:anchorId="6455BE62" wp14:editId="48759476">
                <wp:simplePos x="0" y="0"/>
                <wp:positionH relativeFrom="column">
                  <wp:posOffset>-65721</wp:posOffset>
                </wp:positionH>
                <wp:positionV relativeFrom="paragraph">
                  <wp:posOffset>609283</wp:posOffset>
                </wp:positionV>
                <wp:extent cx="5694045" cy="501015"/>
                <wp:effectExtent l="0" t="0" r="0" b="0"/>
                <wp:wrapNone/>
                <wp:docPr id="47" name="Rectángulo 47"/>
                <wp:cNvGraphicFramePr/>
                <a:graphic xmlns:a="http://schemas.openxmlformats.org/drawingml/2006/main">
                  <a:graphicData uri="http://schemas.microsoft.com/office/word/2010/wordprocessingShape">
                    <wps:wsp>
                      <wps:cNvSpPr/>
                      <wps:spPr>
                        <a:xfrm>
                          <a:off x="2513265" y="3543780"/>
                          <a:ext cx="5665470" cy="472440"/>
                        </a:xfrm>
                        <a:prstGeom prst="rect">
                          <a:avLst/>
                        </a:prstGeom>
                        <a:noFill/>
                        <a:ln w="28575" cap="flat" cmpd="sng">
                          <a:solidFill>
                            <a:srgbClr val="FF0000"/>
                          </a:solidFill>
                          <a:prstDash val="solid"/>
                          <a:round/>
                          <a:headEnd type="none" w="sm" len="sm"/>
                          <a:tailEnd type="none" w="sm" len="sm"/>
                        </a:ln>
                      </wps:spPr>
                      <wps:txbx>
                        <w:txbxContent>
                          <w:p w14:paraId="71E307C1" w14:textId="77777777" w:rsidR="009E2157" w:rsidRDefault="009E2157">
                            <w:pPr>
                              <w:textDirection w:val="btLr"/>
                            </w:pPr>
                          </w:p>
                        </w:txbxContent>
                      </wps:txbx>
                      <wps:bodyPr spcFirstLastPara="1" wrap="square" lIns="91425" tIns="91425" rIns="91425" bIns="91425" anchor="ctr" anchorCtr="0">
                        <a:noAutofit/>
                      </wps:bodyPr>
                    </wps:wsp>
                  </a:graphicData>
                </a:graphic>
              </wp:anchor>
            </w:drawing>
          </mc:Choice>
          <mc:Fallback>
            <w:pict>
              <v:rect w14:anchorId="6455BE62" id="Rectángulo 47" o:spid="_x0000_s1026" style="position:absolute;left:0;text-align:left;margin-left:-5.15pt;margin-top:48pt;width:448.35pt;height:39.4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L/UMAIAAEIEAAAOAAAAZHJzL2Uyb0RvYy54bWysU12O0zAQfkfiDpbf2bRp0paq6QptKUJa&#10;QcXCAaaOk1jyH7bbpMfhLFyMsVO2BR6QEHlwZuIvM998M7O+H5QkJ+68MLqi07sJJVwzUwvdVvTL&#10;592rJSU+gK5BGs0reuae3m9evlj3dsVz0xlZc0cwiPar3la0C8Gussyzjivwd8ZyjZeNcQoCuq7N&#10;agc9RlcyyyeTedYbV1tnGPcev27HS7pJ8ZuGs/CxaTwPRFYUuYV0unQe4plt1rBqHdhOsAsN+AcW&#10;CoTGpM+hthCAHJ34I5QSzBlvmnDHjMpM0wjGUw1YzXTyWzVPHVieakFxvH2Wyf+/sOzDae+IqCta&#10;LCjRoLBHn1C17990e5SG4FeUqLd+hcgnu3cXz6MZ6x0ap+IbKyFDRfNyOsvnJSXnis7KYrZYXiTm&#10;QyAMAeV8XhYL7ARDRLHIiyIBsmsk63x4x40i0aioQzJJWTg9+oDZEfoTEhNrsxNSpjZKTXqksCwX&#10;SIABTlMjIaCpLNbndZvieCNFHf+Jf3vXHh6kIyfA+djtJvjEejHHL7CYcAu+G3HpapwcZ466Tsk7&#10;DvVbXZNwtiihxmGnkY1XlEiOq4FGwgUQ8u84JCA18ojCj1JHKwyHAYNE82DqMzbOW7YTSO4RfNiD&#10;w9GdYlocZ0z49QgOScj3Gufl9bTIUZVw67hb53DrgGadwS1hwVEyOg8hbc0o+ZtjMI1I3biSudDF&#10;QU0CXpYqbsKtn1DX1d/8AAAA//8DAFBLAwQUAAYACAAAACEAl4M6oN4AAAAKAQAADwAAAGRycy9k&#10;b3ducmV2LnhtbEyPwU7DMBBE70j8g7VI3Fq7pQppGqcKSBw4RbTQsxsvSUS8jmI3DX/PcoLjap9m&#10;3uT72fViwjF0njSslgoEUu1tR42G9+PLIgURoiFrek+o4RsD7Ivbm9xk1l/pDadDbASHUMiMhjbG&#10;IZMy1C06E5Z+QOLfpx+diXyOjbSjuXK46+VaqUQ60xE3tGbA5xbrr8PFaVhXH9g8la8u8bIulT9N&#10;qjpWWt/fzeUORMQ5/sHwq8/qULDT2V/IBtFrWKzUA6MatglvYiBNkw2IM5OPmy3IIpf/JxQ/AAAA&#10;//8DAFBLAQItABQABgAIAAAAIQC2gziS/gAAAOEBAAATAAAAAAAAAAAAAAAAAAAAAABbQ29udGVu&#10;dF9UeXBlc10ueG1sUEsBAi0AFAAGAAgAAAAhADj9If/WAAAAlAEAAAsAAAAAAAAAAAAAAAAALwEA&#10;AF9yZWxzLy5yZWxzUEsBAi0AFAAGAAgAAAAhAPFsv9QwAgAAQgQAAA4AAAAAAAAAAAAAAAAALgIA&#10;AGRycy9lMm9Eb2MueG1sUEsBAi0AFAAGAAgAAAAhAJeDOqDeAAAACgEAAA8AAAAAAAAAAAAAAAAA&#10;igQAAGRycy9kb3ducmV2LnhtbFBLBQYAAAAABAAEAPMAAACVBQAAAAA=&#10;" filled="f" strokecolor="red" strokeweight="2.25pt">
                <v:stroke startarrowwidth="narrow" startarrowlength="short" endarrowwidth="narrow" endarrowlength="short" joinstyle="round"/>
                <v:textbox inset="2.53958mm,2.53958mm,2.53958mm,2.53958mm">
                  <w:txbxContent>
                    <w:p w14:paraId="71E307C1" w14:textId="77777777" w:rsidR="009E2157" w:rsidRDefault="009E2157">
                      <w:pPr>
                        <w:textDirection w:val="btLr"/>
                      </w:pPr>
                    </w:p>
                  </w:txbxContent>
                </v:textbox>
              </v:rect>
            </w:pict>
          </mc:Fallback>
        </mc:AlternateContent>
      </w:r>
      <w:r w:rsidRPr="009C436C">
        <w:rPr>
          <w:noProof/>
        </w:rPr>
        <mc:AlternateContent>
          <mc:Choice Requires="wps">
            <w:drawing>
              <wp:anchor distT="0" distB="0" distL="114300" distR="114300" simplePos="0" relativeHeight="251659264" behindDoc="0" locked="0" layoutInCell="1" hidden="0" allowOverlap="1" wp14:anchorId="61CD4B0E" wp14:editId="1BC55046">
                <wp:simplePos x="0" y="0"/>
                <wp:positionH relativeFrom="column">
                  <wp:posOffset>-216234</wp:posOffset>
                </wp:positionH>
                <wp:positionV relativeFrom="paragraph">
                  <wp:posOffset>2741223</wp:posOffset>
                </wp:positionV>
                <wp:extent cx="5694045" cy="164377"/>
                <wp:effectExtent l="0" t="0" r="0" b="0"/>
                <wp:wrapNone/>
                <wp:docPr id="48" name="Rectángulo 48"/>
                <wp:cNvGraphicFramePr/>
                <a:graphic xmlns:a="http://schemas.openxmlformats.org/drawingml/2006/main">
                  <a:graphicData uri="http://schemas.microsoft.com/office/word/2010/wordprocessingShape">
                    <wps:wsp>
                      <wps:cNvSpPr/>
                      <wps:spPr>
                        <a:xfrm>
                          <a:off x="2513265" y="3712099"/>
                          <a:ext cx="5665470" cy="135802"/>
                        </a:xfrm>
                        <a:prstGeom prst="rect">
                          <a:avLst/>
                        </a:prstGeom>
                        <a:noFill/>
                        <a:ln w="28575" cap="flat" cmpd="sng">
                          <a:solidFill>
                            <a:srgbClr val="FF0000"/>
                          </a:solidFill>
                          <a:prstDash val="solid"/>
                          <a:round/>
                          <a:headEnd type="none" w="sm" len="sm"/>
                          <a:tailEnd type="none" w="sm" len="sm"/>
                        </a:ln>
                      </wps:spPr>
                      <wps:txbx>
                        <w:txbxContent>
                          <w:p w14:paraId="714041C2" w14:textId="77777777" w:rsidR="009E2157" w:rsidRDefault="009E2157">
                            <w:pPr>
                              <w:textDirection w:val="btLr"/>
                            </w:pPr>
                          </w:p>
                        </w:txbxContent>
                      </wps:txbx>
                      <wps:bodyPr spcFirstLastPara="1" wrap="square" lIns="91425" tIns="91425" rIns="91425" bIns="91425" anchor="ctr" anchorCtr="0">
                        <a:noAutofit/>
                      </wps:bodyPr>
                    </wps:wsp>
                  </a:graphicData>
                </a:graphic>
              </wp:anchor>
            </w:drawing>
          </mc:Choice>
          <mc:Fallback>
            <w:pict>
              <v:rect w14:anchorId="61CD4B0E" id="Rectángulo 48" o:spid="_x0000_s1027" style="position:absolute;left:0;text-align:left;margin-left:-17.05pt;margin-top:215.85pt;width:448.35pt;height:12.9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uH5NQIAAEkEAAAOAAAAZHJzL2Uyb0RvYy54bWysVF2O0zAQfkfiDpbfaX7adNuo6QptKUJa&#10;sRULB5g6TmLJsY3ttulxOAsXY+yUbYEHJEQeHI/9Zeabb2ayuh96SY7cOqFVRbNJSglXTNdCtRX9&#10;8nn7ZkGJ86BqkFrxip65o/fr169WJ1PyXHda1twSdKJceTIV7bw3ZZI41vEe3EQbrvCy0bYHj6Zt&#10;k9rCCb33MsnTdJ6ctK2N1Yw7h6eb8ZKuo/+m4cw/NY3jnsiKIjcfVxvXfViT9QrK1oLpBLvQgH9g&#10;0YNQGPTF1QY8kIMVf7jqBbPa6cZPmO4T3TSC8ZgDZpOlv2Xz3IHhMRcUx5kXmdz/c8s+HneWiLqi&#10;M6yUgh5r9AlV+/5NtQepCZ6iRCfjSkQ+m529WA63Id+hsX14YyZkqGheZNN8XlByruj0LsvT5XKU&#10;mA+eMAQU83kxu8NKMERk02KR5gGQXD0Z6/x7rnsSNhW1SCYqC8dH50foT0gIrPRWSInnUEpFTkhh&#10;UdwhAQbYTY0Ej9veYH5OtdGP01LU4ZvwibPt/kFacgTsj+02xedC5xdYCLgB1424eDWmZfVB1TF4&#10;x6F+p2rizwYlVNjsNLBxPSWS42jgJuI8CPl3HOohFcoShB+lDjs/7IdYqyz4Cid7XZ+xfs6wrUCO&#10;j+D8Dix2cIbRsasx7tcDWOQiPyhsm2U2y1Ecf2vYW2N/a4BincZhYd5SMhoPPg7PqPzbg9eNiEW5&#10;krmwxn6NZb3MVhiIWzuirn+A9Q8AAAD//wMAUEsDBBQABgAIAAAAIQBUrRMU4AAAAAsBAAAPAAAA&#10;ZHJzL2Rvd25yZXYueG1sTI/BTsMwDIbvSLxDZCRuW9JuZFPXdCpIHDhVbLBz1pi2okmqJuvK22NO&#10;7Gj70+/vz/ez7dmEY+i8U5AsBTB0tTedaxR8HF8XW2Ahamd07x0q+MEA++L+LteZ8Vf3jtMhNoxC&#10;XMi0gjbGIeM81C1aHZZ+QEe3Lz9aHWkcG25GfaVw2/NUCMmt7hx9aPWALy3W34eLVZBWn9g8l29W&#10;el6Xwp8mUR0rpR4f5nIHLOIc/2H40yd1KMjp7C/OBNYrWKzWCaEK1qtkA4yIrUwlsDNtnjYSeJHz&#10;2w7FLwAAAP//AwBQSwECLQAUAAYACAAAACEAtoM4kv4AAADhAQAAEwAAAAAAAAAAAAAAAAAAAAAA&#10;W0NvbnRlbnRfVHlwZXNdLnhtbFBLAQItABQABgAIAAAAIQA4/SH/1gAAAJQBAAALAAAAAAAAAAAA&#10;AAAAAC8BAABfcmVscy8ucmVsc1BLAQItABQABgAIAAAAIQAlquH5NQIAAEkEAAAOAAAAAAAAAAAA&#10;AAAAAC4CAABkcnMvZTJvRG9jLnhtbFBLAQItABQABgAIAAAAIQBUrRMU4AAAAAsBAAAPAAAAAAAA&#10;AAAAAAAAAI8EAABkcnMvZG93bnJldi54bWxQSwUGAAAAAAQABADzAAAAnAUAAAAA&#10;" filled="f" strokecolor="red" strokeweight="2.25pt">
                <v:stroke startarrowwidth="narrow" startarrowlength="short" endarrowwidth="narrow" endarrowlength="short" joinstyle="round"/>
                <v:textbox inset="2.53958mm,2.53958mm,2.53958mm,2.53958mm">
                  <w:txbxContent>
                    <w:p w14:paraId="714041C2" w14:textId="77777777" w:rsidR="009E2157" w:rsidRDefault="009E2157">
                      <w:pPr>
                        <w:textDirection w:val="btLr"/>
                      </w:pPr>
                    </w:p>
                  </w:txbxContent>
                </v:textbox>
              </v:rect>
            </w:pict>
          </mc:Fallback>
        </mc:AlternateContent>
      </w:r>
    </w:p>
    <w:p w14:paraId="7C970870" w14:textId="77777777" w:rsidR="009E2157" w:rsidRPr="009C436C" w:rsidRDefault="004D29ED">
      <w:pPr>
        <w:spacing w:line="360" w:lineRule="auto"/>
        <w:jc w:val="both"/>
        <w:rPr>
          <w:rFonts w:ascii="Palatino Linotype" w:eastAsia="Palatino Linotype" w:hAnsi="Palatino Linotype" w:cs="Palatino Linotype"/>
          <w:sz w:val="22"/>
          <w:szCs w:val="22"/>
        </w:rPr>
      </w:pPr>
      <w:r w:rsidRPr="009C436C">
        <w:rPr>
          <w:rFonts w:ascii="Palatino Linotype" w:eastAsia="Palatino Linotype" w:hAnsi="Palatino Linotype" w:cs="Palatino Linotype"/>
          <w:sz w:val="22"/>
          <w:szCs w:val="22"/>
        </w:rPr>
        <w:t xml:space="preserve">Imágenes de las que se puede apreciar que de conformidad con lo establecido en las tablas de aplicabilidad del </w:t>
      </w:r>
      <w:r w:rsidRPr="009C436C">
        <w:rPr>
          <w:rFonts w:ascii="Palatino Linotype" w:eastAsia="Palatino Linotype" w:hAnsi="Palatino Linotype" w:cs="Palatino Linotype"/>
          <w:b/>
          <w:sz w:val="22"/>
          <w:szCs w:val="22"/>
        </w:rPr>
        <w:t xml:space="preserve">Sujeto Obligado </w:t>
      </w:r>
      <w:r w:rsidRPr="009C436C">
        <w:rPr>
          <w:rFonts w:ascii="Palatino Linotype" w:eastAsia="Palatino Linotype" w:hAnsi="Palatino Linotype" w:cs="Palatino Linotype"/>
          <w:sz w:val="22"/>
          <w:szCs w:val="22"/>
        </w:rPr>
        <w:t xml:space="preserve">no son aplicables las fracciones relativas al presupuesto asignado, ejercicio de egresos presupuestarios e información financiera de cuenta pública, </w:t>
      </w:r>
      <w:r w:rsidRPr="009C436C">
        <w:rPr>
          <w:rFonts w:ascii="Palatino Linotype" w:eastAsia="Palatino Linotype" w:hAnsi="Palatino Linotype" w:cs="Palatino Linotype"/>
          <w:b/>
          <w:sz w:val="22"/>
          <w:szCs w:val="22"/>
          <w:u w:val="single"/>
        </w:rPr>
        <w:t>ni tampoco lo relativo a informar el gasto por capitulo, concepto y partida.</w:t>
      </w:r>
    </w:p>
    <w:p w14:paraId="492B9ADC" w14:textId="77777777" w:rsidR="009E2157" w:rsidRPr="009C436C" w:rsidRDefault="009E2157">
      <w:pPr>
        <w:spacing w:line="360" w:lineRule="auto"/>
        <w:jc w:val="both"/>
        <w:rPr>
          <w:rFonts w:ascii="Palatino Linotype" w:eastAsia="Palatino Linotype" w:hAnsi="Palatino Linotype" w:cs="Palatino Linotype"/>
          <w:sz w:val="22"/>
          <w:szCs w:val="22"/>
        </w:rPr>
      </w:pPr>
    </w:p>
    <w:p w14:paraId="28E0D299" w14:textId="77777777" w:rsidR="009E2157" w:rsidRPr="009C436C" w:rsidRDefault="004D29ED">
      <w:pPr>
        <w:spacing w:line="360" w:lineRule="auto"/>
        <w:jc w:val="both"/>
        <w:rPr>
          <w:rFonts w:ascii="Palatino Linotype" w:eastAsia="Palatino Linotype" w:hAnsi="Palatino Linotype" w:cs="Palatino Linotype"/>
          <w:sz w:val="22"/>
          <w:szCs w:val="22"/>
        </w:rPr>
      </w:pPr>
      <w:r w:rsidRPr="009C436C">
        <w:rPr>
          <w:rFonts w:ascii="Palatino Linotype" w:eastAsia="Palatino Linotype" w:hAnsi="Palatino Linotype" w:cs="Palatino Linotype"/>
          <w:sz w:val="22"/>
          <w:szCs w:val="22"/>
        </w:rPr>
        <w:t xml:space="preserve">Ahora bien, cabe referir que el </w:t>
      </w:r>
      <w:r w:rsidRPr="009C436C">
        <w:rPr>
          <w:rFonts w:ascii="Palatino Linotype" w:eastAsia="Palatino Linotype" w:hAnsi="Palatino Linotype" w:cs="Palatino Linotype"/>
          <w:b/>
          <w:sz w:val="22"/>
          <w:szCs w:val="22"/>
        </w:rPr>
        <w:t xml:space="preserve">Sujeto Obligado </w:t>
      </w:r>
      <w:r w:rsidRPr="009C436C">
        <w:rPr>
          <w:rFonts w:ascii="Palatino Linotype" w:eastAsia="Palatino Linotype" w:hAnsi="Palatino Linotype" w:cs="Palatino Linotype"/>
          <w:sz w:val="22"/>
          <w:szCs w:val="22"/>
        </w:rPr>
        <w:t xml:space="preserve">en su respuesta manifestó que no tiene la obligación normativa de contar con información relacionada con gastos, contrato, convenios, facturas, actas de entrega recepción, finiquitos, fotografías u otra expresión documental respecto a la aplicación de la partida 5133 del Clasificador por Objeto del Gasto; haciendo referencia referencia a una partida distinta a las referidas en la solicitud; sin embargo, una vez que se apertura la etapa de manifestaciones, el </w:t>
      </w:r>
      <w:r w:rsidRPr="009C436C">
        <w:rPr>
          <w:rFonts w:ascii="Palatino Linotype" w:eastAsia="Palatino Linotype" w:hAnsi="Palatino Linotype" w:cs="Palatino Linotype"/>
          <w:b/>
          <w:sz w:val="22"/>
          <w:szCs w:val="22"/>
        </w:rPr>
        <w:t xml:space="preserve">Sujeto Obligado </w:t>
      </w:r>
      <w:r w:rsidRPr="009C436C">
        <w:rPr>
          <w:rFonts w:ascii="Palatino Linotype" w:eastAsia="Palatino Linotype" w:hAnsi="Palatino Linotype" w:cs="Palatino Linotype"/>
          <w:sz w:val="22"/>
          <w:szCs w:val="22"/>
        </w:rPr>
        <w:t xml:space="preserve">haciendo uso de su derecho ratifico que no cuenta con la obligación normativa para generar la documentación referida por la parte </w:t>
      </w:r>
      <w:r w:rsidRPr="009C436C">
        <w:rPr>
          <w:rFonts w:ascii="Palatino Linotype" w:eastAsia="Palatino Linotype" w:hAnsi="Palatino Linotype" w:cs="Palatino Linotype"/>
          <w:b/>
          <w:sz w:val="22"/>
          <w:szCs w:val="22"/>
        </w:rPr>
        <w:t xml:space="preserve">Recurrente, </w:t>
      </w:r>
      <w:r w:rsidRPr="009C436C">
        <w:rPr>
          <w:rFonts w:ascii="Palatino Linotype" w:eastAsia="Palatino Linotype" w:hAnsi="Palatino Linotype" w:cs="Palatino Linotype"/>
          <w:sz w:val="22"/>
          <w:szCs w:val="22"/>
        </w:rPr>
        <w:t xml:space="preserve">haciendo referencia a las partidas presupuestales señaladas en la solicitud de información. </w:t>
      </w:r>
    </w:p>
    <w:p w14:paraId="53FC07E7" w14:textId="77777777" w:rsidR="009E2157" w:rsidRPr="009C436C" w:rsidRDefault="009E2157">
      <w:pPr>
        <w:spacing w:line="360" w:lineRule="auto"/>
        <w:jc w:val="both"/>
        <w:rPr>
          <w:rFonts w:ascii="Palatino Linotype" w:eastAsia="Palatino Linotype" w:hAnsi="Palatino Linotype" w:cs="Palatino Linotype"/>
          <w:sz w:val="22"/>
          <w:szCs w:val="22"/>
        </w:rPr>
      </w:pPr>
    </w:p>
    <w:p w14:paraId="06C81E56" w14:textId="77777777" w:rsidR="009E2157" w:rsidRPr="009C436C" w:rsidRDefault="004D29ED">
      <w:pPr>
        <w:spacing w:line="360" w:lineRule="auto"/>
        <w:jc w:val="both"/>
        <w:rPr>
          <w:rFonts w:ascii="Palatino Linotype" w:eastAsia="Palatino Linotype" w:hAnsi="Palatino Linotype" w:cs="Palatino Linotype"/>
          <w:sz w:val="22"/>
          <w:szCs w:val="22"/>
        </w:rPr>
      </w:pPr>
      <w:r w:rsidRPr="009C436C">
        <w:rPr>
          <w:rFonts w:ascii="Palatino Linotype" w:eastAsia="Palatino Linotype" w:hAnsi="Palatino Linotype" w:cs="Palatino Linotype"/>
          <w:sz w:val="22"/>
          <w:szCs w:val="22"/>
        </w:rPr>
        <w:t>Por lo anterior, debe decirse que este Organismo Garante estima conveniente señalar que no está facultado para manifestarse sobre la veracidad de la información proporcionada, ya que no existe precepto legal alguno en la Ley de la Materia que permita, vía recurso de revisión, se pronuncie al respecto. Por analogía, sirve de apoyo a lo anterior el Criterio orientador 31-10 emitido por el entonces Instituto Federal de Accesos a la Información y Protección de Datos, que a la letra establece lo siguiente:</w:t>
      </w:r>
    </w:p>
    <w:p w14:paraId="46406E8E" w14:textId="77777777" w:rsidR="009E2157" w:rsidRPr="009C436C" w:rsidRDefault="009E2157">
      <w:pPr>
        <w:ind w:left="851" w:right="851"/>
        <w:jc w:val="both"/>
        <w:rPr>
          <w:rFonts w:ascii="Palatino Linotype" w:eastAsia="Palatino Linotype" w:hAnsi="Palatino Linotype" w:cs="Palatino Linotype"/>
          <w:i/>
          <w:sz w:val="22"/>
          <w:szCs w:val="22"/>
        </w:rPr>
      </w:pPr>
    </w:p>
    <w:p w14:paraId="30DE28F6" w14:textId="77777777" w:rsidR="009E2157" w:rsidRPr="009C436C" w:rsidRDefault="004D29ED">
      <w:pPr>
        <w:spacing w:line="276" w:lineRule="auto"/>
        <w:ind w:left="851" w:right="616"/>
        <w:jc w:val="both"/>
        <w:rPr>
          <w:rFonts w:ascii="Palatino Linotype" w:eastAsia="Palatino Linotype" w:hAnsi="Palatino Linotype" w:cs="Palatino Linotype"/>
          <w:i/>
          <w:sz w:val="22"/>
          <w:szCs w:val="22"/>
        </w:rPr>
      </w:pPr>
      <w:r w:rsidRPr="009C436C">
        <w:rPr>
          <w:rFonts w:ascii="Palatino Linotype" w:eastAsia="Palatino Linotype" w:hAnsi="Palatino Linotype" w:cs="Palatino Linotype"/>
          <w:i/>
          <w:sz w:val="22"/>
          <w:szCs w:val="22"/>
        </w:rPr>
        <w:t>“</w:t>
      </w:r>
      <w:r w:rsidRPr="009C436C">
        <w:rPr>
          <w:rFonts w:ascii="Palatino Linotype" w:eastAsia="Palatino Linotype" w:hAnsi="Palatino Linotype" w:cs="Palatino Linotype"/>
          <w:b/>
          <w:i/>
          <w:sz w:val="22"/>
          <w:szCs w:val="22"/>
        </w:rPr>
        <w:t>El Instituto Federal de Acceso a la Información y Protección de Datos no cuenta con facultades para pronunciarse respecto de la veracidad de los documentos proporcionados por los sujetos obligados.</w:t>
      </w:r>
      <w:r w:rsidRPr="009C436C">
        <w:rPr>
          <w:rFonts w:ascii="Palatino Linotype" w:eastAsia="Palatino Linotype" w:hAnsi="Palatino Linotype" w:cs="Palatino Linotype"/>
          <w:i/>
          <w:sz w:val="22"/>
          <w:szCs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respecto.”(Sic)</w:t>
      </w:r>
    </w:p>
    <w:p w14:paraId="55D62402" w14:textId="77777777" w:rsidR="009E2157" w:rsidRPr="009C436C" w:rsidRDefault="009E2157">
      <w:pPr>
        <w:spacing w:line="360" w:lineRule="auto"/>
        <w:jc w:val="both"/>
        <w:rPr>
          <w:rFonts w:ascii="Palatino Linotype" w:eastAsia="Palatino Linotype" w:hAnsi="Palatino Linotype" w:cs="Palatino Linotype"/>
          <w:sz w:val="22"/>
          <w:szCs w:val="22"/>
        </w:rPr>
      </w:pPr>
    </w:p>
    <w:p w14:paraId="133034E0" w14:textId="77777777" w:rsidR="009E2157" w:rsidRPr="009C436C" w:rsidRDefault="004D29ED">
      <w:pPr>
        <w:spacing w:line="360" w:lineRule="auto"/>
        <w:jc w:val="both"/>
        <w:rPr>
          <w:rFonts w:ascii="Palatino Linotype" w:eastAsia="Palatino Linotype" w:hAnsi="Palatino Linotype" w:cs="Palatino Linotype"/>
          <w:sz w:val="22"/>
          <w:szCs w:val="22"/>
        </w:rPr>
      </w:pPr>
      <w:r w:rsidRPr="009C436C">
        <w:rPr>
          <w:rFonts w:ascii="Palatino Linotype" w:eastAsia="Palatino Linotype" w:hAnsi="Palatino Linotype" w:cs="Palatino Linotype"/>
          <w:sz w:val="22"/>
          <w:szCs w:val="22"/>
        </w:rPr>
        <w:t>De lo anterior, este Órgano Resolutor en aras de tutelar el derecho de acceso a la información de los particulares, tiene la obligación de apegarse en todo momento a lo que dispone la Ley de Transparencia y Acceso a la Información Pública del Estado de México y Municipios garantizando los principios de imparcialidad y legalidad en el procedimiento de impugnación y resolución del recurso planteado.</w:t>
      </w:r>
    </w:p>
    <w:p w14:paraId="3B69282D" w14:textId="77777777" w:rsidR="009E2157" w:rsidRPr="009C436C" w:rsidRDefault="009E2157">
      <w:pPr>
        <w:spacing w:line="360" w:lineRule="auto"/>
        <w:ind w:right="49"/>
        <w:jc w:val="both"/>
        <w:rPr>
          <w:rFonts w:ascii="Palatino Linotype" w:eastAsia="Palatino Linotype" w:hAnsi="Palatino Linotype" w:cs="Palatino Linotype"/>
          <w:sz w:val="22"/>
          <w:szCs w:val="22"/>
        </w:rPr>
      </w:pPr>
    </w:p>
    <w:p w14:paraId="4C372608" w14:textId="77777777" w:rsidR="009E2157" w:rsidRPr="009C436C" w:rsidRDefault="004D29ED">
      <w:pPr>
        <w:spacing w:line="360" w:lineRule="auto"/>
        <w:jc w:val="both"/>
        <w:rPr>
          <w:rFonts w:ascii="Palatino Linotype" w:eastAsia="Palatino Linotype" w:hAnsi="Palatino Linotype" w:cs="Palatino Linotype"/>
          <w:sz w:val="22"/>
          <w:szCs w:val="22"/>
        </w:rPr>
      </w:pPr>
      <w:r w:rsidRPr="009C436C">
        <w:rPr>
          <w:rFonts w:ascii="Palatino Linotype" w:eastAsia="Palatino Linotype" w:hAnsi="Palatino Linotype" w:cs="Palatino Linotype"/>
          <w:sz w:val="22"/>
          <w:szCs w:val="22"/>
        </w:rPr>
        <w:t>En consecuencia, de todo lo anterior, se actualiza la causal de sobreseimiento prevista en la fracción III del artículo 192 de la Ley de Transparencia y Acceso a la Información Pública del Estado de México y Municipios, que dispone lo siguiente:</w:t>
      </w:r>
    </w:p>
    <w:p w14:paraId="7ABAD905" w14:textId="77777777" w:rsidR="009E2157" w:rsidRPr="009C436C" w:rsidRDefault="009E2157">
      <w:pPr>
        <w:spacing w:line="360" w:lineRule="auto"/>
        <w:jc w:val="both"/>
        <w:rPr>
          <w:rFonts w:ascii="Palatino Linotype" w:eastAsia="Palatino Linotype" w:hAnsi="Palatino Linotype" w:cs="Palatino Linotype"/>
          <w:sz w:val="22"/>
          <w:szCs w:val="22"/>
        </w:rPr>
      </w:pPr>
    </w:p>
    <w:p w14:paraId="6D248608" w14:textId="77777777" w:rsidR="009E2157" w:rsidRPr="009C436C" w:rsidRDefault="004D29ED">
      <w:pPr>
        <w:ind w:left="992" w:right="1043"/>
        <w:jc w:val="both"/>
        <w:rPr>
          <w:rFonts w:ascii="Palatino Linotype" w:eastAsia="Palatino Linotype" w:hAnsi="Palatino Linotype" w:cs="Palatino Linotype"/>
          <w:i/>
          <w:sz w:val="22"/>
          <w:szCs w:val="22"/>
        </w:rPr>
      </w:pPr>
      <w:r w:rsidRPr="009C436C">
        <w:rPr>
          <w:rFonts w:ascii="Palatino Linotype" w:eastAsia="Palatino Linotype" w:hAnsi="Palatino Linotype" w:cs="Palatino Linotype"/>
          <w:b/>
          <w:i/>
          <w:sz w:val="22"/>
          <w:szCs w:val="22"/>
        </w:rPr>
        <w:t xml:space="preserve">“Artículo 192. </w:t>
      </w:r>
      <w:r w:rsidRPr="009C436C">
        <w:rPr>
          <w:rFonts w:ascii="Palatino Linotype" w:eastAsia="Palatino Linotype" w:hAnsi="Palatino Linotype" w:cs="Palatino Linotype"/>
          <w:i/>
          <w:sz w:val="22"/>
          <w:szCs w:val="22"/>
        </w:rPr>
        <w:t>El recurso será sobreseído en todo o en parte cuando una vez admitido, se actualicen alguno de los siguientes supuestos:</w:t>
      </w:r>
    </w:p>
    <w:p w14:paraId="2D36CC6E" w14:textId="77777777" w:rsidR="009E2157" w:rsidRPr="009C436C" w:rsidRDefault="004D29ED">
      <w:pPr>
        <w:ind w:left="992" w:right="1043"/>
        <w:jc w:val="both"/>
        <w:rPr>
          <w:rFonts w:ascii="Palatino Linotype" w:eastAsia="Palatino Linotype" w:hAnsi="Palatino Linotype" w:cs="Palatino Linotype"/>
          <w:i/>
          <w:sz w:val="22"/>
          <w:szCs w:val="22"/>
        </w:rPr>
      </w:pPr>
      <w:r w:rsidRPr="009C436C">
        <w:rPr>
          <w:rFonts w:ascii="Palatino Linotype" w:eastAsia="Palatino Linotype" w:hAnsi="Palatino Linotype" w:cs="Palatino Linotype"/>
          <w:b/>
          <w:i/>
          <w:sz w:val="22"/>
          <w:szCs w:val="22"/>
        </w:rPr>
        <w:t>…</w:t>
      </w:r>
    </w:p>
    <w:p w14:paraId="2A4D649D" w14:textId="77777777" w:rsidR="009E2157" w:rsidRPr="009C436C" w:rsidRDefault="004D29ED">
      <w:pPr>
        <w:ind w:left="992" w:right="1043"/>
        <w:jc w:val="both"/>
        <w:rPr>
          <w:rFonts w:ascii="Palatino Linotype" w:eastAsia="Palatino Linotype" w:hAnsi="Palatino Linotype" w:cs="Palatino Linotype"/>
          <w:b/>
          <w:i/>
          <w:sz w:val="22"/>
          <w:szCs w:val="22"/>
        </w:rPr>
      </w:pPr>
      <w:r w:rsidRPr="009C436C">
        <w:rPr>
          <w:rFonts w:ascii="Palatino Linotype" w:eastAsia="Palatino Linotype" w:hAnsi="Palatino Linotype" w:cs="Palatino Linotype"/>
          <w:b/>
          <w:i/>
          <w:sz w:val="22"/>
          <w:szCs w:val="22"/>
        </w:rPr>
        <w:t>III. El sujeto obligado responsable del acto lo modifique o revoque de tal manera que el recurso de revisión quede sin materia…”. (Sic)</w:t>
      </w:r>
    </w:p>
    <w:p w14:paraId="7619ADE7" w14:textId="77777777" w:rsidR="009E2157" w:rsidRPr="009C436C" w:rsidRDefault="009E2157">
      <w:pPr>
        <w:spacing w:line="360" w:lineRule="auto"/>
        <w:jc w:val="both"/>
        <w:rPr>
          <w:rFonts w:ascii="Palatino Linotype" w:eastAsia="Palatino Linotype" w:hAnsi="Palatino Linotype" w:cs="Palatino Linotype"/>
          <w:b/>
          <w:i/>
          <w:sz w:val="22"/>
          <w:szCs w:val="22"/>
        </w:rPr>
      </w:pPr>
    </w:p>
    <w:p w14:paraId="52317313" w14:textId="77777777" w:rsidR="009E2157" w:rsidRPr="009C436C" w:rsidRDefault="004D29ED">
      <w:pPr>
        <w:spacing w:after="240" w:line="360" w:lineRule="auto"/>
        <w:jc w:val="both"/>
        <w:rPr>
          <w:rFonts w:ascii="Palatino Linotype" w:eastAsia="Palatino Linotype" w:hAnsi="Palatino Linotype" w:cs="Palatino Linotype"/>
          <w:sz w:val="22"/>
          <w:szCs w:val="22"/>
        </w:rPr>
      </w:pPr>
      <w:r w:rsidRPr="009C436C">
        <w:rPr>
          <w:rFonts w:ascii="Palatino Linotype" w:eastAsia="Palatino Linotype" w:hAnsi="Palatino Linotype" w:cs="Palatino Linotype"/>
          <w:sz w:val="22"/>
          <w:szCs w:val="22"/>
        </w:rPr>
        <w:t>De lo establecido en el precepto legal citado se advierte que el sobreseimiento del recurso de revisión procede en los siguientes casos:</w:t>
      </w:r>
    </w:p>
    <w:p w14:paraId="4E1878FE" w14:textId="77777777" w:rsidR="009E2157" w:rsidRPr="009C436C" w:rsidRDefault="004D29ED">
      <w:pPr>
        <w:spacing w:before="240" w:after="240" w:line="360" w:lineRule="auto"/>
        <w:jc w:val="both"/>
        <w:rPr>
          <w:rFonts w:ascii="Palatino Linotype" w:eastAsia="Palatino Linotype" w:hAnsi="Palatino Linotype" w:cs="Palatino Linotype"/>
          <w:sz w:val="22"/>
          <w:szCs w:val="22"/>
        </w:rPr>
      </w:pPr>
      <w:r w:rsidRPr="009C436C">
        <w:rPr>
          <w:rFonts w:ascii="Palatino Linotype" w:eastAsia="Palatino Linotype" w:hAnsi="Palatino Linotype" w:cs="Palatino Linotype"/>
          <w:sz w:val="22"/>
          <w:szCs w:val="22"/>
        </w:rPr>
        <w:t>a) Cuando el sujeto obligado modifique el acto impugnado.</w:t>
      </w:r>
    </w:p>
    <w:p w14:paraId="1BE680FE" w14:textId="77777777" w:rsidR="009E2157" w:rsidRPr="009C436C" w:rsidRDefault="004D29ED">
      <w:pPr>
        <w:spacing w:before="240" w:after="240" w:line="360" w:lineRule="auto"/>
        <w:jc w:val="both"/>
        <w:rPr>
          <w:rFonts w:ascii="Palatino Linotype" w:eastAsia="Palatino Linotype" w:hAnsi="Palatino Linotype" w:cs="Palatino Linotype"/>
          <w:sz w:val="22"/>
          <w:szCs w:val="22"/>
        </w:rPr>
      </w:pPr>
      <w:r w:rsidRPr="009C436C">
        <w:rPr>
          <w:rFonts w:ascii="Palatino Linotype" w:eastAsia="Palatino Linotype" w:hAnsi="Palatino Linotype" w:cs="Palatino Linotype"/>
          <w:sz w:val="22"/>
          <w:szCs w:val="22"/>
        </w:rPr>
        <w:t>b) Cuando el sujeto obligado revoque el acto impugnado.</w:t>
      </w:r>
    </w:p>
    <w:p w14:paraId="74EF4625" w14:textId="77777777" w:rsidR="009E2157" w:rsidRPr="009C436C" w:rsidRDefault="004D29ED">
      <w:pPr>
        <w:spacing w:before="240" w:after="240" w:line="360" w:lineRule="auto"/>
        <w:jc w:val="both"/>
        <w:rPr>
          <w:rFonts w:ascii="Palatino Linotype" w:eastAsia="Palatino Linotype" w:hAnsi="Palatino Linotype" w:cs="Palatino Linotype"/>
          <w:sz w:val="22"/>
          <w:szCs w:val="22"/>
        </w:rPr>
      </w:pPr>
      <w:r w:rsidRPr="009C436C">
        <w:rPr>
          <w:rFonts w:ascii="Palatino Linotype" w:eastAsia="Palatino Linotype" w:hAnsi="Palatino Linotype" w:cs="Palatino Linotype"/>
          <w:sz w:val="22"/>
          <w:szCs w:val="22"/>
        </w:rPr>
        <w:t>Quedando en ambos casos el acto combatido sin materia o sin efectos.</w:t>
      </w:r>
    </w:p>
    <w:p w14:paraId="1A62EA49" w14:textId="77777777" w:rsidR="009E2157" w:rsidRPr="009C436C" w:rsidRDefault="004D29ED">
      <w:pPr>
        <w:spacing w:before="240" w:after="240" w:line="360" w:lineRule="auto"/>
        <w:jc w:val="both"/>
        <w:rPr>
          <w:rFonts w:ascii="Palatino Linotype" w:eastAsia="Palatino Linotype" w:hAnsi="Palatino Linotype" w:cs="Palatino Linotype"/>
          <w:sz w:val="22"/>
          <w:szCs w:val="22"/>
        </w:rPr>
      </w:pPr>
      <w:r w:rsidRPr="009C436C">
        <w:rPr>
          <w:rFonts w:ascii="Palatino Linotype" w:eastAsia="Palatino Linotype" w:hAnsi="Palatino Linotype" w:cs="Palatino Linotype"/>
          <w:sz w:val="22"/>
          <w:szCs w:val="22"/>
        </w:rPr>
        <w:t xml:space="preserve">Como se observa, un acto impugnado es modificado en aquellos casos en los que el </w:t>
      </w:r>
      <w:r w:rsidRPr="009C436C">
        <w:rPr>
          <w:rFonts w:ascii="Palatino Linotype" w:eastAsia="Palatino Linotype" w:hAnsi="Palatino Linotype" w:cs="Palatino Linotype"/>
          <w:b/>
          <w:sz w:val="22"/>
          <w:szCs w:val="22"/>
        </w:rPr>
        <w:t>Sujeto Obligado</w:t>
      </w:r>
      <w:r w:rsidRPr="009C436C">
        <w:rPr>
          <w:rFonts w:ascii="Palatino Linotype" w:eastAsia="Palatino Linotype" w:hAnsi="Palatino Linotype" w:cs="Palatino Linotype"/>
          <w:sz w:val="22"/>
          <w:szCs w:val="22"/>
        </w:rPr>
        <w:t xml:space="preserve"> después de haber otorgado una respuesta, emite una diversa de manera posterior y en esta subsana las deficiencias que hubiera tenido, quedando satisfecho el derecho subjetivo accionado por la parte </w:t>
      </w:r>
      <w:r w:rsidRPr="009C436C">
        <w:rPr>
          <w:rFonts w:ascii="Palatino Linotype" w:eastAsia="Palatino Linotype" w:hAnsi="Palatino Linotype" w:cs="Palatino Linotype"/>
          <w:b/>
          <w:sz w:val="22"/>
          <w:szCs w:val="22"/>
        </w:rPr>
        <w:t>recurrente</w:t>
      </w:r>
      <w:r w:rsidRPr="009C436C">
        <w:rPr>
          <w:rFonts w:ascii="Palatino Linotype" w:eastAsia="Palatino Linotype" w:hAnsi="Palatino Linotype" w:cs="Palatino Linotype"/>
          <w:sz w:val="22"/>
          <w:szCs w:val="22"/>
        </w:rPr>
        <w:t>.</w:t>
      </w:r>
    </w:p>
    <w:p w14:paraId="5FC2BB46" w14:textId="77777777" w:rsidR="009E2157" w:rsidRPr="009C436C" w:rsidRDefault="004D29ED">
      <w:pPr>
        <w:spacing w:before="240" w:line="360" w:lineRule="auto"/>
        <w:jc w:val="both"/>
        <w:rPr>
          <w:rFonts w:ascii="Palatino Linotype" w:eastAsia="Palatino Linotype" w:hAnsi="Palatino Linotype" w:cs="Palatino Linotype"/>
          <w:sz w:val="22"/>
          <w:szCs w:val="22"/>
        </w:rPr>
      </w:pPr>
      <w:r w:rsidRPr="009C436C">
        <w:rPr>
          <w:rFonts w:ascii="Palatino Linotype" w:eastAsia="Palatino Linotype" w:hAnsi="Palatino Linotype" w:cs="Palatino Linotype"/>
          <w:sz w:val="22"/>
          <w:szCs w:val="22"/>
        </w:rPr>
        <w:t>En ese tenor, un acto impugnado queda sin efectos, cuando aun existiendo jurídicamente (esto es, que no se ha modificado, ni revocado) ya no genera ninguna consecuencia legal.</w:t>
      </w:r>
    </w:p>
    <w:p w14:paraId="4C975494" w14:textId="77777777" w:rsidR="009E2157" w:rsidRPr="009C436C" w:rsidRDefault="004D29ED">
      <w:pPr>
        <w:spacing w:before="240" w:after="240" w:line="360" w:lineRule="auto"/>
        <w:jc w:val="both"/>
        <w:rPr>
          <w:rFonts w:ascii="Palatino Linotype" w:eastAsia="Palatino Linotype" w:hAnsi="Palatino Linotype" w:cs="Palatino Linotype"/>
          <w:sz w:val="22"/>
          <w:szCs w:val="22"/>
        </w:rPr>
      </w:pPr>
      <w:r w:rsidRPr="009C436C">
        <w:rPr>
          <w:rFonts w:ascii="Palatino Linotype" w:eastAsia="Palatino Linotype" w:hAnsi="Palatino Linotype" w:cs="Palatino Linotype"/>
          <w:sz w:val="22"/>
          <w:szCs w:val="22"/>
        </w:rPr>
        <w:t xml:space="preserve">En tanto, en el presente caso queda sin materia, toda vez que con el Informe Justificado, el </w:t>
      </w:r>
      <w:r w:rsidRPr="009C436C">
        <w:rPr>
          <w:rFonts w:ascii="Palatino Linotype" w:eastAsia="Palatino Linotype" w:hAnsi="Palatino Linotype" w:cs="Palatino Linotype"/>
          <w:b/>
          <w:sz w:val="22"/>
          <w:szCs w:val="22"/>
        </w:rPr>
        <w:t>Sujeto Obligado</w:t>
      </w:r>
      <w:r w:rsidRPr="009C436C">
        <w:rPr>
          <w:rFonts w:ascii="Palatino Linotype" w:eastAsia="Palatino Linotype" w:hAnsi="Palatino Linotype" w:cs="Palatino Linotype"/>
          <w:sz w:val="22"/>
          <w:szCs w:val="22"/>
        </w:rPr>
        <w:t xml:space="preserve"> modificó la respuesta al referir de manera correcta las partidas presupuestales de las cuales la parte </w:t>
      </w:r>
      <w:r w:rsidRPr="009C436C">
        <w:rPr>
          <w:rFonts w:ascii="Palatino Linotype" w:eastAsia="Palatino Linotype" w:hAnsi="Palatino Linotype" w:cs="Palatino Linotype"/>
          <w:b/>
          <w:sz w:val="22"/>
          <w:szCs w:val="22"/>
        </w:rPr>
        <w:t xml:space="preserve">Recurrente </w:t>
      </w:r>
      <w:r w:rsidRPr="009C436C">
        <w:rPr>
          <w:rFonts w:ascii="Palatino Linotype" w:eastAsia="Palatino Linotype" w:hAnsi="Palatino Linotype" w:cs="Palatino Linotype"/>
          <w:sz w:val="22"/>
          <w:szCs w:val="22"/>
        </w:rPr>
        <w:t xml:space="preserve">solicitó la infrmación actualizándose entonces la causal prevista en la fracción III del artículo 192 de la Ley de la Materia vigente en la Entidad, antes transcrita. </w:t>
      </w:r>
    </w:p>
    <w:p w14:paraId="64949E09" w14:textId="77777777" w:rsidR="009E2157" w:rsidRPr="009C436C" w:rsidRDefault="004D29ED">
      <w:pPr>
        <w:spacing w:before="240" w:after="240" w:line="360" w:lineRule="auto"/>
        <w:jc w:val="both"/>
        <w:rPr>
          <w:rFonts w:ascii="Palatino Linotype" w:eastAsia="Palatino Linotype" w:hAnsi="Palatino Linotype" w:cs="Palatino Linotype"/>
          <w:sz w:val="22"/>
          <w:szCs w:val="22"/>
        </w:rPr>
      </w:pPr>
      <w:r w:rsidRPr="009C436C">
        <w:rPr>
          <w:rFonts w:ascii="Palatino Linotype" w:eastAsia="Palatino Linotype" w:hAnsi="Palatino Linotype" w:cs="Palatino Linotype"/>
          <w:sz w:val="22"/>
          <w:szCs w:val="22"/>
        </w:rPr>
        <w:t xml:space="preserve">Siendo el </w:t>
      </w:r>
      <w:r w:rsidRPr="009C436C">
        <w:rPr>
          <w:rFonts w:ascii="Palatino Linotype" w:eastAsia="Palatino Linotype" w:hAnsi="Palatino Linotype" w:cs="Palatino Linotype"/>
          <w:i/>
          <w:sz w:val="22"/>
          <w:szCs w:val="22"/>
        </w:rPr>
        <w:t>sobreseimiento</w:t>
      </w:r>
      <w:r w:rsidRPr="009C436C">
        <w:rPr>
          <w:rFonts w:ascii="Palatino Linotype" w:eastAsia="Palatino Linotype" w:hAnsi="Palatino Linotype" w:cs="Palatino Linotype"/>
          <w:sz w:val="22"/>
          <w:szCs w:val="22"/>
        </w:rPr>
        <w:t xml:space="preserve"> un acto que da por terminado el procedimiento administrativo de impugnación sin resolver el fondo de la cuestión planteada, por presentarse causas que impiden a la autoridad referirse a lo sustancial de lo planteado por la parte </w:t>
      </w:r>
      <w:r w:rsidRPr="009C436C">
        <w:rPr>
          <w:rFonts w:ascii="Palatino Linotype" w:eastAsia="Palatino Linotype" w:hAnsi="Palatino Linotype" w:cs="Palatino Linotype"/>
          <w:b/>
          <w:sz w:val="22"/>
          <w:szCs w:val="22"/>
        </w:rPr>
        <w:t>RECURRENTE</w:t>
      </w:r>
      <w:r w:rsidRPr="009C436C">
        <w:rPr>
          <w:rFonts w:ascii="Palatino Linotype" w:eastAsia="Palatino Linotype" w:hAnsi="Palatino Linotype" w:cs="Palatino Linotype"/>
          <w:sz w:val="22"/>
          <w:szCs w:val="22"/>
        </w:rPr>
        <w:t>, los efectos del sobreseimiento son los dar por concluido el recurso administrativo sin entrar al estudio de fondo del asunto de que se trate; lo anterior con apoyo en el criterio del Poder Judicial de la Federación con rubro:</w:t>
      </w:r>
    </w:p>
    <w:p w14:paraId="347FAB2B" w14:textId="77777777" w:rsidR="009E2157" w:rsidRPr="009C436C" w:rsidRDefault="004D29ED">
      <w:pPr>
        <w:spacing w:before="240"/>
        <w:ind w:left="567" w:right="567"/>
        <w:jc w:val="both"/>
        <w:rPr>
          <w:rFonts w:ascii="Palatino Linotype" w:eastAsia="Palatino Linotype" w:hAnsi="Palatino Linotype" w:cs="Palatino Linotype"/>
          <w:b/>
          <w:i/>
          <w:sz w:val="22"/>
          <w:szCs w:val="22"/>
        </w:rPr>
      </w:pPr>
      <w:r w:rsidRPr="009C436C">
        <w:rPr>
          <w:rFonts w:ascii="Palatino Linotype" w:eastAsia="Palatino Linotype" w:hAnsi="Palatino Linotype" w:cs="Palatino Linotype"/>
          <w:i/>
          <w:sz w:val="22"/>
          <w:szCs w:val="22"/>
        </w:rPr>
        <w:t>“</w:t>
      </w:r>
      <w:r w:rsidRPr="009C436C">
        <w:rPr>
          <w:rFonts w:ascii="Palatino Linotype" w:eastAsia="Palatino Linotype" w:hAnsi="Palatino Linotype" w:cs="Palatino Linotype"/>
          <w:b/>
          <w:i/>
          <w:sz w:val="22"/>
          <w:szCs w:val="22"/>
        </w:rPr>
        <w:t>SOBRESEIMIENTO, NO PERMITE ENTRAR AL ESTUDIO DE LAS CUESTIONES DE FONDO</w:t>
      </w:r>
    </w:p>
    <w:p w14:paraId="20D659AE" w14:textId="77777777" w:rsidR="009E2157" w:rsidRPr="009C436C" w:rsidRDefault="004D29ED">
      <w:pPr>
        <w:ind w:left="567" w:right="567"/>
        <w:jc w:val="both"/>
        <w:rPr>
          <w:rFonts w:ascii="Palatino Linotype" w:eastAsia="Palatino Linotype" w:hAnsi="Palatino Linotype" w:cs="Palatino Linotype"/>
          <w:i/>
          <w:sz w:val="22"/>
          <w:szCs w:val="22"/>
        </w:rPr>
      </w:pPr>
      <w:r w:rsidRPr="009C436C">
        <w:rPr>
          <w:rFonts w:ascii="Palatino Linotype" w:eastAsia="Palatino Linotype" w:hAnsi="Palatino Linotype" w:cs="Palatino Linotype"/>
          <w:i/>
          <w:sz w:val="22"/>
          <w:szCs w:val="22"/>
        </w:rPr>
        <w:t>Localización: 213609. II.2o.183 K. Tribunales Colegiados de Circuito. Octava Época. Semanario Judicial de la Federación. Tomo XIII, Febrero de 1994, Pág. 420</w:t>
      </w:r>
    </w:p>
    <w:p w14:paraId="5A3B1F82" w14:textId="77777777" w:rsidR="009E2157" w:rsidRPr="009C436C" w:rsidRDefault="004D29ED">
      <w:pPr>
        <w:ind w:left="567" w:right="567"/>
        <w:jc w:val="both"/>
        <w:rPr>
          <w:rFonts w:ascii="Palatino Linotype" w:eastAsia="Palatino Linotype" w:hAnsi="Palatino Linotype" w:cs="Palatino Linotype"/>
          <w:i/>
          <w:sz w:val="22"/>
          <w:szCs w:val="22"/>
        </w:rPr>
      </w:pPr>
      <w:r w:rsidRPr="009C436C">
        <w:rPr>
          <w:rFonts w:ascii="Palatino Linotype" w:eastAsia="Palatino Linotype" w:hAnsi="Palatino Linotype" w:cs="Palatino Linotype"/>
          <w:i/>
          <w:sz w:val="22"/>
          <w:szCs w:val="22"/>
        </w:rPr>
        <w:t>Cuerpo de tesis: No causa agravio la sentencia que no se ocupa de los razonamientos tendientes a demostrar la inconstitucionalidad de los actos reclamados de las autoridades responsables, que constituyen el problema de fondo, si se decreta el sobreseimiento del juicio.” (Sic)</w:t>
      </w:r>
    </w:p>
    <w:p w14:paraId="29349A04" w14:textId="77777777" w:rsidR="009E2157" w:rsidRPr="009C436C" w:rsidRDefault="009E2157">
      <w:pPr>
        <w:ind w:left="567" w:right="567"/>
        <w:jc w:val="both"/>
        <w:rPr>
          <w:rFonts w:ascii="Palatino Linotype" w:eastAsia="Palatino Linotype" w:hAnsi="Palatino Linotype" w:cs="Palatino Linotype"/>
          <w:i/>
          <w:sz w:val="22"/>
          <w:szCs w:val="22"/>
        </w:rPr>
      </w:pPr>
    </w:p>
    <w:p w14:paraId="6205527C" w14:textId="77777777" w:rsidR="009E2157" w:rsidRPr="009C436C" w:rsidRDefault="004D29ED">
      <w:pPr>
        <w:spacing w:after="240" w:line="360" w:lineRule="auto"/>
        <w:jc w:val="both"/>
        <w:rPr>
          <w:rFonts w:ascii="Palatino Linotype" w:eastAsia="Palatino Linotype" w:hAnsi="Palatino Linotype" w:cs="Palatino Linotype"/>
          <w:sz w:val="22"/>
          <w:szCs w:val="22"/>
        </w:rPr>
      </w:pPr>
      <w:r w:rsidRPr="009C436C">
        <w:rPr>
          <w:rFonts w:ascii="Palatino Linotype" w:eastAsia="Palatino Linotype" w:hAnsi="Palatino Linotype" w:cs="Palatino Linotype"/>
          <w:sz w:val="22"/>
          <w:szCs w:val="22"/>
        </w:rPr>
        <w:t>Cabe destacar que la decisión de este órgano colegiado de sobreseer el recurso de revisión no implica una limitación o negación a la justicia, según lo ha establecido el Poder Judicial Federal, en el criterio que es aplicable por analogía, con rubro:</w:t>
      </w:r>
    </w:p>
    <w:p w14:paraId="013A4062" w14:textId="77777777" w:rsidR="009E2157" w:rsidRPr="009C436C" w:rsidRDefault="004D29ED">
      <w:pPr>
        <w:spacing w:before="240"/>
        <w:ind w:left="567" w:right="567"/>
        <w:jc w:val="both"/>
        <w:rPr>
          <w:rFonts w:ascii="Palatino Linotype" w:eastAsia="Palatino Linotype" w:hAnsi="Palatino Linotype" w:cs="Palatino Linotype"/>
          <w:i/>
          <w:sz w:val="22"/>
          <w:szCs w:val="22"/>
        </w:rPr>
      </w:pPr>
      <w:r w:rsidRPr="009C436C">
        <w:rPr>
          <w:rFonts w:ascii="Palatino Linotype" w:eastAsia="Palatino Linotype" w:hAnsi="Palatino Linotype" w:cs="Palatino Linotype"/>
          <w:sz w:val="22"/>
          <w:szCs w:val="22"/>
        </w:rPr>
        <w:t xml:space="preserve"> </w:t>
      </w:r>
      <w:r w:rsidRPr="009C436C">
        <w:rPr>
          <w:rFonts w:ascii="Palatino Linotype" w:eastAsia="Palatino Linotype" w:hAnsi="Palatino Linotype" w:cs="Palatino Linotype"/>
          <w:i/>
          <w:sz w:val="22"/>
          <w:szCs w:val="22"/>
        </w:rPr>
        <w:t>“</w:t>
      </w:r>
      <w:r w:rsidRPr="009C436C">
        <w:rPr>
          <w:rFonts w:ascii="Palatino Linotype" w:eastAsia="Palatino Linotype" w:hAnsi="Palatino Linotype" w:cs="Palatino Linotype"/>
          <w:b/>
          <w:i/>
          <w:sz w:val="22"/>
          <w:szCs w:val="22"/>
        </w:rPr>
        <w:t>DESECHAMIENTO O SOBRESEIMIENTO EN EL JUICIO DE AMPARO. NO IMPLICA DENEGACIÓN DE JUSTICIA NI GENERA INSEGURIDAD JURÍDICA</w:t>
      </w:r>
      <w:r w:rsidRPr="009C436C">
        <w:rPr>
          <w:rFonts w:ascii="Palatino Linotype" w:eastAsia="Palatino Linotype" w:hAnsi="Palatino Linotype" w:cs="Palatino Linotype"/>
          <w:i/>
          <w:sz w:val="22"/>
          <w:szCs w:val="22"/>
        </w:rPr>
        <w:t>”</w:t>
      </w:r>
    </w:p>
    <w:p w14:paraId="32C4A135" w14:textId="77777777" w:rsidR="009E2157" w:rsidRPr="009C436C" w:rsidRDefault="004D29ED">
      <w:pPr>
        <w:ind w:left="567" w:right="567"/>
        <w:jc w:val="both"/>
        <w:rPr>
          <w:rFonts w:ascii="Palatino Linotype" w:eastAsia="Palatino Linotype" w:hAnsi="Palatino Linotype" w:cs="Palatino Linotype"/>
          <w:i/>
          <w:sz w:val="22"/>
          <w:szCs w:val="22"/>
        </w:rPr>
      </w:pPr>
      <w:r w:rsidRPr="009C436C">
        <w:rPr>
          <w:rFonts w:ascii="Palatino Linotype" w:eastAsia="Palatino Linotype" w:hAnsi="Palatino Linotype" w:cs="Palatino Linotype"/>
          <w:i/>
          <w:sz w:val="22"/>
          <w:szCs w:val="22"/>
        </w:rPr>
        <w:t>Cuerpo de la tesis: 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o sobreseer en un juicio, imparte justicia, puesto que el acceso a ella no se ve menoscabado, sino que es efectivo, ni se deja en estado de indefensión al promovente, no obstante sea desfavorable, al no poder negar que se da respuesta a la petición de amparo, con independencia de que no comparta el sentido de la resolución, dado que de esa forma quien imparte justicia se pronuncia sobre la acción, diciendo así el derecho y permitiendo que impere el orden jurídico.” (Sic)</w:t>
      </w:r>
    </w:p>
    <w:p w14:paraId="3C692B2C" w14:textId="77777777" w:rsidR="009E2157" w:rsidRPr="009C436C" w:rsidRDefault="009E2157">
      <w:pPr>
        <w:ind w:left="567" w:right="567"/>
        <w:jc w:val="both"/>
        <w:rPr>
          <w:rFonts w:ascii="Palatino Linotype" w:eastAsia="Palatino Linotype" w:hAnsi="Palatino Linotype" w:cs="Palatino Linotype"/>
          <w:i/>
          <w:sz w:val="22"/>
          <w:szCs w:val="22"/>
        </w:rPr>
      </w:pPr>
    </w:p>
    <w:p w14:paraId="29AA0FD0" w14:textId="77777777" w:rsidR="009E2157" w:rsidRPr="009C436C" w:rsidRDefault="004D29ED">
      <w:pPr>
        <w:spacing w:after="240" w:line="360" w:lineRule="auto"/>
        <w:jc w:val="both"/>
        <w:rPr>
          <w:rFonts w:ascii="Palatino Linotype" w:eastAsia="Palatino Linotype" w:hAnsi="Palatino Linotype" w:cs="Palatino Linotype"/>
          <w:sz w:val="22"/>
          <w:szCs w:val="22"/>
        </w:rPr>
      </w:pPr>
      <w:r w:rsidRPr="009C436C">
        <w:rPr>
          <w:rFonts w:ascii="Palatino Linotype" w:eastAsia="Palatino Linotype" w:hAnsi="Palatino Linotype" w:cs="Palatino Linotype"/>
          <w:sz w:val="22"/>
          <w:szCs w:val="22"/>
        </w:rPr>
        <w:t>Así, con fundamento en lo prescrito en los artículos 5 párrafos trigésimo noveno, cuadragésimo y cuadragésimo primero, fracciones IV y V de la Constitución Política del Estado Libre y Soberano de México; 2, fracción II; 29, 36 fracciones I y II; 176, 178, 181, 185 y 186 fracción II de la Ley de Transparencia y Acceso a la Información Pública del Estado de México y Municipios, este Pleno:</w:t>
      </w:r>
    </w:p>
    <w:p w14:paraId="7C2D7207" w14:textId="77777777" w:rsidR="009E2157" w:rsidRPr="009C436C" w:rsidRDefault="004D29ED">
      <w:pPr>
        <w:pBdr>
          <w:top w:val="nil"/>
          <w:left w:val="nil"/>
          <w:bottom w:val="nil"/>
          <w:right w:val="nil"/>
          <w:between w:val="nil"/>
        </w:pBdr>
        <w:spacing w:before="240" w:after="240" w:line="360" w:lineRule="auto"/>
        <w:jc w:val="center"/>
        <w:rPr>
          <w:rFonts w:ascii="Palatino Linotype" w:eastAsia="Palatino Linotype" w:hAnsi="Palatino Linotype" w:cs="Palatino Linotype"/>
          <w:b/>
          <w:sz w:val="22"/>
          <w:szCs w:val="22"/>
        </w:rPr>
      </w:pPr>
      <w:r w:rsidRPr="009C436C">
        <w:rPr>
          <w:rFonts w:ascii="Palatino Linotype" w:eastAsia="Palatino Linotype" w:hAnsi="Palatino Linotype" w:cs="Palatino Linotype"/>
          <w:b/>
          <w:sz w:val="22"/>
          <w:szCs w:val="22"/>
        </w:rPr>
        <w:t>III. R E S U E L V E</w:t>
      </w:r>
    </w:p>
    <w:p w14:paraId="767C8414" w14:textId="77777777" w:rsidR="009E2157" w:rsidRPr="009C436C" w:rsidRDefault="004D29ED">
      <w:pPr>
        <w:pBdr>
          <w:top w:val="nil"/>
          <w:left w:val="nil"/>
          <w:bottom w:val="nil"/>
          <w:right w:val="nil"/>
          <w:between w:val="nil"/>
        </w:pBdr>
        <w:spacing w:before="280" w:after="280" w:line="360" w:lineRule="auto"/>
        <w:jc w:val="both"/>
        <w:rPr>
          <w:rFonts w:ascii="Palatino Linotype" w:eastAsia="Palatino Linotype" w:hAnsi="Palatino Linotype" w:cs="Palatino Linotype"/>
          <w:sz w:val="22"/>
          <w:szCs w:val="22"/>
        </w:rPr>
      </w:pPr>
      <w:r w:rsidRPr="009C436C">
        <w:rPr>
          <w:rFonts w:ascii="Palatino Linotype" w:eastAsia="Palatino Linotype" w:hAnsi="Palatino Linotype" w:cs="Palatino Linotype"/>
          <w:b/>
          <w:sz w:val="22"/>
          <w:szCs w:val="22"/>
        </w:rPr>
        <w:t>Primero</w:t>
      </w:r>
      <w:r w:rsidRPr="009C436C">
        <w:rPr>
          <w:rFonts w:ascii="Palatino Linotype" w:eastAsia="Palatino Linotype" w:hAnsi="Palatino Linotype" w:cs="Palatino Linotype"/>
          <w:sz w:val="22"/>
          <w:szCs w:val="22"/>
        </w:rPr>
        <w:t xml:space="preserve">. Se </w:t>
      </w:r>
      <w:r w:rsidRPr="009C436C">
        <w:rPr>
          <w:rFonts w:ascii="Palatino Linotype" w:eastAsia="Palatino Linotype" w:hAnsi="Palatino Linotype" w:cs="Palatino Linotype"/>
          <w:b/>
          <w:sz w:val="22"/>
          <w:szCs w:val="22"/>
        </w:rPr>
        <w:t>Sobresee</w:t>
      </w:r>
      <w:r w:rsidRPr="009C436C">
        <w:rPr>
          <w:rFonts w:ascii="Palatino Linotype" w:eastAsia="Palatino Linotype" w:hAnsi="Palatino Linotype" w:cs="Palatino Linotype"/>
          <w:sz w:val="22"/>
          <w:szCs w:val="22"/>
        </w:rPr>
        <w:t xml:space="preserve"> el recurso de revisión número </w:t>
      </w:r>
      <w:r w:rsidRPr="009C436C">
        <w:rPr>
          <w:rFonts w:ascii="Palatino Linotype" w:eastAsia="Palatino Linotype" w:hAnsi="Palatino Linotype" w:cs="Palatino Linotype"/>
          <w:b/>
          <w:sz w:val="22"/>
          <w:szCs w:val="22"/>
        </w:rPr>
        <w:t>05454/INFOEM/IP/RR/2025,</w:t>
      </w:r>
      <w:r w:rsidRPr="009C436C">
        <w:rPr>
          <w:rFonts w:ascii="Palatino Linotype" w:eastAsia="Palatino Linotype" w:hAnsi="Palatino Linotype" w:cs="Palatino Linotype"/>
          <w:sz w:val="22"/>
          <w:szCs w:val="22"/>
        </w:rPr>
        <w:t xml:space="preserve"> porque al </w:t>
      </w:r>
      <w:r w:rsidRPr="009C436C">
        <w:rPr>
          <w:rFonts w:ascii="Palatino Linotype" w:eastAsia="Palatino Linotype" w:hAnsi="Palatino Linotype" w:cs="Palatino Linotype"/>
          <w:b/>
          <w:sz w:val="22"/>
          <w:szCs w:val="22"/>
        </w:rPr>
        <w:t>modificar la respuesta</w:t>
      </w:r>
      <w:r w:rsidRPr="009C436C">
        <w:rPr>
          <w:rFonts w:ascii="Palatino Linotype" w:eastAsia="Palatino Linotype" w:hAnsi="Palatino Linotype" w:cs="Palatino Linotype"/>
          <w:sz w:val="22"/>
          <w:szCs w:val="22"/>
        </w:rPr>
        <w:t xml:space="preserve"> se actualizó la causal prevista en el artículo 192, fracción III, de la Ley de Transparencia y Acceso a la Información Pública del Estado de México y Municipios, quedando sin materia en términos del considerando Tercero de la presente Resolución.</w:t>
      </w:r>
    </w:p>
    <w:p w14:paraId="21E3F81E" w14:textId="77777777" w:rsidR="009E2157" w:rsidRPr="009C436C" w:rsidRDefault="004D29ED">
      <w:pPr>
        <w:spacing w:line="360" w:lineRule="auto"/>
        <w:jc w:val="both"/>
        <w:rPr>
          <w:rFonts w:ascii="Palatino Linotype" w:eastAsia="Palatino Linotype" w:hAnsi="Palatino Linotype" w:cs="Palatino Linotype"/>
          <w:sz w:val="22"/>
          <w:szCs w:val="22"/>
        </w:rPr>
      </w:pPr>
      <w:r w:rsidRPr="009C436C">
        <w:rPr>
          <w:rFonts w:ascii="Palatino Linotype" w:eastAsia="Palatino Linotype" w:hAnsi="Palatino Linotype" w:cs="Palatino Linotype"/>
          <w:b/>
          <w:sz w:val="22"/>
          <w:szCs w:val="22"/>
        </w:rPr>
        <w:t xml:space="preserve">Segundo. Notifíquese vía </w:t>
      </w:r>
      <w:r w:rsidRPr="009C436C">
        <w:rPr>
          <w:rFonts w:ascii="Palatino Linotype" w:eastAsia="Palatino Linotype" w:hAnsi="Palatino Linotype" w:cs="Palatino Linotype"/>
          <w:sz w:val="22"/>
          <w:szCs w:val="22"/>
        </w:rPr>
        <w:t>Sistema de Acceso a la Información Mexiquense (</w:t>
      </w:r>
      <w:r w:rsidRPr="009C436C">
        <w:rPr>
          <w:rFonts w:ascii="Palatino Linotype" w:eastAsia="Palatino Linotype" w:hAnsi="Palatino Linotype" w:cs="Palatino Linotype"/>
          <w:b/>
          <w:sz w:val="22"/>
          <w:szCs w:val="22"/>
        </w:rPr>
        <w:t>SAIMEX)</w:t>
      </w:r>
      <w:r w:rsidRPr="009C436C">
        <w:rPr>
          <w:rFonts w:ascii="Palatino Linotype" w:eastAsia="Palatino Linotype" w:hAnsi="Palatino Linotype" w:cs="Palatino Linotype"/>
          <w:b/>
          <w:i/>
          <w:sz w:val="22"/>
          <w:szCs w:val="22"/>
        </w:rPr>
        <w:t xml:space="preserve">, </w:t>
      </w:r>
      <w:r w:rsidRPr="009C436C">
        <w:rPr>
          <w:rFonts w:ascii="Palatino Linotype" w:eastAsia="Palatino Linotype" w:hAnsi="Palatino Linotype" w:cs="Palatino Linotype"/>
          <w:sz w:val="22"/>
          <w:szCs w:val="22"/>
        </w:rPr>
        <w:t xml:space="preserve">al Titular de la Unidad de Transparencia del </w:t>
      </w:r>
      <w:r w:rsidRPr="009C436C">
        <w:rPr>
          <w:rFonts w:ascii="Palatino Linotype" w:eastAsia="Palatino Linotype" w:hAnsi="Palatino Linotype" w:cs="Palatino Linotype"/>
          <w:b/>
          <w:sz w:val="22"/>
          <w:szCs w:val="22"/>
        </w:rPr>
        <w:t>Sujeto Obligado</w:t>
      </w:r>
      <w:r w:rsidRPr="009C436C">
        <w:rPr>
          <w:rFonts w:ascii="Palatino Linotype" w:eastAsia="Palatino Linotype" w:hAnsi="Palatino Linotype" w:cs="Palatino Linotype"/>
          <w:sz w:val="22"/>
          <w:szCs w:val="22"/>
        </w:rPr>
        <w:t xml:space="preserve"> la presente resolución, para su conocimiento. </w:t>
      </w:r>
    </w:p>
    <w:p w14:paraId="41B24C53" w14:textId="77777777" w:rsidR="009E2157" w:rsidRPr="009C436C" w:rsidRDefault="009E2157">
      <w:pPr>
        <w:spacing w:line="360" w:lineRule="auto"/>
        <w:jc w:val="both"/>
        <w:rPr>
          <w:rFonts w:ascii="Palatino Linotype" w:eastAsia="Palatino Linotype" w:hAnsi="Palatino Linotype" w:cs="Palatino Linotype"/>
          <w:sz w:val="22"/>
          <w:szCs w:val="22"/>
        </w:rPr>
      </w:pPr>
    </w:p>
    <w:p w14:paraId="7026D32F" w14:textId="77777777" w:rsidR="009E2157" w:rsidRPr="009C436C" w:rsidRDefault="004D29ED">
      <w:pPr>
        <w:spacing w:after="240" w:line="360" w:lineRule="auto"/>
        <w:jc w:val="both"/>
        <w:rPr>
          <w:rFonts w:ascii="Palatino Linotype" w:eastAsia="Palatino Linotype" w:hAnsi="Palatino Linotype" w:cs="Palatino Linotype"/>
          <w:sz w:val="22"/>
          <w:szCs w:val="22"/>
        </w:rPr>
      </w:pPr>
      <w:r w:rsidRPr="009C436C">
        <w:rPr>
          <w:rFonts w:ascii="Palatino Linotype" w:eastAsia="Palatino Linotype" w:hAnsi="Palatino Linotype" w:cs="Palatino Linotype"/>
          <w:b/>
          <w:sz w:val="22"/>
          <w:szCs w:val="22"/>
        </w:rPr>
        <w:t xml:space="preserve">Tercero. Notifíquese a través </w:t>
      </w:r>
      <w:r w:rsidRPr="009C436C">
        <w:rPr>
          <w:rFonts w:ascii="Palatino Linotype" w:eastAsia="Palatino Linotype" w:hAnsi="Palatino Linotype" w:cs="Palatino Linotype"/>
          <w:sz w:val="22"/>
          <w:szCs w:val="22"/>
        </w:rPr>
        <w:t xml:space="preserve">del Sistema de Acceso a la Información Mexiquense a la parte </w:t>
      </w:r>
      <w:r w:rsidRPr="009C436C">
        <w:rPr>
          <w:rFonts w:ascii="Palatino Linotype" w:eastAsia="Palatino Linotype" w:hAnsi="Palatino Linotype" w:cs="Palatino Linotype"/>
          <w:b/>
          <w:sz w:val="22"/>
          <w:szCs w:val="22"/>
        </w:rPr>
        <w:t>Recurrente,</w:t>
      </w:r>
      <w:r w:rsidRPr="009C436C">
        <w:rPr>
          <w:rFonts w:ascii="Palatino Linotype" w:eastAsia="Palatino Linotype" w:hAnsi="Palatino Linotype" w:cs="Palatino Linotype"/>
          <w:sz w:val="22"/>
          <w:szCs w:val="22"/>
        </w:rPr>
        <w:t xml:space="preserve"> la presente resolución; así como, que de conformidad con lo establecido en el artículo 196 de la Ley de Transparencia y Acceso a la Información Pública del Estado de México y Municipios, podrá impugnarla en la vía Juicio de Amparo en los términos de las leyes aplicables.</w:t>
      </w:r>
    </w:p>
    <w:p w14:paraId="1C809369" w14:textId="77777777" w:rsidR="009E2157" w:rsidRPr="004F59F6" w:rsidRDefault="004D29ED">
      <w:pPr>
        <w:spacing w:line="360" w:lineRule="auto"/>
        <w:jc w:val="both"/>
        <w:rPr>
          <w:rFonts w:ascii="Palatino Linotype" w:eastAsia="Palatino Linotype" w:hAnsi="Palatino Linotype" w:cs="Palatino Linotype"/>
          <w:sz w:val="22"/>
          <w:szCs w:val="22"/>
        </w:rPr>
      </w:pPr>
      <w:r w:rsidRPr="009C436C">
        <w:rPr>
          <w:rFonts w:ascii="Palatino Linotype" w:eastAsia="Palatino Linotype" w:hAnsi="Palatino Linotype" w:cs="Palatino Linotype"/>
          <w:sz w:val="22"/>
          <w:szCs w:val="22"/>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SÉPTIMA SESIÓN ORDINARIA, CELEBRADA EL QUINCE DE OCTUBRE DE DOS MIL VEINTICINCO, ANTE EL SECRETARIO TÉCNICO DEL PLENO ALEXIS TAPIA RAMÍREZ.</w:t>
      </w:r>
      <w:r w:rsidRPr="004F59F6">
        <w:rPr>
          <w:rFonts w:ascii="Palatino Linotype" w:eastAsia="Palatino Linotype" w:hAnsi="Palatino Linotype" w:cs="Palatino Linotype"/>
          <w:sz w:val="22"/>
          <w:szCs w:val="22"/>
        </w:rPr>
        <w:t xml:space="preserve"> </w:t>
      </w:r>
    </w:p>
    <w:p w14:paraId="0BA3D4D3" w14:textId="77777777" w:rsidR="009E2157" w:rsidRPr="004F59F6" w:rsidRDefault="009E2157">
      <w:pPr>
        <w:rPr>
          <w:rFonts w:ascii="Palatino Linotype" w:eastAsia="Palatino Linotype" w:hAnsi="Palatino Linotype" w:cs="Palatino Linotype"/>
          <w:sz w:val="22"/>
          <w:szCs w:val="22"/>
        </w:rPr>
      </w:pPr>
      <w:bookmarkStart w:id="9" w:name="_heading=h.17dp8vu" w:colFirst="0" w:colLast="0"/>
      <w:bookmarkEnd w:id="9"/>
    </w:p>
    <w:p w14:paraId="2728668A" w14:textId="77777777" w:rsidR="009E2157" w:rsidRPr="004F59F6" w:rsidRDefault="009E2157">
      <w:pPr>
        <w:spacing w:before="280" w:after="280" w:line="360" w:lineRule="auto"/>
        <w:jc w:val="both"/>
        <w:rPr>
          <w:rFonts w:ascii="Palatino Linotype" w:eastAsia="Palatino Linotype" w:hAnsi="Palatino Linotype" w:cs="Palatino Linotype"/>
          <w:sz w:val="22"/>
          <w:szCs w:val="22"/>
        </w:rPr>
      </w:pPr>
    </w:p>
    <w:p w14:paraId="53F28556" w14:textId="77777777" w:rsidR="009E2157" w:rsidRPr="004F59F6" w:rsidRDefault="009E2157">
      <w:pPr>
        <w:spacing w:before="280" w:after="280" w:line="360" w:lineRule="auto"/>
        <w:jc w:val="both"/>
        <w:rPr>
          <w:rFonts w:ascii="Palatino Linotype" w:eastAsia="Palatino Linotype" w:hAnsi="Palatino Linotype" w:cs="Palatino Linotype"/>
          <w:sz w:val="22"/>
          <w:szCs w:val="22"/>
        </w:rPr>
      </w:pPr>
    </w:p>
    <w:p w14:paraId="19F21FD8" w14:textId="77777777" w:rsidR="009E2157" w:rsidRPr="004F59F6" w:rsidRDefault="009E2157">
      <w:pPr>
        <w:spacing w:before="280" w:after="280" w:line="360" w:lineRule="auto"/>
        <w:jc w:val="both"/>
        <w:rPr>
          <w:rFonts w:ascii="Palatino Linotype" w:eastAsia="Palatino Linotype" w:hAnsi="Palatino Linotype" w:cs="Palatino Linotype"/>
          <w:sz w:val="22"/>
          <w:szCs w:val="22"/>
        </w:rPr>
      </w:pPr>
    </w:p>
    <w:p w14:paraId="78BC4EA6" w14:textId="77777777" w:rsidR="009E2157" w:rsidRPr="004F59F6" w:rsidRDefault="009E2157">
      <w:pPr>
        <w:spacing w:before="280" w:after="280" w:line="360" w:lineRule="auto"/>
        <w:jc w:val="both"/>
        <w:rPr>
          <w:rFonts w:ascii="Palatino Linotype" w:eastAsia="Palatino Linotype" w:hAnsi="Palatino Linotype" w:cs="Palatino Linotype"/>
          <w:sz w:val="22"/>
          <w:szCs w:val="22"/>
        </w:rPr>
      </w:pPr>
    </w:p>
    <w:p w14:paraId="6B222472" w14:textId="77777777" w:rsidR="009E2157" w:rsidRPr="004F59F6" w:rsidRDefault="009E2157">
      <w:pPr>
        <w:spacing w:before="280" w:after="280" w:line="360" w:lineRule="auto"/>
        <w:jc w:val="both"/>
        <w:rPr>
          <w:rFonts w:ascii="Palatino Linotype" w:eastAsia="Palatino Linotype" w:hAnsi="Palatino Linotype" w:cs="Palatino Linotype"/>
          <w:sz w:val="22"/>
          <w:szCs w:val="22"/>
        </w:rPr>
      </w:pPr>
    </w:p>
    <w:p w14:paraId="17DD2A38" w14:textId="77777777" w:rsidR="009E2157" w:rsidRPr="004F59F6" w:rsidRDefault="009E2157">
      <w:pPr>
        <w:spacing w:before="280" w:after="280" w:line="360" w:lineRule="auto"/>
        <w:jc w:val="both"/>
        <w:rPr>
          <w:rFonts w:ascii="Palatino Linotype" w:eastAsia="Palatino Linotype" w:hAnsi="Palatino Linotype" w:cs="Palatino Linotype"/>
          <w:sz w:val="22"/>
          <w:szCs w:val="22"/>
        </w:rPr>
      </w:pPr>
    </w:p>
    <w:p w14:paraId="1AA9631D" w14:textId="77777777" w:rsidR="009E2157" w:rsidRPr="004F59F6" w:rsidRDefault="009E2157">
      <w:pPr>
        <w:spacing w:before="280" w:after="280" w:line="360" w:lineRule="auto"/>
        <w:jc w:val="both"/>
        <w:rPr>
          <w:rFonts w:ascii="Palatino Linotype" w:eastAsia="Palatino Linotype" w:hAnsi="Palatino Linotype" w:cs="Palatino Linotype"/>
          <w:sz w:val="22"/>
          <w:szCs w:val="22"/>
        </w:rPr>
      </w:pPr>
    </w:p>
    <w:p w14:paraId="6F4C0EEC" w14:textId="77777777" w:rsidR="009E2157" w:rsidRPr="004F59F6" w:rsidRDefault="009E2157">
      <w:pPr>
        <w:spacing w:before="280" w:after="280" w:line="360" w:lineRule="auto"/>
        <w:jc w:val="both"/>
        <w:rPr>
          <w:rFonts w:ascii="Palatino Linotype" w:eastAsia="Palatino Linotype" w:hAnsi="Palatino Linotype" w:cs="Palatino Linotype"/>
          <w:sz w:val="22"/>
          <w:szCs w:val="22"/>
        </w:rPr>
      </w:pPr>
    </w:p>
    <w:p w14:paraId="53E56733" w14:textId="77777777" w:rsidR="009E2157" w:rsidRPr="004F59F6" w:rsidRDefault="009E2157">
      <w:pPr>
        <w:spacing w:before="280" w:after="280" w:line="360" w:lineRule="auto"/>
        <w:jc w:val="both"/>
        <w:rPr>
          <w:rFonts w:ascii="Palatino Linotype" w:eastAsia="Palatino Linotype" w:hAnsi="Palatino Linotype" w:cs="Palatino Linotype"/>
          <w:sz w:val="22"/>
          <w:szCs w:val="22"/>
        </w:rPr>
      </w:pPr>
    </w:p>
    <w:p w14:paraId="22B4E5EC" w14:textId="77777777" w:rsidR="009E2157" w:rsidRPr="004F59F6" w:rsidRDefault="009E2157">
      <w:pPr>
        <w:spacing w:before="280" w:after="280" w:line="360" w:lineRule="auto"/>
        <w:jc w:val="both"/>
        <w:rPr>
          <w:rFonts w:ascii="Palatino Linotype" w:eastAsia="Palatino Linotype" w:hAnsi="Palatino Linotype" w:cs="Palatino Linotype"/>
          <w:sz w:val="22"/>
          <w:szCs w:val="22"/>
        </w:rPr>
      </w:pPr>
    </w:p>
    <w:p w14:paraId="10E552C6" w14:textId="77777777" w:rsidR="009E2157" w:rsidRPr="004F59F6" w:rsidRDefault="009E2157">
      <w:pPr>
        <w:spacing w:before="280" w:after="280" w:line="360" w:lineRule="auto"/>
        <w:jc w:val="both"/>
        <w:rPr>
          <w:rFonts w:ascii="Palatino Linotype" w:eastAsia="Palatino Linotype" w:hAnsi="Palatino Linotype" w:cs="Palatino Linotype"/>
          <w:sz w:val="22"/>
          <w:szCs w:val="22"/>
        </w:rPr>
      </w:pPr>
    </w:p>
    <w:p w14:paraId="48A526B5" w14:textId="77777777" w:rsidR="009E2157" w:rsidRPr="004F59F6" w:rsidRDefault="009E2157">
      <w:pPr>
        <w:spacing w:before="280" w:after="280" w:line="360" w:lineRule="auto"/>
        <w:jc w:val="both"/>
        <w:rPr>
          <w:rFonts w:ascii="Palatino Linotype" w:eastAsia="Palatino Linotype" w:hAnsi="Palatino Linotype" w:cs="Palatino Linotype"/>
          <w:sz w:val="22"/>
          <w:szCs w:val="22"/>
        </w:rPr>
      </w:pPr>
    </w:p>
    <w:p w14:paraId="02CAD11D" w14:textId="77777777" w:rsidR="009E2157" w:rsidRPr="004F59F6" w:rsidRDefault="009E2157">
      <w:pPr>
        <w:spacing w:before="280" w:after="280" w:line="360" w:lineRule="auto"/>
        <w:jc w:val="both"/>
        <w:rPr>
          <w:rFonts w:ascii="Palatino Linotype" w:eastAsia="Palatino Linotype" w:hAnsi="Palatino Linotype" w:cs="Palatino Linotype"/>
          <w:sz w:val="22"/>
          <w:szCs w:val="22"/>
        </w:rPr>
      </w:pPr>
    </w:p>
    <w:p w14:paraId="39C4F378" w14:textId="77777777" w:rsidR="009E2157" w:rsidRPr="004F59F6" w:rsidRDefault="009E2157">
      <w:pPr>
        <w:spacing w:before="280" w:after="280" w:line="360" w:lineRule="auto"/>
        <w:jc w:val="both"/>
        <w:rPr>
          <w:rFonts w:ascii="Palatino Linotype" w:eastAsia="Palatino Linotype" w:hAnsi="Palatino Linotype" w:cs="Palatino Linotype"/>
          <w:sz w:val="22"/>
          <w:szCs w:val="22"/>
        </w:rPr>
      </w:pPr>
    </w:p>
    <w:p w14:paraId="53BD0355" w14:textId="77777777" w:rsidR="009E2157" w:rsidRPr="004F59F6" w:rsidRDefault="009E2157">
      <w:pPr>
        <w:spacing w:before="280" w:after="280" w:line="360" w:lineRule="auto"/>
        <w:jc w:val="both"/>
        <w:rPr>
          <w:rFonts w:ascii="Palatino Linotype" w:eastAsia="Palatino Linotype" w:hAnsi="Palatino Linotype" w:cs="Palatino Linotype"/>
          <w:sz w:val="22"/>
          <w:szCs w:val="22"/>
        </w:rPr>
      </w:pPr>
    </w:p>
    <w:p w14:paraId="1535C253" w14:textId="77777777" w:rsidR="009E2157" w:rsidRPr="004F59F6" w:rsidRDefault="009E2157">
      <w:pPr>
        <w:spacing w:before="280" w:after="280" w:line="360" w:lineRule="auto"/>
        <w:jc w:val="both"/>
        <w:rPr>
          <w:rFonts w:ascii="Palatino Linotype" w:eastAsia="Palatino Linotype" w:hAnsi="Palatino Linotype" w:cs="Palatino Linotype"/>
          <w:sz w:val="22"/>
          <w:szCs w:val="22"/>
        </w:rPr>
      </w:pPr>
    </w:p>
    <w:p w14:paraId="4A6CB9F3" w14:textId="77777777" w:rsidR="009E2157" w:rsidRPr="004F59F6" w:rsidRDefault="009E2157">
      <w:pPr>
        <w:spacing w:before="280" w:after="280" w:line="360" w:lineRule="auto"/>
        <w:jc w:val="both"/>
        <w:rPr>
          <w:rFonts w:ascii="Palatino Linotype" w:eastAsia="Palatino Linotype" w:hAnsi="Palatino Linotype" w:cs="Palatino Linotype"/>
          <w:sz w:val="22"/>
          <w:szCs w:val="22"/>
        </w:rPr>
      </w:pPr>
    </w:p>
    <w:p w14:paraId="48268A46" w14:textId="77777777" w:rsidR="009E2157" w:rsidRPr="004F59F6" w:rsidRDefault="009E2157">
      <w:pPr>
        <w:spacing w:before="280" w:after="280" w:line="360" w:lineRule="auto"/>
        <w:jc w:val="both"/>
        <w:rPr>
          <w:rFonts w:ascii="Palatino Linotype" w:eastAsia="Palatino Linotype" w:hAnsi="Palatino Linotype" w:cs="Palatino Linotype"/>
          <w:sz w:val="22"/>
          <w:szCs w:val="22"/>
        </w:rPr>
      </w:pPr>
    </w:p>
    <w:p w14:paraId="099387F5" w14:textId="77777777" w:rsidR="009E2157" w:rsidRPr="004F59F6" w:rsidRDefault="009E2157">
      <w:pPr>
        <w:spacing w:before="280" w:after="280" w:line="360" w:lineRule="auto"/>
        <w:jc w:val="both"/>
        <w:rPr>
          <w:rFonts w:ascii="Palatino Linotype" w:eastAsia="Palatino Linotype" w:hAnsi="Palatino Linotype" w:cs="Palatino Linotype"/>
          <w:sz w:val="22"/>
          <w:szCs w:val="22"/>
        </w:rPr>
      </w:pPr>
    </w:p>
    <w:p w14:paraId="7BD38463" w14:textId="77777777" w:rsidR="009E2157" w:rsidRPr="004F59F6" w:rsidRDefault="009E2157">
      <w:pPr>
        <w:spacing w:before="280" w:after="280" w:line="360" w:lineRule="auto"/>
        <w:jc w:val="both"/>
        <w:rPr>
          <w:rFonts w:ascii="Palatino Linotype" w:eastAsia="Palatino Linotype" w:hAnsi="Palatino Linotype" w:cs="Palatino Linotype"/>
          <w:sz w:val="22"/>
          <w:szCs w:val="22"/>
        </w:rPr>
      </w:pPr>
    </w:p>
    <w:p w14:paraId="7C8AC79E" w14:textId="77777777" w:rsidR="009E2157" w:rsidRPr="004F59F6" w:rsidRDefault="009E2157">
      <w:pPr>
        <w:spacing w:before="280" w:after="280" w:line="360" w:lineRule="auto"/>
        <w:jc w:val="both"/>
        <w:rPr>
          <w:rFonts w:ascii="Palatino Linotype" w:eastAsia="Palatino Linotype" w:hAnsi="Palatino Linotype" w:cs="Palatino Linotype"/>
          <w:sz w:val="22"/>
          <w:szCs w:val="22"/>
        </w:rPr>
      </w:pPr>
    </w:p>
    <w:sectPr w:rsidR="009E2157" w:rsidRPr="004F59F6">
      <w:headerReference w:type="default" r:id="rId12"/>
      <w:footerReference w:type="default" r:id="rId13"/>
      <w:headerReference w:type="first" r:id="rId14"/>
      <w:footerReference w:type="first" r:id="rId15"/>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BA5786" w14:textId="77777777" w:rsidR="00212811" w:rsidRDefault="00212811">
      <w:r>
        <w:separator/>
      </w:r>
    </w:p>
  </w:endnote>
  <w:endnote w:type="continuationSeparator" w:id="0">
    <w:p w14:paraId="5BA1D6C7" w14:textId="77777777" w:rsidR="00212811" w:rsidRDefault="002128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CF8B56" w14:textId="30E760AD" w:rsidR="009E2157" w:rsidRDefault="004D29ED">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4A0565">
      <w:rPr>
        <w:rFonts w:ascii="Palatino Linotype" w:eastAsia="Palatino Linotype" w:hAnsi="Palatino Linotype" w:cs="Palatino Linotype"/>
        <w:b/>
        <w:noProof/>
        <w:color w:val="000000"/>
        <w:sz w:val="20"/>
        <w:szCs w:val="20"/>
      </w:rPr>
      <w:t>2</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4A0565">
      <w:rPr>
        <w:rFonts w:ascii="Palatino Linotype" w:eastAsia="Palatino Linotype" w:hAnsi="Palatino Linotype" w:cs="Palatino Linotype"/>
        <w:b/>
        <w:noProof/>
        <w:color w:val="000000"/>
        <w:sz w:val="20"/>
        <w:szCs w:val="20"/>
      </w:rPr>
      <w:t>26</w:t>
    </w:r>
    <w:r>
      <w:rPr>
        <w:rFonts w:ascii="Palatino Linotype" w:eastAsia="Palatino Linotype" w:hAnsi="Palatino Linotype" w:cs="Palatino Linotype"/>
        <w:b/>
        <w:color w:val="000000"/>
        <w:sz w:val="20"/>
        <w:szCs w:val="20"/>
      </w:rPr>
      <w:fldChar w:fldCharType="end"/>
    </w:r>
  </w:p>
  <w:p w14:paraId="75214C43" w14:textId="77777777" w:rsidR="009E2157" w:rsidRDefault="009E2157">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1FCF23" w14:textId="2D35DC4E" w:rsidR="009E2157" w:rsidRDefault="004D29ED">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4A0565">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4A0565">
      <w:rPr>
        <w:rFonts w:ascii="Palatino Linotype" w:eastAsia="Palatino Linotype" w:hAnsi="Palatino Linotype" w:cs="Palatino Linotype"/>
        <w:b/>
        <w:noProof/>
        <w:color w:val="000000"/>
        <w:sz w:val="20"/>
        <w:szCs w:val="20"/>
      </w:rPr>
      <w:t>26</w:t>
    </w:r>
    <w:r>
      <w:rPr>
        <w:rFonts w:ascii="Palatino Linotype" w:eastAsia="Palatino Linotype" w:hAnsi="Palatino Linotype" w:cs="Palatino Linotype"/>
        <w:b/>
        <w:color w:val="000000"/>
        <w:sz w:val="20"/>
        <w:szCs w:val="20"/>
      </w:rPr>
      <w:fldChar w:fldCharType="end"/>
    </w:r>
  </w:p>
  <w:p w14:paraId="385A365A" w14:textId="77777777" w:rsidR="009E2157" w:rsidRDefault="009E2157">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6627AC" w14:textId="77777777" w:rsidR="00212811" w:rsidRDefault="00212811">
      <w:r>
        <w:separator/>
      </w:r>
    </w:p>
  </w:footnote>
  <w:footnote w:type="continuationSeparator" w:id="0">
    <w:p w14:paraId="7BD8B83B" w14:textId="77777777" w:rsidR="00212811" w:rsidRDefault="0021281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DF6A3F" w14:textId="77777777" w:rsidR="009E2157" w:rsidRDefault="004D29ED">
    <w:pPr>
      <w:rPr>
        <w:rFonts w:ascii="Cambria" w:eastAsia="Cambria" w:hAnsi="Cambria" w:cs="Cambria"/>
        <w:color w:val="000000"/>
      </w:rPr>
    </w:pPr>
    <w:r>
      <w:rPr>
        <w:noProof/>
      </w:rPr>
      <w:drawing>
        <wp:anchor distT="0" distB="0" distL="0" distR="0" simplePos="0" relativeHeight="251658240" behindDoc="1" locked="0" layoutInCell="1" hidden="0" allowOverlap="1" wp14:anchorId="43A4FC24" wp14:editId="2B69CA05">
          <wp:simplePos x="0" y="0"/>
          <wp:positionH relativeFrom="column">
            <wp:posOffset>-1080089</wp:posOffset>
          </wp:positionH>
          <wp:positionV relativeFrom="paragraph">
            <wp:posOffset>-488259</wp:posOffset>
          </wp:positionV>
          <wp:extent cx="7809865" cy="10165715"/>
          <wp:effectExtent l="0" t="0" r="0" b="0"/>
          <wp:wrapNone/>
          <wp:docPr id="5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fe"/>
      <w:tblW w:w="5953" w:type="dxa"/>
      <w:tblInd w:w="3261" w:type="dxa"/>
      <w:tblLayout w:type="fixed"/>
      <w:tblLook w:val="0400" w:firstRow="0" w:lastRow="0" w:firstColumn="0" w:lastColumn="0" w:noHBand="0" w:noVBand="1"/>
    </w:tblPr>
    <w:tblGrid>
      <w:gridCol w:w="2489"/>
      <w:gridCol w:w="3464"/>
    </w:tblGrid>
    <w:tr w:rsidR="009E2157" w14:paraId="61381CD4" w14:textId="77777777">
      <w:tc>
        <w:tcPr>
          <w:tcW w:w="2489" w:type="dxa"/>
          <w:shd w:val="clear" w:color="auto" w:fill="auto"/>
        </w:tcPr>
        <w:p w14:paraId="18FBE574" w14:textId="77777777" w:rsidR="009E2157" w:rsidRDefault="004D29E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129E6291" w14:textId="77777777" w:rsidR="009E2157" w:rsidRDefault="004D29ED">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05454/INFOEM/IP/RR/2025</w:t>
          </w:r>
        </w:p>
      </w:tc>
    </w:tr>
    <w:tr w:rsidR="009E2157" w14:paraId="1D0F5454" w14:textId="77777777">
      <w:trPr>
        <w:trHeight w:val="228"/>
      </w:trPr>
      <w:tc>
        <w:tcPr>
          <w:tcW w:w="2489" w:type="dxa"/>
          <w:shd w:val="clear" w:color="auto" w:fill="auto"/>
          <w:vAlign w:val="center"/>
        </w:tcPr>
        <w:p w14:paraId="40B6EE25" w14:textId="77777777" w:rsidR="009E2157" w:rsidRDefault="004D29E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44DAE851" w14:textId="77777777" w:rsidR="009E2157" w:rsidRDefault="004D29ED">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Partido Morena</w:t>
          </w:r>
        </w:p>
      </w:tc>
    </w:tr>
    <w:tr w:rsidR="009E2157" w14:paraId="338DAED6" w14:textId="77777777">
      <w:tc>
        <w:tcPr>
          <w:tcW w:w="2489" w:type="dxa"/>
          <w:shd w:val="clear" w:color="auto" w:fill="auto"/>
          <w:vAlign w:val="center"/>
        </w:tcPr>
        <w:p w14:paraId="7022D961" w14:textId="77777777" w:rsidR="009E2157" w:rsidRDefault="004D29ED">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03FA474B" w14:textId="77777777" w:rsidR="009E2157" w:rsidRDefault="004D29ED">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5D79101F" w14:textId="77777777" w:rsidR="009E2157" w:rsidRDefault="004D29ED">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5C92E6" w14:textId="77777777" w:rsidR="009E2157" w:rsidRDefault="004D29ED">
    <w:pPr>
      <w:widowControl w:val="0"/>
      <w:pBdr>
        <w:top w:val="nil"/>
        <w:left w:val="nil"/>
        <w:bottom w:val="nil"/>
        <w:right w:val="nil"/>
        <w:between w:val="nil"/>
      </w:pBdr>
      <w:spacing w:line="276" w:lineRule="auto"/>
      <w:rPr>
        <w:rFonts w:ascii="Palatino Linotype" w:eastAsia="Palatino Linotype" w:hAnsi="Palatino Linotype" w:cs="Palatino Linotype"/>
        <w:sz w:val="16"/>
        <w:szCs w:val="16"/>
      </w:rPr>
    </w:pPr>
    <w:r>
      <w:rPr>
        <w:noProof/>
      </w:rPr>
      <w:drawing>
        <wp:anchor distT="0" distB="0" distL="0" distR="0" simplePos="0" relativeHeight="251668992" behindDoc="1" locked="0" layoutInCell="1" hidden="0" allowOverlap="1" wp14:anchorId="1477EC99" wp14:editId="57BC67B2">
          <wp:simplePos x="0" y="0"/>
          <wp:positionH relativeFrom="column">
            <wp:posOffset>-1080131</wp:posOffset>
          </wp:positionH>
          <wp:positionV relativeFrom="paragraph">
            <wp:posOffset>-369890</wp:posOffset>
          </wp:positionV>
          <wp:extent cx="7809865" cy="10165715"/>
          <wp:effectExtent l="0" t="0" r="0" b="0"/>
          <wp:wrapNone/>
          <wp:docPr id="4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ff"/>
      <w:tblW w:w="5953" w:type="dxa"/>
      <w:tblInd w:w="3261" w:type="dxa"/>
      <w:tblLayout w:type="fixed"/>
      <w:tblLook w:val="0400" w:firstRow="0" w:lastRow="0" w:firstColumn="0" w:lastColumn="0" w:noHBand="0" w:noVBand="1"/>
    </w:tblPr>
    <w:tblGrid>
      <w:gridCol w:w="2489"/>
      <w:gridCol w:w="3464"/>
    </w:tblGrid>
    <w:tr w:rsidR="009E2157" w14:paraId="7D6714A4" w14:textId="77777777">
      <w:tc>
        <w:tcPr>
          <w:tcW w:w="2489" w:type="dxa"/>
          <w:shd w:val="clear" w:color="auto" w:fill="auto"/>
        </w:tcPr>
        <w:p w14:paraId="607C3B8C" w14:textId="77777777" w:rsidR="009E2157" w:rsidRDefault="004D29E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19055A54" w14:textId="77777777" w:rsidR="009E2157" w:rsidRDefault="004D29ED">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05454/INFOEM/IP/RR/2025</w:t>
          </w:r>
        </w:p>
      </w:tc>
    </w:tr>
    <w:tr w:rsidR="009E2157" w14:paraId="157E8A38" w14:textId="77777777">
      <w:tc>
        <w:tcPr>
          <w:tcW w:w="2489" w:type="dxa"/>
          <w:shd w:val="clear" w:color="auto" w:fill="auto"/>
        </w:tcPr>
        <w:p w14:paraId="768FC665" w14:textId="77777777" w:rsidR="009E2157" w:rsidRDefault="004D29E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464" w:type="dxa"/>
          <w:shd w:val="clear" w:color="auto" w:fill="auto"/>
          <w:vAlign w:val="center"/>
        </w:tcPr>
        <w:p w14:paraId="04BB0369" w14:textId="2313A900" w:rsidR="009E2157" w:rsidRDefault="00A80D26" w:rsidP="00A80D26">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XXXXX XXXXXX XXXXXXXX </w:t>
          </w:r>
        </w:p>
      </w:tc>
    </w:tr>
    <w:tr w:rsidR="009E2157" w14:paraId="222E1E71" w14:textId="77777777">
      <w:trPr>
        <w:trHeight w:val="228"/>
      </w:trPr>
      <w:tc>
        <w:tcPr>
          <w:tcW w:w="2489" w:type="dxa"/>
          <w:shd w:val="clear" w:color="auto" w:fill="auto"/>
          <w:vAlign w:val="center"/>
        </w:tcPr>
        <w:p w14:paraId="32894D3A" w14:textId="77777777" w:rsidR="009E2157" w:rsidRDefault="004D29E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58647D77" w14:textId="77777777" w:rsidR="009E2157" w:rsidRDefault="004D29ED">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Partido Morena</w:t>
          </w:r>
        </w:p>
      </w:tc>
    </w:tr>
    <w:tr w:rsidR="009E2157" w14:paraId="4B0E6530" w14:textId="77777777">
      <w:tc>
        <w:tcPr>
          <w:tcW w:w="2489" w:type="dxa"/>
          <w:shd w:val="clear" w:color="auto" w:fill="auto"/>
          <w:vAlign w:val="center"/>
        </w:tcPr>
        <w:p w14:paraId="5E529137" w14:textId="77777777" w:rsidR="009E2157" w:rsidRDefault="004D29ED">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2099E5B7" w14:textId="77777777" w:rsidR="009E2157" w:rsidRDefault="004D29ED">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024CB5C3" w14:textId="77777777" w:rsidR="009E2157" w:rsidRDefault="009E2157"/>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A5D26"/>
    <w:multiLevelType w:val="multilevel"/>
    <w:tmpl w:val="AEC0A4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21B0CB6"/>
    <w:multiLevelType w:val="multilevel"/>
    <w:tmpl w:val="C962274C"/>
    <w:lvl w:ilvl="0">
      <w:start w:val="1"/>
      <w:numFmt w:val="lowerLetter"/>
      <w:pStyle w:val="Listaconvietas3"/>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157"/>
    <w:rsid w:val="00212811"/>
    <w:rsid w:val="00381C8C"/>
    <w:rsid w:val="004A0565"/>
    <w:rsid w:val="004B11A0"/>
    <w:rsid w:val="004D29ED"/>
    <w:rsid w:val="004F59F6"/>
    <w:rsid w:val="009C436C"/>
    <w:rsid w:val="009E2157"/>
    <w:rsid w:val="00A80D2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B06DF"/>
  <w15:docId w15:val="{27294BA7-20C8-449F-884E-F6F34C244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240"/>
      <w:outlineLvl w:val="0"/>
    </w:pPr>
    <w:rPr>
      <w:rFonts w:ascii="Calibri" w:eastAsia="Calibri" w:hAnsi="Calibri" w:cs="Calibri"/>
      <w:color w:val="366091"/>
      <w:sz w:val="32"/>
      <w:szCs w:val="32"/>
    </w:rPr>
  </w:style>
  <w:style w:type="paragraph" w:styleId="Ttulo2">
    <w:name w:val="heading 2"/>
    <w:basedOn w:val="Normal"/>
    <w:next w:val="Normal"/>
    <w:uiPriority w:val="9"/>
    <w:semiHidden/>
    <w:unhideWhenUsed/>
    <w:qFormat/>
    <w:pPr>
      <w:keepNext/>
      <w:keepLines/>
      <w:spacing w:before="40"/>
      <w:outlineLvl w:val="1"/>
    </w:pPr>
    <w:rPr>
      <w:rFonts w:ascii="Calibri" w:eastAsia="Calibri" w:hAnsi="Calibri" w:cs="Calibri"/>
      <w:color w:val="366091"/>
      <w:sz w:val="26"/>
      <w:szCs w:val="26"/>
    </w:rPr>
  </w:style>
  <w:style w:type="paragraph" w:styleId="Ttulo3">
    <w:name w:val="heading 3"/>
    <w:basedOn w:val="Normal"/>
    <w:next w:val="Normal"/>
    <w:uiPriority w:val="9"/>
    <w:semiHidden/>
    <w:unhideWhenUsed/>
    <w:qFormat/>
    <w:pPr>
      <w:keepNext/>
      <w:spacing w:before="240" w:after="60"/>
      <w:ind w:left="2160" w:hanging="720"/>
      <w:outlineLvl w:val="2"/>
    </w:pPr>
    <w:rPr>
      <w:rFonts w:ascii="Calibri" w:eastAsia="Calibri" w:hAnsi="Calibri" w:cs="Calibri"/>
      <w:b/>
      <w:sz w:val="26"/>
      <w:szCs w:val="26"/>
    </w:rPr>
  </w:style>
  <w:style w:type="paragraph" w:styleId="Ttulo4">
    <w:name w:val="heading 4"/>
    <w:basedOn w:val="Normal"/>
    <w:next w:val="Normal"/>
    <w:uiPriority w:val="9"/>
    <w:semiHidden/>
    <w:unhideWhenUsed/>
    <w:qFormat/>
    <w:pPr>
      <w:keepNext/>
      <w:spacing w:before="240" w:after="60"/>
      <w:ind w:left="2880" w:hanging="720"/>
      <w:outlineLvl w:val="3"/>
    </w:pPr>
    <w:rPr>
      <w:rFonts w:ascii="Cambria" w:eastAsia="Cambria" w:hAnsi="Cambria" w:cs="Cambria"/>
      <w:b/>
      <w:sz w:val="28"/>
      <w:szCs w:val="28"/>
    </w:rPr>
  </w:style>
  <w:style w:type="paragraph" w:styleId="Ttulo5">
    <w:name w:val="heading 5"/>
    <w:basedOn w:val="Normal"/>
    <w:next w:val="Normal"/>
    <w:uiPriority w:val="9"/>
    <w:semiHidden/>
    <w:unhideWhenUsed/>
    <w:qFormat/>
    <w:pPr>
      <w:spacing w:before="240" w:after="60"/>
      <w:ind w:left="3600" w:hanging="720"/>
      <w:outlineLvl w:val="4"/>
    </w:pPr>
    <w:rPr>
      <w:rFonts w:ascii="Cambria" w:eastAsia="Cambria" w:hAnsi="Cambria" w:cs="Cambria"/>
      <w:b/>
      <w:i/>
      <w:sz w:val="26"/>
      <w:szCs w:val="26"/>
    </w:rPr>
  </w:style>
  <w:style w:type="paragraph" w:styleId="Ttulo6">
    <w:name w:val="heading 6"/>
    <w:basedOn w:val="Normal"/>
    <w:next w:val="Normal"/>
    <w:uiPriority w:val="9"/>
    <w:semiHidden/>
    <w:unhideWhenUsed/>
    <w:qFormat/>
    <w:pPr>
      <w:spacing w:before="240" w:after="60"/>
      <w:ind w:left="4320" w:hanging="720"/>
      <w:outlineLvl w:val="5"/>
    </w:pPr>
    <w:rPr>
      <w:b/>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Normal"/>
    <w:tblPr>
      <w:tblCellMar>
        <w:top w:w="100" w:type="dxa"/>
        <w:left w:w="100" w:type="dxa"/>
        <w:bottom w:w="100" w:type="dxa"/>
        <w:right w:w="100" w:type="dxa"/>
      </w:tblCellMar>
    </w:tblPr>
  </w:style>
  <w:style w:type="table" w:customStyle="1" w:styleId="TableNormal1">
    <w:name w:val="TableNormal"/>
    <w:tblPr>
      <w:tblCellMar>
        <w:top w:w="0" w:type="dxa"/>
        <w:left w:w="0" w:type="dxa"/>
        <w:bottom w:w="0" w:type="dxa"/>
        <w:right w:w="0" w:type="dxa"/>
      </w:tblCellMar>
    </w:tblPr>
  </w:style>
  <w:style w:type="table" w:customStyle="1" w:styleId="TableNormal2">
    <w:name w:val="TableNormal"/>
    <w:tblPr>
      <w:tblCellMar>
        <w:top w:w="0" w:type="dxa"/>
        <w:left w:w="0" w:type="dxa"/>
        <w:bottom w:w="0" w:type="dxa"/>
        <w:right w:w="0" w:type="dxa"/>
      </w:tblCellMar>
    </w:tblPr>
  </w:style>
  <w:style w:type="table" w:customStyle="1" w:styleId="TableNormal3">
    <w:name w:val="Table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table" w:customStyle="1" w:styleId="TableNormalf">
    <w:name w:val="Table Normal"/>
    <w:tblPr>
      <w:tblCellMar>
        <w:top w:w="0" w:type="dxa"/>
        <w:left w:w="0" w:type="dxa"/>
        <w:bottom w:w="0" w:type="dxa"/>
        <w:right w:w="0" w:type="dxa"/>
      </w:tblCellMar>
    </w:tblPr>
  </w:style>
  <w:style w:type="table" w:customStyle="1" w:styleId="TableNormalf0">
    <w:name w:val="Table Normal"/>
    <w:tblPr>
      <w:tblCellMar>
        <w:top w:w="0" w:type="dxa"/>
        <w:left w:w="0" w:type="dxa"/>
        <w:bottom w:w="0" w:type="dxa"/>
        <w:right w:w="0" w:type="dxa"/>
      </w:tblCellMar>
    </w:tblPr>
  </w:style>
  <w:style w:type="table" w:customStyle="1" w:styleId="TableNormalf1">
    <w:name w:val="Table Normal"/>
    <w:tblPr>
      <w:tblCellMar>
        <w:top w:w="0" w:type="dxa"/>
        <w:left w:w="0" w:type="dxa"/>
        <w:bottom w:w="0" w:type="dxa"/>
        <w:right w:w="0" w:type="dxa"/>
      </w:tblCellMar>
    </w:tblPr>
  </w:style>
  <w:style w:type="table" w:customStyle="1" w:styleId="TableNormalf2">
    <w:name w:val="Table Normal"/>
    <w:tblPr>
      <w:tblCellMar>
        <w:top w:w="0" w:type="dxa"/>
        <w:left w:w="0" w:type="dxa"/>
        <w:bottom w:w="0" w:type="dxa"/>
        <w:right w:w="0" w:type="dxa"/>
      </w:tblCellMar>
    </w:tblPr>
  </w:style>
  <w:style w:type="table" w:customStyle="1" w:styleId="TableNormalf3">
    <w:name w:val="Table Normal"/>
    <w:tblPr>
      <w:tblCellMar>
        <w:top w:w="0" w:type="dxa"/>
        <w:left w:w="0" w:type="dxa"/>
        <w:bottom w:w="0" w:type="dxa"/>
        <w:right w:w="0" w:type="dxa"/>
      </w:tblCellMar>
    </w:tblPr>
  </w:style>
  <w:style w:type="table" w:customStyle="1" w:styleId="a">
    <w:basedOn w:val="TableNormalf3"/>
    <w:tblPr>
      <w:tblStyleRowBandSize w:val="1"/>
      <w:tblStyleColBandSize w:val="1"/>
      <w:tblCellMar>
        <w:left w:w="115" w:type="dxa"/>
        <w:right w:w="115" w:type="dxa"/>
      </w:tblCellMar>
    </w:tblPr>
  </w:style>
  <w:style w:type="table" w:customStyle="1" w:styleId="a0">
    <w:basedOn w:val="TableNormalf3"/>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0D197B"/>
    <w:pPr>
      <w:tabs>
        <w:tab w:val="center" w:pos="4419"/>
        <w:tab w:val="right" w:pos="8838"/>
      </w:tabs>
    </w:pPr>
  </w:style>
  <w:style w:type="character" w:customStyle="1" w:styleId="EncabezadoCar">
    <w:name w:val="Encabezado Car"/>
    <w:basedOn w:val="Fuentedeprrafopredeter"/>
    <w:link w:val="Encabezado"/>
    <w:uiPriority w:val="99"/>
    <w:rsid w:val="000D197B"/>
  </w:style>
  <w:style w:type="paragraph" w:styleId="Piedepgina">
    <w:name w:val="footer"/>
    <w:basedOn w:val="Normal"/>
    <w:link w:val="PiedepginaCar"/>
    <w:uiPriority w:val="99"/>
    <w:unhideWhenUsed/>
    <w:rsid w:val="000D197B"/>
    <w:pPr>
      <w:tabs>
        <w:tab w:val="center" w:pos="4419"/>
        <w:tab w:val="right" w:pos="8838"/>
      </w:tabs>
    </w:pPr>
  </w:style>
  <w:style w:type="character" w:customStyle="1" w:styleId="PiedepginaCar">
    <w:name w:val="Pie de página Car"/>
    <w:basedOn w:val="Fuentedeprrafopredeter"/>
    <w:link w:val="Piedepgina"/>
    <w:uiPriority w:val="99"/>
    <w:rsid w:val="000D197B"/>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C43334"/>
    <w:pPr>
      <w:ind w:left="720"/>
      <w:contextualSpacing/>
    </w:pPr>
  </w:style>
  <w:style w:type="paragraph" w:styleId="NormalWeb">
    <w:name w:val="Normal (Web)"/>
    <w:basedOn w:val="Normal"/>
    <w:uiPriority w:val="99"/>
    <w:semiHidden/>
    <w:unhideWhenUsed/>
    <w:rsid w:val="00476335"/>
    <w:pPr>
      <w:spacing w:before="100" w:beforeAutospacing="1" w:after="100" w:afterAutospacing="1"/>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06B5C"/>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806B5C"/>
    <w:rPr>
      <w:rFonts w:asciiTheme="minorHAnsi" w:eastAsiaTheme="minorHAnsi" w:hAnsiTheme="minorHAnsi" w:cstheme="minorBidi"/>
      <w:sz w:val="20"/>
      <w:szCs w:val="20"/>
      <w:lang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806B5C"/>
    <w:rPr>
      <w:vertAlign w:val="superscript"/>
    </w:rPr>
  </w:style>
  <w:style w:type="table" w:customStyle="1" w:styleId="a1">
    <w:basedOn w:val="TableNormalf3"/>
    <w:tblPr>
      <w:tblStyleRowBandSize w:val="1"/>
      <w:tblStyleColBandSize w:val="1"/>
      <w:tblCellMar>
        <w:left w:w="115" w:type="dxa"/>
        <w:right w:w="115" w:type="dxa"/>
      </w:tblCellMar>
    </w:tblPr>
  </w:style>
  <w:style w:type="table" w:customStyle="1" w:styleId="a2">
    <w:basedOn w:val="TableNormalf3"/>
    <w:tblPr>
      <w:tblStyleRowBandSize w:val="1"/>
      <w:tblStyleColBandSize w:val="1"/>
      <w:tblCellMar>
        <w:left w:w="115" w:type="dxa"/>
        <w:right w:w="115" w:type="dxa"/>
      </w:tblCellMar>
    </w:tblPr>
  </w:style>
  <w:style w:type="character" w:styleId="Hipervnculo">
    <w:name w:val="Hyperlink"/>
    <w:basedOn w:val="Fuentedeprrafopredeter"/>
    <w:uiPriority w:val="99"/>
    <w:unhideWhenUsed/>
    <w:rsid w:val="00504D6C"/>
    <w:rPr>
      <w:color w:val="0000FF" w:themeColor="hyperlink"/>
      <w:u w:val="single"/>
    </w:rPr>
  </w:style>
  <w:style w:type="character" w:styleId="Hipervnculovisitado">
    <w:name w:val="FollowedHyperlink"/>
    <w:basedOn w:val="Fuentedeprrafopredeter"/>
    <w:uiPriority w:val="99"/>
    <w:semiHidden/>
    <w:unhideWhenUsed/>
    <w:rsid w:val="00504D6C"/>
    <w:rPr>
      <w:color w:val="800080" w:themeColor="followedHyperlink"/>
      <w:u w:val="single"/>
    </w:rPr>
  </w:style>
  <w:style w:type="table" w:styleId="Tablaconcuadrcula">
    <w:name w:val="Table Grid"/>
    <w:basedOn w:val="Tablanormal"/>
    <w:uiPriority w:val="39"/>
    <w:rsid w:val="00134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3">
    <w:basedOn w:val="TableNormalf2"/>
    <w:tblPr>
      <w:tblStyleRowBandSize w:val="1"/>
      <w:tblStyleColBandSize w:val="1"/>
      <w:tblCellMar>
        <w:left w:w="115" w:type="dxa"/>
        <w:right w:w="115" w:type="dxa"/>
      </w:tblCellMar>
    </w:tblPr>
  </w:style>
  <w:style w:type="table" w:customStyle="1" w:styleId="a4">
    <w:basedOn w:val="TableNormalf2"/>
    <w:tblPr>
      <w:tblStyleRowBandSize w:val="1"/>
      <w:tblStyleColBandSize w:val="1"/>
      <w:tblCellMar>
        <w:left w:w="115" w:type="dxa"/>
        <w:right w:w="115" w:type="dxa"/>
      </w:tblCellMar>
    </w:tblPr>
  </w:style>
  <w:style w:type="paragraph" w:styleId="Listaconvietas3">
    <w:name w:val="List Bullet 3"/>
    <w:basedOn w:val="Normal"/>
    <w:uiPriority w:val="99"/>
    <w:unhideWhenUsed/>
    <w:rsid w:val="005E017B"/>
    <w:pPr>
      <w:numPr>
        <w:numId w:val="1"/>
      </w:numPr>
      <w:contextualSpacing/>
    </w:pPr>
  </w:style>
  <w:style w:type="character" w:customStyle="1" w:styleId="yt-core-attributed-string--link-inherit-color">
    <w:name w:val="yt-core-attributed-string--link-inherit-color"/>
    <w:basedOn w:val="Fuentedeprrafopredeter"/>
    <w:rsid w:val="00EA0BEF"/>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72"/>
    <w:qFormat/>
    <w:locked/>
    <w:rsid w:val="00452086"/>
  </w:style>
  <w:style w:type="character" w:customStyle="1" w:styleId="Mencinsinresolver1">
    <w:name w:val="Mención sin resolver1"/>
    <w:basedOn w:val="Fuentedeprrafopredeter"/>
    <w:uiPriority w:val="99"/>
    <w:semiHidden/>
    <w:unhideWhenUsed/>
    <w:rsid w:val="00C64B15"/>
    <w:rPr>
      <w:color w:val="605E5C"/>
      <w:shd w:val="clear" w:color="auto" w:fill="E1DFDD"/>
    </w:rPr>
  </w:style>
  <w:style w:type="paragraph" w:customStyle="1" w:styleId="Default">
    <w:name w:val="Default"/>
    <w:rsid w:val="00B92077"/>
    <w:pPr>
      <w:autoSpaceDE w:val="0"/>
      <w:autoSpaceDN w:val="0"/>
      <w:adjustRightInd w:val="0"/>
    </w:pPr>
    <w:rPr>
      <w:rFonts w:ascii="Arial" w:hAnsi="Arial" w:cs="Arial"/>
      <w:color w:val="000000"/>
    </w:rPr>
  </w:style>
  <w:style w:type="character" w:customStyle="1" w:styleId="Mencinsinresolver2">
    <w:name w:val="Mención sin resolver2"/>
    <w:basedOn w:val="Fuentedeprrafopredeter"/>
    <w:uiPriority w:val="99"/>
    <w:semiHidden/>
    <w:unhideWhenUsed/>
    <w:rsid w:val="00251B93"/>
    <w:rPr>
      <w:color w:val="605E5C"/>
      <w:shd w:val="clear" w:color="auto" w:fill="E1DFDD"/>
    </w:rPr>
  </w:style>
  <w:style w:type="paragraph" w:styleId="Textodeglobo">
    <w:name w:val="Balloon Text"/>
    <w:basedOn w:val="Normal"/>
    <w:link w:val="TextodegloboCar"/>
    <w:uiPriority w:val="99"/>
    <w:semiHidden/>
    <w:unhideWhenUsed/>
    <w:rsid w:val="00DD0D6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D0D64"/>
    <w:rPr>
      <w:rFonts w:ascii="Segoe UI" w:hAnsi="Segoe UI" w:cs="Segoe UI"/>
      <w:sz w:val="18"/>
      <w:szCs w:val="18"/>
    </w:rPr>
  </w:style>
  <w:style w:type="paragraph" w:styleId="Sinespaciado">
    <w:name w:val="No Spacing"/>
    <w:aliases w:val="Francesa"/>
    <w:link w:val="SinespaciadoCar"/>
    <w:uiPriority w:val="1"/>
    <w:qFormat/>
    <w:rsid w:val="000D0148"/>
    <w:rPr>
      <w:rFonts w:asciiTheme="minorHAnsi" w:eastAsiaTheme="minorHAnsi" w:hAnsiTheme="minorHAnsi" w:cstheme="minorBidi"/>
      <w:sz w:val="22"/>
      <w:szCs w:val="22"/>
      <w:lang w:eastAsia="en-US"/>
    </w:rPr>
  </w:style>
  <w:style w:type="character" w:customStyle="1" w:styleId="SinespaciadoCar">
    <w:name w:val="Sin espaciado Car"/>
    <w:aliases w:val="Francesa Car"/>
    <w:link w:val="Sinespaciado"/>
    <w:uiPriority w:val="1"/>
    <w:locked/>
    <w:rsid w:val="000D0148"/>
    <w:rPr>
      <w:rFonts w:asciiTheme="minorHAnsi" w:eastAsiaTheme="minorHAnsi" w:hAnsiTheme="minorHAnsi" w:cstheme="minorBidi"/>
      <w:sz w:val="22"/>
      <w:szCs w:val="22"/>
      <w:lang w:eastAsia="en-US"/>
    </w:rPr>
  </w:style>
  <w:style w:type="paragraph" w:customStyle="1" w:styleId="rtejustify">
    <w:name w:val="rtejustify"/>
    <w:basedOn w:val="Normal"/>
    <w:rsid w:val="00876EB7"/>
    <w:pPr>
      <w:spacing w:before="100" w:beforeAutospacing="1" w:after="100" w:afterAutospacing="1"/>
    </w:pPr>
  </w:style>
  <w:style w:type="table" w:customStyle="1" w:styleId="a5">
    <w:basedOn w:val="TableNormalf1"/>
    <w:tblPr>
      <w:tblStyleRowBandSize w:val="1"/>
      <w:tblStyleColBandSize w:val="1"/>
      <w:tblCellMar>
        <w:left w:w="108" w:type="dxa"/>
        <w:right w:w="108" w:type="dxa"/>
      </w:tblCellMar>
    </w:tblPr>
  </w:style>
  <w:style w:type="table" w:customStyle="1" w:styleId="a6">
    <w:basedOn w:val="TableNormalf1"/>
    <w:tblPr>
      <w:tblStyleRowBandSize w:val="1"/>
      <w:tblStyleColBandSize w:val="1"/>
      <w:tblCellMar>
        <w:left w:w="108" w:type="dxa"/>
        <w:right w:w="108" w:type="dxa"/>
      </w:tblCellMar>
    </w:tblPr>
  </w:style>
  <w:style w:type="table" w:customStyle="1" w:styleId="a7">
    <w:basedOn w:val="TableNormalf1"/>
    <w:tblPr>
      <w:tblStyleRowBandSize w:val="1"/>
      <w:tblStyleColBandSize w:val="1"/>
      <w:tblCellMar>
        <w:left w:w="108" w:type="dxa"/>
        <w:right w:w="108" w:type="dxa"/>
      </w:tblCellMar>
    </w:tblPr>
  </w:style>
  <w:style w:type="table" w:customStyle="1" w:styleId="a8">
    <w:basedOn w:val="TableNormalf1"/>
    <w:tblPr>
      <w:tblStyleRowBandSize w:val="1"/>
      <w:tblStyleColBandSize w:val="1"/>
      <w:tblCellMar>
        <w:left w:w="108" w:type="dxa"/>
        <w:right w:w="108" w:type="dxa"/>
      </w:tblCellMar>
    </w:tblPr>
  </w:style>
  <w:style w:type="table" w:customStyle="1" w:styleId="a9">
    <w:basedOn w:val="TableNormalf1"/>
    <w:tblPr>
      <w:tblStyleRowBandSize w:val="1"/>
      <w:tblStyleColBandSize w:val="1"/>
      <w:tblCellMar>
        <w:left w:w="108" w:type="dxa"/>
        <w:right w:w="108" w:type="dxa"/>
      </w:tblCellMar>
    </w:tblPr>
  </w:style>
  <w:style w:type="table" w:customStyle="1" w:styleId="aa">
    <w:basedOn w:val="TableNormalf1"/>
    <w:tblPr>
      <w:tblStyleRowBandSize w:val="1"/>
      <w:tblStyleColBandSize w:val="1"/>
      <w:tblCellMar>
        <w:left w:w="115" w:type="dxa"/>
        <w:right w:w="115" w:type="dxa"/>
      </w:tblCellMar>
    </w:tblPr>
  </w:style>
  <w:style w:type="table" w:customStyle="1" w:styleId="ab">
    <w:basedOn w:val="TableNormalf1"/>
    <w:tblPr>
      <w:tblStyleRowBandSize w:val="1"/>
      <w:tblStyleColBandSize w:val="1"/>
      <w:tblCellMar>
        <w:left w:w="115" w:type="dxa"/>
        <w:right w:w="115" w:type="dxa"/>
      </w:tblCellMar>
    </w:tblPr>
  </w:style>
  <w:style w:type="table" w:customStyle="1" w:styleId="ac">
    <w:basedOn w:val="TableNormalf0"/>
    <w:tblPr>
      <w:tblStyleRowBandSize w:val="1"/>
      <w:tblStyleColBandSize w:val="1"/>
      <w:tblCellMar>
        <w:left w:w="108" w:type="dxa"/>
        <w:right w:w="108" w:type="dxa"/>
      </w:tblCellMar>
    </w:tblPr>
  </w:style>
  <w:style w:type="table" w:customStyle="1" w:styleId="ad">
    <w:basedOn w:val="TableNormalf0"/>
    <w:tblPr>
      <w:tblStyleRowBandSize w:val="1"/>
      <w:tblStyleColBandSize w:val="1"/>
      <w:tblCellMar>
        <w:left w:w="115" w:type="dxa"/>
        <w:right w:w="115" w:type="dxa"/>
      </w:tblCellMar>
    </w:tblPr>
  </w:style>
  <w:style w:type="table" w:customStyle="1" w:styleId="ae">
    <w:basedOn w:val="TableNormalf0"/>
    <w:tblPr>
      <w:tblStyleRowBandSize w:val="1"/>
      <w:tblStyleColBandSize w:val="1"/>
      <w:tblCellMar>
        <w:left w:w="115" w:type="dxa"/>
        <w:right w:w="115" w:type="dxa"/>
      </w:tblCellMar>
    </w:tblPr>
  </w:style>
  <w:style w:type="table" w:customStyle="1" w:styleId="af">
    <w:basedOn w:val="TableNormalf"/>
    <w:tblPr>
      <w:tblStyleRowBandSize w:val="1"/>
      <w:tblStyleColBandSize w:val="1"/>
      <w:tblCellMar>
        <w:left w:w="115" w:type="dxa"/>
        <w:right w:w="115" w:type="dxa"/>
      </w:tblCellMar>
    </w:tblPr>
  </w:style>
  <w:style w:type="table" w:customStyle="1" w:styleId="af0">
    <w:basedOn w:val="TableNormalf"/>
    <w:tblPr>
      <w:tblStyleRowBandSize w:val="1"/>
      <w:tblStyleColBandSize w:val="1"/>
      <w:tblCellMar>
        <w:left w:w="115" w:type="dxa"/>
        <w:right w:w="115" w:type="dxa"/>
      </w:tblCellMar>
    </w:tblPr>
  </w:style>
  <w:style w:type="table" w:customStyle="1" w:styleId="af1">
    <w:basedOn w:val="TableNormalf"/>
    <w:tblPr>
      <w:tblStyleRowBandSize w:val="1"/>
      <w:tblStyleColBandSize w:val="1"/>
      <w:tblCellMar>
        <w:left w:w="115" w:type="dxa"/>
        <w:right w:w="115" w:type="dxa"/>
      </w:tblCellMar>
    </w:tblPr>
  </w:style>
  <w:style w:type="table" w:customStyle="1" w:styleId="af2">
    <w:basedOn w:val="TableNormale"/>
    <w:tblPr>
      <w:tblStyleRowBandSize w:val="1"/>
      <w:tblStyleColBandSize w:val="1"/>
      <w:tblCellMar>
        <w:left w:w="115" w:type="dxa"/>
        <w:right w:w="115" w:type="dxa"/>
      </w:tblCellMar>
    </w:tblPr>
  </w:style>
  <w:style w:type="table" w:customStyle="1" w:styleId="af3">
    <w:basedOn w:val="TableNormale"/>
    <w:tblPr>
      <w:tblStyleRowBandSize w:val="1"/>
      <w:tblStyleColBandSize w:val="1"/>
      <w:tblCellMar>
        <w:left w:w="115" w:type="dxa"/>
        <w:right w:w="115" w:type="dxa"/>
      </w:tblCellMar>
    </w:tblPr>
  </w:style>
  <w:style w:type="table" w:customStyle="1" w:styleId="af4">
    <w:basedOn w:val="TableNormald"/>
    <w:tblPr>
      <w:tblStyleRowBandSize w:val="1"/>
      <w:tblStyleColBandSize w:val="1"/>
      <w:tblCellMar>
        <w:left w:w="115" w:type="dxa"/>
        <w:right w:w="115" w:type="dxa"/>
      </w:tblCellMar>
    </w:tblPr>
  </w:style>
  <w:style w:type="table" w:customStyle="1" w:styleId="af5">
    <w:basedOn w:val="TableNormald"/>
    <w:tblPr>
      <w:tblStyleRowBandSize w:val="1"/>
      <w:tblStyleColBandSize w:val="1"/>
      <w:tblCellMar>
        <w:left w:w="115" w:type="dxa"/>
        <w:right w:w="115" w:type="dxa"/>
      </w:tblCellMar>
    </w:tblPr>
  </w:style>
  <w:style w:type="table" w:customStyle="1" w:styleId="af6">
    <w:basedOn w:val="TableNormalc"/>
    <w:tblPr>
      <w:tblStyleRowBandSize w:val="1"/>
      <w:tblStyleColBandSize w:val="1"/>
      <w:tblCellMar>
        <w:left w:w="115" w:type="dxa"/>
        <w:right w:w="115" w:type="dxa"/>
      </w:tblCellMar>
    </w:tblPr>
  </w:style>
  <w:style w:type="table" w:customStyle="1" w:styleId="af7">
    <w:basedOn w:val="TableNormalc"/>
    <w:tblPr>
      <w:tblStyleRowBandSize w:val="1"/>
      <w:tblStyleColBandSize w:val="1"/>
      <w:tblCellMar>
        <w:left w:w="115" w:type="dxa"/>
        <w:right w:w="115" w:type="dxa"/>
      </w:tblCellMar>
    </w:tblPr>
  </w:style>
  <w:style w:type="character" w:styleId="Textoennegrita">
    <w:name w:val="Strong"/>
    <w:basedOn w:val="Fuentedeprrafopredeter"/>
    <w:uiPriority w:val="22"/>
    <w:qFormat/>
    <w:rsid w:val="002C02D7"/>
    <w:rPr>
      <w:b/>
      <w:bCs/>
    </w:rPr>
  </w:style>
  <w:style w:type="character" w:customStyle="1" w:styleId="object">
    <w:name w:val="object"/>
    <w:basedOn w:val="Fuentedeprrafopredeter"/>
    <w:rsid w:val="002C02D7"/>
  </w:style>
  <w:style w:type="table" w:customStyle="1" w:styleId="af8">
    <w:basedOn w:val="TableNormalb"/>
    <w:tblPr>
      <w:tblStyleRowBandSize w:val="1"/>
      <w:tblStyleColBandSize w:val="1"/>
      <w:tblCellMar>
        <w:left w:w="115" w:type="dxa"/>
        <w:right w:w="115" w:type="dxa"/>
      </w:tblCellMar>
    </w:tblPr>
  </w:style>
  <w:style w:type="table" w:customStyle="1" w:styleId="af9">
    <w:basedOn w:val="TableNormalb"/>
    <w:tblPr>
      <w:tblStyleRowBandSize w:val="1"/>
      <w:tblStyleColBandSize w:val="1"/>
      <w:tblCellMar>
        <w:left w:w="115" w:type="dxa"/>
        <w:right w:w="115" w:type="dxa"/>
      </w:tblCellMar>
    </w:tblPr>
  </w:style>
  <w:style w:type="table" w:customStyle="1" w:styleId="afa">
    <w:basedOn w:val="TableNormala"/>
    <w:tblPr>
      <w:tblStyleRowBandSize w:val="1"/>
      <w:tblStyleColBandSize w:val="1"/>
      <w:tblCellMar>
        <w:left w:w="115" w:type="dxa"/>
        <w:right w:w="115" w:type="dxa"/>
      </w:tblCellMar>
    </w:tblPr>
  </w:style>
  <w:style w:type="table" w:customStyle="1" w:styleId="afb">
    <w:basedOn w:val="TableNormala"/>
    <w:tblPr>
      <w:tblStyleRowBandSize w:val="1"/>
      <w:tblStyleColBandSize w:val="1"/>
      <w:tblCellMar>
        <w:left w:w="115" w:type="dxa"/>
        <w:right w:w="115" w:type="dxa"/>
      </w:tblCellMar>
    </w:tblPr>
  </w:style>
  <w:style w:type="table" w:customStyle="1" w:styleId="afc">
    <w:basedOn w:val="TableNormal9"/>
    <w:tblPr>
      <w:tblStyleRowBandSize w:val="1"/>
      <w:tblStyleColBandSize w:val="1"/>
      <w:tblCellMar>
        <w:left w:w="115" w:type="dxa"/>
        <w:right w:w="115" w:type="dxa"/>
      </w:tblCellMar>
    </w:tblPr>
  </w:style>
  <w:style w:type="table" w:customStyle="1" w:styleId="afd">
    <w:basedOn w:val="TableNormal9"/>
    <w:tblPr>
      <w:tblStyleRowBandSize w:val="1"/>
      <w:tblStyleColBandSize w:val="1"/>
      <w:tblCellMar>
        <w:left w:w="115" w:type="dxa"/>
        <w:right w:w="115" w:type="dxa"/>
      </w:tblCellMar>
    </w:tblPr>
  </w:style>
  <w:style w:type="table" w:customStyle="1" w:styleId="afe">
    <w:basedOn w:val="TableNormal8"/>
    <w:tblPr>
      <w:tblStyleRowBandSize w:val="1"/>
      <w:tblStyleColBandSize w:val="1"/>
      <w:tblCellMar>
        <w:left w:w="115" w:type="dxa"/>
        <w:right w:w="115" w:type="dxa"/>
      </w:tblCellMar>
    </w:tblPr>
  </w:style>
  <w:style w:type="table" w:customStyle="1" w:styleId="aff">
    <w:basedOn w:val="TableNormal8"/>
    <w:tblPr>
      <w:tblStyleRowBandSize w:val="1"/>
      <w:tblStyleColBandSize w:val="1"/>
      <w:tblCellMar>
        <w:left w:w="115" w:type="dxa"/>
        <w:right w:w="115" w:type="dxa"/>
      </w:tblCellMar>
    </w:tblPr>
  </w:style>
  <w:style w:type="table" w:customStyle="1" w:styleId="aff0">
    <w:basedOn w:val="TableNormal7"/>
    <w:tblPr>
      <w:tblStyleRowBandSize w:val="1"/>
      <w:tblStyleColBandSize w:val="1"/>
      <w:tblCellMar>
        <w:left w:w="115" w:type="dxa"/>
        <w:right w:w="115" w:type="dxa"/>
      </w:tblCellMar>
    </w:tblPr>
  </w:style>
  <w:style w:type="table" w:customStyle="1" w:styleId="aff1">
    <w:basedOn w:val="TableNormal7"/>
    <w:tblPr>
      <w:tblStyleRowBandSize w:val="1"/>
      <w:tblStyleColBandSize w:val="1"/>
      <w:tblCellMar>
        <w:left w:w="115" w:type="dxa"/>
        <w:right w:w="115" w:type="dxa"/>
      </w:tblCellMar>
    </w:tblPr>
  </w:style>
  <w:style w:type="table" w:customStyle="1" w:styleId="aff2">
    <w:basedOn w:val="TableNormal6"/>
    <w:tblPr>
      <w:tblStyleRowBandSize w:val="1"/>
      <w:tblStyleColBandSize w:val="1"/>
      <w:tblCellMar>
        <w:left w:w="115" w:type="dxa"/>
        <w:right w:w="115" w:type="dxa"/>
      </w:tblCellMar>
    </w:tblPr>
  </w:style>
  <w:style w:type="table" w:customStyle="1" w:styleId="aff3">
    <w:basedOn w:val="TableNormal6"/>
    <w:tblPr>
      <w:tblStyleRowBandSize w:val="1"/>
      <w:tblStyleColBandSize w:val="1"/>
      <w:tblCellMar>
        <w:left w:w="115" w:type="dxa"/>
        <w:right w:w="115" w:type="dxa"/>
      </w:tblCellMar>
    </w:tblPr>
  </w:style>
  <w:style w:type="table" w:customStyle="1" w:styleId="aff4">
    <w:basedOn w:val="TableNormal5"/>
    <w:tblPr>
      <w:tblStyleRowBandSize w:val="1"/>
      <w:tblStyleColBandSize w:val="1"/>
      <w:tblCellMar>
        <w:left w:w="115" w:type="dxa"/>
        <w:right w:w="115" w:type="dxa"/>
      </w:tblCellMar>
    </w:tblPr>
  </w:style>
  <w:style w:type="table" w:customStyle="1" w:styleId="aff5">
    <w:basedOn w:val="TableNormal5"/>
    <w:tblPr>
      <w:tblStyleRowBandSize w:val="1"/>
      <w:tblStyleColBandSize w:val="1"/>
      <w:tblCellMar>
        <w:left w:w="115" w:type="dxa"/>
        <w:right w:w="115" w:type="dxa"/>
      </w:tblCellMar>
    </w:tblPr>
  </w:style>
  <w:style w:type="table" w:customStyle="1" w:styleId="aff6">
    <w:basedOn w:val="TableNormal4"/>
    <w:tblPr>
      <w:tblStyleRowBandSize w:val="1"/>
      <w:tblStyleColBandSize w:val="1"/>
      <w:tblCellMar>
        <w:left w:w="115" w:type="dxa"/>
        <w:right w:w="115" w:type="dxa"/>
      </w:tblCellMar>
    </w:tblPr>
  </w:style>
  <w:style w:type="table" w:customStyle="1" w:styleId="aff7">
    <w:basedOn w:val="TableNormal4"/>
    <w:tblPr>
      <w:tblStyleRowBandSize w:val="1"/>
      <w:tblStyleColBandSize w:val="1"/>
      <w:tblCellMar>
        <w:left w:w="115" w:type="dxa"/>
        <w:right w:w="115" w:type="dxa"/>
      </w:tblCellMar>
    </w:tblPr>
  </w:style>
  <w:style w:type="table" w:customStyle="1" w:styleId="aff8">
    <w:basedOn w:val="TableNormal3"/>
    <w:tblPr>
      <w:tblStyleRowBandSize w:val="1"/>
      <w:tblStyleColBandSize w:val="1"/>
      <w:tblCellMar>
        <w:left w:w="115" w:type="dxa"/>
        <w:right w:w="115" w:type="dxa"/>
      </w:tblCellMar>
    </w:tblPr>
  </w:style>
  <w:style w:type="table" w:customStyle="1" w:styleId="aff9">
    <w:basedOn w:val="TableNormal3"/>
    <w:tblPr>
      <w:tblStyleRowBandSize w:val="1"/>
      <w:tblStyleColBandSize w:val="1"/>
      <w:tblCellMar>
        <w:left w:w="115" w:type="dxa"/>
        <w:right w:w="115" w:type="dxa"/>
      </w:tblCellMar>
    </w:tblPr>
  </w:style>
  <w:style w:type="table" w:customStyle="1" w:styleId="affa">
    <w:basedOn w:val="TableNormal2"/>
    <w:tblPr>
      <w:tblStyleRowBandSize w:val="1"/>
      <w:tblStyleColBandSize w:val="1"/>
      <w:tblCellMar>
        <w:left w:w="115" w:type="dxa"/>
        <w:right w:w="115" w:type="dxa"/>
      </w:tblCellMar>
    </w:tblPr>
  </w:style>
  <w:style w:type="table" w:customStyle="1" w:styleId="affb">
    <w:basedOn w:val="TableNormal2"/>
    <w:tblPr>
      <w:tblStyleRowBandSize w:val="1"/>
      <w:tblStyleColBandSize w:val="1"/>
      <w:tblCellMar>
        <w:left w:w="115" w:type="dxa"/>
        <w:right w:w="115" w:type="dxa"/>
      </w:tblCellMar>
    </w:tblPr>
  </w:style>
  <w:style w:type="table" w:customStyle="1" w:styleId="affc">
    <w:basedOn w:val="TableNormal1"/>
    <w:tblPr>
      <w:tblStyleRowBandSize w:val="1"/>
      <w:tblStyleColBandSize w:val="1"/>
      <w:tblCellMar>
        <w:left w:w="115" w:type="dxa"/>
        <w:right w:w="115" w:type="dxa"/>
      </w:tblCellMar>
    </w:tblPr>
  </w:style>
  <w:style w:type="table" w:customStyle="1" w:styleId="affd">
    <w:basedOn w:val="TableNormal1"/>
    <w:tblPr>
      <w:tblStyleRowBandSize w:val="1"/>
      <w:tblStyleColBandSize w:val="1"/>
      <w:tblCellMar>
        <w:left w:w="115" w:type="dxa"/>
        <w:right w:w="115"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ffe">
    <w:basedOn w:val="TableNormal0"/>
    <w:tblPr>
      <w:tblStyleRowBandSize w:val="1"/>
      <w:tblStyleColBandSize w:val="1"/>
      <w:tblCellMar>
        <w:top w:w="0" w:type="dxa"/>
        <w:left w:w="115" w:type="dxa"/>
        <w:bottom w:w="0" w:type="dxa"/>
        <w:right w:w="115" w:type="dxa"/>
      </w:tblCellMar>
    </w:tblPr>
  </w:style>
  <w:style w:type="table" w:customStyle="1" w:styleId="afff">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0d6EU5ms+gI8s4NCZ2sY9BaI/KA==">CgMxLjAyCWguM3JkY3JqbjIOaC5kYWozajJ4bzZxNjYyCGguZ2pkZ3hzMgloLjNkeTZ2a20yCWguMzBqMHpsbDIJaC4yczhleW8xMghoLnR5amN3dDIJaC4yZXQ5MnAwMgloLjE3ZHA4dnU4AHIhMXFGUzdpd0VGM1hIQzJpRll6U0hKS2VrZnp3aUFBUDRH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6208</Words>
  <Characters>34150</Characters>
  <Application>Microsoft Office Word</Application>
  <DocSecurity>0</DocSecurity>
  <Lines>284</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Maricela Villagómez Martínez</cp:lastModifiedBy>
  <cp:revision>2</cp:revision>
  <cp:lastPrinted>2025-10-17T00:34:00Z</cp:lastPrinted>
  <dcterms:created xsi:type="dcterms:W3CDTF">2025-11-12T20:33:00Z</dcterms:created>
  <dcterms:modified xsi:type="dcterms:W3CDTF">2025-11-12T20:33:00Z</dcterms:modified>
</cp:coreProperties>
</file>