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0B04" w14:textId="6D33A210"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92608" w:rsidRPr="00F45E20">
        <w:rPr>
          <w:rFonts w:ascii="Palatino Linotype" w:eastAsia="Palatino Linotype" w:hAnsi="Palatino Linotype" w:cs="Palatino Linotype"/>
          <w:sz w:val="22"/>
          <w:szCs w:val="22"/>
        </w:rPr>
        <w:t>diez de septiembre</w:t>
      </w:r>
      <w:r w:rsidRPr="00F45E20">
        <w:rPr>
          <w:rFonts w:ascii="Palatino Linotype" w:eastAsia="Palatino Linotype" w:hAnsi="Palatino Linotype" w:cs="Palatino Linotype"/>
          <w:sz w:val="22"/>
          <w:szCs w:val="22"/>
        </w:rPr>
        <w:t xml:space="preserve"> de dos mil veinticinco. </w:t>
      </w:r>
    </w:p>
    <w:p w14:paraId="6AD167A6"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7E824B47" w14:textId="60F44329"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Visto</w:t>
      </w:r>
      <w:r w:rsidRPr="00F45E20">
        <w:rPr>
          <w:rFonts w:ascii="Palatino Linotype" w:eastAsia="Palatino Linotype" w:hAnsi="Palatino Linotype" w:cs="Palatino Linotype"/>
          <w:sz w:val="22"/>
          <w:szCs w:val="22"/>
        </w:rPr>
        <w:t xml:space="preserve"> el expediente relativo al recurso de revisión </w:t>
      </w:r>
      <w:r w:rsidR="00392608" w:rsidRPr="00F45E20">
        <w:rPr>
          <w:rFonts w:ascii="Palatino Linotype" w:eastAsia="Palatino Linotype" w:hAnsi="Palatino Linotype" w:cs="Palatino Linotype"/>
          <w:b/>
          <w:sz w:val="22"/>
          <w:szCs w:val="22"/>
        </w:rPr>
        <w:t>084</w:t>
      </w:r>
      <w:r w:rsidRPr="00F45E20">
        <w:rPr>
          <w:rFonts w:ascii="Palatino Linotype" w:eastAsia="Palatino Linotype" w:hAnsi="Palatino Linotype" w:cs="Palatino Linotype"/>
          <w:b/>
          <w:sz w:val="22"/>
          <w:szCs w:val="22"/>
        </w:rPr>
        <w:t>24/INFOEM/IP/RR/2025</w:t>
      </w:r>
      <w:r w:rsidRPr="00F45E20">
        <w:rPr>
          <w:rFonts w:ascii="Palatino Linotype" w:eastAsia="Palatino Linotype" w:hAnsi="Palatino Linotype" w:cs="Palatino Linotype"/>
          <w:sz w:val="22"/>
          <w:szCs w:val="22"/>
        </w:rPr>
        <w:t xml:space="preserve">, interpuesto por </w:t>
      </w:r>
      <w:r w:rsidRPr="00F45E20">
        <w:rPr>
          <w:rFonts w:ascii="Palatino Linotype" w:eastAsia="Palatino Linotype" w:hAnsi="Palatino Linotype" w:cs="Palatino Linotype"/>
          <w:b/>
          <w:sz w:val="22"/>
          <w:szCs w:val="22"/>
        </w:rPr>
        <w:t xml:space="preserve">un particular que no proporcionó nombre o seudónimo para ser identificado, </w:t>
      </w:r>
      <w:r w:rsidRPr="00F45E20">
        <w:rPr>
          <w:rFonts w:ascii="Palatino Linotype" w:eastAsia="Palatino Linotype" w:hAnsi="Palatino Linotype" w:cs="Palatino Linotype"/>
          <w:sz w:val="22"/>
          <w:szCs w:val="22"/>
        </w:rPr>
        <w:t>en lo sucesivo se le denominará la parte</w:t>
      </w:r>
      <w:r w:rsidRPr="00F45E20">
        <w:rPr>
          <w:rFonts w:ascii="Palatino Linotype" w:eastAsia="Palatino Linotype" w:hAnsi="Palatino Linotype" w:cs="Palatino Linotype"/>
          <w:b/>
          <w:sz w:val="22"/>
          <w:szCs w:val="22"/>
        </w:rPr>
        <w:t xml:space="preserve"> Recurrente</w:t>
      </w:r>
      <w:r w:rsidRPr="00F45E20">
        <w:rPr>
          <w:rFonts w:ascii="Palatino Linotype" w:eastAsia="Palatino Linotype" w:hAnsi="Palatino Linotype" w:cs="Palatino Linotype"/>
          <w:sz w:val="22"/>
          <w:szCs w:val="22"/>
        </w:rPr>
        <w:t>, en contra de la respuesta a su solicitud de información con número de folio</w:t>
      </w:r>
      <w:r w:rsidRPr="00F45E20">
        <w:rPr>
          <w:rFonts w:ascii="Palatino Linotype" w:eastAsia="Palatino Linotype" w:hAnsi="Palatino Linotype" w:cs="Palatino Linotype"/>
          <w:b/>
          <w:sz w:val="22"/>
          <w:szCs w:val="22"/>
        </w:rPr>
        <w:t xml:space="preserve"> </w:t>
      </w:r>
      <w:r w:rsidR="00392608" w:rsidRPr="00F45E20">
        <w:rPr>
          <w:rFonts w:ascii="Palatino Linotype" w:eastAsia="Palatino Linotype" w:hAnsi="Palatino Linotype" w:cs="Palatino Linotype"/>
          <w:b/>
          <w:sz w:val="22"/>
          <w:szCs w:val="22"/>
        </w:rPr>
        <w:t>03135/TOLUCA/IP/2025</w:t>
      </w:r>
      <w:r w:rsidRPr="00F45E20">
        <w:rPr>
          <w:rFonts w:ascii="Palatino Linotype" w:eastAsia="Palatino Linotype" w:hAnsi="Palatino Linotype" w:cs="Palatino Linotype"/>
          <w:sz w:val="22"/>
          <w:szCs w:val="22"/>
        </w:rPr>
        <w:t xml:space="preserve">, por parte del </w:t>
      </w:r>
      <w:r w:rsidRPr="00F45E20">
        <w:rPr>
          <w:rFonts w:ascii="Palatino Linotype" w:eastAsia="Palatino Linotype" w:hAnsi="Palatino Linotype" w:cs="Palatino Linotype"/>
          <w:b/>
          <w:sz w:val="22"/>
          <w:szCs w:val="22"/>
        </w:rPr>
        <w:t xml:space="preserve">Ayuntamiento de Toluca </w:t>
      </w:r>
      <w:r w:rsidRPr="00F45E20">
        <w:rPr>
          <w:rFonts w:ascii="Palatino Linotype" w:eastAsia="Palatino Linotype" w:hAnsi="Palatino Linotype" w:cs="Palatino Linotype"/>
          <w:sz w:val="22"/>
          <w:szCs w:val="22"/>
        </w:rPr>
        <w:t xml:space="preserve">en lo sucesivo el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w:t>
      </w:r>
      <w:r w:rsidRPr="00F45E20">
        <w:rPr>
          <w:rFonts w:ascii="Palatino Linotype" w:eastAsia="Palatino Linotype" w:hAnsi="Palatino Linotype" w:cs="Palatino Linotype"/>
          <w:b/>
          <w:sz w:val="22"/>
          <w:szCs w:val="22"/>
        </w:rPr>
        <w:t xml:space="preserve"> </w:t>
      </w:r>
      <w:r w:rsidRPr="00F45E20">
        <w:rPr>
          <w:rFonts w:ascii="Palatino Linotype" w:eastAsia="Palatino Linotype" w:hAnsi="Palatino Linotype" w:cs="Palatino Linotype"/>
          <w:sz w:val="22"/>
          <w:szCs w:val="22"/>
        </w:rPr>
        <w:t>se procede a dictar la presente resolución, con base en los siguientes:</w:t>
      </w:r>
    </w:p>
    <w:p w14:paraId="678EEC49"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710B9258" w14:textId="77777777" w:rsidR="00E80A74" w:rsidRPr="00F45E20" w:rsidRDefault="005878FD" w:rsidP="007C10AE">
      <w:pPr>
        <w:numPr>
          <w:ilvl w:val="0"/>
          <w:numId w:val="8"/>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F45E20">
        <w:rPr>
          <w:rFonts w:ascii="Palatino Linotype" w:eastAsia="Palatino Linotype" w:hAnsi="Palatino Linotype" w:cs="Palatino Linotype"/>
          <w:b/>
          <w:sz w:val="22"/>
          <w:szCs w:val="22"/>
        </w:rPr>
        <w:t>A N T E C E D E N T E S:</w:t>
      </w:r>
    </w:p>
    <w:p w14:paraId="0DCE3F6D" w14:textId="68C998D8" w:rsidR="006F1091" w:rsidRPr="00F45E20" w:rsidRDefault="005878FD" w:rsidP="007C10AE">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F45E20">
        <w:rPr>
          <w:rFonts w:ascii="Palatino Linotype" w:eastAsia="Palatino Linotype" w:hAnsi="Palatino Linotype" w:cs="Palatino Linotype"/>
          <w:b/>
          <w:sz w:val="22"/>
          <w:szCs w:val="22"/>
        </w:rPr>
        <w:t xml:space="preserve">Solicitud de acceso a la información. </w:t>
      </w:r>
      <w:r w:rsidR="006F1091" w:rsidRPr="00F45E20">
        <w:rPr>
          <w:rFonts w:ascii="Palatino Linotype" w:eastAsia="Palatino Linotype" w:hAnsi="Palatino Linotype" w:cs="Palatino Linotype"/>
          <w:sz w:val="22"/>
          <w:szCs w:val="22"/>
        </w:rPr>
        <w:t xml:space="preserve">El </w:t>
      </w:r>
      <w:r w:rsidR="00392608" w:rsidRPr="00F45E20">
        <w:rPr>
          <w:rFonts w:ascii="Palatino Linotype" w:eastAsia="Palatino Linotype" w:hAnsi="Palatino Linotype" w:cs="Palatino Linotype"/>
          <w:b/>
          <w:sz w:val="22"/>
          <w:szCs w:val="22"/>
        </w:rPr>
        <w:t xml:space="preserve">veintinueve de mayo </w:t>
      </w:r>
      <w:r w:rsidR="006F1091" w:rsidRPr="00F45E20">
        <w:rPr>
          <w:rFonts w:ascii="Palatino Linotype" w:eastAsia="Palatino Linotype" w:hAnsi="Palatino Linotype" w:cs="Palatino Linotype"/>
          <w:b/>
          <w:sz w:val="22"/>
          <w:szCs w:val="22"/>
        </w:rPr>
        <w:t>de dos mil veinticinco,</w:t>
      </w:r>
      <w:r w:rsidR="006F1091" w:rsidRPr="00F45E20">
        <w:rPr>
          <w:rFonts w:ascii="Palatino Linotype" w:eastAsia="Palatino Linotype" w:hAnsi="Palatino Linotype" w:cs="Palatino Linotype"/>
          <w:sz w:val="22"/>
          <w:szCs w:val="22"/>
        </w:rPr>
        <w:t xml:space="preserve"> la parte </w:t>
      </w:r>
      <w:r w:rsidR="006F1091" w:rsidRPr="00F45E20">
        <w:rPr>
          <w:rFonts w:ascii="Palatino Linotype" w:eastAsia="Palatino Linotype" w:hAnsi="Palatino Linotype" w:cs="Palatino Linotype"/>
          <w:b/>
          <w:sz w:val="22"/>
          <w:szCs w:val="22"/>
        </w:rPr>
        <w:t xml:space="preserve">Recurrente </w:t>
      </w:r>
      <w:r w:rsidR="006F1091" w:rsidRPr="00F45E20">
        <w:rPr>
          <w:rFonts w:ascii="Palatino Linotype" w:eastAsia="Palatino Linotype" w:hAnsi="Palatino Linotype" w:cs="Palatino Linotype"/>
          <w:sz w:val="22"/>
          <w:szCs w:val="22"/>
        </w:rPr>
        <w:t xml:space="preserve">presentó su solicitud de acceso a la información ante el </w:t>
      </w:r>
      <w:r w:rsidR="006F1091" w:rsidRPr="00F45E20">
        <w:rPr>
          <w:rFonts w:ascii="Palatino Linotype" w:eastAsia="Palatino Linotype" w:hAnsi="Palatino Linotype" w:cs="Palatino Linotype"/>
          <w:b/>
          <w:sz w:val="22"/>
          <w:szCs w:val="22"/>
        </w:rPr>
        <w:t>Sujeto Obligado</w:t>
      </w:r>
      <w:r w:rsidR="006F1091" w:rsidRPr="00F45E20">
        <w:rPr>
          <w:rFonts w:ascii="Palatino Linotype" w:eastAsia="Palatino Linotype" w:hAnsi="Palatino Linotype" w:cs="Palatino Linotype"/>
          <w:sz w:val="22"/>
          <w:szCs w:val="22"/>
        </w:rPr>
        <w:t xml:space="preserve">, a través del Sistema de Acceso a la Información Mexiquense, en lo subsecuente el </w:t>
      </w:r>
      <w:r w:rsidR="00392608" w:rsidRPr="00F45E20">
        <w:rPr>
          <w:rFonts w:ascii="Palatino Linotype" w:eastAsia="Palatino Linotype" w:hAnsi="Palatino Linotype" w:cs="Palatino Linotype"/>
          <w:b/>
          <w:sz w:val="22"/>
          <w:szCs w:val="22"/>
        </w:rPr>
        <w:t>SAIMEX</w:t>
      </w:r>
      <w:r w:rsidR="006F1091" w:rsidRPr="00F45E20">
        <w:rPr>
          <w:rFonts w:ascii="Palatino Linotype" w:eastAsia="Palatino Linotype" w:hAnsi="Palatino Linotype" w:cs="Palatino Linotype"/>
          <w:b/>
          <w:sz w:val="22"/>
          <w:szCs w:val="22"/>
        </w:rPr>
        <w:t>;</w:t>
      </w:r>
      <w:r w:rsidR="006F1091" w:rsidRPr="00F45E20">
        <w:rPr>
          <w:rFonts w:ascii="Palatino Linotype" w:eastAsia="Palatino Linotype" w:hAnsi="Palatino Linotype" w:cs="Palatino Linotype"/>
          <w:sz w:val="22"/>
          <w:szCs w:val="22"/>
        </w:rPr>
        <w:t xml:space="preserve"> mediante la cual requirió lo siguiente:</w:t>
      </w:r>
    </w:p>
    <w:p w14:paraId="68EE6EE4" w14:textId="77777777" w:rsidR="0083196C" w:rsidRPr="00F45E20" w:rsidRDefault="0083196C" w:rsidP="007C10AE">
      <w:pPr>
        <w:spacing w:line="276" w:lineRule="auto"/>
        <w:ind w:left="851" w:right="616"/>
        <w:jc w:val="both"/>
        <w:rPr>
          <w:rFonts w:ascii="Palatino Linotype" w:eastAsia="Palatino Linotype" w:hAnsi="Palatino Linotype" w:cs="Palatino Linotype"/>
          <w:i/>
          <w:sz w:val="22"/>
          <w:szCs w:val="22"/>
        </w:rPr>
      </w:pPr>
    </w:p>
    <w:p w14:paraId="285F72A1" w14:textId="0AAB4D85"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w:t>
      </w:r>
      <w:r w:rsidR="00392608" w:rsidRPr="00F45E20">
        <w:rPr>
          <w:rFonts w:ascii="Palatino Linotype" w:eastAsia="Palatino Linotype" w:hAnsi="Palatino Linotype" w:cs="Palatino Linotype"/>
          <w:i/>
          <w:sz w:val="22"/>
          <w:szCs w:val="22"/>
        </w:rPr>
        <w:t>El informe de Gobierno de los presidentes de 2000 a la fecha no pueden decir que no pasan por que son 25 informes no se superan las mil hojas</w:t>
      </w:r>
      <w:r w:rsidRPr="00F45E20">
        <w:rPr>
          <w:rFonts w:ascii="Palatino Linotype" w:eastAsia="Palatino Linotype" w:hAnsi="Palatino Linotype" w:cs="Palatino Linotype"/>
          <w:i/>
          <w:sz w:val="22"/>
          <w:szCs w:val="22"/>
        </w:rPr>
        <w:t>”</w:t>
      </w:r>
    </w:p>
    <w:p w14:paraId="70BD599C" w14:textId="77777777" w:rsidR="00E80A74" w:rsidRPr="00F45E20" w:rsidRDefault="00E80A74" w:rsidP="007C10AE">
      <w:pPr>
        <w:spacing w:line="360" w:lineRule="auto"/>
        <w:ind w:left="709" w:right="900"/>
        <w:jc w:val="both"/>
        <w:rPr>
          <w:rFonts w:ascii="Palatino Linotype" w:eastAsia="Palatino Linotype" w:hAnsi="Palatino Linotype" w:cs="Palatino Linotype"/>
          <w:b/>
          <w:i/>
          <w:sz w:val="22"/>
          <w:szCs w:val="22"/>
        </w:rPr>
      </w:pPr>
    </w:p>
    <w:p w14:paraId="2B23AEAF"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 xml:space="preserve">Modalidad elegida para la entrega de la información: </w:t>
      </w:r>
      <w:r w:rsidRPr="00F45E20">
        <w:rPr>
          <w:rFonts w:ascii="Palatino Linotype" w:eastAsia="Palatino Linotype" w:hAnsi="Palatino Linotype" w:cs="Palatino Linotype"/>
          <w:sz w:val="22"/>
          <w:szCs w:val="22"/>
        </w:rPr>
        <w:t xml:space="preserve">a través del Sistema de Acceso a la Información Mexiquense. </w:t>
      </w:r>
    </w:p>
    <w:p w14:paraId="12F1308A" w14:textId="77777777" w:rsidR="00E80A74" w:rsidRPr="00F45E20" w:rsidRDefault="00E80A74"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9DFE41E" w14:textId="75DC77F2" w:rsidR="00E80A74" w:rsidRPr="00F45E20" w:rsidRDefault="005878FD" w:rsidP="007C10A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 xml:space="preserve">Respuesta. </w:t>
      </w:r>
      <w:r w:rsidRPr="00F45E20">
        <w:rPr>
          <w:rFonts w:ascii="Palatino Linotype" w:eastAsia="Palatino Linotype" w:hAnsi="Palatino Linotype" w:cs="Palatino Linotype"/>
          <w:sz w:val="22"/>
          <w:szCs w:val="22"/>
        </w:rPr>
        <w:t xml:space="preserve">Con fecha </w:t>
      </w:r>
      <w:r w:rsidR="00392608" w:rsidRPr="00F45E20">
        <w:rPr>
          <w:rFonts w:ascii="Palatino Linotype" w:eastAsia="Palatino Linotype" w:hAnsi="Palatino Linotype" w:cs="Palatino Linotype"/>
          <w:b/>
          <w:sz w:val="22"/>
          <w:szCs w:val="22"/>
        </w:rPr>
        <w:t xml:space="preserve">diecinueve de junio </w:t>
      </w:r>
      <w:r w:rsidRPr="00F45E20">
        <w:rPr>
          <w:rFonts w:ascii="Palatino Linotype" w:eastAsia="Palatino Linotype" w:hAnsi="Palatino Linotype" w:cs="Palatino Linotype"/>
          <w:b/>
          <w:sz w:val="22"/>
          <w:szCs w:val="22"/>
        </w:rPr>
        <w:t>de dos mil veinticinco</w:t>
      </w:r>
      <w:r w:rsidRPr="00F45E20">
        <w:rPr>
          <w:rFonts w:ascii="Palatino Linotype" w:eastAsia="Palatino Linotype" w:hAnsi="Palatino Linotype" w:cs="Palatino Linotype"/>
          <w:sz w:val="22"/>
          <w:szCs w:val="22"/>
        </w:rPr>
        <w:t xml:space="preserve">, el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2D3F1F67" w14:textId="77777777" w:rsidR="00E80A74" w:rsidRPr="00F45E20" w:rsidRDefault="00E80A74" w:rsidP="007C10AE">
      <w:pPr>
        <w:tabs>
          <w:tab w:val="left" w:pos="7371"/>
        </w:tabs>
        <w:spacing w:line="276" w:lineRule="auto"/>
        <w:ind w:left="851" w:right="616"/>
        <w:jc w:val="both"/>
        <w:rPr>
          <w:rFonts w:ascii="Palatino Linotype" w:eastAsia="Palatino Linotype" w:hAnsi="Palatino Linotype" w:cs="Palatino Linotype"/>
          <w:i/>
          <w:sz w:val="22"/>
          <w:szCs w:val="22"/>
        </w:rPr>
      </w:pPr>
      <w:bookmarkStart w:id="0" w:name="_heading=h.3znysh7" w:colFirst="0" w:colLast="0"/>
      <w:bookmarkEnd w:id="0"/>
    </w:p>
    <w:p w14:paraId="0B4C10AB" w14:textId="77777777" w:rsidR="00392608" w:rsidRPr="00F45E20" w:rsidRDefault="005878FD" w:rsidP="007C10AE">
      <w:pPr>
        <w:tabs>
          <w:tab w:val="left" w:pos="7371"/>
        </w:tabs>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lastRenderedPageBreak/>
        <w:t>“</w:t>
      </w:r>
      <w:r w:rsidR="00392608" w:rsidRPr="00F45E2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282ACB" w14:textId="77777777" w:rsidR="00392608" w:rsidRPr="00F45E20" w:rsidRDefault="00392608" w:rsidP="007C10AE">
      <w:pPr>
        <w:tabs>
          <w:tab w:val="left" w:pos="7371"/>
        </w:tabs>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En atención a la solicitud con folio 03135/TOLUCA/IP/2025, me permito adjuntar al presente la respuesta correspondiente, asimismo sus respectivos anexos, Sin más por el momento, reciba un saludo.</w:t>
      </w:r>
    </w:p>
    <w:p w14:paraId="1FFE69D7" w14:textId="77777777" w:rsidR="00392608" w:rsidRPr="00F45E20" w:rsidRDefault="00392608" w:rsidP="007C10AE">
      <w:pPr>
        <w:tabs>
          <w:tab w:val="left" w:pos="7371"/>
        </w:tabs>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ATENTAMENTE</w:t>
      </w:r>
    </w:p>
    <w:p w14:paraId="0E322052" w14:textId="7E2F2A81" w:rsidR="00E80A74" w:rsidRPr="00F45E20" w:rsidRDefault="00392608" w:rsidP="007C10AE">
      <w:pPr>
        <w:tabs>
          <w:tab w:val="left" w:pos="7371"/>
        </w:tabs>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Dr. Nahum Miguel Mendoza Morales</w:t>
      </w:r>
      <w:r w:rsidR="005878FD" w:rsidRPr="00F45E20">
        <w:rPr>
          <w:rFonts w:ascii="Palatino Linotype" w:eastAsia="Palatino Linotype" w:hAnsi="Palatino Linotype" w:cs="Palatino Linotype"/>
          <w:i/>
          <w:sz w:val="22"/>
          <w:szCs w:val="22"/>
        </w:rPr>
        <w:t>” (Sic)</w:t>
      </w:r>
    </w:p>
    <w:p w14:paraId="340EA6A2" w14:textId="77777777" w:rsidR="00E80A74" w:rsidRPr="00F45E20" w:rsidRDefault="00E80A74" w:rsidP="007C10AE">
      <w:pPr>
        <w:spacing w:line="360" w:lineRule="auto"/>
        <w:ind w:right="49"/>
        <w:jc w:val="both"/>
        <w:rPr>
          <w:rFonts w:ascii="Palatino Linotype" w:eastAsia="Palatino Linotype" w:hAnsi="Palatino Linotype" w:cs="Palatino Linotype"/>
          <w:sz w:val="22"/>
          <w:szCs w:val="22"/>
        </w:rPr>
      </w:pPr>
    </w:p>
    <w:p w14:paraId="311B5B36" w14:textId="486CAC80" w:rsidR="00E80A74" w:rsidRPr="00F45E20" w:rsidRDefault="005878FD" w:rsidP="007C10AE">
      <w:pPr>
        <w:spacing w:line="360" w:lineRule="auto"/>
        <w:ind w:right="49"/>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Del mismo modo, el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adjuntó a su respuesta </w:t>
      </w:r>
      <w:r w:rsidR="000E1269" w:rsidRPr="00F45E20">
        <w:rPr>
          <w:rFonts w:ascii="Palatino Linotype" w:eastAsia="Palatino Linotype" w:hAnsi="Palatino Linotype" w:cs="Palatino Linotype"/>
          <w:sz w:val="22"/>
          <w:szCs w:val="22"/>
        </w:rPr>
        <w:t xml:space="preserve">los siguientes </w:t>
      </w:r>
      <w:r w:rsidRPr="00F45E20">
        <w:rPr>
          <w:rFonts w:ascii="Palatino Linotype" w:eastAsia="Palatino Linotype" w:hAnsi="Palatino Linotype" w:cs="Palatino Linotype"/>
          <w:sz w:val="22"/>
          <w:szCs w:val="22"/>
        </w:rPr>
        <w:t>archivo</w:t>
      </w:r>
      <w:r w:rsidR="000E1269" w:rsidRPr="00F45E20">
        <w:rPr>
          <w:rFonts w:ascii="Palatino Linotype" w:eastAsia="Palatino Linotype" w:hAnsi="Palatino Linotype" w:cs="Palatino Linotype"/>
          <w:sz w:val="22"/>
          <w:szCs w:val="22"/>
        </w:rPr>
        <w:t>s</w:t>
      </w:r>
      <w:r w:rsidRPr="00F45E20">
        <w:rPr>
          <w:rFonts w:ascii="Palatino Linotype" w:eastAsia="Palatino Linotype" w:hAnsi="Palatino Linotype" w:cs="Palatino Linotype"/>
          <w:sz w:val="22"/>
          <w:szCs w:val="22"/>
        </w:rPr>
        <w:t xml:space="preserve"> electrónico</w:t>
      </w:r>
      <w:r w:rsidR="000E1269" w:rsidRPr="00F45E20">
        <w:rPr>
          <w:rFonts w:ascii="Palatino Linotype" w:eastAsia="Palatino Linotype" w:hAnsi="Palatino Linotype" w:cs="Palatino Linotype"/>
          <w:sz w:val="22"/>
          <w:szCs w:val="22"/>
        </w:rPr>
        <w:t>s</w:t>
      </w:r>
      <w:r w:rsidRPr="00F45E20">
        <w:rPr>
          <w:rFonts w:ascii="Palatino Linotype" w:eastAsia="Palatino Linotype" w:hAnsi="Palatino Linotype" w:cs="Palatino Linotype"/>
          <w:sz w:val="22"/>
          <w:szCs w:val="22"/>
        </w:rPr>
        <w:t xml:space="preserve">: </w:t>
      </w:r>
    </w:p>
    <w:p w14:paraId="70AEE31B" w14:textId="45CA3A7F"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Tol-pdf-upl-acta-2doInforme-gobierno-2017.pdf</w:t>
      </w:r>
      <w:r w:rsidRPr="00F45E20">
        <w:rPr>
          <w:rFonts w:ascii="Palatino Linotype" w:eastAsia="Palatino Linotype" w:hAnsi="Palatino Linotype" w:cs="Palatino Linotype"/>
        </w:rPr>
        <w:t xml:space="preserve">: Contiene el Segundo Informe de Actividades de la Administración 2016-2018, consistente en 406 fojas. </w:t>
      </w:r>
    </w:p>
    <w:p w14:paraId="004B7E98" w14:textId="5E398CDC"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Tol-pdf-upl-acta-3erInforme-gobierno-2015.pdf</w:t>
      </w:r>
      <w:r w:rsidRPr="00F45E20">
        <w:rPr>
          <w:rFonts w:ascii="Palatino Linotype" w:eastAsia="Palatino Linotype" w:hAnsi="Palatino Linotype" w:cs="Palatino Linotype"/>
        </w:rPr>
        <w:t xml:space="preserve">: Contiene </w:t>
      </w:r>
      <w:r w:rsidR="00C41F48" w:rsidRPr="00F45E20">
        <w:rPr>
          <w:rFonts w:ascii="Palatino Linotype" w:eastAsia="Palatino Linotype" w:hAnsi="Palatino Linotype" w:cs="Palatino Linotype"/>
        </w:rPr>
        <w:t xml:space="preserve">el Tercer Informe de Gobierno de la Administración 2013-2015, consistente en 337 fojas. </w:t>
      </w:r>
    </w:p>
    <w:p w14:paraId="6B444364" w14:textId="64C29ACD"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Tol-pdf-upl-acta-3erInforme-gobierno-2018.pdf</w:t>
      </w:r>
      <w:r w:rsidR="00C41F48" w:rsidRPr="00F45E20">
        <w:rPr>
          <w:rFonts w:ascii="Palatino Linotype" w:eastAsia="Palatino Linotype" w:hAnsi="Palatino Linotype" w:cs="Palatino Linotype"/>
          <w:b/>
          <w:i/>
        </w:rPr>
        <w:t>:</w:t>
      </w:r>
      <w:r w:rsidR="00C41F48" w:rsidRPr="00F45E20">
        <w:rPr>
          <w:rFonts w:ascii="Palatino Linotype" w:eastAsia="Palatino Linotype" w:hAnsi="Palatino Linotype" w:cs="Palatino Linotype"/>
        </w:rPr>
        <w:t xml:space="preserve"> Contiene el Tercer Informe de un Trabajo Conjunto de la Administración 2016-2018, consistente en 204 fojas.</w:t>
      </w:r>
    </w:p>
    <w:p w14:paraId="34DA39AF" w14:textId="2DE2C072"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Tol-pdf-upl-acta-2doInforme-gobierno-2014.pdf</w:t>
      </w:r>
      <w:r w:rsidR="00C41F48" w:rsidRPr="00F45E20">
        <w:rPr>
          <w:rFonts w:ascii="Palatino Linotype" w:eastAsia="Palatino Linotype" w:hAnsi="Palatino Linotype" w:cs="Palatino Linotype"/>
        </w:rPr>
        <w:t xml:space="preserve">: Contiene Segundo Informe de Gobierno de la Administración 2013-2015, consistente en 296 fojas. </w:t>
      </w:r>
    </w:p>
    <w:p w14:paraId="32E3B515" w14:textId="63A9C83E"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proofErr w:type="spellStart"/>
      <w:r w:rsidRPr="00F45E20">
        <w:rPr>
          <w:rFonts w:ascii="Palatino Linotype" w:eastAsia="Palatino Linotype" w:hAnsi="Palatino Linotype" w:cs="Palatino Linotype"/>
          <w:b/>
          <w:i/>
        </w:rPr>
        <w:t>Inf</w:t>
      </w:r>
      <w:proofErr w:type="spellEnd"/>
      <w:r w:rsidRPr="00F45E20">
        <w:rPr>
          <w:rFonts w:ascii="Palatino Linotype" w:eastAsia="Palatino Linotype" w:hAnsi="Palatino Linotype" w:cs="Palatino Linotype"/>
          <w:b/>
          <w:i/>
        </w:rPr>
        <w:t>. Gob. 2024.pdf</w:t>
      </w:r>
      <w:r w:rsidR="00C41F48" w:rsidRPr="00F45E20">
        <w:rPr>
          <w:rFonts w:ascii="Palatino Linotype" w:eastAsia="Palatino Linotype" w:hAnsi="Palatino Linotype" w:cs="Palatino Linotype"/>
        </w:rPr>
        <w:t xml:space="preserve">: Contiene el Tercer Informe del Estado que guarda la Administración Pública Municipal y de las Labores realizadas durante el ejercicio fiscal 2024, consistente en 322 fojas. </w:t>
      </w:r>
    </w:p>
    <w:p w14:paraId="64A6BD8B" w14:textId="16DFF1BD"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Tol-pdf-upl-acta-1erInforme-gobierno-2013.pdf</w:t>
      </w:r>
      <w:r w:rsidR="00C41F48" w:rsidRPr="00F45E20">
        <w:rPr>
          <w:rFonts w:ascii="Palatino Linotype" w:eastAsia="Palatino Linotype" w:hAnsi="Palatino Linotype" w:cs="Palatino Linotype"/>
        </w:rPr>
        <w:t xml:space="preserve">: Contiene el Primer Informe de Gobierno de la Administración 2013-2015, consistente en 273 fojas. </w:t>
      </w:r>
    </w:p>
    <w:p w14:paraId="27C9E301" w14:textId="2BBB7F37" w:rsidR="007535FC"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Segundo Informe Juan Rodolfo 2020.pdf</w:t>
      </w:r>
      <w:r w:rsidR="00C41F48" w:rsidRPr="00F45E20">
        <w:rPr>
          <w:rFonts w:ascii="Palatino Linotype" w:eastAsia="Palatino Linotype" w:hAnsi="Palatino Linotype" w:cs="Palatino Linotype"/>
        </w:rPr>
        <w:t xml:space="preserve">: Contiene el Segundo Informe de Gobierno </w:t>
      </w:r>
      <w:r w:rsidR="007535FC" w:rsidRPr="00F45E20">
        <w:rPr>
          <w:rFonts w:ascii="Palatino Linotype" w:eastAsia="Palatino Linotype" w:hAnsi="Palatino Linotype" w:cs="Palatino Linotype"/>
        </w:rPr>
        <w:t xml:space="preserve">de la Administración 2019-2021, consistente en 212 fojas. </w:t>
      </w:r>
    </w:p>
    <w:p w14:paraId="6BC2724F" w14:textId="444D42DD" w:rsidR="00392608" w:rsidRPr="00F45E20" w:rsidRDefault="00392608" w:rsidP="007C10AE">
      <w:pPr>
        <w:spacing w:line="360" w:lineRule="auto"/>
        <w:ind w:right="49"/>
        <w:jc w:val="both"/>
        <w:rPr>
          <w:rFonts w:ascii="Palatino Linotype" w:eastAsia="Palatino Linotype" w:hAnsi="Palatino Linotype" w:cs="Palatino Linotype"/>
          <w:sz w:val="22"/>
          <w:szCs w:val="22"/>
        </w:rPr>
      </w:pPr>
    </w:p>
    <w:p w14:paraId="1DA8215C" w14:textId="21E68750"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lastRenderedPageBreak/>
        <w:t>PRIMER_INFORME 2022.pdf</w:t>
      </w:r>
      <w:r w:rsidR="007535FC" w:rsidRPr="00F45E20">
        <w:rPr>
          <w:rFonts w:ascii="Palatino Linotype" w:eastAsia="Palatino Linotype" w:hAnsi="Palatino Linotype" w:cs="Palatino Linotype"/>
        </w:rPr>
        <w:t xml:space="preserve">: Contiene el Primer Informe de Gobierno de la Administración 2022-2024, consistente en 245 fojas. </w:t>
      </w:r>
    </w:p>
    <w:p w14:paraId="5614862F" w14:textId="61CE2F84"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Segundo-Informe-Toluca 2023.pdf</w:t>
      </w:r>
      <w:r w:rsidR="007535FC" w:rsidRPr="00F45E20">
        <w:rPr>
          <w:rFonts w:ascii="Palatino Linotype" w:eastAsia="Palatino Linotype" w:hAnsi="Palatino Linotype" w:cs="Palatino Linotype"/>
        </w:rPr>
        <w:t xml:space="preserve">: Contiene el Segundo Informe de Gobierno de la Administración 2022-2024, consistente en 109 fojas. </w:t>
      </w:r>
    </w:p>
    <w:p w14:paraId="6C6CA904" w14:textId="78084E87"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Primer Informe de Gobierno 2016.pdf</w:t>
      </w:r>
      <w:r w:rsidR="007535FC" w:rsidRPr="00F45E20">
        <w:rPr>
          <w:rFonts w:ascii="Palatino Linotype" w:eastAsia="Palatino Linotype" w:hAnsi="Palatino Linotype" w:cs="Palatino Linotype"/>
        </w:rPr>
        <w:t xml:space="preserve">: Contiene el Primer Informe de Gobierno de la Administración 2016-2018, consistente en 524 fojas. </w:t>
      </w:r>
    </w:p>
    <w:p w14:paraId="1F9CE688" w14:textId="48DDD434"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Tercer-Informe-Toluca 2021.pdf</w:t>
      </w:r>
      <w:r w:rsidR="007535FC" w:rsidRPr="00F45E20">
        <w:rPr>
          <w:rFonts w:ascii="Palatino Linotype" w:eastAsia="Palatino Linotype" w:hAnsi="Palatino Linotype" w:cs="Palatino Linotype"/>
        </w:rPr>
        <w:t xml:space="preserve">: Contiene el Tercer Informe de Gobierno de la Administración 2019-2021, consistente en 278 fojas. </w:t>
      </w:r>
    </w:p>
    <w:p w14:paraId="41CCF056" w14:textId="29AE5D34" w:rsidR="007535FC"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TOMO 1 Informe del Buen Gobierno 2019.pdf</w:t>
      </w:r>
      <w:r w:rsidR="007535FC" w:rsidRPr="00F45E20">
        <w:rPr>
          <w:rFonts w:ascii="Palatino Linotype" w:eastAsia="Palatino Linotype" w:hAnsi="Palatino Linotype" w:cs="Palatino Linotype"/>
        </w:rPr>
        <w:t xml:space="preserve">: Contiene el Primer Informe de Gobierno de la Administración 2019-2021, consistente en 230 fojas. </w:t>
      </w:r>
    </w:p>
    <w:p w14:paraId="727E9770" w14:textId="7A98979A" w:rsidR="00392608" w:rsidRPr="00F45E20" w:rsidRDefault="00392608" w:rsidP="007C10AE">
      <w:pPr>
        <w:pStyle w:val="Prrafodelista"/>
        <w:numPr>
          <w:ilvl w:val="0"/>
          <w:numId w:val="11"/>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b/>
          <w:i/>
        </w:rPr>
        <w:t>R. 03135. 2025.pdf</w:t>
      </w:r>
      <w:r w:rsidR="007535FC" w:rsidRPr="00F45E20">
        <w:rPr>
          <w:rFonts w:ascii="Palatino Linotype" w:eastAsia="Palatino Linotype" w:hAnsi="Palatino Linotype" w:cs="Palatino Linotype"/>
        </w:rPr>
        <w:t>: Oficio de fecha diecinueve de junio de dos mil veinticinco signado por el Titular de la Unidad de Transparencia, en el que informó que la</w:t>
      </w:r>
      <w:r w:rsidR="000E1269" w:rsidRPr="00F45E20">
        <w:rPr>
          <w:rFonts w:ascii="Palatino Linotype" w:eastAsia="Palatino Linotype" w:hAnsi="Palatino Linotype" w:cs="Palatino Linotype"/>
        </w:rPr>
        <w:t xml:space="preserve"> Unidad de Información, Planeación, Programación y Evaluación hizo del conocimiento la entrega de los archivos con los que cuenta esta unidad administrativa, consistentes en: Informes de Gobierno de los ejercicios 2013-2024, documentos que se anexan al presente en formato PDF y donde podrá encontrar la información solicitada.</w:t>
      </w:r>
      <w:r w:rsidR="000E1269" w:rsidRPr="00F45E20">
        <w:rPr>
          <w:rFonts w:ascii="Palatino Linotype" w:eastAsia="Palatino Linotype" w:hAnsi="Palatino Linotype" w:cs="Palatino Linotype"/>
        </w:rPr>
        <w:cr/>
      </w:r>
    </w:p>
    <w:p w14:paraId="6D8C6D86" w14:textId="7AFDEBA8" w:rsidR="00E80A74" w:rsidRPr="00F45E20" w:rsidRDefault="005878FD" w:rsidP="007C10AE">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 xml:space="preserve">Interposición del recurso de revisión. </w:t>
      </w:r>
      <w:r w:rsidRPr="00F45E20">
        <w:rPr>
          <w:rFonts w:ascii="Palatino Linotype" w:eastAsia="Palatino Linotype" w:hAnsi="Palatino Linotype" w:cs="Palatino Linotype"/>
          <w:sz w:val="22"/>
          <w:szCs w:val="22"/>
        </w:rPr>
        <w:t xml:space="preserve">Inconforme con la respuesta del </w:t>
      </w:r>
      <w:r w:rsidRPr="00F45E20">
        <w:rPr>
          <w:rFonts w:ascii="Palatino Linotype" w:eastAsia="Palatino Linotype" w:hAnsi="Palatino Linotype" w:cs="Palatino Linotype"/>
          <w:b/>
          <w:sz w:val="22"/>
          <w:szCs w:val="22"/>
        </w:rPr>
        <w:t xml:space="preserve">Sujeto Obligado, </w:t>
      </w:r>
      <w:r w:rsidRPr="00F45E20">
        <w:rPr>
          <w:rFonts w:ascii="Palatino Linotype" w:eastAsia="Palatino Linotype" w:hAnsi="Palatino Linotype" w:cs="Palatino Linotype"/>
          <w:sz w:val="22"/>
          <w:szCs w:val="22"/>
        </w:rPr>
        <w:t>la parte</w:t>
      </w:r>
      <w:r w:rsidRPr="00F45E20">
        <w:rPr>
          <w:rFonts w:ascii="Palatino Linotype" w:eastAsia="Palatino Linotype" w:hAnsi="Palatino Linotype" w:cs="Palatino Linotype"/>
          <w:b/>
          <w:sz w:val="22"/>
          <w:szCs w:val="22"/>
        </w:rPr>
        <w:t xml:space="preserve"> Recurrente</w:t>
      </w:r>
      <w:r w:rsidRPr="00F45E20">
        <w:rPr>
          <w:rFonts w:ascii="Palatino Linotype" w:eastAsia="Palatino Linotype" w:hAnsi="Palatino Linotype" w:cs="Palatino Linotype"/>
          <w:sz w:val="22"/>
          <w:szCs w:val="22"/>
        </w:rPr>
        <w:t xml:space="preserve"> interpuso recurso de revisión a través del SAIMEX en fecha </w:t>
      </w:r>
      <w:r w:rsidR="000E1269" w:rsidRPr="00F45E20">
        <w:rPr>
          <w:rFonts w:ascii="Palatino Linotype" w:eastAsia="Palatino Linotype" w:hAnsi="Palatino Linotype" w:cs="Palatino Linotype"/>
          <w:b/>
          <w:sz w:val="22"/>
          <w:szCs w:val="22"/>
        </w:rPr>
        <w:t xml:space="preserve">diez de julio </w:t>
      </w:r>
      <w:r w:rsidRPr="00F45E20">
        <w:rPr>
          <w:rFonts w:ascii="Palatino Linotype" w:eastAsia="Palatino Linotype" w:hAnsi="Palatino Linotype" w:cs="Palatino Linotype"/>
          <w:b/>
          <w:sz w:val="22"/>
          <w:szCs w:val="22"/>
        </w:rPr>
        <w:t>de dos mil veinticinco</w:t>
      </w:r>
      <w:r w:rsidRPr="00F45E20">
        <w:rPr>
          <w:rFonts w:ascii="Palatino Linotype" w:eastAsia="Palatino Linotype" w:hAnsi="Palatino Linotype" w:cs="Palatino Linotype"/>
          <w:sz w:val="22"/>
          <w:szCs w:val="22"/>
        </w:rPr>
        <w:t>, a través del cual expresó lo siguiente:</w:t>
      </w:r>
    </w:p>
    <w:p w14:paraId="3F528CFD" w14:textId="77777777" w:rsidR="00E80A74" w:rsidRPr="00F45E20" w:rsidRDefault="00E80A74" w:rsidP="007C10AE">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5CF7A18C" w14:textId="77777777" w:rsidR="00E80A74" w:rsidRPr="00F45E20" w:rsidRDefault="005878FD" w:rsidP="007C10AE">
      <w:pPr>
        <w:spacing w:line="360" w:lineRule="auto"/>
        <w:ind w:left="851" w:right="616"/>
        <w:jc w:val="both"/>
        <w:rPr>
          <w:rFonts w:ascii="Palatino Linotype" w:eastAsia="Palatino Linotype" w:hAnsi="Palatino Linotype" w:cs="Palatino Linotype"/>
          <w:b/>
          <w:sz w:val="22"/>
          <w:szCs w:val="22"/>
        </w:rPr>
      </w:pPr>
      <w:r w:rsidRPr="00F45E20">
        <w:rPr>
          <w:rFonts w:ascii="Palatino Linotype" w:eastAsia="Palatino Linotype" w:hAnsi="Palatino Linotype" w:cs="Palatino Linotype"/>
          <w:b/>
          <w:sz w:val="22"/>
          <w:szCs w:val="22"/>
        </w:rPr>
        <w:t xml:space="preserve">Acto impugnado. </w:t>
      </w:r>
    </w:p>
    <w:p w14:paraId="22FD5752" w14:textId="0B6647FE" w:rsidR="00E80A74" w:rsidRPr="00F45E20" w:rsidRDefault="005878FD" w:rsidP="007C10AE">
      <w:pPr>
        <w:spacing w:line="360"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w:t>
      </w:r>
      <w:r w:rsidR="000E1269" w:rsidRPr="00F45E20">
        <w:rPr>
          <w:rFonts w:ascii="Palatino Linotype" w:eastAsia="Palatino Linotype" w:hAnsi="Palatino Linotype" w:cs="Palatino Linotype"/>
          <w:i/>
          <w:sz w:val="22"/>
          <w:szCs w:val="22"/>
        </w:rPr>
        <w:t xml:space="preserve">La negativa de la </w:t>
      </w:r>
      <w:proofErr w:type="spellStart"/>
      <w:r w:rsidR="000E1269" w:rsidRPr="00F45E20">
        <w:rPr>
          <w:rFonts w:ascii="Palatino Linotype" w:eastAsia="Palatino Linotype" w:hAnsi="Palatino Linotype" w:cs="Palatino Linotype"/>
          <w:i/>
          <w:sz w:val="22"/>
          <w:szCs w:val="22"/>
        </w:rPr>
        <w:t>informaicón</w:t>
      </w:r>
      <w:proofErr w:type="spellEnd"/>
      <w:r w:rsidR="000E1269" w:rsidRPr="00F45E20">
        <w:rPr>
          <w:rFonts w:ascii="Palatino Linotype" w:eastAsia="Palatino Linotype" w:hAnsi="Palatino Linotype" w:cs="Palatino Linotype"/>
          <w:i/>
          <w:sz w:val="22"/>
          <w:szCs w:val="22"/>
        </w:rPr>
        <w:t xml:space="preserve"> no entrega lo solicitado</w:t>
      </w:r>
      <w:r w:rsidRPr="00F45E20">
        <w:rPr>
          <w:rFonts w:ascii="Palatino Linotype" w:eastAsia="Palatino Linotype" w:hAnsi="Palatino Linotype" w:cs="Palatino Linotype"/>
          <w:i/>
          <w:sz w:val="22"/>
          <w:szCs w:val="22"/>
        </w:rPr>
        <w:t xml:space="preserve">” </w:t>
      </w:r>
    </w:p>
    <w:p w14:paraId="6C0BA7FF" w14:textId="77777777" w:rsidR="00E80A74" w:rsidRPr="00F45E20" w:rsidRDefault="00E80A74" w:rsidP="007C10AE">
      <w:pPr>
        <w:spacing w:line="276" w:lineRule="auto"/>
        <w:ind w:left="851" w:right="616"/>
        <w:rPr>
          <w:rFonts w:ascii="Palatino Linotype" w:eastAsia="Palatino Linotype" w:hAnsi="Palatino Linotype" w:cs="Palatino Linotype"/>
          <w:sz w:val="22"/>
          <w:szCs w:val="22"/>
        </w:rPr>
      </w:pPr>
    </w:p>
    <w:p w14:paraId="1638DF38" w14:textId="77777777" w:rsidR="00E80A74" w:rsidRPr="00F45E20" w:rsidRDefault="005878FD" w:rsidP="007C10AE">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F45E20">
        <w:rPr>
          <w:rFonts w:ascii="Palatino Linotype" w:eastAsia="Palatino Linotype" w:hAnsi="Palatino Linotype" w:cs="Palatino Linotype"/>
          <w:b/>
          <w:sz w:val="22"/>
          <w:szCs w:val="22"/>
        </w:rPr>
        <w:t xml:space="preserve">Motivos de inconformidad. </w:t>
      </w:r>
    </w:p>
    <w:p w14:paraId="1ED82B4E" w14:textId="6B0CD429" w:rsidR="00E80A74" w:rsidRPr="00F45E20" w:rsidRDefault="005878FD" w:rsidP="007C10AE">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F45E20">
        <w:rPr>
          <w:rFonts w:ascii="Palatino Linotype" w:eastAsia="Palatino Linotype" w:hAnsi="Palatino Linotype" w:cs="Palatino Linotype"/>
          <w:sz w:val="22"/>
          <w:szCs w:val="22"/>
        </w:rPr>
        <w:t>“</w:t>
      </w:r>
      <w:r w:rsidR="000E1269" w:rsidRPr="00F45E20">
        <w:rPr>
          <w:rFonts w:ascii="Palatino Linotype" w:eastAsia="Palatino Linotype" w:hAnsi="Palatino Linotype" w:cs="Palatino Linotype"/>
          <w:i/>
          <w:sz w:val="22"/>
          <w:szCs w:val="22"/>
        </w:rPr>
        <w:t xml:space="preserve">La negativa de la </w:t>
      </w:r>
      <w:proofErr w:type="spellStart"/>
      <w:r w:rsidR="000E1269" w:rsidRPr="00F45E20">
        <w:rPr>
          <w:rFonts w:ascii="Palatino Linotype" w:eastAsia="Palatino Linotype" w:hAnsi="Palatino Linotype" w:cs="Palatino Linotype"/>
          <w:i/>
          <w:sz w:val="22"/>
          <w:szCs w:val="22"/>
        </w:rPr>
        <w:t>informaicón</w:t>
      </w:r>
      <w:proofErr w:type="spellEnd"/>
      <w:r w:rsidR="000E1269" w:rsidRPr="00F45E20">
        <w:rPr>
          <w:rFonts w:ascii="Palatino Linotype" w:eastAsia="Palatino Linotype" w:hAnsi="Palatino Linotype" w:cs="Palatino Linotype"/>
          <w:i/>
          <w:sz w:val="22"/>
          <w:szCs w:val="22"/>
        </w:rPr>
        <w:t xml:space="preserve"> no entrega lo solicitado</w:t>
      </w:r>
      <w:r w:rsidRPr="00F45E20">
        <w:rPr>
          <w:rFonts w:ascii="Palatino Linotype" w:eastAsia="Palatino Linotype" w:hAnsi="Palatino Linotype" w:cs="Palatino Linotype"/>
          <w:i/>
          <w:sz w:val="22"/>
          <w:szCs w:val="22"/>
        </w:rPr>
        <w:t>”</w:t>
      </w:r>
    </w:p>
    <w:p w14:paraId="66021F82" w14:textId="77777777" w:rsidR="00E80A74" w:rsidRPr="00F45E20" w:rsidRDefault="00E80A74" w:rsidP="007C10AE">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7A7FA5B3" w14:textId="6101BDE2" w:rsidR="00E80A74" w:rsidRPr="00F45E20" w:rsidRDefault="005878FD" w:rsidP="007C10A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 xml:space="preserve">Turno. </w:t>
      </w:r>
      <w:r w:rsidRPr="00F45E2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0E1269" w:rsidRPr="00F45E20">
        <w:rPr>
          <w:rFonts w:ascii="Palatino Linotype" w:eastAsia="Palatino Linotype" w:hAnsi="Palatino Linotype" w:cs="Palatino Linotype"/>
          <w:b/>
          <w:sz w:val="22"/>
          <w:szCs w:val="22"/>
        </w:rPr>
        <w:t>08424</w:t>
      </w:r>
      <w:r w:rsidRPr="00F45E20">
        <w:rPr>
          <w:rFonts w:ascii="Palatino Linotype" w:eastAsia="Palatino Linotype" w:hAnsi="Palatino Linotype" w:cs="Palatino Linotype"/>
          <w:b/>
          <w:sz w:val="22"/>
          <w:szCs w:val="22"/>
        </w:rPr>
        <w:t>/INFOEM/IP/RR/202</w:t>
      </w:r>
      <w:r w:rsidR="000E1269" w:rsidRPr="00F45E20">
        <w:rPr>
          <w:rFonts w:ascii="Palatino Linotype" w:eastAsia="Palatino Linotype" w:hAnsi="Palatino Linotype" w:cs="Palatino Linotype"/>
          <w:b/>
          <w:sz w:val="22"/>
          <w:szCs w:val="22"/>
        </w:rPr>
        <w:t>5</w:t>
      </w:r>
      <w:r w:rsidRPr="00F45E2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F45E20">
        <w:rPr>
          <w:rFonts w:ascii="Palatino Linotype" w:eastAsia="Palatino Linotype" w:hAnsi="Palatino Linotype" w:cs="Palatino Linotype"/>
          <w:b/>
          <w:sz w:val="22"/>
          <w:szCs w:val="22"/>
        </w:rPr>
        <w:t>Guadalupe Ramírez Peña</w:t>
      </w:r>
      <w:r w:rsidRPr="00F45E20">
        <w:rPr>
          <w:rFonts w:ascii="Palatino Linotype" w:eastAsia="Palatino Linotype" w:hAnsi="Palatino Linotype" w:cs="Palatino Linotype"/>
          <w:sz w:val="22"/>
          <w:szCs w:val="22"/>
        </w:rPr>
        <w:t>, para su análisis, estudio, elaboración del proyecto y presentación ante el Pleno de este Instituto.</w:t>
      </w:r>
    </w:p>
    <w:p w14:paraId="0E04BE50" w14:textId="77777777" w:rsidR="00E80A74" w:rsidRPr="00F45E20" w:rsidRDefault="00E80A74" w:rsidP="007C10A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705C752" w14:textId="1BD1137D" w:rsidR="00E80A74" w:rsidRPr="00F45E20" w:rsidRDefault="005878FD" w:rsidP="007C10A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F45E20">
        <w:rPr>
          <w:rFonts w:ascii="Palatino Linotype" w:eastAsia="Palatino Linotype" w:hAnsi="Palatino Linotype" w:cs="Palatino Linotype"/>
          <w:b/>
          <w:sz w:val="22"/>
          <w:szCs w:val="22"/>
        </w:rPr>
        <w:t xml:space="preserve">Admisión del recurso de revisión: </w:t>
      </w:r>
      <w:r w:rsidRPr="00F45E20">
        <w:rPr>
          <w:rFonts w:ascii="Palatino Linotype" w:eastAsia="Palatino Linotype" w:hAnsi="Palatino Linotype" w:cs="Palatino Linotype"/>
          <w:sz w:val="22"/>
          <w:szCs w:val="22"/>
        </w:rPr>
        <w:t xml:space="preserve">En fecha </w:t>
      </w:r>
      <w:r w:rsidR="000E1269" w:rsidRPr="00F45E20">
        <w:rPr>
          <w:rFonts w:ascii="Palatino Linotype" w:eastAsia="Palatino Linotype" w:hAnsi="Palatino Linotype" w:cs="Palatino Linotype"/>
          <w:b/>
          <w:sz w:val="22"/>
          <w:szCs w:val="22"/>
        </w:rPr>
        <w:t>quince de julio</w:t>
      </w:r>
      <w:r w:rsidRPr="00F45E20">
        <w:rPr>
          <w:rFonts w:ascii="Palatino Linotype" w:eastAsia="Palatino Linotype" w:hAnsi="Palatino Linotype" w:cs="Palatino Linotype"/>
          <w:b/>
          <w:sz w:val="22"/>
          <w:szCs w:val="22"/>
        </w:rPr>
        <w:t xml:space="preserve"> de dos mil veinticinco</w:t>
      </w:r>
      <w:r w:rsidRPr="00F45E20">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presentara su informe justificado.</w:t>
      </w:r>
    </w:p>
    <w:p w14:paraId="63BC80D5" w14:textId="77777777" w:rsidR="00E80A74" w:rsidRPr="00F45E20" w:rsidRDefault="00E80A74" w:rsidP="007C10A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1A768BC" w14:textId="28EC9B6A" w:rsidR="00E80A74" w:rsidRPr="00F45E20" w:rsidRDefault="005878FD" w:rsidP="007C10AE">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Manifestaciones</w:t>
      </w:r>
      <w:r w:rsidRPr="00F45E20">
        <w:rPr>
          <w:rFonts w:ascii="Palatino Linotype" w:eastAsia="Palatino Linotype" w:hAnsi="Palatino Linotype" w:cs="Palatino Linotype"/>
          <w:sz w:val="22"/>
          <w:szCs w:val="22"/>
        </w:rPr>
        <w:t xml:space="preserve">: De las constancias que obran en el expediente electrónico del SAIMEX se desprende que el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rindió su informe justificado, en fecha</w:t>
      </w:r>
      <w:r w:rsidR="000E1269" w:rsidRPr="00F45E20">
        <w:rPr>
          <w:rFonts w:ascii="Palatino Linotype" w:eastAsia="Palatino Linotype" w:hAnsi="Palatino Linotype" w:cs="Palatino Linotype"/>
          <w:sz w:val="22"/>
          <w:szCs w:val="22"/>
        </w:rPr>
        <w:t>s</w:t>
      </w:r>
      <w:r w:rsidRPr="00F45E20">
        <w:rPr>
          <w:rFonts w:ascii="Palatino Linotype" w:eastAsia="Palatino Linotype" w:hAnsi="Palatino Linotype" w:cs="Palatino Linotype"/>
          <w:sz w:val="22"/>
          <w:szCs w:val="22"/>
        </w:rPr>
        <w:t xml:space="preserve"> </w:t>
      </w:r>
      <w:r w:rsidR="000E1269" w:rsidRPr="00F45E20">
        <w:rPr>
          <w:rFonts w:ascii="Palatino Linotype" w:eastAsia="Palatino Linotype" w:hAnsi="Palatino Linotype" w:cs="Palatino Linotype"/>
          <w:b/>
          <w:sz w:val="22"/>
          <w:szCs w:val="22"/>
        </w:rPr>
        <w:t xml:space="preserve">seis y siete de agosto </w:t>
      </w:r>
      <w:r w:rsidRPr="00F45E20">
        <w:rPr>
          <w:rFonts w:ascii="Palatino Linotype" w:eastAsia="Palatino Linotype" w:hAnsi="Palatino Linotype" w:cs="Palatino Linotype"/>
          <w:b/>
          <w:sz w:val="22"/>
          <w:szCs w:val="22"/>
        </w:rPr>
        <w:t xml:space="preserve">de dos mil veinticinco, </w:t>
      </w:r>
      <w:r w:rsidRPr="00F45E20">
        <w:rPr>
          <w:rFonts w:ascii="Palatino Linotype" w:eastAsia="Palatino Linotype" w:hAnsi="Palatino Linotype" w:cs="Palatino Linotype"/>
          <w:sz w:val="22"/>
          <w:szCs w:val="22"/>
        </w:rPr>
        <w:t>a través del archivo electrónico denominado</w:t>
      </w:r>
      <w:r w:rsidRPr="00F45E20">
        <w:rPr>
          <w:rFonts w:ascii="Palatino Linotype" w:eastAsia="Palatino Linotype" w:hAnsi="Palatino Linotype" w:cs="Palatino Linotype"/>
          <w:b/>
          <w:sz w:val="22"/>
          <w:szCs w:val="22"/>
        </w:rPr>
        <w:t xml:space="preserve"> </w:t>
      </w:r>
      <w:r w:rsidRPr="00F45E20">
        <w:rPr>
          <w:rFonts w:ascii="Palatino Linotype" w:eastAsia="Palatino Linotype" w:hAnsi="Palatino Linotype" w:cs="Palatino Linotype"/>
          <w:b/>
          <w:i/>
          <w:sz w:val="22"/>
          <w:szCs w:val="22"/>
        </w:rPr>
        <w:t>“</w:t>
      </w:r>
      <w:r w:rsidR="000E1269" w:rsidRPr="00F45E20">
        <w:rPr>
          <w:rFonts w:ascii="Palatino Linotype" w:eastAsia="Palatino Linotype" w:hAnsi="Palatino Linotype" w:cs="Palatino Linotype"/>
          <w:b/>
          <w:i/>
          <w:sz w:val="22"/>
          <w:szCs w:val="22"/>
        </w:rPr>
        <w:t xml:space="preserve">ANEXOS 08424-2025.pdf </w:t>
      </w:r>
      <w:r w:rsidR="000E1269" w:rsidRPr="00F45E20">
        <w:rPr>
          <w:rFonts w:ascii="Palatino Linotype" w:eastAsia="Palatino Linotype" w:hAnsi="Palatino Linotype" w:cs="Palatino Linotype"/>
          <w:sz w:val="22"/>
          <w:szCs w:val="22"/>
        </w:rPr>
        <w:t>y</w:t>
      </w:r>
      <w:r w:rsidR="000E1269" w:rsidRPr="00F45E20">
        <w:rPr>
          <w:rFonts w:ascii="Palatino Linotype" w:eastAsia="Palatino Linotype" w:hAnsi="Palatino Linotype" w:cs="Palatino Linotype"/>
          <w:b/>
          <w:i/>
          <w:sz w:val="22"/>
          <w:szCs w:val="22"/>
        </w:rPr>
        <w:t xml:space="preserve"> </w:t>
      </w:r>
      <w:proofErr w:type="spellStart"/>
      <w:r w:rsidR="000E1269" w:rsidRPr="00F45E20">
        <w:rPr>
          <w:rFonts w:ascii="Palatino Linotype" w:eastAsia="Palatino Linotype" w:hAnsi="Palatino Linotype" w:cs="Palatino Linotype"/>
          <w:b/>
          <w:i/>
          <w:sz w:val="22"/>
          <w:szCs w:val="22"/>
        </w:rPr>
        <w:t>Ratificacion</w:t>
      </w:r>
      <w:proofErr w:type="spellEnd"/>
      <w:r w:rsidR="000E1269" w:rsidRPr="00F45E20">
        <w:rPr>
          <w:rFonts w:ascii="Palatino Linotype" w:eastAsia="Palatino Linotype" w:hAnsi="Palatino Linotype" w:cs="Palatino Linotype"/>
          <w:b/>
          <w:i/>
          <w:sz w:val="22"/>
          <w:szCs w:val="22"/>
        </w:rPr>
        <w:t xml:space="preserve"> 8424 2025.pdf</w:t>
      </w:r>
      <w:r w:rsidRPr="00F45E20">
        <w:rPr>
          <w:rFonts w:ascii="Palatino Linotype" w:eastAsia="Palatino Linotype" w:hAnsi="Palatino Linotype" w:cs="Palatino Linotype"/>
          <w:b/>
          <w:i/>
          <w:sz w:val="22"/>
          <w:szCs w:val="22"/>
        </w:rPr>
        <w:t xml:space="preserve">” </w:t>
      </w:r>
      <w:r w:rsidR="00886368" w:rsidRPr="00F45E20">
        <w:rPr>
          <w:rFonts w:ascii="Palatino Linotype" w:eastAsia="Palatino Linotype" w:hAnsi="Palatino Linotype" w:cs="Palatino Linotype"/>
          <w:sz w:val="22"/>
          <w:szCs w:val="22"/>
        </w:rPr>
        <w:t>en</w:t>
      </w:r>
      <w:r w:rsidR="000E1269" w:rsidRPr="00F45E20">
        <w:rPr>
          <w:rFonts w:ascii="Palatino Linotype" w:eastAsia="Palatino Linotype" w:hAnsi="Palatino Linotype" w:cs="Palatino Linotype"/>
          <w:sz w:val="22"/>
          <w:szCs w:val="22"/>
        </w:rPr>
        <w:t xml:space="preserve"> </w:t>
      </w:r>
      <w:r w:rsidRPr="00F45E20">
        <w:rPr>
          <w:rFonts w:ascii="Palatino Linotype" w:eastAsia="Palatino Linotype" w:hAnsi="Palatino Linotype" w:cs="Palatino Linotype"/>
          <w:sz w:val="22"/>
          <w:szCs w:val="22"/>
        </w:rPr>
        <w:t>l</w:t>
      </w:r>
      <w:r w:rsidR="000E1269" w:rsidRPr="00F45E20">
        <w:rPr>
          <w:rFonts w:ascii="Palatino Linotype" w:eastAsia="Palatino Linotype" w:hAnsi="Palatino Linotype" w:cs="Palatino Linotype"/>
          <w:sz w:val="22"/>
          <w:szCs w:val="22"/>
        </w:rPr>
        <w:t>os</w:t>
      </w:r>
      <w:r w:rsidRPr="00F45E20">
        <w:rPr>
          <w:rFonts w:ascii="Palatino Linotype" w:eastAsia="Palatino Linotype" w:hAnsi="Palatino Linotype" w:cs="Palatino Linotype"/>
          <w:sz w:val="22"/>
          <w:szCs w:val="22"/>
        </w:rPr>
        <w:t xml:space="preserve"> cual</w:t>
      </w:r>
      <w:r w:rsidR="000E1269" w:rsidRPr="00F45E20">
        <w:rPr>
          <w:rFonts w:ascii="Palatino Linotype" w:eastAsia="Palatino Linotype" w:hAnsi="Palatino Linotype" w:cs="Palatino Linotype"/>
          <w:sz w:val="22"/>
          <w:szCs w:val="22"/>
        </w:rPr>
        <w:t>es</w:t>
      </w:r>
      <w:r w:rsidRPr="00F45E20">
        <w:rPr>
          <w:rFonts w:ascii="Palatino Linotype" w:eastAsia="Palatino Linotype" w:hAnsi="Palatino Linotype" w:cs="Palatino Linotype"/>
          <w:sz w:val="22"/>
          <w:szCs w:val="22"/>
        </w:rPr>
        <w:t xml:space="preserve"> ratific</w:t>
      </w:r>
      <w:r w:rsidR="0037774E" w:rsidRPr="00F45E20">
        <w:rPr>
          <w:rFonts w:ascii="Palatino Linotype" w:eastAsia="Palatino Linotype" w:hAnsi="Palatino Linotype" w:cs="Palatino Linotype"/>
          <w:sz w:val="22"/>
          <w:szCs w:val="22"/>
        </w:rPr>
        <w:t>ó</w:t>
      </w:r>
      <w:r w:rsidRPr="00F45E20">
        <w:rPr>
          <w:rFonts w:ascii="Palatino Linotype" w:eastAsia="Palatino Linotype" w:hAnsi="Palatino Linotype" w:cs="Palatino Linotype"/>
          <w:sz w:val="22"/>
          <w:szCs w:val="22"/>
        </w:rPr>
        <w:t xml:space="preserve"> en todas y cada y una de sus partes su respuesta de inicio. </w:t>
      </w:r>
    </w:p>
    <w:p w14:paraId="1E69C9B8" w14:textId="77777777" w:rsidR="00E80A74" w:rsidRPr="00F45E20" w:rsidRDefault="00E80A74" w:rsidP="007C10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B6C4E04" w14:textId="7D05CE3B" w:rsidR="00E80A74" w:rsidRPr="00F45E20" w:rsidRDefault="005878FD" w:rsidP="007C10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Es de precisar que esta documentación se puso a disposición del particular mediante acuerdo signado por la Comisionada Ponente el </w:t>
      </w:r>
      <w:r w:rsidR="000E1269" w:rsidRPr="00F45E20">
        <w:rPr>
          <w:rFonts w:ascii="Palatino Linotype" w:eastAsia="Palatino Linotype" w:hAnsi="Palatino Linotype" w:cs="Palatino Linotype"/>
          <w:b/>
          <w:sz w:val="22"/>
          <w:szCs w:val="22"/>
        </w:rPr>
        <w:t>tres de septiembre</w:t>
      </w:r>
      <w:r w:rsidRPr="00F45E20">
        <w:rPr>
          <w:rFonts w:ascii="Palatino Linotype" w:eastAsia="Palatino Linotype" w:hAnsi="Palatino Linotype" w:cs="Palatino Linotype"/>
          <w:b/>
          <w:sz w:val="22"/>
          <w:szCs w:val="22"/>
        </w:rPr>
        <w:t xml:space="preserve"> de dos mil veinticinco</w:t>
      </w:r>
      <w:r w:rsidRPr="00F45E20">
        <w:rPr>
          <w:rFonts w:ascii="Palatino Linotype" w:eastAsia="Palatino Linotype" w:hAnsi="Palatino Linotype" w:cs="Palatino Linotype"/>
          <w:sz w:val="22"/>
          <w:szCs w:val="22"/>
        </w:rPr>
        <w:t xml:space="preserve">, asimismo por cuanto hace a la parte </w:t>
      </w:r>
      <w:r w:rsidRPr="00F45E20">
        <w:rPr>
          <w:rFonts w:ascii="Palatino Linotype" w:eastAsia="Palatino Linotype" w:hAnsi="Palatino Linotype" w:cs="Palatino Linotype"/>
          <w:b/>
          <w:sz w:val="22"/>
          <w:szCs w:val="22"/>
        </w:rPr>
        <w:t>Recurrente</w:t>
      </w:r>
      <w:r w:rsidRPr="00F45E20">
        <w:rPr>
          <w:rFonts w:ascii="Palatino Linotype" w:eastAsia="Palatino Linotype" w:hAnsi="Palatino Linotype" w:cs="Palatino Linotype"/>
          <w:sz w:val="22"/>
          <w:szCs w:val="22"/>
        </w:rPr>
        <w:t xml:space="preserve"> se tiene que fue omisa en emitir sus alegatos o cualquier manifestación que a su derecho conviniera, por lo que se tiene por precluido su derecho para tal efecto. </w:t>
      </w:r>
    </w:p>
    <w:p w14:paraId="64F9D5CE" w14:textId="77777777" w:rsidR="00E80A74" w:rsidRPr="00F45E20" w:rsidRDefault="00E80A74" w:rsidP="007C10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F8C1E52" w14:textId="35C0F8CD" w:rsidR="00E80A74" w:rsidRPr="00F45E20" w:rsidRDefault="005878FD" w:rsidP="007C10A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F45E20">
        <w:rPr>
          <w:rFonts w:ascii="Palatino Linotype" w:eastAsia="Palatino Linotype" w:hAnsi="Palatino Linotype" w:cs="Palatino Linotype"/>
          <w:b/>
          <w:sz w:val="22"/>
          <w:szCs w:val="22"/>
        </w:rPr>
        <w:lastRenderedPageBreak/>
        <w:t xml:space="preserve">Ampliación de plazo: </w:t>
      </w:r>
      <w:r w:rsidRPr="00F45E20">
        <w:rPr>
          <w:rFonts w:ascii="Palatino Linotype" w:eastAsia="Palatino Linotype" w:hAnsi="Palatino Linotype" w:cs="Palatino Linotype"/>
          <w:sz w:val="22"/>
          <w:szCs w:val="22"/>
        </w:rPr>
        <w:t>El</w:t>
      </w:r>
      <w:r w:rsidRPr="00F45E20">
        <w:rPr>
          <w:rFonts w:ascii="Palatino Linotype" w:eastAsia="Palatino Linotype" w:hAnsi="Palatino Linotype" w:cs="Palatino Linotype"/>
          <w:b/>
          <w:sz w:val="22"/>
          <w:szCs w:val="22"/>
        </w:rPr>
        <w:t xml:space="preserve"> </w:t>
      </w:r>
      <w:r w:rsidR="000E1269" w:rsidRPr="00F45E20">
        <w:rPr>
          <w:rFonts w:ascii="Palatino Linotype" w:eastAsia="Palatino Linotype" w:hAnsi="Palatino Linotype" w:cs="Palatino Linotype"/>
          <w:b/>
          <w:sz w:val="22"/>
          <w:szCs w:val="22"/>
        </w:rPr>
        <w:t>tres de septiembre</w:t>
      </w:r>
      <w:r w:rsidRPr="00F45E20">
        <w:rPr>
          <w:rFonts w:ascii="Palatino Linotype" w:eastAsia="Palatino Linotype" w:hAnsi="Palatino Linotype" w:cs="Palatino Linotype"/>
          <w:b/>
          <w:sz w:val="22"/>
          <w:szCs w:val="22"/>
        </w:rPr>
        <w:t xml:space="preserve"> de dos mil veinticinco, </w:t>
      </w:r>
      <w:r w:rsidRPr="00F45E20">
        <w:rPr>
          <w:rFonts w:ascii="Palatino Linotype" w:eastAsia="Palatino Linotype" w:hAnsi="Palatino Linotype" w:cs="Palatino Linotype"/>
          <w:sz w:val="22"/>
          <w:szCs w:val="22"/>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D740B81" w14:textId="77777777" w:rsidR="00E80A74" w:rsidRPr="00F45E20" w:rsidRDefault="00E80A74" w:rsidP="007C10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7EA13EE" w14:textId="7BE0775A" w:rsidR="00E80A74" w:rsidRPr="00F45E20" w:rsidRDefault="005878FD" w:rsidP="007C10AE">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 xml:space="preserve">Cierre de instrucción. </w:t>
      </w:r>
      <w:r w:rsidRPr="00F45E20">
        <w:rPr>
          <w:rFonts w:ascii="Palatino Linotype" w:eastAsia="Palatino Linotype" w:hAnsi="Palatino Linotype" w:cs="Palatino Linotype"/>
          <w:sz w:val="22"/>
          <w:szCs w:val="22"/>
        </w:rPr>
        <w:t xml:space="preserve">El </w:t>
      </w:r>
      <w:r w:rsidR="000E1269" w:rsidRPr="00F45E20">
        <w:rPr>
          <w:rFonts w:ascii="Palatino Linotype" w:eastAsia="Palatino Linotype" w:hAnsi="Palatino Linotype" w:cs="Palatino Linotype"/>
          <w:b/>
          <w:sz w:val="22"/>
          <w:szCs w:val="22"/>
        </w:rPr>
        <w:t>nueve de septiembre</w:t>
      </w:r>
      <w:r w:rsidRPr="00F45E20">
        <w:rPr>
          <w:rFonts w:ascii="Palatino Linotype" w:eastAsia="Palatino Linotype" w:hAnsi="Palatino Linotype" w:cs="Palatino Linotype"/>
          <w:b/>
          <w:sz w:val="22"/>
          <w:szCs w:val="22"/>
        </w:rPr>
        <w:t xml:space="preserve"> de dos mil veinticinco</w:t>
      </w:r>
      <w:r w:rsidRPr="00F45E2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A0B508D" w14:textId="77777777" w:rsidR="00E80A74" w:rsidRPr="00F45E20" w:rsidRDefault="00E80A74" w:rsidP="007C10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F1E08D0"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E44FA5E" w14:textId="77777777" w:rsidR="00E80A74" w:rsidRPr="00F45E20" w:rsidRDefault="005878FD" w:rsidP="007C10AE">
      <w:pPr>
        <w:numPr>
          <w:ilvl w:val="0"/>
          <w:numId w:val="8"/>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F45E20">
        <w:rPr>
          <w:rFonts w:ascii="Palatino Linotype" w:eastAsia="Palatino Linotype" w:hAnsi="Palatino Linotype" w:cs="Palatino Linotype"/>
          <w:b/>
          <w:sz w:val="22"/>
          <w:szCs w:val="22"/>
        </w:rPr>
        <w:t>C O N S I D E R A N D O:</w:t>
      </w:r>
    </w:p>
    <w:p w14:paraId="5745A3B7" w14:textId="77777777" w:rsidR="00E80A74" w:rsidRPr="00F45E20" w:rsidRDefault="00E80A74" w:rsidP="007C10AE">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5A68CD5" w14:textId="14B0B011"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 xml:space="preserve">Primero. Competencia. </w:t>
      </w:r>
      <w:r w:rsidRPr="00F45E20">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2455E3" w:rsidRPr="00F45E20">
        <w:rPr>
          <w:rFonts w:ascii="Palatino Linotype" w:eastAsia="Palatino Linotype" w:hAnsi="Palatino Linotype" w:cs="Palatino Linotype"/>
          <w:sz w:val="22"/>
          <w:szCs w:val="22"/>
        </w:rPr>
        <w:t>noveno, cuadragésimo y cuadragésimo primero</w:t>
      </w:r>
      <w:r w:rsidRPr="00F45E20">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17589B2" w14:textId="77777777" w:rsidR="00E80A74" w:rsidRPr="00F45E20" w:rsidRDefault="00E80A74" w:rsidP="007C10AE">
      <w:pPr>
        <w:spacing w:line="360" w:lineRule="auto"/>
        <w:jc w:val="both"/>
        <w:rPr>
          <w:rFonts w:ascii="Palatino Linotype" w:eastAsia="Palatino Linotype" w:hAnsi="Palatino Linotype" w:cs="Palatino Linotype"/>
          <w:b/>
          <w:sz w:val="22"/>
          <w:szCs w:val="22"/>
        </w:rPr>
      </w:pPr>
    </w:p>
    <w:p w14:paraId="15301BA0"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lastRenderedPageBreak/>
        <w:t>Segundo. Oportunidad y Procedibilidad del Recurso de Revisión</w:t>
      </w:r>
      <w:r w:rsidRPr="00F45E2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1A0982C"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38FACD87" w14:textId="4E2AFA51" w:rsidR="00E80A74" w:rsidRPr="00F45E20" w:rsidRDefault="005878FD" w:rsidP="007C10AE">
      <w:pPr>
        <w:spacing w:line="360" w:lineRule="auto"/>
        <w:ind w:right="49"/>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proporcionó su respuesta a la solicitud de información el </w:t>
      </w:r>
      <w:r w:rsidR="007402C0" w:rsidRPr="00F45E20">
        <w:rPr>
          <w:rFonts w:ascii="Palatino Linotype" w:eastAsia="Palatino Linotype" w:hAnsi="Palatino Linotype" w:cs="Palatino Linotype"/>
          <w:b/>
          <w:sz w:val="22"/>
          <w:szCs w:val="22"/>
        </w:rPr>
        <w:t>diecinueve de junio</w:t>
      </w:r>
      <w:r w:rsidRPr="00F45E20">
        <w:rPr>
          <w:rFonts w:ascii="Palatino Linotype" w:eastAsia="Palatino Linotype" w:hAnsi="Palatino Linotype" w:cs="Palatino Linotype"/>
          <w:b/>
          <w:sz w:val="22"/>
          <w:szCs w:val="22"/>
        </w:rPr>
        <w:t xml:space="preserve"> de dos mil veinticinco</w:t>
      </w:r>
      <w:r w:rsidRPr="00F45E20">
        <w:rPr>
          <w:rFonts w:ascii="Palatino Linotype" w:eastAsia="Palatino Linotype" w:hAnsi="Palatino Linotype" w:cs="Palatino Linotype"/>
          <w:sz w:val="22"/>
          <w:szCs w:val="22"/>
        </w:rPr>
        <w:t xml:space="preserve">, y la parte </w:t>
      </w:r>
      <w:r w:rsidRPr="00F45E20">
        <w:rPr>
          <w:rFonts w:ascii="Palatino Linotype" w:eastAsia="Palatino Linotype" w:hAnsi="Palatino Linotype" w:cs="Palatino Linotype"/>
          <w:b/>
          <w:sz w:val="22"/>
          <w:szCs w:val="22"/>
        </w:rPr>
        <w:t>Recurrente</w:t>
      </w:r>
      <w:r w:rsidRPr="00F45E20">
        <w:rPr>
          <w:rFonts w:ascii="Palatino Linotype" w:eastAsia="Palatino Linotype" w:hAnsi="Palatino Linotype" w:cs="Palatino Linotype"/>
          <w:sz w:val="22"/>
          <w:szCs w:val="22"/>
        </w:rPr>
        <w:t xml:space="preserve"> presentó su recurso de revisión el </w:t>
      </w:r>
      <w:r w:rsidR="007402C0" w:rsidRPr="00F45E20">
        <w:rPr>
          <w:rFonts w:ascii="Palatino Linotype" w:eastAsia="Palatino Linotype" w:hAnsi="Palatino Linotype" w:cs="Palatino Linotype"/>
          <w:b/>
          <w:sz w:val="22"/>
          <w:szCs w:val="22"/>
        </w:rPr>
        <w:t>diez de julio</w:t>
      </w:r>
      <w:r w:rsidRPr="00F45E20">
        <w:rPr>
          <w:rFonts w:ascii="Palatino Linotype" w:eastAsia="Palatino Linotype" w:hAnsi="Palatino Linotype" w:cs="Palatino Linotype"/>
          <w:b/>
          <w:sz w:val="22"/>
          <w:szCs w:val="22"/>
        </w:rPr>
        <w:t xml:space="preserve"> de dos mil veinticinco</w:t>
      </w:r>
      <w:r w:rsidRPr="00F45E20">
        <w:rPr>
          <w:rFonts w:ascii="Palatino Linotype" w:eastAsia="Palatino Linotype" w:hAnsi="Palatino Linotype" w:cs="Palatino Linotype"/>
          <w:sz w:val="22"/>
          <w:szCs w:val="22"/>
        </w:rPr>
        <w:t>;</w:t>
      </w:r>
      <w:r w:rsidRPr="00F45E20">
        <w:rPr>
          <w:rFonts w:ascii="Palatino Linotype" w:eastAsia="Palatino Linotype" w:hAnsi="Palatino Linotype" w:cs="Palatino Linotype"/>
          <w:b/>
          <w:sz w:val="22"/>
          <w:szCs w:val="22"/>
        </w:rPr>
        <w:t xml:space="preserve"> </w:t>
      </w:r>
      <w:r w:rsidR="00561FBF" w:rsidRPr="00F45E20">
        <w:rPr>
          <w:rFonts w:ascii="Palatino Linotype" w:eastAsia="Palatino Linotype" w:hAnsi="Palatino Linotype" w:cs="Palatino Linotype"/>
          <w:sz w:val="22"/>
          <w:szCs w:val="22"/>
        </w:rPr>
        <w:t>esto es a</w:t>
      </w:r>
      <w:r w:rsidRPr="00F45E20">
        <w:rPr>
          <w:rFonts w:ascii="Palatino Linotype" w:eastAsia="Palatino Linotype" w:hAnsi="Palatino Linotype" w:cs="Palatino Linotype"/>
          <w:sz w:val="22"/>
          <w:szCs w:val="22"/>
        </w:rPr>
        <w:t xml:space="preserve">l </w:t>
      </w:r>
      <w:r w:rsidR="00561FBF" w:rsidRPr="00F45E20">
        <w:rPr>
          <w:rFonts w:ascii="Palatino Linotype" w:eastAsia="Palatino Linotype" w:hAnsi="Palatino Linotype" w:cs="Palatino Linotype"/>
          <w:sz w:val="22"/>
          <w:szCs w:val="22"/>
        </w:rPr>
        <w:t xml:space="preserve">décimo quinto </w:t>
      </w:r>
      <w:r w:rsidRPr="00F45E20">
        <w:rPr>
          <w:rFonts w:ascii="Palatino Linotype" w:eastAsia="Palatino Linotype" w:hAnsi="Palatino Linotype" w:cs="Palatino Linotype"/>
          <w:sz w:val="22"/>
          <w:szCs w:val="22"/>
        </w:rPr>
        <w:t xml:space="preserve">día hábil en que tuvo conocimiento de la respuesta. </w:t>
      </w:r>
    </w:p>
    <w:p w14:paraId="2E4D8674" w14:textId="77777777" w:rsidR="00886368" w:rsidRPr="00F45E20" w:rsidRDefault="00886368" w:rsidP="007C10AE">
      <w:pPr>
        <w:spacing w:line="360" w:lineRule="auto"/>
        <w:ind w:right="49"/>
        <w:jc w:val="both"/>
        <w:rPr>
          <w:rFonts w:ascii="Palatino Linotype" w:eastAsia="Palatino Linotype" w:hAnsi="Palatino Linotype" w:cs="Palatino Linotype"/>
          <w:sz w:val="22"/>
          <w:szCs w:val="22"/>
        </w:rPr>
      </w:pPr>
    </w:p>
    <w:p w14:paraId="013AD8E9"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Asimismo, por cuanto hace a la procedibilidad del recurso de revisión, es de suma importancia señalar que la parte</w:t>
      </w:r>
      <w:r w:rsidRPr="00F45E20">
        <w:rPr>
          <w:rFonts w:ascii="Palatino Linotype" w:eastAsia="Palatino Linotype" w:hAnsi="Palatino Linotype" w:cs="Palatino Linotype"/>
          <w:b/>
          <w:sz w:val="22"/>
          <w:szCs w:val="22"/>
        </w:rPr>
        <w:t xml:space="preserve"> Recurrente</w:t>
      </w:r>
      <w:r w:rsidRPr="00F45E20">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E47D8F" w14:textId="77777777" w:rsidR="00886368" w:rsidRPr="00F45E20" w:rsidRDefault="00886368" w:rsidP="007C10A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49A00DBA" w14:textId="6F2BE45C" w:rsidR="00E80A74" w:rsidRPr="00F45E20" w:rsidRDefault="005878FD" w:rsidP="007C10A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 xml:space="preserve">"Las </w:t>
      </w:r>
      <w:r w:rsidRPr="00F45E20">
        <w:rPr>
          <w:rFonts w:ascii="Palatino Linotype" w:eastAsia="Palatino Linotype" w:hAnsi="Palatino Linotype" w:cs="Palatino Linotype"/>
          <w:b/>
          <w:i/>
          <w:sz w:val="22"/>
          <w:szCs w:val="22"/>
        </w:rPr>
        <w:t>solicitudes anónimas</w:t>
      </w:r>
      <w:r w:rsidRPr="00F45E20">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75D462A" w14:textId="77777777" w:rsidR="00886368" w:rsidRPr="00F45E20" w:rsidRDefault="00886368" w:rsidP="007C10A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C3B836C"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Al mismo tiempo, tras la revisión del formato de interposición del recurso, se concluye en la acreditación plena de todos y cada uno de los elementos formales exigidos por el artículo </w:t>
      </w:r>
      <w:r w:rsidRPr="00F45E20">
        <w:rPr>
          <w:rFonts w:ascii="Palatino Linotype" w:eastAsia="Palatino Linotype" w:hAnsi="Palatino Linotype" w:cs="Palatino Linotype"/>
          <w:sz w:val="22"/>
          <w:szCs w:val="22"/>
        </w:rPr>
        <w:lastRenderedPageBreak/>
        <w:t>180 de la Ley de Transparencia y Acceso a la Información Pública del Estado de México y Municipios, toda vez que fue ingresado a través del SAIMEX.</w:t>
      </w:r>
    </w:p>
    <w:p w14:paraId="322D85ED"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177797B6"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6203E6F3"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4ABFDD35"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w:t>
      </w:r>
      <w:r w:rsidRPr="00F45E20">
        <w:rPr>
          <w:rFonts w:ascii="Palatino Linotype" w:eastAsia="Palatino Linotype" w:hAnsi="Palatino Linotype" w:cs="Palatino Linotype"/>
          <w:b/>
          <w:i/>
          <w:sz w:val="22"/>
          <w:szCs w:val="22"/>
        </w:rPr>
        <w:t xml:space="preserve">Artículo 179. </w:t>
      </w:r>
      <w:r w:rsidRPr="00F45E2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D96076E"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w:t>
      </w:r>
    </w:p>
    <w:p w14:paraId="3FA7E43F"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I. La negativa a la información solicitada;</w:t>
      </w:r>
      <w:r w:rsidRPr="00F45E20">
        <w:rPr>
          <w:rFonts w:ascii="Palatino Linotype" w:eastAsia="Palatino Linotype" w:hAnsi="Palatino Linotype" w:cs="Palatino Linotype"/>
          <w:i/>
          <w:sz w:val="22"/>
          <w:szCs w:val="22"/>
        </w:rPr>
        <w:br/>
        <w:t xml:space="preserve">…” </w:t>
      </w:r>
    </w:p>
    <w:p w14:paraId="26EC2433" w14:textId="77777777" w:rsidR="00E80A74" w:rsidRPr="00F45E20" w:rsidRDefault="00E80A74" w:rsidP="007C10AE">
      <w:pPr>
        <w:spacing w:line="360" w:lineRule="auto"/>
        <w:ind w:left="567" w:right="616"/>
        <w:jc w:val="both"/>
        <w:rPr>
          <w:rFonts w:ascii="Palatino Linotype" w:eastAsia="Palatino Linotype" w:hAnsi="Palatino Linotype" w:cs="Palatino Linotype"/>
          <w:i/>
          <w:sz w:val="22"/>
          <w:szCs w:val="22"/>
        </w:rPr>
      </w:pPr>
    </w:p>
    <w:p w14:paraId="4C356DCD"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Tercero. Materia de Revisión</w:t>
      </w:r>
      <w:r w:rsidRPr="00F45E20">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38C230EF"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0CDC040A"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 xml:space="preserve">Cuarto. Estudio de fondo del asunto. </w:t>
      </w:r>
      <w:r w:rsidRPr="00F45E20">
        <w:rPr>
          <w:rFonts w:ascii="Palatino Linotype" w:eastAsia="Palatino Linotype" w:hAnsi="Palatino Linotype" w:cs="Palatino Linotype"/>
          <w:sz w:val="22"/>
          <w:szCs w:val="22"/>
        </w:rPr>
        <w:t xml:space="preserve">Es conveniente analizar si la respuesta e informe justificado rendido por el </w:t>
      </w:r>
      <w:r w:rsidRPr="00F45E20">
        <w:rPr>
          <w:rFonts w:ascii="Palatino Linotype" w:eastAsia="Palatino Linotype" w:hAnsi="Palatino Linotype" w:cs="Palatino Linotype"/>
          <w:b/>
          <w:sz w:val="22"/>
          <w:szCs w:val="22"/>
        </w:rPr>
        <w:t xml:space="preserve">Sujeto Obligado </w:t>
      </w:r>
      <w:r w:rsidRPr="00F45E20">
        <w:rPr>
          <w:rFonts w:ascii="Palatino Linotype" w:eastAsia="Palatino Linotype" w:hAnsi="Palatino Linotype" w:cs="Palatino Linotype"/>
          <w:sz w:val="22"/>
          <w:szCs w:val="22"/>
        </w:rPr>
        <w:t>cumplen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F93A47C"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0E1A1360" w14:textId="77777777" w:rsidR="00E80A74" w:rsidRPr="00F45E20" w:rsidRDefault="005878FD" w:rsidP="007C10AE">
      <w:pPr>
        <w:tabs>
          <w:tab w:val="left" w:pos="851"/>
        </w:tabs>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lastRenderedPageBreak/>
        <w:t>“</w:t>
      </w:r>
      <w:r w:rsidRPr="00F45E20">
        <w:rPr>
          <w:rFonts w:ascii="Palatino Linotype" w:eastAsia="Palatino Linotype" w:hAnsi="Palatino Linotype" w:cs="Palatino Linotype"/>
          <w:b/>
          <w:i/>
          <w:sz w:val="22"/>
          <w:szCs w:val="22"/>
        </w:rPr>
        <w:t>Artículo 4</w:t>
      </w:r>
      <w:r w:rsidRPr="00F45E2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65F3C3" w14:textId="77777777" w:rsidR="00E80A74" w:rsidRPr="00F45E20" w:rsidRDefault="005878FD" w:rsidP="007C10AE">
      <w:pPr>
        <w:tabs>
          <w:tab w:val="left" w:pos="851"/>
        </w:tabs>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45E2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74547EB" w14:textId="77777777" w:rsidR="00E80A74" w:rsidRPr="00F45E20" w:rsidRDefault="005878FD" w:rsidP="007C10AE">
      <w:pPr>
        <w:tabs>
          <w:tab w:val="left" w:pos="851"/>
        </w:tabs>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45E20">
        <w:rPr>
          <w:rFonts w:ascii="Palatino Linotype" w:eastAsia="Palatino Linotype" w:hAnsi="Palatino Linotype" w:cs="Palatino Linotype"/>
          <w:i/>
          <w:sz w:val="22"/>
          <w:szCs w:val="22"/>
        </w:rPr>
        <w:t>.”(Sic)</w:t>
      </w:r>
    </w:p>
    <w:p w14:paraId="37E4F889"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661F647A"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Esto es, que los Sujetos Obligados tiene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D5E8BD0" w14:textId="77777777" w:rsidR="00E80A74" w:rsidRPr="00F45E20" w:rsidRDefault="00E80A74" w:rsidP="007C10AE">
      <w:pPr>
        <w:spacing w:line="276" w:lineRule="auto"/>
        <w:ind w:left="567" w:right="616"/>
        <w:jc w:val="both"/>
        <w:rPr>
          <w:rFonts w:ascii="Palatino Linotype" w:eastAsia="Palatino Linotype" w:hAnsi="Palatino Linotype" w:cs="Palatino Linotype"/>
          <w:sz w:val="22"/>
          <w:szCs w:val="22"/>
        </w:rPr>
      </w:pPr>
    </w:p>
    <w:p w14:paraId="0F268F32"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w:t>
      </w:r>
      <w:r w:rsidRPr="00F45E20">
        <w:rPr>
          <w:rFonts w:ascii="Palatino Linotype" w:eastAsia="Palatino Linotype" w:hAnsi="Palatino Linotype" w:cs="Palatino Linotype"/>
          <w:b/>
          <w:i/>
          <w:sz w:val="22"/>
          <w:szCs w:val="22"/>
        </w:rPr>
        <w:t>Artículo 12.-</w:t>
      </w:r>
      <w:r w:rsidRPr="00F45E2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502277" w14:textId="77777777" w:rsidR="00E80A74" w:rsidRPr="00F45E20" w:rsidRDefault="00E80A74" w:rsidP="007C10AE">
      <w:pPr>
        <w:spacing w:line="276" w:lineRule="auto"/>
        <w:ind w:left="851" w:right="616"/>
        <w:jc w:val="both"/>
        <w:rPr>
          <w:rFonts w:ascii="Palatino Linotype" w:eastAsia="Palatino Linotype" w:hAnsi="Palatino Linotype" w:cs="Palatino Linotype"/>
          <w:i/>
          <w:sz w:val="22"/>
          <w:szCs w:val="22"/>
        </w:rPr>
      </w:pPr>
    </w:p>
    <w:p w14:paraId="7E471CFF"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45E20">
        <w:rPr>
          <w:rFonts w:ascii="Palatino Linotype" w:eastAsia="Palatino Linotype" w:hAnsi="Palatino Linotype" w:cs="Palatino Linotype"/>
          <w:i/>
          <w:sz w:val="22"/>
          <w:szCs w:val="22"/>
        </w:rPr>
        <w:t xml:space="preserve">. </w:t>
      </w:r>
      <w:r w:rsidRPr="00F45E2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F45E20">
        <w:rPr>
          <w:rFonts w:ascii="Palatino Linotype" w:eastAsia="Palatino Linotype" w:hAnsi="Palatino Linotype" w:cs="Palatino Linotype"/>
          <w:b/>
          <w:i/>
          <w:sz w:val="22"/>
          <w:szCs w:val="22"/>
        </w:rPr>
        <w:lastRenderedPageBreak/>
        <w:t>obligados a generarla, resumirla, efectuar cálculos o practicar investigaciones</w:t>
      </w:r>
      <w:r w:rsidRPr="00F45E20">
        <w:rPr>
          <w:rFonts w:ascii="Palatino Linotype" w:eastAsia="Palatino Linotype" w:hAnsi="Palatino Linotype" w:cs="Palatino Linotype"/>
          <w:i/>
          <w:sz w:val="22"/>
          <w:szCs w:val="22"/>
        </w:rPr>
        <w:t xml:space="preserve">.” </w:t>
      </w:r>
    </w:p>
    <w:p w14:paraId="093066D0" w14:textId="77777777" w:rsidR="00E80A74" w:rsidRPr="00F45E20" w:rsidRDefault="00E80A74" w:rsidP="007C10AE">
      <w:pPr>
        <w:spacing w:line="360" w:lineRule="auto"/>
        <w:ind w:right="-93"/>
        <w:jc w:val="both"/>
        <w:rPr>
          <w:rFonts w:ascii="Palatino Linotype" w:eastAsia="Palatino Linotype" w:hAnsi="Palatino Linotype" w:cs="Palatino Linotype"/>
          <w:sz w:val="22"/>
          <w:szCs w:val="22"/>
        </w:rPr>
      </w:pPr>
    </w:p>
    <w:p w14:paraId="20E4FCED" w14:textId="77777777" w:rsidR="00E80A74" w:rsidRPr="00F45E20" w:rsidRDefault="005878FD" w:rsidP="007C10AE">
      <w:pPr>
        <w:spacing w:line="360" w:lineRule="auto"/>
        <w:ind w:right="-93"/>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BC7CEE4" w14:textId="77777777" w:rsidR="00E80A74" w:rsidRPr="00F45E20" w:rsidRDefault="00E80A74" w:rsidP="007C10AE">
      <w:pPr>
        <w:spacing w:line="360" w:lineRule="auto"/>
        <w:ind w:right="-93"/>
        <w:jc w:val="both"/>
        <w:rPr>
          <w:rFonts w:ascii="Palatino Linotype" w:eastAsia="Palatino Linotype" w:hAnsi="Palatino Linotype" w:cs="Palatino Linotype"/>
          <w:sz w:val="22"/>
          <w:szCs w:val="22"/>
        </w:rPr>
      </w:pPr>
    </w:p>
    <w:p w14:paraId="0B58BC8D" w14:textId="77777777" w:rsidR="00E80A74" w:rsidRPr="00F45E20" w:rsidRDefault="005878FD" w:rsidP="007C10AE">
      <w:pPr>
        <w:spacing w:line="360" w:lineRule="auto"/>
        <w:jc w:val="both"/>
        <w:rPr>
          <w:rFonts w:ascii="Palatino Linotype" w:eastAsia="Palatino Linotype" w:hAnsi="Palatino Linotype" w:cs="Palatino Linotype"/>
          <w:b/>
          <w:sz w:val="22"/>
          <w:szCs w:val="22"/>
        </w:rPr>
      </w:pPr>
      <w:r w:rsidRPr="00F45E2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F45E20">
        <w:rPr>
          <w:rFonts w:ascii="Palatino Linotype" w:eastAsia="Palatino Linotype" w:hAnsi="Palatino Linotype" w:cs="Palatino Linotype"/>
          <w:b/>
          <w:sz w:val="22"/>
          <w:szCs w:val="22"/>
        </w:rPr>
        <w:t xml:space="preserve"> </w:t>
      </w:r>
    </w:p>
    <w:p w14:paraId="664617C8"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w:t>
      </w:r>
      <w:r w:rsidRPr="00F45E20">
        <w:rPr>
          <w:rFonts w:ascii="Palatino Linotype" w:eastAsia="Palatino Linotype" w:hAnsi="Palatino Linotype" w:cs="Palatino Linotype"/>
          <w:b/>
          <w:i/>
          <w:sz w:val="22"/>
          <w:szCs w:val="22"/>
        </w:rPr>
        <w:t>No existe obligación de elaborar documentos ad hoc para atender las solicitudes de acceso a la información.</w:t>
      </w:r>
      <w:r w:rsidRPr="00F45E2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A0B3417" w14:textId="77777777" w:rsidR="00E80A74" w:rsidRPr="00F45E20" w:rsidRDefault="00E80A74" w:rsidP="007C10AE">
      <w:pPr>
        <w:spacing w:line="276" w:lineRule="auto"/>
        <w:ind w:left="567" w:right="616"/>
        <w:jc w:val="both"/>
        <w:rPr>
          <w:rFonts w:ascii="Palatino Linotype" w:eastAsia="Palatino Linotype" w:hAnsi="Palatino Linotype" w:cs="Palatino Linotype"/>
          <w:i/>
          <w:sz w:val="22"/>
          <w:szCs w:val="22"/>
        </w:rPr>
      </w:pPr>
    </w:p>
    <w:p w14:paraId="0ADA276E"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F45E20">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6E276EF7"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79D8E8EC"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16C94DB"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0D97576D"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w:t>
      </w:r>
      <w:r w:rsidRPr="00F45E20">
        <w:rPr>
          <w:rFonts w:ascii="Palatino Linotype" w:eastAsia="Palatino Linotype" w:hAnsi="Palatino Linotype" w:cs="Palatino Linotype"/>
          <w:b/>
          <w:i/>
          <w:sz w:val="22"/>
          <w:szCs w:val="22"/>
        </w:rPr>
        <w:t xml:space="preserve">Artículo 3. </w:t>
      </w:r>
      <w:r w:rsidRPr="00F45E20">
        <w:rPr>
          <w:rFonts w:ascii="Palatino Linotype" w:eastAsia="Palatino Linotype" w:hAnsi="Palatino Linotype" w:cs="Palatino Linotype"/>
          <w:i/>
          <w:sz w:val="22"/>
          <w:szCs w:val="22"/>
        </w:rPr>
        <w:t>Para los efectos de la presente Ley se entenderá por:</w:t>
      </w:r>
    </w:p>
    <w:p w14:paraId="0201971D"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w:t>
      </w:r>
    </w:p>
    <w:p w14:paraId="120EF4F3"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b/>
          <w:i/>
          <w:sz w:val="22"/>
          <w:szCs w:val="22"/>
        </w:rPr>
        <w:t>XI. Documento:</w:t>
      </w:r>
      <w:r w:rsidRPr="00F45E20">
        <w:rPr>
          <w:rFonts w:ascii="Palatino Linotype" w:eastAsia="Palatino Linotype" w:hAnsi="Palatino Linotype" w:cs="Palatino Linotype"/>
          <w:i/>
          <w:sz w:val="22"/>
          <w:szCs w:val="22"/>
        </w:rPr>
        <w:t xml:space="preserve"> Los expedientes, reportes, estudios, actas</w:t>
      </w:r>
      <w:r w:rsidRPr="00F45E20">
        <w:rPr>
          <w:rFonts w:ascii="Palatino Linotype" w:eastAsia="Palatino Linotype" w:hAnsi="Palatino Linotype" w:cs="Palatino Linotype"/>
          <w:b/>
          <w:i/>
          <w:sz w:val="22"/>
          <w:szCs w:val="22"/>
        </w:rPr>
        <w:t>,</w:t>
      </w:r>
      <w:r w:rsidRPr="00F45E2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2D7D7B5" w14:textId="77777777" w:rsidR="00E80A74" w:rsidRPr="00F45E20" w:rsidRDefault="00E80A74" w:rsidP="007C10AE">
      <w:pPr>
        <w:spacing w:line="360" w:lineRule="auto"/>
        <w:ind w:left="851" w:right="899"/>
        <w:jc w:val="both"/>
        <w:rPr>
          <w:rFonts w:ascii="Palatino Linotype" w:eastAsia="Palatino Linotype" w:hAnsi="Palatino Linotype" w:cs="Palatino Linotype"/>
          <w:sz w:val="22"/>
          <w:szCs w:val="22"/>
        </w:rPr>
      </w:pPr>
    </w:p>
    <w:p w14:paraId="0D7B2BE6"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4FD4AC" w14:textId="77777777" w:rsidR="00E80A74" w:rsidRPr="00F45E20" w:rsidRDefault="00E80A74" w:rsidP="007C10AE">
      <w:pPr>
        <w:spacing w:line="360" w:lineRule="auto"/>
        <w:ind w:left="851" w:right="899"/>
        <w:jc w:val="both"/>
        <w:rPr>
          <w:rFonts w:ascii="Palatino Linotype" w:eastAsia="Palatino Linotype" w:hAnsi="Palatino Linotype" w:cs="Palatino Linotype"/>
          <w:sz w:val="22"/>
          <w:szCs w:val="22"/>
        </w:rPr>
      </w:pPr>
    </w:p>
    <w:p w14:paraId="169E9437" w14:textId="77777777" w:rsidR="00E80A74" w:rsidRPr="00F45E20" w:rsidRDefault="005878FD" w:rsidP="007C10AE">
      <w:pPr>
        <w:spacing w:line="276" w:lineRule="auto"/>
        <w:ind w:left="851" w:right="616"/>
        <w:jc w:val="both"/>
        <w:rPr>
          <w:rFonts w:ascii="Palatino Linotype" w:eastAsia="Palatino Linotype" w:hAnsi="Palatino Linotype" w:cs="Palatino Linotype"/>
          <w:b/>
          <w:i/>
          <w:sz w:val="22"/>
          <w:szCs w:val="22"/>
        </w:rPr>
      </w:pPr>
      <w:r w:rsidRPr="00F45E20">
        <w:rPr>
          <w:rFonts w:ascii="Palatino Linotype" w:eastAsia="Palatino Linotype" w:hAnsi="Palatino Linotype" w:cs="Palatino Linotype"/>
          <w:b/>
          <w:sz w:val="22"/>
          <w:szCs w:val="22"/>
        </w:rPr>
        <w:lastRenderedPageBreak/>
        <w:t>“</w:t>
      </w:r>
      <w:r w:rsidRPr="00F45E2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45E2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A8D1A1"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37EEA8C" w14:textId="77777777" w:rsidR="00E80A74" w:rsidRPr="00F45E20" w:rsidRDefault="005878FD"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6F8EDA0" w14:textId="77777777" w:rsidR="00E80A74" w:rsidRPr="00F45E20" w:rsidRDefault="005878FD" w:rsidP="007C10AE">
      <w:pPr>
        <w:spacing w:line="276" w:lineRule="auto"/>
        <w:ind w:left="851" w:right="616"/>
        <w:jc w:val="both"/>
        <w:rPr>
          <w:rFonts w:ascii="Palatino Linotype" w:eastAsia="Palatino Linotype" w:hAnsi="Palatino Linotype" w:cs="Palatino Linotype"/>
          <w:b/>
          <w:i/>
          <w:sz w:val="22"/>
          <w:szCs w:val="22"/>
        </w:rPr>
      </w:pPr>
      <w:r w:rsidRPr="00F45E2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6C0FB20" w14:textId="77777777" w:rsidR="00E80A74" w:rsidRPr="00F45E20" w:rsidRDefault="005878FD" w:rsidP="007C10AE">
      <w:pPr>
        <w:spacing w:line="276" w:lineRule="auto"/>
        <w:ind w:left="851" w:right="616"/>
        <w:jc w:val="both"/>
        <w:rPr>
          <w:rFonts w:ascii="Palatino Linotype" w:eastAsia="Palatino Linotype" w:hAnsi="Palatino Linotype" w:cs="Palatino Linotype"/>
          <w:b/>
          <w:i/>
          <w:sz w:val="22"/>
          <w:szCs w:val="22"/>
        </w:rPr>
      </w:pPr>
      <w:r w:rsidRPr="00F45E2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446ED8F6"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6B862324" w14:textId="77777777" w:rsidR="00E80A74" w:rsidRPr="00F45E20" w:rsidRDefault="005878FD" w:rsidP="007C10AE">
      <w:pPr>
        <w:spacing w:line="360" w:lineRule="auto"/>
        <w:ind w:right="49"/>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3FF0AC0"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3A4C262A"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w:t>
      </w:r>
      <w:r w:rsidRPr="00F45E20">
        <w:rPr>
          <w:rFonts w:ascii="Palatino Linotype" w:eastAsia="Palatino Linotype" w:hAnsi="Palatino Linotype" w:cs="Palatino Linotype"/>
          <w:sz w:val="22"/>
          <w:szCs w:val="22"/>
        </w:rPr>
        <w:lastRenderedPageBreak/>
        <w:t>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6B40F8B" w14:textId="77777777" w:rsidR="00886368" w:rsidRPr="00F45E20" w:rsidRDefault="00886368" w:rsidP="007C10AE">
      <w:pPr>
        <w:spacing w:line="360" w:lineRule="auto"/>
        <w:jc w:val="both"/>
        <w:rPr>
          <w:rFonts w:ascii="Palatino Linotype" w:eastAsia="Palatino Linotype" w:hAnsi="Palatino Linotype" w:cs="Palatino Linotype"/>
          <w:sz w:val="22"/>
          <w:szCs w:val="22"/>
        </w:rPr>
      </w:pPr>
    </w:p>
    <w:p w14:paraId="0281C65B" w14:textId="77777777" w:rsidR="00561FBF" w:rsidRPr="00F45E20" w:rsidRDefault="005878FD" w:rsidP="007C10AE">
      <w:pPr>
        <w:spacing w:line="360" w:lineRule="auto"/>
        <w:ind w:right="51"/>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Ahora bien, del análisis a la solicitud de información, motivo del recurso de revisión que ahora se resuelve, se advierte que la parte </w:t>
      </w:r>
      <w:r w:rsidRPr="00F45E20">
        <w:rPr>
          <w:rFonts w:ascii="Palatino Linotype" w:eastAsia="Palatino Linotype" w:hAnsi="Palatino Linotype" w:cs="Palatino Linotype"/>
          <w:b/>
          <w:sz w:val="22"/>
          <w:szCs w:val="22"/>
        </w:rPr>
        <w:t>Recurrente</w:t>
      </w:r>
      <w:r w:rsidRPr="00F45E20">
        <w:rPr>
          <w:rFonts w:ascii="Palatino Linotype" w:eastAsia="Palatino Linotype" w:hAnsi="Palatino Linotype" w:cs="Palatino Linotype"/>
          <w:sz w:val="22"/>
          <w:szCs w:val="22"/>
        </w:rPr>
        <w:t xml:space="preserve"> requirió al </w:t>
      </w:r>
      <w:r w:rsidRPr="00F45E20">
        <w:rPr>
          <w:rFonts w:ascii="Palatino Linotype" w:eastAsia="Palatino Linotype" w:hAnsi="Palatino Linotype" w:cs="Palatino Linotype"/>
          <w:b/>
          <w:sz w:val="22"/>
          <w:szCs w:val="22"/>
        </w:rPr>
        <w:t>Sujeto Obligado</w:t>
      </w:r>
      <w:r w:rsidR="00117BD3" w:rsidRPr="00F45E20">
        <w:rPr>
          <w:rFonts w:ascii="Palatino Linotype" w:eastAsia="Palatino Linotype" w:hAnsi="Palatino Linotype" w:cs="Palatino Linotype"/>
          <w:sz w:val="22"/>
          <w:szCs w:val="22"/>
        </w:rPr>
        <w:t xml:space="preserve">, </w:t>
      </w:r>
      <w:r w:rsidR="00561FBF" w:rsidRPr="00F45E20">
        <w:rPr>
          <w:rFonts w:ascii="Palatino Linotype" w:eastAsia="Palatino Linotype" w:hAnsi="Palatino Linotype" w:cs="Palatino Linotype"/>
          <w:sz w:val="22"/>
          <w:szCs w:val="22"/>
        </w:rPr>
        <w:t xml:space="preserve">lo siguiente: </w:t>
      </w:r>
    </w:p>
    <w:p w14:paraId="0A305C64" w14:textId="77777777" w:rsidR="00886368" w:rsidRPr="00F45E20" w:rsidRDefault="00886368" w:rsidP="007C10AE">
      <w:pPr>
        <w:spacing w:line="360" w:lineRule="auto"/>
        <w:ind w:right="51"/>
        <w:jc w:val="both"/>
        <w:rPr>
          <w:rFonts w:ascii="Palatino Linotype" w:eastAsia="Palatino Linotype" w:hAnsi="Palatino Linotype" w:cs="Palatino Linotype"/>
          <w:sz w:val="22"/>
          <w:szCs w:val="22"/>
        </w:rPr>
      </w:pPr>
    </w:p>
    <w:p w14:paraId="221E2374" w14:textId="51F0DFE4" w:rsidR="00E80A74" w:rsidRPr="00F45E20" w:rsidRDefault="00561FBF" w:rsidP="007C10AE">
      <w:pPr>
        <w:pStyle w:val="Prrafodelista"/>
        <w:numPr>
          <w:ilvl w:val="0"/>
          <w:numId w:val="12"/>
        </w:numPr>
        <w:spacing w:line="360" w:lineRule="auto"/>
        <w:ind w:right="51"/>
        <w:jc w:val="both"/>
        <w:rPr>
          <w:rFonts w:ascii="Palatino Linotype" w:eastAsia="Palatino Linotype" w:hAnsi="Palatino Linotype" w:cs="Palatino Linotype"/>
        </w:rPr>
      </w:pPr>
      <w:r w:rsidRPr="00F45E20">
        <w:rPr>
          <w:rFonts w:ascii="Palatino Linotype" w:eastAsia="Palatino Linotype" w:hAnsi="Palatino Linotype" w:cs="Palatino Linotype"/>
          <w:b/>
        </w:rPr>
        <w:t xml:space="preserve">Informe de Gobierno de los presidentes de los años 2000 a la fecha. </w:t>
      </w:r>
    </w:p>
    <w:p w14:paraId="6AB4CAA6" w14:textId="77777777" w:rsidR="00886368" w:rsidRPr="00F45E20" w:rsidRDefault="00886368" w:rsidP="007C10AE">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p>
    <w:p w14:paraId="1365B2ED" w14:textId="0AF4B845" w:rsidR="00E80A74" w:rsidRPr="00F45E20" w:rsidRDefault="005878FD" w:rsidP="007C10AE">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En tal sentido, el </w:t>
      </w:r>
      <w:r w:rsidRPr="00F45E20">
        <w:rPr>
          <w:rFonts w:ascii="Palatino Linotype" w:eastAsia="Palatino Linotype" w:hAnsi="Palatino Linotype" w:cs="Palatino Linotype"/>
          <w:b/>
          <w:sz w:val="22"/>
          <w:szCs w:val="22"/>
        </w:rPr>
        <w:t xml:space="preserve">Sujeto Obligado </w:t>
      </w:r>
      <w:r w:rsidRPr="00F45E20">
        <w:rPr>
          <w:rFonts w:ascii="Palatino Linotype" w:eastAsia="Palatino Linotype" w:hAnsi="Palatino Linotype" w:cs="Palatino Linotype"/>
          <w:sz w:val="22"/>
          <w:szCs w:val="22"/>
        </w:rPr>
        <w:t xml:space="preserve">a través de la </w:t>
      </w:r>
      <w:r w:rsidR="00561FBF" w:rsidRPr="00F45E20">
        <w:rPr>
          <w:rFonts w:ascii="Palatino Linotype" w:eastAsia="Palatino Linotype" w:hAnsi="Palatino Linotype" w:cs="Palatino Linotype"/>
          <w:sz w:val="22"/>
          <w:szCs w:val="22"/>
        </w:rPr>
        <w:t>Unidad de Información, Planeación, Programación y Evaluación</w:t>
      </w:r>
      <w:r w:rsidRPr="00F45E20">
        <w:rPr>
          <w:rFonts w:ascii="Palatino Linotype" w:eastAsia="Palatino Linotype" w:hAnsi="Palatino Linotype" w:cs="Palatino Linotype"/>
          <w:sz w:val="22"/>
          <w:szCs w:val="22"/>
        </w:rPr>
        <w:t xml:space="preserve"> informó </w:t>
      </w:r>
      <w:r w:rsidR="00561FBF" w:rsidRPr="00F45E20">
        <w:rPr>
          <w:rFonts w:ascii="Palatino Linotype" w:eastAsia="Palatino Linotype" w:hAnsi="Palatino Linotype" w:cs="Palatino Linotype"/>
          <w:sz w:val="22"/>
          <w:szCs w:val="22"/>
        </w:rPr>
        <w:t>la entrega de los Informes de Gobie</w:t>
      </w:r>
      <w:r w:rsidR="009E4999" w:rsidRPr="00F45E20">
        <w:rPr>
          <w:rFonts w:ascii="Palatino Linotype" w:eastAsia="Palatino Linotype" w:hAnsi="Palatino Linotype" w:cs="Palatino Linotype"/>
          <w:sz w:val="22"/>
          <w:szCs w:val="22"/>
        </w:rPr>
        <w:t>rno de los ejercicios 2013-202</w:t>
      </w:r>
      <w:r w:rsidR="00F73B37" w:rsidRPr="00F45E20">
        <w:rPr>
          <w:rFonts w:ascii="Palatino Linotype" w:eastAsia="Palatino Linotype" w:hAnsi="Palatino Linotype" w:cs="Palatino Linotype"/>
          <w:sz w:val="22"/>
          <w:szCs w:val="22"/>
        </w:rPr>
        <w:t>2</w:t>
      </w:r>
      <w:r w:rsidR="009E4999" w:rsidRPr="00F45E20">
        <w:rPr>
          <w:rFonts w:ascii="Palatino Linotype" w:eastAsia="Palatino Linotype" w:hAnsi="Palatino Linotype" w:cs="Palatino Linotype"/>
          <w:sz w:val="22"/>
          <w:szCs w:val="22"/>
        </w:rPr>
        <w:t xml:space="preserve">, </w:t>
      </w:r>
      <w:r w:rsidR="00561FBF" w:rsidRPr="00F45E20">
        <w:rPr>
          <w:rFonts w:ascii="Palatino Linotype" w:eastAsia="Palatino Linotype" w:hAnsi="Palatino Linotype" w:cs="Palatino Linotype"/>
          <w:sz w:val="22"/>
          <w:szCs w:val="22"/>
        </w:rPr>
        <w:t>en formato PDF.</w:t>
      </w:r>
    </w:p>
    <w:p w14:paraId="21A632BA" w14:textId="77777777" w:rsidR="00886368" w:rsidRPr="00F45E20" w:rsidRDefault="00886368" w:rsidP="007C10AE">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p>
    <w:p w14:paraId="3F8DEA1E" w14:textId="0FF11C0E"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Conocida la respuesta por el particular y al no estar conforme con los términos de la misma, presentó el recurso de revisión que nos ocupa, mediante el cual se inconform</w:t>
      </w:r>
      <w:r w:rsidR="0037774E" w:rsidRPr="00F45E20">
        <w:rPr>
          <w:rFonts w:ascii="Palatino Linotype" w:eastAsia="Palatino Linotype" w:hAnsi="Palatino Linotype" w:cs="Palatino Linotype"/>
          <w:sz w:val="22"/>
          <w:szCs w:val="22"/>
        </w:rPr>
        <w:t>ó</w:t>
      </w:r>
      <w:r w:rsidRPr="00F45E20">
        <w:rPr>
          <w:rFonts w:ascii="Palatino Linotype" w:eastAsia="Palatino Linotype" w:hAnsi="Palatino Linotype" w:cs="Palatino Linotype"/>
          <w:sz w:val="22"/>
          <w:szCs w:val="22"/>
        </w:rPr>
        <w:t xml:space="preserve"> medularmente por la negativa a la información.</w:t>
      </w:r>
    </w:p>
    <w:p w14:paraId="425B4755" w14:textId="77777777" w:rsidR="00E80A74" w:rsidRPr="00F45E20" w:rsidRDefault="00E80A74" w:rsidP="007C10AE">
      <w:pPr>
        <w:spacing w:line="360" w:lineRule="auto"/>
        <w:ind w:right="49"/>
        <w:jc w:val="both"/>
        <w:rPr>
          <w:rFonts w:ascii="Palatino Linotype" w:eastAsia="Palatino Linotype" w:hAnsi="Palatino Linotype" w:cs="Palatino Linotype"/>
          <w:sz w:val="22"/>
          <w:szCs w:val="22"/>
        </w:rPr>
      </w:pPr>
    </w:p>
    <w:p w14:paraId="42CC57D4" w14:textId="77777777" w:rsidR="00E80A74" w:rsidRPr="00F45E20" w:rsidRDefault="005878FD" w:rsidP="007C10AE">
      <w:pPr>
        <w:spacing w:line="360" w:lineRule="auto"/>
        <w:ind w:right="49"/>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Es así que, el </w:t>
      </w:r>
      <w:r w:rsidRPr="00F45E20">
        <w:rPr>
          <w:rFonts w:ascii="Palatino Linotype" w:eastAsia="Palatino Linotype" w:hAnsi="Palatino Linotype" w:cs="Palatino Linotype"/>
          <w:b/>
          <w:sz w:val="22"/>
          <w:szCs w:val="22"/>
        </w:rPr>
        <w:t>Recurrente</w:t>
      </w:r>
      <w:r w:rsidRPr="00F45E20">
        <w:rPr>
          <w:rFonts w:ascii="Palatino Linotype" w:eastAsia="Palatino Linotype" w:hAnsi="Palatino Linotype" w:cs="Palatino Linotype"/>
          <w:sz w:val="22"/>
          <w:szCs w:val="22"/>
        </w:rPr>
        <w:t xml:space="preserve"> no realizó manifestaciones, alegatos o pruebas que a su derecho convinieran y por su parte el </w:t>
      </w:r>
      <w:r w:rsidRPr="00F45E20">
        <w:rPr>
          <w:rFonts w:ascii="Palatino Linotype" w:eastAsia="Palatino Linotype" w:hAnsi="Palatino Linotype" w:cs="Palatino Linotype"/>
          <w:b/>
          <w:sz w:val="22"/>
          <w:szCs w:val="22"/>
        </w:rPr>
        <w:t xml:space="preserve">Sujeto Obligado </w:t>
      </w:r>
      <w:r w:rsidRPr="00F45E20">
        <w:rPr>
          <w:rFonts w:ascii="Palatino Linotype" w:eastAsia="Palatino Linotype" w:hAnsi="Palatino Linotype" w:cs="Palatino Linotype"/>
          <w:sz w:val="22"/>
          <w:szCs w:val="22"/>
        </w:rPr>
        <w:t xml:space="preserve">rindió su informe justificado en el que ratifico su respuesta inicial. </w:t>
      </w:r>
    </w:p>
    <w:p w14:paraId="34523296"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2DF74F56" w14:textId="166B7CCE" w:rsidR="0092737F" w:rsidRPr="00F45E20" w:rsidRDefault="0092737F" w:rsidP="007C10AE">
      <w:pPr>
        <w:spacing w:line="360" w:lineRule="auto"/>
        <w:jc w:val="both"/>
        <w:rPr>
          <w:rFonts w:ascii="Palatino Linotype" w:hAnsi="Palatino Linotype" w:cs="Arial"/>
          <w:sz w:val="22"/>
          <w:szCs w:val="22"/>
        </w:rPr>
      </w:pPr>
      <w:r w:rsidRPr="00F45E20">
        <w:rPr>
          <w:rFonts w:ascii="Palatino Linotype" w:hAnsi="Palatino Linotype" w:cs="Arial"/>
          <w:sz w:val="22"/>
          <w:szCs w:val="22"/>
        </w:rPr>
        <w:lastRenderedPageBreak/>
        <w:t>Es así, que se procede a analizar la información que fue requerida por el particular y así determinar si efectivamente el</w:t>
      </w:r>
      <w:r w:rsidRPr="00F45E20">
        <w:rPr>
          <w:rFonts w:ascii="Palatino Linotype" w:hAnsi="Palatino Linotype" w:cs="Arial"/>
          <w:b/>
          <w:sz w:val="22"/>
          <w:szCs w:val="22"/>
        </w:rPr>
        <w:t xml:space="preserve"> Sujeto Obligado, </w:t>
      </w:r>
      <w:r w:rsidRPr="00F45E20">
        <w:rPr>
          <w:rFonts w:ascii="Palatino Linotype" w:hAnsi="Palatino Linotype" w:cs="Arial"/>
          <w:sz w:val="22"/>
          <w:szCs w:val="22"/>
        </w:rPr>
        <w:t>posee la misma.</w:t>
      </w:r>
    </w:p>
    <w:p w14:paraId="0E3746E7" w14:textId="77777777" w:rsidR="00886368" w:rsidRPr="00F45E20" w:rsidRDefault="00886368" w:rsidP="007C10AE">
      <w:pPr>
        <w:spacing w:line="360" w:lineRule="auto"/>
        <w:jc w:val="both"/>
        <w:rPr>
          <w:rFonts w:ascii="Palatino Linotype" w:hAnsi="Palatino Linotype" w:cs="Arial"/>
          <w:sz w:val="22"/>
          <w:szCs w:val="22"/>
        </w:rPr>
      </w:pPr>
    </w:p>
    <w:p w14:paraId="1D67FAAE" w14:textId="195F12C9" w:rsidR="0092737F" w:rsidRPr="00F45E20" w:rsidRDefault="0092737F" w:rsidP="007C10AE">
      <w:pPr>
        <w:spacing w:line="360" w:lineRule="auto"/>
        <w:jc w:val="both"/>
        <w:rPr>
          <w:rFonts w:ascii="Palatino Linotype" w:eastAsia="Calibri" w:hAnsi="Palatino Linotype" w:cs="Arial"/>
          <w:sz w:val="22"/>
          <w:szCs w:val="22"/>
        </w:rPr>
      </w:pPr>
      <w:r w:rsidRPr="00F45E20">
        <w:rPr>
          <w:rFonts w:ascii="Palatino Linotype" w:eastAsia="Calibri" w:hAnsi="Palatino Linotype" w:cs="Arial"/>
          <w:sz w:val="22"/>
          <w:szCs w:val="22"/>
        </w:rPr>
        <w:t>Expuesto lo anterior, es importante mencionar que de conformidad con los artículos 17 y 48 fracción XV, de la Ley Orgánica Municipal del Estado de México,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el cual será publicado en la página oficial, en la Gaceta Municipal y en los estrados de la Secretaría del ayuntamiento, para el conocimiento de los habitantes, tal como se muestra a continuación:</w:t>
      </w:r>
    </w:p>
    <w:p w14:paraId="283B41FA" w14:textId="77777777" w:rsidR="005A36D9" w:rsidRPr="00F45E20" w:rsidRDefault="005A36D9" w:rsidP="005A36D9">
      <w:pPr>
        <w:spacing w:line="276" w:lineRule="auto"/>
        <w:ind w:left="851" w:right="616"/>
        <w:jc w:val="both"/>
        <w:rPr>
          <w:rFonts w:ascii="Palatino Linotype" w:hAnsi="Palatino Linotype"/>
          <w:b/>
          <w:i/>
          <w:sz w:val="22"/>
          <w:szCs w:val="22"/>
        </w:rPr>
      </w:pPr>
    </w:p>
    <w:p w14:paraId="3908958A" w14:textId="77777777" w:rsidR="0092737F" w:rsidRPr="00F45E20" w:rsidRDefault="0092737F" w:rsidP="005A36D9">
      <w:pPr>
        <w:spacing w:line="276" w:lineRule="auto"/>
        <w:ind w:left="851" w:right="616"/>
        <w:jc w:val="both"/>
        <w:rPr>
          <w:rFonts w:ascii="Palatino Linotype" w:hAnsi="Palatino Linotype"/>
          <w:b/>
          <w:i/>
          <w:sz w:val="22"/>
          <w:szCs w:val="22"/>
          <w:u w:val="single"/>
        </w:rPr>
      </w:pPr>
      <w:r w:rsidRPr="00F45E20">
        <w:rPr>
          <w:rFonts w:ascii="Palatino Linotype" w:hAnsi="Palatino Linotype"/>
          <w:b/>
          <w:i/>
          <w:sz w:val="22"/>
          <w:szCs w:val="22"/>
        </w:rPr>
        <w:t>“Artículo 17</w:t>
      </w:r>
      <w:r w:rsidRPr="00F45E20">
        <w:rPr>
          <w:rFonts w:ascii="Palatino Linotype" w:hAnsi="Palatino Linotype"/>
          <w:i/>
          <w:sz w:val="22"/>
          <w:szCs w:val="22"/>
        </w:rPr>
        <w:t xml:space="preserve">.- </w:t>
      </w:r>
      <w:r w:rsidRPr="00F45E20">
        <w:rPr>
          <w:rFonts w:ascii="Palatino Linotype" w:hAnsi="Palatino Linotype"/>
          <w:b/>
          <w:i/>
          <w:sz w:val="22"/>
          <w:szCs w:val="22"/>
          <w:u w:val="single"/>
        </w:rPr>
        <w:t xml:space="preserve">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w:t>
      </w:r>
    </w:p>
    <w:p w14:paraId="045EC98C" w14:textId="77777777" w:rsidR="005A36D9" w:rsidRPr="00F45E20" w:rsidRDefault="005A36D9" w:rsidP="005A36D9">
      <w:pPr>
        <w:spacing w:line="276" w:lineRule="auto"/>
        <w:ind w:left="851" w:right="616"/>
        <w:jc w:val="both"/>
        <w:rPr>
          <w:rFonts w:ascii="Palatino Linotype" w:hAnsi="Palatino Linotype"/>
          <w:b/>
          <w:i/>
          <w:sz w:val="22"/>
          <w:szCs w:val="22"/>
          <w:u w:val="single"/>
        </w:rPr>
      </w:pPr>
    </w:p>
    <w:p w14:paraId="195DAF0B" w14:textId="77777777" w:rsidR="0092737F" w:rsidRPr="00F45E20" w:rsidRDefault="0092737F" w:rsidP="005A36D9">
      <w:pPr>
        <w:spacing w:line="276" w:lineRule="auto"/>
        <w:ind w:left="851" w:right="616"/>
        <w:jc w:val="both"/>
        <w:rPr>
          <w:rFonts w:ascii="Palatino Linotype" w:hAnsi="Palatino Linotype"/>
          <w:i/>
          <w:sz w:val="22"/>
          <w:szCs w:val="22"/>
        </w:rPr>
      </w:pPr>
      <w:r w:rsidRPr="00F45E20">
        <w:rPr>
          <w:rFonts w:ascii="Palatino Linotype" w:hAnsi="Palatino Linotype"/>
          <w:i/>
          <w:sz w:val="22"/>
          <w:szCs w:val="22"/>
        </w:rPr>
        <w:t xml:space="preserve">Dicho informe </w:t>
      </w:r>
      <w:r w:rsidRPr="00F45E20">
        <w:rPr>
          <w:rFonts w:ascii="Palatino Linotype" w:hAnsi="Palatino Linotype"/>
          <w:b/>
          <w:i/>
          <w:sz w:val="22"/>
          <w:szCs w:val="22"/>
          <w:u w:val="single"/>
        </w:rPr>
        <w:t>se publicará en la página oficial, en la Gaceta Municipal y en los estrados de la Secretaría del ayuntamiento</w:t>
      </w:r>
      <w:r w:rsidRPr="00F45E20">
        <w:rPr>
          <w:rFonts w:ascii="Palatino Linotype" w:hAnsi="Palatino Linotype"/>
          <w:i/>
          <w:sz w:val="22"/>
          <w:szCs w:val="22"/>
        </w:rPr>
        <w:t xml:space="preserve"> para su consulta.</w:t>
      </w:r>
    </w:p>
    <w:p w14:paraId="4366BC67" w14:textId="77777777" w:rsidR="005A36D9" w:rsidRPr="00F45E20" w:rsidRDefault="005A36D9" w:rsidP="005A36D9">
      <w:pPr>
        <w:spacing w:line="276" w:lineRule="auto"/>
        <w:ind w:left="851" w:right="616"/>
        <w:jc w:val="both"/>
        <w:rPr>
          <w:rFonts w:ascii="Palatino Linotype" w:eastAsia="Calibri" w:hAnsi="Palatino Linotype" w:cs="Arial"/>
          <w:i/>
          <w:sz w:val="22"/>
          <w:szCs w:val="22"/>
        </w:rPr>
      </w:pPr>
    </w:p>
    <w:p w14:paraId="3A10FFA7" w14:textId="77777777" w:rsidR="0092737F" w:rsidRPr="00F45E20" w:rsidRDefault="0092737F" w:rsidP="005A36D9">
      <w:pPr>
        <w:spacing w:line="276" w:lineRule="auto"/>
        <w:ind w:left="851" w:right="616"/>
        <w:jc w:val="both"/>
        <w:rPr>
          <w:rFonts w:ascii="Palatino Linotype" w:hAnsi="Palatino Linotype"/>
          <w:i/>
          <w:sz w:val="22"/>
          <w:szCs w:val="22"/>
        </w:rPr>
      </w:pPr>
      <w:r w:rsidRPr="00F45E20">
        <w:rPr>
          <w:rFonts w:ascii="Palatino Linotype" w:hAnsi="Palatino Linotype"/>
          <w:b/>
          <w:i/>
          <w:sz w:val="22"/>
          <w:szCs w:val="22"/>
        </w:rPr>
        <w:t>Artículo 48</w:t>
      </w:r>
      <w:r w:rsidRPr="00F45E20">
        <w:rPr>
          <w:rFonts w:ascii="Palatino Linotype" w:hAnsi="Palatino Linotype"/>
          <w:i/>
          <w:sz w:val="22"/>
          <w:szCs w:val="22"/>
        </w:rPr>
        <w:t xml:space="preserve">.- </w:t>
      </w:r>
      <w:r w:rsidRPr="00F45E20">
        <w:rPr>
          <w:rFonts w:ascii="Palatino Linotype" w:hAnsi="Palatino Linotype"/>
          <w:b/>
          <w:i/>
          <w:sz w:val="22"/>
          <w:szCs w:val="22"/>
          <w:u w:val="single"/>
        </w:rPr>
        <w:t>El presidente municipal tiene las siguientes atribuciones</w:t>
      </w:r>
      <w:r w:rsidRPr="00F45E20">
        <w:rPr>
          <w:rFonts w:ascii="Palatino Linotype" w:hAnsi="Palatino Linotype"/>
          <w:i/>
          <w:sz w:val="22"/>
          <w:szCs w:val="22"/>
        </w:rPr>
        <w:t>:</w:t>
      </w:r>
    </w:p>
    <w:p w14:paraId="57568C44" w14:textId="130D3E56" w:rsidR="005A36D9" w:rsidRPr="00F45E20" w:rsidRDefault="005A36D9" w:rsidP="005A36D9">
      <w:pPr>
        <w:spacing w:line="276" w:lineRule="auto"/>
        <w:ind w:left="851" w:right="616"/>
        <w:jc w:val="both"/>
        <w:rPr>
          <w:rFonts w:ascii="Palatino Linotype" w:hAnsi="Palatino Linotype"/>
          <w:i/>
          <w:sz w:val="22"/>
          <w:szCs w:val="22"/>
        </w:rPr>
      </w:pPr>
      <w:r w:rsidRPr="00F45E20">
        <w:rPr>
          <w:rFonts w:ascii="Palatino Linotype" w:hAnsi="Palatino Linotype"/>
          <w:i/>
          <w:sz w:val="22"/>
          <w:szCs w:val="22"/>
        </w:rPr>
        <w:t>…</w:t>
      </w:r>
    </w:p>
    <w:p w14:paraId="392C8E86" w14:textId="77777777" w:rsidR="0092737F" w:rsidRPr="00F45E20" w:rsidRDefault="0092737F" w:rsidP="005A36D9">
      <w:pPr>
        <w:spacing w:line="276" w:lineRule="auto"/>
        <w:ind w:left="851" w:right="616"/>
        <w:jc w:val="both"/>
        <w:rPr>
          <w:rFonts w:ascii="Palatino Linotype" w:hAnsi="Palatino Linotype"/>
          <w:i/>
          <w:sz w:val="22"/>
          <w:szCs w:val="22"/>
          <w:u w:val="single"/>
        </w:rPr>
      </w:pPr>
      <w:r w:rsidRPr="00F45E20">
        <w:rPr>
          <w:rFonts w:ascii="Palatino Linotype" w:hAnsi="Palatino Linotype"/>
          <w:b/>
          <w:i/>
          <w:sz w:val="22"/>
          <w:szCs w:val="22"/>
        </w:rPr>
        <w:t>XV</w:t>
      </w:r>
      <w:r w:rsidRPr="00F45E20">
        <w:rPr>
          <w:rFonts w:ascii="Palatino Linotype" w:hAnsi="Palatino Linotype"/>
          <w:i/>
          <w:sz w:val="22"/>
          <w:szCs w:val="22"/>
          <w:u w:val="single"/>
        </w:rPr>
        <w:t xml:space="preserve">. </w:t>
      </w:r>
      <w:r w:rsidRPr="00F45E20">
        <w:rPr>
          <w:rFonts w:ascii="Palatino Linotype" w:hAnsi="Palatino Linotype"/>
          <w:b/>
          <w:i/>
          <w:sz w:val="22"/>
          <w:szCs w:val="22"/>
          <w:u w:val="single"/>
        </w:rPr>
        <w:t>Entregar por escrito y en medio electrónico al ayuntamiento</w:t>
      </w:r>
      <w:r w:rsidRPr="00F45E20">
        <w:rPr>
          <w:rFonts w:ascii="Palatino Linotype" w:hAnsi="Palatino Linotype"/>
          <w:i/>
          <w:sz w:val="22"/>
          <w:szCs w:val="22"/>
          <w:u w:val="single"/>
        </w:rPr>
        <w:t xml:space="preserve">, dentro de los primeros cinco días hábiles del mes de diciembre de cada año, en sesión solemne de cabildo, un </w:t>
      </w:r>
      <w:r w:rsidRPr="00F45E20">
        <w:rPr>
          <w:rFonts w:ascii="Palatino Linotype" w:hAnsi="Palatino Linotype"/>
          <w:b/>
          <w:i/>
          <w:sz w:val="22"/>
          <w:szCs w:val="22"/>
          <w:u w:val="single"/>
        </w:rPr>
        <w:t>informe del estado que guarda la administración pública municipal y de las labores realizadas durante el ejercici</w:t>
      </w:r>
      <w:r w:rsidRPr="00F45E20">
        <w:rPr>
          <w:rFonts w:ascii="Palatino Linotype" w:hAnsi="Palatino Linotype"/>
          <w:i/>
          <w:sz w:val="22"/>
          <w:szCs w:val="22"/>
          <w:u w:val="single"/>
        </w:rPr>
        <w:t xml:space="preserve">o. </w:t>
      </w:r>
    </w:p>
    <w:p w14:paraId="7E1D2927" w14:textId="77777777" w:rsidR="005A36D9" w:rsidRPr="00F45E20" w:rsidRDefault="005A36D9" w:rsidP="005A36D9">
      <w:pPr>
        <w:spacing w:line="276" w:lineRule="auto"/>
        <w:ind w:left="851" w:right="616"/>
        <w:jc w:val="both"/>
        <w:rPr>
          <w:rFonts w:ascii="Palatino Linotype" w:hAnsi="Palatino Linotype"/>
          <w:i/>
          <w:sz w:val="22"/>
          <w:szCs w:val="22"/>
        </w:rPr>
      </w:pPr>
    </w:p>
    <w:p w14:paraId="7D6470E2" w14:textId="77777777" w:rsidR="0092737F" w:rsidRPr="00F45E20" w:rsidRDefault="0092737F" w:rsidP="005A36D9">
      <w:pPr>
        <w:spacing w:line="276" w:lineRule="auto"/>
        <w:ind w:left="851" w:right="616"/>
        <w:jc w:val="both"/>
        <w:rPr>
          <w:rFonts w:ascii="Palatino Linotype" w:hAnsi="Palatino Linotype"/>
          <w:i/>
          <w:sz w:val="22"/>
          <w:szCs w:val="22"/>
        </w:rPr>
      </w:pPr>
      <w:r w:rsidRPr="00F45E20">
        <w:rPr>
          <w:rFonts w:ascii="Palatino Linotype" w:hAnsi="Palatino Linotype"/>
          <w:i/>
          <w:sz w:val="22"/>
          <w:szCs w:val="22"/>
        </w:rPr>
        <w:t>Dicho informe se publicará en la página oficial, en la Gaceta Municipal y en los estrados de la Secretaría del ayuntamiento para su consulta.” (Sic)</w:t>
      </w:r>
    </w:p>
    <w:p w14:paraId="354B81B5" w14:textId="77777777" w:rsidR="005A36D9" w:rsidRPr="00F45E20" w:rsidRDefault="005A36D9" w:rsidP="007C10AE">
      <w:pPr>
        <w:spacing w:line="360" w:lineRule="auto"/>
        <w:jc w:val="both"/>
        <w:rPr>
          <w:rFonts w:ascii="Palatino Linotype" w:hAnsi="Palatino Linotype"/>
          <w:sz w:val="22"/>
          <w:szCs w:val="22"/>
        </w:rPr>
      </w:pPr>
    </w:p>
    <w:p w14:paraId="4A7AFBC8" w14:textId="714E5862" w:rsidR="0041481A" w:rsidRPr="00F45E20" w:rsidRDefault="0092737F" w:rsidP="007C10AE">
      <w:pPr>
        <w:spacing w:line="360" w:lineRule="auto"/>
        <w:jc w:val="both"/>
        <w:rPr>
          <w:rFonts w:ascii="Palatino Linotype" w:hAnsi="Palatino Linotype"/>
          <w:sz w:val="22"/>
          <w:szCs w:val="22"/>
        </w:rPr>
      </w:pPr>
      <w:r w:rsidRPr="00F45E20">
        <w:rPr>
          <w:rFonts w:ascii="Palatino Linotype" w:hAnsi="Palatino Linotype"/>
          <w:sz w:val="22"/>
          <w:szCs w:val="22"/>
        </w:rPr>
        <w:lastRenderedPageBreak/>
        <w:t xml:space="preserve">De lo </w:t>
      </w:r>
      <w:r w:rsidR="0041481A" w:rsidRPr="00F45E20">
        <w:rPr>
          <w:rFonts w:ascii="Palatino Linotype" w:hAnsi="Palatino Linotype"/>
          <w:sz w:val="22"/>
          <w:szCs w:val="22"/>
        </w:rPr>
        <w:t xml:space="preserve">preceptos anteriores se desprende que </w:t>
      </w:r>
      <w:r w:rsidRPr="00F45E20">
        <w:rPr>
          <w:rFonts w:ascii="Palatino Linotype" w:hAnsi="Palatino Linotype"/>
          <w:sz w:val="22"/>
          <w:szCs w:val="22"/>
        </w:rPr>
        <w:t xml:space="preserve">el </w:t>
      </w:r>
      <w:r w:rsidRPr="00F45E20">
        <w:rPr>
          <w:rFonts w:ascii="Palatino Linotype" w:hAnsi="Palatino Linotype"/>
          <w:b/>
          <w:sz w:val="22"/>
          <w:szCs w:val="22"/>
        </w:rPr>
        <w:t>Sujeto Obligado</w:t>
      </w:r>
      <w:r w:rsidRPr="00F45E20">
        <w:rPr>
          <w:rFonts w:ascii="Palatino Linotype" w:hAnsi="Palatino Linotype"/>
          <w:sz w:val="22"/>
          <w:szCs w:val="22"/>
        </w:rPr>
        <w:t xml:space="preserve"> cuenta con atribuciones para </w:t>
      </w:r>
      <w:r w:rsidR="0041481A" w:rsidRPr="00F45E20">
        <w:rPr>
          <w:rFonts w:ascii="Palatino Linotype" w:hAnsi="Palatino Linotype"/>
          <w:sz w:val="22"/>
          <w:szCs w:val="22"/>
        </w:rPr>
        <w:t>generar</w:t>
      </w:r>
      <w:r w:rsidRPr="00F45E20">
        <w:rPr>
          <w:rFonts w:ascii="Palatino Linotype" w:hAnsi="Palatino Linotype"/>
          <w:sz w:val="22"/>
          <w:szCs w:val="22"/>
        </w:rPr>
        <w:t xml:space="preserve">, poseer y administrar la información que </w:t>
      </w:r>
      <w:r w:rsidR="0041481A" w:rsidRPr="00F45E20">
        <w:rPr>
          <w:rFonts w:ascii="Palatino Linotype" w:hAnsi="Palatino Linotype"/>
          <w:sz w:val="22"/>
          <w:szCs w:val="22"/>
        </w:rPr>
        <w:t xml:space="preserve">desea obtener la parte </w:t>
      </w:r>
      <w:r w:rsidR="0041481A" w:rsidRPr="00F45E20">
        <w:rPr>
          <w:rFonts w:ascii="Palatino Linotype" w:hAnsi="Palatino Linotype"/>
          <w:b/>
          <w:sz w:val="22"/>
          <w:szCs w:val="22"/>
        </w:rPr>
        <w:t>Recurrente</w:t>
      </w:r>
      <w:r w:rsidR="0041481A" w:rsidRPr="00F45E20">
        <w:rPr>
          <w:rFonts w:ascii="Palatino Linotype" w:hAnsi="Palatino Linotype"/>
          <w:sz w:val="22"/>
          <w:szCs w:val="22"/>
        </w:rPr>
        <w:t xml:space="preserve">. </w:t>
      </w:r>
    </w:p>
    <w:p w14:paraId="3FC0BB0C" w14:textId="77777777" w:rsidR="005A36D9" w:rsidRPr="00F45E20" w:rsidRDefault="005A36D9" w:rsidP="007C10AE">
      <w:pPr>
        <w:spacing w:line="360" w:lineRule="auto"/>
        <w:jc w:val="both"/>
        <w:rPr>
          <w:rFonts w:ascii="Palatino Linotype" w:hAnsi="Palatino Linotype"/>
          <w:sz w:val="22"/>
          <w:szCs w:val="22"/>
        </w:rPr>
      </w:pPr>
    </w:p>
    <w:p w14:paraId="2980DC1A" w14:textId="229385A6" w:rsidR="00E00CA7" w:rsidRPr="00F45E20" w:rsidRDefault="005A36D9" w:rsidP="00E00CA7">
      <w:pPr>
        <w:spacing w:line="360" w:lineRule="auto"/>
        <w:jc w:val="both"/>
        <w:rPr>
          <w:rFonts w:ascii="Palatino Linotype" w:eastAsia="Palatino Linotype" w:hAnsi="Palatino Linotype" w:cs="Palatino Linotype"/>
          <w:sz w:val="22"/>
          <w:szCs w:val="22"/>
          <w:lang w:val="es-MX"/>
        </w:rPr>
      </w:pPr>
      <w:r w:rsidRPr="00F45E20">
        <w:rPr>
          <w:rFonts w:ascii="Palatino Linotype" w:hAnsi="Palatino Linotype"/>
          <w:sz w:val="22"/>
          <w:szCs w:val="22"/>
        </w:rPr>
        <w:t xml:space="preserve">Ahora bien, cabe resaltar que la parte </w:t>
      </w:r>
      <w:r w:rsidRPr="00F45E20">
        <w:rPr>
          <w:rFonts w:ascii="Palatino Linotype" w:hAnsi="Palatino Linotype"/>
          <w:b/>
          <w:sz w:val="22"/>
          <w:szCs w:val="22"/>
        </w:rPr>
        <w:t xml:space="preserve">Recurrente </w:t>
      </w:r>
      <w:r w:rsidRPr="00F45E20">
        <w:rPr>
          <w:rFonts w:ascii="Palatino Linotype" w:hAnsi="Palatino Linotype"/>
          <w:sz w:val="22"/>
          <w:szCs w:val="22"/>
        </w:rPr>
        <w:t>desea conocer la información los Informe de Gobierno a la fecha de la solicitud, es decir al veintinueve de mayo de dos mil veinticinco; sin embargo tal y como se precisó en líneas que anteceden, estos informes s</w:t>
      </w:r>
      <w:r w:rsidR="0007330F" w:rsidRPr="00F45E20">
        <w:rPr>
          <w:rFonts w:ascii="Palatino Linotype" w:hAnsi="Palatino Linotype"/>
          <w:sz w:val="22"/>
          <w:szCs w:val="22"/>
        </w:rPr>
        <w:t>ó</w:t>
      </w:r>
      <w:r w:rsidRPr="00F45E20">
        <w:rPr>
          <w:rFonts w:ascii="Palatino Linotype" w:hAnsi="Palatino Linotype"/>
          <w:sz w:val="22"/>
          <w:szCs w:val="22"/>
        </w:rPr>
        <w:t xml:space="preserve">lo se generan dentro de los primeros cinco días hábiles del mes de diciembre de cada año, de modo que,  para el presente ejercicio fiscal, el Ayuntamiento de Toluca </w:t>
      </w:r>
      <w:r w:rsidR="00E00CA7" w:rsidRPr="00F45E20">
        <w:rPr>
          <w:rFonts w:ascii="Palatino Linotype" w:hAnsi="Palatino Linotype"/>
          <w:sz w:val="22"/>
          <w:szCs w:val="22"/>
        </w:rPr>
        <w:t>aún</w:t>
      </w:r>
      <w:r w:rsidRPr="00F45E20">
        <w:rPr>
          <w:rFonts w:ascii="Palatino Linotype" w:hAnsi="Palatino Linotype"/>
          <w:sz w:val="22"/>
          <w:szCs w:val="22"/>
        </w:rPr>
        <w:t xml:space="preserve"> no cuenta con la información; por lo que, </w:t>
      </w:r>
      <w:r w:rsidR="00E00CA7" w:rsidRPr="00F45E20">
        <w:rPr>
          <w:rFonts w:ascii="Palatino Linotype" w:eastAsia="Palatino Linotype" w:hAnsi="Palatino Linotype" w:cs="Palatino Linotype"/>
          <w:sz w:val="22"/>
          <w:szCs w:val="22"/>
          <w:lang w:val="es-MX"/>
        </w:rPr>
        <w:t>no es procedente que los sujetos obligados proporcionen dicha información; siendo aplicable la tesis con número de registro digital 209001 emitida por el Poder Judicial de la Federación, que dispone lo siguiente:</w:t>
      </w:r>
    </w:p>
    <w:p w14:paraId="4F889EB2" w14:textId="77777777" w:rsidR="00E00CA7" w:rsidRPr="00F45E20" w:rsidRDefault="00E00CA7" w:rsidP="00E00CA7">
      <w:pPr>
        <w:spacing w:line="360" w:lineRule="auto"/>
        <w:ind w:right="-93"/>
        <w:jc w:val="both"/>
        <w:rPr>
          <w:rFonts w:ascii="Palatino Linotype" w:eastAsia="Palatino Linotype" w:hAnsi="Palatino Linotype" w:cs="Palatino Linotype"/>
          <w:sz w:val="22"/>
          <w:szCs w:val="22"/>
          <w:lang w:val="es-MX"/>
        </w:rPr>
      </w:pPr>
    </w:p>
    <w:p w14:paraId="473CF6EB" w14:textId="77777777" w:rsidR="00E00CA7" w:rsidRPr="00F45E20" w:rsidRDefault="00E00CA7" w:rsidP="00E00CA7">
      <w:pPr>
        <w:spacing w:line="276" w:lineRule="auto"/>
        <w:ind w:left="851" w:right="616"/>
        <w:jc w:val="both"/>
        <w:rPr>
          <w:rFonts w:ascii="Palatino Linotype" w:eastAsia="Palatino Linotype" w:hAnsi="Palatino Linotype" w:cs="Palatino Linotype"/>
          <w:sz w:val="22"/>
          <w:szCs w:val="22"/>
          <w:lang w:val="es-MX"/>
        </w:rPr>
      </w:pPr>
      <w:r w:rsidRPr="00F45E20">
        <w:rPr>
          <w:rFonts w:ascii="Palatino Linotype" w:eastAsia="Palatino Linotype" w:hAnsi="Palatino Linotype" w:cs="Palatino Linotype"/>
          <w:bCs/>
          <w:i/>
          <w:iCs/>
          <w:sz w:val="22"/>
          <w:szCs w:val="22"/>
          <w:lang w:val="es-MX"/>
        </w:rPr>
        <w:t>“</w:t>
      </w:r>
      <w:r w:rsidRPr="00F45E20">
        <w:rPr>
          <w:rFonts w:ascii="Palatino Linotype" w:eastAsia="Palatino Linotype" w:hAnsi="Palatino Linotype" w:cs="Palatino Linotype"/>
          <w:b/>
          <w:bCs/>
          <w:i/>
          <w:iCs/>
          <w:sz w:val="22"/>
          <w:szCs w:val="22"/>
          <w:lang w:val="es-MX"/>
        </w:rPr>
        <w:t xml:space="preserve">ACTOS FUTUROS DE REALIZACION INCIERTA. NO PROCEDE EL JUICIO DE AMPARO CONTRA LOS. </w:t>
      </w:r>
      <w:r w:rsidRPr="00F45E20">
        <w:rPr>
          <w:rFonts w:ascii="Palatino Linotype" w:eastAsia="Palatino Linotype" w:hAnsi="Palatino Linotype" w:cs="Palatino Linotype"/>
          <w:i/>
          <w:iCs/>
          <w:sz w:val="22"/>
          <w:szCs w:val="22"/>
          <w:lang w:val="es-MX"/>
        </w:rPr>
        <w:t>Contra actos futuros de realización incierta no procede el juicio de garantías.</w:t>
      </w:r>
    </w:p>
    <w:p w14:paraId="08D97090" w14:textId="77777777" w:rsidR="00E00CA7" w:rsidRPr="00F45E20" w:rsidRDefault="00E00CA7" w:rsidP="00E00CA7">
      <w:pPr>
        <w:spacing w:line="276" w:lineRule="auto"/>
        <w:ind w:left="851" w:right="616"/>
        <w:jc w:val="both"/>
        <w:rPr>
          <w:rFonts w:ascii="Palatino Linotype" w:eastAsia="Palatino Linotype" w:hAnsi="Palatino Linotype" w:cs="Palatino Linotype"/>
          <w:sz w:val="22"/>
          <w:szCs w:val="22"/>
          <w:lang w:val="es-MX"/>
        </w:rPr>
      </w:pPr>
      <w:r w:rsidRPr="00F45E20">
        <w:rPr>
          <w:rFonts w:ascii="Palatino Linotype" w:eastAsia="Palatino Linotype" w:hAnsi="Palatino Linotype" w:cs="Palatino Linotype"/>
          <w:i/>
          <w:iCs/>
          <w:sz w:val="22"/>
          <w:szCs w:val="22"/>
          <w:lang w:val="es-MX"/>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18BFF9F7" w14:textId="77777777" w:rsidR="00E00CA7" w:rsidRPr="00F45E20" w:rsidRDefault="00E00CA7" w:rsidP="00E00CA7">
      <w:pPr>
        <w:spacing w:line="360" w:lineRule="auto"/>
        <w:ind w:right="-93"/>
        <w:jc w:val="both"/>
        <w:rPr>
          <w:rFonts w:ascii="Palatino Linotype" w:eastAsia="Palatino Linotype" w:hAnsi="Palatino Linotype" w:cs="Palatino Linotype"/>
          <w:sz w:val="22"/>
          <w:szCs w:val="22"/>
          <w:lang w:val="es-MX"/>
        </w:rPr>
      </w:pPr>
    </w:p>
    <w:p w14:paraId="4BF2702B" w14:textId="574A4941" w:rsidR="005A36D9" w:rsidRPr="00F45E20" w:rsidRDefault="00E00CA7" w:rsidP="00E00CA7">
      <w:pPr>
        <w:spacing w:line="360" w:lineRule="auto"/>
        <w:ind w:right="-93"/>
        <w:jc w:val="both"/>
        <w:rPr>
          <w:rFonts w:ascii="Palatino Linotype" w:hAnsi="Palatino Linotype"/>
          <w:sz w:val="22"/>
          <w:szCs w:val="22"/>
        </w:rPr>
      </w:pPr>
      <w:r w:rsidRPr="00F45E20">
        <w:rPr>
          <w:rFonts w:ascii="Palatino Linotype" w:eastAsia="Palatino Linotype" w:hAnsi="Palatino Linotype" w:cs="Palatino Linotype"/>
          <w:sz w:val="22"/>
          <w:szCs w:val="22"/>
          <w:lang w:val="es-MX"/>
        </w:rPr>
        <w:t>En ese sentido, no es procedente ordenar información que sea posterior a la presentación de la fecha de la solicitud, pues esa autoridad únicamente está constreñida a proporcionar la información pública que genere en uso de sus atribuciones de derecho público, en consecuencia, resulta procedente</w:t>
      </w:r>
      <w:bookmarkStart w:id="3" w:name="_Hlk183038219"/>
      <w:r w:rsidRPr="00F45E20">
        <w:rPr>
          <w:rFonts w:ascii="Palatino Linotype" w:eastAsia="Palatino Linotype" w:hAnsi="Palatino Linotype" w:cs="Palatino Linotype"/>
          <w:sz w:val="22"/>
          <w:szCs w:val="22"/>
          <w:lang w:val="es-MX"/>
        </w:rPr>
        <w:t xml:space="preserve"> entrar al análisis de la información requerida del primero de enero del año dos mil al treinta y uno de diciembre del dos mil veinticuatro</w:t>
      </w:r>
      <w:bookmarkEnd w:id="3"/>
      <w:r w:rsidRPr="00F45E20">
        <w:rPr>
          <w:rFonts w:ascii="Palatino Linotype" w:eastAsia="Palatino Linotype" w:hAnsi="Palatino Linotype" w:cs="Palatino Linotype"/>
          <w:sz w:val="22"/>
          <w:szCs w:val="22"/>
          <w:lang w:val="es-MX"/>
        </w:rPr>
        <w:t>.</w:t>
      </w:r>
    </w:p>
    <w:p w14:paraId="2EC60DE5" w14:textId="77777777" w:rsidR="005A36D9" w:rsidRPr="00F45E20" w:rsidRDefault="005A36D9" w:rsidP="007C10AE">
      <w:pPr>
        <w:spacing w:line="360" w:lineRule="auto"/>
        <w:jc w:val="both"/>
        <w:rPr>
          <w:rFonts w:ascii="Palatino Linotype" w:hAnsi="Palatino Linotype"/>
          <w:sz w:val="22"/>
          <w:szCs w:val="22"/>
        </w:rPr>
      </w:pPr>
    </w:p>
    <w:p w14:paraId="5FFC705F" w14:textId="0EC5153F" w:rsidR="0041481A" w:rsidRPr="00F45E20" w:rsidRDefault="0041481A" w:rsidP="007C10AE">
      <w:pPr>
        <w:spacing w:line="360" w:lineRule="auto"/>
        <w:jc w:val="both"/>
        <w:rPr>
          <w:rFonts w:ascii="Palatino Linotype" w:eastAsia="Palatino Linotype" w:hAnsi="Palatino Linotype" w:cs="Palatino Linotype"/>
          <w:sz w:val="22"/>
          <w:szCs w:val="22"/>
        </w:rPr>
      </w:pPr>
      <w:r w:rsidRPr="00F45E20">
        <w:rPr>
          <w:rFonts w:ascii="Palatino Linotype" w:hAnsi="Palatino Linotype"/>
          <w:sz w:val="22"/>
          <w:szCs w:val="22"/>
        </w:rPr>
        <w:t xml:space="preserve">Ahora bien, </w:t>
      </w:r>
      <w:r w:rsidR="00886368" w:rsidRPr="00F45E20">
        <w:rPr>
          <w:rFonts w:ascii="Palatino Linotype" w:hAnsi="Palatino Linotype"/>
          <w:sz w:val="22"/>
          <w:szCs w:val="22"/>
        </w:rPr>
        <w:t>dicho lo anterior</w:t>
      </w:r>
      <w:r w:rsidRPr="00F45E20">
        <w:rPr>
          <w:rFonts w:ascii="Palatino Linotype" w:hAnsi="Palatino Linotype"/>
          <w:sz w:val="22"/>
          <w:szCs w:val="22"/>
        </w:rPr>
        <w:t xml:space="preserve">, </w:t>
      </w:r>
      <w:r w:rsidRPr="00F45E20">
        <w:rPr>
          <w:rFonts w:ascii="Palatino Linotype" w:eastAsia="Palatino Linotype" w:hAnsi="Palatino Linotype" w:cs="Palatino Linotype"/>
          <w:sz w:val="22"/>
          <w:szCs w:val="22"/>
        </w:rPr>
        <w:t xml:space="preserve">resulta necesario recordar que desde respuesta obra el pronunciamiento de la Unidad de Información, Planeación, Programación y Evaluación, el </w:t>
      </w:r>
      <w:r w:rsidRPr="00F45E20">
        <w:rPr>
          <w:rFonts w:ascii="Palatino Linotype" w:eastAsia="Palatino Linotype" w:hAnsi="Palatino Linotype" w:cs="Palatino Linotype"/>
          <w:sz w:val="22"/>
          <w:szCs w:val="22"/>
        </w:rPr>
        <w:lastRenderedPageBreak/>
        <w:t xml:space="preserve">cual de conformidad con el </w:t>
      </w:r>
      <w:r w:rsidR="004D0C90" w:rsidRPr="00F45E20">
        <w:rPr>
          <w:rFonts w:ascii="Palatino Linotype" w:eastAsia="Palatino Linotype" w:hAnsi="Palatino Linotype" w:cs="Palatino Linotype"/>
          <w:sz w:val="22"/>
          <w:szCs w:val="22"/>
        </w:rPr>
        <w:t>Manual de Organización de la Secretaría del Ayuntamiento</w:t>
      </w:r>
      <w:r w:rsidRPr="00F45E20">
        <w:rPr>
          <w:rFonts w:ascii="Palatino Linotype" w:eastAsia="Palatino Linotype" w:hAnsi="Palatino Linotype" w:cs="Palatino Linotype"/>
          <w:sz w:val="22"/>
          <w:szCs w:val="22"/>
        </w:rPr>
        <w:t>, establece que esta unidad administrativa</w:t>
      </w:r>
      <w:r w:rsidR="004D0C90" w:rsidRPr="00F45E20">
        <w:rPr>
          <w:rFonts w:ascii="Palatino Linotype" w:eastAsia="Palatino Linotype" w:hAnsi="Palatino Linotype" w:cs="Palatino Linotype"/>
          <w:sz w:val="22"/>
          <w:szCs w:val="22"/>
        </w:rPr>
        <w:t xml:space="preserve"> tiene como objetivo impulsar e instrumentar mecanismos y líneas de acción para la integración, elaboración, implementación y evaluación de los planes, programas y proyectos estratégicos del gobierno municipal, a fin de asegurar el cumplimiento de sus objetivos, estrategias, lineamientos y prioridades, mediante la coordinación de los procesos de planeación, programación, evaluación; el diseño y operación de sistemas de información y estadística.</w:t>
      </w:r>
      <w:r w:rsidR="00886368" w:rsidRPr="00F45E20">
        <w:rPr>
          <w:rFonts w:ascii="Palatino Linotype" w:eastAsia="Palatino Linotype" w:hAnsi="Palatino Linotype" w:cs="Palatino Linotype"/>
          <w:sz w:val="22"/>
          <w:szCs w:val="22"/>
        </w:rPr>
        <w:t xml:space="preserve"> </w:t>
      </w:r>
      <w:r w:rsidR="004D0C90" w:rsidRPr="00F45E20">
        <w:rPr>
          <w:rFonts w:ascii="Palatino Linotype" w:eastAsia="Palatino Linotype" w:hAnsi="Palatino Linotype" w:cs="Palatino Linotype"/>
          <w:sz w:val="22"/>
          <w:szCs w:val="22"/>
        </w:rPr>
        <w:t xml:space="preserve">Asimismo, contara con las siguientes funciones: </w:t>
      </w:r>
    </w:p>
    <w:p w14:paraId="02CA2F49" w14:textId="77777777" w:rsidR="00886368" w:rsidRPr="00F45E20" w:rsidRDefault="00886368" w:rsidP="007C10A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726FD808" w14:textId="39CCD9BE" w:rsidR="0041481A" w:rsidRPr="00F45E20" w:rsidRDefault="0041481A" w:rsidP="008863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w:t>
      </w:r>
      <w:r w:rsidR="004D0C90" w:rsidRPr="00F45E20">
        <w:rPr>
          <w:rFonts w:ascii="Palatino Linotype" w:eastAsia="Palatino Linotype" w:hAnsi="Palatino Linotype" w:cs="Palatino Linotype"/>
          <w:b/>
          <w:i/>
          <w:sz w:val="22"/>
          <w:szCs w:val="22"/>
        </w:rPr>
        <w:t>201030000 Unidad de Información, Planeación, Programación y Evaluación</w:t>
      </w:r>
      <w:r w:rsidRPr="00F45E20">
        <w:rPr>
          <w:rFonts w:ascii="Palatino Linotype" w:eastAsia="Palatino Linotype" w:hAnsi="Palatino Linotype" w:cs="Palatino Linotype"/>
          <w:i/>
          <w:sz w:val="22"/>
          <w:szCs w:val="22"/>
        </w:rPr>
        <w:t>:</w:t>
      </w:r>
    </w:p>
    <w:p w14:paraId="47BF9DD9" w14:textId="77777777" w:rsidR="0041481A" w:rsidRPr="00F45E20" w:rsidRDefault="0041481A" w:rsidP="008863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w:t>
      </w:r>
    </w:p>
    <w:p w14:paraId="5207FEBF" w14:textId="7310F86B" w:rsidR="004D0C90" w:rsidRPr="00F45E20" w:rsidRDefault="004D0C90" w:rsidP="008863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b/>
          <w:i/>
          <w:sz w:val="22"/>
          <w:szCs w:val="22"/>
          <w:u w:val="single"/>
        </w:rPr>
        <w:t>8. Planear, organizar, dirigir, evaluar y controlar la integración del Informe Anual de Gobierno que presenta la o el C. Presidente Municipal, en el cual se da cuenta del estado que guarda la administración pública municipal y de las labores realizadas durante el ejercicio, en observancia a la normatividad aplicable;</w:t>
      </w:r>
      <w:r w:rsidR="0041481A" w:rsidRPr="00F45E20">
        <w:rPr>
          <w:rFonts w:ascii="Palatino Linotype" w:eastAsia="Palatino Linotype" w:hAnsi="Palatino Linotype" w:cs="Palatino Linotype"/>
          <w:i/>
          <w:sz w:val="22"/>
          <w:szCs w:val="22"/>
        </w:rPr>
        <w:t xml:space="preserve">…” </w:t>
      </w:r>
    </w:p>
    <w:p w14:paraId="6D171E26" w14:textId="77777777" w:rsidR="004D0C90" w:rsidRPr="00F45E20" w:rsidRDefault="004D0C90" w:rsidP="008863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AEC8C9F" w14:textId="3CA0A65E" w:rsidR="004D0C90" w:rsidRPr="00F45E20" w:rsidRDefault="004D0C90" w:rsidP="008863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b/>
          <w:i/>
          <w:sz w:val="22"/>
          <w:szCs w:val="22"/>
        </w:rPr>
        <w:t xml:space="preserve">201030002 Departamento de Programación y Evaluación </w:t>
      </w:r>
      <w:r w:rsidRPr="00F45E20">
        <w:rPr>
          <w:rFonts w:ascii="Palatino Linotype" w:eastAsia="Palatino Linotype" w:hAnsi="Palatino Linotype" w:cs="Palatino Linotype"/>
          <w:i/>
          <w:sz w:val="22"/>
          <w:szCs w:val="22"/>
        </w:rPr>
        <w:cr/>
        <w:t>….</w:t>
      </w:r>
    </w:p>
    <w:p w14:paraId="21B1A673" w14:textId="04880C98" w:rsidR="004D0C90" w:rsidRPr="00F45E20" w:rsidRDefault="004D0C90" w:rsidP="008863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b/>
          <w:i/>
          <w:sz w:val="22"/>
          <w:szCs w:val="22"/>
        </w:rPr>
        <w:t>11. Integrar, revisar y analizar el Informe Anual de Gobierno que rinda la o el C. Presidente Municipal</w:t>
      </w:r>
      <w:r w:rsidRPr="00F45E20">
        <w:rPr>
          <w:rFonts w:ascii="Palatino Linotype" w:eastAsia="Palatino Linotype" w:hAnsi="Palatino Linotype" w:cs="Palatino Linotype"/>
          <w:i/>
          <w:sz w:val="22"/>
          <w:szCs w:val="22"/>
        </w:rPr>
        <w:t>, con base en la información proporcionada por las dependencias, órgano desconcentrado y organismos descentralizados de la administración pública municipal;…”</w:t>
      </w:r>
    </w:p>
    <w:p w14:paraId="6776D309" w14:textId="17C4C6F2" w:rsidR="0041481A" w:rsidRPr="00F45E20" w:rsidRDefault="0041481A" w:rsidP="008863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(Énfasis añadido)</w:t>
      </w:r>
    </w:p>
    <w:p w14:paraId="548AFCA6" w14:textId="77777777" w:rsidR="0041481A" w:rsidRPr="00F45E20" w:rsidRDefault="0041481A" w:rsidP="007C10AE">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730B5A39" w14:textId="7DBBAB22" w:rsidR="0041481A" w:rsidRPr="00F45E20" w:rsidRDefault="0041481A" w:rsidP="007C10AE">
      <w:pPr>
        <w:spacing w:line="360" w:lineRule="auto"/>
        <w:ind w:right="141"/>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En tal tesitura, se tiene que obra un pronunciamiento de la unidad administrativa encargada de </w:t>
      </w:r>
      <w:r w:rsidR="007743C7" w:rsidRPr="00F45E20">
        <w:rPr>
          <w:rFonts w:ascii="Palatino Linotype" w:eastAsia="Palatino Linotype" w:hAnsi="Palatino Linotype" w:cs="Palatino Linotype"/>
          <w:sz w:val="22"/>
          <w:szCs w:val="22"/>
        </w:rPr>
        <w:t xml:space="preserve">planear, organizar, dirigir, evaluar y controlar la integración del Informe Anual de Gobierno </w:t>
      </w:r>
      <w:bookmarkStart w:id="4" w:name="_Hlk207831003"/>
      <w:r w:rsidR="007743C7" w:rsidRPr="00F45E20">
        <w:rPr>
          <w:rFonts w:ascii="Palatino Linotype" w:eastAsia="Palatino Linotype" w:hAnsi="Palatino Linotype" w:cs="Palatino Linotype"/>
          <w:sz w:val="22"/>
          <w:szCs w:val="22"/>
        </w:rPr>
        <w:t>que presenta la o el C. Presidente Municipal</w:t>
      </w:r>
      <w:bookmarkEnd w:id="4"/>
      <w:r w:rsidR="007743C7" w:rsidRPr="00F45E20">
        <w:rPr>
          <w:rFonts w:ascii="Palatino Linotype" w:eastAsia="Palatino Linotype" w:hAnsi="Palatino Linotype" w:cs="Palatino Linotype"/>
          <w:sz w:val="22"/>
          <w:szCs w:val="22"/>
        </w:rPr>
        <w:t>; por lo que</w:t>
      </w:r>
      <w:r w:rsidRPr="00F45E20">
        <w:rPr>
          <w:rFonts w:ascii="Palatino Linotype" w:eastAsia="Palatino Linotype" w:hAnsi="Palatino Linotype" w:cs="Palatino Linotype"/>
          <w:sz w:val="22"/>
          <w:szCs w:val="22"/>
        </w:rPr>
        <w:t>, es dable afirmar que en el presente asunto obra un pronunciamiento de la unidad administrativa competente, determina</w:t>
      </w:r>
      <w:r w:rsidR="00886368" w:rsidRPr="00F45E20">
        <w:rPr>
          <w:rFonts w:ascii="Palatino Linotype" w:eastAsia="Palatino Linotype" w:hAnsi="Palatino Linotype" w:cs="Palatino Linotype"/>
          <w:sz w:val="22"/>
          <w:szCs w:val="22"/>
        </w:rPr>
        <w:t>ndo</w:t>
      </w:r>
      <w:r w:rsidRPr="00F45E20">
        <w:rPr>
          <w:rFonts w:ascii="Palatino Linotype" w:eastAsia="Palatino Linotype" w:hAnsi="Palatino Linotype" w:cs="Palatino Linotype"/>
          <w:sz w:val="22"/>
          <w:szCs w:val="22"/>
        </w:rPr>
        <w:t xml:space="preserve"> que el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siguió el procedimiento establecido </w:t>
      </w:r>
      <w:r w:rsidRPr="00F45E20">
        <w:rPr>
          <w:rFonts w:ascii="Palatino Linotype" w:eastAsia="Palatino Linotype" w:hAnsi="Palatino Linotype" w:cs="Palatino Linotype"/>
          <w:sz w:val="22"/>
          <w:szCs w:val="22"/>
        </w:rPr>
        <w:lastRenderedPageBreak/>
        <w:t>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15912875" w14:textId="77777777" w:rsidR="0041481A" w:rsidRPr="00F45E20" w:rsidRDefault="0041481A" w:rsidP="007C10AE">
      <w:pPr>
        <w:spacing w:line="360" w:lineRule="auto"/>
        <w:ind w:right="141"/>
        <w:jc w:val="both"/>
        <w:rPr>
          <w:rFonts w:ascii="Palatino Linotype" w:eastAsia="Palatino Linotype" w:hAnsi="Palatino Linotype" w:cs="Palatino Linotype"/>
          <w:sz w:val="22"/>
          <w:szCs w:val="22"/>
        </w:rPr>
      </w:pPr>
    </w:p>
    <w:p w14:paraId="7CC9CBC5" w14:textId="77777777" w:rsidR="0041481A" w:rsidRPr="00F45E20" w:rsidRDefault="0041481A" w:rsidP="00886368">
      <w:pPr>
        <w:pBdr>
          <w:top w:val="nil"/>
          <w:left w:val="nil"/>
          <w:bottom w:val="nil"/>
          <w:right w:val="nil"/>
          <w:between w:val="nil"/>
        </w:pBdr>
        <w:spacing w:line="276" w:lineRule="auto"/>
        <w:ind w:left="864"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49B3867" w14:textId="77777777" w:rsidR="0041481A" w:rsidRPr="00F45E20" w:rsidRDefault="0041481A" w:rsidP="007C10AE">
      <w:pPr>
        <w:rPr>
          <w:rFonts w:ascii="Palatino Linotype" w:hAnsi="Palatino Linotype"/>
          <w:sz w:val="22"/>
          <w:szCs w:val="22"/>
        </w:rPr>
      </w:pPr>
    </w:p>
    <w:p w14:paraId="03310985" w14:textId="2E5D7540" w:rsidR="007743C7" w:rsidRPr="00F45E20" w:rsidRDefault="0041481A"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Establecido lo anterior, se procede al análisis de la respuesta proporcionada por el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para ello debemos recordar que </w:t>
      </w:r>
      <w:r w:rsidR="007743C7" w:rsidRPr="00F45E20">
        <w:rPr>
          <w:rFonts w:ascii="Palatino Linotype" w:eastAsia="Palatino Linotype" w:hAnsi="Palatino Linotype" w:cs="Palatino Linotype"/>
          <w:sz w:val="22"/>
          <w:szCs w:val="22"/>
        </w:rPr>
        <w:t xml:space="preserve">la Unidad de Información, Planeación, Programación y Evaluación, señaló la entrega de los Informes de Gobierno </w:t>
      </w:r>
      <w:r w:rsidR="008F5053" w:rsidRPr="00F45E20">
        <w:rPr>
          <w:rFonts w:ascii="Palatino Linotype" w:eastAsia="Palatino Linotype" w:hAnsi="Palatino Linotype" w:cs="Palatino Linotype"/>
          <w:sz w:val="22"/>
          <w:szCs w:val="22"/>
        </w:rPr>
        <w:t>que obran en sus archivos, mismos que corresponden a l</w:t>
      </w:r>
      <w:r w:rsidR="007743C7" w:rsidRPr="00F45E20">
        <w:rPr>
          <w:rFonts w:ascii="Palatino Linotype" w:eastAsia="Palatino Linotype" w:hAnsi="Palatino Linotype" w:cs="Palatino Linotype"/>
          <w:sz w:val="22"/>
          <w:szCs w:val="22"/>
        </w:rPr>
        <w:t xml:space="preserve">os ejercicios fiscales 2013-2024 en formato PDF, siendo estos los siguientes: </w:t>
      </w:r>
    </w:p>
    <w:p w14:paraId="17CB50EA" w14:textId="77777777" w:rsidR="00021E14" w:rsidRPr="00F45E20" w:rsidRDefault="00021E14" w:rsidP="007C10AE">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31F366A" w14:textId="0DAD4442" w:rsidR="007743C7" w:rsidRPr="00F45E20" w:rsidRDefault="00021E14" w:rsidP="007C10AE">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rPr>
      </w:pPr>
      <w:r w:rsidRPr="00F45E20">
        <w:rPr>
          <w:rFonts w:ascii="Palatino Linotype" w:eastAsia="Palatino Linotype" w:hAnsi="Palatino Linotype" w:cs="Palatino Linotype"/>
          <w:b/>
        </w:rPr>
        <w:t xml:space="preserve">Administración 2013-2015: </w:t>
      </w:r>
    </w:p>
    <w:p w14:paraId="7356A938" w14:textId="77777777" w:rsidR="00021E14" w:rsidRPr="00F45E20" w:rsidRDefault="00021E14" w:rsidP="007C10AE">
      <w:pPr>
        <w:pStyle w:val="Prrafodelista"/>
        <w:numPr>
          <w:ilvl w:val="0"/>
          <w:numId w:val="13"/>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 xml:space="preserve">Primer Informe de Gobierno de la Administración 2013-2015, (2013). </w:t>
      </w:r>
    </w:p>
    <w:p w14:paraId="695F76F7" w14:textId="77777777" w:rsidR="00021E14" w:rsidRPr="00F45E20" w:rsidRDefault="00021E14" w:rsidP="007C10AE">
      <w:pPr>
        <w:pStyle w:val="Prrafodelista"/>
        <w:numPr>
          <w:ilvl w:val="0"/>
          <w:numId w:val="13"/>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 xml:space="preserve">Segundo Informe de Gobierno de la Administración 2013-2015, (2014). </w:t>
      </w:r>
    </w:p>
    <w:p w14:paraId="0C5BB14F" w14:textId="77777777" w:rsidR="00021E14" w:rsidRPr="00F45E20" w:rsidRDefault="00021E14" w:rsidP="007C10AE">
      <w:pPr>
        <w:pStyle w:val="Prrafodelista"/>
        <w:numPr>
          <w:ilvl w:val="0"/>
          <w:numId w:val="13"/>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 xml:space="preserve">Tercer Informe de Gobierno de la Administración 2013-2015, (2015). </w:t>
      </w:r>
    </w:p>
    <w:p w14:paraId="4B2042FC" w14:textId="5A935C66" w:rsidR="00021E14" w:rsidRPr="00F45E20" w:rsidRDefault="00021E14" w:rsidP="007C10AE">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rPr>
      </w:pPr>
      <w:r w:rsidRPr="00F45E20">
        <w:rPr>
          <w:rFonts w:ascii="Palatino Linotype" w:eastAsia="Palatino Linotype" w:hAnsi="Palatino Linotype" w:cs="Palatino Linotype"/>
          <w:b/>
        </w:rPr>
        <w:t xml:space="preserve">Administración 2016-2018: </w:t>
      </w:r>
    </w:p>
    <w:p w14:paraId="1D992335" w14:textId="77777777" w:rsidR="00021E14" w:rsidRPr="00F45E20" w:rsidRDefault="00021E14" w:rsidP="007C10AE">
      <w:pPr>
        <w:pStyle w:val="Prrafodelista"/>
        <w:numPr>
          <w:ilvl w:val="0"/>
          <w:numId w:val="14"/>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 xml:space="preserve">Primer Informe de Gobierno de la Administración 2016-2018, (2016). </w:t>
      </w:r>
    </w:p>
    <w:p w14:paraId="34199948" w14:textId="1E04B3DC" w:rsidR="00B30C82" w:rsidRPr="00F45E20" w:rsidRDefault="00B30C82" w:rsidP="007C10AE">
      <w:pPr>
        <w:pStyle w:val="Prrafodelista"/>
        <w:numPr>
          <w:ilvl w:val="0"/>
          <w:numId w:val="14"/>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Segundo Informe de Actividades de la Administración 2016-2018, (2017)</w:t>
      </w:r>
    </w:p>
    <w:p w14:paraId="67D319C9" w14:textId="60F825EB" w:rsidR="00B30C82" w:rsidRPr="00F45E20" w:rsidRDefault="00B30C82" w:rsidP="007C10AE">
      <w:pPr>
        <w:pStyle w:val="Prrafodelista"/>
        <w:numPr>
          <w:ilvl w:val="0"/>
          <w:numId w:val="14"/>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Tercer Informe de un Trabajo Conjunto de la Administración 2016-2018, (2018).</w:t>
      </w:r>
    </w:p>
    <w:p w14:paraId="6B680D45" w14:textId="2EEA0095" w:rsidR="00021E14" w:rsidRPr="00F45E20" w:rsidRDefault="00021E14" w:rsidP="007C10AE">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rPr>
      </w:pPr>
      <w:r w:rsidRPr="00F45E20">
        <w:rPr>
          <w:rFonts w:ascii="Palatino Linotype" w:eastAsia="Palatino Linotype" w:hAnsi="Palatino Linotype" w:cs="Palatino Linotype"/>
          <w:b/>
        </w:rPr>
        <w:t xml:space="preserve">Administración 2019-2021: </w:t>
      </w:r>
    </w:p>
    <w:p w14:paraId="1BAC0734" w14:textId="77777777" w:rsidR="00021E14" w:rsidRPr="00F45E20" w:rsidRDefault="00021E14" w:rsidP="007C10AE">
      <w:pPr>
        <w:pStyle w:val="Prrafodelista"/>
        <w:numPr>
          <w:ilvl w:val="0"/>
          <w:numId w:val="15"/>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 xml:space="preserve">Primer Informe de Gobierno de la Administración 2019-2021, (2019). </w:t>
      </w:r>
    </w:p>
    <w:p w14:paraId="7093CB90" w14:textId="77777777" w:rsidR="00021E14" w:rsidRPr="00F45E20" w:rsidRDefault="00021E14" w:rsidP="007C10AE">
      <w:pPr>
        <w:pStyle w:val="Prrafodelista"/>
        <w:numPr>
          <w:ilvl w:val="0"/>
          <w:numId w:val="15"/>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lastRenderedPageBreak/>
        <w:t xml:space="preserve">Segundo Informe de Gobierno de la Administración 2019-2021, (2020). </w:t>
      </w:r>
    </w:p>
    <w:p w14:paraId="75958AD2" w14:textId="77777777" w:rsidR="00021E14" w:rsidRPr="00F45E20" w:rsidRDefault="00021E14" w:rsidP="007C10AE">
      <w:pPr>
        <w:pStyle w:val="Prrafodelista"/>
        <w:numPr>
          <w:ilvl w:val="0"/>
          <w:numId w:val="15"/>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 xml:space="preserve">Tercer Informe de Gobierno de la Administración 2019-2021, (2021). </w:t>
      </w:r>
    </w:p>
    <w:p w14:paraId="1CD3F94B" w14:textId="674A179B" w:rsidR="00021E14" w:rsidRPr="00F45E20" w:rsidRDefault="00021E14" w:rsidP="007C10AE">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rPr>
      </w:pPr>
      <w:r w:rsidRPr="00F45E20">
        <w:rPr>
          <w:rFonts w:ascii="Palatino Linotype" w:eastAsia="Palatino Linotype" w:hAnsi="Palatino Linotype" w:cs="Palatino Linotype"/>
          <w:b/>
        </w:rPr>
        <w:t xml:space="preserve">Administración 2022-2024: </w:t>
      </w:r>
    </w:p>
    <w:p w14:paraId="001D797A" w14:textId="0A6470C8" w:rsidR="00B30C82" w:rsidRPr="00F45E20" w:rsidRDefault="00B30C82" w:rsidP="007C10AE">
      <w:pPr>
        <w:pStyle w:val="Prrafodelista"/>
        <w:numPr>
          <w:ilvl w:val="0"/>
          <w:numId w:val="16"/>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Primer Informe de Gobierno de la Administración 2022-2024, (</w:t>
      </w:r>
      <w:r w:rsidR="00021E14" w:rsidRPr="00F45E20">
        <w:rPr>
          <w:rFonts w:ascii="Palatino Linotype" w:eastAsia="Palatino Linotype" w:hAnsi="Palatino Linotype" w:cs="Palatino Linotype"/>
        </w:rPr>
        <w:t>2022)</w:t>
      </w:r>
      <w:r w:rsidRPr="00F45E20">
        <w:rPr>
          <w:rFonts w:ascii="Palatino Linotype" w:eastAsia="Palatino Linotype" w:hAnsi="Palatino Linotype" w:cs="Palatino Linotype"/>
        </w:rPr>
        <w:t xml:space="preserve">. </w:t>
      </w:r>
    </w:p>
    <w:p w14:paraId="05C9EEA1" w14:textId="75E153EF" w:rsidR="00B30C82" w:rsidRPr="00F45E20" w:rsidRDefault="00B30C82" w:rsidP="007C10AE">
      <w:pPr>
        <w:pStyle w:val="Prrafodelista"/>
        <w:numPr>
          <w:ilvl w:val="0"/>
          <w:numId w:val="16"/>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 xml:space="preserve">Segundo Informe de Gobierno de la Administración 2022-2024, </w:t>
      </w:r>
      <w:r w:rsidR="00021E14" w:rsidRPr="00F45E20">
        <w:rPr>
          <w:rFonts w:ascii="Palatino Linotype" w:eastAsia="Palatino Linotype" w:hAnsi="Palatino Linotype" w:cs="Palatino Linotype"/>
        </w:rPr>
        <w:t>(2023)</w:t>
      </w:r>
      <w:r w:rsidRPr="00F45E20">
        <w:rPr>
          <w:rFonts w:ascii="Palatino Linotype" w:eastAsia="Palatino Linotype" w:hAnsi="Palatino Linotype" w:cs="Palatino Linotype"/>
        </w:rPr>
        <w:t xml:space="preserve">. </w:t>
      </w:r>
    </w:p>
    <w:p w14:paraId="382FAB4C" w14:textId="77777777" w:rsidR="00021E14" w:rsidRPr="00F45E20" w:rsidRDefault="00021E14" w:rsidP="007C10AE">
      <w:pPr>
        <w:pStyle w:val="Prrafodelista"/>
        <w:numPr>
          <w:ilvl w:val="0"/>
          <w:numId w:val="16"/>
        </w:numPr>
        <w:spacing w:line="360" w:lineRule="auto"/>
        <w:ind w:right="49"/>
        <w:jc w:val="both"/>
        <w:rPr>
          <w:rFonts w:ascii="Palatino Linotype" w:eastAsia="Palatino Linotype" w:hAnsi="Palatino Linotype" w:cs="Palatino Linotype"/>
        </w:rPr>
      </w:pPr>
      <w:r w:rsidRPr="00F45E20">
        <w:rPr>
          <w:rFonts w:ascii="Palatino Linotype" w:eastAsia="Palatino Linotype" w:hAnsi="Palatino Linotype" w:cs="Palatino Linotype"/>
        </w:rPr>
        <w:t xml:space="preserve">Tercer Informe del Estado que guarda la Administración Pública Municipal y de las Labores realizadas durante el ejercicio fiscal 2024. </w:t>
      </w:r>
    </w:p>
    <w:p w14:paraId="1AB964D4" w14:textId="77777777" w:rsidR="00825E5F" w:rsidRPr="00F45E20" w:rsidRDefault="00825E5F"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1F53668" w14:textId="5AA5C5BD" w:rsidR="00FF07C1" w:rsidRPr="00F45E20" w:rsidRDefault="00825E5F"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Sin embargo omitió pronunciarse de los Informes de Gobierno de los</w:t>
      </w:r>
      <w:r w:rsidR="00FF07C1" w:rsidRPr="00F45E20">
        <w:rPr>
          <w:rFonts w:ascii="Palatino Linotype" w:eastAsia="Palatino Linotype" w:hAnsi="Palatino Linotype" w:cs="Palatino Linotype"/>
          <w:sz w:val="22"/>
          <w:szCs w:val="22"/>
        </w:rPr>
        <w:t xml:space="preserve"> ejercicios fiscales del </w:t>
      </w:r>
      <w:r w:rsidRPr="00F45E20">
        <w:rPr>
          <w:rFonts w:ascii="Palatino Linotype" w:eastAsia="Palatino Linotype" w:hAnsi="Palatino Linotype" w:cs="Palatino Linotype"/>
          <w:sz w:val="22"/>
          <w:szCs w:val="22"/>
        </w:rPr>
        <w:t>2000 al 2012, toda vez que únicamente se limitó a referir la entrega de los que obran en sus archivos</w:t>
      </w:r>
      <w:r w:rsidR="00FF07C1" w:rsidRPr="00F45E20">
        <w:rPr>
          <w:rFonts w:ascii="Palatino Linotype" w:eastAsia="Palatino Linotype" w:hAnsi="Palatino Linotype" w:cs="Palatino Linotype"/>
          <w:sz w:val="22"/>
          <w:szCs w:val="22"/>
        </w:rPr>
        <w:t>, sin embargo, a pesar de que en el caso se pronunció el servidor público habilitado competente, a consideración de este Órgano Garante no se realizó adecuadamente el proceso de búsqueda de la información, ya que no se aportaron los medios de convicción que permitan advertir que en efecto se llevó a cabo la búsqueda de la misma, aunado a que no precisó los motivos por los cuales no obra en sus archivos</w:t>
      </w:r>
      <w:r w:rsidR="003A3849" w:rsidRPr="00F45E20">
        <w:rPr>
          <w:rFonts w:ascii="Palatino Linotype" w:eastAsia="Palatino Linotype" w:hAnsi="Palatino Linotype" w:cs="Palatino Linotype"/>
          <w:sz w:val="22"/>
          <w:szCs w:val="22"/>
        </w:rPr>
        <w:t xml:space="preserve"> la información faltante</w:t>
      </w:r>
      <w:r w:rsidR="00FF07C1" w:rsidRPr="00F45E20">
        <w:rPr>
          <w:rFonts w:ascii="Palatino Linotype" w:eastAsia="Palatino Linotype" w:hAnsi="Palatino Linotype" w:cs="Palatino Linotype"/>
          <w:sz w:val="22"/>
          <w:szCs w:val="22"/>
        </w:rPr>
        <w:t xml:space="preserve">. </w:t>
      </w:r>
    </w:p>
    <w:p w14:paraId="173524ED" w14:textId="77777777" w:rsidR="00FF07C1" w:rsidRPr="00F45E20" w:rsidRDefault="00FF07C1" w:rsidP="007C10AE">
      <w:pPr>
        <w:spacing w:line="360" w:lineRule="auto"/>
        <w:jc w:val="both"/>
        <w:rPr>
          <w:rFonts w:ascii="Palatino Linotype" w:eastAsia="Palatino Linotype" w:hAnsi="Palatino Linotype" w:cs="Palatino Linotype"/>
          <w:sz w:val="22"/>
          <w:szCs w:val="22"/>
        </w:rPr>
      </w:pPr>
    </w:p>
    <w:p w14:paraId="6CD65636" w14:textId="77777777" w:rsidR="00FF07C1" w:rsidRPr="00F45E20" w:rsidRDefault="00FF07C1"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75B645B5" w14:textId="77777777" w:rsidR="00FF07C1" w:rsidRPr="00F45E20" w:rsidRDefault="00FF07C1" w:rsidP="007C10AE">
      <w:pPr>
        <w:spacing w:line="360" w:lineRule="auto"/>
        <w:jc w:val="both"/>
        <w:rPr>
          <w:rFonts w:ascii="Palatino Linotype" w:eastAsia="Palatino Linotype" w:hAnsi="Palatino Linotype" w:cs="Palatino Linotype"/>
          <w:sz w:val="22"/>
          <w:szCs w:val="22"/>
        </w:rPr>
      </w:pPr>
    </w:p>
    <w:p w14:paraId="6C9D26C3" w14:textId="77777777" w:rsidR="00FF07C1" w:rsidRPr="00F45E20" w:rsidRDefault="00FF07C1"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63E50A56" w14:textId="77777777" w:rsidR="00FF07C1" w:rsidRPr="00F45E20" w:rsidRDefault="00FF07C1" w:rsidP="007C10AE">
      <w:pPr>
        <w:spacing w:line="360" w:lineRule="auto"/>
        <w:jc w:val="both"/>
        <w:rPr>
          <w:rFonts w:ascii="Palatino Linotype" w:eastAsia="Palatino Linotype" w:hAnsi="Palatino Linotype" w:cs="Palatino Linotype"/>
          <w:sz w:val="22"/>
          <w:szCs w:val="22"/>
        </w:rPr>
      </w:pPr>
    </w:p>
    <w:p w14:paraId="64CA7D0D" w14:textId="77777777" w:rsidR="00FF07C1" w:rsidRPr="00F45E20" w:rsidRDefault="00FF07C1"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b/>
          <w:i/>
          <w:sz w:val="22"/>
          <w:szCs w:val="22"/>
        </w:rPr>
        <w:lastRenderedPageBreak/>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F45E20">
        <w:rPr>
          <w:rFonts w:ascii="Palatino Linotype" w:eastAsia="Palatino Linotype" w:hAnsi="Palatino Linotype" w:cs="Palatino Linotype"/>
          <w:i/>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472C4692" w14:textId="77777777" w:rsidR="00FF07C1" w:rsidRPr="00F45E20" w:rsidRDefault="00FF07C1" w:rsidP="007C10AE">
      <w:pPr>
        <w:spacing w:line="360" w:lineRule="auto"/>
        <w:jc w:val="both"/>
        <w:rPr>
          <w:rFonts w:ascii="Palatino Linotype" w:eastAsia="Palatino Linotype" w:hAnsi="Palatino Linotype" w:cs="Palatino Linotype"/>
          <w:sz w:val="22"/>
          <w:szCs w:val="22"/>
        </w:rPr>
      </w:pPr>
    </w:p>
    <w:p w14:paraId="089C29A2" w14:textId="20BC90AC" w:rsidR="00FF07C1" w:rsidRPr="00F45E20" w:rsidRDefault="00FF07C1" w:rsidP="007C10AE">
      <w:pPr>
        <w:spacing w:line="360" w:lineRule="auto"/>
        <w:jc w:val="both"/>
        <w:rPr>
          <w:rFonts w:ascii="Palatino Linotype" w:eastAsia="Palatino Linotype" w:hAnsi="Palatino Linotype" w:cs="Palatino Linotype"/>
          <w:b/>
          <w:sz w:val="22"/>
          <w:szCs w:val="22"/>
          <w:u w:val="single"/>
        </w:rPr>
      </w:pPr>
      <w:r w:rsidRPr="00F45E20">
        <w:rPr>
          <w:rFonts w:ascii="Palatino Linotype" w:eastAsia="Palatino Linotype" w:hAnsi="Palatino Linotype" w:cs="Palatino Linotype"/>
          <w:sz w:val="22"/>
          <w:szCs w:val="22"/>
        </w:rPr>
        <w:t xml:space="preserve">Asimismo, se considera que el pronunciamiento del servidor público habilitado competente, tampoco cumplió con los principios de congruencia y exhaustividad, en virtud de que la respuesta no fue clara, pues el servidor público habilitado competente además de que no indicó los archivos en donde procedió a realizar la búsqueda de la información, </w:t>
      </w:r>
      <w:r w:rsidRPr="00F45E20">
        <w:rPr>
          <w:rFonts w:ascii="Palatino Linotype" w:eastAsia="Palatino Linotype" w:hAnsi="Palatino Linotype" w:cs="Palatino Linotype"/>
          <w:sz w:val="22"/>
          <w:szCs w:val="22"/>
        </w:rPr>
        <w:lastRenderedPageBreak/>
        <w:t xml:space="preserve">únicamente se limitó a señalar </w:t>
      </w:r>
      <w:r w:rsidR="00BC6CB6" w:rsidRPr="00F45E20">
        <w:rPr>
          <w:rFonts w:ascii="Palatino Linotype" w:eastAsia="Palatino Linotype" w:hAnsi="Palatino Linotype" w:cs="Palatino Linotype"/>
          <w:sz w:val="22"/>
          <w:szCs w:val="22"/>
        </w:rPr>
        <w:t xml:space="preserve">la entrega de los archivos con los que cuenta, es decir del 2013 al 2024, sin realizar un pronunciamiento de los años faltantes. </w:t>
      </w:r>
    </w:p>
    <w:p w14:paraId="69F5D01D" w14:textId="77777777" w:rsidR="00FF07C1" w:rsidRPr="00F45E20" w:rsidRDefault="00FF07C1" w:rsidP="007C10AE">
      <w:pPr>
        <w:spacing w:line="360" w:lineRule="auto"/>
        <w:jc w:val="both"/>
        <w:rPr>
          <w:rFonts w:ascii="Palatino Linotype" w:eastAsia="Palatino Linotype" w:hAnsi="Palatino Linotype" w:cs="Palatino Linotype"/>
          <w:sz w:val="22"/>
          <w:szCs w:val="22"/>
        </w:rPr>
      </w:pPr>
    </w:p>
    <w:p w14:paraId="632C9F14" w14:textId="507F28FE" w:rsidR="00FF07C1" w:rsidRPr="00F45E20" w:rsidRDefault="00FF07C1"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Lo anterior, ya que el ente público no indicó las razones por las que no se cuenta con las </w:t>
      </w:r>
      <w:r w:rsidR="00BC6CB6" w:rsidRPr="00F45E20">
        <w:rPr>
          <w:rFonts w:ascii="Palatino Linotype" w:eastAsia="Palatino Linotype" w:hAnsi="Palatino Linotype" w:cs="Palatino Linotype"/>
          <w:sz w:val="22"/>
          <w:szCs w:val="22"/>
        </w:rPr>
        <w:t>Informes de Gobierno de los años 2000 al 2012</w:t>
      </w:r>
      <w:r w:rsidRPr="00F45E20">
        <w:rPr>
          <w:rFonts w:ascii="Palatino Linotype" w:eastAsia="Palatino Linotype" w:hAnsi="Palatino Linotype" w:cs="Palatino Linotype"/>
          <w:sz w:val="22"/>
          <w:szCs w:val="22"/>
        </w:rPr>
        <w:t>, generando incertidumbre al particular por desconocer la causa por la que no se cuenta con la misma,</w:t>
      </w:r>
      <w:r w:rsidR="00BC6CB6" w:rsidRPr="00F45E20">
        <w:rPr>
          <w:rFonts w:ascii="Palatino Linotype" w:eastAsia="Palatino Linotype" w:hAnsi="Palatino Linotype" w:cs="Palatino Linotype"/>
          <w:sz w:val="22"/>
          <w:szCs w:val="22"/>
        </w:rPr>
        <w:t xml:space="preserve"> e</w:t>
      </w:r>
      <w:r w:rsidRPr="00F45E20">
        <w:rPr>
          <w:rFonts w:ascii="Palatino Linotype" w:eastAsia="Palatino Linotype" w:hAnsi="Palatino Linotype" w:cs="Palatino Linotype"/>
          <w:sz w:val="22"/>
          <w:szCs w:val="22"/>
        </w:rPr>
        <w:t xml:space="preserve">n tal sentido, resulta aplicable el Criterio </w:t>
      </w:r>
      <w:r w:rsidR="0007330F" w:rsidRPr="00F45E20">
        <w:rPr>
          <w:rFonts w:ascii="Palatino Linotype" w:eastAsia="Palatino Linotype" w:hAnsi="Palatino Linotype" w:cs="Palatino Linotype"/>
          <w:sz w:val="22"/>
          <w:szCs w:val="22"/>
        </w:rPr>
        <w:t xml:space="preserve">orientador </w:t>
      </w:r>
      <w:r w:rsidRPr="00F45E20">
        <w:rPr>
          <w:rFonts w:ascii="Palatino Linotype" w:eastAsia="Palatino Linotype" w:hAnsi="Palatino Linotype" w:cs="Palatino Linotype"/>
          <w:sz w:val="22"/>
          <w:szCs w:val="22"/>
        </w:rPr>
        <w:t>02/17 emitido por el Peno del</w:t>
      </w:r>
      <w:r w:rsidR="00BF3F59" w:rsidRPr="00F45E20">
        <w:rPr>
          <w:rFonts w:ascii="Palatino Linotype" w:eastAsia="Palatino Linotype" w:hAnsi="Palatino Linotype" w:cs="Palatino Linotype"/>
          <w:sz w:val="22"/>
          <w:szCs w:val="22"/>
        </w:rPr>
        <w:t xml:space="preserve"> entonces</w:t>
      </w:r>
      <w:r w:rsidRPr="00F45E20">
        <w:rPr>
          <w:rFonts w:ascii="Palatino Linotype" w:eastAsia="Palatino Linotype" w:hAnsi="Palatino Linotype" w:cs="Palatino Linotype"/>
          <w:sz w:val="22"/>
          <w:szCs w:val="22"/>
        </w:rPr>
        <w:t xml:space="preserve"> Instituto Nacional de Transparencia y Acceso a la Información y Protección de Datos Personales, de título y texto siguientes:</w:t>
      </w:r>
    </w:p>
    <w:p w14:paraId="41DFA65F" w14:textId="77777777" w:rsidR="00FF07C1" w:rsidRPr="00F45E20" w:rsidRDefault="00FF07C1" w:rsidP="007C10AE">
      <w:pPr>
        <w:spacing w:line="360" w:lineRule="auto"/>
        <w:jc w:val="both"/>
        <w:rPr>
          <w:rFonts w:ascii="Palatino Linotype" w:eastAsia="Palatino Linotype" w:hAnsi="Palatino Linotype" w:cs="Palatino Linotype"/>
          <w:sz w:val="22"/>
          <w:szCs w:val="22"/>
        </w:rPr>
      </w:pPr>
    </w:p>
    <w:p w14:paraId="3BFE57C3" w14:textId="77777777" w:rsidR="00FF07C1" w:rsidRPr="00F45E20" w:rsidRDefault="00FF07C1" w:rsidP="007C10AE">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b/>
          <w:i/>
          <w:sz w:val="22"/>
          <w:szCs w:val="22"/>
        </w:rPr>
        <w:t xml:space="preserve">“Congruencia y exhaustividad. Sus alcances para garantizar el derecho de acceso a la información. </w:t>
      </w:r>
      <w:r w:rsidRPr="00F45E20">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45E20">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F45E20">
        <w:rPr>
          <w:rFonts w:ascii="Palatino Linotype" w:eastAsia="Palatino Linotype" w:hAnsi="Palatino Linotype" w:cs="Palatino Linotype"/>
          <w:i/>
          <w:sz w:val="22"/>
          <w:szCs w:val="22"/>
        </w:rPr>
        <w:t xml:space="preserve">; mientras que </w:t>
      </w:r>
      <w:r w:rsidRPr="00F45E20">
        <w:rPr>
          <w:rFonts w:ascii="Palatino Linotype" w:eastAsia="Palatino Linotype" w:hAnsi="Palatino Linotype" w:cs="Palatino Linotype"/>
          <w:b/>
          <w:i/>
          <w:sz w:val="22"/>
          <w:szCs w:val="22"/>
        </w:rPr>
        <w:t>la exhaustividad significa que dicha respuesta se refiera expresamente a cada uno de los puntos solicitados</w:t>
      </w:r>
      <w:r w:rsidRPr="00F45E20">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779B819" w14:textId="77777777" w:rsidR="00FF07C1" w:rsidRPr="00F45E20" w:rsidRDefault="00FF07C1" w:rsidP="007C10AE">
      <w:pPr>
        <w:spacing w:line="360" w:lineRule="auto"/>
        <w:jc w:val="both"/>
        <w:rPr>
          <w:rFonts w:ascii="Palatino Linotype" w:eastAsia="Palatino Linotype" w:hAnsi="Palatino Linotype" w:cs="Palatino Linotype"/>
          <w:sz w:val="22"/>
          <w:szCs w:val="22"/>
        </w:rPr>
      </w:pPr>
    </w:p>
    <w:p w14:paraId="03984BE9" w14:textId="38F09846" w:rsidR="00FF07C1" w:rsidRPr="00F45E20" w:rsidRDefault="00FF07C1"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De ahí que, la respuesta proporcionada al requerimiento en análisis no cumple con los principios de búsqueda exhaustiva, congruencia y exhaustividad; por lo que, este Instituto estima que el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no colmó el derecho de acceso a la información de la parte </w:t>
      </w:r>
      <w:r w:rsidRPr="00F45E20">
        <w:rPr>
          <w:rFonts w:ascii="Palatino Linotype" w:eastAsia="Palatino Linotype" w:hAnsi="Palatino Linotype" w:cs="Palatino Linotype"/>
          <w:b/>
          <w:sz w:val="22"/>
          <w:szCs w:val="22"/>
        </w:rPr>
        <w:t>Recurrente</w:t>
      </w:r>
      <w:r w:rsidRPr="00F45E20">
        <w:rPr>
          <w:rFonts w:ascii="Palatino Linotype" w:eastAsia="Palatino Linotype" w:hAnsi="Palatino Linotype" w:cs="Palatino Linotype"/>
          <w:sz w:val="22"/>
          <w:szCs w:val="22"/>
        </w:rPr>
        <w:t xml:space="preserve">, toda vez que, como ya fue referido anteriormente, cuenta con la obligación de generar </w:t>
      </w:r>
      <w:r w:rsidR="00BC6CB6" w:rsidRPr="00F45E20">
        <w:rPr>
          <w:rFonts w:ascii="Palatino Linotype" w:eastAsia="Palatino Linotype" w:hAnsi="Palatino Linotype" w:cs="Palatino Linotype"/>
          <w:sz w:val="22"/>
          <w:szCs w:val="22"/>
        </w:rPr>
        <w:t>los informes de gobierno</w:t>
      </w:r>
      <w:r w:rsidRPr="00F45E20">
        <w:rPr>
          <w:rFonts w:ascii="Palatino Linotype" w:eastAsia="Palatino Linotype" w:hAnsi="Palatino Linotype" w:cs="Palatino Linotype"/>
          <w:sz w:val="22"/>
          <w:szCs w:val="22"/>
        </w:rPr>
        <w:t xml:space="preserve">; sin embargo, no se realizó la correcta búsqueda de la información dentro de sus archivos, por tanto, los motivos de inconformidad planteados </w:t>
      </w:r>
      <w:r w:rsidRPr="00F45E20">
        <w:rPr>
          <w:rFonts w:ascii="Palatino Linotype" w:eastAsia="Palatino Linotype" w:hAnsi="Palatino Linotype" w:cs="Palatino Linotype"/>
          <w:sz w:val="22"/>
          <w:szCs w:val="22"/>
        </w:rPr>
        <w:lastRenderedPageBreak/>
        <w:t xml:space="preserve">por el particular devienen </w:t>
      </w:r>
      <w:r w:rsidR="00BC6CB6" w:rsidRPr="00F45E20">
        <w:rPr>
          <w:rFonts w:ascii="Palatino Linotype" w:eastAsia="Palatino Linotype" w:hAnsi="Palatino Linotype" w:cs="Palatino Linotype"/>
          <w:sz w:val="22"/>
          <w:szCs w:val="22"/>
        </w:rPr>
        <w:t xml:space="preserve">parcialmente </w:t>
      </w:r>
      <w:r w:rsidRPr="00F45E20">
        <w:rPr>
          <w:rFonts w:ascii="Palatino Linotype" w:eastAsia="Palatino Linotype" w:hAnsi="Palatino Linotype" w:cs="Palatino Linotype"/>
          <w:sz w:val="22"/>
          <w:szCs w:val="22"/>
        </w:rPr>
        <w:t xml:space="preserve">fundados; resultando procedente ordenar la entrega, </w:t>
      </w:r>
      <w:r w:rsidR="00BC6CB6" w:rsidRPr="00F45E20">
        <w:rPr>
          <w:rFonts w:ascii="Palatino Linotype" w:eastAsia="Palatino Linotype" w:hAnsi="Palatino Linotype" w:cs="Palatino Linotype"/>
          <w:sz w:val="22"/>
          <w:szCs w:val="22"/>
        </w:rPr>
        <w:t xml:space="preserve">de los informes de gobierno de los ejercicios fiscales del dos mil al dos mil doce. </w:t>
      </w:r>
    </w:p>
    <w:p w14:paraId="3E0B7A3F" w14:textId="77777777" w:rsidR="00BC6CB6" w:rsidRPr="00F45E20" w:rsidRDefault="00BC6CB6" w:rsidP="007C10AE">
      <w:pPr>
        <w:spacing w:line="360" w:lineRule="auto"/>
        <w:jc w:val="both"/>
        <w:rPr>
          <w:rFonts w:ascii="Palatino Linotype" w:eastAsia="Palatino Linotype" w:hAnsi="Palatino Linotype" w:cs="Palatino Linotype"/>
          <w:sz w:val="22"/>
          <w:szCs w:val="22"/>
        </w:rPr>
      </w:pPr>
    </w:p>
    <w:p w14:paraId="2F945AA3" w14:textId="62E870C0" w:rsidR="000A6D66" w:rsidRPr="00F45E20" w:rsidRDefault="00BC6CB6" w:rsidP="007C10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Ahora bien, no debe dejarse de lado </w:t>
      </w:r>
      <w:r w:rsidR="0007330F" w:rsidRPr="00F45E20">
        <w:rPr>
          <w:rFonts w:ascii="Palatino Linotype" w:eastAsia="Palatino Linotype" w:hAnsi="Palatino Linotype" w:cs="Palatino Linotype"/>
          <w:sz w:val="22"/>
          <w:szCs w:val="22"/>
        </w:rPr>
        <w:t>que,</w:t>
      </w:r>
      <w:r w:rsidRPr="00F45E20">
        <w:rPr>
          <w:rFonts w:ascii="Palatino Linotype" w:eastAsia="Palatino Linotype" w:hAnsi="Palatino Linotype" w:cs="Palatino Linotype"/>
          <w:sz w:val="22"/>
          <w:szCs w:val="22"/>
        </w:rPr>
        <w:t xml:space="preserve"> </w:t>
      </w:r>
      <w:r w:rsidR="000A6D66" w:rsidRPr="00F45E20">
        <w:rPr>
          <w:rFonts w:ascii="Palatino Linotype" w:eastAsia="Palatino Linotype" w:hAnsi="Palatino Linotype" w:cs="Palatino Linotype"/>
          <w:sz w:val="22"/>
          <w:szCs w:val="22"/>
        </w:rPr>
        <w:t xml:space="preserve">de la fuente normativa se advierte que los Informes de Gobierno se </w:t>
      </w:r>
      <w:r w:rsidR="00703495" w:rsidRPr="00F45E20">
        <w:rPr>
          <w:rFonts w:ascii="Palatino Linotype" w:eastAsia="Palatino Linotype" w:hAnsi="Palatino Linotype" w:cs="Palatino Linotype"/>
          <w:sz w:val="22"/>
          <w:szCs w:val="22"/>
        </w:rPr>
        <w:t xml:space="preserve">deberán de publicar </w:t>
      </w:r>
      <w:r w:rsidR="000A6D66" w:rsidRPr="00F45E20">
        <w:rPr>
          <w:rFonts w:ascii="Palatino Linotype" w:eastAsia="Palatino Linotype" w:hAnsi="Palatino Linotype" w:cs="Palatino Linotype"/>
          <w:sz w:val="22"/>
          <w:szCs w:val="22"/>
        </w:rPr>
        <w:t xml:space="preserve">en fuentes de acceso público como </w:t>
      </w:r>
      <w:r w:rsidR="00703495" w:rsidRPr="00F45E20">
        <w:rPr>
          <w:rFonts w:ascii="Palatino Linotype" w:eastAsia="Palatino Linotype" w:hAnsi="Palatino Linotype" w:cs="Palatino Linotype"/>
          <w:sz w:val="22"/>
          <w:szCs w:val="22"/>
        </w:rPr>
        <w:t xml:space="preserve">su página oficial, </w:t>
      </w:r>
      <w:r w:rsidR="000A6D66" w:rsidRPr="00F45E20">
        <w:rPr>
          <w:rFonts w:ascii="Palatino Linotype" w:eastAsia="Palatino Linotype" w:hAnsi="Palatino Linotype" w:cs="Palatino Linotype"/>
          <w:sz w:val="22"/>
          <w:szCs w:val="22"/>
        </w:rPr>
        <w:t xml:space="preserve">Gaceta de Gobierno </w:t>
      </w:r>
      <w:r w:rsidR="00703495" w:rsidRPr="00F45E20">
        <w:rPr>
          <w:rFonts w:ascii="Palatino Linotype" w:eastAsia="Palatino Linotype" w:hAnsi="Palatino Linotype" w:cs="Palatino Linotype"/>
          <w:sz w:val="22"/>
          <w:szCs w:val="22"/>
        </w:rPr>
        <w:t xml:space="preserve">y en los estrados de la Secretaría del ayuntamiento para su consulta; por lo que </w:t>
      </w:r>
      <w:r w:rsidR="00282A4D" w:rsidRPr="00F45E20">
        <w:rPr>
          <w:rFonts w:ascii="Palatino Linotype" w:eastAsia="Palatino Linotype" w:hAnsi="Palatino Linotype" w:cs="Palatino Linotype"/>
          <w:sz w:val="22"/>
          <w:szCs w:val="22"/>
        </w:rPr>
        <w:t xml:space="preserve">la entrega </w:t>
      </w:r>
      <w:r w:rsidR="00703495" w:rsidRPr="00F45E20">
        <w:rPr>
          <w:rFonts w:ascii="Palatino Linotype" w:eastAsia="Palatino Linotype" w:hAnsi="Palatino Linotype" w:cs="Palatino Linotype"/>
          <w:sz w:val="22"/>
          <w:szCs w:val="22"/>
        </w:rPr>
        <w:t xml:space="preserve">deberá ser de manera íntegra. </w:t>
      </w:r>
    </w:p>
    <w:p w14:paraId="3A10C4F6" w14:textId="77777777" w:rsidR="000A6D66" w:rsidRPr="00F45E20" w:rsidRDefault="000A6D66" w:rsidP="007C10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54F5A19" w14:textId="1E7DFDC0" w:rsidR="00BC6CB6" w:rsidRPr="00F45E20" w:rsidRDefault="00703495" w:rsidP="007C10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No obstante, </w:t>
      </w:r>
      <w:r w:rsidR="00BC6CB6" w:rsidRPr="00F45E20">
        <w:rPr>
          <w:rFonts w:ascii="Palatino Linotype" w:eastAsia="Palatino Linotype" w:hAnsi="Palatino Linotype" w:cs="Palatino Linotype"/>
          <w:sz w:val="22"/>
          <w:szCs w:val="22"/>
        </w:rPr>
        <w:t>por la temporalidad de la información solicitada, es posible que los documentos por tener más de seis años el más antiguo que se solicita no obrara en los archivos por haberse realizado la baja documental</w:t>
      </w:r>
      <w:r w:rsidR="00BF3F59" w:rsidRPr="00F45E20">
        <w:rPr>
          <w:rFonts w:ascii="Palatino Linotype" w:eastAsia="Palatino Linotype" w:hAnsi="Palatino Linotype" w:cs="Palatino Linotype"/>
          <w:sz w:val="22"/>
          <w:szCs w:val="22"/>
        </w:rPr>
        <w:t xml:space="preserve">; por lo que, </w:t>
      </w:r>
      <w:r w:rsidR="00BC6CB6" w:rsidRPr="00F45E20">
        <w:rPr>
          <w:rFonts w:ascii="Palatino Linotype" w:eastAsia="Palatino Linotype" w:hAnsi="Palatino Linotype" w:cs="Palatino Linotype"/>
          <w:sz w:val="22"/>
          <w:szCs w:val="22"/>
        </w:rPr>
        <w:t>lo procedente es emitir una declaratoria formal de la inexistencia, acompañada del acta de la baja documental que acredite la legal destrucción de la información solicitada.</w:t>
      </w:r>
    </w:p>
    <w:p w14:paraId="60404FCA" w14:textId="77777777" w:rsidR="00BC6CB6" w:rsidRPr="00F45E20" w:rsidRDefault="00BC6CB6" w:rsidP="007C10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E41E901" w14:textId="77777777" w:rsidR="00BC6CB6" w:rsidRPr="00F45E20" w:rsidRDefault="00BC6CB6" w:rsidP="007C10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Lo anterior, en términos de lo que señala el artículo 19, tercer párrafo, 49, fracciones II y XIII; 169 y 170 de la Ley de Transparencia y Acceso a la Información Pública del Estado de México y Municipios, que se leen como sigue:</w:t>
      </w:r>
    </w:p>
    <w:p w14:paraId="6DED1241" w14:textId="77777777" w:rsidR="00BF3F59" w:rsidRPr="00F45E20" w:rsidRDefault="00BF3F59" w:rsidP="007C10AE">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p>
    <w:p w14:paraId="18DB6F64" w14:textId="60EC8D14"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w:t>
      </w:r>
      <w:r w:rsidRPr="00F45E20">
        <w:rPr>
          <w:rFonts w:ascii="Palatino Linotype" w:eastAsia="Palatino Linotype" w:hAnsi="Palatino Linotype" w:cs="Palatino Linotype"/>
          <w:b/>
          <w:i/>
          <w:sz w:val="22"/>
          <w:szCs w:val="22"/>
        </w:rPr>
        <w:t>Artículo 19.</w:t>
      </w:r>
      <w:r w:rsidRPr="00F45E20">
        <w:rPr>
          <w:rFonts w:ascii="Palatino Linotype" w:eastAsia="Palatino Linotype" w:hAnsi="Palatino Linotype" w:cs="Palatino Linotype"/>
          <w:i/>
          <w:sz w:val="22"/>
          <w:szCs w:val="22"/>
        </w:rPr>
        <w:t xml:space="preserve"> (…)</w:t>
      </w:r>
    </w:p>
    <w:p w14:paraId="354D1C5B"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F45E20">
        <w:rPr>
          <w:rFonts w:ascii="Palatino Linotype" w:eastAsia="Palatino Linotype" w:hAnsi="Palatino Linotype" w:cs="Palatino Linotype"/>
          <w:i/>
          <w:sz w:val="22"/>
          <w:szCs w:val="22"/>
        </w:rPr>
        <w:t>, debidamente fundado y motivado, en el que detalle las razones del por qué no obra en sus archivos.”</w:t>
      </w:r>
    </w:p>
    <w:p w14:paraId="6A459E68"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w:t>
      </w:r>
      <w:r w:rsidRPr="00F45E20">
        <w:rPr>
          <w:rFonts w:ascii="Palatino Linotype" w:eastAsia="Palatino Linotype" w:hAnsi="Palatino Linotype" w:cs="Palatino Linotype"/>
          <w:b/>
          <w:i/>
          <w:sz w:val="22"/>
          <w:szCs w:val="22"/>
        </w:rPr>
        <w:t>Artículo 49.</w:t>
      </w:r>
      <w:r w:rsidRPr="00F45E20">
        <w:rPr>
          <w:rFonts w:ascii="Palatino Linotype" w:eastAsia="Palatino Linotype" w:hAnsi="Palatino Linotype" w:cs="Palatino Linotype"/>
          <w:i/>
          <w:sz w:val="22"/>
          <w:szCs w:val="22"/>
        </w:rPr>
        <w:t xml:space="preserve"> </w:t>
      </w:r>
      <w:r w:rsidRPr="00F45E20">
        <w:rPr>
          <w:rFonts w:ascii="Palatino Linotype" w:eastAsia="Palatino Linotype" w:hAnsi="Palatino Linotype" w:cs="Palatino Linotype"/>
          <w:b/>
          <w:i/>
          <w:sz w:val="22"/>
          <w:szCs w:val="22"/>
        </w:rPr>
        <w:t>Los Comités de Transparencia</w:t>
      </w:r>
      <w:r w:rsidRPr="00F45E20">
        <w:rPr>
          <w:rFonts w:ascii="Palatino Linotype" w:eastAsia="Palatino Linotype" w:hAnsi="Palatino Linotype" w:cs="Palatino Linotype"/>
          <w:i/>
          <w:sz w:val="22"/>
          <w:szCs w:val="22"/>
        </w:rPr>
        <w:t xml:space="preserve"> tendrán las siguientes </w:t>
      </w:r>
      <w:r w:rsidRPr="00F45E20">
        <w:rPr>
          <w:rFonts w:ascii="Palatino Linotype" w:eastAsia="Palatino Linotype" w:hAnsi="Palatino Linotype" w:cs="Palatino Linotype"/>
          <w:b/>
          <w:i/>
          <w:sz w:val="22"/>
          <w:szCs w:val="22"/>
        </w:rPr>
        <w:t>atribuciones</w:t>
      </w:r>
      <w:r w:rsidRPr="00F45E20">
        <w:rPr>
          <w:rFonts w:ascii="Palatino Linotype" w:eastAsia="Palatino Linotype" w:hAnsi="Palatino Linotype" w:cs="Palatino Linotype"/>
          <w:i/>
          <w:sz w:val="22"/>
          <w:szCs w:val="22"/>
        </w:rPr>
        <w:t>:</w:t>
      </w:r>
    </w:p>
    <w:p w14:paraId="0BDAE356"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b/>
          <w:i/>
          <w:sz w:val="22"/>
          <w:szCs w:val="22"/>
        </w:rPr>
        <w:t>II.</w:t>
      </w:r>
      <w:r w:rsidRPr="00F45E20">
        <w:rPr>
          <w:rFonts w:ascii="Palatino Linotype" w:eastAsia="Palatino Linotype" w:hAnsi="Palatino Linotype" w:cs="Palatino Linotype"/>
          <w:i/>
          <w:sz w:val="22"/>
          <w:szCs w:val="22"/>
        </w:rPr>
        <w:t xml:space="preserve"> </w:t>
      </w:r>
      <w:r w:rsidRPr="00F45E20">
        <w:rPr>
          <w:rFonts w:ascii="Palatino Linotype" w:eastAsia="Palatino Linotype" w:hAnsi="Palatino Linotype" w:cs="Palatino Linotype"/>
          <w:b/>
          <w:i/>
          <w:sz w:val="22"/>
          <w:szCs w:val="22"/>
        </w:rPr>
        <w:t>Confirmar, modificar o revocar las determinaciones que en materia de</w:t>
      </w:r>
      <w:r w:rsidRPr="00F45E20">
        <w:rPr>
          <w:rFonts w:ascii="Palatino Linotype" w:eastAsia="Palatino Linotype" w:hAnsi="Palatino Linotype" w:cs="Palatino Linotype"/>
          <w:i/>
          <w:sz w:val="22"/>
          <w:szCs w:val="22"/>
        </w:rPr>
        <w:t xml:space="preserve"> ampliación del plazo de respuesta, clasificación de la información y </w:t>
      </w:r>
      <w:r w:rsidRPr="00F45E20">
        <w:rPr>
          <w:rFonts w:ascii="Palatino Linotype" w:eastAsia="Palatino Linotype" w:hAnsi="Palatino Linotype" w:cs="Palatino Linotype"/>
          <w:b/>
          <w:i/>
          <w:sz w:val="22"/>
          <w:szCs w:val="22"/>
        </w:rPr>
        <w:t>declaración de inexistencia</w:t>
      </w:r>
      <w:r w:rsidRPr="00F45E20">
        <w:rPr>
          <w:rFonts w:ascii="Palatino Linotype" w:eastAsia="Palatino Linotype" w:hAnsi="Palatino Linotype" w:cs="Palatino Linotype"/>
          <w:i/>
          <w:sz w:val="22"/>
          <w:szCs w:val="22"/>
        </w:rPr>
        <w:t xml:space="preserve"> o de incompetencia realicen los titulares de las áreas de los sujetos obligados;</w:t>
      </w:r>
    </w:p>
    <w:p w14:paraId="67500EC4"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b/>
          <w:i/>
          <w:sz w:val="22"/>
          <w:szCs w:val="22"/>
        </w:rPr>
        <w:lastRenderedPageBreak/>
        <w:t>XIII</w:t>
      </w:r>
      <w:r w:rsidRPr="00F45E20">
        <w:rPr>
          <w:rFonts w:ascii="Palatino Linotype" w:eastAsia="Palatino Linotype" w:hAnsi="Palatino Linotype" w:cs="Palatino Linotype"/>
          <w:i/>
          <w:sz w:val="22"/>
          <w:szCs w:val="22"/>
        </w:rPr>
        <w:t xml:space="preserve">. </w:t>
      </w:r>
      <w:r w:rsidRPr="00F45E20">
        <w:rPr>
          <w:rFonts w:ascii="Palatino Linotype" w:eastAsia="Palatino Linotype" w:hAnsi="Palatino Linotype" w:cs="Palatino Linotype"/>
          <w:b/>
          <w:i/>
          <w:sz w:val="22"/>
          <w:szCs w:val="22"/>
        </w:rPr>
        <w:t>Dictaminar las declaratorias de inexistencia de la información</w:t>
      </w:r>
      <w:r w:rsidRPr="00F45E20">
        <w:rPr>
          <w:rFonts w:ascii="Palatino Linotype" w:eastAsia="Palatino Linotype" w:hAnsi="Palatino Linotype" w:cs="Palatino Linotype"/>
          <w:i/>
          <w:sz w:val="22"/>
          <w:szCs w:val="22"/>
        </w:rPr>
        <w:t xml:space="preserve"> que les remitan las unidades administrativas y resolver en consecuencia…”</w:t>
      </w:r>
    </w:p>
    <w:p w14:paraId="05535BB5"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w:t>
      </w:r>
      <w:r w:rsidRPr="00F45E20">
        <w:rPr>
          <w:rFonts w:ascii="Palatino Linotype" w:eastAsia="Palatino Linotype" w:hAnsi="Palatino Linotype" w:cs="Palatino Linotype"/>
          <w:b/>
          <w:i/>
          <w:sz w:val="22"/>
          <w:szCs w:val="22"/>
        </w:rPr>
        <w:t>Artículo 169</w:t>
      </w:r>
      <w:r w:rsidRPr="00F45E20">
        <w:rPr>
          <w:rFonts w:ascii="Palatino Linotype" w:eastAsia="Palatino Linotype" w:hAnsi="Palatino Linotype" w:cs="Palatino Linotype"/>
          <w:i/>
          <w:sz w:val="22"/>
          <w:szCs w:val="22"/>
        </w:rPr>
        <w:t xml:space="preserve">. </w:t>
      </w:r>
      <w:r w:rsidRPr="00F45E20">
        <w:rPr>
          <w:rFonts w:ascii="Palatino Linotype" w:eastAsia="Palatino Linotype" w:hAnsi="Palatino Linotype" w:cs="Palatino Linotype"/>
          <w:b/>
          <w:i/>
          <w:sz w:val="22"/>
          <w:szCs w:val="22"/>
        </w:rPr>
        <w:t>Cuando la información no se encuentre en los archivos del sujeto obligado, el Comité de Transparencia</w:t>
      </w:r>
      <w:r w:rsidRPr="00F45E20">
        <w:rPr>
          <w:rFonts w:ascii="Palatino Linotype" w:eastAsia="Palatino Linotype" w:hAnsi="Palatino Linotype" w:cs="Palatino Linotype"/>
          <w:i/>
          <w:sz w:val="22"/>
          <w:szCs w:val="22"/>
        </w:rPr>
        <w:t>: </w:t>
      </w:r>
    </w:p>
    <w:p w14:paraId="69F1F4CF"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b/>
          <w:i/>
          <w:sz w:val="22"/>
          <w:szCs w:val="22"/>
        </w:rPr>
        <w:t>I.</w:t>
      </w:r>
      <w:r w:rsidRPr="00F45E20">
        <w:rPr>
          <w:rFonts w:ascii="Palatino Linotype" w:eastAsia="Palatino Linotype" w:hAnsi="Palatino Linotype" w:cs="Palatino Linotype"/>
          <w:i/>
          <w:sz w:val="22"/>
          <w:szCs w:val="22"/>
        </w:rPr>
        <w:t xml:space="preserve"> Analizará el caso y tomará las medidas necesarias para localizar la información; </w:t>
      </w:r>
    </w:p>
    <w:p w14:paraId="0249A309"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b/>
          <w:i/>
          <w:sz w:val="22"/>
          <w:szCs w:val="22"/>
        </w:rPr>
        <w:t>II</w:t>
      </w:r>
      <w:r w:rsidRPr="00F45E20">
        <w:rPr>
          <w:rFonts w:ascii="Palatino Linotype" w:eastAsia="Palatino Linotype" w:hAnsi="Palatino Linotype" w:cs="Palatino Linotype"/>
          <w:i/>
          <w:sz w:val="22"/>
          <w:szCs w:val="22"/>
        </w:rPr>
        <w:t xml:space="preserve">. </w:t>
      </w:r>
      <w:r w:rsidRPr="00F45E20">
        <w:rPr>
          <w:rFonts w:ascii="Palatino Linotype" w:eastAsia="Palatino Linotype" w:hAnsi="Palatino Linotype" w:cs="Palatino Linotype"/>
          <w:b/>
          <w:i/>
          <w:sz w:val="22"/>
          <w:szCs w:val="22"/>
        </w:rPr>
        <w:t>Expedirá una resolución que confirme la inexistencia del documento</w:t>
      </w:r>
      <w:r w:rsidRPr="00F45E20">
        <w:rPr>
          <w:rFonts w:ascii="Palatino Linotype" w:eastAsia="Palatino Linotype" w:hAnsi="Palatino Linotype" w:cs="Palatino Linotype"/>
          <w:i/>
          <w:sz w:val="22"/>
          <w:szCs w:val="22"/>
        </w:rPr>
        <w:t>; </w:t>
      </w:r>
    </w:p>
    <w:p w14:paraId="5E005115"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b/>
          <w:i/>
          <w:sz w:val="22"/>
          <w:szCs w:val="22"/>
        </w:rPr>
        <w:t>III.</w:t>
      </w:r>
      <w:r w:rsidRPr="00F45E20">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D33710A"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b/>
          <w:i/>
          <w:sz w:val="22"/>
          <w:szCs w:val="22"/>
        </w:rPr>
        <w:t>IV.</w:t>
      </w:r>
      <w:r w:rsidRPr="00F45E20">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49847861"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 </w:t>
      </w:r>
    </w:p>
    <w:p w14:paraId="7A0B02B7"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137432C0"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w:t>
      </w:r>
      <w:r w:rsidRPr="00F45E20">
        <w:rPr>
          <w:rFonts w:ascii="Palatino Linotype" w:eastAsia="Palatino Linotype" w:hAnsi="Palatino Linotype" w:cs="Palatino Linotype"/>
          <w:b/>
          <w:i/>
          <w:sz w:val="22"/>
          <w:szCs w:val="22"/>
        </w:rPr>
        <w:t>Artículo 170.</w:t>
      </w:r>
      <w:r w:rsidRPr="00F45E20">
        <w:rPr>
          <w:rFonts w:ascii="Palatino Linotype" w:eastAsia="Palatino Linotype" w:hAnsi="Palatino Linotype" w:cs="Palatino Linotype"/>
          <w:i/>
          <w:sz w:val="22"/>
          <w:szCs w:val="22"/>
        </w:rPr>
        <w:t xml:space="preserve"> </w:t>
      </w:r>
      <w:r w:rsidRPr="00F45E20">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F45E20">
        <w:rPr>
          <w:rFonts w:ascii="Palatino Linotype" w:eastAsia="Palatino Linotype" w:hAnsi="Palatino Linotype" w:cs="Palatino Linotype"/>
          <w:i/>
          <w:sz w:val="22"/>
          <w:szCs w:val="22"/>
        </w:rPr>
        <w:t xml:space="preserve"> </w:t>
      </w:r>
      <w:r w:rsidRPr="00F45E20">
        <w:rPr>
          <w:rFonts w:ascii="Palatino Linotype" w:eastAsia="Palatino Linotype" w:hAnsi="Palatino Linotype" w:cs="Palatino Linotype"/>
          <w:b/>
          <w:i/>
          <w:sz w:val="22"/>
          <w:szCs w:val="22"/>
        </w:rPr>
        <w:t>que permitan al solicitante tener la certeza de que se utilizó un criterio de búsqueda exhaustivo</w:t>
      </w:r>
      <w:r w:rsidRPr="00F45E20">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6BCBA46C" w14:textId="77777777" w:rsidR="00BC6CB6" w:rsidRPr="00F45E20" w:rsidRDefault="00BC6CB6" w:rsidP="007C10AE">
      <w:pPr>
        <w:pBdr>
          <w:top w:val="nil"/>
          <w:left w:val="nil"/>
          <w:bottom w:val="nil"/>
          <w:right w:val="nil"/>
          <w:between w:val="nil"/>
        </w:pBdr>
        <w:spacing w:line="276" w:lineRule="auto"/>
        <w:ind w:right="902"/>
        <w:jc w:val="both"/>
        <w:rPr>
          <w:rFonts w:ascii="Palatino Linotype" w:hAnsi="Palatino Linotype"/>
          <w:sz w:val="22"/>
          <w:szCs w:val="22"/>
        </w:rPr>
      </w:pPr>
    </w:p>
    <w:p w14:paraId="7E6FB7AB" w14:textId="2764E45E" w:rsidR="00BC6CB6" w:rsidRPr="00F45E20" w:rsidRDefault="00BC6CB6" w:rsidP="007C10A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Asimismo, el </w:t>
      </w:r>
      <w:r w:rsidR="00F768DE" w:rsidRPr="00F45E20">
        <w:rPr>
          <w:rFonts w:ascii="Palatino Linotype" w:eastAsia="Palatino Linotype" w:hAnsi="Palatino Linotype" w:cs="Palatino Linotype"/>
          <w:sz w:val="22"/>
          <w:szCs w:val="22"/>
        </w:rPr>
        <w:t xml:space="preserve">entonces </w:t>
      </w:r>
      <w:r w:rsidRPr="00F45E20">
        <w:rPr>
          <w:rFonts w:ascii="Palatino Linotype" w:eastAsia="Palatino Linotype" w:hAnsi="Palatino Linotype" w:cs="Palatino Linotype"/>
          <w:sz w:val="22"/>
          <w:szCs w:val="22"/>
        </w:rPr>
        <w:t>Instituto Nacional de Transparencia, Acceso a la Información y Protección de Datos Personales en su criterio</w:t>
      </w:r>
      <w:r w:rsidR="00F768DE" w:rsidRPr="00F45E20">
        <w:rPr>
          <w:rFonts w:ascii="Palatino Linotype" w:eastAsia="Palatino Linotype" w:hAnsi="Palatino Linotype" w:cs="Palatino Linotype"/>
          <w:sz w:val="22"/>
          <w:szCs w:val="22"/>
        </w:rPr>
        <w:t xml:space="preserve"> orientador</w:t>
      </w:r>
      <w:r w:rsidRPr="00F45E20">
        <w:rPr>
          <w:rFonts w:ascii="Palatino Linotype" w:eastAsia="Palatino Linotype" w:hAnsi="Palatino Linotype" w:cs="Palatino Linotype"/>
          <w:sz w:val="22"/>
          <w:szCs w:val="22"/>
        </w:rPr>
        <w:t xml:space="preserve"> SO/014/2019, señala lo siguiente respecto a la baja documental:</w:t>
      </w:r>
    </w:p>
    <w:p w14:paraId="1EE625D1" w14:textId="77777777" w:rsidR="00BC6CB6" w:rsidRPr="00F45E20" w:rsidRDefault="00BC6CB6" w:rsidP="007C10AE">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7E457ECA" w14:textId="77777777" w:rsidR="00BC6CB6" w:rsidRPr="00F45E20" w:rsidRDefault="00BC6CB6" w:rsidP="00BF3F59">
      <w:pP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b/>
          <w:i/>
          <w:sz w:val="22"/>
          <w:szCs w:val="22"/>
        </w:rPr>
        <w:t xml:space="preserve">“Baja documental. Las dependencias y entidades deben proporcionar los particulares el documento que acredite dicha situación. </w:t>
      </w:r>
      <w:r w:rsidRPr="00F45E20">
        <w:rPr>
          <w:rFonts w:ascii="Palatino Linotype" w:eastAsia="Palatino Linotype" w:hAnsi="Palatino Linotype" w:cs="Palatino Linotype"/>
          <w:i/>
          <w:sz w:val="22"/>
          <w:szCs w:val="22"/>
        </w:rPr>
        <w:t xml:space="preserve">De conformidad con lo previsto en los artículos 24 y 46 de la Ley Federal de Transparencia y Acceso a la </w:t>
      </w:r>
      <w:r w:rsidRPr="00F45E20">
        <w:rPr>
          <w:rFonts w:ascii="Palatino Linotype" w:eastAsia="Palatino Linotype" w:hAnsi="Palatino Linotype" w:cs="Palatino Linotype"/>
          <w:i/>
          <w:sz w:val="22"/>
          <w:szCs w:val="22"/>
        </w:rPr>
        <w:lastRenderedPageBreak/>
        <w:t>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 </w:t>
      </w:r>
    </w:p>
    <w:p w14:paraId="4B1E109B" w14:textId="77777777" w:rsidR="00BC6CB6" w:rsidRPr="00F45E20" w:rsidRDefault="00BC6CB6" w:rsidP="00BF3F59">
      <w:pPr>
        <w:spacing w:line="276" w:lineRule="auto"/>
        <w:ind w:left="851" w:right="616"/>
        <w:jc w:val="both"/>
        <w:rPr>
          <w:rFonts w:ascii="Palatino Linotype" w:eastAsia="Palatino Linotype" w:hAnsi="Palatino Linotype" w:cs="Palatino Linotype"/>
          <w:i/>
          <w:sz w:val="22"/>
          <w:szCs w:val="22"/>
        </w:rPr>
      </w:pPr>
    </w:p>
    <w:p w14:paraId="5B6FE2A6" w14:textId="77777777" w:rsidR="00BC6CB6" w:rsidRPr="00F45E20" w:rsidRDefault="00BC6CB6" w:rsidP="00BF3F59">
      <w:pPr>
        <w:spacing w:line="276" w:lineRule="auto"/>
        <w:ind w:left="851" w:right="616"/>
        <w:jc w:val="both"/>
        <w:rPr>
          <w:rFonts w:ascii="Palatino Linotype" w:eastAsia="Palatino Linotype" w:hAnsi="Palatino Linotype" w:cs="Palatino Linotype"/>
          <w:b/>
          <w:i/>
          <w:sz w:val="22"/>
          <w:szCs w:val="22"/>
        </w:rPr>
      </w:pPr>
      <w:r w:rsidRPr="00F45E20">
        <w:rPr>
          <w:rFonts w:ascii="Palatino Linotype" w:eastAsia="Palatino Linotype" w:hAnsi="Palatino Linotype" w:cs="Palatino Linotype"/>
          <w:b/>
          <w:i/>
          <w:sz w:val="22"/>
          <w:szCs w:val="22"/>
        </w:rPr>
        <w:t>Precedentes:</w:t>
      </w:r>
    </w:p>
    <w:p w14:paraId="6E56DA0F" w14:textId="77777777" w:rsidR="00BC6CB6" w:rsidRPr="00F45E20" w:rsidRDefault="00BC6CB6" w:rsidP="00BF3F59">
      <w:pPr>
        <w:numPr>
          <w:ilvl w:val="0"/>
          <w:numId w:val="1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Acceso a la información pública. 4650/07. Sesión del 06 de febrero de 2008. Votación por unanimidad. Sin votos disidentes o particulares. Instituto de Seguridad y Servicios Sociales de los Trabajadores del Estado. Comisionado Ponente Alonso Lujambio Irazábal.</w:t>
      </w:r>
    </w:p>
    <w:p w14:paraId="14F876E6" w14:textId="77777777" w:rsidR="00BC6CB6" w:rsidRPr="00F45E20" w:rsidRDefault="00BC6CB6" w:rsidP="00BF3F59">
      <w:pPr>
        <w:numPr>
          <w:ilvl w:val="0"/>
          <w:numId w:val="1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Acceso a la información pública. 0908/08. Sesión del 14 de mayo de 2008. Votación por unanimidad. Sin votos disidentes o particulares. Instituto Mexicano del Seguro Social. Comisionado Ponente Alonso Lujambio Irazábal.</w:t>
      </w:r>
    </w:p>
    <w:p w14:paraId="1AF61C5D" w14:textId="77777777" w:rsidR="00BC6CB6" w:rsidRPr="00F45E20" w:rsidRDefault="00BC6CB6" w:rsidP="00BF3F59">
      <w:pPr>
        <w:numPr>
          <w:ilvl w:val="0"/>
          <w:numId w:val="1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 xml:space="preserve">Acceso a la información pública. 4961/08. Sesión del 04 de febrero de 2009. Votación por unanimidad. Sin votos disidentes o particulares. Instituto Mexicano del Seguro Social. Comisionado Ponente Alonso Gómez-Robledo V. </w:t>
      </w:r>
    </w:p>
    <w:p w14:paraId="6EAAE836" w14:textId="77777777" w:rsidR="00BC6CB6" w:rsidRPr="00F45E20" w:rsidRDefault="00BC6CB6" w:rsidP="00BF3F59">
      <w:pPr>
        <w:numPr>
          <w:ilvl w:val="0"/>
          <w:numId w:val="1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 xml:space="preserve">Acceso a la información pública. 0820/09. Sesión del 25 de marzo de 2009. Votación por unanimidad. Sin votos disidentes o particulares. Secretaría de Agricultura, Ganadería, Desarrollo Rural, Pesca y Alimentación. Comisionada Ponente Jacqueline </w:t>
      </w:r>
      <w:proofErr w:type="spellStart"/>
      <w:r w:rsidRPr="00F45E20">
        <w:rPr>
          <w:rFonts w:ascii="Palatino Linotype" w:eastAsia="Palatino Linotype" w:hAnsi="Palatino Linotype" w:cs="Palatino Linotype"/>
          <w:i/>
          <w:sz w:val="22"/>
          <w:szCs w:val="22"/>
        </w:rPr>
        <w:t>Peschard</w:t>
      </w:r>
      <w:proofErr w:type="spellEnd"/>
      <w:r w:rsidRPr="00F45E20">
        <w:rPr>
          <w:rFonts w:ascii="Palatino Linotype" w:eastAsia="Palatino Linotype" w:hAnsi="Palatino Linotype" w:cs="Palatino Linotype"/>
          <w:i/>
          <w:sz w:val="22"/>
          <w:szCs w:val="22"/>
        </w:rPr>
        <w:t xml:space="preserve"> Mariscal.</w:t>
      </w:r>
    </w:p>
    <w:p w14:paraId="2D9B43F3" w14:textId="77777777" w:rsidR="00BC6CB6" w:rsidRPr="00F45E20" w:rsidRDefault="00BC6CB6" w:rsidP="00BF3F59">
      <w:pPr>
        <w:numPr>
          <w:ilvl w:val="0"/>
          <w:numId w:val="1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 xml:space="preserve">Acceso a la información pública. 3928/09. Sesión del 14 de octubre de 2009. Votación por unanimidad. Sin votos disidentes o particulares. Administración Federal de Servicios Educativos en el Distrito Federal. Comisionada Ponente María </w:t>
      </w:r>
      <w:proofErr w:type="spellStart"/>
      <w:r w:rsidRPr="00F45E20">
        <w:rPr>
          <w:rFonts w:ascii="Palatino Linotype" w:eastAsia="Palatino Linotype" w:hAnsi="Palatino Linotype" w:cs="Palatino Linotype"/>
          <w:i/>
          <w:sz w:val="22"/>
          <w:szCs w:val="22"/>
        </w:rPr>
        <w:t>Marván</w:t>
      </w:r>
      <w:proofErr w:type="spellEnd"/>
      <w:r w:rsidRPr="00F45E20">
        <w:rPr>
          <w:rFonts w:ascii="Palatino Linotype" w:eastAsia="Palatino Linotype" w:hAnsi="Palatino Linotype" w:cs="Palatino Linotype"/>
          <w:i/>
          <w:sz w:val="22"/>
          <w:szCs w:val="22"/>
        </w:rPr>
        <w:t xml:space="preserve"> Laborde.”</w:t>
      </w:r>
    </w:p>
    <w:p w14:paraId="388A7D25" w14:textId="77777777" w:rsidR="00BC6CB6" w:rsidRPr="00F45E20" w:rsidRDefault="00BC6CB6" w:rsidP="007C10AE">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33EFD34D" w14:textId="141999E4"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Dicho de otro modo, deberá procederse a la emisión de una resolución que confirme la inexistencia de la información solicitada por parte del Comité de Transparencia del </w:t>
      </w:r>
      <w:r w:rsidR="00F768DE"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debidamente fundado y motivado en el que se detallen las razones por las que la </w:t>
      </w:r>
      <w:r w:rsidRPr="00F45E20">
        <w:rPr>
          <w:rFonts w:ascii="Palatino Linotype" w:eastAsia="Palatino Linotype" w:hAnsi="Palatino Linotype" w:cs="Palatino Linotype"/>
          <w:sz w:val="22"/>
          <w:szCs w:val="22"/>
        </w:rPr>
        <w:lastRenderedPageBreak/>
        <w:t xml:space="preserve">información no obra en sus archivos, misma que deberá ser acompañada de los actos que comprueben que se ordenó la realización de una búsqueda exhaustiva, a fin de generar certeza a </w:t>
      </w:r>
      <w:r w:rsidR="00F768DE" w:rsidRPr="00F45E20">
        <w:rPr>
          <w:rFonts w:ascii="Palatino Linotype" w:eastAsia="Palatino Linotype" w:hAnsi="Palatino Linotype" w:cs="Palatino Linotype"/>
          <w:sz w:val="22"/>
          <w:szCs w:val="22"/>
        </w:rPr>
        <w:t xml:space="preserve">la parte </w:t>
      </w:r>
      <w:r w:rsidR="00F768DE" w:rsidRPr="00F45E20">
        <w:rPr>
          <w:rFonts w:ascii="Palatino Linotype" w:eastAsia="Palatino Linotype" w:hAnsi="Palatino Linotype" w:cs="Palatino Linotype"/>
          <w:b/>
          <w:sz w:val="22"/>
          <w:szCs w:val="22"/>
        </w:rPr>
        <w:t>Recurrente</w:t>
      </w:r>
      <w:r w:rsidR="00F768DE" w:rsidRPr="00F45E20">
        <w:rPr>
          <w:rFonts w:ascii="Palatino Linotype" w:eastAsia="Palatino Linotype" w:hAnsi="Palatino Linotype" w:cs="Palatino Linotype"/>
          <w:sz w:val="22"/>
          <w:szCs w:val="22"/>
        </w:rPr>
        <w:t xml:space="preserve"> </w:t>
      </w:r>
      <w:r w:rsidRPr="00F45E20">
        <w:rPr>
          <w:rFonts w:ascii="Palatino Linotype" w:eastAsia="Palatino Linotype" w:hAnsi="Palatino Linotype" w:cs="Palatino Linotype"/>
          <w:sz w:val="22"/>
          <w:szCs w:val="22"/>
        </w:rPr>
        <w:t>y comprobar la inexistencia de la información.</w:t>
      </w:r>
    </w:p>
    <w:p w14:paraId="128A092B" w14:textId="77777777"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8E6214" w14:textId="77777777"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Tiene aplicación al respecto el criterio de interpretación en el orden administrativo número 0004-11 emitido por este Instituto, cuyo contenido es del tenor literal siguiente:</w:t>
      </w:r>
    </w:p>
    <w:p w14:paraId="75558097" w14:textId="77777777"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330D33"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w:t>
      </w:r>
      <w:r w:rsidRPr="00F45E20">
        <w:rPr>
          <w:rFonts w:ascii="Palatino Linotype" w:eastAsia="Palatino Linotype" w:hAnsi="Palatino Linotype" w:cs="Palatino Linotype"/>
          <w:b/>
          <w:i/>
          <w:sz w:val="22"/>
          <w:szCs w:val="22"/>
        </w:rPr>
        <w:t>INEXISTENCIA. DECLARATORIA DE LA. ALCANCES Y PROCEDIMIENTOS</w:t>
      </w:r>
      <w:r w:rsidRPr="00F45E20">
        <w:rPr>
          <w:rFonts w:ascii="Palatino Linotype" w:eastAsia="Palatino Linotype" w:hAnsi="Palatino Linotype" w:cs="Palatino Linotype"/>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7D8E508A"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Bajo el entendido de que dicha búsqueda exhaustiva permitirá dos determinaciones: </w:t>
      </w:r>
    </w:p>
    <w:p w14:paraId="57B4B771"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b/>
          <w:i/>
          <w:sz w:val="22"/>
          <w:szCs w:val="22"/>
        </w:rPr>
        <w:t>1ª)</w:t>
      </w:r>
      <w:r w:rsidRPr="00F45E20">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4AEE46E3"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b/>
          <w:i/>
          <w:sz w:val="22"/>
          <w:szCs w:val="22"/>
        </w:rPr>
        <w:t>2ª)</w:t>
      </w:r>
      <w:r w:rsidRPr="00F45E20">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w:t>
      </w:r>
      <w:r w:rsidRPr="00F45E20">
        <w:rPr>
          <w:rFonts w:ascii="Palatino Linotype" w:eastAsia="Palatino Linotype" w:hAnsi="Palatino Linotype" w:cs="Palatino Linotype"/>
          <w:i/>
          <w:sz w:val="22"/>
          <w:szCs w:val="22"/>
        </w:rPr>
        <w:lastRenderedPageBreak/>
        <w:t>y de no encontrarla, el Comité de Información deba emitir el dictamen de declaratoria de inexistencia y notificarlo al interesado. </w:t>
      </w:r>
    </w:p>
    <w:p w14:paraId="32224E54"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923BA84" w14:textId="77777777" w:rsidR="00BC6CB6" w:rsidRPr="00F45E20" w:rsidRDefault="00BC6CB6" w:rsidP="007C10AE">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1AB7372B" w14:textId="553DFE1D"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00F768DE"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00F768DE" w:rsidRPr="00F45E20">
        <w:rPr>
          <w:rFonts w:ascii="Palatino Linotype" w:eastAsia="Palatino Linotype" w:hAnsi="Palatino Linotype" w:cs="Palatino Linotype"/>
          <w:b/>
          <w:sz w:val="22"/>
          <w:szCs w:val="22"/>
        </w:rPr>
        <w:t>Sujeto Obligado</w:t>
      </w:r>
      <w:r w:rsidR="00F768DE" w:rsidRPr="00F45E20">
        <w:rPr>
          <w:rFonts w:ascii="Palatino Linotype" w:eastAsia="Palatino Linotype" w:hAnsi="Palatino Linotype" w:cs="Palatino Linotype"/>
          <w:sz w:val="22"/>
          <w:szCs w:val="22"/>
        </w:rPr>
        <w:t xml:space="preserve"> </w:t>
      </w:r>
      <w:r w:rsidRPr="00F45E20">
        <w:rPr>
          <w:rFonts w:ascii="Palatino Linotype" w:eastAsia="Palatino Linotype" w:hAnsi="Palatino Linotype" w:cs="Palatino Linotype"/>
          <w:sz w:val="22"/>
          <w:szCs w:val="22"/>
        </w:rPr>
        <w:t>debió de haber generado, administrado o poseído la información pero en incumplimiento a la norma no lo llevo a cabo. Tal como se lee del criterio que para mayor referencia se transcribe a continuación:</w:t>
      </w:r>
    </w:p>
    <w:p w14:paraId="01CC1E9A" w14:textId="77777777"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BEB358"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w:t>
      </w:r>
      <w:r w:rsidRPr="00F45E20">
        <w:rPr>
          <w:rFonts w:ascii="Palatino Linotype" w:eastAsia="Palatino Linotype" w:hAnsi="Palatino Linotype" w:cs="Palatino Linotype"/>
          <w:b/>
          <w:i/>
          <w:sz w:val="22"/>
          <w:szCs w:val="22"/>
        </w:rPr>
        <w:t>INEXISTENCIA, CONCEPTO DE, EN MATERIA DE TRANSPARENCIA</w:t>
      </w:r>
      <w:r w:rsidRPr="00F45E20">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F45E20">
        <w:rPr>
          <w:rFonts w:ascii="Palatino Linotype" w:eastAsia="Palatino Linotype" w:hAnsi="Palatino Linotype" w:cs="Palatino Linotype"/>
          <w:b/>
          <w:i/>
          <w:sz w:val="22"/>
          <w:szCs w:val="22"/>
        </w:rPr>
        <w:t>supuestos:</w:t>
      </w:r>
      <w:r w:rsidRPr="00F45E20">
        <w:rPr>
          <w:rFonts w:ascii="Palatino Linotype" w:eastAsia="Palatino Linotype" w:hAnsi="Palatino Linotype" w:cs="Palatino Linotype"/>
          <w:i/>
          <w:sz w:val="22"/>
          <w:szCs w:val="22"/>
        </w:rPr>
        <w:t> </w:t>
      </w:r>
    </w:p>
    <w:p w14:paraId="44F2EFB1" w14:textId="77777777" w:rsidR="00BC6CB6" w:rsidRPr="00F45E20" w:rsidRDefault="00BC6CB6" w:rsidP="00BF3F59">
      <w:pPr>
        <w:numPr>
          <w:ilvl w:val="0"/>
          <w:numId w:val="18"/>
        </w:num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F45E20">
        <w:rPr>
          <w:rFonts w:ascii="Palatino Linotype" w:eastAsia="Palatino Linotype" w:hAnsi="Palatino Linotype" w:cs="Palatino Linotype"/>
          <w:b/>
          <w:i/>
          <w:sz w:val="22"/>
          <w:szCs w:val="22"/>
        </w:rPr>
        <w:t>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36E23709" w14:textId="77777777" w:rsidR="00BC6CB6" w:rsidRPr="00F45E20" w:rsidRDefault="00BC6CB6" w:rsidP="00BF3F59">
      <w:pPr>
        <w:numPr>
          <w:ilvl w:val="0"/>
          <w:numId w:val="18"/>
        </w:num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lastRenderedPageBreak/>
        <w:t>En los casos en que por las atribuciones conferidas al Sujeto Obligado éste debió generar, administrar o poseer la información, pero en incumplimiento a la normatividad respectiva no llevó a cabo ninguna de esas acciones. </w:t>
      </w:r>
    </w:p>
    <w:p w14:paraId="1F663707" w14:textId="77777777" w:rsidR="00BC6CB6" w:rsidRPr="00F45E20" w:rsidRDefault="00BC6CB6" w:rsidP="00BF3F59">
      <w:pPr>
        <w:pBdr>
          <w:top w:val="nil"/>
          <w:left w:val="nil"/>
          <w:bottom w:val="nil"/>
          <w:right w:val="nil"/>
          <w:between w:val="nil"/>
        </w:pBdr>
        <w:spacing w:line="276" w:lineRule="auto"/>
        <w:ind w:left="851" w:right="616"/>
        <w:jc w:val="both"/>
        <w:rPr>
          <w:rFonts w:ascii="Palatino Linotype" w:hAnsi="Palatino Linotype"/>
          <w:sz w:val="22"/>
          <w:szCs w:val="22"/>
        </w:rPr>
      </w:pPr>
      <w:r w:rsidRPr="00F45E20">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F59CA75" w14:textId="77777777"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B8A5D9" w14:textId="22A5A5B3"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Por tanto, la declaratoria de inexistencia no es un mero trámite por el cual de manera mecánica o simple manifieste que la información no existe en sus archivos</w:t>
      </w:r>
      <w:r w:rsidRPr="00F45E20">
        <w:rPr>
          <w:rFonts w:ascii="Palatino Linotype" w:eastAsia="Palatino Linotype" w:hAnsi="Palatino Linotype" w:cs="Palatino Linotype"/>
          <w:b/>
          <w:sz w:val="22"/>
          <w:szCs w:val="22"/>
        </w:rPr>
        <w:t xml:space="preserve">, </w:t>
      </w:r>
      <w:r w:rsidRPr="00F45E20">
        <w:rPr>
          <w:rFonts w:ascii="Palatino Linotype" w:eastAsia="Palatino Linotype" w:hAnsi="Palatino Linotype" w:cs="Palatino Linotype"/>
          <w:sz w:val="22"/>
          <w:szCs w:val="22"/>
        </w:rPr>
        <w:t xml:space="preserve">cuando la misma por disposición legal debería de obrar, sino que su contenido y alcance implica la responsabilidad y atribución del Comité de Transparencia del </w:t>
      </w:r>
      <w:r w:rsidR="00F768DE"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b/>
          <w:sz w:val="22"/>
          <w:szCs w:val="22"/>
        </w:rPr>
        <w:t xml:space="preserve">, </w:t>
      </w:r>
      <w:r w:rsidRPr="00F45E20">
        <w:rPr>
          <w:rFonts w:ascii="Palatino Linotype" w:eastAsia="Palatino Linotype" w:hAnsi="Palatino Linotype" w:cs="Palatino Linotype"/>
          <w:sz w:val="22"/>
          <w:szCs w:val="22"/>
        </w:rPr>
        <w:t>de instruir una búsqueda exhaustiva a todas y cada una de las áreas administrativas de las que se compone, que permitirá:</w:t>
      </w:r>
    </w:p>
    <w:p w14:paraId="20BF4A47" w14:textId="77777777"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5915477" w14:textId="77777777" w:rsidR="00BC6CB6" w:rsidRPr="00F45E20" w:rsidRDefault="00BC6CB6" w:rsidP="007C10AE">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046B4AA0" w14:textId="77777777" w:rsidR="00BF3F59" w:rsidRPr="00F45E20" w:rsidRDefault="00BF3F59"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624ECC" w14:textId="07CAA6BD"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De actualizarse esta primera hipótesis, la información debe entregarse a </w:t>
      </w:r>
      <w:r w:rsidR="00F768DE" w:rsidRPr="00F45E20">
        <w:rPr>
          <w:rFonts w:ascii="Palatino Linotype" w:eastAsia="Palatino Linotype" w:hAnsi="Palatino Linotype" w:cs="Palatino Linotype"/>
          <w:sz w:val="22"/>
          <w:szCs w:val="22"/>
        </w:rPr>
        <w:t>la parte</w:t>
      </w:r>
      <w:r w:rsidR="00F768DE" w:rsidRPr="00F45E20">
        <w:rPr>
          <w:rFonts w:ascii="Palatino Linotype" w:eastAsia="Palatino Linotype" w:hAnsi="Palatino Linotype" w:cs="Palatino Linotype"/>
          <w:b/>
          <w:sz w:val="22"/>
          <w:szCs w:val="22"/>
        </w:rPr>
        <w:t xml:space="preserve"> Recurrente</w:t>
      </w:r>
      <w:r w:rsidR="00F768DE" w:rsidRPr="00F45E20">
        <w:rPr>
          <w:rFonts w:ascii="Palatino Linotype" w:eastAsia="Palatino Linotype" w:hAnsi="Palatino Linotype" w:cs="Palatino Linotype"/>
          <w:sz w:val="22"/>
          <w:szCs w:val="22"/>
        </w:rPr>
        <w:t xml:space="preserve"> </w:t>
      </w:r>
      <w:r w:rsidRPr="00F45E20">
        <w:rPr>
          <w:rFonts w:ascii="Palatino Linotype" w:eastAsia="Palatino Linotype" w:hAnsi="Palatino Linotype" w:cs="Palatino Linotype"/>
          <w:sz w:val="22"/>
          <w:szCs w:val="22"/>
        </w:rPr>
        <w:t>a través del o los documentos fuente.</w:t>
      </w:r>
    </w:p>
    <w:p w14:paraId="3D759B5C" w14:textId="4433A95E" w:rsidR="00BC6CB6" w:rsidRPr="00F45E20" w:rsidRDefault="00BC6CB6" w:rsidP="007C10AE">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Que no se localice documento alguno que contenga la información requerida, en este supuesto, el Comité de Transparencia deberá resolver la declaratoria de inexistencia de la información y notificarla a </w:t>
      </w:r>
      <w:r w:rsidR="00F768DE" w:rsidRPr="00F45E20">
        <w:rPr>
          <w:rFonts w:ascii="Palatino Linotype" w:eastAsia="Palatino Linotype" w:hAnsi="Palatino Linotype" w:cs="Palatino Linotype"/>
          <w:sz w:val="22"/>
          <w:szCs w:val="22"/>
        </w:rPr>
        <w:t>la parte</w:t>
      </w:r>
      <w:r w:rsidR="00F768DE" w:rsidRPr="00F45E20">
        <w:rPr>
          <w:rFonts w:ascii="Palatino Linotype" w:eastAsia="Palatino Linotype" w:hAnsi="Palatino Linotype" w:cs="Palatino Linotype"/>
          <w:b/>
          <w:sz w:val="22"/>
          <w:szCs w:val="22"/>
        </w:rPr>
        <w:t xml:space="preserve"> Recurrente</w:t>
      </w:r>
      <w:r w:rsidR="00F768DE" w:rsidRPr="00F45E20">
        <w:rPr>
          <w:rFonts w:ascii="Palatino Linotype" w:eastAsia="Palatino Linotype" w:hAnsi="Palatino Linotype" w:cs="Palatino Linotype"/>
          <w:sz w:val="22"/>
          <w:szCs w:val="22"/>
        </w:rPr>
        <w:t xml:space="preserve"> </w:t>
      </w:r>
      <w:r w:rsidRPr="00F45E20">
        <w:rPr>
          <w:rFonts w:ascii="Palatino Linotype" w:eastAsia="Palatino Linotype" w:hAnsi="Palatino Linotype" w:cs="Palatino Linotype"/>
          <w:sz w:val="22"/>
          <w:szCs w:val="22"/>
        </w:rPr>
        <w:t>y a este Pleno.</w:t>
      </w:r>
    </w:p>
    <w:p w14:paraId="63D5FB8D" w14:textId="77777777" w:rsidR="00BC6CB6" w:rsidRPr="00F45E20" w:rsidRDefault="00BC6CB6" w:rsidP="007C10AE">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Que se ordene siempre que sea materialmente posible, que se genere o reponga la información en caso de que ésta tuviera que existir, derivado del ejercicio de sus facultades.</w:t>
      </w:r>
    </w:p>
    <w:p w14:paraId="232035FA" w14:textId="77777777" w:rsidR="00BC6CB6" w:rsidRPr="00F45E20" w:rsidRDefault="00BC6CB6"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lastRenderedPageBreak/>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47D9B1E3" w14:textId="77777777" w:rsidR="00E80A74" w:rsidRPr="00F45E20" w:rsidRDefault="00E80A74" w:rsidP="007C10AE">
      <w:pPr>
        <w:spacing w:line="360" w:lineRule="auto"/>
        <w:jc w:val="both"/>
        <w:rPr>
          <w:rFonts w:ascii="Palatino Linotype" w:eastAsia="Palatino Linotype" w:hAnsi="Palatino Linotype" w:cs="Palatino Linotype"/>
          <w:sz w:val="22"/>
          <w:szCs w:val="22"/>
        </w:rPr>
      </w:pPr>
    </w:p>
    <w:p w14:paraId="058A3A4B" w14:textId="483CA223"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Así, con fundamento en lo prescrito en los artículos 5 párrafos trigésimo noveno</w:t>
      </w:r>
      <w:r w:rsidR="00BF3F59" w:rsidRPr="00F45E20">
        <w:rPr>
          <w:rFonts w:ascii="Palatino Linotype" w:eastAsia="Palatino Linotype" w:hAnsi="Palatino Linotype" w:cs="Palatino Linotype"/>
          <w:sz w:val="22"/>
          <w:szCs w:val="22"/>
        </w:rPr>
        <w:t>, cuadragésimo y cuadragésimo primero</w:t>
      </w:r>
      <w:r w:rsidRPr="00F45E20">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de la Ley de Transparencia y Acceso a la Información Pública del Estado de México y Municipios, este Pleno:</w:t>
      </w:r>
    </w:p>
    <w:p w14:paraId="22EB0725" w14:textId="77777777" w:rsidR="00E80A74" w:rsidRPr="00F45E20" w:rsidRDefault="005878FD" w:rsidP="007C10AE">
      <w:pPr>
        <w:numPr>
          <w:ilvl w:val="0"/>
          <w:numId w:val="5"/>
        </w:numPr>
        <w:pBdr>
          <w:top w:val="nil"/>
          <w:left w:val="nil"/>
          <w:bottom w:val="nil"/>
          <w:right w:val="nil"/>
          <w:between w:val="nil"/>
        </w:pBdr>
        <w:spacing w:line="360" w:lineRule="auto"/>
        <w:ind w:left="567" w:hanging="141"/>
        <w:jc w:val="center"/>
        <w:rPr>
          <w:rFonts w:ascii="Palatino Linotype" w:eastAsia="Palatino Linotype" w:hAnsi="Palatino Linotype" w:cs="Palatino Linotype"/>
          <w:b/>
          <w:sz w:val="22"/>
          <w:szCs w:val="22"/>
        </w:rPr>
      </w:pPr>
      <w:r w:rsidRPr="00F45E20">
        <w:rPr>
          <w:rFonts w:ascii="Palatino Linotype" w:eastAsia="Palatino Linotype" w:hAnsi="Palatino Linotype" w:cs="Palatino Linotype"/>
          <w:b/>
          <w:sz w:val="22"/>
          <w:szCs w:val="22"/>
        </w:rPr>
        <w:t>R E S U E L V E:</w:t>
      </w:r>
    </w:p>
    <w:p w14:paraId="2D7DDD40" w14:textId="23B5478E" w:rsidR="00E80A74" w:rsidRPr="00F45E20" w:rsidRDefault="005878FD" w:rsidP="007C10AE">
      <w:pPr>
        <w:spacing w:line="360" w:lineRule="auto"/>
        <w:jc w:val="both"/>
        <w:rPr>
          <w:rFonts w:ascii="Palatino Linotype" w:eastAsia="Palatino Linotype" w:hAnsi="Palatino Linotype" w:cs="Palatino Linotype"/>
          <w:b/>
          <w:sz w:val="22"/>
          <w:szCs w:val="22"/>
        </w:rPr>
      </w:pPr>
      <w:r w:rsidRPr="00F45E20">
        <w:rPr>
          <w:rFonts w:ascii="Palatino Linotype" w:eastAsia="Palatino Linotype" w:hAnsi="Palatino Linotype" w:cs="Palatino Linotype"/>
          <w:b/>
          <w:sz w:val="22"/>
          <w:szCs w:val="22"/>
        </w:rPr>
        <w:t xml:space="preserve">Primero. </w:t>
      </w:r>
      <w:r w:rsidRPr="00F45E20">
        <w:rPr>
          <w:rFonts w:ascii="Palatino Linotype" w:eastAsia="Palatino Linotype" w:hAnsi="Palatino Linotype" w:cs="Palatino Linotype"/>
          <w:sz w:val="22"/>
          <w:szCs w:val="22"/>
        </w:rPr>
        <w:t xml:space="preserve">Resultan </w:t>
      </w:r>
      <w:r w:rsidRPr="00F45E20">
        <w:rPr>
          <w:rFonts w:ascii="Palatino Linotype" w:eastAsia="Palatino Linotype" w:hAnsi="Palatino Linotype" w:cs="Palatino Linotype"/>
          <w:b/>
          <w:sz w:val="22"/>
          <w:szCs w:val="22"/>
        </w:rPr>
        <w:t>parcialmente</w:t>
      </w:r>
      <w:r w:rsidRPr="00F45E20">
        <w:rPr>
          <w:rFonts w:ascii="Palatino Linotype" w:eastAsia="Palatino Linotype" w:hAnsi="Palatino Linotype" w:cs="Palatino Linotype"/>
          <w:sz w:val="22"/>
          <w:szCs w:val="22"/>
        </w:rPr>
        <w:t xml:space="preserve"> </w:t>
      </w:r>
      <w:r w:rsidRPr="00F45E20">
        <w:rPr>
          <w:rFonts w:ascii="Palatino Linotype" w:eastAsia="Palatino Linotype" w:hAnsi="Palatino Linotype" w:cs="Palatino Linotype"/>
          <w:b/>
          <w:sz w:val="22"/>
          <w:szCs w:val="22"/>
        </w:rPr>
        <w:t>fundadas</w:t>
      </w:r>
      <w:r w:rsidRPr="00F45E20">
        <w:rPr>
          <w:rFonts w:ascii="Palatino Linotype" w:eastAsia="Palatino Linotype" w:hAnsi="Palatino Linotype" w:cs="Palatino Linotype"/>
          <w:sz w:val="22"/>
          <w:szCs w:val="22"/>
        </w:rPr>
        <w:t xml:space="preserve"> las razones o motivos de inconformidad hechos valer por la parte</w:t>
      </w:r>
      <w:r w:rsidRPr="00F45E20">
        <w:rPr>
          <w:rFonts w:ascii="Palatino Linotype" w:eastAsia="Palatino Linotype" w:hAnsi="Palatino Linotype" w:cs="Palatino Linotype"/>
          <w:b/>
          <w:sz w:val="22"/>
          <w:szCs w:val="22"/>
        </w:rPr>
        <w:t xml:space="preserve"> Recurrente</w:t>
      </w:r>
      <w:r w:rsidRPr="00F45E20">
        <w:rPr>
          <w:rFonts w:ascii="Palatino Linotype" w:eastAsia="Palatino Linotype" w:hAnsi="Palatino Linotype" w:cs="Palatino Linotype"/>
          <w:sz w:val="22"/>
          <w:szCs w:val="22"/>
        </w:rPr>
        <w:t xml:space="preserve"> en el recurso de revisión </w:t>
      </w:r>
      <w:r w:rsidR="007C10AE" w:rsidRPr="00F45E20">
        <w:rPr>
          <w:rFonts w:ascii="Palatino Linotype" w:eastAsia="Palatino Linotype" w:hAnsi="Palatino Linotype" w:cs="Palatino Linotype"/>
          <w:b/>
          <w:sz w:val="22"/>
          <w:szCs w:val="22"/>
        </w:rPr>
        <w:t>08424</w:t>
      </w:r>
      <w:r w:rsidRPr="00F45E20">
        <w:rPr>
          <w:rFonts w:ascii="Palatino Linotype" w:eastAsia="Palatino Linotype" w:hAnsi="Palatino Linotype" w:cs="Palatino Linotype"/>
          <w:b/>
          <w:sz w:val="22"/>
          <w:szCs w:val="22"/>
        </w:rPr>
        <w:t>/INFOEM/IP/RR/2025</w:t>
      </w:r>
      <w:r w:rsidRPr="00F45E20">
        <w:rPr>
          <w:rFonts w:ascii="Palatino Linotype" w:eastAsia="Palatino Linotype" w:hAnsi="Palatino Linotype" w:cs="Palatino Linotype"/>
          <w:sz w:val="22"/>
          <w:szCs w:val="22"/>
        </w:rPr>
        <w:t xml:space="preserve">; por lo que, en términos del </w:t>
      </w:r>
      <w:r w:rsidRPr="00F45E20">
        <w:rPr>
          <w:rFonts w:ascii="Palatino Linotype" w:eastAsia="Palatino Linotype" w:hAnsi="Palatino Linotype" w:cs="Palatino Linotype"/>
          <w:b/>
          <w:sz w:val="22"/>
          <w:szCs w:val="22"/>
        </w:rPr>
        <w:t>Considerando</w:t>
      </w:r>
      <w:r w:rsidRPr="00F45E20">
        <w:rPr>
          <w:rFonts w:ascii="Palatino Linotype" w:eastAsia="Palatino Linotype" w:hAnsi="Palatino Linotype" w:cs="Palatino Linotype"/>
          <w:sz w:val="22"/>
          <w:szCs w:val="22"/>
        </w:rPr>
        <w:t xml:space="preserve"> </w:t>
      </w:r>
      <w:r w:rsidRPr="00F45E20">
        <w:rPr>
          <w:rFonts w:ascii="Palatino Linotype" w:eastAsia="Palatino Linotype" w:hAnsi="Palatino Linotype" w:cs="Palatino Linotype"/>
          <w:b/>
          <w:sz w:val="22"/>
          <w:szCs w:val="22"/>
        </w:rPr>
        <w:t xml:space="preserve">Cuarto </w:t>
      </w:r>
      <w:r w:rsidRPr="00F45E20">
        <w:rPr>
          <w:rFonts w:ascii="Palatino Linotype" w:eastAsia="Palatino Linotype" w:hAnsi="Palatino Linotype" w:cs="Palatino Linotype"/>
          <w:sz w:val="22"/>
          <w:szCs w:val="22"/>
        </w:rPr>
        <w:t xml:space="preserve">de esta resolución, se </w:t>
      </w:r>
      <w:r w:rsidRPr="00F45E20">
        <w:rPr>
          <w:rFonts w:ascii="Palatino Linotype" w:eastAsia="Palatino Linotype" w:hAnsi="Palatino Linotype" w:cs="Palatino Linotype"/>
          <w:b/>
          <w:sz w:val="22"/>
          <w:szCs w:val="22"/>
        </w:rPr>
        <w:t xml:space="preserve">Modifica </w:t>
      </w:r>
      <w:r w:rsidRPr="00F45E20">
        <w:rPr>
          <w:rFonts w:ascii="Palatino Linotype" w:eastAsia="Palatino Linotype" w:hAnsi="Palatino Linotype" w:cs="Palatino Linotype"/>
          <w:sz w:val="22"/>
          <w:szCs w:val="22"/>
        </w:rPr>
        <w:t xml:space="preserve">la respuesta emitida por el </w:t>
      </w:r>
      <w:r w:rsidRPr="00F45E20">
        <w:rPr>
          <w:rFonts w:ascii="Palatino Linotype" w:eastAsia="Palatino Linotype" w:hAnsi="Palatino Linotype" w:cs="Palatino Linotype"/>
          <w:b/>
          <w:sz w:val="22"/>
          <w:szCs w:val="22"/>
        </w:rPr>
        <w:t>Sujeto Obligado.</w:t>
      </w:r>
    </w:p>
    <w:p w14:paraId="73FE5624" w14:textId="77777777" w:rsidR="005A36D9" w:rsidRPr="00F45E20" w:rsidRDefault="005A36D9" w:rsidP="007C10AE">
      <w:pPr>
        <w:spacing w:line="360" w:lineRule="auto"/>
        <w:jc w:val="both"/>
        <w:rPr>
          <w:rFonts w:ascii="Palatino Linotype" w:eastAsia="Palatino Linotype" w:hAnsi="Palatino Linotype" w:cs="Palatino Linotype"/>
          <w:sz w:val="22"/>
          <w:szCs w:val="22"/>
        </w:rPr>
      </w:pPr>
    </w:p>
    <w:p w14:paraId="509DACAD" w14:textId="1E21199D" w:rsidR="00E80A74" w:rsidRPr="00F45E20" w:rsidRDefault="005878FD" w:rsidP="007C10AE">
      <w:pPr>
        <w:spacing w:line="360" w:lineRule="auto"/>
        <w:ind w:right="49"/>
        <w:jc w:val="both"/>
        <w:rPr>
          <w:rFonts w:ascii="Palatino Linotype" w:eastAsia="Palatino Linotype" w:hAnsi="Palatino Linotype" w:cs="Palatino Linotype"/>
          <w:sz w:val="22"/>
          <w:szCs w:val="22"/>
        </w:rPr>
      </w:pPr>
      <w:bookmarkStart w:id="5" w:name="_heading=h.1fob9te" w:colFirst="0" w:colLast="0"/>
      <w:bookmarkEnd w:id="5"/>
      <w:r w:rsidRPr="00F45E20">
        <w:rPr>
          <w:rFonts w:ascii="Palatino Linotype" w:eastAsia="Palatino Linotype" w:hAnsi="Palatino Linotype" w:cs="Palatino Linotype"/>
          <w:b/>
          <w:sz w:val="22"/>
          <w:szCs w:val="22"/>
        </w:rPr>
        <w:t xml:space="preserve">Segundo. </w:t>
      </w:r>
      <w:r w:rsidRPr="00F45E20">
        <w:rPr>
          <w:rFonts w:ascii="Palatino Linotype" w:eastAsia="Palatino Linotype" w:hAnsi="Palatino Linotype" w:cs="Palatino Linotype"/>
          <w:sz w:val="22"/>
          <w:szCs w:val="22"/>
        </w:rPr>
        <w:t xml:space="preserve">Se </w:t>
      </w:r>
      <w:r w:rsidRPr="00F45E20">
        <w:rPr>
          <w:rFonts w:ascii="Palatino Linotype" w:eastAsia="Palatino Linotype" w:hAnsi="Palatino Linotype" w:cs="Palatino Linotype"/>
          <w:b/>
          <w:sz w:val="22"/>
          <w:szCs w:val="22"/>
        </w:rPr>
        <w:t xml:space="preserve">ordena </w:t>
      </w:r>
      <w:r w:rsidRPr="00F45E20">
        <w:rPr>
          <w:rFonts w:ascii="Palatino Linotype" w:eastAsia="Palatino Linotype" w:hAnsi="Palatino Linotype" w:cs="Palatino Linotype"/>
          <w:sz w:val="22"/>
          <w:szCs w:val="22"/>
        </w:rPr>
        <w:t xml:space="preserve">al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xml:space="preserve"> entregue, a</w:t>
      </w:r>
      <w:r w:rsidRPr="00F45E20">
        <w:rPr>
          <w:rFonts w:ascii="Palatino Linotype" w:eastAsia="Palatino Linotype" w:hAnsi="Palatino Linotype" w:cs="Palatino Linotype"/>
          <w:b/>
          <w:sz w:val="22"/>
          <w:szCs w:val="22"/>
        </w:rPr>
        <w:t xml:space="preserve"> </w:t>
      </w:r>
      <w:r w:rsidRPr="00F45E20">
        <w:rPr>
          <w:rFonts w:ascii="Palatino Linotype" w:eastAsia="Palatino Linotype" w:hAnsi="Palatino Linotype" w:cs="Palatino Linotype"/>
          <w:sz w:val="22"/>
          <w:szCs w:val="22"/>
        </w:rPr>
        <w:t xml:space="preserve">la parte </w:t>
      </w:r>
      <w:r w:rsidRPr="00F45E20">
        <w:rPr>
          <w:rFonts w:ascii="Palatino Linotype" w:eastAsia="Palatino Linotype" w:hAnsi="Palatino Linotype" w:cs="Palatino Linotype"/>
          <w:b/>
          <w:sz w:val="22"/>
          <w:szCs w:val="22"/>
        </w:rPr>
        <w:t>Recurrente</w:t>
      </w:r>
      <w:r w:rsidRPr="00F45E20">
        <w:rPr>
          <w:rFonts w:ascii="Palatino Linotype" w:eastAsia="Palatino Linotype" w:hAnsi="Palatino Linotype" w:cs="Palatino Linotype"/>
          <w:sz w:val="22"/>
          <w:szCs w:val="22"/>
        </w:rPr>
        <w:t xml:space="preserve">, </w:t>
      </w:r>
      <w:r w:rsidRPr="00F45E20">
        <w:rPr>
          <w:rFonts w:ascii="Palatino Linotype" w:eastAsia="Palatino Linotype" w:hAnsi="Palatino Linotype" w:cs="Palatino Linotype"/>
          <w:b/>
          <w:sz w:val="22"/>
          <w:szCs w:val="22"/>
        </w:rPr>
        <w:t xml:space="preserve">vía SAIMEX, </w:t>
      </w:r>
      <w:r w:rsidRPr="00F45E20">
        <w:rPr>
          <w:rFonts w:ascii="Palatino Linotype" w:eastAsia="Palatino Linotype" w:hAnsi="Palatino Linotype" w:cs="Palatino Linotype"/>
          <w:sz w:val="22"/>
          <w:szCs w:val="22"/>
        </w:rPr>
        <w:t>en lo siguiente:</w:t>
      </w:r>
    </w:p>
    <w:p w14:paraId="7F3BAB85" w14:textId="77777777" w:rsidR="005A36D9" w:rsidRPr="00F45E20" w:rsidRDefault="005A36D9" w:rsidP="007C10AE">
      <w:pPr>
        <w:spacing w:line="360" w:lineRule="auto"/>
        <w:ind w:right="49"/>
        <w:jc w:val="both"/>
        <w:rPr>
          <w:rFonts w:ascii="Palatino Linotype" w:eastAsia="Palatino Linotype" w:hAnsi="Palatino Linotype" w:cs="Palatino Linotype"/>
          <w:i/>
          <w:sz w:val="22"/>
          <w:szCs w:val="22"/>
        </w:rPr>
      </w:pPr>
    </w:p>
    <w:p w14:paraId="4BF64D2D" w14:textId="3984DE87" w:rsidR="00E80A74" w:rsidRPr="00F45E20" w:rsidRDefault="00F768DE" w:rsidP="005A36D9">
      <w:pPr>
        <w:numPr>
          <w:ilvl w:val="0"/>
          <w:numId w:val="4"/>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sz w:val="22"/>
          <w:szCs w:val="22"/>
        </w:rPr>
        <w:t xml:space="preserve">Los Informes de Gobierno </w:t>
      </w:r>
      <w:r w:rsidR="00BF3F59" w:rsidRPr="00F45E20">
        <w:rPr>
          <w:rFonts w:ascii="Palatino Linotype" w:eastAsia="Palatino Linotype" w:hAnsi="Palatino Linotype" w:cs="Palatino Linotype"/>
          <w:sz w:val="22"/>
          <w:szCs w:val="22"/>
        </w:rPr>
        <w:t xml:space="preserve">presentados por los Presidentes Municipales </w:t>
      </w:r>
      <w:r w:rsidR="0029459D" w:rsidRPr="00F45E20">
        <w:rPr>
          <w:rFonts w:ascii="Palatino Linotype" w:eastAsia="Palatino Linotype" w:hAnsi="Palatino Linotype" w:cs="Palatino Linotype"/>
          <w:sz w:val="22"/>
          <w:szCs w:val="22"/>
        </w:rPr>
        <w:t xml:space="preserve">en funciones </w:t>
      </w:r>
      <w:r w:rsidRPr="00F45E20">
        <w:rPr>
          <w:rFonts w:ascii="Palatino Linotype" w:eastAsia="Palatino Linotype" w:hAnsi="Palatino Linotype" w:cs="Palatino Linotype"/>
          <w:sz w:val="22"/>
          <w:szCs w:val="22"/>
        </w:rPr>
        <w:t>e</w:t>
      </w:r>
      <w:r w:rsidR="00BF3F59" w:rsidRPr="00F45E20">
        <w:rPr>
          <w:rFonts w:ascii="Palatino Linotype" w:eastAsia="Palatino Linotype" w:hAnsi="Palatino Linotype" w:cs="Palatino Linotype"/>
          <w:sz w:val="22"/>
          <w:szCs w:val="22"/>
        </w:rPr>
        <w:t>n</w:t>
      </w:r>
      <w:r w:rsidRPr="00F45E20">
        <w:rPr>
          <w:rFonts w:ascii="Palatino Linotype" w:eastAsia="Palatino Linotype" w:hAnsi="Palatino Linotype" w:cs="Palatino Linotype"/>
          <w:sz w:val="22"/>
          <w:szCs w:val="22"/>
        </w:rPr>
        <w:t xml:space="preserve"> los</w:t>
      </w:r>
      <w:r w:rsidR="0029459D" w:rsidRPr="00F45E20">
        <w:rPr>
          <w:rFonts w:ascii="Palatino Linotype" w:eastAsia="Palatino Linotype" w:hAnsi="Palatino Linotype" w:cs="Palatino Linotype"/>
          <w:sz w:val="22"/>
          <w:szCs w:val="22"/>
        </w:rPr>
        <w:t xml:space="preserve"> años d</w:t>
      </w:r>
      <w:r w:rsidRPr="00F45E20">
        <w:rPr>
          <w:rFonts w:ascii="Palatino Linotype" w:eastAsia="Palatino Linotype" w:hAnsi="Palatino Linotype" w:cs="Palatino Linotype"/>
          <w:sz w:val="22"/>
          <w:szCs w:val="22"/>
        </w:rPr>
        <w:t>el dos mil al dos mil doce.</w:t>
      </w:r>
      <w:r w:rsidR="005878FD" w:rsidRPr="00F45E20">
        <w:rPr>
          <w:rFonts w:ascii="Palatino Linotype" w:eastAsia="Palatino Linotype" w:hAnsi="Palatino Linotype" w:cs="Palatino Linotype"/>
          <w:sz w:val="22"/>
          <w:szCs w:val="22"/>
        </w:rPr>
        <w:t xml:space="preserve"> </w:t>
      </w:r>
    </w:p>
    <w:p w14:paraId="7E69262F" w14:textId="77777777" w:rsidR="00F768DE" w:rsidRPr="00F45E20" w:rsidRDefault="00F768DE" w:rsidP="0083196C">
      <w:pPr>
        <w:pBdr>
          <w:top w:val="nil"/>
          <w:left w:val="nil"/>
          <w:bottom w:val="nil"/>
          <w:right w:val="nil"/>
          <w:between w:val="nil"/>
        </w:pBdr>
        <w:tabs>
          <w:tab w:val="left" w:pos="851"/>
        </w:tabs>
        <w:spacing w:line="276" w:lineRule="auto"/>
        <w:ind w:right="616"/>
        <w:jc w:val="both"/>
        <w:rPr>
          <w:rFonts w:ascii="Palatino Linotype" w:eastAsia="Palatino Linotype" w:hAnsi="Palatino Linotype" w:cs="Palatino Linotype"/>
          <w:i/>
          <w:sz w:val="22"/>
          <w:szCs w:val="22"/>
        </w:rPr>
      </w:pPr>
    </w:p>
    <w:p w14:paraId="61D7A10E" w14:textId="7C6CA91B" w:rsidR="00E80A74" w:rsidRPr="00F45E20" w:rsidRDefault="00F768DE" w:rsidP="005A36D9">
      <w:pPr>
        <w:pBdr>
          <w:top w:val="nil"/>
          <w:left w:val="nil"/>
          <w:bottom w:val="nil"/>
          <w:right w:val="nil"/>
          <w:between w:val="nil"/>
        </w:pBdr>
        <w:tabs>
          <w:tab w:val="left" w:pos="851"/>
        </w:tabs>
        <w:spacing w:line="276" w:lineRule="auto"/>
        <w:ind w:left="851" w:right="616"/>
        <w:jc w:val="both"/>
        <w:rPr>
          <w:rFonts w:ascii="Palatino Linotype" w:eastAsia="Palatino Linotype" w:hAnsi="Palatino Linotype" w:cs="Palatino Linotype"/>
          <w:i/>
          <w:sz w:val="22"/>
          <w:szCs w:val="22"/>
        </w:rPr>
      </w:pPr>
      <w:r w:rsidRPr="00F45E20">
        <w:rPr>
          <w:rFonts w:ascii="Palatino Linotype" w:eastAsia="Palatino Linotype" w:hAnsi="Palatino Linotype" w:cs="Palatino Linotype"/>
          <w:i/>
          <w:sz w:val="22"/>
          <w:szCs w:val="22"/>
        </w:rPr>
        <w:t xml:space="preserve">Para el caso de que la información que se ordena no obre en sus archivos por haber causado baja documental o por cualquier otra circunstancia, deberá entregar el acuerdo de inexistencia de conformidad con lo establecido en los artículos 19, párrafo tercero y 169 de la Ley de Transparencia y Acceso a la Información Pública del Estado de México y Municipios. </w:t>
      </w:r>
    </w:p>
    <w:p w14:paraId="2F3004AE" w14:textId="77777777" w:rsidR="005A36D9" w:rsidRPr="00F45E20" w:rsidRDefault="005A36D9" w:rsidP="007C10AE">
      <w:pPr>
        <w:spacing w:line="360" w:lineRule="auto"/>
        <w:jc w:val="both"/>
        <w:rPr>
          <w:rFonts w:ascii="Palatino Linotype" w:eastAsia="Palatino Linotype" w:hAnsi="Palatino Linotype" w:cs="Palatino Linotype"/>
          <w:b/>
          <w:sz w:val="22"/>
          <w:szCs w:val="22"/>
        </w:rPr>
      </w:pPr>
    </w:p>
    <w:p w14:paraId="284A8714"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 xml:space="preserve">Tercero. Notifíquese </w:t>
      </w:r>
      <w:r w:rsidRPr="00F45E20">
        <w:rPr>
          <w:rFonts w:ascii="Palatino Linotype" w:eastAsia="Palatino Linotype" w:hAnsi="Palatino Linotype" w:cs="Palatino Linotype"/>
          <w:sz w:val="22"/>
          <w:szCs w:val="22"/>
        </w:rPr>
        <w:t>vía</w:t>
      </w:r>
      <w:r w:rsidRPr="00F45E20">
        <w:rPr>
          <w:rFonts w:ascii="Palatino Linotype" w:eastAsia="Palatino Linotype" w:hAnsi="Palatino Linotype" w:cs="Palatino Linotype"/>
          <w:b/>
          <w:sz w:val="22"/>
          <w:szCs w:val="22"/>
        </w:rPr>
        <w:t xml:space="preserve"> SAIMEX, </w:t>
      </w:r>
      <w:r w:rsidRPr="00F45E20">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69840C" w14:textId="77777777" w:rsidR="00BF3F59" w:rsidRPr="00F45E20" w:rsidRDefault="00BF3F59" w:rsidP="007C10AE">
      <w:pPr>
        <w:spacing w:line="360" w:lineRule="auto"/>
        <w:jc w:val="both"/>
        <w:rPr>
          <w:rFonts w:ascii="Palatino Linotype" w:eastAsia="Palatino Linotype" w:hAnsi="Palatino Linotype" w:cs="Palatino Linotype"/>
          <w:sz w:val="22"/>
          <w:szCs w:val="22"/>
        </w:rPr>
      </w:pPr>
    </w:p>
    <w:p w14:paraId="4E2CE0CF" w14:textId="77777777" w:rsidR="00E80A74" w:rsidRPr="00F45E20" w:rsidRDefault="005878FD" w:rsidP="007C10AE">
      <w:pP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 xml:space="preserve">Cuarto. </w:t>
      </w:r>
      <w:r w:rsidRPr="00F45E20">
        <w:rPr>
          <w:rFonts w:ascii="Palatino Linotype" w:eastAsia="Palatino Linotype" w:hAnsi="Palatino Linotype" w:cs="Palatino Linotype"/>
          <w:sz w:val="22"/>
          <w:szCs w:val="22"/>
        </w:rPr>
        <w:t xml:space="preserve">Notifíquese vía </w:t>
      </w:r>
      <w:r w:rsidRPr="00F45E20">
        <w:rPr>
          <w:rFonts w:ascii="Palatino Linotype" w:eastAsia="Palatino Linotype" w:hAnsi="Palatino Linotype" w:cs="Palatino Linotype"/>
          <w:b/>
          <w:sz w:val="22"/>
          <w:szCs w:val="22"/>
        </w:rPr>
        <w:t>SAIMEX</w:t>
      </w:r>
      <w:r w:rsidRPr="00F45E20">
        <w:rPr>
          <w:rFonts w:ascii="Palatino Linotype" w:eastAsia="Palatino Linotype" w:hAnsi="Palatino Linotype" w:cs="Palatino Linotype"/>
          <w:sz w:val="22"/>
          <w:szCs w:val="22"/>
        </w:rPr>
        <w:t xml:space="preserve">, al Titular de la Unidad de Transparencia del </w:t>
      </w:r>
      <w:r w:rsidRPr="00F45E20">
        <w:rPr>
          <w:rFonts w:ascii="Palatino Linotype" w:eastAsia="Palatino Linotype" w:hAnsi="Palatino Linotype" w:cs="Palatino Linotype"/>
          <w:b/>
          <w:sz w:val="22"/>
          <w:szCs w:val="22"/>
        </w:rPr>
        <w:t>Sujeto Obligado</w:t>
      </w:r>
      <w:r w:rsidRPr="00F45E20">
        <w:rPr>
          <w:rFonts w:ascii="Palatino Linotype" w:eastAsia="Palatino Linotype" w:hAnsi="Palatino Linotype" w:cs="Palatino Linotype"/>
          <w:sz w:val="22"/>
          <w:szCs w:val="22"/>
        </w:rPr>
        <w:t>,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5356C48" w14:textId="77777777" w:rsidR="00BF3F59" w:rsidRPr="00F45E20" w:rsidRDefault="00BF3F59" w:rsidP="007C10AE">
      <w:pPr>
        <w:spacing w:line="360" w:lineRule="auto"/>
        <w:jc w:val="both"/>
        <w:rPr>
          <w:rFonts w:ascii="Palatino Linotype" w:eastAsia="Palatino Linotype" w:hAnsi="Palatino Linotype" w:cs="Palatino Linotype"/>
          <w:sz w:val="22"/>
          <w:szCs w:val="22"/>
        </w:rPr>
      </w:pPr>
    </w:p>
    <w:p w14:paraId="2AB9372C" w14:textId="73B2DBC2" w:rsidR="00E80A74" w:rsidRPr="00F45E20" w:rsidRDefault="005878FD"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5E20">
        <w:rPr>
          <w:rFonts w:ascii="Palatino Linotype" w:eastAsia="Palatino Linotype" w:hAnsi="Palatino Linotype" w:cs="Palatino Linotype"/>
          <w:b/>
          <w:sz w:val="22"/>
          <w:szCs w:val="22"/>
        </w:rPr>
        <w:t xml:space="preserve">Quinto. Notifíquese, </w:t>
      </w:r>
      <w:r w:rsidRPr="00F45E20">
        <w:rPr>
          <w:rFonts w:ascii="Palatino Linotype" w:eastAsia="Palatino Linotype" w:hAnsi="Palatino Linotype" w:cs="Palatino Linotype"/>
          <w:sz w:val="22"/>
          <w:szCs w:val="22"/>
        </w:rPr>
        <w:t xml:space="preserve">vía </w:t>
      </w:r>
      <w:r w:rsidRPr="00F45E20">
        <w:rPr>
          <w:rFonts w:ascii="Palatino Linotype" w:eastAsia="Palatino Linotype" w:hAnsi="Palatino Linotype" w:cs="Palatino Linotype"/>
          <w:b/>
          <w:sz w:val="22"/>
          <w:szCs w:val="22"/>
        </w:rPr>
        <w:t>SAIMEX</w:t>
      </w:r>
      <w:r w:rsidRPr="00F45E20">
        <w:rPr>
          <w:rFonts w:ascii="Palatino Linotype" w:eastAsia="Palatino Linotype" w:hAnsi="Palatino Linotype" w:cs="Palatino Linotype"/>
          <w:sz w:val="22"/>
          <w:szCs w:val="22"/>
        </w:rPr>
        <w:t>, a la parte</w:t>
      </w:r>
      <w:r w:rsidRPr="00F45E20">
        <w:rPr>
          <w:rFonts w:ascii="Palatino Linotype" w:eastAsia="Palatino Linotype" w:hAnsi="Palatino Linotype" w:cs="Palatino Linotype"/>
          <w:b/>
          <w:sz w:val="22"/>
          <w:szCs w:val="22"/>
        </w:rPr>
        <w:t xml:space="preserve"> Recurrente</w:t>
      </w:r>
      <w:r w:rsidRPr="00F45E20">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FA58A01" w14:textId="7CAC0AD2" w:rsidR="00991B69" w:rsidRPr="00F45E20" w:rsidRDefault="00991B69"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F281EE9" w14:textId="7136BDF6" w:rsidR="00991B69" w:rsidRPr="00F45E20" w:rsidRDefault="00991B69"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22872B" w14:textId="33A85FC1" w:rsidR="00991B69" w:rsidRPr="00F45E20" w:rsidRDefault="00991B69"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6E2E80" w14:textId="66FAD7F6" w:rsidR="00991B69" w:rsidRPr="00F45E20" w:rsidRDefault="00991B69"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3BF50C" w14:textId="77777777" w:rsidR="00991B69" w:rsidRPr="00F45E20" w:rsidRDefault="00991B69"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06CAE06" w14:textId="77777777" w:rsidR="00BF3F59" w:rsidRPr="00F45E20" w:rsidRDefault="00BF3F59" w:rsidP="007C10A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8661E3" w14:textId="60E38BD1" w:rsidR="00E80A74" w:rsidRPr="00991B69" w:rsidRDefault="005878FD" w:rsidP="007C10AE">
      <w:pPr>
        <w:spacing w:line="360" w:lineRule="auto"/>
        <w:jc w:val="both"/>
        <w:rPr>
          <w:rFonts w:ascii="Palatino Linotype" w:eastAsia="Palatino Linotype" w:hAnsi="Palatino Linotype" w:cs="Palatino Linotype"/>
          <w:sz w:val="22"/>
          <w:szCs w:val="22"/>
        </w:rPr>
        <w:sectPr w:rsidR="00E80A74" w:rsidRPr="00991B69">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r w:rsidRPr="00F45E2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3F59" w:rsidRPr="00F45E20">
        <w:rPr>
          <w:rFonts w:ascii="Palatino Linotype" w:eastAsia="Palatino Linotype" w:hAnsi="Palatino Linotype" w:cs="Palatino Linotype"/>
          <w:sz w:val="22"/>
          <w:szCs w:val="22"/>
        </w:rPr>
        <w:t xml:space="preserve">TRIGÉSIMA SEGUNDA </w:t>
      </w:r>
      <w:r w:rsidRPr="00F45E20">
        <w:rPr>
          <w:rFonts w:ascii="Palatino Linotype" w:eastAsia="Palatino Linotype" w:hAnsi="Palatino Linotype" w:cs="Palatino Linotype"/>
          <w:sz w:val="22"/>
          <w:szCs w:val="22"/>
        </w:rPr>
        <w:t xml:space="preserve">SESIÓN ORDINARIA CELEBRADA EL </w:t>
      </w:r>
      <w:r w:rsidR="00BF3F59" w:rsidRPr="00F45E20">
        <w:rPr>
          <w:rFonts w:ascii="Palatino Linotype" w:eastAsia="Palatino Linotype" w:hAnsi="Palatino Linotype" w:cs="Palatino Linotype"/>
          <w:sz w:val="22"/>
          <w:szCs w:val="22"/>
        </w:rPr>
        <w:t xml:space="preserve">DIEZ DE SEPTIEMBRE </w:t>
      </w:r>
      <w:r w:rsidRPr="00F45E20">
        <w:rPr>
          <w:rFonts w:ascii="Palatino Linotype" w:eastAsia="Palatino Linotype" w:hAnsi="Palatino Linotype" w:cs="Palatino Linotype"/>
          <w:sz w:val="22"/>
          <w:szCs w:val="22"/>
        </w:rPr>
        <w:t>DE DOS MIL VEINTICINCO, ANTE EL SECRETARIO TÉCNICO DEL PLENO ALEXIS TAPIA RAMÍREZ.</w:t>
      </w:r>
      <w:r w:rsidRPr="00991B69">
        <w:rPr>
          <w:rFonts w:ascii="Palatino Linotype" w:eastAsia="Palatino Linotype" w:hAnsi="Palatino Linotype" w:cs="Palatino Linotype"/>
          <w:sz w:val="22"/>
          <w:szCs w:val="22"/>
        </w:rPr>
        <w:t xml:space="preserve">                              </w:t>
      </w:r>
    </w:p>
    <w:p w14:paraId="2465FF35" w14:textId="77777777" w:rsidR="00E80A74" w:rsidRPr="00991B69" w:rsidRDefault="00E80A74" w:rsidP="007C10AE">
      <w:pPr>
        <w:spacing w:line="360" w:lineRule="auto"/>
        <w:jc w:val="both"/>
        <w:rPr>
          <w:rFonts w:ascii="Palatino Linotype" w:eastAsia="Palatino Linotype" w:hAnsi="Palatino Linotype" w:cs="Palatino Linotype"/>
          <w:sz w:val="22"/>
          <w:szCs w:val="22"/>
        </w:rPr>
      </w:pPr>
    </w:p>
    <w:sectPr w:rsidR="00E80A74" w:rsidRPr="00991B69">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DE9B" w14:textId="77777777" w:rsidR="00B107DD" w:rsidRDefault="00B107DD">
      <w:r>
        <w:separator/>
      </w:r>
    </w:p>
  </w:endnote>
  <w:endnote w:type="continuationSeparator" w:id="0">
    <w:p w14:paraId="5D69D844" w14:textId="77777777" w:rsidR="00B107DD" w:rsidRDefault="00B1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0DAD" w14:textId="77777777" w:rsidR="005A36D9" w:rsidRDefault="005A36D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45E20">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45E20">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C1C8ED3" w14:textId="77777777" w:rsidR="005A36D9" w:rsidRDefault="005A36D9">
    <w:pPr>
      <w:pBdr>
        <w:top w:val="nil"/>
        <w:left w:val="nil"/>
        <w:bottom w:val="nil"/>
        <w:right w:val="nil"/>
        <w:between w:val="nil"/>
      </w:pBdr>
      <w:tabs>
        <w:tab w:val="center" w:pos="4252"/>
        <w:tab w:val="right" w:pos="8504"/>
      </w:tabs>
      <w:rPr>
        <w:color w:val="000000"/>
      </w:rPr>
    </w:pPr>
  </w:p>
  <w:p w14:paraId="2E9FFA7D" w14:textId="77777777" w:rsidR="005A36D9" w:rsidRDefault="005A36D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B581" w14:textId="77777777" w:rsidR="005A36D9" w:rsidRDefault="005A36D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45E20">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45E20">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6C582353" w14:textId="77777777" w:rsidR="005A36D9" w:rsidRDefault="005A36D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6815" w14:textId="77777777" w:rsidR="00B107DD" w:rsidRDefault="00B107DD">
      <w:r>
        <w:separator/>
      </w:r>
    </w:p>
  </w:footnote>
  <w:footnote w:type="continuationSeparator" w:id="0">
    <w:p w14:paraId="169906BD" w14:textId="77777777" w:rsidR="00B107DD" w:rsidRDefault="00B1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95F6" w14:textId="77777777" w:rsidR="005A36D9" w:rsidRDefault="005A36D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1B6868B" wp14:editId="62546E3E">
          <wp:simplePos x="0" y="0"/>
          <wp:positionH relativeFrom="column">
            <wp:posOffset>-638174</wp:posOffset>
          </wp:positionH>
          <wp:positionV relativeFrom="paragraph">
            <wp:posOffset>-450214</wp:posOffset>
          </wp:positionV>
          <wp:extent cx="7809876" cy="10165823"/>
          <wp:effectExtent l="0" t="0" r="0" b="0"/>
          <wp:wrapNone/>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528" w:type="dxa"/>
      <w:tblInd w:w="3261" w:type="dxa"/>
      <w:tblLayout w:type="fixed"/>
      <w:tblLook w:val="0400" w:firstRow="0" w:lastRow="0" w:firstColumn="0" w:lastColumn="0" w:noHBand="0" w:noVBand="1"/>
    </w:tblPr>
    <w:tblGrid>
      <w:gridCol w:w="2551"/>
      <w:gridCol w:w="2977"/>
    </w:tblGrid>
    <w:tr w:rsidR="005A36D9" w14:paraId="1247E3DD" w14:textId="77777777">
      <w:tc>
        <w:tcPr>
          <w:tcW w:w="2551" w:type="dxa"/>
          <w:vAlign w:val="center"/>
        </w:tcPr>
        <w:p w14:paraId="59A0D535" w14:textId="77777777" w:rsidR="005A36D9" w:rsidRDefault="005A36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A20401A" w14:textId="4C8F0E10" w:rsidR="005A36D9" w:rsidRDefault="005A36D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08424/INFOEM/IP/RR/2025</w:t>
          </w:r>
        </w:p>
      </w:tc>
    </w:tr>
    <w:tr w:rsidR="005A36D9" w14:paraId="0F1695E4" w14:textId="77777777">
      <w:trPr>
        <w:trHeight w:val="228"/>
      </w:trPr>
      <w:tc>
        <w:tcPr>
          <w:tcW w:w="2551" w:type="dxa"/>
          <w:vAlign w:val="center"/>
        </w:tcPr>
        <w:p w14:paraId="6AFD5486" w14:textId="77777777" w:rsidR="005A36D9" w:rsidRDefault="005A36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3A07E36" w14:textId="77777777" w:rsidR="005A36D9" w:rsidRDefault="005A36D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5A36D9" w14:paraId="4CD4DE1F" w14:textId="77777777">
      <w:tc>
        <w:tcPr>
          <w:tcW w:w="2551" w:type="dxa"/>
          <w:vAlign w:val="center"/>
        </w:tcPr>
        <w:p w14:paraId="70810F1C" w14:textId="77777777" w:rsidR="005A36D9" w:rsidRDefault="005A36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22DA9B9" w14:textId="77777777" w:rsidR="005A36D9" w:rsidRDefault="005A36D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5A22C8" w14:textId="77777777" w:rsidR="005A36D9" w:rsidRDefault="005A36D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82FF" w14:textId="77777777" w:rsidR="005A36D9" w:rsidRDefault="005A36D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C162201" wp14:editId="58236644">
          <wp:simplePos x="0" y="0"/>
          <wp:positionH relativeFrom="column">
            <wp:posOffset>-798193</wp:posOffset>
          </wp:positionH>
          <wp:positionV relativeFrom="paragraph">
            <wp:posOffset>-399413</wp:posOffset>
          </wp:positionV>
          <wp:extent cx="7809876" cy="10165823"/>
          <wp:effectExtent l="0" t="0" r="0" b="0"/>
          <wp:wrapNone/>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5A36D9" w14:paraId="672A1FA2" w14:textId="77777777">
      <w:tc>
        <w:tcPr>
          <w:tcW w:w="2551" w:type="dxa"/>
          <w:vAlign w:val="center"/>
        </w:tcPr>
        <w:p w14:paraId="33E24DEC" w14:textId="77777777" w:rsidR="005A36D9" w:rsidRDefault="005A36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BD4360C" w14:textId="714E4FDB" w:rsidR="005A36D9" w:rsidRDefault="005A36D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08424/INFOEM/IP/RR/2025</w:t>
          </w:r>
        </w:p>
      </w:tc>
    </w:tr>
    <w:tr w:rsidR="005A36D9" w14:paraId="2FD885A6" w14:textId="77777777">
      <w:tc>
        <w:tcPr>
          <w:tcW w:w="2551" w:type="dxa"/>
          <w:vAlign w:val="center"/>
        </w:tcPr>
        <w:p w14:paraId="560C694F" w14:textId="77777777" w:rsidR="005A36D9" w:rsidRDefault="005A36D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530E546" w14:textId="77777777" w:rsidR="005A36D9" w:rsidRDefault="005A36D9">
          <w:pPr>
            <w:ind w:right="-533"/>
            <w:jc w:val="both"/>
            <w:rPr>
              <w:rFonts w:ascii="Palatino Linotype" w:eastAsia="Palatino Linotype" w:hAnsi="Palatino Linotype" w:cs="Palatino Linotype"/>
              <w:b/>
              <w:sz w:val="22"/>
              <w:szCs w:val="22"/>
            </w:rPr>
          </w:pPr>
        </w:p>
      </w:tc>
    </w:tr>
    <w:tr w:rsidR="005A36D9" w14:paraId="094DD5DB" w14:textId="77777777">
      <w:trPr>
        <w:trHeight w:val="228"/>
      </w:trPr>
      <w:tc>
        <w:tcPr>
          <w:tcW w:w="2551" w:type="dxa"/>
          <w:vAlign w:val="center"/>
        </w:tcPr>
        <w:p w14:paraId="208BF544" w14:textId="77777777" w:rsidR="005A36D9" w:rsidRDefault="005A36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44D01E1" w14:textId="77777777" w:rsidR="005A36D9" w:rsidRDefault="005A36D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5A36D9" w14:paraId="3AB32194" w14:textId="77777777">
      <w:tc>
        <w:tcPr>
          <w:tcW w:w="2551" w:type="dxa"/>
          <w:vAlign w:val="center"/>
        </w:tcPr>
        <w:p w14:paraId="0A11E01E" w14:textId="77777777" w:rsidR="005A36D9" w:rsidRDefault="005A36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ACFA328" w14:textId="77777777" w:rsidR="005A36D9" w:rsidRDefault="005A36D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51C01E9" w14:textId="77777777" w:rsidR="005A36D9" w:rsidRDefault="005A36D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A3F1" w14:textId="77777777" w:rsidR="005A36D9" w:rsidRDefault="005A36D9">
    <w:pPr>
      <w:pBdr>
        <w:top w:val="nil"/>
        <w:left w:val="nil"/>
        <w:bottom w:val="nil"/>
        <w:right w:val="nil"/>
        <w:between w:val="nil"/>
      </w:pBdr>
      <w:tabs>
        <w:tab w:val="center" w:pos="4252"/>
        <w:tab w:val="right" w:pos="8504"/>
      </w:tabs>
      <w:jc w:val="both"/>
      <w:rPr>
        <w:rFonts w:ascii="Calibri" w:eastAsia="Calibri" w:hAnsi="Calibri" w:cs="Calibri"/>
        <w:color w:val="000000"/>
      </w:rPr>
    </w:pPr>
  </w:p>
  <w:p w14:paraId="08EC45B2" w14:textId="77777777" w:rsidR="005A36D9" w:rsidRDefault="005A36D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9A4"/>
    <w:multiLevelType w:val="multilevel"/>
    <w:tmpl w:val="BFA475E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22214A"/>
    <w:multiLevelType w:val="hybridMultilevel"/>
    <w:tmpl w:val="85EAE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193886"/>
    <w:multiLevelType w:val="hybridMultilevel"/>
    <w:tmpl w:val="432EAD7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D592208"/>
    <w:multiLevelType w:val="multilevel"/>
    <w:tmpl w:val="A070845A"/>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836160"/>
    <w:multiLevelType w:val="hybridMultilevel"/>
    <w:tmpl w:val="F258D5F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0C9056E"/>
    <w:multiLevelType w:val="hybridMultilevel"/>
    <w:tmpl w:val="7D6AB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103CF2"/>
    <w:multiLevelType w:val="multilevel"/>
    <w:tmpl w:val="B624F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8150AD"/>
    <w:multiLevelType w:val="multilevel"/>
    <w:tmpl w:val="6C46240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E82983"/>
    <w:multiLevelType w:val="multilevel"/>
    <w:tmpl w:val="A2BC72C0"/>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573220"/>
    <w:multiLevelType w:val="multilevel"/>
    <w:tmpl w:val="7312D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FB6D99"/>
    <w:multiLevelType w:val="multilevel"/>
    <w:tmpl w:val="C998661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46BF59E0"/>
    <w:multiLevelType w:val="multilevel"/>
    <w:tmpl w:val="61C4FB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4DF44A43"/>
    <w:multiLevelType w:val="multilevel"/>
    <w:tmpl w:val="84483536"/>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13" w15:restartNumberingAfterBreak="0">
    <w:nsid w:val="59CB1C05"/>
    <w:multiLevelType w:val="multilevel"/>
    <w:tmpl w:val="3B0EF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657194"/>
    <w:multiLevelType w:val="hybridMultilevel"/>
    <w:tmpl w:val="F7844BF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684035D5"/>
    <w:multiLevelType w:val="multilevel"/>
    <w:tmpl w:val="E78A3E6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74B1021A"/>
    <w:multiLevelType w:val="multilevel"/>
    <w:tmpl w:val="AC12C9EA"/>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17" w15:restartNumberingAfterBreak="0">
    <w:nsid w:val="784B2AAE"/>
    <w:multiLevelType w:val="hybridMultilevel"/>
    <w:tmpl w:val="3C12FDB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9AF7F3D"/>
    <w:multiLevelType w:val="multilevel"/>
    <w:tmpl w:val="13DE94CE"/>
    <w:lvl w:ilvl="0">
      <w:start w:val="8"/>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0411955">
    <w:abstractNumId w:val="0"/>
  </w:num>
  <w:num w:numId="2" w16cid:durableId="452554429">
    <w:abstractNumId w:val="9"/>
  </w:num>
  <w:num w:numId="3" w16cid:durableId="2028478182">
    <w:abstractNumId w:val="6"/>
  </w:num>
  <w:num w:numId="4" w16cid:durableId="1649090019">
    <w:abstractNumId w:val="11"/>
  </w:num>
  <w:num w:numId="5" w16cid:durableId="1170950452">
    <w:abstractNumId w:val="8"/>
  </w:num>
  <w:num w:numId="6" w16cid:durableId="729113902">
    <w:abstractNumId w:val="7"/>
  </w:num>
  <w:num w:numId="7" w16cid:durableId="157353059">
    <w:abstractNumId w:val="18"/>
  </w:num>
  <w:num w:numId="8" w16cid:durableId="1254045039">
    <w:abstractNumId w:val="10"/>
  </w:num>
  <w:num w:numId="9" w16cid:durableId="521674215">
    <w:abstractNumId w:val="15"/>
  </w:num>
  <w:num w:numId="10" w16cid:durableId="185145396">
    <w:abstractNumId w:val="16"/>
  </w:num>
  <w:num w:numId="11" w16cid:durableId="1263877005">
    <w:abstractNumId w:val="1"/>
  </w:num>
  <w:num w:numId="12" w16cid:durableId="538127170">
    <w:abstractNumId w:val="5"/>
  </w:num>
  <w:num w:numId="13" w16cid:durableId="1603151290">
    <w:abstractNumId w:val="4"/>
  </w:num>
  <w:num w:numId="14" w16cid:durableId="788939044">
    <w:abstractNumId w:val="14"/>
  </w:num>
  <w:num w:numId="15" w16cid:durableId="1984576703">
    <w:abstractNumId w:val="17"/>
  </w:num>
  <w:num w:numId="16" w16cid:durableId="1506095413">
    <w:abstractNumId w:val="2"/>
  </w:num>
  <w:num w:numId="17" w16cid:durableId="1709069144">
    <w:abstractNumId w:val="13"/>
  </w:num>
  <w:num w:numId="18" w16cid:durableId="227544907">
    <w:abstractNumId w:val="12"/>
  </w:num>
  <w:num w:numId="19" w16cid:durableId="1643315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74"/>
    <w:rsid w:val="00021E14"/>
    <w:rsid w:val="0007330F"/>
    <w:rsid w:val="000A6D66"/>
    <w:rsid w:val="000E1269"/>
    <w:rsid w:val="000E370F"/>
    <w:rsid w:val="00117BD3"/>
    <w:rsid w:val="002455E3"/>
    <w:rsid w:val="00282A4D"/>
    <w:rsid w:val="0029459D"/>
    <w:rsid w:val="00297DEC"/>
    <w:rsid w:val="003525EC"/>
    <w:rsid w:val="0037774E"/>
    <w:rsid w:val="00392608"/>
    <w:rsid w:val="003A3849"/>
    <w:rsid w:val="0041481A"/>
    <w:rsid w:val="00492BE8"/>
    <w:rsid w:val="004D0C90"/>
    <w:rsid w:val="004F282C"/>
    <w:rsid w:val="00561FBF"/>
    <w:rsid w:val="00585334"/>
    <w:rsid w:val="005878FD"/>
    <w:rsid w:val="005A1657"/>
    <w:rsid w:val="005A36D9"/>
    <w:rsid w:val="006177BB"/>
    <w:rsid w:val="0062081F"/>
    <w:rsid w:val="00671230"/>
    <w:rsid w:val="006F1091"/>
    <w:rsid w:val="00703495"/>
    <w:rsid w:val="007402C0"/>
    <w:rsid w:val="007535FC"/>
    <w:rsid w:val="007743C7"/>
    <w:rsid w:val="007C10AE"/>
    <w:rsid w:val="00825E5F"/>
    <w:rsid w:val="0083196C"/>
    <w:rsid w:val="00886368"/>
    <w:rsid w:val="008F5053"/>
    <w:rsid w:val="0092737F"/>
    <w:rsid w:val="0095565A"/>
    <w:rsid w:val="00991B69"/>
    <w:rsid w:val="00994871"/>
    <w:rsid w:val="009C4573"/>
    <w:rsid w:val="009E4999"/>
    <w:rsid w:val="00A1286C"/>
    <w:rsid w:val="00AA2C7B"/>
    <w:rsid w:val="00B107DD"/>
    <w:rsid w:val="00B30C82"/>
    <w:rsid w:val="00B5627C"/>
    <w:rsid w:val="00BC6CB6"/>
    <w:rsid w:val="00BF3F59"/>
    <w:rsid w:val="00C41F48"/>
    <w:rsid w:val="00C60E94"/>
    <w:rsid w:val="00CB1218"/>
    <w:rsid w:val="00CD4196"/>
    <w:rsid w:val="00CF439E"/>
    <w:rsid w:val="00D00981"/>
    <w:rsid w:val="00D551B9"/>
    <w:rsid w:val="00D827DD"/>
    <w:rsid w:val="00E00CA7"/>
    <w:rsid w:val="00E80A74"/>
    <w:rsid w:val="00F17507"/>
    <w:rsid w:val="00F45E20"/>
    <w:rsid w:val="00F528AC"/>
    <w:rsid w:val="00F73B37"/>
    <w:rsid w:val="00F768DE"/>
    <w:rsid w:val="00FF07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408E"/>
  <w15:docId w15:val="{FF9CB291-8147-42AC-AA8E-F82EE37F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Tablaconcuadrcula3">
    <w:name w:val="Tabla con cuadrícula3"/>
    <w:basedOn w:val="Tablanormal"/>
    <w:next w:val="Tablaconcuadrcula"/>
    <w:uiPriority w:val="59"/>
    <w:rsid w:val="0026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rc3Kyia+kOKv4PVWKKCsVB5zxw==">CgMxLjAyCWguM3pueXNoNzIIaC5namRneHMyCWguMzBqMHpsbDIJaC4xZm9iOXRlOAByITE2czVjczVIbUJJSzU5RE9yZ1JBRGZhQWpyVWIwRFB4dA==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8007</Words>
  <Characters>43217</Characters>
  <Application>Microsoft Office Word</Application>
  <DocSecurity>0</DocSecurity>
  <Lines>796</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2025-09-11T17:03:00Z</cp:lastPrinted>
  <dcterms:created xsi:type="dcterms:W3CDTF">2025-10-06T18:38:00Z</dcterms:created>
  <dcterms:modified xsi:type="dcterms:W3CDTF">2025-10-06T18:38:00Z</dcterms:modified>
</cp:coreProperties>
</file>