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2CA93B" w14:textId="7A7D213E" w:rsidR="006A375D" w:rsidRPr="001819D8" w:rsidRDefault="00DF6EAE" w:rsidP="002358EC">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1819D8">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w:t>
      </w:r>
      <w:r w:rsidR="001660E4" w:rsidRPr="001819D8">
        <w:rPr>
          <w:rFonts w:ascii="Palatino Linotype" w:eastAsia="Palatino Linotype" w:hAnsi="Palatino Linotype" w:cs="Palatino Linotype"/>
          <w:color w:val="000000" w:themeColor="text1"/>
        </w:rPr>
        <w:t xml:space="preserve">do de México; </w:t>
      </w:r>
      <w:r w:rsidR="001660E4" w:rsidRPr="001819D8">
        <w:rPr>
          <w:rFonts w:ascii="Palatino Linotype" w:eastAsia="Palatino Linotype" w:hAnsi="Palatino Linotype" w:cs="Palatino Linotype"/>
          <w:b/>
          <w:color w:val="000000" w:themeColor="text1"/>
        </w:rPr>
        <w:t xml:space="preserve">de fecha </w:t>
      </w:r>
      <w:r w:rsidR="00CE2EB4" w:rsidRPr="001819D8">
        <w:rPr>
          <w:rFonts w:ascii="Palatino Linotype" w:eastAsia="Palatino Linotype" w:hAnsi="Palatino Linotype" w:cs="Palatino Linotype"/>
          <w:b/>
          <w:color w:val="000000" w:themeColor="text1"/>
        </w:rPr>
        <w:t>once</w:t>
      </w:r>
      <w:r w:rsidR="00177AC8">
        <w:rPr>
          <w:rFonts w:ascii="Palatino Linotype" w:eastAsia="Palatino Linotype" w:hAnsi="Palatino Linotype" w:cs="Palatino Linotype"/>
          <w:b/>
          <w:color w:val="000000" w:themeColor="text1"/>
        </w:rPr>
        <w:t xml:space="preserve"> (11)</w:t>
      </w:r>
      <w:r w:rsidR="00F816BA" w:rsidRPr="001819D8">
        <w:rPr>
          <w:rFonts w:ascii="Palatino Linotype" w:eastAsia="Palatino Linotype" w:hAnsi="Palatino Linotype" w:cs="Palatino Linotype"/>
          <w:b/>
          <w:color w:val="000000" w:themeColor="text1"/>
        </w:rPr>
        <w:t xml:space="preserve"> de junio</w:t>
      </w:r>
      <w:r w:rsidR="001660E4" w:rsidRPr="001819D8">
        <w:rPr>
          <w:rFonts w:ascii="Palatino Linotype" w:eastAsia="Palatino Linotype" w:hAnsi="Palatino Linotype" w:cs="Palatino Linotype"/>
          <w:b/>
          <w:color w:val="000000" w:themeColor="text1"/>
        </w:rPr>
        <w:t xml:space="preserve"> de dos mil veinticinco</w:t>
      </w:r>
      <w:r w:rsidRPr="001819D8">
        <w:rPr>
          <w:rFonts w:ascii="Palatino Linotype" w:eastAsia="Palatino Linotype" w:hAnsi="Palatino Linotype" w:cs="Palatino Linotype"/>
          <w:b/>
          <w:color w:val="000000" w:themeColor="text1"/>
        </w:rPr>
        <w:t>.</w:t>
      </w:r>
    </w:p>
    <w:p w14:paraId="053F1425" w14:textId="77777777" w:rsidR="006A375D" w:rsidRPr="001819D8" w:rsidRDefault="006A375D" w:rsidP="002358EC">
      <w:pPr>
        <w:tabs>
          <w:tab w:val="left" w:pos="3465"/>
        </w:tabs>
        <w:spacing w:line="360" w:lineRule="auto"/>
        <w:jc w:val="both"/>
        <w:rPr>
          <w:rFonts w:ascii="Palatino Linotype" w:eastAsia="Palatino Linotype" w:hAnsi="Palatino Linotype" w:cs="Palatino Linotype"/>
          <w:color w:val="000000" w:themeColor="text1"/>
        </w:rPr>
      </w:pPr>
    </w:p>
    <w:p w14:paraId="647EA91B" w14:textId="5DAD48B1" w:rsidR="00E31311" w:rsidRPr="001819D8" w:rsidRDefault="00DF6EAE" w:rsidP="002358EC">
      <w:pPr>
        <w:tabs>
          <w:tab w:val="left" w:pos="3465"/>
        </w:tabs>
        <w:spacing w:line="360" w:lineRule="auto"/>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b/>
          <w:color w:val="000000" w:themeColor="text1"/>
        </w:rPr>
        <w:t>VISTO</w:t>
      </w:r>
      <w:r w:rsidR="002358EC" w:rsidRPr="001819D8">
        <w:rPr>
          <w:rFonts w:ascii="Palatino Linotype" w:eastAsia="Palatino Linotype" w:hAnsi="Palatino Linotype" w:cs="Palatino Linotype"/>
          <w:color w:val="000000" w:themeColor="text1"/>
        </w:rPr>
        <w:t xml:space="preserve"> los</w:t>
      </w:r>
      <w:r w:rsidRPr="001819D8">
        <w:rPr>
          <w:rFonts w:ascii="Palatino Linotype" w:eastAsia="Palatino Linotype" w:hAnsi="Palatino Linotype" w:cs="Palatino Linotype"/>
          <w:color w:val="000000" w:themeColor="text1"/>
        </w:rPr>
        <w:t xml:space="preserve"> expediente</w:t>
      </w:r>
      <w:r w:rsidR="002358EC" w:rsidRPr="001819D8">
        <w:rPr>
          <w:rFonts w:ascii="Palatino Linotype" w:eastAsia="Palatino Linotype" w:hAnsi="Palatino Linotype" w:cs="Palatino Linotype"/>
          <w:color w:val="000000" w:themeColor="text1"/>
        </w:rPr>
        <w:t>s</w:t>
      </w:r>
      <w:r w:rsidRPr="001819D8">
        <w:rPr>
          <w:rFonts w:ascii="Palatino Linotype" w:eastAsia="Palatino Linotype" w:hAnsi="Palatino Linotype" w:cs="Palatino Linotype"/>
          <w:color w:val="000000" w:themeColor="text1"/>
        </w:rPr>
        <w:t xml:space="preserve"> elec</w:t>
      </w:r>
      <w:r w:rsidR="00A73D35" w:rsidRPr="001819D8">
        <w:rPr>
          <w:rFonts w:ascii="Palatino Linotype" w:eastAsia="Palatino Linotype" w:hAnsi="Palatino Linotype" w:cs="Palatino Linotype"/>
          <w:color w:val="000000" w:themeColor="text1"/>
        </w:rPr>
        <w:t>trónico</w:t>
      </w:r>
      <w:r w:rsidR="002358EC" w:rsidRPr="001819D8">
        <w:rPr>
          <w:rFonts w:ascii="Palatino Linotype" w:eastAsia="Palatino Linotype" w:hAnsi="Palatino Linotype" w:cs="Palatino Linotype"/>
          <w:color w:val="000000" w:themeColor="text1"/>
        </w:rPr>
        <w:t>s</w:t>
      </w:r>
      <w:r w:rsidR="00A73D35" w:rsidRPr="001819D8">
        <w:rPr>
          <w:rFonts w:ascii="Palatino Linotype" w:eastAsia="Palatino Linotype" w:hAnsi="Palatino Linotype" w:cs="Palatino Linotype"/>
          <w:color w:val="000000" w:themeColor="text1"/>
        </w:rPr>
        <w:t xml:space="preserve"> formado</w:t>
      </w:r>
      <w:r w:rsidR="002358EC" w:rsidRPr="001819D8">
        <w:rPr>
          <w:rFonts w:ascii="Palatino Linotype" w:eastAsia="Palatino Linotype" w:hAnsi="Palatino Linotype" w:cs="Palatino Linotype"/>
          <w:color w:val="000000" w:themeColor="text1"/>
        </w:rPr>
        <w:t>s</w:t>
      </w:r>
      <w:r w:rsidR="00A73D35" w:rsidRPr="001819D8">
        <w:rPr>
          <w:rFonts w:ascii="Palatino Linotype" w:eastAsia="Palatino Linotype" w:hAnsi="Palatino Linotype" w:cs="Palatino Linotype"/>
          <w:color w:val="000000" w:themeColor="text1"/>
        </w:rPr>
        <w:t xml:space="preserve"> con motivo de</w:t>
      </w:r>
      <w:r w:rsidR="00F816BA" w:rsidRPr="001819D8">
        <w:rPr>
          <w:rFonts w:ascii="Palatino Linotype" w:eastAsia="Palatino Linotype" w:hAnsi="Palatino Linotype" w:cs="Palatino Linotype"/>
          <w:color w:val="000000" w:themeColor="text1"/>
        </w:rPr>
        <w:t xml:space="preserve"> </w:t>
      </w:r>
      <w:r w:rsidR="00A73D35" w:rsidRPr="001819D8">
        <w:rPr>
          <w:rFonts w:ascii="Palatino Linotype" w:eastAsia="Palatino Linotype" w:hAnsi="Palatino Linotype" w:cs="Palatino Linotype"/>
          <w:color w:val="000000" w:themeColor="text1"/>
        </w:rPr>
        <w:t>l</w:t>
      </w:r>
      <w:r w:rsidR="00F816BA" w:rsidRPr="001819D8">
        <w:rPr>
          <w:rFonts w:ascii="Palatino Linotype" w:eastAsia="Palatino Linotype" w:hAnsi="Palatino Linotype" w:cs="Palatino Linotype"/>
          <w:color w:val="000000" w:themeColor="text1"/>
        </w:rPr>
        <w:t>os</w:t>
      </w:r>
      <w:r w:rsidR="00A73D35" w:rsidRPr="001819D8">
        <w:rPr>
          <w:rFonts w:ascii="Palatino Linotype" w:eastAsia="Palatino Linotype" w:hAnsi="Palatino Linotype" w:cs="Palatino Linotype"/>
          <w:color w:val="000000" w:themeColor="text1"/>
        </w:rPr>
        <w:t xml:space="preserve"> Recurso</w:t>
      </w:r>
      <w:r w:rsidR="00F816BA" w:rsidRPr="001819D8">
        <w:rPr>
          <w:rFonts w:ascii="Palatino Linotype" w:eastAsia="Palatino Linotype" w:hAnsi="Palatino Linotype" w:cs="Palatino Linotype"/>
          <w:color w:val="000000" w:themeColor="text1"/>
        </w:rPr>
        <w:t xml:space="preserve">s </w:t>
      </w:r>
      <w:r w:rsidR="00A73D35" w:rsidRPr="001819D8">
        <w:rPr>
          <w:rFonts w:ascii="Palatino Linotype" w:eastAsia="Palatino Linotype" w:hAnsi="Palatino Linotype" w:cs="Palatino Linotype"/>
          <w:color w:val="000000" w:themeColor="text1"/>
        </w:rPr>
        <w:t>de R</w:t>
      </w:r>
      <w:r w:rsidRPr="001819D8">
        <w:rPr>
          <w:rFonts w:ascii="Palatino Linotype" w:eastAsia="Palatino Linotype" w:hAnsi="Palatino Linotype" w:cs="Palatino Linotype"/>
          <w:color w:val="000000" w:themeColor="text1"/>
        </w:rPr>
        <w:t xml:space="preserve">evisión </w:t>
      </w:r>
      <w:r w:rsidR="00CE2EB4" w:rsidRPr="001819D8">
        <w:rPr>
          <w:rFonts w:ascii="Palatino Linotype" w:eastAsia="Palatino Linotype" w:hAnsi="Palatino Linotype" w:cs="Palatino Linotype"/>
          <w:b/>
          <w:color w:val="000000" w:themeColor="text1"/>
        </w:rPr>
        <w:t>03638/INFOEM/IP/RR/2025</w:t>
      </w:r>
      <w:r w:rsidR="00F816BA" w:rsidRPr="001819D8">
        <w:rPr>
          <w:rFonts w:ascii="Palatino Linotype" w:eastAsia="Palatino Linotype" w:hAnsi="Palatino Linotype" w:cs="Palatino Linotype"/>
          <w:b/>
          <w:color w:val="000000" w:themeColor="text1"/>
        </w:rPr>
        <w:t xml:space="preserve">, </w:t>
      </w:r>
      <w:r w:rsidR="006A375D" w:rsidRPr="001819D8">
        <w:rPr>
          <w:rFonts w:ascii="Palatino Linotype" w:eastAsia="Palatino Linotype" w:hAnsi="Palatino Linotype" w:cs="Palatino Linotype"/>
          <w:b/>
          <w:color w:val="000000" w:themeColor="text1"/>
        </w:rPr>
        <w:t>03639/INFOEM/IP/RR/2025, 03640/INFOEM/IP/RR/2025</w:t>
      </w:r>
      <w:r w:rsidR="00CF251E" w:rsidRPr="001819D8">
        <w:rPr>
          <w:rFonts w:ascii="Palatino Linotype" w:eastAsia="Palatino Linotype" w:hAnsi="Palatino Linotype" w:cs="Palatino Linotype"/>
          <w:b/>
          <w:color w:val="000000" w:themeColor="text1"/>
        </w:rPr>
        <w:t xml:space="preserve">, </w:t>
      </w:r>
      <w:r w:rsidR="00F816BA" w:rsidRPr="001819D8">
        <w:rPr>
          <w:rFonts w:ascii="Palatino Linotype" w:eastAsia="Palatino Linotype" w:hAnsi="Palatino Linotype" w:cs="Palatino Linotype"/>
          <w:b/>
          <w:color w:val="000000" w:themeColor="text1"/>
        </w:rPr>
        <w:t xml:space="preserve"> </w:t>
      </w:r>
      <w:r w:rsidR="006A375D" w:rsidRPr="001819D8">
        <w:rPr>
          <w:rFonts w:ascii="Palatino Linotype" w:eastAsia="Palatino Linotype" w:hAnsi="Palatino Linotype" w:cs="Palatino Linotype"/>
          <w:b/>
          <w:color w:val="000000" w:themeColor="text1"/>
        </w:rPr>
        <w:t xml:space="preserve">04090/INFOEM/IP/RR/2025 </w:t>
      </w:r>
      <w:r w:rsidR="006A375D" w:rsidRPr="001819D8">
        <w:rPr>
          <w:rFonts w:ascii="Palatino Linotype" w:eastAsia="Palatino Linotype" w:hAnsi="Palatino Linotype" w:cs="Palatino Linotype"/>
          <w:color w:val="000000" w:themeColor="text1"/>
        </w:rPr>
        <w:t>y</w:t>
      </w:r>
      <w:r w:rsidR="006A375D" w:rsidRPr="001819D8">
        <w:rPr>
          <w:rFonts w:ascii="Palatino Linotype" w:eastAsia="Palatino Linotype" w:hAnsi="Palatino Linotype" w:cs="Palatino Linotype"/>
          <w:b/>
          <w:color w:val="000000" w:themeColor="text1"/>
        </w:rPr>
        <w:t xml:space="preserve"> 04091/INFOEM/IP/RR/2025, </w:t>
      </w:r>
      <w:r w:rsidR="00CF251E" w:rsidRPr="001819D8">
        <w:rPr>
          <w:rFonts w:ascii="Palatino Linotype" w:eastAsia="Palatino Linotype" w:hAnsi="Palatino Linotype" w:cs="Palatino Linotype"/>
          <w:bCs/>
          <w:color w:val="000000" w:themeColor="text1"/>
        </w:rPr>
        <w:t>promovido</w:t>
      </w:r>
      <w:r w:rsidR="006A235A" w:rsidRPr="001819D8">
        <w:rPr>
          <w:rFonts w:ascii="Palatino Linotype" w:eastAsia="Palatino Linotype" w:hAnsi="Palatino Linotype" w:cs="Palatino Linotype"/>
          <w:bCs/>
          <w:color w:val="000000" w:themeColor="text1"/>
        </w:rPr>
        <w:t>s</w:t>
      </w:r>
      <w:r w:rsidR="00CF251E" w:rsidRPr="001819D8">
        <w:rPr>
          <w:rFonts w:ascii="Palatino Linotype" w:eastAsia="Palatino Linotype" w:hAnsi="Palatino Linotype" w:cs="Palatino Linotype"/>
          <w:bCs/>
          <w:color w:val="000000" w:themeColor="text1"/>
        </w:rPr>
        <w:t xml:space="preserve"> por </w:t>
      </w:r>
      <w:r w:rsidR="00CF251E" w:rsidRPr="001819D8">
        <w:rPr>
          <w:rFonts w:ascii="Palatino Linotype" w:eastAsia="Palatino Linotype" w:hAnsi="Palatino Linotype" w:cs="Palatino Linotype"/>
          <w:b/>
          <w:bCs/>
          <w:color w:val="000000" w:themeColor="text1"/>
        </w:rPr>
        <w:t>una persona que no proporciono datos de identificación</w:t>
      </w:r>
      <w:r w:rsidR="00CF251E" w:rsidRPr="001819D8">
        <w:rPr>
          <w:rFonts w:ascii="Palatino Linotype" w:eastAsia="Palatino Linotype" w:hAnsi="Palatino Linotype" w:cs="Palatino Linotype"/>
          <w:bCs/>
          <w:color w:val="000000" w:themeColor="text1"/>
        </w:rPr>
        <w:t>, a quien en</w:t>
      </w:r>
      <w:r w:rsidR="00CF251E" w:rsidRPr="001819D8">
        <w:rPr>
          <w:rFonts w:ascii="Palatino Linotype" w:hAnsi="Palatino Linotype"/>
          <w:bCs/>
          <w:color w:val="000000" w:themeColor="text1"/>
        </w:rPr>
        <w:t xml:space="preserve"> lo sucesivo se</w:t>
      </w:r>
      <w:r w:rsidR="00CF251E" w:rsidRPr="001819D8">
        <w:rPr>
          <w:rFonts w:ascii="Palatino Linotype" w:hAnsi="Palatino Linotype"/>
          <w:color w:val="000000" w:themeColor="text1"/>
        </w:rPr>
        <w:t xml:space="preserve"> le identificará como </w:t>
      </w:r>
      <w:r w:rsidR="00CF251E" w:rsidRPr="001819D8">
        <w:rPr>
          <w:rFonts w:ascii="Palatino Linotype" w:hAnsi="Palatino Linotype"/>
          <w:b/>
          <w:bCs/>
          <w:color w:val="000000" w:themeColor="text1"/>
        </w:rPr>
        <w:t>EL RECURRENTE</w:t>
      </w:r>
      <w:r w:rsidRPr="001819D8">
        <w:rPr>
          <w:rFonts w:ascii="Palatino Linotype" w:eastAsia="Palatino Linotype" w:hAnsi="Palatino Linotype" w:cs="Palatino Linotype"/>
          <w:b/>
          <w:color w:val="000000" w:themeColor="text1"/>
        </w:rPr>
        <w:t>,</w:t>
      </w:r>
      <w:r w:rsidRPr="001819D8">
        <w:rPr>
          <w:rFonts w:ascii="Palatino Linotype" w:eastAsia="Palatino Linotype" w:hAnsi="Palatino Linotype" w:cs="Palatino Linotype"/>
          <w:color w:val="000000" w:themeColor="text1"/>
        </w:rPr>
        <w:t xml:space="preserve"> en contra de la respuesta de</w:t>
      </w:r>
      <w:r w:rsidR="00CE2EB4" w:rsidRPr="001819D8">
        <w:rPr>
          <w:rFonts w:ascii="Palatino Linotype" w:eastAsia="Palatino Linotype" w:hAnsi="Palatino Linotype" w:cs="Palatino Linotype"/>
          <w:color w:val="000000" w:themeColor="text1"/>
        </w:rPr>
        <w:t xml:space="preserve"> la </w:t>
      </w:r>
      <w:r w:rsidR="00CE2EB4" w:rsidRPr="001819D8">
        <w:rPr>
          <w:rFonts w:ascii="Palatino Linotype" w:eastAsia="Palatino Linotype" w:hAnsi="Palatino Linotype" w:cs="Palatino Linotype"/>
          <w:b/>
          <w:color w:val="000000" w:themeColor="text1"/>
        </w:rPr>
        <w:t>Secretaría de Movilidad</w:t>
      </w:r>
      <w:r w:rsidRPr="001819D8">
        <w:rPr>
          <w:rFonts w:ascii="Palatino Linotype" w:eastAsia="Palatino Linotype" w:hAnsi="Palatino Linotype" w:cs="Palatino Linotype"/>
          <w:b/>
          <w:color w:val="000000" w:themeColor="text1"/>
        </w:rPr>
        <w:t xml:space="preserve">, </w:t>
      </w:r>
      <w:r w:rsidRPr="001819D8">
        <w:rPr>
          <w:rFonts w:ascii="Palatino Linotype" w:eastAsia="Palatino Linotype" w:hAnsi="Palatino Linotype" w:cs="Palatino Linotype"/>
          <w:color w:val="000000" w:themeColor="text1"/>
        </w:rPr>
        <w:t>en adelante el</w:t>
      </w:r>
      <w:r w:rsidRPr="001819D8">
        <w:rPr>
          <w:rFonts w:ascii="Palatino Linotype" w:eastAsia="Palatino Linotype" w:hAnsi="Palatino Linotype" w:cs="Palatino Linotype"/>
          <w:b/>
          <w:color w:val="000000" w:themeColor="text1"/>
        </w:rPr>
        <w:t xml:space="preserve"> SUJETO OBLIGADO</w:t>
      </w:r>
      <w:r w:rsidRPr="001819D8">
        <w:rPr>
          <w:rFonts w:ascii="Palatino Linotype" w:eastAsia="Palatino Linotype" w:hAnsi="Palatino Linotype" w:cs="Palatino Linotype"/>
          <w:color w:val="000000" w:themeColor="text1"/>
        </w:rPr>
        <w:t xml:space="preserve">, se procede a dictar la presente </w:t>
      </w:r>
      <w:r w:rsidR="00A73D35" w:rsidRPr="001819D8">
        <w:rPr>
          <w:rFonts w:ascii="Palatino Linotype" w:eastAsia="Palatino Linotype" w:hAnsi="Palatino Linotype" w:cs="Palatino Linotype"/>
          <w:color w:val="000000" w:themeColor="text1"/>
        </w:rPr>
        <w:t>R</w:t>
      </w:r>
      <w:r w:rsidRPr="001819D8">
        <w:rPr>
          <w:rFonts w:ascii="Palatino Linotype" w:eastAsia="Palatino Linotype" w:hAnsi="Palatino Linotype" w:cs="Palatino Linotype"/>
          <w:color w:val="000000" w:themeColor="text1"/>
        </w:rPr>
        <w:t>esolución, con base en los siguientes:</w:t>
      </w:r>
    </w:p>
    <w:p w14:paraId="6A2A55BC" w14:textId="77777777" w:rsidR="00E31311" w:rsidRPr="001819D8" w:rsidRDefault="00E31311" w:rsidP="002358EC">
      <w:pPr>
        <w:spacing w:line="360" w:lineRule="auto"/>
        <w:jc w:val="both"/>
        <w:rPr>
          <w:rFonts w:ascii="Palatino Linotype" w:eastAsia="Palatino Linotype" w:hAnsi="Palatino Linotype" w:cs="Palatino Linotype"/>
          <w:b/>
          <w:color w:val="000000" w:themeColor="text1"/>
        </w:rPr>
      </w:pPr>
    </w:p>
    <w:p w14:paraId="752800D5" w14:textId="77777777" w:rsidR="00E31311" w:rsidRPr="001819D8" w:rsidRDefault="00DF6EAE" w:rsidP="002358EC">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1819D8">
        <w:rPr>
          <w:rFonts w:ascii="Palatino Linotype" w:eastAsia="Palatino Linotype" w:hAnsi="Palatino Linotype" w:cs="Palatino Linotype"/>
          <w:b/>
          <w:color w:val="000000" w:themeColor="text1"/>
          <w:sz w:val="24"/>
          <w:szCs w:val="24"/>
        </w:rPr>
        <w:t>A N T E C E D E N T E S</w:t>
      </w:r>
    </w:p>
    <w:p w14:paraId="1AB4EF08" w14:textId="77777777" w:rsidR="00E31311" w:rsidRPr="001819D8" w:rsidRDefault="00E31311" w:rsidP="002358EC">
      <w:pPr>
        <w:spacing w:line="360" w:lineRule="auto"/>
        <w:rPr>
          <w:rFonts w:ascii="Palatino Linotype" w:hAnsi="Palatino Linotype"/>
          <w:color w:val="000000" w:themeColor="text1"/>
        </w:rPr>
      </w:pPr>
    </w:p>
    <w:p w14:paraId="2A42BEEE" w14:textId="33134B93" w:rsidR="00E31311" w:rsidRPr="001819D8" w:rsidRDefault="00F816BA" w:rsidP="002358EC">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1819D8">
        <w:rPr>
          <w:rFonts w:ascii="Palatino Linotype" w:eastAsia="Palatino Linotype" w:hAnsi="Palatino Linotype" w:cs="Palatino Linotype"/>
          <w:color w:val="000000" w:themeColor="text1"/>
        </w:rPr>
        <w:t>El día</w:t>
      </w:r>
      <w:r w:rsidR="001660E4" w:rsidRPr="001819D8">
        <w:rPr>
          <w:rFonts w:ascii="Palatino Linotype" w:eastAsia="Palatino Linotype" w:hAnsi="Palatino Linotype" w:cs="Palatino Linotype"/>
          <w:b/>
          <w:color w:val="000000" w:themeColor="text1"/>
        </w:rPr>
        <w:t xml:space="preserve"> </w:t>
      </w:r>
      <w:r w:rsidR="006A375D" w:rsidRPr="001819D8">
        <w:rPr>
          <w:rFonts w:ascii="Palatino Linotype" w:eastAsia="Palatino Linotype" w:hAnsi="Palatino Linotype" w:cs="Palatino Linotype"/>
          <w:b/>
          <w:color w:val="000000" w:themeColor="text1"/>
        </w:rPr>
        <w:t>doce</w:t>
      </w:r>
      <w:r w:rsidRPr="001819D8">
        <w:rPr>
          <w:rFonts w:ascii="Palatino Linotype" w:eastAsia="Palatino Linotype" w:hAnsi="Palatino Linotype" w:cs="Palatino Linotype"/>
          <w:b/>
          <w:color w:val="000000" w:themeColor="text1"/>
        </w:rPr>
        <w:t xml:space="preserve"> de marzo</w:t>
      </w:r>
      <w:r w:rsidR="00D957BF" w:rsidRPr="001819D8">
        <w:rPr>
          <w:rFonts w:ascii="Palatino Linotype" w:eastAsia="Palatino Linotype" w:hAnsi="Palatino Linotype" w:cs="Palatino Linotype"/>
          <w:b/>
          <w:color w:val="000000" w:themeColor="text1"/>
        </w:rPr>
        <w:t xml:space="preserve"> </w:t>
      </w:r>
      <w:r w:rsidR="00BB66B2" w:rsidRPr="001819D8">
        <w:rPr>
          <w:rFonts w:ascii="Palatino Linotype" w:eastAsia="Palatino Linotype" w:hAnsi="Palatino Linotype" w:cs="Palatino Linotype"/>
          <w:b/>
          <w:color w:val="000000" w:themeColor="text1"/>
        </w:rPr>
        <w:t>de dos mil veinticinco</w:t>
      </w:r>
      <w:r w:rsidR="00DF6EAE" w:rsidRPr="001819D8">
        <w:rPr>
          <w:rFonts w:ascii="Palatino Linotype" w:eastAsia="Palatino Linotype" w:hAnsi="Palatino Linotype" w:cs="Palatino Linotype"/>
          <w:b/>
          <w:color w:val="000000" w:themeColor="text1"/>
        </w:rPr>
        <w:t xml:space="preserve">, </w:t>
      </w:r>
      <w:r w:rsidR="00DF6EAE" w:rsidRPr="001819D8">
        <w:rPr>
          <w:rFonts w:ascii="Palatino Linotype" w:eastAsia="Palatino Linotype" w:hAnsi="Palatino Linotype" w:cs="Palatino Linotype"/>
          <w:color w:val="000000" w:themeColor="text1"/>
        </w:rPr>
        <w:t>se present</w:t>
      </w:r>
      <w:r w:rsidRPr="001819D8">
        <w:rPr>
          <w:rFonts w:ascii="Palatino Linotype" w:eastAsia="Palatino Linotype" w:hAnsi="Palatino Linotype" w:cs="Palatino Linotype"/>
          <w:color w:val="000000" w:themeColor="text1"/>
        </w:rPr>
        <w:t>aron</w:t>
      </w:r>
      <w:r w:rsidR="00DF6EAE" w:rsidRPr="001819D8">
        <w:rPr>
          <w:rFonts w:ascii="Palatino Linotype" w:eastAsia="Palatino Linotype" w:hAnsi="Palatino Linotype" w:cs="Palatino Linotype"/>
          <w:color w:val="000000" w:themeColor="text1"/>
        </w:rPr>
        <w:t xml:space="preserve"> ante el </w:t>
      </w:r>
      <w:r w:rsidR="00DF6EAE" w:rsidRPr="001819D8">
        <w:rPr>
          <w:rFonts w:ascii="Palatino Linotype" w:eastAsia="Palatino Linotype" w:hAnsi="Palatino Linotype" w:cs="Palatino Linotype"/>
          <w:b/>
          <w:color w:val="000000" w:themeColor="text1"/>
        </w:rPr>
        <w:t>SUJETO OBLIGADO</w:t>
      </w:r>
      <w:r w:rsidR="00A87FF1" w:rsidRPr="001819D8">
        <w:rPr>
          <w:rFonts w:ascii="Palatino Linotype" w:eastAsia="Palatino Linotype" w:hAnsi="Palatino Linotype" w:cs="Palatino Linotype"/>
          <w:color w:val="000000" w:themeColor="text1"/>
        </w:rPr>
        <w:t xml:space="preserve"> vía</w:t>
      </w:r>
      <w:r w:rsidR="005706CE" w:rsidRPr="001819D8">
        <w:rPr>
          <w:rFonts w:ascii="Palatino Linotype" w:eastAsia="Palatino Linotype" w:hAnsi="Palatino Linotype" w:cs="Palatino Linotype"/>
          <w:color w:val="000000" w:themeColor="text1"/>
        </w:rPr>
        <w:t xml:space="preserve"> </w:t>
      </w:r>
      <w:r w:rsidR="00A87FF1" w:rsidRPr="001819D8">
        <w:rPr>
          <w:rFonts w:ascii="Palatino Linotype" w:eastAsia="Palatino Linotype" w:hAnsi="Palatino Linotype" w:cs="Palatino Linotype"/>
          <w:color w:val="000000" w:themeColor="text1"/>
        </w:rPr>
        <w:t>Sistema de Acceso a la Información Mexiquense</w:t>
      </w:r>
      <w:r w:rsidR="005706CE" w:rsidRPr="001819D8">
        <w:rPr>
          <w:rFonts w:ascii="Palatino Linotype" w:eastAsia="Palatino Linotype" w:hAnsi="Palatino Linotype" w:cs="Palatino Linotype"/>
          <w:color w:val="000000" w:themeColor="text1"/>
        </w:rPr>
        <w:t xml:space="preserve"> (SAIMEX)</w:t>
      </w:r>
      <w:r w:rsidR="00DF6EAE" w:rsidRPr="001819D8">
        <w:rPr>
          <w:rFonts w:ascii="Palatino Linotype" w:eastAsia="Palatino Linotype" w:hAnsi="Palatino Linotype" w:cs="Palatino Linotype"/>
          <w:color w:val="000000" w:themeColor="text1"/>
        </w:rPr>
        <w:t>, la</w:t>
      </w:r>
      <w:r w:rsidRPr="001819D8">
        <w:rPr>
          <w:rFonts w:ascii="Palatino Linotype" w:eastAsia="Palatino Linotype" w:hAnsi="Palatino Linotype" w:cs="Palatino Linotype"/>
          <w:color w:val="000000" w:themeColor="text1"/>
        </w:rPr>
        <w:t>s</w:t>
      </w:r>
      <w:r w:rsidR="00DF6EAE" w:rsidRPr="001819D8">
        <w:rPr>
          <w:rFonts w:ascii="Palatino Linotype" w:eastAsia="Palatino Linotype" w:hAnsi="Palatino Linotype" w:cs="Palatino Linotype"/>
          <w:color w:val="000000" w:themeColor="text1"/>
        </w:rPr>
        <w:t xml:space="preserve"> solicitud</w:t>
      </w:r>
      <w:r w:rsidRPr="001819D8">
        <w:rPr>
          <w:rFonts w:ascii="Palatino Linotype" w:eastAsia="Palatino Linotype" w:hAnsi="Palatino Linotype" w:cs="Palatino Linotype"/>
          <w:color w:val="000000" w:themeColor="text1"/>
        </w:rPr>
        <w:t>es</w:t>
      </w:r>
      <w:r w:rsidR="00DF6EAE" w:rsidRPr="001819D8">
        <w:rPr>
          <w:rFonts w:ascii="Palatino Linotype" w:eastAsia="Palatino Linotype" w:hAnsi="Palatino Linotype" w:cs="Palatino Linotype"/>
          <w:color w:val="000000" w:themeColor="text1"/>
        </w:rPr>
        <w:t xml:space="preserve"> de información </w:t>
      </w:r>
      <w:r w:rsidRPr="001819D8">
        <w:rPr>
          <w:rFonts w:ascii="Palatino Linotype" w:eastAsia="Palatino Linotype" w:hAnsi="Palatino Linotype" w:cs="Palatino Linotype"/>
          <w:color w:val="000000" w:themeColor="text1"/>
        </w:rPr>
        <w:t>pública, en</w:t>
      </w:r>
      <w:r w:rsidR="00DF6EAE" w:rsidRPr="001819D8">
        <w:rPr>
          <w:rFonts w:ascii="Palatino Linotype" w:eastAsia="Palatino Linotype" w:hAnsi="Palatino Linotype" w:cs="Palatino Linotype"/>
          <w:color w:val="000000" w:themeColor="text1"/>
        </w:rPr>
        <w:t xml:space="preserve"> la</w:t>
      </w:r>
      <w:r w:rsidRPr="001819D8">
        <w:rPr>
          <w:rFonts w:ascii="Palatino Linotype" w:eastAsia="Palatino Linotype" w:hAnsi="Palatino Linotype" w:cs="Palatino Linotype"/>
          <w:color w:val="000000" w:themeColor="text1"/>
        </w:rPr>
        <w:t>s</w:t>
      </w:r>
      <w:r w:rsidR="00DF6EAE" w:rsidRPr="001819D8">
        <w:rPr>
          <w:rFonts w:ascii="Palatino Linotype" w:eastAsia="Palatino Linotype" w:hAnsi="Palatino Linotype" w:cs="Palatino Linotype"/>
          <w:color w:val="000000" w:themeColor="text1"/>
        </w:rPr>
        <w:t xml:space="preserve"> que se solicitó la siguiente información:</w:t>
      </w:r>
    </w:p>
    <w:p w14:paraId="5DA36CB4" w14:textId="77777777" w:rsidR="00E31311" w:rsidRPr="001819D8" w:rsidRDefault="00E31311" w:rsidP="002358E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6E69B1E" w14:textId="77777777" w:rsidR="00CE2EB4" w:rsidRPr="001819D8" w:rsidRDefault="00F816BA" w:rsidP="002358E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1819D8">
        <w:rPr>
          <w:rFonts w:ascii="Palatino Linotype" w:eastAsia="Palatino Linotype" w:hAnsi="Palatino Linotype" w:cs="Palatino Linotype"/>
          <w:b/>
          <w:color w:val="000000" w:themeColor="text1"/>
        </w:rPr>
        <w:t xml:space="preserve">  </w:t>
      </w:r>
      <w:r w:rsidR="00CE2EB4" w:rsidRPr="001819D8">
        <w:rPr>
          <w:rFonts w:ascii="Palatino Linotype" w:eastAsia="Palatino Linotype" w:hAnsi="Palatino Linotype" w:cs="Palatino Linotype"/>
          <w:b/>
          <w:color w:val="000000" w:themeColor="text1"/>
        </w:rPr>
        <w:t xml:space="preserve">00191/SMOV/IP/2025 </w:t>
      </w:r>
    </w:p>
    <w:p w14:paraId="22249985" w14:textId="05C0F794" w:rsidR="00E31311" w:rsidRPr="001819D8" w:rsidRDefault="00A87FF1" w:rsidP="002358E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i/>
          <w:color w:val="000000" w:themeColor="text1"/>
        </w:rPr>
        <w:t>“</w:t>
      </w:r>
      <w:r w:rsidR="00CE2EB4" w:rsidRPr="001819D8">
        <w:rPr>
          <w:rFonts w:ascii="Palatino Linotype" w:eastAsia="Palatino Linotype" w:hAnsi="Palatino Linotype" w:cs="Palatino Linotype"/>
          <w:i/>
          <w:color w:val="000000" w:themeColor="text1"/>
        </w:rPr>
        <w:t>Las auditorías realizada por el órgano de control interno concluidas con los resultados del año 2025.</w:t>
      </w:r>
      <w:r w:rsidR="00DF6EAE" w:rsidRPr="001819D8">
        <w:rPr>
          <w:rFonts w:ascii="Palatino Linotype" w:eastAsia="Palatino Linotype" w:hAnsi="Palatino Linotype" w:cs="Palatino Linotype"/>
          <w:i/>
          <w:color w:val="000000" w:themeColor="text1"/>
        </w:rPr>
        <w:t>”</w:t>
      </w:r>
    </w:p>
    <w:p w14:paraId="71225702" w14:textId="77777777" w:rsidR="00046609" w:rsidRPr="001819D8" w:rsidRDefault="00046609" w:rsidP="002358E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5BCA9E64" w14:textId="77777777" w:rsidR="006A235A" w:rsidRPr="001819D8" w:rsidRDefault="006A235A" w:rsidP="002358E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072B5858" w14:textId="77777777" w:rsidR="006A235A" w:rsidRPr="001819D8" w:rsidRDefault="006A235A" w:rsidP="002358E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7CC0EC70" w14:textId="77777777" w:rsidR="001630E7" w:rsidRPr="001819D8" w:rsidRDefault="006A375D" w:rsidP="002358E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1819D8">
        <w:rPr>
          <w:rFonts w:ascii="Palatino Linotype" w:eastAsia="Palatino Linotype" w:hAnsi="Palatino Linotype" w:cs="Palatino Linotype"/>
          <w:b/>
          <w:color w:val="000000" w:themeColor="text1"/>
        </w:rPr>
        <w:lastRenderedPageBreak/>
        <w:t>00188/SMOV/IP/2025</w:t>
      </w:r>
    </w:p>
    <w:p w14:paraId="7EE04E3E" w14:textId="55A564B4" w:rsidR="00B72F90" w:rsidRPr="001819D8" w:rsidRDefault="00B72F90" w:rsidP="002358E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i/>
          <w:color w:val="000000" w:themeColor="text1"/>
        </w:rPr>
        <w:t>"</w:t>
      </w:r>
      <w:r w:rsidR="00F816BA" w:rsidRPr="001819D8">
        <w:rPr>
          <w:rFonts w:ascii="Palatino Linotype" w:hAnsi="Palatino Linotype"/>
          <w:color w:val="000000" w:themeColor="text1"/>
        </w:rPr>
        <w:t xml:space="preserve"> </w:t>
      </w:r>
      <w:r w:rsidR="006A375D" w:rsidRPr="001819D8">
        <w:rPr>
          <w:rFonts w:ascii="Palatino Linotype" w:eastAsia="Palatino Linotype" w:hAnsi="Palatino Linotype" w:cs="Palatino Linotype"/>
          <w:i/>
          <w:color w:val="000000" w:themeColor="text1"/>
        </w:rPr>
        <w:t>Las auditorías realizada por el órgano de control interno concluidas con los resultados del año 2023.</w:t>
      </w:r>
      <w:r w:rsidRPr="001819D8">
        <w:rPr>
          <w:rFonts w:ascii="Palatino Linotype" w:eastAsia="Palatino Linotype" w:hAnsi="Palatino Linotype" w:cs="Palatino Linotype"/>
          <w:i/>
          <w:color w:val="000000" w:themeColor="text1"/>
        </w:rPr>
        <w:t>"</w:t>
      </w:r>
    </w:p>
    <w:p w14:paraId="7E269CC0" w14:textId="77777777" w:rsidR="00B72F90" w:rsidRPr="001819D8" w:rsidRDefault="00B72F90" w:rsidP="002358E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79AA122F" w14:textId="77777777" w:rsidR="006A375D" w:rsidRPr="001819D8" w:rsidRDefault="006A375D" w:rsidP="002358E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1819D8">
        <w:rPr>
          <w:rFonts w:ascii="Palatino Linotype" w:eastAsia="Palatino Linotype" w:hAnsi="Palatino Linotype" w:cs="Palatino Linotype"/>
          <w:b/>
          <w:color w:val="000000" w:themeColor="text1"/>
        </w:rPr>
        <w:t>00187/SMOV/IP/2025</w:t>
      </w:r>
      <w:r w:rsidRPr="001819D8">
        <w:rPr>
          <w:rFonts w:ascii="Palatino Linotype" w:eastAsia="Palatino Linotype" w:hAnsi="Palatino Linotype" w:cs="Palatino Linotype"/>
          <w:b/>
          <w:color w:val="000000" w:themeColor="text1"/>
        </w:rPr>
        <w:tab/>
      </w:r>
    </w:p>
    <w:p w14:paraId="1F09E487" w14:textId="166D4984" w:rsidR="00B72F90" w:rsidRPr="001819D8" w:rsidRDefault="006A375D" w:rsidP="002358E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b/>
          <w:color w:val="000000" w:themeColor="text1"/>
        </w:rPr>
        <w:t xml:space="preserve"> </w:t>
      </w:r>
      <w:r w:rsidR="00B72F90" w:rsidRPr="001819D8">
        <w:rPr>
          <w:rFonts w:ascii="Palatino Linotype" w:eastAsia="Palatino Linotype" w:hAnsi="Palatino Linotype" w:cs="Palatino Linotype"/>
          <w:i/>
          <w:color w:val="000000" w:themeColor="text1"/>
        </w:rPr>
        <w:t>“</w:t>
      </w:r>
      <w:r w:rsidRPr="001819D8">
        <w:rPr>
          <w:rFonts w:ascii="Palatino Linotype" w:eastAsia="Palatino Linotype" w:hAnsi="Palatino Linotype" w:cs="Palatino Linotype"/>
          <w:i/>
          <w:color w:val="000000" w:themeColor="text1"/>
        </w:rPr>
        <w:t>Las auditorías realizada por el órgano de control interno concluidas con los resultados del año 2022.</w:t>
      </w:r>
      <w:r w:rsidR="00B72F90" w:rsidRPr="001819D8">
        <w:rPr>
          <w:rFonts w:ascii="Palatino Linotype" w:eastAsia="Palatino Linotype" w:hAnsi="Palatino Linotype" w:cs="Palatino Linotype"/>
          <w:i/>
          <w:color w:val="000000" w:themeColor="text1"/>
        </w:rPr>
        <w:t>”</w:t>
      </w:r>
    </w:p>
    <w:p w14:paraId="5990C823" w14:textId="77777777" w:rsidR="00046609" w:rsidRPr="001819D8" w:rsidRDefault="00046609" w:rsidP="002358E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448DFE9B" w14:textId="77777777" w:rsidR="006A375D" w:rsidRPr="001819D8" w:rsidRDefault="001D76F6" w:rsidP="002358E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hyperlink r:id="rId8" w:history="1">
        <w:r w:rsidR="006A375D" w:rsidRPr="001819D8">
          <w:rPr>
            <w:rFonts w:ascii="Palatino Linotype" w:eastAsia="Palatino Linotype" w:hAnsi="Palatino Linotype" w:cs="Palatino Linotype"/>
            <w:b/>
            <w:color w:val="000000" w:themeColor="text1"/>
          </w:rPr>
          <w:t>00190/SMOV/IP/2025</w:t>
        </w:r>
      </w:hyperlink>
    </w:p>
    <w:p w14:paraId="10F57E1A" w14:textId="0C160A18" w:rsidR="00046609" w:rsidRPr="001819D8" w:rsidRDefault="006A375D" w:rsidP="002358E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i/>
          <w:color w:val="000000" w:themeColor="text1"/>
        </w:rPr>
        <w:t xml:space="preserve"> </w:t>
      </w:r>
      <w:r w:rsidR="00046609" w:rsidRPr="001819D8">
        <w:rPr>
          <w:rFonts w:ascii="Palatino Linotype" w:eastAsia="Palatino Linotype" w:hAnsi="Palatino Linotype" w:cs="Palatino Linotype"/>
          <w:i/>
          <w:color w:val="000000" w:themeColor="text1"/>
        </w:rPr>
        <w:t>“</w:t>
      </w:r>
      <w:r w:rsidRPr="001819D8">
        <w:rPr>
          <w:rFonts w:ascii="Palatino Linotype" w:eastAsia="Palatino Linotype" w:hAnsi="Palatino Linotype" w:cs="Palatino Linotype"/>
          <w:i/>
          <w:color w:val="000000" w:themeColor="text1"/>
        </w:rPr>
        <w:t>Las auditorías realizada por el órgano de control interno concluidas con los resultados del año 2024.</w:t>
      </w:r>
      <w:r w:rsidR="00046609" w:rsidRPr="001819D8">
        <w:rPr>
          <w:rFonts w:ascii="Palatino Linotype" w:eastAsia="Palatino Linotype" w:hAnsi="Palatino Linotype" w:cs="Palatino Linotype"/>
          <w:i/>
          <w:color w:val="000000" w:themeColor="text1"/>
        </w:rPr>
        <w:t>”</w:t>
      </w:r>
    </w:p>
    <w:p w14:paraId="34F36F68" w14:textId="77777777" w:rsidR="00046609" w:rsidRPr="001819D8" w:rsidRDefault="00046609" w:rsidP="002358E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6A25CA30" w14:textId="77777777" w:rsidR="006A375D" w:rsidRPr="001819D8" w:rsidRDefault="00F816BA" w:rsidP="002358E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1819D8">
        <w:rPr>
          <w:rFonts w:ascii="Palatino Linotype" w:eastAsia="Palatino Linotype" w:hAnsi="Palatino Linotype" w:cs="Palatino Linotype"/>
          <w:b/>
          <w:color w:val="000000" w:themeColor="text1"/>
        </w:rPr>
        <w:t xml:space="preserve"> </w:t>
      </w:r>
      <w:r w:rsidR="006A375D" w:rsidRPr="001819D8">
        <w:rPr>
          <w:rFonts w:ascii="Palatino Linotype" w:eastAsia="Palatino Linotype" w:hAnsi="Palatino Linotype" w:cs="Palatino Linotype"/>
          <w:b/>
          <w:color w:val="000000" w:themeColor="text1"/>
        </w:rPr>
        <w:t>00189/SMOV/IP/2025</w:t>
      </w:r>
    </w:p>
    <w:p w14:paraId="4895501E" w14:textId="46CA803C" w:rsidR="00046609" w:rsidRPr="001819D8" w:rsidRDefault="00046609" w:rsidP="002358E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i/>
          <w:color w:val="000000" w:themeColor="text1"/>
        </w:rPr>
        <w:t>"</w:t>
      </w:r>
      <w:r w:rsidR="00F816BA" w:rsidRPr="001819D8">
        <w:rPr>
          <w:rFonts w:ascii="Palatino Linotype" w:hAnsi="Palatino Linotype"/>
          <w:color w:val="000000" w:themeColor="text1"/>
        </w:rPr>
        <w:t xml:space="preserve"> </w:t>
      </w:r>
      <w:r w:rsidR="006A375D" w:rsidRPr="001819D8">
        <w:rPr>
          <w:rFonts w:ascii="Palatino Linotype" w:eastAsia="Palatino Linotype" w:hAnsi="Palatino Linotype" w:cs="Palatino Linotype"/>
          <w:i/>
          <w:color w:val="000000" w:themeColor="text1"/>
        </w:rPr>
        <w:t>Las auditorías realizada por el órgano de control interno concluidas con los resultados del año 2024.</w:t>
      </w:r>
      <w:r w:rsidRPr="001819D8">
        <w:rPr>
          <w:rFonts w:ascii="Palatino Linotype" w:eastAsia="Palatino Linotype" w:hAnsi="Palatino Linotype" w:cs="Palatino Linotype"/>
          <w:i/>
          <w:color w:val="000000" w:themeColor="text1"/>
        </w:rPr>
        <w:t>"</w:t>
      </w:r>
    </w:p>
    <w:p w14:paraId="29803F47" w14:textId="77777777" w:rsidR="00D61D82" w:rsidRPr="001819D8" w:rsidRDefault="00D61D82" w:rsidP="002358EC">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14:paraId="380859F7" w14:textId="77777777" w:rsidR="00E31311" w:rsidRPr="001819D8" w:rsidRDefault="00A87FF1" w:rsidP="002358EC">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1819D8">
        <w:rPr>
          <w:rFonts w:ascii="Palatino Linotype" w:eastAsia="Palatino Linotype" w:hAnsi="Palatino Linotype" w:cs="Palatino Linotype"/>
          <w:color w:val="000000" w:themeColor="text1"/>
        </w:rPr>
        <w:t>Se eligió como modalidad de entrega</w:t>
      </w:r>
      <w:r w:rsidR="00370DEE" w:rsidRPr="001819D8">
        <w:rPr>
          <w:rFonts w:ascii="Palatino Linotype" w:eastAsia="Palatino Linotype" w:hAnsi="Palatino Linotype" w:cs="Palatino Linotype"/>
          <w:color w:val="000000" w:themeColor="text1"/>
        </w:rPr>
        <w:t>:</w:t>
      </w:r>
      <w:r w:rsidRPr="001819D8">
        <w:rPr>
          <w:rFonts w:ascii="Palatino Linotype" w:eastAsia="Palatino Linotype" w:hAnsi="Palatino Linotype" w:cs="Palatino Linotype"/>
          <w:color w:val="000000" w:themeColor="text1"/>
        </w:rPr>
        <w:t xml:space="preserve"> </w:t>
      </w:r>
      <w:r w:rsidRPr="001819D8">
        <w:rPr>
          <w:rFonts w:ascii="Palatino Linotype" w:eastAsia="Palatino Linotype" w:hAnsi="Palatino Linotype" w:cs="Palatino Linotype"/>
          <w:b/>
          <w:color w:val="000000" w:themeColor="text1"/>
        </w:rPr>
        <w:t>SAIMEX</w:t>
      </w:r>
    </w:p>
    <w:p w14:paraId="33702409" w14:textId="77777777" w:rsidR="00E31311" w:rsidRPr="001819D8" w:rsidRDefault="00E31311" w:rsidP="002358E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8F9A9BE" w14:textId="3B75B53E" w:rsidR="00AA3CBA" w:rsidRPr="001819D8" w:rsidRDefault="00AA3CBA" w:rsidP="002358E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 xml:space="preserve">El </w:t>
      </w:r>
      <w:r w:rsidR="001630E7" w:rsidRPr="001819D8">
        <w:rPr>
          <w:rFonts w:ascii="Palatino Linotype" w:eastAsia="Palatino Linotype" w:hAnsi="Palatino Linotype" w:cs="Palatino Linotype"/>
          <w:b/>
          <w:color w:val="000000" w:themeColor="text1"/>
        </w:rPr>
        <w:t xml:space="preserve">catorce </w:t>
      </w:r>
      <w:r w:rsidRPr="001819D8">
        <w:rPr>
          <w:rFonts w:ascii="Palatino Linotype" w:eastAsia="Palatino Linotype" w:hAnsi="Palatino Linotype" w:cs="Palatino Linotype"/>
          <w:b/>
          <w:color w:val="000000" w:themeColor="text1"/>
        </w:rPr>
        <w:t>de marzo de dos mil veinticinco</w:t>
      </w:r>
      <w:r w:rsidRPr="001819D8">
        <w:rPr>
          <w:rFonts w:ascii="Palatino Linotype" w:eastAsia="Palatino Linotype" w:hAnsi="Palatino Linotype" w:cs="Palatino Linotype"/>
          <w:color w:val="000000" w:themeColor="text1"/>
        </w:rPr>
        <w:t>, se realizaron los requerimientos al servidor público habilitado.</w:t>
      </w:r>
    </w:p>
    <w:p w14:paraId="2E27C1FA" w14:textId="77777777" w:rsidR="00AA3CBA" w:rsidRPr="001819D8" w:rsidRDefault="00AA3CBA" w:rsidP="002358E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CA6ACBC" w14:textId="288E3B93" w:rsidR="003142E9" w:rsidRPr="001819D8" w:rsidRDefault="001660E4" w:rsidP="002358EC">
      <w:pPr>
        <w:pStyle w:val="Prrafodelista"/>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1819D8">
        <w:rPr>
          <w:rFonts w:ascii="Palatino Linotype" w:eastAsia="Palatino Linotype" w:hAnsi="Palatino Linotype" w:cs="Palatino Linotype"/>
          <w:color w:val="000000" w:themeColor="text1"/>
        </w:rPr>
        <w:t xml:space="preserve">En fecha </w:t>
      </w:r>
      <w:r w:rsidR="001630E7" w:rsidRPr="001819D8">
        <w:rPr>
          <w:rFonts w:ascii="Palatino Linotype" w:eastAsia="Palatino Linotype" w:hAnsi="Palatino Linotype" w:cs="Palatino Linotype"/>
          <w:b/>
          <w:color w:val="000000" w:themeColor="text1"/>
        </w:rPr>
        <w:t xml:space="preserve">catorce de marzo </w:t>
      </w:r>
      <w:r w:rsidR="00AA3CBA" w:rsidRPr="001819D8">
        <w:rPr>
          <w:rFonts w:ascii="Palatino Linotype" w:eastAsia="Palatino Linotype" w:hAnsi="Palatino Linotype" w:cs="Palatino Linotype"/>
          <w:b/>
          <w:color w:val="000000" w:themeColor="text1"/>
        </w:rPr>
        <w:t>de dos mil veinticinco</w:t>
      </w:r>
      <w:r w:rsidR="00AA3CBA" w:rsidRPr="001819D8">
        <w:rPr>
          <w:rFonts w:ascii="Palatino Linotype" w:eastAsia="Palatino Linotype" w:hAnsi="Palatino Linotype" w:cs="Palatino Linotype"/>
          <w:color w:val="000000" w:themeColor="text1"/>
        </w:rPr>
        <w:t xml:space="preserve"> </w:t>
      </w:r>
      <w:r w:rsidR="00DF6EAE" w:rsidRPr="001819D8">
        <w:rPr>
          <w:rFonts w:ascii="Palatino Linotype" w:eastAsia="Palatino Linotype" w:hAnsi="Palatino Linotype" w:cs="Palatino Linotype"/>
          <w:color w:val="000000" w:themeColor="text1"/>
        </w:rPr>
        <w:t xml:space="preserve">el </w:t>
      </w:r>
      <w:r w:rsidR="00DF6EAE" w:rsidRPr="001819D8">
        <w:rPr>
          <w:rFonts w:ascii="Palatino Linotype" w:eastAsia="Palatino Linotype" w:hAnsi="Palatino Linotype" w:cs="Palatino Linotype"/>
          <w:b/>
          <w:color w:val="000000" w:themeColor="text1"/>
        </w:rPr>
        <w:t>SUJETO OBLIGADO,</w:t>
      </w:r>
      <w:r w:rsidR="00DF6EAE" w:rsidRPr="001819D8">
        <w:rPr>
          <w:rFonts w:ascii="Palatino Linotype" w:eastAsia="Palatino Linotype" w:hAnsi="Palatino Linotype" w:cs="Palatino Linotype"/>
          <w:color w:val="000000" w:themeColor="text1"/>
        </w:rPr>
        <w:t xml:space="preserve"> dio respuesta a la</w:t>
      </w:r>
      <w:r w:rsidR="00AA3CBA" w:rsidRPr="001819D8">
        <w:rPr>
          <w:rFonts w:ascii="Palatino Linotype" w:eastAsia="Palatino Linotype" w:hAnsi="Palatino Linotype" w:cs="Palatino Linotype"/>
          <w:color w:val="000000" w:themeColor="text1"/>
        </w:rPr>
        <w:t>s</w:t>
      </w:r>
      <w:r w:rsidR="00DF6EAE" w:rsidRPr="001819D8">
        <w:rPr>
          <w:rFonts w:ascii="Palatino Linotype" w:eastAsia="Palatino Linotype" w:hAnsi="Palatino Linotype" w:cs="Palatino Linotype"/>
          <w:color w:val="000000" w:themeColor="text1"/>
        </w:rPr>
        <w:t xml:space="preserve"> solicitud</w:t>
      </w:r>
      <w:r w:rsidR="00AA3CBA" w:rsidRPr="001819D8">
        <w:rPr>
          <w:rFonts w:ascii="Palatino Linotype" w:eastAsia="Palatino Linotype" w:hAnsi="Palatino Linotype" w:cs="Palatino Linotype"/>
          <w:color w:val="000000" w:themeColor="text1"/>
        </w:rPr>
        <w:t>es</w:t>
      </w:r>
      <w:r w:rsidR="008F4FE8" w:rsidRPr="001819D8">
        <w:rPr>
          <w:rFonts w:ascii="Palatino Linotype" w:eastAsia="Palatino Linotype" w:hAnsi="Palatino Linotype" w:cs="Palatino Linotype"/>
          <w:color w:val="000000" w:themeColor="text1"/>
        </w:rPr>
        <w:t xml:space="preserve"> </w:t>
      </w:r>
      <w:r w:rsidR="00AA3CBA" w:rsidRPr="001819D8">
        <w:rPr>
          <w:rFonts w:ascii="Palatino Linotype" w:eastAsia="Palatino Linotype" w:hAnsi="Palatino Linotype" w:cs="Palatino Linotype"/>
          <w:color w:val="000000" w:themeColor="text1"/>
        </w:rPr>
        <w:t xml:space="preserve">mencionadas en </w:t>
      </w:r>
      <w:r w:rsidR="001630E7" w:rsidRPr="001819D8">
        <w:rPr>
          <w:rFonts w:ascii="Palatino Linotype" w:eastAsia="Palatino Linotype" w:hAnsi="Palatino Linotype" w:cs="Palatino Linotype"/>
          <w:color w:val="000000" w:themeColor="text1"/>
        </w:rPr>
        <w:t xml:space="preserve">los siguientes </w:t>
      </w:r>
      <w:r w:rsidR="00AA3CBA" w:rsidRPr="001819D8">
        <w:rPr>
          <w:rFonts w:ascii="Palatino Linotype" w:eastAsia="Palatino Linotype" w:hAnsi="Palatino Linotype" w:cs="Palatino Linotype"/>
          <w:color w:val="000000" w:themeColor="text1"/>
        </w:rPr>
        <w:t>términos</w:t>
      </w:r>
      <w:r w:rsidR="001630E7" w:rsidRPr="001819D8">
        <w:rPr>
          <w:rFonts w:ascii="Palatino Linotype" w:eastAsia="Palatino Linotype" w:hAnsi="Palatino Linotype" w:cs="Palatino Linotype"/>
          <w:color w:val="000000" w:themeColor="text1"/>
        </w:rPr>
        <w:t>:</w:t>
      </w:r>
    </w:p>
    <w:p w14:paraId="46A9C398" w14:textId="77777777" w:rsidR="001630E7" w:rsidRPr="001819D8" w:rsidRDefault="001630E7" w:rsidP="002358EC">
      <w:pPr>
        <w:pStyle w:val="Prrafodelista"/>
        <w:spacing w:line="360" w:lineRule="auto"/>
        <w:ind w:left="0"/>
        <w:rPr>
          <w:rFonts w:ascii="Palatino Linotype" w:hAnsi="Palatino Linotype"/>
          <w:color w:val="000000" w:themeColor="text1"/>
        </w:rPr>
      </w:pPr>
    </w:p>
    <w:p w14:paraId="6E243EFE" w14:textId="77777777" w:rsidR="001630E7" w:rsidRPr="001819D8" w:rsidRDefault="001630E7" w:rsidP="002358E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1819D8">
        <w:rPr>
          <w:rFonts w:ascii="Palatino Linotype" w:eastAsia="Palatino Linotype" w:hAnsi="Palatino Linotype" w:cs="Palatino Linotype"/>
          <w:b/>
          <w:color w:val="000000" w:themeColor="text1"/>
        </w:rPr>
        <w:lastRenderedPageBreak/>
        <w:t xml:space="preserve">00191/SMOV/IP/2025 </w:t>
      </w:r>
    </w:p>
    <w:p w14:paraId="0FD371A9" w14:textId="2704F43C" w:rsidR="001630E7" w:rsidRPr="001819D8" w:rsidRDefault="001630E7" w:rsidP="002358E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i/>
          <w:color w:val="000000" w:themeColor="text1"/>
        </w:rPr>
        <w:t>“…tras realizar una búsqueda exhaustiva en los archivos y registros que guarda el Órgano Interno de Control sobre las auditorias concluidas realizadas en el año 2025, no se localizó ninguna ya que el programa de auditorías finaliza en el mes de diciembre del presente año por lo cual se encuentran en proceso de ejecución...”</w:t>
      </w:r>
    </w:p>
    <w:p w14:paraId="03D5929F" w14:textId="77777777" w:rsidR="001630E7" w:rsidRPr="001819D8" w:rsidRDefault="001630E7" w:rsidP="002358E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lang w:val="es-MX"/>
        </w:rPr>
      </w:pPr>
    </w:p>
    <w:p w14:paraId="3DBC0961" w14:textId="093DB8FD" w:rsidR="001630E7" w:rsidRPr="001819D8" w:rsidRDefault="001630E7" w:rsidP="002358E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b/>
          <w:color w:val="000000" w:themeColor="text1"/>
        </w:rPr>
        <w:t>00188/SMOV/IP/2025</w:t>
      </w:r>
      <w:r w:rsidRPr="001819D8">
        <w:rPr>
          <w:rFonts w:ascii="Palatino Linotype" w:hAnsi="Palatino Linotype"/>
          <w:color w:val="000000" w:themeColor="text1"/>
        </w:rPr>
        <w:t xml:space="preserve"> </w:t>
      </w:r>
      <w:r w:rsidRPr="001819D8">
        <w:rPr>
          <w:rFonts w:ascii="Palatino Linotype" w:eastAsia="Palatino Linotype" w:hAnsi="Palatino Linotype" w:cs="Palatino Linotype"/>
          <w:i/>
          <w:color w:val="000000" w:themeColor="text1"/>
        </w:rPr>
        <w:tab/>
      </w:r>
    </w:p>
    <w:p w14:paraId="5E029C6A" w14:textId="455F251C" w:rsidR="001630E7" w:rsidRPr="001819D8" w:rsidRDefault="001630E7" w:rsidP="002358E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i/>
          <w:color w:val="000000" w:themeColor="text1"/>
        </w:rPr>
        <w:t>“…Al respecto, me permito señalar que tras realizar una búsqueda exhaustiva en los archivos y registros que guarda el Órgano Interno de Control sobre las auditorías realizadas en el año 2023 se localizaron 22 registros, documentos que puede ser consultado en el portal de Información Pública de Oficio Mexiquense (IPOMEX) de la Secretaría de la Contraloría, en el siguiente link https://ipomex3.ipomex.org.mx/ipo3/lgt/indice/SECOGEM.web?token=03AFcWeA4RTonPQWMwOp4Lj8fR_rlyHZOzZXFBLhFB5KzbqmazpUE9ZtbwCNQoLB8XulslK2b63Ar1TRpdlOQDITtdYjLKUj_Dvy_xqW84yQ75p8tuYclXUPidgDpOWvrHtcF8MQEG1X7A4YGA_gNpmWlr0W3LEo_7ANr95_HzszNXjZA_j6GMIrLxlZ6ijw2pgfUvuXeDik5daeqje_pCkXcIhuUxW8HTQGMrJMiQr6i80HWowOoXrcDoVJ6jHB0TAP2rPlR6rvpVlietjUNPFBjG7LfKIOCU4hLHYCoZ9mHxx8DfUZEIBv6R4MmGZWJR6bFlLr184bB_DEZWkpOwuY3gTykLCeMmczRYtCjKfx2Xhr9_oFarnYteHhOurmSk8zqVxncr4ji2FvOzDntPwzCzLawxZ7WmeCy_cI5JxdFY1IF0ZCYW_QphCONdg-0u_7VbpyqJQWie7AJBfQlqdPW-d8pBDl7W6Wd58TlzGL6mGC-ZQl tyT1gfWUa_0uhUu1WDaQbnbzG0QiqBen7MiXPGpgEyJuDJxYeuPadvgdoUkig-JQsVTOnY08s8pHZpL_m8xWKwFJ5MHWx11uARWxZWQGNklcwlHrjQTaRNrTcK7Hjdjkl9Z10z6KIkdIP7w9O7m3G7vQ65Y_FyDDypCycOvNBDpnzyKmohuehvW-yDiWR-h8-yel90is6AXUjoLxDuUsRlYZj6Xga_OuGGagl7OyacWIk0PWmez-kFzGd5bTTuIJ7-IjGL20b-6Pvg3VXInq5iF8Q2OlgaQfXzVyoktA09Ns-</w:t>
      </w:r>
      <w:r w:rsidRPr="001819D8">
        <w:rPr>
          <w:rFonts w:ascii="Palatino Linotype" w:eastAsia="Palatino Linotype" w:hAnsi="Palatino Linotype" w:cs="Palatino Linotype"/>
          <w:i/>
          <w:color w:val="000000" w:themeColor="text1"/>
        </w:rPr>
        <w:lastRenderedPageBreak/>
        <w:t>f4rPimB1DY4MC72hYaPL1RQDRH7e8lqUuH1W1REnW1VyNEv0TlVenRVylgAs1umGPu41hmPj_OLCN7xPAKGPulU5u4Tu-i8GEX-ASltGnseD4iwOA0WSVtbaAcfk9khUoX_IiQBkJ-6awokWxLy5zF0SJxOXqEd6vUjJhw71wbjt</w:t>
      </w:r>
    </w:p>
    <w:p w14:paraId="4908CDE4" w14:textId="77777777" w:rsidR="001630E7" w:rsidRPr="001819D8" w:rsidRDefault="001630E7" w:rsidP="002358E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0170FAA6" w14:textId="6E1F7CEF" w:rsidR="001630E7" w:rsidRPr="001819D8" w:rsidRDefault="001630E7" w:rsidP="002358E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1819D8">
        <w:rPr>
          <w:rFonts w:ascii="Palatino Linotype" w:eastAsia="Palatino Linotype" w:hAnsi="Palatino Linotype" w:cs="Palatino Linotype"/>
          <w:b/>
          <w:color w:val="000000" w:themeColor="text1"/>
        </w:rPr>
        <w:t>00187/SMOV/IP/2025</w:t>
      </w:r>
      <w:r w:rsidRPr="001819D8">
        <w:rPr>
          <w:rFonts w:ascii="Palatino Linotype" w:eastAsia="Palatino Linotype" w:hAnsi="Palatino Linotype" w:cs="Palatino Linotype"/>
          <w:b/>
          <w:color w:val="000000" w:themeColor="text1"/>
        </w:rPr>
        <w:tab/>
      </w:r>
    </w:p>
    <w:p w14:paraId="664C58F7" w14:textId="202FAA65" w:rsidR="001630E7" w:rsidRPr="001819D8" w:rsidRDefault="001630E7" w:rsidP="002358E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b/>
          <w:color w:val="000000" w:themeColor="text1"/>
        </w:rPr>
        <w:t xml:space="preserve"> </w:t>
      </w:r>
      <w:r w:rsidRPr="001819D8">
        <w:rPr>
          <w:rFonts w:ascii="Palatino Linotype" w:eastAsia="Palatino Linotype" w:hAnsi="Palatino Linotype" w:cs="Palatino Linotype"/>
          <w:i/>
          <w:color w:val="000000" w:themeColor="text1"/>
        </w:rPr>
        <w:t>“Al respecto, me permito señalar que tras realizar una búsqueda exhaustiva en los archivos y registros que guarda el Órgano Interno de Control sobre las auditorías realizadas en el año 2022 se localizaron 31 registros, documentos que puede ser consultado en el portal de Información Pública de Oficio Mexiquense (IPOMEX) de la Secretaría de la Contraloría, en el siguiente link: https://ipomex3.ipomex.org.mx/ipo3/lgt/indice/SECOGEM.web?token=03AFcWeA4RTonPQWMwOp4Lj8fR_rlyHZOzZXFBLhFB5KzbqmazpUE9ZtbwCNQoLB8XulslK2b63Ar1TRpdlOQDITtdYjLKUj_Dvy_xqW84yQ75p8tuYclXUPidgDpOWvrHtcF8MQEG1X7A4YGA_gNpmWlr0W3LEo_7ANr95_HzszNXjZA_j6GMIrLxlZ6ijw2pgfUvuXeDik5daeqje_pCkXcIhuUxW8HTQGMrJMiQr6i80HWowOoXrcDoVJ6jHB0TAP2rPlR6rvpVlietjUNPFBjG7LfKIOCU4hLHYCoZ9mHxx8DfUZEIBv6R4MmGZWJR6bFlLr184bB_DEZWkpOwuY3gTykLCeMmczRYtCjKfx2Xhr9_oFarnYteHhOurmSk8zqVxncr4ji2FvOzDntPwzCzLawxZ7WmeCy_cI5JxdFY1IF0ZCYW_QphCONdg-0u_7VbpyqJQWie7AJBfQlqdPW-d8pBDl7W6Wd58TlzGL6mGC-ZQl tyT1gfWUa_0uhUu1WDaQbnbzG0QiqBen7MiXPGpgEyJuDJxYeuPadvgdoUkig-JQsVTOnY08s8pHZpL_m8xWKwFJ5MHWx11uARWxZWQGNklcwlHrjQTaRNrTcK7Hjdjkl9Z10z6KIkdIP7w9O7m3G7vQ65Y_FyDDypCycOvNBDpnzyKmohuehvW-yDiWR-h8-yel90is6AXUjoLxDuUsRlYZj6Xga_OuGGagl7OyacWIk0PWmez-kFzGd5bTTuIJ7-IjGL20b-6Pvg3VXInq5iF8Q2OlgaQfXzVyoktA09Ns-f4rPimB1DY4MC72hYaPL1RQDRH7e8lqUuH1W1REnW1VyNEv0TlVenRVylgAs1umGPu4</w:t>
      </w:r>
      <w:r w:rsidRPr="001819D8">
        <w:rPr>
          <w:rFonts w:ascii="Palatino Linotype" w:eastAsia="Palatino Linotype" w:hAnsi="Palatino Linotype" w:cs="Palatino Linotype"/>
          <w:i/>
          <w:color w:val="000000" w:themeColor="text1"/>
        </w:rPr>
        <w:lastRenderedPageBreak/>
        <w:t>1hmPj_OLCN7xPAKGPulU5u4Tu-i8GEX-ASltGnseD4iwOA0WSVtbaAcfk9khUoX_IiQBkJ-6awokWxLy5zF0SJxOXqEd6vUjJhw71wbjt.”</w:t>
      </w:r>
    </w:p>
    <w:p w14:paraId="19FDF172" w14:textId="77777777" w:rsidR="001630E7" w:rsidRPr="001819D8" w:rsidRDefault="001630E7" w:rsidP="002358E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3E246F11" w14:textId="30D8EA56" w:rsidR="001630E7" w:rsidRPr="001819D8" w:rsidRDefault="001630E7" w:rsidP="002358E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1819D8">
        <w:rPr>
          <w:rFonts w:ascii="Palatino Linotype" w:eastAsia="Palatino Linotype" w:hAnsi="Palatino Linotype" w:cs="Palatino Linotype"/>
          <w:b/>
          <w:color w:val="000000" w:themeColor="text1"/>
        </w:rPr>
        <w:t>00190/SMOV/IP/2025</w:t>
      </w:r>
    </w:p>
    <w:p w14:paraId="16C5B20D" w14:textId="2C5B3C05" w:rsidR="001630E7" w:rsidRPr="001819D8" w:rsidRDefault="001630E7" w:rsidP="002358E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i/>
          <w:color w:val="000000" w:themeColor="text1"/>
        </w:rPr>
        <w:t xml:space="preserve"> “Al respecto, me permito señalar que tras realizar una búsqueda exhaustiva en los archivos y registros que guarda el Órgano Interno de Control sobre las auditorías concluidas en el año 2024, pueden ser consultadas en el portal de Información Pública de Oficio Mexiquense (IPOMEX) de la Secretaría de Movilidad, en el siguiente link: https://ipomex.org.mx/ipomex/#/.”</w:t>
      </w:r>
    </w:p>
    <w:p w14:paraId="394C4C27" w14:textId="77777777" w:rsidR="001630E7" w:rsidRPr="001819D8" w:rsidRDefault="001630E7" w:rsidP="002358E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3F124D2F" w14:textId="77777777" w:rsidR="001630E7" w:rsidRPr="001819D8" w:rsidRDefault="001630E7" w:rsidP="002358E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1819D8">
        <w:rPr>
          <w:rFonts w:ascii="Palatino Linotype" w:eastAsia="Palatino Linotype" w:hAnsi="Palatino Linotype" w:cs="Palatino Linotype"/>
          <w:b/>
          <w:color w:val="000000" w:themeColor="text1"/>
        </w:rPr>
        <w:t xml:space="preserve"> 00189/SMOV/IP/2025</w:t>
      </w:r>
    </w:p>
    <w:p w14:paraId="3C27D5D2" w14:textId="7425D07D" w:rsidR="001630E7" w:rsidRPr="001819D8" w:rsidRDefault="001630E7" w:rsidP="002358E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i/>
          <w:color w:val="000000" w:themeColor="text1"/>
        </w:rPr>
        <w:t>"</w:t>
      </w:r>
      <w:r w:rsidRPr="001819D8">
        <w:rPr>
          <w:rFonts w:ascii="Palatino Linotype" w:hAnsi="Palatino Linotype"/>
          <w:color w:val="000000" w:themeColor="text1"/>
        </w:rPr>
        <w:t xml:space="preserve"> </w:t>
      </w:r>
      <w:r w:rsidRPr="001819D8">
        <w:rPr>
          <w:rFonts w:ascii="Palatino Linotype" w:eastAsia="Palatino Linotype" w:hAnsi="Palatino Linotype" w:cs="Palatino Linotype"/>
          <w:i/>
          <w:color w:val="000000" w:themeColor="text1"/>
        </w:rPr>
        <w:t>Al respecto, me permito señalar que tras realizar una búsqueda exhaustiva en los archivos y registros que guarda el Órgano Interno de Control sobre las auditorías concluidas en el año 2024, pueden ser consultadas en el portal de Información Pública de Oficio Mexiquense (IPOMEX) de la Secretaría de Movilidad, en el siguiente link: https://ipomex.org.mx/ipomex/#/."</w:t>
      </w:r>
    </w:p>
    <w:p w14:paraId="35988F67" w14:textId="77777777" w:rsidR="00EA18FD" w:rsidRPr="001819D8" w:rsidRDefault="00EA18FD" w:rsidP="002358EC">
      <w:pPr>
        <w:pStyle w:val="Prrafodelista"/>
        <w:pBdr>
          <w:top w:val="nil"/>
          <w:left w:val="nil"/>
          <w:bottom w:val="nil"/>
          <w:right w:val="nil"/>
          <w:between w:val="nil"/>
        </w:pBdr>
        <w:tabs>
          <w:tab w:val="left" w:pos="0"/>
        </w:tabs>
        <w:spacing w:line="360" w:lineRule="auto"/>
        <w:ind w:left="0"/>
        <w:jc w:val="both"/>
        <w:rPr>
          <w:rFonts w:ascii="Palatino Linotype" w:hAnsi="Palatino Linotype"/>
          <w:color w:val="000000" w:themeColor="text1"/>
        </w:rPr>
      </w:pPr>
    </w:p>
    <w:p w14:paraId="213DA1AF" w14:textId="260DA980" w:rsidR="00E31311" w:rsidRPr="001819D8" w:rsidRDefault="00AE1941" w:rsidP="002358EC">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1819D8">
        <w:rPr>
          <w:rFonts w:ascii="Palatino Linotype" w:eastAsia="Palatino Linotype" w:hAnsi="Palatino Linotype" w:cs="Palatino Linotype"/>
          <w:color w:val="000000" w:themeColor="text1"/>
        </w:rPr>
        <w:t xml:space="preserve">Inconforme con la respuesta el </w:t>
      </w:r>
      <w:r w:rsidR="001630E7" w:rsidRPr="001819D8">
        <w:rPr>
          <w:rFonts w:ascii="Palatino Linotype" w:eastAsia="Palatino Linotype" w:hAnsi="Palatino Linotype" w:cs="Palatino Linotype"/>
          <w:b/>
          <w:color w:val="000000" w:themeColor="text1"/>
        </w:rPr>
        <w:t xml:space="preserve">veintisiete de marzo </w:t>
      </w:r>
      <w:r w:rsidRPr="001819D8">
        <w:rPr>
          <w:rFonts w:ascii="Palatino Linotype" w:eastAsia="Palatino Linotype" w:hAnsi="Palatino Linotype" w:cs="Palatino Linotype"/>
          <w:b/>
          <w:color w:val="000000" w:themeColor="text1"/>
        </w:rPr>
        <w:t>del año en curso</w:t>
      </w:r>
      <w:r w:rsidRPr="001819D8">
        <w:rPr>
          <w:rFonts w:ascii="Palatino Linotype" w:eastAsia="Palatino Linotype" w:hAnsi="Palatino Linotype" w:cs="Palatino Linotype"/>
          <w:color w:val="000000" w:themeColor="text1"/>
        </w:rPr>
        <w:t xml:space="preserve">, </w:t>
      </w:r>
      <w:r w:rsidR="000207B5" w:rsidRPr="001819D8">
        <w:rPr>
          <w:rFonts w:ascii="Palatino Linotype" w:eastAsia="Palatino Linotype" w:hAnsi="Palatino Linotype" w:cs="Palatino Linotype"/>
          <w:color w:val="000000" w:themeColor="text1"/>
        </w:rPr>
        <w:t>interpuso los</w:t>
      </w:r>
      <w:r w:rsidR="00DF6EAE" w:rsidRPr="001819D8">
        <w:rPr>
          <w:rFonts w:ascii="Palatino Linotype" w:eastAsia="Palatino Linotype" w:hAnsi="Palatino Linotype" w:cs="Palatino Linotype"/>
          <w:color w:val="000000" w:themeColor="text1"/>
        </w:rPr>
        <w:t xml:space="preserve"> recurso</w:t>
      </w:r>
      <w:r w:rsidR="000207B5" w:rsidRPr="001819D8">
        <w:rPr>
          <w:rFonts w:ascii="Palatino Linotype" w:eastAsia="Palatino Linotype" w:hAnsi="Palatino Linotype" w:cs="Palatino Linotype"/>
          <w:color w:val="000000" w:themeColor="text1"/>
        </w:rPr>
        <w:t>s</w:t>
      </w:r>
      <w:r w:rsidR="00DF6EAE" w:rsidRPr="001819D8">
        <w:rPr>
          <w:rFonts w:ascii="Palatino Linotype" w:eastAsia="Palatino Linotype" w:hAnsi="Palatino Linotype" w:cs="Palatino Linotype"/>
          <w:color w:val="000000" w:themeColor="text1"/>
        </w:rPr>
        <w:t xml:space="preserve"> de revisión </w:t>
      </w:r>
      <w:r w:rsidR="000207B5" w:rsidRPr="001819D8">
        <w:rPr>
          <w:rFonts w:ascii="Palatino Linotype" w:eastAsia="Palatino Linotype" w:hAnsi="Palatino Linotype" w:cs="Palatino Linotype"/>
          <w:color w:val="000000" w:themeColor="text1"/>
        </w:rPr>
        <w:t xml:space="preserve">al rubro indicados </w:t>
      </w:r>
      <w:r w:rsidR="00DF6EAE" w:rsidRPr="001819D8">
        <w:rPr>
          <w:rFonts w:ascii="Palatino Linotype" w:eastAsia="Palatino Linotype" w:hAnsi="Palatino Linotype" w:cs="Palatino Linotype"/>
          <w:color w:val="000000" w:themeColor="text1"/>
        </w:rPr>
        <w:t>en contra de la respuesta, manifestando las siguientes razones o motivos de inconformidad:</w:t>
      </w:r>
    </w:p>
    <w:p w14:paraId="0B79CC10" w14:textId="77777777" w:rsidR="006B1132" w:rsidRPr="001819D8" w:rsidRDefault="006B1132" w:rsidP="002358EC">
      <w:pPr>
        <w:spacing w:line="360" w:lineRule="auto"/>
        <w:jc w:val="both"/>
        <w:rPr>
          <w:rFonts w:ascii="Palatino Linotype" w:eastAsia="Palatino Linotype" w:hAnsi="Palatino Linotype" w:cs="Palatino Linotype"/>
          <w:b/>
          <w:color w:val="000000" w:themeColor="text1"/>
        </w:rPr>
      </w:pPr>
      <w:bookmarkStart w:id="2" w:name="_heading=h.30j0zll" w:colFirst="0" w:colLast="0"/>
      <w:bookmarkEnd w:id="2"/>
    </w:p>
    <w:tbl>
      <w:tblPr>
        <w:tblStyle w:val="Tablaconcuadrcula"/>
        <w:tblW w:w="0" w:type="auto"/>
        <w:tblLook w:val="04A0" w:firstRow="1" w:lastRow="0" w:firstColumn="1" w:lastColumn="0" w:noHBand="0" w:noVBand="1"/>
      </w:tblPr>
      <w:tblGrid>
        <w:gridCol w:w="4460"/>
        <w:gridCol w:w="4461"/>
      </w:tblGrid>
      <w:tr w:rsidR="002358EC" w:rsidRPr="001819D8" w14:paraId="3BCE7F75" w14:textId="77777777" w:rsidTr="006B1132">
        <w:tc>
          <w:tcPr>
            <w:tcW w:w="4460" w:type="dxa"/>
          </w:tcPr>
          <w:p w14:paraId="1B751137" w14:textId="75246FF5" w:rsidR="006B1132" w:rsidRPr="001819D8" w:rsidRDefault="004F3136" w:rsidP="002358EC">
            <w:pPr>
              <w:spacing w:line="360" w:lineRule="auto"/>
              <w:jc w:val="center"/>
              <w:rPr>
                <w:rFonts w:ascii="Palatino Linotype" w:eastAsia="Palatino Linotype" w:hAnsi="Palatino Linotype" w:cs="Palatino Linotype"/>
                <w:b/>
                <w:color w:val="000000" w:themeColor="text1"/>
              </w:rPr>
            </w:pPr>
            <w:r w:rsidRPr="001819D8">
              <w:rPr>
                <w:rFonts w:ascii="Palatino Linotype" w:eastAsia="Palatino Linotype" w:hAnsi="Palatino Linotype" w:cs="Palatino Linotype"/>
                <w:b/>
                <w:color w:val="000000" w:themeColor="text1"/>
              </w:rPr>
              <w:t>SOLICITUD DE INFORMACIÓN</w:t>
            </w:r>
          </w:p>
        </w:tc>
        <w:tc>
          <w:tcPr>
            <w:tcW w:w="4461" w:type="dxa"/>
          </w:tcPr>
          <w:p w14:paraId="75223169" w14:textId="5AFAB7E7" w:rsidR="006B1132" w:rsidRPr="001819D8" w:rsidRDefault="006B1132" w:rsidP="002358EC">
            <w:pPr>
              <w:spacing w:line="360" w:lineRule="auto"/>
              <w:jc w:val="center"/>
              <w:rPr>
                <w:rFonts w:ascii="Palatino Linotype" w:eastAsia="Palatino Linotype" w:hAnsi="Palatino Linotype" w:cs="Palatino Linotype"/>
                <w:b/>
                <w:bCs/>
                <w:color w:val="000000" w:themeColor="text1"/>
              </w:rPr>
            </w:pPr>
            <w:r w:rsidRPr="001819D8">
              <w:rPr>
                <w:rFonts w:ascii="Palatino Linotype" w:eastAsia="Palatino Linotype" w:hAnsi="Palatino Linotype" w:cs="Palatino Linotype"/>
                <w:b/>
                <w:bCs/>
                <w:color w:val="000000" w:themeColor="text1"/>
              </w:rPr>
              <w:t>RAZONES O MOTIVOS DE INCONFORMIDAD</w:t>
            </w:r>
          </w:p>
        </w:tc>
      </w:tr>
      <w:tr w:rsidR="002358EC" w:rsidRPr="001819D8" w14:paraId="77CB819C" w14:textId="77777777" w:rsidTr="006B1132">
        <w:tc>
          <w:tcPr>
            <w:tcW w:w="4460" w:type="dxa"/>
          </w:tcPr>
          <w:p w14:paraId="7BFC7E25" w14:textId="3E08092D" w:rsidR="006B1132" w:rsidRPr="001819D8" w:rsidRDefault="001630E7" w:rsidP="002358EC">
            <w:pPr>
              <w:spacing w:line="360" w:lineRule="auto"/>
              <w:jc w:val="both"/>
              <w:rPr>
                <w:rFonts w:ascii="Palatino Linotype" w:eastAsia="Palatino Linotype" w:hAnsi="Palatino Linotype" w:cs="Palatino Linotype"/>
                <w:b/>
                <w:color w:val="000000" w:themeColor="text1"/>
              </w:rPr>
            </w:pPr>
            <w:r w:rsidRPr="001819D8">
              <w:rPr>
                <w:rFonts w:ascii="Palatino Linotype" w:eastAsia="Palatino Linotype" w:hAnsi="Palatino Linotype" w:cs="Palatino Linotype"/>
                <w:b/>
                <w:color w:val="000000" w:themeColor="text1"/>
              </w:rPr>
              <w:t xml:space="preserve">  00191/SMOV/IP/2025</w:t>
            </w:r>
          </w:p>
        </w:tc>
        <w:tc>
          <w:tcPr>
            <w:tcW w:w="4461" w:type="dxa"/>
          </w:tcPr>
          <w:p w14:paraId="3048DF1E" w14:textId="77777777" w:rsidR="001630E7" w:rsidRPr="001819D8" w:rsidRDefault="001630E7" w:rsidP="002358EC">
            <w:pPr>
              <w:spacing w:line="360" w:lineRule="auto"/>
              <w:jc w:val="both"/>
              <w:rPr>
                <w:rFonts w:ascii="Palatino Linotype" w:eastAsia="Palatino Linotype" w:hAnsi="Palatino Linotype" w:cs="Palatino Linotype"/>
                <w:bCs/>
                <w:color w:val="000000" w:themeColor="text1"/>
                <w:lang w:val="es-MX"/>
              </w:rPr>
            </w:pPr>
            <w:r w:rsidRPr="001819D8">
              <w:rPr>
                <w:rFonts w:ascii="Palatino Linotype" w:eastAsia="Palatino Linotype" w:hAnsi="Palatino Linotype" w:cs="Palatino Linotype"/>
                <w:b/>
                <w:color w:val="000000" w:themeColor="text1"/>
                <w:lang w:val="es-MX"/>
              </w:rPr>
              <w:t>Acto impugnado: “</w:t>
            </w:r>
            <w:r w:rsidRPr="001819D8">
              <w:rPr>
                <w:rFonts w:ascii="Palatino Linotype" w:eastAsia="Palatino Linotype" w:hAnsi="Palatino Linotype" w:cs="Palatino Linotype"/>
                <w:bCs/>
                <w:color w:val="000000" w:themeColor="text1"/>
                <w:lang w:val="es-MX"/>
              </w:rPr>
              <w:t>La falta de respuesta”</w:t>
            </w:r>
          </w:p>
          <w:p w14:paraId="20805F0F" w14:textId="0426CF77" w:rsidR="006B1132" w:rsidRPr="001819D8" w:rsidRDefault="001630E7" w:rsidP="002358EC">
            <w:pPr>
              <w:spacing w:line="360" w:lineRule="auto"/>
              <w:jc w:val="both"/>
              <w:rPr>
                <w:rFonts w:ascii="Palatino Linotype" w:eastAsia="Palatino Linotype" w:hAnsi="Palatino Linotype" w:cs="Palatino Linotype"/>
                <w:b/>
                <w:color w:val="000000" w:themeColor="text1"/>
              </w:rPr>
            </w:pPr>
            <w:r w:rsidRPr="001819D8">
              <w:rPr>
                <w:rFonts w:ascii="Palatino Linotype" w:eastAsia="Palatino Linotype" w:hAnsi="Palatino Linotype" w:cs="Palatino Linotype"/>
                <w:b/>
                <w:color w:val="000000" w:themeColor="text1"/>
                <w:lang w:val="es-MX"/>
              </w:rPr>
              <w:lastRenderedPageBreak/>
              <w:t xml:space="preserve">Razones o Motivos de Inconformidad: </w:t>
            </w:r>
            <w:r w:rsidRPr="001819D8">
              <w:rPr>
                <w:rFonts w:ascii="Palatino Linotype" w:eastAsia="Palatino Linotype" w:hAnsi="Palatino Linotype" w:cs="Palatino Linotype"/>
                <w:bCs/>
                <w:i/>
                <w:iCs/>
                <w:color w:val="000000" w:themeColor="text1"/>
                <w:lang w:val="es-MX"/>
              </w:rPr>
              <w:t>“No se realizaron las búsqueda y niega la información ya qué ha sido público que realizaron auditorías”</w:t>
            </w:r>
          </w:p>
        </w:tc>
      </w:tr>
      <w:tr w:rsidR="002358EC" w:rsidRPr="001819D8" w14:paraId="72255099" w14:textId="77777777" w:rsidTr="006B1132">
        <w:tc>
          <w:tcPr>
            <w:tcW w:w="4460" w:type="dxa"/>
          </w:tcPr>
          <w:p w14:paraId="55384298" w14:textId="4CC6B6BD" w:rsidR="006B1132" w:rsidRPr="001819D8" w:rsidRDefault="001630E7" w:rsidP="002358EC">
            <w:pPr>
              <w:spacing w:line="360" w:lineRule="auto"/>
              <w:jc w:val="both"/>
              <w:rPr>
                <w:rFonts w:ascii="Palatino Linotype" w:eastAsia="Palatino Linotype" w:hAnsi="Palatino Linotype" w:cs="Palatino Linotype"/>
                <w:b/>
                <w:color w:val="000000" w:themeColor="text1"/>
              </w:rPr>
            </w:pPr>
            <w:r w:rsidRPr="001819D8">
              <w:rPr>
                <w:rFonts w:ascii="Palatino Linotype" w:eastAsia="Palatino Linotype" w:hAnsi="Palatino Linotype" w:cs="Palatino Linotype"/>
                <w:b/>
                <w:color w:val="000000" w:themeColor="text1"/>
              </w:rPr>
              <w:lastRenderedPageBreak/>
              <w:t>00188/SMOV/IP/2025</w:t>
            </w:r>
          </w:p>
        </w:tc>
        <w:tc>
          <w:tcPr>
            <w:tcW w:w="4461" w:type="dxa"/>
          </w:tcPr>
          <w:p w14:paraId="4E88882B" w14:textId="6FC32961" w:rsidR="006B1132" w:rsidRPr="001819D8" w:rsidRDefault="006B1132" w:rsidP="002358EC">
            <w:pPr>
              <w:spacing w:line="360" w:lineRule="auto"/>
              <w:jc w:val="both"/>
              <w:rPr>
                <w:rFonts w:ascii="Palatino Linotype" w:eastAsia="Palatino Linotype" w:hAnsi="Palatino Linotype" w:cs="Palatino Linotype"/>
                <w:b/>
                <w:color w:val="000000" w:themeColor="text1"/>
                <w:lang w:val="es-MX"/>
              </w:rPr>
            </w:pPr>
            <w:r w:rsidRPr="001819D8">
              <w:rPr>
                <w:rFonts w:ascii="Palatino Linotype" w:eastAsia="Palatino Linotype" w:hAnsi="Palatino Linotype" w:cs="Palatino Linotype"/>
                <w:b/>
                <w:color w:val="000000" w:themeColor="text1"/>
                <w:lang w:val="es-MX"/>
              </w:rPr>
              <w:t xml:space="preserve">Acto impugnado: </w:t>
            </w:r>
            <w:r w:rsidRPr="001819D8">
              <w:rPr>
                <w:rFonts w:ascii="Palatino Linotype" w:eastAsia="Palatino Linotype" w:hAnsi="Palatino Linotype" w:cs="Palatino Linotype"/>
                <w:bCs/>
                <w:i/>
                <w:iCs/>
                <w:color w:val="000000" w:themeColor="text1"/>
                <w:lang w:val="es-MX"/>
              </w:rPr>
              <w:t>“</w:t>
            </w:r>
            <w:r w:rsidR="00BC5AE9" w:rsidRPr="001819D8">
              <w:rPr>
                <w:rFonts w:ascii="Palatino Linotype" w:eastAsia="Palatino Linotype" w:hAnsi="Palatino Linotype" w:cs="Palatino Linotype"/>
                <w:bCs/>
                <w:i/>
                <w:iCs/>
                <w:color w:val="000000" w:themeColor="text1"/>
                <w:lang w:val="es-MX"/>
              </w:rPr>
              <w:t>La falta de respuesta y además no se entiende lo que responde</w:t>
            </w:r>
            <w:r w:rsidRPr="001819D8">
              <w:rPr>
                <w:rFonts w:ascii="Palatino Linotype" w:eastAsia="Palatino Linotype" w:hAnsi="Palatino Linotype" w:cs="Palatino Linotype"/>
                <w:bCs/>
                <w:i/>
                <w:iCs/>
                <w:color w:val="000000" w:themeColor="text1"/>
                <w:lang w:val="es-MX"/>
              </w:rPr>
              <w:t>”</w:t>
            </w:r>
          </w:p>
          <w:p w14:paraId="0BE7A19C" w14:textId="502F91D2" w:rsidR="006B1132" w:rsidRPr="001819D8" w:rsidRDefault="006B1132" w:rsidP="002358EC">
            <w:pPr>
              <w:spacing w:line="360" w:lineRule="auto"/>
              <w:jc w:val="both"/>
              <w:rPr>
                <w:rFonts w:ascii="Palatino Linotype" w:eastAsia="Palatino Linotype" w:hAnsi="Palatino Linotype" w:cs="Palatino Linotype"/>
                <w:b/>
                <w:color w:val="000000" w:themeColor="text1"/>
                <w:lang w:val="es-MX"/>
              </w:rPr>
            </w:pPr>
            <w:r w:rsidRPr="001819D8">
              <w:rPr>
                <w:rFonts w:ascii="Palatino Linotype" w:eastAsia="Palatino Linotype" w:hAnsi="Palatino Linotype" w:cs="Palatino Linotype"/>
                <w:b/>
                <w:color w:val="000000" w:themeColor="text1"/>
                <w:lang w:val="es-MX"/>
              </w:rPr>
              <w:t>Razones o Motivos de Inconformidad:</w:t>
            </w:r>
          </w:p>
          <w:p w14:paraId="6A5FA40C" w14:textId="20603D3D" w:rsidR="006B1132" w:rsidRPr="001819D8" w:rsidRDefault="006B1132" w:rsidP="002358EC">
            <w:pPr>
              <w:spacing w:line="360" w:lineRule="auto"/>
              <w:jc w:val="both"/>
              <w:rPr>
                <w:rFonts w:ascii="Palatino Linotype" w:eastAsia="Palatino Linotype" w:hAnsi="Palatino Linotype" w:cs="Palatino Linotype"/>
                <w:b/>
                <w:color w:val="000000" w:themeColor="text1"/>
              </w:rPr>
            </w:pPr>
            <w:r w:rsidRPr="001819D8">
              <w:rPr>
                <w:rFonts w:ascii="Palatino Linotype" w:eastAsia="Palatino Linotype" w:hAnsi="Palatino Linotype" w:cs="Palatino Linotype"/>
                <w:bCs/>
                <w:i/>
                <w:iCs/>
                <w:color w:val="000000" w:themeColor="text1"/>
                <w:lang w:val="es-MX"/>
              </w:rPr>
              <w:t>“</w:t>
            </w:r>
            <w:r w:rsidR="00BC5AE9" w:rsidRPr="001819D8">
              <w:rPr>
                <w:rFonts w:ascii="Palatino Linotype" w:eastAsia="Palatino Linotype" w:hAnsi="Palatino Linotype" w:cs="Palatino Linotype"/>
                <w:bCs/>
                <w:i/>
                <w:iCs/>
                <w:color w:val="000000" w:themeColor="text1"/>
                <w:lang w:val="es-MX"/>
              </w:rPr>
              <w:t>Es una omisión a la respuesta con mala intensión no dan respuesta responden con signos y letras qué no dicen nada</w:t>
            </w:r>
            <w:r w:rsidRPr="001819D8">
              <w:rPr>
                <w:rFonts w:ascii="Palatino Linotype" w:eastAsia="Palatino Linotype" w:hAnsi="Palatino Linotype" w:cs="Palatino Linotype"/>
                <w:bCs/>
                <w:i/>
                <w:iCs/>
                <w:color w:val="000000" w:themeColor="text1"/>
                <w:lang w:val="es-MX"/>
              </w:rPr>
              <w:t>”</w:t>
            </w:r>
          </w:p>
        </w:tc>
      </w:tr>
      <w:tr w:rsidR="002358EC" w:rsidRPr="001819D8" w14:paraId="5C8CC318" w14:textId="77777777" w:rsidTr="006B1132">
        <w:tc>
          <w:tcPr>
            <w:tcW w:w="4460" w:type="dxa"/>
          </w:tcPr>
          <w:p w14:paraId="1C920189" w14:textId="69178F62" w:rsidR="006B1132" w:rsidRPr="001819D8" w:rsidRDefault="001630E7" w:rsidP="002358EC">
            <w:pPr>
              <w:spacing w:line="360" w:lineRule="auto"/>
              <w:jc w:val="both"/>
              <w:rPr>
                <w:rFonts w:ascii="Palatino Linotype" w:eastAsia="Palatino Linotype" w:hAnsi="Palatino Linotype" w:cs="Palatino Linotype"/>
                <w:b/>
                <w:color w:val="000000" w:themeColor="text1"/>
              </w:rPr>
            </w:pPr>
            <w:r w:rsidRPr="001819D8">
              <w:rPr>
                <w:rFonts w:ascii="Palatino Linotype" w:eastAsia="Palatino Linotype" w:hAnsi="Palatino Linotype" w:cs="Palatino Linotype"/>
                <w:b/>
                <w:color w:val="000000" w:themeColor="text1"/>
              </w:rPr>
              <w:t>00187/SMOV/IP/2025</w:t>
            </w:r>
            <w:r w:rsidRPr="001819D8">
              <w:rPr>
                <w:rFonts w:ascii="Palatino Linotype" w:eastAsia="Palatino Linotype" w:hAnsi="Palatino Linotype" w:cs="Palatino Linotype"/>
                <w:b/>
                <w:color w:val="000000" w:themeColor="text1"/>
              </w:rPr>
              <w:tab/>
            </w:r>
          </w:p>
        </w:tc>
        <w:tc>
          <w:tcPr>
            <w:tcW w:w="4461" w:type="dxa"/>
          </w:tcPr>
          <w:p w14:paraId="5E91DD26" w14:textId="3013224E" w:rsidR="006B1132" w:rsidRPr="001819D8" w:rsidRDefault="006B1132" w:rsidP="002358EC">
            <w:pPr>
              <w:spacing w:line="360" w:lineRule="auto"/>
              <w:jc w:val="both"/>
              <w:rPr>
                <w:rFonts w:ascii="Palatino Linotype" w:eastAsia="Palatino Linotype" w:hAnsi="Palatino Linotype" w:cs="Palatino Linotype"/>
                <w:b/>
                <w:color w:val="000000" w:themeColor="text1"/>
                <w:lang w:val="es-MX"/>
              </w:rPr>
            </w:pPr>
            <w:r w:rsidRPr="001819D8">
              <w:rPr>
                <w:rFonts w:ascii="Palatino Linotype" w:eastAsia="Palatino Linotype" w:hAnsi="Palatino Linotype" w:cs="Palatino Linotype"/>
                <w:b/>
                <w:color w:val="000000" w:themeColor="text1"/>
                <w:lang w:val="es-MX"/>
              </w:rPr>
              <w:t xml:space="preserve">Acto impugnado: </w:t>
            </w:r>
            <w:r w:rsidRPr="001819D8">
              <w:rPr>
                <w:rFonts w:ascii="Palatino Linotype" w:eastAsia="Palatino Linotype" w:hAnsi="Palatino Linotype" w:cs="Palatino Linotype"/>
                <w:bCs/>
                <w:i/>
                <w:iCs/>
                <w:color w:val="000000" w:themeColor="text1"/>
                <w:lang w:val="es-MX"/>
              </w:rPr>
              <w:t>“</w:t>
            </w:r>
            <w:r w:rsidR="00BC5AE9" w:rsidRPr="001819D8">
              <w:rPr>
                <w:rFonts w:ascii="Palatino Linotype" w:eastAsia="Palatino Linotype" w:hAnsi="Palatino Linotype" w:cs="Palatino Linotype"/>
                <w:bCs/>
                <w:i/>
                <w:iCs/>
                <w:color w:val="000000" w:themeColor="text1"/>
                <w:lang w:val="es-MX"/>
              </w:rPr>
              <w:t>La falta de respuesta con abuso de su autoridad</w:t>
            </w:r>
            <w:r w:rsidRPr="001819D8">
              <w:rPr>
                <w:rFonts w:ascii="Palatino Linotype" w:eastAsia="Palatino Linotype" w:hAnsi="Palatino Linotype" w:cs="Palatino Linotype"/>
                <w:bCs/>
                <w:i/>
                <w:iCs/>
                <w:color w:val="000000" w:themeColor="text1"/>
                <w:lang w:val="es-MX"/>
              </w:rPr>
              <w:t>”</w:t>
            </w:r>
          </w:p>
          <w:p w14:paraId="2851934D" w14:textId="09E1F21E" w:rsidR="006B1132" w:rsidRPr="001819D8" w:rsidRDefault="006B1132" w:rsidP="002358EC">
            <w:pPr>
              <w:spacing w:line="360" w:lineRule="auto"/>
              <w:jc w:val="both"/>
              <w:rPr>
                <w:rFonts w:ascii="Palatino Linotype" w:eastAsia="Palatino Linotype" w:hAnsi="Palatino Linotype" w:cs="Palatino Linotype"/>
                <w:b/>
                <w:color w:val="000000" w:themeColor="text1"/>
              </w:rPr>
            </w:pPr>
            <w:r w:rsidRPr="001819D8">
              <w:rPr>
                <w:rFonts w:ascii="Palatino Linotype" w:eastAsia="Palatino Linotype" w:hAnsi="Palatino Linotype" w:cs="Palatino Linotype"/>
                <w:b/>
                <w:color w:val="000000" w:themeColor="text1"/>
                <w:lang w:val="es-MX"/>
              </w:rPr>
              <w:t xml:space="preserve">Razones o Motivos de Inconformidad: </w:t>
            </w:r>
            <w:r w:rsidRPr="001819D8">
              <w:rPr>
                <w:rFonts w:ascii="Palatino Linotype" w:eastAsia="Palatino Linotype" w:hAnsi="Palatino Linotype" w:cs="Palatino Linotype"/>
                <w:bCs/>
                <w:i/>
                <w:iCs/>
                <w:color w:val="000000" w:themeColor="text1"/>
                <w:lang w:val="es-MX"/>
              </w:rPr>
              <w:t>“</w:t>
            </w:r>
            <w:r w:rsidR="00BC5AE9" w:rsidRPr="001819D8">
              <w:rPr>
                <w:rFonts w:ascii="Palatino Linotype" w:eastAsia="Palatino Linotype" w:hAnsi="Palatino Linotype" w:cs="Palatino Linotype"/>
                <w:bCs/>
                <w:i/>
                <w:iCs/>
                <w:color w:val="000000" w:themeColor="text1"/>
                <w:lang w:val="es-MX"/>
              </w:rPr>
              <w:t>La falta de falta transparencia cuando hay auditorías que informaron en medio pero además contestan con abuso con letras y simbolos qué no dicen nada esta mala práctica deberá ser sansionada</w:t>
            </w:r>
            <w:r w:rsidRPr="001819D8">
              <w:rPr>
                <w:rFonts w:ascii="Palatino Linotype" w:eastAsia="Palatino Linotype" w:hAnsi="Palatino Linotype" w:cs="Palatino Linotype"/>
                <w:bCs/>
                <w:i/>
                <w:iCs/>
                <w:color w:val="000000" w:themeColor="text1"/>
                <w:lang w:val="es-MX"/>
              </w:rPr>
              <w:t>”</w:t>
            </w:r>
          </w:p>
        </w:tc>
      </w:tr>
      <w:tr w:rsidR="002358EC" w:rsidRPr="001819D8" w14:paraId="391B6CC7" w14:textId="77777777" w:rsidTr="006B1132">
        <w:tc>
          <w:tcPr>
            <w:tcW w:w="4460" w:type="dxa"/>
          </w:tcPr>
          <w:p w14:paraId="1F254C8F" w14:textId="2A273423" w:rsidR="006B1132" w:rsidRPr="001819D8" w:rsidRDefault="001630E7" w:rsidP="002358EC">
            <w:pPr>
              <w:spacing w:line="360" w:lineRule="auto"/>
              <w:jc w:val="both"/>
              <w:rPr>
                <w:rFonts w:ascii="Palatino Linotype" w:eastAsia="Palatino Linotype" w:hAnsi="Palatino Linotype" w:cs="Palatino Linotype"/>
                <w:b/>
                <w:color w:val="000000" w:themeColor="text1"/>
                <w:lang w:val="en-US"/>
              </w:rPr>
            </w:pPr>
            <w:r w:rsidRPr="001819D8">
              <w:rPr>
                <w:rFonts w:ascii="Palatino Linotype" w:eastAsia="Palatino Linotype" w:hAnsi="Palatino Linotype" w:cs="Palatino Linotype"/>
                <w:b/>
                <w:color w:val="000000" w:themeColor="text1"/>
                <w:lang w:val="en-US"/>
              </w:rPr>
              <w:t>00190/SMOV/IP/2025</w:t>
            </w:r>
          </w:p>
        </w:tc>
        <w:tc>
          <w:tcPr>
            <w:tcW w:w="4461" w:type="dxa"/>
          </w:tcPr>
          <w:p w14:paraId="4CA19837" w14:textId="5DAC2C87" w:rsidR="006B1132" w:rsidRPr="001819D8" w:rsidRDefault="006B1132" w:rsidP="002358EC">
            <w:pPr>
              <w:spacing w:line="360" w:lineRule="auto"/>
              <w:jc w:val="both"/>
              <w:rPr>
                <w:rFonts w:ascii="Palatino Linotype" w:eastAsia="Palatino Linotype" w:hAnsi="Palatino Linotype" w:cs="Palatino Linotype"/>
                <w:b/>
                <w:color w:val="000000" w:themeColor="text1"/>
                <w:lang w:val="es-MX"/>
              </w:rPr>
            </w:pPr>
            <w:r w:rsidRPr="001819D8">
              <w:rPr>
                <w:rFonts w:ascii="Palatino Linotype" w:eastAsia="Palatino Linotype" w:hAnsi="Palatino Linotype" w:cs="Palatino Linotype"/>
                <w:b/>
                <w:color w:val="000000" w:themeColor="text1"/>
                <w:lang w:val="es-MX"/>
              </w:rPr>
              <w:t xml:space="preserve">Acto impugnado: </w:t>
            </w:r>
            <w:r w:rsidRPr="001819D8">
              <w:rPr>
                <w:rFonts w:ascii="Palatino Linotype" w:eastAsia="Palatino Linotype" w:hAnsi="Palatino Linotype" w:cs="Palatino Linotype"/>
                <w:bCs/>
                <w:i/>
                <w:iCs/>
                <w:color w:val="000000" w:themeColor="text1"/>
                <w:lang w:val="es-MX"/>
              </w:rPr>
              <w:t>“</w:t>
            </w:r>
            <w:r w:rsidR="00BC5AE9" w:rsidRPr="001819D8">
              <w:rPr>
                <w:rFonts w:ascii="Palatino Linotype" w:eastAsia="Palatino Linotype" w:hAnsi="Palatino Linotype" w:cs="Palatino Linotype"/>
                <w:bCs/>
                <w:i/>
                <w:iCs/>
                <w:color w:val="000000" w:themeColor="text1"/>
                <w:lang w:val="es-MX"/>
              </w:rPr>
              <w:t>La contraloría niega la información que es pública y que si Secretaría informe qué tenían auditorías</w:t>
            </w:r>
            <w:r w:rsidRPr="001819D8">
              <w:rPr>
                <w:rFonts w:ascii="Palatino Linotype" w:eastAsia="Palatino Linotype" w:hAnsi="Palatino Linotype" w:cs="Palatino Linotype"/>
                <w:bCs/>
                <w:i/>
                <w:iCs/>
                <w:color w:val="000000" w:themeColor="text1"/>
                <w:lang w:val="es-MX"/>
              </w:rPr>
              <w:t>”</w:t>
            </w:r>
          </w:p>
          <w:p w14:paraId="74F6BF72" w14:textId="17171FC6" w:rsidR="006B1132" w:rsidRPr="001819D8" w:rsidRDefault="006B1132" w:rsidP="002358EC">
            <w:pPr>
              <w:spacing w:line="360" w:lineRule="auto"/>
              <w:jc w:val="both"/>
              <w:rPr>
                <w:rFonts w:ascii="Palatino Linotype" w:eastAsia="Palatino Linotype" w:hAnsi="Palatino Linotype" w:cs="Palatino Linotype"/>
                <w:b/>
                <w:color w:val="000000" w:themeColor="text1"/>
                <w:lang w:val="es-MX"/>
              </w:rPr>
            </w:pPr>
            <w:r w:rsidRPr="001819D8">
              <w:rPr>
                <w:rFonts w:ascii="Palatino Linotype" w:eastAsia="Palatino Linotype" w:hAnsi="Palatino Linotype" w:cs="Palatino Linotype"/>
                <w:b/>
                <w:color w:val="000000" w:themeColor="text1"/>
                <w:lang w:val="es-MX"/>
              </w:rPr>
              <w:t xml:space="preserve">Razones o Motivos de Inconformidad: </w:t>
            </w:r>
            <w:r w:rsidRPr="001819D8">
              <w:rPr>
                <w:rFonts w:ascii="Palatino Linotype" w:eastAsia="Palatino Linotype" w:hAnsi="Palatino Linotype" w:cs="Palatino Linotype"/>
                <w:bCs/>
                <w:i/>
                <w:iCs/>
                <w:color w:val="000000" w:themeColor="text1"/>
                <w:lang w:val="es-MX"/>
              </w:rPr>
              <w:t>“</w:t>
            </w:r>
            <w:r w:rsidR="00BC5AE9" w:rsidRPr="001819D8">
              <w:rPr>
                <w:rFonts w:ascii="Palatino Linotype" w:eastAsia="Palatino Linotype" w:hAnsi="Palatino Linotype" w:cs="Palatino Linotype"/>
                <w:bCs/>
                <w:i/>
                <w:iCs/>
                <w:color w:val="000000" w:themeColor="text1"/>
                <w:lang w:val="es-MX"/>
              </w:rPr>
              <w:t>La negativa de la información por la contraloría.</w:t>
            </w:r>
            <w:r w:rsidRPr="001819D8">
              <w:rPr>
                <w:rFonts w:ascii="Palatino Linotype" w:eastAsia="Palatino Linotype" w:hAnsi="Palatino Linotype" w:cs="Palatino Linotype"/>
                <w:bCs/>
                <w:i/>
                <w:iCs/>
                <w:color w:val="000000" w:themeColor="text1"/>
                <w:lang w:val="es-MX"/>
              </w:rPr>
              <w:t>”</w:t>
            </w:r>
          </w:p>
        </w:tc>
      </w:tr>
      <w:tr w:rsidR="006B1132" w:rsidRPr="001819D8" w14:paraId="2158F08B" w14:textId="77777777" w:rsidTr="006B1132">
        <w:tc>
          <w:tcPr>
            <w:tcW w:w="4460" w:type="dxa"/>
          </w:tcPr>
          <w:p w14:paraId="6C28EB94" w14:textId="4D3BB89A" w:rsidR="006B1132" w:rsidRPr="001819D8" w:rsidRDefault="001630E7" w:rsidP="002358EC">
            <w:pPr>
              <w:spacing w:line="360" w:lineRule="auto"/>
              <w:jc w:val="both"/>
              <w:rPr>
                <w:rFonts w:ascii="Palatino Linotype" w:eastAsia="Palatino Linotype" w:hAnsi="Palatino Linotype" w:cs="Palatino Linotype"/>
                <w:b/>
                <w:color w:val="000000" w:themeColor="text1"/>
                <w:lang w:val="en-US"/>
              </w:rPr>
            </w:pPr>
            <w:r w:rsidRPr="001819D8">
              <w:rPr>
                <w:rFonts w:ascii="Palatino Linotype" w:eastAsia="Palatino Linotype" w:hAnsi="Palatino Linotype" w:cs="Palatino Linotype"/>
                <w:b/>
                <w:color w:val="000000" w:themeColor="text1"/>
                <w:lang w:val="en-US"/>
              </w:rPr>
              <w:lastRenderedPageBreak/>
              <w:t>00189/SMOV/IP/2025</w:t>
            </w:r>
          </w:p>
        </w:tc>
        <w:tc>
          <w:tcPr>
            <w:tcW w:w="4461" w:type="dxa"/>
          </w:tcPr>
          <w:p w14:paraId="7BBAEAD9" w14:textId="58AD4F47" w:rsidR="006B1132" w:rsidRPr="001819D8" w:rsidRDefault="006B1132" w:rsidP="002358EC">
            <w:pPr>
              <w:spacing w:line="360" w:lineRule="auto"/>
              <w:jc w:val="both"/>
              <w:rPr>
                <w:rFonts w:ascii="Palatino Linotype" w:eastAsia="Palatino Linotype" w:hAnsi="Palatino Linotype" w:cs="Palatino Linotype"/>
                <w:b/>
                <w:color w:val="000000" w:themeColor="text1"/>
                <w:lang w:val="es-MX"/>
              </w:rPr>
            </w:pPr>
            <w:r w:rsidRPr="001819D8">
              <w:rPr>
                <w:rFonts w:ascii="Palatino Linotype" w:eastAsia="Palatino Linotype" w:hAnsi="Palatino Linotype" w:cs="Palatino Linotype"/>
                <w:b/>
                <w:color w:val="000000" w:themeColor="text1"/>
                <w:lang w:val="es-MX"/>
              </w:rPr>
              <w:t xml:space="preserve">Acto impugnado: </w:t>
            </w:r>
            <w:r w:rsidRPr="001819D8">
              <w:rPr>
                <w:rFonts w:ascii="Palatino Linotype" w:eastAsia="Palatino Linotype" w:hAnsi="Palatino Linotype" w:cs="Palatino Linotype"/>
                <w:bCs/>
                <w:i/>
                <w:iCs/>
                <w:color w:val="000000" w:themeColor="text1"/>
                <w:lang w:val="es-MX"/>
              </w:rPr>
              <w:t>“</w:t>
            </w:r>
            <w:r w:rsidR="00BC5AE9" w:rsidRPr="001819D8">
              <w:rPr>
                <w:rFonts w:ascii="Palatino Linotype" w:eastAsia="Palatino Linotype" w:hAnsi="Palatino Linotype" w:cs="Palatino Linotype"/>
                <w:bCs/>
                <w:i/>
                <w:iCs/>
                <w:color w:val="000000" w:themeColor="text1"/>
                <w:lang w:val="es-MX"/>
              </w:rPr>
              <w:t>La contraloría niega la información que es pública y que si Secretaría informe qué tenían auditorías</w:t>
            </w:r>
            <w:r w:rsidRPr="001819D8">
              <w:rPr>
                <w:rFonts w:ascii="Palatino Linotype" w:eastAsia="Palatino Linotype" w:hAnsi="Palatino Linotype" w:cs="Palatino Linotype"/>
                <w:bCs/>
                <w:i/>
                <w:iCs/>
                <w:color w:val="000000" w:themeColor="text1"/>
                <w:lang w:val="es-MX"/>
              </w:rPr>
              <w:t>”</w:t>
            </w:r>
          </w:p>
          <w:p w14:paraId="78E26C12" w14:textId="7B60E925" w:rsidR="006B1132" w:rsidRPr="001819D8" w:rsidRDefault="006B1132" w:rsidP="002358EC">
            <w:pPr>
              <w:spacing w:line="360" w:lineRule="auto"/>
              <w:jc w:val="both"/>
              <w:rPr>
                <w:rFonts w:ascii="Palatino Linotype" w:eastAsia="Palatino Linotype" w:hAnsi="Palatino Linotype" w:cs="Palatino Linotype"/>
                <w:b/>
                <w:color w:val="000000" w:themeColor="text1"/>
                <w:lang w:val="es-MX"/>
              </w:rPr>
            </w:pPr>
            <w:r w:rsidRPr="001819D8">
              <w:rPr>
                <w:rFonts w:ascii="Palatino Linotype" w:eastAsia="Palatino Linotype" w:hAnsi="Palatino Linotype" w:cs="Palatino Linotype"/>
                <w:b/>
                <w:color w:val="000000" w:themeColor="text1"/>
                <w:lang w:val="es-MX"/>
              </w:rPr>
              <w:t xml:space="preserve">Razones o Motivos de Inconformidad: </w:t>
            </w:r>
            <w:r w:rsidRPr="001819D8">
              <w:rPr>
                <w:rFonts w:ascii="Palatino Linotype" w:eastAsia="Palatino Linotype" w:hAnsi="Palatino Linotype" w:cs="Palatino Linotype"/>
                <w:bCs/>
                <w:i/>
                <w:iCs/>
                <w:color w:val="000000" w:themeColor="text1"/>
                <w:lang w:val="es-MX"/>
              </w:rPr>
              <w:t>“</w:t>
            </w:r>
            <w:r w:rsidR="00BC5AE9" w:rsidRPr="001819D8">
              <w:rPr>
                <w:rFonts w:ascii="Palatino Linotype" w:eastAsia="Palatino Linotype" w:hAnsi="Palatino Linotype" w:cs="Palatino Linotype"/>
                <w:bCs/>
                <w:i/>
                <w:iCs/>
                <w:color w:val="000000" w:themeColor="text1"/>
                <w:lang w:val="es-MX"/>
              </w:rPr>
              <w:t>La negativa de la información por la contraloría</w:t>
            </w:r>
            <w:r w:rsidRPr="001819D8">
              <w:rPr>
                <w:rFonts w:ascii="Palatino Linotype" w:eastAsia="Palatino Linotype" w:hAnsi="Palatino Linotype" w:cs="Palatino Linotype"/>
                <w:bCs/>
                <w:i/>
                <w:iCs/>
                <w:color w:val="000000" w:themeColor="text1"/>
                <w:lang w:val="es-MX"/>
              </w:rPr>
              <w:t>”</w:t>
            </w:r>
          </w:p>
        </w:tc>
      </w:tr>
    </w:tbl>
    <w:p w14:paraId="50140338" w14:textId="77777777" w:rsidR="006B1132" w:rsidRPr="001819D8" w:rsidRDefault="006B1132" w:rsidP="002358EC">
      <w:pPr>
        <w:spacing w:line="360" w:lineRule="auto"/>
        <w:jc w:val="both"/>
        <w:rPr>
          <w:rFonts w:ascii="Palatino Linotype" w:eastAsia="Palatino Linotype" w:hAnsi="Palatino Linotype" w:cs="Palatino Linotype"/>
          <w:b/>
          <w:color w:val="000000" w:themeColor="text1"/>
          <w:lang w:val="es-MX"/>
        </w:rPr>
      </w:pPr>
    </w:p>
    <w:p w14:paraId="3AA39A19" w14:textId="6C4310A4" w:rsidR="005B1F76" w:rsidRPr="001819D8" w:rsidRDefault="00DF6EAE" w:rsidP="002358EC">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1819D8">
        <w:rPr>
          <w:rFonts w:ascii="Palatino Linotype" w:eastAsia="Palatino Linotype" w:hAnsi="Palatino Linotype" w:cs="Palatino Linotype"/>
          <w:color w:val="000000" w:themeColor="text1"/>
        </w:rPr>
        <w:t>L</w:t>
      </w:r>
      <w:r w:rsidR="006B1132" w:rsidRPr="001819D8">
        <w:rPr>
          <w:rFonts w:ascii="Palatino Linotype" w:eastAsia="Palatino Linotype" w:hAnsi="Palatino Linotype" w:cs="Palatino Linotype"/>
          <w:color w:val="000000" w:themeColor="text1"/>
        </w:rPr>
        <w:t>os</w:t>
      </w:r>
      <w:r w:rsidRPr="001819D8">
        <w:rPr>
          <w:rFonts w:ascii="Palatino Linotype" w:eastAsia="Palatino Linotype" w:hAnsi="Palatino Linotype" w:cs="Palatino Linotype"/>
          <w:color w:val="000000" w:themeColor="text1"/>
        </w:rPr>
        <w:t xml:space="preserve"> Comisionad</w:t>
      </w:r>
      <w:r w:rsidR="006B1132" w:rsidRPr="001819D8">
        <w:rPr>
          <w:rFonts w:ascii="Palatino Linotype" w:eastAsia="Palatino Linotype" w:hAnsi="Palatino Linotype" w:cs="Palatino Linotype"/>
          <w:color w:val="000000" w:themeColor="text1"/>
        </w:rPr>
        <w:t>os</w:t>
      </w:r>
      <w:r w:rsidRPr="001819D8">
        <w:rPr>
          <w:rFonts w:ascii="Palatino Linotype" w:eastAsia="Palatino Linotype" w:hAnsi="Palatino Linotype" w:cs="Palatino Linotype"/>
          <w:color w:val="000000" w:themeColor="text1"/>
        </w:rPr>
        <w:t xml:space="preserve"> </w:t>
      </w:r>
      <w:r w:rsidR="006A65B2" w:rsidRPr="001819D8">
        <w:rPr>
          <w:rFonts w:ascii="Palatino Linotype" w:eastAsia="Palatino Linotype" w:hAnsi="Palatino Linotype" w:cs="Palatino Linotype"/>
          <w:color w:val="000000" w:themeColor="text1"/>
        </w:rPr>
        <w:t>de origen</w:t>
      </w:r>
      <w:r w:rsidRPr="001819D8">
        <w:rPr>
          <w:rFonts w:ascii="Palatino Linotype" w:eastAsia="Palatino Linotype" w:hAnsi="Palatino Linotype" w:cs="Palatino Linotype"/>
          <w:color w:val="000000" w:themeColor="text1"/>
        </w:rPr>
        <w:t xml:space="preserve"> con fundamento en lo dispuesto por el artículo 185 fracción II de la ley de la materia, a través del </w:t>
      </w:r>
      <w:r w:rsidR="006B1132" w:rsidRPr="001819D8">
        <w:rPr>
          <w:rFonts w:ascii="Palatino Linotype" w:eastAsia="Palatino Linotype" w:hAnsi="Palatino Linotype" w:cs="Palatino Linotype"/>
          <w:color w:val="000000" w:themeColor="text1"/>
        </w:rPr>
        <w:t xml:space="preserve">diversos </w:t>
      </w:r>
      <w:r w:rsidRPr="001819D8">
        <w:rPr>
          <w:rFonts w:ascii="Palatino Linotype" w:eastAsia="Palatino Linotype" w:hAnsi="Palatino Linotype" w:cs="Palatino Linotype"/>
          <w:color w:val="000000" w:themeColor="text1"/>
        </w:rPr>
        <w:t>a</w:t>
      </w:r>
      <w:r w:rsidR="00A87FF1" w:rsidRPr="001819D8">
        <w:rPr>
          <w:rFonts w:ascii="Palatino Linotype" w:eastAsia="Palatino Linotype" w:hAnsi="Palatino Linotype" w:cs="Palatino Linotype"/>
          <w:color w:val="000000" w:themeColor="text1"/>
        </w:rPr>
        <w:t>cuerdo</w:t>
      </w:r>
      <w:r w:rsidR="005B1F76" w:rsidRPr="001819D8">
        <w:rPr>
          <w:rFonts w:ascii="Palatino Linotype" w:eastAsia="Palatino Linotype" w:hAnsi="Palatino Linotype" w:cs="Palatino Linotype"/>
          <w:color w:val="000000" w:themeColor="text1"/>
        </w:rPr>
        <w:t>s</w:t>
      </w:r>
      <w:r w:rsidR="00A87FF1" w:rsidRPr="001819D8">
        <w:rPr>
          <w:rFonts w:ascii="Palatino Linotype" w:eastAsia="Palatino Linotype" w:hAnsi="Palatino Linotype" w:cs="Palatino Linotype"/>
          <w:color w:val="000000" w:themeColor="text1"/>
        </w:rPr>
        <w:t xml:space="preserve"> de admisión de fecha</w:t>
      </w:r>
      <w:r w:rsidR="005B1F76" w:rsidRPr="001819D8">
        <w:rPr>
          <w:rFonts w:ascii="Palatino Linotype" w:eastAsia="Palatino Linotype" w:hAnsi="Palatino Linotype" w:cs="Palatino Linotype"/>
          <w:color w:val="000000" w:themeColor="text1"/>
        </w:rPr>
        <w:t>s</w:t>
      </w:r>
      <w:r w:rsidR="00A87FF1" w:rsidRPr="001819D8">
        <w:rPr>
          <w:rFonts w:ascii="Palatino Linotype" w:eastAsia="Palatino Linotype" w:hAnsi="Palatino Linotype" w:cs="Palatino Linotype"/>
          <w:color w:val="000000" w:themeColor="text1"/>
        </w:rPr>
        <w:t xml:space="preserve"> </w:t>
      </w:r>
      <w:r w:rsidR="00BC5AE9" w:rsidRPr="001819D8">
        <w:rPr>
          <w:rFonts w:ascii="Palatino Linotype" w:eastAsia="Palatino Linotype" w:hAnsi="Palatino Linotype" w:cs="Palatino Linotype"/>
          <w:b/>
          <w:bCs/>
          <w:color w:val="000000" w:themeColor="text1"/>
        </w:rPr>
        <w:t xml:space="preserve">treinta y uno de marzo, primero y nueve de abril  </w:t>
      </w:r>
      <w:r w:rsidR="002008D5" w:rsidRPr="001819D8">
        <w:rPr>
          <w:rFonts w:ascii="Palatino Linotype" w:eastAsia="Palatino Linotype" w:hAnsi="Palatino Linotype" w:cs="Palatino Linotype"/>
          <w:b/>
          <w:bCs/>
          <w:color w:val="000000" w:themeColor="text1"/>
        </w:rPr>
        <w:t>de dos mil veinticinc</w:t>
      </w:r>
      <w:r w:rsidRPr="001819D8">
        <w:rPr>
          <w:rFonts w:ascii="Palatino Linotype" w:eastAsia="Palatino Linotype" w:hAnsi="Palatino Linotype" w:cs="Palatino Linotype"/>
          <w:b/>
          <w:bCs/>
          <w:color w:val="000000" w:themeColor="text1"/>
        </w:rPr>
        <w:t>o</w:t>
      </w:r>
      <w:r w:rsidRPr="001819D8">
        <w:rPr>
          <w:rFonts w:ascii="Palatino Linotype" w:eastAsia="Palatino Linotype" w:hAnsi="Palatino Linotype" w:cs="Palatino Linotype"/>
          <w:color w:val="000000" w:themeColor="text1"/>
        </w:rPr>
        <w:t>, pus</w:t>
      </w:r>
      <w:r w:rsidR="005B1F76" w:rsidRPr="001819D8">
        <w:rPr>
          <w:rFonts w:ascii="Palatino Linotype" w:eastAsia="Palatino Linotype" w:hAnsi="Palatino Linotype" w:cs="Palatino Linotype"/>
          <w:color w:val="000000" w:themeColor="text1"/>
        </w:rPr>
        <w:t>ieron</w:t>
      </w:r>
      <w:r w:rsidRPr="001819D8">
        <w:rPr>
          <w:rFonts w:ascii="Palatino Linotype" w:eastAsia="Palatino Linotype" w:hAnsi="Palatino Linotype" w:cs="Palatino Linotype"/>
          <w:color w:val="000000" w:themeColor="text1"/>
        </w:rPr>
        <w:t xml:space="preserve"> a disposición de las partes el expediente electrónico vía </w:t>
      </w:r>
      <w:r w:rsidRPr="001819D8">
        <w:rPr>
          <w:rFonts w:ascii="Palatino Linotype" w:eastAsia="Palatino Linotype" w:hAnsi="Palatino Linotype" w:cs="Palatino Linotype"/>
          <w:b/>
          <w:color w:val="000000" w:themeColor="text1"/>
        </w:rPr>
        <w:t xml:space="preserve">SAIMEX </w:t>
      </w:r>
      <w:r w:rsidRPr="001819D8">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1819D8">
        <w:rPr>
          <w:rFonts w:ascii="Palatino Linotype" w:eastAsia="Palatino Linotype" w:hAnsi="Palatino Linotype" w:cs="Palatino Linotype"/>
          <w:b/>
          <w:color w:val="000000" w:themeColor="text1"/>
        </w:rPr>
        <w:t>SUJETO OBLIGADO</w:t>
      </w:r>
      <w:r w:rsidRPr="001819D8">
        <w:rPr>
          <w:rFonts w:ascii="Palatino Linotype" w:eastAsia="Palatino Linotype" w:hAnsi="Palatino Linotype" w:cs="Palatino Linotype"/>
          <w:color w:val="000000" w:themeColor="text1"/>
        </w:rPr>
        <w:t xml:space="preserve"> presentará el Informe Justificado procedente.</w:t>
      </w:r>
    </w:p>
    <w:p w14:paraId="75178519" w14:textId="77777777" w:rsidR="000517F2" w:rsidRPr="001819D8" w:rsidRDefault="000517F2" w:rsidP="002358EC">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0C1309C3" w14:textId="0861EF17" w:rsidR="000517F2" w:rsidRPr="001819D8" w:rsidRDefault="000517F2" w:rsidP="002358EC">
      <w:pPr>
        <w:numPr>
          <w:ilvl w:val="0"/>
          <w:numId w:val="3"/>
        </w:numPr>
        <w:tabs>
          <w:tab w:val="left" w:pos="0"/>
        </w:tabs>
        <w:spacing w:line="360" w:lineRule="auto"/>
        <w:ind w:left="0" w:firstLine="0"/>
        <w:jc w:val="both"/>
        <w:rPr>
          <w:rFonts w:ascii="Palatino Linotype" w:hAnsi="Palatino Linotype"/>
          <w:color w:val="000000" w:themeColor="text1"/>
        </w:rPr>
      </w:pPr>
      <w:r w:rsidRPr="001819D8">
        <w:rPr>
          <w:rFonts w:ascii="Palatino Linotype" w:eastAsia="Palatino Linotype" w:hAnsi="Palatino Linotype" w:cs="Palatino Linotype"/>
          <w:color w:val="000000" w:themeColor="text1"/>
        </w:rPr>
        <w:t xml:space="preserve">Posteriormente se ordenó en la Décimo </w:t>
      </w:r>
      <w:r w:rsidR="00BC5AE9" w:rsidRPr="001819D8">
        <w:rPr>
          <w:rFonts w:ascii="Palatino Linotype" w:eastAsia="Palatino Linotype" w:hAnsi="Palatino Linotype" w:cs="Palatino Linotype"/>
          <w:color w:val="000000" w:themeColor="text1"/>
        </w:rPr>
        <w:t>Cuarta</w:t>
      </w:r>
      <w:r w:rsidRPr="001819D8">
        <w:rPr>
          <w:rFonts w:ascii="Palatino Linotype" w:eastAsia="Palatino Linotype" w:hAnsi="Palatino Linotype" w:cs="Palatino Linotype"/>
          <w:color w:val="000000" w:themeColor="text1"/>
        </w:rPr>
        <w:t xml:space="preserve"> Sesión Ordinaria de </w:t>
      </w:r>
      <w:r w:rsidR="00BC5AE9" w:rsidRPr="001819D8">
        <w:rPr>
          <w:rFonts w:ascii="Palatino Linotype" w:eastAsia="Palatino Linotype" w:hAnsi="Palatino Linotype" w:cs="Palatino Linotype"/>
          <w:color w:val="000000" w:themeColor="text1"/>
        </w:rPr>
        <w:t>veintitrés</w:t>
      </w:r>
      <w:r w:rsidRPr="001819D8">
        <w:rPr>
          <w:rFonts w:ascii="Palatino Linotype" w:eastAsia="Palatino Linotype" w:hAnsi="Palatino Linotype" w:cs="Palatino Linotype"/>
          <w:color w:val="000000" w:themeColor="text1"/>
        </w:rPr>
        <w:t xml:space="preserve"> de</w:t>
      </w:r>
      <w:r w:rsidR="00BC5AE9" w:rsidRPr="001819D8">
        <w:rPr>
          <w:rFonts w:ascii="Palatino Linotype" w:eastAsia="Palatino Linotype" w:hAnsi="Palatino Linotype" w:cs="Palatino Linotype"/>
          <w:color w:val="000000" w:themeColor="text1"/>
        </w:rPr>
        <w:t xml:space="preserve"> abril </w:t>
      </w:r>
      <w:r w:rsidRPr="001819D8">
        <w:rPr>
          <w:rFonts w:ascii="Palatino Linotype" w:eastAsia="Palatino Linotype" w:hAnsi="Palatino Linotype" w:cs="Palatino Linotype"/>
          <w:color w:val="000000" w:themeColor="text1"/>
        </w:rPr>
        <w:t>de 2025, la acumulación de los recursos al rubro indicados, a efecto de que se</w:t>
      </w:r>
      <w:r w:rsidRPr="001819D8">
        <w:rPr>
          <w:rFonts w:ascii="Palatino Linotype" w:eastAsia="Palatino Linotype" w:hAnsi="Palatino Linotype" w:cs="Palatino Linotype"/>
          <w:b/>
          <w:color w:val="000000" w:themeColor="text1"/>
        </w:rPr>
        <w:t xml:space="preserve"> </w:t>
      </w:r>
      <w:r w:rsidRPr="001819D8">
        <w:rPr>
          <w:rFonts w:ascii="Palatino Linotype" w:eastAsia="Palatino Linotype" w:hAnsi="Palatino Linotype" w:cs="Palatino Linotype"/>
          <w:color w:val="000000" w:themeColor="text1"/>
        </w:rPr>
        <w:t>formulará y presentará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1819D8">
        <w:rPr>
          <w:rFonts w:ascii="Palatino Linotype" w:eastAsia="Palatino Linotype" w:hAnsi="Palatino Linotype" w:cs="Palatino Linotype"/>
          <w:i/>
          <w:color w:val="000000" w:themeColor="text1"/>
          <w:vertAlign w:val="superscript"/>
        </w:rPr>
        <w:footnoteReference w:id="1"/>
      </w:r>
      <w:r w:rsidRPr="001819D8">
        <w:rPr>
          <w:rFonts w:ascii="Palatino Linotype" w:eastAsia="Palatino Linotype" w:hAnsi="Palatino Linotype" w:cs="Palatino Linotype"/>
          <w:color w:val="000000" w:themeColor="text1"/>
        </w:rPr>
        <w:t>, que señala:</w:t>
      </w:r>
    </w:p>
    <w:p w14:paraId="516A2BFF" w14:textId="77777777" w:rsidR="000517F2" w:rsidRPr="001819D8" w:rsidRDefault="000517F2" w:rsidP="002358EC">
      <w:pPr>
        <w:tabs>
          <w:tab w:val="left" w:pos="426"/>
        </w:tabs>
        <w:spacing w:line="360" w:lineRule="auto"/>
        <w:jc w:val="both"/>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b/>
          <w:i/>
          <w:color w:val="000000" w:themeColor="text1"/>
        </w:rPr>
        <w:lastRenderedPageBreak/>
        <w:t>“ONCE.</w:t>
      </w:r>
      <w:r w:rsidRPr="001819D8">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14:paraId="7126AB47" w14:textId="77777777" w:rsidR="000517F2" w:rsidRPr="001819D8" w:rsidRDefault="000517F2" w:rsidP="002358EC">
      <w:pPr>
        <w:tabs>
          <w:tab w:val="left" w:pos="426"/>
        </w:tabs>
        <w:spacing w:line="360" w:lineRule="auto"/>
        <w:jc w:val="both"/>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i/>
          <w:color w:val="000000" w:themeColor="text1"/>
        </w:rPr>
        <w:t>…</w:t>
      </w:r>
      <w:r w:rsidRPr="001819D8">
        <w:rPr>
          <w:rFonts w:ascii="Palatino Linotype" w:eastAsia="Palatino Linotype" w:hAnsi="Palatino Linotype" w:cs="Palatino Linotype"/>
          <w:i/>
          <w:color w:val="000000" w:themeColor="text1"/>
        </w:rPr>
        <w:tab/>
      </w:r>
    </w:p>
    <w:p w14:paraId="7385B43B" w14:textId="77777777" w:rsidR="000517F2" w:rsidRPr="001819D8" w:rsidRDefault="000517F2" w:rsidP="002358EC">
      <w:pPr>
        <w:tabs>
          <w:tab w:val="left" w:pos="426"/>
        </w:tabs>
        <w:spacing w:line="360" w:lineRule="auto"/>
        <w:jc w:val="both"/>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i/>
          <w:color w:val="000000" w:themeColor="text1"/>
        </w:rPr>
        <w:t>b) Las partes o los actos impugnados sean iguales</w:t>
      </w:r>
    </w:p>
    <w:p w14:paraId="6B603BEF" w14:textId="77777777" w:rsidR="000517F2" w:rsidRPr="001819D8" w:rsidRDefault="000517F2" w:rsidP="002358EC">
      <w:pPr>
        <w:tabs>
          <w:tab w:val="left" w:pos="426"/>
        </w:tabs>
        <w:spacing w:line="360" w:lineRule="auto"/>
        <w:jc w:val="both"/>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i/>
          <w:color w:val="000000" w:themeColor="text1"/>
        </w:rPr>
        <w:t>c) Cuando se trate del mismo solicitante, el mismo SUJETO OBLIGADO, aunque se trate de solicitudes diversas;</w:t>
      </w:r>
    </w:p>
    <w:p w14:paraId="65E82D71" w14:textId="77777777" w:rsidR="000517F2" w:rsidRPr="001819D8" w:rsidRDefault="000517F2" w:rsidP="002358EC">
      <w:pPr>
        <w:tabs>
          <w:tab w:val="left" w:pos="426"/>
        </w:tabs>
        <w:spacing w:line="360" w:lineRule="auto"/>
        <w:jc w:val="both"/>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i/>
          <w:color w:val="000000" w:themeColor="text1"/>
        </w:rPr>
        <w:t>(…)”</w:t>
      </w:r>
    </w:p>
    <w:p w14:paraId="17243E5E" w14:textId="77777777" w:rsidR="000517F2" w:rsidRPr="001819D8" w:rsidRDefault="000517F2" w:rsidP="002358EC">
      <w:pPr>
        <w:tabs>
          <w:tab w:val="left" w:pos="426"/>
        </w:tabs>
        <w:spacing w:line="360" w:lineRule="auto"/>
        <w:jc w:val="both"/>
        <w:rPr>
          <w:rFonts w:ascii="Palatino Linotype" w:eastAsia="Palatino Linotype" w:hAnsi="Palatino Linotype" w:cs="Palatino Linotype"/>
          <w:i/>
          <w:color w:val="000000" w:themeColor="text1"/>
        </w:rPr>
      </w:pPr>
    </w:p>
    <w:p w14:paraId="6479485B" w14:textId="77777777" w:rsidR="000517F2" w:rsidRPr="001819D8" w:rsidRDefault="000517F2" w:rsidP="002358EC">
      <w:pPr>
        <w:numPr>
          <w:ilvl w:val="0"/>
          <w:numId w:val="3"/>
        </w:numPr>
        <w:tabs>
          <w:tab w:val="left" w:pos="0"/>
        </w:tabs>
        <w:spacing w:line="360" w:lineRule="auto"/>
        <w:ind w:left="0" w:firstLine="0"/>
        <w:jc w:val="both"/>
        <w:rPr>
          <w:rFonts w:ascii="Palatino Linotype" w:hAnsi="Palatino Linotype"/>
          <w:color w:val="000000" w:themeColor="text1"/>
        </w:rPr>
      </w:pPr>
      <w:r w:rsidRPr="001819D8">
        <w:rPr>
          <w:rFonts w:ascii="Palatino Linotype" w:eastAsia="Palatino Linotype" w:hAnsi="Palatino Linotype" w:cs="Palatino Linotype"/>
          <w:color w:val="000000" w:themeColor="text1"/>
        </w:rPr>
        <w:t>Es así que,</w:t>
      </w:r>
      <w:r w:rsidRPr="001819D8">
        <w:rPr>
          <w:rFonts w:ascii="Palatino Linotype" w:eastAsia="Palatino Linotype" w:hAnsi="Palatino Linotype" w:cs="Palatino Linotype"/>
          <w:i/>
          <w:color w:val="000000" w:themeColor="text1"/>
        </w:rPr>
        <w:t xml:space="preserve"> </w:t>
      </w:r>
      <w:r w:rsidRPr="001819D8">
        <w:rPr>
          <w:rFonts w:ascii="Palatino Linotype" w:eastAsia="Palatino Linotype" w:hAnsi="Palatino Linotype" w:cs="Palatino Linotype"/>
          <w:color w:val="000000" w:themeColor="text1"/>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D714BEC" w14:textId="77777777" w:rsidR="00177AC8" w:rsidRDefault="00177AC8" w:rsidP="002358EC">
      <w:pPr>
        <w:tabs>
          <w:tab w:val="left" w:pos="567"/>
        </w:tabs>
        <w:spacing w:line="360" w:lineRule="auto"/>
        <w:jc w:val="center"/>
        <w:rPr>
          <w:rFonts w:ascii="Palatino Linotype" w:eastAsia="Palatino Linotype" w:hAnsi="Palatino Linotype" w:cs="Palatino Linotype"/>
          <w:b/>
          <w:i/>
          <w:color w:val="000000" w:themeColor="text1"/>
        </w:rPr>
      </w:pPr>
    </w:p>
    <w:p w14:paraId="1BD9AB58" w14:textId="77777777" w:rsidR="000517F2" w:rsidRPr="001819D8" w:rsidRDefault="000517F2" w:rsidP="002358EC">
      <w:pPr>
        <w:tabs>
          <w:tab w:val="left" w:pos="567"/>
        </w:tabs>
        <w:spacing w:line="360" w:lineRule="auto"/>
        <w:jc w:val="center"/>
        <w:rPr>
          <w:rFonts w:ascii="Palatino Linotype" w:eastAsia="Palatino Linotype" w:hAnsi="Palatino Linotype" w:cs="Palatino Linotype"/>
          <w:b/>
          <w:i/>
          <w:color w:val="000000" w:themeColor="text1"/>
        </w:rPr>
      </w:pPr>
      <w:r w:rsidRPr="001819D8">
        <w:rPr>
          <w:rFonts w:ascii="Palatino Linotype" w:eastAsia="Palatino Linotype" w:hAnsi="Palatino Linotype" w:cs="Palatino Linotype"/>
          <w:b/>
          <w:i/>
          <w:color w:val="000000" w:themeColor="text1"/>
        </w:rPr>
        <w:t>Código de Procedimientos Administrativos del Estado de México.</w:t>
      </w:r>
    </w:p>
    <w:p w14:paraId="088F121C" w14:textId="77777777" w:rsidR="000517F2" w:rsidRPr="001819D8" w:rsidRDefault="000517F2" w:rsidP="002358EC">
      <w:pPr>
        <w:spacing w:line="360" w:lineRule="auto"/>
        <w:jc w:val="both"/>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b/>
          <w:i/>
          <w:color w:val="000000" w:themeColor="text1"/>
        </w:rPr>
        <w:t>“Artículo 18.-</w:t>
      </w:r>
      <w:r w:rsidRPr="001819D8">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73B6660E" w14:textId="77777777" w:rsidR="000517F2" w:rsidRPr="001819D8" w:rsidRDefault="000517F2" w:rsidP="002358EC">
      <w:pPr>
        <w:tabs>
          <w:tab w:val="left" w:pos="567"/>
        </w:tabs>
        <w:spacing w:line="360" w:lineRule="auto"/>
        <w:jc w:val="both"/>
        <w:rPr>
          <w:rFonts w:ascii="Palatino Linotype" w:eastAsia="Palatino Linotype" w:hAnsi="Palatino Linotype" w:cs="Palatino Linotype"/>
          <w:i/>
          <w:color w:val="000000" w:themeColor="text1"/>
        </w:rPr>
      </w:pPr>
    </w:p>
    <w:p w14:paraId="37761588" w14:textId="77777777" w:rsidR="000517F2" w:rsidRPr="001819D8" w:rsidRDefault="000517F2" w:rsidP="002358EC">
      <w:pPr>
        <w:spacing w:line="360" w:lineRule="auto"/>
        <w:jc w:val="both"/>
        <w:rPr>
          <w:rFonts w:ascii="Palatino Linotype" w:eastAsia="Palatino Linotype" w:hAnsi="Palatino Linotype" w:cs="Palatino Linotype"/>
          <w:b/>
          <w:i/>
          <w:color w:val="000000" w:themeColor="text1"/>
        </w:rPr>
      </w:pPr>
      <w:r w:rsidRPr="001819D8">
        <w:rPr>
          <w:rFonts w:ascii="Palatino Linotype" w:eastAsia="Palatino Linotype" w:hAnsi="Palatino Linotype" w:cs="Palatino Linotype"/>
          <w:b/>
          <w:i/>
          <w:color w:val="000000" w:themeColor="text1"/>
        </w:rPr>
        <w:lastRenderedPageBreak/>
        <w:t>Ley de Transparencia y Acceso a la Información Pública del Estado de México y Municipios</w:t>
      </w:r>
    </w:p>
    <w:p w14:paraId="4824D25B" w14:textId="77777777" w:rsidR="000517F2" w:rsidRPr="001819D8" w:rsidRDefault="000517F2" w:rsidP="002358EC">
      <w:pPr>
        <w:spacing w:line="360" w:lineRule="auto"/>
        <w:jc w:val="both"/>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b/>
          <w:i/>
          <w:color w:val="000000" w:themeColor="text1"/>
        </w:rPr>
        <w:t>“Artículo 195.</w:t>
      </w:r>
      <w:r w:rsidRPr="001819D8">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14:paraId="47A6BFA1" w14:textId="77777777" w:rsidR="000517F2" w:rsidRPr="001819D8" w:rsidRDefault="000517F2" w:rsidP="002358EC">
      <w:pPr>
        <w:spacing w:line="360" w:lineRule="auto"/>
        <w:jc w:val="both"/>
        <w:rPr>
          <w:rFonts w:ascii="Palatino Linotype" w:hAnsi="Palatino Linotype"/>
          <w:color w:val="000000" w:themeColor="text1"/>
        </w:rPr>
      </w:pPr>
    </w:p>
    <w:p w14:paraId="43071E10" w14:textId="57DA5935" w:rsidR="00BC5AE9" w:rsidRPr="001819D8" w:rsidRDefault="00DF6EAE" w:rsidP="002358EC">
      <w:pPr>
        <w:pStyle w:val="Prrafodelista"/>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 xml:space="preserve">De lo anterior, el </w:t>
      </w:r>
      <w:r w:rsidRPr="001819D8">
        <w:rPr>
          <w:rFonts w:ascii="Palatino Linotype" w:eastAsia="Palatino Linotype" w:hAnsi="Palatino Linotype" w:cs="Palatino Linotype"/>
          <w:b/>
          <w:color w:val="000000" w:themeColor="text1"/>
        </w:rPr>
        <w:t xml:space="preserve">SUJETO OBLIGADO </w:t>
      </w:r>
      <w:r w:rsidR="00F40924" w:rsidRPr="001819D8">
        <w:rPr>
          <w:rFonts w:ascii="Palatino Linotype" w:eastAsia="Palatino Linotype" w:hAnsi="Palatino Linotype" w:cs="Palatino Linotype"/>
          <w:color w:val="000000" w:themeColor="text1"/>
        </w:rPr>
        <w:t>en</w:t>
      </w:r>
      <w:r w:rsidR="00D746B0" w:rsidRPr="001819D8">
        <w:rPr>
          <w:rFonts w:ascii="Palatino Linotype" w:eastAsia="Palatino Linotype" w:hAnsi="Palatino Linotype" w:cs="Palatino Linotype"/>
          <w:color w:val="000000" w:themeColor="text1"/>
        </w:rPr>
        <w:t xml:space="preserve"> </w:t>
      </w:r>
      <w:r w:rsidR="00D778A4" w:rsidRPr="001819D8">
        <w:rPr>
          <w:rFonts w:ascii="Palatino Linotype" w:eastAsia="Palatino Linotype" w:hAnsi="Palatino Linotype" w:cs="Palatino Linotype"/>
          <w:color w:val="000000" w:themeColor="text1"/>
        </w:rPr>
        <w:t>fecha</w:t>
      </w:r>
      <w:r w:rsidR="005B1F76" w:rsidRPr="001819D8">
        <w:rPr>
          <w:rFonts w:ascii="Palatino Linotype" w:eastAsia="Palatino Linotype" w:hAnsi="Palatino Linotype" w:cs="Palatino Linotype"/>
          <w:color w:val="000000" w:themeColor="text1"/>
        </w:rPr>
        <w:t>s</w:t>
      </w:r>
      <w:r w:rsidR="00D778A4" w:rsidRPr="001819D8">
        <w:rPr>
          <w:rFonts w:ascii="Palatino Linotype" w:eastAsia="Palatino Linotype" w:hAnsi="Palatino Linotype" w:cs="Palatino Linotype"/>
          <w:color w:val="000000" w:themeColor="text1"/>
        </w:rPr>
        <w:t xml:space="preserve"> </w:t>
      </w:r>
      <w:r w:rsidR="00BC5AE9" w:rsidRPr="001819D8">
        <w:rPr>
          <w:rFonts w:ascii="Palatino Linotype" w:eastAsia="Palatino Linotype" w:hAnsi="Palatino Linotype" w:cs="Palatino Linotype"/>
          <w:b/>
          <w:bCs/>
          <w:color w:val="000000" w:themeColor="text1"/>
        </w:rPr>
        <w:t xml:space="preserve">nueve, veinticinco y veintiocho de abril </w:t>
      </w:r>
      <w:r w:rsidR="005B1F76" w:rsidRPr="001819D8">
        <w:rPr>
          <w:rFonts w:ascii="Palatino Linotype" w:eastAsia="Palatino Linotype" w:hAnsi="Palatino Linotype" w:cs="Palatino Linotype"/>
          <w:b/>
          <w:bCs/>
          <w:color w:val="000000" w:themeColor="text1"/>
        </w:rPr>
        <w:t xml:space="preserve"> de dos mil veinticinco</w:t>
      </w:r>
      <w:r w:rsidRPr="001819D8">
        <w:rPr>
          <w:rFonts w:ascii="Palatino Linotype" w:eastAsia="Palatino Linotype" w:hAnsi="Palatino Linotype" w:cs="Palatino Linotype"/>
          <w:color w:val="000000" w:themeColor="text1"/>
        </w:rPr>
        <w:t xml:space="preserve"> rindió</w:t>
      </w:r>
      <w:r w:rsidR="005B1F76" w:rsidRPr="001819D8">
        <w:rPr>
          <w:rFonts w:ascii="Palatino Linotype" w:eastAsia="Palatino Linotype" w:hAnsi="Palatino Linotype" w:cs="Palatino Linotype"/>
          <w:color w:val="000000" w:themeColor="text1"/>
        </w:rPr>
        <w:t xml:space="preserve"> los</w:t>
      </w:r>
      <w:r w:rsidRPr="001819D8">
        <w:rPr>
          <w:rFonts w:ascii="Palatino Linotype" w:eastAsia="Palatino Linotype" w:hAnsi="Palatino Linotype" w:cs="Palatino Linotype"/>
          <w:color w:val="000000" w:themeColor="text1"/>
        </w:rPr>
        <w:t xml:space="preserve"> Inf</w:t>
      </w:r>
      <w:r w:rsidR="00F40924" w:rsidRPr="001819D8">
        <w:rPr>
          <w:rFonts w:ascii="Palatino Linotype" w:eastAsia="Palatino Linotype" w:hAnsi="Palatino Linotype" w:cs="Palatino Linotype"/>
          <w:color w:val="000000" w:themeColor="text1"/>
        </w:rPr>
        <w:t>orme</w:t>
      </w:r>
      <w:r w:rsidR="005B1F76" w:rsidRPr="001819D8">
        <w:rPr>
          <w:rFonts w:ascii="Palatino Linotype" w:eastAsia="Palatino Linotype" w:hAnsi="Palatino Linotype" w:cs="Palatino Linotype"/>
          <w:color w:val="000000" w:themeColor="text1"/>
        </w:rPr>
        <w:t>s</w:t>
      </w:r>
      <w:r w:rsidR="00F40924" w:rsidRPr="001819D8">
        <w:rPr>
          <w:rFonts w:ascii="Palatino Linotype" w:eastAsia="Palatino Linotype" w:hAnsi="Palatino Linotype" w:cs="Palatino Linotype"/>
          <w:color w:val="000000" w:themeColor="text1"/>
        </w:rPr>
        <w:t xml:space="preserve"> Justificado</w:t>
      </w:r>
      <w:r w:rsidR="005B1F76" w:rsidRPr="001819D8">
        <w:rPr>
          <w:rFonts w:ascii="Palatino Linotype" w:eastAsia="Palatino Linotype" w:hAnsi="Palatino Linotype" w:cs="Palatino Linotype"/>
          <w:color w:val="000000" w:themeColor="text1"/>
        </w:rPr>
        <w:t>s</w:t>
      </w:r>
      <w:r w:rsidR="008C543D" w:rsidRPr="001819D8">
        <w:rPr>
          <w:rFonts w:ascii="Palatino Linotype" w:eastAsia="Palatino Linotype" w:hAnsi="Palatino Linotype" w:cs="Palatino Linotype"/>
          <w:color w:val="000000" w:themeColor="text1"/>
        </w:rPr>
        <w:t xml:space="preserve"> a</w:t>
      </w:r>
      <w:r w:rsidR="005B1F76" w:rsidRPr="001819D8">
        <w:rPr>
          <w:rFonts w:ascii="Palatino Linotype" w:eastAsia="Palatino Linotype" w:hAnsi="Palatino Linotype" w:cs="Palatino Linotype"/>
          <w:color w:val="000000" w:themeColor="text1"/>
        </w:rPr>
        <w:t xml:space="preserve"> los</w:t>
      </w:r>
      <w:r w:rsidR="008C543D" w:rsidRPr="001819D8">
        <w:rPr>
          <w:rFonts w:ascii="Palatino Linotype" w:eastAsia="Palatino Linotype" w:hAnsi="Palatino Linotype" w:cs="Palatino Linotype"/>
          <w:color w:val="000000" w:themeColor="text1"/>
        </w:rPr>
        <w:t xml:space="preserve"> Recurso</w:t>
      </w:r>
      <w:r w:rsidR="005B1F76" w:rsidRPr="001819D8">
        <w:rPr>
          <w:rFonts w:ascii="Palatino Linotype" w:eastAsia="Palatino Linotype" w:hAnsi="Palatino Linotype" w:cs="Palatino Linotype"/>
          <w:color w:val="000000" w:themeColor="text1"/>
        </w:rPr>
        <w:t>s</w:t>
      </w:r>
      <w:r w:rsidR="008C543D" w:rsidRPr="001819D8">
        <w:rPr>
          <w:rFonts w:ascii="Palatino Linotype" w:eastAsia="Palatino Linotype" w:hAnsi="Palatino Linotype" w:cs="Palatino Linotype"/>
          <w:color w:val="000000" w:themeColor="text1"/>
        </w:rPr>
        <w:t xml:space="preserve"> de Revisión</w:t>
      </w:r>
      <w:r w:rsidR="00D778A4" w:rsidRPr="001819D8">
        <w:rPr>
          <w:rFonts w:ascii="Palatino Linotype" w:eastAsia="Palatino Linotype" w:hAnsi="Palatino Linotype" w:cs="Palatino Linotype"/>
          <w:color w:val="000000" w:themeColor="text1"/>
        </w:rPr>
        <w:t xml:space="preserve">, </w:t>
      </w:r>
      <w:r w:rsidR="008538DD" w:rsidRPr="001819D8">
        <w:rPr>
          <w:rFonts w:ascii="Palatino Linotype" w:eastAsia="Palatino Linotype" w:hAnsi="Palatino Linotype" w:cs="Palatino Linotype"/>
          <w:color w:val="000000" w:themeColor="text1"/>
        </w:rPr>
        <w:t>mediante</w:t>
      </w:r>
      <w:r w:rsidR="00BC5AE9" w:rsidRPr="001819D8">
        <w:rPr>
          <w:rFonts w:ascii="Palatino Linotype" w:eastAsia="Palatino Linotype" w:hAnsi="Palatino Linotype" w:cs="Palatino Linotype"/>
          <w:color w:val="000000" w:themeColor="text1"/>
        </w:rPr>
        <w:t xml:space="preserve"> los </w:t>
      </w:r>
      <w:r w:rsidR="008538DD" w:rsidRPr="001819D8">
        <w:rPr>
          <w:rFonts w:ascii="Palatino Linotype" w:eastAsia="Palatino Linotype" w:hAnsi="Palatino Linotype" w:cs="Palatino Linotype"/>
          <w:color w:val="000000" w:themeColor="text1"/>
        </w:rPr>
        <w:t xml:space="preserve"> </w:t>
      </w:r>
      <w:r w:rsidR="00BC5AE9" w:rsidRPr="001819D8">
        <w:rPr>
          <w:rFonts w:ascii="Palatino Linotype" w:eastAsia="Palatino Linotype" w:hAnsi="Palatino Linotype" w:cs="Palatino Linotype"/>
          <w:color w:val="000000" w:themeColor="text1"/>
        </w:rPr>
        <w:t>a</w:t>
      </w:r>
      <w:r w:rsidR="008538DD" w:rsidRPr="001819D8">
        <w:rPr>
          <w:rFonts w:ascii="Palatino Linotype" w:eastAsia="Palatino Linotype" w:hAnsi="Palatino Linotype" w:cs="Palatino Linotype"/>
          <w:color w:val="000000" w:themeColor="text1"/>
        </w:rPr>
        <w:t>rchivo</w:t>
      </w:r>
      <w:r w:rsidR="00BC5AE9" w:rsidRPr="001819D8">
        <w:rPr>
          <w:rFonts w:ascii="Palatino Linotype" w:eastAsia="Palatino Linotype" w:hAnsi="Palatino Linotype" w:cs="Palatino Linotype"/>
          <w:color w:val="000000" w:themeColor="text1"/>
        </w:rPr>
        <w:t>s</w:t>
      </w:r>
      <w:r w:rsidR="008538DD" w:rsidRPr="001819D8">
        <w:rPr>
          <w:rFonts w:ascii="Palatino Linotype" w:eastAsia="Palatino Linotype" w:hAnsi="Palatino Linotype" w:cs="Palatino Linotype"/>
          <w:color w:val="000000" w:themeColor="text1"/>
        </w:rPr>
        <w:t xml:space="preserve"> </w:t>
      </w:r>
      <w:r w:rsidR="00BC5AE9" w:rsidRPr="001819D8">
        <w:rPr>
          <w:rFonts w:ascii="Palatino Linotype" w:eastAsia="Palatino Linotype" w:hAnsi="Palatino Linotype" w:cs="Palatino Linotype"/>
          <w:i/>
          <w:color w:val="000000" w:themeColor="text1"/>
        </w:rPr>
        <w:t>RESPUESTA OIC.pdf</w:t>
      </w:r>
      <w:r w:rsidR="00BC5AE9" w:rsidRPr="001819D8">
        <w:rPr>
          <w:rFonts w:ascii="Palatino Linotype" w:eastAsia="Palatino Linotype" w:hAnsi="Palatino Linotype" w:cs="Palatino Linotype"/>
          <w:color w:val="000000" w:themeColor="text1"/>
        </w:rPr>
        <w:t xml:space="preserve"> y </w:t>
      </w:r>
      <w:r w:rsidR="00BC5AE9" w:rsidRPr="001819D8">
        <w:rPr>
          <w:rFonts w:ascii="Palatino Linotype" w:eastAsia="Palatino Linotype" w:hAnsi="Palatino Linotype" w:cs="Palatino Linotype"/>
          <w:i/>
          <w:color w:val="000000" w:themeColor="text1"/>
        </w:rPr>
        <w:t>MANIFESTACIONES.pdf</w:t>
      </w:r>
      <w:r w:rsidR="008538DD" w:rsidRPr="001819D8">
        <w:rPr>
          <w:rFonts w:ascii="Palatino Linotype" w:eastAsia="Palatino Linotype" w:hAnsi="Palatino Linotype" w:cs="Palatino Linotype"/>
          <w:color w:val="000000" w:themeColor="text1"/>
        </w:rPr>
        <w:t xml:space="preserve">, mismos que se pusieron a la vista mediante acuerdo de </w:t>
      </w:r>
      <w:r w:rsidR="00BC5AE9" w:rsidRPr="001819D8">
        <w:rPr>
          <w:rFonts w:ascii="Palatino Linotype" w:eastAsia="Palatino Linotype" w:hAnsi="Palatino Linotype" w:cs="Palatino Linotype"/>
          <w:b/>
          <w:bCs/>
          <w:color w:val="000000" w:themeColor="text1"/>
        </w:rPr>
        <w:t>cuatro de junio</w:t>
      </w:r>
      <w:r w:rsidR="008538DD" w:rsidRPr="001819D8">
        <w:rPr>
          <w:rFonts w:ascii="Palatino Linotype" w:eastAsia="Palatino Linotype" w:hAnsi="Palatino Linotype" w:cs="Palatino Linotype"/>
          <w:b/>
          <w:bCs/>
          <w:color w:val="000000" w:themeColor="text1"/>
        </w:rPr>
        <w:t xml:space="preserve"> de dos mil veinticinco, </w:t>
      </w:r>
      <w:r w:rsidR="008538DD" w:rsidRPr="001819D8">
        <w:rPr>
          <w:rFonts w:ascii="Palatino Linotype" w:eastAsia="Palatino Linotype" w:hAnsi="Palatino Linotype" w:cs="Palatino Linotype"/>
          <w:color w:val="000000" w:themeColor="text1"/>
        </w:rPr>
        <w:t xml:space="preserve"> </w:t>
      </w:r>
      <w:r w:rsidR="00D778A4" w:rsidRPr="001819D8">
        <w:rPr>
          <w:rFonts w:ascii="Palatino Linotype" w:eastAsia="Palatino Linotype" w:hAnsi="Palatino Linotype" w:cs="Palatino Linotype"/>
          <w:color w:val="000000" w:themeColor="text1"/>
        </w:rPr>
        <w:t>a través de</w:t>
      </w:r>
      <w:r w:rsidR="005B1F76" w:rsidRPr="001819D8">
        <w:rPr>
          <w:rFonts w:ascii="Palatino Linotype" w:eastAsia="Palatino Linotype" w:hAnsi="Palatino Linotype" w:cs="Palatino Linotype"/>
          <w:color w:val="000000" w:themeColor="text1"/>
        </w:rPr>
        <w:t xml:space="preserve"> los </w:t>
      </w:r>
      <w:r w:rsidR="00D778A4" w:rsidRPr="001819D8">
        <w:rPr>
          <w:rFonts w:ascii="Palatino Linotype" w:eastAsia="Palatino Linotype" w:hAnsi="Palatino Linotype" w:cs="Palatino Linotype"/>
          <w:color w:val="000000" w:themeColor="text1"/>
        </w:rPr>
        <w:t xml:space="preserve"> cual</w:t>
      </w:r>
      <w:r w:rsidR="005B1F76" w:rsidRPr="001819D8">
        <w:rPr>
          <w:rFonts w:ascii="Palatino Linotype" w:eastAsia="Palatino Linotype" w:hAnsi="Palatino Linotype" w:cs="Palatino Linotype"/>
          <w:color w:val="000000" w:themeColor="text1"/>
        </w:rPr>
        <w:t>es</w:t>
      </w:r>
      <w:r w:rsidR="00D778A4" w:rsidRPr="001819D8">
        <w:rPr>
          <w:rFonts w:ascii="Palatino Linotype" w:eastAsia="Palatino Linotype" w:hAnsi="Palatino Linotype" w:cs="Palatino Linotype"/>
          <w:color w:val="000000" w:themeColor="text1"/>
        </w:rPr>
        <w:t xml:space="preserve"> de manera toral </w:t>
      </w:r>
      <w:r w:rsidR="005B1F76" w:rsidRPr="001819D8">
        <w:rPr>
          <w:rFonts w:ascii="Palatino Linotype" w:eastAsia="Palatino Linotype" w:hAnsi="Palatino Linotype" w:cs="Palatino Linotype"/>
          <w:color w:val="000000" w:themeColor="text1"/>
        </w:rPr>
        <w:t>ratifica</w:t>
      </w:r>
      <w:r w:rsidR="00D778A4" w:rsidRPr="001819D8">
        <w:rPr>
          <w:rFonts w:ascii="Palatino Linotype" w:eastAsia="Palatino Linotype" w:hAnsi="Palatino Linotype" w:cs="Palatino Linotype"/>
          <w:color w:val="000000" w:themeColor="text1"/>
        </w:rPr>
        <w:t xml:space="preserve"> su</w:t>
      </w:r>
      <w:r w:rsidR="008538DD" w:rsidRPr="001819D8">
        <w:rPr>
          <w:rFonts w:ascii="Palatino Linotype" w:eastAsia="Palatino Linotype" w:hAnsi="Palatino Linotype" w:cs="Palatino Linotype"/>
          <w:color w:val="000000" w:themeColor="text1"/>
        </w:rPr>
        <w:t>s</w:t>
      </w:r>
      <w:r w:rsidR="00D778A4" w:rsidRPr="001819D8">
        <w:rPr>
          <w:rFonts w:ascii="Palatino Linotype" w:eastAsia="Palatino Linotype" w:hAnsi="Palatino Linotype" w:cs="Palatino Linotype"/>
          <w:color w:val="000000" w:themeColor="text1"/>
        </w:rPr>
        <w:t xml:space="preserve"> respuesta</w:t>
      </w:r>
      <w:r w:rsidR="008538DD" w:rsidRPr="001819D8">
        <w:rPr>
          <w:rFonts w:ascii="Palatino Linotype" w:eastAsia="Palatino Linotype" w:hAnsi="Palatino Linotype" w:cs="Palatino Linotype"/>
          <w:color w:val="000000" w:themeColor="text1"/>
        </w:rPr>
        <w:t>s</w:t>
      </w:r>
      <w:r w:rsidR="00D778A4" w:rsidRPr="001819D8">
        <w:rPr>
          <w:rFonts w:ascii="Palatino Linotype" w:eastAsia="Palatino Linotype" w:hAnsi="Palatino Linotype" w:cs="Palatino Linotype"/>
          <w:color w:val="000000" w:themeColor="text1"/>
        </w:rPr>
        <w:t xml:space="preserve"> inicial</w:t>
      </w:r>
      <w:r w:rsidR="008538DD" w:rsidRPr="001819D8">
        <w:rPr>
          <w:rFonts w:ascii="Palatino Linotype" w:eastAsia="Palatino Linotype" w:hAnsi="Palatino Linotype" w:cs="Palatino Linotype"/>
          <w:color w:val="000000" w:themeColor="text1"/>
        </w:rPr>
        <w:t>es</w:t>
      </w:r>
      <w:r w:rsidR="00BC5AE9" w:rsidRPr="001819D8">
        <w:rPr>
          <w:rFonts w:ascii="Palatino Linotype" w:eastAsia="Palatino Linotype" w:hAnsi="Palatino Linotype" w:cs="Palatino Linotype"/>
          <w:color w:val="000000" w:themeColor="text1"/>
        </w:rPr>
        <w:t>.</w:t>
      </w:r>
    </w:p>
    <w:p w14:paraId="7381E355" w14:textId="77777777" w:rsidR="00BC5AE9" w:rsidRPr="001819D8" w:rsidRDefault="00BC5AE9" w:rsidP="002358EC">
      <w:pPr>
        <w:pStyle w:val="Prrafodelista"/>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p>
    <w:p w14:paraId="3C799889" w14:textId="617163A7" w:rsidR="00E31311" w:rsidRPr="001819D8" w:rsidRDefault="00BC5AE9" w:rsidP="002358EC">
      <w:pPr>
        <w:pStyle w:val="Prrafodelista"/>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1819D8">
        <w:rPr>
          <w:rFonts w:ascii="Palatino Linotype" w:hAnsi="Palatino Linotype"/>
          <w:color w:val="000000" w:themeColor="text1"/>
        </w:rPr>
        <w:t xml:space="preserve">En fecha </w:t>
      </w:r>
      <w:r w:rsidRPr="001819D8">
        <w:rPr>
          <w:rFonts w:ascii="Palatino Linotype" w:eastAsia="Palatino Linotype" w:hAnsi="Palatino Linotype" w:cs="Palatino Linotype"/>
          <w:b/>
          <w:bCs/>
          <w:color w:val="000000" w:themeColor="text1"/>
        </w:rPr>
        <w:t xml:space="preserve">cuatro de junio de </w:t>
      </w:r>
      <w:r w:rsidRPr="001819D8">
        <w:rPr>
          <w:rFonts w:ascii="Palatino Linotype" w:hAnsi="Palatino Linotype"/>
          <w:b/>
          <w:bCs/>
          <w:color w:val="000000" w:themeColor="text1"/>
        </w:rPr>
        <w:t>dos mil veinticinco</w:t>
      </w:r>
      <w:r w:rsidRPr="001819D8">
        <w:rPr>
          <w:rFonts w:ascii="Palatino Linotype" w:hAnsi="Palatino Linotype"/>
          <w:color w:val="000000" w:themeColor="text1"/>
        </w:rPr>
        <w:t>, se amplió el término para resolver. </w:t>
      </w:r>
      <w:bookmarkStart w:id="3" w:name="_heading=h.1fob9te" w:colFirst="0" w:colLast="0"/>
      <w:bookmarkEnd w:id="3"/>
      <w:r w:rsidR="00DF6EAE" w:rsidRPr="001819D8">
        <w:rPr>
          <w:rFonts w:ascii="Palatino Linotype" w:eastAsia="Palatino Linotype" w:hAnsi="Palatino Linotype" w:cs="Palatino Linotype"/>
          <w:color w:val="000000" w:themeColor="text1"/>
        </w:rPr>
        <w:t xml:space="preserve">Seguidamente, </w:t>
      </w:r>
      <w:r w:rsidR="000159E9" w:rsidRPr="001819D8">
        <w:rPr>
          <w:rFonts w:ascii="Palatino Linotype" w:eastAsia="Palatino Linotype" w:hAnsi="Palatino Linotype" w:cs="Palatino Linotype"/>
          <w:color w:val="000000" w:themeColor="text1"/>
        </w:rPr>
        <w:t xml:space="preserve">al no existir pendiente o diligencia por desahogar </w:t>
      </w:r>
      <w:r w:rsidR="00DF6EAE" w:rsidRPr="001819D8">
        <w:rPr>
          <w:rFonts w:ascii="Palatino Linotype" w:eastAsia="Palatino Linotype" w:hAnsi="Palatino Linotype" w:cs="Palatino Linotype"/>
          <w:color w:val="000000" w:themeColor="text1"/>
        </w:rPr>
        <w:t xml:space="preserve">mediante </w:t>
      </w:r>
      <w:r w:rsidR="00D746B0" w:rsidRPr="001819D8">
        <w:rPr>
          <w:rFonts w:ascii="Palatino Linotype" w:eastAsia="Palatino Linotype" w:hAnsi="Palatino Linotype" w:cs="Palatino Linotype"/>
          <w:color w:val="000000" w:themeColor="text1"/>
        </w:rPr>
        <w:t xml:space="preserve">acuerdo de fecha </w:t>
      </w:r>
      <w:r w:rsidRPr="001819D8">
        <w:rPr>
          <w:rFonts w:ascii="Palatino Linotype" w:eastAsia="Palatino Linotype" w:hAnsi="Palatino Linotype" w:cs="Palatino Linotype"/>
          <w:b/>
          <w:bCs/>
          <w:color w:val="000000" w:themeColor="text1"/>
        </w:rPr>
        <w:t>diez</w:t>
      </w:r>
      <w:r w:rsidR="008538DD" w:rsidRPr="001819D8">
        <w:rPr>
          <w:rFonts w:ascii="Palatino Linotype" w:eastAsia="Palatino Linotype" w:hAnsi="Palatino Linotype" w:cs="Palatino Linotype"/>
          <w:b/>
          <w:bCs/>
          <w:color w:val="000000" w:themeColor="text1"/>
        </w:rPr>
        <w:t xml:space="preserve"> de junio de dos mil veinticinco</w:t>
      </w:r>
      <w:r w:rsidR="008538DD" w:rsidRPr="001819D8">
        <w:rPr>
          <w:rFonts w:ascii="Palatino Linotype" w:eastAsia="Palatino Linotype" w:hAnsi="Palatino Linotype" w:cs="Palatino Linotype"/>
          <w:color w:val="000000" w:themeColor="text1"/>
        </w:rPr>
        <w:t xml:space="preserve"> </w:t>
      </w:r>
      <w:r w:rsidR="00271F83" w:rsidRPr="001819D8">
        <w:rPr>
          <w:rFonts w:ascii="Palatino Linotype" w:eastAsia="Palatino Linotype" w:hAnsi="Palatino Linotype" w:cs="Palatino Linotype"/>
          <w:color w:val="000000" w:themeColor="text1"/>
        </w:rPr>
        <w:t xml:space="preserve">se </w:t>
      </w:r>
      <w:r w:rsidR="00DF6EAE" w:rsidRPr="001819D8">
        <w:rPr>
          <w:rFonts w:ascii="Palatino Linotype" w:eastAsia="Palatino Linotype" w:hAnsi="Palatino Linotype" w:cs="Palatino Linotype"/>
          <w:color w:val="000000" w:themeColor="text1"/>
        </w:rPr>
        <w:t>decretó el cierre de instrucción, por lo que no habiendo más que hacer constar, y</w:t>
      </w:r>
      <w:r w:rsidR="000159E9" w:rsidRPr="001819D8">
        <w:rPr>
          <w:rFonts w:ascii="Palatino Linotype" w:eastAsia="Palatino Linotype" w:hAnsi="Palatino Linotype" w:cs="Palatino Linotype"/>
          <w:color w:val="000000" w:themeColor="text1"/>
        </w:rPr>
        <w:t xml:space="preserve"> </w:t>
      </w:r>
    </w:p>
    <w:p w14:paraId="1FDD96FD" w14:textId="77777777" w:rsidR="00E31311" w:rsidRPr="001819D8" w:rsidRDefault="00E31311" w:rsidP="002358EC">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12F62BE0" w14:textId="77777777" w:rsidR="00E31311" w:rsidRPr="001819D8" w:rsidRDefault="00DF6EAE" w:rsidP="002358EC">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1819D8">
        <w:rPr>
          <w:rFonts w:ascii="Palatino Linotype" w:eastAsia="Palatino Linotype" w:hAnsi="Palatino Linotype" w:cs="Palatino Linotype"/>
          <w:b/>
          <w:color w:val="000000" w:themeColor="text1"/>
        </w:rPr>
        <w:t>C O N S I D E R A N D O</w:t>
      </w:r>
    </w:p>
    <w:p w14:paraId="08FDDA30" w14:textId="77777777" w:rsidR="00E31311" w:rsidRPr="001819D8" w:rsidRDefault="00E31311" w:rsidP="002358EC">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0DA8248E" w14:textId="77777777" w:rsidR="00E31311" w:rsidRPr="001819D8" w:rsidRDefault="00DF6EAE" w:rsidP="002358EC">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1819D8">
        <w:rPr>
          <w:rFonts w:ascii="Palatino Linotype" w:eastAsia="Palatino Linotype" w:hAnsi="Palatino Linotype" w:cs="Palatino Linotype"/>
          <w:b/>
          <w:color w:val="000000" w:themeColor="text1"/>
          <w:sz w:val="24"/>
          <w:szCs w:val="24"/>
        </w:rPr>
        <w:t>PRIMERO. De la competencia</w:t>
      </w:r>
    </w:p>
    <w:p w14:paraId="068F0925" w14:textId="4AD17B81" w:rsidR="00E31311" w:rsidRPr="001819D8" w:rsidRDefault="008A63D6" w:rsidP="002358EC">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1819D8">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w:t>
      </w:r>
      <w:r w:rsidRPr="001819D8">
        <w:rPr>
          <w:rFonts w:ascii="Palatino Linotype" w:eastAsia="Palatino Linotype" w:hAnsi="Palatino Linotype" w:cs="Palatino Linotype"/>
          <w:color w:val="000000" w:themeColor="text1"/>
        </w:rPr>
        <w:lastRenderedPageBreak/>
        <w:t>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85E94B4" w14:textId="77777777" w:rsidR="00E31311" w:rsidRPr="001819D8" w:rsidRDefault="00E31311" w:rsidP="002358E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1F7B8314" w14:textId="77777777" w:rsidR="00E31311" w:rsidRPr="001819D8" w:rsidRDefault="00DF6EAE" w:rsidP="002358EC">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1819D8">
        <w:rPr>
          <w:rFonts w:ascii="Palatino Linotype" w:eastAsia="Palatino Linotype" w:hAnsi="Palatino Linotype" w:cs="Palatino Linotype"/>
          <w:b/>
          <w:color w:val="000000" w:themeColor="text1"/>
          <w:sz w:val="24"/>
          <w:szCs w:val="24"/>
        </w:rPr>
        <w:t>SEGUNDO. De la oportunidad y procedencia.</w:t>
      </w:r>
    </w:p>
    <w:p w14:paraId="606046E4" w14:textId="77777777" w:rsidR="006B1EE0" w:rsidRPr="001819D8" w:rsidRDefault="006B1EE0" w:rsidP="002358E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3567D1F5" w14:textId="77777777" w:rsidR="008538DD" w:rsidRPr="001819D8" w:rsidRDefault="008538DD" w:rsidP="002358E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88C949C" w14:textId="77777777" w:rsidR="001C4076" w:rsidRPr="001819D8" w:rsidRDefault="001C4076" w:rsidP="002358E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42E0135" w14:textId="77777777" w:rsidR="001C4076" w:rsidRPr="001819D8" w:rsidRDefault="001C4076" w:rsidP="002358EC">
      <w:pPr>
        <w:spacing w:line="360" w:lineRule="auto"/>
        <w:jc w:val="both"/>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i/>
          <w:color w:val="000000" w:themeColor="text1"/>
        </w:rPr>
        <w:t>"</w:t>
      </w:r>
      <w:r w:rsidRPr="001819D8">
        <w:rPr>
          <w:rFonts w:ascii="Palatino Linotype" w:eastAsia="Palatino Linotype" w:hAnsi="Palatino Linotype" w:cs="Palatino Linotype"/>
          <w:b/>
          <w:i/>
          <w:color w:val="000000" w:themeColor="text1"/>
        </w:rPr>
        <w:t>Las solicitudes anónimas</w:t>
      </w:r>
      <w:r w:rsidRPr="001819D8">
        <w:rPr>
          <w:rFonts w:ascii="Palatino Linotype" w:eastAsia="Palatino Linotype" w:hAnsi="Palatino Linotype" w:cs="Palatino Linotype"/>
          <w:i/>
          <w:color w:val="000000" w:themeColor="text1"/>
        </w:rPr>
        <w:t xml:space="preserve">, con nombre incompleto o seudónimo </w:t>
      </w:r>
      <w:r w:rsidRPr="001819D8">
        <w:rPr>
          <w:rFonts w:ascii="Palatino Linotype" w:eastAsia="Palatino Linotype" w:hAnsi="Palatino Linotype" w:cs="Palatino Linotype"/>
          <w:b/>
          <w:i/>
          <w:color w:val="000000" w:themeColor="text1"/>
        </w:rPr>
        <w:t>serán procedentes para su trámite por parte del sujeto obligado ante quien se presente</w:t>
      </w:r>
      <w:r w:rsidRPr="001819D8">
        <w:rPr>
          <w:rFonts w:ascii="Palatino Linotype" w:eastAsia="Palatino Linotype" w:hAnsi="Palatino Linotype" w:cs="Palatino Linotype"/>
          <w:i/>
          <w:color w:val="000000" w:themeColor="text1"/>
        </w:rPr>
        <w:t>. No podrá requerirse información adicional con motivo del nombre proporcionado por el solicitante."</w:t>
      </w:r>
    </w:p>
    <w:p w14:paraId="23F1349C" w14:textId="77777777" w:rsidR="001C4076" w:rsidRPr="001819D8" w:rsidRDefault="001C4076" w:rsidP="002358E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3D2CEAF" w14:textId="7AD3308B" w:rsidR="00B12722" w:rsidRPr="001819D8" w:rsidRDefault="00B12722" w:rsidP="002358EC">
      <w:pPr>
        <w:pStyle w:val="Prrafodelista"/>
        <w:numPr>
          <w:ilvl w:val="0"/>
          <w:numId w:val="3"/>
        </w:numPr>
        <w:spacing w:line="360" w:lineRule="auto"/>
        <w:ind w:left="0" w:firstLine="0"/>
        <w:jc w:val="both"/>
        <w:rPr>
          <w:rFonts w:ascii="Palatino Linotype" w:eastAsia="Palatino Linotype" w:hAnsi="Palatino Linotype" w:cs="Palatino Linotype"/>
          <w:b/>
          <w:color w:val="000000" w:themeColor="text1"/>
          <w:lang w:eastAsia="es-MX"/>
        </w:rPr>
      </w:pPr>
      <w:r w:rsidRPr="001819D8">
        <w:rPr>
          <w:rFonts w:ascii="Palatino Linotype" w:eastAsia="Palatino Linotype" w:hAnsi="Palatino Linotype" w:cs="Palatino Linotype"/>
          <w:color w:val="000000" w:themeColor="text1"/>
        </w:rPr>
        <w:lastRenderedPageBreak/>
        <w:t xml:space="preserve">El medio de impugnación fue presentado a través del </w:t>
      </w:r>
      <w:r w:rsidRPr="001819D8">
        <w:rPr>
          <w:rFonts w:ascii="Palatino Linotype" w:eastAsia="Palatino Linotype" w:hAnsi="Palatino Linotype" w:cs="Palatino Linotype"/>
          <w:b/>
          <w:color w:val="000000" w:themeColor="text1"/>
        </w:rPr>
        <w:t>SAIMEX,</w:t>
      </w:r>
      <w:r w:rsidRPr="001819D8">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1819D8">
        <w:rPr>
          <w:rFonts w:ascii="Palatino Linotype" w:eastAsia="Palatino Linotype" w:hAnsi="Palatino Linotype" w:cs="Palatino Linotype"/>
          <w:b/>
          <w:color w:val="000000" w:themeColor="text1"/>
        </w:rPr>
        <w:t>SUJETO OBLIGADO</w:t>
      </w:r>
      <w:r w:rsidRPr="001819D8">
        <w:rPr>
          <w:rFonts w:ascii="Palatino Linotype" w:eastAsia="Palatino Linotype" w:hAnsi="Palatino Linotype" w:cs="Palatino Linotype"/>
          <w:color w:val="000000" w:themeColor="text1"/>
        </w:rPr>
        <w:t xml:space="preserve"> entregó respuesta el </w:t>
      </w:r>
      <w:r w:rsidRPr="001819D8">
        <w:rPr>
          <w:rFonts w:ascii="Palatino Linotype" w:eastAsia="Palatino Linotype" w:hAnsi="Palatino Linotype" w:cs="Palatino Linotype"/>
          <w:b/>
          <w:color w:val="000000" w:themeColor="text1"/>
        </w:rPr>
        <w:t>catorce</w:t>
      </w:r>
      <w:r w:rsidRPr="001819D8">
        <w:rPr>
          <w:rFonts w:ascii="Palatino Linotype" w:eastAsia="Palatino Linotype" w:hAnsi="Palatino Linotype" w:cs="Palatino Linotype"/>
          <w:color w:val="000000" w:themeColor="text1"/>
        </w:rPr>
        <w:t xml:space="preserve"> de </w:t>
      </w:r>
      <w:r w:rsidRPr="001819D8">
        <w:rPr>
          <w:rFonts w:ascii="Palatino Linotype" w:eastAsia="Palatino Linotype" w:hAnsi="Palatino Linotype" w:cs="Palatino Linotype"/>
          <w:b/>
          <w:bCs/>
          <w:color w:val="000000" w:themeColor="text1"/>
        </w:rPr>
        <w:t xml:space="preserve">marzo </w:t>
      </w:r>
      <w:r w:rsidRPr="001819D8">
        <w:rPr>
          <w:rFonts w:ascii="Palatino Linotype" w:eastAsia="Palatino Linotype" w:hAnsi="Palatino Linotype" w:cs="Palatino Linotype"/>
          <w:color w:val="000000" w:themeColor="text1"/>
        </w:rPr>
        <w:t xml:space="preserve">de dos mil veinticinco, de tal forma que el plazo para interponer el recurso de revisión transcurrió del dieciocho de marzo al siete de abril de dos mil veinticinco; en consecuencia, presentó su inconformidad el </w:t>
      </w:r>
      <w:r w:rsidRPr="001819D8">
        <w:rPr>
          <w:rFonts w:ascii="Palatino Linotype" w:eastAsia="Palatino Linotype" w:hAnsi="Palatino Linotype" w:cs="Palatino Linotype"/>
          <w:b/>
          <w:color w:val="000000" w:themeColor="text1"/>
        </w:rPr>
        <w:t>veintisiete de marzo</w:t>
      </w:r>
      <w:r w:rsidRPr="001819D8">
        <w:rPr>
          <w:rFonts w:ascii="Palatino Linotype" w:eastAsia="Palatino Linotype" w:hAnsi="Palatino Linotype" w:cs="Palatino Linotype"/>
          <w:color w:val="000000" w:themeColor="text1"/>
        </w:rPr>
        <w:t xml:space="preserve"> de dos mil veinticinco, por lo que se encuentra dentro de los márgenes temporales previstos en el artículo 178 de la </w:t>
      </w:r>
      <w:r w:rsidRPr="001819D8">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1819D8">
        <w:rPr>
          <w:rFonts w:ascii="Palatino Linotype" w:eastAsia="Palatino Linotype" w:hAnsi="Palatino Linotype" w:cs="Palatino Linotype"/>
          <w:color w:val="000000" w:themeColor="text1"/>
        </w:rPr>
        <w:t>vigente.</w:t>
      </w:r>
    </w:p>
    <w:p w14:paraId="6AA39333" w14:textId="77777777" w:rsidR="006B1EE0" w:rsidRPr="001819D8" w:rsidRDefault="006B1EE0" w:rsidP="002358EC">
      <w:pPr>
        <w:spacing w:line="360" w:lineRule="auto"/>
        <w:jc w:val="both"/>
        <w:rPr>
          <w:rFonts w:ascii="Palatino Linotype" w:eastAsia="Palatino Linotype" w:hAnsi="Palatino Linotype" w:cs="Palatino Linotype"/>
          <w:color w:val="000000" w:themeColor="text1"/>
        </w:rPr>
      </w:pPr>
    </w:p>
    <w:p w14:paraId="2052E9DD" w14:textId="77777777" w:rsidR="006B1EE0" w:rsidRPr="001819D8" w:rsidRDefault="006B1EE0" w:rsidP="002358E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w:t>
      </w:r>
    </w:p>
    <w:p w14:paraId="27E29110" w14:textId="77777777" w:rsidR="00405DED" w:rsidRPr="001819D8" w:rsidRDefault="00405DED" w:rsidP="002358EC">
      <w:pPr>
        <w:pStyle w:val="Prrafodelista"/>
        <w:spacing w:line="360" w:lineRule="auto"/>
        <w:ind w:left="0"/>
        <w:rPr>
          <w:rFonts w:ascii="Palatino Linotype" w:eastAsia="Palatino Linotype" w:hAnsi="Palatino Linotype" w:cs="Palatino Linotype"/>
          <w:color w:val="000000" w:themeColor="text1"/>
        </w:rPr>
      </w:pPr>
    </w:p>
    <w:p w14:paraId="39E3DB1E" w14:textId="77777777" w:rsidR="00E31311" w:rsidRPr="001819D8" w:rsidRDefault="00DF6EAE" w:rsidP="002358EC">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1819D8">
        <w:rPr>
          <w:rFonts w:ascii="Palatino Linotype" w:eastAsia="Palatino Linotype" w:hAnsi="Palatino Linotype" w:cs="Palatino Linotype"/>
          <w:b/>
          <w:color w:val="000000" w:themeColor="text1"/>
          <w:sz w:val="24"/>
          <w:szCs w:val="24"/>
        </w:rPr>
        <w:t xml:space="preserve">TERCERO. Del planteamiento de la </w:t>
      </w:r>
      <w:r w:rsidRPr="001819D8">
        <w:rPr>
          <w:rFonts w:ascii="Palatino Linotype" w:eastAsia="Palatino Linotype" w:hAnsi="Palatino Linotype" w:cs="Palatino Linotype"/>
          <w:b/>
          <w:i/>
          <w:color w:val="000000" w:themeColor="text1"/>
          <w:sz w:val="24"/>
          <w:szCs w:val="24"/>
        </w:rPr>
        <w:t>Litis</w:t>
      </w:r>
      <w:r w:rsidRPr="001819D8">
        <w:rPr>
          <w:rFonts w:ascii="Palatino Linotype" w:eastAsia="Palatino Linotype" w:hAnsi="Palatino Linotype" w:cs="Palatino Linotype"/>
          <w:b/>
          <w:color w:val="000000" w:themeColor="text1"/>
          <w:sz w:val="24"/>
          <w:szCs w:val="24"/>
        </w:rPr>
        <w:t>.</w:t>
      </w:r>
    </w:p>
    <w:p w14:paraId="104D9DB3" w14:textId="75450DB2" w:rsidR="008538DD" w:rsidRPr="001819D8" w:rsidRDefault="00DF6EAE" w:rsidP="002358E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 xml:space="preserve">Se solicitó tener acceso, a </w:t>
      </w:r>
      <w:r w:rsidR="00BC5AE9" w:rsidRPr="001819D8">
        <w:rPr>
          <w:rFonts w:ascii="Palatino Linotype" w:eastAsia="Palatino Linotype" w:hAnsi="Palatino Linotype" w:cs="Palatino Linotype"/>
          <w:color w:val="000000" w:themeColor="text1"/>
        </w:rPr>
        <w:t xml:space="preserve">las auditorías realizadas por el </w:t>
      </w:r>
      <w:r w:rsidR="00476454" w:rsidRPr="001819D8">
        <w:rPr>
          <w:rFonts w:ascii="Palatino Linotype" w:eastAsia="Palatino Linotype" w:hAnsi="Palatino Linotype" w:cs="Palatino Linotype"/>
          <w:color w:val="000000" w:themeColor="text1"/>
        </w:rPr>
        <w:t>Órgano de Control Interno</w:t>
      </w:r>
      <w:r w:rsidR="00BC5AE9" w:rsidRPr="001819D8">
        <w:rPr>
          <w:rFonts w:ascii="Palatino Linotype" w:eastAsia="Palatino Linotype" w:hAnsi="Palatino Linotype" w:cs="Palatino Linotype"/>
          <w:color w:val="000000" w:themeColor="text1"/>
        </w:rPr>
        <w:t xml:space="preserve"> concluidas con los resultados de  los ejercicios fiscales 2022, 2023, 2024 y 2025.</w:t>
      </w:r>
    </w:p>
    <w:p w14:paraId="310FD7D5" w14:textId="77777777" w:rsidR="00BC5AE9" w:rsidRPr="001819D8" w:rsidRDefault="00BC5AE9" w:rsidP="002358E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89AB7AB" w14:textId="377EFA87" w:rsidR="006B1EE0" w:rsidRPr="001819D8" w:rsidRDefault="006B1EE0" w:rsidP="002358EC">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 xml:space="preserve">En respuesta, el </w:t>
      </w:r>
      <w:r w:rsidRPr="001819D8">
        <w:rPr>
          <w:rFonts w:ascii="Palatino Linotype" w:eastAsia="Palatino Linotype" w:hAnsi="Palatino Linotype" w:cs="Palatino Linotype"/>
          <w:b/>
          <w:color w:val="000000" w:themeColor="text1"/>
        </w:rPr>
        <w:t xml:space="preserve">SUJETO OBLIGADO </w:t>
      </w:r>
      <w:r w:rsidR="00D52CBA" w:rsidRPr="001819D8">
        <w:rPr>
          <w:rFonts w:ascii="Palatino Linotype" w:eastAsia="Palatino Linotype" w:hAnsi="Palatino Linotype" w:cs="Palatino Linotype"/>
          <w:bCs/>
          <w:color w:val="000000" w:themeColor="text1"/>
        </w:rPr>
        <w:t xml:space="preserve">hace entrega de </w:t>
      </w:r>
      <w:r w:rsidR="00E25FF7" w:rsidRPr="001819D8">
        <w:rPr>
          <w:rFonts w:ascii="Palatino Linotype" w:eastAsia="Palatino Linotype" w:hAnsi="Palatino Linotype" w:cs="Palatino Linotype"/>
          <w:bCs/>
          <w:color w:val="000000" w:themeColor="text1"/>
        </w:rPr>
        <w:t>un link en formato cerrado</w:t>
      </w:r>
      <w:r w:rsidR="00150225" w:rsidRPr="001819D8">
        <w:rPr>
          <w:rFonts w:ascii="Palatino Linotype" w:eastAsia="Palatino Linotype" w:hAnsi="Palatino Linotype" w:cs="Palatino Linotype"/>
          <w:bCs/>
          <w:color w:val="000000" w:themeColor="text1"/>
        </w:rPr>
        <w:t>. Inconforme con la misma</w:t>
      </w:r>
      <w:r w:rsidRPr="001819D8">
        <w:rPr>
          <w:rFonts w:ascii="Palatino Linotype" w:eastAsia="Palatino Linotype" w:hAnsi="Palatino Linotype" w:cs="Palatino Linotype"/>
          <w:bCs/>
          <w:color w:val="000000" w:themeColor="text1"/>
        </w:rPr>
        <w:t>, se interpuso</w:t>
      </w:r>
      <w:r w:rsidRPr="001819D8">
        <w:rPr>
          <w:rFonts w:ascii="Palatino Linotype" w:eastAsia="Palatino Linotype" w:hAnsi="Palatino Linotype" w:cs="Palatino Linotype"/>
          <w:color w:val="000000" w:themeColor="text1"/>
        </w:rPr>
        <w:t xml:space="preserve"> recurso de revisión </w:t>
      </w:r>
      <w:r w:rsidR="00150225" w:rsidRPr="001819D8">
        <w:rPr>
          <w:rFonts w:ascii="Palatino Linotype" w:eastAsia="Palatino Linotype" w:hAnsi="Palatino Linotype" w:cs="Palatino Linotype"/>
          <w:color w:val="000000" w:themeColor="text1"/>
        </w:rPr>
        <w:t xml:space="preserve">en contra de la </w:t>
      </w:r>
      <w:r w:rsidR="00E25FF7" w:rsidRPr="001819D8">
        <w:rPr>
          <w:rFonts w:ascii="Palatino Linotype" w:eastAsia="Palatino Linotype" w:hAnsi="Palatino Linotype" w:cs="Palatino Linotype"/>
          <w:color w:val="000000" w:themeColor="text1"/>
        </w:rPr>
        <w:t>falta de respuesta</w:t>
      </w:r>
      <w:r w:rsidR="00D52CBA" w:rsidRPr="001819D8">
        <w:rPr>
          <w:rFonts w:ascii="Palatino Linotype" w:eastAsia="Palatino Linotype" w:hAnsi="Palatino Linotype" w:cs="Palatino Linotype"/>
          <w:color w:val="000000" w:themeColor="text1"/>
        </w:rPr>
        <w:t>.</w:t>
      </w:r>
    </w:p>
    <w:p w14:paraId="5284E347" w14:textId="77777777" w:rsidR="00E31311" w:rsidRPr="001819D8" w:rsidRDefault="00E31311" w:rsidP="002358EC">
      <w:pPr>
        <w:tabs>
          <w:tab w:val="left" w:pos="933"/>
        </w:tabs>
        <w:spacing w:line="360" w:lineRule="auto"/>
        <w:jc w:val="both"/>
        <w:rPr>
          <w:rFonts w:ascii="Palatino Linotype" w:eastAsia="Palatino Linotype" w:hAnsi="Palatino Linotype" w:cs="Palatino Linotype"/>
          <w:color w:val="000000" w:themeColor="text1"/>
        </w:rPr>
      </w:pPr>
    </w:p>
    <w:p w14:paraId="4F0FF18F" w14:textId="269E186C" w:rsidR="00E31311" w:rsidRPr="001819D8" w:rsidRDefault="00DF6EAE" w:rsidP="002358EC">
      <w:pPr>
        <w:numPr>
          <w:ilvl w:val="0"/>
          <w:numId w:val="3"/>
        </w:numPr>
        <w:spacing w:line="360" w:lineRule="auto"/>
        <w:ind w:left="0" w:firstLine="0"/>
        <w:jc w:val="both"/>
        <w:rPr>
          <w:rFonts w:ascii="Palatino Linotype" w:hAnsi="Palatino Linotype"/>
          <w:color w:val="000000" w:themeColor="text1"/>
        </w:rPr>
      </w:pPr>
      <w:r w:rsidRPr="001819D8">
        <w:rPr>
          <w:rFonts w:ascii="Palatino Linotype" w:eastAsia="Palatino Linotype" w:hAnsi="Palatino Linotype" w:cs="Palatino Linotype"/>
          <w:color w:val="000000" w:themeColor="text1"/>
        </w:rPr>
        <w:t>En dichas condiciones</w:t>
      </w:r>
      <w:r w:rsidR="00E938F5" w:rsidRPr="001819D8">
        <w:rPr>
          <w:rFonts w:ascii="Palatino Linotype" w:eastAsia="Palatino Linotype" w:hAnsi="Palatino Linotype" w:cs="Palatino Linotype"/>
          <w:color w:val="000000" w:themeColor="text1"/>
        </w:rPr>
        <w:t xml:space="preserve"> se presume que el particular se duele de la negativa de la entrega de la información</w:t>
      </w:r>
      <w:r w:rsidRPr="001819D8">
        <w:rPr>
          <w:rFonts w:ascii="Palatino Linotype" w:eastAsia="Palatino Linotype" w:hAnsi="Palatino Linotype" w:cs="Palatino Linotype"/>
          <w:color w:val="000000" w:themeColor="text1"/>
        </w:rPr>
        <w:t>,</w:t>
      </w:r>
      <w:r w:rsidR="00E938F5" w:rsidRPr="001819D8">
        <w:rPr>
          <w:rFonts w:ascii="Palatino Linotype" w:eastAsia="Palatino Linotype" w:hAnsi="Palatino Linotype" w:cs="Palatino Linotype"/>
          <w:color w:val="000000" w:themeColor="text1"/>
        </w:rPr>
        <w:t xml:space="preserve"> por lo tanto</w:t>
      </w:r>
      <w:r w:rsidRPr="001819D8">
        <w:rPr>
          <w:rFonts w:ascii="Palatino Linotype" w:eastAsia="Palatino Linotype" w:hAnsi="Palatino Linotype" w:cs="Palatino Linotype"/>
          <w:color w:val="000000" w:themeColor="text1"/>
        </w:rPr>
        <w:t xml:space="preserve"> la </w:t>
      </w:r>
      <w:r w:rsidRPr="001819D8">
        <w:rPr>
          <w:rFonts w:ascii="Palatino Linotype" w:eastAsia="Palatino Linotype" w:hAnsi="Palatino Linotype" w:cs="Palatino Linotype"/>
          <w:i/>
          <w:color w:val="000000" w:themeColor="text1"/>
        </w:rPr>
        <w:t>Litis</w:t>
      </w:r>
      <w:r w:rsidRPr="001819D8">
        <w:rPr>
          <w:rFonts w:ascii="Palatino Linotype" w:eastAsia="Palatino Linotype" w:hAnsi="Palatino Linotype" w:cs="Palatino Linotype"/>
          <w:color w:val="000000" w:themeColor="text1"/>
        </w:rPr>
        <w:t xml:space="preserve"> a resolver en este recurso se circunscribe a </w:t>
      </w:r>
      <w:r w:rsidRPr="001819D8">
        <w:rPr>
          <w:rFonts w:ascii="Palatino Linotype" w:eastAsia="Palatino Linotype" w:hAnsi="Palatino Linotype" w:cs="Palatino Linotype"/>
          <w:color w:val="000000" w:themeColor="text1"/>
        </w:rPr>
        <w:lastRenderedPageBreak/>
        <w:t xml:space="preserve">determinar si se actualiza la causal de procedencia prevista en el artículo 179, </w:t>
      </w:r>
      <w:r w:rsidRPr="001819D8">
        <w:rPr>
          <w:rFonts w:ascii="Palatino Linotype" w:eastAsia="Palatino Linotype" w:hAnsi="Palatino Linotype" w:cs="Palatino Linotype"/>
          <w:b/>
          <w:color w:val="000000" w:themeColor="text1"/>
        </w:rPr>
        <w:t xml:space="preserve">fracción </w:t>
      </w:r>
      <w:r w:rsidR="00150225" w:rsidRPr="001819D8">
        <w:rPr>
          <w:rFonts w:ascii="Palatino Linotype" w:eastAsia="Palatino Linotype" w:hAnsi="Palatino Linotype" w:cs="Palatino Linotype"/>
          <w:b/>
          <w:color w:val="000000" w:themeColor="text1"/>
        </w:rPr>
        <w:t>I</w:t>
      </w:r>
      <w:r w:rsidRPr="001819D8">
        <w:rPr>
          <w:rFonts w:ascii="Palatino Linotype" w:eastAsia="Palatino Linotype" w:hAnsi="Palatino Linotype" w:cs="Palatino Linotype"/>
          <w:b/>
          <w:color w:val="000000" w:themeColor="text1"/>
        </w:rPr>
        <w:t xml:space="preserve"> </w:t>
      </w:r>
      <w:r w:rsidRPr="001819D8">
        <w:rPr>
          <w:rFonts w:ascii="Palatino Linotype" w:eastAsia="Palatino Linotype" w:hAnsi="Palatino Linotype" w:cs="Palatino Linotype"/>
          <w:color w:val="000000" w:themeColor="text1"/>
        </w:rPr>
        <w:t xml:space="preserve">de la </w:t>
      </w:r>
      <w:r w:rsidRPr="001819D8">
        <w:rPr>
          <w:rFonts w:ascii="Palatino Linotype" w:eastAsia="Palatino Linotype" w:hAnsi="Palatino Linotype" w:cs="Palatino Linotype"/>
          <w:b/>
          <w:color w:val="000000" w:themeColor="text1"/>
        </w:rPr>
        <w:t xml:space="preserve">Ley de Transparencia y Acceso a la Información Pública del </w:t>
      </w:r>
      <w:r w:rsidRPr="001819D8">
        <w:rPr>
          <w:rFonts w:ascii="Palatino Linotype" w:eastAsia="Palatino Linotype" w:hAnsi="Palatino Linotype" w:cs="Palatino Linotype"/>
          <w:color w:val="000000" w:themeColor="text1"/>
        </w:rPr>
        <w:t>Estado</w:t>
      </w:r>
      <w:r w:rsidRPr="001819D8">
        <w:rPr>
          <w:rFonts w:ascii="Palatino Linotype" w:eastAsia="Palatino Linotype" w:hAnsi="Palatino Linotype" w:cs="Palatino Linotype"/>
          <w:b/>
          <w:color w:val="000000" w:themeColor="text1"/>
        </w:rPr>
        <w:t xml:space="preserve"> de México y Municipios</w:t>
      </w:r>
      <w:r w:rsidRPr="001819D8">
        <w:rPr>
          <w:rFonts w:ascii="Palatino Linotype" w:eastAsia="Palatino Linotype" w:hAnsi="Palatino Linotype" w:cs="Palatino Linotype"/>
          <w:color w:val="000000" w:themeColor="text1"/>
        </w:rPr>
        <w:t>; fracción que determina la hipót</w:t>
      </w:r>
      <w:r w:rsidR="00677898" w:rsidRPr="001819D8">
        <w:rPr>
          <w:rFonts w:ascii="Palatino Linotype" w:eastAsia="Palatino Linotype" w:hAnsi="Palatino Linotype" w:cs="Palatino Linotype"/>
          <w:color w:val="000000" w:themeColor="text1"/>
        </w:rPr>
        <w:t xml:space="preserve">esis jurídica relativa a </w:t>
      </w:r>
      <w:r w:rsidR="00150225" w:rsidRPr="001819D8">
        <w:rPr>
          <w:rFonts w:ascii="Palatino Linotype" w:eastAsia="Palatino Linotype" w:hAnsi="Palatino Linotype" w:cs="Palatino Linotype"/>
          <w:color w:val="000000" w:themeColor="text1"/>
        </w:rPr>
        <w:t>la</w:t>
      </w:r>
      <w:r w:rsidR="001C4076" w:rsidRPr="001819D8">
        <w:rPr>
          <w:rFonts w:ascii="Palatino Linotype" w:eastAsia="Palatino Linotype" w:hAnsi="Palatino Linotype" w:cs="Palatino Linotype"/>
          <w:color w:val="000000" w:themeColor="text1"/>
        </w:rPr>
        <w:t xml:space="preserve"> </w:t>
      </w:r>
      <w:r w:rsidR="00E25FF7" w:rsidRPr="001819D8">
        <w:rPr>
          <w:rFonts w:ascii="Palatino Linotype" w:eastAsia="Palatino Linotype" w:hAnsi="Palatino Linotype" w:cs="Palatino Linotype"/>
          <w:color w:val="000000" w:themeColor="text1"/>
        </w:rPr>
        <w:t xml:space="preserve"> falta de respuesta</w:t>
      </w:r>
      <w:r w:rsidRPr="001819D8">
        <w:rPr>
          <w:rFonts w:ascii="Palatino Linotype" w:eastAsia="Palatino Linotype" w:hAnsi="Palatino Linotype" w:cs="Palatino Linotype"/>
          <w:color w:val="000000" w:themeColor="text1"/>
        </w:rPr>
        <w:t xml:space="preserve">; contexto del cual se dolió </w:t>
      </w:r>
      <w:r w:rsidR="006A235A" w:rsidRPr="001819D8">
        <w:rPr>
          <w:rFonts w:ascii="Palatino Linotype" w:eastAsia="Palatino Linotype" w:hAnsi="Palatino Linotype" w:cs="Palatino Linotype"/>
          <w:b/>
          <w:color w:val="000000" w:themeColor="text1"/>
        </w:rPr>
        <w:t>EL</w:t>
      </w:r>
      <w:r w:rsidR="00BB66B2" w:rsidRPr="001819D8">
        <w:rPr>
          <w:rFonts w:ascii="Palatino Linotype" w:eastAsia="Palatino Linotype" w:hAnsi="Palatino Linotype" w:cs="Palatino Linotype"/>
          <w:b/>
          <w:color w:val="000000" w:themeColor="text1"/>
        </w:rPr>
        <w:t xml:space="preserve"> RECURRENTE</w:t>
      </w:r>
      <w:r w:rsidRPr="001819D8">
        <w:rPr>
          <w:rFonts w:ascii="Palatino Linotype" w:eastAsia="Palatino Linotype" w:hAnsi="Palatino Linotype" w:cs="Palatino Linotype"/>
          <w:b/>
          <w:color w:val="000000" w:themeColor="text1"/>
        </w:rPr>
        <w:t xml:space="preserve"> </w:t>
      </w:r>
      <w:r w:rsidRPr="001819D8">
        <w:rPr>
          <w:rFonts w:ascii="Palatino Linotype" w:eastAsia="Palatino Linotype" w:hAnsi="Palatino Linotype" w:cs="Palatino Linotype"/>
          <w:color w:val="000000" w:themeColor="text1"/>
        </w:rPr>
        <w:t>al momento de interponer su inconformidad.</w:t>
      </w:r>
    </w:p>
    <w:p w14:paraId="31B2E1D4" w14:textId="77777777" w:rsidR="00150225" w:rsidRPr="001819D8" w:rsidRDefault="00150225" w:rsidP="002358EC">
      <w:pPr>
        <w:pStyle w:val="Prrafodelista"/>
        <w:spacing w:line="360" w:lineRule="auto"/>
        <w:ind w:left="0"/>
        <w:rPr>
          <w:rFonts w:ascii="Palatino Linotype" w:hAnsi="Palatino Linotype"/>
          <w:color w:val="000000" w:themeColor="text1"/>
        </w:rPr>
      </w:pPr>
    </w:p>
    <w:p w14:paraId="368E448E" w14:textId="77777777" w:rsidR="00E31311" w:rsidRPr="001819D8" w:rsidRDefault="00DF6EAE" w:rsidP="002358EC">
      <w:pPr>
        <w:numPr>
          <w:ilvl w:val="0"/>
          <w:numId w:val="3"/>
        </w:numPr>
        <w:spacing w:line="360" w:lineRule="auto"/>
        <w:ind w:left="0" w:firstLine="0"/>
        <w:jc w:val="both"/>
        <w:rPr>
          <w:rFonts w:ascii="Palatino Linotype" w:hAnsi="Palatino Linotype"/>
          <w:color w:val="000000" w:themeColor="text1"/>
        </w:rPr>
      </w:pPr>
      <w:r w:rsidRPr="001819D8">
        <w:rPr>
          <w:rFonts w:ascii="Palatino Linotype" w:eastAsia="Palatino Linotype" w:hAnsi="Palatino Linotype" w:cs="Palatino Linotype"/>
          <w:color w:val="000000" w:themeColor="text1"/>
        </w:rPr>
        <w:t xml:space="preserve">De modo tal que el presente recurso de revisión se abocará en determinar si el </w:t>
      </w:r>
      <w:r w:rsidRPr="001819D8">
        <w:rPr>
          <w:rFonts w:ascii="Palatino Linotype" w:eastAsia="Palatino Linotype" w:hAnsi="Palatino Linotype" w:cs="Palatino Linotype"/>
          <w:b/>
          <w:color w:val="000000" w:themeColor="text1"/>
        </w:rPr>
        <w:t>SUJETO</w:t>
      </w:r>
      <w:r w:rsidRPr="001819D8">
        <w:rPr>
          <w:rFonts w:ascii="Palatino Linotype" w:eastAsia="Palatino Linotype" w:hAnsi="Palatino Linotype" w:cs="Palatino Linotype"/>
          <w:color w:val="000000" w:themeColor="text1"/>
        </w:rPr>
        <w:t xml:space="preserve"> </w:t>
      </w:r>
      <w:r w:rsidRPr="001819D8">
        <w:rPr>
          <w:rFonts w:ascii="Palatino Linotype" w:eastAsia="Palatino Linotype" w:hAnsi="Palatino Linotype" w:cs="Palatino Linotype"/>
          <w:b/>
          <w:color w:val="000000" w:themeColor="text1"/>
        </w:rPr>
        <w:t>OBLIGADO</w:t>
      </w:r>
      <w:r w:rsidRPr="001819D8">
        <w:rPr>
          <w:rFonts w:ascii="Palatino Linotype" w:eastAsia="Palatino Linotype" w:hAnsi="Palatino Linotype" w:cs="Palatino Linotype"/>
          <w:color w:val="000000" w:themeColor="text1"/>
        </w:rPr>
        <w:t xml:space="preserve"> con su respuesta ciertamente actualiza la causal de procedencia</w:t>
      </w:r>
      <w:r w:rsidRPr="001819D8">
        <w:rPr>
          <w:rFonts w:ascii="Palatino Linotype" w:eastAsia="Palatino Linotype" w:hAnsi="Palatino Linotype" w:cs="Palatino Linotype"/>
          <w:b/>
          <w:color w:val="000000" w:themeColor="text1"/>
        </w:rPr>
        <w:t xml:space="preserve"> </w:t>
      </w:r>
      <w:r w:rsidRPr="001819D8">
        <w:rPr>
          <w:rFonts w:ascii="Palatino Linotype" w:eastAsia="Palatino Linotype" w:hAnsi="Palatino Linotype" w:cs="Palatino Linotype"/>
          <w:color w:val="000000" w:themeColor="text1"/>
        </w:rPr>
        <w:t xml:space="preserve">antes señalada. </w:t>
      </w:r>
    </w:p>
    <w:p w14:paraId="2446DD50" w14:textId="77777777" w:rsidR="00027932" w:rsidRPr="001819D8" w:rsidRDefault="00027932" w:rsidP="002358EC">
      <w:pPr>
        <w:spacing w:line="360" w:lineRule="auto"/>
        <w:jc w:val="both"/>
        <w:rPr>
          <w:rFonts w:ascii="Palatino Linotype" w:eastAsia="Palatino Linotype" w:hAnsi="Palatino Linotype" w:cs="Palatino Linotype"/>
          <w:color w:val="000000" w:themeColor="text1"/>
        </w:rPr>
      </w:pPr>
    </w:p>
    <w:p w14:paraId="3585424D" w14:textId="77777777" w:rsidR="00027932" w:rsidRPr="001819D8" w:rsidRDefault="00027932" w:rsidP="002358EC">
      <w:pPr>
        <w:spacing w:line="360" w:lineRule="auto"/>
        <w:jc w:val="both"/>
        <w:rPr>
          <w:rFonts w:ascii="Palatino Linotype" w:eastAsia="Palatino Linotype" w:hAnsi="Palatino Linotype" w:cs="Palatino Linotype"/>
          <w:b/>
          <w:color w:val="000000" w:themeColor="text1"/>
          <w:lang w:eastAsia="es-MX"/>
        </w:rPr>
      </w:pPr>
      <w:bookmarkStart w:id="7" w:name="_heading=h.3dy6vkm" w:colFirst="0" w:colLast="0"/>
      <w:bookmarkEnd w:id="7"/>
      <w:r w:rsidRPr="001819D8">
        <w:rPr>
          <w:rFonts w:ascii="Palatino Linotype" w:eastAsia="Palatino Linotype" w:hAnsi="Palatino Linotype" w:cs="Palatino Linotype"/>
          <w:b/>
          <w:color w:val="000000" w:themeColor="text1"/>
        </w:rPr>
        <w:t>CUARTO. Estudio y Resolución del asunto.</w:t>
      </w:r>
    </w:p>
    <w:p w14:paraId="32B3F831" w14:textId="77777777" w:rsidR="00476454" w:rsidRPr="001819D8" w:rsidRDefault="00476454" w:rsidP="002358EC">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3D45394E" w14:textId="77777777" w:rsidR="00476454" w:rsidRPr="001819D8" w:rsidRDefault="00476454" w:rsidP="002358EC">
      <w:pPr>
        <w:spacing w:line="360" w:lineRule="auto"/>
        <w:jc w:val="both"/>
        <w:rPr>
          <w:rFonts w:ascii="Palatino Linotype" w:eastAsia="Palatino Linotype" w:hAnsi="Palatino Linotype" w:cs="Palatino Linotype"/>
          <w:color w:val="000000" w:themeColor="text1"/>
        </w:rPr>
      </w:pPr>
    </w:p>
    <w:p w14:paraId="23B44672" w14:textId="77777777" w:rsidR="00476454" w:rsidRPr="001819D8" w:rsidRDefault="00476454" w:rsidP="002358EC">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 xml:space="preserve">Asimismo, es relevante mencionar que el artículo 19 del ordenamiento local de la materia señala que se presume que la información debe existir si se refiere a las facultades, competencias y funciones que los ordenamientos jurídicos aplicables otorgan </w:t>
      </w:r>
      <w:r w:rsidRPr="001819D8">
        <w:rPr>
          <w:rFonts w:ascii="Palatino Linotype" w:eastAsia="Palatino Linotype" w:hAnsi="Palatino Linotype" w:cs="Palatino Linotype"/>
          <w:color w:val="000000" w:themeColor="text1"/>
        </w:rPr>
        <w:lastRenderedPageBreak/>
        <w:t>a los sujetos obligados y en caso de que dichas facultades no se hayan ejercido, se deberá motivar la respuesta en función de las causas que motivaron tal circunstancia.</w:t>
      </w:r>
    </w:p>
    <w:p w14:paraId="55FF4679" w14:textId="77777777" w:rsidR="00476454" w:rsidRPr="001819D8" w:rsidRDefault="00476454" w:rsidP="002358EC">
      <w:pPr>
        <w:pStyle w:val="Prrafodelista"/>
        <w:spacing w:line="360" w:lineRule="auto"/>
        <w:ind w:left="0"/>
        <w:jc w:val="both"/>
        <w:rPr>
          <w:rFonts w:ascii="Palatino Linotype" w:eastAsia="Palatino Linotype" w:hAnsi="Palatino Linotype" w:cs="Palatino Linotype"/>
          <w:color w:val="000000" w:themeColor="text1"/>
        </w:rPr>
      </w:pPr>
    </w:p>
    <w:p w14:paraId="3D3F7F9A" w14:textId="77777777" w:rsidR="00476454" w:rsidRPr="001819D8" w:rsidRDefault="00476454" w:rsidP="002358EC">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480F0326" w14:textId="77777777" w:rsidR="00476454" w:rsidRPr="001819D8" w:rsidRDefault="00476454" w:rsidP="002358EC">
      <w:pPr>
        <w:pStyle w:val="Prrafodelista"/>
        <w:spacing w:line="360" w:lineRule="auto"/>
        <w:ind w:left="0"/>
        <w:jc w:val="both"/>
        <w:rPr>
          <w:rFonts w:ascii="Palatino Linotype" w:eastAsia="Palatino Linotype" w:hAnsi="Palatino Linotype" w:cs="Palatino Linotype"/>
          <w:color w:val="000000" w:themeColor="text1"/>
        </w:rPr>
      </w:pPr>
    </w:p>
    <w:p w14:paraId="02F8983C" w14:textId="3B3A890D" w:rsidR="00476454" w:rsidRPr="001819D8" w:rsidRDefault="00476454" w:rsidP="002358EC">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Una vez sentado lo anterior, resulta oportuno</w:t>
      </w:r>
      <w:r w:rsidR="000159E9" w:rsidRPr="001819D8">
        <w:rPr>
          <w:rFonts w:ascii="Palatino Linotype" w:eastAsia="Palatino Linotype" w:hAnsi="Palatino Linotype" w:cs="Palatino Linotype"/>
          <w:color w:val="000000" w:themeColor="text1"/>
        </w:rPr>
        <w:t xml:space="preserve"> recordar la respuesta que versó</w:t>
      </w:r>
      <w:r w:rsidRPr="001819D8">
        <w:rPr>
          <w:rFonts w:ascii="Palatino Linotype" w:eastAsia="Palatino Linotype" w:hAnsi="Palatino Linotype" w:cs="Palatino Linotype"/>
          <w:color w:val="000000" w:themeColor="text1"/>
        </w:rPr>
        <w:t xml:space="preserve"> en la entrega de un enlace de Internet, siendo entonces primeramente dable realizar el siguiente pronunciamiento.</w:t>
      </w:r>
    </w:p>
    <w:p w14:paraId="15F4D798" w14:textId="77777777" w:rsidR="00476454" w:rsidRPr="001819D8" w:rsidRDefault="00476454" w:rsidP="002358EC">
      <w:pPr>
        <w:pStyle w:val="Prrafodelista"/>
        <w:spacing w:line="360" w:lineRule="auto"/>
        <w:ind w:left="0"/>
        <w:jc w:val="both"/>
        <w:rPr>
          <w:rFonts w:ascii="Palatino Linotype" w:eastAsia="Palatino Linotype" w:hAnsi="Palatino Linotype" w:cs="Palatino Linotype"/>
          <w:color w:val="000000" w:themeColor="text1"/>
        </w:rPr>
      </w:pPr>
    </w:p>
    <w:p w14:paraId="6CFF929F" w14:textId="77777777" w:rsidR="00476454" w:rsidRPr="001819D8" w:rsidRDefault="00476454" w:rsidP="002358EC">
      <w:pPr>
        <w:numPr>
          <w:ilvl w:val="0"/>
          <w:numId w:val="3"/>
        </w:numPr>
        <w:spacing w:line="360" w:lineRule="auto"/>
        <w:ind w:left="0" w:firstLine="0"/>
        <w:jc w:val="both"/>
        <w:rPr>
          <w:rFonts w:ascii="Palatino Linotype" w:hAnsi="Palatino Linotype" w:cs="Arial"/>
          <w:color w:val="000000" w:themeColor="text1"/>
          <w:lang w:val="es-ES"/>
        </w:rPr>
      </w:pPr>
      <w:r w:rsidRPr="001819D8">
        <w:rPr>
          <w:rFonts w:ascii="Palatino Linotype" w:eastAsia="Palatino Linotype" w:hAnsi="Palatino Linotype" w:cs="Palatino Linotype"/>
          <w:color w:val="000000" w:themeColor="text1"/>
        </w:rPr>
        <w:t>Que ciertamente puede satisfacerse el derecho de acceso a la información con la entrega de enlaces de Internet, para lo cual l</w:t>
      </w:r>
      <w:r w:rsidRPr="001819D8">
        <w:rPr>
          <w:rFonts w:ascii="Palatino Linotype" w:hAnsi="Palatino Linotype" w:cs="Arial"/>
          <w:color w:val="000000" w:themeColor="text1"/>
          <w:lang w:val="es-ES"/>
        </w:rPr>
        <w:t>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en los siguientes preceptos:</w:t>
      </w:r>
    </w:p>
    <w:p w14:paraId="1FFF026A" w14:textId="77777777" w:rsidR="00476454" w:rsidRPr="001819D8" w:rsidRDefault="00476454" w:rsidP="002358EC">
      <w:pPr>
        <w:spacing w:line="360" w:lineRule="auto"/>
        <w:jc w:val="both"/>
        <w:rPr>
          <w:rFonts w:ascii="Palatino Linotype" w:eastAsiaTheme="minorHAnsi" w:hAnsi="Palatino Linotype" w:cstheme="minorBidi"/>
          <w:i/>
          <w:color w:val="000000" w:themeColor="text1"/>
          <w:lang w:eastAsia="en-US"/>
        </w:rPr>
      </w:pPr>
      <w:r w:rsidRPr="001819D8">
        <w:rPr>
          <w:rFonts w:ascii="Palatino Linotype" w:hAnsi="Palatino Linotype"/>
          <w:b/>
          <w:i/>
          <w:color w:val="000000" w:themeColor="text1"/>
        </w:rPr>
        <w:lastRenderedPageBreak/>
        <w:t>Artículo 11.</w:t>
      </w:r>
      <w:r w:rsidRPr="001819D8">
        <w:rPr>
          <w:rFonts w:ascii="Palatino Linotype" w:hAnsi="Palatino Linotype"/>
          <w:i/>
          <w:color w:val="000000" w:themeColor="text1"/>
        </w:rPr>
        <w:t xml:space="preserve"> En la generación, publicación y</w:t>
      </w:r>
      <w:r w:rsidRPr="001819D8">
        <w:rPr>
          <w:rFonts w:ascii="Palatino Linotype" w:hAnsi="Palatino Linotype"/>
          <w:b/>
          <w:i/>
          <w:color w:val="000000" w:themeColor="text1"/>
        </w:rPr>
        <w:t xml:space="preserve"> </w:t>
      </w:r>
      <w:r w:rsidRPr="001819D8">
        <w:rPr>
          <w:rFonts w:ascii="Palatino Linotype" w:hAnsi="Palatino Linotype"/>
          <w:b/>
          <w:i/>
          <w:color w:val="000000" w:themeColor="text1"/>
          <w:u w:val="single"/>
        </w:rPr>
        <w:t>entrega de información se deberá</w:t>
      </w:r>
      <w:r w:rsidRPr="001819D8">
        <w:rPr>
          <w:rFonts w:ascii="Palatino Linotype" w:hAnsi="Palatino Linotype"/>
          <w:i/>
          <w:color w:val="000000" w:themeColor="text1"/>
        </w:rPr>
        <w:t xml:space="preserve"> </w:t>
      </w:r>
      <w:r w:rsidRPr="001819D8">
        <w:rPr>
          <w:rFonts w:ascii="Palatino Linotype" w:hAnsi="Palatino Linotype"/>
          <w:b/>
          <w:i/>
          <w:color w:val="000000" w:themeColor="text1"/>
          <w:u w:val="single"/>
        </w:rPr>
        <w:t>garantizar que ésta sea accesible, actualizada, completa, congruente, confiable, verificable, veraz, integral, oportuna y expedita</w:t>
      </w:r>
      <w:r w:rsidRPr="001819D8">
        <w:rPr>
          <w:rFonts w:ascii="Palatino Linotype" w:hAnsi="Palatino Linotype"/>
          <w:i/>
          <w:color w:val="000000" w:themeColor="text1"/>
        </w:rPr>
        <w:t>, sujeta a un claro régimen de excepciones que deberá estar definido y ser además legítima y estrictamente necesaria en una sociedad democrática, por lo que atenderá las necesidades del derecho de acceso a la información de toda persona.</w:t>
      </w:r>
    </w:p>
    <w:p w14:paraId="150C5C33" w14:textId="77777777" w:rsidR="00476454" w:rsidRPr="001819D8" w:rsidRDefault="00476454" w:rsidP="002358EC">
      <w:pPr>
        <w:spacing w:line="360" w:lineRule="auto"/>
        <w:jc w:val="both"/>
        <w:rPr>
          <w:rFonts w:ascii="Palatino Linotype" w:hAnsi="Palatino Linotype"/>
          <w:b/>
          <w:i/>
          <w:color w:val="000000" w:themeColor="text1"/>
        </w:rPr>
      </w:pPr>
      <w:r w:rsidRPr="001819D8">
        <w:rPr>
          <w:rFonts w:ascii="Palatino Linotype" w:hAnsi="Palatino Linotype"/>
          <w:b/>
          <w:i/>
          <w:color w:val="000000" w:themeColor="text1"/>
        </w:rPr>
        <w:t>[…]</w:t>
      </w:r>
    </w:p>
    <w:p w14:paraId="1639D324" w14:textId="77777777" w:rsidR="00476454" w:rsidRPr="001819D8" w:rsidRDefault="00476454" w:rsidP="002358EC">
      <w:pPr>
        <w:spacing w:line="360" w:lineRule="auto"/>
        <w:jc w:val="both"/>
        <w:rPr>
          <w:rFonts w:ascii="Palatino Linotype" w:hAnsi="Palatino Linotype"/>
          <w:b/>
          <w:i/>
          <w:color w:val="000000" w:themeColor="text1"/>
        </w:rPr>
      </w:pPr>
    </w:p>
    <w:p w14:paraId="4365D1E9" w14:textId="77777777" w:rsidR="00476454" w:rsidRPr="001819D8" w:rsidRDefault="00476454" w:rsidP="002358EC">
      <w:pPr>
        <w:spacing w:line="360" w:lineRule="auto"/>
        <w:jc w:val="both"/>
        <w:rPr>
          <w:rFonts w:ascii="Palatino Linotype" w:hAnsi="Palatino Linotype"/>
          <w:color w:val="000000" w:themeColor="text1"/>
        </w:rPr>
      </w:pPr>
      <w:r w:rsidRPr="001819D8">
        <w:rPr>
          <w:rFonts w:ascii="Palatino Linotype" w:hAnsi="Palatino Linotype"/>
          <w:b/>
          <w:i/>
          <w:color w:val="000000" w:themeColor="text1"/>
        </w:rPr>
        <w:t>Artículo 161.</w:t>
      </w:r>
      <w:r w:rsidRPr="001819D8">
        <w:rPr>
          <w:rFonts w:ascii="Palatino Linotype" w:hAnsi="Palatino Linotype"/>
          <w:i/>
          <w:color w:val="000000" w:themeColor="text1"/>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1819D8">
        <w:rPr>
          <w:rFonts w:ascii="Palatino Linotype" w:hAnsi="Palatino Linotype"/>
          <w:b/>
          <w:i/>
          <w:color w:val="000000" w:themeColor="text1"/>
        </w:rPr>
        <w:t xml:space="preserve">la fuente, el lugar y la forma en que puede consultar, reproducir o adquirir dicha información en un plazo no mayor a cinco días hábiles. </w:t>
      </w:r>
      <w:r w:rsidRPr="001819D8">
        <w:rPr>
          <w:rFonts w:ascii="Palatino Linotype" w:hAnsi="Palatino Linotype"/>
          <w:b/>
          <w:i/>
          <w:color w:val="000000" w:themeColor="text1"/>
          <w:u w:val="single"/>
        </w:rPr>
        <w:t>La fuente deberá ser precisa y concreta y no debe implicar que el solicitante realice una búsqueda en toda la información que se encuentre disponible.</w:t>
      </w:r>
      <w:r w:rsidRPr="001819D8">
        <w:rPr>
          <w:rFonts w:ascii="Palatino Linotype" w:hAnsi="Palatino Linotype"/>
          <w:color w:val="000000" w:themeColor="text1"/>
        </w:rPr>
        <w:t xml:space="preserve"> </w:t>
      </w:r>
    </w:p>
    <w:p w14:paraId="3432BC93" w14:textId="77777777" w:rsidR="00476454" w:rsidRPr="001819D8" w:rsidRDefault="00476454" w:rsidP="002358EC">
      <w:pPr>
        <w:spacing w:line="360" w:lineRule="auto"/>
        <w:jc w:val="both"/>
        <w:rPr>
          <w:rFonts w:ascii="Palatino Linotype" w:hAnsi="Palatino Linotype"/>
          <w:b/>
          <w:i/>
          <w:color w:val="000000" w:themeColor="text1"/>
          <w:u w:val="single"/>
        </w:rPr>
      </w:pPr>
    </w:p>
    <w:p w14:paraId="19792095" w14:textId="77777777" w:rsidR="00476454" w:rsidRPr="001819D8" w:rsidRDefault="00476454" w:rsidP="002358EC">
      <w:pPr>
        <w:spacing w:line="360" w:lineRule="auto"/>
        <w:contextualSpacing/>
        <w:jc w:val="both"/>
        <w:rPr>
          <w:rFonts w:ascii="Palatino Linotype" w:hAnsi="Palatino Linotype"/>
          <w:b/>
          <w:i/>
          <w:color w:val="000000" w:themeColor="text1"/>
          <w:u w:val="single"/>
        </w:rPr>
      </w:pPr>
      <w:r w:rsidRPr="001819D8">
        <w:rPr>
          <w:rFonts w:ascii="Palatino Linotype" w:hAnsi="Palatino Linotype"/>
          <w:b/>
          <w:i/>
          <w:color w:val="000000" w:themeColor="text1"/>
          <w:u w:val="single"/>
        </w:rPr>
        <w:t>Capítulo III</w:t>
      </w:r>
    </w:p>
    <w:p w14:paraId="56E3AB0D" w14:textId="77777777" w:rsidR="00476454" w:rsidRPr="001819D8" w:rsidRDefault="00476454" w:rsidP="002358EC">
      <w:pPr>
        <w:spacing w:line="360" w:lineRule="auto"/>
        <w:contextualSpacing/>
        <w:jc w:val="both"/>
        <w:rPr>
          <w:rFonts w:ascii="Palatino Linotype" w:hAnsi="Palatino Linotype"/>
          <w:b/>
          <w:i/>
          <w:color w:val="000000" w:themeColor="text1"/>
          <w:u w:val="single"/>
        </w:rPr>
      </w:pPr>
      <w:r w:rsidRPr="001819D8">
        <w:rPr>
          <w:rFonts w:ascii="Palatino Linotype" w:hAnsi="Palatino Linotype"/>
          <w:b/>
          <w:i/>
          <w:color w:val="000000" w:themeColor="text1"/>
          <w:u w:val="single"/>
        </w:rPr>
        <w:t>De las Obligaciones de Transparencia</w:t>
      </w:r>
    </w:p>
    <w:p w14:paraId="7725F107" w14:textId="77777777" w:rsidR="00476454" w:rsidRPr="001819D8" w:rsidRDefault="00476454" w:rsidP="002358EC">
      <w:pPr>
        <w:spacing w:line="360" w:lineRule="auto"/>
        <w:contextualSpacing/>
        <w:jc w:val="both"/>
        <w:rPr>
          <w:rFonts w:ascii="Palatino Linotype" w:hAnsi="Palatino Linotype"/>
          <w:b/>
          <w:i/>
          <w:color w:val="000000" w:themeColor="text1"/>
          <w:u w:val="single"/>
        </w:rPr>
      </w:pPr>
      <w:r w:rsidRPr="001819D8">
        <w:rPr>
          <w:rFonts w:ascii="Palatino Linotype" w:hAnsi="Palatino Linotype"/>
          <w:b/>
          <w:i/>
          <w:color w:val="000000" w:themeColor="text1"/>
          <w:u w:val="single"/>
        </w:rPr>
        <w:t>Específicas de los Sujetos Obligados</w:t>
      </w:r>
    </w:p>
    <w:p w14:paraId="059C9B8C" w14:textId="77777777" w:rsidR="00476454" w:rsidRPr="001819D8" w:rsidRDefault="00476454" w:rsidP="002358EC">
      <w:pPr>
        <w:spacing w:line="360" w:lineRule="auto"/>
        <w:contextualSpacing/>
        <w:jc w:val="both"/>
        <w:rPr>
          <w:rFonts w:ascii="Palatino Linotype" w:hAnsi="Palatino Linotype"/>
          <w:i/>
          <w:color w:val="000000" w:themeColor="text1"/>
          <w:u w:val="single"/>
        </w:rPr>
      </w:pPr>
      <w:r w:rsidRPr="001819D8">
        <w:rPr>
          <w:rFonts w:ascii="Palatino Linotype" w:hAnsi="Palatino Linotype"/>
          <w:b/>
          <w:i/>
          <w:color w:val="000000" w:themeColor="text1"/>
          <w:u w:val="single"/>
        </w:rPr>
        <w:t xml:space="preserve">Artículo 94. </w:t>
      </w:r>
      <w:r w:rsidRPr="001819D8">
        <w:rPr>
          <w:rFonts w:ascii="Palatino Linotype" w:hAnsi="Palatino Linotype"/>
          <w:i/>
          <w:color w:val="000000" w:themeColor="text1"/>
          <w:u w:val="single"/>
        </w:rPr>
        <w:t>Además de las obligaciones de transparencia común a que se refiere el Capítulo II de este Título, los sujetos obligados del Poder Ejecutivo Local y municipales, deberán poner a disposición del público y actualizar la siguiente información:</w:t>
      </w:r>
    </w:p>
    <w:p w14:paraId="64080307" w14:textId="77777777" w:rsidR="00476454" w:rsidRPr="001819D8" w:rsidRDefault="00476454" w:rsidP="002358EC">
      <w:pPr>
        <w:spacing w:line="360" w:lineRule="auto"/>
        <w:contextualSpacing/>
        <w:jc w:val="both"/>
        <w:rPr>
          <w:rFonts w:ascii="Palatino Linotype" w:hAnsi="Palatino Linotype"/>
          <w:i/>
          <w:color w:val="000000" w:themeColor="text1"/>
          <w:u w:val="single"/>
        </w:rPr>
      </w:pPr>
    </w:p>
    <w:p w14:paraId="22691416" w14:textId="77777777" w:rsidR="00476454" w:rsidRPr="001819D8" w:rsidRDefault="00476454" w:rsidP="002358EC">
      <w:pPr>
        <w:spacing w:line="360" w:lineRule="auto"/>
        <w:contextualSpacing/>
        <w:jc w:val="both"/>
        <w:rPr>
          <w:rFonts w:ascii="Palatino Linotype" w:hAnsi="Palatino Linotype"/>
          <w:i/>
          <w:color w:val="000000" w:themeColor="text1"/>
          <w:u w:val="single"/>
        </w:rPr>
      </w:pPr>
      <w:r w:rsidRPr="001819D8">
        <w:rPr>
          <w:rFonts w:ascii="Palatino Linotype" w:hAnsi="Palatino Linotype"/>
          <w:i/>
          <w:color w:val="000000" w:themeColor="text1"/>
          <w:u w:val="single"/>
        </w:rPr>
        <w:t>I. En el caso del Poder Ejecutivo y los Municipios, en el ámbito de su competencia:</w:t>
      </w:r>
    </w:p>
    <w:p w14:paraId="58CA2DB0" w14:textId="77777777" w:rsidR="00476454" w:rsidRPr="001819D8" w:rsidRDefault="00476454" w:rsidP="002358EC">
      <w:pPr>
        <w:spacing w:line="360" w:lineRule="auto"/>
        <w:contextualSpacing/>
        <w:jc w:val="both"/>
        <w:rPr>
          <w:rFonts w:ascii="Palatino Linotype" w:hAnsi="Palatino Linotype"/>
          <w:i/>
          <w:color w:val="000000" w:themeColor="text1"/>
          <w:u w:val="single"/>
        </w:rPr>
      </w:pPr>
      <w:r w:rsidRPr="001819D8">
        <w:rPr>
          <w:rFonts w:ascii="Palatino Linotype" w:hAnsi="Palatino Linotype"/>
          <w:i/>
          <w:color w:val="000000" w:themeColor="text1"/>
          <w:u w:val="single"/>
        </w:rPr>
        <w:t>(…)</w:t>
      </w:r>
    </w:p>
    <w:p w14:paraId="5B9C8283" w14:textId="77777777" w:rsidR="00476454" w:rsidRPr="001819D8" w:rsidRDefault="00476454" w:rsidP="002358EC">
      <w:pPr>
        <w:spacing w:line="360" w:lineRule="auto"/>
        <w:contextualSpacing/>
        <w:jc w:val="both"/>
        <w:rPr>
          <w:rFonts w:ascii="Palatino Linotype" w:hAnsi="Palatino Linotype"/>
          <w:i/>
          <w:color w:val="000000" w:themeColor="text1"/>
          <w:u w:val="single"/>
        </w:rPr>
      </w:pPr>
      <w:r w:rsidRPr="001819D8">
        <w:rPr>
          <w:rFonts w:ascii="Palatino Linotype" w:hAnsi="Palatino Linotype"/>
          <w:i/>
          <w:color w:val="000000" w:themeColor="text1"/>
          <w:u w:val="single"/>
        </w:rPr>
        <w:lastRenderedPageBreak/>
        <w:t>f) La información detallada que contengan los planes de desarrollo urbano, ordenamiento territorial y ecológico, los tipos y usos de suelo, licencias de uso y construcción otorgadas por los gobiernos municipales.</w:t>
      </w:r>
    </w:p>
    <w:p w14:paraId="1E47B163" w14:textId="77777777" w:rsidR="00476454" w:rsidRPr="001819D8" w:rsidRDefault="00476454" w:rsidP="002358EC">
      <w:pPr>
        <w:spacing w:line="360" w:lineRule="auto"/>
        <w:jc w:val="both"/>
        <w:rPr>
          <w:rFonts w:ascii="Palatino Linotype" w:hAnsi="Palatino Linotype" w:cs="Arial"/>
          <w:color w:val="000000" w:themeColor="text1"/>
          <w:lang w:val="es-ES"/>
        </w:rPr>
      </w:pPr>
    </w:p>
    <w:p w14:paraId="3F6CD59E" w14:textId="77777777" w:rsidR="00476454" w:rsidRPr="001819D8" w:rsidRDefault="00476454" w:rsidP="002358EC">
      <w:pPr>
        <w:numPr>
          <w:ilvl w:val="0"/>
          <w:numId w:val="3"/>
        </w:numPr>
        <w:spacing w:line="360" w:lineRule="auto"/>
        <w:ind w:left="0" w:firstLine="0"/>
        <w:jc w:val="both"/>
        <w:rPr>
          <w:rFonts w:ascii="Palatino Linotype" w:hAnsi="Palatino Linotype" w:cs="Arial"/>
          <w:color w:val="000000" w:themeColor="text1"/>
          <w:lang w:val="es-ES"/>
        </w:rPr>
      </w:pPr>
      <w:r w:rsidRPr="001819D8">
        <w:rPr>
          <w:rFonts w:ascii="Palatino Linotype" w:hAnsi="Palatino Linotype" w:cs="Arial"/>
          <w:color w:val="000000" w:themeColor="text1"/>
          <w:lang w:val="es-ES"/>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1819D8">
        <w:rPr>
          <w:rFonts w:ascii="Palatino Linotype" w:hAnsi="Palatino Linotype" w:cs="Arial"/>
          <w:b/>
          <w:color w:val="000000" w:themeColor="text1"/>
          <w:u w:val="single"/>
          <w:lang w:val="es-ES"/>
        </w:rPr>
        <w:t>haciéndole saber al solicitante como podrá consultar, reproducir o adquirir la información, en un plazo no mayor a cinco días hábiles</w:t>
      </w:r>
      <w:r w:rsidRPr="001819D8">
        <w:rPr>
          <w:rFonts w:ascii="Palatino Linotype" w:hAnsi="Palatino Linotype" w:cs="Arial"/>
          <w:color w:val="000000" w:themeColor="text1"/>
          <w:lang w:val="es-ES"/>
        </w:rPr>
        <w:t>, comprendiendo:</w:t>
      </w:r>
    </w:p>
    <w:p w14:paraId="4D4BE025" w14:textId="77777777" w:rsidR="00476454" w:rsidRPr="001819D8" w:rsidRDefault="00476454" w:rsidP="002358EC">
      <w:pPr>
        <w:pStyle w:val="Prrafodelista"/>
        <w:numPr>
          <w:ilvl w:val="0"/>
          <w:numId w:val="41"/>
        </w:numPr>
        <w:spacing w:line="360" w:lineRule="auto"/>
        <w:ind w:left="0"/>
        <w:contextualSpacing w:val="0"/>
        <w:jc w:val="both"/>
        <w:rPr>
          <w:rFonts w:ascii="Palatino Linotype" w:hAnsi="Palatino Linotype" w:cs="Arial"/>
          <w:color w:val="000000" w:themeColor="text1"/>
          <w:lang w:val="es-ES"/>
        </w:rPr>
      </w:pPr>
      <w:r w:rsidRPr="001819D8">
        <w:rPr>
          <w:rFonts w:ascii="Palatino Linotype" w:hAnsi="Palatino Linotype" w:cs="Arial"/>
          <w:color w:val="000000" w:themeColor="text1"/>
        </w:rPr>
        <w:t>La fuente</w:t>
      </w:r>
    </w:p>
    <w:p w14:paraId="72E2CBCC" w14:textId="77777777" w:rsidR="00476454" w:rsidRPr="001819D8" w:rsidRDefault="00476454" w:rsidP="002358EC">
      <w:pPr>
        <w:pStyle w:val="Prrafodelista"/>
        <w:numPr>
          <w:ilvl w:val="0"/>
          <w:numId w:val="41"/>
        </w:numPr>
        <w:spacing w:line="360" w:lineRule="auto"/>
        <w:ind w:left="0"/>
        <w:contextualSpacing w:val="0"/>
        <w:jc w:val="both"/>
        <w:rPr>
          <w:rFonts w:ascii="Palatino Linotype" w:hAnsi="Palatino Linotype" w:cs="Arial"/>
          <w:color w:val="000000" w:themeColor="text1"/>
        </w:rPr>
      </w:pPr>
      <w:r w:rsidRPr="001819D8">
        <w:rPr>
          <w:rFonts w:ascii="Palatino Linotype" w:hAnsi="Palatino Linotype" w:cs="Arial"/>
          <w:color w:val="000000" w:themeColor="text1"/>
        </w:rPr>
        <w:t>El lugar y</w:t>
      </w:r>
    </w:p>
    <w:p w14:paraId="01B14195" w14:textId="77777777" w:rsidR="00476454" w:rsidRPr="001819D8" w:rsidRDefault="00476454" w:rsidP="002358EC">
      <w:pPr>
        <w:pStyle w:val="Prrafodelista"/>
        <w:numPr>
          <w:ilvl w:val="0"/>
          <w:numId w:val="41"/>
        </w:numPr>
        <w:spacing w:line="360" w:lineRule="auto"/>
        <w:ind w:left="0"/>
        <w:contextualSpacing w:val="0"/>
        <w:jc w:val="both"/>
        <w:rPr>
          <w:rFonts w:ascii="Palatino Linotype" w:hAnsi="Palatino Linotype" w:cs="Arial"/>
          <w:color w:val="000000" w:themeColor="text1"/>
        </w:rPr>
      </w:pPr>
      <w:r w:rsidRPr="001819D8">
        <w:rPr>
          <w:rFonts w:ascii="Palatino Linotype" w:hAnsi="Palatino Linotype" w:cs="Arial"/>
          <w:color w:val="000000" w:themeColor="text1"/>
        </w:rPr>
        <w:t xml:space="preserve">La forma </w:t>
      </w:r>
    </w:p>
    <w:p w14:paraId="082D96F9" w14:textId="77777777" w:rsidR="00476454" w:rsidRPr="001819D8" w:rsidRDefault="00476454" w:rsidP="002358EC">
      <w:pPr>
        <w:spacing w:line="360" w:lineRule="auto"/>
        <w:jc w:val="both"/>
        <w:rPr>
          <w:rFonts w:ascii="Palatino Linotype" w:hAnsi="Palatino Linotype" w:cs="Arial"/>
          <w:color w:val="000000" w:themeColor="text1"/>
          <w:lang w:val="es-ES"/>
        </w:rPr>
      </w:pPr>
      <w:r w:rsidRPr="001819D8">
        <w:rPr>
          <w:rFonts w:ascii="Palatino Linotype" w:hAnsi="Palatino Linotype" w:cs="Arial"/>
          <w:color w:val="000000" w:themeColor="text1"/>
          <w:lang w:val="es-ES"/>
        </w:rPr>
        <w:t xml:space="preserve">Asimismo, se establece que la fuente de la información </w:t>
      </w:r>
      <w:r w:rsidRPr="001819D8">
        <w:rPr>
          <w:rFonts w:ascii="Palatino Linotype" w:hAnsi="Palatino Linotype" w:cs="Arial"/>
          <w:b/>
          <w:color w:val="000000" w:themeColor="text1"/>
          <w:lang w:val="es-ES"/>
        </w:rPr>
        <w:t>deberá ser</w:t>
      </w:r>
      <w:r w:rsidRPr="001819D8">
        <w:rPr>
          <w:rFonts w:ascii="Palatino Linotype" w:hAnsi="Palatino Linotype" w:cs="Arial"/>
          <w:color w:val="000000" w:themeColor="text1"/>
          <w:lang w:val="es-ES"/>
        </w:rPr>
        <w:t>:</w:t>
      </w:r>
    </w:p>
    <w:p w14:paraId="58057785" w14:textId="77777777" w:rsidR="00476454" w:rsidRPr="001819D8" w:rsidRDefault="00476454" w:rsidP="002358EC">
      <w:pPr>
        <w:pStyle w:val="Prrafodelista"/>
        <w:numPr>
          <w:ilvl w:val="0"/>
          <w:numId w:val="42"/>
        </w:numPr>
        <w:spacing w:line="360" w:lineRule="auto"/>
        <w:ind w:left="0"/>
        <w:contextualSpacing w:val="0"/>
        <w:jc w:val="both"/>
        <w:rPr>
          <w:rFonts w:ascii="Palatino Linotype" w:hAnsi="Palatino Linotype" w:cs="Arial"/>
          <w:color w:val="000000" w:themeColor="text1"/>
          <w:lang w:val="es-ES"/>
        </w:rPr>
      </w:pPr>
      <w:r w:rsidRPr="001819D8">
        <w:rPr>
          <w:rFonts w:ascii="Palatino Linotype" w:hAnsi="Palatino Linotype" w:cs="Arial"/>
          <w:color w:val="000000" w:themeColor="text1"/>
        </w:rPr>
        <w:t>Precisa</w:t>
      </w:r>
    </w:p>
    <w:p w14:paraId="64C70877" w14:textId="77777777" w:rsidR="00476454" w:rsidRPr="001819D8" w:rsidRDefault="00476454" w:rsidP="002358EC">
      <w:pPr>
        <w:pStyle w:val="Prrafodelista"/>
        <w:numPr>
          <w:ilvl w:val="0"/>
          <w:numId w:val="42"/>
        </w:numPr>
        <w:spacing w:line="360" w:lineRule="auto"/>
        <w:ind w:left="0"/>
        <w:contextualSpacing w:val="0"/>
        <w:jc w:val="both"/>
        <w:rPr>
          <w:rFonts w:ascii="Palatino Linotype" w:hAnsi="Palatino Linotype" w:cs="Arial"/>
          <w:color w:val="000000" w:themeColor="text1"/>
        </w:rPr>
      </w:pPr>
      <w:r w:rsidRPr="001819D8">
        <w:rPr>
          <w:rFonts w:ascii="Palatino Linotype" w:hAnsi="Palatino Linotype" w:cs="Arial"/>
          <w:color w:val="000000" w:themeColor="text1"/>
        </w:rPr>
        <w:t>Concreta</w:t>
      </w:r>
    </w:p>
    <w:p w14:paraId="429CA202" w14:textId="77777777" w:rsidR="00476454" w:rsidRPr="001819D8" w:rsidRDefault="00476454" w:rsidP="002358EC">
      <w:pPr>
        <w:pStyle w:val="Prrafodelista"/>
        <w:numPr>
          <w:ilvl w:val="0"/>
          <w:numId w:val="42"/>
        </w:numPr>
        <w:spacing w:line="360" w:lineRule="auto"/>
        <w:ind w:left="0"/>
        <w:contextualSpacing w:val="0"/>
        <w:jc w:val="both"/>
        <w:rPr>
          <w:rFonts w:ascii="Palatino Linotype" w:hAnsi="Palatino Linotype" w:cs="Arial"/>
          <w:color w:val="000000" w:themeColor="text1"/>
          <w:u w:val="single"/>
        </w:rPr>
      </w:pPr>
      <w:r w:rsidRPr="001819D8">
        <w:rPr>
          <w:rFonts w:ascii="Palatino Linotype" w:hAnsi="Palatino Linotype" w:cs="Arial"/>
          <w:color w:val="000000" w:themeColor="text1"/>
          <w:u w:val="single"/>
        </w:rPr>
        <w:t>Y NO debe implicar que el solicitante realice una búsqueda en toda la información que se encuentre disponible.</w:t>
      </w:r>
    </w:p>
    <w:p w14:paraId="0E000C55" w14:textId="77777777" w:rsidR="00476454" w:rsidRPr="001819D8" w:rsidRDefault="00476454" w:rsidP="002358EC">
      <w:pPr>
        <w:pStyle w:val="Prrafodelista"/>
        <w:spacing w:line="360" w:lineRule="auto"/>
        <w:ind w:left="0"/>
        <w:jc w:val="both"/>
        <w:rPr>
          <w:rFonts w:ascii="Palatino Linotype" w:hAnsi="Palatino Linotype" w:cs="Arial"/>
          <w:b/>
          <w:color w:val="000000" w:themeColor="text1"/>
          <w:u w:val="single"/>
        </w:rPr>
      </w:pPr>
    </w:p>
    <w:p w14:paraId="32E5D80B" w14:textId="77777777" w:rsidR="00476454" w:rsidRPr="001819D8" w:rsidRDefault="00476454" w:rsidP="002358EC">
      <w:pPr>
        <w:numPr>
          <w:ilvl w:val="0"/>
          <w:numId w:val="3"/>
        </w:numPr>
        <w:spacing w:line="360" w:lineRule="auto"/>
        <w:ind w:left="0" w:firstLine="0"/>
        <w:jc w:val="both"/>
        <w:rPr>
          <w:rFonts w:ascii="Palatino Linotype" w:hAnsi="Palatino Linotype" w:cs="Arial"/>
          <w:color w:val="000000" w:themeColor="text1"/>
        </w:rPr>
      </w:pPr>
      <w:r w:rsidRPr="001819D8">
        <w:rPr>
          <w:rFonts w:ascii="Palatino Linotype" w:hAnsi="Palatino Linotype" w:cs="Arial"/>
          <w:color w:val="000000" w:themeColor="text1"/>
        </w:rPr>
        <w:t xml:space="preserve">Imperativos legales que establecen el procedimiento que debe seguir </w:t>
      </w:r>
      <w:r w:rsidRPr="001819D8">
        <w:rPr>
          <w:rFonts w:ascii="Palatino Linotype" w:hAnsi="Palatino Linotype" w:cs="Arial"/>
          <w:b/>
          <w:color w:val="000000" w:themeColor="text1"/>
        </w:rPr>
        <w:t xml:space="preserve">El Sujeto Obligado </w:t>
      </w:r>
      <w:r w:rsidRPr="001819D8">
        <w:rPr>
          <w:rFonts w:ascii="Palatino Linotype" w:hAnsi="Palatino Linotype" w:cs="Arial"/>
          <w:color w:val="000000" w:themeColor="text1"/>
        </w:rPr>
        <w:t xml:space="preserve">para que pueda tomarse como válida su orientación sobre la forma en que puede consultar la información requerida, y que en la especie si acontece, pues, la fuente </w:t>
      </w:r>
      <w:r w:rsidRPr="001819D8">
        <w:rPr>
          <w:rFonts w:ascii="Palatino Linotype" w:hAnsi="Palatino Linotype" w:cs="Arial"/>
          <w:color w:val="000000" w:themeColor="text1"/>
          <w:lang w:val="es-ES"/>
        </w:rPr>
        <w:t>donde</w:t>
      </w:r>
      <w:r w:rsidRPr="001819D8">
        <w:rPr>
          <w:rFonts w:ascii="Palatino Linotype" w:hAnsi="Palatino Linotype" w:cs="Arial"/>
          <w:color w:val="000000" w:themeColor="text1"/>
        </w:rPr>
        <w:t xml:space="preserve"> se encuentra la información, </w:t>
      </w:r>
      <w:r w:rsidRPr="001819D8">
        <w:rPr>
          <w:rFonts w:ascii="Palatino Linotype" w:hAnsi="Palatino Linotype" w:cs="Arial"/>
          <w:b/>
          <w:color w:val="000000" w:themeColor="text1"/>
          <w:u w:val="single"/>
        </w:rPr>
        <w:t>es precisa</w:t>
      </w:r>
      <w:r w:rsidRPr="001819D8">
        <w:rPr>
          <w:rFonts w:ascii="Palatino Linotype" w:hAnsi="Palatino Linotype" w:cs="Arial"/>
          <w:color w:val="000000" w:themeColor="text1"/>
        </w:rPr>
        <w:t xml:space="preserve"> por señalarse el lugar específico donde se </w:t>
      </w:r>
      <w:r w:rsidRPr="001819D8">
        <w:rPr>
          <w:rFonts w:ascii="Palatino Linotype" w:hAnsi="Palatino Linotype" w:cs="Arial"/>
          <w:color w:val="000000" w:themeColor="text1"/>
        </w:rPr>
        <w:lastRenderedPageBreak/>
        <w:t xml:space="preserve">encuentra la información solicitada; </w:t>
      </w:r>
      <w:r w:rsidRPr="001819D8">
        <w:rPr>
          <w:rFonts w:ascii="Palatino Linotype" w:hAnsi="Palatino Linotype" w:cs="Arial"/>
          <w:b/>
          <w:color w:val="000000" w:themeColor="text1"/>
          <w:u w:val="single"/>
        </w:rPr>
        <w:t>es concreta</w:t>
      </w:r>
      <w:r w:rsidRPr="001819D8">
        <w:rPr>
          <w:rFonts w:ascii="Palatino Linotype" w:hAnsi="Palatino Linotype" w:cs="Arial"/>
          <w:color w:val="000000" w:themeColor="text1"/>
        </w:rPr>
        <w:t xml:space="preserve"> porque su fuente es sólida; y por último, su fuente </w:t>
      </w:r>
      <w:r w:rsidRPr="001819D8">
        <w:rPr>
          <w:rFonts w:ascii="Palatino Linotype" w:hAnsi="Palatino Linotype" w:cs="Arial"/>
          <w:b/>
          <w:color w:val="000000" w:themeColor="text1"/>
        </w:rPr>
        <w:t>NO implica que el solicitante realice una búsqueda en toda la información que se encuentra disponible</w:t>
      </w:r>
      <w:r w:rsidRPr="001819D8">
        <w:rPr>
          <w:rFonts w:ascii="Palatino Linotype" w:hAnsi="Palatino Linotype" w:cs="Arial"/>
          <w:color w:val="000000" w:themeColor="text1"/>
        </w:rPr>
        <w:t>, lo que a todas luces cumple el numeral citado.</w:t>
      </w:r>
    </w:p>
    <w:p w14:paraId="369DFC8E" w14:textId="77777777" w:rsidR="00476454" w:rsidRPr="001819D8" w:rsidRDefault="00476454" w:rsidP="002358EC">
      <w:pPr>
        <w:spacing w:line="360" w:lineRule="auto"/>
        <w:jc w:val="both"/>
        <w:rPr>
          <w:rFonts w:ascii="Palatino Linotype" w:hAnsi="Palatino Linotype" w:cs="Arial"/>
          <w:color w:val="000000" w:themeColor="text1"/>
        </w:rPr>
      </w:pPr>
    </w:p>
    <w:p w14:paraId="65EEB644" w14:textId="2A8934A6" w:rsidR="00476454" w:rsidRPr="001819D8" w:rsidRDefault="00476454" w:rsidP="002358EC">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bCs/>
          <w:color w:val="000000" w:themeColor="text1"/>
        </w:rPr>
        <w:t xml:space="preserve">En </w:t>
      </w:r>
      <w:r w:rsidRPr="001819D8">
        <w:rPr>
          <w:rFonts w:ascii="Palatino Linotype" w:hAnsi="Palatino Linotype" w:cs="Arial"/>
          <w:color w:val="000000" w:themeColor="text1"/>
        </w:rPr>
        <w:t>esa</w:t>
      </w:r>
      <w:r w:rsidRPr="001819D8">
        <w:rPr>
          <w:rFonts w:ascii="Palatino Linotype" w:eastAsia="Palatino Linotype" w:hAnsi="Palatino Linotype" w:cs="Palatino Linotype"/>
          <w:bCs/>
          <w:color w:val="000000" w:themeColor="text1"/>
        </w:rPr>
        <w:t xml:space="preserve"> </w:t>
      </w:r>
      <w:r w:rsidRPr="001819D8">
        <w:rPr>
          <w:rFonts w:ascii="Palatino Linotype" w:hAnsi="Palatino Linotype" w:cs="Arial"/>
          <w:color w:val="000000" w:themeColor="text1"/>
        </w:rPr>
        <w:t>tesitura</w:t>
      </w:r>
      <w:r w:rsidRPr="001819D8">
        <w:rPr>
          <w:rFonts w:ascii="Palatino Linotype" w:eastAsia="Palatino Linotype" w:hAnsi="Palatino Linotype" w:cs="Palatino Linotype"/>
          <w:bCs/>
          <w:color w:val="000000" w:themeColor="text1"/>
        </w:rPr>
        <w:t xml:space="preserve"> los enlaces entregados para los ejercicios fiscales </w:t>
      </w:r>
      <w:r w:rsidR="00454DC9" w:rsidRPr="001819D8">
        <w:rPr>
          <w:rFonts w:ascii="Palatino Linotype" w:eastAsia="Palatino Linotype" w:hAnsi="Palatino Linotype" w:cs="Palatino Linotype"/>
          <w:bCs/>
          <w:color w:val="000000" w:themeColor="text1"/>
        </w:rPr>
        <w:t>2022 a 2024, se advierte que no colma los requisitos señalados, ya que si bien se encuentran en formato abierto; es decir que se puede seleccionar los caracteres que integran la pretendida dirección de Internet a efecto de ingresar a su contenido a través de un navegador sin necesidad de copiarlos manualmente; también lo es que su contenido implica una búsqueda en el universo de información que allí obra, como se ilustra de una de las solicitudes de información a manera de ejemplo como lo es la</w:t>
      </w:r>
      <w:r w:rsidR="00454DC9" w:rsidRPr="001819D8">
        <w:rPr>
          <w:rFonts w:ascii="Palatino Linotype" w:hAnsi="Palatino Linotype"/>
          <w:color w:val="000000" w:themeColor="text1"/>
        </w:rPr>
        <w:t xml:space="preserve"> </w:t>
      </w:r>
      <w:r w:rsidR="00454DC9" w:rsidRPr="001819D8">
        <w:rPr>
          <w:rFonts w:ascii="Palatino Linotype" w:eastAsia="Palatino Linotype" w:hAnsi="Palatino Linotype" w:cs="Palatino Linotype"/>
          <w:bCs/>
          <w:color w:val="000000" w:themeColor="text1"/>
        </w:rPr>
        <w:t>00188/SMOV/IP/2025, en donde se solicitó información correspondiente al ejercicio fiscal 2023:</w:t>
      </w:r>
    </w:p>
    <w:p w14:paraId="4D16B469" w14:textId="0E9711FA" w:rsidR="00454DC9" w:rsidRPr="001819D8" w:rsidRDefault="00454DC9" w:rsidP="002358EC">
      <w:pPr>
        <w:spacing w:line="360" w:lineRule="auto"/>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noProof/>
          <w:color w:val="000000" w:themeColor="text1"/>
          <w:lang w:val="es-MX" w:eastAsia="es-MX"/>
        </w:rPr>
        <w:drawing>
          <wp:inline distT="0" distB="0" distL="0" distR="0" wp14:anchorId="54996F92" wp14:editId="76B4BB4C">
            <wp:extent cx="5671185" cy="3727450"/>
            <wp:effectExtent l="0" t="0" r="571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1185" cy="3727450"/>
                    </a:xfrm>
                    <a:prstGeom prst="rect">
                      <a:avLst/>
                    </a:prstGeom>
                  </pic:spPr>
                </pic:pic>
              </a:graphicData>
            </a:graphic>
          </wp:inline>
        </w:drawing>
      </w:r>
    </w:p>
    <w:p w14:paraId="752B5D2C" w14:textId="22128DDB" w:rsidR="00476454" w:rsidRPr="001819D8" w:rsidRDefault="00454DC9" w:rsidP="002358EC">
      <w:pPr>
        <w:pStyle w:val="Prrafodelista"/>
        <w:numPr>
          <w:ilvl w:val="0"/>
          <w:numId w:val="3"/>
        </w:numP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lastRenderedPageBreak/>
        <w:t>Como se aprecia, evidentemente no pueden colmar los enlaces entregados por no ser precisos y directos, que dirijan a la información requerida</w:t>
      </w:r>
      <w:r w:rsidR="00C34231" w:rsidRPr="001819D8">
        <w:rPr>
          <w:rFonts w:ascii="Palatino Linotype" w:eastAsia="Palatino Linotype" w:hAnsi="Palatino Linotype" w:cs="Palatino Linotype"/>
          <w:color w:val="000000" w:themeColor="text1"/>
        </w:rPr>
        <w:t xml:space="preserve">. No obstante en un hecho posterior, en calidad de informe justificado, el </w:t>
      </w:r>
      <w:r w:rsidR="00C34231" w:rsidRPr="001819D8">
        <w:rPr>
          <w:rFonts w:ascii="Palatino Linotype" w:eastAsia="Palatino Linotype" w:hAnsi="Palatino Linotype" w:cs="Palatino Linotype"/>
          <w:b/>
          <w:color w:val="000000" w:themeColor="text1"/>
        </w:rPr>
        <w:t>SUJETO OBLIGADO</w:t>
      </w:r>
      <w:r w:rsidR="00C34231" w:rsidRPr="001819D8">
        <w:rPr>
          <w:rFonts w:ascii="Palatino Linotype" w:eastAsia="Palatino Linotype" w:hAnsi="Palatino Linotype" w:cs="Palatino Linotype"/>
          <w:color w:val="000000" w:themeColor="text1"/>
        </w:rPr>
        <w:t xml:space="preserve"> modificó las respuestas de las solicitudes de información que dieron origen a los recursos de revisión 03639/INFOEM/IP/RR/2025, 03640/INFOEM/IP/RR/2025, en los que se solicitó información de los años 2022</w:t>
      </w:r>
      <w:r w:rsidR="002C3E54" w:rsidRPr="001819D8">
        <w:rPr>
          <w:rFonts w:ascii="Palatino Linotype" w:eastAsia="Palatino Linotype" w:hAnsi="Palatino Linotype" w:cs="Palatino Linotype"/>
          <w:color w:val="000000" w:themeColor="text1"/>
        </w:rPr>
        <w:t xml:space="preserve"> u</w:t>
      </w:r>
      <w:r w:rsidR="00C34231" w:rsidRPr="001819D8">
        <w:rPr>
          <w:rFonts w:ascii="Palatino Linotype" w:eastAsia="Palatino Linotype" w:hAnsi="Palatino Linotype" w:cs="Palatino Linotype"/>
          <w:color w:val="000000" w:themeColor="text1"/>
        </w:rPr>
        <w:t xml:space="preserve"> 2023, toda vez que, se adjunta la serie de pasos precisos y concretos a seguir a efecto de que el particular obtenga la información de su interés</w:t>
      </w:r>
      <w:r w:rsidR="003240CF" w:rsidRPr="001819D8">
        <w:rPr>
          <w:rFonts w:ascii="Palatino Linotype" w:eastAsia="Palatino Linotype" w:hAnsi="Palatino Linotype" w:cs="Palatino Linotype"/>
          <w:color w:val="000000" w:themeColor="text1"/>
        </w:rPr>
        <w:t>.</w:t>
      </w:r>
    </w:p>
    <w:p w14:paraId="1BA25666" w14:textId="77777777" w:rsidR="00476454" w:rsidRPr="001819D8" w:rsidRDefault="00476454" w:rsidP="002358EC">
      <w:pPr>
        <w:pStyle w:val="Prrafodelista"/>
        <w:spacing w:line="360" w:lineRule="auto"/>
        <w:ind w:left="0"/>
        <w:jc w:val="both"/>
        <w:rPr>
          <w:rFonts w:ascii="Palatino Linotype" w:eastAsia="Palatino Linotype" w:hAnsi="Palatino Linotype" w:cs="Palatino Linotype"/>
          <w:b/>
          <w:color w:val="000000" w:themeColor="text1"/>
        </w:rPr>
      </w:pPr>
    </w:p>
    <w:p w14:paraId="3DD952CF" w14:textId="7073C39D" w:rsidR="00476454" w:rsidRPr="001819D8" w:rsidRDefault="003240CF" w:rsidP="002358EC">
      <w:pPr>
        <w:pStyle w:val="Prrafodelista"/>
        <w:numPr>
          <w:ilvl w:val="0"/>
          <w:numId w:val="3"/>
        </w:numP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En ese sentido, se siguieron la serie de pasos del Recurso anteriormente insertado a modo de ejemplo obteniendo el siguiente resultado:</w:t>
      </w:r>
    </w:p>
    <w:p w14:paraId="0D9A96DF" w14:textId="4CBAF1A5" w:rsidR="003240CF" w:rsidRPr="001819D8" w:rsidRDefault="003240CF" w:rsidP="002358EC">
      <w:pPr>
        <w:spacing w:line="360" w:lineRule="auto"/>
        <w:jc w:val="center"/>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noProof/>
          <w:color w:val="000000" w:themeColor="text1"/>
          <w:lang w:val="es-MX" w:eastAsia="es-MX"/>
        </w:rPr>
        <w:drawing>
          <wp:inline distT="0" distB="0" distL="0" distR="0" wp14:anchorId="3AD535C3" wp14:editId="19B5347D">
            <wp:extent cx="3090672" cy="4352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93224" cy="4356394"/>
                    </a:xfrm>
                    <a:prstGeom prst="rect">
                      <a:avLst/>
                    </a:prstGeom>
                  </pic:spPr>
                </pic:pic>
              </a:graphicData>
            </a:graphic>
          </wp:inline>
        </w:drawing>
      </w:r>
    </w:p>
    <w:p w14:paraId="1A000903" w14:textId="2C324E14" w:rsidR="008642B5" w:rsidRPr="001819D8" w:rsidRDefault="008642B5" w:rsidP="002358EC">
      <w:pPr>
        <w:spacing w:line="360" w:lineRule="auto"/>
        <w:jc w:val="center"/>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noProof/>
          <w:color w:val="000000" w:themeColor="text1"/>
          <w:lang w:val="es-MX" w:eastAsia="es-MX"/>
        </w:rPr>
        <w:lastRenderedPageBreak/>
        <w:drawing>
          <wp:inline distT="0" distB="0" distL="0" distR="0" wp14:anchorId="20EA1615" wp14:editId="60CD8C11">
            <wp:extent cx="2347154" cy="190533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55587" cy="1912182"/>
                    </a:xfrm>
                    <a:prstGeom prst="rect">
                      <a:avLst/>
                    </a:prstGeom>
                  </pic:spPr>
                </pic:pic>
              </a:graphicData>
            </a:graphic>
          </wp:inline>
        </w:drawing>
      </w:r>
    </w:p>
    <w:p w14:paraId="58AEF40D" w14:textId="47DAEAC9" w:rsidR="008642B5" w:rsidRPr="001819D8" w:rsidRDefault="008642B5" w:rsidP="002358EC">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Si bien es cierto, se remite a lo solicitado, es de recordar que la peticionado corresponde a diversos ejercicios fiscales. En ese sentido, al seguir el instructivo al llegar a la última parte, al elegir, el ejercicio fiscal de interés, nuevamente se debe realizar una nueva búsqueda para localizar lo correspondiente a la Secretaria de Movilidad, paso que ya no se encuentra descrito en el instructivo remitido en calidad de informe justificado, quedando inconcluso el procedimiento y consecuentemente dejando de cumplir lo establecido por la Ley de la Materia, para la entrega de enlaces para el cumplimiento de una solicitud de información.</w:t>
      </w:r>
    </w:p>
    <w:p w14:paraId="4AD56D31" w14:textId="77777777" w:rsidR="008642B5" w:rsidRPr="001819D8" w:rsidRDefault="008642B5" w:rsidP="002358EC">
      <w:pPr>
        <w:spacing w:line="360" w:lineRule="auto"/>
        <w:jc w:val="both"/>
        <w:rPr>
          <w:rFonts w:ascii="Palatino Linotype" w:eastAsia="Palatino Linotype" w:hAnsi="Palatino Linotype" w:cs="Palatino Linotype"/>
          <w:b/>
          <w:color w:val="000000" w:themeColor="text1"/>
        </w:rPr>
      </w:pPr>
    </w:p>
    <w:p w14:paraId="113D0280" w14:textId="50F8D382" w:rsidR="003240CF" w:rsidRPr="001819D8" w:rsidRDefault="006D798A" w:rsidP="002358EC">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1819D8">
        <w:rPr>
          <w:rFonts w:ascii="Palatino Linotype" w:eastAsia="Palatino Linotype" w:hAnsi="Palatino Linotype" w:cs="Palatino Linotype"/>
          <w:color w:val="000000" w:themeColor="text1"/>
        </w:rPr>
        <w:t>En ese sentido</w:t>
      </w:r>
      <w:r w:rsidR="003240CF" w:rsidRPr="001819D8">
        <w:rPr>
          <w:rFonts w:ascii="Palatino Linotype" w:eastAsia="Palatino Linotype" w:hAnsi="Palatino Linotype" w:cs="Palatino Linotype"/>
          <w:color w:val="000000" w:themeColor="text1"/>
        </w:rPr>
        <w:t>, resulta conveniente referir lo establecido en el artículo 161 de la citada Ley de Transparencia Local, mismo que se transcribe a continuación:</w:t>
      </w:r>
    </w:p>
    <w:p w14:paraId="4531191A" w14:textId="77777777" w:rsidR="003240CF" w:rsidRPr="001819D8" w:rsidRDefault="003240CF" w:rsidP="002358E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b/>
          <w:i/>
          <w:color w:val="000000" w:themeColor="text1"/>
        </w:rPr>
        <w:t>Artículo 161. Cuando la información requerida por el solicitante ya esté disponible</w:t>
      </w:r>
      <w:r w:rsidRPr="001819D8">
        <w:rPr>
          <w:rFonts w:ascii="Palatino Linotype" w:eastAsia="Palatino Linotype" w:hAnsi="Palatino Linotype" w:cs="Palatino Linotype"/>
          <w:i/>
          <w:color w:val="000000" w:themeColor="text1"/>
        </w:rPr>
        <w:t xml:space="preserve"> al público en medios impresos, tales como libros, compendios, trípticos, registros públicos, </w:t>
      </w:r>
      <w:r w:rsidRPr="001819D8">
        <w:rPr>
          <w:rFonts w:ascii="Palatino Linotype" w:eastAsia="Palatino Linotype" w:hAnsi="Palatino Linotype" w:cs="Palatino Linotype"/>
          <w:b/>
          <w:i/>
          <w:color w:val="000000" w:themeColor="text1"/>
        </w:rPr>
        <w:t xml:space="preserve">en formatos electrónicos disponibles en Internet </w:t>
      </w:r>
      <w:r w:rsidRPr="001819D8">
        <w:rPr>
          <w:rFonts w:ascii="Palatino Linotype" w:eastAsia="Palatino Linotype" w:hAnsi="Palatino Linotype" w:cs="Palatino Linotype"/>
          <w:i/>
          <w:color w:val="000000" w:themeColor="text1"/>
        </w:rPr>
        <w:t xml:space="preserve">o en cualquier otro medio, se le hará saber por el medio requerido por el solicitante la fuente, el lugar y la forma en que puede consultar, reproducir o adquirir dicha información </w:t>
      </w:r>
      <w:r w:rsidRPr="001819D8">
        <w:rPr>
          <w:rFonts w:ascii="Palatino Linotype" w:eastAsia="Palatino Linotype" w:hAnsi="Palatino Linotype" w:cs="Palatino Linotype"/>
          <w:b/>
          <w:i/>
          <w:color w:val="000000" w:themeColor="text1"/>
        </w:rPr>
        <w:t>en un plazo no mayor a cinco días hábiles</w:t>
      </w:r>
      <w:r w:rsidRPr="001819D8">
        <w:rPr>
          <w:rFonts w:ascii="Palatino Linotype" w:eastAsia="Palatino Linotype" w:hAnsi="Palatino Linotype" w:cs="Palatino Linotype"/>
          <w:i/>
          <w:color w:val="000000" w:themeColor="text1"/>
        </w:rPr>
        <w:t xml:space="preserve">. </w:t>
      </w:r>
      <w:r w:rsidRPr="001819D8">
        <w:rPr>
          <w:rFonts w:ascii="Palatino Linotype" w:eastAsia="Palatino Linotype" w:hAnsi="Palatino Linotype" w:cs="Palatino Linotype"/>
          <w:b/>
          <w:i/>
          <w:color w:val="000000" w:themeColor="text1"/>
        </w:rPr>
        <w:t xml:space="preserve">La fuente </w:t>
      </w:r>
      <w:r w:rsidRPr="001819D8">
        <w:rPr>
          <w:rFonts w:ascii="Palatino Linotype" w:eastAsia="Palatino Linotype" w:hAnsi="Palatino Linotype" w:cs="Palatino Linotype"/>
          <w:b/>
          <w:i/>
          <w:color w:val="000000" w:themeColor="text1"/>
        </w:rPr>
        <w:lastRenderedPageBreak/>
        <w:t>deberá ser precisa y concreta y no debe implicar que el solicitante realice una búsqueda en toda la información que se encuentre disponible</w:t>
      </w:r>
      <w:r w:rsidRPr="001819D8">
        <w:rPr>
          <w:rFonts w:ascii="Palatino Linotype" w:eastAsia="Palatino Linotype" w:hAnsi="Palatino Linotype" w:cs="Palatino Linotype"/>
          <w:i/>
          <w:color w:val="000000" w:themeColor="text1"/>
        </w:rPr>
        <w:t>.</w:t>
      </w:r>
    </w:p>
    <w:p w14:paraId="079CCA8C" w14:textId="77777777" w:rsidR="003240CF" w:rsidRPr="001819D8" w:rsidRDefault="003240CF" w:rsidP="002358EC">
      <w:pPr>
        <w:spacing w:line="360" w:lineRule="auto"/>
        <w:jc w:val="both"/>
        <w:rPr>
          <w:rFonts w:ascii="Palatino Linotype" w:eastAsia="Palatino Linotype" w:hAnsi="Palatino Linotype" w:cs="Palatino Linotype"/>
          <w:b/>
          <w:color w:val="000000" w:themeColor="text1"/>
        </w:rPr>
      </w:pPr>
    </w:p>
    <w:p w14:paraId="25131701" w14:textId="6652AEBB" w:rsidR="003240CF" w:rsidRPr="001819D8" w:rsidRDefault="006D798A" w:rsidP="002358EC">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1819D8">
        <w:rPr>
          <w:rFonts w:ascii="Palatino Linotype" w:eastAsia="Palatino Linotype" w:hAnsi="Palatino Linotype" w:cs="Palatino Linotype"/>
          <w:color w:val="000000" w:themeColor="text1"/>
        </w:rPr>
        <w:t>Luego entonces</w:t>
      </w:r>
      <w:r w:rsidR="003240CF" w:rsidRPr="001819D8">
        <w:rPr>
          <w:rFonts w:ascii="Palatino Linotype" w:eastAsia="Palatino Linotype" w:hAnsi="Palatino Linotype" w:cs="Palatino Linotype"/>
          <w:color w:val="000000" w:themeColor="text1"/>
        </w:rPr>
        <w:t xml:space="preserve">, toda aquella información que sea requerida por los Particulares pero que, previamente se encuentre disponible en sitios electrónicos, como puede ser de manera enunciativa más no limitativa, el sitio oficial del </w:t>
      </w:r>
      <w:r w:rsidR="003240CF" w:rsidRPr="001819D8">
        <w:rPr>
          <w:rFonts w:ascii="Palatino Linotype" w:eastAsia="Palatino Linotype" w:hAnsi="Palatino Linotype" w:cs="Palatino Linotype"/>
          <w:b/>
          <w:color w:val="000000" w:themeColor="text1"/>
        </w:rPr>
        <w:t>SUJETO OBLIGADO</w:t>
      </w:r>
      <w:r w:rsidR="003240CF" w:rsidRPr="001819D8">
        <w:rPr>
          <w:rFonts w:ascii="Palatino Linotype" w:eastAsia="Palatino Linotype" w:hAnsi="Palatino Linotype" w:cs="Palatino Linotype"/>
          <w:color w:val="000000" w:themeColor="text1"/>
        </w:rPr>
        <w:t xml:space="preserve"> o </w:t>
      </w:r>
      <w:r w:rsidR="003240CF" w:rsidRPr="001819D8">
        <w:rPr>
          <w:rFonts w:ascii="Palatino Linotype" w:eastAsia="Palatino Linotype" w:hAnsi="Palatino Linotype" w:cs="Palatino Linotype"/>
          <w:b/>
          <w:color w:val="000000" w:themeColor="text1"/>
        </w:rPr>
        <w:t>el portal IPOMEX</w:t>
      </w:r>
      <w:r w:rsidR="003240CF" w:rsidRPr="001819D8">
        <w:rPr>
          <w:rFonts w:ascii="Palatino Linotype" w:eastAsia="Palatino Linotype" w:hAnsi="Palatino Linotype" w:cs="Palatino Linotype"/>
          <w:color w:val="000000" w:themeColor="text1"/>
        </w:rPr>
        <w:t xml:space="preserve"> o </w:t>
      </w:r>
      <w:r w:rsidR="003240CF" w:rsidRPr="001819D8">
        <w:rPr>
          <w:rFonts w:ascii="Palatino Linotype" w:eastAsia="Palatino Linotype" w:hAnsi="Palatino Linotype" w:cs="Palatino Linotype"/>
          <w:b/>
          <w:color w:val="000000" w:themeColor="text1"/>
        </w:rPr>
        <w:t>las páginas institucionales.</w:t>
      </w:r>
      <w:r w:rsidR="003240CF" w:rsidRPr="001819D8">
        <w:rPr>
          <w:rFonts w:ascii="Palatino Linotype" w:eastAsia="Palatino Linotype" w:hAnsi="Palatino Linotype" w:cs="Palatino Linotype"/>
          <w:color w:val="000000" w:themeColor="text1"/>
        </w:rPr>
        <w:t xml:space="preserve"> Los Sujetos Obligado pueden indicar la dirección electrónica donde obra la información solicitada, no obstante,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14:paraId="68665967" w14:textId="77777777" w:rsidR="003240CF" w:rsidRPr="001819D8" w:rsidRDefault="003240CF" w:rsidP="002358EC">
      <w:pPr>
        <w:spacing w:line="360" w:lineRule="auto"/>
        <w:jc w:val="both"/>
        <w:rPr>
          <w:rFonts w:ascii="Palatino Linotype" w:eastAsia="Palatino Linotype" w:hAnsi="Palatino Linotype" w:cs="Palatino Linotype"/>
          <w:b/>
          <w:color w:val="000000" w:themeColor="text1"/>
        </w:rPr>
      </w:pPr>
    </w:p>
    <w:p w14:paraId="0355134A" w14:textId="6A740F00" w:rsidR="00027932" w:rsidRPr="001819D8" w:rsidRDefault="00027932" w:rsidP="002358EC">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1819D8">
        <w:rPr>
          <w:rFonts w:ascii="Palatino Linotype" w:eastAsia="Palatino Linotype" w:hAnsi="Palatino Linotype" w:cs="Palatino Linotype"/>
          <w:color w:val="000000" w:themeColor="text1"/>
        </w:rPr>
        <w:t xml:space="preserve">Así, debemos recapitular que, el </w:t>
      </w:r>
      <w:r w:rsidRPr="001819D8">
        <w:rPr>
          <w:rFonts w:ascii="Palatino Linotype" w:eastAsia="Palatino Linotype" w:hAnsi="Palatino Linotype" w:cs="Palatino Linotype"/>
          <w:b/>
          <w:color w:val="000000" w:themeColor="text1"/>
        </w:rPr>
        <w:t>RECURRENTE</w:t>
      </w:r>
      <w:r w:rsidRPr="001819D8">
        <w:rPr>
          <w:rFonts w:ascii="Palatino Linotype" w:eastAsia="Palatino Linotype" w:hAnsi="Palatino Linotype" w:cs="Palatino Linotype"/>
          <w:color w:val="000000" w:themeColor="text1"/>
        </w:rPr>
        <w:t xml:space="preserve"> solicitó </w:t>
      </w:r>
      <w:r w:rsidR="00E25FF7" w:rsidRPr="001819D8">
        <w:rPr>
          <w:rFonts w:ascii="Palatino Linotype" w:eastAsia="Palatino Linotype" w:hAnsi="Palatino Linotype" w:cs="Palatino Linotype"/>
          <w:color w:val="000000" w:themeColor="text1"/>
        </w:rPr>
        <w:t>las auditorías realizadas por el órgano de control interno concluidas con los resultados de  los ejercicios fiscales 2022, 2023, 2024 y 2025</w:t>
      </w:r>
      <w:r w:rsidRPr="001819D8">
        <w:rPr>
          <w:rFonts w:ascii="Palatino Linotype" w:eastAsia="Palatino Linotype" w:hAnsi="Palatino Linotype" w:cs="Palatino Linotype"/>
          <w:color w:val="000000" w:themeColor="text1"/>
        </w:rPr>
        <w:t>.</w:t>
      </w:r>
    </w:p>
    <w:p w14:paraId="71D1A3DE" w14:textId="77777777" w:rsidR="00027932" w:rsidRPr="001819D8" w:rsidRDefault="00027932" w:rsidP="002358EC">
      <w:pPr>
        <w:pStyle w:val="Prrafodelista"/>
        <w:spacing w:line="360" w:lineRule="auto"/>
        <w:ind w:left="0"/>
        <w:rPr>
          <w:rFonts w:ascii="Palatino Linotype" w:eastAsia="Palatino Linotype" w:hAnsi="Palatino Linotype" w:cs="Palatino Linotype"/>
          <w:color w:val="000000" w:themeColor="text1"/>
        </w:rPr>
      </w:pPr>
    </w:p>
    <w:p w14:paraId="09CD8A7A" w14:textId="5978053C" w:rsidR="00170055" w:rsidRPr="001819D8" w:rsidRDefault="00170055" w:rsidP="002358EC">
      <w:pPr>
        <w:pStyle w:val="Prrafodelista"/>
        <w:numPr>
          <w:ilvl w:val="0"/>
          <w:numId w:val="3"/>
        </w:numPr>
        <w:spacing w:line="360" w:lineRule="auto"/>
        <w:ind w:left="0" w:firstLine="0"/>
        <w:jc w:val="both"/>
        <w:rPr>
          <w:rFonts w:ascii="Palatino Linotype" w:eastAsia="Palatino Linotype" w:hAnsi="Palatino Linotype" w:cs="Palatino Linotype"/>
          <w:b/>
          <w:color w:val="000000" w:themeColor="text1"/>
        </w:rPr>
      </w:pPr>
      <w:r w:rsidRPr="001819D8">
        <w:rPr>
          <w:rFonts w:ascii="Palatino Linotype" w:hAnsi="Palatino Linotype"/>
          <w:color w:val="000000" w:themeColor="text1"/>
        </w:rPr>
        <w:t xml:space="preserve">En </w:t>
      </w:r>
      <w:r w:rsidRPr="001819D8">
        <w:rPr>
          <w:rFonts w:ascii="Palatino Linotype" w:eastAsia="Palatino Linotype" w:hAnsi="Palatino Linotype" w:cs="Palatino Linotype"/>
          <w:color w:val="000000" w:themeColor="text1"/>
        </w:rPr>
        <w:t xml:space="preserve">este sentido, </w:t>
      </w:r>
      <w:r w:rsidR="002C3E54" w:rsidRPr="001819D8">
        <w:rPr>
          <w:rFonts w:ascii="Palatino Linotype" w:eastAsia="Palatino Linotype" w:hAnsi="Palatino Linotype" w:cs="Palatino Linotype"/>
          <w:color w:val="000000" w:themeColor="text1"/>
        </w:rPr>
        <w:t xml:space="preserve">respecto de los Recursos de Revisión 04090/INFOEM/IP/RR/2025 y 04091/INFOEM/IP/RR/2025, </w:t>
      </w:r>
      <w:r w:rsidRPr="001819D8">
        <w:rPr>
          <w:rFonts w:ascii="Palatino Linotype" w:eastAsia="Palatino Linotype" w:hAnsi="Palatino Linotype" w:cs="Palatino Linotype"/>
          <w:color w:val="000000" w:themeColor="text1"/>
        </w:rPr>
        <w:t xml:space="preserve">es necesario señalar que, se obvia el análisis de la competencia por parte del </w:t>
      </w:r>
      <w:r w:rsidRPr="001819D8">
        <w:rPr>
          <w:rFonts w:ascii="Palatino Linotype" w:eastAsia="Palatino Linotype" w:hAnsi="Palatino Linotype" w:cs="Palatino Linotype"/>
          <w:b/>
          <w:color w:val="000000" w:themeColor="text1"/>
        </w:rPr>
        <w:t>SUJETO OBLIGADO</w:t>
      </w:r>
      <w:r w:rsidRPr="001819D8">
        <w:rPr>
          <w:rFonts w:ascii="Palatino Linotype" w:eastAsia="Palatino Linotype" w:hAnsi="Palatino Linotype" w:cs="Palatino Linotype"/>
          <w:color w:val="000000" w:themeColor="text1"/>
        </w:rPr>
        <w:t>, para generar, administrar o poseer la información solicitada, dado que éste ha asumido la misma.</w:t>
      </w:r>
    </w:p>
    <w:p w14:paraId="2D4626A4" w14:textId="77777777" w:rsidR="00170055" w:rsidRPr="001819D8" w:rsidRDefault="00170055" w:rsidP="002358EC">
      <w:pPr>
        <w:spacing w:line="360" w:lineRule="auto"/>
        <w:rPr>
          <w:rFonts w:ascii="Palatino Linotype" w:eastAsia="MS Mincho" w:hAnsi="Palatino Linotype" w:cs="Arial"/>
          <w:bCs/>
          <w:color w:val="000000" w:themeColor="text1"/>
        </w:rPr>
      </w:pPr>
    </w:p>
    <w:p w14:paraId="77451D85" w14:textId="77777777" w:rsidR="00170055" w:rsidRPr="001819D8" w:rsidRDefault="00170055" w:rsidP="002358EC">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Así, el hecho de que el</w:t>
      </w:r>
      <w:r w:rsidRPr="001819D8">
        <w:rPr>
          <w:rFonts w:ascii="Palatino Linotype" w:eastAsia="Palatino Linotype" w:hAnsi="Palatino Linotype" w:cs="Palatino Linotype"/>
          <w:b/>
          <w:color w:val="000000" w:themeColor="text1"/>
        </w:rPr>
        <w:t xml:space="preserve"> SUJETO OBLIGADO</w:t>
      </w:r>
      <w:r w:rsidRPr="001819D8">
        <w:rPr>
          <w:rFonts w:ascii="Palatino Linotype" w:eastAsia="Palatino Linotype" w:hAnsi="Palatino Linotype" w:cs="Palatino Linotype"/>
          <w:color w:val="000000" w:themeColor="text1"/>
        </w:rPr>
        <w:t xml:space="preserve"> haya asumido contar con la información pública solicitada, acepta que la genera, posee y administra, en ejercicio de </w:t>
      </w:r>
      <w:r w:rsidRPr="001819D8">
        <w:rPr>
          <w:rFonts w:ascii="Palatino Linotype" w:eastAsia="Palatino Linotype" w:hAnsi="Palatino Linotype" w:cs="Palatino Linotype"/>
          <w:color w:val="000000" w:themeColor="text1"/>
        </w:rPr>
        <w:lastRenderedPageBreak/>
        <w:t>sus funciones de derecho público, motivo por el cual se actualiza el supuesto jurídico, previsto en el artículo 12 de la Ley de Transparencia y Acceso a la Información Pública del Estado de México y Municipios.</w:t>
      </w:r>
    </w:p>
    <w:p w14:paraId="24242897" w14:textId="77777777" w:rsidR="00170055" w:rsidRPr="001819D8" w:rsidRDefault="00170055" w:rsidP="002358EC">
      <w:pPr>
        <w:shd w:val="clear" w:color="auto" w:fill="FFFFFF"/>
        <w:spacing w:line="360" w:lineRule="auto"/>
        <w:jc w:val="both"/>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i/>
          <w:color w:val="000000" w:themeColor="text1"/>
        </w:rPr>
        <w:t>“</w:t>
      </w:r>
      <w:r w:rsidRPr="001819D8">
        <w:rPr>
          <w:rFonts w:ascii="Palatino Linotype" w:eastAsia="Palatino Linotype" w:hAnsi="Palatino Linotype" w:cs="Palatino Linotype"/>
          <w:b/>
          <w:i/>
          <w:color w:val="000000" w:themeColor="text1"/>
        </w:rPr>
        <w:t>Artículo 12.</w:t>
      </w:r>
      <w:r w:rsidRPr="001819D8">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14:paraId="1A35DBA9" w14:textId="77777777" w:rsidR="00170055" w:rsidRPr="001819D8" w:rsidRDefault="00170055" w:rsidP="002358EC">
      <w:pPr>
        <w:shd w:val="clear" w:color="auto" w:fill="FFFFFF"/>
        <w:spacing w:line="360" w:lineRule="auto"/>
        <w:jc w:val="both"/>
        <w:rPr>
          <w:rFonts w:ascii="Palatino Linotype" w:eastAsia="Palatino Linotype" w:hAnsi="Palatino Linotype" w:cs="Palatino Linotype"/>
          <w:color w:val="000000" w:themeColor="text1"/>
        </w:rPr>
      </w:pPr>
    </w:p>
    <w:p w14:paraId="1F389BB8" w14:textId="77777777" w:rsidR="00170055" w:rsidRPr="001819D8" w:rsidRDefault="00170055" w:rsidP="002358EC">
      <w:pPr>
        <w:shd w:val="clear" w:color="auto" w:fill="FFFFFF"/>
        <w:spacing w:line="360" w:lineRule="auto"/>
        <w:jc w:val="both"/>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9BA9398" w14:textId="77777777" w:rsidR="00170055" w:rsidRPr="001819D8" w:rsidRDefault="00170055" w:rsidP="002358EC">
      <w:pPr>
        <w:spacing w:line="360" w:lineRule="auto"/>
        <w:rPr>
          <w:rFonts w:ascii="Palatino Linotype" w:eastAsia="MS Mincho" w:hAnsi="Palatino Linotype" w:cs="Arial"/>
          <w:bCs/>
          <w:color w:val="000000" w:themeColor="text1"/>
        </w:rPr>
      </w:pPr>
    </w:p>
    <w:p w14:paraId="65BD1F6F" w14:textId="2DB806C6" w:rsidR="00170055" w:rsidRPr="001819D8" w:rsidRDefault="00170055" w:rsidP="002358EC">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 xml:space="preserve">Precisado lo anterior, si bien el </w:t>
      </w:r>
      <w:r w:rsidRPr="001819D8">
        <w:rPr>
          <w:rFonts w:ascii="Palatino Linotype" w:eastAsia="Palatino Linotype" w:hAnsi="Palatino Linotype" w:cs="Palatino Linotype"/>
          <w:b/>
          <w:color w:val="000000" w:themeColor="text1"/>
        </w:rPr>
        <w:t>SUJETO OBLIGADO</w:t>
      </w:r>
      <w:r w:rsidRPr="001819D8">
        <w:rPr>
          <w:rFonts w:ascii="Palatino Linotype" w:eastAsia="Palatino Linotype" w:hAnsi="Palatino Linotype" w:cs="Palatino Linotype"/>
          <w:color w:val="000000" w:themeColor="text1"/>
        </w:rPr>
        <w:t xml:space="preserve"> mediante respuesta asumió su competencia para generar, poseer y administrar la información requerida, </w:t>
      </w:r>
      <w:r w:rsidRPr="001819D8">
        <w:rPr>
          <w:rFonts w:ascii="Palatino Linotype" w:eastAsia="Palatino Linotype" w:hAnsi="Palatino Linotype" w:cs="Palatino Linotype"/>
          <w:b/>
          <w:color w:val="000000" w:themeColor="text1"/>
        </w:rPr>
        <w:t>no se advierte</w:t>
      </w:r>
      <w:r w:rsidRPr="001819D8">
        <w:rPr>
          <w:rFonts w:ascii="Palatino Linotype" w:eastAsia="Palatino Linotype" w:hAnsi="Palatino Linotype" w:cs="Palatino Linotype"/>
          <w:color w:val="000000" w:themeColor="text1"/>
        </w:rPr>
        <w:t xml:space="preserve"> que la información remitida sirva para atender a la solicitud de información, toda vez que</w:t>
      </w:r>
      <w:r w:rsidRPr="001819D8">
        <w:rPr>
          <w:rFonts w:ascii="Palatino Linotype" w:eastAsia="Palatino Linotype" w:hAnsi="Palatino Linotype" w:cs="Palatino Linotype"/>
          <w:b/>
          <w:color w:val="000000" w:themeColor="text1"/>
        </w:rPr>
        <w:t xml:space="preserve">, </w:t>
      </w:r>
      <w:r w:rsidR="003240CF" w:rsidRPr="001819D8">
        <w:rPr>
          <w:rFonts w:ascii="Palatino Linotype" w:eastAsia="Palatino Linotype" w:hAnsi="Palatino Linotype" w:cs="Palatino Linotype"/>
          <w:color w:val="000000" w:themeColor="text1"/>
        </w:rPr>
        <w:t>las ligas proporcionadas implicaban una búsqueda de la información, contexto que como ya expuesto, fue subsanado de manera posterior.</w:t>
      </w:r>
    </w:p>
    <w:p w14:paraId="60685C1D" w14:textId="77777777" w:rsidR="00170055" w:rsidRPr="001819D8" w:rsidRDefault="00170055" w:rsidP="002358EC">
      <w:pPr>
        <w:spacing w:line="360" w:lineRule="auto"/>
        <w:jc w:val="both"/>
        <w:rPr>
          <w:rFonts w:ascii="Palatino Linotype" w:eastAsia="Palatino Linotype" w:hAnsi="Palatino Linotype" w:cs="Palatino Linotype"/>
          <w:b/>
          <w:color w:val="000000" w:themeColor="text1"/>
        </w:rPr>
      </w:pPr>
    </w:p>
    <w:p w14:paraId="1EA2BCF3" w14:textId="77777777" w:rsidR="00170055" w:rsidRPr="001819D8" w:rsidRDefault="00170055" w:rsidP="002358EC">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1819D8">
        <w:rPr>
          <w:rFonts w:ascii="Palatino Linotype" w:eastAsia="Calibri" w:hAnsi="Palatino Linotype" w:cs="Arial"/>
          <w:color w:val="000000" w:themeColor="text1"/>
          <w:lang w:val="es-ES"/>
        </w:rPr>
        <w:t xml:space="preserve">Así, </w:t>
      </w:r>
      <w:r w:rsidRPr="001819D8">
        <w:rPr>
          <w:rFonts w:ascii="Palatino Linotype" w:hAnsi="Palatino Linotype"/>
          <w:color w:val="000000" w:themeColor="text1"/>
        </w:rPr>
        <w:t>es importante señalar que el artículo 4, párrafo segundo de la Ley de Transparencia y Acceso a la Información Pública del Estado de México y Municipios, dispone:</w:t>
      </w:r>
    </w:p>
    <w:p w14:paraId="6E7A7513" w14:textId="77777777" w:rsidR="00177AC8" w:rsidRDefault="00177AC8" w:rsidP="002358EC">
      <w:pPr>
        <w:pStyle w:val="Prrafodelista"/>
        <w:tabs>
          <w:tab w:val="left" w:pos="426"/>
          <w:tab w:val="left" w:pos="567"/>
        </w:tabs>
        <w:spacing w:line="360" w:lineRule="auto"/>
        <w:ind w:left="0"/>
        <w:jc w:val="both"/>
        <w:rPr>
          <w:rFonts w:ascii="Palatino Linotype" w:hAnsi="Palatino Linotype"/>
          <w:i/>
          <w:color w:val="000000" w:themeColor="text1"/>
        </w:rPr>
      </w:pPr>
    </w:p>
    <w:p w14:paraId="6AEA39A9" w14:textId="77777777" w:rsidR="00177AC8" w:rsidRDefault="00177AC8" w:rsidP="002358EC">
      <w:pPr>
        <w:pStyle w:val="Prrafodelista"/>
        <w:tabs>
          <w:tab w:val="left" w:pos="426"/>
          <w:tab w:val="left" w:pos="567"/>
        </w:tabs>
        <w:spacing w:line="360" w:lineRule="auto"/>
        <w:ind w:left="0"/>
        <w:jc w:val="both"/>
        <w:rPr>
          <w:rFonts w:ascii="Palatino Linotype" w:hAnsi="Palatino Linotype"/>
          <w:i/>
          <w:color w:val="000000" w:themeColor="text1"/>
        </w:rPr>
      </w:pPr>
    </w:p>
    <w:p w14:paraId="36B2E7A1" w14:textId="77777777" w:rsidR="00177AC8" w:rsidRDefault="00177AC8" w:rsidP="002358EC">
      <w:pPr>
        <w:pStyle w:val="Prrafodelista"/>
        <w:tabs>
          <w:tab w:val="left" w:pos="426"/>
          <w:tab w:val="left" w:pos="567"/>
        </w:tabs>
        <w:spacing w:line="360" w:lineRule="auto"/>
        <w:ind w:left="0"/>
        <w:jc w:val="both"/>
        <w:rPr>
          <w:rFonts w:ascii="Palatino Linotype" w:hAnsi="Palatino Linotype"/>
          <w:i/>
          <w:color w:val="000000" w:themeColor="text1"/>
        </w:rPr>
      </w:pPr>
    </w:p>
    <w:p w14:paraId="3C4889A4" w14:textId="77777777" w:rsidR="00170055" w:rsidRPr="001819D8" w:rsidRDefault="00170055" w:rsidP="002358EC">
      <w:pPr>
        <w:pStyle w:val="Prrafodelista"/>
        <w:tabs>
          <w:tab w:val="left" w:pos="426"/>
          <w:tab w:val="left" w:pos="567"/>
        </w:tabs>
        <w:spacing w:line="360" w:lineRule="auto"/>
        <w:ind w:left="0"/>
        <w:jc w:val="both"/>
        <w:rPr>
          <w:rFonts w:ascii="Palatino Linotype" w:hAnsi="Palatino Linotype"/>
          <w:b/>
          <w:i/>
          <w:color w:val="000000" w:themeColor="text1"/>
        </w:rPr>
      </w:pPr>
      <w:r w:rsidRPr="001819D8">
        <w:rPr>
          <w:rFonts w:ascii="Palatino Linotype" w:hAnsi="Palatino Linotype"/>
          <w:i/>
          <w:color w:val="000000" w:themeColor="text1"/>
        </w:rPr>
        <w:lastRenderedPageBreak/>
        <w:t>“</w:t>
      </w:r>
      <w:r w:rsidRPr="001819D8">
        <w:rPr>
          <w:rFonts w:ascii="Palatino Linotype" w:hAnsi="Palatino Linotype"/>
          <w:b/>
          <w:i/>
          <w:color w:val="000000" w:themeColor="text1"/>
        </w:rPr>
        <w:t>Artículo 4. …</w:t>
      </w:r>
    </w:p>
    <w:p w14:paraId="45D52634" w14:textId="77777777" w:rsidR="00170055" w:rsidRPr="001819D8" w:rsidRDefault="00170055" w:rsidP="002358EC">
      <w:pPr>
        <w:pStyle w:val="Prrafodelista"/>
        <w:tabs>
          <w:tab w:val="left" w:pos="426"/>
          <w:tab w:val="left" w:pos="567"/>
        </w:tabs>
        <w:spacing w:line="360" w:lineRule="auto"/>
        <w:ind w:left="0"/>
        <w:jc w:val="both"/>
        <w:rPr>
          <w:rFonts w:ascii="Palatino Linotype" w:hAnsi="Palatino Linotype"/>
          <w:i/>
          <w:color w:val="000000" w:themeColor="text1"/>
        </w:rPr>
      </w:pPr>
    </w:p>
    <w:p w14:paraId="1D2779A0" w14:textId="77777777" w:rsidR="00170055" w:rsidRPr="001819D8" w:rsidRDefault="00170055" w:rsidP="002358EC">
      <w:pPr>
        <w:pStyle w:val="Prrafodelista"/>
        <w:tabs>
          <w:tab w:val="left" w:pos="426"/>
          <w:tab w:val="left" w:pos="567"/>
        </w:tabs>
        <w:spacing w:line="360" w:lineRule="auto"/>
        <w:ind w:left="0"/>
        <w:jc w:val="both"/>
        <w:rPr>
          <w:rFonts w:ascii="Palatino Linotype" w:hAnsi="Palatino Linotype"/>
          <w:i/>
          <w:color w:val="000000" w:themeColor="text1"/>
        </w:rPr>
      </w:pPr>
      <w:r w:rsidRPr="001819D8">
        <w:rPr>
          <w:rFonts w:ascii="Palatino Linotype" w:hAnsi="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E71B5B6" w14:textId="77777777" w:rsidR="00170055" w:rsidRPr="001819D8" w:rsidRDefault="00170055" w:rsidP="002358EC">
      <w:pPr>
        <w:tabs>
          <w:tab w:val="left" w:pos="426"/>
          <w:tab w:val="left" w:pos="567"/>
        </w:tabs>
        <w:spacing w:line="360" w:lineRule="auto"/>
        <w:jc w:val="both"/>
        <w:rPr>
          <w:rFonts w:ascii="Palatino Linotype" w:hAnsi="Palatino Linotype"/>
          <w:i/>
          <w:color w:val="000000" w:themeColor="text1"/>
        </w:rPr>
      </w:pPr>
    </w:p>
    <w:p w14:paraId="3B54BEA4" w14:textId="77777777" w:rsidR="00170055" w:rsidRPr="001819D8" w:rsidRDefault="00170055" w:rsidP="002358EC">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1819D8">
        <w:rPr>
          <w:rFonts w:ascii="Palatino Linotype" w:eastAsia="Calibri" w:hAnsi="Palatino Linotype" w:cs="Arial"/>
          <w:color w:val="000000" w:themeColor="text1"/>
          <w:lang w:val="es-ES"/>
        </w:rPr>
        <w:t xml:space="preserve">De lo anterior, se desprende </w:t>
      </w:r>
      <w:r w:rsidRPr="001819D8">
        <w:rPr>
          <w:rFonts w:ascii="Palatino Linotype" w:hAnsi="Palatino Linotype"/>
          <w:color w:val="000000" w:themeColor="text1"/>
        </w:rPr>
        <w:t xml:space="preserve">que la información generada, obtenida, adquirida, transmitida, administrada o en posesión de los Sujetos Obligados, será accesible de manera permanente a cualquier persona, privilegiando el principio de máxima publicidad de la información. </w:t>
      </w:r>
    </w:p>
    <w:p w14:paraId="3D2263E8" w14:textId="77777777" w:rsidR="00170055" w:rsidRPr="001819D8" w:rsidRDefault="00170055" w:rsidP="002358EC">
      <w:pPr>
        <w:tabs>
          <w:tab w:val="left" w:pos="1134"/>
        </w:tabs>
        <w:spacing w:line="360" w:lineRule="auto"/>
        <w:jc w:val="both"/>
        <w:rPr>
          <w:rFonts w:ascii="Palatino Linotype" w:hAnsi="Palatino Linotype"/>
          <w:i/>
          <w:color w:val="000000" w:themeColor="text1"/>
        </w:rPr>
      </w:pPr>
    </w:p>
    <w:p w14:paraId="6B5F9C50" w14:textId="77777777" w:rsidR="00170055" w:rsidRPr="001819D8" w:rsidRDefault="00170055" w:rsidP="002358EC">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1819D8">
        <w:rPr>
          <w:rFonts w:ascii="Palatino Linotype" w:eastAsia="Calibri" w:hAnsi="Palatino Linotype" w:cs="Arial"/>
          <w:color w:val="000000" w:themeColor="text1"/>
          <w:lang w:val="es-ES"/>
        </w:rPr>
        <w:t xml:space="preserve">En síntesis, </w:t>
      </w:r>
      <w:r w:rsidRPr="001819D8">
        <w:rPr>
          <w:rFonts w:ascii="Palatino Linotype" w:hAnsi="Palatino Linotype"/>
          <w:color w:val="000000" w:themeColor="text1"/>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14:paraId="4DFC8B85" w14:textId="77777777" w:rsidR="00170055" w:rsidRPr="001819D8" w:rsidRDefault="00170055" w:rsidP="002358EC">
      <w:pPr>
        <w:spacing w:line="360" w:lineRule="auto"/>
        <w:jc w:val="both"/>
        <w:rPr>
          <w:rFonts w:ascii="Palatino Linotype" w:eastAsia="Palatino Linotype" w:hAnsi="Palatino Linotype" w:cs="Palatino Linotype"/>
          <w:b/>
          <w:color w:val="000000" w:themeColor="text1"/>
        </w:rPr>
      </w:pPr>
    </w:p>
    <w:p w14:paraId="6C813ADD" w14:textId="77777777" w:rsidR="00170055" w:rsidRPr="001819D8" w:rsidRDefault="00170055" w:rsidP="002358EC">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1819D8">
        <w:rPr>
          <w:rFonts w:ascii="Palatino Linotype" w:hAnsi="Palatino Linotype"/>
          <w:color w:val="000000" w:themeColor="text1"/>
        </w:rPr>
        <w:lastRenderedPageBreak/>
        <w:t xml:space="preserve">Como apoyo a lo anterior, es aplicable el Criterio 03-17, emitido por el Instituto Nacional de Transparencia, Acceso a la Información y Protección de Datos Personales, que dice: </w:t>
      </w:r>
    </w:p>
    <w:p w14:paraId="329A1D5D" w14:textId="77777777" w:rsidR="00170055" w:rsidRPr="001819D8" w:rsidRDefault="00170055" w:rsidP="002358EC">
      <w:pPr>
        <w:pStyle w:val="Prrafodelista"/>
        <w:tabs>
          <w:tab w:val="left" w:pos="709"/>
          <w:tab w:val="left" w:pos="1985"/>
        </w:tabs>
        <w:spacing w:line="360" w:lineRule="auto"/>
        <w:ind w:left="0"/>
        <w:jc w:val="both"/>
        <w:rPr>
          <w:rFonts w:ascii="Palatino Linotype" w:hAnsi="Palatino Linotype"/>
          <w:i/>
          <w:color w:val="000000" w:themeColor="text1"/>
        </w:rPr>
      </w:pPr>
      <w:r w:rsidRPr="001819D8">
        <w:rPr>
          <w:rFonts w:ascii="Palatino Linotype" w:hAnsi="Palatino Linotype"/>
          <w:b/>
          <w:i/>
          <w:color w:val="000000" w:themeColor="text1"/>
        </w:rPr>
        <w:t>“No existe obligación de elaborar documentos ad hoc para atender las solicitudes de acceso a la información.</w:t>
      </w:r>
      <w:r w:rsidRPr="001819D8">
        <w:rPr>
          <w:rFonts w:ascii="Palatino Linotype" w:hAnsi="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D653DDE" w14:textId="77777777" w:rsidR="00170055" w:rsidRPr="001819D8" w:rsidRDefault="00170055" w:rsidP="002358EC">
      <w:pPr>
        <w:pStyle w:val="Prrafodelista"/>
        <w:tabs>
          <w:tab w:val="left" w:pos="709"/>
          <w:tab w:val="left" w:pos="1985"/>
        </w:tabs>
        <w:spacing w:line="360" w:lineRule="auto"/>
        <w:ind w:left="0"/>
        <w:jc w:val="both"/>
        <w:rPr>
          <w:rFonts w:ascii="Palatino Linotype" w:hAnsi="Palatino Linotype"/>
          <w:i/>
          <w:color w:val="000000" w:themeColor="text1"/>
        </w:rPr>
      </w:pPr>
    </w:p>
    <w:p w14:paraId="100359A0" w14:textId="77777777" w:rsidR="00170055" w:rsidRPr="001819D8" w:rsidRDefault="00170055" w:rsidP="002358EC">
      <w:pPr>
        <w:pStyle w:val="Prrafodelista"/>
        <w:tabs>
          <w:tab w:val="left" w:pos="709"/>
          <w:tab w:val="left" w:pos="1985"/>
        </w:tabs>
        <w:spacing w:line="360" w:lineRule="auto"/>
        <w:ind w:left="0"/>
        <w:jc w:val="both"/>
        <w:rPr>
          <w:rFonts w:ascii="Palatino Linotype" w:hAnsi="Palatino Linotype"/>
          <w:i/>
          <w:color w:val="000000" w:themeColor="text1"/>
        </w:rPr>
      </w:pPr>
      <w:r w:rsidRPr="001819D8">
        <w:rPr>
          <w:rFonts w:ascii="Palatino Linotype" w:hAnsi="Palatino Linotype"/>
          <w:i/>
          <w:color w:val="000000" w:themeColor="text1"/>
        </w:rPr>
        <w:t xml:space="preserve">Resoluciones: </w:t>
      </w:r>
    </w:p>
    <w:p w14:paraId="6B91F8C8" w14:textId="77777777" w:rsidR="00170055" w:rsidRPr="001819D8" w:rsidRDefault="00170055" w:rsidP="002358EC">
      <w:pPr>
        <w:pStyle w:val="Prrafodelista"/>
        <w:tabs>
          <w:tab w:val="left" w:pos="709"/>
          <w:tab w:val="left" w:pos="1985"/>
        </w:tabs>
        <w:spacing w:line="360" w:lineRule="auto"/>
        <w:ind w:left="0"/>
        <w:jc w:val="both"/>
        <w:rPr>
          <w:rFonts w:ascii="Palatino Linotype" w:hAnsi="Palatino Linotype"/>
          <w:i/>
          <w:color w:val="000000" w:themeColor="text1"/>
        </w:rPr>
      </w:pPr>
      <w:r w:rsidRPr="001819D8">
        <w:rPr>
          <w:rFonts w:ascii="Palatino Linotype" w:hAnsi="Palatino Linotype"/>
          <w:i/>
          <w:color w:val="000000" w:themeColor="text1"/>
        </w:rPr>
        <w:sym w:font="Symbol" w:char="F0B7"/>
      </w:r>
      <w:r w:rsidRPr="001819D8">
        <w:rPr>
          <w:rFonts w:ascii="Palatino Linotype" w:hAnsi="Palatino Linotype"/>
          <w:i/>
          <w:color w:val="000000" w:themeColor="text1"/>
        </w:rPr>
        <w:t xml:space="preserve"> RRA 0050/16. Instituto Nacional para la Evaluación de la Educación. 13 julio de 2016. Por unanimidad. Comisionado Ponente: Francisco Javier Acuña Llamas. </w:t>
      </w:r>
    </w:p>
    <w:p w14:paraId="5A02108F" w14:textId="77777777" w:rsidR="00170055" w:rsidRPr="001819D8" w:rsidRDefault="00170055" w:rsidP="002358EC">
      <w:pPr>
        <w:pStyle w:val="Prrafodelista"/>
        <w:tabs>
          <w:tab w:val="left" w:pos="709"/>
          <w:tab w:val="left" w:pos="1985"/>
        </w:tabs>
        <w:spacing w:line="360" w:lineRule="auto"/>
        <w:ind w:left="0"/>
        <w:jc w:val="both"/>
        <w:rPr>
          <w:rFonts w:ascii="Palatino Linotype" w:hAnsi="Palatino Linotype"/>
          <w:i/>
          <w:color w:val="000000" w:themeColor="text1"/>
        </w:rPr>
      </w:pPr>
      <w:r w:rsidRPr="001819D8">
        <w:rPr>
          <w:rFonts w:ascii="Palatino Linotype" w:hAnsi="Palatino Linotype"/>
          <w:i/>
          <w:color w:val="000000" w:themeColor="text1"/>
        </w:rPr>
        <w:sym w:font="Symbol" w:char="F0B7"/>
      </w:r>
      <w:r w:rsidRPr="001819D8">
        <w:rPr>
          <w:rFonts w:ascii="Palatino Linotype" w:hAnsi="Palatino Linotype"/>
          <w:i/>
          <w:color w:val="000000" w:themeColor="text1"/>
        </w:rPr>
        <w:t xml:space="preserve"> RRA 0310/16. Instituto Nacional de Transparencia, Acceso a la Información y Protección de Datos Personales. 10 de agosto de 2016. Por unanimidad. Comisionada Ponente. Areli Cano Guadiana. </w:t>
      </w:r>
    </w:p>
    <w:p w14:paraId="1C421A30" w14:textId="77777777" w:rsidR="00170055" w:rsidRPr="001819D8" w:rsidRDefault="00170055" w:rsidP="002358EC">
      <w:pPr>
        <w:tabs>
          <w:tab w:val="left" w:pos="709"/>
          <w:tab w:val="left" w:pos="1985"/>
        </w:tabs>
        <w:spacing w:line="360" w:lineRule="auto"/>
        <w:jc w:val="both"/>
        <w:rPr>
          <w:rFonts w:ascii="Palatino Linotype" w:eastAsia="Calibri" w:hAnsi="Palatino Linotype" w:cs="Arial"/>
          <w:color w:val="000000" w:themeColor="text1"/>
          <w:lang w:val="es-ES"/>
        </w:rPr>
      </w:pPr>
      <w:r w:rsidRPr="001819D8">
        <w:rPr>
          <w:rFonts w:ascii="Palatino Linotype" w:hAnsi="Palatino Linotype"/>
          <w:i/>
          <w:color w:val="000000" w:themeColor="text1"/>
        </w:rPr>
        <w:sym w:font="Symbol" w:char="F0B7"/>
      </w:r>
      <w:r w:rsidRPr="001819D8">
        <w:rPr>
          <w:rFonts w:ascii="Palatino Linotype" w:hAnsi="Palatino Linotype"/>
          <w:i/>
          <w:color w:val="000000" w:themeColor="text1"/>
        </w:rPr>
        <w:t xml:space="preserve"> RRA 1889/16. Secretaría de Hacienda y Crédito Público. 05 de octubre de 2016. Por unanimidad. Comisionada Ponente. Ximena Puente de la Mora.”</w:t>
      </w:r>
    </w:p>
    <w:p w14:paraId="2EF36DEB" w14:textId="77777777" w:rsidR="00170055" w:rsidRPr="001819D8" w:rsidRDefault="00170055" w:rsidP="002358EC">
      <w:pPr>
        <w:spacing w:line="360" w:lineRule="auto"/>
        <w:jc w:val="both"/>
        <w:rPr>
          <w:rFonts w:ascii="Palatino Linotype" w:eastAsia="Palatino Linotype" w:hAnsi="Palatino Linotype" w:cs="Palatino Linotype"/>
          <w:b/>
          <w:color w:val="000000" w:themeColor="text1"/>
        </w:rPr>
      </w:pPr>
    </w:p>
    <w:p w14:paraId="4BCC98FA" w14:textId="77777777" w:rsidR="00170055" w:rsidRPr="001819D8" w:rsidRDefault="00170055" w:rsidP="002358EC">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1819D8">
        <w:rPr>
          <w:rFonts w:ascii="Palatino Linotype" w:eastAsia="Calibri" w:hAnsi="Palatino Linotype" w:cs="Arial"/>
          <w:color w:val="000000" w:themeColor="text1"/>
          <w:lang w:val="es-ES"/>
        </w:rPr>
        <w:lastRenderedPageBreak/>
        <w:t xml:space="preserve">Asimos, </w:t>
      </w:r>
      <w:r w:rsidRPr="001819D8">
        <w:rPr>
          <w:rFonts w:ascii="Palatino Linotype" w:hAnsi="Palatino Linotype"/>
          <w:color w:val="000000" w:themeColor="text1"/>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14:paraId="0315890A" w14:textId="77777777" w:rsidR="00170055" w:rsidRPr="001819D8" w:rsidRDefault="00170055" w:rsidP="002358EC">
      <w:pPr>
        <w:spacing w:line="360" w:lineRule="auto"/>
        <w:jc w:val="both"/>
        <w:rPr>
          <w:rFonts w:ascii="Palatino Linotype" w:eastAsia="Palatino Linotype" w:hAnsi="Palatino Linotype" w:cs="Palatino Linotype"/>
          <w:b/>
          <w:color w:val="000000" w:themeColor="text1"/>
        </w:rPr>
      </w:pPr>
    </w:p>
    <w:p w14:paraId="6C36EC6B" w14:textId="77777777" w:rsidR="00170055" w:rsidRPr="001819D8" w:rsidRDefault="00170055" w:rsidP="002358EC">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1819D8">
        <w:rPr>
          <w:rFonts w:ascii="Palatino Linotype" w:hAnsi="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82596FE" w14:textId="77777777" w:rsidR="00170055" w:rsidRPr="001819D8" w:rsidRDefault="00170055" w:rsidP="002358EC">
      <w:pPr>
        <w:pStyle w:val="Prrafodelista"/>
        <w:tabs>
          <w:tab w:val="left" w:pos="426"/>
          <w:tab w:val="left" w:pos="567"/>
        </w:tabs>
        <w:spacing w:line="360" w:lineRule="auto"/>
        <w:ind w:left="0"/>
        <w:jc w:val="both"/>
        <w:rPr>
          <w:rFonts w:ascii="Palatino Linotype" w:hAnsi="Palatino Linotype"/>
          <w:i/>
          <w:color w:val="000000" w:themeColor="text1"/>
        </w:rPr>
      </w:pPr>
      <w:r w:rsidRPr="001819D8">
        <w:rPr>
          <w:rFonts w:ascii="Palatino Linotype" w:hAnsi="Palatino Linotype"/>
          <w:b/>
          <w:i/>
          <w:color w:val="000000" w:themeColor="text1"/>
        </w:rPr>
        <w:t>“Artículo 3.</w:t>
      </w:r>
      <w:r w:rsidRPr="001819D8">
        <w:rPr>
          <w:rFonts w:ascii="Palatino Linotype" w:hAnsi="Palatino Linotype"/>
          <w:i/>
          <w:color w:val="000000" w:themeColor="text1"/>
        </w:rPr>
        <w:t xml:space="preserve"> Para los efectos de la presente Ley se entenderá por: </w:t>
      </w:r>
    </w:p>
    <w:p w14:paraId="351E6CAF" w14:textId="77777777" w:rsidR="00170055" w:rsidRPr="001819D8" w:rsidRDefault="00170055" w:rsidP="002358EC">
      <w:pPr>
        <w:pStyle w:val="Prrafodelista"/>
        <w:tabs>
          <w:tab w:val="left" w:pos="426"/>
          <w:tab w:val="left" w:pos="567"/>
        </w:tabs>
        <w:spacing w:line="360" w:lineRule="auto"/>
        <w:ind w:left="0"/>
        <w:jc w:val="both"/>
        <w:rPr>
          <w:rFonts w:ascii="Palatino Linotype" w:hAnsi="Palatino Linotype"/>
          <w:i/>
          <w:color w:val="000000" w:themeColor="text1"/>
        </w:rPr>
      </w:pPr>
      <w:r w:rsidRPr="001819D8">
        <w:rPr>
          <w:rFonts w:ascii="Palatino Linotype" w:hAnsi="Palatino Linotype"/>
          <w:i/>
          <w:color w:val="000000" w:themeColor="text1"/>
        </w:rPr>
        <w:t xml:space="preserve">(…) </w:t>
      </w:r>
    </w:p>
    <w:p w14:paraId="6B3C4A51" w14:textId="77777777" w:rsidR="00170055" w:rsidRPr="001819D8" w:rsidRDefault="00170055" w:rsidP="002358EC">
      <w:pPr>
        <w:pStyle w:val="Prrafodelista"/>
        <w:tabs>
          <w:tab w:val="left" w:pos="426"/>
          <w:tab w:val="left" w:pos="567"/>
        </w:tabs>
        <w:spacing w:line="360" w:lineRule="auto"/>
        <w:ind w:left="0"/>
        <w:jc w:val="both"/>
        <w:rPr>
          <w:rFonts w:ascii="Palatino Linotype" w:hAnsi="Palatino Linotype"/>
          <w:b/>
          <w:i/>
          <w:color w:val="000000" w:themeColor="text1"/>
        </w:rPr>
      </w:pPr>
      <w:r w:rsidRPr="001819D8">
        <w:rPr>
          <w:rFonts w:ascii="Palatino Linotype" w:hAnsi="Palatino Linotype"/>
          <w:b/>
          <w:i/>
          <w:color w:val="000000" w:themeColor="text1"/>
        </w:rPr>
        <w:t>XI. Documento:</w:t>
      </w:r>
      <w:r w:rsidRPr="001819D8">
        <w:rPr>
          <w:rFonts w:ascii="Palatino Linotype" w:hAnsi="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1819D8">
        <w:rPr>
          <w:rFonts w:ascii="Palatino Linotype" w:hAnsi="Palatino Linotype"/>
          <w:b/>
          <w:i/>
          <w:color w:val="000000" w:themeColor="text1"/>
        </w:rPr>
        <w:t xml:space="preserve">Los documentos podrán estar en cualquier medio, sea escrito, impreso, sonoro, visual, electrónico, informático u holográfico; </w:t>
      </w:r>
    </w:p>
    <w:p w14:paraId="02FBEFFA" w14:textId="77777777" w:rsidR="00170055" w:rsidRPr="001819D8" w:rsidRDefault="00170055" w:rsidP="002358EC">
      <w:pPr>
        <w:pStyle w:val="Prrafodelista"/>
        <w:tabs>
          <w:tab w:val="left" w:pos="426"/>
          <w:tab w:val="left" w:pos="567"/>
        </w:tabs>
        <w:spacing w:line="360" w:lineRule="auto"/>
        <w:ind w:left="0"/>
        <w:jc w:val="both"/>
        <w:rPr>
          <w:rFonts w:ascii="Palatino Linotype" w:hAnsi="Palatino Linotype"/>
          <w:i/>
          <w:color w:val="000000" w:themeColor="text1"/>
        </w:rPr>
      </w:pPr>
      <w:r w:rsidRPr="001819D8">
        <w:rPr>
          <w:rFonts w:ascii="Palatino Linotype" w:hAnsi="Palatino Linotype"/>
          <w:i/>
          <w:color w:val="000000" w:themeColor="text1"/>
        </w:rPr>
        <w:t>(…)”</w:t>
      </w:r>
    </w:p>
    <w:p w14:paraId="18840AA1" w14:textId="77777777" w:rsidR="00170055" w:rsidRPr="001819D8" w:rsidRDefault="00170055" w:rsidP="002358EC">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1819D8">
        <w:rPr>
          <w:rFonts w:ascii="Palatino Linotype" w:eastAsia="Calibri" w:hAnsi="Palatino Linotype" w:cs="Arial"/>
          <w:color w:val="000000" w:themeColor="text1"/>
          <w:lang w:val="es-ES"/>
        </w:rPr>
        <w:lastRenderedPageBreak/>
        <w:t xml:space="preserve">Siendo </w:t>
      </w:r>
      <w:r w:rsidRPr="001819D8">
        <w:rPr>
          <w:rFonts w:ascii="Palatino Linotype" w:hAnsi="Palatino Linotype"/>
          <w:color w:val="000000" w:themeColor="text1"/>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170A534" w14:textId="77777777" w:rsidR="00170055" w:rsidRPr="001819D8" w:rsidRDefault="00170055" w:rsidP="002358EC">
      <w:pPr>
        <w:pStyle w:val="Prrafodelista"/>
        <w:tabs>
          <w:tab w:val="left" w:pos="426"/>
          <w:tab w:val="left" w:pos="567"/>
        </w:tabs>
        <w:spacing w:line="360" w:lineRule="auto"/>
        <w:ind w:left="0"/>
        <w:jc w:val="both"/>
        <w:rPr>
          <w:rFonts w:ascii="Palatino Linotype" w:hAnsi="Palatino Linotype"/>
          <w:i/>
          <w:color w:val="000000" w:themeColor="text1"/>
        </w:rPr>
      </w:pPr>
      <w:r w:rsidRPr="001819D8">
        <w:rPr>
          <w:rFonts w:ascii="Palatino Linotype" w:hAnsi="Palatino Linotype"/>
          <w:i/>
          <w:color w:val="000000" w:themeColor="text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797E8A43" w14:textId="77777777" w:rsidR="00170055" w:rsidRPr="001819D8" w:rsidRDefault="00170055" w:rsidP="002358EC">
      <w:pPr>
        <w:spacing w:line="360" w:lineRule="auto"/>
        <w:jc w:val="both"/>
        <w:rPr>
          <w:rFonts w:ascii="Palatino Linotype" w:eastAsia="Palatino Linotype" w:hAnsi="Palatino Linotype" w:cs="Palatino Linotype"/>
          <w:b/>
          <w:color w:val="000000" w:themeColor="text1"/>
        </w:rPr>
      </w:pPr>
    </w:p>
    <w:p w14:paraId="3C640C19" w14:textId="39628759" w:rsidR="00DE60B7" w:rsidRPr="001819D8" w:rsidRDefault="00DE60B7" w:rsidP="002358EC">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 xml:space="preserve">En ese orden de ideas, podemos llegar a la conclusión de la existencia del acto </w:t>
      </w:r>
      <w:r w:rsidRPr="001819D8">
        <w:rPr>
          <w:rFonts w:ascii="Palatino Linotype" w:eastAsia="Calibri" w:hAnsi="Palatino Linotype" w:cs="Arial"/>
          <w:color w:val="000000" w:themeColor="text1"/>
          <w:lang w:val="es-ES"/>
        </w:rPr>
        <w:t>reclamado</w:t>
      </w:r>
      <w:r w:rsidRPr="001819D8">
        <w:rPr>
          <w:rFonts w:ascii="Palatino Linotype" w:eastAsia="Palatino Linotype" w:hAnsi="Palatino Linotype" w:cs="Palatino Linotype"/>
          <w:color w:val="000000" w:themeColor="text1"/>
        </w:rPr>
        <w:t xml:space="preserve">, al </w:t>
      </w:r>
      <w:r w:rsidRPr="001819D8">
        <w:rPr>
          <w:rFonts w:ascii="Palatino Linotype" w:hAnsi="Palatino Linotype" w:cs="Arial"/>
          <w:color w:val="000000" w:themeColor="text1"/>
        </w:rPr>
        <w:t>acreditarse</w:t>
      </w:r>
      <w:r w:rsidRPr="001819D8">
        <w:rPr>
          <w:rFonts w:ascii="Palatino Linotype" w:eastAsia="Palatino Linotype" w:hAnsi="Palatino Linotype" w:cs="Palatino Linotype"/>
          <w:color w:val="000000" w:themeColor="text1"/>
        </w:rPr>
        <w:t xml:space="preserve"> con las constancias que integran el expediente, que el </w:t>
      </w:r>
      <w:r w:rsidRPr="001819D8">
        <w:rPr>
          <w:rFonts w:ascii="Palatino Linotype" w:eastAsia="Palatino Linotype" w:hAnsi="Palatino Linotype" w:cs="Palatino Linotype"/>
          <w:b/>
          <w:color w:val="000000" w:themeColor="text1"/>
        </w:rPr>
        <w:t>Sujeto Obligado</w:t>
      </w:r>
      <w:r w:rsidRPr="001819D8">
        <w:rPr>
          <w:rFonts w:ascii="Palatino Linotype" w:eastAsia="Palatino Linotype" w:hAnsi="Palatino Linotype" w:cs="Palatino Linotype"/>
          <w:color w:val="000000" w:themeColor="text1"/>
        </w:rPr>
        <w:t xml:space="preserve"> </w:t>
      </w:r>
      <w:r w:rsidR="002C3E54" w:rsidRPr="001819D8">
        <w:rPr>
          <w:rFonts w:ascii="Palatino Linotype" w:eastAsia="Palatino Linotype" w:hAnsi="Palatino Linotype" w:cs="Palatino Linotype"/>
          <w:color w:val="000000" w:themeColor="text1"/>
        </w:rPr>
        <w:t xml:space="preserve">asume contar con ella, mas no así que con su pronunciamiento cumple las solicitudes de información; toda vez que para ambas, entrega el </w:t>
      </w:r>
      <w:r w:rsidR="00FD3839" w:rsidRPr="001819D8">
        <w:rPr>
          <w:rFonts w:ascii="Palatino Linotype" w:eastAsia="Palatino Linotype" w:hAnsi="Palatino Linotype" w:cs="Palatino Linotype"/>
          <w:color w:val="000000" w:themeColor="text1"/>
        </w:rPr>
        <w:t xml:space="preserve">siguiente </w:t>
      </w:r>
      <w:r w:rsidR="002C3E54" w:rsidRPr="001819D8">
        <w:rPr>
          <w:rFonts w:ascii="Palatino Linotype" w:eastAsia="Palatino Linotype" w:hAnsi="Palatino Linotype" w:cs="Palatino Linotype"/>
          <w:color w:val="000000" w:themeColor="text1"/>
        </w:rPr>
        <w:t>enlace</w:t>
      </w:r>
      <w:r w:rsidR="00FD3839" w:rsidRPr="001819D8">
        <w:rPr>
          <w:rFonts w:ascii="Palatino Linotype" w:eastAsia="Palatino Linotype" w:hAnsi="Palatino Linotype" w:cs="Palatino Linotype"/>
          <w:color w:val="000000" w:themeColor="text1"/>
        </w:rPr>
        <w:t xml:space="preserve"> en </w:t>
      </w:r>
      <w:r w:rsidR="00FD3839" w:rsidRPr="001819D8">
        <w:rPr>
          <w:rFonts w:ascii="Palatino Linotype" w:eastAsia="Palatino Linotype" w:hAnsi="Palatino Linotype" w:cs="Palatino Linotype"/>
          <w:color w:val="000000" w:themeColor="text1"/>
        </w:rPr>
        <w:lastRenderedPageBreak/>
        <w:t>respuesta e informa justificado</w:t>
      </w:r>
      <w:r w:rsidR="002C3E54" w:rsidRPr="001819D8">
        <w:rPr>
          <w:rFonts w:ascii="Palatino Linotype" w:eastAsia="Palatino Linotype" w:hAnsi="Palatino Linotype" w:cs="Palatino Linotype"/>
          <w:color w:val="000000" w:themeColor="text1"/>
        </w:rPr>
        <w:t xml:space="preserve">: </w:t>
      </w:r>
      <w:r w:rsidR="002C3E54" w:rsidRPr="001819D8">
        <w:rPr>
          <w:rFonts w:ascii="Palatino Linotype" w:hAnsi="Palatino Linotype"/>
          <w:color w:val="000000" w:themeColor="text1"/>
        </w:rPr>
        <w:t>https://ipomex.org.mx/ipomex/#/</w:t>
      </w:r>
      <w:r w:rsidR="00FD3839" w:rsidRPr="001819D8">
        <w:rPr>
          <w:rFonts w:ascii="Palatino Linotype" w:hAnsi="Palatino Linotype"/>
          <w:color w:val="000000" w:themeColor="text1"/>
        </w:rPr>
        <w:t>, cuyo contenido es el siguiente:</w:t>
      </w:r>
    </w:p>
    <w:p w14:paraId="13EF2FB6" w14:textId="4BD8D329" w:rsidR="00FD3839" w:rsidRPr="001819D8" w:rsidRDefault="00FD3839" w:rsidP="002358EC">
      <w:pPr>
        <w:spacing w:line="360" w:lineRule="auto"/>
        <w:jc w:val="center"/>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noProof/>
          <w:color w:val="000000" w:themeColor="text1"/>
          <w:lang w:val="es-MX" w:eastAsia="es-MX"/>
        </w:rPr>
        <w:drawing>
          <wp:inline distT="0" distB="0" distL="0" distR="0" wp14:anchorId="5829A7C1" wp14:editId="5724F08E">
            <wp:extent cx="4669245" cy="263393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76898" cy="2638250"/>
                    </a:xfrm>
                    <a:prstGeom prst="rect">
                      <a:avLst/>
                    </a:prstGeom>
                  </pic:spPr>
                </pic:pic>
              </a:graphicData>
            </a:graphic>
          </wp:inline>
        </w:drawing>
      </w:r>
    </w:p>
    <w:p w14:paraId="0D0634F2" w14:textId="77777777" w:rsidR="006D798A" w:rsidRPr="001819D8" w:rsidRDefault="006D798A" w:rsidP="002358EC">
      <w:pPr>
        <w:spacing w:line="360" w:lineRule="auto"/>
        <w:jc w:val="center"/>
        <w:rPr>
          <w:rFonts w:ascii="Palatino Linotype" w:eastAsia="Palatino Linotype" w:hAnsi="Palatino Linotype" w:cs="Palatino Linotype"/>
          <w:color w:val="000000" w:themeColor="text1"/>
        </w:rPr>
      </w:pPr>
    </w:p>
    <w:p w14:paraId="3F2D63EF" w14:textId="4AD5E399" w:rsidR="00FD3839" w:rsidRPr="001819D8" w:rsidRDefault="00FD3839" w:rsidP="002358EC">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Por lo que no se cumple con las características ya referidas, siendo dable ordenar se entregue lo solicitado correspondiente al ejercicio fiscal 2024, que ya asumió de manera expresa, de ser el caso en versión pública.</w:t>
      </w:r>
    </w:p>
    <w:p w14:paraId="4B5F9FCA" w14:textId="77777777" w:rsidR="00FD3839" w:rsidRPr="001819D8" w:rsidRDefault="00FD3839" w:rsidP="002358EC">
      <w:pPr>
        <w:spacing w:line="360" w:lineRule="auto"/>
        <w:jc w:val="both"/>
        <w:rPr>
          <w:rFonts w:ascii="Palatino Linotype" w:eastAsia="Palatino Linotype" w:hAnsi="Palatino Linotype" w:cs="Palatino Linotype"/>
          <w:color w:val="000000" w:themeColor="text1"/>
        </w:rPr>
      </w:pPr>
    </w:p>
    <w:p w14:paraId="20C870F4" w14:textId="3BA37C21" w:rsidR="00DE60B7" w:rsidRPr="001819D8" w:rsidRDefault="00FD3839" w:rsidP="002358EC">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color w:val="000000" w:themeColor="text1"/>
        </w:rPr>
        <w:t>Asimismo</w:t>
      </w:r>
      <w:r w:rsidR="00DE60B7" w:rsidRPr="001819D8">
        <w:rPr>
          <w:rFonts w:ascii="Palatino Linotype" w:eastAsia="Palatino Linotype" w:hAnsi="Palatino Linotype" w:cs="Palatino Linotype"/>
          <w:color w:val="000000" w:themeColor="text1"/>
        </w:rPr>
        <w:t xml:space="preserve">, en virtud de  los argumentos expuestos con anterioridad así como del análisis realizado a las constancias que obran en el expediente electrónico, toda vez que </w:t>
      </w:r>
      <w:r w:rsidR="006D798A" w:rsidRPr="001819D8">
        <w:rPr>
          <w:rFonts w:ascii="Palatino Linotype" w:eastAsia="Palatino Linotype" w:hAnsi="Palatino Linotype" w:cs="Palatino Linotype"/>
          <w:color w:val="000000" w:themeColor="text1"/>
        </w:rPr>
        <w:t xml:space="preserve">el informe justificado colmo a cabalidad los </w:t>
      </w:r>
      <w:r w:rsidRPr="001819D8">
        <w:rPr>
          <w:rFonts w:ascii="Palatino Linotype" w:eastAsia="Palatino Linotype" w:hAnsi="Palatino Linotype" w:cs="Palatino Linotype"/>
          <w:color w:val="000000" w:themeColor="text1"/>
        </w:rPr>
        <w:t>recursos de</w:t>
      </w:r>
      <w:r w:rsidR="00DE60B7" w:rsidRPr="001819D8">
        <w:rPr>
          <w:rFonts w:ascii="Palatino Linotype" w:eastAsia="Palatino Linotype" w:hAnsi="Palatino Linotype" w:cs="Palatino Linotype"/>
          <w:color w:val="000000" w:themeColor="text1"/>
        </w:rPr>
        <w:t xml:space="preserve"> revisión </w:t>
      </w:r>
      <w:r w:rsidRPr="001819D8">
        <w:rPr>
          <w:rFonts w:ascii="Palatino Linotype" w:eastAsia="Palatino Linotype" w:hAnsi="Palatino Linotype" w:cs="Palatino Linotype"/>
          <w:b/>
          <w:color w:val="000000" w:themeColor="text1"/>
        </w:rPr>
        <w:t xml:space="preserve">03639/INFOEM/IP/RR/2025, 03640/INFOEM/IP/RR/2025 </w:t>
      </w:r>
      <w:r w:rsidR="006D798A" w:rsidRPr="001819D8">
        <w:rPr>
          <w:rFonts w:ascii="Palatino Linotype" w:eastAsia="Palatino Linotype" w:hAnsi="Palatino Linotype" w:cs="Palatino Linotype"/>
          <w:color w:val="000000" w:themeColor="text1"/>
        </w:rPr>
        <w:t>es dable ordenar lo solicitado correspondiente a los ejercicios 2022 y 2023.</w:t>
      </w:r>
    </w:p>
    <w:p w14:paraId="44A1F1F2" w14:textId="77777777" w:rsidR="00DE60B7" w:rsidRPr="001819D8" w:rsidRDefault="00DE60B7" w:rsidP="002358EC">
      <w:p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i/>
          <w:color w:val="000000" w:themeColor="text1"/>
        </w:rPr>
      </w:pPr>
    </w:p>
    <w:p w14:paraId="620EFAEE" w14:textId="77777777" w:rsidR="007009A1" w:rsidRPr="001819D8" w:rsidRDefault="007009A1" w:rsidP="002358EC">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Por lo que hace al recurso</w:t>
      </w:r>
      <w:r w:rsidRPr="001819D8">
        <w:rPr>
          <w:rFonts w:ascii="Palatino Linotype" w:eastAsia="Palatino Linotype" w:hAnsi="Palatino Linotype" w:cs="Palatino Linotype"/>
          <w:b/>
          <w:color w:val="000000" w:themeColor="text1"/>
        </w:rPr>
        <w:t xml:space="preserve"> 03638/INFOEM/IP/RR/2025, </w:t>
      </w:r>
      <w:r w:rsidRPr="001819D8">
        <w:rPr>
          <w:rFonts w:ascii="Palatino Linotype" w:eastAsia="Palatino Linotype" w:hAnsi="Palatino Linotype" w:cs="Palatino Linotype"/>
          <w:bCs/>
          <w:color w:val="000000" w:themeColor="text1"/>
        </w:rPr>
        <w:t xml:space="preserve">el Sujeto Obligado informó que  </w:t>
      </w:r>
      <w:r w:rsidRPr="001819D8">
        <w:rPr>
          <w:rFonts w:ascii="Palatino Linotype" w:eastAsia="Palatino Linotype" w:hAnsi="Palatino Linotype" w:cs="Palatino Linotype"/>
          <w:color w:val="000000" w:themeColor="text1"/>
        </w:rPr>
        <w:t xml:space="preserve">tras realizar una búsqueda exhaustiva en los archivos y registros que guarda el </w:t>
      </w:r>
      <w:r w:rsidRPr="001819D8">
        <w:rPr>
          <w:rFonts w:ascii="Palatino Linotype" w:eastAsia="Palatino Linotype" w:hAnsi="Palatino Linotype" w:cs="Palatino Linotype"/>
          <w:color w:val="000000" w:themeColor="text1"/>
        </w:rPr>
        <w:lastRenderedPageBreak/>
        <w:t>Órgano Interno de Control sobre las auditorias concluidas realizadas en el año 2025, no se localizó ninguna ya que el programa de auditorías finaliza en el mes de diciembre del presente año por lo cual se encuentran en proceso de ejecución.</w:t>
      </w:r>
    </w:p>
    <w:p w14:paraId="73BD5672" w14:textId="77777777" w:rsidR="007009A1" w:rsidRPr="001819D8" w:rsidRDefault="007009A1" w:rsidP="002358EC">
      <w:pPr>
        <w:pStyle w:val="Prrafodelista"/>
        <w:spacing w:line="360" w:lineRule="auto"/>
        <w:ind w:left="0"/>
        <w:rPr>
          <w:rFonts w:ascii="Palatino Linotype" w:hAnsi="Palatino Linotype"/>
          <w:color w:val="000000" w:themeColor="text1"/>
        </w:rPr>
      </w:pPr>
    </w:p>
    <w:p w14:paraId="41AA5963" w14:textId="6531FB54" w:rsidR="007009A1" w:rsidRPr="001819D8" w:rsidRDefault="007009A1" w:rsidP="002358EC">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hAnsi="Palatino Linotype"/>
          <w:color w:val="000000" w:themeColor="text1"/>
        </w:rPr>
        <w:t>Y al rendir el informe justificado indica que no  está negando la información sobre las Auditorias que se encuentra programadas para el año 2025, se le indica al solicitante que se encuentran en un proceso de ejecución por lo cual se conocerán los resultados y/o observaciones de todas las auditorías realizadas a través de portal de transparencia, las cuales se irán publicando como vayan finalizando para que la ciudadanía conozca los resultados obtenidos. No omito señalar que hasta el momento no se tiene resultados de las auditorias que están en proceso de ejecución, por lo cual no se le puede dar información sobre el proceso ya que es información reservada hasta tener el resultado final de las auditorias y proporcionar información antes del término podría causar un perjuicio a la ejecución, por lo cual a lo que refiere el solicitante a través de la solicitud de información pública número 00191/SMOV/IP/2025 que a la letra dice " Las auditorías realizada por el órgano de control interno concluidas con los resultados del año 2025" por lo cual se reafirma que este Órgano Interno de Control no cuenta con auditorias concluidas.</w:t>
      </w:r>
    </w:p>
    <w:p w14:paraId="3F33FC1D" w14:textId="77777777" w:rsidR="007009A1" w:rsidRPr="001819D8" w:rsidRDefault="007009A1" w:rsidP="002358EC">
      <w:pPr>
        <w:spacing w:line="360" w:lineRule="auto"/>
        <w:jc w:val="both"/>
        <w:rPr>
          <w:rFonts w:ascii="Palatino Linotype" w:eastAsia="Palatino Linotype" w:hAnsi="Palatino Linotype" w:cs="Palatino Linotype"/>
          <w:color w:val="000000" w:themeColor="text1"/>
        </w:rPr>
      </w:pPr>
    </w:p>
    <w:p w14:paraId="485BB382" w14:textId="77777777" w:rsidR="007009A1" w:rsidRPr="001819D8" w:rsidRDefault="007009A1" w:rsidP="002358E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819D8">
        <w:rPr>
          <w:rFonts w:ascii="Palatino Linotype" w:eastAsia="Calibri" w:hAnsi="Palatino Linotype" w:cs="Arial"/>
          <w:color w:val="000000" w:themeColor="text1"/>
          <w:lang w:val="es-ES"/>
        </w:rPr>
        <w:t xml:space="preserve">De </w:t>
      </w:r>
      <w:r w:rsidRPr="001819D8">
        <w:rPr>
          <w:rFonts w:ascii="Palatino Linotype" w:eastAsia="Palatino Linotype" w:hAnsi="Palatino Linotype" w:cs="Palatino Linotype"/>
          <w:color w:val="000000" w:themeColor="text1"/>
        </w:rPr>
        <w:t xml:space="preserve">lo anterior, se presume que, al haber existido un pronunciamiento del Servidor Público Habilitado competente, en el presente caso el Titular del Órgano Interno de Control; </w:t>
      </w:r>
      <w:r w:rsidRPr="001819D8">
        <w:rPr>
          <w:rFonts w:ascii="Palatino Linotype" w:hAnsi="Palatino Linotype"/>
          <w:color w:val="000000" w:themeColor="text1"/>
        </w:rPr>
        <w:t xml:space="preserve">y, señalar que </w:t>
      </w:r>
      <w:r w:rsidRPr="001819D8">
        <w:rPr>
          <w:rFonts w:ascii="Palatino Linotype" w:hAnsi="Palatino Linotype"/>
          <w:b/>
          <w:color w:val="000000" w:themeColor="text1"/>
        </w:rPr>
        <w:t xml:space="preserve">en sus archivos no se encuentran la información solicitada por </w:t>
      </w:r>
      <w:r w:rsidRPr="001819D8">
        <w:rPr>
          <w:rFonts w:ascii="Palatino Linotype" w:hAnsi="Palatino Linotype"/>
          <w:color w:val="000000" w:themeColor="text1"/>
        </w:rPr>
        <w:t xml:space="preserve">no contar con auditorias concluidas; </w:t>
      </w:r>
      <w:r w:rsidRPr="001819D8">
        <w:rPr>
          <w:rFonts w:ascii="Palatino Linotype" w:hAnsi="Palatino Linotype"/>
          <w:b/>
          <w:bCs/>
          <w:color w:val="000000" w:themeColor="text1"/>
        </w:rPr>
        <w:t>se trata de un hecho negativo;</w:t>
      </w:r>
      <w:r w:rsidRPr="001819D8">
        <w:rPr>
          <w:rFonts w:ascii="Palatino Linotype" w:hAnsi="Palatino Linotype"/>
          <w:color w:val="000000" w:themeColor="text1"/>
        </w:rPr>
        <w:t xml:space="preserve"> en este sentido, se obvia que no puede fácticamente obrar en los archivos del </w:t>
      </w:r>
      <w:r w:rsidRPr="001819D8">
        <w:rPr>
          <w:rFonts w:ascii="Palatino Linotype" w:hAnsi="Palatino Linotype"/>
          <w:b/>
          <w:bCs/>
          <w:color w:val="000000" w:themeColor="text1"/>
        </w:rPr>
        <w:t>SUJETO OBLIGADO</w:t>
      </w:r>
      <w:r w:rsidRPr="001819D8">
        <w:rPr>
          <w:rFonts w:ascii="Palatino Linotype" w:hAnsi="Palatino Linotype"/>
          <w:color w:val="000000" w:themeColor="text1"/>
        </w:rPr>
        <w:t xml:space="preserve">, ya que </w:t>
      </w:r>
      <w:r w:rsidRPr="001819D8">
        <w:rPr>
          <w:rFonts w:ascii="Palatino Linotype" w:hAnsi="Palatino Linotype"/>
          <w:color w:val="000000" w:themeColor="text1"/>
        </w:rPr>
        <w:lastRenderedPageBreak/>
        <w:t xml:space="preserve">no puede probarse por ser lógica y materialmente imposible, en razón de que, al no haber generado, poseído y/o administrado dicha información, </w:t>
      </w:r>
      <w:r w:rsidRPr="001819D8">
        <w:rPr>
          <w:rFonts w:ascii="Palatino Linotype" w:hAnsi="Palatino Linotype"/>
          <w:b/>
          <w:color w:val="000000" w:themeColor="text1"/>
        </w:rPr>
        <w:t>no cuenta con la misma.</w:t>
      </w:r>
    </w:p>
    <w:p w14:paraId="01026D4E" w14:textId="77777777" w:rsidR="007009A1" w:rsidRPr="001819D8" w:rsidRDefault="007009A1" w:rsidP="002358E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527EC1A" w14:textId="77777777" w:rsidR="007009A1" w:rsidRPr="001819D8" w:rsidRDefault="007009A1" w:rsidP="002358E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819D8">
        <w:rPr>
          <w:rFonts w:ascii="Palatino Linotype" w:eastAsia="Palatino Linotype" w:hAnsi="Palatino Linotype" w:cs="Palatino Linotype"/>
          <w:color w:val="000000" w:themeColor="text1"/>
        </w:rPr>
        <w:t>Asimismo</w:t>
      </w:r>
      <w:r w:rsidRPr="001819D8">
        <w:rPr>
          <w:rFonts w:ascii="Palatino Linotype" w:hAnsi="Palatino Linotype" w:cs="Arial"/>
          <w:color w:val="000000" w:themeColor="text1"/>
        </w:rPr>
        <w:t xml:space="preserve">, </w:t>
      </w:r>
      <w:r w:rsidRPr="001819D8">
        <w:rPr>
          <w:rFonts w:ascii="Palatino Linotype" w:hAnsi="Palatino Linotype"/>
          <w:color w:val="000000" w:themeColor="text1"/>
        </w:rPr>
        <w:t>no se trata de un caso por el cual la negación del hecho implique la afirmación de este, simplemente se está ante una notoria y evidente inexistencia fáctica de la información solicitada.</w:t>
      </w:r>
    </w:p>
    <w:p w14:paraId="77998612" w14:textId="77777777" w:rsidR="007009A1" w:rsidRPr="001819D8" w:rsidRDefault="007009A1" w:rsidP="002358E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7B96A08" w14:textId="77777777" w:rsidR="007009A1" w:rsidRPr="001819D8" w:rsidRDefault="007009A1" w:rsidP="002358E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819D8">
        <w:rPr>
          <w:rFonts w:ascii="Palatino Linotype" w:hAnsi="Palatino Linotype" w:cs="Arial"/>
          <w:color w:val="000000" w:themeColor="text1"/>
        </w:rPr>
        <w:t xml:space="preserve">Por </w:t>
      </w:r>
      <w:r w:rsidRPr="001819D8">
        <w:rPr>
          <w:rFonts w:ascii="Palatino Linotype" w:hAnsi="Palatino Linotype"/>
          <w:color w:val="000000" w:themeColor="text1"/>
        </w:rPr>
        <w:t xml:space="preserve">ello, de conformidad con lo establecido en el artículo 12 de la Ley de Transparencia y Acceso a la Información Pública del Estado de México y Municipios el </w:t>
      </w:r>
      <w:r w:rsidRPr="001819D8">
        <w:rPr>
          <w:rFonts w:ascii="Palatino Linotype" w:hAnsi="Palatino Linotype"/>
          <w:b/>
          <w:bCs/>
          <w:color w:val="000000" w:themeColor="text1"/>
        </w:rPr>
        <w:t>SUJETO OBLIGADO</w:t>
      </w:r>
      <w:r w:rsidRPr="001819D8">
        <w:rPr>
          <w:rFonts w:ascii="Palatino Linotype" w:hAnsi="Palatino Linotype"/>
          <w:color w:val="000000" w:themeColor="text1"/>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60ADF25D" w14:textId="77777777" w:rsidR="007009A1" w:rsidRPr="001819D8" w:rsidRDefault="007009A1" w:rsidP="002358EC">
      <w:pPr>
        <w:spacing w:line="360" w:lineRule="auto"/>
        <w:jc w:val="both"/>
        <w:rPr>
          <w:rFonts w:ascii="Palatino Linotype" w:eastAsia="Calibri" w:hAnsi="Palatino Linotype" w:cs="Arial"/>
          <w:i/>
          <w:iCs/>
          <w:color w:val="000000" w:themeColor="text1"/>
        </w:rPr>
      </w:pPr>
      <w:r w:rsidRPr="001819D8">
        <w:rPr>
          <w:rFonts w:ascii="Palatino Linotype" w:hAnsi="Palatino Linotype"/>
          <w:b/>
          <w:bCs/>
          <w:i/>
          <w:iCs/>
          <w:color w:val="000000" w:themeColor="text1"/>
        </w:rPr>
        <w:t>HECHOS NEGATIVOS, NO SON SUSCEPTIBLES DE DEMOSTRACIÓN.</w:t>
      </w:r>
      <w:r w:rsidRPr="001819D8">
        <w:rPr>
          <w:rFonts w:ascii="Palatino Linotype" w:hAnsi="Palatino Linotype"/>
          <w:i/>
          <w:iCs/>
          <w:color w:val="000000" w:themeColor="text1"/>
        </w:rPr>
        <w:t xml:space="preserve"> Tratándose de un hecho negativo, el Juez no tiene por qué invocar prueba alguna de la que se desprenda, ya que es bien sabido que esta clase de hechos no son susceptibles de demostración. Amparo en revisión 2022/61. José García Florín (Menor). 9 de octubre de 1961. Cinco votos. Ponente: José Rivera Pérez Campos.</w:t>
      </w:r>
    </w:p>
    <w:p w14:paraId="0C37D280" w14:textId="77777777" w:rsidR="007009A1" w:rsidRPr="001819D8" w:rsidRDefault="007009A1" w:rsidP="002358E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4931D83" w14:textId="77777777" w:rsidR="007009A1" w:rsidRPr="001819D8" w:rsidRDefault="007009A1" w:rsidP="002358E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819D8">
        <w:rPr>
          <w:rFonts w:ascii="Palatino Linotype" w:hAnsi="Palatino Linotype" w:cs="Arial"/>
          <w:color w:val="000000" w:themeColor="text1"/>
        </w:rPr>
        <w:t xml:space="preserve">De </w:t>
      </w:r>
      <w:r w:rsidRPr="001819D8">
        <w:rPr>
          <w:rFonts w:ascii="Palatino Linotype" w:hAnsi="Palatino Linotype"/>
          <w:color w:val="000000" w:themeColor="text1"/>
        </w:rPr>
        <w:t>igual forma, es aplicable el criterio 7/2017, emitido en la Segunda Época por el Instituto Nacional de Transparencia, Acceso a la Información y Protección de Datos Personales (INAI), el cual señala lo siguiente:</w:t>
      </w:r>
    </w:p>
    <w:p w14:paraId="7349D143" w14:textId="77777777" w:rsidR="007009A1" w:rsidRPr="001819D8" w:rsidRDefault="007009A1" w:rsidP="002358EC">
      <w:pPr>
        <w:pStyle w:val="Prrafodelista"/>
        <w:spacing w:line="360" w:lineRule="auto"/>
        <w:ind w:left="0"/>
        <w:jc w:val="both"/>
        <w:rPr>
          <w:rFonts w:ascii="Palatino Linotype" w:eastAsia="Calibri" w:hAnsi="Palatino Linotype" w:cs="Arial"/>
          <w:i/>
          <w:iCs/>
          <w:color w:val="000000" w:themeColor="text1"/>
        </w:rPr>
      </w:pPr>
      <w:r w:rsidRPr="001819D8">
        <w:rPr>
          <w:rFonts w:ascii="Palatino Linotype" w:hAnsi="Palatino Linotype"/>
          <w:i/>
          <w:iCs/>
          <w:color w:val="000000" w:themeColor="text1"/>
        </w:rPr>
        <w:lastRenderedPageBreak/>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71EDF059" w14:textId="77777777" w:rsidR="007009A1" w:rsidRPr="001819D8" w:rsidRDefault="007009A1" w:rsidP="002358E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B45DB3D" w14:textId="77777777" w:rsidR="00953781" w:rsidRPr="001819D8" w:rsidRDefault="00953781" w:rsidP="002358EC">
      <w:pPr>
        <w:keepNext/>
        <w:keepLines/>
        <w:spacing w:line="360" w:lineRule="auto"/>
        <w:rPr>
          <w:rFonts w:ascii="Palatino Linotype" w:eastAsia="Palatino Linotype" w:hAnsi="Palatino Linotype" w:cs="Palatino Linotype"/>
          <w:b/>
          <w:color w:val="000000" w:themeColor="text1"/>
        </w:rPr>
      </w:pPr>
      <w:r w:rsidRPr="001819D8">
        <w:rPr>
          <w:rFonts w:ascii="Palatino Linotype" w:eastAsia="Palatino Linotype" w:hAnsi="Palatino Linotype" w:cs="Palatino Linotype"/>
          <w:b/>
          <w:color w:val="000000" w:themeColor="text1"/>
        </w:rPr>
        <w:t>QUINTO. De la versión pública.</w:t>
      </w:r>
    </w:p>
    <w:p w14:paraId="475FE982" w14:textId="77777777" w:rsidR="00953781" w:rsidRPr="001819D8" w:rsidRDefault="00953781" w:rsidP="002358E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58DFAE4" w14:textId="77777777" w:rsidR="00953781" w:rsidRPr="001819D8" w:rsidRDefault="00953781" w:rsidP="002358EC">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b/>
          <w:i/>
          <w:color w:val="000000" w:themeColor="text1"/>
        </w:rPr>
        <w:t>Artículo 3.</w:t>
      </w:r>
      <w:r w:rsidRPr="001819D8">
        <w:rPr>
          <w:rFonts w:ascii="Palatino Linotype" w:eastAsia="Palatino Linotype" w:hAnsi="Palatino Linotype" w:cs="Palatino Linotype"/>
          <w:i/>
          <w:color w:val="000000" w:themeColor="text1"/>
        </w:rPr>
        <w:t xml:space="preserve"> Para los efectos de la presente Ley se entenderá por:</w:t>
      </w:r>
    </w:p>
    <w:p w14:paraId="72DECE6C" w14:textId="77777777" w:rsidR="00953781" w:rsidRPr="001819D8" w:rsidRDefault="00953781" w:rsidP="002358EC">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i/>
          <w:color w:val="000000" w:themeColor="text1"/>
        </w:rPr>
        <w:t>(…)</w:t>
      </w:r>
    </w:p>
    <w:p w14:paraId="68A1FE04" w14:textId="77777777" w:rsidR="00953781" w:rsidRPr="001819D8" w:rsidRDefault="00953781" w:rsidP="002358EC">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b/>
          <w:i/>
          <w:color w:val="000000" w:themeColor="text1"/>
        </w:rPr>
        <w:t>IX. Datos personales:</w:t>
      </w:r>
      <w:r w:rsidRPr="001819D8">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14:paraId="299AD82A" w14:textId="77777777" w:rsidR="00953781" w:rsidRPr="001819D8" w:rsidRDefault="00953781" w:rsidP="002358EC">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b/>
          <w:i/>
          <w:color w:val="000000" w:themeColor="text1"/>
        </w:rPr>
        <w:t>XX.</w:t>
      </w:r>
      <w:r w:rsidRPr="001819D8">
        <w:rPr>
          <w:rFonts w:ascii="Palatino Linotype" w:eastAsia="Palatino Linotype" w:hAnsi="Palatino Linotype" w:cs="Palatino Linotype"/>
          <w:i/>
          <w:color w:val="000000" w:themeColor="text1"/>
        </w:rPr>
        <w:t xml:space="preserve"> </w:t>
      </w:r>
      <w:r w:rsidRPr="001819D8">
        <w:rPr>
          <w:rFonts w:ascii="Palatino Linotype" w:eastAsia="Palatino Linotype" w:hAnsi="Palatino Linotype" w:cs="Palatino Linotype"/>
          <w:b/>
          <w:i/>
          <w:color w:val="000000" w:themeColor="text1"/>
        </w:rPr>
        <w:t>Información clasificada:</w:t>
      </w:r>
      <w:r w:rsidRPr="001819D8">
        <w:rPr>
          <w:rFonts w:ascii="Palatino Linotype" w:eastAsia="Palatino Linotype" w:hAnsi="Palatino Linotype" w:cs="Palatino Linotype"/>
          <w:i/>
          <w:color w:val="000000" w:themeColor="text1"/>
        </w:rPr>
        <w:t xml:space="preserve"> Aquella considerada por la presente Ley como reservada o confidencial;</w:t>
      </w:r>
    </w:p>
    <w:p w14:paraId="34638EA3" w14:textId="77777777" w:rsidR="00953781" w:rsidRPr="001819D8" w:rsidRDefault="00953781" w:rsidP="002358EC">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b/>
          <w:i/>
          <w:color w:val="000000" w:themeColor="text1"/>
        </w:rPr>
        <w:lastRenderedPageBreak/>
        <w:t>XXI.</w:t>
      </w:r>
      <w:r w:rsidRPr="001819D8">
        <w:rPr>
          <w:rFonts w:ascii="Palatino Linotype" w:eastAsia="Palatino Linotype" w:hAnsi="Palatino Linotype" w:cs="Palatino Linotype"/>
          <w:i/>
          <w:color w:val="000000" w:themeColor="text1"/>
        </w:rPr>
        <w:t xml:space="preserve"> </w:t>
      </w:r>
      <w:r w:rsidRPr="001819D8">
        <w:rPr>
          <w:rFonts w:ascii="Palatino Linotype" w:eastAsia="Palatino Linotype" w:hAnsi="Palatino Linotype" w:cs="Palatino Linotype"/>
          <w:b/>
          <w:i/>
          <w:color w:val="000000" w:themeColor="text1"/>
        </w:rPr>
        <w:t>Información confidencial:</w:t>
      </w:r>
      <w:r w:rsidRPr="001819D8">
        <w:rPr>
          <w:rFonts w:ascii="Palatino Linotype" w:eastAsia="Palatino Linotype" w:hAnsi="Palatino Linotype" w:cs="Palatino Linotype"/>
          <w:i/>
          <w:color w:val="000000" w:themeColor="text1"/>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63D2B6" w14:textId="77777777" w:rsidR="00953781" w:rsidRPr="001819D8" w:rsidRDefault="00953781" w:rsidP="002358EC">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b/>
          <w:i/>
          <w:color w:val="000000" w:themeColor="text1"/>
        </w:rPr>
        <w:t>…</w:t>
      </w:r>
    </w:p>
    <w:p w14:paraId="1297859C" w14:textId="77777777" w:rsidR="00953781" w:rsidRPr="001819D8" w:rsidRDefault="00953781" w:rsidP="002358EC">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b/>
          <w:i/>
          <w:color w:val="000000" w:themeColor="text1"/>
        </w:rPr>
        <w:t>XLV.</w:t>
      </w:r>
      <w:r w:rsidRPr="001819D8">
        <w:rPr>
          <w:rFonts w:ascii="Palatino Linotype" w:eastAsia="Palatino Linotype" w:hAnsi="Palatino Linotype" w:cs="Palatino Linotype"/>
          <w:i/>
          <w:color w:val="000000" w:themeColor="text1"/>
        </w:rPr>
        <w:t xml:space="preserve"> </w:t>
      </w:r>
      <w:r w:rsidRPr="001819D8">
        <w:rPr>
          <w:rFonts w:ascii="Palatino Linotype" w:eastAsia="Palatino Linotype" w:hAnsi="Palatino Linotype" w:cs="Palatino Linotype"/>
          <w:b/>
          <w:i/>
          <w:color w:val="000000" w:themeColor="text1"/>
        </w:rPr>
        <w:t>Versión pública:</w:t>
      </w:r>
      <w:r w:rsidRPr="001819D8">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14:paraId="59ED5DF4" w14:textId="77777777" w:rsidR="00953781" w:rsidRPr="001819D8" w:rsidRDefault="00953781" w:rsidP="002358EC">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i/>
          <w:color w:val="000000" w:themeColor="text1"/>
        </w:rPr>
        <w:t>(…)</w:t>
      </w:r>
    </w:p>
    <w:p w14:paraId="023A40E5" w14:textId="77777777" w:rsidR="00953781" w:rsidRPr="001819D8" w:rsidRDefault="00953781" w:rsidP="002358EC">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p>
    <w:p w14:paraId="0FD85036" w14:textId="77777777" w:rsidR="00953781" w:rsidRPr="001819D8" w:rsidRDefault="00953781" w:rsidP="002358EC">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b/>
          <w:i/>
          <w:color w:val="000000" w:themeColor="text1"/>
        </w:rPr>
        <w:t xml:space="preserve">Artículo 91. </w:t>
      </w:r>
      <w:r w:rsidRPr="001819D8">
        <w:rPr>
          <w:rFonts w:ascii="Palatino Linotype" w:eastAsia="Palatino Linotype" w:hAnsi="Palatino Linotype" w:cs="Palatino Linotype"/>
          <w:i/>
          <w:color w:val="000000" w:themeColor="text1"/>
        </w:rPr>
        <w:t>El acceso a la información pública será restringido excepcionalmente, cuando ésta sea clasificada como reservada o confidencial.</w:t>
      </w:r>
    </w:p>
    <w:p w14:paraId="7889D1E0" w14:textId="77777777" w:rsidR="00953781" w:rsidRPr="001819D8" w:rsidRDefault="00953781" w:rsidP="002358EC">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p>
    <w:p w14:paraId="5A45804D" w14:textId="77777777" w:rsidR="00953781" w:rsidRPr="001819D8" w:rsidRDefault="00953781" w:rsidP="002358EC">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b/>
          <w:i/>
          <w:color w:val="000000" w:themeColor="text1"/>
        </w:rPr>
        <w:t>Artículo 132.</w:t>
      </w:r>
      <w:r w:rsidRPr="001819D8">
        <w:rPr>
          <w:rFonts w:ascii="Palatino Linotype" w:eastAsia="Palatino Linotype" w:hAnsi="Palatino Linotype" w:cs="Palatino Linotype"/>
          <w:i/>
          <w:color w:val="000000" w:themeColor="text1"/>
        </w:rPr>
        <w:t xml:space="preserve"> </w:t>
      </w:r>
      <w:r w:rsidRPr="001819D8">
        <w:rPr>
          <w:rFonts w:ascii="Palatino Linotype" w:eastAsia="Palatino Linotype" w:hAnsi="Palatino Linotype" w:cs="Palatino Linotype"/>
          <w:i/>
          <w:color w:val="000000" w:themeColor="text1"/>
          <w:u w:val="single"/>
        </w:rPr>
        <w:t>La clasificación de la información se llevará a cabo en el momento en que</w:t>
      </w:r>
      <w:r w:rsidRPr="001819D8">
        <w:rPr>
          <w:rFonts w:ascii="Palatino Linotype" w:eastAsia="Palatino Linotype" w:hAnsi="Palatino Linotype" w:cs="Palatino Linotype"/>
          <w:i/>
          <w:color w:val="000000" w:themeColor="text1"/>
        </w:rPr>
        <w:t>:</w:t>
      </w:r>
    </w:p>
    <w:p w14:paraId="3757E29D" w14:textId="77777777" w:rsidR="00953781" w:rsidRPr="001819D8" w:rsidRDefault="00953781" w:rsidP="002358EC">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b/>
          <w:i/>
          <w:color w:val="000000" w:themeColor="text1"/>
        </w:rPr>
        <w:t>I.</w:t>
      </w:r>
      <w:r w:rsidRPr="001819D8">
        <w:rPr>
          <w:rFonts w:ascii="Palatino Linotype" w:eastAsia="Palatino Linotype" w:hAnsi="Palatino Linotype" w:cs="Palatino Linotype"/>
          <w:i/>
          <w:color w:val="000000" w:themeColor="text1"/>
        </w:rPr>
        <w:t xml:space="preserve"> Se reciba una solicitud de acceso a la información;</w:t>
      </w:r>
    </w:p>
    <w:p w14:paraId="419D764E" w14:textId="77777777" w:rsidR="00953781" w:rsidRPr="001819D8" w:rsidRDefault="00953781" w:rsidP="002358EC">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b/>
          <w:i/>
          <w:color w:val="000000" w:themeColor="text1"/>
        </w:rPr>
        <w:t>II.</w:t>
      </w:r>
      <w:r w:rsidRPr="001819D8">
        <w:rPr>
          <w:rFonts w:ascii="Palatino Linotype" w:eastAsia="Palatino Linotype" w:hAnsi="Palatino Linotype" w:cs="Palatino Linotype"/>
          <w:i/>
          <w:color w:val="000000" w:themeColor="text1"/>
        </w:rPr>
        <w:t xml:space="preserve"> </w:t>
      </w:r>
      <w:r w:rsidRPr="001819D8">
        <w:rPr>
          <w:rFonts w:ascii="Palatino Linotype" w:eastAsia="Palatino Linotype" w:hAnsi="Palatino Linotype" w:cs="Palatino Linotype"/>
          <w:i/>
          <w:color w:val="000000" w:themeColor="text1"/>
          <w:u w:val="single"/>
        </w:rPr>
        <w:t>Se determine mediante resolución de autoridad competente; o</w:t>
      </w:r>
    </w:p>
    <w:p w14:paraId="50D05CEF" w14:textId="77777777" w:rsidR="00953781" w:rsidRPr="001819D8" w:rsidRDefault="00953781" w:rsidP="002358EC">
      <w:pPr>
        <w:pBdr>
          <w:top w:val="nil"/>
          <w:left w:val="nil"/>
          <w:bottom w:val="nil"/>
          <w:right w:val="nil"/>
          <w:between w:val="nil"/>
        </w:pBdr>
        <w:spacing w:line="360" w:lineRule="auto"/>
        <w:rPr>
          <w:rFonts w:ascii="Palatino Linotype" w:eastAsia="Palatino Linotype" w:hAnsi="Palatino Linotype" w:cs="Palatino Linotype"/>
          <w:i/>
          <w:color w:val="000000" w:themeColor="text1"/>
          <w:u w:val="single"/>
        </w:rPr>
      </w:pPr>
      <w:r w:rsidRPr="001819D8">
        <w:rPr>
          <w:rFonts w:ascii="Palatino Linotype" w:eastAsia="Palatino Linotype" w:hAnsi="Palatino Linotype" w:cs="Palatino Linotype"/>
          <w:b/>
          <w:i/>
          <w:color w:val="000000" w:themeColor="text1"/>
        </w:rPr>
        <w:t>III.</w:t>
      </w:r>
      <w:r w:rsidRPr="001819D8">
        <w:rPr>
          <w:rFonts w:ascii="Palatino Linotype" w:eastAsia="Palatino Linotype" w:hAnsi="Palatino Linotype" w:cs="Palatino Linotype"/>
          <w:i/>
          <w:color w:val="000000" w:themeColor="text1"/>
        </w:rPr>
        <w:t xml:space="preserve"> </w:t>
      </w:r>
      <w:r w:rsidRPr="001819D8">
        <w:rPr>
          <w:rFonts w:ascii="Palatino Linotype" w:eastAsia="Palatino Linotype" w:hAnsi="Palatino Linotype" w:cs="Palatino Linotype"/>
          <w:i/>
          <w:color w:val="000000" w:themeColor="text1"/>
          <w:u w:val="single"/>
        </w:rPr>
        <w:t>Se generen versiones públicas para dar cumplimiento a las obligaciones de transparencia previstas en esta Ley.</w:t>
      </w:r>
    </w:p>
    <w:p w14:paraId="648A2B6B" w14:textId="77777777" w:rsidR="00953781" w:rsidRPr="001819D8" w:rsidRDefault="00953781" w:rsidP="002358EC">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i/>
          <w:color w:val="000000" w:themeColor="text1"/>
        </w:rPr>
        <w:t>(…)</w:t>
      </w:r>
    </w:p>
    <w:p w14:paraId="23B0859C" w14:textId="77777777" w:rsidR="00953781" w:rsidRPr="001819D8" w:rsidRDefault="00953781" w:rsidP="002358EC">
      <w:pPr>
        <w:spacing w:line="360" w:lineRule="auto"/>
        <w:jc w:val="both"/>
        <w:rPr>
          <w:rFonts w:ascii="Palatino Linotype" w:eastAsia="Palatino Linotype" w:hAnsi="Palatino Linotype" w:cs="Palatino Linotype"/>
          <w:i/>
          <w:color w:val="000000" w:themeColor="text1"/>
        </w:rPr>
      </w:pPr>
    </w:p>
    <w:p w14:paraId="46026E10" w14:textId="77777777" w:rsidR="00953781" w:rsidRPr="001819D8" w:rsidRDefault="00953781" w:rsidP="002358E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6454516" w14:textId="77777777" w:rsidR="00953781" w:rsidRPr="001819D8" w:rsidRDefault="00953781" w:rsidP="002358EC">
      <w:pPr>
        <w:spacing w:line="360" w:lineRule="auto"/>
        <w:jc w:val="both"/>
        <w:rPr>
          <w:rFonts w:ascii="Palatino Linotype" w:eastAsia="Palatino Linotype" w:hAnsi="Palatino Linotype" w:cs="Palatino Linotype"/>
          <w:color w:val="000000" w:themeColor="text1"/>
        </w:rPr>
      </w:pPr>
    </w:p>
    <w:p w14:paraId="0A783EB4" w14:textId="77777777" w:rsidR="00953781" w:rsidRPr="001819D8" w:rsidRDefault="00953781" w:rsidP="002358E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lastRenderedPageBreak/>
        <w:t xml:space="preserve">Por otro lado, los </w:t>
      </w:r>
      <w:r w:rsidRPr="001819D8">
        <w:rPr>
          <w:rFonts w:ascii="Palatino Linotype" w:eastAsia="Palatino Linotype" w:hAnsi="Palatino Linotype" w:cs="Palatino Linotype"/>
          <w:i/>
          <w:color w:val="000000" w:themeColor="text1"/>
        </w:rPr>
        <w:t xml:space="preserve">Lineamientos Generales en Materia de Clasificación y </w:t>
      </w:r>
      <w:r w:rsidRPr="001819D8">
        <w:rPr>
          <w:rFonts w:ascii="Palatino Linotype" w:eastAsia="Palatino Linotype" w:hAnsi="Palatino Linotype" w:cs="Palatino Linotype"/>
          <w:color w:val="000000" w:themeColor="text1"/>
        </w:rPr>
        <w:t>Desclasificación</w:t>
      </w:r>
      <w:r w:rsidRPr="001819D8">
        <w:rPr>
          <w:rFonts w:ascii="Palatino Linotype" w:eastAsia="Palatino Linotype" w:hAnsi="Palatino Linotype" w:cs="Palatino Linotype"/>
          <w:i/>
          <w:color w:val="000000" w:themeColor="text1"/>
        </w:rPr>
        <w:t xml:space="preserve"> de la Información, así como para la elaboración de Versiones Públicas</w:t>
      </w:r>
      <w:r w:rsidRPr="001819D8">
        <w:rPr>
          <w:rFonts w:ascii="Palatino Linotype" w:eastAsia="Palatino Linotype" w:hAnsi="Palatino Linotype" w:cs="Palatino Linotype"/>
          <w:color w:val="000000" w:themeColor="text1"/>
        </w:rPr>
        <w:t>, emitidos por el Consejo Nacional del Sistema Nacional de Transparencia, Acceso a la Información Pública y Protección de Datos Personales, publicados en el Diario Oficial de la Federación el día quince de abril de dos mil dieciséis, cuya última reforma fue publicada en el Diario Oficial de la Federación en fecha dieciocho de noviembre de dos mil veintidós,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20A2D79" w14:textId="77777777" w:rsidR="00953781" w:rsidRPr="001819D8" w:rsidRDefault="00953781" w:rsidP="002358EC">
      <w:pPr>
        <w:spacing w:line="360" w:lineRule="auto"/>
        <w:jc w:val="both"/>
        <w:rPr>
          <w:rFonts w:ascii="Palatino Linotype" w:eastAsia="Palatino Linotype" w:hAnsi="Palatino Linotype" w:cs="Palatino Linotype"/>
          <w:color w:val="000000" w:themeColor="text1"/>
        </w:rPr>
      </w:pPr>
    </w:p>
    <w:p w14:paraId="1B7F49A2" w14:textId="77777777" w:rsidR="00953781" w:rsidRPr="001819D8" w:rsidRDefault="00953781" w:rsidP="002358E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14:paraId="7D389B0C" w14:textId="77777777" w:rsidR="00953781" w:rsidRPr="001819D8" w:rsidRDefault="00953781" w:rsidP="002358EC">
      <w:pPr>
        <w:spacing w:line="360" w:lineRule="auto"/>
        <w:jc w:val="both"/>
        <w:rPr>
          <w:rFonts w:ascii="Palatino Linotype" w:eastAsia="Palatino Linotype" w:hAnsi="Palatino Linotype" w:cs="Palatino Linotype"/>
          <w:color w:val="000000" w:themeColor="text1"/>
        </w:rPr>
      </w:pPr>
    </w:p>
    <w:p w14:paraId="7FA11B55" w14:textId="77777777" w:rsidR="00953781" w:rsidRPr="001819D8" w:rsidRDefault="00953781" w:rsidP="002358EC">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b/>
          <w:color w:val="000000" w:themeColor="text1"/>
        </w:rPr>
        <w:t>Quincuagésimo sexto.</w:t>
      </w:r>
      <w:r w:rsidRPr="001819D8">
        <w:rPr>
          <w:rFonts w:ascii="Palatino Linotype" w:eastAsia="Palatino Linotype" w:hAnsi="Palatino Linotype" w:cs="Palatino Linotype"/>
          <w:color w:val="000000" w:themeColor="text1"/>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62A2955F" w14:textId="77777777" w:rsidR="00953781" w:rsidRPr="001819D8" w:rsidRDefault="00953781" w:rsidP="002358EC">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12494358" w14:textId="77777777" w:rsidR="00953781" w:rsidRPr="001819D8" w:rsidRDefault="00953781" w:rsidP="002358EC">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b/>
          <w:color w:val="000000" w:themeColor="text1"/>
        </w:rPr>
        <w:t>Quincuagésimo séptimo.</w:t>
      </w:r>
      <w:r w:rsidRPr="001819D8">
        <w:rPr>
          <w:rFonts w:ascii="Palatino Linotype" w:eastAsia="Palatino Linotype" w:hAnsi="Palatino Linotype" w:cs="Palatino Linotype"/>
          <w:color w:val="000000" w:themeColor="text1"/>
        </w:rPr>
        <w:t xml:space="preserve"> Se considera, en principio, como información pública y no podrá omitirse de las versiones públicas la siguiente:</w:t>
      </w:r>
    </w:p>
    <w:p w14:paraId="1FA934AD" w14:textId="77777777" w:rsidR="00953781" w:rsidRPr="001819D8" w:rsidRDefault="00953781" w:rsidP="002358EC">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3956A30B" w14:textId="77777777" w:rsidR="00953781" w:rsidRPr="001819D8" w:rsidRDefault="00953781" w:rsidP="002358E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lastRenderedPageBreak/>
        <w:t xml:space="preserve">I. La relativa a las Obligaciones de Transparencia que contempla el Título V de la Ley General y las demás disposiciones legales aplicables; </w:t>
      </w:r>
    </w:p>
    <w:p w14:paraId="4BB9C0CD" w14:textId="77777777" w:rsidR="00953781" w:rsidRPr="001819D8" w:rsidRDefault="00953781" w:rsidP="002358E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 xml:space="preserve">II. El nombre de los integrantes de los sujetos obligados en los documentos, y sus firmas autógrafas o digitales, cuando sean utilizados en el ejercicio de las facultades conferidas para el desempeño del servicio público, y </w:t>
      </w:r>
    </w:p>
    <w:p w14:paraId="30265037" w14:textId="77777777" w:rsidR="00953781" w:rsidRPr="001819D8" w:rsidRDefault="00953781" w:rsidP="002358E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AF731AF" w14:textId="77777777" w:rsidR="00953781" w:rsidRPr="001819D8" w:rsidRDefault="00953781" w:rsidP="002358EC">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48E01C5B" w14:textId="77777777" w:rsidR="00953781" w:rsidRPr="001819D8" w:rsidRDefault="00953781" w:rsidP="002358E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 xml:space="preserve">Lo anterior, siempre y cuando no se acredite alguna causal de clasificación, prevista en las leyes o en los tratados internacionales suscritos por el Estado mexicano. </w:t>
      </w:r>
    </w:p>
    <w:p w14:paraId="58ACA8BF" w14:textId="77777777" w:rsidR="00953781" w:rsidRPr="001819D8" w:rsidRDefault="00953781" w:rsidP="002358EC">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72D2917B" w14:textId="77777777" w:rsidR="00953781" w:rsidRPr="001819D8" w:rsidRDefault="00953781" w:rsidP="002358EC">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b/>
          <w:color w:val="000000" w:themeColor="text1"/>
        </w:rPr>
        <w:t>Quincuagésimo octavo.</w:t>
      </w:r>
      <w:r w:rsidRPr="001819D8">
        <w:rPr>
          <w:rFonts w:ascii="Palatino Linotype" w:eastAsia="Palatino Linotype" w:hAnsi="Palatino Linotype" w:cs="Palatino Linotype"/>
          <w:color w:val="000000" w:themeColor="text1"/>
        </w:rPr>
        <w:t xml:space="preserve"> Los sujetos obligados garantizarán que los sistemas o medios empleados para eliminar la información en las versiones públicas sean irreversibles, de tal forma que no permitan su recuperación o la visualización de la misma.</w:t>
      </w:r>
    </w:p>
    <w:p w14:paraId="132423AE" w14:textId="77777777" w:rsidR="00953781" w:rsidRPr="001819D8" w:rsidRDefault="00953781" w:rsidP="002358EC">
      <w:pPr>
        <w:spacing w:line="360" w:lineRule="auto"/>
        <w:jc w:val="both"/>
        <w:rPr>
          <w:rFonts w:ascii="Palatino Linotype" w:eastAsia="Palatino Linotype" w:hAnsi="Palatino Linotype" w:cs="Palatino Linotype"/>
          <w:i/>
          <w:color w:val="000000" w:themeColor="text1"/>
        </w:rPr>
      </w:pPr>
    </w:p>
    <w:p w14:paraId="6C7997C2" w14:textId="77777777" w:rsidR="00953781" w:rsidRPr="001819D8" w:rsidRDefault="00953781" w:rsidP="002358E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w:t>
      </w:r>
      <w:r w:rsidRPr="001819D8">
        <w:rPr>
          <w:rFonts w:ascii="Palatino Linotype" w:eastAsia="Palatino Linotype" w:hAnsi="Palatino Linotype" w:cs="Palatino Linotype"/>
          <w:color w:val="000000" w:themeColor="text1"/>
        </w:rPr>
        <w:lastRenderedPageBreak/>
        <w:t>en estado de incertidumbre, al no conocer o comprender porque no aparecen en la documentación respectiva.</w:t>
      </w:r>
    </w:p>
    <w:p w14:paraId="0FBFED9B" w14:textId="77777777" w:rsidR="00953781" w:rsidRPr="001819D8" w:rsidRDefault="00953781" w:rsidP="002358EC">
      <w:pPr>
        <w:spacing w:line="360" w:lineRule="auto"/>
        <w:jc w:val="both"/>
        <w:rPr>
          <w:rFonts w:ascii="Palatino Linotype" w:eastAsia="Palatino Linotype" w:hAnsi="Palatino Linotype" w:cs="Palatino Linotype"/>
          <w:color w:val="000000" w:themeColor="text1"/>
        </w:rPr>
      </w:pPr>
    </w:p>
    <w:p w14:paraId="510B1E29" w14:textId="77777777" w:rsidR="00953781" w:rsidRPr="001819D8" w:rsidRDefault="00953781" w:rsidP="002358E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 xml:space="preserve">Por lo que respecta al Acuerdo del Comité de Transparencia que sustente la versión pública de la documentación a entregar, deberá ser notificado mediante el SAIMEX. </w:t>
      </w:r>
    </w:p>
    <w:p w14:paraId="3290F658" w14:textId="77777777" w:rsidR="00953781" w:rsidRPr="001819D8" w:rsidRDefault="00953781" w:rsidP="002358EC">
      <w:pPr>
        <w:spacing w:line="360" w:lineRule="auto"/>
        <w:jc w:val="both"/>
        <w:rPr>
          <w:rFonts w:ascii="Palatino Linotype" w:eastAsia="Palatino Linotype" w:hAnsi="Palatino Linotype" w:cs="Palatino Linotype"/>
          <w:color w:val="000000" w:themeColor="text1"/>
        </w:rPr>
      </w:pPr>
    </w:p>
    <w:p w14:paraId="4138AE48" w14:textId="77777777" w:rsidR="00953781" w:rsidRPr="001819D8" w:rsidRDefault="00953781" w:rsidP="002358E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Luego entonces, 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 </w:t>
      </w:r>
    </w:p>
    <w:p w14:paraId="3682CC49" w14:textId="77777777" w:rsidR="00953781" w:rsidRPr="001819D8" w:rsidRDefault="00953781" w:rsidP="002358EC">
      <w:pPr>
        <w:shd w:val="clear" w:color="auto" w:fill="FFFFFF"/>
        <w:spacing w:line="360" w:lineRule="auto"/>
        <w:jc w:val="both"/>
        <w:rPr>
          <w:rFonts w:ascii="Palatino Linotype" w:eastAsia="Palatino Linotype" w:hAnsi="Palatino Linotype" w:cs="Palatino Linotype"/>
          <w:i/>
          <w:color w:val="000000" w:themeColor="text1"/>
        </w:rPr>
      </w:pPr>
      <w:r w:rsidRPr="001819D8">
        <w:rPr>
          <w:rFonts w:ascii="Palatino Linotype" w:eastAsia="Palatino Linotype" w:hAnsi="Palatino Linotype" w:cs="Palatino Linotype"/>
          <w:b/>
          <w:i/>
          <w:color w:val="000000" w:themeColor="text1"/>
        </w:rPr>
        <w:t>“FUNDAMENTACIÓN Y MOTIVACIÓN.</w:t>
      </w:r>
      <w:r w:rsidRPr="001819D8">
        <w:rPr>
          <w:rFonts w:ascii="Palatino Linotype" w:eastAsia="Palatino Linotype" w:hAnsi="Palatino Linotype" w:cs="Palatino Linotype"/>
          <w:i/>
          <w:color w:val="000000" w:themeColor="text1"/>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2E3D4F9" w14:textId="77777777" w:rsidR="00953781" w:rsidRPr="001819D8" w:rsidRDefault="00953781" w:rsidP="002358EC">
      <w:pPr>
        <w:shd w:val="clear" w:color="auto" w:fill="FFFFFF"/>
        <w:spacing w:line="360" w:lineRule="auto"/>
        <w:jc w:val="both"/>
        <w:rPr>
          <w:rFonts w:ascii="Palatino Linotype" w:eastAsia="Palatino Linotype" w:hAnsi="Palatino Linotype" w:cs="Palatino Linotype"/>
          <w:color w:val="000000" w:themeColor="text1"/>
        </w:rPr>
      </w:pPr>
    </w:p>
    <w:p w14:paraId="096E471A" w14:textId="77777777" w:rsidR="00953781" w:rsidRPr="001819D8" w:rsidRDefault="00953781" w:rsidP="002358E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6AA6079" w14:textId="77777777" w:rsidR="00953781" w:rsidRPr="001819D8" w:rsidRDefault="00953781" w:rsidP="002358EC">
      <w:pPr>
        <w:tabs>
          <w:tab w:val="left" w:pos="7938"/>
        </w:tabs>
        <w:spacing w:line="360" w:lineRule="auto"/>
        <w:jc w:val="both"/>
        <w:rPr>
          <w:rFonts w:ascii="Palatino Linotype" w:eastAsia="Palatino Linotype" w:hAnsi="Palatino Linotype" w:cs="Palatino Linotype"/>
          <w:color w:val="000000" w:themeColor="text1"/>
        </w:rPr>
      </w:pPr>
    </w:p>
    <w:p w14:paraId="3143EC5B" w14:textId="77777777" w:rsidR="00953781" w:rsidRPr="001819D8" w:rsidRDefault="00953781" w:rsidP="002358E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lastRenderedPageBreak/>
        <w:t>En consecuencia, la fundamentación y motivación implica que, en el acto de autoridad, además de contenerse los supuestos jurídicos aplicables se expliquen claramente por qué a través de la utilización de la norma se emitió el acto.</w:t>
      </w:r>
    </w:p>
    <w:p w14:paraId="15CF3634" w14:textId="77777777" w:rsidR="00953781" w:rsidRPr="001819D8" w:rsidRDefault="00953781" w:rsidP="002358EC">
      <w:pPr>
        <w:tabs>
          <w:tab w:val="left" w:pos="7938"/>
        </w:tabs>
        <w:spacing w:line="360" w:lineRule="auto"/>
        <w:jc w:val="both"/>
        <w:rPr>
          <w:rFonts w:ascii="Palatino Linotype" w:eastAsia="Palatino Linotype" w:hAnsi="Palatino Linotype" w:cs="Palatino Linotype"/>
          <w:color w:val="000000" w:themeColor="text1"/>
        </w:rPr>
      </w:pPr>
    </w:p>
    <w:p w14:paraId="495F25E2" w14:textId="77777777" w:rsidR="00953781" w:rsidRPr="001819D8" w:rsidRDefault="00953781" w:rsidP="002358E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En este sentido, el numeral trigésimo tercero fracción II de los Lineamientos Generales, precisa que para motivar la clasificación se deben acreditar las circunstancias de tiempo, modo y lugar.</w:t>
      </w:r>
    </w:p>
    <w:p w14:paraId="623D2365" w14:textId="77777777" w:rsidR="00953781" w:rsidRPr="001819D8" w:rsidRDefault="00953781" w:rsidP="002358EC">
      <w:pPr>
        <w:spacing w:line="360" w:lineRule="auto"/>
        <w:jc w:val="both"/>
        <w:rPr>
          <w:rFonts w:ascii="Palatino Linotype" w:eastAsia="Palatino Linotype" w:hAnsi="Palatino Linotype" w:cs="Palatino Linotype"/>
          <w:color w:val="000000" w:themeColor="text1"/>
        </w:rPr>
      </w:pPr>
    </w:p>
    <w:p w14:paraId="5E83C0CB" w14:textId="77777777" w:rsidR="00953781" w:rsidRPr="001819D8" w:rsidRDefault="00953781" w:rsidP="002358E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 xml:space="preserve">Por lo tanto, la entrega de documentos en su versión pública debe acompañarse necesariamente del Acuerdo del Comité de Transparencia que la sustente, en el que se expongan los fundamentos y razonamientos que llevaron al </w:t>
      </w:r>
      <w:r w:rsidRPr="001819D8">
        <w:rPr>
          <w:rFonts w:ascii="Palatino Linotype" w:eastAsia="Palatino Linotype" w:hAnsi="Palatino Linotype" w:cs="Palatino Linotype"/>
          <w:b/>
          <w:color w:val="000000" w:themeColor="text1"/>
        </w:rPr>
        <w:t>Sujeto Obligado</w:t>
      </w:r>
      <w:r w:rsidRPr="001819D8">
        <w:rPr>
          <w:rFonts w:ascii="Palatino Linotype" w:eastAsia="Palatino Linotype" w:hAnsi="Palatino Linotype" w:cs="Palatino Linotype"/>
          <w:color w:val="000000" w:themeColor="text1"/>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F88032F" w14:textId="77777777" w:rsidR="00953781" w:rsidRPr="001819D8" w:rsidRDefault="00953781" w:rsidP="002358EC">
      <w:pPr>
        <w:pStyle w:val="Prrafodelista"/>
        <w:ind w:left="0"/>
        <w:rPr>
          <w:rFonts w:ascii="Palatino Linotype" w:eastAsia="Palatino Linotype" w:hAnsi="Palatino Linotype" w:cs="Palatino Linotype"/>
          <w:color w:val="000000" w:themeColor="text1"/>
        </w:rPr>
      </w:pPr>
    </w:p>
    <w:p w14:paraId="1FEF214E" w14:textId="77777777" w:rsidR="00953781" w:rsidRPr="001819D8" w:rsidRDefault="00953781" w:rsidP="002358E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Por lo que respecta al Acuerdo del Comité de Transparencia que la sustente la versión pública, de la documentación a entregar, deberá ser notificado mediante el SAIMEX.</w:t>
      </w:r>
    </w:p>
    <w:p w14:paraId="33DD714C" w14:textId="77777777" w:rsidR="00953781" w:rsidRPr="001819D8" w:rsidRDefault="00953781" w:rsidP="002358EC">
      <w:pPr>
        <w:spacing w:line="360" w:lineRule="auto"/>
        <w:jc w:val="both"/>
        <w:rPr>
          <w:rFonts w:ascii="Palatino Linotype" w:eastAsia="Palatino Linotype" w:hAnsi="Palatino Linotype" w:cs="Palatino Linotype"/>
          <w:color w:val="000000" w:themeColor="text1"/>
        </w:rPr>
      </w:pPr>
    </w:p>
    <w:p w14:paraId="515040C8" w14:textId="77777777" w:rsidR="00953781" w:rsidRPr="001819D8" w:rsidRDefault="00953781" w:rsidP="002358E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lastRenderedPageBreak/>
        <w:t>En ese tenor y de acuerdo a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0ED22023" w14:textId="77777777" w:rsidR="00953781" w:rsidRPr="001819D8" w:rsidRDefault="00953781" w:rsidP="002358EC">
      <w:pPr>
        <w:tabs>
          <w:tab w:val="left" w:pos="8647"/>
        </w:tabs>
        <w:spacing w:line="360" w:lineRule="auto"/>
        <w:jc w:val="both"/>
        <w:rPr>
          <w:rFonts w:ascii="Palatino Linotype" w:eastAsia="Palatino Linotype" w:hAnsi="Palatino Linotype" w:cs="Palatino Linotype"/>
          <w:color w:val="000000" w:themeColor="text1"/>
        </w:rPr>
      </w:pPr>
    </w:p>
    <w:p w14:paraId="2E278C46" w14:textId="77777777" w:rsidR="00953781" w:rsidRPr="001819D8" w:rsidRDefault="00953781" w:rsidP="002358E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 xml:space="preserve">Entonces, el </w:t>
      </w:r>
      <w:r w:rsidRPr="001819D8">
        <w:rPr>
          <w:rFonts w:ascii="Palatino Linotype" w:eastAsia="Palatino Linotype" w:hAnsi="Palatino Linotype" w:cs="Palatino Linotype"/>
          <w:b/>
          <w:color w:val="000000" w:themeColor="text1"/>
        </w:rPr>
        <w:t>SUJETO OBLIGADO</w:t>
      </w:r>
      <w:r w:rsidRPr="001819D8">
        <w:rPr>
          <w:rFonts w:ascii="Palatino Linotype" w:eastAsia="Palatino Linotype" w:hAnsi="Palatino Linotype" w:cs="Palatino Linotype"/>
          <w:color w:val="000000" w:themeColor="text1"/>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1819D8">
        <w:rPr>
          <w:rFonts w:ascii="Palatino Linotype" w:eastAsia="Palatino Linotype" w:hAnsi="Palatino Linotype" w:cs="Palatino Linotype"/>
          <w:i/>
          <w:color w:val="000000" w:themeColor="text1"/>
        </w:rPr>
        <w:t>.</w:t>
      </w:r>
    </w:p>
    <w:p w14:paraId="3E3D1DB1" w14:textId="77777777" w:rsidR="00953781" w:rsidRPr="001819D8" w:rsidRDefault="00953781" w:rsidP="002358EC">
      <w:pPr>
        <w:spacing w:line="360" w:lineRule="auto"/>
        <w:jc w:val="both"/>
        <w:rPr>
          <w:rFonts w:ascii="Palatino Linotype" w:eastAsia="Palatino Linotype" w:hAnsi="Palatino Linotype" w:cs="Palatino Linotype"/>
          <w:color w:val="000000" w:themeColor="text1"/>
        </w:rPr>
      </w:pPr>
    </w:p>
    <w:p w14:paraId="49A8D4FC" w14:textId="77777777" w:rsidR="00953781" w:rsidRPr="001819D8" w:rsidRDefault="00953781" w:rsidP="002358E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Cabe destacar que, para la realización de la clasificación de la información, se deben seguir una serie de pasos y procedimientos, por lo que es menester reiterar los mismos:</w:t>
      </w:r>
    </w:p>
    <w:tbl>
      <w:tblPr>
        <w:tblStyle w:val="3"/>
        <w:tblW w:w="89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237"/>
      </w:tblGrid>
      <w:tr w:rsidR="002358EC" w:rsidRPr="001819D8" w14:paraId="15E24C74" w14:textId="77777777" w:rsidTr="008642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571E98E" w14:textId="77777777" w:rsidR="00953781" w:rsidRPr="001819D8" w:rsidRDefault="00953781" w:rsidP="002358EC">
            <w:pPr>
              <w:tabs>
                <w:tab w:val="left" w:pos="284"/>
              </w:tabs>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a) Requisitos previos.</w:t>
            </w:r>
          </w:p>
        </w:tc>
        <w:tc>
          <w:tcPr>
            <w:tcW w:w="6237" w:type="dxa"/>
          </w:tcPr>
          <w:p w14:paraId="1E19A2C3" w14:textId="77777777" w:rsidR="00953781" w:rsidRPr="001819D8" w:rsidRDefault="00953781" w:rsidP="002358EC">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b w:val="0"/>
                <w:color w:val="000000" w:themeColor="text1"/>
              </w:rPr>
              <w:t>Los artículos 100 y 122 de la Ley Estatal y de la Ley General</w:t>
            </w:r>
            <w:r w:rsidRPr="001819D8">
              <w:rPr>
                <w:rFonts w:ascii="Palatino Linotype" w:eastAsia="Palatino Linotype" w:hAnsi="Palatino Linotype" w:cs="Palatino Linotype"/>
                <w:color w:val="000000" w:themeColor="text1"/>
              </w:rPr>
              <w:t xml:space="preserve"> </w:t>
            </w:r>
            <w:r w:rsidRPr="001819D8">
              <w:rPr>
                <w:rFonts w:ascii="Palatino Linotype" w:eastAsia="Palatino Linotype" w:hAnsi="Palatino Linotype" w:cs="Palatino Linotype"/>
                <w:b w:val="0"/>
                <w:color w:val="000000" w:themeColor="text1"/>
              </w:rPr>
              <w:t xml:space="preserve">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14:paraId="5885D2D4" w14:textId="77777777" w:rsidR="00953781" w:rsidRPr="001819D8" w:rsidRDefault="00953781" w:rsidP="002358EC">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b w:val="0"/>
                <w:color w:val="000000" w:themeColor="text1"/>
              </w:rPr>
              <w:t>Al hacerlo tienen que precisar de qué información se trata, señalando el supuesto de clasificación (confidencialidad o reserva).</w:t>
            </w:r>
          </w:p>
          <w:p w14:paraId="20F5ED81" w14:textId="77777777" w:rsidR="00953781" w:rsidRPr="001819D8" w:rsidRDefault="00953781" w:rsidP="002358EC">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b w:val="0"/>
                <w:color w:val="000000" w:themeColor="text1"/>
              </w:rPr>
              <w:t>Además, se debe señalar el procedimiento, de los tres que establecen los artículos 132 y 106 de la Ley Estatal y General, respectivamente.</w:t>
            </w:r>
          </w:p>
          <w:p w14:paraId="15A52337" w14:textId="77777777" w:rsidR="00953781" w:rsidRPr="001819D8" w:rsidRDefault="00953781" w:rsidP="002358EC">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b w:val="0"/>
                <w:color w:val="000000" w:themeColor="text1"/>
              </w:rPr>
              <w:lastRenderedPageBreak/>
              <w:t xml:space="preserve">El último de estos requisitos previos consiste en que no se pueden emitir acuerdos de carácter general ni particular, esto es, </w:t>
            </w:r>
            <w:r w:rsidRPr="001819D8">
              <w:rPr>
                <w:rFonts w:ascii="Palatino Linotype" w:eastAsia="Palatino Linotype" w:hAnsi="Palatino Linotype" w:cs="Palatino Linotype"/>
                <w:b w:val="0"/>
                <w:color w:val="000000" w:themeColor="text1"/>
                <w:u w:val="single"/>
              </w:rPr>
              <w:t>no se puede hacer un acuerdo para clasificar de manera general todos los documentos de un expediente o área, sin</w:t>
            </w:r>
            <w:r w:rsidRPr="001819D8">
              <w:rPr>
                <w:rFonts w:ascii="Palatino Linotype" w:eastAsia="Palatino Linotype" w:hAnsi="Palatino Linotype" w:cs="Palatino Linotype"/>
                <w:b w:val="0"/>
                <w:color w:val="000000" w:themeColor="text1"/>
              </w:rPr>
              <w:t xml:space="preserve"> individualizar su análisis y tampoco se puede hacer un acuerdo por cada dato que se vaya a clasificar dentro de un documento con diez datos, por ejemplo, susceptibles de ser clasificados.</w:t>
            </w:r>
          </w:p>
          <w:p w14:paraId="7B44B50A" w14:textId="77777777" w:rsidR="00953781" w:rsidRPr="001819D8" w:rsidRDefault="00953781" w:rsidP="002358EC">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tc>
      </w:tr>
      <w:tr w:rsidR="002358EC" w:rsidRPr="001819D8" w14:paraId="71241AE5" w14:textId="77777777" w:rsidTr="00864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59BAF85" w14:textId="77777777" w:rsidR="00953781" w:rsidRPr="001819D8" w:rsidRDefault="00953781" w:rsidP="002358EC">
            <w:pPr>
              <w:tabs>
                <w:tab w:val="left" w:pos="284"/>
              </w:tabs>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lastRenderedPageBreak/>
              <w:t>b) Supuestos de clasificación.</w:t>
            </w:r>
          </w:p>
        </w:tc>
        <w:tc>
          <w:tcPr>
            <w:tcW w:w="6237" w:type="dxa"/>
          </w:tcPr>
          <w:p w14:paraId="60A94FB1" w14:textId="77777777" w:rsidR="00953781" w:rsidRPr="001819D8" w:rsidRDefault="00953781" w:rsidP="002358EC">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5A6312FD" w14:textId="77777777" w:rsidR="00953781" w:rsidRPr="001819D8" w:rsidRDefault="00953781" w:rsidP="002358EC">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5DC5E03" w14:textId="77777777" w:rsidR="00953781" w:rsidRPr="001819D8" w:rsidRDefault="00953781" w:rsidP="002358EC">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 xml:space="preserve">El </w:t>
            </w:r>
            <w:r w:rsidRPr="001819D8">
              <w:rPr>
                <w:rFonts w:ascii="Palatino Linotype" w:eastAsia="Palatino Linotype" w:hAnsi="Palatino Linotype" w:cs="Palatino Linotype"/>
                <w:b/>
                <w:color w:val="000000" w:themeColor="text1"/>
              </w:rPr>
              <w:t>Sujeto Obligado</w:t>
            </w:r>
            <w:r w:rsidRPr="001819D8">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120F545C" w14:textId="77777777" w:rsidR="00953781" w:rsidRPr="001819D8" w:rsidRDefault="00953781" w:rsidP="002358EC">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tc>
      </w:tr>
      <w:tr w:rsidR="002358EC" w:rsidRPr="001819D8" w14:paraId="14514BAD" w14:textId="77777777" w:rsidTr="008642B5">
        <w:tc>
          <w:tcPr>
            <w:cnfStyle w:val="001000000000" w:firstRow="0" w:lastRow="0" w:firstColumn="1" w:lastColumn="0" w:oddVBand="0" w:evenVBand="0" w:oddHBand="0" w:evenHBand="0" w:firstRowFirstColumn="0" w:firstRowLastColumn="0" w:lastRowFirstColumn="0" w:lastRowLastColumn="0"/>
            <w:tcW w:w="2689" w:type="dxa"/>
          </w:tcPr>
          <w:p w14:paraId="1128BC5B" w14:textId="77777777" w:rsidR="00953781" w:rsidRPr="001819D8" w:rsidRDefault="00953781" w:rsidP="002358EC">
            <w:pPr>
              <w:tabs>
                <w:tab w:val="left" w:pos="284"/>
              </w:tabs>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c) Formalidades para emitir el acuerdo de clasificación.</w:t>
            </w:r>
          </w:p>
        </w:tc>
        <w:tc>
          <w:tcPr>
            <w:tcW w:w="6237" w:type="dxa"/>
          </w:tcPr>
          <w:p w14:paraId="62CE9798" w14:textId="77777777" w:rsidR="00953781" w:rsidRPr="001819D8" w:rsidRDefault="00953781" w:rsidP="002358EC">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2A9A8653" w14:textId="77777777" w:rsidR="00953781" w:rsidRPr="001819D8" w:rsidRDefault="00953781" w:rsidP="002358EC">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 xml:space="preserve">Es necesario que </w:t>
            </w:r>
            <w:r w:rsidRPr="001819D8">
              <w:rPr>
                <w:rFonts w:ascii="Palatino Linotype" w:eastAsia="Palatino Linotype" w:hAnsi="Palatino Linotype" w:cs="Palatino Linotype"/>
                <w:b/>
                <w:color w:val="000000" w:themeColor="text1"/>
                <w:u w:val="single"/>
              </w:rPr>
              <w:t>el acto reúna con los requisitos elementales</w:t>
            </w:r>
            <w:r w:rsidRPr="001819D8">
              <w:rPr>
                <w:rFonts w:ascii="Palatino Linotype" w:eastAsia="Palatino Linotype" w:hAnsi="Palatino Linotype" w:cs="Palatino Linotype"/>
                <w:color w:val="000000" w:themeColor="text1"/>
              </w:rPr>
              <w:t>, entre ellos, que la autoridad que va a emitir el acto de autoridad sea la legalmente facultada para ello.</w:t>
            </w:r>
          </w:p>
          <w:p w14:paraId="051FEB68" w14:textId="77777777" w:rsidR="00953781" w:rsidRPr="001819D8" w:rsidRDefault="00953781" w:rsidP="002358EC">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496B2AC" w14:textId="77777777" w:rsidR="00953781" w:rsidRPr="001819D8" w:rsidRDefault="00953781" w:rsidP="002358EC">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tc>
      </w:tr>
      <w:tr w:rsidR="002358EC" w:rsidRPr="001819D8" w14:paraId="4E3647C3" w14:textId="77777777" w:rsidTr="00864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DD0E180" w14:textId="77777777" w:rsidR="00953781" w:rsidRPr="001819D8" w:rsidRDefault="00953781" w:rsidP="002358EC">
            <w:pPr>
              <w:tabs>
                <w:tab w:val="left" w:pos="284"/>
              </w:tabs>
              <w:rPr>
                <w:rFonts w:ascii="Palatino Linotype" w:eastAsia="Palatino Linotype" w:hAnsi="Palatino Linotype" w:cs="Palatino Linotype"/>
                <w:color w:val="000000" w:themeColor="text1"/>
              </w:rPr>
            </w:pPr>
          </w:p>
          <w:p w14:paraId="2167A113" w14:textId="77777777" w:rsidR="00953781" w:rsidRPr="001819D8" w:rsidRDefault="00953781" w:rsidP="002358EC">
            <w:pPr>
              <w:tabs>
                <w:tab w:val="left" w:pos="284"/>
              </w:tabs>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 xml:space="preserve">d) Requisitos de fondo del acuerdo de clasificación. </w:t>
            </w:r>
          </w:p>
        </w:tc>
        <w:tc>
          <w:tcPr>
            <w:tcW w:w="6237" w:type="dxa"/>
          </w:tcPr>
          <w:p w14:paraId="1F9B2AE0" w14:textId="77777777" w:rsidR="00953781" w:rsidRPr="001819D8" w:rsidRDefault="00953781" w:rsidP="002358EC">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819D8">
              <w:rPr>
                <w:rFonts w:ascii="Palatino Linotype" w:eastAsia="Palatino Linotype" w:hAnsi="Palatino Linotype" w:cs="Palatino Linotype"/>
                <w:b/>
                <w:color w:val="000000" w:themeColor="text1"/>
              </w:rPr>
              <w:t>Sujetos Obligados</w:t>
            </w:r>
            <w:r w:rsidRPr="001819D8">
              <w:rPr>
                <w:rFonts w:ascii="Palatino Linotype" w:eastAsia="Palatino Linotype" w:hAnsi="Palatino Linotype" w:cs="Palatino Linotype"/>
                <w:color w:val="000000" w:themeColor="text1"/>
              </w:rPr>
              <w:t xml:space="preserve">, por lo que deberán fundar y motivar debidamente la clasificación. </w:t>
            </w:r>
          </w:p>
          <w:p w14:paraId="1EC8861B" w14:textId="77777777" w:rsidR="00953781" w:rsidRPr="001819D8" w:rsidRDefault="00953781" w:rsidP="002358EC">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 xml:space="preserve">De lo anterior, se desprende que para una correcta </w:t>
            </w:r>
            <w:r w:rsidRPr="001819D8">
              <w:rPr>
                <w:rFonts w:ascii="Palatino Linotype" w:eastAsia="Palatino Linotype" w:hAnsi="Palatino Linotype" w:cs="Palatino Linotype"/>
                <w:b/>
                <w:color w:val="000000" w:themeColor="text1"/>
              </w:rPr>
              <w:t>clasificación total o parcial</w:t>
            </w:r>
            <w:r w:rsidRPr="001819D8">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DCD6C2A" w14:textId="77777777" w:rsidR="00953781" w:rsidRPr="001819D8" w:rsidRDefault="00953781" w:rsidP="002358EC">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CBB3D22" w14:textId="77777777" w:rsidR="00953781" w:rsidRPr="001819D8" w:rsidRDefault="00953781" w:rsidP="002358EC">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lastRenderedPageBreak/>
              <w:t>En ese mismo sentido, el numeral trigésimo tercero fracción V de los Lineamientos Generales, precisa que para motivar la clasificación se deben acreditar las circunstancias de tiempo, modo y lugar.</w:t>
            </w:r>
          </w:p>
          <w:p w14:paraId="56250BD4" w14:textId="77777777" w:rsidR="00953781" w:rsidRPr="001819D8" w:rsidRDefault="00953781" w:rsidP="002358EC">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 xml:space="preserve">Ahora bien, </w:t>
            </w:r>
            <w:r w:rsidRPr="001819D8">
              <w:rPr>
                <w:rFonts w:ascii="Palatino Linotype" w:eastAsia="Palatino Linotype" w:hAnsi="Palatino Linotype" w:cs="Palatino Linotype"/>
                <w:b/>
                <w:color w:val="000000" w:themeColor="text1"/>
                <w:u w:val="single"/>
              </w:rPr>
              <w:t>para cada caso además de fundar y motivar</w:t>
            </w:r>
            <w:r w:rsidRPr="001819D8">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6643B2FB" w14:textId="77777777" w:rsidR="00953781" w:rsidRPr="001819D8" w:rsidRDefault="00953781" w:rsidP="002358EC">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tc>
      </w:tr>
      <w:tr w:rsidR="002358EC" w:rsidRPr="001819D8" w14:paraId="34520E31" w14:textId="77777777" w:rsidTr="008642B5">
        <w:tc>
          <w:tcPr>
            <w:cnfStyle w:val="001000000000" w:firstRow="0" w:lastRow="0" w:firstColumn="1" w:lastColumn="0" w:oddVBand="0" w:evenVBand="0" w:oddHBand="0" w:evenHBand="0" w:firstRowFirstColumn="0" w:firstRowLastColumn="0" w:lastRowFirstColumn="0" w:lastRowLastColumn="0"/>
            <w:tcW w:w="2689" w:type="dxa"/>
          </w:tcPr>
          <w:p w14:paraId="136BD1FE" w14:textId="77777777" w:rsidR="00953781" w:rsidRPr="001819D8" w:rsidRDefault="00953781" w:rsidP="002358EC">
            <w:pPr>
              <w:tabs>
                <w:tab w:val="left" w:pos="284"/>
              </w:tabs>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 xml:space="preserve">e) Condiciones especiales de la clasificación de la información como confidencial. </w:t>
            </w:r>
          </w:p>
        </w:tc>
        <w:tc>
          <w:tcPr>
            <w:tcW w:w="6237" w:type="dxa"/>
          </w:tcPr>
          <w:p w14:paraId="2A63C20F" w14:textId="77777777" w:rsidR="00953781" w:rsidRPr="001819D8" w:rsidRDefault="00953781" w:rsidP="002358EC">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14:paraId="5018898C" w14:textId="77777777" w:rsidR="00953781" w:rsidRPr="001819D8" w:rsidRDefault="00953781" w:rsidP="002358EC">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861A05E" w14:textId="77777777" w:rsidR="00953781" w:rsidRPr="001819D8" w:rsidRDefault="00953781" w:rsidP="002358EC">
            <w:pPr>
              <w:tabs>
                <w:tab w:val="left" w:pos="284"/>
              </w:tabs>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EBE72C5" w14:textId="77777777" w:rsidR="00953781" w:rsidRPr="001819D8" w:rsidRDefault="00953781" w:rsidP="002358E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DE50864" w14:textId="647CBE71" w:rsidR="00FD3839" w:rsidRPr="001819D8" w:rsidRDefault="004D5EDF" w:rsidP="002358EC">
      <w:pPr>
        <w:pStyle w:val="Prrafodelista"/>
        <w:numPr>
          <w:ilvl w:val="0"/>
          <w:numId w:val="3"/>
        </w:numP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1819D8">
        <w:rPr>
          <w:rFonts w:ascii="Palatino Linotype" w:eastAsia="Palatino Linotype" w:hAnsi="Palatino Linotype" w:cs="Palatino Linotype"/>
          <w:color w:val="000000" w:themeColor="text1"/>
        </w:rPr>
        <w:t xml:space="preserve">Por lo </w:t>
      </w:r>
      <w:r w:rsidRPr="001819D8">
        <w:rPr>
          <w:rFonts w:ascii="Palatino Linotype" w:hAnsi="Palatino Linotype" w:cs="Arial"/>
          <w:color w:val="000000" w:themeColor="text1"/>
        </w:rPr>
        <w:t>anteriormente</w:t>
      </w:r>
      <w:r w:rsidRPr="001819D8">
        <w:rPr>
          <w:rFonts w:ascii="Palatino Linotype" w:eastAsia="Palatino Linotype" w:hAnsi="Palatino Linotype" w:cs="Palatino Linotype"/>
          <w:color w:val="000000" w:themeColor="text1"/>
        </w:rPr>
        <w:t xml:space="preserve"> expuesto y fundado, este </w:t>
      </w:r>
      <w:r w:rsidRPr="001819D8">
        <w:rPr>
          <w:rFonts w:ascii="Palatino Linotype" w:eastAsia="Palatino Linotype" w:hAnsi="Palatino Linotype" w:cs="Palatino Linotype"/>
          <w:b/>
          <w:color w:val="000000" w:themeColor="text1"/>
        </w:rPr>
        <w:t>ÓRGANO GARANTE</w:t>
      </w:r>
      <w:r w:rsidRPr="001819D8">
        <w:rPr>
          <w:rFonts w:ascii="Palatino Linotype" w:eastAsia="Palatino Linotype" w:hAnsi="Palatino Linotype" w:cs="Palatino Linotype"/>
          <w:color w:val="000000" w:themeColor="text1"/>
        </w:rPr>
        <w:t xml:space="preserve"> emite los siguientes:</w:t>
      </w:r>
      <w:r w:rsidR="00177AC8">
        <w:rPr>
          <w:rFonts w:ascii="Palatino Linotype" w:eastAsia="Palatino Linotype" w:hAnsi="Palatino Linotype" w:cs="Palatino Linotype"/>
          <w:color w:val="000000" w:themeColor="text1"/>
        </w:rPr>
        <w:t>------------------------------------------------------------------------------------------------------</w:t>
      </w:r>
    </w:p>
    <w:p w14:paraId="48EDBD40" w14:textId="467FA092" w:rsidR="00955CFD" w:rsidRPr="001819D8" w:rsidRDefault="00955CFD" w:rsidP="002358EC">
      <w:pPr>
        <w:keepNext/>
        <w:keepLines/>
        <w:spacing w:line="360" w:lineRule="auto"/>
        <w:jc w:val="center"/>
        <w:rPr>
          <w:rFonts w:ascii="Palatino Linotype" w:eastAsia="Palatino Linotype" w:hAnsi="Palatino Linotype" w:cs="Palatino Linotype"/>
          <w:b/>
          <w:color w:val="000000" w:themeColor="text1"/>
        </w:rPr>
      </w:pPr>
      <w:r w:rsidRPr="001819D8">
        <w:rPr>
          <w:rFonts w:ascii="Palatino Linotype" w:eastAsia="Palatino Linotype" w:hAnsi="Palatino Linotype" w:cs="Palatino Linotype"/>
          <w:b/>
          <w:color w:val="000000" w:themeColor="text1"/>
        </w:rPr>
        <w:lastRenderedPageBreak/>
        <w:t>R E S O L U T I V O S</w:t>
      </w:r>
    </w:p>
    <w:p w14:paraId="638228EC" w14:textId="77777777" w:rsidR="00E86B60" w:rsidRPr="001819D8" w:rsidRDefault="00E86B60" w:rsidP="002358EC">
      <w:pPr>
        <w:keepNext/>
        <w:keepLines/>
        <w:spacing w:line="360" w:lineRule="auto"/>
        <w:jc w:val="center"/>
        <w:rPr>
          <w:rFonts w:ascii="Palatino Linotype" w:eastAsia="Palatino Linotype" w:hAnsi="Palatino Linotype" w:cs="Palatino Linotype"/>
          <w:b/>
          <w:color w:val="000000" w:themeColor="text1"/>
        </w:rPr>
      </w:pPr>
    </w:p>
    <w:p w14:paraId="7CF39F21" w14:textId="59B61588" w:rsidR="009C5E37" w:rsidRPr="001819D8" w:rsidRDefault="009C5E37" w:rsidP="002358EC">
      <w:pPr>
        <w:keepNext/>
        <w:keepLines/>
        <w:spacing w:line="360" w:lineRule="auto"/>
        <w:jc w:val="both"/>
        <w:rPr>
          <w:rFonts w:ascii="Palatino Linotype" w:eastAsia="Palatino Linotype" w:hAnsi="Palatino Linotype" w:cs="Palatino Linotype"/>
          <w:bCs/>
          <w:color w:val="000000" w:themeColor="text1"/>
          <w:lang w:val="es-MX"/>
        </w:rPr>
      </w:pPr>
      <w:r w:rsidRPr="001819D8">
        <w:rPr>
          <w:rFonts w:ascii="Palatino Linotype" w:eastAsia="Palatino Linotype" w:hAnsi="Palatino Linotype" w:cs="Palatino Linotype"/>
          <w:b/>
          <w:color w:val="000000" w:themeColor="text1"/>
          <w:lang w:val="es-MX"/>
        </w:rPr>
        <w:t>PRIMERO</w:t>
      </w:r>
      <w:r w:rsidRPr="001819D8">
        <w:rPr>
          <w:rFonts w:ascii="Palatino Linotype" w:eastAsia="Palatino Linotype" w:hAnsi="Palatino Linotype" w:cs="Palatino Linotype"/>
          <w:bCs/>
          <w:color w:val="000000" w:themeColor="text1"/>
          <w:lang w:val="es-MX"/>
        </w:rPr>
        <w:t>. Resultan infundadas las razones o motivos de in</w:t>
      </w:r>
      <w:r w:rsidR="00476454" w:rsidRPr="001819D8">
        <w:rPr>
          <w:rFonts w:ascii="Palatino Linotype" w:eastAsia="Palatino Linotype" w:hAnsi="Palatino Linotype" w:cs="Palatino Linotype"/>
          <w:bCs/>
          <w:color w:val="000000" w:themeColor="text1"/>
          <w:lang w:val="es-MX"/>
        </w:rPr>
        <w:t>conformidad hechos valer en el Recurso de R</w:t>
      </w:r>
      <w:r w:rsidRPr="001819D8">
        <w:rPr>
          <w:rFonts w:ascii="Palatino Linotype" w:eastAsia="Palatino Linotype" w:hAnsi="Palatino Linotype" w:cs="Palatino Linotype"/>
          <w:bCs/>
          <w:color w:val="000000" w:themeColor="text1"/>
          <w:lang w:val="es-MX"/>
        </w:rPr>
        <w:t xml:space="preserve">evisión </w:t>
      </w:r>
      <w:r w:rsidRPr="001819D8">
        <w:rPr>
          <w:rFonts w:ascii="Palatino Linotype" w:eastAsia="Palatino Linotype" w:hAnsi="Palatino Linotype" w:cs="Palatino Linotype"/>
          <w:b/>
          <w:color w:val="000000" w:themeColor="text1"/>
        </w:rPr>
        <w:t>03638/INFOEM/IP/RR/2025</w:t>
      </w:r>
      <w:r w:rsidRPr="001819D8">
        <w:rPr>
          <w:rFonts w:ascii="Palatino Linotype" w:eastAsia="Palatino Linotype" w:hAnsi="Palatino Linotype" w:cs="Palatino Linotype"/>
          <w:bCs/>
          <w:color w:val="000000" w:themeColor="text1"/>
          <w:lang w:val="es-MX"/>
        </w:rPr>
        <w:t xml:space="preserve">, en términos del Considerando </w:t>
      </w:r>
      <w:r w:rsidRPr="001819D8">
        <w:rPr>
          <w:rFonts w:ascii="Palatino Linotype" w:eastAsia="Palatino Linotype" w:hAnsi="Palatino Linotype" w:cs="Palatino Linotype"/>
          <w:b/>
          <w:bCs/>
          <w:color w:val="000000" w:themeColor="text1"/>
          <w:lang w:val="es-MX"/>
        </w:rPr>
        <w:t>CUARTO</w:t>
      </w:r>
      <w:r w:rsidRPr="001819D8">
        <w:rPr>
          <w:rFonts w:ascii="Palatino Linotype" w:eastAsia="Palatino Linotype" w:hAnsi="Palatino Linotype" w:cs="Palatino Linotype"/>
          <w:bCs/>
          <w:color w:val="000000" w:themeColor="text1"/>
          <w:lang w:val="es-MX"/>
        </w:rPr>
        <w:t xml:space="preserve"> de la presente </w:t>
      </w:r>
      <w:r w:rsidR="007009A1" w:rsidRPr="001819D8">
        <w:rPr>
          <w:rFonts w:ascii="Palatino Linotype" w:eastAsia="Palatino Linotype" w:hAnsi="Palatino Linotype" w:cs="Palatino Linotype"/>
          <w:bCs/>
          <w:color w:val="000000" w:themeColor="text1"/>
          <w:lang w:val="es-MX"/>
        </w:rPr>
        <w:t>R</w:t>
      </w:r>
      <w:r w:rsidRPr="001819D8">
        <w:rPr>
          <w:rFonts w:ascii="Palatino Linotype" w:eastAsia="Palatino Linotype" w:hAnsi="Palatino Linotype" w:cs="Palatino Linotype"/>
          <w:bCs/>
          <w:color w:val="000000" w:themeColor="text1"/>
          <w:lang w:val="es-MX"/>
        </w:rPr>
        <w:t>esolución.</w:t>
      </w:r>
    </w:p>
    <w:p w14:paraId="292CC05B" w14:textId="77777777" w:rsidR="009C5E37" w:rsidRPr="001819D8" w:rsidRDefault="009C5E37" w:rsidP="002358EC">
      <w:pPr>
        <w:keepNext/>
        <w:keepLines/>
        <w:spacing w:line="360" w:lineRule="auto"/>
        <w:jc w:val="both"/>
        <w:rPr>
          <w:rFonts w:ascii="Palatino Linotype" w:eastAsia="Palatino Linotype" w:hAnsi="Palatino Linotype" w:cs="Palatino Linotype"/>
          <w:b/>
          <w:color w:val="000000" w:themeColor="text1"/>
          <w:lang w:val="es-MX"/>
        </w:rPr>
      </w:pPr>
    </w:p>
    <w:p w14:paraId="1C59F4F8" w14:textId="23AD6984" w:rsidR="009C5E37" w:rsidRPr="001819D8" w:rsidRDefault="009C5E37" w:rsidP="002358EC">
      <w:pPr>
        <w:keepNext/>
        <w:keepLines/>
        <w:spacing w:line="360" w:lineRule="auto"/>
        <w:jc w:val="both"/>
        <w:rPr>
          <w:rFonts w:ascii="Palatino Linotype" w:eastAsia="Palatino Linotype" w:hAnsi="Palatino Linotype" w:cs="Palatino Linotype"/>
          <w:bCs/>
          <w:color w:val="000000" w:themeColor="text1"/>
          <w:lang w:val="es-MX"/>
        </w:rPr>
      </w:pPr>
      <w:r w:rsidRPr="001819D8">
        <w:rPr>
          <w:rFonts w:ascii="Palatino Linotype" w:eastAsia="Palatino Linotype" w:hAnsi="Palatino Linotype" w:cs="Palatino Linotype"/>
          <w:b/>
          <w:color w:val="000000" w:themeColor="text1"/>
          <w:lang w:val="es-MX"/>
        </w:rPr>
        <w:t xml:space="preserve">SEGUNDO. </w:t>
      </w:r>
      <w:r w:rsidRPr="001819D8">
        <w:rPr>
          <w:rFonts w:ascii="Palatino Linotype" w:eastAsia="Palatino Linotype" w:hAnsi="Palatino Linotype" w:cs="Palatino Linotype"/>
          <w:bCs/>
          <w:color w:val="000000" w:themeColor="text1"/>
          <w:lang w:val="es-MX"/>
        </w:rPr>
        <w:t xml:space="preserve">Se </w:t>
      </w:r>
      <w:r w:rsidRPr="001819D8">
        <w:rPr>
          <w:rFonts w:ascii="Palatino Linotype" w:eastAsia="Palatino Linotype" w:hAnsi="Palatino Linotype" w:cs="Palatino Linotype"/>
          <w:b/>
          <w:color w:val="000000" w:themeColor="text1"/>
          <w:lang w:val="es-MX"/>
        </w:rPr>
        <w:t xml:space="preserve">CONFIRMA </w:t>
      </w:r>
      <w:r w:rsidRPr="001819D8">
        <w:rPr>
          <w:rFonts w:ascii="Palatino Linotype" w:eastAsia="Palatino Linotype" w:hAnsi="Palatino Linotype" w:cs="Palatino Linotype"/>
          <w:bCs/>
          <w:color w:val="000000" w:themeColor="text1"/>
          <w:lang w:val="es-MX"/>
        </w:rPr>
        <w:t xml:space="preserve">la respuesta emitida por </w:t>
      </w:r>
      <w:r w:rsidRPr="001819D8">
        <w:rPr>
          <w:rFonts w:ascii="Palatino Linotype" w:eastAsia="MS Mincho" w:hAnsi="Palatino Linotype" w:cs="Times New Roman"/>
          <w:color w:val="000000" w:themeColor="text1"/>
        </w:rPr>
        <w:t xml:space="preserve">por </w:t>
      </w:r>
      <w:r w:rsidRPr="001819D8">
        <w:rPr>
          <w:rFonts w:ascii="Palatino Linotype" w:eastAsia="Palatino Linotype" w:hAnsi="Palatino Linotype" w:cs="Palatino Linotype"/>
          <w:color w:val="000000" w:themeColor="text1"/>
        </w:rPr>
        <w:t xml:space="preserve">la </w:t>
      </w:r>
      <w:r w:rsidRPr="001819D8">
        <w:rPr>
          <w:rFonts w:ascii="Palatino Linotype" w:eastAsia="Palatino Linotype" w:hAnsi="Palatino Linotype" w:cs="Palatino Linotype"/>
          <w:b/>
          <w:color w:val="000000" w:themeColor="text1"/>
        </w:rPr>
        <w:t>Secretaría de Movilidad</w:t>
      </w:r>
      <w:r w:rsidRPr="001819D8">
        <w:rPr>
          <w:rFonts w:ascii="Palatino Linotype" w:hAnsi="Palatino Linotype"/>
          <w:bCs/>
          <w:color w:val="000000" w:themeColor="text1"/>
        </w:rPr>
        <w:t xml:space="preserve"> </w:t>
      </w:r>
      <w:r w:rsidRPr="001819D8">
        <w:rPr>
          <w:rFonts w:ascii="Palatino Linotype" w:eastAsia="Palatino Linotype" w:hAnsi="Palatino Linotype" w:cs="Palatino Linotype"/>
          <w:bCs/>
          <w:color w:val="000000" w:themeColor="text1"/>
          <w:lang w:val="es-MX"/>
        </w:rPr>
        <w:t xml:space="preserve">a la </w:t>
      </w:r>
      <w:r w:rsidR="00476454" w:rsidRPr="001819D8">
        <w:rPr>
          <w:rFonts w:ascii="Palatino Linotype" w:eastAsia="Palatino Linotype" w:hAnsi="Palatino Linotype" w:cs="Palatino Linotype"/>
          <w:bCs/>
          <w:color w:val="000000" w:themeColor="text1"/>
          <w:lang w:val="es-MX"/>
        </w:rPr>
        <w:t>S</w:t>
      </w:r>
      <w:r w:rsidRPr="001819D8">
        <w:rPr>
          <w:rFonts w:ascii="Palatino Linotype" w:eastAsia="Palatino Linotype" w:hAnsi="Palatino Linotype" w:cs="Palatino Linotype"/>
          <w:bCs/>
          <w:color w:val="000000" w:themeColor="text1"/>
          <w:lang w:val="es-MX"/>
        </w:rPr>
        <w:t xml:space="preserve">olicitud </w:t>
      </w:r>
      <w:r w:rsidR="00476454" w:rsidRPr="001819D8">
        <w:rPr>
          <w:rFonts w:ascii="Palatino Linotype" w:eastAsia="Palatino Linotype" w:hAnsi="Palatino Linotype" w:cs="Palatino Linotype"/>
          <w:bCs/>
          <w:color w:val="000000" w:themeColor="text1"/>
          <w:lang w:val="es-MX"/>
        </w:rPr>
        <w:t xml:space="preserve">de Información </w:t>
      </w:r>
      <w:r w:rsidRPr="001819D8">
        <w:rPr>
          <w:rFonts w:ascii="Palatino Linotype" w:eastAsia="MS Mincho" w:hAnsi="Palatino Linotype" w:cs="Times New Roman"/>
          <w:b/>
          <w:color w:val="000000" w:themeColor="text1"/>
        </w:rPr>
        <w:t>00191/SMOV/IP/2025</w:t>
      </w:r>
      <w:r w:rsidRPr="001819D8">
        <w:rPr>
          <w:rFonts w:ascii="Palatino Linotype" w:eastAsia="Palatino Linotype" w:hAnsi="Palatino Linotype" w:cs="Palatino Linotype"/>
          <w:bCs/>
          <w:color w:val="000000" w:themeColor="text1"/>
          <w:lang w:val="es-MX"/>
        </w:rPr>
        <w:t xml:space="preserve">. </w:t>
      </w:r>
    </w:p>
    <w:p w14:paraId="659E3774" w14:textId="77777777" w:rsidR="009C5E37" w:rsidRPr="001819D8" w:rsidRDefault="009C5E37" w:rsidP="002358EC">
      <w:pPr>
        <w:keepNext/>
        <w:keepLines/>
        <w:spacing w:line="360" w:lineRule="auto"/>
        <w:jc w:val="both"/>
        <w:rPr>
          <w:rFonts w:ascii="Palatino Linotype" w:eastAsia="Palatino Linotype" w:hAnsi="Palatino Linotype" w:cs="Palatino Linotype"/>
          <w:bCs/>
          <w:color w:val="000000" w:themeColor="text1"/>
          <w:lang w:val="es-MX"/>
        </w:rPr>
      </w:pPr>
    </w:p>
    <w:p w14:paraId="00D724C5" w14:textId="76E7469C" w:rsidR="00FD3839" w:rsidRPr="001819D8" w:rsidRDefault="007009A1" w:rsidP="002358E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b/>
          <w:color w:val="000000" w:themeColor="text1"/>
        </w:rPr>
        <w:t xml:space="preserve">TERCERO. </w:t>
      </w:r>
      <w:r w:rsidR="00FD3839" w:rsidRPr="001819D8">
        <w:rPr>
          <w:rFonts w:ascii="Palatino Linotype" w:eastAsia="Palatino Linotype" w:hAnsi="Palatino Linotype" w:cs="Palatino Linotype"/>
          <w:color w:val="000000" w:themeColor="text1"/>
        </w:rPr>
        <w:t>Resultan fundadas las</w:t>
      </w:r>
      <w:r w:rsidR="00FD3839" w:rsidRPr="001819D8">
        <w:rPr>
          <w:rFonts w:ascii="Palatino Linotype" w:eastAsia="Palatino Linotype" w:hAnsi="Palatino Linotype" w:cs="Palatino Linotype"/>
          <w:b/>
          <w:color w:val="000000" w:themeColor="text1"/>
        </w:rPr>
        <w:t xml:space="preserve"> </w:t>
      </w:r>
      <w:r w:rsidR="00FD3839" w:rsidRPr="001819D8">
        <w:rPr>
          <w:rFonts w:ascii="Palatino Linotype" w:eastAsia="Palatino Linotype" w:hAnsi="Palatino Linotype" w:cs="Palatino Linotype"/>
          <w:color w:val="000000" w:themeColor="text1"/>
        </w:rPr>
        <w:t xml:space="preserve">razones o motivos de inconformidad hechos valer en los recursos de revisión </w:t>
      </w:r>
      <w:r w:rsidR="007E00A8" w:rsidRPr="001819D8">
        <w:rPr>
          <w:rFonts w:ascii="Palatino Linotype" w:eastAsia="Palatino Linotype" w:hAnsi="Palatino Linotype" w:cs="Palatino Linotype"/>
          <w:b/>
          <w:color w:val="000000" w:themeColor="text1"/>
        </w:rPr>
        <w:t>03639/INFOEM/IP/RR/2025</w:t>
      </w:r>
      <w:r w:rsidR="006A235A" w:rsidRPr="001819D8">
        <w:rPr>
          <w:rFonts w:ascii="Palatino Linotype" w:eastAsia="Palatino Linotype" w:hAnsi="Palatino Linotype" w:cs="Palatino Linotype"/>
          <w:b/>
          <w:color w:val="000000" w:themeColor="text1"/>
        </w:rPr>
        <w:t>,</w:t>
      </w:r>
      <w:r w:rsidR="007E00A8" w:rsidRPr="001819D8">
        <w:rPr>
          <w:rFonts w:ascii="Palatino Linotype" w:eastAsia="Palatino Linotype" w:hAnsi="Palatino Linotype" w:cs="Palatino Linotype"/>
          <w:b/>
          <w:color w:val="000000" w:themeColor="text1"/>
        </w:rPr>
        <w:t xml:space="preserve"> 03640/INFOEM/IP/RR/2025, </w:t>
      </w:r>
      <w:r w:rsidR="00FD3839" w:rsidRPr="001819D8">
        <w:rPr>
          <w:rFonts w:ascii="Palatino Linotype" w:eastAsia="Palatino Linotype" w:hAnsi="Palatino Linotype" w:cs="Palatino Linotype"/>
          <w:b/>
          <w:color w:val="000000" w:themeColor="text1"/>
        </w:rPr>
        <w:t xml:space="preserve">04090/INFOEM/IP/RR/2025 y 04091/INFOEM/IP/RR/2025 </w:t>
      </w:r>
      <w:r w:rsidR="00FD3839" w:rsidRPr="001819D8">
        <w:rPr>
          <w:rFonts w:ascii="Palatino Linotype" w:eastAsia="Palatino Linotype" w:hAnsi="Palatino Linotype" w:cs="Palatino Linotype"/>
          <w:color w:val="000000" w:themeColor="text1"/>
        </w:rPr>
        <w:t>en términos de los</w:t>
      </w:r>
      <w:r w:rsidR="00FD3839" w:rsidRPr="001819D8">
        <w:rPr>
          <w:rFonts w:ascii="Palatino Linotype" w:eastAsia="Palatino Linotype" w:hAnsi="Palatino Linotype" w:cs="Palatino Linotype"/>
          <w:b/>
          <w:color w:val="000000" w:themeColor="text1"/>
        </w:rPr>
        <w:t xml:space="preserve"> Considerando</w:t>
      </w:r>
      <w:r w:rsidR="00F83B09" w:rsidRPr="001819D8">
        <w:rPr>
          <w:rFonts w:ascii="Palatino Linotype" w:eastAsia="Palatino Linotype" w:hAnsi="Palatino Linotype" w:cs="Palatino Linotype"/>
          <w:b/>
          <w:color w:val="000000" w:themeColor="text1"/>
        </w:rPr>
        <w:t>s</w:t>
      </w:r>
      <w:r w:rsidR="00FD3839" w:rsidRPr="001819D8">
        <w:rPr>
          <w:rFonts w:ascii="Palatino Linotype" w:eastAsia="Palatino Linotype" w:hAnsi="Palatino Linotype" w:cs="Palatino Linotype"/>
          <w:color w:val="000000" w:themeColor="text1"/>
        </w:rPr>
        <w:t xml:space="preserve"> </w:t>
      </w:r>
      <w:r w:rsidR="00FD3839" w:rsidRPr="001819D8">
        <w:rPr>
          <w:rFonts w:ascii="Palatino Linotype" w:eastAsia="Palatino Linotype" w:hAnsi="Palatino Linotype" w:cs="Palatino Linotype"/>
          <w:b/>
          <w:color w:val="000000" w:themeColor="text1"/>
        </w:rPr>
        <w:t>CUARTO</w:t>
      </w:r>
      <w:r w:rsidR="00FD3839" w:rsidRPr="001819D8">
        <w:rPr>
          <w:rFonts w:ascii="Palatino Linotype" w:eastAsia="Palatino Linotype" w:hAnsi="Palatino Linotype" w:cs="Palatino Linotype"/>
          <w:color w:val="000000" w:themeColor="text1"/>
        </w:rPr>
        <w:t xml:space="preserve"> y </w:t>
      </w:r>
      <w:r w:rsidR="00FD3839" w:rsidRPr="001819D8">
        <w:rPr>
          <w:rFonts w:ascii="Palatino Linotype" w:eastAsia="Palatino Linotype" w:hAnsi="Palatino Linotype" w:cs="Palatino Linotype"/>
          <w:b/>
          <w:color w:val="000000" w:themeColor="text1"/>
        </w:rPr>
        <w:t xml:space="preserve">QUINTO </w:t>
      </w:r>
      <w:r w:rsidR="00FD3839" w:rsidRPr="001819D8">
        <w:rPr>
          <w:rFonts w:ascii="Palatino Linotype" w:eastAsia="Palatino Linotype" w:hAnsi="Palatino Linotype" w:cs="Palatino Linotype"/>
          <w:color w:val="000000" w:themeColor="text1"/>
        </w:rPr>
        <w:t>de la presente Resolución.</w:t>
      </w:r>
    </w:p>
    <w:p w14:paraId="58AA3909" w14:textId="77777777" w:rsidR="00FD3839" w:rsidRPr="001819D8" w:rsidRDefault="00FD3839" w:rsidP="002358EC">
      <w:pPr>
        <w:spacing w:line="360" w:lineRule="auto"/>
        <w:jc w:val="both"/>
        <w:rPr>
          <w:rFonts w:ascii="Palatino Linotype" w:eastAsia="Palatino Linotype" w:hAnsi="Palatino Linotype" w:cs="Palatino Linotype"/>
          <w:b/>
          <w:color w:val="000000" w:themeColor="text1"/>
        </w:rPr>
      </w:pPr>
    </w:p>
    <w:p w14:paraId="155AF334" w14:textId="2BFD0957" w:rsidR="00FD3839" w:rsidRPr="001819D8" w:rsidRDefault="007E00A8" w:rsidP="002358EC">
      <w:pPr>
        <w:spacing w:line="360" w:lineRule="auto"/>
        <w:jc w:val="both"/>
        <w:rPr>
          <w:rFonts w:ascii="Palatino Linotype" w:eastAsia="Palatino Linotype" w:hAnsi="Palatino Linotype" w:cs="Palatino Linotype"/>
          <w:color w:val="000000" w:themeColor="text1"/>
        </w:rPr>
      </w:pPr>
      <w:bookmarkStart w:id="8" w:name="_heading=h.17dp8vu" w:colFirst="0" w:colLast="0"/>
      <w:bookmarkEnd w:id="8"/>
      <w:r w:rsidRPr="001819D8">
        <w:rPr>
          <w:rFonts w:ascii="Palatino Linotype" w:eastAsia="Palatino Linotype" w:hAnsi="Palatino Linotype" w:cs="Palatino Linotype"/>
          <w:b/>
          <w:color w:val="000000" w:themeColor="text1"/>
        </w:rPr>
        <w:t>CUAR</w:t>
      </w:r>
      <w:r w:rsidR="00FD3839" w:rsidRPr="001819D8">
        <w:rPr>
          <w:rFonts w:ascii="Palatino Linotype" w:eastAsia="Palatino Linotype" w:hAnsi="Palatino Linotype" w:cs="Palatino Linotype"/>
          <w:b/>
          <w:color w:val="000000" w:themeColor="text1"/>
        </w:rPr>
        <w:t xml:space="preserve">TO. </w:t>
      </w:r>
      <w:r w:rsidR="00FD3839" w:rsidRPr="001819D8">
        <w:rPr>
          <w:rFonts w:ascii="Palatino Linotype" w:eastAsia="Palatino Linotype" w:hAnsi="Palatino Linotype" w:cs="Palatino Linotype"/>
          <w:color w:val="000000" w:themeColor="text1"/>
        </w:rPr>
        <w:t xml:space="preserve">Se </w:t>
      </w:r>
      <w:r w:rsidR="00FD3839" w:rsidRPr="001819D8">
        <w:rPr>
          <w:rFonts w:ascii="Palatino Linotype" w:eastAsia="Palatino Linotype" w:hAnsi="Palatino Linotype" w:cs="Palatino Linotype"/>
          <w:b/>
          <w:color w:val="000000" w:themeColor="text1"/>
        </w:rPr>
        <w:t xml:space="preserve">REVOCAN </w:t>
      </w:r>
      <w:r w:rsidR="00FD3839" w:rsidRPr="001819D8">
        <w:rPr>
          <w:rFonts w:ascii="Palatino Linotype" w:eastAsia="Palatino Linotype" w:hAnsi="Palatino Linotype" w:cs="Palatino Linotype"/>
          <w:color w:val="000000" w:themeColor="text1"/>
        </w:rPr>
        <w:t xml:space="preserve">las respuestas emitidas por el </w:t>
      </w:r>
      <w:r w:rsidR="00FD3839" w:rsidRPr="001819D8">
        <w:rPr>
          <w:rFonts w:ascii="Palatino Linotype" w:eastAsia="Palatino Linotype" w:hAnsi="Palatino Linotype" w:cs="Palatino Linotype"/>
          <w:b/>
          <w:color w:val="000000" w:themeColor="text1"/>
        </w:rPr>
        <w:t>SUJETO OBLIGADO</w:t>
      </w:r>
      <w:r w:rsidR="00FD3839" w:rsidRPr="001819D8">
        <w:rPr>
          <w:rFonts w:ascii="Palatino Linotype" w:eastAsia="Palatino Linotype" w:hAnsi="Palatino Linotype" w:cs="Palatino Linotype"/>
          <w:color w:val="000000" w:themeColor="text1"/>
        </w:rPr>
        <w:t xml:space="preserve"> a las solicitudes de información números</w:t>
      </w:r>
      <w:r w:rsidRPr="001819D8">
        <w:rPr>
          <w:rFonts w:ascii="Palatino Linotype" w:eastAsia="Palatino Linotype" w:hAnsi="Palatino Linotype" w:cs="Palatino Linotype"/>
          <w:color w:val="000000" w:themeColor="text1"/>
        </w:rPr>
        <w:t>:</w:t>
      </w:r>
      <w:r w:rsidR="00FD3839" w:rsidRPr="001819D8">
        <w:rPr>
          <w:rFonts w:ascii="Palatino Linotype" w:eastAsia="Palatino Linotype" w:hAnsi="Palatino Linotype" w:cs="Palatino Linotype"/>
          <w:color w:val="000000" w:themeColor="text1"/>
        </w:rPr>
        <w:t xml:space="preserve"> </w:t>
      </w:r>
      <w:r w:rsidRPr="001819D8">
        <w:rPr>
          <w:rFonts w:ascii="Palatino Linotype" w:eastAsia="Palatino Linotype" w:hAnsi="Palatino Linotype" w:cs="Palatino Linotype"/>
          <w:b/>
          <w:color w:val="000000" w:themeColor="text1"/>
        </w:rPr>
        <w:t>00187/SMOV/IP/2025, 00188/SMOV/IP/2025</w:t>
      </w:r>
      <w:r w:rsidRPr="001819D8">
        <w:rPr>
          <w:rFonts w:ascii="Palatino Linotype" w:eastAsia="Palatino Linotype" w:hAnsi="Palatino Linotype" w:cs="Palatino Linotype"/>
          <w:color w:val="000000" w:themeColor="text1"/>
        </w:rPr>
        <w:t xml:space="preserve">, </w:t>
      </w:r>
      <w:r w:rsidR="00FD3839" w:rsidRPr="001819D8">
        <w:rPr>
          <w:rFonts w:ascii="Palatino Linotype" w:eastAsia="Palatino Linotype" w:hAnsi="Palatino Linotype" w:cs="Palatino Linotype"/>
          <w:b/>
          <w:color w:val="000000" w:themeColor="text1"/>
        </w:rPr>
        <w:t>00189/SMOV/IP/2025</w:t>
      </w:r>
      <w:r w:rsidR="00CF4890" w:rsidRPr="001819D8">
        <w:rPr>
          <w:rFonts w:ascii="Palatino Linotype" w:eastAsia="Palatino Linotype" w:hAnsi="Palatino Linotype" w:cs="Palatino Linotype"/>
          <w:b/>
          <w:color w:val="000000" w:themeColor="text1"/>
        </w:rPr>
        <w:t>,</w:t>
      </w:r>
      <w:r w:rsidR="00FD3839" w:rsidRPr="001819D8">
        <w:rPr>
          <w:rFonts w:ascii="Palatino Linotype" w:eastAsia="Palatino Linotype" w:hAnsi="Palatino Linotype" w:cs="Palatino Linotype"/>
          <w:color w:val="000000" w:themeColor="text1"/>
        </w:rPr>
        <w:t xml:space="preserve"> </w:t>
      </w:r>
      <w:r w:rsidR="004F3136" w:rsidRPr="001819D8">
        <w:rPr>
          <w:rFonts w:ascii="Palatino Linotype" w:eastAsia="Palatino Linotype" w:hAnsi="Palatino Linotype" w:cs="Palatino Linotype"/>
          <w:b/>
          <w:color w:val="000000" w:themeColor="text1"/>
        </w:rPr>
        <w:t>00190</w:t>
      </w:r>
      <w:r w:rsidR="00FD3839" w:rsidRPr="001819D8">
        <w:rPr>
          <w:rFonts w:ascii="Palatino Linotype" w:eastAsia="Palatino Linotype" w:hAnsi="Palatino Linotype" w:cs="Palatino Linotype"/>
          <w:b/>
          <w:color w:val="000000" w:themeColor="text1"/>
        </w:rPr>
        <w:t>/SMOV/IP/2025</w:t>
      </w:r>
      <w:r w:rsidR="00FD3839" w:rsidRPr="001819D8">
        <w:rPr>
          <w:rFonts w:ascii="Palatino Linotype" w:eastAsia="Palatino Linotype" w:hAnsi="Palatino Linotype" w:cs="Palatino Linotype"/>
          <w:color w:val="000000" w:themeColor="text1"/>
        </w:rPr>
        <w:t xml:space="preserve"> y</w:t>
      </w:r>
      <w:r w:rsidR="00CF4890" w:rsidRPr="001819D8">
        <w:rPr>
          <w:rFonts w:ascii="Palatino Linotype" w:eastAsia="Palatino Linotype" w:hAnsi="Palatino Linotype" w:cs="Palatino Linotype"/>
          <w:color w:val="000000" w:themeColor="text1"/>
        </w:rPr>
        <w:t>,</w:t>
      </w:r>
      <w:r w:rsidR="00FD3839" w:rsidRPr="001819D8">
        <w:rPr>
          <w:rFonts w:ascii="Palatino Linotype" w:eastAsia="Palatino Linotype" w:hAnsi="Palatino Linotype" w:cs="Palatino Linotype"/>
          <w:color w:val="000000" w:themeColor="text1"/>
        </w:rPr>
        <w:t xml:space="preserve"> se </w:t>
      </w:r>
      <w:r w:rsidR="00FD3839" w:rsidRPr="001819D8">
        <w:rPr>
          <w:rFonts w:ascii="Palatino Linotype" w:eastAsia="Palatino Linotype" w:hAnsi="Palatino Linotype" w:cs="Palatino Linotype"/>
          <w:b/>
          <w:color w:val="000000" w:themeColor="text1"/>
        </w:rPr>
        <w:t xml:space="preserve">ORDENA </w:t>
      </w:r>
      <w:r w:rsidR="00FD3839" w:rsidRPr="001819D8">
        <w:rPr>
          <w:rFonts w:ascii="Palatino Linotype" w:eastAsia="Palatino Linotype" w:hAnsi="Palatino Linotype" w:cs="Palatino Linotype"/>
          <w:color w:val="000000" w:themeColor="text1"/>
        </w:rPr>
        <w:t>entregar, vía Sistema de Acceso a la Información Pública Mexiquense (</w:t>
      </w:r>
      <w:r w:rsidR="00FD3839" w:rsidRPr="001819D8">
        <w:rPr>
          <w:rFonts w:ascii="Palatino Linotype" w:eastAsia="Palatino Linotype" w:hAnsi="Palatino Linotype" w:cs="Palatino Linotype"/>
          <w:b/>
          <w:color w:val="000000" w:themeColor="text1"/>
        </w:rPr>
        <w:t>SAIMEX</w:t>
      </w:r>
      <w:r w:rsidR="00FD3839" w:rsidRPr="001819D8">
        <w:rPr>
          <w:rFonts w:ascii="Palatino Linotype" w:eastAsia="Palatino Linotype" w:hAnsi="Palatino Linotype" w:cs="Palatino Linotype"/>
          <w:color w:val="000000" w:themeColor="text1"/>
        </w:rPr>
        <w:t>), de ser el caso en versión pública, la siguiente información:</w:t>
      </w:r>
    </w:p>
    <w:p w14:paraId="561F793C" w14:textId="0507A962" w:rsidR="00FD3839" w:rsidRPr="001819D8" w:rsidRDefault="00FD3839" w:rsidP="002358EC">
      <w:pPr>
        <w:pStyle w:val="Prrafodelista"/>
        <w:keepNext/>
        <w:keepLines/>
        <w:numPr>
          <w:ilvl w:val="0"/>
          <w:numId w:val="43"/>
        </w:numPr>
        <w:spacing w:line="360" w:lineRule="auto"/>
        <w:ind w:left="0"/>
        <w:jc w:val="both"/>
        <w:rPr>
          <w:rFonts w:ascii="Palatino Linotype" w:eastAsia="Palatino Linotype" w:hAnsi="Palatino Linotype" w:cs="Palatino Linotype"/>
          <w:b/>
          <w:bCs/>
          <w:color w:val="000000" w:themeColor="text1"/>
          <w:lang w:val="es-MX"/>
        </w:rPr>
      </w:pPr>
      <w:r w:rsidRPr="001819D8">
        <w:rPr>
          <w:rFonts w:ascii="Palatino Linotype" w:eastAsia="Palatino Linotype" w:hAnsi="Palatino Linotype" w:cs="Palatino Linotype"/>
          <w:b/>
          <w:bCs/>
          <w:color w:val="000000" w:themeColor="text1"/>
          <w:lang w:val="es-MX"/>
        </w:rPr>
        <w:t xml:space="preserve">Auditorías realizadas por el Órgano Interno </w:t>
      </w:r>
      <w:r w:rsidR="00F83B09" w:rsidRPr="001819D8">
        <w:rPr>
          <w:rFonts w:ascii="Palatino Linotype" w:eastAsia="Palatino Linotype" w:hAnsi="Palatino Linotype" w:cs="Palatino Linotype"/>
          <w:b/>
          <w:bCs/>
          <w:color w:val="000000" w:themeColor="text1"/>
          <w:lang w:val="es-MX"/>
        </w:rPr>
        <w:t xml:space="preserve">de Control </w:t>
      </w:r>
      <w:r w:rsidRPr="001819D8">
        <w:rPr>
          <w:rFonts w:ascii="Palatino Linotype" w:eastAsia="Palatino Linotype" w:hAnsi="Palatino Linotype" w:cs="Palatino Linotype"/>
          <w:b/>
          <w:bCs/>
          <w:color w:val="000000" w:themeColor="text1"/>
          <w:lang w:val="es-MX"/>
        </w:rPr>
        <w:t xml:space="preserve">concluidas </w:t>
      </w:r>
      <w:r w:rsidR="00F83B09" w:rsidRPr="001819D8">
        <w:rPr>
          <w:rFonts w:ascii="Palatino Linotype" w:eastAsia="Palatino Linotype" w:hAnsi="Palatino Linotype" w:cs="Palatino Linotype"/>
          <w:b/>
          <w:bCs/>
          <w:color w:val="000000" w:themeColor="text1"/>
          <w:lang w:val="es-MX"/>
        </w:rPr>
        <w:t>y</w:t>
      </w:r>
      <w:r w:rsidRPr="001819D8">
        <w:rPr>
          <w:rFonts w:ascii="Palatino Linotype" w:eastAsia="Palatino Linotype" w:hAnsi="Palatino Linotype" w:cs="Palatino Linotype"/>
          <w:b/>
          <w:bCs/>
          <w:color w:val="000000" w:themeColor="text1"/>
          <w:lang w:val="es-MX"/>
        </w:rPr>
        <w:t xml:space="preserve"> </w:t>
      </w:r>
      <w:r w:rsidR="00F83B09" w:rsidRPr="001819D8">
        <w:rPr>
          <w:rFonts w:ascii="Palatino Linotype" w:eastAsia="Palatino Linotype" w:hAnsi="Palatino Linotype" w:cs="Palatino Linotype"/>
          <w:b/>
          <w:bCs/>
          <w:color w:val="000000" w:themeColor="text1"/>
          <w:lang w:val="es-MX"/>
        </w:rPr>
        <w:t>su</w:t>
      </w:r>
      <w:r w:rsidRPr="001819D8">
        <w:rPr>
          <w:rFonts w:ascii="Palatino Linotype" w:eastAsia="Palatino Linotype" w:hAnsi="Palatino Linotype" w:cs="Palatino Linotype"/>
          <w:b/>
          <w:bCs/>
          <w:color w:val="000000" w:themeColor="text1"/>
          <w:lang w:val="es-MX"/>
        </w:rPr>
        <w:t>s resultados de</w:t>
      </w:r>
      <w:r w:rsidR="007E00A8" w:rsidRPr="001819D8">
        <w:rPr>
          <w:rFonts w:ascii="Palatino Linotype" w:eastAsia="Palatino Linotype" w:hAnsi="Palatino Linotype" w:cs="Palatino Linotype"/>
          <w:b/>
          <w:bCs/>
          <w:color w:val="000000" w:themeColor="text1"/>
          <w:lang w:val="es-MX"/>
        </w:rPr>
        <w:t xml:space="preserve"> </w:t>
      </w:r>
      <w:r w:rsidRPr="001819D8">
        <w:rPr>
          <w:rFonts w:ascii="Palatino Linotype" w:eastAsia="Palatino Linotype" w:hAnsi="Palatino Linotype" w:cs="Palatino Linotype"/>
          <w:b/>
          <w:bCs/>
          <w:color w:val="000000" w:themeColor="text1"/>
          <w:lang w:val="es-MX"/>
        </w:rPr>
        <w:t>l</w:t>
      </w:r>
      <w:r w:rsidR="007E00A8" w:rsidRPr="001819D8">
        <w:rPr>
          <w:rFonts w:ascii="Palatino Linotype" w:eastAsia="Palatino Linotype" w:hAnsi="Palatino Linotype" w:cs="Palatino Linotype"/>
          <w:b/>
          <w:bCs/>
          <w:color w:val="000000" w:themeColor="text1"/>
          <w:lang w:val="es-MX"/>
        </w:rPr>
        <w:t>os</w:t>
      </w:r>
      <w:r w:rsidRPr="001819D8">
        <w:rPr>
          <w:rFonts w:ascii="Palatino Linotype" w:eastAsia="Palatino Linotype" w:hAnsi="Palatino Linotype" w:cs="Palatino Linotype"/>
          <w:b/>
          <w:bCs/>
          <w:color w:val="000000" w:themeColor="text1"/>
          <w:lang w:val="es-MX"/>
        </w:rPr>
        <w:t xml:space="preserve"> </w:t>
      </w:r>
      <w:r w:rsidR="00F83B09" w:rsidRPr="001819D8">
        <w:rPr>
          <w:rFonts w:ascii="Palatino Linotype" w:eastAsia="Palatino Linotype" w:hAnsi="Palatino Linotype" w:cs="Palatino Linotype"/>
          <w:b/>
          <w:bCs/>
          <w:color w:val="000000" w:themeColor="text1"/>
          <w:lang w:val="es-MX"/>
        </w:rPr>
        <w:t>ejercicio</w:t>
      </w:r>
      <w:r w:rsidR="007E00A8" w:rsidRPr="001819D8">
        <w:rPr>
          <w:rFonts w:ascii="Palatino Linotype" w:eastAsia="Palatino Linotype" w:hAnsi="Palatino Linotype" w:cs="Palatino Linotype"/>
          <w:b/>
          <w:bCs/>
          <w:color w:val="000000" w:themeColor="text1"/>
          <w:lang w:val="es-MX"/>
        </w:rPr>
        <w:t>s</w:t>
      </w:r>
      <w:r w:rsidR="00F83B09" w:rsidRPr="001819D8">
        <w:rPr>
          <w:rFonts w:ascii="Palatino Linotype" w:eastAsia="Palatino Linotype" w:hAnsi="Palatino Linotype" w:cs="Palatino Linotype"/>
          <w:b/>
          <w:bCs/>
          <w:color w:val="000000" w:themeColor="text1"/>
          <w:lang w:val="es-MX"/>
        </w:rPr>
        <w:t xml:space="preserve"> fiscal</w:t>
      </w:r>
      <w:r w:rsidR="007E00A8" w:rsidRPr="001819D8">
        <w:rPr>
          <w:rFonts w:ascii="Palatino Linotype" w:eastAsia="Palatino Linotype" w:hAnsi="Palatino Linotype" w:cs="Palatino Linotype"/>
          <w:b/>
          <w:bCs/>
          <w:color w:val="000000" w:themeColor="text1"/>
          <w:lang w:val="es-MX"/>
        </w:rPr>
        <w:t>es</w:t>
      </w:r>
      <w:r w:rsidRPr="001819D8">
        <w:rPr>
          <w:rFonts w:ascii="Palatino Linotype" w:eastAsia="Palatino Linotype" w:hAnsi="Palatino Linotype" w:cs="Palatino Linotype"/>
          <w:b/>
          <w:bCs/>
          <w:color w:val="000000" w:themeColor="text1"/>
          <w:lang w:val="es-MX"/>
        </w:rPr>
        <w:t xml:space="preserve"> </w:t>
      </w:r>
      <w:r w:rsidR="007E00A8" w:rsidRPr="001819D8">
        <w:rPr>
          <w:rFonts w:ascii="Palatino Linotype" w:eastAsia="Palatino Linotype" w:hAnsi="Palatino Linotype" w:cs="Palatino Linotype"/>
          <w:b/>
          <w:bCs/>
          <w:color w:val="000000" w:themeColor="text1"/>
          <w:lang w:val="es-MX"/>
        </w:rPr>
        <w:t xml:space="preserve">2022, 2023 y </w:t>
      </w:r>
      <w:r w:rsidRPr="001819D8">
        <w:rPr>
          <w:rFonts w:ascii="Palatino Linotype" w:eastAsia="Palatino Linotype" w:hAnsi="Palatino Linotype" w:cs="Palatino Linotype"/>
          <w:b/>
          <w:bCs/>
          <w:color w:val="000000" w:themeColor="text1"/>
          <w:lang w:val="es-MX"/>
        </w:rPr>
        <w:t>2024.</w:t>
      </w:r>
    </w:p>
    <w:p w14:paraId="4218C3BE" w14:textId="77777777" w:rsidR="00FD3839" w:rsidRPr="001819D8" w:rsidRDefault="00FD3839" w:rsidP="002358EC">
      <w:pPr>
        <w:keepNext/>
        <w:keepLines/>
        <w:spacing w:line="360" w:lineRule="auto"/>
        <w:jc w:val="both"/>
        <w:rPr>
          <w:rFonts w:ascii="Palatino Linotype" w:eastAsia="Palatino Linotype" w:hAnsi="Palatino Linotype" w:cs="Palatino Linotype"/>
          <w:bCs/>
          <w:color w:val="000000" w:themeColor="text1"/>
          <w:lang w:val="es-MX"/>
        </w:rPr>
      </w:pPr>
    </w:p>
    <w:p w14:paraId="45015DC0" w14:textId="77777777" w:rsidR="00FD3839" w:rsidRPr="001819D8" w:rsidRDefault="00FD3839" w:rsidP="002358EC">
      <w:pPr>
        <w:tabs>
          <w:tab w:val="left" w:pos="993"/>
        </w:tabs>
        <w:spacing w:line="360" w:lineRule="auto"/>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w:t>
      </w:r>
      <w:r w:rsidRPr="001819D8">
        <w:rPr>
          <w:rFonts w:ascii="Palatino Linotype" w:eastAsia="Palatino Linotype" w:hAnsi="Palatino Linotype" w:cs="Palatino Linotype"/>
          <w:color w:val="000000" w:themeColor="text1"/>
        </w:rPr>
        <w:lastRenderedPageBreak/>
        <w:t xml:space="preserve">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1819D8">
        <w:rPr>
          <w:rFonts w:ascii="Palatino Linotype" w:eastAsia="Palatino Linotype" w:hAnsi="Palatino Linotype" w:cs="Palatino Linotype"/>
          <w:b/>
          <w:color w:val="000000" w:themeColor="text1"/>
        </w:rPr>
        <w:t>RECURRENTE</w:t>
      </w:r>
      <w:r w:rsidRPr="001819D8">
        <w:rPr>
          <w:rFonts w:ascii="Palatino Linotype" w:eastAsia="Palatino Linotype" w:hAnsi="Palatino Linotype" w:cs="Palatino Linotype"/>
          <w:color w:val="000000" w:themeColor="text1"/>
        </w:rPr>
        <w:t>.</w:t>
      </w:r>
    </w:p>
    <w:p w14:paraId="4B1A24C4" w14:textId="77777777" w:rsidR="00FD3839" w:rsidRPr="001819D8" w:rsidRDefault="00FD3839" w:rsidP="002358EC">
      <w:pPr>
        <w:keepNext/>
        <w:keepLines/>
        <w:spacing w:line="360" w:lineRule="auto"/>
        <w:jc w:val="both"/>
        <w:rPr>
          <w:rFonts w:ascii="Palatino Linotype" w:eastAsia="Palatino Linotype" w:hAnsi="Palatino Linotype" w:cs="Palatino Linotype"/>
          <w:bCs/>
          <w:color w:val="000000" w:themeColor="text1"/>
          <w:lang w:val="es-MX"/>
        </w:rPr>
      </w:pPr>
    </w:p>
    <w:p w14:paraId="1176B522" w14:textId="2A727614" w:rsidR="00FD3839" w:rsidRPr="001819D8" w:rsidRDefault="007E00A8" w:rsidP="002358EC">
      <w:pPr>
        <w:tabs>
          <w:tab w:val="left" w:pos="8080"/>
        </w:tabs>
        <w:spacing w:line="360" w:lineRule="auto"/>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b/>
          <w:color w:val="000000" w:themeColor="text1"/>
        </w:rPr>
        <w:t>QUIN</w:t>
      </w:r>
      <w:r w:rsidR="00FD3839" w:rsidRPr="001819D8">
        <w:rPr>
          <w:rFonts w:ascii="Palatino Linotype" w:eastAsia="Palatino Linotype" w:hAnsi="Palatino Linotype" w:cs="Palatino Linotype"/>
          <w:b/>
          <w:color w:val="000000" w:themeColor="text1"/>
        </w:rPr>
        <w:t xml:space="preserve">TO. NOTIFÍQUESE </w:t>
      </w:r>
      <w:r w:rsidR="00FD3839" w:rsidRPr="001819D8">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FD3839" w:rsidRPr="001819D8">
        <w:rPr>
          <w:rFonts w:ascii="Palatino Linotype" w:eastAsia="Palatino Linotype" w:hAnsi="Palatino Linotype" w:cs="Palatino Linotype"/>
          <w:b/>
          <w:color w:val="000000" w:themeColor="text1"/>
        </w:rPr>
        <w:t xml:space="preserve">dé cumplimiento a lo ordenado dentro del plazo de diez días hábiles, </w:t>
      </w:r>
      <w:r w:rsidR="00FD3839" w:rsidRPr="001819D8">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120F8BDB" w14:textId="77777777" w:rsidR="00FD3839" w:rsidRPr="001819D8" w:rsidRDefault="00FD3839" w:rsidP="002358EC">
      <w:pPr>
        <w:tabs>
          <w:tab w:val="left" w:pos="8080"/>
        </w:tabs>
        <w:spacing w:line="360" w:lineRule="auto"/>
        <w:jc w:val="both"/>
        <w:rPr>
          <w:rFonts w:ascii="Palatino Linotype" w:eastAsia="Palatino Linotype" w:hAnsi="Palatino Linotype" w:cs="Palatino Linotype"/>
          <w:color w:val="000000" w:themeColor="text1"/>
        </w:rPr>
      </w:pPr>
    </w:p>
    <w:p w14:paraId="7975145E" w14:textId="5B845DAB" w:rsidR="00FD3839" w:rsidRPr="001819D8" w:rsidRDefault="007E00A8" w:rsidP="002358EC">
      <w:pPr>
        <w:spacing w:line="360" w:lineRule="auto"/>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b/>
          <w:color w:val="000000" w:themeColor="text1"/>
        </w:rPr>
        <w:t>SEXT</w:t>
      </w:r>
      <w:r w:rsidR="00FD3839" w:rsidRPr="001819D8">
        <w:rPr>
          <w:rFonts w:ascii="Palatino Linotype" w:eastAsia="Palatino Linotype" w:hAnsi="Palatino Linotype" w:cs="Palatino Linotype"/>
          <w:b/>
          <w:color w:val="000000" w:themeColor="text1"/>
        </w:rPr>
        <w:t>O.</w:t>
      </w:r>
      <w:r w:rsidR="00FD3839" w:rsidRPr="001819D8">
        <w:rPr>
          <w:rFonts w:ascii="Palatino Linotype" w:eastAsia="Palatino Linotype" w:hAnsi="Palatino Linotype" w:cs="Palatino Linotype"/>
          <w:color w:val="000000" w:themeColor="text1"/>
        </w:rPr>
        <w:t xml:space="preserve"> De conformidad con el artículo 198 de la Ley de Transparencia y Acceso a la Información Pública del Estado de México y Municipios, de considerarlo procedente, el </w:t>
      </w:r>
      <w:r w:rsidR="00FD3839" w:rsidRPr="001819D8">
        <w:rPr>
          <w:rFonts w:ascii="Palatino Linotype" w:eastAsia="Palatino Linotype" w:hAnsi="Palatino Linotype" w:cs="Palatino Linotype"/>
          <w:b/>
          <w:color w:val="000000" w:themeColor="text1"/>
        </w:rPr>
        <w:t>SUJETO OBLIGADO,</w:t>
      </w:r>
      <w:r w:rsidR="00FD3839" w:rsidRPr="001819D8">
        <w:rPr>
          <w:rFonts w:ascii="Palatino Linotype" w:eastAsia="Palatino Linotype" w:hAnsi="Palatino Linotype" w:cs="Palatino Linotype"/>
          <w:color w:val="000000" w:themeColor="text1"/>
        </w:rPr>
        <w:t xml:space="preserve"> de manera fundada y motivada, podrá solicitar una ampliación de plazo para e</w:t>
      </w:r>
      <w:r w:rsidR="00CF4890" w:rsidRPr="001819D8">
        <w:rPr>
          <w:rFonts w:ascii="Palatino Linotype" w:eastAsia="Palatino Linotype" w:hAnsi="Palatino Linotype" w:cs="Palatino Linotype"/>
          <w:color w:val="000000" w:themeColor="text1"/>
        </w:rPr>
        <w:t>l cumplimiento de la presente R</w:t>
      </w:r>
      <w:r w:rsidR="00FD3839" w:rsidRPr="001819D8">
        <w:rPr>
          <w:rFonts w:ascii="Palatino Linotype" w:eastAsia="Palatino Linotype" w:hAnsi="Palatino Linotype" w:cs="Palatino Linotype"/>
          <w:color w:val="000000" w:themeColor="text1"/>
        </w:rPr>
        <w:t>esolución.</w:t>
      </w:r>
    </w:p>
    <w:p w14:paraId="1B9B42C0" w14:textId="77777777" w:rsidR="00FD3839" w:rsidRPr="001819D8" w:rsidRDefault="00FD3839" w:rsidP="002358EC">
      <w:pPr>
        <w:spacing w:line="360" w:lineRule="auto"/>
        <w:jc w:val="both"/>
        <w:rPr>
          <w:rFonts w:ascii="Palatino Linotype" w:eastAsia="Palatino Linotype" w:hAnsi="Palatino Linotype" w:cs="Palatino Linotype"/>
          <w:color w:val="000000" w:themeColor="text1"/>
        </w:rPr>
      </w:pPr>
    </w:p>
    <w:p w14:paraId="2E5C891B" w14:textId="417782B1" w:rsidR="00FD3839" w:rsidRPr="001819D8" w:rsidRDefault="007E00A8" w:rsidP="002358EC">
      <w:pPr>
        <w:spacing w:line="360" w:lineRule="auto"/>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b/>
          <w:color w:val="000000" w:themeColor="text1"/>
        </w:rPr>
        <w:t>SÉPTIMO</w:t>
      </w:r>
      <w:r w:rsidR="00FD3839" w:rsidRPr="001819D8">
        <w:rPr>
          <w:rFonts w:ascii="Palatino Linotype" w:eastAsia="Palatino Linotype" w:hAnsi="Palatino Linotype" w:cs="Palatino Linotype"/>
          <w:b/>
          <w:color w:val="000000" w:themeColor="text1"/>
        </w:rPr>
        <w:t>. Notifíquese</w:t>
      </w:r>
      <w:r w:rsidR="00FD3839" w:rsidRPr="001819D8">
        <w:rPr>
          <w:rFonts w:ascii="Palatino Linotype" w:eastAsia="Palatino Linotype" w:hAnsi="Palatino Linotype" w:cs="Palatino Linotype"/>
          <w:color w:val="000000" w:themeColor="text1"/>
        </w:rPr>
        <w:t xml:space="preserve"> al </w:t>
      </w:r>
      <w:r w:rsidR="00FD3839" w:rsidRPr="001819D8">
        <w:rPr>
          <w:rFonts w:ascii="Palatino Linotype" w:eastAsia="Palatino Linotype" w:hAnsi="Palatino Linotype" w:cs="Palatino Linotype"/>
          <w:b/>
          <w:color w:val="000000" w:themeColor="text1"/>
        </w:rPr>
        <w:t>RECURRENTE</w:t>
      </w:r>
      <w:r w:rsidR="00FD3839" w:rsidRPr="001819D8">
        <w:rPr>
          <w:rFonts w:ascii="Palatino Linotype" w:eastAsia="Palatino Linotype" w:hAnsi="Palatino Linotype" w:cs="Palatino Linotype"/>
          <w:color w:val="000000" w:themeColor="text1"/>
        </w:rPr>
        <w:t xml:space="preserve"> la presente resolución vía SAIMEX.</w:t>
      </w:r>
    </w:p>
    <w:p w14:paraId="2F04A3FB" w14:textId="77777777" w:rsidR="00FD3839" w:rsidRPr="001819D8" w:rsidRDefault="00FD3839" w:rsidP="002358EC">
      <w:pPr>
        <w:spacing w:line="360" w:lineRule="auto"/>
        <w:jc w:val="both"/>
        <w:rPr>
          <w:rFonts w:ascii="Palatino Linotype" w:eastAsia="Palatino Linotype" w:hAnsi="Palatino Linotype" w:cs="Palatino Linotype"/>
          <w:b/>
          <w:color w:val="000000" w:themeColor="text1"/>
        </w:rPr>
      </w:pPr>
    </w:p>
    <w:p w14:paraId="60139F7C" w14:textId="11824182" w:rsidR="00FD3839" w:rsidRPr="001819D8" w:rsidRDefault="007E00A8" w:rsidP="002358EC">
      <w:pPr>
        <w:spacing w:line="360" w:lineRule="auto"/>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b/>
          <w:color w:val="000000" w:themeColor="text1"/>
        </w:rPr>
        <w:lastRenderedPageBreak/>
        <w:t>OCTAV</w:t>
      </w:r>
      <w:r w:rsidR="00FD3839" w:rsidRPr="001819D8">
        <w:rPr>
          <w:rFonts w:ascii="Palatino Linotype" w:eastAsia="Palatino Linotype" w:hAnsi="Palatino Linotype" w:cs="Palatino Linotype"/>
          <w:b/>
          <w:color w:val="000000" w:themeColor="text1"/>
        </w:rPr>
        <w:t xml:space="preserve">O. </w:t>
      </w:r>
      <w:r w:rsidR="00FD3839" w:rsidRPr="001819D8">
        <w:rPr>
          <w:rFonts w:ascii="Palatino Linotype" w:eastAsia="Palatino Linotype" w:hAnsi="Palatino Linotype" w:cs="Palatino Linotype"/>
          <w:color w:val="000000" w:themeColor="text1"/>
        </w:rPr>
        <w:t>Se hace del conocimiento del</w:t>
      </w:r>
      <w:r w:rsidR="00FD3839" w:rsidRPr="001819D8">
        <w:rPr>
          <w:rFonts w:ascii="Palatino Linotype" w:eastAsia="Palatino Linotype" w:hAnsi="Palatino Linotype" w:cs="Palatino Linotype"/>
          <w:b/>
          <w:color w:val="000000" w:themeColor="text1"/>
        </w:rPr>
        <w:t xml:space="preserve"> RECURRENTE </w:t>
      </w:r>
      <w:r w:rsidR="00FD3839" w:rsidRPr="001819D8">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4D17DE22" w14:textId="77777777" w:rsidR="007E00A8" w:rsidRPr="001819D8" w:rsidRDefault="007E00A8" w:rsidP="002358EC">
      <w:pPr>
        <w:spacing w:line="360" w:lineRule="auto"/>
        <w:jc w:val="both"/>
        <w:rPr>
          <w:rFonts w:ascii="Palatino Linotype" w:eastAsia="Palatino Linotype" w:hAnsi="Palatino Linotype" w:cs="Palatino Linotype"/>
          <w:b/>
          <w:color w:val="000000" w:themeColor="text1"/>
        </w:rPr>
      </w:pPr>
    </w:p>
    <w:p w14:paraId="7B48F9A5" w14:textId="1B26BD0E" w:rsidR="00E31311" w:rsidRPr="002358EC" w:rsidRDefault="001819D8" w:rsidP="002358EC">
      <w:pPr>
        <w:spacing w:line="360" w:lineRule="auto"/>
        <w:jc w:val="both"/>
        <w:rPr>
          <w:rFonts w:ascii="Palatino Linotype" w:eastAsia="Palatino Linotype" w:hAnsi="Palatino Linotype" w:cs="Palatino Linotype"/>
          <w:color w:val="000000" w:themeColor="text1"/>
        </w:rPr>
      </w:pPr>
      <w:r w:rsidRPr="001819D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ONCE (11) DE JUNIO DE DOS MIL VEINTICINCO, ANTE EL SECRETARIO TÉCNICO DEL PLENO ALEXIS TAPIA RAMÍREZ.</w:t>
      </w:r>
    </w:p>
    <w:p w14:paraId="399E2853" w14:textId="77777777" w:rsidR="00E31311" w:rsidRPr="002358EC" w:rsidRDefault="00E31311" w:rsidP="002358EC">
      <w:pPr>
        <w:spacing w:line="360" w:lineRule="auto"/>
        <w:jc w:val="both"/>
        <w:rPr>
          <w:rFonts w:ascii="Palatino Linotype" w:eastAsia="Palatino Linotype" w:hAnsi="Palatino Linotype" w:cs="Palatino Linotype"/>
          <w:color w:val="000000" w:themeColor="text1"/>
        </w:rPr>
      </w:pPr>
    </w:p>
    <w:p w14:paraId="037DDBE3" w14:textId="77777777" w:rsidR="00E31311" w:rsidRPr="002358EC" w:rsidRDefault="00E31311" w:rsidP="002358EC">
      <w:pPr>
        <w:spacing w:line="360" w:lineRule="auto"/>
        <w:jc w:val="both"/>
        <w:rPr>
          <w:rFonts w:ascii="Palatino Linotype" w:eastAsia="Palatino Linotype" w:hAnsi="Palatino Linotype" w:cs="Palatino Linotype"/>
          <w:color w:val="000000" w:themeColor="text1"/>
        </w:rPr>
      </w:pPr>
    </w:p>
    <w:p w14:paraId="0E693DE1" w14:textId="77777777" w:rsidR="00E31311" w:rsidRPr="002358EC" w:rsidRDefault="00E31311" w:rsidP="002358EC">
      <w:pPr>
        <w:spacing w:line="360" w:lineRule="auto"/>
        <w:jc w:val="both"/>
        <w:rPr>
          <w:rFonts w:ascii="Palatino Linotype" w:eastAsia="Palatino Linotype" w:hAnsi="Palatino Linotype" w:cs="Palatino Linotype"/>
          <w:color w:val="000000" w:themeColor="text1"/>
        </w:rPr>
      </w:pPr>
    </w:p>
    <w:p w14:paraId="76778CDE" w14:textId="77777777" w:rsidR="00E31311" w:rsidRPr="002358EC" w:rsidRDefault="00E31311" w:rsidP="002358EC">
      <w:pPr>
        <w:spacing w:line="360" w:lineRule="auto"/>
        <w:jc w:val="both"/>
        <w:rPr>
          <w:rFonts w:ascii="Palatino Linotype" w:eastAsia="Palatino Linotype" w:hAnsi="Palatino Linotype" w:cs="Palatino Linotype"/>
          <w:color w:val="000000" w:themeColor="text1"/>
        </w:rPr>
      </w:pPr>
    </w:p>
    <w:p w14:paraId="63642053" w14:textId="77777777" w:rsidR="00E31311" w:rsidRPr="002358EC" w:rsidRDefault="00E31311" w:rsidP="002358EC">
      <w:pPr>
        <w:spacing w:line="360" w:lineRule="auto"/>
        <w:jc w:val="both"/>
        <w:rPr>
          <w:rFonts w:ascii="Palatino Linotype" w:eastAsia="Palatino Linotype" w:hAnsi="Palatino Linotype" w:cs="Palatino Linotype"/>
          <w:color w:val="000000" w:themeColor="text1"/>
        </w:rPr>
      </w:pPr>
    </w:p>
    <w:p w14:paraId="1338FDC7" w14:textId="77777777" w:rsidR="00E31311" w:rsidRPr="002358EC" w:rsidRDefault="00E31311" w:rsidP="002358EC">
      <w:pPr>
        <w:spacing w:line="360" w:lineRule="auto"/>
        <w:jc w:val="both"/>
        <w:rPr>
          <w:rFonts w:ascii="Palatino Linotype" w:eastAsia="Palatino Linotype" w:hAnsi="Palatino Linotype" w:cs="Palatino Linotype"/>
          <w:color w:val="000000" w:themeColor="text1"/>
        </w:rPr>
      </w:pPr>
    </w:p>
    <w:p w14:paraId="0C6C64CF" w14:textId="77777777" w:rsidR="00E31311" w:rsidRPr="002358EC" w:rsidRDefault="00E31311" w:rsidP="002358EC">
      <w:pPr>
        <w:spacing w:line="360" w:lineRule="auto"/>
        <w:jc w:val="both"/>
        <w:rPr>
          <w:rFonts w:ascii="Palatino Linotype" w:eastAsia="Palatino Linotype" w:hAnsi="Palatino Linotype" w:cs="Palatino Linotype"/>
          <w:color w:val="000000" w:themeColor="text1"/>
        </w:rPr>
      </w:pPr>
    </w:p>
    <w:p w14:paraId="3563FE71" w14:textId="77777777" w:rsidR="00E31311" w:rsidRPr="002358EC" w:rsidRDefault="00E31311" w:rsidP="002358EC">
      <w:pPr>
        <w:spacing w:line="360" w:lineRule="auto"/>
        <w:jc w:val="both"/>
        <w:rPr>
          <w:rFonts w:ascii="Palatino Linotype" w:eastAsia="Palatino Linotype" w:hAnsi="Palatino Linotype" w:cs="Palatino Linotype"/>
          <w:color w:val="000000" w:themeColor="text1"/>
        </w:rPr>
      </w:pPr>
    </w:p>
    <w:p w14:paraId="5824F317" w14:textId="77777777" w:rsidR="00E31311" w:rsidRPr="002358EC" w:rsidRDefault="00E31311" w:rsidP="002358EC">
      <w:pPr>
        <w:spacing w:line="360" w:lineRule="auto"/>
        <w:jc w:val="both"/>
        <w:rPr>
          <w:rFonts w:ascii="Palatino Linotype" w:eastAsia="Palatino Linotype" w:hAnsi="Palatino Linotype" w:cs="Palatino Linotype"/>
          <w:color w:val="000000" w:themeColor="text1"/>
        </w:rPr>
      </w:pPr>
    </w:p>
    <w:p w14:paraId="1C8EA27B" w14:textId="77777777" w:rsidR="00E31311" w:rsidRPr="002358EC" w:rsidRDefault="00E31311" w:rsidP="002358EC">
      <w:pPr>
        <w:spacing w:line="360" w:lineRule="auto"/>
        <w:rPr>
          <w:rFonts w:ascii="Palatino Linotype" w:eastAsia="Palatino Linotype" w:hAnsi="Palatino Linotype" w:cs="Palatino Linotype"/>
          <w:color w:val="000000" w:themeColor="text1"/>
        </w:rPr>
      </w:pPr>
    </w:p>
    <w:p w14:paraId="26FC1C75" w14:textId="77777777" w:rsidR="00E31311" w:rsidRPr="002358EC" w:rsidRDefault="00E31311" w:rsidP="002358EC">
      <w:pPr>
        <w:spacing w:line="360" w:lineRule="auto"/>
        <w:rPr>
          <w:rFonts w:ascii="Palatino Linotype" w:eastAsia="Palatino Linotype" w:hAnsi="Palatino Linotype" w:cs="Palatino Linotype"/>
          <w:color w:val="000000" w:themeColor="text1"/>
        </w:rPr>
      </w:pPr>
    </w:p>
    <w:p w14:paraId="30DC6AD4" w14:textId="77777777" w:rsidR="00E31311" w:rsidRPr="002358EC" w:rsidRDefault="00E31311" w:rsidP="002358EC">
      <w:pPr>
        <w:spacing w:line="360" w:lineRule="auto"/>
        <w:rPr>
          <w:rFonts w:ascii="Palatino Linotype" w:eastAsia="Palatino Linotype" w:hAnsi="Palatino Linotype" w:cs="Palatino Linotype"/>
          <w:color w:val="000000" w:themeColor="text1"/>
        </w:rPr>
      </w:pPr>
    </w:p>
    <w:p w14:paraId="12FB14F2" w14:textId="77777777" w:rsidR="00E31311" w:rsidRPr="002358EC" w:rsidRDefault="00E31311" w:rsidP="002358EC">
      <w:pPr>
        <w:spacing w:line="360" w:lineRule="auto"/>
        <w:rPr>
          <w:rFonts w:ascii="Palatino Linotype" w:eastAsia="Palatino Linotype" w:hAnsi="Palatino Linotype" w:cs="Palatino Linotype"/>
          <w:color w:val="000000" w:themeColor="text1"/>
        </w:rPr>
      </w:pPr>
    </w:p>
    <w:p w14:paraId="455F37CB" w14:textId="77777777" w:rsidR="00E31311" w:rsidRPr="002358EC" w:rsidRDefault="00E31311" w:rsidP="002358EC">
      <w:pPr>
        <w:spacing w:line="360" w:lineRule="auto"/>
        <w:rPr>
          <w:rFonts w:ascii="Palatino Linotype" w:eastAsia="Palatino Linotype" w:hAnsi="Palatino Linotype" w:cs="Palatino Linotype"/>
          <w:color w:val="000000" w:themeColor="text1"/>
        </w:rPr>
      </w:pPr>
    </w:p>
    <w:p w14:paraId="70EC4334" w14:textId="77777777" w:rsidR="00E31311" w:rsidRPr="002358EC" w:rsidRDefault="00E31311" w:rsidP="002358EC">
      <w:pPr>
        <w:spacing w:line="360" w:lineRule="auto"/>
        <w:rPr>
          <w:rFonts w:ascii="Palatino Linotype" w:eastAsia="Palatino Linotype" w:hAnsi="Palatino Linotype" w:cs="Palatino Linotype"/>
          <w:color w:val="000000" w:themeColor="text1"/>
        </w:rPr>
      </w:pPr>
    </w:p>
    <w:p w14:paraId="32DB27A4" w14:textId="77777777" w:rsidR="00E31311" w:rsidRPr="002358EC" w:rsidRDefault="00E31311" w:rsidP="002358EC">
      <w:pPr>
        <w:spacing w:line="360" w:lineRule="auto"/>
        <w:rPr>
          <w:rFonts w:ascii="Palatino Linotype" w:eastAsia="Palatino Linotype" w:hAnsi="Palatino Linotype" w:cs="Palatino Linotype"/>
          <w:color w:val="000000" w:themeColor="text1"/>
        </w:rPr>
      </w:pPr>
    </w:p>
    <w:p w14:paraId="1C8C7AE6" w14:textId="77777777" w:rsidR="00E31311" w:rsidRPr="002358EC" w:rsidRDefault="00DF6EAE" w:rsidP="002358EC">
      <w:pPr>
        <w:tabs>
          <w:tab w:val="left" w:pos="3374"/>
        </w:tabs>
        <w:spacing w:line="360" w:lineRule="auto"/>
        <w:rPr>
          <w:rFonts w:ascii="Palatino Linotype" w:eastAsia="Palatino Linotype" w:hAnsi="Palatino Linotype" w:cs="Palatino Linotype"/>
          <w:color w:val="000000" w:themeColor="text1"/>
        </w:rPr>
      </w:pPr>
      <w:r w:rsidRPr="002358EC">
        <w:rPr>
          <w:rFonts w:ascii="Palatino Linotype" w:eastAsia="Palatino Linotype" w:hAnsi="Palatino Linotype" w:cs="Palatino Linotype"/>
          <w:color w:val="000000" w:themeColor="text1"/>
        </w:rPr>
        <w:tab/>
      </w:r>
    </w:p>
    <w:sectPr w:rsidR="00E31311" w:rsidRPr="002358EC" w:rsidSect="002358EC">
      <w:headerReference w:type="even" r:id="rId13"/>
      <w:headerReference w:type="default" r:id="rId14"/>
      <w:footerReference w:type="default" r:id="rId15"/>
      <w:headerReference w:type="first" r:id="rId16"/>
      <w:footerReference w:type="first" r:id="rId17"/>
      <w:pgSz w:w="12240" w:h="15840"/>
      <w:pgMar w:top="2268" w:right="1183" w:bottom="1843"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63948" w14:textId="77777777" w:rsidR="001D76F6" w:rsidRDefault="001D76F6">
      <w:r>
        <w:separator/>
      </w:r>
    </w:p>
  </w:endnote>
  <w:endnote w:type="continuationSeparator" w:id="0">
    <w:p w14:paraId="62BED6CF" w14:textId="77777777" w:rsidR="001D76F6" w:rsidRDefault="001D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C1D70" w14:textId="77777777" w:rsidR="008642B5" w:rsidRDefault="008642B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77AC8">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77AC8">
      <w:rPr>
        <w:rFonts w:ascii="Palatino Linotype" w:eastAsia="Palatino Linotype" w:hAnsi="Palatino Linotype" w:cs="Palatino Linotype"/>
        <w:noProof/>
        <w:color w:val="000000"/>
        <w:sz w:val="20"/>
        <w:szCs w:val="20"/>
      </w:rPr>
      <w:t>41</w:t>
    </w:r>
    <w:r>
      <w:rPr>
        <w:rFonts w:ascii="Palatino Linotype" w:eastAsia="Palatino Linotype" w:hAnsi="Palatino Linotype" w:cs="Palatino Linotype"/>
        <w:color w:val="000000"/>
        <w:sz w:val="20"/>
        <w:szCs w:val="20"/>
      </w:rPr>
      <w:fldChar w:fldCharType="end"/>
    </w:r>
  </w:p>
  <w:p w14:paraId="01722F47" w14:textId="77777777" w:rsidR="008642B5" w:rsidRDefault="008642B5">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A3FBA" w14:textId="77777777" w:rsidR="008642B5" w:rsidRDefault="008642B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77AC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77AC8">
      <w:rPr>
        <w:rFonts w:ascii="Palatino Linotype" w:eastAsia="Palatino Linotype" w:hAnsi="Palatino Linotype" w:cs="Palatino Linotype"/>
        <w:noProof/>
        <w:color w:val="000000"/>
        <w:sz w:val="20"/>
        <w:szCs w:val="20"/>
      </w:rPr>
      <w:t>41</w:t>
    </w:r>
    <w:r>
      <w:rPr>
        <w:rFonts w:ascii="Palatino Linotype" w:eastAsia="Palatino Linotype" w:hAnsi="Palatino Linotype" w:cs="Palatino Linotype"/>
        <w:color w:val="000000"/>
        <w:sz w:val="20"/>
        <w:szCs w:val="20"/>
      </w:rPr>
      <w:fldChar w:fldCharType="end"/>
    </w:r>
  </w:p>
  <w:p w14:paraId="11FBAA20" w14:textId="77777777" w:rsidR="008642B5" w:rsidRDefault="008642B5">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482D8" w14:textId="77777777" w:rsidR="001D76F6" w:rsidRDefault="001D76F6">
      <w:r>
        <w:separator/>
      </w:r>
    </w:p>
  </w:footnote>
  <w:footnote w:type="continuationSeparator" w:id="0">
    <w:p w14:paraId="0756DD62" w14:textId="77777777" w:rsidR="001D76F6" w:rsidRDefault="001D76F6">
      <w:r>
        <w:continuationSeparator/>
      </w:r>
    </w:p>
  </w:footnote>
  <w:footnote w:id="1">
    <w:p w14:paraId="631263C5" w14:textId="77777777" w:rsidR="008642B5" w:rsidRDefault="008642B5" w:rsidP="000517F2">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D1FCF" w14:textId="77777777" w:rsidR="008642B5" w:rsidRDefault="001D76F6">
    <w:pPr>
      <w:pBdr>
        <w:top w:val="nil"/>
        <w:left w:val="nil"/>
        <w:bottom w:val="nil"/>
        <w:right w:val="nil"/>
        <w:between w:val="nil"/>
      </w:pBdr>
      <w:tabs>
        <w:tab w:val="center" w:pos="4419"/>
        <w:tab w:val="right" w:pos="8838"/>
      </w:tabs>
      <w:rPr>
        <w:rFonts w:eastAsia="Calibri"/>
        <w:color w:val="000000"/>
      </w:rPr>
    </w:pPr>
    <w:r>
      <w:rPr>
        <w:rFonts w:eastAsia="Calibri"/>
        <w:color w:val="000000"/>
      </w:rPr>
      <w:pict w14:anchorId="7461A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797" w:type="dxa"/>
      <w:tblInd w:w="2268" w:type="dxa"/>
      <w:tblLayout w:type="fixed"/>
      <w:tblLook w:val="0400" w:firstRow="0" w:lastRow="0" w:firstColumn="0" w:lastColumn="0" w:noHBand="0" w:noVBand="1"/>
    </w:tblPr>
    <w:tblGrid>
      <w:gridCol w:w="2976"/>
      <w:gridCol w:w="4821"/>
    </w:tblGrid>
    <w:tr w:rsidR="008642B5" w:rsidRPr="002358EC" w14:paraId="0E439954" w14:textId="77777777" w:rsidTr="002358EC">
      <w:trPr>
        <w:trHeight w:val="227"/>
      </w:trPr>
      <w:tc>
        <w:tcPr>
          <w:tcW w:w="2976" w:type="dxa"/>
          <w:vAlign w:val="center"/>
        </w:tcPr>
        <w:p w14:paraId="6D258946" w14:textId="77777777" w:rsidR="008642B5" w:rsidRPr="002358EC" w:rsidRDefault="008642B5">
          <w:pPr>
            <w:ind w:right="34"/>
            <w:jc w:val="right"/>
            <w:rPr>
              <w:rFonts w:ascii="Palatino Linotype" w:eastAsia="Palatino Linotype" w:hAnsi="Palatino Linotype" w:cs="Palatino Linotype"/>
              <w:b/>
            </w:rPr>
          </w:pPr>
          <w:r w:rsidRPr="002358EC">
            <w:rPr>
              <w:rFonts w:ascii="Palatino Linotype" w:eastAsia="Palatino Linotype" w:hAnsi="Palatino Linotype" w:cs="Palatino Linotype"/>
              <w:b/>
            </w:rPr>
            <w:t>Recurso de Revisión:</w:t>
          </w:r>
        </w:p>
      </w:tc>
      <w:tc>
        <w:tcPr>
          <w:tcW w:w="4821" w:type="dxa"/>
          <w:vAlign w:val="center"/>
        </w:tcPr>
        <w:p w14:paraId="54103EBC" w14:textId="779A3348" w:rsidR="008642B5" w:rsidRPr="002358EC" w:rsidRDefault="008642B5" w:rsidP="002358E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2358EC">
            <w:rPr>
              <w:rFonts w:ascii="Palatino Linotype" w:eastAsia="Palatino Linotype" w:hAnsi="Palatino Linotype" w:cs="Palatino Linotype"/>
              <w:color w:val="000000"/>
            </w:rPr>
            <w:t>03638/INFOEM/IP/RR/2025 y acumulado</w:t>
          </w:r>
          <w:r w:rsidR="002358EC">
            <w:rPr>
              <w:rFonts w:ascii="Palatino Linotype" w:eastAsia="Palatino Linotype" w:hAnsi="Palatino Linotype" w:cs="Palatino Linotype"/>
              <w:color w:val="000000"/>
            </w:rPr>
            <w:t>s</w:t>
          </w:r>
        </w:p>
      </w:tc>
    </w:tr>
    <w:tr w:rsidR="008642B5" w:rsidRPr="002358EC" w14:paraId="4C4A73F8" w14:textId="77777777" w:rsidTr="002358EC">
      <w:trPr>
        <w:trHeight w:val="242"/>
      </w:trPr>
      <w:tc>
        <w:tcPr>
          <w:tcW w:w="2976" w:type="dxa"/>
          <w:vAlign w:val="center"/>
        </w:tcPr>
        <w:p w14:paraId="525DD5A0" w14:textId="77777777" w:rsidR="008642B5" w:rsidRPr="002358EC" w:rsidRDefault="008642B5">
          <w:pPr>
            <w:ind w:right="34"/>
            <w:jc w:val="right"/>
            <w:rPr>
              <w:rFonts w:ascii="Palatino Linotype" w:eastAsia="Palatino Linotype" w:hAnsi="Palatino Linotype" w:cs="Palatino Linotype"/>
              <w:b/>
            </w:rPr>
          </w:pPr>
          <w:r w:rsidRPr="002358EC">
            <w:rPr>
              <w:rFonts w:ascii="Palatino Linotype" w:eastAsia="Palatino Linotype" w:hAnsi="Palatino Linotype" w:cs="Palatino Linotype"/>
              <w:b/>
            </w:rPr>
            <w:t>Sujeto Obligado:</w:t>
          </w:r>
        </w:p>
      </w:tc>
      <w:tc>
        <w:tcPr>
          <w:tcW w:w="4821" w:type="dxa"/>
          <w:vAlign w:val="center"/>
        </w:tcPr>
        <w:p w14:paraId="74D9381C" w14:textId="648E4F71" w:rsidR="008642B5" w:rsidRPr="002358EC" w:rsidRDefault="008642B5">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2358EC">
            <w:rPr>
              <w:rFonts w:ascii="Palatino Linotype" w:eastAsia="Palatino Linotype" w:hAnsi="Palatino Linotype" w:cs="Palatino Linotype"/>
              <w:color w:val="000000"/>
            </w:rPr>
            <w:t>Secretaria de Movilidad</w:t>
          </w:r>
        </w:p>
      </w:tc>
    </w:tr>
    <w:tr w:rsidR="008642B5" w:rsidRPr="002358EC" w14:paraId="42BB42D9" w14:textId="77777777" w:rsidTr="002358EC">
      <w:trPr>
        <w:trHeight w:val="342"/>
      </w:trPr>
      <w:tc>
        <w:tcPr>
          <w:tcW w:w="2976" w:type="dxa"/>
          <w:vAlign w:val="center"/>
        </w:tcPr>
        <w:p w14:paraId="5F4FDD37" w14:textId="77777777" w:rsidR="008642B5" w:rsidRPr="002358EC" w:rsidRDefault="008642B5">
          <w:pPr>
            <w:ind w:right="34"/>
            <w:jc w:val="right"/>
            <w:rPr>
              <w:rFonts w:ascii="Palatino Linotype" w:eastAsia="Palatino Linotype" w:hAnsi="Palatino Linotype" w:cs="Palatino Linotype"/>
              <w:b/>
            </w:rPr>
          </w:pPr>
          <w:r w:rsidRPr="002358EC">
            <w:rPr>
              <w:rFonts w:ascii="Palatino Linotype" w:eastAsia="Palatino Linotype" w:hAnsi="Palatino Linotype" w:cs="Palatino Linotype"/>
              <w:b/>
            </w:rPr>
            <w:t>Comisionada Ponente:</w:t>
          </w:r>
        </w:p>
      </w:tc>
      <w:tc>
        <w:tcPr>
          <w:tcW w:w="4821" w:type="dxa"/>
          <w:vAlign w:val="center"/>
        </w:tcPr>
        <w:p w14:paraId="15E664F2" w14:textId="77777777" w:rsidR="008642B5" w:rsidRPr="002358EC" w:rsidRDefault="008642B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2358EC">
            <w:rPr>
              <w:rFonts w:ascii="Palatino Linotype" w:eastAsia="Palatino Linotype" w:hAnsi="Palatino Linotype" w:cs="Palatino Linotype"/>
              <w:color w:val="000000"/>
            </w:rPr>
            <w:t>María del Rosario Mejía Ayala</w:t>
          </w:r>
        </w:p>
      </w:tc>
    </w:tr>
  </w:tbl>
  <w:p w14:paraId="25005BBF" w14:textId="77777777" w:rsidR="008642B5" w:rsidRDefault="001D76F6">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w14:anchorId="614733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51367" w14:textId="77777777" w:rsidR="008642B5" w:rsidRDefault="008642B5">
    <w:pPr>
      <w:widowControl w:val="0"/>
      <w:pBdr>
        <w:top w:val="nil"/>
        <w:left w:val="nil"/>
        <w:bottom w:val="nil"/>
        <w:right w:val="nil"/>
        <w:between w:val="nil"/>
      </w:pBdr>
      <w:spacing w:line="276" w:lineRule="auto"/>
      <w:rPr>
        <w:rFonts w:eastAsia="Calibri"/>
        <w:color w:val="000000"/>
        <w:sz w:val="14"/>
        <w:szCs w:val="14"/>
      </w:rPr>
    </w:pPr>
  </w:p>
  <w:tbl>
    <w:tblPr>
      <w:tblStyle w:val="a1"/>
      <w:tblW w:w="7655" w:type="dxa"/>
      <w:tblInd w:w="2410" w:type="dxa"/>
      <w:tblLayout w:type="fixed"/>
      <w:tblLook w:val="0400" w:firstRow="0" w:lastRow="0" w:firstColumn="0" w:lastColumn="0" w:noHBand="0" w:noVBand="1"/>
    </w:tblPr>
    <w:tblGrid>
      <w:gridCol w:w="2977"/>
      <w:gridCol w:w="4678"/>
    </w:tblGrid>
    <w:tr w:rsidR="008642B5" w:rsidRPr="002358EC" w14:paraId="2BF78497" w14:textId="77777777" w:rsidTr="002358EC">
      <w:trPr>
        <w:trHeight w:val="227"/>
      </w:trPr>
      <w:tc>
        <w:tcPr>
          <w:tcW w:w="2977" w:type="dxa"/>
          <w:vAlign w:val="center"/>
        </w:tcPr>
        <w:p w14:paraId="689642E0" w14:textId="77777777" w:rsidR="008642B5" w:rsidRPr="002358EC" w:rsidRDefault="008642B5">
          <w:pPr>
            <w:jc w:val="right"/>
            <w:rPr>
              <w:rFonts w:ascii="Palatino Linotype" w:eastAsia="Palatino Linotype" w:hAnsi="Palatino Linotype" w:cs="Palatino Linotype"/>
              <w:b/>
            </w:rPr>
          </w:pPr>
          <w:r w:rsidRPr="002358EC">
            <w:rPr>
              <w:rFonts w:ascii="Palatino Linotype" w:eastAsia="Palatino Linotype" w:hAnsi="Palatino Linotype" w:cs="Palatino Linotype"/>
              <w:b/>
            </w:rPr>
            <w:t>Recurso de Revisión:</w:t>
          </w:r>
        </w:p>
      </w:tc>
      <w:tc>
        <w:tcPr>
          <w:tcW w:w="4678" w:type="dxa"/>
          <w:vAlign w:val="center"/>
        </w:tcPr>
        <w:p w14:paraId="67907579" w14:textId="201F9B6C" w:rsidR="008642B5" w:rsidRPr="002358EC" w:rsidRDefault="008642B5" w:rsidP="0053333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2358EC">
            <w:rPr>
              <w:rFonts w:ascii="Palatino Linotype" w:eastAsia="Palatino Linotype" w:hAnsi="Palatino Linotype" w:cs="Palatino Linotype"/>
              <w:color w:val="000000"/>
            </w:rPr>
            <w:t>03638/INFOEM/IP/RR/2025</w:t>
          </w:r>
          <w:r w:rsidR="002358EC">
            <w:rPr>
              <w:rFonts w:ascii="Palatino Linotype" w:eastAsia="Palatino Linotype" w:hAnsi="Palatino Linotype" w:cs="Palatino Linotype"/>
              <w:color w:val="000000"/>
            </w:rPr>
            <w:t xml:space="preserve"> y acumulados</w:t>
          </w:r>
        </w:p>
      </w:tc>
    </w:tr>
    <w:tr w:rsidR="008642B5" w:rsidRPr="002358EC" w14:paraId="4EA6A0AC" w14:textId="77777777" w:rsidTr="002358EC">
      <w:trPr>
        <w:trHeight w:val="242"/>
      </w:trPr>
      <w:tc>
        <w:tcPr>
          <w:tcW w:w="2977" w:type="dxa"/>
          <w:vAlign w:val="center"/>
        </w:tcPr>
        <w:p w14:paraId="51A66255" w14:textId="77777777" w:rsidR="008642B5" w:rsidRPr="002358EC" w:rsidRDefault="008642B5">
          <w:pPr>
            <w:jc w:val="right"/>
            <w:rPr>
              <w:rFonts w:ascii="Palatino Linotype" w:eastAsia="Palatino Linotype" w:hAnsi="Palatino Linotype" w:cs="Palatino Linotype"/>
              <w:b/>
            </w:rPr>
          </w:pPr>
          <w:r w:rsidRPr="002358EC">
            <w:rPr>
              <w:rFonts w:ascii="Palatino Linotype" w:eastAsia="Palatino Linotype" w:hAnsi="Palatino Linotype" w:cs="Palatino Linotype"/>
              <w:b/>
            </w:rPr>
            <w:t>Recurrente:</w:t>
          </w:r>
        </w:p>
      </w:tc>
      <w:tc>
        <w:tcPr>
          <w:tcW w:w="4678" w:type="dxa"/>
        </w:tcPr>
        <w:p w14:paraId="771729AC" w14:textId="5D4639DB" w:rsidR="008642B5" w:rsidRPr="002358EC" w:rsidRDefault="008642B5">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p>
      </w:tc>
    </w:tr>
    <w:tr w:rsidR="008642B5" w:rsidRPr="002358EC" w14:paraId="72CE083A" w14:textId="77777777" w:rsidTr="002358EC">
      <w:trPr>
        <w:trHeight w:val="342"/>
      </w:trPr>
      <w:tc>
        <w:tcPr>
          <w:tcW w:w="2977" w:type="dxa"/>
          <w:vAlign w:val="center"/>
        </w:tcPr>
        <w:p w14:paraId="696EC39E" w14:textId="77777777" w:rsidR="008642B5" w:rsidRPr="002358EC" w:rsidRDefault="008642B5">
          <w:pPr>
            <w:jc w:val="right"/>
            <w:rPr>
              <w:rFonts w:ascii="Palatino Linotype" w:eastAsia="Palatino Linotype" w:hAnsi="Palatino Linotype" w:cs="Palatino Linotype"/>
              <w:b/>
            </w:rPr>
          </w:pPr>
          <w:r w:rsidRPr="002358EC">
            <w:rPr>
              <w:rFonts w:ascii="Palatino Linotype" w:eastAsia="Palatino Linotype" w:hAnsi="Palatino Linotype" w:cs="Palatino Linotype"/>
              <w:b/>
            </w:rPr>
            <w:t>Sujeto Obligado:</w:t>
          </w:r>
        </w:p>
      </w:tc>
      <w:tc>
        <w:tcPr>
          <w:tcW w:w="4678" w:type="dxa"/>
          <w:vAlign w:val="center"/>
        </w:tcPr>
        <w:p w14:paraId="59537C22" w14:textId="0B9CECE0" w:rsidR="008642B5" w:rsidRPr="002358EC" w:rsidRDefault="008642B5">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2358EC">
            <w:rPr>
              <w:rFonts w:ascii="Palatino Linotype" w:eastAsia="Palatino Linotype" w:hAnsi="Palatino Linotype" w:cs="Palatino Linotype"/>
              <w:color w:val="000000"/>
            </w:rPr>
            <w:t>Secretaría de Movilidad</w:t>
          </w:r>
        </w:p>
      </w:tc>
    </w:tr>
    <w:tr w:rsidR="008642B5" w:rsidRPr="002358EC" w14:paraId="0B1E75BB" w14:textId="77777777" w:rsidTr="002358EC">
      <w:trPr>
        <w:trHeight w:val="342"/>
      </w:trPr>
      <w:tc>
        <w:tcPr>
          <w:tcW w:w="2977" w:type="dxa"/>
          <w:vAlign w:val="center"/>
        </w:tcPr>
        <w:p w14:paraId="651E9E24" w14:textId="77777777" w:rsidR="008642B5" w:rsidRPr="002358EC" w:rsidRDefault="008642B5">
          <w:pPr>
            <w:jc w:val="right"/>
            <w:rPr>
              <w:rFonts w:ascii="Palatino Linotype" w:eastAsia="Palatino Linotype" w:hAnsi="Palatino Linotype" w:cs="Palatino Linotype"/>
              <w:b/>
            </w:rPr>
          </w:pPr>
          <w:r w:rsidRPr="002358EC">
            <w:rPr>
              <w:rFonts w:ascii="Palatino Linotype" w:eastAsia="Palatino Linotype" w:hAnsi="Palatino Linotype" w:cs="Palatino Linotype"/>
              <w:b/>
            </w:rPr>
            <w:t>Comisionada Ponente:</w:t>
          </w:r>
        </w:p>
      </w:tc>
      <w:tc>
        <w:tcPr>
          <w:tcW w:w="4678" w:type="dxa"/>
          <w:vAlign w:val="center"/>
        </w:tcPr>
        <w:p w14:paraId="62A5BBB2" w14:textId="77777777" w:rsidR="008642B5" w:rsidRPr="002358EC" w:rsidRDefault="008642B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2358EC">
            <w:rPr>
              <w:rFonts w:ascii="Palatino Linotype" w:eastAsia="Palatino Linotype" w:hAnsi="Palatino Linotype" w:cs="Palatino Linotype"/>
              <w:color w:val="000000"/>
            </w:rPr>
            <w:t>María del Rosario Mejía Ayala</w:t>
          </w:r>
        </w:p>
      </w:tc>
    </w:tr>
  </w:tbl>
  <w:p w14:paraId="2A974726" w14:textId="77777777" w:rsidR="008642B5" w:rsidRDefault="001D76F6">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w14:anchorId="03A0B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17E44"/>
    <w:multiLevelType w:val="hybridMultilevel"/>
    <w:tmpl w:val="7152E7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DEA7B0C"/>
    <w:multiLevelType w:val="hybridMultilevel"/>
    <w:tmpl w:val="372029D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99350E5"/>
    <w:multiLevelType w:val="hybridMultilevel"/>
    <w:tmpl w:val="2EDC3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A7D6BF8"/>
    <w:multiLevelType w:val="hybridMultilevel"/>
    <w:tmpl w:val="BD4490FC"/>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6" w15:restartNumberingAfterBreak="0">
    <w:nsid w:val="1B2D5048"/>
    <w:multiLevelType w:val="multilevel"/>
    <w:tmpl w:val="4FACD004"/>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8"/>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0D7F4B"/>
    <w:multiLevelType w:val="multilevel"/>
    <w:tmpl w:val="8C22708C"/>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6654D5"/>
    <w:multiLevelType w:val="hybridMultilevel"/>
    <w:tmpl w:val="445CE64C"/>
    <w:lvl w:ilvl="0" w:tplc="413AD85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175F78"/>
    <w:multiLevelType w:val="hybridMultilevel"/>
    <w:tmpl w:val="72EC23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1B66C04"/>
    <w:multiLevelType w:val="hybridMultilevel"/>
    <w:tmpl w:val="517A1F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27163173"/>
    <w:multiLevelType w:val="hybridMultilevel"/>
    <w:tmpl w:val="A73E920E"/>
    <w:lvl w:ilvl="0" w:tplc="080A0017">
      <w:start w:val="1"/>
      <w:numFmt w:val="lowerLetter"/>
      <w:lvlText w:val="%1)"/>
      <w:lvlJc w:val="left"/>
      <w:pPr>
        <w:ind w:left="1865" w:hanging="360"/>
      </w:pPr>
    </w:lvl>
    <w:lvl w:ilvl="1" w:tplc="080A0019" w:tentative="1">
      <w:start w:val="1"/>
      <w:numFmt w:val="lowerLetter"/>
      <w:lvlText w:val="%2."/>
      <w:lvlJc w:val="left"/>
      <w:pPr>
        <w:ind w:left="2585" w:hanging="360"/>
      </w:pPr>
    </w:lvl>
    <w:lvl w:ilvl="2" w:tplc="080A001B" w:tentative="1">
      <w:start w:val="1"/>
      <w:numFmt w:val="lowerRoman"/>
      <w:lvlText w:val="%3."/>
      <w:lvlJc w:val="right"/>
      <w:pPr>
        <w:ind w:left="3305" w:hanging="180"/>
      </w:pPr>
    </w:lvl>
    <w:lvl w:ilvl="3" w:tplc="080A000F" w:tentative="1">
      <w:start w:val="1"/>
      <w:numFmt w:val="decimal"/>
      <w:lvlText w:val="%4."/>
      <w:lvlJc w:val="left"/>
      <w:pPr>
        <w:ind w:left="4025" w:hanging="360"/>
      </w:pPr>
    </w:lvl>
    <w:lvl w:ilvl="4" w:tplc="080A0019" w:tentative="1">
      <w:start w:val="1"/>
      <w:numFmt w:val="lowerLetter"/>
      <w:lvlText w:val="%5."/>
      <w:lvlJc w:val="left"/>
      <w:pPr>
        <w:ind w:left="4745" w:hanging="360"/>
      </w:pPr>
    </w:lvl>
    <w:lvl w:ilvl="5" w:tplc="080A001B" w:tentative="1">
      <w:start w:val="1"/>
      <w:numFmt w:val="lowerRoman"/>
      <w:lvlText w:val="%6."/>
      <w:lvlJc w:val="right"/>
      <w:pPr>
        <w:ind w:left="5465" w:hanging="180"/>
      </w:pPr>
    </w:lvl>
    <w:lvl w:ilvl="6" w:tplc="080A000F" w:tentative="1">
      <w:start w:val="1"/>
      <w:numFmt w:val="decimal"/>
      <w:lvlText w:val="%7."/>
      <w:lvlJc w:val="left"/>
      <w:pPr>
        <w:ind w:left="6185" w:hanging="360"/>
      </w:pPr>
    </w:lvl>
    <w:lvl w:ilvl="7" w:tplc="080A0019" w:tentative="1">
      <w:start w:val="1"/>
      <w:numFmt w:val="lowerLetter"/>
      <w:lvlText w:val="%8."/>
      <w:lvlJc w:val="left"/>
      <w:pPr>
        <w:ind w:left="6905" w:hanging="360"/>
      </w:pPr>
    </w:lvl>
    <w:lvl w:ilvl="8" w:tplc="080A001B" w:tentative="1">
      <w:start w:val="1"/>
      <w:numFmt w:val="lowerRoman"/>
      <w:lvlText w:val="%9."/>
      <w:lvlJc w:val="right"/>
      <w:pPr>
        <w:ind w:left="7625" w:hanging="180"/>
      </w:pPr>
    </w:lvl>
  </w:abstractNum>
  <w:abstractNum w:abstractNumId="12" w15:restartNumberingAfterBreak="0">
    <w:nsid w:val="28365323"/>
    <w:multiLevelType w:val="multilevel"/>
    <w:tmpl w:val="4434E6B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6D4103"/>
    <w:multiLevelType w:val="multilevel"/>
    <w:tmpl w:val="A5E82BF6"/>
    <w:lvl w:ilvl="0">
      <w:start w:val="1"/>
      <w:numFmt w:val="decimal"/>
      <w:pStyle w:val="Listaconvietas2"/>
      <w:lvlText w:val="%1."/>
      <w:lvlJc w:val="left"/>
      <w:pPr>
        <w:ind w:left="3338"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1B3D5C"/>
    <w:multiLevelType w:val="hybridMultilevel"/>
    <w:tmpl w:val="6A9079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606DC1"/>
    <w:multiLevelType w:val="hybridMultilevel"/>
    <w:tmpl w:val="9DA08C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53F11811"/>
    <w:multiLevelType w:val="multilevel"/>
    <w:tmpl w:val="0568B9FC"/>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58646AC"/>
    <w:multiLevelType w:val="hybridMultilevel"/>
    <w:tmpl w:val="C7AEE86A"/>
    <w:lvl w:ilvl="0" w:tplc="8ED05C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0839D1"/>
    <w:multiLevelType w:val="multilevel"/>
    <w:tmpl w:val="560839D1"/>
    <w:lvl w:ilvl="0">
      <w:start w:val="1"/>
      <w:numFmt w:val="decimal"/>
      <w:lvlText w:val="%1."/>
      <w:lvlJc w:val="left"/>
      <w:pPr>
        <w:ind w:left="502" w:hanging="360"/>
      </w:pPr>
      <w:rPr>
        <w:rFonts w:ascii="Palatino Linotype" w:hAnsi="Palatino Linotype" w:hint="default"/>
        <w:b/>
        <w:i w:val="0"/>
        <w:color w:val="000000" w:themeColor="text1"/>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5"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A287CD9"/>
    <w:multiLevelType w:val="hybridMultilevel"/>
    <w:tmpl w:val="9D2AE8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FE529D1"/>
    <w:multiLevelType w:val="multilevel"/>
    <w:tmpl w:val="F03EF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A9686B"/>
    <w:multiLevelType w:val="multilevel"/>
    <w:tmpl w:val="AB0C89A4"/>
    <w:lvl w:ilvl="0">
      <w:start w:val="1"/>
      <w:numFmt w:val="bullet"/>
      <w:lvlText w:val="●"/>
      <w:lvlJc w:val="left"/>
      <w:pPr>
        <w:ind w:left="3621" w:hanging="360"/>
      </w:pPr>
      <w:rPr>
        <w:rFonts w:ascii="Noto Sans Symbols" w:eastAsia="Noto Sans Symbols" w:hAnsi="Noto Sans Symbols" w:cs="Noto Sans Symbols"/>
        <w:lang w:val="es-MX"/>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30" w15:restartNumberingAfterBreak="0">
    <w:nsid w:val="63E51343"/>
    <w:multiLevelType w:val="hybridMultilevel"/>
    <w:tmpl w:val="F0464C62"/>
    <w:lvl w:ilvl="0" w:tplc="C4DE36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A0407A"/>
    <w:multiLevelType w:val="hybridMultilevel"/>
    <w:tmpl w:val="41D8750E"/>
    <w:lvl w:ilvl="0" w:tplc="14F8B11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5" w15:restartNumberingAfterBreak="0">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70136A0"/>
    <w:multiLevelType w:val="hybridMultilevel"/>
    <w:tmpl w:val="F072DB56"/>
    <w:lvl w:ilvl="0" w:tplc="080A000F">
      <w:start w:val="1"/>
      <w:numFmt w:val="decimal"/>
      <w:lvlText w:val="%1."/>
      <w:lvlJc w:val="left"/>
      <w:pPr>
        <w:ind w:left="2629" w:hanging="360"/>
      </w:pPr>
      <w:rPr>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9" w15:restartNumberingAfterBreak="0">
    <w:nsid w:val="7C133C37"/>
    <w:multiLevelType w:val="multilevel"/>
    <w:tmpl w:val="4434E6B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24"/>
  </w:num>
  <w:num w:numId="3">
    <w:abstractNumId w:val="12"/>
  </w:num>
  <w:num w:numId="4">
    <w:abstractNumId w:val="29"/>
  </w:num>
  <w:num w:numId="5">
    <w:abstractNumId w:val="3"/>
  </w:num>
  <w:num w:numId="6">
    <w:abstractNumId w:val="4"/>
  </w:num>
  <w:num w:numId="7">
    <w:abstractNumId w:val="37"/>
  </w:num>
  <w:num w:numId="8">
    <w:abstractNumId w:val="5"/>
  </w:num>
  <w:num w:numId="9">
    <w:abstractNumId w:val="14"/>
  </w:num>
  <w:num w:numId="10">
    <w:abstractNumId w:val="13"/>
  </w:num>
  <w:num w:numId="11">
    <w:abstractNumId w:val="20"/>
  </w:num>
  <w:num w:numId="12">
    <w:abstractNumId w:val="18"/>
  </w:num>
  <w:num w:numId="13">
    <w:abstractNumId w:val="25"/>
  </w:num>
  <w:num w:numId="14">
    <w:abstractNumId w:val="16"/>
  </w:num>
  <w:num w:numId="15">
    <w:abstractNumId w:val="19"/>
  </w:num>
  <w:num w:numId="16">
    <w:abstractNumId w:val="10"/>
  </w:num>
  <w:num w:numId="17">
    <w:abstractNumId w:val="28"/>
  </w:num>
  <w:num w:numId="18">
    <w:abstractNumId w:val="34"/>
  </w:num>
  <w:num w:numId="19">
    <w:abstractNumId w:val="26"/>
  </w:num>
  <w:num w:numId="20">
    <w:abstractNumId w:val="31"/>
  </w:num>
  <w:num w:numId="21">
    <w:abstractNumId w:val="11"/>
  </w:num>
  <w:num w:numId="22">
    <w:abstractNumId w:val="1"/>
  </w:num>
  <w:num w:numId="23">
    <w:abstractNumId w:val="21"/>
  </w:num>
  <w:num w:numId="24">
    <w:abstractNumId w:val="23"/>
  </w:num>
  <w:num w:numId="25">
    <w:abstractNumId w:val="38"/>
  </w:num>
  <w:num w:numId="26">
    <w:abstractNumId w:val="6"/>
  </w:num>
  <w:num w:numId="27">
    <w:abstractNumId w:val="3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5"/>
  </w:num>
  <w:num w:numId="34">
    <w:abstractNumId w:val="0"/>
  </w:num>
  <w:num w:numId="35">
    <w:abstractNumId w:val="33"/>
  </w:num>
  <w:num w:numId="36">
    <w:abstractNumId w:val="9"/>
  </w:num>
  <w:num w:numId="37">
    <w:abstractNumId w:val="27"/>
  </w:num>
  <w:num w:numId="38">
    <w:abstractNumId w:val="2"/>
  </w:num>
  <w:num w:numId="39">
    <w:abstractNumId w:val="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14868"/>
    <w:rsid w:val="000159E9"/>
    <w:rsid w:val="000207B5"/>
    <w:rsid w:val="00021E33"/>
    <w:rsid w:val="00027932"/>
    <w:rsid w:val="00035F7A"/>
    <w:rsid w:val="00046609"/>
    <w:rsid w:val="000517F2"/>
    <w:rsid w:val="00053794"/>
    <w:rsid w:val="00056FCA"/>
    <w:rsid w:val="00065F9B"/>
    <w:rsid w:val="0007156C"/>
    <w:rsid w:val="000849A7"/>
    <w:rsid w:val="00086039"/>
    <w:rsid w:val="000A086A"/>
    <w:rsid w:val="000B1552"/>
    <w:rsid w:val="000B2959"/>
    <w:rsid w:val="000C7D38"/>
    <w:rsid w:val="000D6EE0"/>
    <w:rsid w:val="000F1B9D"/>
    <w:rsid w:val="00102426"/>
    <w:rsid w:val="00107B1A"/>
    <w:rsid w:val="00110519"/>
    <w:rsid w:val="001231BF"/>
    <w:rsid w:val="00125BCA"/>
    <w:rsid w:val="00141693"/>
    <w:rsid w:val="00150225"/>
    <w:rsid w:val="001630E7"/>
    <w:rsid w:val="001660E4"/>
    <w:rsid w:val="00170055"/>
    <w:rsid w:val="001751BA"/>
    <w:rsid w:val="00177AC8"/>
    <w:rsid w:val="001819D8"/>
    <w:rsid w:val="001A1F32"/>
    <w:rsid w:val="001A54DB"/>
    <w:rsid w:val="001A5A2D"/>
    <w:rsid w:val="001C2DE1"/>
    <w:rsid w:val="001C4076"/>
    <w:rsid w:val="001D1E04"/>
    <w:rsid w:val="001D76F6"/>
    <w:rsid w:val="001F344C"/>
    <w:rsid w:val="002008D5"/>
    <w:rsid w:val="0021004F"/>
    <w:rsid w:val="00221784"/>
    <w:rsid w:val="00225E9D"/>
    <w:rsid w:val="002358EC"/>
    <w:rsid w:val="00250144"/>
    <w:rsid w:val="00271F83"/>
    <w:rsid w:val="002A206D"/>
    <w:rsid w:val="002A7958"/>
    <w:rsid w:val="002C3E54"/>
    <w:rsid w:val="002D7837"/>
    <w:rsid w:val="002E46FD"/>
    <w:rsid w:val="002F71A2"/>
    <w:rsid w:val="002F7B34"/>
    <w:rsid w:val="003006AF"/>
    <w:rsid w:val="003142E9"/>
    <w:rsid w:val="003213C3"/>
    <w:rsid w:val="003240CF"/>
    <w:rsid w:val="00345480"/>
    <w:rsid w:val="00360B16"/>
    <w:rsid w:val="00370DEE"/>
    <w:rsid w:val="00383965"/>
    <w:rsid w:val="003906A4"/>
    <w:rsid w:val="003B3844"/>
    <w:rsid w:val="003B42C1"/>
    <w:rsid w:val="00405DED"/>
    <w:rsid w:val="004140A4"/>
    <w:rsid w:val="00423492"/>
    <w:rsid w:val="004274A4"/>
    <w:rsid w:val="00454DC9"/>
    <w:rsid w:val="00476454"/>
    <w:rsid w:val="00487C36"/>
    <w:rsid w:val="00492E9C"/>
    <w:rsid w:val="004B0233"/>
    <w:rsid w:val="004B081E"/>
    <w:rsid w:val="004B3254"/>
    <w:rsid w:val="004D5EDF"/>
    <w:rsid w:val="004F3136"/>
    <w:rsid w:val="00501215"/>
    <w:rsid w:val="00514616"/>
    <w:rsid w:val="0053019B"/>
    <w:rsid w:val="00533334"/>
    <w:rsid w:val="00552084"/>
    <w:rsid w:val="005706CE"/>
    <w:rsid w:val="0059798B"/>
    <w:rsid w:val="005B0623"/>
    <w:rsid w:val="005B176B"/>
    <w:rsid w:val="005B1F76"/>
    <w:rsid w:val="005B612D"/>
    <w:rsid w:val="005D1B66"/>
    <w:rsid w:val="005D3858"/>
    <w:rsid w:val="005D3ED6"/>
    <w:rsid w:val="005D6F41"/>
    <w:rsid w:val="005E7C16"/>
    <w:rsid w:val="006130D8"/>
    <w:rsid w:val="00617318"/>
    <w:rsid w:val="0062093E"/>
    <w:rsid w:val="00627319"/>
    <w:rsid w:val="00637E77"/>
    <w:rsid w:val="00654D94"/>
    <w:rsid w:val="006663FE"/>
    <w:rsid w:val="00677898"/>
    <w:rsid w:val="006A2025"/>
    <w:rsid w:val="006A235A"/>
    <w:rsid w:val="006A375D"/>
    <w:rsid w:val="006A65B2"/>
    <w:rsid w:val="006A7088"/>
    <w:rsid w:val="006B1132"/>
    <w:rsid w:val="006B1EE0"/>
    <w:rsid w:val="006C5D09"/>
    <w:rsid w:val="006D798A"/>
    <w:rsid w:val="007009A1"/>
    <w:rsid w:val="00720536"/>
    <w:rsid w:val="00735CEB"/>
    <w:rsid w:val="00741AA8"/>
    <w:rsid w:val="007504D1"/>
    <w:rsid w:val="00755B82"/>
    <w:rsid w:val="00763EFF"/>
    <w:rsid w:val="00766ED5"/>
    <w:rsid w:val="00767598"/>
    <w:rsid w:val="007731BA"/>
    <w:rsid w:val="00776BC5"/>
    <w:rsid w:val="007A54A5"/>
    <w:rsid w:val="007B2482"/>
    <w:rsid w:val="007E00A8"/>
    <w:rsid w:val="0080628F"/>
    <w:rsid w:val="00814C93"/>
    <w:rsid w:val="00816A91"/>
    <w:rsid w:val="008538DD"/>
    <w:rsid w:val="008642B5"/>
    <w:rsid w:val="00874C3A"/>
    <w:rsid w:val="00883B64"/>
    <w:rsid w:val="0089147A"/>
    <w:rsid w:val="008956FE"/>
    <w:rsid w:val="008A63D6"/>
    <w:rsid w:val="008A7920"/>
    <w:rsid w:val="008B645E"/>
    <w:rsid w:val="008C0A46"/>
    <w:rsid w:val="008C543D"/>
    <w:rsid w:val="008D0878"/>
    <w:rsid w:val="008D7353"/>
    <w:rsid w:val="008E63E2"/>
    <w:rsid w:val="008F4FE8"/>
    <w:rsid w:val="0090601E"/>
    <w:rsid w:val="00917F48"/>
    <w:rsid w:val="00933EC6"/>
    <w:rsid w:val="00953781"/>
    <w:rsid w:val="0095518A"/>
    <w:rsid w:val="00955CFD"/>
    <w:rsid w:val="00961B5F"/>
    <w:rsid w:val="00965430"/>
    <w:rsid w:val="009B5A3B"/>
    <w:rsid w:val="009C5E37"/>
    <w:rsid w:val="009D2AE2"/>
    <w:rsid w:val="009D3D14"/>
    <w:rsid w:val="009F25B7"/>
    <w:rsid w:val="00A170D1"/>
    <w:rsid w:val="00A30B7E"/>
    <w:rsid w:val="00A441F1"/>
    <w:rsid w:val="00A45C7A"/>
    <w:rsid w:val="00A618FC"/>
    <w:rsid w:val="00A739AE"/>
    <w:rsid w:val="00A73D35"/>
    <w:rsid w:val="00A80C86"/>
    <w:rsid w:val="00A87FF1"/>
    <w:rsid w:val="00A94945"/>
    <w:rsid w:val="00AA3CBA"/>
    <w:rsid w:val="00AB5287"/>
    <w:rsid w:val="00AC480C"/>
    <w:rsid w:val="00AC66DE"/>
    <w:rsid w:val="00AE1941"/>
    <w:rsid w:val="00AE3312"/>
    <w:rsid w:val="00AF767D"/>
    <w:rsid w:val="00B12722"/>
    <w:rsid w:val="00B16ACF"/>
    <w:rsid w:val="00B23F95"/>
    <w:rsid w:val="00B366CD"/>
    <w:rsid w:val="00B45197"/>
    <w:rsid w:val="00B72F90"/>
    <w:rsid w:val="00B73005"/>
    <w:rsid w:val="00B8054A"/>
    <w:rsid w:val="00B81C16"/>
    <w:rsid w:val="00B8290A"/>
    <w:rsid w:val="00B83E02"/>
    <w:rsid w:val="00BB66B2"/>
    <w:rsid w:val="00BB76B5"/>
    <w:rsid w:val="00BC5AE9"/>
    <w:rsid w:val="00BE75E0"/>
    <w:rsid w:val="00C225B1"/>
    <w:rsid w:val="00C34231"/>
    <w:rsid w:val="00C41F10"/>
    <w:rsid w:val="00C42379"/>
    <w:rsid w:val="00C54308"/>
    <w:rsid w:val="00C625E6"/>
    <w:rsid w:val="00C86DBE"/>
    <w:rsid w:val="00CB204B"/>
    <w:rsid w:val="00CC3262"/>
    <w:rsid w:val="00CD2423"/>
    <w:rsid w:val="00CE2EB4"/>
    <w:rsid w:val="00CF251E"/>
    <w:rsid w:val="00CF4890"/>
    <w:rsid w:val="00D227CD"/>
    <w:rsid w:val="00D22B72"/>
    <w:rsid w:val="00D275EF"/>
    <w:rsid w:val="00D44622"/>
    <w:rsid w:val="00D5033E"/>
    <w:rsid w:val="00D522AB"/>
    <w:rsid w:val="00D52CBA"/>
    <w:rsid w:val="00D61D82"/>
    <w:rsid w:val="00D746B0"/>
    <w:rsid w:val="00D778A4"/>
    <w:rsid w:val="00D9308A"/>
    <w:rsid w:val="00D93E76"/>
    <w:rsid w:val="00D957BF"/>
    <w:rsid w:val="00DA5CE9"/>
    <w:rsid w:val="00DB5F89"/>
    <w:rsid w:val="00DC2DCE"/>
    <w:rsid w:val="00DC3FEC"/>
    <w:rsid w:val="00DE60B7"/>
    <w:rsid w:val="00DF3B24"/>
    <w:rsid w:val="00DF52FD"/>
    <w:rsid w:val="00DF6E12"/>
    <w:rsid w:val="00DF6EAE"/>
    <w:rsid w:val="00E25FF7"/>
    <w:rsid w:val="00E31311"/>
    <w:rsid w:val="00E31D41"/>
    <w:rsid w:val="00E3320F"/>
    <w:rsid w:val="00E36803"/>
    <w:rsid w:val="00E37824"/>
    <w:rsid w:val="00E603D1"/>
    <w:rsid w:val="00E70C45"/>
    <w:rsid w:val="00E73757"/>
    <w:rsid w:val="00E76B45"/>
    <w:rsid w:val="00E85BC6"/>
    <w:rsid w:val="00E86B60"/>
    <w:rsid w:val="00E938F5"/>
    <w:rsid w:val="00E94001"/>
    <w:rsid w:val="00E96261"/>
    <w:rsid w:val="00EA18FD"/>
    <w:rsid w:val="00EC4D71"/>
    <w:rsid w:val="00ED15A2"/>
    <w:rsid w:val="00EF13AD"/>
    <w:rsid w:val="00EF2EEB"/>
    <w:rsid w:val="00F04A0A"/>
    <w:rsid w:val="00F147EE"/>
    <w:rsid w:val="00F37149"/>
    <w:rsid w:val="00F40924"/>
    <w:rsid w:val="00F816BA"/>
    <w:rsid w:val="00F83B09"/>
    <w:rsid w:val="00F917EB"/>
    <w:rsid w:val="00F93188"/>
    <w:rsid w:val="00FA2D86"/>
    <w:rsid w:val="00FA4C43"/>
    <w:rsid w:val="00FB567C"/>
    <w:rsid w:val="00FC368F"/>
    <w:rsid w:val="00FD3839"/>
    <w:rsid w:val="00FF36B4"/>
    <w:rsid w:val="00FF39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C14299"/>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0E7"/>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rsid w:val="00AB5287"/>
    <w:pPr>
      <w:autoSpaceDE w:val="0"/>
      <w:autoSpaceDN w:val="0"/>
      <w:adjustRightInd w:val="0"/>
    </w:pPr>
    <w:rPr>
      <w:rFonts w:ascii="Arial" w:eastAsiaTheme="minorHAnsi" w:hAnsi="Arial" w:cs="Arial"/>
      <w:color w:val="000000"/>
      <w:lang w:val="es-MX" w:eastAsia="en-US"/>
    </w:rPr>
  </w:style>
  <w:style w:type="paragraph" w:styleId="Listaconvietas2">
    <w:name w:val="List Bullet 2"/>
    <w:basedOn w:val="Normal"/>
    <w:uiPriority w:val="99"/>
    <w:unhideWhenUsed/>
    <w:qFormat/>
    <w:rsid w:val="00027932"/>
    <w:pPr>
      <w:numPr>
        <w:numId w:val="30"/>
      </w:numPr>
      <w:contextualSpacing/>
    </w:pPr>
    <w:rPr>
      <w:rFonts w:ascii="Times New Roman" w:eastAsia="Times New Roman" w:hAnsi="Times New Roman" w:cs="Times New Roman"/>
      <w:sz w:val="20"/>
      <w:szCs w:val="20"/>
      <w:lang w:val="es-MX" w:eastAsia="es-MX"/>
    </w:rPr>
  </w:style>
  <w:style w:type="paragraph" w:customStyle="1" w:styleId="Citas">
    <w:name w:val="Citas"/>
    <w:basedOn w:val="Normal"/>
    <w:qFormat/>
    <w:rsid w:val="000C7D38"/>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styleId="Hipervnculovisitado">
    <w:name w:val="FollowedHyperlink"/>
    <w:basedOn w:val="Fuentedeprrafopredeter"/>
    <w:uiPriority w:val="99"/>
    <w:semiHidden/>
    <w:unhideWhenUsed/>
    <w:rsid w:val="00F93188"/>
    <w:rPr>
      <w:color w:val="954F72" w:themeColor="followedHyperlink"/>
      <w:u w:val="single"/>
    </w:rPr>
  </w:style>
  <w:style w:type="character" w:customStyle="1" w:styleId="Mencinsinresolver1">
    <w:name w:val="Mención sin resolver1"/>
    <w:basedOn w:val="Fuentedeprrafopredeter"/>
    <w:uiPriority w:val="99"/>
    <w:semiHidden/>
    <w:unhideWhenUsed/>
    <w:rsid w:val="00F93188"/>
    <w:rPr>
      <w:color w:val="605E5C"/>
      <w:shd w:val="clear" w:color="auto" w:fill="E1DFDD"/>
    </w:rPr>
  </w:style>
  <w:style w:type="paragraph" w:styleId="NormalWeb">
    <w:name w:val="Normal (Web)"/>
    <w:basedOn w:val="Normal"/>
    <w:uiPriority w:val="99"/>
    <w:semiHidden/>
    <w:unhideWhenUsed/>
    <w:rsid w:val="00BC5AE9"/>
    <w:pPr>
      <w:spacing w:before="100" w:beforeAutospacing="1" w:after="100" w:afterAutospacing="1"/>
    </w:pPr>
    <w:rPr>
      <w:rFonts w:ascii="Times New Roman" w:eastAsia="Times New Roman" w:hAnsi="Times New Roman" w:cs="Times New Roman"/>
      <w:lang w:val="es-MX" w:eastAsia="es-MX"/>
    </w:rPr>
  </w:style>
  <w:style w:type="character" w:customStyle="1" w:styleId="UnresolvedMention">
    <w:name w:val="Unresolved Mention"/>
    <w:basedOn w:val="Fuentedeprrafopredeter"/>
    <w:uiPriority w:val="99"/>
    <w:semiHidden/>
    <w:unhideWhenUsed/>
    <w:rsid w:val="00E603D1"/>
    <w:rPr>
      <w:color w:val="605E5C"/>
      <w:shd w:val="clear" w:color="auto" w:fill="E1DFDD"/>
    </w:rPr>
  </w:style>
  <w:style w:type="table" w:customStyle="1" w:styleId="3">
    <w:name w:val="3"/>
    <w:basedOn w:val="Tablanormal"/>
    <w:rsid w:val="00953781"/>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9653">
      <w:bodyDiv w:val="1"/>
      <w:marLeft w:val="0"/>
      <w:marRight w:val="0"/>
      <w:marTop w:val="0"/>
      <w:marBottom w:val="0"/>
      <w:divBdr>
        <w:top w:val="none" w:sz="0" w:space="0" w:color="auto"/>
        <w:left w:val="none" w:sz="0" w:space="0" w:color="auto"/>
        <w:bottom w:val="none" w:sz="0" w:space="0" w:color="auto"/>
        <w:right w:val="none" w:sz="0" w:space="0" w:color="auto"/>
      </w:divBdr>
    </w:div>
    <w:div w:id="79982866">
      <w:bodyDiv w:val="1"/>
      <w:marLeft w:val="0"/>
      <w:marRight w:val="0"/>
      <w:marTop w:val="0"/>
      <w:marBottom w:val="0"/>
      <w:divBdr>
        <w:top w:val="none" w:sz="0" w:space="0" w:color="auto"/>
        <w:left w:val="none" w:sz="0" w:space="0" w:color="auto"/>
        <w:bottom w:val="none" w:sz="0" w:space="0" w:color="auto"/>
        <w:right w:val="none" w:sz="0" w:space="0" w:color="auto"/>
      </w:divBdr>
    </w:div>
    <w:div w:id="83578565">
      <w:bodyDiv w:val="1"/>
      <w:marLeft w:val="0"/>
      <w:marRight w:val="0"/>
      <w:marTop w:val="0"/>
      <w:marBottom w:val="0"/>
      <w:divBdr>
        <w:top w:val="none" w:sz="0" w:space="0" w:color="auto"/>
        <w:left w:val="none" w:sz="0" w:space="0" w:color="auto"/>
        <w:bottom w:val="none" w:sz="0" w:space="0" w:color="auto"/>
        <w:right w:val="none" w:sz="0" w:space="0" w:color="auto"/>
      </w:divBdr>
    </w:div>
    <w:div w:id="115681674">
      <w:bodyDiv w:val="1"/>
      <w:marLeft w:val="0"/>
      <w:marRight w:val="0"/>
      <w:marTop w:val="0"/>
      <w:marBottom w:val="0"/>
      <w:divBdr>
        <w:top w:val="none" w:sz="0" w:space="0" w:color="auto"/>
        <w:left w:val="none" w:sz="0" w:space="0" w:color="auto"/>
        <w:bottom w:val="none" w:sz="0" w:space="0" w:color="auto"/>
        <w:right w:val="none" w:sz="0" w:space="0" w:color="auto"/>
      </w:divBdr>
    </w:div>
    <w:div w:id="153688344">
      <w:bodyDiv w:val="1"/>
      <w:marLeft w:val="0"/>
      <w:marRight w:val="0"/>
      <w:marTop w:val="0"/>
      <w:marBottom w:val="0"/>
      <w:divBdr>
        <w:top w:val="none" w:sz="0" w:space="0" w:color="auto"/>
        <w:left w:val="none" w:sz="0" w:space="0" w:color="auto"/>
        <w:bottom w:val="none" w:sz="0" w:space="0" w:color="auto"/>
        <w:right w:val="none" w:sz="0" w:space="0" w:color="auto"/>
      </w:divBdr>
    </w:div>
    <w:div w:id="235675809">
      <w:bodyDiv w:val="1"/>
      <w:marLeft w:val="0"/>
      <w:marRight w:val="0"/>
      <w:marTop w:val="0"/>
      <w:marBottom w:val="0"/>
      <w:divBdr>
        <w:top w:val="none" w:sz="0" w:space="0" w:color="auto"/>
        <w:left w:val="none" w:sz="0" w:space="0" w:color="auto"/>
        <w:bottom w:val="none" w:sz="0" w:space="0" w:color="auto"/>
        <w:right w:val="none" w:sz="0" w:space="0" w:color="auto"/>
      </w:divBdr>
    </w:div>
    <w:div w:id="270628690">
      <w:bodyDiv w:val="1"/>
      <w:marLeft w:val="0"/>
      <w:marRight w:val="0"/>
      <w:marTop w:val="0"/>
      <w:marBottom w:val="0"/>
      <w:divBdr>
        <w:top w:val="none" w:sz="0" w:space="0" w:color="auto"/>
        <w:left w:val="none" w:sz="0" w:space="0" w:color="auto"/>
        <w:bottom w:val="none" w:sz="0" w:space="0" w:color="auto"/>
        <w:right w:val="none" w:sz="0" w:space="0" w:color="auto"/>
      </w:divBdr>
    </w:div>
    <w:div w:id="273370652">
      <w:bodyDiv w:val="1"/>
      <w:marLeft w:val="0"/>
      <w:marRight w:val="0"/>
      <w:marTop w:val="0"/>
      <w:marBottom w:val="0"/>
      <w:divBdr>
        <w:top w:val="none" w:sz="0" w:space="0" w:color="auto"/>
        <w:left w:val="none" w:sz="0" w:space="0" w:color="auto"/>
        <w:bottom w:val="none" w:sz="0" w:space="0" w:color="auto"/>
        <w:right w:val="none" w:sz="0" w:space="0" w:color="auto"/>
      </w:divBdr>
    </w:div>
    <w:div w:id="287392889">
      <w:bodyDiv w:val="1"/>
      <w:marLeft w:val="0"/>
      <w:marRight w:val="0"/>
      <w:marTop w:val="0"/>
      <w:marBottom w:val="0"/>
      <w:divBdr>
        <w:top w:val="none" w:sz="0" w:space="0" w:color="auto"/>
        <w:left w:val="none" w:sz="0" w:space="0" w:color="auto"/>
        <w:bottom w:val="none" w:sz="0" w:space="0" w:color="auto"/>
        <w:right w:val="none" w:sz="0" w:space="0" w:color="auto"/>
      </w:divBdr>
    </w:div>
    <w:div w:id="289941943">
      <w:bodyDiv w:val="1"/>
      <w:marLeft w:val="0"/>
      <w:marRight w:val="0"/>
      <w:marTop w:val="0"/>
      <w:marBottom w:val="0"/>
      <w:divBdr>
        <w:top w:val="none" w:sz="0" w:space="0" w:color="auto"/>
        <w:left w:val="none" w:sz="0" w:space="0" w:color="auto"/>
        <w:bottom w:val="none" w:sz="0" w:space="0" w:color="auto"/>
        <w:right w:val="none" w:sz="0" w:space="0" w:color="auto"/>
      </w:divBdr>
    </w:div>
    <w:div w:id="309749762">
      <w:bodyDiv w:val="1"/>
      <w:marLeft w:val="0"/>
      <w:marRight w:val="0"/>
      <w:marTop w:val="0"/>
      <w:marBottom w:val="0"/>
      <w:divBdr>
        <w:top w:val="none" w:sz="0" w:space="0" w:color="auto"/>
        <w:left w:val="none" w:sz="0" w:space="0" w:color="auto"/>
        <w:bottom w:val="none" w:sz="0" w:space="0" w:color="auto"/>
        <w:right w:val="none" w:sz="0" w:space="0" w:color="auto"/>
      </w:divBdr>
    </w:div>
    <w:div w:id="348213798">
      <w:bodyDiv w:val="1"/>
      <w:marLeft w:val="0"/>
      <w:marRight w:val="0"/>
      <w:marTop w:val="0"/>
      <w:marBottom w:val="0"/>
      <w:divBdr>
        <w:top w:val="none" w:sz="0" w:space="0" w:color="auto"/>
        <w:left w:val="none" w:sz="0" w:space="0" w:color="auto"/>
        <w:bottom w:val="none" w:sz="0" w:space="0" w:color="auto"/>
        <w:right w:val="none" w:sz="0" w:space="0" w:color="auto"/>
      </w:divBdr>
      <w:divsChild>
        <w:div w:id="450365551">
          <w:marLeft w:val="0"/>
          <w:marRight w:val="0"/>
          <w:marTop w:val="0"/>
          <w:marBottom w:val="0"/>
          <w:divBdr>
            <w:top w:val="none" w:sz="0" w:space="0" w:color="auto"/>
            <w:left w:val="none" w:sz="0" w:space="0" w:color="auto"/>
            <w:bottom w:val="none" w:sz="0" w:space="0" w:color="auto"/>
            <w:right w:val="none" w:sz="0" w:space="0" w:color="auto"/>
          </w:divBdr>
        </w:div>
      </w:divsChild>
    </w:div>
    <w:div w:id="353769830">
      <w:bodyDiv w:val="1"/>
      <w:marLeft w:val="0"/>
      <w:marRight w:val="0"/>
      <w:marTop w:val="0"/>
      <w:marBottom w:val="0"/>
      <w:divBdr>
        <w:top w:val="none" w:sz="0" w:space="0" w:color="auto"/>
        <w:left w:val="none" w:sz="0" w:space="0" w:color="auto"/>
        <w:bottom w:val="none" w:sz="0" w:space="0" w:color="auto"/>
        <w:right w:val="none" w:sz="0" w:space="0" w:color="auto"/>
      </w:divBdr>
    </w:div>
    <w:div w:id="354498100">
      <w:bodyDiv w:val="1"/>
      <w:marLeft w:val="0"/>
      <w:marRight w:val="0"/>
      <w:marTop w:val="0"/>
      <w:marBottom w:val="0"/>
      <w:divBdr>
        <w:top w:val="none" w:sz="0" w:space="0" w:color="auto"/>
        <w:left w:val="none" w:sz="0" w:space="0" w:color="auto"/>
        <w:bottom w:val="none" w:sz="0" w:space="0" w:color="auto"/>
        <w:right w:val="none" w:sz="0" w:space="0" w:color="auto"/>
      </w:divBdr>
    </w:div>
    <w:div w:id="358967424">
      <w:bodyDiv w:val="1"/>
      <w:marLeft w:val="0"/>
      <w:marRight w:val="0"/>
      <w:marTop w:val="0"/>
      <w:marBottom w:val="0"/>
      <w:divBdr>
        <w:top w:val="none" w:sz="0" w:space="0" w:color="auto"/>
        <w:left w:val="none" w:sz="0" w:space="0" w:color="auto"/>
        <w:bottom w:val="none" w:sz="0" w:space="0" w:color="auto"/>
        <w:right w:val="none" w:sz="0" w:space="0" w:color="auto"/>
      </w:divBdr>
    </w:div>
    <w:div w:id="388840356">
      <w:bodyDiv w:val="1"/>
      <w:marLeft w:val="0"/>
      <w:marRight w:val="0"/>
      <w:marTop w:val="0"/>
      <w:marBottom w:val="0"/>
      <w:divBdr>
        <w:top w:val="none" w:sz="0" w:space="0" w:color="auto"/>
        <w:left w:val="none" w:sz="0" w:space="0" w:color="auto"/>
        <w:bottom w:val="none" w:sz="0" w:space="0" w:color="auto"/>
        <w:right w:val="none" w:sz="0" w:space="0" w:color="auto"/>
      </w:divBdr>
    </w:div>
    <w:div w:id="404844086">
      <w:bodyDiv w:val="1"/>
      <w:marLeft w:val="0"/>
      <w:marRight w:val="0"/>
      <w:marTop w:val="0"/>
      <w:marBottom w:val="0"/>
      <w:divBdr>
        <w:top w:val="none" w:sz="0" w:space="0" w:color="auto"/>
        <w:left w:val="none" w:sz="0" w:space="0" w:color="auto"/>
        <w:bottom w:val="none" w:sz="0" w:space="0" w:color="auto"/>
        <w:right w:val="none" w:sz="0" w:space="0" w:color="auto"/>
      </w:divBdr>
    </w:div>
    <w:div w:id="460929546">
      <w:bodyDiv w:val="1"/>
      <w:marLeft w:val="0"/>
      <w:marRight w:val="0"/>
      <w:marTop w:val="0"/>
      <w:marBottom w:val="0"/>
      <w:divBdr>
        <w:top w:val="none" w:sz="0" w:space="0" w:color="auto"/>
        <w:left w:val="none" w:sz="0" w:space="0" w:color="auto"/>
        <w:bottom w:val="none" w:sz="0" w:space="0" w:color="auto"/>
        <w:right w:val="none" w:sz="0" w:space="0" w:color="auto"/>
      </w:divBdr>
    </w:div>
    <w:div w:id="646937175">
      <w:bodyDiv w:val="1"/>
      <w:marLeft w:val="0"/>
      <w:marRight w:val="0"/>
      <w:marTop w:val="0"/>
      <w:marBottom w:val="0"/>
      <w:divBdr>
        <w:top w:val="none" w:sz="0" w:space="0" w:color="auto"/>
        <w:left w:val="none" w:sz="0" w:space="0" w:color="auto"/>
        <w:bottom w:val="none" w:sz="0" w:space="0" w:color="auto"/>
        <w:right w:val="none" w:sz="0" w:space="0" w:color="auto"/>
      </w:divBdr>
    </w:div>
    <w:div w:id="679964887">
      <w:bodyDiv w:val="1"/>
      <w:marLeft w:val="0"/>
      <w:marRight w:val="0"/>
      <w:marTop w:val="0"/>
      <w:marBottom w:val="0"/>
      <w:divBdr>
        <w:top w:val="none" w:sz="0" w:space="0" w:color="auto"/>
        <w:left w:val="none" w:sz="0" w:space="0" w:color="auto"/>
        <w:bottom w:val="none" w:sz="0" w:space="0" w:color="auto"/>
        <w:right w:val="none" w:sz="0" w:space="0" w:color="auto"/>
      </w:divBdr>
    </w:div>
    <w:div w:id="831221909">
      <w:bodyDiv w:val="1"/>
      <w:marLeft w:val="0"/>
      <w:marRight w:val="0"/>
      <w:marTop w:val="0"/>
      <w:marBottom w:val="0"/>
      <w:divBdr>
        <w:top w:val="none" w:sz="0" w:space="0" w:color="auto"/>
        <w:left w:val="none" w:sz="0" w:space="0" w:color="auto"/>
        <w:bottom w:val="none" w:sz="0" w:space="0" w:color="auto"/>
        <w:right w:val="none" w:sz="0" w:space="0" w:color="auto"/>
      </w:divBdr>
    </w:div>
    <w:div w:id="882130907">
      <w:bodyDiv w:val="1"/>
      <w:marLeft w:val="0"/>
      <w:marRight w:val="0"/>
      <w:marTop w:val="0"/>
      <w:marBottom w:val="0"/>
      <w:divBdr>
        <w:top w:val="none" w:sz="0" w:space="0" w:color="auto"/>
        <w:left w:val="none" w:sz="0" w:space="0" w:color="auto"/>
        <w:bottom w:val="none" w:sz="0" w:space="0" w:color="auto"/>
        <w:right w:val="none" w:sz="0" w:space="0" w:color="auto"/>
      </w:divBdr>
    </w:div>
    <w:div w:id="912930032">
      <w:bodyDiv w:val="1"/>
      <w:marLeft w:val="0"/>
      <w:marRight w:val="0"/>
      <w:marTop w:val="0"/>
      <w:marBottom w:val="0"/>
      <w:divBdr>
        <w:top w:val="none" w:sz="0" w:space="0" w:color="auto"/>
        <w:left w:val="none" w:sz="0" w:space="0" w:color="auto"/>
        <w:bottom w:val="none" w:sz="0" w:space="0" w:color="auto"/>
        <w:right w:val="none" w:sz="0" w:space="0" w:color="auto"/>
      </w:divBdr>
    </w:div>
    <w:div w:id="926886962">
      <w:bodyDiv w:val="1"/>
      <w:marLeft w:val="0"/>
      <w:marRight w:val="0"/>
      <w:marTop w:val="0"/>
      <w:marBottom w:val="0"/>
      <w:divBdr>
        <w:top w:val="none" w:sz="0" w:space="0" w:color="auto"/>
        <w:left w:val="none" w:sz="0" w:space="0" w:color="auto"/>
        <w:bottom w:val="none" w:sz="0" w:space="0" w:color="auto"/>
        <w:right w:val="none" w:sz="0" w:space="0" w:color="auto"/>
      </w:divBdr>
    </w:div>
    <w:div w:id="927933203">
      <w:bodyDiv w:val="1"/>
      <w:marLeft w:val="0"/>
      <w:marRight w:val="0"/>
      <w:marTop w:val="0"/>
      <w:marBottom w:val="0"/>
      <w:divBdr>
        <w:top w:val="none" w:sz="0" w:space="0" w:color="auto"/>
        <w:left w:val="none" w:sz="0" w:space="0" w:color="auto"/>
        <w:bottom w:val="none" w:sz="0" w:space="0" w:color="auto"/>
        <w:right w:val="none" w:sz="0" w:space="0" w:color="auto"/>
      </w:divBdr>
    </w:div>
    <w:div w:id="929002523">
      <w:bodyDiv w:val="1"/>
      <w:marLeft w:val="0"/>
      <w:marRight w:val="0"/>
      <w:marTop w:val="0"/>
      <w:marBottom w:val="0"/>
      <w:divBdr>
        <w:top w:val="none" w:sz="0" w:space="0" w:color="auto"/>
        <w:left w:val="none" w:sz="0" w:space="0" w:color="auto"/>
        <w:bottom w:val="none" w:sz="0" w:space="0" w:color="auto"/>
        <w:right w:val="none" w:sz="0" w:space="0" w:color="auto"/>
      </w:divBdr>
    </w:div>
    <w:div w:id="1029601104">
      <w:bodyDiv w:val="1"/>
      <w:marLeft w:val="0"/>
      <w:marRight w:val="0"/>
      <w:marTop w:val="0"/>
      <w:marBottom w:val="0"/>
      <w:divBdr>
        <w:top w:val="none" w:sz="0" w:space="0" w:color="auto"/>
        <w:left w:val="none" w:sz="0" w:space="0" w:color="auto"/>
        <w:bottom w:val="none" w:sz="0" w:space="0" w:color="auto"/>
        <w:right w:val="none" w:sz="0" w:space="0" w:color="auto"/>
      </w:divBdr>
    </w:div>
    <w:div w:id="1049065720">
      <w:bodyDiv w:val="1"/>
      <w:marLeft w:val="0"/>
      <w:marRight w:val="0"/>
      <w:marTop w:val="0"/>
      <w:marBottom w:val="0"/>
      <w:divBdr>
        <w:top w:val="none" w:sz="0" w:space="0" w:color="auto"/>
        <w:left w:val="none" w:sz="0" w:space="0" w:color="auto"/>
        <w:bottom w:val="none" w:sz="0" w:space="0" w:color="auto"/>
        <w:right w:val="none" w:sz="0" w:space="0" w:color="auto"/>
      </w:divBdr>
    </w:div>
    <w:div w:id="1067728077">
      <w:bodyDiv w:val="1"/>
      <w:marLeft w:val="0"/>
      <w:marRight w:val="0"/>
      <w:marTop w:val="0"/>
      <w:marBottom w:val="0"/>
      <w:divBdr>
        <w:top w:val="none" w:sz="0" w:space="0" w:color="auto"/>
        <w:left w:val="none" w:sz="0" w:space="0" w:color="auto"/>
        <w:bottom w:val="none" w:sz="0" w:space="0" w:color="auto"/>
        <w:right w:val="none" w:sz="0" w:space="0" w:color="auto"/>
      </w:divBdr>
    </w:div>
    <w:div w:id="1210267467">
      <w:bodyDiv w:val="1"/>
      <w:marLeft w:val="0"/>
      <w:marRight w:val="0"/>
      <w:marTop w:val="0"/>
      <w:marBottom w:val="0"/>
      <w:divBdr>
        <w:top w:val="none" w:sz="0" w:space="0" w:color="auto"/>
        <w:left w:val="none" w:sz="0" w:space="0" w:color="auto"/>
        <w:bottom w:val="none" w:sz="0" w:space="0" w:color="auto"/>
        <w:right w:val="none" w:sz="0" w:space="0" w:color="auto"/>
      </w:divBdr>
    </w:div>
    <w:div w:id="1224632846">
      <w:bodyDiv w:val="1"/>
      <w:marLeft w:val="0"/>
      <w:marRight w:val="0"/>
      <w:marTop w:val="0"/>
      <w:marBottom w:val="0"/>
      <w:divBdr>
        <w:top w:val="none" w:sz="0" w:space="0" w:color="auto"/>
        <w:left w:val="none" w:sz="0" w:space="0" w:color="auto"/>
        <w:bottom w:val="none" w:sz="0" w:space="0" w:color="auto"/>
        <w:right w:val="none" w:sz="0" w:space="0" w:color="auto"/>
      </w:divBdr>
      <w:divsChild>
        <w:div w:id="1129933610">
          <w:marLeft w:val="0"/>
          <w:marRight w:val="0"/>
          <w:marTop w:val="0"/>
          <w:marBottom w:val="0"/>
          <w:divBdr>
            <w:top w:val="none" w:sz="0" w:space="0" w:color="auto"/>
            <w:left w:val="none" w:sz="0" w:space="0" w:color="auto"/>
            <w:bottom w:val="none" w:sz="0" w:space="0" w:color="auto"/>
            <w:right w:val="none" w:sz="0" w:space="0" w:color="auto"/>
          </w:divBdr>
        </w:div>
      </w:divsChild>
    </w:div>
    <w:div w:id="1228419696">
      <w:bodyDiv w:val="1"/>
      <w:marLeft w:val="0"/>
      <w:marRight w:val="0"/>
      <w:marTop w:val="0"/>
      <w:marBottom w:val="0"/>
      <w:divBdr>
        <w:top w:val="none" w:sz="0" w:space="0" w:color="auto"/>
        <w:left w:val="none" w:sz="0" w:space="0" w:color="auto"/>
        <w:bottom w:val="none" w:sz="0" w:space="0" w:color="auto"/>
        <w:right w:val="none" w:sz="0" w:space="0" w:color="auto"/>
      </w:divBdr>
    </w:div>
    <w:div w:id="1272322716">
      <w:bodyDiv w:val="1"/>
      <w:marLeft w:val="0"/>
      <w:marRight w:val="0"/>
      <w:marTop w:val="0"/>
      <w:marBottom w:val="0"/>
      <w:divBdr>
        <w:top w:val="none" w:sz="0" w:space="0" w:color="auto"/>
        <w:left w:val="none" w:sz="0" w:space="0" w:color="auto"/>
        <w:bottom w:val="none" w:sz="0" w:space="0" w:color="auto"/>
        <w:right w:val="none" w:sz="0" w:space="0" w:color="auto"/>
      </w:divBdr>
    </w:div>
    <w:div w:id="1294555131">
      <w:bodyDiv w:val="1"/>
      <w:marLeft w:val="0"/>
      <w:marRight w:val="0"/>
      <w:marTop w:val="0"/>
      <w:marBottom w:val="0"/>
      <w:divBdr>
        <w:top w:val="none" w:sz="0" w:space="0" w:color="auto"/>
        <w:left w:val="none" w:sz="0" w:space="0" w:color="auto"/>
        <w:bottom w:val="none" w:sz="0" w:space="0" w:color="auto"/>
        <w:right w:val="none" w:sz="0" w:space="0" w:color="auto"/>
      </w:divBdr>
    </w:div>
    <w:div w:id="1296594942">
      <w:bodyDiv w:val="1"/>
      <w:marLeft w:val="0"/>
      <w:marRight w:val="0"/>
      <w:marTop w:val="0"/>
      <w:marBottom w:val="0"/>
      <w:divBdr>
        <w:top w:val="none" w:sz="0" w:space="0" w:color="auto"/>
        <w:left w:val="none" w:sz="0" w:space="0" w:color="auto"/>
        <w:bottom w:val="none" w:sz="0" w:space="0" w:color="auto"/>
        <w:right w:val="none" w:sz="0" w:space="0" w:color="auto"/>
      </w:divBdr>
    </w:div>
    <w:div w:id="1299605377">
      <w:bodyDiv w:val="1"/>
      <w:marLeft w:val="0"/>
      <w:marRight w:val="0"/>
      <w:marTop w:val="0"/>
      <w:marBottom w:val="0"/>
      <w:divBdr>
        <w:top w:val="none" w:sz="0" w:space="0" w:color="auto"/>
        <w:left w:val="none" w:sz="0" w:space="0" w:color="auto"/>
        <w:bottom w:val="none" w:sz="0" w:space="0" w:color="auto"/>
        <w:right w:val="none" w:sz="0" w:space="0" w:color="auto"/>
      </w:divBdr>
    </w:div>
    <w:div w:id="1312641367">
      <w:bodyDiv w:val="1"/>
      <w:marLeft w:val="0"/>
      <w:marRight w:val="0"/>
      <w:marTop w:val="0"/>
      <w:marBottom w:val="0"/>
      <w:divBdr>
        <w:top w:val="none" w:sz="0" w:space="0" w:color="auto"/>
        <w:left w:val="none" w:sz="0" w:space="0" w:color="auto"/>
        <w:bottom w:val="none" w:sz="0" w:space="0" w:color="auto"/>
        <w:right w:val="none" w:sz="0" w:space="0" w:color="auto"/>
      </w:divBdr>
    </w:div>
    <w:div w:id="1362827077">
      <w:bodyDiv w:val="1"/>
      <w:marLeft w:val="0"/>
      <w:marRight w:val="0"/>
      <w:marTop w:val="0"/>
      <w:marBottom w:val="0"/>
      <w:divBdr>
        <w:top w:val="none" w:sz="0" w:space="0" w:color="auto"/>
        <w:left w:val="none" w:sz="0" w:space="0" w:color="auto"/>
        <w:bottom w:val="none" w:sz="0" w:space="0" w:color="auto"/>
        <w:right w:val="none" w:sz="0" w:space="0" w:color="auto"/>
      </w:divBdr>
    </w:div>
    <w:div w:id="1380203888">
      <w:bodyDiv w:val="1"/>
      <w:marLeft w:val="0"/>
      <w:marRight w:val="0"/>
      <w:marTop w:val="0"/>
      <w:marBottom w:val="0"/>
      <w:divBdr>
        <w:top w:val="none" w:sz="0" w:space="0" w:color="auto"/>
        <w:left w:val="none" w:sz="0" w:space="0" w:color="auto"/>
        <w:bottom w:val="none" w:sz="0" w:space="0" w:color="auto"/>
        <w:right w:val="none" w:sz="0" w:space="0" w:color="auto"/>
      </w:divBdr>
    </w:div>
    <w:div w:id="1463041216">
      <w:bodyDiv w:val="1"/>
      <w:marLeft w:val="0"/>
      <w:marRight w:val="0"/>
      <w:marTop w:val="0"/>
      <w:marBottom w:val="0"/>
      <w:divBdr>
        <w:top w:val="none" w:sz="0" w:space="0" w:color="auto"/>
        <w:left w:val="none" w:sz="0" w:space="0" w:color="auto"/>
        <w:bottom w:val="none" w:sz="0" w:space="0" w:color="auto"/>
        <w:right w:val="none" w:sz="0" w:space="0" w:color="auto"/>
      </w:divBdr>
    </w:div>
    <w:div w:id="1514344164">
      <w:bodyDiv w:val="1"/>
      <w:marLeft w:val="0"/>
      <w:marRight w:val="0"/>
      <w:marTop w:val="0"/>
      <w:marBottom w:val="0"/>
      <w:divBdr>
        <w:top w:val="none" w:sz="0" w:space="0" w:color="auto"/>
        <w:left w:val="none" w:sz="0" w:space="0" w:color="auto"/>
        <w:bottom w:val="none" w:sz="0" w:space="0" w:color="auto"/>
        <w:right w:val="none" w:sz="0" w:space="0" w:color="auto"/>
      </w:divBdr>
    </w:div>
    <w:div w:id="1528106960">
      <w:bodyDiv w:val="1"/>
      <w:marLeft w:val="0"/>
      <w:marRight w:val="0"/>
      <w:marTop w:val="0"/>
      <w:marBottom w:val="0"/>
      <w:divBdr>
        <w:top w:val="none" w:sz="0" w:space="0" w:color="auto"/>
        <w:left w:val="none" w:sz="0" w:space="0" w:color="auto"/>
        <w:bottom w:val="none" w:sz="0" w:space="0" w:color="auto"/>
        <w:right w:val="none" w:sz="0" w:space="0" w:color="auto"/>
      </w:divBdr>
    </w:div>
    <w:div w:id="1558009180">
      <w:bodyDiv w:val="1"/>
      <w:marLeft w:val="0"/>
      <w:marRight w:val="0"/>
      <w:marTop w:val="0"/>
      <w:marBottom w:val="0"/>
      <w:divBdr>
        <w:top w:val="none" w:sz="0" w:space="0" w:color="auto"/>
        <w:left w:val="none" w:sz="0" w:space="0" w:color="auto"/>
        <w:bottom w:val="none" w:sz="0" w:space="0" w:color="auto"/>
        <w:right w:val="none" w:sz="0" w:space="0" w:color="auto"/>
      </w:divBdr>
    </w:div>
    <w:div w:id="1593659415">
      <w:bodyDiv w:val="1"/>
      <w:marLeft w:val="0"/>
      <w:marRight w:val="0"/>
      <w:marTop w:val="0"/>
      <w:marBottom w:val="0"/>
      <w:divBdr>
        <w:top w:val="none" w:sz="0" w:space="0" w:color="auto"/>
        <w:left w:val="none" w:sz="0" w:space="0" w:color="auto"/>
        <w:bottom w:val="none" w:sz="0" w:space="0" w:color="auto"/>
        <w:right w:val="none" w:sz="0" w:space="0" w:color="auto"/>
      </w:divBdr>
    </w:div>
    <w:div w:id="1600529138">
      <w:bodyDiv w:val="1"/>
      <w:marLeft w:val="0"/>
      <w:marRight w:val="0"/>
      <w:marTop w:val="0"/>
      <w:marBottom w:val="0"/>
      <w:divBdr>
        <w:top w:val="none" w:sz="0" w:space="0" w:color="auto"/>
        <w:left w:val="none" w:sz="0" w:space="0" w:color="auto"/>
        <w:bottom w:val="none" w:sz="0" w:space="0" w:color="auto"/>
        <w:right w:val="none" w:sz="0" w:space="0" w:color="auto"/>
      </w:divBdr>
    </w:div>
    <w:div w:id="1606226395">
      <w:bodyDiv w:val="1"/>
      <w:marLeft w:val="0"/>
      <w:marRight w:val="0"/>
      <w:marTop w:val="0"/>
      <w:marBottom w:val="0"/>
      <w:divBdr>
        <w:top w:val="none" w:sz="0" w:space="0" w:color="auto"/>
        <w:left w:val="none" w:sz="0" w:space="0" w:color="auto"/>
        <w:bottom w:val="none" w:sz="0" w:space="0" w:color="auto"/>
        <w:right w:val="none" w:sz="0" w:space="0" w:color="auto"/>
      </w:divBdr>
    </w:div>
    <w:div w:id="1659115317">
      <w:bodyDiv w:val="1"/>
      <w:marLeft w:val="0"/>
      <w:marRight w:val="0"/>
      <w:marTop w:val="0"/>
      <w:marBottom w:val="0"/>
      <w:divBdr>
        <w:top w:val="none" w:sz="0" w:space="0" w:color="auto"/>
        <w:left w:val="none" w:sz="0" w:space="0" w:color="auto"/>
        <w:bottom w:val="none" w:sz="0" w:space="0" w:color="auto"/>
        <w:right w:val="none" w:sz="0" w:space="0" w:color="auto"/>
      </w:divBdr>
    </w:div>
    <w:div w:id="1700547604">
      <w:bodyDiv w:val="1"/>
      <w:marLeft w:val="0"/>
      <w:marRight w:val="0"/>
      <w:marTop w:val="0"/>
      <w:marBottom w:val="0"/>
      <w:divBdr>
        <w:top w:val="none" w:sz="0" w:space="0" w:color="auto"/>
        <w:left w:val="none" w:sz="0" w:space="0" w:color="auto"/>
        <w:bottom w:val="none" w:sz="0" w:space="0" w:color="auto"/>
        <w:right w:val="none" w:sz="0" w:space="0" w:color="auto"/>
      </w:divBdr>
    </w:div>
    <w:div w:id="1818107875">
      <w:bodyDiv w:val="1"/>
      <w:marLeft w:val="0"/>
      <w:marRight w:val="0"/>
      <w:marTop w:val="0"/>
      <w:marBottom w:val="0"/>
      <w:divBdr>
        <w:top w:val="none" w:sz="0" w:space="0" w:color="auto"/>
        <w:left w:val="none" w:sz="0" w:space="0" w:color="auto"/>
        <w:bottom w:val="none" w:sz="0" w:space="0" w:color="auto"/>
        <w:right w:val="none" w:sz="0" w:space="0" w:color="auto"/>
      </w:divBdr>
    </w:div>
    <w:div w:id="1820609426">
      <w:bodyDiv w:val="1"/>
      <w:marLeft w:val="0"/>
      <w:marRight w:val="0"/>
      <w:marTop w:val="0"/>
      <w:marBottom w:val="0"/>
      <w:divBdr>
        <w:top w:val="none" w:sz="0" w:space="0" w:color="auto"/>
        <w:left w:val="none" w:sz="0" w:space="0" w:color="auto"/>
        <w:bottom w:val="none" w:sz="0" w:space="0" w:color="auto"/>
        <w:right w:val="none" w:sz="0" w:space="0" w:color="auto"/>
      </w:divBdr>
    </w:div>
    <w:div w:id="1992706594">
      <w:bodyDiv w:val="1"/>
      <w:marLeft w:val="0"/>
      <w:marRight w:val="0"/>
      <w:marTop w:val="0"/>
      <w:marBottom w:val="0"/>
      <w:divBdr>
        <w:top w:val="none" w:sz="0" w:space="0" w:color="auto"/>
        <w:left w:val="none" w:sz="0" w:space="0" w:color="auto"/>
        <w:bottom w:val="none" w:sz="0" w:space="0" w:color="auto"/>
        <w:right w:val="none" w:sz="0" w:space="0" w:color="auto"/>
      </w:divBdr>
    </w:div>
    <w:div w:id="1993169160">
      <w:bodyDiv w:val="1"/>
      <w:marLeft w:val="0"/>
      <w:marRight w:val="0"/>
      <w:marTop w:val="0"/>
      <w:marBottom w:val="0"/>
      <w:divBdr>
        <w:top w:val="none" w:sz="0" w:space="0" w:color="auto"/>
        <w:left w:val="none" w:sz="0" w:space="0" w:color="auto"/>
        <w:bottom w:val="none" w:sz="0" w:space="0" w:color="auto"/>
        <w:right w:val="none" w:sz="0" w:space="0" w:color="auto"/>
      </w:divBdr>
    </w:div>
    <w:div w:id="1997805901">
      <w:bodyDiv w:val="1"/>
      <w:marLeft w:val="0"/>
      <w:marRight w:val="0"/>
      <w:marTop w:val="0"/>
      <w:marBottom w:val="0"/>
      <w:divBdr>
        <w:top w:val="none" w:sz="0" w:space="0" w:color="auto"/>
        <w:left w:val="none" w:sz="0" w:space="0" w:color="auto"/>
        <w:bottom w:val="none" w:sz="0" w:space="0" w:color="auto"/>
        <w:right w:val="none" w:sz="0" w:space="0" w:color="auto"/>
      </w:divBdr>
    </w:div>
    <w:div w:id="2043282065">
      <w:bodyDiv w:val="1"/>
      <w:marLeft w:val="0"/>
      <w:marRight w:val="0"/>
      <w:marTop w:val="0"/>
      <w:marBottom w:val="0"/>
      <w:divBdr>
        <w:top w:val="none" w:sz="0" w:space="0" w:color="auto"/>
        <w:left w:val="none" w:sz="0" w:space="0" w:color="auto"/>
        <w:bottom w:val="none" w:sz="0" w:space="0" w:color="auto"/>
        <w:right w:val="none" w:sz="0" w:space="0" w:color="auto"/>
      </w:divBdr>
    </w:div>
    <w:div w:id="2044556934">
      <w:bodyDiv w:val="1"/>
      <w:marLeft w:val="0"/>
      <w:marRight w:val="0"/>
      <w:marTop w:val="0"/>
      <w:marBottom w:val="0"/>
      <w:divBdr>
        <w:top w:val="none" w:sz="0" w:space="0" w:color="auto"/>
        <w:left w:val="none" w:sz="0" w:space="0" w:color="auto"/>
        <w:bottom w:val="none" w:sz="0" w:space="0" w:color="auto"/>
        <w:right w:val="none" w:sz="0" w:space="0" w:color="auto"/>
      </w:divBdr>
    </w:div>
    <w:div w:id="2056196593">
      <w:bodyDiv w:val="1"/>
      <w:marLeft w:val="0"/>
      <w:marRight w:val="0"/>
      <w:marTop w:val="0"/>
      <w:marBottom w:val="0"/>
      <w:divBdr>
        <w:top w:val="none" w:sz="0" w:space="0" w:color="auto"/>
        <w:left w:val="none" w:sz="0" w:space="0" w:color="auto"/>
        <w:bottom w:val="none" w:sz="0" w:space="0" w:color="auto"/>
        <w:right w:val="none" w:sz="0" w:space="0" w:color="auto"/>
      </w:divBdr>
    </w:div>
    <w:div w:id="2090148054">
      <w:bodyDiv w:val="1"/>
      <w:marLeft w:val="0"/>
      <w:marRight w:val="0"/>
      <w:marTop w:val="0"/>
      <w:marBottom w:val="0"/>
      <w:divBdr>
        <w:top w:val="none" w:sz="0" w:space="0" w:color="auto"/>
        <w:left w:val="none" w:sz="0" w:space="0" w:color="auto"/>
        <w:bottom w:val="none" w:sz="0" w:space="0" w:color="auto"/>
        <w:right w:val="none" w:sz="0" w:space="0" w:color="auto"/>
      </w:divBdr>
    </w:div>
    <w:div w:id="2095085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661727);"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41</Pages>
  <Words>8730</Words>
  <Characters>48015</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9</cp:revision>
  <cp:lastPrinted>2025-06-13T16:19:00Z</cp:lastPrinted>
  <dcterms:created xsi:type="dcterms:W3CDTF">2025-06-10T00:18:00Z</dcterms:created>
  <dcterms:modified xsi:type="dcterms:W3CDTF">2025-06-19T18:24:00Z</dcterms:modified>
</cp:coreProperties>
</file>