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386F"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91332A">
        <w:rPr>
          <w:rFonts w:ascii="Palatino Linotype" w:eastAsia="Palatino Linotype" w:hAnsi="Palatino Linotype" w:cs="Palatino Linotype"/>
          <w:b/>
        </w:rPr>
        <w:t>trece de agosto de dos mil veinticinco</w:t>
      </w:r>
      <w:r w:rsidRPr="0091332A">
        <w:rPr>
          <w:rFonts w:ascii="Palatino Linotype" w:eastAsia="Palatino Linotype" w:hAnsi="Palatino Linotype" w:cs="Palatino Linotype"/>
        </w:rPr>
        <w:t xml:space="preserve">. </w:t>
      </w:r>
    </w:p>
    <w:p w14:paraId="68E8D37D" w14:textId="77777777" w:rsidR="00891B22" w:rsidRPr="0091332A" w:rsidRDefault="00891B22">
      <w:pPr>
        <w:spacing w:after="0" w:line="360" w:lineRule="auto"/>
        <w:ind w:right="49"/>
        <w:jc w:val="center"/>
        <w:rPr>
          <w:rFonts w:ascii="Palatino Linotype" w:eastAsia="Palatino Linotype" w:hAnsi="Palatino Linotype" w:cs="Palatino Linotype"/>
        </w:rPr>
      </w:pPr>
    </w:p>
    <w:p w14:paraId="47064218"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b/>
        </w:rPr>
        <w:t xml:space="preserve">VISTOS </w:t>
      </w:r>
      <w:r w:rsidRPr="0091332A">
        <w:rPr>
          <w:rFonts w:ascii="Palatino Linotype" w:eastAsia="Palatino Linotype" w:hAnsi="Palatino Linotype" w:cs="Palatino Linotype"/>
        </w:rPr>
        <w:t xml:space="preserve">los expedientes relativos a los recursos de revisión </w:t>
      </w:r>
      <w:r w:rsidRPr="0091332A">
        <w:rPr>
          <w:rFonts w:ascii="Palatino Linotype" w:eastAsia="Palatino Linotype" w:hAnsi="Palatino Linotype" w:cs="Palatino Linotype"/>
          <w:b/>
        </w:rPr>
        <w:t>05744/INFOEM/IP/RR/2025</w:t>
      </w: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rPr>
        <w:t xml:space="preserve">y 05745/INFOEM/IP/RR/2025 acumulados, </w:t>
      </w:r>
      <w:r w:rsidRPr="0091332A">
        <w:rPr>
          <w:rFonts w:ascii="Palatino Linotype" w:eastAsia="Palatino Linotype" w:hAnsi="Palatino Linotype" w:cs="Palatino Linotype"/>
        </w:rPr>
        <w:t xml:space="preserve">interpuestos por </w:t>
      </w:r>
      <w:r w:rsidRPr="0091332A">
        <w:rPr>
          <w:rFonts w:ascii="Palatino Linotype" w:eastAsia="Palatino Linotype" w:hAnsi="Palatino Linotype" w:cs="Palatino Linotype"/>
          <w:b/>
        </w:rPr>
        <w:t>una persona usuaria del Sistema de Acceso a la Información Mexiquense que no proporcionó nombre</w:t>
      </w:r>
      <w:r w:rsidRPr="0091332A">
        <w:rPr>
          <w:rFonts w:ascii="Palatino Linotype" w:eastAsia="Palatino Linotype" w:hAnsi="Palatino Linotype" w:cs="Palatino Linotype"/>
        </w:rPr>
        <w:t xml:space="preserve">, en lo sucesivo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xml:space="preserve">, en contra de la respuesta a sus solicitudes de información por parte del </w:t>
      </w:r>
      <w:r w:rsidRPr="0091332A">
        <w:rPr>
          <w:rFonts w:ascii="Palatino Linotype" w:eastAsia="Palatino Linotype" w:hAnsi="Palatino Linotype" w:cs="Palatino Linotype"/>
          <w:b/>
        </w:rPr>
        <w:t>Ayuntamiento de Zinacantepec</w:t>
      </w:r>
      <w:r w:rsidRPr="0091332A">
        <w:rPr>
          <w:rFonts w:ascii="Palatino Linotype" w:eastAsia="Palatino Linotype" w:hAnsi="Palatino Linotype" w:cs="Palatino Linotype"/>
        </w:rPr>
        <w:t xml:space="preserve">, en lo sucesivo 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se procede a dictar la presente resolución, con base en lo siguiente.</w:t>
      </w:r>
    </w:p>
    <w:p w14:paraId="56226AD5" w14:textId="77777777" w:rsidR="00891B22" w:rsidRPr="0091332A" w:rsidRDefault="00891B22">
      <w:pPr>
        <w:spacing w:after="0" w:line="360" w:lineRule="auto"/>
        <w:ind w:right="49"/>
        <w:jc w:val="both"/>
        <w:rPr>
          <w:rFonts w:ascii="Palatino Linotype" w:eastAsia="Palatino Linotype" w:hAnsi="Palatino Linotype" w:cs="Palatino Linotype"/>
        </w:rPr>
      </w:pPr>
    </w:p>
    <w:p w14:paraId="01695E9A" w14:textId="77777777" w:rsidR="00891B22" w:rsidRPr="0091332A" w:rsidRDefault="00474A73">
      <w:pPr>
        <w:spacing w:after="0" w:line="360" w:lineRule="auto"/>
        <w:ind w:right="49"/>
        <w:jc w:val="center"/>
        <w:rPr>
          <w:rFonts w:ascii="Palatino Linotype" w:eastAsia="Palatino Linotype" w:hAnsi="Palatino Linotype" w:cs="Palatino Linotype"/>
          <w:b/>
        </w:rPr>
      </w:pPr>
      <w:r w:rsidRPr="0091332A">
        <w:rPr>
          <w:rFonts w:ascii="Palatino Linotype" w:eastAsia="Palatino Linotype" w:hAnsi="Palatino Linotype" w:cs="Palatino Linotype"/>
          <w:b/>
        </w:rPr>
        <w:t>I.</w:t>
      </w:r>
      <w:r w:rsidRPr="0091332A">
        <w:rPr>
          <w:rFonts w:ascii="Palatino Linotype" w:eastAsia="Palatino Linotype" w:hAnsi="Palatino Linotype" w:cs="Palatino Linotype"/>
          <w:b/>
        </w:rPr>
        <w:tab/>
        <w:t>A N T E C E D E N T E S</w:t>
      </w:r>
    </w:p>
    <w:p w14:paraId="425ED8AB" w14:textId="77777777" w:rsidR="00891B22" w:rsidRPr="0091332A" w:rsidRDefault="00891B22">
      <w:pPr>
        <w:spacing w:after="0" w:line="360" w:lineRule="auto"/>
        <w:ind w:right="49"/>
        <w:jc w:val="both"/>
        <w:rPr>
          <w:rFonts w:ascii="Palatino Linotype" w:eastAsia="Palatino Linotype" w:hAnsi="Palatino Linotype" w:cs="Palatino Linotype"/>
        </w:rPr>
      </w:pPr>
    </w:p>
    <w:p w14:paraId="4BAADDBB"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1.</w:t>
      </w: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rPr>
        <w:t xml:space="preserve">Solicitudes de Acceso a la Información. </w:t>
      </w:r>
      <w:r w:rsidRPr="0091332A">
        <w:rPr>
          <w:rFonts w:ascii="Palatino Linotype" w:eastAsia="Palatino Linotype" w:hAnsi="Palatino Linotype" w:cs="Palatino Linotype"/>
        </w:rPr>
        <w:t xml:space="preserve">El </w:t>
      </w:r>
      <w:r w:rsidRPr="0091332A">
        <w:rPr>
          <w:rFonts w:ascii="Palatino Linotype" w:eastAsia="Palatino Linotype" w:hAnsi="Palatino Linotype" w:cs="Palatino Linotype"/>
          <w:b/>
        </w:rPr>
        <w:t>nueve de abril de dos mil veinticinco</w:t>
      </w: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rPr>
        <w:t>la parte</w:t>
      </w: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xml:space="preserve"> formuló solicitudes de acceso a información pública a través del </w:t>
      </w:r>
      <w:r w:rsidRPr="0091332A">
        <w:rPr>
          <w:rFonts w:ascii="Palatino Linotype" w:eastAsia="Palatino Linotype" w:hAnsi="Palatino Linotype" w:cs="Palatino Linotype"/>
          <w:b/>
        </w:rPr>
        <w:t>SAIMEX;</w:t>
      </w:r>
      <w:r w:rsidRPr="0091332A">
        <w:rPr>
          <w:rFonts w:ascii="Palatino Linotype" w:eastAsia="Palatino Linotype" w:hAnsi="Palatino Linotype" w:cs="Palatino Linotype"/>
        </w:rPr>
        <w:t xml:space="preserve"> en las que se requirió lo siguiente:</w:t>
      </w:r>
    </w:p>
    <w:p w14:paraId="75092A6B" w14:textId="77777777" w:rsidR="00891B22" w:rsidRPr="0091332A" w:rsidRDefault="00891B22">
      <w:pPr>
        <w:spacing w:after="0" w:line="360" w:lineRule="auto"/>
        <w:jc w:val="both"/>
        <w:rPr>
          <w:rFonts w:ascii="Palatino Linotype" w:eastAsia="Palatino Linotype" w:hAnsi="Palatino Linotype" w:cs="Palatino Linotype"/>
        </w:rPr>
      </w:pPr>
    </w:p>
    <w:tbl>
      <w:tblPr>
        <w:tblStyle w:val="af7"/>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233"/>
      </w:tblGrid>
      <w:tr w:rsidR="002D7C2E" w:rsidRPr="0091332A" w14:paraId="72F69C00" w14:textId="77777777">
        <w:tc>
          <w:tcPr>
            <w:tcW w:w="2693" w:type="dxa"/>
            <w:shd w:val="clear" w:color="auto" w:fill="D9D9D9"/>
          </w:tcPr>
          <w:p w14:paraId="7BAD42C1" w14:textId="77777777" w:rsidR="00891B22" w:rsidRPr="0091332A" w:rsidRDefault="00474A73">
            <w:pPr>
              <w:jc w:val="both"/>
              <w:rPr>
                <w:rFonts w:ascii="Palatino Linotype" w:eastAsia="Palatino Linotype" w:hAnsi="Palatino Linotype" w:cs="Palatino Linotype"/>
                <w:b/>
                <w:i/>
                <w:sz w:val="20"/>
                <w:szCs w:val="20"/>
              </w:rPr>
            </w:pPr>
            <w:bookmarkStart w:id="0" w:name="_heading=h.1fob9te" w:colFirst="0" w:colLast="0"/>
            <w:bookmarkEnd w:id="0"/>
            <w:r w:rsidRPr="0091332A">
              <w:rPr>
                <w:rFonts w:ascii="Palatino Linotype" w:eastAsia="Palatino Linotype" w:hAnsi="Palatino Linotype" w:cs="Palatino Linotype"/>
                <w:b/>
                <w:i/>
                <w:sz w:val="20"/>
                <w:szCs w:val="20"/>
              </w:rPr>
              <w:t>Número de solicitud</w:t>
            </w:r>
          </w:p>
        </w:tc>
        <w:tc>
          <w:tcPr>
            <w:tcW w:w="6233" w:type="dxa"/>
            <w:shd w:val="clear" w:color="auto" w:fill="D9D9D9"/>
          </w:tcPr>
          <w:p w14:paraId="40E6D7EE" w14:textId="77777777" w:rsidR="00891B22" w:rsidRPr="0091332A" w:rsidRDefault="00474A73">
            <w:pPr>
              <w:jc w:val="center"/>
              <w:rPr>
                <w:rFonts w:ascii="Palatino Linotype" w:eastAsia="Palatino Linotype" w:hAnsi="Palatino Linotype" w:cs="Palatino Linotype"/>
                <w:b/>
                <w:i/>
                <w:sz w:val="20"/>
                <w:szCs w:val="20"/>
              </w:rPr>
            </w:pPr>
            <w:r w:rsidRPr="0091332A">
              <w:rPr>
                <w:rFonts w:ascii="Palatino Linotype" w:eastAsia="Palatino Linotype" w:hAnsi="Palatino Linotype" w:cs="Palatino Linotype"/>
                <w:b/>
                <w:i/>
                <w:sz w:val="20"/>
                <w:szCs w:val="20"/>
              </w:rPr>
              <w:t>Información requerida.</w:t>
            </w:r>
          </w:p>
        </w:tc>
      </w:tr>
      <w:tr w:rsidR="002D7C2E" w:rsidRPr="0091332A" w14:paraId="18D17700" w14:textId="77777777">
        <w:trPr>
          <w:trHeight w:val="564"/>
        </w:trPr>
        <w:tc>
          <w:tcPr>
            <w:tcW w:w="2693" w:type="dxa"/>
          </w:tcPr>
          <w:p w14:paraId="79CBA455" w14:textId="77777777" w:rsidR="00891B22" w:rsidRPr="0091332A" w:rsidRDefault="00474A73">
            <w:pPr>
              <w:jc w:val="both"/>
              <w:rPr>
                <w:rFonts w:ascii="Palatino Linotype" w:eastAsia="Palatino Linotype" w:hAnsi="Palatino Linotype" w:cs="Palatino Linotype"/>
                <w:b/>
                <w:i/>
                <w:sz w:val="20"/>
                <w:szCs w:val="20"/>
              </w:rPr>
            </w:pPr>
            <w:bookmarkStart w:id="1" w:name="_heading=h.3znysh7" w:colFirst="0" w:colLast="0"/>
            <w:bookmarkEnd w:id="1"/>
            <w:r w:rsidRPr="0091332A">
              <w:rPr>
                <w:rFonts w:ascii="Palatino Linotype" w:eastAsia="Palatino Linotype" w:hAnsi="Palatino Linotype" w:cs="Palatino Linotype"/>
                <w:b/>
                <w:i/>
                <w:sz w:val="20"/>
                <w:szCs w:val="20"/>
              </w:rPr>
              <w:t>00280/ZINACANT/IP/2025</w:t>
            </w:r>
          </w:p>
        </w:tc>
        <w:tc>
          <w:tcPr>
            <w:tcW w:w="6233" w:type="dxa"/>
          </w:tcPr>
          <w:p w14:paraId="146C464B" w14:textId="77777777" w:rsidR="00891B22" w:rsidRPr="0091332A" w:rsidRDefault="00474A73">
            <w:pPr>
              <w:jc w:val="both"/>
              <w:rPr>
                <w:rFonts w:ascii="Palatino Linotype" w:eastAsia="Palatino Linotype" w:hAnsi="Palatino Linotype" w:cs="Palatino Linotype"/>
                <w:i/>
                <w:sz w:val="20"/>
                <w:szCs w:val="20"/>
              </w:rPr>
            </w:pPr>
            <w:r w:rsidRPr="0091332A">
              <w:rPr>
                <w:rFonts w:ascii="Palatino Linotype" w:eastAsia="Palatino Linotype" w:hAnsi="Palatino Linotype" w:cs="Palatino Linotype"/>
                <w:i/>
                <w:sz w:val="20"/>
                <w:szCs w:val="20"/>
              </w:rPr>
              <w:t>“QUIERO TODO EL SOPORTE DE INFORMACION DE TODAS LAS SOLICITUDES DE ENERO 2024” (sic)</w:t>
            </w:r>
          </w:p>
        </w:tc>
      </w:tr>
      <w:tr w:rsidR="00891B22" w:rsidRPr="0091332A" w14:paraId="4F551EE9" w14:textId="77777777">
        <w:tc>
          <w:tcPr>
            <w:tcW w:w="2693" w:type="dxa"/>
          </w:tcPr>
          <w:p w14:paraId="36CF06FA" w14:textId="77777777" w:rsidR="00891B22" w:rsidRPr="0091332A" w:rsidRDefault="00474A73">
            <w:pPr>
              <w:jc w:val="both"/>
              <w:rPr>
                <w:rFonts w:ascii="Palatino Linotype" w:eastAsia="Palatino Linotype" w:hAnsi="Palatino Linotype" w:cs="Palatino Linotype"/>
                <w:b/>
                <w:i/>
                <w:sz w:val="20"/>
                <w:szCs w:val="20"/>
              </w:rPr>
            </w:pPr>
            <w:r w:rsidRPr="0091332A">
              <w:rPr>
                <w:rFonts w:ascii="Palatino Linotype" w:eastAsia="Palatino Linotype" w:hAnsi="Palatino Linotype" w:cs="Palatino Linotype"/>
                <w:b/>
                <w:i/>
                <w:sz w:val="20"/>
                <w:szCs w:val="20"/>
              </w:rPr>
              <w:t>00275/ZINACANT/IP/2025</w:t>
            </w:r>
          </w:p>
        </w:tc>
        <w:tc>
          <w:tcPr>
            <w:tcW w:w="6233" w:type="dxa"/>
          </w:tcPr>
          <w:p w14:paraId="3F4B85B4" w14:textId="77777777" w:rsidR="00891B22" w:rsidRPr="0091332A" w:rsidRDefault="00474A73">
            <w:pPr>
              <w:jc w:val="both"/>
              <w:rPr>
                <w:rFonts w:ascii="Palatino Linotype" w:eastAsia="Palatino Linotype" w:hAnsi="Palatino Linotype" w:cs="Palatino Linotype"/>
                <w:i/>
                <w:sz w:val="20"/>
                <w:szCs w:val="20"/>
              </w:rPr>
            </w:pPr>
            <w:r w:rsidRPr="0091332A">
              <w:rPr>
                <w:rFonts w:ascii="Palatino Linotype" w:eastAsia="Palatino Linotype" w:hAnsi="Palatino Linotype" w:cs="Palatino Linotype"/>
                <w:i/>
                <w:sz w:val="20"/>
                <w:szCs w:val="20"/>
              </w:rPr>
              <w:t>“SOLICITO TODOS LOS ACUSES DE LAS SOLICITUDES EN VERSION PÚBLICA DEL AÑO 2025”</w:t>
            </w:r>
            <w:r w:rsidRPr="0091332A">
              <w:rPr>
                <w:sz w:val="20"/>
                <w:szCs w:val="20"/>
              </w:rPr>
              <w:t xml:space="preserve"> </w:t>
            </w:r>
            <w:r w:rsidRPr="0091332A">
              <w:rPr>
                <w:rFonts w:ascii="Palatino Linotype" w:eastAsia="Palatino Linotype" w:hAnsi="Palatino Linotype" w:cs="Palatino Linotype"/>
                <w:i/>
                <w:sz w:val="20"/>
                <w:szCs w:val="20"/>
              </w:rPr>
              <w:t>(sic)</w:t>
            </w:r>
          </w:p>
        </w:tc>
      </w:tr>
    </w:tbl>
    <w:p w14:paraId="0F8FA64A" w14:textId="77777777" w:rsidR="00891B22" w:rsidRPr="0091332A" w:rsidRDefault="00891B22">
      <w:pPr>
        <w:spacing w:after="0" w:line="360" w:lineRule="auto"/>
        <w:ind w:right="49"/>
        <w:jc w:val="both"/>
        <w:rPr>
          <w:rFonts w:ascii="Palatino Linotype" w:eastAsia="Palatino Linotype" w:hAnsi="Palatino Linotype" w:cs="Palatino Linotype"/>
          <w:b/>
        </w:rPr>
      </w:pPr>
    </w:p>
    <w:p w14:paraId="14EB2FF7"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b/>
        </w:rPr>
        <w:t>Modalidad elegida para la entrega de la información:</w:t>
      </w:r>
      <w:r w:rsidRPr="0091332A">
        <w:rPr>
          <w:rFonts w:ascii="Palatino Linotype" w:eastAsia="Palatino Linotype" w:hAnsi="Palatino Linotype" w:cs="Palatino Linotype"/>
        </w:rPr>
        <w:t xml:space="preserve"> a través del Sistema de Acceso a la Información Mexiquense (SAIMEX). </w:t>
      </w:r>
    </w:p>
    <w:p w14:paraId="1D9BCA5C" w14:textId="3D1896E5" w:rsidR="00891B22" w:rsidRPr="0091332A" w:rsidRDefault="00474A73">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lastRenderedPageBreak/>
        <w:t xml:space="preserve">2. Prórroga. </w:t>
      </w:r>
      <w:r w:rsidRPr="0091332A">
        <w:rPr>
          <w:rFonts w:ascii="Palatino Linotype" w:eastAsia="Palatino Linotype" w:hAnsi="Palatino Linotype" w:cs="Palatino Linotype"/>
        </w:rPr>
        <w:t xml:space="preserve">Con fecha </w:t>
      </w:r>
      <w:r w:rsidRPr="0091332A">
        <w:rPr>
          <w:rFonts w:ascii="Palatino Linotype" w:eastAsia="Palatino Linotype" w:hAnsi="Palatino Linotype" w:cs="Palatino Linotype"/>
          <w:b/>
        </w:rPr>
        <w:t>nueve</w:t>
      </w:r>
      <w:r w:rsidR="00B65B11" w:rsidRPr="0091332A">
        <w:rPr>
          <w:rFonts w:ascii="Palatino Linotype" w:eastAsia="Palatino Linotype" w:hAnsi="Palatino Linotype" w:cs="Palatino Linotype"/>
          <w:b/>
        </w:rPr>
        <w:t xml:space="preserve"> de mayo</w:t>
      </w:r>
      <w:r w:rsidRPr="0091332A">
        <w:rPr>
          <w:rFonts w:ascii="Palatino Linotype" w:eastAsia="Palatino Linotype" w:hAnsi="Palatino Linotype" w:cs="Palatino Linotype"/>
          <w:b/>
        </w:rPr>
        <w:t xml:space="preserve"> de dos mil veinticinco, en ambos recursos de revisión, </w:t>
      </w:r>
      <w:r w:rsidRPr="0091332A">
        <w:rPr>
          <w:rFonts w:ascii="Palatino Linotype" w:eastAsia="Palatino Linotype" w:hAnsi="Palatino Linotype" w:cs="Palatino Linotype"/>
        </w:rPr>
        <w:t xml:space="preserve">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solicitó prórroga</w:t>
      </w:r>
      <w:r w:rsidRPr="0091332A">
        <w:t xml:space="preserve"> </w:t>
      </w:r>
      <w:r w:rsidRPr="0091332A">
        <w:rPr>
          <w:rFonts w:ascii="Palatino Linotype" w:eastAsia="Palatino Linotype" w:hAnsi="Palatino Linotype" w:cs="Palatino Linotype"/>
        </w:rPr>
        <w:t>a través del Sistema de Acceso a la Información Mexiquense, en lo subsecuente el SAIMEX, para dar atención a solicitud de acceso a información pública, bajo los siguientes términos:</w:t>
      </w:r>
    </w:p>
    <w:p w14:paraId="7CAEE4AA" w14:textId="77777777" w:rsidR="00891B22" w:rsidRPr="0091332A" w:rsidRDefault="00474A73">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rPr>
      </w:pPr>
      <w:proofErr w:type="gramStart"/>
      <w:r w:rsidRPr="0091332A">
        <w:rPr>
          <w:rFonts w:ascii="Palatino Linotype" w:eastAsia="Palatino Linotype" w:hAnsi="Palatino Linotype" w:cs="Palatino Linotype"/>
        </w:rPr>
        <w:t>“….</w:t>
      </w:r>
      <w:proofErr w:type="gramEnd"/>
      <w:r w:rsidRPr="0091332A">
        <w:rPr>
          <w:rFonts w:ascii="Palatino Linotype" w:eastAsia="Palatino Linotype" w:hAnsi="Palatino Linotype" w:cs="Palatino Linotype"/>
          <w:i/>
        </w:rPr>
        <w:t>Con fundamento en el artículo 163 de la Ley de Transparencia y Acceso a la Información Pública del Estado de México y Municipios se aprueba prórroga solicitada con la finalidad de dar cabal cumplimiento a su requerimiento.</w:t>
      </w: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i/>
        </w:rPr>
        <w:t>(sic)</w:t>
      </w:r>
    </w:p>
    <w:p w14:paraId="5C874544" w14:textId="77777777" w:rsidR="00891B22" w:rsidRPr="0091332A" w:rsidRDefault="00474A73">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Como refiere el </w:t>
      </w:r>
      <w:r w:rsidRPr="0091332A">
        <w:rPr>
          <w:rFonts w:ascii="Palatino Linotype" w:eastAsia="Palatino Linotype" w:hAnsi="Palatino Linotype" w:cs="Palatino Linotype"/>
          <w:b/>
        </w:rPr>
        <w:t>Sujeto Obligado</w:t>
      </w:r>
      <w:r w:rsidRPr="0091332A">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91332A">
        <w:rPr>
          <w:rFonts w:ascii="Palatino Linotype" w:eastAsia="Palatino Linotype" w:hAnsi="Palatino Linotype" w:cs="Palatino Linotype"/>
          <w:b/>
        </w:rPr>
        <w:t xml:space="preserve">NO </w:t>
      </w:r>
      <w:r w:rsidRPr="0091332A">
        <w:rPr>
          <w:rFonts w:ascii="Palatino Linotype" w:eastAsia="Palatino Linotype" w:hAnsi="Palatino Linotype" w:cs="Palatino Linotype"/>
        </w:rPr>
        <w:t>se observaron las formalidades que establece la Ley de la materia, pues no se anexó la resolución mediante la cual el Comité de Transparencia aprobó la ampliación del plazo.</w:t>
      </w:r>
    </w:p>
    <w:p w14:paraId="4C79371E"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 xml:space="preserve">3. Respuestas. </w:t>
      </w:r>
      <w:r w:rsidRPr="0091332A">
        <w:rPr>
          <w:rFonts w:ascii="Palatino Linotype" w:eastAsia="Palatino Linotype" w:hAnsi="Palatino Linotype" w:cs="Palatino Linotype"/>
        </w:rPr>
        <w:t xml:space="preserve">En fechas </w:t>
      </w:r>
      <w:r w:rsidRPr="0091332A">
        <w:rPr>
          <w:rFonts w:ascii="Palatino Linotype" w:eastAsia="Palatino Linotype" w:hAnsi="Palatino Linotype" w:cs="Palatino Linotype"/>
          <w:b/>
        </w:rPr>
        <w:t>nueve de mayo de dos mil veinticinco</w:t>
      </w:r>
      <w:r w:rsidRPr="0091332A">
        <w:rPr>
          <w:rFonts w:ascii="Palatino Linotype" w:eastAsia="Palatino Linotype" w:hAnsi="Palatino Linotype" w:cs="Palatino Linotype"/>
        </w:rPr>
        <w:t xml:space="preserve">, 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 xml:space="preserve">notificó a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en la totalidad de los expedientes, las respuestas a sus solicitudes de información, en los términos siguientes:</w:t>
      </w:r>
    </w:p>
    <w:p w14:paraId="61444593" w14:textId="77777777" w:rsidR="00891B22" w:rsidRPr="0091332A" w:rsidRDefault="00891B22">
      <w:pPr>
        <w:widowControl w:val="0"/>
        <w:spacing w:after="0" w:line="360" w:lineRule="auto"/>
        <w:jc w:val="both"/>
        <w:rPr>
          <w:rFonts w:ascii="Palatino Linotype" w:eastAsia="Palatino Linotype" w:hAnsi="Palatino Linotype" w:cs="Palatino Linotype"/>
        </w:rPr>
      </w:pPr>
    </w:p>
    <w:tbl>
      <w:tblPr>
        <w:tblStyle w:val="af8"/>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2D7C2E" w:rsidRPr="0091332A" w14:paraId="0F5E4FF9" w14:textId="77777777">
        <w:tc>
          <w:tcPr>
            <w:tcW w:w="3256" w:type="dxa"/>
            <w:shd w:val="clear" w:color="auto" w:fill="D9D9D9"/>
          </w:tcPr>
          <w:p w14:paraId="132E03C7" w14:textId="77777777" w:rsidR="00891B22" w:rsidRPr="0091332A" w:rsidRDefault="00474A73">
            <w:pPr>
              <w:jc w:val="center"/>
              <w:rPr>
                <w:rFonts w:ascii="Palatino Linotype" w:eastAsia="Palatino Linotype" w:hAnsi="Palatino Linotype" w:cs="Palatino Linotype"/>
                <w:b/>
                <w:i/>
                <w:sz w:val="20"/>
                <w:szCs w:val="20"/>
              </w:rPr>
            </w:pPr>
            <w:r w:rsidRPr="0091332A">
              <w:rPr>
                <w:rFonts w:ascii="Palatino Linotype" w:eastAsia="Palatino Linotype" w:hAnsi="Palatino Linotype" w:cs="Palatino Linotype"/>
                <w:b/>
                <w:i/>
                <w:sz w:val="20"/>
                <w:szCs w:val="20"/>
              </w:rPr>
              <w:t>Número de recurso de revisión</w:t>
            </w:r>
          </w:p>
        </w:tc>
        <w:tc>
          <w:tcPr>
            <w:tcW w:w="5670" w:type="dxa"/>
            <w:shd w:val="clear" w:color="auto" w:fill="D9D9D9"/>
          </w:tcPr>
          <w:p w14:paraId="6753A7EE" w14:textId="77777777" w:rsidR="00891B22" w:rsidRPr="0091332A" w:rsidRDefault="00474A73">
            <w:pPr>
              <w:rPr>
                <w:rFonts w:ascii="Palatino Linotype" w:eastAsia="Palatino Linotype" w:hAnsi="Palatino Linotype" w:cs="Palatino Linotype"/>
                <w:b/>
                <w:i/>
                <w:sz w:val="20"/>
                <w:szCs w:val="20"/>
              </w:rPr>
            </w:pPr>
            <w:r w:rsidRPr="0091332A">
              <w:rPr>
                <w:rFonts w:ascii="Palatino Linotype" w:eastAsia="Palatino Linotype" w:hAnsi="Palatino Linotype" w:cs="Palatino Linotype"/>
                <w:b/>
                <w:i/>
                <w:sz w:val="20"/>
                <w:szCs w:val="20"/>
              </w:rPr>
              <w:t>Respuestas</w:t>
            </w:r>
          </w:p>
        </w:tc>
      </w:tr>
      <w:tr w:rsidR="002D7C2E" w:rsidRPr="0091332A" w14:paraId="434A5D12" w14:textId="77777777">
        <w:trPr>
          <w:trHeight w:val="1349"/>
        </w:trPr>
        <w:tc>
          <w:tcPr>
            <w:tcW w:w="3256" w:type="dxa"/>
          </w:tcPr>
          <w:p w14:paraId="302EB642" w14:textId="77777777" w:rsidR="00891B22" w:rsidRPr="0091332A" w:rsidRDefault="00474A73">
            <w:pPr>
              <w:jc w:val="center"/>
              <w:rPr>
                <w:rFonts w:ascii="Palatino Linotype" w:eastAsia="Palatino Linotype" w:hAnsi="Palatino Linotype" w:cs="Palatino Linotype"/>
                <w:b/>
                <w:sz w:val="20"/>
                <w:szCs w:val="20"/>
              </w:rPr>
            </w:pPr>
            <w:r w:rsidRPr="0091332A">
              <w:rPr>
                <w:rFonts w:ascii="Palatino Linotype" w:eastAsia="Palatino Linotype" w:hAnsi="Palatino Linotype" w:cs="Palatino Linotype"/>
                <w:b/>
                <w:sz w:val="20"/>
                <w:szCs w:val="20"/>
              </w:rPr>
              <w:t>05744/INFOEM/IP/RR/2025</w:t>
            </w:r>
          </w:p>
          <w:p w14:paraId="0B12E1AA" w14:textId="77777777" w:rsidR="00891B22" w:rsidRPr="0091332A" w:rsidRDefault="00891B22">
            <w:pPr>
              <w:jc w:val="center"/>
              <w:rPr>
                <w:rFonts w:ascii="Palatino Linotype" w:eastAsia="Palatino Linotype" w:hAnsi="Palatino Linotype" w:cs="Palatino Linotype"/>
                <w:b/>
                <w:sz w:val="20"/>
                <w:szCs w:val="20"/>
              </w:rPr>
            </w:pPr>
          </w:p>
        </w:tc>
        <w:tc>
          <w:tcPr>
            <w:tcW w:w="5670" w:type="dxa"/>
          </w:tcPr>
          <w:p w14:paraId="6E67E882"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w:t>
            </w:r>
            <w:r w:rsidRPr="0091332A">
              <w:rPr>
                <w:rFonts w:ascii="Palatino Linotype" w:eastAsia="Palatino Linotype" w:hAnsi="Palatino Linotype" w:cs="Palatino Linotype"/>
                <w:i/>
                <w:sz w:val="20"/>
                <w:szCs w:val="20"/>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w:t>
            </w:r>
            <w:r w:rsidRPr="0091332A">
              <w:rPr>
                <w:rFonts w:ascii="Palatino Linotype" w:eastAsia="Palatino Linotype" w:hAnsi="Palatino Linotype" w:cs="Palatino Linotype"/>
                <w:i/>
                <w:sz w:val="20"/>
                <w:szCs w:val="20"/>
              </w:rPr>
              <w:lastRenderedPageBreak/>
              <w:t>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91332A">
              <w:rPr>
                <w:rFonts w:ascii="Palatino Linotype" w:eastAsia="Palatino Linotype" w:hAnsi="Palatino Linotype" w:cs="Palatino Linotype"/>
                <w:sz w:val="20"/>
                <w:szCs w:val="20"/>
              </w:rPr>
              <w:t>.” (Sic)</w:t>
            </w:r>
          </w:p>
          <w:p w14:paraId="234FB472" w14:textId="77777777" w:rsidR="00891B22" w:rsidRPr="0091332A" w:rsidRDefault="00891B22">
            <w:pPr>
              <w:jc w:val="both"/>
              <w:rPr>
                <w:rFonts w:ascii="Palatino Linotype" w:eastAsia="Palatino Linotype" w:hAnsi="Palatino Linotype" w:cs="Palatino Linotype"/>
                <w:sz w:val="20"/>
                <w:szCs w:val="20"/>
              </w:rPr>
            </w:pPr>
          </w:p>
          <w:p w14:paraId="43CA3E93"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 xml:space="preserve">Adjunto a su respuesta, el </w:t>
            </w:r>
            <w:r w:rsidRPr="0091332A">
              <w:rPr>
                <w:rFonts w:ascii="Palatino Linotype" w:eastAsia="Palatino Linotype" w:hAnsi="Palatino Linotype" w:cs="Palatino Linotype"/>
                <w:b/>
                <w:sz w:val="20"/>
                <w:szCs w:val="20"/>
              </w:rPr>
              <w:t xml:space="preserve">Sujeto Obligado </w:t>
            </w:r>
            <w:r w:rsidRPr="0091332A">
              <w:rPr>
                <w:rFonts w:ascii="Palatino Linotype" w:eastAsia="Palatino Linotype" w:hAnsi="Palatino Linotype" w:cs="Palatino Linotype"/>
                <w:sz w:val="20"/>
                <w:szCs w:val="20"/>
              </w:rPr>
              <w:t>hizo entrega, de lo siguiente:</w:t>
            </w:r>
          </w:p>
          <w:p w14:paraId="40CF59FB" w14:textId="77777777" w:rsidR="00891B22" w:rsidRPr="0091332A" w:rsidRDefault="00891B22">
            <w:pPr>
              <w:jc w:val="both"/>
              <w:rPr>
                <w:rFonts w:ascii="Palatino Linotype" w:eastAsia="Palatino Linotype" w:hAnsi="Palatino Linotype" w:cs="Palatino Linotype"/>
                <w:sz w:val="20"/>
                <w:szCs w:val="20"/>
              </w:rPr>
            </w:pPr>
          </w:p>
          <w:p w14:paraId="6DBBBE15"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-Oficio del 09 de mayo de 2025, a través del cual la Titular de la Unidad de Transparencia indicó que en atención a la solicitud de información remitía los acuses de las 39 solicitudes de acceso a información pública que ingresaron en enero de 2024; y, los soportes documentales (archivos adjuntos) a la misma, según fuera el caso.</w:t>
            </w:r>
          </w:p>
          <w:p w14:paraId="56782BE8" w14:textId="77777777" w:rsidR="00891B22" w:rsidRPr="0091332A" w:rsidRDefault="00891B22">
            <w:pPr>
              <w:jc w:val="both"/>
              <w:rPr>
                <w:rFonts w:ascii="Palatino Linotype" w:eastAsia="Palatino Linotype" w:hAnsi="Palatino Linotype" w:cs="Palatino Linotype"/>
                <w:sz w:val="20"/>
                <w:szCs w:val="20"/>
              </w:rPr>
            </w:pPr>
          </w:p>
          <w:p w14:paraId="5B393BEC"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-Documento que contiene 75 fojas que corresponden a los acuses de las solicitudes de acceso a la información pública desde la 00001/ZINACANT/IP/2024 a la 00039/ZINACANT/IP/2024; en el que se dejó a la vista un dato personal como el nombre de un particular a foja 74.</w:t>
            </w:r>
          </w:p>
          <w:p w14:paraId="3DBCA201" w14:textId="77777777" w:rsidR="00891B22" w:rsidRPr="0091332A" w:rsidRDefault="00891B22">
            <w:pPr>
              <w:jc w:val="both"/>
              <w:rPr>
                <w:rFonts w:ascii="Palatino Linotype" w:eastAsia="Palatino Linotype" w:hAnsi="Palatino Linotype" w:cs="Palatino Linotype"/>
                <w:sz w:val="20"/>
                <w:szCs w:val="20"/>
              </w:rPr>
            </w:pPr>
          </w:p>
          <w:p w14:paraId="089FCEF7"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 xml:space="preserve">- Archivo en formato Excel denominado </w:t>
            </w:r>
            <w:proofErr w:type="spellStart"/>
            <w:r w:rsidRPr="0091332A">
              <w:rPr>
                <w:rFonts w:ascii="Palatino Linotype" w:eastAsia="Palatino Linotype" w:hAnsi="Palatino Linotype" w:cs="Palatino Linotype"/>
                <w:sz w:val="20"/>
                <w:szCs w:val="20"/>
              </w:rPr>
              <w:t>datos_municipales</w:t>
            </w:r>
            <w:proofErr w:type="spellEnd"/>
            <w:r w:rsidRPr="0091332A">
              <w:rPr>
                <w:rFonts w:ascii="Palatino Linotype" w:eastAsia="Palatino Linotype" w:hAnsi="Palatino Linotype" w:cs="Palatino Linotype"/>
                <w:sz w:val="20"/>
                <w:szCs w:val="20"/>
              </w:rPr>
              <w:t xml:space="preserve"> (1).xlsx, anexo de la solicitud de información 00001/ZINACANT/IP/2024.</w:t>
            </w:r>
          </w:p>
          <w:p w14:paraId="75D3A1F5" w14:textId="77777777" w:rsidR="00891B22" w:rsidRPr="0091332A" w:rsidRDefault="00891B22">
            <w:pPr>
              <w:jc w:val="both"/>
              <w:rPr>
                <w:rFonts w:ascii="Palatino Linotype" w:eastAsia="Palatino Linotype" w:hAnsi="Palatino Linotype" w:cs="Palatino Linotype"/>
                <w:sz w:val="20"/>
                <w:szCs w:val="20"/>
              </w:rPr>
            </w:pPr>
          </w:p>
          <w:p w14:paraId="52F9381A"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 xml:space="preserve">-Archivo en formato Word denominado “Solicitud de información </w:t>
            </w:r>
            <w:proofErr w:type="spellStart"/>
            <w:r w:rsidRPr="0091332A">
              <w:rPr>
                <w:rFonts w:ascii="Palatino Linotype" w:eastAsia="Palatino Linotype" w:hAnsi="Palatino Linotype" w:cs="Palatino Linotype"/>
                <w:sz w:val="20"/>
                <w:szCs w:val="20"/>
              </w:rPr>
              <w:t>Zina</w:t>
            </w:r>
            <w:proofErr w:type="spellEnd"/>
            <w:r w:rsidRPr="0091332A">
              <w:rPr>
                <w:rFonts w:ascii="Palatino Linotype" w:eastAsia="Palatino Linotype" w:hAnsi="Palatino Linotype" w:cs="Palatino Linotype"/>
                <w:sz w:val="20"/>
                <w:szCs w:val="20"/>
              </w:rPr>
              <w:t xml:space="preserve"> </w:t>
            </w:r>
            <w:proofErr w:type="spellStart"/>
            <w:r w:rsidRPr="0091332A">
              <w:rPr>
                <w:rFonts w:ascii="Palatino Linotype" w:eastAsia="Palatino Linotype" w:hAnsi="Palatino Linotype" w:cs="Palatino Linotype"/>
                <w:sz w:val="20"/>
                <w:szCs w:val="20"/>
              </w:rPr>
              <w:t>Redciduos</w:t>
            </w:r>
            <w:proofErr w:type="spellEnd"/>
            <w:r w:rsidRPr="0091332A">
              <w:rPr>
                <w:rFonts w:ascii="Palatino Linotype" w:eastAsia="Palatino Linotype" w:hAnsi="Palatino Linotype" w:cs="Palatino Linotype"/>
                <w:sz w:val="20"/>
                <w:szCs w:val="20"/>
              </w:rPr>
              <w:t xml:space="preserve"> (1)”, anexo de la solicitud de información 00006/ZINACANT/IP/2024.</w:t>
            </w:r>
          </w:p>
          <w:p w14:paraId="3DEA2047" w14:textId="77777777" w:rsidR="00891B22" w:rsidRPr="0091332A" w:rsidRDefault="00891B22">
            <w:pPr>
              <w:jc w:val="both"/>
              <w:rPr>
                <w:rFonts w:ascii="Palatino Linotype" w:eastAsia="Palatino Linotype" w:hAnsi="Palatino Linotype" w:cs="Palatino Linotype"/>
                <w:sz w:val="20"/>
                <w:szCs w:val="20"/>
              </w:rPr>
            </w:pPr>
          </w:p>
          <w:p w14:paraId="59E50DAC" w14:textId="77777777" w:rsidR="00891B22" w:rsidRPr="0091332A" w:rsidRDefault="00891B22">
            <w:pPr>
              <w:jc w:val="both"/>
              <w:rPr>
                <w:rFonts w:ascii="Palatino Linotype" w:eastAsia="Palatino Linotype" w:hAnsi="Palatino Linotype" w:cs="Palatino Linotype"/>
                <w:sz w:val="20"/>
                <w:szCs w:val="20"/>
              </w:rPr>
            </w:pPr>
          </w:p>
        </w:tc>
      </w:tr>
      <w:tr w:rsidR="00891B22" w:rsidRPr="0091332A" w14:paraId="0F3DF910" w14:textId="77777777">
        <w:tc>
          <w:tcPr>
            <w:tcW w:w="3256" w:type="dxa"/>
          </w:tcPr>
          <w:p w14:paraId="16E1505C" w14:textId="77777777" w:rsidR="00891B22" w:rsidRPr="0091332A" w:rsidRDefault="00474A73">
            <w:pPr>
              <w:jc w:val="center"/>
              <w:rPr>
                <w:rFonts w:ascii="Palatino Linotype" w:eastAsia="Palatino Linotype" w:hAnsi="Palatino Linotype" w:cs="Palatino Linotype"/>
                <w:b/>
                <w:sz w:val="20"/>
                <w:szCs w:val="20"/>
              </w:rPr>
            </w:pPr>
            <w:r w:rsidRPr="0091332A">
              <w:rPr>
                <w:rFonts w:ascii="Palatino Linotype" w:eastAsia="Palatino Linotype" w:hAnsi="Palatino Linotype" w:cs="Palatino Linotype"/>
                <w:b/>
                <w:sz w:val="20"/>
                <w:szCs w:val="20"/>
              </w:rPr>
              <w:lastRenderedPageBreak/>
              <w:t>05745/INFOEM/IP/RR/2025</w:t>
            </w:r>
          </w:p>
        </w:tc>
        <w:tc>
          <w:tcPr>
            <w:tcW w:w="5670" w:type="dxa"/>
          </w:tcPr>
          <w:p w14:paraId="5CD4A493"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w:t>
            </w:r>
            <w:r w:rsidRPr="0091332A">
              <w:rPr>
                <w:rFonts w:ascii="Palatino Linotype" w:eastAsia="Palatino Linotype" w:hAnsi="Palatino Linotype" w:cs="Palatino Linotype"/>
                <w:i/>
                <w:sz w:val="20"/>
                <w:szCs w:val="20"/>
              </w:rPr>
              <w:t xml:space="preserve">En apego a lo establecido su solicitud fue analizada y turnada al área poseedora de la información, por lo que con fundamento en el </w:t>
            </w:r>
            <w:r w:rsidRPr="0091332A">
              <w:rPr>
                <w:rFonts w:ascii="Palatino Linotype" w:eastAsia="Palatino Linotype" w:hAnsi="Palatino Linotype" w:cs="Palatino Linotype"/>
                <w:i/>
                <w:sz w:val="20"/>
                <w:szCs w:val="20"/>
              </w:rPr>
              <w:lastRenderedPageBreak/>
              <w:t>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91332A">
              <w:rPr>
                <w:rFonts w:ascii="Palatino Linotype" w:eastAsia="Palatino Linotype" w:hAnsi="Palatino Linotype" w:cs="Palatino Linotype"/>
                <w:sz w:val="20"/>
                <w:szCs w:val="20"/>
              </w:rPr>
              <w:t>.” (Sic)</w:t>
            </w:r>
          </w:p>
          <w:p w14:paraId="64BA7C5C" w14:textId="77777777" w:rsidR="00891B22" w:rsidRPr="0091332A" w:rsidRDefault="00891B22">
            <w:pPr>
              <w:jc w:val="both"/>
              <w:rPr>
                <w:rFonts w:ascii="Palatino Linotype" w:eastAsia="Palatino Linotype" w:hAnsi="Palatino Linotype" w:cs="Palatino Linotype"/>
                <w:sz w:val="20"/>
                <w:szCs w:val="20"/>
              </w:rPr>
            </w:pPr>
          </w:p>
          <w:p w14:paraId="6141B0E8"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 xml:space="preserve">Adjunto a su respuesta, el </w:t>
            </w:r>
            <w:r w:rsidRPr="0091332A">
              <w:rPr>
                <w:rFonts w:ascii="Palatino Linotype" w:eastAsia="Palatino Linotype" w:hAnsi="Palatino Linotype" w:cs="Palatino Linotype"/>
                <w:b/>
                <w:sz w:val="20"/>
                <w:szCs w:val="20"/>
              </w:rPr>
              <w:t xml:space="preserve">Sujeto Obligado </w:t>
            </w:r>
            <w:r w:rsidRPr="0091332A">
              <w:rPr>
                <w:rFonts w:ascii="Palatino Linotype" w:eastAsia="Palatino Linotype" w:hAnsi="Palatino Linotype" w:cs="Palatino Linotype"/>
                <w:sz w:val="20"/>
                <w:szCs w:val="20"/>
              </w:rPr>
              <w:t>hizo entrega, de lo siguiente:</w:t>
            </w:r>
          </w:p>
          <w:p w14:paraId="302CAC2B" w14:textId="77777777" w:rsidR="00891B22" w:rsidRPr="0091332A" w:rsidRDefault="00891B22">
            <w:pPr>
              <w:jc w:val="both"/>
              <w:rPr>
                <w:rFonts w:ascii="Palatino Linotype" w:eastAsia="Palatino Linotype" w:hAnsi="Palatino Linotype" w:cs="Palatino Linotype"/>
                <w:sz w:val="20"/>
                <w:szCs w:val="20"/>
              </w:rPr>
            </w:pPr>
          </w:p>
          <w:p w14:paraId="3CD5B913"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-Oficio del 09 de mayo de 2025, a través del cual la Titular de la Unidad de Transparencia indicó que en atención a la solicitud de información remitía los acuses de las solicitudes de información pública que ingresaron en el 2025, así como el Acta del Comité de Transparencia donde se aprueba la versión pública correspondiente.</w:t>
            </w:r>
          </w:p>
          <w:p w14:paraId="6E29E45E" w14:textId="77777777" w:rsidR="00891B22" w:rsidRPr="0091332A" w:rsidRDefault="00891B22">
            <w:pPr>
              <w:jc w:val="both"/>
              <w:rPr>
                <w:rFonts w:ascii="Palatino Linotype" w:eastAsia="Palatino Linotype" w:hAnsi="Palatino Linotype" w:cs="Palatino Linotype"/>
                <w:sz w:val="20"/>
                <w:szCs w:val="20"/>
              </w:rPr>
            </w:pPr>
          </w:p>
          <w:p w14:paraId="582ADB84" w14:textId="77777777" w:rsidR="00891B22" w:rsidRPr="0091332A" w:rsidRDefault="00474A73">
            <w:pPr>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-Documento que contiene 275 fojas que corresponden a los acuses de las solicitudes de acceso a la información pública desde la 00001/ZINACANT/IP/2025 a la 00275/ZINACANT/IP/2025.</w:t>
            </w:r>
          </w:p>
          <w:p w14:paraId="7F342A0C" w14:textId="77777777" w:rsidR="00891B22" w:rsidRPr="0091332A" w:rsidRDefault="00891B22">
            <w:pPr>
              <w:jc w:val="both"/>
              <w:rPr>
                <w:rFonts w:ascii="Palatino Linotype" w:eastAsia="Palatino Linotype" w:hAnsi="Palatino Linotype" w:cs="Palatino Linotype"/>
                <w:b/>
                <w:sz w:val="20"/>
                <w:szCs w:val="20"/>
              </w:rPr>
            </w:pPr>
          </w:p>
        </w:tc>
      </w:tr>
    </w:tbl>
    <w:p w14:paraId="5788811A" w14:textId="77777777" w:rsidR="00891B22" w:rsidRPr="0091332A" w:rsidRDefault="00891B22">
      <w:pPr>
        <w:spacing w:after="0" w:line="360" w:lineRule="auto"/>
        <w:jc w:val="both"/>
        <w:rPr>
          <w:rFonts w:ascii="Palatino Linotype" w:eastAsia="Palatino Linotype" w:hAnsi="Palatino Linotype" w:cs="Palatino Linotype"/>
          <w:b/>
        </w:rPr>
      </w:pPr>
    </w:p>
    <w:p w14:paraId="2ACD9551"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 xml:space="preserve">4. De los Recursos de Revisión. </w:t>
      </w:r>
      <w:r w:rsidRPr="0091332A">
        <w:rPr>
          <w:rFonts w:ascii="Palatino Linotype" w:eastAsia="Palatino Linotype" w:hAnsi="Palatino Linotype" w:cs="Palatino Linotype"/>
        </w:rPr>
        <w:t>Inconforme con las respuestas del</w:t>
      </w:r>
      <w:r w:rsidRPr="0091332A">
        <w:rPr>
          <w:rFonts w:ascii="Palatino Linotype" w:eastAsia="Palatino Linotype" w:hAnsi="Palatino Linotype" w:cs="Palatino Linotype"/>
          <w:b/>
        </w:rPr>
        <w:t xml:space="preserve"> Sujeto Obligado, </w:t>
      </w:r>
      <w:r w:rsidRPr="0091332A">
        <w:rPr>
          <w:rFonts w:ascii="Palatino Linotype" w:eastAsia="Palatino Linotype" w:hAnsi="Palatino Linotype" w:cs="Palatino Linotype"/>
        </w:rPr>
        <w:t xml:space="preserve">en fecha </w:t>
      </w:r>
      <w:r w:rsidRPr="0091332A">
        <w:rPr>
          <w:rFonts w:ascii="Palatino Linotype" w:eastAsia="Palatino Linotype" w:hAnsi="Palatino Linotype" w:cs="Palatino Linotype"/>
          <w:b/>
        </w:rPr>
        <w:t xml:space="preserve">veintiuno de mayo de dos mil veinticinco, la parte Recurrente </w:t>
      </w:r>
      <w:r w:rsidRPr="0091332A">
        <w:rPr>
          <w:rFonts w:ascii="Palatino Linotype" w:eastAsia="Palatino Linotype" w:hAnsi="Palatino Linotype" w:cs="Palatino Linotype"/>
        </w:rPr>
        <w:t>interpuso los recursos de revisión indicados;</w:t>
      </w:r>
      <w:r w:rsidRPr="0091332A">
        <w:rPr>
          <w:rFonts w:ascii="Palatino Linotype" w:eastAsia="Palatino Linotype" w:hAnsi="Palatino Linotype" w:cs="Palatino Linotype"/>
          <w:b/>
        </w:rPr>
        <w:t xml:space="preserve"> </w:t>
      </w:r>
      <w:r w:rsidRPr="0091332A">
        <w:rPr>
          <w:rFonts w:ascii="Palatino Linotype" w:eastAsia="Palatino Linotype" w:hAnsi="Palatino Linotype" w:cs="Palatino Linotype"/>
        </w:rPr>
        <w:t xml:space="preserve">en los cuales se señaló como acto impugnado y motivos de inconformidad, lo siguiente: </w:t>
      </w:r>
    </w:p>
    <w:p w14:paraId="2BE61A38"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 </w:t>
      </w:r>
    </w:p>
    <w:tbl>
      <w:tblPr>
        <w:tblStyle w:val="af9"/>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524"/>
      </w:tblGrid>
      <w:tr w:rsidR="002D7C2E" w:rsidRPr="0091332A" w14:paraId="694407FA" w14:textId="77777777">
        <w:tc>
          <w:tcPr>
            <w:tcW w:w="3402" w:type="dxa"/>
            <w:shd w:val="clear" w:color="auto" w:fill="D9D9D9"/>
          </w:tcPr>
          <w:p w14:paraId="3588AF5C" w14:textId="77777777" w:rsidR="00891B22" w:rsidRPr="0091332A" w:rsidRDefault="00474A73">
            <w:pPr>
              <w:jc w:val="center"/>
              <w:rPr>
                <w:rFonts w:ascii="Palatino Linotype" w:eastAsia="Palatino Linotype" w:hAnsi="Palatino Linotype" w:cs="Palatino Linotype"/>
                <w:b/>
                <w:sz w:val="20"/>
                <w:szCs w:val="20"/>
              </w:rPr>
            </w:pPr>
            <w:r w:rsidRPr="0091332A">
              <w:rPr>
                <w:rFonts w:ascii="Palatino Linotype" w:eastAsia="Palatino Linotype" w:hAnsi="Palatino Linotype" w:cs="Palatino Linotype"/>
                <w:b/>
                <w:sz w:val="20"/>
                <w:szCs w:val="20"/>
              </w:rPr>
              <w:lastRenderedPageBreak/>
              <w:t>Número de Recurso</w:t>
            </w:r>
          </w:p>
        </w:tc>
        <w:tc>
          <w:tcPr>
            <w:tcW w:w="5524" w:type="dxa"/>
            <w:shd w:val="clear" w:color="auto" w:fill="D9D9D9"/>
          </w:tcPr>
          <w:p w14:paraId="57BC2E2B" w14:textId="77777777" w:rsidR="00891B22" w:rsidRPr="0091332A" w:rsidRDefault="00474A73">
            <w:pPr>
              <w:jc w:val="center"/>
              <w:rPr>
                <w:rFonts w:ascii="Palatino Linotype" w:eastAsia="Palatino Linotype" w:hAnsi="Palatino Linotype" w:cs="Palatino Linotype"/>
                <w:b/>
                <w:sz w:val="20"/>
                <w:szCs w:val="20"/>
              </w:rPr>
            </w:pPr>
            <w:r w:rsidRPr="0091332A">
              <w:rPr>
                <w:rFonts w:ascii="Palatino Linotype" w:eastAsia="Palatino Linotype" w:hAnsi="Palatino Linotype" w:cs="Palatino Linotype"/>
                <w:b/>
                <w:sz w:val="20"/>
                <w:szCs w:val="20"/>
              </w:rPr>
              <w:t>Acto Impugnado y Razones o Motivos de Inconformidad</w:t>
            </w:r>
          </w:p>
        </w:tc>
      </w:tr>
      <w:tr w:rsidR="002D7C2E" w:rsidRPr="0091332A" w14:paraId="53025A35" w14:textId="77777777">
        <w:trPr>
          <w:trHeight w:val="564"/>
        </w:trPr>
        <w:tc>
          <w:tcPr>
            <w:tcW w:w="3402" w:type="dxa"/>
          </w:tcPr>
          <w:p w14:paraId="71F2F249" w14:textId="77777777" w:rsidR="00891B22" w:rsidRPr="0091332A" w:rsidRDefault="00474A73">
            <w:pPr>
              <w:jc w:val="center"/>
              <w:rPr>
                <w:rFonts w:ascii="Palatino Linotype" w:eastAsia="Palatino Linotype" w:hAnsi="Palatino Linotype" w:cs="Palatino Linotype"/>
                <w:b/>
                <w:sz w:val="20"/>
                <w:szCs w:val="20"/>
              </w:rPr>
            </w:pPr>
            <w:r w:rsidRPr="0091332A">
              <w:rPr>
                <w:rFonts w:ascii="Palatino Linotype" w:eastAsia="Palatino Linotype" w:hAnsi="Palatino Linotype" w:cs="Palatino Linotype"/>
                <w:b/>
                <w:sz w:val="20"/>
                <w:szCs w:val="20"/>
              </w:rPr>
              <w:t>05744/INFOEM/IP/RR/2025</w:t>
            </w:r>
          </w:p>
          <w:p w14:paraId="1045CD03" w14:textId="77777777" w:rsidR="00891B22" w:rsidRPr="0091332A" w:rsidRDefault="00891B22">
            <w:pPr>
              <w:jc w:val="center"/>
              <w:rPr>
                <w:rFonts w:ascii="Palatino Linotype" w:eastAsia="Palatino Linotype" w:hAnsi="Palatino Linotype" w:cs="Palatino Linotype"/>
                <w:b/>
                <w:sz w:val="20"/>
                <w:szCs w:val="20"/>
              </w:rPr>
            </w:pPr>
          </w:p>
        </w:tc>
        <w:tc>
          <w:tcPr>
            <w:tcW w:w="5524" w:type="dxa"/>
          </w:tcPr>
          <w:p w14:paraId="60D6B48B" w14:textId="77777777" w:rsidR="00891B22" w:rsidRPr="0091332A" w:rsidRDefault="00474A73">
            <w:pPr>
              <w:numPr>
                <w:ilvl w:val="0"/>
                <w:numId w:val="6"/>
              </w:numPr>
              <w:ind w:left="452"/>
              <w:jc w:val="both"/>
              <w:rPr>
                <w:rFonts w:ascii="Palatino Linotype" w:eastAsia="Palatino Linotype" w:hAnsi="Palatino Linotype" w:cs="Palatino Linotype"/>
                <w:b/>
                <w:i/>
                <w:sz w:val="20"/>
                <w:szCs w:val="20"/>
              </w:rPr>
            </w:pPr>
            <w:r w:rsidRPr="0091332A">
              <w:rPr>
                <w:rFonts w:ascii="Palatino Linotype" w:eastAsia="Palatino Linotype" w:hAnsi="Palatino Linotype" w:cs="Palatino Linotype"/>
                <w:b/>
                <w:i/>
                <w:sz w:val="20"/>
                <w:szCs w:val="20"/>
              </w:rPr>
              <w:t xml:space="preserve">Acto Impugnado: </w:t>
            </w:r>
            <w:r w:rsidRPr="0091332A">
              <w:rPr>
                <w:rFonts w:ascii="Palatino Linotype" w:eastAsia="Palatino Linotype" w:hAnsi="Palatino Linotype" w:cs="Palatino Linotype"/>
                <w:i/>
                <w:sz w:val="20"/>
                <w:szCs w:val="20"/>
              </w:rPr>
              <w:t>“NO ENTREGA INFORMACION” (Sic)</w:t>
            </w:r>
          </w:p>
          <w:p w14:paraId="27D92B23" w14:textId="77777777" w:rsidR="00891B22" w:rsidRPr="0091332A" w:rsidRDefault="00474A73">
            <w:pPr>
              <w:numPr>
                <w:ilvl w:val="0"/>
                <w:numId w:val="6"/>
              </w:numPr>
              <w:ind w:left="452"/>
              <w:jc w:val="both"/>
              <w:rPr>
                <w:rFonts w:ascii="Palatino Linotype" w:eastAsia="Palatino Linotype" w:hAnsi="Palatino Linotype" w:cs="Palatino Linotype"/>
                <w:b/>
                <w:i/>
                <w:sz w:val="20"/>
                <w:szCs w:val="20"/>
              </w:rPr>
            </w:pPr>
            <w:r w:rsidRPr="0091332A">
              <w:rPr>
                <w:rFonts w:ascii="Palatino Linotype" w:eastAsia="Palatino Linotype" w:hAnsi="Palatino Linotype" w:cs="Palatino Linotype"/>
                <w:b/>
                <w:i/>
                <w:sz w:val="20"/>
                <w:szCs w:val="20"/>
              </w:rPr>
              <w:t>Motivos de inconformidad:</w:t>
            </w:r>
            <w:r w:rsidRPr="0091332A">
              <w:rPr>
                <w:rFonts w:ascii="Palatino Linotype" w:eastAsia="Palatino Linotype" w:hAnsi="Palatino Linotype" w:cs="Palatino Linotype"/>
                <w:i/>
                <w:sz w:val="20"/>
                <w:szCs w:val="20"/>
              </w:rPr>
              <w:t xml:space="preserve"> “SOLICITE SOPORTE TECNICO NO ACUSES DE SOLICITUDES DE INFORMACION PÚBLICA” (Sic)</w:t>
            </w:r>
          </w:p>
          <w:p w14:paraId="5158B41B" w14:textId="77777777" w:rsidR="00891B22" w:rsidRPr="0091332A" w:rsidRDefault="00891B22">
            <w:pPr>
              <w:jc w:val="both"/>
              <w:rPr>
                <w:rFonts w:ascii="Palatino Linotype" w:eastAsia="Palatino Linotype" w:hAnsi="Palatino Linotype" w:cs="Palatino Linotype"/>
                <w:i/>
                <w:sz w:val="20"/>
                <w:szCs w:val="20"/>
              </w:rPr>
            </w:pPr>
          </w:p>
        </w:tc>
      </w:tr>
      <w:tr w:rsidR="00891B22" w:rsidRPr="0091332A" w14:paraId="1362BA08" w14:textId="77777777">
        <w:tc>
          <w:tcPr>
            <w:tcW w:w="3402" w:type="dxa"/>
          </w:tcPr>
          <w:p w14:paraId="1C4B7A66" w14:textId="77777777" w:rsidR="00891B22" w:rsidRPr="0091332A" w:rsidRDefault="00474A73">
            <w:pPr>
              <w:jc w:val="center"/>
              <w:rPr>
                <w:rFonts w:ascii="Palatino Linotype" w:eastAsia="Palatino Linotype" w:hAnsi="Palatino Linotype" w:cs="Palatino Linotype"/>
                <w:b/>
                <w:sz w:val="20"/>
                <w:szCs w:val="20"/>
              </w:rPr>
            </w:pPr>
            <w:r w:rsidRPr="0091332A">
              <w:rPr>
                <w:rFonts w:ascii="Palatino Linotype" w:eastAsia="Palatino Linotype" w:hAnsi="Palatino Linotype" w:cs="Palatino Linotype"/>
                <w:b/>
                <w:sz w:val="20"/>
                <w:szCs w:val="20"/>
              </w:rPr>
              <w:t>05745/INFOEM/IP/RR/2025</w:t>
            </w:r>
          </w:p>
          <w:p w14:paraId="16A3580D" w14:textId="77777777" w:rsidR="00891B22" w:rsidRPr="0091332A" w:rsidRDefault="00891B22">
            <w:pPr>
              <w:jc w:val="center"/>
              <w:rPr>
                <w:rFonts w:ascii="Palatino Linotype" w:eastAsia="Palatino Linotype" w:hAnsi="Palatino Linotype" w:cs="Palatino Linotype"/>
                <w:b/>
                <w:sz w:val="20"/>
                <w:szCs w:val="20"/>
              </w:rPr>
            </w:pPr>
          </w:p>
        </w:tc>
        <w:tc>
          <w:tcPr>
            <w:tcW w:w="5524" w:type="dxa"/>
          </w:tcPr>
          <w:p w14:paraId="137598A8" w14:textId="77777777" w:rsidR="00891B22" w:rsidRPr="0091332A" w:rsidRDefault="00474A73">
            <w:pPr>
              <w:numPr>
                <w:ilvl w:val="0"/>
                <w:numId w:val="1"/>
              </w:numPr>
              <w:ind w:left="310"/>
              <w:jc w:val="both"/>
              <w:rPr>
                <w:rFonts w:ascii="Palatino Linotype" w:eastAsia="Palatino Linotype" w:hAnsi="Palatino Linotype" w:cs="Palatino Linotype"/>
                <w:b/>
                <w:i/>
                <w:sz w:val="20"/>
                <w:szCs w:val="20"/>
              </w:rPr>
            </w:pPr>
            <w:r w:rsidRPr="0091332A">
              <w:rPr>
                <w:rFonts w:ascii="Palatino Linotype" w:eastAsia="Palatino Linotype" w:hAnsi="Palatino Linotype" w:cs="Palatino Linotype"/>
                <w:b/>
                <w:i/>
                <w:sz w:val="20"/>
                <w:szCs w:val="20"/>
              </w:rPr>
              <w:t xml:space="preserve">Acto Impugnado: </w:t>
            </w:r>
            <w:r w:rsidRPr="0091332A">
              <w:rPr>
                <w:rFonts w:ascii="Palatino Linotype" w:eastAsia="Palatino Linotype" w:hAnsi="Palatino Linotype" w:cs="Palatino Linotype"/>
                <w:i/>
                <w:sz w:val="20"/>
                <w:szCs w:val="20"/>
              </w:rPr>
              <w:t>“NO ENTREGA INFORMACION” (Sic)</w:t>
            </w:r>
          </w:p>
          <w:p w14:paraId="216E25C6" w14:textId="77777777" w:rsidR="00891B22" w:rsidRPr="0091332A" w:rsidRDefault="00891B22">
            <w:pPr>
              <w:jc w:val="both"/>
              <w:rPr>
                <w:rFonts w:ascii="Palatino Linotype" w:eastAsia="Palatino Linotype" w:hAnsi="Palatino Linotype" w:cs="Palatino Linotype"/>
                <w:b/>
                <w:i/>
                <w:sz w:val="20"/>
                <w:szCs w:val="20"/>
              </w:rPr>
            </w:pPr>
          </w:p>
          <w:p w14:paraId="19ABCE03" w14:textId="77777777" w:rsidR="00891B22" w:rsidRPr="0091332A" w:rsidRDefault="00474A73">
            <w:pPr>
              <w:numPr>
                <w:ilvl w:val="0"/>
                <w:numId w:val="1"/>
              </w:numPr>
              <w:ind w:left="360"/>
              <w:jc w:val="both"/>
              <w:rPr>
                <w:rFonts w:ascii="Palatino Linotype" w:eastAsia="Palatino Linotype" w:hAnsi="Palatino Linotype" w:cs="Palatino Linotype"/>
                <w:b/>
                <w:i/>
                <w:sz w:val="20"/>
                <w:szCs w:val="20"/>
              </w:rPr>
            </w:pPr>
            <w:r w:rsidRPr="0091332A">
              <w:rPr>
                <w:rFonts w:ascii="Palatino Linotype" w:eastAsia="Palatino Linotype" w:hAnsi="Palatino Linotype" w:cs="Palatino Linotype"/>
                <w:b/>
                <w:i/>
                <w:sz w:val="20"/>
                <w:szCs w:val="20"/>
              </w:rPr>
              <w:t>Motivos de inconformidad:</w:t>
            </w:r>
            <w:r w:rsidRPr="0091332A">
              <w:rPr>
                <w:rFonts w:ascii="Palatino Linotype" w:eastAsia="Palatino Linotype" w:hAnsi="Palatino Linotype" w:cs="Palatino Linotype"/>
                <w:i/>
                <w:sz w:val="20"/>
                <w:szCs w:val="20"/>
              </w:rPr>
              <w:t xml:space="preserve"> “NO ENTREGA INFORMACION” (Sic)</w:t>
            </w:r>
          </w:p>
          <w:p w14:paraId="6F0AFB97" w14:textId="77777777" w:rsidR="00891B22" w:rsidRPr="0091332A" w:rsidRDefault="00891B22">
            <w:pPr>
              <w:jc w:val="both"/>
              <w:rPr>
                <w:rFonts w:ascii="Palatino Linotype" w:eastAsia="Palatino Linotype" w:hAnsi="Palatino Linotype" w:cs="Palatino Linotype"/>
                <w:i/>
                <w:sz w:val="20"/>
                <w:szCs w:val="20"/>
              </w:rPr>
            </w:pPr>
          </w:p>
        </w:tc>
      </w:tr>
    </w:tbl>
    <w:p w14:paraId="4D878738" w14:textId="77777777" w:rsidR="00891B22" w:rsidRPr="0091332A" w:rsidRDefault="00891B22">
      <w:pPr>
        <w:spacing w:after="0" w:line="360" w:lineRule="auto"/>
        <w:jc w:val="both"/>
        <w:rPr>
          <w:rFonts w:ascii="Palatino Linotype" w:eastAsia="Palatino Linotype" w:hAnsi="Palatino Linotype" w:cs="Palatino Linotype"/>
          <w:b/>
        </w:rPr>
      </w:pPr>
    </w:p>
    <w:p w14:paraId="635B3FAA"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 xml:space="preserve">5. Turno. </w:t>
      </w:r>
      <w:r w:rsidRPr="0091332A">
        <w:rPr>
          <w:rFonts w:ascii="Palatino Linotype" w:eastAsia="Palatino Linotype" w:hAnsi="Palatino Linotype" w:cs="Palatino Linotype"/>
        </w:rPr>
        <w:t xml:space="preserve">De conformidad con el artículo 185 fracción I de la Ley Transparencia y Acceso a la Información Pública, los recursos de revisión número </w:t>
      </w:r>
      <w:r w:rsidRPr="0091332A">
        <w:rPr>
          <w:rFonts w:ascii="Palatino Linotype" w:eastAsia="Palatino Linotype" w:hAnsi="Palatino Linotype" w:cs="Palatino Linotype"/>
          <w:b/>
        </w:rPr>
        <w:t xml:space="preserve">05744/INFOEM/IP/RR/2025 y 05745/INFOEM/IP/RR/2025, </w:t>
      </w:r>
      <w:r w:rsidRPr="0091332A">
        <w:rPr>
          <w:rFonts w:ascii="Palatino Linotype" w:eastAsia="Palatino Linotype" w:hAnsi="Palatino Linotype" w:cs="Palatino Linotype"/>
        </w:rPr>
        <w:t>fueron turnados a la Comisionada Guadalupe Ramírez Peña y al Comisionado José Martínez Vilchis, respectivamente.</w:t>
      </w:r>
    </w:p>
    <w:p w14:paraId="3EA6522C" w14:textId="77777777" w:rsidR="00891B22" w:rsidRPr="0091332A" w:rsidRDefault="00891B22">
      <w:pPr>
        <w:spacing w:after="0" w:line="360" w:lineRule="auto"/>
      </w:pPr>
    </w:p>
    <w:p w14:paraId="0DAB2DAA" w14:textId="008D4FDD" w:rsidR="00891B22" w:rsidRPr="0091332A" w:rsidRDefault="00474A73">
      <w:pPr>
        <w:spacing w:after="0" w:line="360" w:lineRule="auto"/>
        <w:ind w:right="51"/>
        <w:jc w:val="both"/>
        <w:rPr>
          <w:rFonts w:ascii="Palatino Linotype" w:eastAsia="Palatino Linotype" w:hAnsi="Palatino Linotype" w:cs="Palatino Linotype"/>
          <w:sz w:val="24"/>
          <w:szCs w:val="24"/>
        </w:rPr>
      </w:pPr>
      <w:r w:rsidRPr="0091332A">
        <w:rPr>
          <w:rFonts w:ascii="Palatino Linotype" w:eastAsia="Palatino Linotype" w:hAnsi="Palatino Linotype" w:cs="Palatino Linotype"/>
          <w:b/>
        </w:rPr>
        <w:t xml:space="preserve">6. Admisión de los Recursos de Revisión. </w:t>
      </w:r>
      <w:r w:rsidRPr="0091332A">
        <w:rPr>
          <w:rFonts w:ascii="Palatino Linotype" w:eastAsia="Palatino Linotype" w:hAnsi="Palatino Linotype" w:cs="Palatino Linotype"/>
        </w:rPr>
        <w:t>En fech</w:t>
      </w:r>
      <w:r w:rsidR="00B65B11" w:rsidRPr="0091332A">
        <w:rPr>
          <w:rFonts w:ascii="Palatino Linotype" w:eastAsia="Palatino Linotype" w:hAnsi="Palatino Linotype" w:cs="Palatino Linotype"/>
        </w:rPr>
        <w:t xml:space="preserve">a </w:t>
      </w:r>
      <w:r w:rsidR="00B65B11" w:rsidRPr="0091332A">
        <w:rPr>
          <w:rFonts w:ascii="Palatino Linotype" w:eastAsia="Palatino Linotype" w:hAnsi="Palatino Linotype" w:cs="Palatino Linotype"/>
          <w:b/>
        </w:rPr>
        <w:t>veintiséis</w:t>
      </w:r>
      <w:r w:rsidR="00B65B11"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rPr>
        <w:t>de mayo de dos mil veinticinco</w:t>
      </w:r>
      <w:r w:rsidRPr="0091332A">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Pr="0091332A">
        <w:rPr>
          <w:rFonts w:ascii="Palatino Linotype" w:eastAsia="Palatino Linotype" w:hAnsi="Palatino Linotype" w:cs="Palatino Linotype"/>
          <w:b/>
        </w:rPr>
        <w:t>05744/INFOEM/IP/RR/2025 y 05745/INFOEM/IP/RR/2025</w:t>
      </w:r>
      <w:r w:rsidRPr="0091332A">
        <w:rPr>
          <w:rFonts w:ascii="Palatino Linotype" w:eastAsia="Palatino Linotype" w:hAnsi="Palatino Linotype" w:cs="Palatino Linotype"/>
        </w:rPr>
        <w:t xml:space="preserve">. </w:t>
      </w:r>
    </w:p>
    <w:p w14:paraId="7B0397C3" w14:textId="77777777" w:rsidR="00891B22" w:rsidRPr="0091332A" w:rsidRDefault="00891B22">
      <w:pPr>
        <w:spacing w:after="0" w:line="360" w:lineRule="auto"/>
        <w:jc w:val="both"/>
        <w:rPr>
          <w:rFonts w:ascii="Palatino Linotype" w:eastAsia="Palatino Linotype" w:hAnsi="Palatino Linotype" w:cs="Palatino Linotype"/>
          <w:b/>
        </w:rPr>
      </w:pPr>
    </w:p>
    <w:p w14:paraId="53E21F35"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7. Manifestaciones.</w:t>
      </w:r>
      <w:r w:rsidRPr="0091332A">
        <w:rPr>
          <w:rFonts w:ascii="Palatino Linotype" w:eastAsia="Palatino Linotype" w:hAnsi="Palatino Linotype" w:cs="Palatino Linotype"/>
        </w:rPr>
        <w:t xml:space="preserve"> De las constancias que obran en el SAIMEX con motivo de los medios de impugnación de nuestra atención, se advierte que 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 xml:space="preserve">en fecha </w:t>
      </w:r>
      <w:r w:rsidRPr="0091332A">
        <w:rPr>
          <w:rFonts w:ascii="Palatino Linotype" w:eastAsia="Palatino Linotype" w:hAnsi="Palatino Linotype" w:cs="Palatino Linotype"/>
          <w:b/>
        </w:rPr>
        <w:t>trece de junio de dos mil veinticinco</w:t>
      </w:r>
      <w:r w:rsidRPr="0091332A">
        <w:rPr>
          <w:rFonts w:ascii="Palatino Linotype" w:eastAsia="Palatino Linotype" w:hAnsi="Palatino Linotype" w:cs="Palatino Linotype"/>
        </w:rPr>
        <w:t xml:space="preserve"> rindió informes justificados, como se muestra:</w:t>
      </w:r>
    </w:p>
    <w:p w14:paraId="24D40866" w14:textId="77777777" w:rsidR="00891B22" w:rsidRPr="0091332A"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tbl>
      <w:tblPr>
        <w:tblStyle w:val="afa"/>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2"/>
        <w:gridCol w:w="5833"/>
      </w:tblGrid>
      <w:tr w:rsidR="002D7C2E" w:rsidRPr="0091332A" w14:paraId="7C7472BB" w14:textId="77777777">
        <w:tc>
          <w:tcPr>
            <w:tcW w:w="3222" w:type="dxa"/>
            <w:shd w:val="clear" w:color="auto" w:fill="D0CECE"/>
          </w:tcPr>
          <w:p w14:paraId="75530A37" w14:textId="77777777" w:rsidR="00891B22" w:rsidRPr="0091332A" w:rsidRDefault="00474A73">
            <w:pPr>
              <w:spacing w:after="0" w:line="360" w:lineRule="auto"/>
              <w:jc w:val="center"/>
              <w:rPr>
                <w:rFonts w:ascii="Palatino Linotype" w:eastAsia="Palatino Linotype" w:hAnsi="Palatino Linotype" w:cs="Palatino Linotype"/>
                <w:b/>
                <w:sz w:val="20"/>
                <w:szCs w:val="20"/>
              </w:rPr>
            </w:pPr>
            <w:r w:rsidRPr="0091332A">
              <w:rPr>
                <w:rFonts w:ascii="Palatino Linotype" w:eastAsia="Palatino Linotype" w:hAnsi="Palatino Linotype" w:cs="Palatino Linotype"/>
                <w:b/>
                <w:sz w:val="20"/>
                <w:szCs w:val="20"/>
              </w:rPr>
              <w:t>Recurso de Revisión</w:t>
            </w:r>
          </w:p>
        </w:tc>
        <w:tc>
          <w:tcPr>
            <w:tcW w:w="5833" w:type="dxa"/>
            <w:shd w:val="clear" w:color="auto" w:fill="D0CECE"/>
          </w:tcPr>
          <w:p w14:paraId="0DBBE608" w14:textId="77777777" w:rsidR="00891B22" w:rsidRPr="0091332A" w:rsidRDefault="00474A73">
            <w:pPr>
              <w:spacing w:after="0" w:line="360" w:lineRule="auto"/>
              <w:jc w:val="center"/>
              <w:rPr>
                <w:rFonts w:ascii="Palatino Linotype" w:eastAsia="Palatino Linotype" w:hAnsi="Palatino Linotype" w:cs="Palatino Linotype"/>
                <w:b/>
                <w:sz w:val="20"/>
                <w:szCs w:val="20"/>
              </w:rPr>
            </w:pPr>
            <w:r w:rsidRPr="0091332A">
              <w:rPr>
                <w:rFonts w:ascii="Palatino Linotype" w:eastAsia="Palatino Linotype" w:hAnsi="Palatino Linotype" w:cs="Palatino Linotype"/>
                <w:b/>
                <w:sz w:val="20"/>
                <w:szCs w:val="20"/>
              </w:rPr>
              <w:t>Informe Justificado</w:t>
            </w:r>
          </w:p>
        </w:tc>
      </w:tr>
      <w:tr w:rsidR="002D7C2E" w:rsidRPr="0091332A" w14:paraId="7B972D0D" w14:textId="77777777">
        <w:tc>
          <w:tcPr>
            <w:tcW w:w="3222" w:type="dxa"/>
          </w:tcPr>
          <w:p w14:paraId="1A62681F" w14:textId="77777777" w:rsidR="00891B22" w:rsidRPr="0091332A" w:rsidRDefault="00474A73">
            <w:pPr>
              <w:spacing w:after="0" w:line="360" w:lineRule="auto"/>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b/>
                <w:sz w:val="20"/>
                <w:szCs w:val="20"/>
              </w:rPr>
              <w:lastRenderedPageBreak/>
              <w:t>05744/INFOEM/IP/RR/2025</w:t>
            </w:r>
          </w:p>
        </w:tc>
        <w:tc>
          <w:tcPr>
            <w:tcW w:w="5833" w:type="dxa"/>
          </w:tcPr>
          <w:p w14:paraId="4C412E39" w14:textId="77777777" w:rsidR="00891B22" w:rsidRPr="0091332A" w:rsidRDefault="00474A73">
            <w:pPr>
              <w:spacing w:after="0" w:line="240" w:lineRule="auto"/>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El Sujeto Obligado hizo entrega de un escrito signado por la Titular de la Unidad de Transparencia, quien ratificó su respuesta inicial, en razón de que atendiendo que la pretensión del particular era conocer el soporte de información de las solicitudes de información ingresadas en enero de 2024, se realizó un análisis a cada solicitud ingresada en dicho mes con el objetivo de detectar que solicitudes de las ingresadas en el portal SAIMEX, contaban con algún archivo adjunto, y en este sentido, únicamente dos solicitudes contaban con soporte, el cual fue entregado.</w:t>
            </w:r>
          </w:p>
        </w:tc>
      </w:tr>
      <w:tr w:rsidR="00891B22" w:rsidRPr="0091332A" w14:paraId="6CE6625C" w14:textId="77777777">
        <w:tc>
          <w:tcPr>
            <w:tcW w:w="3222" w:type="dxa"/>
          </w:tcPr>
          <w:p w14:paraId="71A83E96" w14:textId="77777777" w:rsidR="00891B22" w:rsidRPr="0091332A" w:rsidRDefault="00474A73">
            <w:pPr>
              <w:spacing w:after="0" w:line="360" w:lineRule="auto"/>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b/>
                <w:sz w:val="20"/>
                <w:szCs w:val="20"/>
              </w:rPr>
              <w:t>05745/INFOEM/IP/RR/2025</w:t>
            </w:r>
          </w:p>
        </w:tc>
        <w:tc>
          <w:tcPr>
            <w:tcW w:w="5833" w:type="dxa"/>
          </w:tcPr>
          <w:p w14:paraId="5E75EBDD" w14:textId="77777777" w:rsidR="00891B22" w:rsidRPr="0091332A" w:rsidRDefault="00474A73">
            <w:pPr>
              <w:spacing w:after="0" w:line="240" w:lineRule="auto"/>
              <w:jc w:val="both"/>
              <w:rPr>
                <w:rFonts w:ascii="Palatino Linotype" w:eastAsia="Palatino Linotype" w:hAnsi="Palatino Linotype" w:cs="Palatino Linotype"/>
                <w:sz w:val="20"/>
                <w:szCs w:val="20"/>
              </w:rPr>
            </w:pPr>
            <w:r w:rsidRPr="0091332A">
              <w:rPr>
                <w:rFonts w:ascii="Palatino Linotype" w:eastAsia="Palatino Linotype" w:hAnsi="Palatino Linotype" w:cs="Palatino Linotype"/>
                <w:sz w:val="20"/>
                <w:szCs w:val="20"/>
              </w:rPr>
              <w:t>El Sujeto Obligado remitió el Acta del Comité de Transparencia, a través de la cual, entre otros, se funda y motiva la clasificación como información confidencial, datos personales contenidos en las solicitudes de información entregadas, como: teléfono de particulares, correos electrónicos, nombre de particulares y domicilios particulares.</w:t>
            </w:r>
          </w:p>
        </w:tc>
      </w:tr>
    </w:tbl>
    <w:p w14:paraId="5D5864E6" w14:textId="77777777" w:rsidR="00891B22" w:rsidRPr="0091332A"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2323A09A" w14:textId="77777777" w:rsidR="00891B22" w:rsidRPr="0091332A" w:rsidRDefault="00474A73">
      <w:pPr>
        <w:pBdr>
          <w:top w:val="nil"/>
          <w:left w:val="nil"/>
          <w:bottom w:val="nil"/>
          <w:right w:val="nil"/>
          <w:between w:val="nil"/>
        </w:pBd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Documentos los anteriores que se pusieron a la vista de la parte </w:t>
      </w:r>
      <w:r w:rsidRPr="0091332A">
        <w:rPr>
          <w:rFonts w:ascii="Palatino Linotype" w:eastAsia="Palatino Linotype" w:hAnsi="Palatino Linotype" w:cs="Palatino Linotype"/>
          <w:b/>
        </w:rPr>
        <w:t xml:space="preserve">Recurrente </w:t>
      </w:r>
      <w:r w:rsidRPr="0091332A">
        <w:rPr>
          <w:rFonts w:ascii="Palatino Linotype" w:eastAsia="Palatino Linotype" w:hAnsi="Palatino Linotype" w:cs="Palatino Linotype"/>
        </w:rPr>
        <w:t>a fin de que hiciera valer manifestaciones que conforme a derecho resultaran procedentes; sin embargo, la misma fue omisa en ejercer dicha prerrogativa.</w:t>
      </w:r>
    </w:p>
    <w:p w14:paraId="28D4EDA4" w14:textId="77777777" w:rsidR="00891B22" w:rsidRPr="0091332A"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BAD812D" w14:textId="77777777" w:rsidR="00891B22" w:rsidRPr="0091332A" w:rsidRDefault="00474A73">
      <w:pPr>
        <w:pBdr>
          <w:top w:val="nil"/>
          <w:left w:val="nil"/>
          <w:bottom w:val="nil"/>
          <w:right w:val="nil"/>
          <w:between w:val="nil"/>
        </w:pBdr>
        <w:spacing w:after="0" w:line="360" w:lineRule="auto"/>
        <w:jc w:val="both"/>
      </w:pPr>
      <w:r w:rsidRPr="0091332A">
        <w:rPr>
          <w:rFonts w:ascii="Palatino Linotype" w:eastAsia="Palatino Linotype" w:hAnsi="Palatino Linotype" w:cs="Palatino Linotype"/>
          <w:b/>
        </w:rPr>
        <w:t xml:space="preserve">8. Acumulación de los recursos de revisión. </w:t>
      </w:r>
      <w:r w:rsidRPr="0091332A">
        <w:rPr>
          <w:rFonts w:ascii="Palatino Linotype" w:eastAsia="Palatino Linotype" w:hAnsi="Palatino Linotype" w:cs="Palatino Linotype"/>
        </w:rPr>
        <w:t xml:space="preserve">Al respecto cabe señalar, que el Pleno de este Instituto, en la </w:t>
      </w:r>
      <w:r w:rsidRPr="0091332A">
        <w:rPr>
          <w:rFonts w:ascii="Palatino Linotype" w:eastAsia="Palatino Linotype" w:hAnsi="Palatino Linotype" w:cs="Palatino Linotype"/>
          <w:b/>
        </w:rPr>
        <w:t xml:space="preserve">Décima Novena Sesión Ordinaria </w:t>
      </w:r>
      <w:r w:rsidRPr="0091332A">
        <w:rPr>
          <w:rFonts w:ascii="Palatino Linotype" w:eastAsia="Palatino Linotype" w:hAnsi="Palatino Linotype" w:cs="Palatino Linotype"/>
        </w:rPr>
        <w:t>celebrada el</w:t>
      </w:r>
      <w:r w:rsidRPr="0091332A">
        <w:rPr>
          <w:rFonts w:ascii="Palatino Linotype" w:eastAsia="Palatino Linotype" w:hAnsi="Palatino Linotype" w:cs="Palatino Linotype"/>
          <w:b/>
        </w:rPr>
        <w:t xml:space="preserve"> veintiocho de mayo de dos mil veinticinco,</w:t>
      </w:r>
      <w:r w:rsidRPr="0091332A">
        <w:rPr>
          <w:rFonts w:ascii="Palatino Linotype" w:eastAsia="Palatino Linotype" w:hAnsi="Palatino Linotype" w:cs="Palatino Linotype"/>
        </w:rPr>
        <w:t xml:space="preserve"> ordenó la acumulación de los expedientes citados, a efecto de que la </w:t>
      </w:r>
      <w:r w:rsidRPr="0091332A">
        <w:rPr>
          <w:rFonts w:ascii="Palatino Linotype" w:eastAsia="Palatino Linotype" w:hAnsi="Palatino Linotype" w:cs="Palatino Linotype"/>
          <w:b/>
        </w:rPr>
        <w:t xml:space="preserve">Comisionada Guadalupe Ramírez Peña </w:t>
      </w:r>
      <w:r w:rsidRPr="0091332A">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1A415199" w14:textId="77777777" w:rsidR="00891B22" w:rsidRPr="0091332A" w:rsidRDefault="00474A7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91332A">
        <w:rPr>
          <w:rFonts w:ascii="Palatino Linotype" w:eastAsia="Palatino Linotype" w:hAnsi="Palatino Linotype" w:cs="Palatino Linotype"/>
          <w:b/>
          <w:i/>
        </w:rPr>
        <w:t>Código de Procedimientos Administrativos del Estado de México</w:t>
      </w:r>
    </w:p>
    <w:p w14:paraId="56E4218A" w14:textId="77777777" w:rsidR="00891B22" w:rsidRPr="0091332A" w:rsidRDefault="00474A7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91332A">
        <w:rPr>
          <w:rFonts w:ascii="Palatino Linotype" w:eastAsia="Palatino Linotype" w:hAnsi="Palatino Linotype" w:cs="Palatino Linotype"/>
          <w:b/>
          <w:i/>
        </w:rPr>
        <w:lastRenderedPageBreak/>
        <w:t>“Artículo 18.-</w:t>
      </w:r>
      <w:r w:rsidRPr="0091332A">
        <w:rPr>
          <w:rFonts w:ascii="Palatino Linotype" w:eastAsia="Palatino Linotype" w:hAnsi="Palatino Linotype" w:cs="Palatino Linotype"/>
          <w:i/>
        </w:rPr>
        <w:t xml:space="preserve"> </w:t>
      </w:r>
      <w:r w:rsidRPr="0091332A">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91332A">
        <w:rPr>
          <w:rFonts w:ascii="Palatino Linotype" w:eastAsia="Palatino Linotype" w:hAnsi="Palatino Linotype" w:cs="Palatino Linotype"/>
          <w:i/>
        </w:rPr>
        <w:t xml:space="preserve"> o a petición de parte, </w:t>
      </w:r>
      <w:r w:rsidRPr="0091332A">
        <w:rPr>
          <w:rFonts w:ascii="Palatino Linotype" w:eastAsia="Palatino Linotype" w:hAnsi="Palatino Linotype" w:cs="Palatino Linotype"/>
          <w:b/>
          <w:i/>
        </w:rPr>
        <w:t>cuando las partes</w:t>
      </w:r>
      <w:r w:rsidRPr="0091332A">
        <w:rPr>
          <w:rFonts w:ascii="Palatino Linotype" w:eastAsia="Palatino Linotype" w:hAnsi="Palatino Linotype" w:cs="Palatino Linotype"/>
          <w:i/>
        </w:rPr>
        <w:t xml:space="preserve"> o los actos administrativos sean iguales, se trate de actos conexos o </w:t>
      </w:r>
      <w:r w:rsidRPr="0091332A">
        <w:rPr>
          <w:rFonts w:ascii="Palatino Linotype" w:eastAsia="Palatino Linotype" w:hAnsi="Palatino Linotype" w:cs="Palatino Linotype"/>
          <w:b/>
          <w:i/>
        </w:rPr>
        <w:t>resulte conveniente el trámite unificado de los asuntos, para evitar la emisión de resoluciones contradictorias</w:t>
      </w:r>
      <w:r w:rsidRPr="0091332A">
        <w:rPr>
          <w:rFonts w:ascii="Palatino Linotype" w:eastAsia="Palatino Linotype" w:hAnsi="Palatino Linotype" w:cs="Palatino Linotype"/>
          <w:i/>
        </w:rPr>
        <w:t>. La misma regla se aplicará, en lo conducente, para la separación de los expedientes.”</w:t>
      </w:r>
    </w:p>
    <w:p w14:paraId="08E78580" w14:textId="77777777" w:rsidR="00891B22" w:rsidRPr="0091332A" w:rsidRDefault="00474A7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91332A">
        <w:rPr>
          <w:rFonts w:ascii="Palatino Linotype" w:eastAsia="Palatino Linotype" w:hAnsi="Palatino Linotype" w:cs="Palatino Linotype"/>
          <w:b/>
          <w:i/>
        </w:rPr>
        <w:t>Ley de Transparencia y Acceso a la Información Pública del Estado de México y Municipios</w:t>
      </w:r>
    </w:p>
    <w:p w14:paraId="34F93539" w14:textId="77777777" w:rsidR="00891B22" w:rsidRPr="0091332A" w:rsidRDefault="00474A7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91332A">
        <w:rPr>
          <w:rFonts w:ascii="Palatino Linotype" w:eastAsia="Palatino Linotype" w:hAnsi="Palatino Linotype" w:cs="Palatino Linotype"/>
          <w:b/>
          <w:i/>
        </w:rPr>
        <w:t>“Artículo 195.-</w:t>
      </w:r>
      <w:r w:rsidRPr="0091332A">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577BAE9C" w14:textId="77777777" w:rsidR="00891B22" w:rsidRPr="0091332A" w:rsidRDefault="00891B22">
      <w:pPr>
        <w:spacing w:after="0" w:line="360" w:lineRule="auto"/>
        <w:ind w:right="49"/>
        <w:jc w:val="both"/>
        <w:rPr>
          <w:rFonts w:ascii="Palatino Linotype" w:eastAsia="Palatino Linotype" w:hAnsi="Palatino Linotype" w:cs="Palatino Linotype"/>
        </w:rPr>
      </w:pPr>
    </w:p>
    <w:p w14:paraId="3EE68DE2"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xml:space="preserve"> ante el mismo </w:t>
      </w:r>
      <w:r w:rsidRPr="0091332A">
        <w:rPr>
          <w:rFonts w:ascii="Palatino Linotype" w:eastAsia="Palatino Linotype" w:hAnsi="Palatino Linotype" w:cs="Palatino Linotype"/>
          <w:b/>
        </w:rPr>
        <w:t>Sujeto Obligado</w:t>
      </w:r>
      <w:r w:rsidRPr="0091332A">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2DDDF091" w14:textId="77777777" w:rsidR="00891B22" w:rsidRPr="0091332A" w:rsidRDefault="00474A73">
      <w:pPr>
        <w:tabs>
          <w:tab w:val="left" w:pos="7170"/>
        </w:tabs>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ab/>
      </w:r>
    </w:p>
    <w:p w14:paraId="3662BFDF"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9. Ampliación del término para resolver</w:t>
      </w:r>
      <w:r w:rsidRPr="0091332A">
        <w:rPr>
          <w:rFonts w:ascii="Palatino Linotype" w:eastAsia="Palatino Linotype" w:hAnsi="Palatino Linotype" w:cs="Palatino Linotype"/>
        </w:rPr>
        <w:t xml:space="preserve">. Mediante acuerdo del </w:t>
      </w:r>
      <w:r w:rsidRPr="0091332A">
        <w:rPr>
          <w:rFonts w:ascii="Palatino Linotype" w:eastAsia="Palatino Linotype" w:hAnsi="Palatino Linotype" w:cs="Palatino Linotype"/>
          <w:b/>
        </w:rPr>
        <w:t>siete de agosto de dos mil veinticinco</w:t>
      </w:r>
      <w:r w:rsidRPr="0091332A">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056795A6" w14:textId="77777777" w:rsidR="00891B22" w:rsidRPr="0091332A" w:rsidRDefault="00891B22">
      <w:pPr>
        <w:spacing w:after="0" w:line="360" w:lineRule="auto"/>
        <w:jc w:val="both"/>
        <w:rPr>
          <w:rFonts w:ascii="Palatino Linotype" w:eastAsia="Palatino Linotype" w:hAnsi="Palatino Linotype" w:cs="Palatino Linotype"/>
        </w:rPr>
      </w:pPr>
    </w:p>
    <w:p w14:paraId="71E4A74A" w14:textId="77777777" w:rsidR="00891B22" w:rsidRPr="0091332A" w:rsidRDefault="00474A73">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BF2C59B" w14:textId="77777777" w:rsidR="00891B22" w:rsidRPr="0091332A" w:rsidRDefault="00891B22">
      <w:pPr>
        <w:spacing w:after="0" w:line="360" w:lineRule="auto"/>
        <w:jc w:val="both"/>
        <w:rPr>
          <w:rFonts w:ascii="Palatino Linotype" w:eastAsia="Palatino Linotype" w:hAnsi="Palatino Linotype" w:cs="Palatino Linotype"/>
        </w:rPr>
      </w:pPr>
    </w:p>
    <w:p w14:paraId="5B93B1BC"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Por ello, es menester precisar </w:t>
      </w:r>
      <w:proofErr w:type="gramStart"/>
      <w:r w:rsidRPr="0091332A">
        <w:rPr>
          <w:rFonts w:ascii="Palatino Linotype" w:eastAsia="Palatino Linotype" w:hAnsi="Palatino Linotype" w:cs="Palatino Linotype"/>
        </w:rPr>
        <w:t>que</w:t>
      </w:r>
      <w:proofErr w:type="gramEnd"/>
      <w:r w:rsidRPr="0091332A">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C165ED3" w14:textId="77777777" w:rsidR="00891B22" w:rsidRPr="0091332A" w:rsidRDefault="00891B22">
      <w:pPr>
        <w:spacing w:after="0" w:line="360" w:lineRule="auto"/>
        <w:jc w:val="both"/>
        <w:rPr>
          <w:rFonts w:ascii="Palatino Linotype" w:eastAsia="Palatino Linotype" w:hAnsi="Palatino Linotype" w:cs="Palatino Linotype"/>
        </w:rPr>
      </w:pPr>
    </w:p>
    <w:p w14:paraId="1140A337"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C2314B" w14:textId="77777777" w:rsidR="00891B22" w:rsidRPr="0091332A" w:rsidRDefault="00891B22">
      <w:pPr>
        <w:spacing w:after="0" w:line="360" w:lineRule="auto"/>
        <w:jc w:val="both"/>
        <w:rPr>
          <w:rFonts w:ascii="Palatino Linotype" w:eastAsia="Palatino Linotype" w:hAnsi="Palatino Linotype" w:cs="Palatino Linotype"/>
        </w:rPr>
      </w:pPr>
    </w:p>
    <w:p w14:paraId="6FEA12EA"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1E480D7" w14:textId="77777777" w:rsidR="00891B22" w:rsidRPr="0091332A" w:rsidRDefault="00891B22">
      <w:pPr>
        <w:spacing w:after="0" w:line="360" w:lineRule="auto"/>
        <w:jc w:val="both"/>
        <w:rPr>
          <w:rFonts w:ascii="Palatino Linotype" w:eastAsia="Palatino Linotype" w:hAnsi="Palatino Linotype" w:cs="Palatino Linotype"/>
        </w:rPr>
      </w:pPr>
    </w:p>
    <w:p w14:paraId="362F65E3"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3648EA2" w14:textId="77777777" w:rsidR="00891B22" w:rsidRPr="0091332A" w:rsidRDefault="00891B22">
      <w:pPr>
        <w:spacing w:after="0" w:line="360" w:lineRule="auto"/>
        <w:jc w:val="both"/>
        <w:rPr>
          <w:rFonts w:ascii="Palatino Linotype" w:eastAsia="Palatino Linotype" w:hAnsi="Palatino Linotype" w:cs="Palatino Linotype"/>
          <w:strike/>
        </w:rPr>
      </w:pPr>
    </w:p>
    <w:p w14:paraId="53C0AD2C" w14:textId="77777777" w:rsidR="00891B22" w:rsidRPr="0091332A" w:rsidRDefault="00474A73">
      <w:pPr>
        <w:numPr>
          <w:ilvl w:val="0"/>
          <w:numId w:val="2"/>
        </w:numPr>
        <w:tabs>
          <w:tab w:val="left" w:pos="993"/>
        </w:tabs>
        <w:spacing w:after="0" w:line="360" w:lineRule="auto"/>
        <w:ind w:left="567" w:right="900" w:firstLine="0"/>
        <w:jc w:val="both"/>
        <w:rPr>
          <w:rFonts w:ascii="Palatino Linotype" w:eastAsia="Palatino Linotype" w:hAnsi="Palatino Linotype" w:cs="Palatino Linotype"/>
        </w:rPr>
      </w:pPr>
      <w:r w:rsidRPr="0091332A">
        <w:rPr>
          <w:rFonts w:ascii="Palatino Linotype" w:eastAsia="Palatino Linotype" w:hAnsi="Palatino Linotype" w:cs="Palatino Linotype"/>
          <w:b/>
        </w:rPr>
        <w:t>Complejidad del Asunto:</w:t>
      </w:r>
      <w:r w:rsidRPr="0091332A">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1C06666" w14:textId="77777777" w:rsidR="00891B22" w:rsidRPr="0091332A" w:rsidRDefault="00474A73">
      <w:pPr>
        <w:numPr>
          <w:ilvl w:val="0"/>
          <w:numId w:val="2"/>
        </w:numPr>
        <w:tabs>
          <w:tab w:val="left" w:pos="993"/>
        </w:tabs>
        <w:spacing w:after="0" w:line="360" w:lineRule="auto"/>
        <w:ind w:left="567" w:right="900" w:firstLine="0"/>
        <w:jc w:val="both"/>
        <w:rPr>
          <w:rFonts w:ascii="Palatino Linotype" w:eastAsia="Palatino Linotype" w:hAnsi="Palatino Linotype" w:cs="Palatino Linotype"/>
        </w:rPr>
      </w:pPr>
      <w:r w:rsidRPr="0091332A">
        <w:rPr>
          <w:rFonts w:ascii="Palatino Linotype" w:eastAsia="Palatino Linotype" w:hAnsi="Palatino Linotype" w:cs="Palatino Linotype"/>
          <w:b/>
        </w:rPr>
        <w:t>Actividad Procesal del interesado</w:t>
      </w:r>
      <w:r w:rsidRPr="0091332A">
        <w:rPr>
          <w:rFonts w:ascii="Palatino Linotype" w:eastAsia="Palatino Linotype" w:hAnsi="Palatino Linotype" w:cs="Palatino Linotype"/>
        </w:rPr>
        <w:t>. Acciones u omisiones del interesado.</w:t>
      </w:r>
    </w:p>
    <w:p w14:paraId="6D2522BB" w14:textId="77777777" w:rsidR="00891B22" w:rsidRPr="0091332A" w:rsidRDefault="00474A73">
      <w:pPr>
        <w:numPr>
          <w:ilvl w:val="0"/>
          <w:numId w:val="2"/>
        </w:numPr>
        <w:tabs>
          <w:tab w:val="left" w:pos="993"/>
        </w:tabs>
        <w:spacing w:after="0" w:line="360" w:lineRule="auto"/>
        <w:ind w:left="567" w:right="900" w:firstLine="0"/>
        <w:jc w:val="both"/>
        <w:rPr>
          <w:rFonts w:ascii="Palatino Linotype" w:eastAsia="Palatino Linotype" w:hAnsi="Palatino Linotype" w:cs="Palatino Linotype"/>
        </w:rPr>
      </w:pPr>
      <w:r w:rsidRPr="0091332A">
        <w:rPr>
          <w:rFonts w:ascii="Palatino Linotype" w:eastAsia="Palatino Linotype" w:hAnsi="Palatino Linotype" w:cs="Palatino Linotype"/>
          <w:b/>
        </w:rPr>
        <w:lastRenderedPageBreak/>
        <w:t>Conducta de la Autoridad:</w:t>
      </w:r>
      <w:r w:rsidRPr="0091332A">
        <w:rPr>
          <w:rFonts w:ascii="Palatino Linotype" w:eastAsia="Palatino Linotype" w:hAnsi="Palatino Linotype" w:cs="Palatino Linotype"/>
        </w:rPr>
        <w:t xml:space="preserve"> Las Acciones u omisiones realizadas en el procedimiento. Así como si la autoridad actuó con la debida diligencia.</w:t>
      </w:r>
    </w:p>
    <w:p w14:paraId="44B24B4E" w14:textId="77777777" w:rsidR="00891B22" w:rsidRPr="0091332A" w:rsidRDefault="00474A73">
      <w:pPr>
        <w:numPr>
          <w:ilvl w:val="0"/>
          <w:numId w:val="2"/>
        </w:numPr>
        <w:tabs>
          <w:tab w:val="left" w:pos="993"/>
        </w:tabs>
        <w:spacing w:after="0" w:line="360" w:lineRule="auto"/>
        <w:ind w:left="567" w:right="900" w:firstLine="0"/>
        <w:jc w:val="both"/>
        <w:rPr>
          <w:rFonts w:ascii="Palatino Linotype" w:eastAsia="Palatino Linotype" w:hAnsi="Palatino Linotype" w:cs="Palatino Linotype"/>
        </w:rPr>
      </w:pPr>
      <w:r w:rsidRPr="0091332A">
        <w:rPr>
          <w:rFonts w:ascii="Palatino Linotype" w:eastAsia="Palatino Linotype" w:hAnsi="Palatino Linotype" w:cs="Palatino Linotype"/>
          <w:b/>
        </w:rPr>
        <w:t>La afectación generada en la situación jurídica de la persona involucrada en el proceso:</w:t>
      </w:r>
      <w:r w:rsidRPr="0091332A">
        <w:rPr>
          <w:rFonts w:ascii="Palatino Linotype" w:eastAsia="Palatino Linotype" w:hAnsi="Palatino Linotype" w:cs="Palatino Linotype"/>
        </w:rPr>
        <w:t xml:space="preserve"> Violación a sus derechos humanos.</w:t>
      </w:r>
    </w:p>
    <w:p w14:paraId="06FFD46B" w14:textId="77777777" w:rsidR="00891B22" w:rsidRPr="0091332A" w:rsidRDefault="00891B22">
      <w:pPr>
        <w:tabs>
          <w:tab w:val="left" w:pos="993"/>
        </w:tabs>
        <w:spacing w:after="0" w:line="360" w:lineRule="auto"/>
        <w:ind w:left="567" w:right="900"/>
        <w:jc w:val="both"/>
        <w:rPr>
          <w:rFonts w:ascii="Palatino Linotype" w:eastAsia="Palatino Linotype" w:hAnsi="Palatino Linotype" w:cs="Palatino Linotype"/>
        </w:rPr>
      </w:pPr>
    </w:p>
    <w:p w14:paraId="1F84C19F"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04C5CE" w14:textId="77777777" w:rsidR="00891B22" w:rsidRPr="0091332A" w:rsidRDefault="00891B22">
      <w:pPr>
        <w:spacing w:after="0" w:line="360" w:lineRule="auto"/>
        <w:jc w:val="both"/>
        <w:rPr>
          <w:rFonts w:ascii="Palatino Linotype" w:eastAsia="Palatino Linotype" w:hAnsi="Palatino Linotype" w:cs="Palatino Linotype"/>
        </w:rPr>
      </w:pPr>
    </w:p>
    <w:p w14:paraId="29254FE5"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1332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1332A">
        <w:rPr>
          <w:rFonts w:ascii="Palatino Linotype" w:eastAsia="Palatino Linotype" w:hAnsi="Palatino Linotype" w:cs="Palatino Linotype"/>
        </w:rPr>
        <w:t>, visible en la Gaceta del Seminario Judicial de la Federación con el registro digital 205635.</w:t>
      </w:r>
    </w:p>
    <w:p w14:paraId="1776D8CA" w14:textId="77777777" w:rsidR="00891B22" w:rsidRPr="0091332A" w:rsidRDefault="00891B22">
      <w:pPr>
        <w:spacing w:after="0" w:line="360" w:lineRule="auto"/>
        <w:jc w:val="both"/>
        <w:rPr>
          <w:rFonts w:ascii="Palatino Linotype" w:eastAsia="Palatino Linotype" w:hAnsi="Palatino Linotype" w:cs="Palatino Linotype"/>
          <w:b/>
        </w:rPr>
      </w:pPr>
    </w:p>
    <w:p w14:paraId="456773A2"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91332A">
        <w:rPr>
          <w:rFonts w:ascii="Palatino Linotype" w:eastAsia="Palatino Linotype" w:hAnsi="Palatino Linotype" w:cs="Palatino Linotype"/>
        </w:rPr>
        <w:lastRenderedPageBreak/>
        <w:t>de los términos legales previamente establecidos por la Ley, por tratarse de causas de fuerza mayor.</w:t>
      </w:r>
    </w:p>
    <w:p w14:paraId="2CCBD4CF" w14:textId="77777777" w:rsidR="00891B22" w:rsidRPr="0091332A" w:rsidRDefault="00891B22">
      <w:pPr>
        <w:spacing w:after="0" w:line="360" w:lineRule="auto"/>
        <w:jc w:val="both"/>
        <w:rPr>
          <w:rFonts w:ascii="Palatino Linotype" w:eastAsia="Palatino Linotype" w:hAnsi="Palatino Linotype" w:cs="Palatino Linotype"/>
        </w:rPr>
      </w:pPr>
    </w:p>
    <w:p w14:paraId="22AFE391"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0B9E766" w14:textId="77777777" w:rsidR="00891B22" w:rsidRPr="0091332A" w:rsidRDefault="00891B22">
      <w:pPr>
        <w:spacing w:after="0" w:line="360" w:lineRule="auto"/>
        <w:jc w:val="both"/>
        <w:rPr>
          <w:rFonts w:ascii="Palatino Linotype" w:eastAsia="Palatino Linotype" w:hAnsi="Palatino Linotype" w:cs="Palatino Linotype"/>
        </w:rPr>
      </w:pPr>
    </w:p>
    <w:p w14:paraId="06EF16F7" w14:textId="77777777" w:rsidR="00891B22" w:rsidRPr="0091332A" w:rsidRDefault="00474A73">
      <w:pPr>
        <w:spacing w:after="0" w:line="360" w:lineRule="auto"/>
        <w:ind w:left="851" w:right="900"/>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i/>
        </w:rPr>
        <w:t>“PLAZO RAZONABLE PARA RESOLVER. DIMENSIÓN Y EFECTOS DE ESTE CONCEPTO CUANDO SE ADUCE EXCESIVA CARGA DE TRABAJO</w:t>
      </w:r>
      <w:r w:rsidRPr="0091332A">
        <w:rPr>
          <w:rFonts w:ascii="Palatino Linotype" w:eastAsia="Palatino Linotype" w:hAnsi="Palatino Linotype" w:cs="Palatino Linotype"/>
          <w:i/>
        </w:rPr>
        <w:t>.”</w:t>
      </w:r>
      <w:r w:rsidRPr="0091332A">
        <w:rPr>
          <w:rFonts w:ascii="Palatino Linotype" w:eastAsia="Palatino Linotype" w:hAnsi="Palatino Linotype" w:cs="Palatino Linotype"/>
        </w:rPr>
        <w:t xml:space="preserve"> consultable en el Seminario Judicial de la Federación y su gaceta, con el registro digital 2002351.</w:t>
      </w:r>
    </w:p>
    <w:p w14:paraId="1D50AC38" w14:textId="77777777" w:rsidR="00891B22" w:rsidRPr="0091332A" w:rsidRDefault="00474A73">
      <w:pPr>
        <w:spacing w:after="0" w:line="360" w:lineRule="auto"/>
        <w:ind w:left="851" w:right="900"/>
        <w:jc w:val="both"/>
        <w:rPr>
          <w:rFonts w:ascii="Palatino Linotype" w:eastAsia="Palatino Linotype" w:hAnsi="Palatino Linotype" w:cs="Palatino Linotype"/>
        </w:rPr>
      </w:pPr>
      <w:r w:rsidRPr="0091332A">
        <w:rPr>
          <w:rFonts w:ascii="Palatino Linotype" w:eastAsia="Palatino Linotype" w:hAnsi="Palatino Linotype" w:cs="Palatino Linotype"/>
          <w:b/>
          <w:i/>
        </w:rPr>
        <w:t>“PLAZO RAZONABLE PARA RESOLVER. CONCEPTO Y ELEMENTOS QUE LO INTEGRAN A LA LUZ DEL DERECHO INTERNACIONAL DE LOS DERECHOS HUMANOS.”</w:t>
      </w:r>
      <w:r w:rsidRPr="0091332A">
        <w:rPr>
          <w:rFonts w:ascii="Palatino Linotype" w:eastAsia="Palatino Linotype" w:hAnsi="Palatino Linotype" w:cs="Palatino Linotype"/>
        </w:rPr>
        <w:t>, visible en el Seminario Judicial de la Federación y su gaceta, con el registro digital 2002350.</w:t>
      </w:r>
    </w:p>
    <w:p w14:paraId="3AEB9372" w14:textId="77777777" w:rsidR="00891B22" w:rsidRPr="0091332A" w:rsidRDefault="00891B22">
      <w:pPr>
        <w:spacing w:after="0" w:line="360" w:lineRule="auto"/>
        <w:ind w:left="851" w:right="900"/>
        <w:jc w:val="both"/>
        <w:rPr>
          <w:rFonts w:ascii="Palatino Linotype" w:eastAsia="Palatino Linotype" w:hAnsi="Palatino Linotype" w:cs="Palatino Linotype"/>
        </w:rPr>
      </w:pPr>
    </w:p>
    <w:p w14:paraId="7A84519B"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13B954E" w14:textId="77777777" w:rsidR="00891B22" w:rsidRPr="0091332A" w:rsidRDefault="00891B22">
      <w:pPr>
        <w:spacing w:after="0" w:line="360" w:lineRule="auto"/>
        <w:jc w:val="both"/>
        <w:rPr>
          <w:rFonts w:ascii="Palatino Linotype" w:eastAsia="Palatino Linotype" w:hAnsi="Palatino Linotype" w:cs="Palatino Linotype"/>
        </w:rPr>
      </w:pPr>
    </w:p>
    <w:p w14:paraId="25DB9DB1" w14:textId="44D12A92"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 xml:space="preserve">10. Cierre de Instrucción. </w:t>
      </w:r>
      <w:r w:rsidRPr="0091332A">
        <w:rPr>
          <w:rFonts w:ascii="Palatino Linotype" w:eastAsia="Palatino Linotype" w:hAnsi="Palatino Linotype" w:cs="Palatino Linotype"/>
        </w:rPr>
        <w:t xml:space="preserve">En fecha </w:t>
      </w:r>
      <w:r w:rsidR="00B65B11" w:rsidRPr="0091332A">
        <w:rPr>
          <w:rFonts w:ascii="Palatino Linotype" w:eastAsia="Palatino Linotype" w:hAnsi="Palatino Linotype" w:cs="Palatino Linotype"/>
          <w:b/>
        </w:rPr>
        <w:t>once</w:t>
      </w:r>
      <w:r w:rsidRPr="0091332A">
        <w:rPr>
          <w:rFonts w:ascii="Palatino Linotype" w:eastAsia="Palatino Linotype" w:hAnsi="Palatino Linotype" w:cs="Palatino Linotype"/>
          <w:b/>
        </w:rPr>
        <w:t xml:space="preserve"> de agosto de dos mil veinticinco, </w:t>
      </w:r>
      <w:r w:rsidRPr="0091332A">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753D464C" w14:textId="77777777" w:rsidR="00891B22" w:rsidRPr="0091332A" w:rsidRDefault="00891B22">
      <w:pPr>
        <w:spacing w:after="0" w:line="360" w:lineRule="auto"/>
        <w:jc w:val="both"/>
        <w:rPr>
          <w:rFonts w:ascii="Palatino Linotype" w:eastAsia="Palatino Linotype" w:hAnsi="Palatino Linotype" w:cs="Palatino Linotype"/>
        </w:rPr>
      </w:pPr>
    </w:p>
    <w:p w14:paraId="4ABEB7E3" w14:textId="77777777" w:rsidR="00891B22" w:rsidRPr="0091332A" w:rsidRDefault="00474A73">
      <w:pPr>
        <w:spacing w:after="0" w:line="360" w:lineRule="auto"/>
        <w:jc w:val="both"/>
        <w:rPr>
          <w:rFonts w:ascii="Palatino Linotype" w:eastAsia="Palatino Linotype" w:hAnsi="Palatino Linotype" w:cs="Palatino Linotype"/>
        </w:rPr>
      </w:pPr>
      <w:bookmarkStart w:id="2" w:name="_heading=h.uduof12i8rth" w:colFirst="0" w:colLast="0"/>
      <w:bookmarkEnd w:id="2"/>
      <w:r w:rsidRPr="0091332A">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11A1570F" w14:textId="77777777" w:rsidR="00891B22" w:rsidRPr="0091332A" w:rsidRDefault="00474A73">
      <w:pPr>
        <w:widowControl w:val="0"/>
        <w:spacing w:line="360" w:lineRule="auto"/>
        <w:jc w:val="center"/>
        <w:rPr>
          <w:rFonts w:ascii="Palatino Linotype" w:eastAsia="Palatino Linotype" w:hAnsi="Palatino Linotype" w:cs="Palatino Linotype"/>
          <w:b/>
        </w:rPr>
      </w:pPr>
      <w:r w:rsidRPr="0091332A">
        <w:rPr>
          <w:rFonts w:ascii="Palatino Linotype" w:eastAsia="Palatino Linotype" w:hAnsi="Palatino Linotype" w:cs="Palatino Linotype"/>
          <w:b/>
        </w:rPr>
        <w:t>II. C O N S I D E R A N D O S</w:t>
      </w:r>
    </w:p>
    <w:p w14:paraId="75959AE2"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Primero. Competencia.</w:t>
      </w:r>
      <w:r w:rsidRPr="0091332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0763D866" w14:textId="77777777" w:rsidR="00891B22" w:rsidRPr="0091332A" w:rsidRDefault="00891B22">
      <w:pPr>
        <w:spacing w:after="0" w:line="360" w:lineRule="auto"/>
        <w:jc w:val="both"/>
        <w:rPr>
          <w:rFonts w:ascii="Palatino Linotype" w:eastAsia="Palatino Linotype" w:hAnsi="Palatino Linotype" w:cs="Palatino Linotype"/>
        </w:rPr>
      </w:pPr>
    </w:p>
    <w:p w14:paraId="1C71841E" w14:textId="77777777" w:rsidR="00891B22" w:rsidRPr="0091332A" w:rsidRDefault="00474A73">
      <w:pPr>
        <w:spacing w:after="0" w:line="360" w:lineRule="auto"/>
        <w:jc w:val="both"/>
        <w:rPr>
          <w:rFonts w:ascii="Palatino Linotype" w:eastAsia="Palatino Linotype" w:hAnsi="Palatino Linotype" w:cs="Palatino Linotype"/>
        </w:rPr>
      </w:pPr>
      <w:bookmarkStart w:id="3" w:name="_heading=h.q9a5pqst6so" w:colFirst="0" w:colLast="0"/>
      <w:bookmarkEnd w:id="3"/>
      <w:r w:rsidRPr="0091332A">
        <w:rPr>
          <w:rFonts w:ascii="Palatino Linotype" w:eastAsia="Palatino Linotype" w:hAnsi="Palatino Linotype" w:cs="Palatino Linotype"/>
          <w:b/>
        </w:rPr>
        <w:t>Segundo. Oportunidad y Procedibilidad de los Recursos de Revisión</w:t>
      </w:r>
      <w:r w:rsidRPr="0091332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E63C2E" w14:textId="77777777" w:rsidR="00891B22" w:rsidRPr="0091332A" w:rsidRDefault="00891B22">
      <w:pPr>
        <w:spacing w:after="0" w:line="360" w:lineRule="auto"/>
        <w:jc w:val="both"/>
        <w:rPr>
          <w:rFonts w:ascii="Palatino Linotype" w:eastAsia="Palatino Linotype" w:hAnsi="Palatino Linotype" w:cs="Palatino Linotype"/>
        </w:rPr>
      </w:pPr>
    </w:p>
    <w:p w14:paraId="209F7CEA"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 xml:space="preserve">remitió las respuestas a la solicitudes de información en fecha </w:t>
      </w:r>
      <w:r w:rsidRPr="0091332A">
        <w:rPr>
          <w:rFonts w:ascii="Palatino Linotype" w:eastAsia="Palatino Linotype" w:hAnsi="Palatino Linotype" w:cs="Palatino Linotype"/>
          <w:b/>
        </w:rPr>
        <w:t xml:space="preserve">nueve de mayo de dos mil veinticinco, </w:t>
      </w:r>
      <w:r w:rsidRPr="0091332A">
        <w:rPr>
          <w:rFonts w:ascii="Palatino Linotype" w:eastAsia="Palatino Linotype" w:hAnsi="Palatino Linotype" w:cs="Palatino Linotype"/>
        </w:rPr>
        <w:t xml:space="preserve">mientras que los recursos de </w:t>
      </w:r>
      <w:r w:rsidRPr="0091332A">
        <w:rPr>
          <w:rFonts w:ascii="Palatino Linotype" w:eastAsia="Palatino Linotype" w:hAnsi="Palatino Linotype" w:cs="Palatino Linotype"/>
        </w:rPr>
        <w:lastRenderedPageBreak/>
        <w:t xml:space="preserve">revisión interpuestos por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xml:space="preserve">, se tuvieron por presentados en fecha </w:t>
      </w:r>
      <w:r w:rsidRPr="0091332A">
        <w:rPr>
          <w:rFonts w:ascii="Palatino Linotype" w:eastAsia="Palatino Linotype" w:hAnsi="Palatino Linotype" w:cs="Palatino Linotype"/>
          <w:b/>
        </w:rPr>
        <w:t>veintiuno de mayo de dos mil veinticinco</w:t>
      </w:r>
      <w:r w:rsidRPr="0091332A">
        <w:rPr>
          <w:rFonts w:ascii="Palatino Linotype" w:eastAsia="Palatino Linotype" w:hAnsi="Palatino Linotype" w:cs="Palatino Linotype"/>
        </w:rPr>
        <w:t xml:space="preserve">, esto es, </w:t>
      </w:r>
      <w:r w:rsidRPr="0091332A">
        <w:rPr>
          <w:rFonts w:ascii="Palatino Linotype" w:eastAsia="Palatino Linotype" w:hAnsi="Palatino Linotype" w:cs="Palatino Linotype"/>
          <w:b/>
        </w:rPr>
        <w:t>al octavo</w:t>
      </w: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rPr>
        <w:t>día hábil</w:t>
      </w:r>
      <w:r w:rsidRPr="0091332A">
        <w:rPr>
          <w:rFonts w:ascii="Palatino Linotype" w:eastAsia="Palatino Linotype" w:hAnsi="Palatino Linotype" w:cs="Palatino Linotype"/>
        </w:rPr>
        <w:t xml:space="preserve"> siguiente a aquel en que se tuvo conocimiento de las respuestas impugnadas. </w:t>
      </w:r>
    </w:p>
    <w:p w14:paraId="2187EC6F" w14:textId="77777777" w:rsidR="00891B22" w:rsidRPr="0091332A" w:rsidRDefault="00891B22">
      <w:pPr>
        <w:spacing w:after="0" w:line="360" w:lineRule="auto"/>
        <w:jc w:val="both"/>
        <w:rPr>
          <w:rFonts w:ascii="Palatino Linotype" w:eastAsia="Palatino Linotype" w:hAnsi="Palatino Linotype" w:cs="Palatino Linotype"/>
        </w:rPr>
      </w:pPr>
    </w:p>
    <w:p w14:paraId="7686267A"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En este sentido, se concluye que los presentes recursos de revisión se encuentran dentro de los márgenes temporales previstos en las disposiciones legales referidas.</w:t>
      </w:r>
    </w:p>
    <w:p w14:paraId="137F1374" w14:textId="77777777" w:rsidR="00891B22" w:rsidRPr="0091332A" w:rsidRDefault="00891B22">
      <w:pPr>
        <w:spacing w:after="0" w:line="360" w:lineRule="auto"/>
        <w:jc w:val="both"/>
        <w:rPr>
          <w:rFonts w:ascii="Palatino Linotype" w:eastAsia="Palatino Linotype" w:hAnsi="Palatino Linotype" w:cs="Palatino Linotype"/>
        </w:rPr>
      </w:pPr>
    </w:p>
    <w:p w14:paraId="0D1A09CF"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3AF6F44F" w14:textId="77777777" w:rsidR="00891B22" w:rsidRPr="0091332A" w:rsidRDefault="00891B22">
      <w:pPr>
        <w:spacing w:after="0" w:line="360" w:lineRule="auto"/>
        <w:jc w:val="both"/>
        <w:rPr>
          <w:rFonts w:ascii="Palatino Linotype" w:eastAsia="Palatino Linotype" w:hAnsi="Palatino Linotype" w:cs="Palatino Linotype"/>
        </w:rPr>
      </w:pPr>
    </w:p>
    <w:p w14:paraId="2F0757B0"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A efecto de sustentar lo anterior, es de suma importancia mencionar que si bien la persona solicitante </w:t>
      </w:r>
      <w:r w:rsidRPr="0091332A">
        <w:rPr>
          <w:rFonts w:ascii="Palatino Linotype" w:eastAsia="Palatino Linotype" w:hAnsi="Palatino Linotype" w:cs="Palatino Linotype"/>
          <w:b/>
        </w:rPr>
        <w:t xml:space="preserve">no proporcionó un nombre, </w:t>
      </w:r>
      <w:r w:rsidRPr="0091332A">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7BBBE5F" w14:textId="77777777" w:rsidR="00891B22" w:rsidRPr="0091332A" w:rsidRDefault="00891B22">
      <w:pPr>
        <w:spacing w:after="0" w:line="360" w:lineRule="auto"/>
        <w:jc w:val="both"/>
        <w:rPr>
          <w:rFonts w:ascii="Palatino Linotype" w:eastAsia="Palatino Linotype" w:hAnsi="Palatino Linotype" w:cs="Palatino Linotype"/>
        </w:rPr>
      </w:pPr>
    </w:p>
    <w:p w14:paraId="08832EA3" w14:textId="77777777" w:rsidR="00891B22" w:rsidRPr="0091332A" w:rsidRDefault="00474A73">
      <w:pPr>
        <w:spacing w:after="0"/>
        <w:ind w:left="851" w:right="902"/>
        <w:jc w:val="both"/>
        <w:rPr>
          <w:rFonts w:ascii="Palatino Linotype" w:eastAsia="Palatino Linotype" w:hAnsi="Palatino Linotype" w:cs="Palatino Linotype"/>
          <w:i/>
        </w:rPr>
      </w:pPr>
      <w:r w:rsidRPr="0091332A">
        <w:rPr>
          <w:rFonts w:ascii="Palatino Linotype" w:eastAsia="Palatino Linotype" w:hAnsi="Palatino Linotype" w:cs="Palatino Linotype"/>
          <w:i/>
        </w:rPr>
        <w:t>"</w:t>
      </w:r>
      <w:r w:rsidRPr="0091332A">
        <w:rPr>
          <w:rFonts w:ascii="Palatino Linotype" w:eastAsia="Palatino Linotype" w:hAnsi="Palatino Linotype" w:cs="Palatino Linotype"/>
          <w:b/>
          <w:i/>
        </w:rPr>
        <w:t>Las solicitudes anónimas,</w:t>
      </w:r>
      <w:r w:rsidRPr="0091332A">
        <w:rPr>
          <w:rFonts w:ascii="Palatino Linotype" w:eastAsia="Palatino Linotype" w:hAnsi="Palatino Linotype" w:cs="Palatino Linotype"/>
          <w:i/>
        </w:rPr>
        <w:t xml:space="preserve"> con nombre incompleto o seudónimo</w:t>
      </w:r>
      <w:r w:rsidRPr="0091332A">
        <w:rPr>
          <w:rFonts w:ascii="Palatino Linotype" w:eastAsia="Palatino Linotype" w:hAnsi="Palatino Linotype" w:cs="Palatino Linotype"/>
          <w:b/>
          <w:i/>
        </w:rPr>
        <w:t xml:space="preserve"> serán procedentes para su trámite por parte del sujeto obligado ante quien se presente</w:t>
      </w:r>
      <w:r w:rsidRPr="0091332A">
        <w:rPr>
          <w:rFonts w:ascii="Palatino Linotype" w:eastAsia="Palatino Linotype" w:hAnsi="Palatino Linotype" w:cs="Palatino Linotype"/>
          <w:i/>
        </w:rPr>
        <w:t>. No podrá requerirse información adicional con motivo del nombre proporcionado por el solicitante."</w:t>
      </w:r>
    </w:p>
    <w:p w14:paraId="2BA0DAD0" w14:textId="77777777" w:rsidR="00891B22" w:rsidRPr="0091332A" w:rsidRDefault="00891B22">
      <w:pPr>
        <w:spacing w:after="0"/>
        <w:ind w:left="851" w:right="902"/>
        <w:jc w:val="both"/>
        <w:rPr>
          <w:rFonts w:ascii="Palatino Linotype" w:eastAsia="Palatino Linotype" w:hAnsi="Palatino Linotype" w:cs="Palatino Linotype"/>
        </w:rPr>
      </w:pPr>
    </w:p>
    <w:p w14:paraId="54F72EDC"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lastRenderedPageBreak/>
        <w:t xml:space="preserve">Finalmente, se advierte que resulta procedente la interposición de los recursos, según lo manifestado por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xml:space="preserve"> en sus motivos de inconformidad, de acuerdo con el artículo 179, fracción I del ordenamiento legal citado, que a la letra dice: </w:t>
      </w:r>
    </w:p>
    <w:p w14:paraId="29CD8AD6" w14:textId="77777777" w:rsidR="00891B22" w:rsidRPr="0091332A" w:rsidRDefault="00891B22">
      <w:pPr>
        <w:spacing w:after="0" w:line="360" w:lineRule="auto"/>
        <w:jc w:val="both"/>
        <w:rPr>
          <w:rFonts w:ascii="Palatino Linotype" w:eastAsia="Palatino Linotype" w:hAnsi="Palatino Linotype" w:cs="Palatino Linotype"/>
        </w:rPr>
      </w:pPr>
    </w:p>
    <w:p w14:paraId="4D53F035" w14:textId="77777777" w:rsidR="00891B22" w:rsidRPr="0091332A" w:rsidRDefault="00474A73">
      <w:pPr>
        <w:spacing w:after="0"/>
        <w:ind w:left="567" w:right="902"/>
        <w:jc w:val="both"/>
        <w:rPr>
          <w:rFonts w:ascii="Palatino Linotype" w:eastAsia="Palatino Linotype" w:hAnsi="Palatino Linotype" w:cs="Palatino Linotype"/>
          <w:i/>
        </w:rPr>
      </w:pPr>
      <w:r w:rsidRPr="0091332A">
        <w:rPr>
          <w:rFonts w:ascii="Palatino Linotype" w:eastAsia="Palatino Linotype" w:hAnsi="Palatino Linotype" w:cs="Palatino Linotype"/>
          <w:i/>
        </w:rPr>
        <w:t>“</w:t>
      </w:r>
      <w:r w:rsidRPr="0091332A">
        <w:rPr>
          <w:rFonts w:ascii="Palatino Linotype" w:eastAsia="Palatino Linotype" w:hAnsi="Palatino Linotype" w:cs="Palatino Linotype"/>
          <w:b/>
          <w:i/>
        </w:rPr>
        <w:t>Artículo 179.</w:t>
      </w:r>
      <w:r w:rsidRPr="0091332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8331180" w14:textId="77777777" w:rsidR="00891B22" w:rsidRPr="0091332A" w:rsidRDefault="00474A73">
      <w:pPr>
        <w:pBdr>
          <w:top w:val="nil"/>
          <w:left w:val="nil"/>
          <w:bottom w:val="nil"/>
          <w:right w:val="nil"/>
          <w:between w:val="nil"/>
        </w:pBdr>
        <w:spacing w:after="0"/>
        <w:ind w:left="567" w:right="902"/>
        <w:jc w:val="both"/>
        <w:rPr>
          <w:rFonts w:ascii="Palatino Linotype" w:eastAsia="Palatino Linotype" w:hAnsi="Palatino Linotype" w:cs="Palatino Linotype"/>
          <w:b/>
          <w:i/>
        </w:rPr>
      </w:pPr>
      <w:r w:rsidRPr="0091332A">
        <w:rPr>
          <w:rFonts w:ascii="Palatino Linotype" w:eastAsia="Palatino Linotype" w:hAnsi="Palatino Linotype" w:cs="Palatino Linotype"/>
          <w:b/>
          <w:i/>
        </w:rPr>
        <w:t>I. La negativa a la información solicitada;</w:t>
      </w:r>
    </w:p>
    <w:p w14:paraId="4A3312B9" w14:textId="402B970E" w:rsidR="00891B22" w:rsidRPr="0091332A" w:rsidRDefault="00474A73">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91332A">
        <w:rPr>
          <w:rFonts w:ascii="Palatino Linotype" w:eastAsia="Palatino Linotype" w:hAnsi="Palatino Linotype" w:cs="Palatino Linotype"/>
          <w:i/>
        </w:rPr>
        <w:t xml:space="preserve"> […]”</w:t>
      </w:r>
    </w:p>
    <w:p w14:paraId="634EDAA9" w14:textId="3B73CD11" w:rsidR="00821498" w:rsidRPr="0091332A" w:rsidRDefault="00821498">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91332A">
        <w:rPr>
          <w:rFonts w:ascii="Palatino Linotype" w:eastAsia="Palatino Linotype" w:hAnsi="Palatino Linotype" w:cs="Palatino Linotype"/>
          <w:i/>
        </w:rPr>
        <w:t xml:space="preserve">(en </w:t>
      </w:r>
    </w:p>
    <w:p w14:paraId="24621807" w14:textId="77777777" w:rsidR="00891B22" w:rsidRPr="0091332A"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2408FB2"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Tercero. Análisis de las causales de improcedencia y sobreseimiento de los recursos de revisión.</w:t>
      </w:r>
      <w:r w:rsidRPr="0091332A">
        <w:t xml:space="preserve"> </w:t>
      </w:r>
      <w:r w:rsidRPr="0091332A">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D5809F" w14:textId="77777777" w:rsidR="00891B22" w:rsidRPr="0091332A" w:rsidRDefault="00891B22">
      <w:pPr>
        <w:spacing w:after="0" w:line="360" w:lineRule="auto"/>
        <w:jc w:val="both"/>
      </w:pPr>
    </w:p>
    <w:p w14:paraId="56B42F40"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w:t>
      </w:r>
      <w:r w:rsidRPr="0091332A">
        <w:rPr>
          <w:rFonts w:ascii="Palatino Linotype" w:eastAsia="Palatino Linotype" w:hAnsi="Palatino Linotype" w:cs="Palatino Linotype"/>
        </w:rPr>
        <w:lastRenderedPageBreak/>
        <w:t>incompatibles con el derecho de acceso a la justicia, ya que éste no se coarta por regular causas de improcedencia y sobreseimiento con tales fines.</w:t>
      </w:r>
    </w:p>
    <w:p w14:paraId="59857BC5" w14:textId="77777777" w:rsidR="00891B22" w:rsidRPr="0091332A" w:rsidRDefault="00891B22">
      <w:pPr>
        <w:spacing w:after="0" w:line="360" w:lineRule="auto"/>
        <w:jc w:val="both"/>
      </w:pPr>
    </w:p>
    <w:p w14:paraId="70EA2661" w14:textId="77777777" w:rsidR="00891B22" w:rsidRPr="0091332A" w:rsidRDefault="00474A73">
      <w:pPr>
        <w:spacing w:after="0" w:line="360" w:lineRule="auto"/>
        <w:ind w:right="51"/>
        <w:jc w:val="both"/>
        <w:rPr>
          <w:rFonts w:ascii="Palatino Linotype" w:eastAsia="Palatino Linotype" w:hAnsi="Palatino Linotype" w:cs="Palatino Linotype"/>
        </w:rPr>
      </w:pPr>
      <w:r w:rsidRPr="0091332A">
        <w:rPr>
          <w:rFonts w:ascii="Palatino Linotype" w:eastAsia="Palatino Linotype" w:hAnsi="Palatino Linotype" w:cs="Palatino Linotype"/>
        </w:rPr>
        <w:t>De manera preliminar en el caso concreto conviene analizar si se actualiza alguna de las causales de sobreseimiento del recurso de revisión.</w:t>
      </w:r>
    </w:p>
    <w:p w14:paraId="61CF5411" w14:textId="77777777" w:rsidR="00891B22" w:rsidRPr="0091332A" w:rsidRDefault="00891B22" w:rsidP="00821498">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69D901B1" w14:textId="1B74AA2F" w:rsidR="00891B22" w:rsidRPr="0091332A" w:rsidRDefault="00474A73" w:rsidP="00821498">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Para ello, conviene iniciar el presente estudio señalando </w:t>
      </w:r>
      <w:r w:rsidR="00821498" w:rsidRPr="0091332A">
        <w:rPr>
          <w:rFonts w:ascii="Palatino Linotype" w:eastAsia="Palatino Linotype" w:hAnsi="Palatino Linotype" w:cs="Palatino Linotype"/>
        </w:rPr>
        <w:t>que,</w:t>
      </w:r>
      <w:r w:rsidRPr="0091332A">
        <w:rPr>
          <w:rFonts w:ascii="Palatino Linotype" w:eastAsia="Palatino Linotype" w:hAnsi="Palatino Linotype" w:cs="Palatino Linotype"/>
        </w:rPr>
        <w:t xml:space="preserve"> del análisis a las solicitudes de información, se advierte que la persona solicitante requirió del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lo siguiente:</w:t>
      </w:r>
    </w:p>
    <w:p w14:paraId="4522C442" w14:textId="77777777" w:rsidR="00891B22" w:rsidRPr="0091332A" w:rsidRDefault="00891B22">
      <w:pPr>
        <w:spacing w:after="0" w:line="360" w:lineRule="auto"/>
        <w:ind w:right="49"/>
        <w:jc w:val="both"/>
        <w:rPr>
          <w:rFonts w:ascii="Palatino Linotype" w:eastAsia="Palatino Linotype" w:hAnsi="Palatino Linotype" w:cs="Palatino Linotype"/>
        </w:rPr>
      </w:pPr>
    </w:p>
    <w:p w14:paraId="61CFF376"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Solicitud de información 00280/ZINACANT/IP/2025:</w:t>
      </w:r>
    </w:p>
    <w:p w14:paraId="01BBEDC2" w14:textId="77777777" w:rsidR="00891B22" w:rsidRPr="0091332A" w:rsidRDefault="00474A73">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Soporte de información de todas las solicitudes de enero de 2024.</w:t>
      </w:r>
    </w:p>
    <w:p w14:paraId="219CD091" w14:textId="77777777" w:rsidR="00891B22" w:rsidRPr="0091332A" w:rsidRDefault="00891B22">
      <w:pPr>
        <w:spacing w:after="0" w:line="360" w:lineRule="auto"/>
        <w:ind w:right="49"/>
        <w:jc w:val="both"/>
        <w:rPr>
          <w:rFonts w:ascii="Palatino Linotype" w:eastAsia="Palatino Linotype" w:hAnsi="Palatino Linotype" w:cs="Palatino Linotype"/>
        </w:rPr>
      </w:pPr>
    </w:p>
    <w:p w14:paraId="17FA2126"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Solicitud de información 00275/ZINACANT/IP/2025:</w:t>
      </w:r>
    </w:p>
    <w:p w14:paraId="71D66A72" w14:textId="77777777" w:rsidR="00891B22" w:rsidRPr="0091332A" w:rsidRDefault="00474A73">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Acuses de las solicitudes en versión pública del ejercicio 2025.</w:t>
      </w:r>
    </w:p>
    <w:p w14:paraId="49BE87BB" w14:textId="77777777" w:rsidR="00891B22" w:rsidRPr="0091332A" w:rsidRDefault="00891B22">
      <w:pPr>
        <w:spacing w:after="0" w:line="360" w:lineRule="auto"/>
        <w:ind w:right="49"/>
        <w:jc w:val="both"/>
        <w:rPr>
          <w:rFonts w:ascii="Palatino Linotype" w:eastAsia="Palatino Linotype" w:hAnsi="Palatino Linotype" w:cs="Palatino Linotype"/>
        </w:rPr>
      </w:pPr>
    </w:p>
    <w:p w14:paraId="2D69F590" w14:textId="4DDDA7CE"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En este punto, con relación a la solicitud de información 00280/ZINACANT/IP/2025, es de precisar </w:t>
      </w:r>
      <w:r w:rsidR="00821498" w:rsidRPr="0091332A">
        <w:rPr>
          <w:rFonts w:ascii="Palatino Linotype" w:eastAsia="Palatino Linotype" w:hAnsi="Palatino Linotype" w:cs="Palatino Linotype"/>
        </w:rPr>
        <w:t>que,</w:t>
      </w:r>
      <w:r w:rsidRPr="0091332A">
        <w:rPr>
          <w:rFonts w:ascii="Palatino Linotype" w:eastAsia="Palatino Linotype" w:hAnsi="Palatino Linotype" w:cs="Palatino Linotype"/>
        </w:rPr>
        <w:t xml:space="preserve"> del análisis al requerimiento de información, se advierte que la pretensión del particular es conocer </w:t>
      </w:r>
      <w:r w:rsidR="00821498" w:rsidRPr="0091332A">
        <w:rPr>
          <w:rFonts w:ascii="Palatino Linotype" w:eastAsia="Palatino Linotype" w:hAnsi="Palatino Linotype" w:cs="Palatino Linotype"/>
        </w:rPr>
        <w:t>cuál</w:t>
      </w:r>
      <w:r w:rsidRPr="0091332A">
        <w:rPr>
          <w:rFonts w:ascii="Palatino Linotype" w:eastAsia="Palatino Linotype" w:hAnsi="Palatino Linotype" w:cs="Palatino Linotype"/>
        </w:rPr>
        <w:t xml:space="preserve"> es la información que se requirió mediante solicitud de acceso a la información pública en el mes de enero de 2024, la cual se obtiene a través de los acuses de las solicitudes de acceso a la información y los anexos que en su caso se adjuntaron a las solicitudes.</w:t>
      </w:r>
    </w:p>
    <w:p w14:paraId="54FE6CFA" w14:textId="77777777" w:rsidR="00891B22" w:rsidRPr="0091332A" w:rsidRDefault="00891B22">
      <w:pPr>
        <w:spacing w:after="0" w:line="360" w:lineRule="auto"/>
        <w:ind w:right="49"/>
        <w:jc w:val="both"/>
        <w:rPr>
          <w:rFonts w:ascii="Palatino Linotype" w:eastAsia="Palatino Linotype" w:hAnsi="Palatino Linotype" w:cs="Palatino Linotype"/>
        </w:rPr>
      </w:pPr>
    </w:p>
    <w:p w14:paraId="3FA7A097" w14:textId="00EB8E48"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Por tanto, se arriba a la conclusión </w:t>
      </w:r>
      <w:r w:rsidR="002413AA" w:rsidRPr="0091332A">
        <w:rPr>
          <w:rFonts w:ascii="Palatino Linotype" w:eastAsia="Palatino Linotype" w:hAnsi="Palatino Linotype" w:cs="Palatino Linotype"/>
        </w:rPr>
        <w:t>que,</w:t>
      </w:r>
      <w:r w:rsidRPr="0091332A">
        <w:rPr>
          <w:rFonts w:ascii="Palatino Linotype" w:eastAsia="Palatino Linotype" w:hAnsi="Palatino Linotype" w:cs="Palatino Linotype"/>
        </w:rPr>
        <w:t xml:space="preserve"> de ambas solicitudes de acceso a la información pública, se advierte que la pretensión del particular es obtener los acuses de las solicitudes de </w:t>
      </w:r>
      <w:r w:rsidRPr="0091332A">
        <w:rPr>
          <w:rFonts w:ascii="Palatino Linotype" w:eastAsia="Palatino Linotype" w:hAnsi="Palatino Linotype" w:cs="Palatino Linotype"/>
        </w:rPr>
        <w:lastRenderedPageBreak/>
        <w:t xml:space="preserve">acceso a la información pública del periodo indicado, y en el caso de la información requerida del mes de enero de 2024 los anexos que se adjuntaron a dichas solicitudes. </w:t>
      </w:r>
    </w:p>
    <w:p w14:paraId="1CC89EAB" w14:textId="77777777" w:rsidR="00891B22" w:rsidRPr="0091332A" w:rsidRDefault="00891B22">
      <w:pPr>
        <w:spacing w:after="0" w:line="360" w:lineRule="auto"/>
        <w:ind w:right="49"/>
        <w:jc w:val="both"/>
        <w:rPr>
          <w:rFonts w:ascii="Palatino Linotype" w:eastAsia="Palatino Linotype" w:hAnsi="Palatino Linotype" w:cs="Palatino Linotype"/>
        </w:rPr>
      </w:pPr>
    </w:p>
    <w:p w14:paraId="577BC97B" w14:textId="77777777" w:rsidR="00891B22" w:rsidRPr="0091332A" w:rsidRDefault="00474A73">
      <w:pPr>
        <w:spacing w:after="0" w:line="360" w:lineRule="auto"/>
        <w:jc w:val="both"/>
        <w:rPr>
          <w:rFonts w:ascii="Times New Roman" w:eastAsia="Times New Roman" w:hAnsi="Times New Roman" w:cs="Times New Roman"/>
          <w:sz w:val="24"/>
          <w:szCs w:val="24"/>
        </w:rPr>
      </w:pPr>
      <w:r w:rsidRPr="0091332A">
        <w:rPr>
          <w:rFonts w:ascii="Palatino Linotype" w:eastAsia="Palatino Linotype" w:hAnsi="Palatino Linotype" w:cs="Palatino Linotype"/>
        </w:rPr>
        <w:t>Ahora, es de agregar que respecto la solicitud de información  00275/ZINACANT/IP/2025, se advierte que el particular requirió la información respecto del ejercicio 2025 que comprende del 01 de enero al 31 de diciembre de 2025; no obstante, es de indicar que la información sobre hechos que aún no se han generado debido a la temporalidad, son hechos futuros; por lo que no es procedente que los sujetos obligados proporcionen dicha información; siendo aplicable la tesis con número de registro digital 209001 emitida por el Poder Judicial de la Federación, que dispone lo siguiente:</w:t>
      </w:r>
    </w:p>
    <w:p w14:paraId="42ED58D6" w14:textId="77777777" w:rsidR="00891B22" w:rsidRPr="0091332A" w:rsidRDefault="00891B22">
      <w:pPr>
        <w:spacing w:after="0" w:line="360" w:lineRule="auto"/>
        <w:rPr>
          <w:rFonts w:ascii="Times New Roman" w:eastAsia="Times New Roman" w:hAnsi="Times New Roman" w:cs="Times New Roman"/>
          <w:sz w:val="24"/>
          <w:szCs w:val="24"/>
        </w:rPr>
      </w:pPr>
    </w:p>
    <w:p w14:paraId="2675EBD3" w14:textId="77777777" w:rsidR="00891B22" w:rsidRPr="0091332A" w:rsidRDefault="00474A73">
      <w:pPr>
        <w:spacing w:after="0" w:line="360" w:lineRule="auto"/>
        <w:ind w:left="567" w:right="426"/>
        <w:jc w:val="both"/>
        <w:rPr>
          <w:rFonts w:ascii="Times New Roman" w:eastAsia="Times New Roman" w:hAnsi="Times New Roman" w:cs="Times New Roman"/>
          <w:sz w:val="24"/>
          <w:szCs w:val="24"/>
        </w:rPr>
      </w:pPr>
      <w:r w:rsidRPr="0091332A">
        <w:rPr>
          <w:rFonts w:ascii="Palatino Linotype" w:eastAsia="Palatino Linotype" w:hAnsi="Palatino Linotype" w:cs="Palatino Linotype"/>
          <w:b/>
          <w:i/>
        </w:rPr>
        <w:t>ACTOS FUTUROS DE REALIZACION INCIERTA. NO PROCEDE EL JUICIO DE AMPARO CONTRA LOS.</w:t>
      </w:r>
    </w:p>
    <w:p w14:paraId="14E4CE94" w14:textId="77777777" w:rsidR="00891B22" w:rsidRPr="0091332A" w:rsidRDefault="00474A73">
      <w:pPr>
        <w:spacing w:after="0" w:line="360" w:lineRule="auto"/>
        <w:ind w:left="567" w:right="426"/>
        <w:jc w:val="both"/>
        <w:rPr>
          <w:rFonts w:ascii="Times New Roman" w:eastAsia="Times New Roman" w:hAnsi="Times New Roman" w:cs="Times New Roman"/>
          <w:sz w:val="24"/>
          <w:szCs w:val="24"/>
        </w:rPr>
      </w:pPr>
      <w:r w:rsidRPr="0091332A">
        <w:rPr>
          <w:rFonts w:ascii="Palatino Linotype" w:eastAsia="Palatino Linotype" w:hAnsi="Palatino Linotype" w:cs="Palatino Linotype"/>
          <w:i/>
        </w:rPr>
        <w:t>Contra actos futuros de realización incierta no procede el juicio de garantías.</w:t>
      </w:r>
    </w:p>
    <w:p w14:paraId="28D5BDD6" w14:textId="77777777" w:rsidR="00891B22" w:rsidRPr="0091332A" w:rsidRDefault="00891B22">
      <w:pPr>
        <w:spacing w:after="0" w:line="360" w:lineRule="auto"/>
        <w:rPr>
          <w:rFonts w:ascii="Times New Roman" w:eastAsia="Times New Roman" w:hAnsi="Times New Roman" w:cs="Times New Roman"/>
          <w:sz w:val="24"/>
          <w:szCs w:val="24"/>
        </w:rPr>
      </w:pPr>
    </w:p>
    <w:p w14:paraId="2AE08BD1" w14:textId="77777777" w:rsidR="00891B22" w:rsidRPr="0091332A" w:rsidRDefault="00474A73">
      <w:pPr>
        <w:spacing w:after="0" w:line="360" w:lineRule="auto"/>
        <w:ind w:left="567" w:right="426"/>
        <w:jc w:val="both"/>
        <w:rPr>
          <w:rFonts w:ascii="Times New Roman" w:eastAsia="Times New Roman" w:hAnsi="Times New Roman" w:cs="Times New Roman"/>
          <w:sz w:val="24"/>
          <w:szCs w:val="24"/>
        </w:rPr>
      </w:pPr>
      <w:r w:rsidRPr="0091332A">
        <w:rPr>
          <w:rFonts w:ascii="Palatino Linotype" w:eastAsia="Palatino Linotype" w:hAnsi="Palatino Linotype" w:cs="Palatino Linotype"/>
          <w:i/>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036098F0" w14:textId="77777777" w:rsidR="00891B22" w:rsidRPr="0091332A" w:rsidRDefault="00891B22">
      <w:pPr>
        <w:spacing w:after="0" w:line="360" w:lineRule="auto"/>
        <w:rPr>
          <w:rFonts w:ascii="Times New Roman" w:eastAsia="Times New Roman" w:hAnsi="Times New Roman" w:cs="Times New Roman"/>
          <w:sz w:val="24"/>
          <w:szCs w:val="24"/>
        </w:rPr>
      </w:pPr>
    </w:p>
    <w:p w14:paraId="2BD7D1A8" w14:textId="77777777" w:rsidR="00891B22" w:rsidRPr="0091332A" w:rsidRDefault="00474A73">
      <w:pPr>
        <w:spacing w:after="0" w:line="360" w:lineRule="auto"/>
        <w:jc w:val="both"/>
        <w:rPr>
          <w:rFonts w:ascii="Times New Roman" w:eastAsia="Times New Roman" w:hAnsi="Times New Roman" w:cs="Times New Roman"/>
          <w:sz w:val="24"/>
          <w:szCs w:val="24"/>
        </w:rPr>
      </w:pPr>
      <w:r w:rsidRPr="0091332A">
        <w:rPr>
          <w:rFonts w:ascii="Palatino Linotype" w:eastAsia="Palatino Linotype" w:hAnsi="Palatino Linotype" w:cs="Palatino Linotype"/>
        </w:rPr>
        <w:t xml:space="preserve">En ese sentido, no es procedente la exigencia del hoy Recurrente de que el </w:t>
      </w:r>
      <w:r w:rsidRPr="0091332A">
        <w:rPr>
          <w:rFonts w:ascii="Palatino Linotype" w:eastAsia="Palatino Linotype" w:hAnsi="Palatino Linotype" w:cs="Palatino Linotype"/>
          <w:b/>
        </w:rPr>
        <w:t>Sujeto Obligado</w:t>
      </w:r>
      <w:r w:rsidRPr="0091332A">
        <w:rPr>
          <w:rFonts w:ascii="Palatino Linotype" w:eastAsia="Palatino Linotype" w:hAnsi="Palatino Linotype" w:cs="Palatino Linotype"/>
        </w:rPr>
        <w:t xml:space="preserve"> atienda su solicitud, respecto de la información relativa a todo el ejercicio 2025, pues esa autoridad únicamente está constreñida a proporcionar la información pública que genere en uso de sus atribuciones de derecho público a la fecha de la solicitud de información; por tanto, </w:t>
      </w:r>
      <w:r w:rsidRPr="0091332A">
        <w:rPr>
          <w:rFonts w:ascii="Palatino Linotype" w:eastAsia="Palatino Linotype" w:hAnsi="Palatino Linotype" w:cs="Palatino Linotype"/>
        </w:rPr>
        <w:lastRenderedPageBreak/>
        <w:t>respecto el ejercicio 2025, únicamente procederá la entrega del 01 de enero al 09 de abril de 2025.</w:t>
      </w:r>
    </w:p>
    <w:p w14:paraId="1192E2CA" w14:textId="77777777" w:rsidR="00891B22" w:rsidRPr="0091332A" w:rsidRDefault="00891B22">
      <w:pPr>
        <w:spacing w:after="0" w:line="360" w:lineRule="auto"/>
        <w:ind w:right="49"/>
        <w:jc w:val="both"/>
        <w:rPr>
          <w:rFonts w:ascii="Palatino Linotype" w:eastAsia="Palatino Linotype" w:hAnsi="Palatino Linotype" w:cs="Palatino Linotype"/>
        </w:rPr>
      </w:pPr>
    </w:p>
    <w:p w14:paraId="4B13212B" w14:textId="6E6E9C88"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Precisado lo anterior, es de indicar </w:t>
      </w:r>
      <w:r w:rsidR="002413AA" w:rsidRPr="0091332A">
        <w:rPr>
          <w:rFonts w:ascii="Palatino Linotype" w:eastAsia="Palatino Linotype" w:hAnsi="Palatino Linotype" w:cs="Palatino Linotype"/>
        </w:rPr>
        <w:t>que,</w:t>
      </w:r>
      <w:r w:rsidRPr="0091332A">
        <w:rPr>
          <w:rFonts w:ascii="Palatino Linotype" w:eastAsia="Palatino Linotype" w:hAnsi="Palatino Linotype" w:cs="Palatino Linotype"/>
        </w:rPr>
        <w:t xml:space="preserve"> en respuesta a las solicitudes de acceso a la información, 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por conducto de la Titular de la Unidad de Transparencia, proporcionó los acuses de las solicitudes de acceso a la información que ingresaron en los periodos solicitados, y en el caso de lo requerido del mes de enero de 2024, también se proporcionaron los anexos que se adjuntaron por parte de los promoventes a dos de las solicitudes que fueron ingresadas en dicho periodo.</w:t>
      </w:r>
    </w:p>
    <w:p w14:paraId="37EC5AE5" w14:textId="77777777" w:rsidR="00891B22" w:rsidRPr="0091332A" w:rsidRDefault="00891B22">
      <w:pPr>
        <w:spacing w:after="0" w:line="360" w:lineRule="auto"/>
        <w:ind w:right="49"/>
        <w:jc w:val="both"/>
        <w:rPr>
          <w:rFonts w:ascii="Palatino Linotype" w:eastAsia="Palatino Linotype" w:hAnsi="Palatino Linotype" w:cs="Palatino Linotype"/>
        </w:rPr>
      </w:pPr>
    </w:p>
    <w:p w14:paraId="0167C8BB"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Inconforme con las respuestas, la parte </w:t>
      </w:r>
      <w:r w:rsidRPr="0091332A">
        <w:rPr>
          <w:rFonts w:ascii="Palatino Linotype" w:eastAsia="Palatino Linotype" w:hAnsi="Palatino Linotype" w:cs="Palatino Linotype"/>
          <w:b/>
        </w:rPr>
        <w:t xml:space="preserve">Recurrente </w:t>
      </w:r>
      <w:r w:rsidRPr="0091332A">
        <w:rPr>
          <w:rFonts w:ascii="Palatino Linotype" w:eastAsia="Palatino Linotype" w:hAnsi="Palatino Linotype" w:cs="Palatino Linotype"/>
        </w:rPr>
        <w:t xml:space="preserve">promovió los presentes recursos de revisión en los que a manera de motivos de inconformidad </w:t>
      </w:r>
      <w:r w:rsidRPr="0091332A">
        <w:rPr>
          <w:rFonts w:ascii="Palatino Linotype" w:eastAsia="Palatino Linotype" w:hAnsi="Palatino Linotype" w:cs="Palatino Linotype"/>
          <w:b/>
        </w:rPr>
        <w:t xml:space="preserve">se adolece medularmente de la negativa a la entrega de la información, de manera particular en el recurso de revisión 05744/INFOEM/IP/RR/2025, el particular señaló que impugnaba la negativa a la entrega, ya que no se proporcionó </w:t>
      </w:r>
      <w:r w:rsidRPr="0091332A">
        <w:rPr>
          <w:rFonts w:ascii="Palatino Linotype" w:eastAsia="Palatino Linotype" w:hAnsi="Palatino Linotype" w:cs="Palatino Linotype"/>
          <w:b/>
          <w:u w:val="single"/>
        </w:rPr>
        <w:t>el soporte técnico</w:t>
      </w:r>
      <w:r w:rsidRPr="0091332A">
        <w:rPr>
          <w:rFonts w:ascii="Palatino Linotype" w:eastAsia="Palatino Linotype" w:hAnsi="Palatino Linotype" w:cs="Palatino Linotype"/>
          <w:b/>
        </w:rPr>
        <w:t xml:space="preserve"> requerido, pues refiere no pidió acuses de solicitudes. </w:t>
      </w:r>
    </w:p>
    <w:p w14:paraId="058C50A1" w14:textId="77777777" w:rsidR="00891B22" w:rsidRPr="0091332A" w:rsidRDefault="00891B22">
      <w:pPr>
        <w:spacing w:after="0" w:line="360" w:lineRule="auto"/>
        <w:ind w:right="49"/>
        <w:jc w:val="both"/>
        <w:rPr>
          <w:rFonts w:ascii="Palatino Linotype" w:eastAsia="Palatino Linotype" w:hAnsi="Palatino Linotype" w:cs="Palatino Linotype"/>
        </w:rPr>
      </w:pPr>
    </w:p>
    <w:p w14:paraId="72FDE7C9"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Admitidos los medios de impugnación que nos ocupa, en términos del artículo 185 fracción II</w:t>
      </w:r>
      <w:r w:rsidRPr="0091332A">
        <w:rPr>
          <w:rFonts w:ascii="Palatino Linotype" w:eastAsia="Palatino Linotype" w:hAnsi="Palatino Linotype" w:cs="Palatino Linotype"/>
          <w:vertAlign w:val="superscript"/>
        </w:rPr>
        <w:footnoteReference w:id="1"/>
      </w:r>
      <w:r w:rsidRPr="0091332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1B1F14F" w14:textId="77777777" w:rsidR="00891B22" w:rsidRPr="0091332A" w:rsidRDefault="00891B22">
      <w:pPr>
        <w:spacing w:after="0" w:line="360" w:lineRule="auto"/>
        <w:jc w:val="both"/>
        <w:rPr>
          <w:rFonts w:ascii="Palatino Linotype" w:eastAsia="Palatino Linotype" w:hAnsi="Palatino Linotype" w:cs="Palatino Linotype"/>
        </w:rPr>
      </w:pPr>
    </w:p>
    <w:p w14:paraId="72830B7C"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lastRenderedPageBreak/>
        <w:t>Cabe resaltar que, durante la etapa de manifestaciones</w:t>
      </w:r>
      <w:r w:rsidRPr="0091332A">
        <w:rPr>
          <w:rFonts w:ascii="Palatino Linotype" w:eastAsia="Palatino Linotype" w:hAnsi="Palatino Linotype" w:cs="Palatino Linotype"/>
          <w:b/>
        </w:rPr>
        <w:t xml:space="preserve">, </w:t>
      </w:r>
      <w:r w:rsidRPr="0091332A">
        <w:rPr>
          <w:rFonts w:ascii="Palatino Linotype" w:eastAsia="Palatino Linotype" w:hAnsi="Palatino Linotype" w:cs="Palatino Linotype"/>
        </w:rPr>
        <w:t xml:space="preserve">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 xml:space="preserve">rindió sus informes justificados; en el recurso de revisión </w:t>
      </w:r>
      <w:r w:rsidRPr="0091332A">
        <w:rPr>
          <w:rFonts w:ascii="Palatino Linotype" w:eastAsia="Palatino Linotype" w:hAnsi="Palatino Linotype" w:cs="Palatino Linotype"/>
          <w:b/>
        </w:rPr>
        <w:t>05744/INFOEM/IP/RR/2025 se advierte que fue ratificada la respuesta inicial</w:t>
      </w:r>
      <w:r w:rsidRPr="0091332A">
        <w:rPr>
          <w:rFonts w:ascii="Palatino Linotype" w:eastAsia="Palatino Linotype" w:hAnsi="Palatino Linotype" w:cs="Palatino Linotype"/>
        </w:rPr>
        <w:t>, indicándose que</w:t>
      </w:r>
      <w:r w:rsidRPr="0091332A">
        <w:t xml:space="preserve"> </w:t>
      </w:r>
      <w:r w:rsidRPr="0091332A">
        <w:rPr>
          <w:rFonts w:ascii="Palatino Linotype" w:eastAsia="Palatino Linotype" w:hAnsi="Palatino Linotype" w:cs="Palatino Linotype"/>
        </w:rPr>
        <w:t xml:space="preserve">atendiendo que la pretensión del particular era conocer el soporte de información de las solicitudes de información ingresadas en enero de 2024, se realizó un análisis a cada solicitud ingresada en dicho mes con el objetivo de detectar que solicitudes de las ingresadas en el portal SAIMEX, contaban con algún archivo adjunto, y en este sentido, únicamente dos solicitudes contaban con soporte, el cual se indica que fue entregado; y, en el caso del recurso </w:t>
      </w:r>
      <w:r w:rsidRPr="0091332A">
        <w:rPr>
          <w:rFonts w:ascii="Palatino Linotype" w:eastAsia="Palatino Linotype" w:hAnsi="Palatino Linotype" w:cs="Palatino Linotype"/>
          <w:b/>
        </w:rPr>
        <w:t xml:space="preserve">05744/INFOEM/IP/RR/2025, </w:t>
      </w:r>
      <w:r w:rsidRPr="0091332A">
        <w:rPr>
          <w:rFonts w:ascii="Palatino Linotype" w:eastAsia="Palatino Linotype" w:hAnsi="Palatino Linotype" w:cs="Palatino Linotype"/>
        </w:rPr>
        <w:t xml:space="preserve">se advierte que el </w:t>
      </w:r>
      <w:r w:rsidRPr="0091332A">
        <w:rPr>
          <w:rFonts w:ascii="Palatino Linotype" w:eastAsia="Palatino Linotype" w:hAnsi="Palatino Linotype" w:cs="Palatino Linotype"/>
          <w:b/>
        </w:rPr>
        <w:t xml:space="preserve">Sujeto Obligado proporcionó información novedosa, </w:t>
      </w:r>
      <w:r w:rsidRPr="0091332A">
        <w:rPr>
          <w:rFonts w:ascii="Palatino Linotype" w:eastAsia="Palatino Linotype" w:hAnsi="Palatino Linotype" w:cs="Palatino Linotype"/>
        </w:rPr>
        <w:t>consistente en el Acta del Comité de Transparencia, a través de la cual, entre otros, se funda y motiva la clasificación como información confidencial de datos personales contenidos en las solicitudes de información entregadas, como: teléfono de particulares, correos electrónicos, nombre de particulares y domicilios particulares.</w:t>
      </w:r>
    </w:p>
    <w:p w14:paraId="285C7F32"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F887169"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Por su lado, la </w:t>
      </w:r>
      <w:r w:rsidRPr="0091332A">
        <w:rPr>
          <w:rFonts w:ascii="Palatino Linotype" w:eastAsia="Palatino Linotype" w:hAnsi="Palatino Linotype" w:cs="Palatino Linotype"/>
          <w:b/>
        </w:rPr>
        <w:t xml:space="preserve">parte Recurrente </w:t>
      </w:r>
      <w:r w:rsidRPr="0091332A">
        <w:rPr>
          <w:rFonts w:ascii="Palatino Linotype" w:eastAsia="Palatino Linotype" w:hAnsi="Palatino Linotype" w:cs="Palatino Linotype"/>
        </w:rPr>
        <w:t>fue omisa en hacer valer manifestaciones o alegatos que conforme a derecho resultaran procedentes.</w:t>
      </w:r>
    </w:p>
    <w:p w14:paraId="3073B797"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256EBCD"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Ahora, en el caso es de recordar que, quien se pronunció fue el Titular de la Unidad de Transparencia del Sujeto Obligado; área que conforme se encuentra bajo la estructura orgánica del Ayuntamiento de Zinacantepec y es la encargada de conocer todo lo relacionado a garantizar el derecho de acceso a la información, y la protección de datos personales de la Administración Municipal.</w:t>
      </w:r>
    </w:p>
    <w:p w14:paraId="3BA11068" w14:textId="77777777" w:rsidR="00891B22" w:rsidRPr="0091332A" w:rsidRDefault="00891B22">
      <w:pPr>
        <w:spacing w:after="0" w:line="360" w:lineRule="auto"/>
        <w:jc w:val="both"/>
        <w:rPr>
          <w:rFonts w:ascii="Palatino Linotype" w:eastAsia="Palatino Linotype" w:hAnsi="Palatino Linotype" w:cs="Palatino Linotype"/>
        </w:rPr>
      </w:pPr>
    </w:p>
    <w:p w14:paraId="2CFF4611" w14:textId="77777777" w:rsidR="00891B22" w:rsidRPr="0091332A" w:rsidRDefault="00474A73">
      <w:pPr>
        <w:spacing w:after="0" w:line="360" w:lineRule="auto"/>
        <w:ind w:right="-28"/>
        <w:jc w:val="both"/>
        <w:rPr>
          <w:rFonts w:ascii="Palatino Linotype" w:eastAsia="Palatino Linotype" w:hAnsi="Palatino Linotype" w:cs="Palatino Linotype"/>
        </w:rPr>
      </w:pPr>
      <w:r w:rsidRPr="0091332A">
        <w:rPr>
          <w:rFonts w:ascii="Palatino Linotype" w:eastAsia="Palatino Linotype" w:hAnsi="Palatino Linotype" w:cs="Palatino Linotype"/>
        </w:rPr>
        <w:lastRenderedPageBreak/>
        <w:t xml:space="preserve">Así, se advierte que fue la propia Unidad de Transparencia en su calidad de Servidor Público Habilitado quien atendió la solicitud, que ve las cuestiones relacionadas con el derecho de acceso a la información y la protección de datos personales del Ayuntamiento de Zinacantepec. </w:t>
      </w:r>
    </w:p>
    <w:p w14:paraId="582FBD4F" w14:textId="77777777" w:rsidR="00891B22" w:rsidRPr="0091332A" w:rsidRDefault="00891B22">
      <w:pPr>
        <w:spacing w:after="0" w:line="360" w:lineRule="auto"/>
        <w:jc w:val="both"/>
        <w:rPr>
          <w:rFonts w:ascii="Palatino Linotype" w:eastAsia="Palatino Linotype" w:hAnsi="Palatino Linotype" w:cs="Palatino Linotype"/>
        </w:rPr>
      </w:pPr>
    </w:p>
    <w:p w14:paraId="3A7E7650"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208DA325" w14:textId="77777777" w:rsidR="00891B22" w:rsidRPr="0091332A" w:rsidRDefault="00891B22">
      <w:pPr>
        <w:spacing w:after="0" w:line="240" w:lineRule="auto"/>
        <w:rPr>
          <w:rFonts w:ascii="Times New Roman" w:eastAsia="Times New Roman" w:hAnsi="Times New Roman" w:cs="Times New Roman"/>
        </w:rPr>
      </w:pPr>
    </w:p>
    <w:p w14:paraId="74B8923D" w14:textId="77777777" w:rsidR="00891B22" w:rsidRPr="0091332A" w:rsidRDefault="00474A73">
      <w:pPr>
        <w:pBdr>
          <w:top w:val="nil"/>
          <w:left w:val="nil"/>
          <w:bottom w:val="nil"/>
          <w:right w:val="nil"/>
          <w:between w:val="nil"/>
        </w:pBdr>
        <w:spacing w:after="0" w:line="240" w:lineRule="auto"/>
        <w:ind w:left="864" w:right="864"/>
        <w:jc w:val="both"/>
        <w:rPr>
          <w:rFonts w:ascii="Times New Roman" w:eastAsia="Times New Roman" w:hAnsi="Times New Roman" w:cs="Times New Roman"/>
        </w:rPr>
      </w:pPr>
      <w:r w:rsidRPr="0091332A">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7CF1928" w14:textId="77777777" w:rsidR="00891B22" w:rsidRPr="0091332A" w:rsidRDefault="00891B22">
      <w:pPr>
        <w:spacing w:after="0" w:line="240" w:lineRule="auto"/>
        <w:rPr>
          <w:rFonts w:ascii="Times New Roman" w:eastAsia="Times New Roman" w:hAnsi="Times New Roman" w:cs="Times New Roman"/>
        </w:rPr>
      </w:pPr>
    </w:p>
    <w:p w14:paraId="0F04FC0F" w14:textId="77777777" w:rsidR="00891B22" w:rsidRPr="0091332A" w:rsidRDefault="00474A7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sidRPr="0091332A">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4D468DD6" w14:textId="77777777" w:rsidR="00891B22" w:rsidRPr="0091332A" w:rsidRDefault="00891B22">
      <w:pPr>
        <w:spacing w:after="0" w:line="240" w:lineRule="auto"/>
        <w:rPr>
          <w:rFonts w:ascii="Times New Roman" w:eastAsia="Times New Roman" w:hAnsi="Times New Roman" w:cs="Times New Roman"/>
        </w:rPr>
      </w:pPr>
    </w:p>
    <w:p w14:paraId="26BC2209" w14:textId="77777777" w:rsidR="00891B22" w:rsidRPr="0091332A" w:rsidRDefault="00474A73">
      <w:pPr>
        <w:pBdr>
          <w:top w:val="nil"/>
          <w:left w:val="nil"/>
          <w:bottom w:val="nil"/>
          <w:right w:val="nil"/>
          <w:between w:val="nil"/>
        </w:pBdr>
        <w:spacing w:after="0" w:line="240" w:lineRule="auto"/>
        <w:ind w:left="864" w:right="864"/>
        <w:jc w:val="both"/>
        <w:rPr>
          <w:rFonts w:ascii="Times New Roman" w:eastAsia="Times New Roman" w:hAnsi="Times New Roman" w:cs="Times New Roman"/>
        </w:rPr>
      </w:pPr>
      <w:r w:rsidRPr="0091332A">
        <w:rPr>
          <w:rFonts w:ascii="Palatino Linotype" w:eastAsia="Palatino Linotype" w:hAnsi="Palatino Linotype" w:cs="Palatino Linotype"/>
          <w:i/>
        </w:rPr>
        <w:t xml:space="preserve">“Artículo 162. Las unidades de transparencia deberán garantizar que las solicitudes </w:t>
      </w:r>
      <w:r w:rsidRPr="0091332A">
        <w:rPr>
          <w:rFonts w:ascii="Palatino Linotype" w:eastAsia="Palatino Linotype" w:hAnsi="Palatino Linotype" w:cs="Palatino Linotype"/>
          <w:b/>
          <w:i/>
        </w:rPr>
        <w:t xml:space="preserve">se turnen a todas las Áreas competentes </w:t>
      </w:r>
      <w:r w:rsidRPr="0091332A">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1A727E33" w14:textId="77777777" w:rsidR="00891B22" w:rsidRPr="0091332A" w:rsidRDefault="00891B22">
      <w:pPr>
        <w:spacing w:after="0" w:line="360" w:lineRule="auto"/>
        <w:jc w:val="both"/>
        <w:rPr>
          <w:rFonts w:ascii="Palatino Linotype" w:eastAsia="Palatino Linotype" w:hAnsi="Palatino Linotype" w:cs="Palatino Linotype"/>
        </w:rPr>
      </w:pPr>
    </w:p>
    <w:p w14:paraId="35603695"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Indicado lo anterior se procede al análisis de las respuestas e informes justificados, a efecto de determinar si fue garantizado el derecho de acceso a la información pública del particular.</w:t>
      </w:r>
    </w:p>
    <w:p w14:paraId="471AB39E" w14:textId="77777777" w:rsidR="00891B22" w:rsidRPr="0091332A" w:rsidRDefault="00891B22">
      <w:pPr>
        <w:spacing w:after="0" w:line="360" w:lineRule="auto"/>
        <w:jc w:val="both"/>
        <w:rPr>
          <w:rFonts w:ascii="Palatino Linotype" w:eastAsia="Palatino Linotype" w:hAnsi="Palatino Linotype" w:cs="Palatino Linotype"/>
        </w:rPr>
      </w:pPr>
    </w:p>
    <w:p w14:paraId="666984CB" w14:textId="77777777" w:rsidR="00891B22" w:rsidRPr="0091332A" w:rsidRDefault="00474A7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91332A">
        <w:rPr>
          <w:rFonts w:ascii="Palatino Linotype" w:eastAsia="Palatino Linotype" w:hAnsi="Palatino Linotype" w:cs="Palatino Linotype"/>
          <w:b/>
        </w:rPr>
        <w:lastRenderedPageBreak/>
        <w:t>Solicitud de información 00280/ZINACANT/IP/2025 que dio origen al recurso de revisión 05744/INFOEM/IP/RR/2025.</w:t>
      </w:r>
    </w:p>
    <w:p w14:paraId="79185C20" w14:textId="77777777" w:rsidR="00891B22" w:rsidRPr="0091332A" w:rsidRDefault="00891B22">
      <w:pPr>
        <w:spacing w:after="0" w:line="360" w:lineRule="auto"/>
        <w:jc w:val="both"/>
        <w:rPr>
          <w:rFonts w:ascii="Palatino Linotype" w:eastAsia="Palatino Linotype" w:hAnsi="Palatino Linotype" w:cs="Palatino Linotype"/>
        </w:rPr>
      </w:pPr>
    </w:p>
    <w:p w14:paraId="3693258C"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Sobre dicha solicitud es de recordar que la pretensión del particular al indicar que requiere “</w:t>
      </w:r>
      <w:r w:rsidRPr="0091332A">
        <w:rPr>
          <w:rFonts w:ascii="Palatino Linotype" w:eastAsia="Palatino Linotype" w:hAnsi="Palatino Linotype" w:cs="Palatino Linotype"/>
          <w:i/>
        </w:rPr>
        <w:t>el soporte de información de todas las solicitudes de enero de 2024</w:t>
      </w:r>
      <w:r w:rsidRPr="0091332A">
        <w:rPr>
          <w:rFonts w:ascii="Palatino Linotype" w:eastAsia="Palatino Linotype" w:hAnsi="Palatino Linotype" w:cs="Palatino Linotype"/>
        </w:rPr>
        <w:t>”, fue concretamente obtener los acuses de las solicitudes de acceso a la información y los anexos que en su caso se adjuntaron a las solicitudes, ya que ello da cuenta de toda la información que fue solicitada vía acceso a la información en el periodo indicado.</w:t>
      </w:r>
    </w:p>
    <w:p w14:paraId="46143151" w14:textId="77777777" w:rsidR="00891B22" w:rsidRPr="0091332A" w:rsidRDefault="00891B22">
      <w:pPr>
        <w:spacing w:after="0" w:line="360" w:lineRule="auto"/>
        <w:jc w:val="both"/>
        <w:rPr>
          <w:rFonts w:ascii="Palatino Linotype" w:eastAsia="Palatino Linotype" w:hAnsi="Palatino Linotype" w:cs="Palatino Linotype"/>
        </w:rPr>
      </w:pPr>
    </w:p>
    <w:p w14:paraId="0FB4D8E1"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Máxime que del análisis a los motivos de inconformidad en los que el particular refiere que pidió el soporte técnico, es de indicar que no es claro pues no se advierte a qué tipo de soporte se refiere.</w:t>
      </w:r>
    </w:p>
    <w:p w14:paraId="27F0EB29" w14:textId="77777777" w:rsidR="00891B22" w:rsidRPr="0091332A" w:rsidRDefault="00891B22">
      <w:pPr>
        <w:spacing w:after="0" w:line="360" w:lineRule="auto"/>
        <w:jc w:val="both"/>
        <w:rPr>
          <w:rFonts w:ascii="Palatino Linotype" w:eastAsia="Palatino Linotype" w:hAnsi="Palatino Linotype" w:cs="Palatino Linotype"/>
        </w:rPr>
      </w:pPr>
    </w:p>
    <w:p w14:paraId="607A38F1"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De esta manera, atendiendo la pretensión, en el caso se considera que la información es susceptible de obrar en los archivos del ente obligado, en razón de que constituye una obligación de las Unidades de Transparencia de los Sujetos Obligados llevar un registro de las solicitudes de acceso a la información, como lo dispone el artículo 53 fracción IX de la Ley de Transparencia y Acceso a la Información Pública del Estado de México y Municipios, que dispone lo siguiente:</w:t>
      </w:r>
    </w:p>
    <w:p w14:paraId="4BE76678" w14:textId="77777777" w:rsidR="00891B22" w:rsidRPr="0091332A" w:rsidRDefault="00891B22">
      <w:pPr>
        <w:spacing w:after="0" w:line="360" w:lineRule="auto"/>
        <w:jc w:val="both"/>
        <w:rPr>
          <w:rFonts w:ascii="Palatino Linotype" w:eastAsia="Palatino Linotype" w:hAnsi="Palatino Linotype" w:cs="Palatino Linotype"/>
        </w:rPr>
      </w:pPr>
    </w:p>
    <w:p w14:paraId="0752D92C" w14:textId="77777777" w:rsidR="00891B22" w:rsidRPr="0091332A" w:rsidRDefault="00474A73">
      <w:pPr>
        <w:spacing w:after="0"/>
        <w:ind w:left="567" w:right="560"/>
        <w:jc w:val="both"/>
        <w:rPr>
          <w:rFonts w:ascii="Palatino Linotype" w:eastAsia="Palatino Linotype" w:hAnsi="Palatino Linotype" w:cs="Palatino Linotype"/>
          <w:i/>
        </w:rPr>
      </w:pPr>
      <w:r w:rsidRPr="0091332A">
        <w:rPr>
          <w:rFonts w:ascii="Palatino Linotype" w:eastAsia="Palatino Linotype" w:hAnsi="Palatino Linotype" w:cs="Palatino Linotype"/>
          <w:i/>
        </w:rPr>
        <w:t xml:space="preserve">“Artículo 53. </w:t>
      </w:r>
      <w:r w:rsidRPr="0091332A">
        <w:rPr>
          <w:rFonts w:ascii="Palatino Linotype" w:eastAsia="Palatino Linotype" w:hAnsi="Palatino Linotype" w:cs="Palatino Linotype"/>
          <w:b/>
          <w:i/>
        </w:rPr>
        <w:t>Las Unidades de Transparencia tendrán las siguientes funciones:</w:t>
      </w:r>
    </w:p>
    <w:p w14:paraId="10621CB8" w14:textId="77777777" w:rsidR="00891B22" w:rsidRPr="0091332A" w:rsidRDefault="00474A73">
      <w:pPr>
        <w:spacing w:after="0"/>
        <w:ind w:left="567" w:right="560"/>
        <w:jc w:val="both"/>
        <w:rPr>
          <w:rFonts w:ascii="Palatino Linotype" w:eastAsia="Palatino Linotype" w:hAnsi="Palatino Linotype" w:cs="Palatino Linotype"/>
          <w:i/>
        </w:rPr>
      </w:pPr>
      <w:r w:rsidRPr="0091332A">
        <w:rPr>
          <w:rFonts w:ascii="Palatino Linotype" w:eastAsia="Palatino Linotype" w:hAnsi="Palatino Linotype" w:cs="Palatino Linotype"/>
          <w:i/>
        </w:rPr>
        <w:t>[…]</w:t>
      </w:r>
    </w:p>
    <w:p w14:paraId="1EF46702" w14:textId="77777777" w:rsidR="00891B22" w:rsidRPr="0091332A" w:rsidRDefault="00474A73">
      <w:pPr>
        <w:spacing w:after="0"/>
        <w:ind w:left="567" w:right="560"/>
        <w:jc w:val="both"/>
        <w:rPr>
          <w:rFonts w:ascii="Palatino Linotype" w:eastAsia="Palatino Linotype" w:hAnsi="Palatino Linotype" w:cs="Palatino Linotype"/>
          <w:i/>
        </w:rPr>
      </w:pPr>
      <w:r w:rsidRPr="0091332A">
        <w:rPr>
          <w:rFonts w:ascii="Palatino Linotype" w:eastAsia="Palatino Linotype" w:hAnsi="Palatino Linotype" w:cs="Palatino Linotype"/>
          <w:b/>
          <w:i/>
        </w:rPr>
        <w:t>IX. Llevar un registro</w:t>
      </w:r>
      <w:r w:rsidRPr="0091332A">
        <w:rPr>
          <w:rFonts w:ascii="Palatino Linotype" w:eastAsia="Palatino Linotype" w:hAnsi="Palatino Linotype" w:cs="Palatino Linotype"/>
          <w:i/>
        </w:rPr>
        <w:t xml:space="preserve"> de las solicitudes de acceso a la información, sus respuestas, resultados, costos de reproducción y envío</w:t>
      </w:r>
      <w:r w:rsidRPr="0091332A">
        <w:rPr>
          <w:rFonts w:ascii="Palatino Linotype" w:eastAsia="Palatino Linotype" w:hAnsi="Palatino Linotype" w:cs="Palatino Linotype"/>
          <w:b/>
          <w:i/>
        </w:rPr>
        <w:t>, resolución a los recursos de revisión</w:t>
      </w:r>
      <w:r w:rsidRPr="0091332A">
        <w:rPr>
          <w:rFonts w:ascii="Palatino Linotype" w:eastAsia="Palatino Linotype" w:hAnsi="Palatino Linotype" w:cs="Palatino Linotype"/>
          <w:i/>
        </w:rPr>
        <w:t xml:space="preserve"> que se hayan emitido en contra de sus respuestas </w:t>
      </w:r>
      <w:r w:rsidRPr="0091332A">
        <w:rPr>
          <w:rFonts w:ascii="Palatino Linotype" w:eastAsia="Palatino Linotype" w:hAnsi="Palatino Linotype" w:cs="Palatino Linotype"/>
          <w:b/>
          <w:i/>
        </w:rPr>
        <w:t xml:space="preserve">y del cumplimiento de las </w:t>
      </w:r>
      <w:proofErr w:type="gramStart"/>
      <w:r w:rsidRPr="0091332A">
        <w:rPr>
          <w:rFonts w:ascii="Palatino Linotype" w:eastAsia="Palatino Linotype" w:hAnsi="Palatino Linotype" w:cs="Palatino Linotype"/>
          <w:b/>
          <w:i/>
        </w:rPr>
        <w:t>mismas</w:t>
      </w:r>
      <w:r w:rsidRPr="0091332A">
        <w:rPr>
          <w:rFonts w:ascii="Palatino Linotype" w:eastAsia="Palatino Linotype" w:hAnsi="Palatino Linotype" w:cs="Palatino Linotype"/>
          <w:i/>
        </w:rPr>
        <w:t>;[</w:t>
      </w:r>
      <w:proofErr w:type="gramEnd"/>
      <w:r w:rsidRPr="0091332A">
        <w:rPr>
          <w:rFonts w:ascii="Palatino Linotype" w:eastAsia="Palatino Linotype" w:hAnsi="Palatino Linotype" w:cs="Palatino Linotype"/>
          <w:i/>
        </w:rPr>
        <w:t>…]”</w:t>
      </w:r>
    </w:p>
    <w:p w14:paraId="212078FE" w14:textId="77777777" w:rsidR="00891B22" w:rsidRPr="0091332A" w:rsidRDefault="00891B22">
      <w:pPr>
        <w:spacing w:after="0"/>
        <w:ind w:left="567" w:right="560"/>
        <w:jc w:val="both"/>
        <w:rPr>
          <w:rFonts w:ascii="Palatino Linotype" w:eastAsia="Palatino Linotype" w:hAnsi="Palatino Linotype" w:cs="Palatino Linotype"/>
          <w:i/>
        </w:rPr>
      </w:pPr>
    </w:p>
    <w:p w14:paraId="75CE63C3" w14:textId="77777777" w:rsidR="00891B22" w:rsidRPr="0091332A" w:rsidRDefault="00474A73">
      <w:pPr>
        <w:spacing w:after="0"/>
        <w:ind w:left="567" w:right="560"/>
        <w:jc w:val="right"/>
        <w:rPr>
          <w:rFonts w:ascii="Palatino Linotype" w:eastAsia="Palatino Linotype" w:hAnsi="Palatino Linotype" w:cs="Palatino Linotype"/>
          <w:i/>
        </w:rPr>
      </w:pPr>
      <w:r w:rsidRPr="0091332A">
        <w:rPr>
          <w:rFonts w:ascii="Palatino Linotype" w:eastAsia="Palatino Linotype" w:hAnsi="Palatino Linotype" w:cs="Palatino Linotype"/>
          <w:i/>
        </w:rPr>
        <w:t>(Énfasis añadido)</w:t>
      </w:r>
    </w:p>
    <w:p w14:paraId="09D63896" w14:textId="77777777" w:rsidR="00891B22" w:rsidRPr="0091332A" w:rsidRDefault="00891B22">
      <w:pPr>
        <w:spacing w:after="0" w:line="360" w:lineRule="auto"/>
        <w:jc w:val="both"/>
        <w:rPr>
          <w:rFonts w:ascii="Palatino Linotype" w:eastAsia="Palatino Linotype" w:hAnsi="Palatino Linotype" w:cs="Palatino Linotype"/>
        </w:rPr>
      </w:pPr>
    </w:p>
    <w:p w14:paraId="7A4598FF"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Por tanto, resultar claro que 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tiene competencia para conocer de los acuses de las solicitudes de acceso a la información y los anexos que en su caso se adjuntaron a las solicitudes que se ingresaron en el mes de enero de 2024.</w:t>
      </w:r>
    </w:p>
    <w:p w14:paraId="5B0B6BEA"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037E4D2"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Ahora, del análisis a la respuesta se advierte que la Titular de la Unidad de Transparencia proporcionó lo siguiente:</w:t>
      </w:r>
    </w:p>
    <w:p w14:paraId="5B522CF2"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A9325E3"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Una relación con las solicitudes de información que ingresaron en enero de 2024, indicando cuales de ellas tenían anexos, a saber:</w:t>
      </w:r>
    </w:p>
    <w:p w14:paraId="7A217DD5"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1E544B2" w14:textId="77777777" w:rsidR="00891B22" w:rsidRPr="0091332A" w:rsidRDefault="00474A73">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91332A">
        <w:rPr>
          <w:rFonts w:ascii="Palatino Linotype" w:eastAsia="Palatino Linotype" w:hAnsi="Palatino Linotype" w:cs="Palatino Linotype"/>
          <w:noProof/>
        </w:rPr>
        <w:drawing>
          <wp:inline distT="0" distB="0" distL="0" distR="0" wp14:anchorId="2216E835" wp14:editId="63D6F6C5">
            <wp:extent cx="4563112" cy="2238687"/>
            <wp:effectExtent l="0" t="0" r="0" b="0"/>
            <wp:docPr id="19520825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63112" cy="2238687"/>
                    </a:xfrm>
                    <a:prstGeom prst="rect">
                      <a:avLst/>
                    </a:prstGeom>
                    <a:ln/>
                  </pic:spPr>
                </pic:pic>
              </a:graphicData>
            </a:graphic>
          </wp:inline>
        </w:drawing>
      </w:r>
    </w:p>
    <w:p w14:paraId="0389454C" w14:textId="77777777" w:rsidR="00891B22" w:rsidRPr="0091332A" w:rsidRDefault="00474A73">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91332A">
        <w:rPr>
          <w:rFonts w:ascii="Palatino Linotype" w:eastAsia="Palatino Linotype" w:hAnsi="Palatino Linotype" w:cs="Palatino Linotype"/>
        </w:rPr>
        <w:t>[…]</w:t>
      </w:r>
    </w:p>
    <w:p w14:paraId="443425FD" w14:textId="77777777" w:rsidR="00891B22" w:rsidRPr="0091332A" w:rsidRDefault="00474A73">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91332A">
        <w:rPr>
          <w:rFonts w:ascii="Palatino Linotype" w:eastAsia="Palatino Linotype" w:hAnsi="Palatino Linotype" w:cs="Palatino Linotype"/>
          <w:noProof/>
        </w:rPr>
        <w:drawing>
          <wp:inline distT="0" distB="0" distL="0" distR="0" wp14:anchorId="48C5C247" wp14:editId="65BAE80C">
            <wp:extent cx="4591691" cy="600159"/>
            <wp:effectExtent l="0" t="0" r="0" b="0"/>
            <wp:docPr id="19520825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91691" cy="600159"/>
                    </a:xfrm>
                    <a:prstGeom prst="rect">
                      <a:avLst/>
                    </a:prstGeom>
                    <a:ln/>
                  </pic:spPr>
                </pic:pic>
              </a:graphicData>
            </a:graphic>
          </wp:inline>
        </w:drawing>
      </w:r>
    </w:p>
    <w:p w14:paraId="1FA2294A"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B16AF36" w14:textId="29BDE43B"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lastRenderedPageBreak/>
        <w:t xml:space="preserve">Asimismo, se hizo entrega de los acuses de las 39 solicitudes de acceso a la información que ingresaron en enero de 2024, </w:t>
      </w:r>
      <w:r w:rsidR="002413AA" w:rsidRPr="0091332A">
        <w:rPr>
          <w:rFonts w:ascii="Palatino Linotype" w:eastAsia="Palatino Linotype" w:hAnsi="Palatino Linotype" w:cs="Palatino Linotype"/>
        </w:rPr>
        <w:t>así</w:t>
      </w:r>
      <w:r w:rsidRPr="0091332A">
        <w:rPr>
          <w:rFonts w:ascii="Palatino Linotype" w:eastAsia="Palatino Linotype" w:hAnsi="Palatino Linotype" w:cs="Palatino Linotype"/>
        </w:rPr>
        <w:t xml:space="preserve"> como también dos anexos que corresponden a dos de las solicitudes que fueron ingresadas en dicho periodo, de la 00001/ZINACANT/IP/2024 y la </w:t>
      </w:r>
      <w:r w:rsidRPr="0091332A">
        <w:rPr>
          <w:rFonts w:ascii="Palatino Linotype" w:eastAsia="Palatino Linotype" w:hAnsi="Palatino Linotype" w:cs="Palatino Linotype"/>
          <w:sz w:val="20"/>
          <w:szCs w:val="20"/>
        </w:rPr>
        <w:t>00006/ZINACANT/IP/2024</w:t>
      </w:r>
      <w:r w:rsidRPr="0091332A">
        <w:rPr>
          <w:rFonts w:ascii="Palatino Linotype" w:eastAsia="Palatino Linotype" w:hAnsi="Palatino Linotype" w:cs="Palatino Linotype"/>
        </w:rPr>
        <w:t>.</w:t>
      </w:r>
    </w:p>
    <w:p w14:paraId="204C6E5B"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F325454"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No obstante, si bien en el caso se advierte que en respuesta 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proporcionó lo solicitado, no se puede confirmar la misma, en razón de que en el archivo denominado “</w:t>
      </w:r>
      <w:r w:rsidRPr="0091332A">
        <w:rPr>
          <w:rFonts w:ascii="Palatino Linotype" w:eastAsia="Palatino Linotype" w:hAnsi="Palatino Linotype" w:cs="Palatino Linotype"/>
          <w:b/>
          <w:i/>
        </w:rPr>
        <w:t>Soporte Enero 2024.pdf</w:t>
      </w:r>
      <w:r w:rsidRPr="0091332A">
        <w:rPr>
          <w:rFonts w:ascii="Palatino Linotype" w:eastAsia="Palatino Linotype" w:hAnsi="Palatino Linotype" w:cs="Palatino Linotype"/>
        </w:rPr>
        <w:t>” que contiene los acuses de las solicitudes de acceso a la información a foja 74 se dejó visible el nombre de un particular que era susceptible de protegerse en términos del artículo 143 fracción I de la Ley de Transparencia Local.</w:t>
      </w:r>
    </w:p>
    <w:p w14:paraId="38D9E7FE"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AA5CE12"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Situación la anterior, por la que, atendiendo que en el caso se divulgó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 de que en ejercicio de sus atribuciones determine lo conducente.</w:t>
      </w:r>
    </w:p>
    <w:p w14:paraId="65DF575D"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42767EC"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De esta manera, es que en el caso del recurso de revisión 05744/INFOEM/IP/RR/2025, procede sobreseer el mismo por quedarse sin materia, en términos del artículo 192 fracción V de la Ley de Transparencia Local, a saber:</w:t>
      </w:r>
    </w:p>
    <w:p w14:paraId="36CA9A1B"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86E1B1" w14:textId="77777777" w:rsidR="00891B22" w:rsidRPr="0091332A" w:rsidRDefault="00474A73">
      <w:pPr>
        <w:pBdr>
          <w:top w:val="nil"/>
          <w:left w:val="nil"/>
          <w:bottom w:val="nil"/>
          <w:right w:val="nil"/>
          <w:between w:val="nil"/>
        </w:pBdr>
        <w:spacing w:after="0" w:line="240" w:lineRule="auto"/>
        <w:ind w:left="567" w:right="701"/>
        <w:jc w:val="both"/>
        <w:rPr>
          <w:rFonts w:ascii="Palatino Linotype" w:eastAsia="Palatino Linotype" w:hAnsi="Palatino Linotype" w:cs="Palatino Linotype"/>
          <w:i/>
        </w:rPr>
      </w:pPr>
      <w:r w:rsidRPr="0091332A">
        <w:rPr>
          <w:rFonts w:ascii="Palatino Linotype" w:eastAsia="Palatino Linotype" w:hAnsi="Palatino Linotype" w:cs="Palatino Linotype"/>
          <w:i/>
        </w:rPr>
        <w:t xml:space="preserve">“Artículo 192. El recurso será sobreseído, en todo o en parte, cuando una vez admitido, se actualicen alguno de los siguientes supuestos: </w:t>
      </w:r>
    </w:p>
    <w:p w14:paraId="728CFBA5" w14:textId="77777777" w:rsidR="00891B22" w:rsidRPr="0091332A" w:rsidRDefault="00474A73">
      <w:pPr>
        <w:pBdr>
          <w:top w:val="nil"/>
          <w:left w:val="nil"/>
          <w:bottom w:val="nil"/>
          <w:right w:val="nil"/>
          <w:between w:val="nil"/>
        </w:pBdr>
        <w:spacing w:after="0" w:line="240" w:lineRule="auto"/>
        <w:ind w:left="567" w:right="701"/>
        <w:jc w:val="both"/>
        <w:rPr>
          <w:rFonts w:ascii="Palatino Linotype" w:eastAsia="Palatino Linotype" w:hAnsi="Palatino Linotype" w:cs="Palatino Linotype"/>
          <w:i/>
        </w:rPr>
      </w:pPr>
      <w:r w:rsidRPr="0091332A">
        <w:rPr>
          <w:rFonts w:ascii="Palatino Linotype" w:eastAsia="Palatino Linotype" w:hAnsi="Palatino Linotype" w:cs="Palatino Linotype"/>
          <w:i/>
        </w:rPr>
        <w:t>[…]</w:t>
      </w:r>
    </w:p>
    <w:p w14:paraId="259ED990" w14:textId="77777777" w:rsidR="00891B22" w:rsidRPr="0091332A" w:rsidRDefault="00474A73">
      <w:pPr>
        <w:pBdr>
          <w:top w:val="nil"/>
          <w:left w:val="nil"/>
          <w:bottom w:val="nil"/>
          <w:right w:val="nil"/>
          <w:between w:val="nil"/>
        </w:pBdr>
        <w:spacing w:after="0" w:line="240" w:lineRule="auto"/>
        <w:ind w:left="567" w:right="701"/>
        <w:jc w:val="both"/>
        <w:rPr>
          <w:rFonts w:ascii="Palatino Linotype" w:eastAsia="Palatino Linotype" w:hAnsi="Palatino Linotype" w:cs="Palatino Linotype"/>
          <w:i/>
        </w:rPr>
      </w:pPr>
      <w:r w:rsidRPr="0091332A">
        <w:rPr>
          <w:rFonts w:ascii="Palatino Linotype" w:eastAsia="Palatino Linotype" w:hAnsi="Palatino Linotype" w:cs="Palatino Linotype"/>
          <w:b/>
          <w:i/>
        </w:rPr>
        <w:t>V. Cuando por cualquier motivo quede sin materia el recurso.</w:t>
      </w:r>
      <w:r w:rsidRPr="0091332A">
        <w:rPr>
          <w:rFonts w:ascii="Palatino Linotype" w:eastAsia="Palatino Linotype" w:hAnsi="Palatino Linotype" w:cs="Palatino Linotype"/>
          <w:i/>
        </w:rPr>
        <w:t>”</w:t>
      </w:r>
    </w:p>
    <w:p w14:paraId="5A0D1D16"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421C28A" w14:textId="77777777" w:rsidR="00891B22" w:rsidRPr="0091332A" w:rsidRDefault="00474A7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91332A">
        <w:rPr>
          <w:rFonts w:ascii="Palatino Linotype" w:eastAsia="Palatino Linotype" w:hAnsi="Palatino Linotype" w:cs="Palatino Linotype"/>
          <w:b/>
        </w:rPr>
        <w:lastRenderedPageBreak/>
        <w:t>Solicitud de información 00275/ZINACANT/IP/2025 que dio origen al recurso de revisión 05745/INFOEM/IP/RR/2025.</w:t>
      </w:r>
    </w:p>
    <w:p w14:paraId="5E30F109"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9BDC5C"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Al respecto es de recordar que la pretensión del particular es obtener los acuses de las solicitudes de acceso a la información que ingresaron del 01 de enero al 09 de abril de 2025, a lo cual en respuesta la Titular de la Unidad de Transparencia indicó que en atención a la solicitud de información remitía los acuses de las solicitudes de información pública requeridos, así como el Acta del Comité de Transparencia donde se aprueba la versión pública correspondiente.</w:t>
      </w:r>
    </w:p>
    <w:p w14:paraId="74617316"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988FFA3" w14:textId="0138F2B5"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Sin </w:t>
      </w:r>
      <w:r w:rsidR="002413AA" w:rsidRPr="0091332A">
        <w:rPr>
          <w:rFonts w:ascii="Palatino Linotype" w:eastAsia="Palatino Linotype" w:hAnsi="Palatino Linotype" w:cs="Palatino Linotype"/>
        </w:rPr>
        <w:t>embargo,</w:t>
      </w:r>
      <w:r w:rsidRPr="0091332A">
        <w:rPr>
          <w:rFonts w:ascii="Palatino Linotype" w:eastAsia="Palatino Linotype" w:hAnsi="Palatino Linotype" w:cs="Palatino Linotype"/>
        </w:rPr>
        <w:t xml:space="preserve"> únicamente se hizo entrega de un documento que contiene 275 fojas que corresponden a los acuses de las solicitudes de acceso a la información pública desde la 00001/ZINACANT/IP/2025 a la 00275/ZINACANT/IP/2025; haciendo falta la entrega del acta que sustenta las versiones públicas de los acuses donde fue clasificada información.</w:t>
      </w:r>
    </w:p>
    <w:p w14:paraId="77C3F8BD"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42A5369" w14:textId="77777777" w:rsidR="00891B22" w:rsidRPr="0091332A" w:rsidRDefault="00474A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Consecuentemente, del análisis al expediente derivado del recurso de revisión en análisis, se advierte que vía informe justificado el </w:t>
      </w:r>
      <w:r w:rsidRPr="0091332A">
        <w:rPr>
          <w:rFonts w:ascii="Palatino Linotype" w:eastAsia="Palatino Linotype" w:hAnsi="Palatino Linotype" w:cs="Palatino Linotype"/>
          <w:b/>
        </w:rPr>
        <w:t xml:space="preserve">Sujeto Obligado proporcionó información novedosa, </w:t>
      </w:r>
      <w:r w:rsidRPr="0091332A">
        <w:rPr>
          <w:rFonts w:ascii="Palatino Linotype" w:eastAsia="Palatino Linotype" w:hAnsi="Palatino Linotype" w:cs="Palatino Linotype"/>
        </w:rPr>
        <w:t>consistente en el Acta del Comité de Transparencia, a través de la cual, entre otros, se funda y motiva la clasificación como información confidencial de datos personales contenidos en las solicitudes de información entregadas, como: teléfono de particulares, correos electrónicos, nombre de particulares y domicilios particulares, como se muestra:</w:t>
      </w:r>
    </w:p>
    <w:p w14:paraId="56CEBA96"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3D8E55B" w14:textId="77777777" w:rsidR="00891B22" w:rsidRPr="0091332A" w:rsidRDefault="00474A73">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91332A">
        <w:rPr>
          <w:rFonts w:ascii="Palatino Linotype" w:eastAsia="Palatino Linotype" w:hAnsi="Palatino Linotype" w:cs="Palatino Linotype"/>
          <w:noProof/>
        </w:rPr>
        <w:lastRenderedPageBreak/>
        <w:drawing>
          <wp:inline distT="0" distB="0" distL="0" distR="0" wp14:anchorId="4E64EE6C" wp14:editId="111B8BD0">
            <wp:extent cx="4646307" cy="2643128"/>
            <wp:effectExtent l="0" t="0" r="0" b="0"/>
            <wp:docPr id="19520825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646307" cy="2643128"/>
                    </a:xfrm>
                    <a:prstGeom prst="rect">
                      <a:avLst/>
                    </a:prstGeom>
                    <a:ln/>
                  </pic:spPr>
                </pic:pic>
              </a:graphicData>
            </a:graphic>
          </wp:inline>
        </w:drawing>
      </w:r>
    </w:p>
    <w:p w14:paraId="42E3BE3B" w14:textId="77777777" w:rsidR="00891B22" w:rsidRPr="0091332A" w:rsidRDefault="00474A73">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91332A">
        <w:rPr>
          <w:rFonts w:ascii="Palatino Linotype" w:eastAsia="Palatino Linotype" w:hAnsi="Palatino Linotype" w:cs="Palatino Linotype"/>
        </w:rPr>
        <w:t>[…]</w:t>
      </w:r>
    </w:p>
    <w:p w14:paraId="3605C609" w14:textId="77777777" w:rsidR="00891B22" w:rsidRPr="0091332A" w:rsidRDefault="00474A73">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91332A">
        <w:rPr>
          <w:rFonts w:ascii="Palatino Linotype" w:eastAsia="Palatino Linotype" w:hAnsi="Palatino Linotype" w:cs="Palatino Linotype"/>
          <w:noProof/>
        </w:rPr>
        <w:drawing>
          <wp:inline distT="0" distB="0" distL="0" distR="0" wp14:anchorId="68CF7796" wp14:editId="7A2BAB34">
            <wp:extent cx="4601217" cy="2657846"/>
            <wp:effectExtent l="0" t="0" r="0" b="0"/>
            <wp:docPr id="19520825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601217" cy="2657846"/>
                    </a:xfrm>
                    <a:prstGeom prst="rect">
                      <a:avLst/>
                    </a:prstGeom>
                    <a:ln/>
                  </pic:spPr>
                </pic:pic>
              </a:graphicData>
            </a:graphic>
          </wp:inline>
        </w:drawing>
      </w:r>
    </w:p>
    <w:p w14:paraId="168B10A1" w14:textId="77777777" w:rsidR="00891B22" w:rsidRPr="0091332A" w:rsidRDefault="00474A73">
      <w:pPr>
        <w:spacing w:line="360" w:lineRule="auto"/>
        <w:ind w:right="51"/>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Por consiguiente, una vez analizadas las constancias que integran el expediente en que se actúa se advierte que vía informe justificado el </w:t>
      </w:r>
      <w:r w:rsidRPr="0091332A">
        <w:rPr>
          <w:rFonts w:ascii="Palatino Linotype" w:eastAsia="Palatino Linotype" w:hAnsi="Palatino Linotype" w:cs="Palatino Linotype"/>
          <w:b/>
        </w:rPr>
        <w:t>Sujeto Obligado</w:t>
      </w:r>
      <w:r w:rsidRPr="0091332A">
        <w:rPr>
          <w:rFonts w:ascii="Palatino Linotype" w:eastAsia="Palatino Linotype" w:hAnsi="Palatino Linotype" w:cs="Palatino Linotype"/>
        </w:rPr>
        <w:t xml:space="preserve"> colmó en su totalidad el derecho de acceso a la información pública al modificar su respuesta, ya que proporcionó el acta del Comité de Transparencia que sustenta las versiones públicas de los acuses de solicitudes de acceso a la información que fueron requeridos; actualizando con ello, la causal </w:t>
      </w:r>
      <w:r w:rsidRPr="0091332A">
        <w:rPr>
          <w:rFonts w:ascii="Palatino Linotype" w:eastAsia="Palatino Linotype" w:hAnsi="Palatino Linotype" w:cs="Palatino Linotype"/>
        </w:rPr>
        <w:lastRenderedPageBreak/>
        <w:t>de sobreseimiento prevista en la fracción III del artículo 192 de la Ley de Transparencia y Acceso a la Información Pública del Estado de México y Municipios, que dispone lo siguiente:</w:t>
      </w:r>
    </w:p>
    <w:p w14:paraId="70099D4B" w14:textId="77777777" w:rsidR="00891B22" w:rsidRPr="0091332A" w:rsidRDefault="00891B22">
      <w:pPr>
        <w:spacing w:after="0" w:line="360" w:lineRule="auto"/>
        <w:ind w:right="51"/>
        <w:jc w:val="both"/>
        <w:rPr>
          <w:rFonts w:ascii="Palatino Linotype" w:eastAsia="Palatino Linotype" w:hAnsi="Palatino Linotype" w:cs="Palatino Linotype"/>
        </w:rPr>
      </w:pPr>
    </w:p>
    <w:p w14:paraId="3BE437EA" w14:textId="77777777" w:rsidR="00891B22" w:rsidRPr="0091332A" w:rsidRDefault="00474A73">
      <w:pPr>
        <w:spacing w:after="0"/>
        <w:ind w:left="992" w:right="1043"/>
        <w:jc w:val="both"/>
        <w:rPr>
          <w:rFonts w:ascii="Palatino Linotype" w:eastAsia="Palatino Linotype" w:hAnsi="Palatino Linotype" w:cs="Palatino Linotype"/>
          <w:i/>
        </w:rPr>
      </w:pPr>
      <w:r w:rsidRPr="0091332A">
        <w:rPr>
          <w:rFonts w:ascii="Palatino Linotype" w:eastAsia="Palatino Linotype" w:hAnsi="Palatino Linotype" w:cs="Palatino Linotype"/>
          <w:b/>
          <w:i/>
        </w:rPr>
        <w:t xml:space="preserve">“Artículo 192. </w:t>
      </w:r>
      <w:r w:rsidRPr="0091332A">
        <w:rPr>
          <w:rFonts w:ascii="Palatino Linotype" w:eastAsia="Palatino Linotype" w:hAnsi="Palatino Linotype" w:cs="Palatino Linotype"/>
          <w:i/>
        </w:rPr>
        <w:t>El recurso será sobreseído en todo o en parte cuando una vez admitido, se actualicen alguno de los siguientes supuestos:</w:t>
      </w:r>
    </w:p>
    <w:p w14:paraId="3D41D49D" w14:textId="77777777" w:rsidR="00891B22" w:rsidRPr="0091332A" w:rsidRDefault="00474A73">
      <w:pPr>
        <w:spacing w:after="0"/>
        <w:ind w:left="992" w:right="1043"/>
        <w:jc w:val="both"/>
        <w:rPr>
          <w:rFonts w:ascii="Palatino Linotype" w:eastAsia="Palatino Linotype" w:hAnsi="Palatino Linotype" w:cs="Palatino Linotype"/>
          <w:i/>
        </w:rPr>
      </w:pPr>
      <w:r w:rsidRPr="0091332A">
        <w:rPr>
          <w:rFonts w:ascii="Palatino Linotype" w:eastAsia="Palatino Linotype" w:hAnsi="Palatino Linotype" w:cs="Palatino Linotype"/>
          <w:b/>
          <w:i/>
        </w:rPr>
        <w:t>…</w:t>
      </w:r>
    </w:p>
    <w:p w14:paraId="21866540" w14:textId="77777777" w:rsidR="00891B22" w:rsidRPr="0091332A" w:rsidRDefault="00474A73">
      <w:pPr>
        <w:spacing w:after="0"/>
        <w:ind w:left="992" w:right="1043"/>
        <w:jc w:val="both"/>
        <w:rPr>
          <w:rFonts w:ascii="Palatino Linotype" w:eastAsia="Palatino Linotype" w:hAnsi="Palatino Linotype" w:cs="Palatino Linotype"/>
          <w:b/>
          <w:i/>
        </w:rPr>
      </w:pPr>
      <w:r w:rsidRPr="0091332A">
        <w:rPr>
          <w:rFonts w:ascii="Palatino Linotype" w:eastAsia="Palatino Linotype" w:hAnsi="Palatino Linotype" w:cs="Palatino Linotype"/>
          <w:b/>
          <w:i/>
        </w:rPr>
        <w:t>III. El sujeto obligado responsable del acto lo modifique o revoque de tal manera que el recurso de revisión quede sin materia…”. (Sic)</w:t>
      </w:r>
    </w:p>
    <w:p w14:paraId="3BE71667" w14:textId="77777777" w:rsidR="00891B22" w:rsidRPr="0091332A" w:rsidRDefault="00891B22">
      <w:pPr>
        <w:spacing w:after="0" w:line="360" w:lineRule="auto"/>
        <w:jc w:val="both"/>
        <w:rPr>
          <w:rFonts w:ascii="Palatino Linotype" w:eastAsia="Palatino Linotype" w:hAnsi="Palatino Linotype" w:cs="Palatino Linotype"/>
          <w:b/>
          <w:i/>
        </w:rPr>
      </w:pPr>
    </w:p>
    <w:p w14:paraId="2B533234"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De lo establecido en el precepto legal citado se advierte que el sobreseimiento del recurso de revisión procede en los siguientes casos:</w:t>
      </w:r>
    </w:p>
    <w:p w14:paraId="31B9C4FD" w14:textId="77777777" w:rsidR="00891B22" w:rsidRPr="0091332A" w:rsidRDefault="00474A73">
      <w:pPr>
        <w:spacing w:before="240"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a) Cuando el sujeto obligado modifique el acto impugnado.</w:t>
      </w:r>
    </w:p>
    <w:p w14:paraId="3EC6FE6B" w14:textId="77777777" w:rsidR="00891B22" w:rsidRPr="0091332A" w:rsidRDefault="00474A73">
      <w:pPr>
        <w:spacing w:before="240"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b) Cuando el sujeto obligado revoque el acto impugnado.</w:t>
      </w:r>
    </w:p>
    <w:p w14:paraId="731B26E9" w14:textId="77777777" w:rsidR="00891B22" w:rsidRPr="0091332A" w:rsidRDefault="00474A73">
      <w:pPr>
        <w:spacing w:before="240"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Quedando en ambos casos el acto combatido sin materia o sin efectos.</w:t>
      </w:r>
    </w:p>
    <w:p w14:paraId="73B0A2E4"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Como se observa de lo anterior, un acto impugnado es modificado en aquellos casos en los que el </w:t>
      </w:r>
      <w:r w:rsidRPr="0091332A">
        <w:rPr>
          <w:rFonts w:ascii="Palatino Linotype" w:eastAsia="Palatino Linotype" w:hAnsi="Palatino Linotype" w:cs="Palatino Linotype"/>
          <w:b/>
        </w:rPr>
        <w:t>Sujeto Obligado</w:t>
      </w:r>
      <w:r w:rsidRPr="0091332A">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subjetivo accionado por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w:t>
      </w:r>
    </w:p>
    <w:p w14:paraId="5A65F48C" w14:textId="77777777" w:rsidR="00891B22" w:rsidRPr="0091332A" w:rsidRDefault="00891B22">
      <w:pPr>
        <w:spacing w:after="0" w:line="360" w:lineRule="auto"/>
        <w:jc w:val="both"/>
        <w:rPr>
          <w:rFonts w:ascii="Palatino Linotype" w:eastAsia="Palatino Linotype" w:hAnsi="Palatino Linotype" w:cs="Palatino Linotype"/>
        </w:rPr>
      </w:pPr>
    </w:p>
    <w:p w14:paraId="1463721C"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Por lo que hace a la revocación, esta se actualiza cuando el </w:t>
      </w:r>
      <w:r w:rsidRPr="0091332A">
        <w:rPr>
          <w:rFonts w:ascii="Palatino Linotype" w:eastAsia="Palatino Linotype" w:hAnsi="Palatino Linotype" w:cs="Palatino Linotype"/>
          <w:b/>
        </w:rPr>
        <w:t xml:space="preserve">Sujeto Obligado </w:t>
      </w:r>
      <w:r w:rsidRPr="0091332A">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461D4814" w14:textId="77777777" w:rsidR="00891B22" w:rsidRPr="0091332A" w:rsidRDefault="00891B22">
      <w:pPr>
        <w:spacing w:after="0" w:line="360" w:lineRule="auto"/>
        <w:jc w:val="both"/>
        <w:rPr>
          <w:rFonts w:ascii="Palatino Linotype" w:eastAsia="Palatino Linotype" w:hAnsi="Palatino Linotype" w:cs="Palatino Linotype"/>
        </w:rPr>
      </w:pPr>
    </w:p>
    <w:p w14:paraId="6C631209"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lastRenderedPageBreak/>
        <w:t>En ese tenor, un acto impugnado queda sin efectos, cuando aun existiendo jurídicamente (esto es, que no se ha modificado, ni revocado) ya no genera ninguna consecuencia legal.</w:t>
      </w:r>
    </w:p>
    <w:p w14:paraId="2FB7DD41" w14:textId="77777777" w:rsidR="00891B22" w:rsidRPr="0091332A" w:rsidRDefault="00891B22">
      <w:pPr>
        <w:spacing w:after="0" w:line="360" w:lineRule="auto"/>
        <w:jc w:val="both"/>
        <w:rPr>
          <w:rFonts w:ascii="Palatino Linotype" w:eastAsia="Palatino Linotype" w:hAnsi="Palatino Linotype" w:cs="Palatino Linotype"/>
        </w:rPr>
      </w:pPr>
    </w:p>
    <w:p w14:paraId="3BAFD55D"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En tanto, el recurso de revisión de referencia queda sin materia, toda vez que, con el informe justificado, el </w:t>
      </w:r>
      <w:r w:rsidRPr="0091332A">
        <w:rPr>
          <w:rFonts w:ascii="Palatino Linotype" w:eastAsia="Palatino Linotype" w:hAnsi="Palatino Linotype" w:cs="Palatino Linotype"/>
          <w:b/>
        </w:rPr>
        <w:t>Sujeto Obligado</w:t>
      </w:r>
      <w:r w:rsidRPr="0091332A">
        <w:rPr>
          <w:rFonts w:ascii="Palatino Linotype" w:eastAsia="Palatino Linotype" w:hAnsi="Palatino Linotype" w:cs="Palatino Linotype"/>
        </w:rPr>
        <w:t xml:space="preserve"> modificó su respuesta al pronunciarse sobre lo solicitado.</w:t>
      </w:r>
    </w:p>
    <w:p w14:paraId="639926F3" w14:textId="77777777" w:rsidR="00891B22" w:rsidRPr="0091332A" w:rsidRDefault="00891B22">
      <w:pPr>
        <w:spacing w:after="0" w:line="360" w:lineRule="auto"/>
        <w:jc w:val="both"/>
        <w:rPr>
          <w:rFonts w:ascii="Palatino Linotype" w:eastAsia="Palatino Linotype" w:hAnsi="Palatino Linotype" w:cs="Palatino Linotype"/>
        </w:rPr>
      </w:pPr>
    </w:p>
    <w:p w14:paraId="05783423" w14:textId="77777777" w:rsidR="00891B22" w:rsidRPr="0091332A" w:rsidRDefault="00474A73">
      <w:pPr>
        <w:spacing w:after="0" w:line="360" w:lineRule="auto"/>
        <w:jc w:val="both"/>
        <w:rPr>
          <w:rFonts w:ascii="Palatino Linotype" w:eastAsia="Palatino Linotype" w:hAnsi="Palatino Linotype" w:cs="Palatino Linotype"/>
        </w:rPr>
      </w:pPr>
      <w:bookmarkStart w:id="4" w:name="_heading=h.lnxbz9" w:colFirst="0" w:colLast="0"/>
      <w:bookmarkEnd w:id="4"/>
      <w:r w:rsidRPr="0091332A">
        <w:rPr>
          <w:rFonts w:ascii="Palatino Linotype" w:eastAsia="Palatino Linotype" w:hAnsi="Palatino Linotype" w:cs="Palatino Linotype"/>
        </w:rPr>
        <w:t xml:space="preserve">Por lo que, tomando en consideración dicha circunstancia, así como el hecho de que la información proporcionada por el </w:t>
      </w:r>
      <w:r w:rsidRPr="0091332A">
        <w:rPr>
          <w:rFonts w:ascii="Palatino Linotype" w:eastAsia="Palatino Linotype" w:hAnsi="Palatino Linotype" w:cs="Palatino Linotype"/>
          <w:b/>
        </w:rPr>
        <w:t>Sujeto Obligado</w:t>
      </w:r>
      <w:r w:rsidRPr="0091332A">
        <w:rPr>
          <w:rFonts w:ascii="Palatino Linotype" w:eastAsia="Palatino Linotype" w:hAnsi="Palatino Linotype" w:cs="Palatino Linotype"/>
        </w:rPr>
        <w:t xml:space="preserve"> en informe justificado fue puesta a la vista de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y de su análisis se advierte que colma el derecho de acceso a la información del particular, por ende, queda sin materia el recurso de revisión,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6F74DFDB" w14:textId="77777777" w:rsidR="00891B22" w:rsidRPr="0091332A" w:rsidRDefault="00891B22">
      <w:pPr>
        <w:spacing w:after="0" w:line="360" w:lineRule="auto"/>
        <w:jc w:val="both"/>
        <w:rPr>
          <w:rFonts w:ascii="Palatino Linotype" w:eastAsia="Palatino Linotype" w:hAnsi="Palatino Linotype" w:cs="Palatino Linotype"/>
        </w:rPr>
      </w:pPr>
    </w:p>
    <w:p w14:paraId="71BCB6C9"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Lo anterior, pues se insiste el </w:t>
      </w:r>
      <w:r w:rsidRPr="0091332A">
        <w:rPr>
          <w:rFonts w:ascii="Palatino Linotype" w:eastAsia="Palatino Linotype" w:hAnsi="Palatino Linotype" w:cs="Palatino Linotype"/>
          <w:b/>
        </w:rPr>
        <w:t>Sujeto Obligado</w:t>
      </w:r>
      <w:r w:rsidRPr="0091332A">
        <w:rPr>
          <w:rFonts w:ascii="Palatino Linotype" w:eastAsia="Palatino Linotype" w:hAnsi="Palatino Linotype" w:cs="Palatino Linotype"/>
        </w:rPr>
        <w:t xml:space="preserve"> atendió de la solicitud de acceso a la información pública de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6FBD4250" w14:textId="77777777" w:rsidR="00891B22" w:rsidRPr="0091332A" w:rsidRDefault="00891B22">
      <w:pPr>
        <w:spacing w:after="0" w:line="360" w:lineRule="auto"/>
        <w:jc w:val="both"/>
        <w:rPr>
          <w:rFonts w:ascii="Palatino Linotype" w:eastAsia="Palatino Linotype" w:hAnsi="Palatino Linotype" w:cs="Palatino Linotype"/>
        </w:rPr>
      </w:pPr>
    </w:p>
    <w:p w14:paraId="4AA5FCA9"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Siendo el </w:t>
      </w:r>
      <w:r w:rsidRPr="0091332A">
        <w:rPr>
          <w:rFonts w:ascii="Palatino Linotype" w:eastAsia="Palatino Linotype" w:hAnsi="Palatino Linotype" w:cs="Palatino Linotype"/>
          <w:i/>
        </w:rPr>
        <w:t>sobreseimiento</w:t>
      </w:r>
      <w:r w:rsidRPr="0091332A">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xml:space="preserve">, los efectos del sobreseimiento son los de dar por concluido el recurso administrativo sin entrar al </w:t>
      </w:r>
      <w:r w:rsidRPr="0091332A">
        <w:rPr>
          <w:rFonts w:ascii="Palatino Linotype" w:eastAsia="Palatino Linotype" w:hAnsi="Palatino Linotype" w:cs="Palatino Linotype"/>
        </w:rPr>
        <w:lastRenderedPageBreak/>
        <w:t>estudio de fondo del asunto de que se trate; lo anterior con apoyo en el criterio del Poder Judicial de la Federación con rubro:</w:t>
      </w:r>
    </w:p>
    <w:p w14:paraId="5CDAB423" w14:textId="77777777" w:rsidR="00891B22" w:rsidRPr="0091332A" w:rsidRDefault="00474A73">
      <w:pPr>
        <w:spacing w:before="240" w:after="0"/>
        <w:ind w:left="567" w:right="567"/>
        <w:jc w:val="both"/>
        <w:rPr>
          <w:rFonts w:ascii="Palatino Linotype" w:eastAsia="Palatino Linotype" w:hAnsi="Palatino Linotype" w:cs="Palatino Linotype"/>
          <w:i/>
        </w:rPr>
      </w:pPr>
      <w:r w:rsidRPr="0091332A">
        <w:rPr>
          <w:rFonts w:ascii="Palatino Linotype" w:eastAsia="Palatino Linotype" w:hAnsi="Palatino Linotype" w:cs="Palatino Linotype"/>
          <w:i/>
        </w:rPr>
        <w:t>“</w:t>
      </w:r>
      <w:r w:rsidRPr="0091332A">
        <w:rPr>
          <w:rFonts w:ascii="Palatino Linotype" w:eastAsia="Palatino Linotype" w:hAnsi="Palatino Linotype" w:cs="Palatino Linotype"/>
          <w:b/>
          <w:i/>
        </w:rPr>
        <w:t xml:space="preserve">SOBRESEIMIENTO, NO PERMITE ENTRAR AL ESTUDIO DE LAS CUESTIONES DE FONDO </w:t>
      </w:r>
      <w:r w:rsidRPr="0091332A">
        <w:rPr>
          <w:rFonts w:ascii="Palatino Linotype" w:eastAsia="Palatino Linotype" w:hAnsi="Palatino Linotype" w:cs="Palatino Linotype"/>
          <w:i/>
        </w:rPr>
        <w:t xml:space="preserve">Localización: 213609. II.2o.183 K. Tribunales Colegiados de Circuito. Octava Época. Semanario Judicial de la Federación. Tomo XIII, </w:t>
      </w:r>
      <w:proofErr w:type="gramStart"/>
      <w:r w:rsidRPr="0091332A">
        <w:rPr>
          <w:rFonts w:ascii="Palatino Linotype" w:eastAsia="Palatino Linotype" w:hAnsi="Palatino Linotype" w:cs="Palatino Linotype"/>
          <w:i/>
        </w:rPr>
        <w:t>Febrero</w:t>
      </w:r>
      <w:proofErr w:type="gramEnd"/>
      <w:r w:rsidRPr="0091332A">
        <w:rPr>
          <w:rFonts w:ascii="Palatino Linotype" w:eastAsia="Palatino Linotype" w:hAnsi="Palatino Linotype" w:cs="Palatino Linotype"/>
          <w:i/>
        </w:rPr>
        <w:t xml:space="preserve"> de 1994, Pág. 420</w:t>
      </w:r>
    </w:p>
    <w:p w14:paraId="4D3D8D43" w14:textId="77777777" w:rsidR="00891B22" w:rsidRPr="0091332A" w:rsidRDefault="00474A73">
      <w:pPr>
        <w:spacing w:after="0"/>
        <w:ind w:left="567" w:right="567"/>
        <w:jc w:val="both"/>
        <w:rPr>
          <w:rFonts w:ascii="Palatino Linotype" w:eastAsia="Palatino Linotype" w:hAnsi="Palatino Linotype" w:cs="Palatino Linotype"/>
          <w:i/>
        </w:rPr>
      </w:pPr>
      <w:r w:rsidRPr="0091332A">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D61286B" w14:textId="77777777" w:rsidR="00891B22" w:rsidRPr="0091332A" w:rsidRDefault="00891B22">
      <w:pPr>
        <w:spacing w:after="0"/>
        <w:ind w:left="567" w:right="567"/>
        <w:jc w:val="both"/>
        <w:rPr>
          <w:rFonts w:ascii="Palatino Linotype" w:eastAsia="Palatino Linotype" w:hAnsi="Palatino Linotype" w:cs="Palatino Linotype"/>
          <w:i/>
        </w:rPr>
      </w:pPr>
    </w:p>
    <w:p w14:paraId="23586BFC"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12337798" w14:textId="77777777" w:rsidR="00891B22" w:rsidRPr="0091332A" w:rsidRDefault="00474A73">
      <w:pPr>
        <w:spacing w:before="240" w:after="0"/>
        <w:ind w:left="567" w:right="567"/>
        <w:jc w:val="both"/>
        <w:rPr>
          <w:rFonts w:ascii="Palatino Linotype" w:eastAsia="Palatino Linotype" w:hAnsi="Palatino Linotype" w:cs="Palatino Linotype"/>
          <w:b/>
          <w:i/>
        </w:rPr>
      </w:pP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i/>
        </w:rPr>
        <w:t>“DESECHAMIENTO O SOBRESEIMIENTO EN EL JUICIO DE AMPARO. NO IMPLICA DENEGACIÓN DE JUSTICIA NI GENERA INSEGURIDAD JURÍDICA”</w:t>
      </w:r>
    </w:p>
    <w:p w14:paraId="5B7FBBEA" w14:textId="77777777" w:rsidR="00891B22" w:rsidRPr="0091332A" w:rsidRDefault="00474A73">
      <w:pPr>
        <w:spacing w:after="0"/>
        <w:ind w:left="567" w:right="567"/>
        <w:jc w:val="both"/>
        <w:rPr>
          <w:rFonts w:ascii="Palatino Linotype" w:eastAsia="Palatino Linotype" w:hAnsi="Palatino Linotype" w:cs="Palatino Linotype"/>
          <w:i/>
        </w:rPr>
      </w:pPr>
      <w:r w:rsidRPr="0091332A">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w:t>
      </w:r>
      <w:r w:rsidRPr="0091332A">
        <w:rPr>
          <w:rFonts w:ascii="Palatino Linotype" w:eastAsia="Palatino Linotype" w:hAnsi="Palatino Linotype" w:cs="Palatino Linotype"/>
          <w:i/>
        </w:rPr>
        <w:lastRenderedPageBreak/>
        <w:t>esa forma quien imparte justicia se pronuncia sobre la acción, diciendo así el derecho y permitiendo que impere el orden jurídico.” (Sic)</w:t>
      </w:r>
    </w:p>
    <w:p w14:paraId="4E58D49A" w14:textId="77777777" w:rsidR="00891B22" w:rsidRPr="0091332A" w:rsidRDefault="00891B22">
      <w:pPr>
        <w:spacing w:after="0" w:line="360" w:lineRule="auto"/>
        <w:ind w:right="49"/>
        <w:jc w:val="both"/>
        <w:rPr>
          <w:rFonts w:ascii="Palatino Linotype" w:eastAsia="Palatino Linotype" w:hAnsi="Palatino Linotype" w:cs="Palatino Linotype"/>
        </w:rPr>
      </w:pPr>
    </w:p>
    <w:p w14:paraId="40E0F48F"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91332A">
        <w:rPr>
          <w:rFonts w:ascii="Palatino Linotype" w:eastAsia="Palatino Linotype" w:hAnsi="Palatino Linotype" w:cs="Palatino Linotype"/>
          <w:i/>
        </w:rPr>
        <w:t>Sobresee</w:t>
      </w:r>
      <w:r w:rsidRPr="0091332A">
        <w:rPr>
          <w:rFonts w:ascii="Palatino Linotype" w:eastAsia="Palatino Linotype" w:hAnsi="Palatino Linotype" w:cs="Palatino Linotype"/>
          <w:b/>
        </w:rPr>
        <w:t xml:space="preserve"> </w:t>
      </w:r>
      <w:r w:rsidRPr="0091332A">
        <w:rPr>
          <w:rFonts w:ascii="Palatino Linotype" w:eastAsia="Palatino Linotype" w:hAnsi="Palatino Linotype" w:cs="Palatino Linotype"/>
        </w:rPr>
        <w:t xml:space="preserve">los recursos de revisión </w:t>
      </w:r>
      <w:r w:rsidRPr="0091332A">
        <w:rPr>
          <w:rFonts w:ascii="Palatino Linotype" w:eastAsia="Palatino Linotype" w:hAnsi="Palatino Linotype" w:cs="Palatino Linotype"/>
          <w:b/>
        </w:rPr>
        <w:t>05744/INFOEM/IP/RR/2025 y acumulado 05745/INFOEM/IP/RR/2025</w:t>
      </w:r>
      <w:r w:rsidRPr="0091332A">
        <w:rPr>
          <w:rFonts w:ascii="Palatino Linotype" w:eastAsia="Palatino Linotype" w:hAnsi="Palatino Linotype" w:cs="Palatino Linotype"/>
        </w:rPr>
        <w:t>, que han sido materia del presente fallo.</w:t>
      </w:r>
    </w:p>
    <w:p w14:paraId="1112D8E9" w14:textId="77777777" w:rsidR="00891B22" w:rsidRPr="0091332A" w:rsidRDefault="00891B22">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1B1816A6" w14:textId="77777777" w:rsidR="00891B22" w:rsidRPr="0091332A" w:rsidRDefault="00474A73">
      <w:pPr>
        <w:pBdr>
          <w:top w:val="nil"/>
          <w:left w:val="nil"/>
          <w:bottom w:val="nil"/>
          <w:right w:val="nil"/>
          <w:between w:val="nil"/>
        </w:pBdr>
        <w:spacing w:after="0" w:line="360" w:lineRule="auto"/>
        <w:jc w:val="both"/>
        <w:rPr>
          <w:rFonts w:ascii="Palatino Linotype" w:eastAsia="Palatino Linotype" w:hAnsi="Palatino Linotype" w:cs="Palatino Linotype"/>
        </w:rPr>
      </w:pPr>
      <w:bookmarkStart w:id="5" w:name="_heading=h.30j0zll" w:colFirst="0" w:colLast="0"/>
      <w:bookmarkEnd w:id="5"/>
      <w:r w:rsidRPr="0091332A">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14:paraId="06299408" w14:textId="77777777" w:rsidR="00891B22" w:rsidRPr="0091332A" w:rsidRDefault="00891B2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420B374" w14:textId="77777777" w:rsidR="00891B22" w:rsidRPr="0091332A" w:rsidRDefault="00474A73">
      <w:pPr>
        <w:numPr>
          <w:ilvl w:val="0"/>
          <w:numId w:val="5"/>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1332A">
        <w:rPr>
          <w:rFonts w:ascii="Palatino Linotype" w:eastAsia="Palatino Linotype" w:hAnsi="Palatino Linotype" w:cs="Palatino Linotype"/>
          <w:b/>
        </w:rPr>
        <w:t>R E S U E L V E:</w:t>
      </w:r>
    </w:p>
    <w:p w14:paraId="7591139F" w14:textId="77777777" w:rsidR="00891B22" w:rsidRPr="0091332A" w:rsidRDefault="00891B22">
      <w:pPr>
        <w:pBdr>
          <w:top w:val="nil"/>
          <w:left w:val="nil"/>
          <w:bottom w:val="nil"/>
          <w:right w:val="nil"/>
          <w:between w:val="nil"/>
        </w:pBdr>
        <w:spacing w:after="0" w:line="360" w:lineRule="auto"/>
        <w:ind w:left="1080"/>
        <w:rPr>
          <w:rFonts w:ascii="Palatino Linotype" w:eastAsia="Palatino Linotype" w:hAnsi="Palatino Linotype" w:cs="Palatino Linotype"/>
          <w:b/>
        </w:rPr>
      </w:pPr>
    </w:p>
    <w:p w14:paraId="59AABA97" w14:textId="77777777" w:rsidR="00891B22" w:rsidRPr="0091332A" w:rsidRDefault="00474A73">
      <w:pPr>
        <w:spacing w:before="280" w:after="28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 xml:space="preserve">Primero. </w:t>
      </w:r>
      <w:r w:rsidRPr="0091332A">
        <w:rPr>
          <w:rFonts w:ascii="Palatino Linotype" w:eastAsia="Palatino Linotype" w:hAnsi="Palatino Linotype" w:cs="Palatino Linotype"/>
        </w:rPr>
        <w:t xml:space="preserve">Se </w:t>
      </w:r>
      <w:r w:rsidRPr="0091332A">
        <w:rPr>
          <w:rFonts w:ascii="Palatino Linotype" w:eastAsia="Palatino Linotype" w:hAnsi="Palatino Linotype" w:cs="Palatino Linotype"/>
          <w:b/>
        </w:rPr>
        <w:t xml:space="preserve">Sobreseen </w:t>
      </w:r>
      <w:r w:rsidRPr="0091332A">
        <w:rPr>
          <w:rFonts w:ascii="Palatino Linotype" w:eastAsia="Palatino Linotype" w:hAnsi="Palatino Linotype" w:cs="Palatino Linotype"/>
        </w:rPr>
        <w:t>los recursos de revisión números</w:t>
      </w:r>
      <w:r w:rsidRPr="0091332A">
        <w:rPr>
          <w:rFonts w:ascii="Palatino Linotype" w:eastAsia="Palatino Linotype" w:hAnsi="Palatino Linotype" w:cs="Palatino Linotype"/>
          <w:b/>
        </w:rPr>
        <w:t xml:space="preserve"> 05744/INFOEM/IP/RR/2025 y acumulado 05745/INFOEM/IP/RR/2025,</w:t>
      </w:r>
      <w:r w:rsidRPr="0091332A">
        <w:rPr>
          <w:rFonts w:ascii="Palatino Linotype" w:eastAsia="Palatino Linotype" w:hAnsi="Palatino Linotype" w:cs="Palatino Linotype"/>
        </w:rPr>
        <w:t xml:space="preserve"> por actualizarse las causales previstas en las fracciones III y V del artículo 192 de la Ley de Transparencia y Acceso a la Información Pública del Estado de México y Municipios, respectivamente, quedando sin materia dichos medios de impugnación en términos del considerando </w:t>
      </w:r>
      <w:r w:rsidRPr="0091332A">
        <w:rPr>
          <w:rFonts w:ascii="Palatino Linotype" w:eastAsia="Palatino Linotype" w:hAnsi="Palatino Linotype" w:cs="Palatino Linotype"/>
          <w:b/>
        </w:rPr>
        <w:t>Tercero</w:t>
      </w:r>
      <w:r w:rsidRPr="0091332A">
        <w:rPr>
          <w:rFonts w:ascii="Palatino Linotype" w:eastAsia="Palatino Linotype" w:hAnsi="Palatino Linotype" w:cs="Palatino Linotype"/>
          <w:i/>
        </w:rPr>
        <w:t xml:space="preserve"> </w:t>
      </w:r>
      <w:r w:rsidRPr="0091332A">
        <w:rPr>
          <w:rFonts w:ascii="Palatino Linotype" w:eastAsia="Palatino Linotype" w:hAnsi="Palatino Linotype" w:cs="Palatino Linotype"/>
        </w:rPr>
        <w:t>de la presente Resolución.</w:t>
      </w:r>
    </w:p>
    <w:p w14:paraId="05C50834" w14:textId="77777777" w:rsidR="00891B22" w:rsidRPr="0091332A" w:rsidRDefault="00474A73">
      <w:pPr>
        <w:spacing w:after="0" w:line="360" w:lineRule="auto"/>
        <w:jc w:val="both"/>
        <w:rPr>
          <w:rFonts w:ascii="Palatino Linotype" w:eastAsia="Palatino Linotype" w:hAnsi="Palatino Linotype" w:cs="Palatino Linotype"/>
          <w:b/>
        </w:rPr>
      </w:pPr>
      <w:r w:rsidRPr="0091332A">
        <w:rPr>
          <w:rFonts w:ascii="Palatino Linotype" w:eastAsia="Palatino Linotype" w:hAnsi="Palatino Linotype" w:cs="Palatino Linotype"/>
          <w:b/>
        </w:rPr>
        <w:t xml:space="preserve">Segundo. Notifíquese </w:t>
      </w:r>
      <w:r w:rsidRPr="0091332A">
        <w:rPr>
          <w:rFonts w:ascii="Palatino Linotype" w:eastAsia="Palatino Linotype" w:hAnsi="Palatino Linotype" w:cs="Palatino Linotype"/>
        </w:rPr>
        <w:t>vía SAIMEX,</w:t>
      </w:r>
      <w:r w:rsidRPr="0091332A">
        <w:rPr>
          <w:rFonts w:ascii="Palatino Linotype" w:eastAsia="Palatino Linotype" w:hAnsi="Palatino Linotype" w:cs="Palatino Linotype"/>
          <w:b/>
        </w:rPr>
        <w:t xml:space="preserve"> </w:t>
      </w:r>
      <w:r w:rsidRPr="0091332A">
        <w:rPr>
          <w:rFonts w:ascii="Palatino Linotype" w:eastAsia="Palatino Linotype" w:hAnsi="Palatino Linotype" w:cs="Palatino Linotype"/>
        </w:rPr>
        <w:t xml:space="preserve">al </w:t>
      </w:r>
      <w:proofErr w:type="gramStart"/>
      <w:r w:rsidRPr="0091332A">
        <w:rPr>
          <w:rFonts w:ascii="Palatino Linotype" w:eastAsia="Palatino Linotype" w:hAnsi="Palatino Linotype" w:cs="Palatino Linotype"/>
        </w:rPr>
        <w:t>Responsable</w:t>
      </w:r>
      <w:proofErr w:type="gramEnd"/>
      <w:r w:rsidRPr="0091332A">
        <w:rPr>
          <w:rFonts w:ascii="Palatino Linotype" w:eastAsia="Palatino Linotype" w:hAnsi="Palatino Linotype" w:cs="Palatino Linotype"/>
        </w:rPr>
        <w:t xml:space="preserve"> de la Unidad de Transparencia del</w:t>
      </w:r>
      <w:r w:rsidRPr="0091332A">
        <w:rPr>
          <w:rFonts w:ascii="Palatino Linotype" w:eastAsia="Palatino Linotype" w:hAnsi="Palatino Linotype" w:cs="Palatino Linotype"/>
          <w:b/>
        </w:rPr>
        <w:t xml:space="preserve"> Sujeto Obligado </w:t>
      </w:r>
      <w:r w:rsidRPr="0091332A">
        <w:rPr>
          <w:rFonts w:ascii="Palatino Linotype" w:eastAsia="Palatino Linotype" w:hAnsi="Palatino Linotype" w:cs="Palatino Linotype"/>
        </w:rPr>
        <w:t xml:space="preserve">la presente resolución, para su conocimiento, lo anterior en términos del artículo </w:t>
      </w:r>
      <w:r w:rsidRPr="0091332A">
        <w:rPr>
          <w:rFonts w:ascii="Palatino Linotype" w:eastAsia="Palatino Linotype" w:hAnsi="Palatino Linotype" w:cs="Palatino Linotype"/>
        </w:rPr>
        <w:lastRenderedPageBreak/>
        <w:t>189 de la Ley de Transparencia y Acceso a la Información Pública del Estado de México y Municipios.</w:t>
      </w:r>
    </w:p>
    <w:p w14:paraId="72D86218" w14:textId="77777777" w:rsidR="00891B22" w:rsidRPr="0091332A" w:rsidRDefault="00891B22">
      <w:pPr>
        <w:spacing w:after="0" w:line="360" w:lineRule="auto"/>
        <w:jc w:val="both"/>
        <w:rPr>
          <w:rFonts w:ascii="Palatino Linotype" w:eastAsia="Palatino Linotype" w:hAnsi="Palatino Linotype" w:cs="Palatino Linotype"/>
        </w:rPr>
      </w:pPr>
    </w:p>
    <w:p w14:paraId="72381D30" w14:textId="77777777" w:rsidR="00891B22" w:rsidRPr="0091332A" w:rsidRDefault="00474A73">
      <w:pPr>
        <w:spacing w:after="0"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b/>
        </w:rPr>
        <w:t xml:space="preserve">Tercero. </w:t>
      </w:r>
      <w:r w:rsidRPr="0091332A">
        <w:rPr>
          <w:rFonts w:ascii="Palatino Linotype" w:eastAsia="Palatino Linotype" w:hAnsi="Palatino Linotype" w:cs="Palatino Linotype"/>
          <w:b/>
          <w:sz w:val="28"/>
          <w:szCs w:val="28"/>
        </w:rPr>
        <w:t> </w:t>
      </w:r>
      <w:r w:rsidRPr="0091332A">
        <w:rPr>
          <w:rFonts w:ascii="Palatino Linotype" w:eastAsia="Palatino Linotype" w:hAnsi="Palatino Linotype" w:cs="Palatino Linotype"/>
          <w:b/>
        </w:rPr>
        <w:t xml:space="preserve">Notifíquese </w:t>
      </w:r>
      <w:r w:rsidRPr="0091332A">
        <w:rPr>
          <w:rFonts w:ascii="Palatino Linotype" w:eastAsia="Palatino Linotype" w:hAnsi="Palatino Linotype" w:cs="Palatino Linotype"/>
        </w:rPr>
        <w:t>vía SAIMEX</w:t>
      </w:r>
      <w:r w:rsidRPr="0091332A">
        <w:rPr>
          <w:rFonts w:ascii="Palatino Linotype" w:eastAsia="Palatino Linotype" w:hAnsi="Palatino Linotype" w:cs="Palatino Linotype"/>
          <w:b/>
        </w:rPr>
        <w:t xml:space="preserve">, </w:t>
      </w:r>
      <w:r w:rsidRPr="0091332A">
        <w:rPr>
          <w:rFonts w:ascii="Palatino Linotype" w:eastAsia="Palatino Linotype" w:hAnsi="Palatino Linotype" w:cs="Palatino Linotype"/>
        </w:rPr>
        <w:t xml:space="preserve">la presente resolución a la parte </w:t>
      </w:r>
      <w:r w:rsidRPr="0091332A">
        <w:rPr>
          <w:rFonts w:ascii="Palatino Linotype" w:eastAsia="Palatino Linotype" w:hAnsi="Palatino Linotype" w:cs="Palatino Linotype"/>
          <w:b/>
        </w:rPr>
        <w:t>Recurrente</w:t>
      </w:r>
      <w:r w:rsidRPr="0091332A">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DC4BEFC" w14:textId="77777777" w:rsidR="00891B22" w:rsidRPr="0091332A" w:rsidRDefault="00891B22">
      <w:pPr>
        <w:spacing w:after="0" w:line="360" w:lineRule="auto"/>
        <w:ind w:right="49"/>
        <w:jc w:val="both"/>
        <w:rPr>
          <w:rFonts w:ascii="Palatino Linotype" w:eastAsia="Palatino Linotype" w:hAnsi="Palatino Linotype" w:cs="Palatino Linotype"/>
        </w:rPr>
      </w:pPr>
    </w:p>
    <w:p w14:paraId="2FDFAFD3" w14:textId="77777777" w:rsidR="00891B22" w:rsidRPr="0091332A" w:rsidRDefault="00474A73">
      <w:pPr>
        <w:spacing w:after="0" w:line="360" w:lineRule="auto"/>
        <w:ind w:right="49"/>
        <w:jc w:val="both"/>
        <w:rPr>
          <w:rFonts w:ascii="Palatino Linotype" w:eastAsia="Palatino Linotype" w:hAnsi="Palatino Linotype" w:cs="Palatino Linotype"/>
        </w:rPr>
      </w:pPr>
      <w:r w:rsidRPr="0091332A">
        <w:rPr>
          <w:rFonts w:ascii="Palatino Linotype" w:eastAsia="Palatino Linotype" w:hAnsi="Palatino Linotype" w:cs="Palatino Linotype"/>
          <w:b/>
        </w:rPr>
        <w:t>Cuarto.</w:t>
      </w:r>
      <w:r w:rsidRPr="0091332A">
        <w:rPr>
          <w:rFonts w:ascii="Palatino Linotype" w:eastAsia="Palatino Linotype" w:hAnsi="Palatino Linotype" w:cs="Palatino Linotype"/>
        </w:rPr>
        <w:t xml:space="preserve"> </w:t>
      </w:r>
      <w:r w:rsidRPr="0091332A">
        <w:rPr>
          <w:rFonts w:ascii="Palatino Linotype" w:eastAsia="Palatino Linotype" w:hAnsi="Palatino Linotype" w:cs="Palatino Linotype"/>
          <w:b/>
        </w:rPr>
        <w:t xml:space="preserve">Gírese </w:t>
      </w:r>
      <w:r w:rsidRPr="0091332A">
        <w:rPr>
          <w:rFonts w:ascii="Palatino Linotype" w:eastAsia="Palatino Linotype" w:hAnsi="Palatino Linotype" w:cs="Palatino Linotype"/>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91332A">
        <w:rPr>
          <w:rFonts w:ascii="Palatino Linotype" w:eastAsia="Palatino Linotype" w:hAnsi="Palatino Linotype" w:cs="Palatino Linotype"/>
          <w:b/>
        </w:rPr>
        <w:t>Cuarto</w:t>
      </w:r>
      <w:r w:rsidRPr="0091332A">
        <w:rPr>
          <w:rFonts w:ascii="Palatino Linotype" w:eastAsia="Palatino Linotype" w:hAnsi="Palatino Linotype" w:cs="Palatino Linotype"/>
        </w:rPr>
        <w:t xml:space="preserve"> de la presente resolución.</w:t>
      </w:r>
    </w:p>
    <w:p w14:paraId="3369093F" w14:textId="77777777" w:rsidR="00891B22" w:rsidRPr="0091332A" w:rsidRDefault="00891B22">
      <w:pPr>
        <w:spacing w:after="0" w:line="360" w:lineRule="auto"/>
        <w:ind w:right="49"/>
        <w:jc w:val="both"/>
        <w:rPr>
          <w:rFonts w:ascii="Palatino Linotype" w:eastAsia="Palatino Linotype" w:hAnsi="Palatino Linotype" w:cs="Palatino Linotype"/>
        </w:rPr>
      </w:pPr>
    </w:p>
    <w:p w14:paraId="5F947653" w14:textId="1CDD7361" w:rsidR="00891B22" w:rsidRPr="002D7C2E" w:rsidRDefault="00474A73">
      <w:pPr>
        <w:spacing w:line="360" w:lineRule="auto"/>
        <w:jc w:val="both"/>
        <w:rPr>
          <w:rFonts w:ascii="Palatino Linotype" w:eastAsia="Palatino Linotype" w:hAnsi="Palatino Linotype" w:cs="Palatino Linotype"/>
        </w:rPr>
      </w:pPr>
      <w:r w:rsidRPr="0091332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w:t>
      </w:r>
      <w:r w:rsidR="00271E49" w:rsidRPr="0091332A">
        <w:rPr>
          <w:rFonts w:ascii="Palatino Linotype" w:eastAsia="Palatino Linotype" w:hAnsi="Palatino Linotype" w:cs="Palatino Linotype"/>
        </w:rPr>
        <w:t>OCTAV</w:t>
      </w:r>
      <w:r w:rsidRPr="0091332A">
        <w:rPr>
          <w:rFonts w:ascii="Palatino Linotype" w:eastAsia="Palatino Linotype" w:hAnsi="Palatino Linotype" w:cs="Palatino Linotype"/>
        </w:rPr>
        <w:t>A SESIÓN ORDINARIA, CELEBRADA EL TRECE DE AGOSTO DE DOS MIL VEINTICINCO, ANTE EL SECRETARIO TÉCNICO DEL PLENO ALEXIS TAPIA RAMÍREZ.</w:t>
      </w:r>
      <w:r w:rsidRPr="002D7C2E">
        <w:rPr>
          <w:rFonts w:ascii="Palatino Linotype" w:eastAsia="Palatino Linotype" w:hAnsi="Palatino Linotype" w:cs="Palatino Linotype"/>
        </w:rPr>
        <w:t xml:space="preserve"> </w:t>
      </w:r>
    </w:p>
    <w:p w14:paraId="5D8C3015"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61D7EFA"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49D2580"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BB44975"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E7302EA"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D43BD20"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ABB40AD"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CAD14B4"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6FFE76C"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25E169F"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E9672F4"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CC4E664"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8C75C86"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2335647C"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25CC0CA"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B5CD3C2"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334932A"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2FE9C5B"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CC130B2"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A75C3C6"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2E47C17"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2794D2E"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292BADA" w14:textId="77777777" w:rsidR="00891B22" w:rsidRPr="002D7C2E" w:rsidRDefault="00891B22">
      <w:pPr>
        <w:pBdr>
          <w:top w:val="nil"/>
          <w:left w:val="nil"/>
          <w:bottom w:val="nil"/>
          <w:right w:val="nil"/>
          <w:between w:val="nil"/>
        </w:pBdr>
        <w:spacing w:after="0" w:line="360" w:lineRule="auto"/>
        <w:jc w:val="both"/>
        <w:rPr>
          <w:rFonts w:ascii="Palatino Linotype" w:eastAsia="Palatino Linotype" w:hAnsi="Palatino Linotype" w:cs="Palatino Linotype"/>
          <w:b/>
        </w:rPr>
      </w:pPr>
    </w:p>
    <w:sectPr w:rsidR="00891B22" w:rsidRPr="002D7C2E">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EDEEC" w14:textId="77777777" w:rsidR="002D4160" w:rsidRDefault="002D4160">
      <w:pPr>
        <w:spacing w:after="0" w:line="240" w:lineRule="auto"/>
      </w:pPr>
      <w:r>
        <w:separator/>
      </w:r>
    </w:p>
  </w:endnote>
  <w:endnote w:type="continuationSeparator" w:id="0">
    <w:p w14:paraId="727EA18E" w14:textId="77777777" w:rsidR="002D4160" w:rsidRDefault="002D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1B8C" w14:textId="77777777" w:rsidR="00891B22" w:rsidRDefault="00474A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32A">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32A">
      <w:rPr>
        <w:b/>
        <w:noProof/>
        <w:color w:val="000000"/>
        <w:sz w:val="24"/>
        <w:szCs w:val="24"/>
      </w:rPr>
      <w:t>29</w:t>
    </w:r>
    <w:r>
      <w:rPr>
        <w:b/>
        <w:color w:val="000000"/>
        <w:sz w:val="24"/>
        <w:szCs w:val="24"/>
      </w:rPr>
      <w:fldChar w:fldCharType="end"/>
    </w:r>
  </w:p>
  <w:p w14:paraId="4AD76F06" w14:textId="77777777" w:rsidR="00891B22" w:rsidRDefault="00891B2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17A2" w14:textId="77777777" w:rsidR="00891B22" w:rsidRDefault="00474A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32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32A">
      <w:rPr>
        <w:b/>
        <w:noProof/>
        <w:color w:val="000000"/>
        <w:sz w:val="24"/>
        <w:szCs w:val="24"/>
      </w:rPr>
      <w:t>29</w:t>
    </w:r>
    <w:r>
      <w:rPr>
        <w:b/>
        <w:color w:val="000000"/>
        <w:sz w:val="24"/>
        <w:szCs w:val="24"/>
      </w:rPr>
      <w:fldChar w:fldCharType="end"/>
    </w:r>
  </w:p>
  <w:p w14:paraId="1479A581" w14:textId="77777777" w:rsidR="00891B22" w:rsidRDefault="00891B2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CFEB" w14:textId="77777777" w:rsidR="002D4160" w:rsidRDefault="002D4160">
      <w:pPr>
        <w:spacing w:after="0" w:line="240" w:lineRule="auto"/>
      </w:pPr>
      <w:r>
        <w:separator/>
      </w:r>
    </w:p>
  </w:footnote>
  <w:footnote w:type="continuationSeparator" w:id="0">
    <w:p w14:paraId="1250B41C" w14:textId="77777777" w:rsidR="002D4160" w:rsidRDefault="002D4160">
      <w:pPr>
        <w:spacing w:after="0" w:line="240" w:lineRule="auto"/>
      </w:pPr>
      <w:r>
        <w:continuationSeparator/>
      </w:r>
    </w:p>
  </w:footnote>
  <w:footnote w:id="1">
    <w:p w14:paraId="51451578" w14:textId="77777777" w:rsidR="00891B22" w:rsidRDefault="00474A7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2557349" w14:textId="77777777" w:rsidR="00891B22" w:rsidRDefault="00474A7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543C" w14:textId="77777777" w:rsidR="00891B22" w:rsidRDefault="00474A73">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02AF2918" wp14:editId="14C8414F">
          <wp:simplePos x="0" y="0"/>
          <wp:positionH relativeFrom="column">
            <wp:posOffset>-717544</wp:posOffset>
          </wp:positionH>
          <wp:positionV relativeFrom="paragraph">
            <wp:posOffset>-250184</wp:posOffset>
          </wp:positionV>
          <wp:extent cx="7809876" cy="10165823"/>
          <wp:effectExtent l="0" t="0" r="0" b="0"/>
          <wp:wrapNone/>
          <wp:docPr id="19520825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b"/>
      <w:tblW w:w="5603" w:type="dxa"/>
      <w:tblInd w:w="3611" w:type="dxa"/>
      <w:tblLayout w:type="fixed"/>
      <w:tblLook w:val="0400" w:firstRow="0" w:lastRow="0" w:firstColumn="0" w:lastColumn="0" w:noHBand="0" w:noVBand="1"/>
    </w:tblPr>
    <w:tblGrid>
      <w:gridCol w:w="2551"/>
      <w:gridCol w:w="3052"/>
    </w:tblGrid>
    <w:tr w:rsidR="00891B22" w14:paraId="624F4E33" w14:textId="77777777">
      <w:tc>
        <w:tcPr>
          <w:tcW w:w="2551" w:type="dxa"/>
          <w:vAlign w:val="center"/>
        </w:tcPr>
        <w:p w14:paraId="280E69E0"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C007564" w14:textId="77777777" w:rsidR="00891B22" w:rsidRDefault="00891B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48A44DF3"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05744/INFOEM/IP/RR/2025 y acumulado</w:t>
          </w:r>
        </w:p>
      </w:tc>
    </w:tr>
    <w:tr w:rsidR="00891B22" w14:paraId="2E9C1653" w14:textId="77777777">
      <w:trPr>
        <w:trHeight w:val="217"/>
      </w:trPr>
      <w:tc>
        <w:tcPr>
          <w:tcW w:w="2551" w:type="dxa"/>
          <w:vAlign w:val="center"/>
        </w:tcPr>
        <w:p w14:paraId="1777DC16"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C42FE7F" w14:textId="77777777" w:rsidR="00891B22" w:rsidRDefault="00891B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612A4B6A" w14:textId="77777777" w:rsidR="00891B22" w:rsidRDefault="00474A73">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891B22" w14:paraId="15427556" w14:textId="77777777">
      <w:tc>
        <w:tcPr>
          <w:tcW w:w="2551" w:type="dxa"/>
          <w:vAlign w:val="center"/>
        </w:tcPr>
        <w:p w14:paraId="35112873"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E498364"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19C2E33" w14:textId="77777777" w:rsidR="00891B22" w:rsidRDefault="00891B2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7248" w14:textId="77777777" w:rsidR="00891B22" w:rsidRDefault="00474A73">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17E2108" wp14:editId="3EC61CA1">
          <wp:simplePos x="0" y="0"/>
          <wp:positionH relativeFrom="column">
            <wp:posOffset>-725799</wp:posOffset>
          </wp:positionH>
          <wp:positionV relativeFrom="paragraph">
            <wp:posOffset>-29837</wp:posOffset>
          </wp:positionV>
          <wp:extent cx="7809865" cy="10165715"/>
          <wp:effectExtent l="0" t="0" r="0" b="0"/>
          <wp:wrapNone/>
          <wp:docPr id="19520825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603" w:type="dxa"/>
      <w:tblInd w:w="3611" w:type="dxa"/>
      <w:tblLayout w:type="fixed"/>
      <w:tblLook w:val="0400" w:firstRow="0" w:lastRow="0" w:firstColumn="0" w:lastColumn="0" w:noHBand="0" w:noVBand="1"/>
    </w:tblPr>
    <w:tblGrid>
      <w:gridCol w:w="2551"/>
      <w:gridCol w:w="3052"/>
    </w:tblGrid>
    <w:tr w:rsidR="00891B22" w14:paraId="61E6C824" w14:textId="77777777">
      <w:tc>
        <w:tcPr>
          <w:tcW w:w="2551" w:type="dxa"/>
          <w:vAlign w:val="center"/>
        </w:tcPr>
        <w:p w14:paraId="0640078E"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616E8C6E" w14:textId="77777777" w:rsidR="00891B22" w:rsidRDefault="00891B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690E3A7D"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05744/INFOEM/IP/RR/2025 y acumulado</w:t>
          </w:r>
        </w:p>
      </w:tc>
    </w:tr>
    <w:tr w:rsidR="00891B22" w14:paraId="73F608DD" w14:textId="77777777">
      <w:tc>
        <w:tcPr>
          <w:tcW w:w="2551" w:type="dxa"/>
          <w:vAlign w:val="center"/>
        </w:tcPr>
        <w:p w14:paraId="6D98FB25"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0E7B421" w14:textId="77777777" w:rsidR="00891B22" w:rsidRDefault="00891B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r>
    <w:tr w:rsidR="00891B22" w14:paraId="1818A10C" w14:textId="77777777">
      <w:trPr>
        <w:trHeight w:val="152"/>
      </w:trPr>
      <w:tc>
        <w:tcPr>
          <w:tcW w:w="2551" w:type="dxa"/>
          <w:vAlign w:val="center"/>
        </w:tcPr>
        <w:p w14:paraId="40BEECF0" w14:textId="77777777" w:rsidR="00891B22" w:rsidRDefault="00474A73">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7948754" w14:textId="77777777" w:rsidR="00891B22" w:rsidRDefault="00474A73">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bookmarkStart w:id="6" w:name="_heading=h.tyjcwt" w:colFirst="0" w:colLast="0"/>
          <w:bookmarkEnd w:id="6"/>
          <w:r>
            <w:rPr>
              <w:rFonts w:ascii="Palatino Linotype" w:eastAsia="Palatino Linotype" w:hAnsi="Palatino Linotype" w:cs="Palatino Linotype"/>
              <w:b/>
              <w:color w:val="000000"/>
            </w:rPr>
            <w:t>Ayuntamiento de Zinacantepec</w:t>
          </w:r>
        </w:p>
      </w:tc>
    </w:tr>
    <w:tr w:rsidR="00891B22" w14:paraId="36862627" w14:textId="77777777">
      <w:tc>
        <w:tcPr>
          <w:tcW w:w="2551" w:type="dxa"/>
          <w:vAlign w:val="center"/>
        </w:tcPr>
        <w:p w14:paraId="03E702D5"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0646511" w14:textId="77777777" w:rsidR="00891B22" w:rsidRDefault="00474A7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3726C00" w14:textId="77777777" w:rsidR="00891B22" w:rsidRDefault="00474A73">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496"/>
    <w:multiLevelType w:val="multilevel"/>
    <w:tmpl w:val="E21C0A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3F5D45"/>
    <w:multiLevelType w:val="multilevel"/>
    <w:tmpl w:val="E08CF80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68140B"/>
    <w:multiLevelType w:val="multilevel"/>
    <w:tmpl w:val="31F037F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A81FB9"/>
    <w:multiLevelType w:val="multilevel"/>
    <w:tmpl w:val="7516529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A4440C"/>
    <w:multiLevelType w:val="multilevel"/>
    <w:tmpl w:val="A44A56B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56E501A"/>
    <w:multiLevelType w:val="multilevel"/>
    <w:tmpl w:val="75560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22"/>
    <w:rsid w:val="002413AA"/>
    <w:rsid w:val="00271E49"/>
    <w:rsid w:val="002D4160"/>
    <w:rsid w:val="002D7C2E"/>
    <w:rsid w:val="002E3BF4"/>
    <w:rsid w:val="00474A73"/>
    <w:rsid w:val="006363B0"/>
    <w:rsid w:val="00661A0D"/>
    <w:rsid w:val="00821498"/>
    <w:rsid w:val="00842D2C"/>
    <w:rsid w:val="00891B22"/>
    <w:rsid w:val="0091332A"/>
    <w:rsid w:val="00B65B11"/>
    <w:rsid w:val="00CC26A6"/>
    <w:rsid w:val="00E31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1B41"/>
  <w15:docId w15:val="{364385AF-CD6A-4507-B4BC-040B5F79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pPr>
      <w:spacing w:after="0" w:line="240" w:lineRule="auto"/>
    </w:pPr>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top w:w="15" w:type="dxa"/>
        <w:left w:w="15" w:type="dxa"/>
        <w:bottom w:w="15" w:type="dxa"/>
        <w:right w:w="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7">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8">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9">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d">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e">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0">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1">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2">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6">
    <w:basedOn w:val="TableNormal1"/>
    <w:pPr>
      <w:spacing w:after="0" w:line="240" w:lineRule="auto"/>
    </w:pPr>
    <w:tblPr>
      <w:tblStyleRowBandSize w:val="1"/>
      <w:tblStyleColBandSize w:val="1"/>
      <w:tblCellMar>
        <w:top w:w="15" w:type="dxa"/>
        <w:left w:w="115" w:type="dxa"/>
        <w:bottom w:w="15" w:type="dxa"/>
        <w:right w:w="115" w:type="dxa"/>
      </w:tblCellMar>
    </w:tblPr>
  </w:style>
  <w:style w:type="character" w:styleId="Hipervnculovisitado">
    <w:name w:val="FollowedHyperlink"/>
    <w:basedOn w:val="Fuentedeprrafopredeter"/>
    <w:uiPriority w:val="99"/>
    <w:semiHidden/>
    <w:unhideWhenUsed/>
    <w:rsid w:val="002A6E0A"/>
    <w:rPr>
      <w:color w:val="954F72" w:themeColor="followedHyperlink"/>
      <w:u w:val="single"/>
    </w:rPr>
  </w:style>
  <w:style w:type="paragraph" w:customStyle="1" w:styleId="j">
    <w:name w:val="j"/>
    <w:basedOn w:val="Normal"/>
    <w:rsid w:val="000238C0"/>
    <w:pPr>
      <w:spacing w:before="100" w:beforeAutospacing="1" w:after="100" w:afterAutospacing="1" w:line="240" w:lineRule="auto"/>
    </w:pPr>
    <w:rPr>
      <w:rFonts w:ascii="Times New Roman" w:hAnsi="Times New Roman"/>
      <w:sz w:val="24"/>
      <w:szCs w:val="24"/>
    </w:rPr>
  </w:style>
  <w:style w:type="character" w:customStyle="1" w:styleId="nacep">
    <w:name w:val="n_acep"/>
    <w:basedOn w:val="Fuentedeprrafopredeter"/>
    <w:rsid w:val="000238C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8">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9">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c">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U+rMmCiHnqrx1jmm7CGz8xyw==">CgMxLjAyCWguMWZvYjl0ZTIJaC4zem55c2g3Mg5oLnVkdW9mMTJpOHJ0aDINaC5xOWE1cHFzdDZzbzIIaC5sbnhiejkyCWguMzBqMHpsbDIIaC50eWpjd3Q4AHIhMUtzQ1FuRWVYQmJQV1NSSGVHZ1E0Qlg2MldpT29CSmt5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6731</Words>
  <Characters>37026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2025-08-15T20:11:00Z</cp:lastPrinted>
  <dcterms:created xsi:type="dcterms:W3CDTF">2025-09-04T20:25:00Z</dcterms:created>
  <dcterms:modified xsi:type="dcterms:W3CDTF">2025-09-04T20:25:00Z</dcterms:modified>
</cp:coreProperties>
</file>