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887425D" w:rsidR="00A970D5" w:rsidRPr="0066245A" w:rsidRDefault="00A970D5" w:rsidP="009950AD">
      <w:pPr>
        <w:pStyle w:val="NormalINFOEM"/>
        <w:rPr>
          <w:szCs w:val="24"/>
        </w:rPr>
      </w:pPr>
      <w:r w:rsidRPr="0066245A">
        <w:rPr>
          <w:szCs w:val="24"/>
        </w:rPr>
        <w:t>Resolución del Pleno del Instituto de Transparencia, Acceso a la Información Pública y Protección de Datos Personales del Estado de México</w:t>
      </w:r>
      <w:r w:rsidR="00FD2A3F" w:rsidRPr="0066245A">
        <w:rPr>
          <w:szCs w:val="24"/>
        </w:rPr>
        <w:t xml:space="preserve"> </w:t>
      </w:r>
      <w:r w:rsidRPr="0066245A">
        <w:rPr>
          <w:szCs w:val="24"/>
        </w:rPr>
        <w:t xml:space="preserve">y Municipios, con domicilio en Metepec, Estado de </w:t>
      </w:r>
      <w:r w:rsidR="008B2951" w:rsidRPr="0066245A">
        <w:rPr>
          <w:szCs w:val="24"/>
        </w:rPr>
        <w:t xml:space="preserve">México, </w:t>
      </w:r>
      <w:r w:rsidR="000D2E93" w:rsidRPr="0066245A">
        <w:rPr>
          <w:szCs w:val="24"/>
        </w:rPr>
        <w:t>a</w:t>
      </w:r>
      <w:r w:rsidR="0011108B" w:rsidRPr="0066245A">
        <w:rPr>
          <w:szCs w:val="24"/>
        </w:rPr>
        <w:t xml:space="preserve"> </w:t>
      </w:r>
      <w:r w:rsidR="006821F5" w:rsidRPr="0066245A">
        <w:rPr>
          <w:szCs w:val="24"/>
        </w:rPr>
        <w:t>diecisiete de diciembre</w:t>
      </w:r>
      <w:r w:rsidR="00FF3E42" w:rsidRPr="0066245A">
        <w:rPr>
          <w:szCs w:val="24"/>
        </w:rPr>
        <w:t xml:space="preserve"> de dos mil veinticinco</w:t>
      </w:r>
      <w:r w:rsidR="0011108B" w:rsidRPr="0066245A">
        <w:rPr>
          <w:szCs w:val="24"/>
        </w:rPr>
        <w:t>.</w:t>
      </w:r>
    </w:p>
    <w:p w14:paraId="60399B74" w14:textId="77777777" w:rsidR="00A970D5" w:rsidRPr="0066245A"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49CCCD5" w:rsidR="00A970D5" w:rsidRPr="0066245A" w:rsidRDefault="70652167" w:rsidP="15249633">
      <w:pPr>
        <w:pBdr>
          <w:top w:val="nil"/>
          <w:left w:val="nil"/>
          <w:bottom w:val="nil"/>
          <w:right w:val="nil"/>
          <w:between w:val="nil"/>
        </w:pBdr>
        <w:contextualSpacing/>
        <w:rPr>
          <w:rFonts w:eastAsia="Palatino Linotype" w:cs="Palatino Linotype"/>
          <w:b/>
          <w:bCs/>
          <w:color w:val="000000"/>
          <w:lang w:val="es-ES"/>
        </w:rPr>
      </w:pPr>
      <w:r w:rsidRPr="0066245A">
        <w:rPr>
          <w:rFonts w:eastAsia="Palatino Linotype" w:cs="Palatino Linotype"/>
          <w:b/>
          <w:bCs/>
          <w:color w:val="000000" w:themeColor="text1"/>
          <w:lang w:val="es-ES"/>
        </w:rPr>
        <w:t>VISTO</w:t>
      </w:r>
      <w:r w:rsidRPr="0066245A">
        <w:rPr>
          <w:rFonts w:eastAsia="Palatino Linotype" w:cs="Palatino Linotype"/>
          <w:color w:val="000000" w:themeColor="text1"/>
          <w:lang w:val="es-ES"/>
        </w:rPr>
        <w:t xml:space="preserve"> el expediente electrónico formado con motivo del recurso de revisión número </w:t>
      </w:r>
      <w:bookmarkStart w:id="0" w:name="_GoBack"/>
      <w:r w:rsidR="00B47536" w:rsidRPr="0066245A">
        <w:rPr>
          <w:rFonts w:eastAsia="Palatino Linotype" w:cs="Palatino Linotype"/>
          <w:b/>
          <w:bCs/>
          <w:color w:val="000000" w:themeColor="text1"/>
          <w:lang w:val="es-ES"/>
        </w:rPr>
        <w:t>11185/INFOEM/IP/RR/2025</w:t>
      </w:r>
      <w:bookmarkEnd w:id="0"/>
      <w:r w:rsidRPr="0066245A">
        <w:rPr>
          <w:rFonts w:eastAsia="Palatino Linotype" w:cs="Palatino Linotype"/>
          <w:color w:val="000000" w:themeColor="text1"/>
          <w:lang w:val="es-ES"/>
        </w:rPr>
        <w:t xml:space="preserve">, interpuesto por </w:t>
      </w:r>
      <w:r w:rsidR="00747520">
        <w:rPr>
          <w:rFonts w:eastAsia="Palatino Linotype" w:cs="Palatino Linotype"/>
          <w:b/>
          <w:bCs/>
          <w:color w:val="000000" w:themeColor="text1"/>
          <w:lang w:val="es-ES"/>
        </w:rPr>
        <w:t>XXXXXXXXXXXXXXXXXX</w:t>
      </w:r>
      <w:r w:rsidR="00E97C2F" w:rsidRPr="0066245A">
        <w:rPr>
          <w:rFonts w:eastAsia="Palatino Linotype" w:cs="Palatino Linotype"/>
          <w:color w:val="000000" w:themeColor="text1"/>
          <w:lang w:val="es-ES"/>
        </w:rPr>
        <w:t>, en lo su</w:t>
      </w:r>
      <w:r w:rsidR="00771E23" w:rsidRPr="0066245A">
        <w:rPr>
          <w:rFonts w:eastAsia="Palatino Linotype" w:cs="Palatino Linotype"/>
          <w:color w:val="000000" w:themeColor="text1"/>
          <w:lang w:val="es-ES"/>
        </w:rPr>
        <w:t>cesivo el</w:t>
      </w:r>
      <w:r w:rsidRPr="0066245A">
        <w:rPr>
          <w:rFonts w:eastAsia="Palatino Linotype" w:cs="Palatino Linotype"/>
          <w:color w:val="000000" w:themeColor="text1"/>
          <w:lang w:val="es-ES"/>
        </w:rPr>
        <w:t xml:space="preserve"> </w:t>
      </w:r>
      <w:r w:rsidRPr="0066245A">
        <w:rPr>
          <w:rFonts w:eastAsia="Palatino Linotype" w:cs="Palatino Linotype"/>
          <w:b/>
          <w:bCs/>
          <w:color w:val="000000" w:themeColor="text1"/>
          <w:lang w:val="es-ES"/>
        </w:rPr>
        <w:t>Recurrente</w:t>
      </w:r>
      <w:r w:rsidRPr="0066245A">
        <w:rPr>
          <w:rFonts w:eastAsia="Palatino Linotype" w:cs="Palatino Linotype"/>
          <w:color w:val="000000" w:themeColor="text1"/>
          <w:lang w:val="es-ES"/>
        </w:rPr>
        <w:t>, en contra de la respuesta de</w:t>
      </w:r>
      <w:r w:rsidR="00E24F05" w:rsidRPr="0066245A">
        <w:rPr>
          <w:rFonts w:eastAsia="Palatino Linotype" w:cs="Palatino Linotype"/>
          <w:color w:val="000000" w:themeColor="text1"/>
          <w:lang w:val="es-ES"/>
        </w:rPr>
        <w:t>l</w:t>
      </w:r>
      <w:r w:rsidRPr="0066245A">
        <w:rPr>
          <w:rFonts w:eastAsia="Palatino Linotype" w:cs="Palatino Linotype"/>
          <w:color w:val="000000" w:themeColor="text1"/>
          <w:lang w:val="es-ES"/>
        </w:rPr>
        <w:t xml:space="preserve"> </w:t>
      </w:r>
      <w:r w:rsidR="00264DCF" w:rsidRPr="0066245A">
        <w:rPr>
          <w:rFonts w:eastAsia="Palatino Linotype" w:cs="Palatino Linotype"/>
          <w:b/>
          <w:bCs/>
          <w:color w:val="000000" w:themeColor="text1"/>
          <w:lang w:val="es-ES"/>
        </w:rPr>
        <w:t>Sistema Municipal para el Desarrollo Integral de la Familia de Atlacomulco</w:t>
      </w:r>
      <w:r w:rsidR="00771E23" w:rsidRPr="0066245A">
        <w:rPr>
          <w:rFonts w:eastAsia="Palatino Linotype" w:cs="Palatino Linotype"/>
          <w:b/>
          <w:bCs/>
          <w:color w:val="000000" w:themeColor="text1"/>
          <w:lang w:val="es-ES"/>
        </w:rPr>
        <w:t>,</w:t>
      </w:r>
      <w:r w:rsidR="00920835" w:rsidRPr="0066245A">
        <w:rPr>
          <w:rFonts w:eastAsia="Palatino Linotype" w:cs="Palatino Linotype"/>
          <w:b/>
          <w:bCs/>
          <w:color w:val="000000" w:themeColor="text1"/>
          <w:lang w:val="es-ES"/>
        </w:rPr>
        <w:t xml:space="preserve"> </w:t>
      </w:r>
      <w:r w:rsidRPr="0066245A">
        <w:rPr>
          <w:rFonts w:eastAsia="Palatino Linotype" w:cs="Palatino Linotype"/>
          <w:color w:val="000000" w:themeColor="text1"/>
          <w:lang w:val="es-ES"/>
        </w:rPr>
        <w:t>en lo subsecuente</w:t>
      </w:r>
      <w:r w:rsidRPr="0066245A">
        <w:rPr>
          <w:rFonts w:eastAsia="Palatino Linotype" w:cs="Palatino Linotype"/>
          <w:b/>
          <w:bCs/>
          <w:color w:val="000000" w:themeColor="text1"/>
          <w:lang w:val="es-ES"/>
        </w:rPr>
        <w:t xml:space="preserve"> </w:t>
      </w:r>
      <w:r w:rsidRPr="0066245A">
        <w:rPr>
          <w:rFonts w:eastAsia="Palatino Linotype" w:cs="Palatino Linotype"/>
          <w:color w:val="000000" w:themeColor="text1"/>
          <w:lang w:val="es-ES"/>
        </w:rPr>
        <w:t>el</w:t>
      </w:r>
      <w:r w:rsidRPr="0066245A">
        <w:rPr>
          <w:rFonts w:eastAsia="Palatino Linotype" w:cs="Palatino Linotype"/>
          <w:b/>
          <w:bCs/>
          <w:color w:val="000000" w:themeColor="text1"/>
          <w:lang w:val="es-ES"/>
        </w:rPr>
        <w:t xml:space="preserve"> Sujeto Obligado, </w:t>
      </w:r>
      <w:r w:rsidRPr="0066245A">
        <w:rPr>
          <w:rFonts w:eastAsia="Palatino Linotype" w:cs="Palatino Linotype"/>
          <w:color w:val="000000" w:themeColor="text1"/>
          <w:lang w:val="es-ES"/>
        </w:rPr>
        <w:t>se procede a dictar la presente resolución.</w:t>
      </w:r>
    </w:p>
    <w:p w14:paraId="2E2053C2" w14:textId="77777777" w:rsidR="00A970D5" w:rsidRPr="0066245A"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6245A" w:rsidRDefault="00A970D5" w:rsidP="006922F5">
      <w:pPr>
        <w:pStyle w:val="Ttulo1"/>
        <w:rPr>
          <w:rFonts w:eastAsia="Palatino Linotype"/>
          <w:lang w:val="es-ES_tradnl"/>
        </w:rPr>
      </w:pPr>
      <w:r w:rsidRPr="0066245A">
        <w:rPr>
          <w:rFonts w:eastAsia="Palatino Linotype"/>
          <w:lang w:val="es-ES_tradnl"/>
        </w:rPr>
        <w:t>A N T E C E D E N T E S</w:t>
      </w:r>
    </w:p>
    <w:p w14:paraId="32F88820" w14:textId="77777777" w:rsidR="00A970D5" w:rsidRPr="0066245A"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66245A" w:rsidRDefault="00A970D5" w:rsidP="006922F5">
      <w:pPr>
        <w:pStyle w:val="Ttulo2"/>
        <w:rPr>
          <w:rFonts w:eastAsia="Palatino Linotype"/>
        </w:rPr>
      </w:pPr>
      <w:r w:rsidRPr="0066245A">
        <w:rPr>
          <w:rFonts w:eastAsia="Palatino Linotype"/>
        </w:rPr>
        <w:t xml:space="preserve">PRIMERO. De la </w:t>
      </w:r>
      <w:r w:rsidR="00A24D3F" w:rsidRPr="0066245A">
        <w:rPr>
          <w:rFonts w:eastAsia="Palatino Linotype"/>
        </w:rPr>
        <w:t>s</w:t>
      </w:r>
      <w:r w:rsidRPr="0066245A">
        <w:rPr>
          <w:rFonts w:eastAsia="Palatino Linotype"/>
        </w:rPr>
        <w:t xml:space="preserve">olicitud de </w:t>
      </w:r>
      <w:r w:rsidR="00A24D3F" w:rsidRPr="0066245A">
        <w:rPr>
          <w:rFonts w:eastAsia="Palatino Linotype"/>
        </w:rPr>
        <w:t>i</w:t>
      </w:r>
      <w:r w:rsidRPr="0066245A">
        <w:rPr>
          <w:rFonts w:eastAsia="Palatino Linotype"/>
        </w:rPr>
        <w:t>nformación.</w:t>
      </w:r>
    </w:p>
    <w:p w14:paraId="4316DB97" w14:textId="5A9CC423" w:rsidR="0087615A" w:rsidRPr="0066245A" w:rsidRDefault="00B36B86" w:rsidP="006922F5">
      <w:pPr>
        <w:pBdr>
          <w:top w:val="nil"/>
          <w:left w:val="nil"/>
          <w:bottom w:val="nil"/>
          <w:right w:val="nil"/>
          <w:between w:val="nil"/>
        </w:pBdr>
        <w:contextualSpacing/>
        <w:rPr>
          <w:rFonts w:eastAsia="Palatino Linotype" w:cs="Palatino Linotype"/>
          <w:color w:val="000000"/>
          <w:szCs w:val="24"/>
        </w:rPr>
      </w:pPr>
      <w:r w:rsidRPr="0066245A">
        <w:rPr>
          <w:rFonts w:eastAsia="Palatino Linotype" w:cs="Palatino Linotype"/>
          <w:color w:val="000000"/>
          <w:szCs w:val="24"/>
        </w:rPr>
        <w:t>Con fecha</w:t>
      </w:r>
      <w:r w:rsidR="00AA6C98" w:rsidRPr="0066245A">
        <w:rPr>
          <w:rFonts w:eastAsia="Palatino Linotype" w:cs="Palatino Linotype"/>
          <w:color w:val="000000"/>
          <w:szCs w:val="24"/>
        </w:rPr>
        <w:t xml:space="preserve"> </w:t>
      </w:r>
      <w:r w:rsidR="005034FC" w:rsidRPr="0066245A">
        <w:rPr>
          <w:rFonts w:eastAsia="Palatino Linotype" w:cs="Palatino Linotype"/>
          <w:color w:val="000000"/>
          <w:szCs w:val="24"/>
        </w:rPr>
        <w:t>diecinueve de septiembre</w:t>
      </w:r>
      <w:r w:rsidR="00AC4CAF" w:rsidRPr="0066245A">
        <w:rPr>
          <w:rFonts w:eastAsia="Palatino Linotype" w:cs="Palatino Linotype"/>
          <w:color w:val="000000"/>
          <w:szCs w:val="24"/>
        </w:rPr>
        <w:t xml:space="preserve"> de dos mil veinticinco</w:t>
      </w:r>
      <w:r w:rsidR="00B54BC7" w:rsidRPr="0066245A">
        <w:rPr>
          <w:rFonts w:eastAsia="Palatino Linotype" w:cs="Palatino Linotype"/>
          <w:color w:val="000000"/>
          <w:szCs w:val="24"/>
        </w:rPr>
        <w:t xml:space="preserve">, </w:t>
      </w:r>
      <w:r w:rsidR="00FA34A0" w:rsidRPr="0066245A">
        <w:rPr>
          <w:rFonts w:eastAsia="Palatino Linotype" w:cs="Palatino Linotype"/>
          <w:color w:val="000000"/>
          <w:szCs w:val="24"/>
        </w:rPr>
        <w:t>el Recurrente presentó solicitud de información que fue registrada en el Sistema de Acceso a la Información Mexiquense (SAIMEX) con el número</w:t>
      </w:r>
      <w:r w:rsidR="00FA34A0" w:rsidRPr="0066245A">
        <w:rPr>
          <w:rFonts w:eastAsia="Palatino Linotype" w:cs="Palatino Linotype"/>
          <w:b/>
          <w:bCs/>
          <w:color w:val="000000"/>
          <w:szCs w:val="24"/>
        </w:rPr>
        <w:t xml:space="preserve"> </w:t>
      </w:r>
      <w:r w:rsidR="00424A5E" w:rsidRPr="0066245A">
        <w:rPr>
          <w:rFonts w:eastAsia="Palatino Linotype" w:cs="Palatino Linotype"/>
          <w:b/>
          <w:bCs/>
          <w:color w:val="000000"/>
          <w:szCs w:val="24"/>
        </w:rPr>
        <w:t>00039/DIFATLACOM/IP/2025</w:t>
      </w:r>
      <w:r w:rsidR="00A970D5" w:rsidRPr="0066245A">
        <w:rPr>
          <w:rFonts w:eastAsia="Palatino Linotype" w:cs="Palatino Linotype"/>
          <w:color w:val="000000"/>
          <w:szCs w:val="24"/>
        </w:rPr>
        <w:t>,</w:t>
      </w:r>
      <w:r w:rsidR="00A970D5" w:rsidRPr="0066245A">
        <w:rPr>
          <w:rFonts w:eastAsia="Palatino Linotype" w:cs="Palatino Linotype"/>
          <w:b/>
          <w:color w:val="000000"/>
          <w:szCs w:val="24"/>
        </w:rPr>
        <w:t xml:space="preserve"> </w:t>
      </w:r>
      <w:r w:rsidR="00410F1D" w:rsidRPr="0066245A">
        <w:rPr>
          <w:rFonts w:eastAsia="Palatino Linotype" w:cs="Palatino Linotype"/>
          <w:color w:val="000000"/>
          <w:szCs w:val="24"/>
        </w:rPr>
        <w:t>mediante la cual solicitó lo siguiente:</w:t>
      </w:r>
    </w:p>
    <w:p w14:paraId="6CF18CED" w14:textId="77777777" w:rsidR="00410F1D" w:rsidRPr="0066245A" w:rsidRDefault="00410F1D" w:rsidP="006922F5">
      <w:pPr>
        <w:pBdr>
          <w:top w:val="nil"/>
          <w:left w:val="nil"/>
          <w:bottom w:val="nil"/>
          <w:right w:val="nil"/>
          <w:between w:val="nil"/>
        </w:pBdr>
        <w:contextualSpacing/>
        <w:rPr>
          <w:rFonts w:eastAsia="Palatino Linotype" w:cs="Palatino Linotype"/>
          <w:color w:val="000000"/>
          <w:szCs w:val="24"/>
        </w:rPr>
      </w:pPr>
    </w:p>
    <w:p w14:paraId="133704B2" w14:textId="6640FAD0" w:rsidR="00A970D5" w:rsidRPr="0066245A" w:rsidRDefault="70652167" w:rsidP="009950AD">
      <w:pPr>
        <w:pStyle w:val="Fundamentos"/>
      </w:pPr>
      <w:r w:rsidRPr="0066245A">
        <w:rPr>
          <w:lang w:val="es-ES"/>
        </w:rPr>
        <w:t>«</w:t>
      </w:r>
      <w:r w:rsidR="00E54101" w:rsidRPr="0066245A">
        <w:rPr>
          <w:lang w:val="es-ES"/>
        </w:rPr>
        <w:t xml:space="preserve">Buenas Tardes. Solicito a su Unidad de Transparencia me pueda compartir explícitamente como es que su directora de su Sujeto Obligado tiene el cargo de presidente en su comité de Transparencia, cuando </w:t>
      </w:r>
      <w:proofErr w:type="spellStart"/>
      <w:r w:rsidR="00E54101" w:rsidRPr="0066245A">
        <w:rPr>
          <w:lang w:val="es-ES"/>
        </w:rPr>
        <w:t>explicitamente</w:t>
      </w:r>
      <w:proofErr w:type="spellEnd"/>
      <w:r w:rsidR="00E54101" w:rsidRPr="0066245A">
        <w:rPr>
          <w:lang w:val="es-ES"/>
        </w:rPr>
        <w:t xml:space="preserve"> en el art 46 de la Ley Local de Transparencia nos indica quieres pueden ser parte del </w:t>
      </w:r>
      <w:proofErr w:type="spellStart"/>
      <w:r w:rsidR="00E54101" w:rsidRPr="0066245A">
        <w:rPr>
          <w:lang w:val="es-ES"/>
        </w:rPr>
        <w:t>comite</w:t>
      </w:r>
      <w:proofErr w:type="spellEnd"/>
      <w:r w:rsidR="00E54101" w:rsidRPr="0066245A">
        <w:rPr>
          <w:lang w:val="es-ES"/>
        </w:rPr>
        <w:t xml:space="preserve">; Aunado a esto no puede ser juez y parte. Ya que eso da pie a que se de opacidad a la transparencia en el municipio de Atlacomulco Asimismo solicito el correo de </w:t>
      </w:r>
      <w:proofErr w:type="spellStart"/>
      <w:r w:rsidR="00E54101" w:rsidRPr="0066245A">
        <w:rPr>
          <w:lang w:val="es-ES"/>
        </w:rPr>
        <w:t>contraloria</w:t>
      </w:r>
      <w:proofErr w:type="spellEnd"/>
      <w:r w:rsidR="00E54101" w:rsidRPr="0066245A">
        <w:rPr>
          <w:lang w:val="es-ES"/>
        </w:rPr>
        <w:t xml:space="preserve"> para quejas por favor</w:t>
      </w:r>
      <w:r w:rsidR="005B67F3" w:rsidRPr="0066245A">
        <w:rPr>
          <w:lang w:val="es-ES"/>
        </w:rPr>
        <w:t>»</w:t>
      </w:r>
      <w:r w:rsidRPr="0066245A">
        <w:rPr>
          <w:lang w:val="es-ES"/>
        </w:rPr>
        <w:t xml:space="preserve"> (Sic)</w:t>
      </w:r>
    </w:p>
    <w:p w14:paraId="40BBECCB" w14:textId="77777777" w:rsidR="00A970D5" w:rsidRPr="0066245A"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66245A" w:rsidRDefault="00A970D5" w:rsidP="006922F5">
      <w:pPr>
        <w:pBdr>
          <w:top w:val="nil"/>
          <w:left w:val="nil"/>
          <w:bottom w:val="nil"/>
          <w:right w:val="nil"/>
          <w:between w:val="nil"/>
        </w:pBdr>
        <w:contextualSpacing/>
        <w:rPr>
          <w:rFonts w:eastAsia="Palatino Linotype" w:cs="Palatino Linotype"/>
          <w:b/>
          <w:color w:val="000000"/>
          <w:szCs w:val="24"/>
        </w:rPr>
      </w:pPr>
      <w:r w:rsidRPr="0066245A">
        <w:rPr>
          <w:rFonts w:eastAsia="Palatino Linotype" w:cs="Palatino Linotype"/>
          <w:color w:val="000000"/>
          <w:szCs w:val="24"/>
        </w:rPr>
        <w:t xml:space="preserve">Modalidad de entrega: </w:t>
      </w:r>
      <w:r w:rsidR="004A6F01" w:rsidRPr="0066245A">
        <w:rPr>
          <w:rFonts w:eastAsia="Palatino Linotype" w:cs="Palatino Linotype"/>
          <w:b/>
          <w:color w:val="000000"/>
          <w:szCs w:val="24"/>
        </w:rPr>
        <w:t>A través del SAIMEX</w:t>
      </w:r>
    </w:p>
    <w:p w14:paraId="1063B60E" w14:textId="77777777" w:rsidR="007B7C73" w:rsidRPr="0066245A" w:rsidRDefault="007B7C73" w:rsidP="006922F5">
      <w:pPr>
        <w:pBdr>
          <w:top w:val="nil"/>
          <w:left w:val="nil"/>
          <w:bottom w:val="nil"/>
          <w:right w:val="nil"/>
          <w:between w:val="nil"/>
        </w:pBdr>
        <w:contextualSpacing/>
        <w:rPr>
          <w:rFonts w:eastAsia="Palatino Linotype" w:cs="Palatino Linotype"/>
          <w:color w:val="000000"/>
          <w:sz w:val="28"/>
          <w:szCs w:val="28"/>
        </w:rPr>
      </w:pPr>
    </w:p>
    <w:p w14:paraId="1AEDC68E" w14:textId="7060D29A" w:rsidR="00A970D5" w:rsidRPr="0066245A" w:rsidRDefault="00E21393" w:rsidP="006922F5">
      <w:pPr>
        <w:pStyle w:val="Ttulo2"/>
        <w:rPr>
          <w:rFonts w:eastAsia="Palatino Linotype"/>
        </w:rPr>
      </w:pPr>
      <w:r w:rsidRPr="0066245A">
        <w:rPr>
          <w:rFonts w:eastAsia="Palatino Linotype"/>
        </w:rPr>
        <w:t>SEGUNDO</w:t>
      </w:r>
      <w:r w:rsidR="00A970D5" w:rsidRPr="0066245A">
        <w:rPr>
          <w:rFonts w:eastAsia="Palatino Linotype"/>
        </w:rPr>
        <w:t>. De la respuesta del Sujeto Obligado.</w:t>
      </w:r>
    </w:p>
    <w:p w14:paraId="2EE6F294" w14:textId="2ADE6285" w:rsidR="00A970D5" w:rsidRPr="0066245A" w:rsidRDefault="00A970D5" w:rsidP="006922F5">
      <w:pPr>
        <w:pBdr>
          <w:top w:val="nil"/>
          <w:left w:val="nil"/>
          <w:bottom w:val="nil"/>
          <w:right w:val="nil"/>
          <w:between w:val="nil"/>
        </w:pBdr>
        <w:contextualSpacing/>
        <w:rPr>
          <w:rFonts w:eastAsia="Palatino Linotype" w:cs="Palatino Linotype"/>
          <w:color w:val="000000"/>
          <w:szCs w:val="24"/>
        </w:rPr>
      </w:pPr>
      <w:r w:rsidRPr="0066245A">
        <w:rPr>
          <w:rFonts w:eastAsia="Palatino Linotype" w:cs="Palatino Linotype"/>
          <w:color w:val="000000"/>
          <w:szCs w:val="24"/>
        </w:rPr>
        <w:t>De las constancias que obran en el expediente electrónico, se observa qu</w:t>
      </w:r>
      <w:r w:rsidR="008B2951" w:rsidRPr="0066245A">
        <w:rPr>
          <w:rFonts w:eastAsia="Palatino Linotype" w:cs="Palatino Linotype"/>
          <w:color w:val="000000"/>
          <w:szCs w:val="24"/>
        </w:rPr>
        <w:t>e el día</w:t>
      </w:r>
      <w:r w:rsidR="004A3367" w:rsidRPr="0066245A">
        <w:rPr>
          <w:rFonts w:eastAsia="Palatino Linotype" w:cs="Palatino Linotype"/>
          <w:color w:val="000000"/>
          <w:szCs w:val="24"/>
        </w:rPr>
        <w:t xml:space="preserve"> </w:t>
      </w:r>
      <w:r w:rsidR="003E4947" w:rsidRPr="0066245A">
        <w:rPr>
          <w:rFonts w:eastAsia="Palatino Linotype" w:cs="Palatino Linotype"/>
          <w:color w:val="000000"/>
          <w:szCs w:val="24"/>
        </w:rPr>
        <w:t>veintinueve de septiembre</w:t>
      </w:r>
      <w:r w:rsidR="004A5EE6" w:rsidRPr="0066245A">
        <w:rPr>
          <w:rFonts w:eastAsia="Palatino Linotype" w:cs="Palatino Linotype"/>
          <w:color w:val="000000"/>
          <w:szCs w:val="24"/>
        </w:rPr>
        <w:t xml:space="preserve"> de dos mil veinticinco</w:t>
      </w:r>
      <w:r w:rsidRPr="0066245A">
        <w:rPr>
          <w:rFonts w:eastAsia="Palatino Linotype" w:cs="Palatino Linotype"/>
          <w:color w:val="000000"/>
          <w:szCs w:val="24"/>
        </w:rPr>
        <w:t>, el Sujeto Obligado dio respuest</w:t>
      </w:r>
      <w:r w:rsidR="009F4FF4" w:rsidRPr="0066245A">
        <w:rPr>
          <w:rFonts w:eastAsia="Palatino Linotype" w:cs="Palatino Linotype"/>
          <w:color w:val="000000"/>
          <w:szCs w:val="24"/>
        </w:rPr>
        <w:t>a a la solicitud de información</w:t>
      </w:r>
      <w:r w:rsidRPr="0066245A">
        <w:rPr>
          <w:rFonts w:eastAsia="Palatino Linotype" w:cs="Palatino Linotype"/>
          <w:color w:val="000000"/>
          <w:szCs w:val="24"/>
        </w:rPr>
        <w:t xml:space="preserve"> manifestando lo siguiente:</w:t>
      </w:r>
    </w:p>
    <w:p w14:paraId="6CF4EC0F" w14:textId="77777777" w:rsidR="00A970D5" w:rsidRPr="0066245A" w:rsidRDefault="00A970D5" w:rsidP="006922F5">
      <w:pPr>
        <w:pBdr>
          <w:top w:val="nil"/>
          <w:left w:val="nil"/>
          <w:bottom w:val="nil"/>
          <w:right w:val="nil"/>
          <w:between w:val="nil"/>
        </w:pBdr>
        <w:contextualSpacing/>
        <w:rPr>
          <w:rFonts w:eastAsia="Palatino Linotype" w:cs="Palatino Linotype"/>
          <w:color w:val="000000"/>
          <w:szCs w:val="24"/>
        </w:rPr>
      </w:pPr>
    </w:p>
    <w:p w14:paraId="5F9B3BED" w14:textId="5545D620" w:rsidR="00A36176" w:rsidRPr="0066245A" w:rsidRDefault="00A10D09" w:rsidP="00A36176">
      <w:pPr>
        <w:pStyle w:val="Fundamentos"/>
      </w:pPr>
      <w:r w:rsidRPr="0066245A">
        <w:rPr>
          <w:lang w:val="es-ES"/>
        </w:rPr>
        <w:t>«</w:t>
      </w:r>
      <w:r w:rsidR="00A36176" w:rsidRPr="0066245A">
        <w:rPr>
          <w:lang w:val="es-ES"/>
        </w:rPr>
        <w:t xml:space="preserve">Con fundamento en los art. 12, 24 </w:t>
      </w:r>
      <w:proofErr w:type="spellStart"/>
      <w:r w:rsidR="00A36176" w:rsidRPr="0066245A">
        <w:rPr>
          <w:lang w:val="es-ES"/>
        </w:rPr>
        <w:t>ultimo</w:t>
      </w:r>
      <w:proofErr w:type="spellEnd"/>
      <w:r w:rsidR="00A36176" w:rsidRPr="0066245A">
        <w:rPr>
          <w:lang w:val="es-ES"/>
        </w:rPr>
        <w:t xml:space="preserve"> párrafo y 160 de la Ley de Transparencia y Acceso a la Información Pública del Estado de México y Municipios, los cuales estipulan que los Sujetos Obligados solo entregaran la información que obre en sus archivos y no estarán obligados a procesarla, resumirla, efectuar cálculos o practicar investigaciones, se le notifica LA DECLARACION DE INEXISTENCIA DE LA INFORMACION SOLICITADA (aprobada en la 17ma sesión extraordinaria del Comité de Transparencia del SMDIF Atlacomulco). Sin embargo se adjunta copia del acta de instalación del Comité de Transparencia donde se consta que la directora del SMDIF Atlacomulco ocupa el cargo de Presente del Comité de Transparencia del SMDIF Atlacomulco. EL CORREO DE CONTRALORIA INTERNA ES: </w:t>
      </w:r>
      <w:hyperlink r:id="rId8">
        <w:r w:rsidR="00A36176" w:rsidRPr="0066245A">
          <w:rPr>
            <w:rStyle w:val="Hipervnculo"/>
            <w:lang w:val="es-ES"/>
          </w:rPr>
          <w:t>contraloriadifatlacomulco25@outlook.com</w:t>
        </w:r>
      </w:hyperlink>
    </w:p>
    <w:p w14:paraId="57A26E4B" w14:textId="77777777" w:rsidR="00A36176" w:rsidRPr="0066245A" w:rsidRDefault="00A36176" w:rsidP="00A36176">
      <w:pPr>
        <w:pStyle w:val="Fundamentos"/>
      </w:pPr>
    </w:p>
    <w:p w14:paraId="6156E151" w14:textId="77777777" w:rsidR="00A36176" w:rsidRPr="0066245A" w:rsidRDefault="00A36176" w:rsidP="00A36176">
      <w:pPr>
        <w:pStyle w:val="Fundamentos"/>
      </w:pPr>
      <w:r w:rsidRPr="0066245A">
        <w:t>ATENTAMENTE</w:t>
      </w:r>
    </w:p>
    <w:p w14:paraId="3FE4A9EF" w14:textId="330596C8" w:rsidR="00A970D5" w:rsidRPr="0066245A" w:rsidRDefault="00A36176" w:rsidP="00A36176">
      <w:pPr>
        <w:pStyle w:val="Fundamentos"/>
      </w:pPr>
      <w:r w:rsidRPr="0066245A">
        <w:t>LIC. Alan Eric Ramírez Ceja</w:t>
      </w:r>
      <w:r w:rsidR="00311EF3" w:rsidRPr="0066245A">
        <w:t>»</w:t>
      </w:r>
      <w:r w:rsidR="00A970D5" w:rsidRPr="0066245A">
        <w:t xml:space="preserve"> (Sic)</w:t>
      </w:r>
    </w:p>
    <w:p w14:paraId="2EAB8352" w14:textId="3B77EF6C" w:rsidR="001107C4" w:rsidRPr="0066245A"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4F38E977" w:rsidR="00F16DFC" w:rsidRPr="0066245A" w:rsidRDefault="00F16DFC" w:rsidP="006922F5">
      <w:pPr>
        <w:pBdr>
          <w:top w:val="nil"/>
          <w:left w:val="nil"/>
          <w:bottom w:val="nil"/>
          <w:right w:val="nil"/>
          <w:between w:val="nil"/>
        </w:pBdr>
        <w:contextualSpacing/>
        <w:rPr>
          <w:rFonts w:eastAsia="Palatino Linotype" w:cs="Palatino Linotype"/>
          <w:color w:val="000000"/>
          <w:szCs w:val="24"/>
        </w:rPr>
      </w:pPr>
      <w:r w:rsidRPr="0066245A">
        <w:rPr>
          <w:rFonts w:eastAsia="Palatino Linotype" w:cs="Palatino Linotype"/>
          <w:color w:val="000000"/>
          <w:szCs w:val="24"/>
        </w:rPr>
        <w:t xml:space="preserve">El Sujeto Obligado adjuntó a su respuesta </w:t>
      </w:r>
      <w:r w:rsidR="00CC328D" w:rsidRPr="0066245A">
        <w:rPr>
          <w:rFonts w:eastAsia="Palatino Linotype" w:cs="Palatino Linotype"/>
          <w:color w:val="000000"/>
          <w:szCs w:val="24"/>
        </w:rPr>
        <w:t>los</w:t>
      </w:r>
      <w:r w:rsidR="00042641" w:rsidRPr="0066245A">
        <w:rPr>
          <w:rFonts w:eastAsia="Palatino Linotype" w:cs="Palatino Linotype"/>
          <w:color w:val="000000"/>
          <w:szCs w:val="24"/>
        </w:rPr>
        <w:t xml:space="preserve"> </w:t>
      </w:r>
      <w:r w:rsidRPr="0066245A">
        <w:rPr>
          <w:rFonts w:eastAsia="Palatino Linotype" w:cs="Palatino Linotype"/>
          <w:color w:val="000000"/>
          <w:szCs w:val="24"/>
        </w:rPr>
        <w:t>documento</w:t>
      </w:r>
      <w:r w:rsidR="00CC328D" w:rsidRPr="0066245A">
        <w:rPr>
          <w:rFonts w:eastAsia="Palatino Linotype" w:cs="Palatino Linotype"/>
          <w:color w:val="000000"/>
          <w:szCs w:val="24"/>
        </w:rPr>
        <w:t>s</w:t>
      </w:r>
      <w:r w:rsidRPr="0066245A">
        <w:rPr>
          <w:rFonts w:eastAsia="Palatino Linotype" w:cs="Palatino Linotype"/>
          <w:color w:val="000000"/>
          <w:szCs w:val="24"/>
        </w:rPr>
        <w:t xml:space="preserve"> denominado</w:t>
      </w:r>
      <w:r w:rsidR="00CC328D" w:rsidRPr="0066245A">
        <w:rPr>
          <w:rFonts w:eastAsia="Palatino Linotype" w:cs="Palatino Linotype"/>
          <w:color w:val="000000"/>
          <w:szCs w:val="24"/>
        </w:rPr>
        <w:t>s</w:t>
      </w:r>
      <w:r w:rsidR="00A36176" w:rsidRPr="0066245A">
        <w:rPr>
          <w:rFonts w:eastAsia="Palatino Linotype" w:cs="Palatino Linotype"/>
          <w:color w:val="000000"/>
          <w:szCs w:val="24"/>
        </w:rPr>
        <w:t xml:space="preserve"> </w:t>
      </w:r>
      <w:r w:rsidR="00A36176" w:rsidRPr="0066245A">
        <w:rPr>
          <w:rFonts w:eastAsia="Palatino Linotype" w:cs="Palatino Linotype"/>
          <w:b/>
          <w:bCs/>
          <w:color w:val="000000"/>
          <w:szCs w:val="24"/>
        </w:rPr>
        <w:t>«</w:t>
      </w:r>
      <w:r w:rsidR="006C6783" w:rsidRPr="0066245A">
        <w:rPr>
          <w:rFonts w:eastAsia="Palatino Linotype" w:cs="Palatino Linotype"/>
          <w:b/>
          <w:bCs/>
          <w:color w:val="000000"/>
          <w:szCs w:val="24"/>
        </w:rPr>
        <w:t>RESPUESTA_00039.pdf</w:t>
      </w:r>
      <w:r w:rsidR="00A36176" w:rsidRPr="0066245A">
        <w:rPr>
          <w:rFonts w:eastAsia="Palatino Linotype" w:cs="Palatino Linotype"/>
          <w:b/>
          <w:bCs/>
          <w:color w:val="000000"/>
          <w:szCs w:val="24"/>
        </w:rPr>
        <w:t>»</w:t>
      </w:r>
      <w:r w:rsidR="00A36176" w:rsidRPr="0066245A">
        <w:rPr>
          <w:rFonts w:eastAsia="Palatino Linotype" w:cs="Palatino Linotype"/>
          <w:color w:val="000000"/>
          <w:szCs w:val="24"/>
        </w:rPr>
        <w:t xml:space="preserve">, </w:t>
      </w:r>
      <w:r w:rsidR="00CC328D" w:rsidRPr="0066245A">
        <w:rPr>
          <w:rFonts w:eastAsia="Palatino Linotype" w:cs="Palatino Linotype"/>
          <w:b/>
          <w:bCs/>
          <w:color w:val="000000"/>
          <w:szCs w:val="24"/>
        </w:rPr>
        <w:t>«</w:t>
      </w:r>
      <w:r w:rsidR="00E95053" w:rsidRPr="0066245A">
        <w:rPr>
          <w:rFonts w:eastAsia="Palatino Linotype" w:cs="Palatino Linotype"/>
          <w:b/>
          <w:bCs/>
          <w:color w:val="000000"/>
          <w:szCs w:val="24"/>
        </w:rPr>
        <w:t>1ra_sesion_ord.pdf</w:t>
      </w:r>
      <w:r w:rsidR="00CC328D" w:rsidRPr="0066245A">
        <w:rPr>
          <w:rFonts w:eastAsia="Palatino Linotype" w:cs="Palatino Linotype"/>
          <w:b/>
          <w:bCs/>
          <w:color w:val="000000"/>
          <w:szCs w:val="24"/>
        </w:rPr>
        <w:t>»</w:t>
      </w:r>
      <w:r w:rsidR="00CC328D" w:rsidRPr="0066245A">
        <w:rPr>
          <w:rFonts w:eastAsia="Palatino Linotype" w:cs="Palatino Linotype"/>
          <w:color w:val="000000"/>
          <w:szCs w:val="24"/>
        </w:rPr>
        <w:t xml:space="preserve"> y</w:t>
      </w:r>
      <w:r w:rsidR="006F79C9" w:rsidRPr="0066245A">
        <w:rPr>
          <w:rFonts w:eastAsia="Palatino Linotype" w:cs="Palatino Linotype"/>
          <w:color w:val="000000"/>
          <w:szCs w:val="24"/>
        </w:rPr>
        <w:t xml:space="preserve"> </w:t>
      </w:r>
      <w:r w:rsidR="00CA46A8" w:rsidRPr="0066245A">
        <w:rPr>
          <w:rFonts w:eastAsia="Palatino Linotype" w:cs="Palatino Linotype"/>
          <w:b/>
          <w:bCs/>
          <w:color w:val="000000"/>
          <w:szCs w:val="24"/>
        </w:rPr>
        <w:t>«</w:t>
      </w:r>
      <w:r w:rsidR="00D863AB" w:rsidRPr="0066245A">
        <w:rPr>
          <w:rFonts w:eastAsia="Palatino Linotype" w:cs="Palatino Linotype"/>
          <w:b/>
          <w:bCs/>
          <w:color w:val="000000"/>
          <w:szCs w:val="24"/>
        </w:rPr>
        <w:t>17ma_sesion_extra.pdf</w:t>
      </w:r>
      <w:r w:rsidR="00635456" w:rsidRPr="0066245A">
        <w:rPr>
          <w:rFonts w:eastAsia="Palatino Linotype" w:cs="Palatino Linotype"/>
          <w:b/>
          <w:bCs/>
          <w:color w:val="000000"/>
          <w:szCs w:val="24"/>
        </w:rPr>
        <w:t>»</w:t>
      </w:r>
      <w:r w:rsidR="00635456" w:rsidRPr="0066245A">
        <w:rPr>
          <w:rFonts w:eastAsia="Palatino Linotype" w:cs="Palatino Linotype"/>
          <w:color w:val="000000"/>
          <w:szCs w:val="24"/>
        </w:rPr>
        <w:t>,</w:t>
      </w:r>
      <w:r w:rsidR="00334474" w:rsidRPr="0066245A">
        <w:rPr>
          <w:rFonts w:eastAsia="Palatino Linotype" w:cs="Palatino Linotype"/>
          <w:color w:val="000000"/>
          <w:szCs w:val="24"/>
        </w:rPr>
        <w:t xml:space="preserve"> </w:t>
      </w:r>
      <w:r w:rsidR="00635456" w:rsidRPr="0066245A">
        <w:rPr>
          <w:rFonts w:eastAsia="Palatino Linotype" w:cs="Palatino Linotype"/>
          <w:color w:val="000000"/>
          <w:szCs w:val="24"/>
        </w:rPr>
        <w:t>cuyo contenido no se reproduce por ser del conocimiento de las partes; no obstante, será objeto de análisis en el estudio correspondiente.</w:t>
      </w:r>
    </w:p>
    <w:p w14:paraId="57DED6B8" w14:textId="77777777" w:rsidR="00F16DFC" w:rsidRPr="0066245A"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3EDC5827" w:rsidR="00A970D5" w:rsidRPr="0066245A" w:rsidRDefault="00E21393" w:rsidP="006922F5">
      <w:pPr>
        <w:pStyle w:val="Ttulo2"/>
        <w:rPr>
          <w:rFonts w:eastAsia="Palatino Linotype"/>
        </w:rPr>
      </w:pPr>
      <w:r w:rsidRPr="0066245A">
        <w:rPr>
          <w:rFonts w:eastAsia="Palatino Linotype"/>
        </w:rPr>
        <w:t>TERCERO</w:t>
      </w:r>
      <w:r w:rsidR="00A970D5" w:rsidRPr="0066245A">
        <w:rPr>
          <w:rFonts w:eastAsia="Palatino Linotype"/>
        </w:rPr>
        <w:t>. Del recurso de revisión.</w:t>
      </w:r>
    </w:p>
    <w:p w14:paraId="0C8C3A2F" w14:textId="21605880" w:rsidR="00A970D5" w:rsidRPr="0066245A" w:rsidRDefault="00CA46A8" w:rsidP="006922F5">
      <w:pPr>
        <w:pBdr>
          <w:top w:val="nil"/>
          <w:left w:val="nil"/>
          <w:bottom w:val="nil"/>
          <w:right w:val="nil"/>
          <w:between w:val="nil"/>
        </w:pBdr>
        <w:contextualSpacing/>
        <w:rPr>
          <w:rFonts w:eastAsia="Palatino Linotype" w:cs="Palatino Linotype"/>
          <w:color w:val="000000"/>
          <w:szCs w:val="24"/>
        </w:rPr>
      </w:pPr>
      <w:r w:rsidRPr="0066245A">
        <w:rPr>
          <w:rFonts w:eastAsia="Palatino Linotype" w:cs="Palatino Linotype"/>
          <w:color w:val="000000"/>
          <w:szCs w:val="24"/>
        </w:rPr>
        <w:t xml:space="preserve">Inconforme con la respuesta emitida, el Recurrente interpuso el presente recurso de revisión el </w:t>
      </w:r>
      <w:r w:rsidR="00DF3E8D" w:rsidRPr="0066245A">
        <w:rPr>
          <w:rFonts w:eastAsia="Palatino Linotype" w:cs="Palatino Linotype"/>
          <w:color w:val="000000"/>
          <w:szCs w:val="24"/>
        </w:rPr>
        <w:t>treinta de septiembre</w:t>
      </w:r>
      <w:r w:rsidRPr="0066245A">
        <w:rPr>
          <w:rFonts w:eastAsia="Palatino Linotype" w:cs="Palatino Linotype"/>
          <w:color w:val="000000"/>
          <w:szCs w:val="24"/>
        </w:rPr>
        <w:t xml:space="preserve"> de dos mil veinticinco, el cual se registró en el SAIMEX con el expediente</w:t>
      </w:r>
      <w:r w:rsidR="0090115A" w:rsidRPr="0066245A">
        <w:rPr>
          <w:rFonts w:eastAsia="Palatino Linotype" w:cs="Palatino Linotype"/>
          <w:color w:val="000000"/>
          <w:szCs w:val="24"/>
        </w:rPr>
        <w:t xml:space="preserve"> número</w:t>
      </w:r>
      <w:r w:rsidR="00A970D5" w:rsidRPr="0066245A">
        <w:rPr>
          <w:rFonts w:eastAsia="Palatino Linotype" w:cs="Palatino Linotype"/>
          <w:color w:val="000000"/>
          <w:szCs w:val="24"/>
        </w:rPr>
        <w:t xml:space="preserve"> </w:t>
      </w:r>
      <w:r w:rsidR="00B47536" w:rsidRPr="0066245A">
        <w:rPr>
          <w:rFonts w:eastAsia="Palatino Linotype" w:cs="Palatino Linotype"/>
          <w:b/>
          <w:color w:val="000000"/>
          <w:szCs w:val="24"/>
        </w:rPr>
        <w:t>11185/INFOEM/IP/RR/2025</w:t>
      </w:r>
      <w:r w:rsidR="00A06896" w:rsidRPr="0066245A">
        <w:rPr>
          <w:rFonts w:eastAsia="Palatino Linotype" w:cs="Palatino Linotype"/>
          <w:color w:val="000000"/>
          <w:szCs w:val="24"/>
        </w:rPr>
        <w:t xml:space="preserve">, </w:t>
      </w:r>
      <w:r w:rsidR="0090115A" w:rsidRPr="0066245A">
        <w:rPr>
          <w:rFonts w:eastAsia="Palatino Linotype" w:cs="Palatino Linotype"/>
          <w:color w:val="000000"/>
          <w:szCs w:val="24"/>
        </w:rPr>
        <w:t>en el que manifestó</w:t>
      </w:r>
      <w:r w:rsidR="00A970D5" w:rsidRPr="0066245A">
        <w:rPr>
          <w:rFonts w:eastAsia="Palatino Linotype" w:cs="Palatino Linotype"/>
          <w:color w:val="000000"/>
          <w:szCs w:val="24"/>
        </w:rPr>
        <w:t xml:space="preserve"> lo siguiente:</w:t>
      </w:r>
    </w:p>
    <w:p w14:paraId="7AA0C9F4" w14:textId="046134A0" w:rsidR="00A970D5" w:rsidRPr="0066245A"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6245A" w:rsidRDefault="00A970D5" w:rsidP="006922F5">
      <w:pPr>
        <w:contextualSpacing/>
        <w:rPr>
          <w:rFonts w:eastAsia="Palatino Linotype" w:cs="Palatino Linotype"/>
          <w:b/>
        </w:rPr>
      </w:pPr>
      <w:r w:rsidRPr="0066245A">
        <w:rPr>
          <w:rFonts w:eastAsia="Palatino Linotype" w:cs="Palatino Linotype"/>
          <w:b/>
        </w:rPr>
        <w:t>Acto Impugnado:</w:t>
      </w:r>
      <w:r w:rsidR="00655007" w:rsidRPr="0066245A">
        <w:rPr>
          <w:rFonts w:eastAsia="Palatino Linotype" w:cs="Palatino Linotype"/>
          <w:b/>
        </w:rPr>
        <w:t xml:space="preserve"> </w:t>
      </w:r>
    </w:p>
    <w:p w14:paraId="4A0EFE5A" w14:textId="1714CF2D" w:rsidR="00A970D5" w:rsidRPr="0066245A" w:rsidRDefault="005B67F3" w:rsidP="15249633">
      <w:pPr>
        <w:pStyle w:val="Fundamentos"/>
        <w:rPr>
          <w:b/>
          <w:bCs/>
          <w:lang w:val="es-ES"/>
        </w:rPr>
      </w:pPr>
      <w:r w:rsidRPr="0066245A">
        <w:rPr>
          <w:lang w:val="es-ES"/>
        </w:rPr>
        <w:t>«</w:t>
      </w:r>
      <w:r w:rsidR="0031519D" w:rsidRPr="0066245A">
        <w:rPr>
          <w:lang w:val="es-ES"/>
        </w:rPr>
        <w:t xml:space="preserve">No se </w:t>
      </w:r>
      <w:proofErr w:type="spellStart"/>
      <w:r w:rsidR="0031519D" w:rsidRPr="0066245A">
        <w:rPr>
          <w:lang w:val="es-ES"/>
        </w:rPr>
        <w:t>entrego</w:t>
      </w:r>
      <w:proofErr w:type="spellEnd"/>
      <w:r w:rsidR="0031519D" w:rsidRPr="0066245A">
        <w:rPr>
          <w:lang w:val="es-ES"/>
        </w:rPr>
        <w:t xml:space="preserve"> la información solicitada, de igual manera la solicitud de la información no se </w:t>
      </w:r>
      <w:proofErr w:type="spellStart"/>
      <w:r w:rsidR="0031519D" w:rsidRPr="0066245A">
        <w:rPr>
          <w:lang w:val="es-ES"/>
        </w:rPr>
        <w:t>turno</w:t>
      </w:r>
      <w:proofErr w:type="spellEnd"/>
      <w:r w:rsidR="0031519D" w:rsidRPr="0066245A">
        <w:rPr>
          <w:lang w:val="es-ES"/>
        </w:rPr>
        <w:t xml:space="preserve"> a ningún Servidor </w:t>
      </w:r>
      <w:proofErr w:type="spellStart"/>
      <w:r w:rsidR="0031519D" w:rsidRPr="0066245A">
        <w:rPr>
          <w:lang w:val="es-ES"/>
        </w:rPr>
        <w:t>Publico</w:t>
      </w:r>
      <w:proofErr w:type="spellEnd"/>
      <w:r w:rsidR="0031519D" w:rsidRPr="0066245A">
        <w:rPr>
          <w:lang w:val="es-ES"/>
        </w:rPr>
        <w:t xml:space="preserve"> Habilitado, lo nos hace llegar a la conclusión que no se </w:t>
      </w:r>
      <w:proofErr w:type="spellStart"/>
      <w:r w:rsidR="0031519D" w:rsidRPr="0066245A">
        <w:rPr>
          <w:lang w:val="es-ES"/>
        </w:rPr>
        <w:t>realizo</w:t>
      </w:r>
      <w:proofErr w:type="spellEnd"/>
      <w:r w:rsidR="0031519D" w:rsidRPr="0066245A">
        <w:rPr>
          <w:lang w:val="es-ES"/>
        </w:rPr>
        <w:t xml:space="preserve"> ninguna indagación de la documental solicitada. No se </w:t>
      </w:r>
      <w:proofErr w:type="spellStart"/>
      <w:r w:rsidR="0031519D" w:rsidRPr="0066245A">
        <w:rPr>
          <w:lang w:val="es-ES"/>
        </w:rPr>
        <w:t>solicito</w:t>
      </w:r>
      <w:proofErr w:type="spellEnd"/>
      <w:r w:rsidR="0031519D" w:rsidRPr="0066245A">
        <w:rPr>
          <w:lang w:val="es-ES"/>
        </w:rPr>
        <w:t xml:space="preserve"> el documento donde diga que el Director no puede ser el Presidente, se </w:t>
      </w:r>
      <w:proofErr w:type="spellStart"/>
      <w:r w:rsidR="0031519D" w:rsidRPr="0066245A">
        <w:rPr>
          <w:lang w:val="es-ES"/>
        </w:rPr>
        <w:t>solicito</w:t>
      </w:r>
      <w:proofErr w:type="spellEnd"/>
      <w:r w:rsidR="0031519D" w:rsidRPr="0066245A">
        <w:rPr>
          <w:lang w:val="es-ES"/>
        </w:rPr>
        <w:t xml:space="preserve"> una breve explicación de como su Director puede fungir como titular del Sujeto Obligado y a su vez como Presidente del Comité de Transparencia. Siempre que no se puede ser Juez y Parte.</w:t>
      </w:r>
      <w:r w:rsidR="5C35490E" w:rsidRPr="0066245A">
        <w:rPr>
          <w:lang w:val="es-ES"/>
        </w:rPr>
        <w:t>» (Sic)</w:t>
      </w:r>
    </w:p>
    <w:p w14:paraId="3C40A441" w14:textId="0B2599C4" w:rsidR="00A970D5" w:rsidRPr="0066245A" w:rsidRDefault="00A970D5" w:rsidP="00FA1919">
      <w:pPr>
        <w:tabs>
          <w:tab w:val="left" w:pos="2515"/>
        </w:tabs>
        <w:contextualSpacing/>
        <w:rPr>
          <w:rFonts w:eastAsia="Palatino Linotype" w:cs="Palatino Linotype"/>
          <w:iCs/>
          <w:szCs w:val="24"/>
        </w:rPr>
      </w:pPr>
    </w:p>
    <w:p w14:paraId="0F6CFE30" w14:textId="719FCACE" w:rsidR="00300EA0" w:rsidRPr="0066245A" w:rsidRDefault="002B6B0F" w:rsidP="00300EA0">
      <w:pPr>
        <w:contextualSpacing/>
        <w:rPr>
          <w:rFonts w:eastAsia="Palatino Linotype" w:cs="Palatino Linotype"/>
          <w:b/>
        </w:rPr>
      </w:pPr>
      <w:r w:rsidRPr="0066245A">
        <w:rPr>
          <w:rFonts w:eastAsia="Palatino Linotype" w:cs="Palatino Linotype"/>
          <w:b/>
        </w:rPr>
        <w:t>Razones o motivos de inconformidad</w:t>
      </w:r>
      <w:r w:rsidR="00300EA0" w:rsidRPr="0066245A">
        <w:rPr>
          <w:rFonts w:eastAsia="Palatino Linotype" w:cs="Palatino Linotype"/>
          <w:b/>
        </w:rPr>
        <w:t xml:space="preserve">: </w:t>
      </w:r>
    </w:p>
    <w:p w14:paraId="636038ED" w14:textId="5BCC3F79" w:rsidR="00300EA0" w:rsidRPr="0066245A" w:rsidRDefault="00300EA0" w:rsidP="15249633">
      <w:pPr>
        <w:pStyle w:val="Fundamentos"/>
        <w:rPr>
          <w:b/>
          <w:bCs/>
          <w:lang w:val="es-ES"/>
        </w:rPr>
      </w:pPr>
      <w:r w:rsidRPr="0066245A">
        <w:rPr>
          <w:lang w:val="es-ES"/>
        </w:rPr>
        <w:t>«</w:t>
      </w:r>
      <w:r w:rsidR="0031519D" w:rsidRPr="0066245A">
        <w:rPr>
          <w:lang w:val="es-ES"/>
        </w:rPr>
        <w:t xml:space="preserve">No se </w:t>
      </w:r>
      <w:proofErr w:type="spellStart"/>
      <w:r w:rsidR="0031519D" w:rsidRPr="0066245A">
        <w:rPr>
          <w:lang w:val="es-ES"/>
        </w:rPr>
        <w:t>entrego</w:t>
      </w:r>
      <w:proofErr w:type="spellEnd"/>
      <w:r w:rsidR="0031519D" w:rsidRPr="0066245A">
        <w:rPr>
          <w:lang w:val="es-ES"/>
        </w:rPr>
        <w:t xml:space="preserve"> la información solicitada, de igual manera la solicitud de la información no se </w:t>
      </w:r>
      <w:proofErr w:type="spellStart"/>
      <w:r w:rsidR="0031519D" w:rsidRPr="0066245A">
        <w:rPr>
          <w:lang w:val="es-ES"/>
        </w:rPr>
        <w:t>turno</w:t>
      </w:r>
      <w:proofErr w:type="spellEnd"/>
      <w:r w:rsidR="0031519D" w:rsidRPr="0066245A">
        <w:rPr>
          <w:lang w:val="es-ES"/>
        </w:rPr>
        <w:t xml:space="preserve"> a ningún Servidor </w:t>
      </w:r>
      <w:proofErr w:type="spellStart"/>
      <w:r w:rsidR="0031519D" w:rsidRPr="0066245A">
        <w:rPr>
          <w:lang w:val="es-ES"/>
        </w:rPr>
        <w:t>Publico</w:t>
      </w:r>
      <w:proofErr w:type="spellEnd"/>
      <w:r w:rsidR="0031519D" w:rsidRPr="0066245A">
        <w:rPr>
          <w:lang w:val="es-ES"/>
        </w:rPr>
        <w:t xml:space="preserve"> Habilitado, lo nos hace llegar a la conclusión que no se </w:t>
      </w:r>
      <w:proofErr w:type="spellStart"/>
      <w:r w:rsidR="0031519D" w:rsidRPr="0066245A">
        <w:rPr>
          <w:lang w:val="es-ES"/>
        </w:rPr>
        <w:t>realizo</w:t>
      </w:r>
      <w:proofErr w:type="spellEnd"/>
      <w:r w:rsidR="0031519D" w:rsidRPr="0066245A">
        <w:rPr>
          <w:lang w:val="es-ES"/>
        </w:rPr>
        <w:t xml:space="preserve"> ninguna indagación de la documental solicitada. No se </w:t>
      </w:r>
      <w:proofErr w:type="spellStart"/>
      <w:r w:rsidR="0031519D" w:rsidRPr="0066245A">
        <w:rPr>
          <w:lang w:val="es-ES"/>
        </w:rPr>
        <w:t>solicito</w:t>
      </w:r>
      <w:proofErr w:type="spellEnd"/>
      <w:r w:rsidR="0031519D" w:rsidRPr="0066245A">
        <w:rPr>
          <w:lang w:val="es-ES"/>
        </w:rPr>
        <w:t xml:space="preserve"> el documento donde diga que el Director no puede ser el Presidente, se </w:t>
      </w:r>
      <w:proofErr w:type="spellStart"/>
      <w:r w:rsidR="0031519D" w:rsidRPr="0066245A">
        <w:rPr>
          <w:lang w:val="es-ES"/>
        </w:rPr>
        <w:t>solicito</w:t>
      </w:r>
      <w:proofErr w:type="spellEnd"/>
      <w:r w:rsidR="0031519D" w:rsidRPr="0066245A">
        <w:rPr>
          <w:lang w:val="es-ES"/>
        </w:rPr>
        <w:t xml:space="preserve"> una breve explicación de como su Director puede fungir como titular del Sujeto Obligado y a su vez como Presidente del Comité de Transparencia. Siempre que no se puede ser Juez y Parte.</w:t>
      </w:r>
      <w:r w:rsidR="005B67F3" w:rsidRPr="0066245A">
        <w:rPr>
          <w:lang w:val="es-ES"/>
        </w:rPr>
        <w:t>»</w:t>
      </w:r>
      <w:r w:rsidRPr="0066245A">
        <w:rPr>
          <w:lang w:val="es-ES"/>
        </w:rPr>
        <w:t xml:space="preserve"> (Sic)</w:t>
      </w:r>
    </w:p>
    <w:p w14:paraId="0A3CE1C1" w14:textId="77777777" w:rsidR="00390EBF" w:rsidRPr="0066245A" w:rsidRDefault="00390EBF" w:rsidP="006922F5">
      <w:pPr>
        <w:contextualSpacing/>
        <w:rPr>
          <w:rFonts w:eastAsia="Palatino Linotype" w:cs="Palatino Linotype"/>
          <w:iCs/>
          <w:szCs w:val="24"/>
        </w:rPr>
      </w:pPr>
    </w:p>
    <w:p w14:paraId="11D7F189" w14:textId="263FD592" w:rsidR="00A970D5" w:rsidRPr="0066245A" w:rsidRDefault="00E21393" w:rsidP="006922F5">
      <w:pPr>
        <w:pStyle w:val="Ttulo2"/>
        <w:rPr>
          <w:rFonts w:eastAsia="Palatino Linotype"/>
        </w:rPr>
      </w:pPr>
      <w:r w:rsidRPr="0066245A">
        <w:rPr>
          <w:rFonts w:eastAsia="Palatino Linotype"/>
        </w:rPr>
        <w:t>CUAR</w:t>
      </w:r>
      <w:r w:rsidR="007A1154" w:rsidRPr="0066245A">
        <w:rPr>
          <w:rFonts w:eastAsia="Palatino Linotype"/>
        </w:rPr>
        <w:t>TO</w:t>
      </w:r>
      <w:r w:rsidR="00A970D5" w:rsidRPr="0066245A">
        <w:rPr>
          <w:rFonts w:eastAsia="Palatino Linotype"/>
        </w:rPr>
        <w:t>. Del turno y admisión del recurso de revisión.</w:t>
      </w:r>
    </w:p>
    <w:p w14:paraId="2459DEBA" w14:textId="135781D2" w:rsidR="00A970D5" w:rsidRPr="0066245A" w:rsidRDefault="70652167" w:rsidP="15249633">
      <w:pPr>
        <w:pBdr>
          <w:top w:val="nil"/>
          <w:left w:val="nil"/>
          <w:bottom w:val="nil"/>
          <w:right w:val="nil"/>
          <w:between w:val="nil"/>
        </w:pBdr>
        <w:contextualSpacing/>
        <w:rPr>
          <w:rFonts w:eastAsia="Palatino Linotype" w:cs="Palatino Linotype"/>
          <w:color w:val="000000"/>
          <w:lang w:val="es-ES"/>
        </w:rPr>
      </w:pPr>
      <w:r w:rsidRPr="0066245A">
        <w:rPr>
          <w:rFonts w:eastAsia="Palatino Linotype" w:cs="Palatino Linotype"/>
          <w:color w:val="000000" w:themeColor="text1"/>
          <w:lang w:val="es-ES"/>
        </w:rPr>
        <w:t xml:space="preserve">Medio de impugnación que le fue turnado al </w:t>
      </w:r>
      <w:r w:rsidRPr="0066245A">
        <w:rPr>
          <w:rFonts w:eastAsia="Palatino Linotype" w:cs="Palatino Linotype"/>
          <w:b/>
          <w:bCs/>
          <w:color w:val="000000" w:themeColor="text1"/>
          <w:lang w:val="es-ES"/>
        </w:rPr>
        <w:t>Comisionado Presidente José Martínez Vilchis</w:t>
      </w:r>
      <w:r w:rsidRPr="0066245A">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66245A">
        <w:rPr>
          <w:rFonts w:eastAsia="Palatino Linotype" w:cs="Palatino Linotype"/>
          <w:color w:val="000000" w:themeColor="text1"/>
          <w:lang w:val="es-ES"/>
        </w:rPr>
        <w:t xml:space="preserve"> admisión de fecha </w:t>
      </w:r>
      <w:r w:rsidR="0031519D" w:rsidRPr="0066245A">
        <w:rPr>
          <w:rFonts w:eastAsia="Palatino Linotype" w:cs="Palatino Linotype"/>
          <w:color w:val="000000" w:themeColor="text1"/>
          <w:lang w:val="es-ES"/>
        </w:rPr>
        <w:t>dos de octubre</w:t>
      </w:r>
      <w:r w:rsidR="00774AC3" w:rsidRPr="0066245A">
        <w:rPr>
          <w:rFonts w:eastAsia="Palatino Linotype" w:cs="Palatino Linotype"/>
          <w:color w:val="000000" w:themeColor="text1"/>
          <w:lang w:val="es-ES"/>
        </w:rPr>
        <w:t xml:space="preserve"> de dos mil veinticinco</w:t>
      </w:r>
      <w:r w:rsidRPr="0066245A">
        <w:rPr>
          <w:rFonts w:eastAsia="Palatino Linotype" w:cs="Palatino Linotype"/>
          <w:color w:val="000000" w:themeColor="text1"/>
          <w:lang w:val="es-ES"/>
        </w:rPr>
        <w:t xml:space="preserve">, </w:t>
      </w:r>
      <w:r w:rsidRPr="0066245A">
        <w:rPr>
          <w:rFonts w:eastAsia="Palatino Linotype" w:cs="Palatino Linotype"/>
          <w:lang w:val="es-ES"/>
        </w:rPr>
        <w:t>otorgándose</w:t>
      </w:r>
      <w:r w:rsidRPr="0066245A">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66245A"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66245A" w:rsidRDefault="00E21393" w:rsidP="006922F5">
      <w:pPr>
        <w:pStyle w:val="Ttulo2"/>
        <w:rPr>
          <w:rFonts w:eastAsia="Palatino Linotype"/>
        </w:rPr>
      </w:pPr>
      <w:r w:rsidRPr="0066245A">
        <w:rPr>
          <w:rFonts w:eastAsia="Palatino Linotype"/>
        </w:rPr>
        <w:t>QUINT</w:t>
      </w:r>
      <w:r w:rsidR="007D2A1A" w:rsidRPr="0066245A">
        <w:rPr>
          <w:rFonts w:eastAsia="Palatino Linotype"/>
        </w:rPr>
        <w:t>O</w:t>
      </w:r>
      <w:r w:rsidR="00A970D5" w:rsidRPr="0066245A">
        <w:rPr>
          <w:rFonts w:eastAsia="Palatino Linotype"/>
        </w:rPr>
        <w:t>. De la etapa de instrucción.</w:t>
      </w:r>
    </w:p>
    <w:p w14:paraId="7F41601E" w14:textId="597B7069" w:rsidR="00732A2C" w:rsidRPr="0066245A" w:rsidRDefault="00732A2C" w:rsidP="15249633">
      <w:pPr>
        <w:pBdr>
          <w:top w:val="nil"/>
          <w:left w:val="nil"/>
          <w:bottom w:val="nil"/>
          <w:right w:val="nil"/>
          <w:between w:val="nil"/>
        </w:pBdr>
        <w:rPr>
          <w:rFonts w:eastAsia="Palatino Linotype" w:cs="Palatino Linotype"/>
          <w:color w:val="000000"/>
          <w:lang w:val="es-ES"/>
        </w:rPr>
      </w:pPr>
      <w:r w:rsidRPr="0066245A">
        <w:rPr>
          <w:rFonts w:eastAsia="Palatino Linotype" w:cs="Palatino Linotype"/>
          <w:color w:val="000000" w:themeColor="text1"/>
          <w:lang w:val="es-ES"/>
        </w:rPr>
        <w:t xml:space="preserve">Durante la etapa de instrucción, se observa que el </w:t>
      </w:r>
      <w:r w:rsidR="003821A4" w:rsidRPr="0066245A">
        <w:rPr>
          <w:rFonts w:eastAsia="Palatino Linotype" w:cs="Palatino Linotype"/>
          <w:color w:val="000000" w:themeColor="text1"/>
          <w:lang w:val="es-ES"/>
        </w:rPr>
        <w:t>seis de octubre</w:t>
      </w:r>
      <w:r w:rsidRPr="0066245A">
        <w:rPr>
          <w:rFonts w:eastAsia="Palatino Linotype" w:cs="Palatino Linotype"/>
          <w:color w:val="000000" w:themeColor="text1"/>
          <w:lang w:val="es-ES"/>
        </w:rPr>
        <w:t xml:space="preserve"> de dos mil veinticinco, el Sujeto Obligado rindió su Informe Justificado mediante la presentación d</w:t>
      </w:r>
      <w:r w:rsidR="00E271CE" w:rsidRPr="0066245A">
        <w:rPr>
          <w:rFonts w:eastAsia="Palatino Linotype" w:cs="Palatino Linotype"/>
          <w:color w:val="000000" w:themeColor="text1"/>
          <w:lang w:val="es-ES"/>
        </w:rPr>
        <w:t>e</w:t>
      </w:r>
      <w:r w:rsidR="0027222D" w:rsidRPr="0066245A">
        <w:rPr>
          <w:rFonts w:eastAsia="Palatino Linotype" w:cs="Palatino Linotype"/>
          <w:color w:val="000000" w:themeColor="text1"/>
          <w:lang w:val="es-ES"/>
        </w:rPr>
        <w:t>l</w:t>
      </w:r>
      <w:r w:rsidR="00B672CD" w:rsidRPr="0066245A">
        <w:rPr>
          <w:rFonts w:eastAsia="Palatino Linotype" w:cs="Palatino Linotype"/>
          <w:color w:val="000000" w:themeColor="text1"/>
          <w:lang w:val="es-ES"/>
        </w:rPr>
        <w:t xml:space="preserve"> </w:t>
      </w:r>
      <w:r w:rsidRPr="0066245A">
        <w:rPr>
          <w:rFonts w:eastAsia="Palatino Linotype" w:cs="Palatino Linotype"/>
          <w:color w:val="000000" w:themeColor="text1"/>
          <w:lang w:val="es-ES"/>
        </w:rPr>
        <w:t xml:space="preserve">documento </w:t>
      </w:r>
      <w:r w:rsidRPr="0066245A">
        <w:rPr>
          <w:rFonts w:eastAsia="Palatino Linotype" w:cs="Palatino Linotype"/>
          <w:color w:val="000000" w:themeColor="text1"/>
          <w:lang w:val="es-ES"/>
        </w:rPr>
        <w:lastRenderedPageBreak/>
        <w:t>denominado</w:t>
      </w:r>
      <w:r w:rsidR="00510E03" w:rsidRPr="0066245A">
        <w:rPr>
          <w:rFonts w:eastAsia="Palatino Linotype" w:cs="Palatino Linotype"/>
          <w:color w:val="000000" w:themeColor="text1"/>
          <w:lang w:val="es-ES"/>
        </w:rPr>
        <w:t xml:space="preserve"> </w:t>
      </w:r>
      <w:r w:rsidR="00CA46A8" w:rsidRPr="0066245A">
        <w:rPr>
          <w:rFonts w:eastAsia="Palatino Linotype" w:cs="Palatino Linotype"/>
          <w:b/>
          <w:bCs/>
          <w:color w:val="000000" w:themeColor="text1"/>
          <w:lang w:val="es-ES"/>
        </w:rPr>
        <w:t>«</w:t>
      </w:r>
      <w:r w:rsidR="00764A19" w:rsidRPr="0066245A">
        <w:rPr>
          <w:rFonts w:eastAsia="Palatino Linotype" w:cs="Palatino Linotype"/>
          <w:b/>
          <w:bCs/>
          <w:color w:val="000000" w:themeColor="text1"/>
          <w:lang w:val="es-ES"/>
        </w:rPr>
        <w:t>Alegatos..</w:t>
      </w:r>
      <w:proofErr w:type="spellStart"/>
      <w:r w:rsidR="00764A19" w:rsidRPr="0066245A">
        <w:rPr>
          <w:rFonts w:eastAsia="Palatino Linotype" w:cs="Palatino Linotype"/>
          <w:b/>
          <w:bCs/>
          <w:color w:val="000000" w:themeColor="text1"/>
          <w:lang w:val="es-ES"/>
        </w:rPr>
        <w:t>pdf</w:t>
      </w:r>
      <w:proofErr w:type="spellEnd"/>
      <w:r w:rsidR="003E70A0" w:rsidRPr="0066245A">
        <w:rPr>
          <w:rFonts w:eastAsia="Palatino Linotype" w:cs="Palatino Linotype"/>
          <w:b/>
          <w:bCs/>
          <w:color w:val="000000" w:themeColor="text1"/>
          <w:lang w:val="es-ES"/>
        </w:rPr>
        <w:t>»</w:t>
      </w:r>
      <w:r w:rsidR="003E70A0" w:rsidRPr="0066245A">
        <w:rPr>
          <w:rFonts w:eastAsia="Palatino Linotype" w:cs="Palatino Linotype"/>
          <w:color w:val="000000" w:themeColor="text1"/>
          <w:lang w:val="es-ES"/>
        </w:rPr>
        <w:t>, documentación que fue puesta</w:t>
      </w:r>
      <w:r w:rsidRPr="0066245A">
        <w:rPr>
          <w:rFonts w:eastAsia="Palatino Linotype" w:cs="Palatino Linotype"/>
          <w:color w:val="000000" w:themeColor="text1"/>
          <w:lang w:val="es-ES"/>
        </w:rPr>
        <w:t xml:space="preserve"> a la vista del Recurrente mediante acuerdo de fecha </w:t>
      </w:r>
      <w:r w:rsidR="001A26F7" w:rsidRPr="0066245A">
        <w:rPr>
          <w:rFonts w:eastAsia="Palatino Linotype" w:cs="Palatino Linotype"/>
          <w:color w:val="000000" w:themeColor="text1"/>
          <w:lang w:val="es-ES"/>
        </w:rPr>
        <w:t>once de septiembre</w:t>
      </w:r>
      <w:r w:rsidRPr="0066245A">
        <w:rPr>
          <w:rFonts w:eastAsia="Palatino Linotype" w:cs="Palatino Linotype"/>
          <w:color w:val="000000" w:themeColor="text1"/>
          <w:lang w:val="es-ES"/>
        </w:rPr>
        <w:t xml:space="preserve"> del año en curso, en términos de la fracción III del artículo 185 de la Ley de Transparencia</w:t>
      </w:r>
      <w:r w:rsidR="000336D2" w:rsidRPr="0066245A">
        <w:rPr>
          <w:rFonts w:eastAsia="Palatino Linotype" w:cs="Palatino Linotype"/>
          <w:color w:val="000000" w:themeColor="text1"/>
          <w:lang w:val="es-ES"/>
        </w:rPr>
        <w:t xml:space="preserve"> estatal</w:t>
      </w:r>
      <w:r w:rsidRPr="0066245A">
        <w:rPr>
          <w:rFonts w:eastAsia="Palatino Linotype" w:cs="Palatino Linotype"/>
          <w:color w:val="000000" w:themeColor="text1"/>
          <w:lang w:val="es-ES"/>
        </w:rPr>
        <w:t>,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66245A"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66245A" w:rsidRDefault="007A1154" w:rsidP="006922F5">
      <w:pPr>
        <w:pStyle w:val="Ttulo2"/>
        <w:rPr>
          <w:rFonts w:eastAsia="Palatino Linotype"/>
        </w:rPr>
      </w:pPr>
      <w:r w:rsidRPr="0066245A">
        <w:rPr>
          <w:rFonts w:eastAsia="Palatino Linotype"/>
        </w:rPr>
        <w:t>S</w:t>
      </w:r>
      <w:r w:rsidR="00E21393" w:rsidRPr="0066245A">
        <w:rPr>
          <w:rFonts w:eastAsia="Palatino Linotype"/>
        </w:rPr>
        <w:t>EXTO</w:t>
      </w:r>
      <w:r w:rsidR="00A970D5" w:rsidRPr="0066245A">
        <w:rPr>
          <w:rFonts w:eastAsia="Palatino Linotype"/>
        </w:rPr>
        <w:t>. Del cierre de instrucción.</w:t>
      </w:r>
    </w:p>
    <w:p w14:paraId="2456F4BD" w14:textId="7F7DF734" w:rsidR="00A970D5" w:rsidRPr="0066245A" w:rsidRDefault="00A970D5" w:rsidP="006922F5">
      <w:pPr>
        <w:pBdr>
          <w:top w:val="nil"/>
          <w:left w:val="nil"/>
          <w:bottom w:val="nil"/>
          <w:right w:val="nil"/>
          <w:between w:val="nil"/>
        </w:pBdr>
        <w:contextualSpacing/>
        <w:rPr>
          <w:rFonts w:eastAsia="Palatino Linotype" w:cs="Palatino Linotype"/>
          <w:color w:val="000000"/>
          <w:szCs w:val="24"/>
        </w:rPr>
      </w:pPr>
      <w:r w:rsidRPr="0066245A">
        <w:rPr>
          <w:rFonts w:eastAsia="Palatino Linotype" w:cs="Palatino Linotype"/>
          <w:color w:val="000000"/>
          <w:szCs w:val="24"/>
        </w:rPr>
        <w:t>Así, una vez transcurrido el término legal, se decretó el cierre de instru</w:t>
      </w:r>
      <w:r w:rsidR="00AE6B11" w:rsidRPr="0066245A">
        <w:rPr>
          <w:rFonts w:eastAsia="Palatino Linotype" w:cs="Palatino Linotype"/>
          <w:color w:val="000000"/>
          <w:szCs w:val="24"/>
        </w:rPr>
        <w:t>cción</w:t>
      </w:r>
      <w:r w:rsidR="007826F1" w:rsidRPr="0066245A">
        <w:rPr>
          <w:rFonts w:eastAsia="Palatino Linotype" w:cs="Palatino Linotype"/>
          <w:color w:val="000000"/>
          <w:szCs w:val="24"/>
        </w:rPr>
        <w:t xml:space="preserve"> el</w:t>
      </w:r>
      <w:r w:rsidR="00B53BEF" w:rsidRPr="0066245A">
        <w:rPr>
          <w:rFonts w:eastAsia="Palatino Linotype" w:cs="Palatino Linotype"/>
          <w:color w:val="000000"/>
          <w:szCs w:val="24"/>
        </w:rPr>
        <w:t xml:space="preserve"> </w:t>
      </w:r>
      <w:r w:rsidR="00D84BFD" w:rsidRPr="0066245A">
        <w:rPr>
          <w:rFonts w:eastAsia="Palatino Linotype" w:cs="Palatino Linotype"/>
          <w:color w:val="000000"/>
          <w:szCs w:val="24"/>
        </w:rPr>
        <w:t>veinte de octubre</w:t>
      </w:r>
      <w:r w:rsidR="001F3363" w:rsidRPr="0066245A">
        <w:rPr>
          <w:rFonts w:eastAsia="Palatino Linotype" w:cs="Palatino Linotype"/>
          <w:color w:val="000000"/>
          <w:szCs w:val="24"/>
        </w:rPr>
        <w:t xml:space="preserve"> de dos mil veinticinco</w:t>
      </w:r>
      <w:r w:rsidRPr="0066245A">
        <w:rPr>
          <w:rFonts w:eastAsia="Palatino Linotype" w:cs="Palatino Linotype"/>
          <w:color w:val="000000"/>
          <w:szCs w:val="24"/>
        </w:rPr>
        <w:t xml:space="preserve">, en términos del artículo 185 </w:t>
      </w:r>
      <w:r w:rsidR="004579DC" w:rsidRPr="0066245A">
        <w:rPr>
          <w:rFonts w:eastAsia="Palatino Linotype" w:cs="Palatino Linotype"/>
          <w:color w:val="000000"/>
          <w:szCs w:val="24"/>
        </w:rPr>
        <w:t>f</w:t>
      </w:r>
      <w:r w:rsidRPr="0066245A">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40041982" w14:textId="77777777" w:rsidR="00C40E7D" w:rsidRPr="0066245A" w:rsidRDefault="00C40E7D" w:rsidP="006922F5">
      <w:pPr>
        <w:pBdr>
          <w:top w:val="nil"/>
          <w:left w:val="nil"/>
          <w:bottom w:val="nil"/>
          <w:right w:val="nil"/>
          <w:between w:val="nil"/>
        </w:pBdr>
        <w:contextualSpacing/>
        <w:rPr>
          <w:rFonts w:eastAsia="Palatino Linotype" w:cs="Palatino Linotype"/>
          <w:color w:val="000000"/>
          <w:szCs w:val="24"/>
        </w:rPr>
      </w:pPr>
    </w:p>
    <w:p w14:paraId="4AB5E838" w14:textId="77777777" w:rsidR="00C40E7D" w:rsidRPr="0066245A" w:rsidRDefault="00C40E7D" w:rsidP="00C40E7D">
      <w:pPr>
        <w:pStyle w:val="Ttulo2"/>
        <w:rPr>
          <w:rFonts w:eastAsiaTheme="minorHAnsi"/>
          <w:lang w:eastAsia="en-US"/>
        </w:rPr>
      </w:pPr>
      <w:r w:rsidRPr="0066245A">
        <w:rPr>
          <w:rFonts w:eastAsiaTheme="minorHAnsi"/>
          <w:lang w:eastAsia="en-US"/>
        </w:rPr>
        <w:t>SÉPTIMO. De la ampliación del término para resolver.</w:t>
      </w:r>
    </w:p>
    <w:p w14:paraId="3F9A88F5" w14:textId="23FD5DDB" w:rsidR="00C40E7D" w:rsidRPr="0066245A" w:rsidRDefault="00C40E7D" w:rsidP="00C40E7D">
      <w:pPr>
        <w:pBdr>
          <w:top w:val="nil"/>
          <w:left w:val="nil"/>
          <w:bottom w:val="nil"/>
          <w:right w:val="nil"/>
          <w:between w:val="nil"/>
        </w:pBdr>
        <w:contextualSpacing/>
        <w:rPr>
          <w:rFonts w:eastAsiaTheme="minorHAnsi" w:cstheme="minorBidi"/>
          <w:szCs w:val="24"/>
          <w:lang w:eastAsia="en-US"/>
        </w:rPr>
      </w:pPr>
      <w:r w:rsidRPr="0066245A">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EC16D9" w:rsidRPr="0066245A">
        <w:rPr>
          <w:rFonts w:eastAsiaTheme="minorHAnsi" w:cstheme="minorBidi"/>
          <w:szCs w:val="24"/>
          <w:lang w:eastAsia="en-US"/>
        </w:rPr>
        <w:t>trece de noviembre</w:t>
      </w:r>
      <w:r w:rsidRPr="0066245A">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260E820" w14:textId="77777777" w:rsidR="00C40E7D" w:rsidRPr="0066245A" w:rsidRDefault="00C40E7D"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6245A" w:rsidRDefault="00A970D5" w:rsidP="006922F5">
      <w:pPr>
        <w:pStyle w:val="Ttulo1"/>
        <w:rPr>
          <w:rFonts w:eastAsia="Palatino Linotype"/>
          <w:lang w:val="es-ES_tradnl"/>
        </w:rPr>
      </w:pPr>
      <w:r w:rsidRPr="0066245A">
        <w:rPr>
          <w:rFonts w:eastAsia="Palatino Linotype"/>
          <w:lang w:val="es-ES_tradnl"/>
        </w:rPr>
        <w:lastRenderedPageBreak/>
        <w:t>C O N S I D E R A N D O</w:t>
      </w:r>
    </w:p>
    <w:p w14:paraId="32546275" w14:textId="77777777" w:rsidR="00A970D5" w:rsidRPr="0066245A"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6245A" w:rsidRDefault="00A970D5" w:rsidP="006922F5">
      <w:pPr>
        <w:pStyle w:val="Ttulo2"/>
        <w:rPr>
          <w:rFonts w:eastAsia="Palatino Linotype"/>
        </w:rPr>
      </w:pPr>
      <w:r w:rsidRPr="0066245A">
        <w:rPr>
          <w:rFonts w:eastAsia="Palatino Linotype"/>
        </w:rPr>
        <w:t>PRIMERO. De la competencia.</w:t>
      </w:r>
    </w:p>
    <w:p w14:paraId="615C5B79" w14:textId="13530A7F" w:rsidR="00E63F1C" w:rsidRPr="0066245A" w:rsidRDefault="00E63F1C" w:rsidP="00E63F1C">
      <w:pPr>
        <w:pBdr>
          <w:top w:val="nil"/>
          <w:left w:val="nil"/>
          <w:bottom w:val="nil"/>
          <w:right w:val="nil"/>
          <w:between w:val="nil"/>
        </w:pBdr>
        <w:contextualSpacing/>
        <w:rPr>
          <w:rFonts w:eastAsia="Palatino Linotype" w:cs="Palatino Linotype"/>
          <w:color w:val="000000"/>
          <w:szCs w:val="24"/>
        </w:rPr>
      </w:pPr>
      <w:r w:rsidRPr="0066245A">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172671" w:rsidRPr="0066245A">
        <w:rPr>
          <w:rFonts w:eastAsia="Palatino Linotype" w:cs="Palatino Linotype"/>
          <w:color w:val="000000"/>
          <w:szCs w:val="24"/>
        </w:rPr>
        <w:t>cuadragésimo cuarto, cuadragésimo quinto y cuadragésimo sexto</w:t>
      </w:r>
      <w:r w:rsidRPr="0066245A">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66245A"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6245A" w:rsidRDefault="00A970D5" w:rsidP="006922F5">
      <w:pPr>
        <w:pStyle w:val="Ttulo2"/>
        <w:rPr>
          <w:rFonts w:eastAsia="Palatino Linotype"/>
        </w:rPr>
      </w:pPr>
      <w:r w:rsidRPr="0066245A">
        <w:rPr>
          <w:rFonts w:eastAsia="Palatino Linotype"/>
        </w:rPr>
        <w:t xml:space="preserve">SEGUNDO. Sobre los alcances del recurso de revisión. </w:t>
      </w:r>
    </w:p>
    <w:p w14:paraId="132CB116" w14:textId="77777777" w:rsidR="00A970D5" w:rsidRPr="0066245A" w:rsidRDefault="00A970D5" w:rsidP="006922F5">
      <w:r w:rsidRPr="0066245A">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66245A" w:rsidRDefault="00745A1C" w:rsidP="006922F5"/>
    <w:p w14:paraId="6C3841FA" w14:textId="77777777" w:rsidR="00745A1C" w:rsidRPr="0066245A" w:rsidRDefault="00745A1C" w:rsidP="00745A1C">
      <w:pPr>
        <w:pStyle w:val="Ttulo2"/>
      </w:pPr>
      <w:r w:rsidRPr="0066245A">
        <w:lastRenderedPageBreak/>
        <w:t xml:space="preserve">TERCERO. Cuestiones de previo y especial pronunciamiento. </w:t>
      </w:r>
    </w:p>
    <w:p w14:paraId="45480244" w14:textId="77777777" w:rsidR="00745A1C" w:rsidRPr="0066245A" w:rsidRDefault="00745A1C" w:rsidP="00745A1C">
      <w:pPr>
        <w:rPr>
          <w:rFonts w:eastAsia="Palatino Linotype" w:cs="Palatino Linotype"/>
        </w:rPr>
      </w:pPr>
      <w:r w:rsidRPr="0066245A">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66245A" w:rsidRDefault="00745A1C" w:rsidP="00745A1C">
      <w:pPr>
        <w:rPr>
          <w:rFonts w:eastAsia="Palatino Linotype" w:cs="Palatino Linotype"/>
        </w:rPr>
      </w:pPr>
    </w:p>
    <w:p w14:paraId="697EAB7F"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b/>
          <w:i/>
          <w:sz w:val="22"/>
        </w:rPr>
        <w:t xml:space="preserve">Artículo 180. </w:t>
      </w:r>
      <w:r w:rsidRPr="0066245A">
        <w:rPr>
          <w:rFonts w:eastAsia="Palatino Linotype" w:cs="Palatino Linotype"/>
          <w:i/>
          <w:sz w:val="22"/>
        </w:rPr>
        <w:t>El recurso de revisión contendrá:</w:t>
      </w:r>
    </w:p>
    <w:p w14:paraId="3B860FAA"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I. El sujeto obligado ante la cual se presentó la solicitud;</w:t>
      </w:r>
    </w:p>
    <w:p w14:paraId="2113AF26"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b/>
          <w:i/>
          <w:sz w:val="22"/>
        </w:rPr>
        <w:t>II. El nombre del solicitante que recurre</w:t>
      </w:r>
      <w:r w:rsidRPr="0066245A">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III. El número de folio de respuesta de la solicitud de acceso;</w:t>
      </w:r>
    </w:p>
    <w:p w14:paraId="3D09F83A"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IV. La fecha en que fue notificada la respuesta al solicitante o tuvo conocimiento del acto reclamado, o de presentación de la solicitud, en caso de falta de respuesta;</w:t>
      </w:r>
    </w:p>
    <w:p w14:paraId="4284951F"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V. El acto que se recurre;</w:t>
      </w:r>
    </w:p>
    <w:p w14:paraId="7359AE1C"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VI. Las razones o motivos de inconformidad;</w:t>
      </w:r>
    </w:p>
    <w:p w14:paraId="52795EEF"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VII. La copia de la respuesta que se impugna y, en su caso, de la notificación correspondiente, en el caso de respuesta de la solicitud; y</w:t>
      </w:r>
    </w:p>
    <w:p w14:paraId="153BCCEB"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VIII. Firma del recurrente, en su caso, cuando se presente por escrito, requisito sin el cual se dará trámite al recurso.</w:t>
      </w:r>
    </w:p>
    <w:p w14:paraId="323121E6" w14:textId="77777777" w:rsidR="00745A1C" w:rsidRPr="0066245A" w:rsidRDefault="00745A1C" w:rsidP="00745A1C">
      <w:pPr>
        <w:spacing w:line="240" w:lineRule="auto"/>
        <w:ind w:left="567" w:right="567"/>
        <w:rPr>
          <w:rFonts w:eastAsia="Palatino Linotype" w:cs="Palatino Linotype"/>
          <w:i/>
          <w:sz w:val="22"/>
        </w:rPr>
      </w:pPr>
    </w:p>
    <w:p w14:paraId="21EE35D2"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Adicionalmente, se podrán anexar las pruebas y demás elementos que considere procedentes someter a juicio del Instituto.</w:t>
      </w:r>
    </w:p>
    <w:p w14:paraId="4A9374C8" w14:textId="77777777" w:rsidR="00745A1C" w:rsidRPr="0066245A" w:rsidRDefault="00745A1C" w:rsidP="00745A1C">
      <w:pPr>
        <w:spacing w:line="240" w:lineRule="auto"/>
        <w:ind w:left="567" w:right="567"/>
        <w:rPr>
          <w:rFonts w:eastAsia="Palatino Linotype" w:cs="Palatino Linotype"/>
          <w:i/>
          <w:sz w:val="22"/>
        </w:rPr>
      </w:pPr>
    </w:p>
    <w:p w14:paraId="15F3FF0A"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En ningún caso será necesario que el particular ratifique el recurso de revisión interpuesto.</w:t>
      </w:r>
    </w:p>
    <w:p w14:paraId="4C8BE911" w14:textId="77777777" w:rsidR="00745A1C" w:rsidRPr="0066245A" w:rsidRDefault="00745A1C" w:rsidP="00745A1C">
      <w:pPr>
        <w:spacing w:line="240" w:lineRule="auto"/>
        <w:ind w:left="567" w:right="567"/>
        <w:rPr>
          <w:rFonts w:eastAsia="Palatino Linotype" w:cs="Palatino Linotype"/>
          <w:i/>
          <w:sz w:val="22"/>
        </w:rPr>
      </w:pPr>
    </w:p>
    <w:p w14:paraId="2E790120" w14:textId="77777777" w:rsidR="00745A1C" w:rsidRPr="0066245A" w:rsidRDefault="00745A1C" w:rsidP="00745A1C">
      <w:pPr>
        <w:spacing w:line="240" w:lineRule="auto"/>
        <w:ind w:left="567" w:right="567"/>
        <w:rPr>
          <w:rFonts w:eastAsia="Palatino Linotype" w:cs="Palatino Linotype"/>
          <w:i/>
          <w:iCs/>
          <w:sz w:val="22"/>
        </w:rPr>
      </w:pPr>
      <w:r w:rsidRPr="0066245A">
        <w:rPr>
          <w:rFonts w:eastAsia="Palatino Linotype" w:cs="Palatino Linotype"/>
          <w:b/>
          <w:bCs/>
          <w:i/>
          <w:iCs/>
          <w:sz w:val="22"/>
        </w:rPr>
        <w:t>En caso de que el recurso se interponga de manera electrónica no será indispensable que contengan los requisitos establecidos en las fracciones II</w:t>
      </w:r>
      <w:r w:rsidRPr="0066245A">
        <w:rPr>
          <w:rFonts w:eastAsia="Palatino Linotype" w:cs="Palatino Linotype"/>
          <w:i/>
          <w:iCs/>
          <w:sz w:val="22"/>
        </w:rPr>
        <w:t>, IV, VII y VIII.</w:t>
      </w:r>
    </w:p>
    <w:p w14:paraId="732CFB31" w14:textId="77777777" w:rsidR="00745A1C" w:rsidRPr="0066245A" w:rsidRDefault="00745A1C" w:rsidP="00745A1C">
      <w:pPr>
        <w:rPr>
          <w:rFonts w:eastAsia="Palatino Linotype" w:cs="Palatino Linotype"/>
          <w:b/>
          <w:i/>
        </w:rPr>
      </w:pPr>
    </w:p>
    <w:p w14:paraId="1FAD8D73" w14:textId="77777777" w:rsidR="00745A1C" w:rsidRPr="0066245A" w:rsidRDefault="00745A1C" w:rsidP="00745A1C">
      <w:pPr>
        <w:rPr>
          <w:rFonts w:eastAsia="Palatino Linotype" w:cs="Palatino Linotype"/>
        </w:rPr>
      </w:pPr>
      <w:r w:rsidRPr="0066245A">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1837FD" w14:textId="77777777" w:rsidR="00745A1C" w:rsidRPr="0066245A" w:rsidRDefault="00745A1C" w:rsidP="00745A1C">
      <w:pPr>
        <w:rPr>
          <w:rFonts w:eastAsia="Palatino Linotype" w:cs="Palatino Linotype"/>
        </w:rPr>
      </w:pPr>
    </w:p>
    <w:p w14:paraId="1C28BC21"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b/>
          <w:i/>
          <w:sz w:val="22"/>
        </w:rPr>
        <w:lastRenderedPageBreak/>
        <w:t>Artículo 155.</w:t>
      </w:r>
      <w:r w:rsidRPr="0066245A">
        <w:rPr>
          <w:rFonts w:eastAsia="Palatino Linotype" w:cs="Palatino Linotype"/>
          <w:i/>
          <w:sz w:val="22"/>
        </w:rPr>
        <w:t xml:space="preserve"> […]</w:t>
      </w:r>
    </w:p>
    <w:p w14:paraId="61C601F2" w14:textId="77777777" w:rsidR="00745A1C" w:rsidRPr="0066245A" w:rsidRDefault="00745A1C" w:rsidP="00745A1C">
      <w:pPr>
        <w:spacing w:line="240" w:lineRule="auto"/>
        <w:ind w:left="567" w:right="567"/>
        <w:rPr>
          <w:rFonts w:eastAsia="Palatino Linotype" w:cs="Palatino Linotype"/>
          <w:i/>
          <w:sz w:val="22"/>
        </w:rPr>
      </w:pPr>
    </w:p>
    <w:p w14:paraId="04459774"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w:t>
      </w:r>
    </w:p>
    <w:p w14:paraId="5259D788" w14:textId="77777777" w:rsidR="00745A1C" w:rsidRPr="0066245A" w:rsidRDefault="00745A1C" w:rsidP="00745A1C">
      <w:pPr>
        <w:rPr>
          <w:rFonts w:eastAsia="Palatino Linotype" w:cs="Palatino Linotype"/>
        </w:rPr>
      </w:pPr>
    </w:p>
    <w:p w14:paraId="5BAE6707" w14:textId="7B06F1CF" w:rsidR="00745A1C" w:rsidRPr="0066245A" w:rsidRDefault="00745A1C" w:rsidP="00745A1C">
      <w:pPr>
        <w:rPr>
          <w:rFonts w:eastAsia="Palatino Linotype" w:cs="Palatino Linotype"/>
        </w:rPr>
      </w:pPr>
      <w:r w:rsidRPr="0066245A">
        <w:rPr>
          <w:rFonts w:eastAsia="Palatino Linotype" w:cs="Palatino Linotype"/>
        </w:rPr>
        <w:t xml:space="preserve">Robusteciendo lo anterior se encuentra lo dispuesto en el artículo 5 párrafos </w:t>
      </w:r>
      <w:r w:rsidR="00172671" w:rsidRPr="0066245A">
        <w:rPr>
          <w:rFonts w:eastAsia="Palatino Linotype" w:cs="Palatino Linotype"/>
          <w:color w:val="000000"/>
          <w:szCs w:val="24"/>
        </w:rPr>
        <w:t>cuadragésimo cuarto, cuadragésimo quinto y cuadragésimo sexto</w:t>
      </w:r>
      <w:r w:rsidRPr="0066245A">
        <w:rPr>
          <w:rFonts w:eastAsia="Palatino Linotype" w:cs="Palatino Linotype"/>
        </w:rPr>
        <w:t>, de la Constitución Política del Estado Libre y Soberano de México, se establece lo siguiente:</w:t>
      </w:r>
    </w:p>
    <w:p w14:paraId="4CB36397" w14:textId="77777777" w:rsidR="00745A1C" w:rsidRPr="0066245A" w:rsidRDefault="00745A1C" w:rsidP="00745A1C">
      <w:pPr>
        <w:rPr>
          <w:rFonts w:eastAsia="Palatino Linotype" w:cs="Palatino Linotype"/>
        </w:rPr>
      </w:pPr>
    </w:p>
    <w:p w14:paraId="19006EDA"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b/>
          <w:i/>
          <w:sz w:val="22"/>
        </w:rPr>
        <w:t>Artículo 5</w:t>
      </w:r>
      <w:r w:rsidRPr="0066245A">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w:t>
      </w:r>
    </w:p>
    <w:p w14:paraId="3A7883C9" w14:textId="77777777" w:rsidR="00745A1C" w:rsidRPr="0066245A" w:rsidRDefault="00745A1C" w:rsidP="15249633">
      <w:pPr>
        <w:spacing w:line="240" w:lineRule="auto"/>
        <w:ind w:left="567" w:right="567"/>
        <w:rPr>
          <w:rFonts w:eastAsia="Palatino Linotype" w:cs="Palatino Linotype"/>
          <w:i/>
          <w:iCs/>
          <w:sz w:val="22"/>
          <w:lang w:val="es-ES"/>
        </w:rPr>
      </w:pPr>
      <w:r w:rsidRPr="0066245A">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w:t>
      </w:r>
    </w:p>
    <w:p w14:paraId="7ACFC6FE"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66245A" w:rsidRDefault="00745A1C" w:rsidP="00745A1C">
      <w:pPr>
        <w:spacing w:line="240" w:lineRule="auto"/>
        <w:ind w:left="567" w:right="567"/>
        <w:rPr>
          <w:rFonts w:eastAsia="Palatino Linotype" w:cs="Palatino Linotype"/>
          <w:i/>
          <w:sz w:val="22"/>
        </w:rPr>
      </w:pPr>
    </w:p>
    <w:p w14:paraId="1DA43CC3" w14:textId="77777777" w:rsidR="00745A1C" w:rsidRPr="0066245A" w:rsidRDefault="00745A1C" w:rsidP="00745A1C">
      <w:pPr>
        <w:spacing w:line="240" w:lineRule="auto"/>
        <w:ind w:left="567" w:right="567"/>
        <w:rPr>
          <w:rFonts w:eastAsia="Palatino Linotype" w:cs="Palatino Linotype"/>
          <w:i/>
          <w:iCs/>
          <w:sz w:val="22"/>
        </w:rPr>
      </w:pPr>
      <w:r w:rsidRPr="0066245A">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66245A" w:rsidRDefault="00745A1C" w:rsidP="00745A1C">
      <w:pPr>
        <w:spacing w:line="240" w:lineRule="auto"/>
        <w:ind w:left="567" w:right="567"/>
        <w:rPr>
          <w:rFonts w:eastAsia="Palatino Linotype" w:cs="Palatino Linotype"/>
          <w:i/>
          <w:sz w:val="22"/>
        </w:rPr>
      </w:pPr>
    </w:p>
    <w:p w14:paraId="7E58590C"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Este derecho se regirá por los principios y bases siguientes:</w:t>
      </w:r>
    </w:p>
    <w:p w14:paraId="1E5D2E87"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w:t>
      </w:r>
    </w:p>
    <w:p w14:paraId="77CEAC9C"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b/>
          <w:i/>
          <w:sz w:val="22"/>
        </w:rPr>
        <w:t>III.</w:t>
      </w:r>
      <w:r w:rsidRPr="0066245A">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b/>
          <w:i/>
          <w:sz w:val="22"/>
        </w:rPr>
        <w:lastRenderedPageBreak/>
        <w:t>IV.</w:t>
      </w:r>
      <w:r w:rsidRPr="0066245A">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w:t>
      </w:r>
    </w:p>
    <w:p w14:paraId="578F3018"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b/>
          <w:i/>
          <w:sz w:val="22"/>
        </w:rPr>
        <w:t>VIII.</w:t>
      </w:r>
      <w:r w:rsidRPr="0066245A">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w:t>
      </w:r>
    </w:p>
    <w:p w14:paraId="2B062A08" w14:textId="77777777" w:rsidR="00745A1C" w:rsidRPr="0066245A" w:rsidRDefault="00745A1C" w:rsidP="00745A1C">
      <w:pPr>
        <w:ind w:left="567" w:right="567"/>
        <w:rPr>
          <w:rFonts w:eastAsia="Palatino Linotype" w:cs="Palatino Linotype"/>
        </w:rPr>
      </w:pPr>
    </w:p>
    <w:p w14:paraId="268739EB" w14:textId="77777777" w:rsidR="00745A1C" w:rsidRPr="0066245A" w:rsidRDefault="00745A1C" w:rsidP="00745A1C">
      <w:pPr>
        <w:rPr>
          <w:rFonts w:eastAsia="Palatino Linotype" w:cs="Palatino Linotype"/>
        </w:rPr>
      </w:pPr>
      <w:r w:rsidRPr="0066245A">
        <w:rPr>
          <w:rFonts w:eastAsia="Palatino Linotype" w:cs="Palatino Linotype"/>
        </w:rPr>
        <w:t>Por otra parte, del contenido del artículo 1 de la Constitución Política de los Estados Unidos Mexicanos, se destaca lo siguiente:</w:t>
      </w:r>
    </w:p>
    <w:p w14:paraId="2CC5AB03" w14:textId="77777777" w:rsidR="00745A1C" w:rsidRPr="0066245A" w:rsidRDefault="00745A1C" w:rsidP="00745A1C">
      <w:pPr>
        <w:spacing w:line="240" w:lineRule="auto"/>
        <w:ind w:left="567" w:right="567"/>
        <w:rPr>
          <w:rFonts w:eastAsia="Palatino Linotype" w:cs="Palatino Linotype"/>
        </w:rPr>
      </w:pPr>
    </w:p>
    <w:p w14:paraId="363E663C"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b/>
          <w:i/>
          <w:sz w:val="22"/>
        </w:rPr>
        <w:t>Artículo 1o</w:t>
      </w:r>
      <w:r w:rsidRPr="0066245A">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2E4E4F7" w14:textId="77777777" w:rsidR="00745A1C" w:rsidRPr="0066245A" w:rsidRDefault="00745A1C" w:rsidP="00745A1C">
      <w:pPr>
        <w:spacing w:line="240" w:lineRule="auto"/>
        <w:ind w:left="567" w:right="567"/>
        <w:rPr>
          <w:rFonts w:eastAsia="Palatino Linotype" w:cs="Palatino Linotype"/>
          <w:i/>
          <w:sz w:val="22"/>
        </w:rPr>
      </w:pPr>
    </w:p>
    <w:p w14:paraId="7230910C"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66245A" w:rsidRDefault="00745A1C" w:rsidP="00745A1C">
      <w:pPr>
        <w:spacing w:line="240" w:lineRule="auto"/>
        <w:ind w:left="567" w:right="567"/>
        <w:rPr>
          <w:rFonts w:eastAsia="Palatino Linotype" w:cs="Palatino Linotype"/>
          <w:i/>
          <w:sz w:val="22"/>
        </w:rPr>
      </w:pPr>
    </w:p>
    <w:p w14:paraId="53B73DF5" w14:textId="77777777" w:rsidR="00745A1C" w:rsidRPr="0066245A" w:rsidRDefault="00745A1C" w:rsidP="00745A1C">
      <w:pPr>
        <w:spacing w:line="240" w:lineRule="auto"/>
        <w:ind w:left="567" w:right="567"/>
        <w:rPr>
          <w:rFonts w:eastAsia="Palatino Linotype" w:cs="Palatino Linotype"/>
          <w:i/>
          <w:sz w:val="22"/>
        </w:rPr>
      </w:pPr>
      <w:r w:rsidRPr="0066245A">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66245A" w:rsidRDefault="00745A1C" w:rsidP="00745A1C">
      <w:pPr>
        <w:pStyle w:val="NormalINFOEM"/>
      </w:pPr>
    </w:p>
    <w:p w14:paraId="52873C78" w14:textId="74F6D4F1" w:rsidR="00745A1C" w:rsidRPr="0066245A" w:rsidRDefault="00745A1C" w:rsidP="00745A1C">
      <w:r w:rsidRPr="0066245A">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w:t>
      </w:r>
      <w:r w:rsidRPr="0066245A">
        <w:rPr>
          <w:rFonts w:eastAsia="Palatino Linotype" w:cs="Palatino Linotype"/>
        </w:rPr>
        <w:lastRenderedPageBreak/>
        <w:t xml:space="preserve">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66245A">
        <w:t>En conclusión, se cubrieron los requisitos de procedencia y procedibilidad, conforme a las constancias que obran en el expediente.</w:t>
      </w:r>
    </w:p>
    <w:p w14:paraId="2927A3C2" w14:textId="77777777" w:rsidR="00745A1C" w:rsidRPr="0066245A" w:rsidRDefault="00745A1C" w:rsidP="00745A1C"/>
    <w:p w14:paraId="7E828C31" w14:textId="299E17E8" w:rsidR="00454915" w:rsidRPr="0066245A" w:rsidRDefault="00745A1C" w:rsidP="00454915">
      <w:pPr>
        <w:pStyle w:val="Ttulo2"/>
        <w:rPr>
          <w:rFonts w:eastAsia="Palatino Linotype"/>
        </w:rPr>
      </w:pPr>
      <w:r w:rsidRPr="0066245A">
        <w:rPr>
          <w:rFonts w:eastAsia="Palatino Linotype"/>
        </w:rPr>
        <w:t>CUARTO</w:t>
      </w:r>
      <w:r w:rsidR="00454915" w:rsidRPr="0066245A">
        <w:rPr>
          <w:rFonts w:eastAsia="Palatino Linotype"/>
        </w:rPr>
        <w:t>. De las causas de improcedencia.</w:t>
      </w:r>
    </w:p>
    <w:p w14:paraId="714929BC" w14:textId="77777777" w:rsidR="00454915" w:rsidRPr="0066245A" w:rsidRDefault="00454915" w:rsidP="00454915">
      <w:pPr>
        <w:pBdr>
          <w:top w:val="nil"/>
          <w:left w:val="nil"/>
          <w:bottom w:val="nil"/>
          <w:right w:val="nil"/>
          <w:between w:val="nil"/>
        </w:pBdr>
        <w:contextualSpacing/>
        <w:rPr>
          <w:rFonts w:eastAsia="Palatino Linotype" w:cs="Palatino Linotype"/>
          <w:color w:val="000000"/>
          <w:szCs w:val="24"/>
        </w:rPr>
      </w:pPr>
      <w:r w:rsidRPr="0066245A">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6245A"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6245A" w:rsidRDefault="00454915" w:rsidP="44E9108F">
      <w:pPr>
        <w:pBdr>
          <w:top w:val="nil"/>
          <w:left w:val="nil"/>
          <w:bottom w:val="nil"/>
          <w:right w:val="nil"/>
          <w:between w:val="nil"/>
        </w:pBdr>
        <w:contextualSpacing/>
        <w:rPr>
          <w:rFonts w:eastAsia="Palatino Linotype" w:cs="Palatino Linotype"/>
          <w:color w:val="000000"/>
        </w:rPr>
      </w:pPr>
      <w:r w:rsidRPr="0066245A">
        <w:rPr>
          <w:rFonts w:eastAsia="Palatino Linotype" w:cs="Palatino Linotype"/>
          <w:color w:val="000000"/>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6245A">
        <w:rPr>
          <w:rFonts w:eastAsia="Palatino Linotype" w:cs="Palatino Linotype"/>
          <w:color w:val="000000"/>
          <w:vertAlign w:val="superscript"/>
        </w:rPr>
        <w:footnoteReference w:id="2"/>
      </w:r>
      <w:r w:rsidRPr="0066245A">
        <w:rPr>
          <w:rFonts w:eastAsia="Palatino Linotype" w:cs="Palatino Linotype"/>
          <w:color w:val="000000"/>
        </w:rPr>
        <w:t xml:space="preserve">, la cual permite dilucidar alguna causal que </w:t>
      </w:r>
      <w:r w:rsidRPr="0066245A">
        <w:rPr>
          <w:rFonts w:eastAsia="Palatino Linotype" w:cs="Palatino Linotype"/>
          <w:color w:val="000000"/>
        </w:rPr>
        <w:lastRenderedPageBreak/>
        <w:t>impida el estudio y resolución, cuando una vez admitido el recurso de revisión se advierta una causa de improcedencia que permita sobreseerlo, sin estudiar el fondo del asunto.</w:t>
      </w:r>
    </w:p>
    <w:p w14:paraId="3EC7CF7E" w14:textId="77777777" w:rsidR="00454915" w:rsidRPr="0066245A"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6245A" w:rsidRDefault="00454915" w:rsidP="00454915">
      <w:pPr>
        <w:pBdr>
          <w:top w:val="nil"/>
          <w:left w:val="nil"/>
          <w:bottom w:val="nil"/>
          <w:right w:val="nil"/>
          <w:between w:val="nil"/>
        </w:pBdr>
        <w:contextualSpacing/>
        <w:rPr>
          <w:rFonts w:eastAsia="Palatino Linotype" w:cs="Palatino Linotype"/>
          <w:color w:val="000000"/>
          <w:szCs w:val="24"/>
        </w:rPr>
      </w:pPr>
      <w:r w:rsidRPr="0066245A">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6245A"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66245A" w:rsidRDefault="00745A1C" w:rsidP="00454915">
      <w:pPr>
        <w:pStyle w:val="Ttulo2"/>
        <w:rPr>
          <w:rFonts w:eastAsia="Palatino Linotype"/>
        </w:rPr>
      </w:pPr>
      <w:r w:rsidRPr="0066245A">
        <w:rPr>
          <w:rFonts w:eastAsia="Palatino Linotype"/>
        </w:rPr>
        <w:t>QUIN</w:t>
      </w:r>
      <w:r w:rsidR="00F45971" w:rsidRPr="0066245A">
        <w:rPr>
          <w:rFonts w:eastAsia="Palatino Linotype"/>
        </w:rPr>
        <w:t>TO</w:t>
      </w:r>
      <w:r w:rsidR="00454915" w:rsidRPr="0066245A">
        <w:rPr>
          <w:rFonts w:eastAsia="Palatino Linotype"/>
        </w:rPr>
        <w:t>. Estudio y resolución del asunto.</w:t>
      </w:r>
    </w:p>
    <w:p w14:paraId="78A9F94F" w14:textId="77777777" w:rsidR="00454915" w:rsidRPr="0066245A" w:rsidRDefault="00454915" w:rsidP="00454915">
      <w:pPr>
        <w:pBdr>
          <w:top w:val="nil"/>
          <w:left w:val="nil"/>
          <w:bottom w:val="nil"/>
          <w:right w:val="nil"/>
          <w:between w:val="nil"/>
        </w:pBdr>
        <w:contextualSpacing/>
        <w:rPr>
          <w:rFonts w:eastAsia="Palatino Linotype" w:cs="Palatino Linotype"/>
          <w:color w:val="000000"/>
          <w:szCs w:val="24"/>
        </w:rPr>
      </w:pPr>
      <w:r w:rsidRPr="0066245A">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w:t>
      </w:r>
      <w:r w:rsidRPr="0066245A">
        <w:rPr>
          <w:rFonts w:eastAsia="Palatino Linotype" w:cs="Palatino Linotype"/>
          <w:color w:val="000000"/>
          <w:szCs w:val="24"/>
        </w:rPr>
        <w:lastRenderedPageBreak/>
        <w:t>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66245A" w:rsidRDefault="004A3367" w:rsidP="004A3367">
      <w:pPr>
        <w:rPr>
          <w:rFonts w:eastAsiaTheme="minorHAnsi" w:cstheme="minorBidi"/>
          <w:szCs w:val="24"/>
          <w:lang w:eastAsia="en-US"/>
        </w:rPr>
      </w:pPr>
    </w:p>
    <w:p w14:paraId="7193478D" w14:textId="3334F3B7" w:rsidR="00012F8B" w:rsidRPr="0066245A" w:rsidRDefault="0EE28084" w:rsidP="00D31CA9">
      <w:pPr>
        <w:rPr>
          <w:rFonts w:eastAsiaTheme="minorEastAsia" w:cstheme="minorBidi"/>
          <w:szCs w:val="24"/>
          <w:lang w:eastAsia="en-US"/>
        </w:rPr>
      </w:pPr>
      <w:r w:rsidRPr="0066245A">
        <w:rPr>
          <w:rFonts w:eastAsiaTheme="minorEastAsia" w:cstheme="minorBidi"/>
          <w:szCs w:val="24"/>
          <w:lang w:eastAsia="en-US"/>
        </w:rPr>
        <w:t xml:space="preserve">En virtud de lo anterior, es conveniente recordar que el </w:t>
      </w:r>
      <w:r w:rsidR="00DA0841" w:rsidRPr="0066245A">
        <w:rPr>
          <w:rFonts w:eastAsiaTheme="minorEastAsia" w:cstheme="minorBidi"/>
          <w:szCs w:val="24"/>
          <w:lang w:eastAsia="en-US"/>
        </w:rPr>
        <w:t xml:space="preserve">hoy </w:t>
      </w:r>
      <w:r w:rsidRPr="0066245A">
        <w:rPr>
          <w:rFonts w:eastAsiaTheme="minorEastAsia" w:cstheme="minorBidi"/>
          <w:szCs w:val="24"/>
          <w:lang w:eastAsia="en-US"/>
        </w:rPr>
        <w:t>Recurrente</w:t>
      </w:r>
      <w:r w:rsidR="00DA0841" w:rsidRPr="0066245A">
        <w:rPr>
          <w:rFonts w:eastAsiaTheme="minorEastAsia" w:cstheme="minorBidi"/>
          <w:szCs w:val="24"/>
          <w:lang w:eastAsia="en-US"/>
        </w:rPr>
        <w:t xml:space="preserve"> </w:t>
      </w:r>
      <w:r w:rsidR="0084615A" w:rsidRPr="0066245A">
        <w:rPr>
          <w:rFonts w:eastAsiaTheme="minorEastAsia" w:cstheme="minorBidi"/>
          <w:szCs w:val="24"/>
          <w:lang w:eastAsia="en-US"/>
        </w:rPr>
        <w:t xml:space="preserve">requirió </w:t>
      </w:r>
      <w:r w:rsidR="00D4457F" w:rsidRPr="0066245A">
        <w:rPr>
          <w:rFonts w:eastAsiaTheme="minorEastAsia" w:cstheme="minorBidi"/>
          <w:szCs w:val="24"/>
          <w:lang w:eastAsia="en-US"/>
        </w:rPr>
        <w:t xml:space="preserve">que se le </w:t>
      </w:r>
      <w:r w:rsidR="001F3AA9" w:rsidRPr="0066245A">
        <w:rPr>
          <w:rFonts w:eastAsiaTheme="minorEastAsia" w:cstheme="minorBidi"/>
          <w:szCs w:val="24"/>
          <w:lang w:eastAsia="en-US"/>
        </w:rPr>
        <w:t xml:space="preserve">proporcionara </w:t>
      </w:r>
      <w:r w:rsidR="00913A5F" w:rsidRPr="0066245A">
        <w:rPr>
          <w:rFonts w:eastAsiaTheme="minorEastAsia" w:cstheme="minorBidi"/>
          <w:szCs w:val="24"/>
          <w:lang w:eastAsia="en-US"/>
        </w:rPr>
        <w:t>lo siguiente:</w:t>
      </w:r>
    </w:p>
    <w:p w14:paraId="09E20DF1" w14:textId="77777777" w:rsidR="00913A5F" w:rsidRPr="0066245A" w:rsidRDefault="00913A5F" w:rsidP="00D31CA9">
      <w:pPr>
        <w:rPr>
          <w:rFonts w:eastAsiaTheme="minorEastAsia" w:cstheme="minorBidi"/>
          <w:szCs w:val="24"/>
          <w:lang w:eastAsia="en-US"/>
        </w:rPr>
      </w:pPr>
    </w:p>
    <w:p w14:paraId="14C25642" w14:textId="7360D6E4" w:rsidR="00913A5F" w:rsidRPr="0066245A" w:rsidRDefault="006A4764" w:rsidP="00082B4A">
      <w:pPr>
        <w:pStyle w:val="Prrafodelista"/>
        <w:numPr>
          <w:ilvl w:val="0"/>
          <w:numId w:val="66"/>
        </w:numPr>
        <w:rPr>
          <w:rFonts w:eastAsiaTheme="minorEastAsia" w:cstheme="minorBidi"/>
          <w:lang w:eastAsia="en-US"/>
        </w:rPr>
      </w:pPr>
      <w:r w:rsidRPr="0066245A">
        <w:rPr>
          <w:rFonts w:eastAsiaTheme="minorEastAsia" w:cstheme="minorBidi"/>
          <w:lang w:eastAsia="en-US"/>
        </w:rPr>
        <w:t>El motivo por el cual la Directora del Sujeto Obligado tiene el cargo de presi</w:t>
      </w:r>
      <w:r w:rsidR="007E4205" w:rsidRPr="0066245A">
        <w:rPr>
          <w:rFonts w:eastAsiaTheme="minorEastAsia" w:cstheme="minorBidi"/>
          <w:lang w:eastAsia="en-US"/>
        </w:rPr>
        <w:t>dente en el Comité de Transparencia.</w:t>
      </w:r>
    </w:p>
    <w:p w14:paraId="3745CFEF" w14:textId="6E887477" w:rsidR="007E4205" w:rsidRPr="0066245A" w:rsidRDefault="007E4205" w:rsidP="00082B4A">
      <w:pPr>
        <w:pStyle w:val="Prrafodelista"/>
        <w:numPr>
          <w:ilvl w:val="0"/>
          <w:numId w:val="66"/>
        </w:numPr>
        <w:rPr>
          <w:rFonts w:eastAsiaTheme="minorEastAsia" w:cstheme="minorBidi"/>
          <w:lang w:eastAsia="en-US"/>
        </w:rPr>
      </w:pPr>
      <w:r w:rsidRPr="0066245A">
        <w:rPr>
          <w:rFonts w:eastAsiaTheme="minorEastAsia" w:cstheme="minorBidi"/>
          <w:lang w:eastAsia="en-US"/>
        </w:rPr>
        <w:t xml:space="preserve">El correo electrónico </w:t>
      </w:r>
      <w:r w:rsidR="00D503E8" w:rsidRPr="0066245A">
        <w:rPr>
          <w:rFonts w:eastAsiaTheme="minorEastAsia" w:cstheme="minorBidi"/>
          <w:lang w:eastAsia="en-US"/>
        </w:rPr>
        <w:t>de la Contraloría para quejas.</w:t>
      </w:r>
    </w:p>
    <w:p w14:paraId="5FCCC7E4" w14:textId="77777777" w:rsidR="00883E28" w:rsidRPr="0066245A" w:rsidRDefault="00883E28" w:rsidP="00D31CA9">
      <w:pPr>
        <w:rPr>
          <w:rFonts w:eastAsiaTheme="minorEastAsia" w:cstheme="minorBidi"/>
          <w:szCs w:val="24"/>
          <w:lang w:eastAsia="en-US"/>
        </w:rPr>
      </w:pPr>
    </w:p>
    <w:p w14:paraId="18EC9779" w14:textId="77777777" w:rsidR="005D0B03" w:rsidRPr="0066245A" w:rsidRDefault="00A970D5" w:rsidP="00DB501A">
      <w:pPr>
        <w:pBdr>
          <w:top w:val="nil"/>
          <w:left w:val="nil"/>
          <w:bottom w:val="nil"/>
          <w:right w:val="nil"/>
          <w:between w:val="nil"/>
        </w:pBdr>
        <w:contextualSpacing/>
        <w:rPr>
          <w:rFonts w:eastAsia="Palatino Linotype" w:cs="Palatino Linotype"/>
          <w:color w:val="000000"/>
          <w:szCs w:val="24"/>
        </w:rPr>
      </w:pPr>
      <w:r w:rsidRPr="0066245A">
        <w:rPr>
          <w:rFonts w:eastAsia="Palatino Linotype" w:cs="Palatino Linotype"/>
          <w:color w:val="000000"/>
          <w:szCs w:val="24"/>
        </w:rPr>
        <w:t xml:space="preserve">A dicha solicitud, el Sujeto Obligado </w:t>
      </w:r>
      <w:r w:rsidR="001C4CBF" w:rsidRPr="0066245A">
        <w:rPr>
          <w:rFonts w:eastAsia="Palatino Linotype" w:cs="Palatino Linotype"/>
          <w:color w:val="000000"/>
          <w:szCs w:val="24"/>
        </w:rPr>
        <w:t>respondió</w:t>
      </w:r>
      <w:r w:rsidR="001B63A6" w:rsidRPr="0066245A">
        <w:rPr>
          <w:rFonts w:eastAsia="Palatino Linotype" w:cs="Palatino Linotype"/>
          <w:color w:val="000000"/>
          <w:szCs w:val="24"/>
        </w:rPr>
        <w:t xml:space="preserve"> </w:t>
      </w:r>
      <w:r w:rsidR="00444413" w:rsidRPr="0066245A">
        <w:rPr>
          <w:rFonts w:eastAsia="Palatino Linotype" w:cs="Palatino Linotype"/>
          <w:color w:val="000000"/>
          <w:szCs w:val="24"/>
        </w:rPr>
        <w:t>mediante</w:t>
      </w:r>
      <w:r w:rsidR="0008143A" w:rsidRPr="0066245A">
        <w:rPr>
          <w:rFonts w:eastAsia="Palatino Linotype" w:cs="Palatino Linotype"/>
          <w:color w:val="000000"/>
          <w:szCs w:val="24"/>
        </w:rPr>
        <w:t xml:space="preserve"> la entrega de</w:t>
      </w:r>
      <w:r w:rsidR="005D0B03" w:rsidRPr="0066245A">
        <w:rPr>
          <w:rFonts w:eastAsia="Palatino Linotype" w:cs="Palatino Linotype"/>
          <w:color w:val="000000"/>
          <w:szCs w:val="24"/>
        </w:rPr>
        <w:t xml:space="preserve"> </w:t>
      </w:r>
      <w:r w:rsidR="00694367" w:rsidRPr="0066245A">
        <w:rPr>
          <w:rFonts w:eastAsia="Palatino Linotype" w:cs="Palatino Linotype"/>
          <w:color w:val="000000"/>
          <w:szCs w:val="24"/>
        </w:rPr>
        <w:t>l</w:t>
      </w:r>
      <w:r w:rsidR="005D0B03" w:rsidRPr="0066245A">
        <w:rPr>
          <w:rFonts w:eastAsia="Palatino Linotype" w:cs="Palatino Linotype"/>
          <w:color w:val="000000"/>
          <w:szCs w:val="24"/>
        </w:rPr>
        <w:t>os siguientes documentos:</w:t>
      </w:r>
    </w:p>
    <w:p w14:paraId="73AD1022" w14:textId="77777777" w:rsidR="005D0B03" w:rsidRPr="0066245A" w:rsidRDefault="005D0B03" w:rsidP="00DB501A">
      <w:pPr>
        <w:pBdr>
          <w:top w:val="nil"/>
          <w:left w:val="nil"/>
          <w:bottom w:val="nil"/>
          <w:right w:val="nil"/>
          <w:between w:val="nil"/>
        </w:pBdr>
        <w:contextualSpacing/>
        <w:rPr>
          <w:rFonts w:eastAsia="Palatino Linotype" w:cs="Palatino Linotype"/>
          <w:color w:val="000000"/>
          <w:szCs w:val="24"/>
        </w:rPr>
      </w:pPr>
    </w:p>
    <w:p w14:paraId="1ECC14F2" w14:textId="395F1907" w:rsidR="00B42851" w:rsidRPr="0066245A" w:rsidRDefault="00B42851" w:rsidP="00082B4A">
      <w:pPr>
        <w:pStyle w:val="Prrafodelista"/>
        <w:numPr>
          <w:ilvl w:val="0"/>
          <w:numId w:val="64"/>
        </w:numPr>
        <w:pBdr>
          <w:top w:val="nil"/>
          <w:left w:val="nil"/>
          <w:bottom w:val="nil"/>
          <w:right w:val="nil"/>
          <w:between w:val="nil"/>
        </w:pBdr>
        <w:contextualSpacing/>
        <w:rPr>
          <w:rFonts w:eastAsia="Palatino Linotype" w:cs="Palatino Linotype"/>
          <w:color w:val="000000"/>
        </w:rPr>
      </w:pPr>
      <w:r w:rsidRPr="0066245A">
        <w:rPr>
          <w:rFonts w:eastAsia="Palatino Linotype" w:cs="Palatino Linotype"/>
          <w:b/>
          <w:bCs/>
          <w:color w:val="000000"/>
        </w:rPr>
        <w:t>RESPUESTA_00039.pdf</w:t>
      </w:r>
      <w:r w:rsidRPr="0066245A">
        <w:rPr>
          <w:rFonts w:eastAsia="Palatino Linotype" w:cs="Palatino Linotype"/>
          <w:color w:val="000000"/>
        </w:rPr>
        <w:t>.</w:t>
      </w:r>
      <w:r w:rsidR="007D599D" w:rsidRPr="0066245A">
        <w:rPr>
          <w:rFonts w:eastAsia="Palatino Linotype" w:cs="Palatino Linotype"/>
          <w:color w:val="000000"/>
        </w:rPr>
        <w:t xml:space="preserve"> Escrito de respuesta suscrito por la Titular de la Unidad de Transparencia</w:t>
      </w:r>
      <w:r w:rsidR="002F3AD6" w:rsidRPr="0066245A">
        <w:rPr>
          <w:rFonts w:eastAsia="Palatino Linotype" w:cs="Palatino Linotype"/>
          <w:color w:val="000000"/>
        </w:rPr>
        <w:t>, quien refirió que después de una búsqueda exhaustiva aplicando los instrumentos de consulta archivística y e</w:t>
      </w:r>
      <w:r w:rsidR="00444BE8" w:rsidRPr="0066245A">
        <w:rPr>
          <w:rFonts w:eastAsia="Palatino Linotype" w:cs="Palatino Linotype"/>
          <w:color w:val="000000"/>
        </w:rPr>
        <w:t>n</w:t>
      </w:r>
      <w:r w:rsidR="002F3AD6" w:rsidRPr="0066245A">
        <w:rPr>
          <w:rFonts w:eastAsia="Palatino Linotype" w:cs="Palatino Linotype"/>
          <w:color w:val="000000"/>
        </w:rPr>
        <w:t xml:space="preserve"> las bases de datos que obran en ese</w:t>
      </w:r>
      <w:r w:rsidR="00444BE8" w:rsidRPr="0066245A">
        <w:rPr>
          <w:rFonts w:eastAsia="Palatino Linotype" w:cs="Palatino Linotype"/>
          <w:color w:val="000000"/>
        </w:rPr>
        <w:t xml:space="preserve"> </w:t>
      </w:r>
      <w:r w:rsidR="002F3AD6" w:rsidRPr="0066245A">
        <w:rPr>
          <w:rFonts w:eastAsia="Palatino Linotype" w:cs="Palatino Linotype"/>
          <w:color w:val="000000"/>
        </w:rPr>
        <w:t xml:space="preserve">Sujeto Obligado, </w:t>
      </w:r>
      <w:r w:rsidR="00444BE8" w:rsidRPr="0066245A">
        <w:rPr>
          <w:rFonts w:eastAsia="Palatino Linotype" w:cs="Palatino Linotype"/>
          <w:color w:val="000000"/>
        </w:rPr>
        <w:t>se determinó que</w:t>
      </w:r>
      <w:r w:rsidR="002F3AD6" w:rsidRPr="0066245A">
        <w:rPr>
          <w:rFonts w:eastAsia="Palatino Linotype" w:cs="Palatino Linotype"/>
          <w:color w:val="000000"/>
        </w:rPr>
        <w:t xml:space="preserve"> no se cuenta con la información al respecto.</w:t>
      </w:r>
      <w:r w:rsidR="00FE0971" w:rsidRPr="0066245A">
        <w:rPr>
          <w:rFonts w:eastAsia="Palatino Linotype" w:cs="Palatino Linotype"/>
          <w:color w:val="000000"/>
        </w:rPr>
        <w:t xml:space="preserve"> Asimismo, refirió que se adjunta</w:t>
      </w:r>
      <w:r w:rsidR="0036584E" w:rsidRPr="0066245A">
        <w:rPr>
          <w:rFonts w:eastAsia="Palatino Linotype" w:cs="Palatino Linotype"/>
          <w:color w:val="000000"/>
        </w:rPr>
        <w:t xml:space="preserve">ba el acta de instalación del comité de transparencia donde s e consta que la Directora ocupa el cargo de Presidente del Comité de Transparencia y se informó que el correo oficial del </w:t>
      </w:r>
      <w:r w:rsidR="008D41C0" w:rsidRPr="0066245A">
        <w:rPr>
          <w:rFonts w:eastAsia="Palatino Linotype" w:cs="Palatino Linotype"/>
          <w:color w:val="000000"/>
        </w:rPr>
        <w:t xml:space="preserve">área de la Contraloría Interna para la imposición de quejas es </w:t>
      </w:r>
      <w:hyperlink r:id="rId9" w:history="1">
        <w:r w:rsidR="00997DC0" w:rsidRPr="0066245A">
          <w:rPr>
            <w:rStyle w:val="Hipervnculo"/>
            <w:rFonts w:eastAsia="Palatino Linotype" w:cs="Palatino Linotype"/>
          </w:rPr>
          <w:t>contraloriadifatlacomulco25@outlook.com</w:t>
        </w:r>
      </w:hyperlink>
      <w:r w:rsidR="00997DC0" w:rsidRPr="0066245A">
        <w:rPr>
          <w:rFonts w:eastAsia="Palatino Linotype" w:cs="Palatino Linotype"/>
          <w:color w:val="000000"/>
        </w:rPr>
        <w:t>.</w:t>
      </w:r>
    </w:p>
    <w:p w14:paraId="3BE1D5C9" w14:textId="1D8764B5" w:rsidR="00B42851" w:rsidRPr="0066245A" w:rsidRDefault="00B42851" w:rsidP="00082B4A">
      <w:pPr>
        <w:pStyle w:val="Prrafodelista"/>
        <w:numPr>
          <w:ilvl w:val="0"/>
          <w:numId w:val="64"/>
        </w:numPr>
        <w:pBdr>
          <w:top w:val="nil"/>
          <w:left w:val="nil"/>
          <w:bottom w:val="nil"/>
          <w:right w:val="nil"/>
          <w:between w:val="nil"/>
        </w:pBdr>
        <w:contextualSpacing/>
        <w:rPr>
          <w:rFonts w:eastAsia="Palatino Linotype" w:cs="Palatino Linotype"/>
          <w:color w:val="000000"/>
        </w:rPr>
      </w:pPr>
      <w:r w:rsidRPr="0066245A">
        <w:rPr>
          <w:rFonts w:eastAsia="Palatino Linotype" w:cs="Palatino Linotype"/>
          <w:b/>
          <w:bCs/>
          <w:color w:val="000000"/>
        </w:rPr>
        <w:lastRenderedPageBreak/>
        <w:t>1ra_sesion_ord.pdf</w:t>
      </w:r>
      <w:r w:rsidRPr="0066245A">
        <w:rPr>
          <w:rFonts w:eastAsia="Palatino Linotype" w:cs="Palatino Linotype"/>
          <w:color w:val="000000"/>
        </w:rPr>
        <w:t>.</w:t>
      </w:r>
      <w:r w:rsidR="00963DF9" w:rsidRPr="0066245A">
        <w:rPr>
          <w:rFonts w:eastAsia="Palatino Linotype" w:cs="Palatino Linotype"/>
          <w:color w:val="000000"/>
        </w:rPr>
        <w:t xml:space="preserve"> Acta de la Primera Sesión Ordinaria del Comité de Transparencia </w:t>
      </w:r>
      <w:r w:rsidR="008E14A7" w:rsidRPr="0066245A">
        <w:rPr>
          <w:rFonts w:eastAsia="Palatino Linotype" w:cs="Palatino Linotype"/>
          <w:color w:val="000000"/>
        </w:rPr>
        <w:t>con folio CT/SMDA/001OR/10/2025</w:t>
      </w:r>
      <w:r w:rsidR="00D0552B" w:rsidRPr="0066245A">
        <w:rPr>
          <w:rFonts w:eastAsia="Palatino Linotype" w:cs="Palatino Linotype"/>
          <w:color w:val="000000"/>
        </w:rPr>
        <w:t xml:space="preserve"> en la que se instaló</w:t>
      </w:r>
      <w:r w:rsidR="00182A51" w:rsidRPr="0066245A">
        <w:rPr>
          <w:rFonts w:eastAsia="Palatino Linotype" w:cs="Palatino Linotype"/>
          <w:color w:val="000000"/>
        </w:rPr>
        <w:t xml:space="preserve"> el Comité</w:t>
      </w:r>
      <w:r w:rsidR="00D0552B" w:rsidRPr="0066245A">
        <w:rPr>
          <w:rFonts w:eastAsia="Palatino Linotype" w:cs="Palatino Linotype"/>
          <w:color w:val="000000"/>
        </w:rPr>
        <w:t>, se dio el nombramiento y toma de protesta</w:t>
      </w:r>
      <w:r w:rsidR="00182A51" w:rsidRPr="0066245A">
        <w:rPr>
          <w:rFonts w:eastAsia="Palatino Linotype" w:cs="Palatino Linotype"/>
          <w:color w:val="000000"/>
        </w:rPr>
        <w:t xml:space="preserve"> de los servidores públicos</w:t>
      </w:r>
      <w:r w:rsidR="003205D3" w:rsidRPr="0066245A">
        <w:rPr>
          <w:rFonts w:eastAsia="Palatino Linotype" w:cs="Palatino Linotype"/>
          <w:color w:val="000000"/>
        </w:rPr>
        <w:t xml:space="preserve"> integrantes y se </w:t>
      </w:r>
      <w:r w:rsidR="00825576" w:rsidRPr="0066245A">
        <w:rPr>
          <w:rFonts w:eastAsia="Palatino Linotype" w:cs="Palatino Linotype"/>
          <w:color w:val="000000"/>
        </w:rPr>
        <w:t>dio la declaratoria de la instalación plena del Comité de Transparencia y de la apertura del libro de actas.</w:t>
      </w:r>
    </w:p>
    <w:p w14:paraId="1A124E8B" w14:textId="41005FE7" w:rsidR="00444413" w:rsidRPr="0066245A" w:rsidRDefault="00B42851" w:rsidP="00082B4A">
      <w:pPr>
        <w:pStyle w:val="Prrafodelista"/>
        <w:numPr>
          <w:ilvl w:val="0"/>
          <w:numId w:val="64"/>
        </w:numPr>
        <w:pBdr>
          <w:top w:val="nil"/>
          <w:left w:val="nil"/>
          <w:bottom w:val="nil"/>
          <w:right w:val="nil"/>
          <w:between w:val="nil"/>
        </w:pBdr>
        <w:contextualSpacing/>
        <w:rPr>
          <w:rFonts w:eastAsia="Palatino Linotype" w:cs="Palatino Linotype"/>
          <w:color w:val="000000"/>
        </w:rPr>
      </w:pPr>
      <w:r w:rsidRPr="0066245A">
        <w:rPr>
          <w:rFonts w:eastAsia="Palatino Linotype" w:cs="Palatino Linotype"/>
          <w:b/>
          <w:bCs/>
          <w:color w:val="000000"/>
        </w:rPr>
        <w:t>17ma_sesion_extra.pdf</w:t>
      </w:r>
      <w:r w:rsidR="005D0B03" w:rsidRPr="0066245A">
        <w:rPr>
          <w:rFonts w:eastAsia="Palatino Linotype" w:cs="Palatino Linotype"/>
          <w:color w:val="000000"/>
        </w:rPr>
        <w:t xml:space="preserve">. </w:t>
      </w:r>
      <w:r w:rsidR="007A18C0" w:rsidRPr="0066245A">
        <w:rPr>
          <w:rFonts w:eastAsia="Palatino Linotype" w:cs="Palatino Linotype"/>
          <w:color w:val="000000"/>
        </w:rPr>
        <w:t>Acta de la Décimo Séptima Sesión Extraordinaria del Comité de Transparencia celebrada el veinticinco de septiembre de dos mil veinticinco</w:t>
      </w:r>
      <w:r w:rsidR="008E4955" w:rsidRPr="0066245A">
        <w:rPr>
          <w:rFonts w:eastAsia="Palatino Linotype" w:cs="Palatino Linotype"/>
          <w:color w:val="000000"/>
        </w:rPr>
        <w:t xml:space="preserve">, en la que se </w:t>
      </w:r>
      <w:r w:rsidR="008840F3" w:rsidRPr="0066245A">
        <w:rPr>
          <w:rFonts w:eastAsia="Palatino Linotype" w:cs="Palatino Linotype"/>
          <w:color w:val="000000"/>
        </w:rPr>
        <w:t xml:space="preserve">aprobó la declaración de inexistencia </w:t>
      </w:r>
      <w:r w:rsidR="00A145C4" w:rsidRPr="0066245A">
        <w:rPr>
          <w:rFonts w:eastAsia="Palatino Linotype" w:cs="Palatino Linotype"/>
          <w:color w:val="000000"/>
        </w:rPr>
        <w:t>de</w:t>
      </w:r>
      <w:r w:rsidR="009D022D" w:rsidRPr="0066245A">
        <w:rPr>
          <w:rFonts w:eastAsia="Palatino Linotype" w:cs="Palatino Linotype"/>
          <w:color w:val="000000"/>
        </w:rPr>
        <w:t>l documento</w:t>
      </w:r>
      <w:r w:rsidR="00D05040" w:rsidRPr="0066245A">
        <w:rPr>
          <w:rFonts w:eastAsia="Palatino Linotype" w:cs="Palatino Linotype"/>
          <w:color w:val="000000"/>
        </w:rPr>
        <w:t xml:space="preserve"> en el que se demuestre que l</w:t>
      </w:r>
      <w:r w:rsidR="00BD1F03" w:rsidRPr="0066245A">
        <w:rPr>
          <w:rFonts w:eastAsia="Palatino Linotype" w:cs="Palatino Linotype"/>
          <w:color w:val="000000"/>
        </w:rPr>
        <w:t>a</w:t>
      </w:r>
      <w:r w:rsidR="00D05040" w:rsidRPr="0066245A">
        <w:rPr>
          <w:rFonts w:eastAsia="Palatino Linotype" w:cs="Palatino Linotype"/>
          <w:color w:val="000000"/>
        </w:rPr>
        <w:t xml:space="preserve"> Directora no puede ser Presidente del Comité de Transparencia, más que el acta de instalación donde se le otorgó ese cargo a modo de que, como se especifica en el artículo 47 párrafo segundo</w:t>
      </w:r>
      <w:r w:rsidR="00820213" w:rsidRPr="0066245A">
        <w:rPr>
          <w:rFonts w:eastAsia="Palatino Linotype" w:cs="Palatino Linotype"/>
          <w:color w:val="000000"/>
        </w:rPr>
        <w:t>,</w:t>
      </w:r>
      <w:r w:rsidR="00D05040" w:rsidRPr="0066245A">
        <w:rPr>
          <w:rFonts w:eastAsia="Palatino Linotype" w:cs="Palatino Linotype"/>
          <w:color w:val="000000"/>
        </w:rPr>
        <w:t xml:space="preserve"> e</w:t>
      </w:r>
      <w:r w:rsidR="00820213" w:rsidRPr="0066245A">
        <w:rPr>
          <w:rFonts w:eastAsia="Palatino Linotype" w:cs="Palatino Linotype"/>
          <w:color w:val="000000"/>
        </w:rPr>
        <w:t>n</w:t>
      </w:r>
      <w:r w:rsidR="00D05040" w:rsidRPr="0066245A">
        <w:rPr>
          <w:rFonts w:eastAsia="Palatino Linotype" w:cs="Palatino Linotype"/>
          <w:color w:val="000000"/>
        </w:rPr>
        <w:t xml:space="preserve"> caso de empate, la o el presidente tendrá voto de calidad</w:t>
      </w:r>
      <w:r w:rsidR="00820213" w:rsidRPr="0066245A">
        <w:rPr>
          <w:rFonts w:eastAsia="Palatino Linotype" w:cs="Palatino Linotype"/>
          <w:color w:val="000000"/>
        </w:rPr>
        <w:t>.</w:t>
      </w:r>
    </w:p>
    <w:p w14:paraId="1C1275E5" w14:textId="77777777" w:rsidR="00D503E8" w:rsidRPr="0066245A" w:rsidRDefault="00D503E8" w:rsidP="44E9108F">
      <w:pPr>
        <w:pBdr>
          <w:top w:val="nil"/>
          <w:left w:val="nil"/>
          <w:bottom w:val="nil"/>
          <w:right w:val="nil"/>
          <w:between w:val="nil"/>
        </w:pBdr>
        <w:contextualSpacing/>
        <w:rPr>
          <w:rFonts w:eastAsia="Palatino Linotype" w:cs="Palatino Linotype"/>
          <w:color w:val="000000" w:themeColor="text1"/>
        </w:rPr>
      </w:pPr>
    </w:p>
    <w:p w14:paraId="6128DFF4" w14:textId="2834F10E" w:rsidR="00A970D5" w:rsidRPr="0066245A" w:rsidRDefault="44E9108F" w:rsidP="44E9108F">
      <w:pPr>
        <w:pBdr>
          <w:top w:val="nil"/>
          <w:left w:val="nil"/>
          <w:bottom w:val="nil"/>
          <w:right w:val="nil"/>
          <w:between w:val="nil"/>
        </w:pBdr>
        <w:contextualSpacing/>
        <w:rPr>
          <w:rFonts w:eastAsia="Palatino Linotype" w:cs="Palatino Linotype"/>
          <w:color w:val="000000"/>
        </w:rPr>
      </w:pPr>
      <w:r w:rsidRPr="0066245A">
        <w:rPr>
          <w:rFonts w:eastAsia="Palatino Linotype" w:cs="Palatino Linotype"/>
          <w:color w:val="000000" w:themeColor="text1"/>
        </w:rPr>
        <w:t>Ante la respuesta em</w:t>
      </w:r>
      <w:r w:rsidR="002623AA" w:rsidRPr="0066245A">
        <w:rPr>
          <w:rFonts w:eastAsia="Palatino Linotype" w:cs="Palatino Linotype"/>
          <w:color w:val="000000" w:themeColor="text1"/>
        </w:rPr>
        <w:t>itida por el Sujeto Obligado, el</w:t>
      </w:r>
      <w:r w:rsidRPr="0066245A">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A04222" w:rsidRPr="0066245A">
        <w:rPr>
          <w:rFonts w:eastAsia="Palatino Linotype" w:cs="Palatino Linotype"/>
          <w:color w:val="000000" w:themeColor="text1"/>
        </w:rPr>
        <w:t xml:space="preserve"> </w:t>
      </w:r>
      <w:r w:rsidR="00885E47" w:rsidRPr="0066245A">
        <w:rPr>
          <w:rFonts w:eastAsia="Palatino Linotype" w:cs="Palatino Linotype"/>
          <w:color w:val="000000" w:themeColor="text1"/>
        </w:rPr>
        <w:t>y</w:t>
      </w:r>
      <w:r w:rsidR="00384032" w:rsidRPr="0066245A">
        <w:rPr>
          <w:rFonts w:eastAsia="Palatino Linotype" w:cs="Palatino Linotype"/>
          <w:color w:val="000000" w:themeColor="text1"/>
        </w:rPr>
        <w:t xml:space="preserve"> </w:t>
      </w:r>
      <w:r w:rsidR="001B63A6" w:rsidRPr="0066245A">
        <w:rPr>
          <w:rFonts w:eastAsia="Palatino Linotype" w:cs="Palatino Linotype"/>
          <w:color w:val="000000" w:themeColor="text1"/>
        </w:rPr>
        <w:t xml:space="preserve">razones o motivos de inconformidad </w:t>
      </w:r>
      <w:r w:rsidR="00BD5817" w:rsidRPr="0066245A">
        <w:rPr>
          <w:rFonts w:eastAsia="Palatino Linotype" w:cs="Palatino Linotype"/>
          <w:color w:val="000000" w:themeColor="text1"/>
        </w:rPr>
        <w:t xml:space="preserve">que </w:t>
      </w:r>
      <w:r w:rsidR="003A6BBA" w:rsidRPr="0066245A">
        <w:rPr>
          <w:rFonts w:eastAsia="Palatino Linotype" w:cs="Palatino Linotype"/>
          <w:color w:val="000000" w:themeColor="text1"/>
        </w:rPr>
        <w:t>no se entregó la información solicitada, que la solicitud no se turnó a ningún servidor público</w:t>
      </w:r>
      <w:r w:rsidR="00EF1709" w:rsidRPr="0066245A">
        <w:rPr>
          <w:rFonts w:eastAsia="Palatino Linotype" w:cs="Palatino Linotype"/>
          <w:color w:val="000000" w:themeColor="text1"/>
        </w:rPr>
        <w:t>, lo que le hace concluir que no se realizó ninguna indagación de la documental solicitada</w:t>
      </w:r>
      <w:r w:rsidR="00E140B2" w:rsidRPr="0066245A">
        <w:rPr>
          <w:rFonts w:eastAsia="Palatino Linotype" w:cs="Palatino Linotype"/>
          <w:color w:val="000000" w:themeColor="text1"/>
        </w:rPr>
        <w:t>; se aclaró que no se requirió el documento en el que diga que el director no puede ser presidente, sino que se solicitó una breve explicación de cómo puede fungir como titular del Sujeto Obligado y a la vez como presidente del Comité de Transparencia, ya que no se puede ser juez y parte.</w:t>
      </w:r>
    </w:p>
    <w:p w14:paraId="4A6500B8" w14:textId="77777777" w:rsidR="008F50E6" w:rsidRPr="0066245A" w:rsidRDefault="008F50E6" w:rsidP="00A04222"/>
    <w:p w14:paraId="42751FC4" w14:textId="0747FFBB" w:rsidR="00384032" w:rsidRPr="0066245A" w:rsidRDefault="002C3E3D" w:rsidP="15249633">
      <w:pPr>
        <w:pBdr>
          <w:top w:val="nil"/>
          <w:left w:val="nil"/>
          <w:bottom w:val="nil"/>
          <w:right w:val="nil"/>
          <w:between w:val="nil"/>
        </w:pBdr>
        <w:contextualSpacing/>
        <w:rPr>
          <w:rFonts w:eastAsia="Palatino Linotype" w:cs="Palatino Linotype"/>
          <w:color w:val="000000"/>
          <w:lang w:val="es-ES"/>
        </w:rPr>
      </w:pPr>
      <w:r w:rsidRPr="0066245A">
        <w:rPr>
          <w:rFonts w:eastAsia="Palatino Linotype" w:cs="Palatino Linotype"/>
          <w:color w:val="000000" w:themeColor="text1"/>
          <w:lang w:val="es-ES"/>
        </w:rPr>
        <w:lastRenderedPageBreak/>
        <w:t xml:space="preserve">Durante la etapa de manifestaciones, el Sujeto Obligado rindió su Informe Justificado mediante la entrega </w:t>
      </w:r>
      <w:r w:rsidR="00445899" w:rsidRPr="0066245A">
        <w:rPr>
          <w:rFonts w:eastAsia="Palatino Linotype" w:cs="Palatino Linotype"/>
          <w:color w:val="000000" w:themeColor="text1"/>
          <w:lang w:val="es-ES"/>
        </w:rPr>
        <w:t xml:space="preserve">del documento denominado </w:t>
      </w:r>
      <w:r w:rsidR="00445899" w:rsidRPr="0066245A">
        <w:rPr>
          <w:rFonts w:eastAsia="Palatino Linotype" w:cs="Palatino Linotype"/>
          <w:b/>
          <w:bCs/>
          <w:color w:val="000000" w:themeColor="text1"/>
          <w:lang w:val="es-ES"/>
        </w:rPr>
        <w:t>«</w:t>
      </w:r>
      <w:r w:rsidR="005431CA" w:rsidRPr="0066245A">
        <w:rPr>
          <w:rFonts w:eastAsia="Palatino Linotype" w:cs="Palatino Linotype"/>
          <w:b/>
          <w:bCs/>
          <w:color w:val="000000" w:themeColor="text1"/>
          <w:lang w:val="es-ES"/>
        </w:rPr>
        <w:t>Alegatos..</w:t>
      </w:r>
      <w:proofErr w:type="spellStart"/>
      <w:r w:rsidR="005431CA" w:rsidRPr="0066245A">
        <w:rPr>
          <w:rFonts w:eastAsia="Palatino Linotype" w:cs="Palatino Linotype"/>
          <w:b/>
          <w:bCs/>
          <w:color w:val="000000" w:themeColor="text1"/>
          <w:lang w:val="es-ES"/>
        </w:rPr>
        <w:t>pdf</w:t>
      </w:r>
      <w:proofErr w:type="spellEnd"/>
      <w:r w:rsidR="00445899" w:rsidRPr="0066245A">
        <w:rPr>
          <w:rFonts w:eastAsia="Palatino Linotype" w:cs="Palatino Linotype"/>
          <w:b/>
          <w:bCs/>
          <w:color w:val="000000" w:themeColor="text1"/>
          <w:lang w:val="es-ES"/>
        </w:rPr>
        <w:t>»</w:t>
      </w:r>
      <w:r w:rsidR="00445899" w:rsidRPr="0066245A">
        <w:rPr>
          <w:rFonts w:eastAsia="Palatino Linotype" w:cs="Palatino Linotype"/>
          <w:color w:val="000000" w:themeColor="text1"/>
          <w:lang w:val="es-ES"/>
        </w:rPr>
        <w:t>,</w:t>
      </w:r>
      <w:r w:rsidR="004D2C55" w:rsidRPr="0066245A">
        <w:rPr>
          <w:rFonts w:eastAsia="Palatino Linotype" w:cs="Palatino Linotype"/>
          <w:color w:val="000000" w:themeColor="text1"/>
          <w:lang w:val="es-ES"/>
        </w:rPr>
        <w:t xml:space="preserve"> consistente en el e</w:t>
      </w:r>
      <w:r w:rsidR="00384032" w:rsidRPr="0066245A">
        <w:rPr>
          <w:rFonts w:eastAsia="Palatino Linotype" w:cs="Palatino Linotype"/>
          <w:color w:val="000000" w:themeColor="text1"/>
          <w:lang w:val="es-ES"/>
        </w:rPr>
        <w:t>scrito suscrito por el Titular de la Unidad de Transparencia mediante el cual se</w:t>
      </w:r>
      <w:r w:rsidR="0012340A" w:rsidRPr="0066245A">
        <w:rPr>
          <w:rFonts w:eastAsia="Palatino Linotype" w:cs="Palatino Linotype"/>
          <w:color w:val="000000" w:themeColor="text1"/>
          <w:lang w:val="es-ES"/>
        </w:rPr>
        <w:t xml:space="preserve"> </w:t>
      </w:r>
      <w:r w:rsidR="00AE7357" w:rsidRPr="0066245A">
        <w:rPr>
          <w:rFonts w:eastAsia="Palatino Linotype" w:cs="Palatino Linotype"/>
          <w:color w:val="000000" w:themeColor="text1"/>
          <w:lang w:val="es-ES"/>
        </w:rPr>
        <w:t>reiteró que el articulo 46 de la Ley de Transparencia estatal establece quienes deben de conformar el Comité de Transparencia de los sujetos obligados, más no impide o limita expresamente a quienes pueden formar parte del mismo</w:t>
      </w:r>
      <w:r w:rsidR="00B86751" w:rsidRPr="0066245A">
        <w:rPr>
          <w:rFonts w:eastAsia="Palatino Linotype" w:cs="Palatino Linotype"/>
          <w:color w:val="000000" w:themeColor="text1"/>
          <w:lang w:val="es-ES"/>
        </w:rPr>
        <w:t>; asimismo, dado que no existe la información solicitada, se hizo entrega de la declaratoria de inexistencia emitida por el Comité de Transparencia</w:t>
      </w:r>
      <w:r w:rsidR="00FE3106" w:rsidRPr="0066245A">
        <w:rPr>
          <w:rFonts w:eastAsia="Palatino Linotype" w:cs="Palatino Linotype"/>
          <w:color w:val="000000" w:themeColor="text1"/>
          <w:lang w:val="es-ES"/>
        </w:rPr>
        <w:t>.</w:t>
      </w:r>
    </w:p>
    <w:p w14:paraId="669B0B46" w14:textId="77777777" w:rsidR="004D2C55" w:rsidRPr="0066245A" w:rsidRDefault="004D2C55" w:rsidP="004D2C55">
      <w:pPr>
        <w:pBdr>
          <w:top w:val="nil"/>
          <w:left w:val="nil"/>
          <w:bottom w:val="nil"/>
          <w:right w:val="nil"/>
          <w:between w:val="nil"/>
        </w:pBdr>
        <w:contextualSpacing/>
        <w:rPr>
          <w:rFonts w:eastAsia="Palatino Linotype" w:cs="Palatino Linotype"/>
          <w:color w:val="000000"/>
          <w:szCs w:val="24"/>
        </w:rPr>
      </w:pPr>
    </w:p>
    <w:p w14:paraId="1D1CFD11" w14:textId="0F80066C" w:rsidR="005B4288" w:rsidRPr="0066245A" w:rsidRDefault="005B4288" w:rsidP="00BE576A">
      <w:pPr>
        <w:pBdr>
          <w:top w:val="nil"/>
          <w:left w:val="nil"/>
          <w:bottom w:val="nil"/>
          <w:right w:val="nil"/>
          <w:between w:val="nil"/>
        </w:pBdr>
        <w:contextualSpacing/>
        <w:rPr>
          <w:rFonts w:eastAsia="Palatino Linotype" w:cs="Palatino Linotype"/>
          <w:color w:val="000000"/>
          <w:szCs w:val="24"/>
        </w:rPr>
      </w:pPr>
      <w:r w:rsidRPr="0066245A">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sidRPr="0066245A">
        <w:rPr>
          <w:rFonts w:eastAsia="Palatino Linotype" w:cs="Palatino Linotype"/>
          <w:color w:val="000000"/>
          <w:szCs w:val="24"/>
        </w:rPr>
        <w:t>se pronunció respecto del Informe Justificado rendido por el Sujeto Obligado.</w:t>
      </w:r>
    </w:p>
    <w:p w14:paraId="39AC33CC" w14:textId="77777777" w:rsidR="005B4288" w:rsidRPr="0066245A"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66245A" w:rsidRDefault="006100FC" w:rsidP="006100FC">
      <w:pPr>
        <w:pBdr>
          <w:top w:val="nil"/>
          <w:left w:val="nil"/>
          <w:bottom w:val="nil"/>
          <w:right w:val="nil"/>
          <w:between w:val="nil"/>
        </w:pBdr>
        <w:contextualSpacing/>
        <w:rPr>
          <w:rFonts w:eastAsia="Palatino Linotype" w:cs="Palatino Linotype"/>
          <w:color w:val="000000"/>
          <w:szCs w:val="24"/>
        </w:rPr>
      </w:pPr>
      <w:r w:rsidRPr="0066245A">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66245A">
        <w:rPr>
          <w:rFonts w:eastAsia="Palatino Linotype" w:cs="Palatino Linotype"/>
          <w:color w:val="000000"/>
          <w:szCs w:val="24"/>
        </w:rPr>
        <w:t xml:space="preserve">es suficiente para </w:t>
      </w:r>
      <w:r w:rsidRPr="0066245A">
        <w:rPr>
          <w:rFonts w:eastAsia="Palatino Linotype" w:cs="Palatino Linotype"/>
          <w:color w:val="000000"/>
          <w:szCs w:val="24"/>
        </w:rPr>
        <w:t>colma</w:t>
      </w:r>
      <w:r w:rsidR="008F3CDB" w:rsidRPr="0066245A">
        <w:rPr>
          <w:rFonts w:eastAsia="Palatino Linotype" w:cs="Palatino Linotype"/>
          <w:color w:val="000000"/>
          <w:szCs w:val="24"/>
        </w:rPr>
        <w:t>r</w:t>
      </w:r>
      <w:r w:rsidRPr="0066245A">
        <w:rPr>
          <w:rFonts w:eastAsia="Palatino Linotype" w:cs="Palatino Linotype"/>
          <w:color w:val="000000"/>
          <w:szCs w:val="24"/>
        </w:rPr>
        <w:t xml:space="preserve"> la</w:t>
      </w:r>
      <w:r w:rsidR="008F3CDB" w:rsidRPr="0066245A">
        <w:rPr>
          <w:rFonts w:eastAsia="Palatino Linotype" w:cs="Palatino Linotype"/>
          <w:color w:val="000000"/>
          <w:szCs w:val="24"/>
        </w:rPr>
        <w:t>s</w:t>
      </w:r>
      <w:r w:rsidRPr="0066245A">
        <w:rPr>
          <w:rFonts w:eastAsia="Palatino Linotype" w:cs="Palatino Linotype"/>
          <w:color w:val="000000"/>
          <w:szCs w:val="24"/>
        </w:rPr>
        <w:t xml:space="preserve"> pretens</w:t>
      </w:r>
      <w:r w:rsidR="008F3CDB" w:rsidRPr="0066245A">
        <w:rPr>
          <w:rFonts w:eastAsia="Palatino Linotype" w:cs="Palatino Linotype"/>
          <w:color w:val="000000"/>
          <w:szCs w:val="24"/>
        </w:rPr>
        <w:t>iones</w:t>
      </w:r>
      <w:r w:rsidRPr="0066245A">
        <w:rPr>
          <w:rFonts w:eastAsia="Palatino Linotype" w:cs="Palatino Linotype"/>
          <w:color w:val="000000"/>
          <w:szCs w:val="24"/>
        </w:rPr>
        <w:t xml:space="preserve"> del Recurrente, así como calificar los motivos de inconformidad del particular. </w:t>
      </w:r>
    </w:p>
    <w:p w14:paraId="7AF7731E" w14:textId="77777777" w:rsidR="006100FC" w:rsidRPr="0066245A"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6245A" w:rsidRDefault="006100FC" w:rsidP="006100FC">
      <w:pPr>
        <w:pBdr>
          <w:top w:val="nil"/>
          <w:left w:val="nil"/>
          <w:bottom w:val="nil"/>
          <w:right w:val="nil"/>
          <w:between w:val="nil"/>
        </w:pBdr>
        <w:contextualSpacing/>
        <w:rPr>
          <w:rFonts w:eastAsia="Palatino Linotype" w:cs="Palatino Linotype"/>
          <w:color w:val="000000"/>
          <w:szCs w:val="24"/>
        </w:rPr>
      </w:pPr>
      <w:r w:rsidRPr="0066245A">
        <w:rPr>
          <w:rFonts w:eastAsia="Palatino Linotype" w:cs="Palatino Linotype"/>
          <w:color w:val="000000"/>
          <w:szCs w:val="24"/>
        </w:rPr>
        <w:t xml:space="preserve">En este sentido, es pertinente enfatizar lo que, respecto al derecho de acceso a la información pública, refiere el artículo </w:t>
      </w:r>
      <w:r w:rsidR="00E00EC1" w:rsidRPr="0066245A">
        <w:rPr>
          <w:rFonts w:eastAsia="Palatino Linotype" w:cs="Palatino Linotype"/>
          <w:color w:val="000000"/>
          <w:szCs w:val="24"/>
        </w:rPr>
        <w:t>5</w:t>
      </w:r>
      <w:r w:rsidRPr="0066245A">
        <w:rPr>
          <w:rFonts w:eastAsia="Palatino Linotype" w:cs="Palatino Linotype"/>
          <w:color w:val="000000"/>
          <w:szCs w:val="24"/>
        </w:rPr>
        <w:t>° de la Constitución Política del Estado Libre y Soberano de México</w:t>
      </w:r>
      <w:r w:rsidR="00E00EC1" w:rsidRPr="0066245A">
        <w:rPr>
          <w:rFonts w:eastAsia="Palatino Linotype" w:cs="Palatino Linotype"/>
          <w:color w:val="000000"/>
          <w:szCs w:val="24"/>
        </w:rPr>
        <w:t>, que</w:t>
      </w:r>
      <w:r w:rsidRPr="0066245A">
        <w:rPr>
          <w:rFonts w:eastAsia="Palatino Linotype" w:cs="Palatino Linotype"/>
          <w:color w:val="000000"/>
          <w:szCs w:val="24"/>
        </w:rPr>
        <w:t xml:space="preserve"> en su parte conducente</w:t>
      </w:r>
      <w:r w:rsidR="00E00EC1" w:rsidRPr="0066245A">
        <w:rPr>
          <w:rFonts w:eastAsia="Palatino Linotype" w:cs="Palatino Linotype"/>
          <w:color w:val="000000"/>
          <w:szCs w:val="24"/>
        </w:rPr>
        <w:t xml:space="preserve"> dispone</w:t>
      </w:r>
      <w:r w:rsidRPr="0066245A">
        <w:rPr>
          <w:rFonts w:eastAsia="Palatino Linotype" w:cs="Palatino Linotype"/>
          <w:color w:val="000000"/>
          <w:szCs w:val="24"/>
        </w:rPr>
        <w:t xml:space="preserve"> lo siguiente:</w:t>
      </w:r>
    </w:p>
    <w:p w14:paraId="5DA101FA" w14:textId="77777777" w:rsidR="006100FC" w:rsidRPr="0066245A"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66245A" w:rsidRDefault="006100FC" w:rsidP="006100FC">
      <w:pPr>
        <w:pStyle w:val="Fundamentos"/>
      </w:pPr>
      <w:r w:rsidRPr="0066245A">
        <w:rPr>
          <w:b/>
          <w:bCs/>
        </w:rPr>
        <w:t>Artículo 5.</w:t>
      </w:r>
      <w:r w:rsidRPr="0066245A">
        <w:t xml:space="preserve"> […]</w:t>
      </w:r>
    </w:p>
    <w:p w14:paraId="1839D29E" w14:textId="77777777" w:rsidR="006100FC" w:rsidRPr="0066245A" w:rsidRDefault="006100FC" w:rsidP="006100FC">
      <w:pPr>
        <w:pStyle w:val="Fundamentos"/>
      </w:pPr>
    </w:p>
    <w:p w14:paraId="7D51A6D3" w14:textId="77777777" w:rsidR="006100FC" w:rsidRPr="0066245A" w:rsidRDefault="006100FC" w:rsidP="006100FC">
      <w:pPr>
        <w:pStyle w:val="Fundamentos"/>
      </w:pPr>
      <w:r w:rsidRPr="0066245A">
        <w:lastRenderedPageBreak/>
        <w:t xml:space="preserve">El derecho a la información será garantizado por el Estado. La ley establecerá las previsiones que permitan asegurar la protección, el respeto y la difusión de este derecho. </w:t>
      </w:r>
    </w:p>
    <w:p w14:paraId="4079EC08" w14:textId="77777777" w:rsidR="006100FC" w:rsidRPr="0066245A" w:rsidRDefault="006100FC" w:rsidP="006100FC">
      <w:pPr>
        <w:pStyle w:val="Fundamentos"/>
      </w:pPr>
    </w:p>
    <w:p w14:paraId="2060C0A8" w14:textId="77777777" w:rsidR="006100FC" w:rsidRPr="0066245A" w:rsidRDefault="006100FC" w:rsidP="006100FC">
      <w:pPr>
        <w:pStyle w:val="Fundamentos"/>
      </w:pPr>
      <w:r w:rsidRPr="0066245A">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6245A" w:rsidRDefault="006100FC" w:rsidP="006100FC">
      <w:pPr>
        <w:pStyle w:val="Fundamentos"/>
      </w:pPr>
    </w:p>
    <w:p w14:paraId="31D381A6" w14:textId="77777777" w:rsidR="006100FC" w:rsidRPr="0066245A" w:rsidRDefault="006100FC" w:rsidP="006100FC">
      <w:pPr>
        <w:pStyle w:val="Fundamentos"/>
      </w:pPr>
      <w:r w:rsidRPr="0066245A">
        <w:t>Este derecho se regirá por los principios y bases siguientes:</w:t>
      </w:r>
    </w:p>
    <w:p w14:paraId="1A21896F" w14:textId="77777777" w:rsidR="006100FC" w:rsidRPr="0066245A" w:rsidRDefault="006100FC" w:rsidP="006100FC">
      <w:pPr>
        <w:pStyle w:val="Fundamentos"/>
      </w:pPr>
    </w:p>
    <w:p w14:paraId="13A22FC8" w14:textId="77777777" w:rsidR="006100FC" w:rsidRPr="0066245A" w:rsidRDefault="006100FC" w:rsidP="006100FC">
      <w:pPr>
        <w:pStyle w:val="Fundamentos"/>
      </w:pPr>
      <w:r w:rsidRPr="0066245A">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6245A" w:rsidRDefault="006100FC" w:rsidP="006100FC">
      <w:pPr>
        <w:pStyle w:val="Fundamentos"/>
      </w:pPr>
      <w:r w:rsidRPr="0066245A">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6245A" w:rsidRDefault="006100FC" w:rsidP="006100FC">
      <w:pPr>
        <w:pStyle w:val="Fundamentos"/>
      </w:pPr>
      <w:r w:rsidRPr="0066245A">
        <w:t>III. Toda persona, sin necesidad de acreditar interés alguno o justificar su utilización, tendrá acceso gratuito a la información pública, a sus datos personales o a la rectificación de éstos.</w:t>
      </w:r>
    </w:p>
    <w:p w14:paraId="2BB6A261" w14:textId="77777777" w:rsidR="006100FC" w:rsidRPr="0066245A" w:rsidRDefault="006100FC" w:rsidP="006100FC">
      <w:pPr>
        <w:pStyle w:val="Fundamentos"/>
      </w:pPr>
      <w:r w:rsidRPr="0066245A">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6245A" w:rsidRDefault="006100FC" w:rsidP="006100FC">
      <w:pPr>
        <w:pStyle w:val="Fundamentos"/>
      </w:pPr>
      <w:r w:rsidRPr="0066245A">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6245A" w:rsidRDefault="006100FC" w:rsidP="006100FC">
      <w:pPr>
        <w:pStyle w:val="Fundamentos"/>
      </w:pPr>
      <w:r w:rsidRPr="0066245A">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6245A" w:rsidRDefault="006100FC" w:rsidP="006100FC">
      <w:pPr>
        <w:pStyle w:val="Fundamentos"/>
      </w:pPr>
      <w:r w:rsidRPr="0066245A">
        <w:lastRenderedPageBreak/>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6245A"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6245A" w:rsidRDefault="006100FC" w:rsidP="006100FC">
      <w:pPr>
        <w:rPr>
          <w:rFonts w:eastAsia="Palatino Linotype" w:cs="Palatino Linotype"/>
          <w:szCs w:val="24"/>
        </w:rPr>
      </w:pPr>
      <w:r w:rsidRPr="0066245A">
        <w:rPr>
          <w:rFonts w:eastAsia="Palatino Linotype" w:cs="Palatino Linotype"/>
          <w:szCs w:val="24"/>
        </w:rPr>
        <w:t>En ese orden de ideas, la Ley de Transparencia y Acceso a la Información Pública del Estado de México y Mun</w:t>
      </w:r>
      <w:r w:rsidR="001B63A6" w:rsidRPr="0066245A">
        <w:rPr>
          <w:rFonts w:eastAsia="Palatino Linotype" w:cs="Palatino Linotype"/>
          <w:szCs w:val="24"/>
        </w:rPr>
        <w:t>icipios, prevé en su artículo 23</w:t>
      </w:r>
      <w:r w:rsidRPr="0066245A">
        <w:rPr>
          <w:rFonts w:eastAsia="Palatino Linotype" w:cs="Palatino Linotype"/>
          <w:szCs w:val="24"/>
        </w:rPr>
        <w:t xml:space="preserve"> fracción I</w:t>
      </w:r>
      <w:r w:rsidR="0021631C" w:rsidRPr="0066245A">
        <w:rPr>
          <w:rFonts w:eastAsia="Palatino Linotype" w:cs="Palatino Linotype"/>
          <w:szCs w:val="24"/>
        </w:rPr>
        <w:t>V</w:t>
      </w:r>
      <w:r w:rsidRPr="0066245A">
        <w:rPr>
          <w:rFonts w:eastAsia="Palatino Linotype" w:cs="Palatino Linotype"/>
          <w:szCs w:val="24"/>
        </w:rPr>
        <w:t>, lo siguiente:</w:t>
      </w:r>
    </w:p>
    <w:p w14:paraId="2225C7E4" w14:textId="77777777" w:rsidR="006100FC" w:rsidRPr="0066245A" w:rsidRDefault="006100FC" w:rsidP="006100FC">
      <w:pPr>
        <w:rPr>
          <w:rFonts w:eastAsia="Palatino Linotype" w:cs="Palatino Linotype"/>
          <w:szCs w:val="24"/>
        </w:rPr>
      </w:pPr>
    </w:p>
    <w:p w14:paraId="1E7239A4" w14:textId="77777777" w:rsidR="006100FC" w:rsidRPr="0066245A" w:rsidRDefault="006100FC" w:rsidP="006100FC">
      <w:pPr>
        <w:pStyle w:val="Fundamentos"/>
      </w:pPr>
      <w:r w:rsidRPr="0066245A">
        <w:rPr>
          <w:b/>
        </w:rPr>
        <w:t>Artículo 23.</w:t>
      </w:r>
      <w:r w:rsidRPr="0066245A">
        <w:t xml:space="preserve"> Son sujetos obligados a transparentar y permitir el acceso a su información y proteger los datos personales que obren en su poder:</w:t>
      </w:r>
    </w:p>
    <w:p w14:paraId="1F1A0AD1" w14:textId="527CCDE8" w:rsidR="006100FC" w:rsidRPr="0066245A" w:rsidRDefault="005E625F" w:rsidP="006100FC">
      <w:pPr>
        <w:pStyle w:val="Fundamentos"/>
      </w:pPr>
      <w:r w:rsidRPr="0066245A">
        <w:t>[…]</w:t>
      </w:r>
    </w:p>
    <w:p w14:paraId="451DBD48" w14:textId="7234E42F" w:rsidR="006100FC" w:rsidRPr="0066245A" w:rsidRDefault="00456D44" w:rsidP="006100FC">
      <w:pPr>
        <w:pStyle w:val="Fundamentos"/>
      </w:pPr>
      <w:r w:rsidRPr="0066245A">
        <w:rPr>
          <w:b/>
          <w:bCs/>
        </w:rPr>
        <w:t>I</w:t>
      </w:r>
      <w:r w:rsidR="0021631C" w:rsidRPr="0066245A">
        <w:rPr>
          <w:b/>
          <w:bCs/>
        </w:rPr>
        <w:t>V</w:t>
      </w:r>
      <w:r w:rsidR="006100FC" w:rsidRPr="0066245A">
        <w:rPr>
          <w:b/>
          <w:bCs/>
        </w:rPr>
        <w:t xml:space="preserve">. </w:t>
      </w:r>
      <w:r w:rsidRPr="0066245A">
        <w:t xml:space="preserve">Los </w:t>
      </w:r>
      <w:r w:rsidR="00206600" w:rsidRPr="0066245A">
        <w:t>ayuntamientos y las dependencias, organismos, órganos y entidades de la administración municipal</w:t>
      </w:r>
      <w:r w:rsidR="006100FC" w:rsidRPr="0066245A">
        <w:t>;</w:t>
      </w:r>
    </w:p>
    <w:p w14:paraId="20F34654" w14:textId="77777777" w:rsidR="006100FC" w:rsidRPr="0066245A" w:rsidRDefault="006100FC" w:rsidP="006100FC">
      <w:pPr>
        <w:pStyle w:val="Fundamentos"/>
      </w:pPr>
      <w:r w:rsidRPr="0066245A">
        <w:t>[…]</w:t>
      </w:r>
    </w:p>
    <w:p w14:paraId="2FDDCFD2" w14:textId="77777777" w:rsidR="006100FC" w:rsidRPr="0066245A"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66245A" w:rsidRDefault="006100FC" w:rsidP="006100FC">
      <w:r w:rsidRPr="0066245A">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66245A" w:rsidRDefault="00737EBC" w:rsidP="006100FC"/>
    <w:p w14:paraId="2171541A" w14:textId="54A19F2C" w:rsidR="00737EBC" w:rsidRPr="0066245A" w:rsidRDefault="00737EBC" w:rsidP="006100FC">
      <w:r w:rsidRPr="0066245A">
        <w:t xml:space="preserve">Asimismo, </w:t>
      </w:r>
      <w:r w:rsidR="00726486" w:rsidRPr="0066245A">
        <w:t>de</w:t>
      </w:r>
      <w:r w:rsidR="00942EC6" w:rsidRPr="0066245A">
        <w:t xml:space="preserve"> </w:t>
      </w:r>
      <w:r w:rsidRPr="0066245A">
        <w:t>l</w:t>
      </w:r>
      <w:r w:rsidR="00526368" w:rsidRPr="0066245A">
        <w:t>a interpretación de los</w:t>
      </w:r>
      <w:r w:rsidRPr="0066245A">
        <w:t xml:space="preserve"> motivos de inconformidad expresados por </w:t>
      </w:r>
      <w:r w:rsidR="00942EC6" w:rsidRPr="0066245A">
        <w:t>el</w:t>
      </w:r>
      <w:r w:rsidRPr="0066245A">
        <w:t xml:space="preserve"> Recurrente, se </w:t>
      </w:r>
      <w:r w:rsidR="00F73E96" w:rsidRPr="0066245A">
        <w:t>colige</w:t>
      </w:r>
      <w:r w:rsidRPr="0066245A">
        <w:t xml:space="preserve"> que en el presente caso se actualizó la causal de procedencia del recurso de revisión</w:t>
      </w:r>
      <w:r w:rsidR="00392DAC" w:rsidRPr="0066245A">
        <w:t xml:space="preserve"> prevista en la fracci</w:t>
      </w:r>
      <w:r w:rsidR="00942EC6" w:rsidRPr="0066245A">
        <w:t>ón</w:t>
      </w:r>
      <w:r w:rsidR="00392DAC" w:rsidRPr="0066245A">
        <w:t xml:space="preserve"> </w:t>
      </w:r>
      <w:r w:rsidR="002B57A0" w:rsidRPr="0066245A">
        <w:t>I</w:t>
      </w:r>
      <w:r w:rsidR="006E1158" w:rsidRPr="0066245A">
        <w:t xml:space="preserve"> del artículo 179 de la Ley de Transparencia </w:t>
      </w:r>
      <w:r w:rsidR="002B57A0" w:rsidRPr="0066245A">
        <w:t>estatal.</w:t>
      </w:r>
    </w:p>
    <w:p w14:paraId="1E203A5E" w14:textId="77777777" w:rsidR="0073386C" w:rsidRPr="0066245A" w:rsidRDefault="0073386C" w:rsidP="006100FC"/>
    <w:p w14:paraId="359A2400" w14:textId="6D536CCE" w:rsidR="00256EA4" w:rsidRPr="0066245A" w:rsidRDefault="006100FC" w:rsidP="00CD3466">
      <w:r w:rsidRPr="0066245A">
        <w:rPr>
          <w:lang w:val="es-ES"/>
        </w:rPr>
        <w:t xml:space="preserve">En segundo término, </w:t>
      </w:r>
      <w:r w:rsidR="00D61613" w:rsidRPr="0066245A">
        <w:rPr>
          <w:lang w:val="es-ES"/>
        </w:rPr>
        <w:t xml:space="preserve">se </w:t>
      </w:r>
      <w:r w:rsidR="00256EA4" w:rsidRPr="0066245A">
        <w:rPr>
          <w:lang w:val="es-ES"/>
        </w:rPr>
        <w:t xml:space="preserve">tiene que el Recurrente requirió que el Sujeto Obligado le proporcionara el motivo por el cual </w:t>
      </w:r>
      <w:r w:rsidR="00772528" w:rsidRPr="0066245A">
        <w:rPr>
          <w:lang w:val="es-ES"/>
        </w:rPr>
        <w:t xml:space="preserve">la Directora funge como presidente del Comité de </w:t>
      </w:r>
      <w:r w:rsidR="00772528" w:rsidRPr="0066245A">
        <w:rPr>
          <w:lang w:val="es-ES"/>
        </w:rPr>
        <w:lastRenderedPageBreak/>
        <w:t xml:space="preserve">Transparencia; es decir, </w:t>
      </w:r>
      <w:r w:rsidR="00C20F4E" w:rsidRPr="0066245A">
        <w:rPr>
          <w:lang w:val="es-ES"/>
        </w:rPr>
        <w:t xml:space="preserve">requirió un pronunciamiento específico ante </w:t>
      </w:r>
      <w:r w:rsidR="00122E13" w:rsidRPr="0066245A">
        <w:rPr>
          <w:lang w:val="es-ES"/>
        </w:rPr>
        <w:t>la situación descrita en la solicitud.</w:t>
      </w:r>
    </w:p>
    <w:p w14:paraId="1315E065" w14:textId="77777777" w:rsidR="00256EA4" w:rsidRPr="0066245A" w:rsidRDefault="00256EA4" w:rsidP="00CD3466"/>
    <w:p w14:paraId="26959D5C" w14:textId="030621F5" w:rsidR="00F7611A" w:rsidRPr="0066245A" w:rsidRDefault="00F7611A" w:rsidP="00F7611A">
      <w:pPr>
        <w:rPr>
          <w:rFonts w:eastAsia="Palatino Linotype" w:cs="Palatino Linotype"/>
          <w:lang w:val="es-ES"/>
        </w:rPr>
      </w:pPr>
      <w:r w:rsidRPr="0066245A">
        <w:rPr>
          <w:rFonts w:eastAsia="Palatino Linotype" w:cs="Palatino Linotype"/>
          <w:lang w:val="es-ES"/>
        </w:rPr>
        <w:t xml:space="preserve">Por lo anterior, se estima que en el caso en concreto no se está ante el ejercicio del derecho de acceso a la información pública, sino ante el derecho de petición. Lo anterior porque se considera que el requerimiento constituye un cuestionamiento y manifestaciones subjetivas respecto de </w:t>
      </w:r>
      <w:r w:rsidR="00B70935" w:rsidRPr="0066245A">
        <w:rPr>
          <w:rFonts w:eastAsia="Palatino Linotype" w:cs="Palatino Linotype"/>
          <w:lang w:val="es-ES"/>
        </w:rPr>
        <w:t>l</w:t>
      </w:r>
      <w:r w:rsidRPr="0066245A">
        <w:rPr>
          <w:rFonts w:eastAsia="Palatino Linotype" w:cs="Palatino Linotype"/>
          <w:lang w:val="es-ES"/>
        </w:rPr>
        <w:t>as situaciones referidas por el particular. Esto en virtud de que los requerido difícilmente puede colmarse con documentos previamente generados</w:t>
      </w:r>
      <w:r w:rsidRPr="0066245A">
        <w:rPr>
          <w:rFonts w:eastAsia="Palatino Linotype" w:cs="Palatino Linotype"/>
          <w:color w:val="000000" w:themeColor="text1"/>
          <w:lang w:val="es-ES"/>
        </w:rPr>
        <w:t xml:space="preserve">, por lo que </w:t>
      </w:r>
      <w:r w:rsidRPr="0066245A">
        <w:rPr>
          <w:rFonts w:eastAsia="Palatino Linotype" w:cs="Palatino Linotype"/>
          <w:lang w:val="es-ES"/>
        </w:rPr>
        <w:t>al no colmarse con la entrega de documentos sino con un pronunciamiento o posicionamiento por parte del Sujeto Obligado ante lo referido por el hoy Recurrente, se concluye que no se está en presencia del ejercicio del derecho de acceso a la información y por lo tanto no es atendible mediante una solicitud de acceso a la información, toda vez que se tratan de manifestaciones subjetivas vertidas por el Recurrente, es decir, se trata de interrogantes y cuestionamientos que no se colman con la entrega de documentos, sino con una postura o pronunciamiento ex profeso por parte del Sujeto Obligado.</w:t>
      </w:r>
    </w:p>
    <w:p w14:paraId="54C2A9A3" w14:textId="77777777" w:rsidR="00F7611A" w:rsidRPr="0066245A" w:rsidRDefault="00F7611A" w:rsidP="00F7611A"/>
    <w:p w14:paraId="4AF2BC8A" w14:textId="77777777" w:rsidR="00F7611A" w:rsidRPr="0066245A" w:rsidRDefault="00F7611A" w:rsidP="00F7611A">
      <w:pPr>
        <w:rPr>
          <w:rFonts w:eastAsia="Palatino Linotype" w:cs="Palatino Linotype"/>
          <w:sz w:val="22"/>
          <w:lang w:val="es-ES"/>
        </w:rPr>
      </w:pPr>
      <w:r w:rsidRPr="0066245A">
        <w:rPr>
          <w:rFonts w:eastAsia="Palatino Linotype" w:cs="Palatino Linotype"/>
          <w:lang w:val="es-ES"/>
        </w:rPr>
        <w:t xml:space="preserve">Es de destacarse que la entrega de una explicación o un razonamiento por parte del Sujeto Obligado no es algo que la ley establezca como atribución, derecho, o facultad; pues ello implicaría un juicio de valor referente a un cuestionamiento realizado, lo cual se satisface vía derecho de petición dado que constituyen interrogantes, inquietudes y manifestaciones. </w:t>
      </w:r>
    </w:p>
    <w:p w14:paraId="5D37CA4E" w14:textId="77777777" w:rsidR="00F7611A" w:rsidRPr="0066245A" w:rsidRDefault="00F7611A" w:rsidP="00F7611A">
      <w:pPr>
        <w:rPr>
          <w:rFonts w:eastAsia="Palatino Linotype" w:cs="Palatino Linotype"/>
          <w:lang w:val="es-ES"/>
        </w:rPr>
      </w:pPr>
    </w:p>
    <w:p w14:paraId="4058F9D0" w14:textId="77777777" w:rsidR="00F7611A" w:rsidRPr="0066245A" w:rsidRDefault="00F7611A" w:rsidP="00F7611A">
      <w:pPr>
        <w:rPr>
          <w:rFonts w:eastAsia="Palatino Linotype" w:cs="Palatino Linotype"/>
          <w:sz w:val="22"/>
          <w:lang w:val="es-ES"/>
        </w:rPr>
      </w:pPr>
      <w:r w:rsidRPr="0066245A">
        <w:rPr>
          <w:rFonts w:eastAsia="Palatino Linotype" w:cs="Palatino Linotype"/>
          <w:lang w:val="es-ES"/>
        </w:rPr>
        <w:t>Luego entonces, es importante dejar en claro lo que debe entenderse por derecho de petición y por derecho de acceso a la información pública.</w:t>
      </w:r>
    </w:p>
    <w:p w14:paraId="3074747C" w14:textId="77777777" w:rsidR="00F7611A" w:rsidRPr="0066245A" w:rsidRDefault="00F7611A" w:rsidP="00F7611A">
      <w:pPr>
        <w:rPr>
          <w:rFonts w:eastAsia="Palatino Linotype" w:cs="Palatino Linotype"/>
          <w:lang w:val="es-ES"/>
        </w:rPr>
      </w:pPr>
    </w:p>
    <w:p w14:paraId="7EA57D4E" w14:textId="77777777" w:rsidR="00F7611A" w:rsidRPr="0066245A" w:rsidRDefault="00F7611A" w:rsidP="00F7611A">
      <w:pPr>
        <w:rPr>
          <w:rFonts w:eastAsia="Palatino Linotype" w:cs="Palatino Linotype"/>
          <w:i/>
          <w:iCs/>
          <w:lang w:val="es-ES"/>
        </w:rPr>
      </w:pPr>
      <w:r w:rsidRPr="0066245A">
        <w:rPr>
          <w:rFonts w:eastAsia="Palatino Linotype" w:cs="Palatino Linotype"/>
          <w:lang w:val="es-ES"/>
        </w:rPr>
        <w:lastRenderedPageBreak/>
        <w:t xml:space="preserve">Por lo que respecta a la definición de derecho de petición, el Maestro Ignacio Burgoa Orihuela refiere: </w:t>
      </w:r>
      <w:r w:rsidRPr="0066245A">
        <w:rPr>
          <w:rFonts w:eastAsia="Palatino Linotype" w:cs="Palatino Linotype"/>
          <w:i/>
          <w:iCs/>
          <w:lang w:val="es-ES"/>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66245A">
        <w:rPr>
          <w:rFonts w:eastAsia="Palatino Linotype" w:cs="Palatino Linotype"/>
          <w:i/>
          <w:iCs/>
          <w:vertAlign w:val="superscript"/>
          <w:lang w:val="es-ES"/>
        </w:rPr>
        <w:footnoteReference w:id="3"/>
      </w:r>
      <w:r w:rsidRPr="0066245A">
        <w:rPr>
          <w:rFonts w:eastAsia="Palatino Linotype" w:cs="Palatino Linotype"/>
          <w:i/>
          <w:iCs/>
          <w:lang w:val="es-ES"/>
        </w:rPr>
        <w:t xml:space="preserve"> (Sic)</w:t>
      </w:r>
    </w:p>
    <w:p w14:paraId="2DC50562" w14:textId="77777777" w:rsidR="00F7611A" w:rsidRPr="0066245A" w:rsidRDefault="00F7611A" w:rsidP="00F7611A"/>
    <w:p w14:paraId="7A6C5797" w14:textId="77777777" w:rsidR="00F7611A" w:rsidRPr="0066245A" w:rsidRDefault="00F7611A" w:rsidP="00F7611A">
      <w:r w:rsidRPr="0066245A">
        <w:rPr>
          <w:rFonts w:eastAsia="Palatino Linotype" w:cs="Palatino Linotype"/>
          <w:lang w:val="es-ES"/>
        </w:rPr>
        <w:t xml:space="preserve">Por su parte, David Cienfuegos Salgado, concibe al derecho de petición como </w:t>
      </w:r>
      <w:r w:rsidRPr="0066245A">
        <w:rPr>
          <w:rFonts w:eastAsia="Palatino Linotype" w:cs="Palatino Linotype"/>
          <w:i/>
          <w:iCs/>
          <w:lang w:val="es-ES"/>
        </w:rPr>
        <w:t xml:space="preserve">«el derecho de toda persona a ser escuchado por quienes ejercen el poder público.» </w:t>
      </w:r>
      <w:r w:rsidRPr="0066245A">
        <w:rPr>
          <w:rFonts w:eastAsia="Palatino Linotype" w:cs="Palatino Linotype"/>
          <w:i/>
          <w:iCs/>
          <w:vertAlign w:val="superscript"/>
          <w:lang w:val="es-ES"/>
        </w:rPr>
        <w:footnoteReference w:id="4"/>
      </w:r>
      <w:r w:rsidRPr="0066245A">
        <w:rPr>
          <w:rFonts w:eastAsia="Palatino Linotype" w:cs="Palatino Linotype"/>
          <w:i/>
          <w:iCs/>
          <w:lang w:val="es-ES"/>
        </w:rPr>
        <w:t>(Sic)</w:t>
      </w:r>
      <w:r w:rsidRPr="0066245A">
        <w:rPr>
          <w:rFonts w:eastAsia="Palatino Linotype" w:cs="Palatino Linotype"/>
          <w:lang w:val="es-ES"/>
        </w:rPr>
        <w:t xml:space="preserve"> </w:t>
      </w:r>
    </w:p>
    <w:p w14:paraId="296937A4" w14:textId="77777777" w:rsidR="00F7611A" w:rsidRPr="0066245A" w:rsidRDefault="00F7611A" w:rsidP="00F7611A"/>
    <w:p w14:paraId="448844C0" w14:textId="77777777" w:rsidR="00F7611A" w:rsidRPr="0066245A" w:rsidRDefault="00F7611A" w:rsidP="00F7611A">
      <w:r w:rsidRPr="0066245A">
        <w:rPr>
          <w:rFonts w:eastAsia="Palatino Linotype" w:cs="Palatino Linotype"/>
          <w:lang w:val="es-ES"/>
        </w:rPr>
        <w:t xml:space="preserve">Al respecto, para diferenciar el derecho de petición al derecho de acceso a la información, resulta conducente señalar que José Guadalupe Robles, conceptualiza el derecho a la información como </w:t>
      </w:r>
      <w:r w:rsidRPr="0066245A">
        <w:rPr>
          <w:rFonts w:eastAsia="Palatino Linotype" w:cs="Palatino Linotype"/>
          <w:i/>
          <w:iCs/>
          <w:lang w:val="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66245A">
        <w:rPr>
          <w:rFonts w:eastAsia="Palatino Linotype" w:cs="Palatino Linotype"/>
          <w:i/>
          <w:iCs/>
          <w:vertAlign w:val="superscript"/>
          <w:lang w:val="es-ES"/>
        </w:rPr>
        <w:footnoteReference w:id="5"/>
      </w:r>
      <w:r w:rsidRPr="0066245A">
        <w:rPr>
          <w:rFonts w:eastAsia="Palatino Linotype" w:cs="Palatino Linotype"/>
          <w:i/>
          <w:iCs/>
          <w:lang w:val="es-ES"/>
        </w:rPr>
        <w:t xml:space="preserve"> (Sic) </w:t>
      </w:r>
    </w:p>
    <w:p w14:paraId="3AC2601A" w14:textId="77777777" w:rsidR="00F7611A" w:rsidRPr="0066245A" w:rsidRDefault="00F7611A" w:rsidP="00F7611A"/>
    <w:p w14:paraId="4DEDA3EE" w14:textId="77777777" w:rsidR="00F7611A" w:rsidRPr="0066245A" w:rsidRDefault="00F7611A" w:rsidP="00F7611A">
      <w:r w:rsidRPr="0066245A">
        <w:rPr>
          <w:rFonts w:eastAsia="Palatino Linotype" w:cs="Palatino Linotype"/>
          <w:lang w:val="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w:t>
      </w:r>
      <w:r w:rsidRPr="0066245A">
        <w:rPr>
          <w:rFonts w:eastAsia="Palatino Linotype" w:cs="Palatino Linotype"/>
          <w:lang w:val="es-ES"/>
        </w:rPr>
        <w:lastRenderedPageBreak/>
        <w:t xml:space="preserve">información de Ernesto Villanueva </w:t>
      </w:r>
      <w:proofErr w:type="spellStart"/>
      <w:r w:rsidRPr="0066245A">
        <w:rPr>
          <w:rFonts w:eastAsia="Palatino Linotype" w:cs="Palatino Linotype"/>
          <w:lang w:val="es-ES"/>
        </w:rPr>
        <w:t>Villanueva</w:t>
      </w:r>
      <w:proofErr w:type="spellEnd"/>
      <w:r w:rsidRPr="0066245A">
        <w:rPr>
          <w:rFonts w:eastAsia="Palatino Linotype" w:cs="Palatino Linotype"/>
          <w:lang w:val="es-ES"/>
        </w:rPr>
        <w:t xml:space="preserve"> que dice: </w:t>
      </w:r>
      <w:r w:rsidRPr="0066245A">
        <w:rPr>
          <w:rFonts w:eastAsia="Palatino Linotype" w:cs="Palatino Linotype"/>
          <w:i/>
          <w:iCs/>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66245A">
        <w:rPr>
          <w:rFonts w:eastAsia="Palatino Linotype" w:cs="Palatino Linotype"/>
          <w:i/>
          <w:iCs/>
          <w:vertAlign w:val="superscript"/>
          <w:lang w:val="es-ES"/>
        </w:rPr>
        <w:footnoteReference w:id="6"/>
      </w:r>
      <w:r w:rsidRPr="0066245A">
        <w:rPr>
          <w:rFonts w:eastAsia="Palatino Linotype" w:cs="Palatino Linotype"/>
          <w:i/>
          <w:iCs/>
          <w:lang w:val="es-ES"/>
        </w:rPr>
        <w:t xml:space="preserve"> (Sic)</w:t>
      </w:r>
    </w:p>
    <w:p w14:paraId="30B6BD2D" w14:textId="77777777" w:rsidR="00F7611A" w:rsidRPr="0066245A" w:rsidRDefault="00F7611A" w:rsidP="00F7611A"/>
    <w:p w14:paraId="6D842769" w14:textId="77777777" w:rsidR="00F7611A" w:rsidRPr="0066245A" w:rsidRDefault="00F7611A" w:rsidP="00F7611A">
      <w:r w:rsidRPr="0066245A">
        <w:rPr>
          <w:rFonts w:eastAsia="Palatino Linotype" w:cs="Palatino Linotype"/>
          <w:lang w:val="es-ES"/>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1E8CC9A" w14:textId="77777777" w:rsidR="00F7611A" w:rsidRPr="0066245A" w:rsidRDefault="00F7611A" w:rsidP="00F7611A"/>
    <w:p w14:paraId="5AFDE12C" w14:textId="77777777" w:rsidR="00F7611A" w:rsidRPr="0066245A" w:rsidRDefault="00F7611A" w:rsidP="00F7611A">
      <w:pPr>
        <w:spacing w:line="240" w:lineRule="auto"/>
        <w:ind w:left="567" w:right="567"/>
        <w:rPr>
          <w:rFonts w:eastAsia="Palatino Linotype" w:cs="Times New Roman"/>
          <w:i/>
          <w:sz w:val="22"/>
          <w:szCs w:val="24"/>
          <w:lang w:val="es-ES" w:eastAsia="es-ES"/>
        </w:rPr>
      </w:pPr>
      <w:r w:rsidRPr="0066245A">
        <w:rPr>
          <w:rFonts w:eastAsia="Palatino Linotype" w:cs="Times New Roman"/>
          <w:b/>
          <w:bCs/>
          <w:i/>
          <w:sz w:val="22"/>
          <w:szCs w:val="24"/>
          <w:lang w:val="es-ES" w:eastAsia="es-ES"/>
        </w:rPr>
        <w:t xml:space="preserve">INFORMACIÓN PÚBLICA, CONCEPTO DE, EN MATERIA DE TRANSPARENCIA. INTERPRETACIÓN TEMÁTICA DE LOS ARTÍCULOS 2º, FRACCIÓN V, XV, Y XVI, 3º, 4º,11 Y 41. </w:t>
      </w:r>
      <w:r w:rsidRPr="0066245A">
        <w:rPr>
          <w:rFonts w:eastAsia="Palatino Linotype" w:cs="Times New Roman"/>
          <w:i/>
          <w:sz w:val="22"/>
          <w:szCs w:val="24"/>
          <w:lang w:val="es-ES" w:eastAsia="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B43BCA" w14:textId="77777777" w:rsidR="00F7611A" w:rsidRPr="0066245A" w:rsidRDefault="00F7611A" w:rsidP="00F7611A">
      <w:pPr>
        <w:spacing w:line="240" w:lineRule="auto"/>
        <w:ind w:left="567" w:right="567"/>
        <w:rPr>
          <w:rFonts w:eastAsia="Times New Roman" w:cs="Times New Roman"/>
          <w:i/>
          <w:sz w:val="22"/>
          <w:szCs w:val="24"/>
          <w:lang w:val="es-MX" w:eastAsia="es-ES"/>
        </w:rPr>
      </w:pPr>
    </w:p>
    <w:p w14:paraId="156686F5" w14:textId="77777777" w:rsidR="00F7611A" w:rsidRPr="0066245A" w:rsidRDefault="00F7611A" w:rsidP="00F7611A">
      <w:pPr>
        <w:spacing w:line="240" w:lineRule="auto"/>
        <w:ind w:left="567" w:right="567"/>
        <w:rPr>
          <w:rFonts w:eastAsia="Palatino Linotype" w:cs="Times New Roman"/>
          <w:i/>
          <w:sz w:val="22"/>
          <w:szCs w:val="24"/>
          <w:lang w:val="es-ES" w:eastAsia="es-ES"/>
        </w:rPr>
      </w:pPr>
      <w:r w:rsidRPr="0066245A">
        <w:rPr>
          <w:rFonts w:eastAsia="Palatino Linotype" w:cs="Times New Roman"/>
          <w:i/>
          <w:sz w:val="22"/>
          <w:szCs w:val="24"/>
          <w:lang w:val="es-ES" w:eastAsia="es-ES"/>
        </w:rPr>
        <w:t>En consecuencia el acceso a la información se refiere a que se cumplan cualquiera de los siguientes tres supuestos:</w:t>
      </w:r>
    </w:p>
    <w:p w14:paraId="19541EED" w14:textId="77777777" w:rsidR="00F7611A" w:rsidRPr="0066245A" w:rsidRDefault="00F7611A" w:rsidP="00F7611A">
      <w:pPr>
        <w:spacing w:line="240" w:lineRule="auto"/>
        <w:ind w:left="567" w:right="567"/>
        <w:rPr>
          <w:rFonts w:eastAsia="Times New Roman" w:cs="Times New Roman"/>
          <w:i/>
          <w:sz w:val="22"/>
          <w:szCs w:val="24"/>
          <w:lang w:val="es-MX" w:eastAsia="es-ES"/>
        </w:rPr>
      </w:pPr>
    </w:p>
    <w:p w14:paraId="4B332D3C" w14:textId="77777777" w:rsidR="00F7611A" w:rsidRPr="0066245A" w:rsidRDefault="00F7611A" w:rsidP="00082B4A">
      <w:pPr>
        <w:numPr>
          <w:ilvl w:val="0"/>
          <w:numId w:val="68"/>
        </w:numPr>
        <w:spacing w:line="240" w:lineRule="auto"/>
        <w:ind w:right="567"/>
        <w:rPr>
          <w:rFonts w:eastAsia="Times New Roman" w:cs="Times New Roman"/>
          <w:i/>
          <w:sz w:val="22"/>
          <w:szCs w:val="24"/>
          <w:lang w:val="es-MX" w:eastAsia="es-ES"/>
        </w:rPr>
      </w:pPr>
      <w:r w:rsidRPr="0066245A">
        <w:rPr>
          <w:rFonts w:eastAsia="Palatino Linotype" w:cs="Times New Roman"/>
          <w:i/>
          <w:sz w:val="22"/>
          <w:szCs w:val="24"/>
          <w:lang w:val="es-ES" w:eastAsia="es-ES"/>
        </w:rPr>
        <w:t>Que se trate de información registrada en cualquier soporte documental, que en ejercicio de las atribuciones conferidas, sea generada por los Sujetos Obligados;</w:t>
      </w:r>
    </w:p>
    <w:p w14:paraId="055B270D" w14:textId="77777777" w:rsidR="00F7611A" w:rsidRPr="0066245A" w:rsidRDefault="00F7611A" w:rsidP="00082B4A">
      <w:pPr>
        <w:numPr>
          <w:ilvl w:val="0"/>
          <w:numId w:val="68"/>
        </w:numPr>
        <w:spacing w:line="240" w:lineRule="auto"/>
        <w:ind w:right="567"/>
        <w:rPr>
          <w:rFonts w:eastAsia="Times New Roman" w:cs="Times New Roman"/>
          <w:i/>
          <w:sz w:val="22"/>
          <w:szCs w:val="24"/>
          <w:lang w:val="es-MX" w:eastAsia="es-ES"/>
        </w:rPr>
      </w:pPr>
      <w:r w:rsidRPr="0066245A">
        <w:rPr>
          <w:rFonts w:eastAsia="Palatino Linotype" w:cs="Times New Roman"/>
          <w:i/>
          <w:sz w:val="22"/>
          <w:szCs w:val="24"/>
          <w:lang w:val="es-ES" w:eastAsia="es-ES"/>
        </w:rPr>
        <w:t>Que se trate de información registrada en cualquier soporte documental, que en ejercicio de las atribuciones conferidas, sea administrada por los Sujetos Obligados, y</w:t>
      </w:r>
    </w:p>
    <w:p w14:paraId="14F5BF71" w14:textId="77777777" w:rsidR="00F7611A" w:rsidRPr="0066245A" w:rsidRDefault="00F7611A" w:rsidP="00082B4A">
      <w:pPr>
        <w:numPr>
          <w:ilvl w:val="0"/>
          <w:numId w:val="68"/>
        </w:numPr>
        <w:spacing w:line="240" w:lineRule="auto"/>
        <w:ind w:right="567"/>
        <w:rPr>
          <w:rFonts w:eastAsia="Times New Roman" w:cs="Times New Roman"/>
          <w:i/>
          <w:sz w:val="22"/>
          <w:szCs w:val="24"/>
          <w:lang w:val="es-MX" w:eastAsia="es-ES"/>
        </w:rPr>
      </w:pPr>
      <w:r w:rsidRPr="0066245A">
        <w:rPr>
          <w:rFonts w:eastAsia="Palatino Linotype" w:cs="Times New Roman"/>
          <w:i/>
          <w:sz w:val="22"/>
          <w:szCs w:val="24"/>
          <w:lang w:val="es-ES" w:eastAsia="es-ES"/>
        </w:rPr>
        <w:t>Que se trate de información registrada en cualquier soporte documental, que en ejercicio de las atribuciones conferidas, se encuentre en posesión de los Sujetos Obligados.</w:t>
      </w:r>
    </w:p>
    <w:p w14:paraId="32BE21DA" w14:textId="77777777" w:rsidR="00F7611A" w:rsidRPr="0066245A" w:rsidRDefault="00F7611A" w:rsidP="00F7611A">
      <w:r w:rsidRPr="0066245A">
        <w:rPr>
          <w:rFonts w:eastAsia="Palatino Linotype" w:cs="Palatino Linotype"/>
          <w:lang w:val="es-ES"/>
        </w:rPr>
        <w:lastRenderedPageBreak/>
        <w:t xml:space="preserve"> </w:t>
      </w:r>
    </w:p>
    <w:p w14:paraId="43256CD4" w14:textId="77777777" w:rsidR="00F7611A" w:rsidRPr="0066245A" w:rsidRDefault="00F7611A" w:rsidP="00F7611A">
      <w:r w:rsidRPr="0066245A">
        <w:rPr>
          <w:rFonts w:eastAsia="Palatino Linotype" w:cs="Palatino Linotype"/>
          <w:lang w:val="es-ES"/>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66245A">
        <w:rPr>
          <w:rFonts w:eastAsia="Palatino Linotype" w:cs="Palatino Linotype"/>
          <w:lang w:val="es-ES"/>
        </w:rPr>
        <w:t>Villanueva</w:t>
      </w:r>
      <w:proofErr w:type="spellEnd"/>
      <w:r w:rsidRPr="0066245A">
        <w:rPr>
          <w:rFonts w:eastAsia="Palatino Linotype" w:cs="Palatino Linotype"/>
          <w:lang w:val="es-ES"/>
        </w:rPr>
        <w:t xml:space="preserve"> que señala lo siguiente: «</w:t>
      </w:r>
      <w:r w:rsidRPr="0066245A">
        <w:rPr>
          <w:rFonts w:eastAsia="Palatino Linotype" w:cs="Palatino Linotype"/>
          <w:i/>
          <w:iCs/>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0DCCE98B" w14:textId="77777777" w:rsidR="00F7611A" w:rsidRPr="0066245A" w:rsidRDefault="00F7611A" w:rsidP="00F7611A">
      <w:r w:rsidRPr="0066245A">
        <w:rPr>
          <w:rFonts w:eastAsia="Palatino Linotype" w:cs="Palatino Linotype"/>
          <w:i/>
          <w:iCs/>
          <w:lang w:val="es-ES"/>
        </w:rPr>
        <w:t xml:space="preserve"> </w:t>
      </w:r>
    </w:p>
    <w:p w14:paraId="4A7494DE" w14:textId="77777777" w:rsidR="000F0906" w:rsidRPr="0066245A" w:rsidRDefault="00F7611A" w:rsidP="00F7611A">
      <w:pPr>
        <w:rPr>
          <w:rFonts w:eastAsia="Palatino Linotype" w:cs="Palatino Linotype"/>
          <w:lang w:val="es-ES"/>
        </w:rPr>
      </w:pPr>
      <w:r w:rsidRPr="0066245A">
        <w:rPr>
          <w:rFonts w:eastAsia="Palatino Linotype" w:cs="Palatino Linotype"/>
          <w:lang w:val="es-ES"/>
        </w:rPr>
        <w:t>Por lo anterior, al no constituirse dicho cuestionamiento como materia del derecho de acceso a la información, se considera que el Sujeto Obligado no se encontraba constreñido a emitir una respuesta encaminada a atender la petición del solicitante</w:t>
      </w:r>
      <w:r w:rsidR="00EB50D8" w:rsidRPr="0066245A">
        <w:rPr>
          <w:rFonts w:eastAsia="Palatino Linotype" w:cs="Palatino Linotype"/>
          <w:lang w:val="es-ES"/>
        </w:rPr>
        <w:t xml:space="preserve">; empero, </w:t>
      </w:r>
      <w:r w:rsidR="00792228" w:rsidRPr="0066245A">
        <w:rPr>
          <w:rFonts w:eastAsia="Palatino Linotype" w:cs="Palatino Linotype"/>
          <w:lang w:val="es-ES"/>
        </w:rPr>
        <w:t>el Sujeto Obligado le hizo entrega de</w:t>
      </w:r>
      <w:r w:rsidR="008F4343" w:rsidRPr="0066245A">
        <w:rPr>
          <w:rFonts w:eastAsia="Palatino Linotype" w:cs="Palatino Linotype"/>
          <w:lang w:val="es-ES"/>
        </w:rPr>
        <w:t xml:space="preserve">l acta </w:t>
      </w:r>
      <w:r w:rsidR="00096891" w:rsidRPr="0066245A">
        <w:rPr>
          <w:rFonts w:eastAsia="Palatino Linotype" w:cs="Palatino Linotype"/>
          <w:lang w:val="es-ES"/>
        </w:rPr>
        <w:t xml:space="preserve">de instalación del Comité de Transparencia y el acta en la que el mismo Comité declaró la inexistencia de la información; asimismo, en el Informe Justificado rendido, se le hizo de su conocimiento que la Ley de Transparencia, si bien </w:t>
      </w:r>
      <w:r w:rsidR="00E92AE8" w:rsidRPr="0066245A">
        <w:rPr>
          <w:rFonts w:eastAsia="Palatino Linotype" w:cs="Palatino Linotype"/>
          <w:lang w:val="es-ES"/>
        </w:rPr>
        <w:t xml:space="preserve">establece cómo se debe conformar el Comité, no establece ninguna prohibición para </w:t>
      </w:r>
      <w:r w:rsidR="000F0906" w:rsidRPr="0066245A">
        <w:rPr>
          <w:rFonts w:eastAsia="Palatino Linotype" w:cs="Palatino Linotype"/>
          <w:lang w:val="es-ES"/>
        </w:rPr>
        <w:t>que existan otros integrantes.</w:t>
      </w:r>
    </w:p>
    <w:p w14:paraId="490365D8" w14:textId="77777777" w:rsidR="000F0906" w:rsidRPr="0066245A" w:rsidRDefault="000F0906" w:rsidP="00F7611A">
      <w:pPr>
        <w:rPr>
          <w:rFonts w:eastAsia="Palatino Linotype" w:cs="Palatino Linotype"/>
          <w:lang w:val="es-ES"/>
        </w:rPr>
      </w:pPr>
    </w:p>
    <w:p w14:paraId="4E3D48C9" w14:textId="77777777" w:rsidR="000E12A3" w:rsidRPr="0066245A" w:rsidRDefault="000F0906" w:rsidP="00F7611A">
      <w:pPr>
        <w:rPr>
          <w:rFonts w:eastAsia="Palatino Linotype" w:cs="Palatino Linotype"/>
          <w:lang w:val="es-ES"/>
        </w:rPr>
      </w:pPr>
      <w:r w:rsidRPr="0066245A">
        <w:rPr>
          <w:rFonts w:eastAsia="Palatino Linotype" w:cs="Palatino Linotype"/>
          <w:lang w:val="es-ES"/>
        </w:rPr>
        <w:t xml:space="preserve">Por lo anterior, se estima que el punto 1 de la solicitud se </w:t>
      </w:r>
      <w:r w:rsidR="000E12A3" w:rsidRPr="0066245A">
        <w:rPr>
          <w:rFonts w:eastAsia="Palatino Linotype" w:cs="Palatino Linotype"/>
          <w:lang w:val="es-ES"/>
        </w:rPr>
        <w:t>tiene por colmado con la respuesta emitida por el Sujeto Obligado.</w:t>
      </w:r>
    </w:p>
    <w:p w14:paraId="3F3E4554" w14:textId="77777777" w:rsidR="000E12A3" w:rsidRPr="0066245A" w:rsidRDefault="000E12A3" w:rsidP="00F7611A">
      <w:pPr>
        <w:rPr>
          <w:rFonts w:eastAsia="Palatino Linotype" w:cs="Palatino Linotype"/>
          <w:lang w:val="es-ES"/>
        </w:rPr>
      </w:pPr>
    </w:p>
    <w:p w14:paraId="01210F7D" w14:textId="77777777" w:rsidR="00410F4D" w:rsidRPr="0066245A" w:rsidRDefault="000E12A3" w:rsidP="00410F4D">
      <w:pPr>
        <w:pBdr>
          <w:top w:val="nil"/>
          <w:left w:val="nil"/>
          <w:bottom w:val="nil"/>
          <w:right w:val="nil"/>
          <w:between w:val="nil"/>
        </w:pBdr>
        <w:contextualSpacing/>
        <w:rPr>
          <w:rFonts w:eastAsia="Palatino Linotype" w:cs="Palatino Linotype"/>
          <w:color w:val="000000"/>
        </w:rPr>
      </w:pPr>
      <w:r w:rsidRPr="0066245A">
        <w:rPr>
          <w:rFonts w:eastAsia="Palatino Linotype" w:cs="Palatino Linotype"/>
          <w:bCs/>
          <w:color w:val="000000" w:themeColor="text1"/>
        </w:rPr>
        <w:t xml:space="preserve">Por cuanto hace al punto 2, se tiene que el Recurrente solicitó que se le proporcionara el correo electrónico de la Contraloría </w:t>
      </w:r>
      <w:r w:rsidR="00D45423" w:rsidRPr="0066245A">
        <w:rPr>
          <w:rFonts w:eastAsia="Palatino Linotype" w:cs="Palatino Linotype"/>
          <w:bCs/>
          <w:color w:val="000000" w:themeColor="text1"/>
        </w:rPr>
        <w:t xml:space="preserve">para interponer quejas; al respecto, el Sujeto Obligado </w:t>
      </w:r>
      <w:r w:rsidR="00D45423" w:rsidRPr="0066245A">
        <w:rPr>
          <w:rFonts w:eastAsia="Palatino Linotype" w:cs="Palatino Linotype"/>
          <w:bCs/>
          <w:color w:val="000000" w:themeColor="text1"/>
        </w:rPr>
        <w:lastRenderedPageBreak/>
        <w:t xml:space="preserve">informó </w:t>
      </w:r>
      <w:r w:rsidR="00410F4D" w:rsidRPr="0066245A">
        <w:rPr>
          <w:rFonts w:eastAsia="Palatino Linotype" w:cs="Palatino Linotype"/>
          <w:color w:val="000000"/>
        </w:rPr>
        <w:t xml:space="preserve">que el correo oficial del área de la Contraloría Interna para la imposición de quejas es </w:t>
      </w:r>
      <w:hyperlink r:id="rId10" w:history="1">
        <w:r w:rsidR="00410F4D" w:rsidRPr="0066245A">
          <w:rPr>
            <w:rStyle w:val="Hipervnculo"/>
            <w:rFonts w:eastAsia="Palatino Linotype" w:cs="Palatino Linotype"/>
          </w:rPr>
          <w:t>contraloriadifatlacomulco25@outlook.com</w:t>
        </w:r>
      </w:hyperlink>
      <w:r w:rsidR="00410F4D" w:rsidRPr="0066245A">
        <w:rPr>
          <w:rFonts w:eastAsia="Palatino Linotype" w:cs="Palatino Linotype"/>
          <w:color w:val="000000"/>
        </w:rPr>
        <w:t>.</w:t>
      </w:r>
    </w:p>
    <w:p w14:paraId="6C7D7FAC" w14:textId="6C5BE375" w:rsidR="00256EA4" w:rsidRPr="0066245A" w:rsidRDefault="00256EA4" w:rsidP="00CD3466"/>
    <w:p w14:paraId="3D941590" w14:textId="77777777" w:rsidR="00F9781A" w:rsidRPr="0066245A" w:rsidRDefault="00706701" w:rsidP="00F9781A">
      <w:pPr>
        <w:contextualSpacing/>
        <w:rPr>
          <w:rFonts w:eastAsia="Palatino Linotype" w:cs="Palatino Linotype"/>
          <w:color w:val="000000"/>
        </w:rPr>
      </w:pPr>
      <w:r w:rsidRPr="0066245A">
        <w:t xml:space="preserve">Ante la respuesta del Sujeto Obligado, </w:t>
      </w:r>
      <w:r w:rsidR="00F9781A" w:rsidRPr="0066245A">
        <w:rPr>
          <w:rFonts w:eastAsia="Palatino Linotype" w:cs="Palatino Linotype"/>
          <w:color w:val="000000"/>
        </w:rPr>
        <w:t>conviene hacer referencia a lo establecido en los artículos 4, 12 y 24 último párrafo de la Ley de Transparencia local, en los que se dispone lo siguiente:</w:t>
      </w:r>
    </w:p>
    <w:p w14:paraId="750C1AC3" w14:textId="77777777" w:rsidR="00F9781A" w:rsidRPr="0066245A" w:rsidRDefault="00F9781A" w:rsidP="00F9781A">
      <w:pPr>
        <w:contextualSpacing/>
        <w:rPr>
          <w:rFonts w:eastAsia="Palatino Linotype" w:cs="Palatino Linotype"/>
          <w:color w:val="000000"/>
        </w:rPr>
      </w:pPr>
    </w:p>
    <w:p w14:paraId="6C6BA8CB" w14:textId="77777777" w:rsidR="00F9781A" w:rsidRPr="0066245A"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6245A">
        <w:rPr>
          <w:rFonts w:eastAsia="Palatino Linotype" w:cs="Palatino Linotype"/>
          <w:b/>
          <w:i/>
          <w:color w:val="000000"/>
          <w:sz w:val="22"/>
        </w:rPr>
        <w:t xml:space="preserve">Artículo 4. </w:t>
      </w:r>
      <w:r w:rsidRPr="0066245A">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79375A9F" w14:textId="77777777" w:rsidR="00F9781A" w:rsidRPr="0066245A"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B9C6EBC" w14:textId="77777777" w:rsidR="00F9781A" w:rsidRPr="0066245A"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6245A">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66245A">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510E92" w14:textId="77777777" w:rsidR="00F9781A" w:rsidRPr="0066245A"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FA8BC93" w14:textId="77777777" w:rsidR="00F9781A" w:rsidRPr="0066245A"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6245A">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571C75" w14:textId="77777777" w:rsidR="00F9781A" w:rsidRPr="0066245A"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3EB922A" w14:textId="77777777" w:rsidR="00F9781A" w:rsidRPr="0066245A"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6245A">
        <w:rPr>
          <w:rFonts w:eastAsia="Palatino Linotype" w:cs="Palatino Linotype"/>
          <w:b/>
          <w:i/>
          <w:color w:val="000000"/>
          <w:sz w:val="22"/>
        </w:rPr>
        <w:t xml:space="preserve">Artículo 12. </w:t>
      </w:r>
      <w:r w:rsidRPr="0066245A">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3F53310C" w14:textId="77777777" w:rsidR="00F9781A" w:rsidRPr="0066245A"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58D6063" w14:textId="77777777" w:rsidR="00F9781A" w:rsidRPr="0066245A" w:rsidRDefault="00F9781A" w:rsidP="1524963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6245A">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0066245A">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4BB7BDA9" w14:textId="77777777" w:rsidR="00F9781A" w:rsidRPr="0066245A"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2F3D46F" w14:textId="77777777" w:rsidR="00F9781A" w:rsidRPr="0066245A"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6245A">
        <w:rPr>
          <w:rFonts w:eastAsia="Palatino Linotype" w:cs="Palatino Linotype"/>
          <w:b/>
          <w:bCs/>
          <w:i/>
          <w:color w:val="000000"/>
          <w:sz w:val="22"/>
        </w:rPr>
        <w:t>Artículo 24.</w:t>
      </w:r>
      <w:r w:rsidRPr="0066245A">
        <w:rPr>
          <w:rFonts w:eastAsia="Palatino Linotype" w:cs="Palatino Linotype"/>
          <w:i/>
          <w:color w:val="000000"/>
          <w:sz w:val="22"/>
        </w:rPr>
        <w:t xml:space="preserve"> […]</w:t>
      </w:r>
    </w:p>
    <w:p w14:paraId="3F299093" w14:textId="77777777" w:rsidR="00F9781A" w:rsidRPr="0066245A"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89C209C" w14:textId="77777777" w:rsidR="00F9781A" w:rsidRPr="0066245A" w:rsidRDefault="00F9781A" w:rsidP="00F9781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6245A">
        <w:rPr>
          <w:rFonts w:eastAsia="Palatino Linotype" w:cs="Palatino Linotype"/>
          <w:i/>
          <w:color w:val="000000"/>
          <w:sz w:val="22"/>
        </w:rPr>
        <w:t>Los sujetos obligados solo proporcionarán la información pública que generen, administren o posean en el ejercicio de sus atribuciones.</w:t>
      </w:r>
    </w:p>
    <w:p w14:paraId="589BC5E8" w14:textId="77777777" w:rsidR="00F9781A" w:rsidRPr="0066245A" w:rsidRDefault="00F9781A" w:rsidP="00F9781A">
      <w:pPr>
        <w:contextualSpacing/>
        <w:rPr>
          <w:rFonts w:eastAsia="Palatino Linotype" w:cs="Palatino Linotype"/>
          <w:color w:val="000000"/>
        </w:rPr>
      </w:pPr>
    </w:p>
    <w:p w14:paraId="6B0428D3" w14:textId="77777777" w:rsidR="00F9781A" w:rsidRPr="0066245A" w:rsidRDefault="00F9781A" w:rsidP="00F9781A">
      <w:pPr>
        <w:contextualSpacing/>
        <w:rPr>
          <w:rFonts w:eastAsia="Palatino Linotype" w:cs="Palatino Linotype"/>
          <w:color w:val="000000"/>
          <w:lang w:val="es-ES"/>
        </w:rPr>
      </w:pPr>
      <w:r w:rsidRPr="0066245A">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66245A">
        <w:rPr>
          <w:rFonts w:eastAsia="Palatino Linotype" w:cs="Palatino Linotype"/>
          <w:i/>
          <w:iCs/>
          <w:color w:val="000000"/>
          <w:lang w:val="es-ES"/>
        </w:rPr>
        <w:t>ad hoc</w:t>
      </w:r>
      <w:r w:rsidRPr="0066245A">
        <w:rPr>
          <w:rFonts w:eastAsia="Palatino Linotype" w:cs="Palatino Linotype"/>
          <w:color w:val="000000"/>
          <w:lang w:val="es-ES"/>
        </w:rPr>
        <w:t>.</w:t>
      </w:r>
    </w:p>
    <w:p w14:paraId="199F14CD" w14:textId="77777777" w:rsidR="00F9781A" w:rsidRPr="0066245A" w:rsidRDefault="00F9781A" w:rsidP="00F9781A">
      <w:pPr>
        <w:contextualSpacing/>
        <w:rPr>
          <w:rFonts w:eastAsia="Palatino Linotype" w:cs="Palatino Linotype"/>
          <w:color w:val="000000"/>
        </w:rPr>
      </w:pPr>
    </w:p>
    <w:p w14:paraId="06EDB067" w14:textId="77777777" w:rsidR="00F9781A" w:rsidRPr="0066245A" w:rsidRDefault="00F9781A" w:rsidP="00F9781A">
      <w:pPr>
        <w:rPr>
          <w:rFonts w:cs="Times New Roman"/>
        </w:rPr>
      </w:pPr>
      <w:r w:rsidRPr="0066245A">
        <w:rPr>
          <w:rFonts w:eastAsia="Palatino Linotype" w:cs="Palatino Linotype"/>
          <w:color w:val="000000"/>
        </w:rPr>
        <w:t xml:space="preserve">De tal forma que se debe señalar que </w:t>
      </w:r>
      <w:r w:rsidRPr="0066245A">
        <w:rPr>
          <w:rFonts w:eastAsia="Times New Roman" w:cs="Times New Roman"/>
        </w:rPr>
        <w:t xml:space="preserve">los sujetos obligados </w:t>
      </w:r>
      <w:r w:rsidRPr="0066245A">
        <w:rPr>
          <w:rFonts w:eastAsia="Times New Roman" w:cs="Times New Roman"/>
          <w:b/>
        </w:rPr>
        <w:t xml:space="preserve">no se encuentren constreñidos a generar documentos </w:t>
      </w:r>
      <w:r w:rsidRPr="0066245A">
        <w:rPr>
          <w:rFonts w:eastAsia="Times New Roman" w:cs="Times New Roman"/>
          <w:b/>
          <w:i/>
        </w:rPr>
        <w:t>ad hoc</w:t>
      </w:r>
      <w:r w:rsidRPr="0066245A">
        <w:rPr>
          <w:rFonts w:eastAsia="Times New Roman" w:cs="Times New Roman"/>
          <w:b/>
        </w:rPr>
        <w:t xml:space="preserve"> para satisfacer los requerimientos planteados por los solicitantes</w:t>
      </w:r>
      <w:r w:rsidRPr="0066245A">
        <w:rPr>
          <w:rFonts w:eastAsia="Times New Roman" w:cs="Times New Roman"/>
        </w:rPr>
        <w:t xml:space="preserve">, tal como se establece en el </w:t>
      </w:r>
      <w:r w:rsidRPr="0066245A">
        <w:rPr>
          <w:rFonts w:cs="Times New Roman"/>
        </w:rPr>
        <w:t>Criterio 03/17 emitido por el Instituto Nacional de Transparencia, Acceso a la Información y Protección de Datos Personales, que a la letra dispone lo siguiente:</w:t>
      </w:r>
    </w:p>
    <w:p w14:paraId="67950E2C" w14:textId="77777777" w:rsidR="00F9781A" w:rsidRPr="0066245A" w:rsidRDefault="00F9781A" w:rsidP="00F9781A">
      <w:pPr>
        <w:rPr>
          <w:rFonts w:cs="Times New Roman"/>
        </w:rPr>
      </w:pPr>
    </w:p>
    <w:p w14:paraId="5C4D9502" w14:textId="77777777" w:rsidR="00F9781A" w:rsidRPr="0066245A" w:rsidRDefault="00F9781A" w:rsidP="00F9781A">
      <w:pPr>
        <w:spacing w:line="240" w:lineRule="auto"/>
        <w:ind w:left="567" w:right="616"/>
        <w:rPr>
          <w:rFonts w:cs="Times New Roman"/>
          <w:i/>
          <w:sz w:val="22"/>
        </w:rPr>
      </w:pPr>
      <w:r w:rsidRPr="0066245A">
        <w:rPr>
          <w:rFonts w:cs="Times New Roman"/>
          <w:b/>
          <w:i/>
          <w:sz w:val="22"/>
        </w:rPr>
        <w:t xml:space="preserve">No existe obligación de elaborar documentos </w:t>
      </w:r>
      <w:r w:rsidRPr="0066245A">
        <w:rPr>
          <w:rFonts w:cs="Times New Roman"/>
          <w:b/>
          <w:sz w:val="22"/>
        </w:rPr>
        <w:t>ad hoc</w:t>
      </w:r>
      <w:r w:rsidRPr="0066245A">
        <w:rPr>
          <w:rFonts w:cs="Times New Roman"/>
          <w:b/>
          <w:i/>
          <w:sz w:val="22"/>
        </w:rPr>
        <w:t xml:space="preserve"> para atender las solicitudes de acceso a la información. </w:t>
      </w:r>
      <w:r w:rsidRPr="0066245A">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66245A">
        <w:rPr>
          <w:rFonts w:cs="Times New Roman"/>
          <w:sz w:val="22"/>
        </w:rPr>
        <w:t>ad hoc</w:t>
      </w:r>
      <w:r w:rsidRPr="0066245A">
        <w:rPr>
          <w:rFonts w:cs="Times New Roman"/>
          <w:i/>
          <w:sz w:val="22"/>
        </w:rPr>
        <w:t xml:space="preserve"> para atender las solicitudes de información.</w:t>
      </w:r>
    </w:p>
    <w:p w14:paraId="275A6491" w14:textId="77777777" w:rsidR="00F9781A" w:rsidRPr="0066245A" w:rsidRDefault="00F9781A" w:rsidP="00F9781A">
      <w:pPr>
        <w:rPr>
          <w:rFonts w:cs="Times New Roman"/>
        </w:rPr>
      </w:pPr>
    </w:p>
    <w:p w14:paraId="4F689CA2" w14:textId="01E59716" w:rsidR="00256EA4" w:rsidRPr="0066245A" w:rsidRDefault="00152DCE" w:rsidP="15249633">
      <w:pPr>
        <w:rPr>
          <w:lang w:val="es-ES"/>
        </w:rPr>
      </w:pPr>
      <w:r w:rsidRPr="0066245A">
        <w:rPr>
          <w:lang w:val="es-ES"/>
        </w:rPr>
        <w:t xml:space="preserve">Asimismo, es de destacar que, al haber un pronunciamiento por parte del Sujeto Obligado emitido en el ejercicio de sus atribuciones, este Instituto no está facultado para manifestarse </w:t>
      </w:r>
      <w:r w:rsidRPr="0066245A">
        <w:rPr>
          <w:lang w:val="es-ES"/>
        </w:rPr>
        <w:lastRenderedPageBreak/>
        <w:t>sobre la veracidad de lo afirmado, ya que no existe precepto legal alguna en la Ley de la Materia que permita, vía recurso de revisión, que se pronuncie al respecto.</w:t>
      </w:r>
    </w:p>
    <w:p w14:paraId="29C035DA" w14:textId="77777777" w:rsidR="00706701" w:rsidRPr="0066245A" w:rsidRDefault="00706701" w:rsidP="00CD3466"/>
    <w:p w14:paraId="3A855B7C" w14:textId="7950CF80" w:rsidR="005B4AA2" w:rsidRPr="0066245A" w:rsidRDefault="000D4713" w:rsidP="005B4AA2">
      <w:pPr>
        <w:pBdr>
          <w:top w:val="nil"/>
          <w:left w:val="nil"/>
          <w:bottom w:val="nil"/>
          <w:right w:val="nil"/>
          <w:between w:val="nil"/>
        </w:pBdr>
        <w:contextualSpacing/>
      </w:pPr>
      <w:r w:rsidRPr="0066245A">
        <w:t xml:space="preserve">En conclusión, se considera que </w:t>
      </w:r>
      <w:r w:rsidR="002E0EED" w:rsidRPr="0066245A">
        <w:t>el Sujeto Obligado</w:t>
      </w:r>
      <w:r w:rsidR="003F2922" w:rsidRPr="0066245A">
        <w:t>, al momento de presentar su respuesta a la solicitud, proporcionó la información solicitada</w:t>
      </w:r>
      <w:r w:rsidR="00E36B1C" w:rsidRPr="0066245A">
        <w:t xml:space="preserve"> </w:t>
      </w:r>
      <w:r w:rsidR="003628BD" w:rsidRPr="0066245A">
        <w:t xml:space="preserve">respecto del correo para interponer quejas,  </w:t>
      </w:r>
      <w:r w:rsidR="00E36B1C" w:rsidRPr="0066245A">
        <w:t xml:space="preserve">así como </w:t>
      </w:r>
      <w:r w:rsidR="002E0EED" w:rsidRPr="0066245A">
        <w:t xml:space="preserve">hizo </w:t>
      </w:r>
      <w:r w:rsidR="00E36B1C" w:rsidRPr="0066245A">
        <w:t xml:space="preserve">del conocimiento del particular que </w:t>
      </w:r>
      <w:r w:rsidR="003628BD" w:rsidRPr="0066245A">
        <w:t>no existe un documento que colme su pretensión principal, por lo que dicha información es inexistente; c</w:t>
      </w:r>
      <w:r w:rsidR="002E0EED" w:rsidRPr="0066245A">
        <w:t>onsecuentemente</w:t>
      </w:r>
      <w:r w:rsidR="0051131C" w:rsidRPr="0066245A">
        <w:t xml:space="preserve">, </w:t>
      </w:r>
      <w:r w:rsidR="005B4AA2" w:rsidRPr="0066245A">
        <w:rPr>
          <w:rFonts w:eastAsia="Palatino Linotype" w:cs="Palatino Linotype"/>
          <w:color w:val="000000"/>
          <w:szCs w:val="24"/>
        </w:rPr>
        <w:t>los motivos de inconformidad planteados por el particular devienen infundados; por lo que es procedente confirmar la respuesta del Sujeto Obligado.</w:t>
      </w:r>
    </w:p>
    <w:p w14:paraId="334882D6" w14:textId="77777777" w:rsidR="005B4AA2" w:rsidRPr="0066245A" w:rsidRDefault="005B4AA2" w:rsidP="00CD3466"/>
    <w:p w14:paraId="0BDDE268" w14:textId="54ED8111" w:rsidR="00A32473" w:rsidRPr="0066245A" w:rsidRDefault="00A32473" w:rsidP="00D658AD">
      <w:pPr>
        <w:contextualSpacing/>
        <w:rPr>
          <w:rFonts w:eastAsia="Palatino Linotype" w:cs="Palatino Linotype"/>
          <w:color w:val="000000"/>
          <w:szCs w:val="24"/>
        </w:rPr>
      </w:pPr>
      <w:r w:rsidRPr="0066245A">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66245A">
        <w:rPr>
          <w:rFonts w:eastAsia="Palatino Linotype" w:cs="Palatino Linotype"/>
          <w:b/>
          <w:color w:val="000000"/>
          <w:szCs w:val="24"/>
        </w:rPr>
        <w:t>CONFIRMA</w:t>
      </w:r>
      <w:r w:rsidRPr="0066245A">
        <w:rPr>
          <w:rFonts w:eastAsia="Palatino Linotype" w:cs="Palatino Linotype"/>
          <w:color w:val="000000"/>
          <w:szCs w:val="24"/>
        </w:rPr>
        <w:t xml:space="preserve"> la respuesta a la solicitud de información pública </w:t>
      </w:r>
      <w:r w:rsidR="00424A5E" w:rsidRPr="0066245A">
        <w:rPr>
          <w:rFonts w:eastAsia="Palatino Linotype" w:cs="Palatino Linotype"/>
          <w:b/>
          <w:bCs/>
          <w:color w:val="000000"/>
          <w:szCs w:val="24"/>
        </w:rPr>
        <w:t>00039/DIFATLACOM/IP/2025</w:t>
      </w:r>
      <w:r w:rsidRPr="0066245A">
        <w:rPr>
          <w:rFonts w:eastAsia="Palatino Linotype" w:cs="Palatino Linotype"/>
          <w:bCs/>
          <w:color w:val="000000"/>
          <w:szCs w:val="24"/>
        </w:rPr>
        <w:t xml:space="preserve">, </w:t>
      </w:r>
      <w:r w:rsidRPr="0066245A">
        <w:rPr>
          <w:rFonts w:eastAsia="Palatino Linotype" w:cs="Palatino Linotype"/>
          <w:color w:val="000000"/>
          <w:szCs w:val="24"/>
        </w:rPr>
        <w:t>que ha sido materia del presente fallo, por lo que este Pleno:</w:t>
      </w:r>
    </w:p>
    <w:p w14:paraId="5A437131" w14:textId="77777777" w:rsidR="00A32473" w:rsidRPr="0066245A" w:rsidRDefault="00A32473" w:rsidP="00830042">
      <w:pPr>
        <w:rPr>
          <w:rFonts w:eastAsia="Times New Roman" w:cs="Times New Roman"/>
          <w:szCs w:val="24"/>
          <w:lang w:eastAsia="es-ES"/>
        </w:rPr>
      </w:pPr>
    </w:p>
    <w:p w14:paraId="685A5497" w14:textId="77777777" w:rsidR="00A32473" w:rsidRPr="0066245A" w:rsidRDefault="00A32473" w:rsidP="00830042">
      <w:pPr>
        <w:pStyle w:val="Ttulo1"/>
        <w:rPr>
          <w:rFonts w:eastAsia="Palatino Linotype"/>
          <w:lang w:val="es-ES_tradnl"/>
        </w:rPr>
      </w:pPr>
      <w:r w:rsidRPr="0066245A">
        <w:rPr>
          <w:rFonts w:eastAsia="Palatino Linotype"/>
          <w:lang w:val="es-ES_tradnl"/>
        </w:rPr>
        <w:t>R E S U E L V E</w:t>
      </w:r>
    </w:p>
    <w:p w14:paraId="6C6C255B" w14:textId="77777777" w:rsidR="00A32473" w:rsidRPr="0066245A" w:rsidRDefault="00A32473" w:rsidP="00101E77">
      <w:pPr>
        <w:pBdr>
          <w:top w:val="nil"/>
          <w:left w:val="nil"/>
          <w:bottom w:val="nil"/>
          <w:right w:val="nil"/>
          <w:between w:val="nil"/>
        </w:pBdr>
        <w:contextualSpacing/>
        <w:rPr>
          <w:rFonts w:eastAsia="Palatino Linotype" w:cs="Palatino Linotype"/>
          <w:bCs/>
          <w:color w:val="000000"/>
          <w:szCs w:val="24"/>
        </w:rPr>
      </w:pPr>
    </w:p>
    <w:p w14:paraId="0BE2019B" w14:textId="7E6F82E6" w:rsidR="00A32473" w:rsidRPr="0066245A" w:rsidRDefault="00A32473" w:rsidP="207EEFFE">
      <w:pPr>
        <w:pBdr>
          <w:top w:val="nil"/>
          <w:left w:val="nil"/>
          <w:bottom w:val="nil"/>
          <w:right w:val="nil"/>
          <w:between w:val="nil"/>
        </w:pBdr>
        <w:contextualSpacing/>
        <w:rPr>
          <w:rFonts w:eastAsia="Palatino Linotype" w:cs="Palatino Linotype"/>
          <w:color w:val="000000"/>
        </w:rPr>
      </w:pPr>
      <w:r w:rsidRPr="0066245A">
        <w:rPr>
          <w:rFonts w:eastAsia="Palatino Linotype" w:cs="Palatino Linotype"/>
          <w:b/>
          <w:bCs/>
          <w:color w:val="000000" w:themeColor="text1"/>
        </w:rPr>
        <w:t xml:space="preserve">PRIMERO. </w:t>
      </w:r>
      <w:r w:rsidRPr="0066245A">
        <w:rPr>
          <w:rFonts w:eastAsia="Palatino Linotype" w:cs="Palatino Linotype"/>
          <w:color w:val="000000" w:themeColor="text1"/>
        </w:rPr>
        <w:t xml:space="preserve">Se </w:t>
      </w:r>
      <w:r w:rsidRPr="0066245A">
        <w:rPr>
          <w:rFonts w:eastAsia="Palatino Linotype" w:cs="Palatino Linotype"/>
          <w:b/>
          <w:bCs/>
          <w:color w:val="000000" w:themeColor="text1"/>
        </w:rPr>
        <w:t>CONFIRMA</w:t>
      </w:r>
      <w:r w:rsidRPr="0066245A">
        <w:rPr>
          <w:rFonts w:eastAsia="Palatino Linotype" w:cs="Palatino Linotype"/>
          <w:color w:val="000000" w:themeColor="text1"/>
        </w:rPr>
        <w:t xml:space="preserve"> la respuesta del Sujeto Obligado</w:t>
      </w:r>
      <w:r w:rsidRPr="0066245A">
        <w:rPr>
          <w:rFonts w:eastAsia="Palatino Linotype" w:cs="Palatino Linotype"/>
          <w:b/>
          <w:bCs/>
          <w:color w:val="000000" w:themeColor="text1"/>
        </w:rPr>
        <w:t xml:space="preserve"> </w:t>
      </w:r>
      <w:r w:rsidRPr="0066245A">
        <w:rPr>
          <w:rFonts w:eastAsia="Palatino Linotype" w:cs="Palatino Linotype"/>
          <w:color w:val="000000" w:themeColor="text1"/>
        </w:rPr>
        <w:t>a l</w:t>
      </w:r>
      <w:r w:rsidR="00A41543" w:rsidRPr="0066245A">
        <w:rPr>
          <w:rFonts w:eastAsia="Palatino Linotype" w:cs="Palatino Linotype"/>
          <w:color w:val="000000" w:themeColor="text1"/>
        </w:rPr>
        <w:t>a</w:t>
      </w:r>
      <w:r w:rsidRPr="0066245A">
        <w:rPr>
          <w:rFonts w:eastAsia="Palatino Linotype" w:cs="Palatino Linotype"/>
          <w:color w:val="000000" w:themeColor="text1"/>
        </w:rPr>
        <w:t xml:space="preserve"> solicitud de información </w:t>
      </w:r>
      <w:r w:rsidR="00424A5E" w:rsidRPr="0066245A">
        <w:rPr>
          <w:rFonts w:eastAsia="Palatino Linotype" w:cs="Palatino Linotype"/>
          <w:b/>
          <w:bCs/>
          <w:color w:val="000000" w:themeColor="text1"/>
        </w:rPr>
        <w:t>00039/DIFATLACOM/IP/2025</w:t>
      </w:r>
      <w:r w:rsidRPr="0066245A">
        <w:rPr>
          <w:rFonts w:eastAsia="Palatino Linotype" w:cs="Palatino Linotype"/>
          <w:color w:val="000000" w:themeColor="text1"/>
        </w:rPr>
        <w:t>,</w:t>
      </w:r>
      <w:r w:rsidRPr="0066245A">
        <w:rPr>
          <w:rFonts w:eastAsia="Palatino Linotype" w:cs="Palatino Linotype"/>
          <w:b/>
          <w:bCs/>
          <w:color w:val="000000" w:themeColor="text1"/>
        </w:rPr>
        <w:t xml:space="preserve"> </w:t>
      </w:r>
      <w:r w:rsidRPr="0066245A">
        <w:rPr>
          <w:rFonts w:eastAsia="Palatino Linotype" w:cs="Palatino Linotype"/>
          <w:color w:val="000000" w:themeColor="text1"/>
        </w:rPr>
        <w:t>por resultar infundad</w:t>
      </w:r>
      <w:r w:rsidR="007E59B2" w:rsidRPr="0066245A">
        <w:rPr>
          <w:rFonts w:eastAsia="Palatino Linotype" w:cs="Palatino Linotype"/>
          <w:color w:val="000000" w:themeColor="text1"/>
        </w:rPr>
        <w:t>a</w:t>
      </w:r>
      <w:r w:rsidRPr="0066245A">
        <w:rPr>
          <w:rFonts w:eastAsia="Palatino Linotype" w:cs="Palatino Linotype"/>
          <w:color w:val="000000" w:themeColor="text1"/>
        </w:rPr>
        <w:t xml:space="preserve">s las razones o motivos de inconformidad hechos valer por el Recurrente, en términos del Considerando </w:t>
      </w:r>
      <w:r w:rsidR="6980BDF7" w:rsidRPr="0066245A">
        <w:rPr>
          <w:rFonts w:eastAsia="Palatino Linotype" w:cs="Palatino Linotype"/>
          <w:b/>
          <w:bCs/>
          <w:color w:val="000000" w:themeColor="text1"/>
        </w:rPr>
        <w:t>QUIN</w:t>
      </w:r>
      <w:r w:rsidRPr="0066245A">
        <w:rPr>
          <w:rFonts w:eastAsia="Palatino Linotype" w:cs="Palatino Linotype"/>
          <w:b/>
          <w:bCs/>
          <w:color w:val="000000" w:themeColor="text1"/>
        </w:rPr>
        <w:t xml:space="preserve">TO </w:t>
      </w:r>
      <w:r w:rsidRPr="0066245A">
        <w:rPr>
          <w:rFonts w:eastAsia="Palatino Linotype" w:cs="Palatino Linotype"/>
          <w:color w:val="000000" w:themeColor="text1"/>
        </w:rPr>
        <w:t>de esta resolución.</w:t>
      </w:r>
    </w:p>
    <w:p w14:paraId="78646036" w14:textId="77777777" w:rsidR="00A32473" w:rsidRPr="0066245A"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66245A" w:rsidRDefault="00A32473" w:rsidP="00D658AD">
      <w:pPr>
        <w:pBdr>
          <w:top w:val="nil"/>
          <w:left w:val="nil"/>
          <w:bottom w:val="nil"/>
          <w:right w:val="nil"/>
          <w:between w:val="nil"/>
        </w:pBdr>
        <w:contextualSpacing/>
        <w:rPr>
          <w:rFonts w:eastAsia="Palatino Linotype" w:cs="Palatino Linotype"/>
          <w:color w:val="000000"/>
          <w:szCs w:val="24"/>
        </w:rPr>
      </w:pPr>
      <w:r w:rsidRPr="0066245A">
        <w:rPr>
          <w:rFonts w:eastAsia="Palatino Linotype" w:cs="Palatino Linotype"/>
          <w:b/>
          <w:color w:val="000000"/>
          <w:szCs w:val="24"/>
        </w:rPr>
        <w:lastRenderedPageBreak/>
        <w:t>SEGUNDO.</w:t>
      </w:r>
      <w:r w:rsidRPr="0066245A">
        <w:rPr>
          <w:rFonts w:eastAsia="Palatino Linotype" w:cs="Palatino Linotype"/>
          <w:color w:val="000000"/>
          <w:szCs w:val="24"/>
        </w:rPr>
        <w:t xml:space="preserve"> </w:t>
      </w:r>
      <w:r w:rsidRPr="0066245A">
        <w:rPr>
          <w:rFonts w:eastAsia="Palatino Linotype" w:cs="Palatino Linotype"/>
          <w:b/>
          <w:color w:val="000000"/>
          <w:szCs w:val="24"/>
        </w:rPr>
        <w:t>Notifíquese</w:t>
      </w:r>
      <w:r w:rsidRPr="0066245A">
        <w:rPr>
          <w:rFonts w:eastAsia="Palatino Linotype" w:cs="Palatino Linotype"/>
          <w:color w:val="000000"/>
          <w:szCs w:val="24"/>
        </w:rPr>
        <w:t xml:space="preserve"> la presente resolución </w:t>
      </w:r>
      <w:r w:rsidRPr="0066245A">
        <w:rPr>
          <w:rFonts w:eastAsia="Palatino Linotype" w:cs="Palatino Linotype"/>
          <w:szCs w:val="24"/>
        </w:rPr>
        <w:t>mediante el Sistema de Acceso a la Información Mexiquense</w:t>
      </w:r>
      <w:r w:rsidRPr="0066245A">
        <w:rPr>
          <w:rFonts w:eastAsia="Palatino Linotype" w:cs="Palatino Linotype"/>
          <w:color w:val="000000"/>
          <w:szCs w:val="24"/>
        </w:rPr>
        <w:t xml:space="preserve"> (SAIMEX) al Titular de la Unidad de Transparencia del Sujeto Obligado.</w:t>
      </w:r>
    </w:p>
    <w:p w14:paraId="536AF66B" w14:textId="77777777" w:rsidR="00A32473" w:rsidRPr="0066245A"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66245A" w:rsidRDefault="00A32473" w:rsidP="00D658AD">
      <w:pPr>
        <w:pBdr>
          <w:top w:val="nil"/>
          <w:left w:val="nil"/>
          <w:bottom w:val="nil"/>
          <w:right w:val="nil"/>
          <w:between w:val="nil"/>
        </w:pBdr>
        <w:rPr>
          <w:rFonts w:eastAsia="Palatino Linotype" w:cs="Palatino Linotype"/>
          <w:color w:val="000000"/>
          <w:szCs w:val="24"/>
        </w:rPr>
      </w:pPr>
      <w:r w:rsidRPr="0066245A">
        <w:rPr>
          <w:rFonts w:eastAsia="Palatino Linotype" w:cs="Palatino Linotype"/>
          <w:b/>
          <w:color w:val="000000"/>
          <w:szCs w:val="24"/>
        </w:rPr>
        <w:t>TERCERO.</w:t>
      </w:r>
      <w:r w:rsidRPr="0066245A">
        <w:rPr>
          <w:rFonts w:eastAsia="Palatino Linotype" w:cs="Palatino Linotype"/>
          <w:color w:val="000000"/>
          <w:szCs w:val="24"/>
        </w:rPr>
        <w:t xml:space="preserve"> </w:t>
      </w:r>
      <w:r w:rsidRPr="0066245A">
        <w:rPr>
          <w:rFonts w:eastAsia="Palatino Linotype" w:cs="Palatino Linotype"/>
          <w:b/>
          <w:color w:val="000000"/>
          <w:szCs w:val="24"/>
        </w:rPr>
        <w:t>Notifíquese</w:t>
      </w:r>
      <w:r w:rsidRPr="0066245A">
        <w:rPr>
          <w:rFonts w:eastAsia="Palatino Linotype" w:cs="Palatino Linotype"/>
          <w:color w:val="000000"/>
          <w:szCs w:val="24"/>
        </w:rPr>
        <w:t xml:space="preserve"> al Recurrente</w:t>
      </w:r>
      <w:r w:rsidRPr="0066245A">
        <w:rPr>
          <w:rFonts w:eastAsia="Palatino Linotype" w:cs="Palatino Linotype"/>
          <w:b/>
          <w:color w:val="000000"/>
          <w:szCs w:val="24"/>
        </w:rPr>
        <w:t xml:space="preserve"> </w:t>
      </w:r>
      <w:r w:rsidRPr="0066245A">
        <w:rPr>
          <w:rFonts w:eastAsia="Palatino Linotype" w:cs="Palatino Linotype"/>
          <w:color w:val="000000"/>
          <w:szCs w:val="24"/>
        </w:rPr>
        <w:t>la presente resolución vía S</w:t>
      </w:r>
      <w:r w:rsidRPr="0066245A">
        <w:rPr>
          <w:rFonts w:eastAsia="Palatino Linotype" w:cs="Palatino Linotype"/>
          <w:szCs w:val="24"/>
        </w:rPr>
        <w:t>istema de Acceso a la Información Mexiquense</w:t>
      </w:r>
      <w:r w:rsidRPr="0066245A">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66245A" w:rsidRDefault="006605AE" w:rsidP="006821F5">
      <w:pPr>
        <w:contextualSpacing/>
        <w:rPr>
          <w:szCs w:val="24"/>
        </w:rPr>
      </w:pPr>
    </w:p>
    <w:p w14:paraId="20573BFF" w14:textId="03007664" w:rsidR="00A970D5" w:rsidRPr="0066245A" w:rsidRDefault="0066245A" w:rsidP="006821F5">
      <w:pPr>
        <w:pBdr>
          <w:top w:val="nil"/>
          <w:left w:val="nil"/>
          <w:bottom w:val="nil"/>
          <w:right w:val="nil"/>
          <w:between w:val="nil"/>
        </w:pBdr>
        <w:contextualSpacing/>
        <w:rPr>
          <w:rFonts w:eastAsia="Palatino Linotype" w:cs="Palatino Linotype"/>
          <w:color w:val="000000"/>
          <w:szCs w:val="24"/>
        </w:rPr>
      </w:pPr>
      <w:r w:rsidRPr="0066245A">
        <w:rPr>
          <w:rFonts w:cs="Arial"/>
          <w:lang w:val="es-MX" w:eastAsia="en-US"/>
        </w:rPr>
        <w:t>ASÍ LO RESUELVE, POR UNANIMIDAD DE VOTOS</w:t>
      </w:r>
      <w:r w:rsidRPr="0066245A">
        <w:rPr>
          <w:rFonts w:eastAsia="Palatino Linotype" w:cs="Palatino Linotype"/>
          <w:color w:val="000000"/>
          <w:szCs w:val="24"/>
        </w:rPr>
        <w:t>,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A970D5" w:rsidRPr="0066245A">
        <w:rPr>
          <w:rFonts w:eastAsia="Palatino Linotype" w:cs="Palatino Linotype"/>
          <w:color w:val="000000"/>
          <w:szCs w:val="24"/>
        </w:rPr>
        <w:t>.</w:t>
      </w:r>
      <w:r w:rsidR="001957CF" w:rsidRPr="0066245A">
        <w:rPr>
          <w:rFonts w:eastAsia="Palatino Linotype" w:cs="Palatino Linotype"/>
          <w:color w:val="000000"/>
          <w:szCs w:val="24"/>
        </w:rPr>
        <w:t>--------------</w:t>
      </w:r>
      <w:r w:rsidR="00C6512A" w:rsidRPr="0066245A">
        <w:rPr>
          <w:rFonts w:eastAsia="Palatino Linotype" w:cs="Palatino Linotype"/>
          <w:color w:val="000000"/>
          <w:szCs w:val="24"/>
        </w:rPr>
        <w:t>----</w:t>
      </w:r>
      <w:r w:rsidR="00D23AC7" w:rsidRPr="0066245A">
        <w:rPr>
          <w:rFonts w:eastAsia="Palatino Linotype" w:cs="Palatino Linotype"/>
          <w:color w:val="000000"/>
          <w:szCs w:val="24"/>
        </w:rPr>
        <w:t>------------------------------------------------------------------------------------------------------------------------------------------------------------------------------------------------------------------------------------------------------------------------------------------------------------------------------------------------------------------------------------------------------------------------------------------------------------------------------------------------------------------------------------------------------</w:t>
      </w:r>
    </w:p>
    <w:p w14:paraId="4DA57669" w14:textId="77777777" w:rsidR="00A970D5" w:rsidRPr="00521970" w:rsidRDefault="44E9108F" w:rsidP="15249633">
      <w:pPr>
        <w:pBdr>
          <w:top w:val="nil"/>
          <w:left w:val="nil"/>
          <w:bottom w:val="nil"/>
          <w:right w:val="nil"/>
          <w:between w:val="nil"/>
        </w:pBdr>
        <w:spacing w:line="276" w:lineRule="auto"/>
        <w:contextualSpacing/>
        <w:rPr>
          <w:rFonts w:eastAsia="Palatino Linotype" w:cs="Palatino Linotype"/>
          <w:color w:val="000000"/>
          <w:sz w:val="20"/>
          <w:szCs w:val="20"/>
          <w:lang w:val="es-ES"/>
        </w:rPr>
      </w:pPr>
      <w:r w:rsidRPr="0066245A">
        <w:rPr>
          <w:rFonts w:eastAsia="Palatino Linotype" w:cs="Palatino Linotype"/>
          <w:color w:val="000000" w:themeColor="text1"/>
          <w:sz w:val="20"/>
          <w:szCs w:val="20"/>
          <w:lang w:val="es-ES"/>
        </w:rPr>
        <w:t>JMV/CCR/</w:t>
      </w:r>
      <w:proofErr w:type="spellStart"/>
      <w:r w:rsidRPr="0066245A">
        <w:rPr>
          <w:rFonts w:eastAsia="Palatino Linotype" w:cs="Palatino Linotype"/>
          <w:color w:val="000000" w:themeColor="text1"/>
          <w:sz w:val="20"/>
          <w:szCs w:val="20"/>
          <w:lang w:val="es-ES"/>
        </w:rPr>
        <w:t>fzh</w:t>
      </w:r>
      <w:proofErr w:type="spellEnd"/>
    </w:p>
    <w:p w14:paraId="5FBC6CA4" w14:textId="77777777" w:rsidR="00A970D5" w:rsidRPr="00521970"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11"/>
      <w:headerReference w:type="default" r:id="rId12"/>
      <w:footerReference w:type="default" r:id="rId13"/>
      <w:headerReference w:type="first" r:id="rId14"/>
      <w:footerReference w:type="first" r:id="rId15"/>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B9AC7" w14:textId="77777777" w:rsidR="00612D83" w:rsidRDefault="00612D83" w:rsidP="00F2498E">
      <w:pPr>
        <w:spacing w:line="240" w:lineRule="auto"/>
      </w:pPr>
      <w:r>
        <w:separator/>
      </w:r>
    </w:p>
  </w:endnote>
  <w:endnote w:type="continuationSeparator" w:id="0">
    <w:p w14:paraId="215EC836" w14:textId="77777777" w:rsidR="00612D83" w:rsidRDefault="00612D83" w:rsidP="00F2498E">
      <w:pPr>
        <w:spacing w:line="240" w:lineRule="auto"/>
      </w:pPr>
      <w:r>
        <w:continuationSeparator/>
      </w:r>
    </w:p>
  </w:endnote>
  <w:endnote w:type="continuationNotice" w:id="1">
    <w:p w14:paraId="6D434C58" w14:textId="77777777" w:rsidR="00612D83" w:rsidRDefault="00612D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2496D660" w:rsidR="005B4AA2" w:rsidRPr="00871A91" w:rsidRDefault="005B4AA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47520">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47520">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CE7733A" w:rsidR="005B4AA2" w:rsidRPr="00871A91" w:rsidRDefault="005B4AA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4752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47520">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51007" w14:textId="77777777" w:rsidR="00612D83" w:rsidRDefault="00612D83" w:rsidP="00F2498E">
      <w:pPr>
        <w:spacing w:line="240" w:lineRule="auto"/>
      </w:pPr>
      <w:r>
        <w:separator/>
      </w:r>
    </w:p>
  </w:footnote>
  <w:footnote w:type="continuationSeparator" w:id="0">
    <w:p w14:paraId="3B72E083" w14:textId="77777777" w:rsidR="00612D83" w:rsidRDefault="00612D83" w:rsidP="00F2498E">
      <w:pPr>
        <w:spacing w:line="240" w:lineRule="auto"/>
      </w:pPr>
      <w:r>
        <w:continuationSeparator/>
      </w:r>
    </w:p>
  </w:footnote>
  <w:footnote w:type="continuationNotice" w:id="1">
    <w:p w14:paraId="626AD767" w14:textId="77777777" w:rsidR="00612D83" w:rsidRDefault="00612D83">
      <w:pPr>
        <w:spacing w:line="240" w:lineRule="auto"/>
      </w:pPr>
    </w:p>
  </w:footnote>
  <w:footnote w:id="2">
    <w:p w14:paraId="2BCE50A0" w14:textId="77777777" w:rsidR="005B4AA2" w:rsidRPr="0031280C" w:rsidRDefault="005B4AA2"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5B4AA2" w:rsidRPr="0031280C" w:rsidRDefault="005B4AA2"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5B4AA2" w:rsidRPr="0031280C" w:rsidRDefault="005B4AA2"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5B4AA2" w:rsidRPr="0031280C" w:rsidRDefault="005B4AA2"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678E2464" w14:textId="77777777" w:rsidR="00F7611A" w:rsidRDefault="00F7611A" w:rsidP="00F7611A">
      <w:pPr>
        <w:pStyle w:val="Textonotapie"/>
      </w:pPr>
      <w:r>
        <w:rPr>
          <w:rStyle w:val="Refdenotaalpie"/>
        </w:rPr>
        <w:footnoteRef/>
      </w:r>
      <w:r>
        <w:t xml:space="preserve"> </w:t>
      </w:r>
      <w:r w:rsidRPr="6A5992C8">
        <w:rPr>
          <w:rFonts w:eastAsia="Palatino Linotype" w:cs="Palatino Linotype"/>
          <w:sz w:val="16"/>
          <w:szCs w:val="16"/>
          <w:lang w:val="es-ES"/>
        </w:rPr>
        <w:t xml:space="preserve">BURGOA ORIHUELA Ignacio. </w:t>
      </w:r>
      <w:r w:rsidRPr="6A5992C8">
        <w:rPr>
          <w:rFonts w:eastAsia="Palatino Linotype" w:cs="Palatino Linotype"/>
          <w:i/>
          <w:iCs/>
          <w:sz w:val="16"/>
          <w:szCs w:val="16"/>
          <w:lang w:val="es-ES"/>
        </w:rPr>
        <w:t>Diccionario De Derecho Constitucional, Garantías y Amparo</w:t>
      </w:r>
      <w:r w:rsidRPr="6A5992C8">
        <w:rPr>
          <w:rFonts w:eastAsia="Palatino Linotype" w:cs="Palatino Linotype"/>
          <w:sz w:val="16"/>
          <w:szCs w:val="16"/>
          <w:lang w:val="es-ES"/>
        </w:rPr>
        <w:t xml:space="preserve">. Ed. Porrúa, S.A., México. 1992. </w:t>
      </w:r>
      <w:r>
        <w:rPr>
          <w:rFonts w:eastAsia="Palatino Linotype" w:cs="Palatino Linotype"/>
          <w:sz w:val="16"/>
          <w:szCs w:val="16"/>
          <w:lang w:val="es-ES"/>
        </w:rPr>
        <w:t>Pág</w:t>
      </w:r>
      <w:r w:rsidRPr="6A5992C8">
        <w:rPr>
          <w:rFonts w:eastAsia="Palatino Linotype" w:cs="Palatino Linotype"/>
          <w:sz w:val="16"/>
          <w:szCs w:val="16"/>
          <w:lang w:val="es-ES"/>
        </w:rPr>
        <w:t>. 115.</w:t>
      </w:r>
    </w:p>
  </w:footnote>
  <w:footnote w:id="4">
    <w:p w14:paraId="5317019E" w14:textId="77777777" w:rsidR="00F7611A" w:rsidRDefault="00F7611A" w:rsidP="00F7611A">
      <w:pPr>
        <w:pStyle w:val="Textonotapie"/>
      </w:pPr>
      <w:r>
        <w:rPr>
          <w:rStyle w:val="Refdenotaalpie"/>
        </w:rPr>
        <w:footnoteRef/>
      </w:r>
      <w:r>
        <w:t xml:space="preserve"> </w:t>
      </w:r>
      <w:r w:rsidRPr="6A5992C8">
        <w:rPr>
          <w:rFonts w:eastAsia="Palatino Linotype" w:cs="Palatino Linotype"/>
          <w:sz w:val="16"/>
          <w:szCs w:val="16"/>
          <w:lang w:val="es-ES"/>
        </w:rPr>
        <w:t xml:space="preserve">CIENFUEGOS SALGADO David. </w:t>
      </w:r>
      <w:r w:rsidRPr="6A5992C8">
        <w:rPr>
          <w:rFonts w:eastAsia="Palatino Linotype" w:cs="Palatino Linotype"/>
          <w:i/>
          <w:iCs/>
          <w:sz w:val="16"/>
          <w:szCs w:val="16"/>
          <w:lang w:val="es-ES"/>
        </w:rPr>
        <w:t xml:space="preserve">El Derecho de Petición en México. </w:t>
      </w:r>
      <w:r w:rsidRPr="6A5992C8">
        <w:rPr>
          <w:rFonts w:eastAsia="Palatino Linotype" w:cs="Palatino Linotype"/>
          <w:sz w:val="16"/>
          <w:szCs w:val="16"/>
          <w:lang w:val="es-ES"/>
        </w:rPr>
        <w:t>Ed. Instituto de Investigaciones Jurídica UNAM. México 2004. P</w:t>
      </w:r>
      <w:r>
        <w:rPr>
          <w:rFonts w:eastAsia="Palatino Linotype" w:cs="Palatino Linotype"/>
          <w:sz w:val="16"/>
          <w:szCs w:val="16"/>
          <w:lang w:val="es-ES"/>
        </w:rPr>
        <w:t>ág.</w:t>
      </w:r>
      <w:r w:rsidRPr="6A5992C8">
        <w:rPr>
          <w:rFonts w:eastAsia="Palatino Linotype" w:cs="Palatino Linotype"/>
          <w:sz w:val="16"/>
          <w:szCs w:val="16"/>
          <w:lang w:val="es-ES"/>
        </w:rPr>
        <w:t xml:space="preserve"> 31</w:t>
      </w:r>
    </w:p>
  </w:footnote>
  <w:footnote w:id="5">
    <w:p w14:paraId="34A5FCD1" w14:textId="77777777" w:rsidR="00F7611A" w:rsidRDefault="00F7611A" w:rsidP="00F7611A">
      <w:pPr>
        <w:pStyle w:val="Textonotapie"/>
      </w:pPr>
      <w:r>
        <w:rPr>
          <w:rStyle w:val="Refdenotaalpie"/>
        </w:rPr>
        <w:footnoteRef/>
      </w:r>
      <w:r>
        <w:t xml:space="preserve"> </w:t>
      </w:r>
      <w:r w:rsidRPr="6A5992C8">
        <w:rPr>
          <w:rFonts w:eastAsia="Palatino Linotype" w:cs="Palatino Linotype"/>
          <w:sz w:val="16"/>
          <w:szCs w:val="16"/>
          <w:lang w:val="es-ES"/>
        </w:rPr>
        <w:t xml:space="preserve">ROBLES HERNÁNDEZ José Guadalupe. </w:t>
      </w:r>
      <w:r w:rsidRPr="6A5992C8">
        <w:rPr>
          <w:rFonts w:eastAsia="Palatino Linotype" w:cs="Palatino Linotype"/>
          <w:i/>
          <w:iCs/>
          <w:sz w:val="16"/>
          <w:szCs w:val="16"/>
          <w:lang w:val="es-ES"/>
        </w:rPr>
        <w:t xml:space="preserve">Derecho de la Información y Comunicación Pública. </w:t>
      </w:r>
      <w:r w:rsidRPr="6A5992C8">
        <w:rPr>
          <w:rFonts w:eastAsia="Palatino Linotype" w:cs="Palatino Linotype"/>
          <w:sz w:val="16"/>
          <w:szCs w:val="16"/>
          <w:lang w:val="es-ES"/>
        </w:rPr>
        <w:t>Ed. Universidad de Occidente. México. 2004, p</w:t>
      </w:r>
      <w:r>
        <w:rPr>
          <w:rFonts w:eastAsia="Palatino Linotype" w:cs="Palatino Linotype"/>
          <w:sz w:val="16"/>
          <w:szCs w:val="16"/>
          <w:lang w:val="es-ES"/>
        </w:rPr>
        <w:t>ág</w:t>
      </w:r>
      <w:r w:rsidRPr="6A5992C8">
        <w:rPr>
          <w:rFonts w:eastAsia="Palatino Linotype" w:cs="Palatino Linotype"/>
          <w:sz w:val="16"/>
          <w:szCs w:val="16"/>
          <w:lang w:val="es-ES"/>
        </w:rPr>
        <w:t>. 72</w:t>
      </w:r>
    </w:p>
  </w:footnote>
  <w:footnote w:id="6">
    <w:p w14:paraId="5EE09F69" w14:textId="77777777" w:rsidR="00F7611A" w:rsidRDefault="00F7611A" w:rsidP="00F7611A">
      <w:pPr>
        <w:pStyle w:val="Textonotapie"/>
      </w:pPr>
      <w:r>
        <w:rPr>
          <w:rStyle w:val="Refdenotaalpie"/>
        </w:rPr>
        <w:footnoteRef/>
      </w:r>
      <w:r>
        <w:t xml:space="preserve"> </w:t>
      </w:r>
      <w:r w:rsidRPr="6A5992C8">
        <w:rPr>
          <w:rFonts w:eastAsia="Palatino Linotype" w:cs="Palatino Linotype"/>
          <w:sz w:val="16"/>
          <w:szCs w:val="16"/>
          <w:lang w:val="es-ES"/>
        </w:rPr>
        <w:t xml:space="preserve">VILLANUEVA VILLANUEVA Ernesto. Derecho de la Información, Ed. Porrúa. S.A., México. 2006. </w:t>
      </w:r>
      <w:r>
        <w:rPr>
          <w:rFonts w:eastAsia="Palatino Linotype" w:cs="Palatino Linotype"/>
          <w:sz w:val="16"/>
          <w:szCs w:val="16"/>
          <w:lang w:val="es-ES"/>
        </w:rPr>
        <w:t xml:space="preserve">Pág. </w:t>
      </w:r>
      <w:r w:rsidRPr="6A5992C8">
        <w:rPr>
          <w:rFonts w:eastAsia="Palatino Linotype" w:cs="Palatino Linotype"/>
          <w:sz w:val="16"/>
          <w:szCs w:val="16"/>
          <w:lang w:val="es-ES"/>
        </w:rPr>
        <w:t>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B4AA2" w:rsidRDefault="00612D83">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5B4AA2" w:rsidRPr="00B17577" w14:paraId="37B9EBDE" w14:textId="77777777" w:rsidTr="00874B16">
      <w:trPr>
        <w:trHeight w:val="227"/>
      </w:trPr>
      <w:tc>
        <w:tcPr>
          <w:tcW w:w="5103" w:type="dxa"/>
          <w:hideMark/>
        </w:tcPr>
        <w:p w14:paraId="4964FBC5" w14:textId="54CDA645" w:rsidR="005B4AA2" w:rsidRPr="00096248" w:rsidRDefault="005B4AA2"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1F4BB650" w:rsidR="005B4AA2" w:rsidRPr="00096248" w:rsidRDefault="00B47536" w:rsidP="00011C4D">
          <w:pPr>
            <w:spacing w:after="120" w:line="240" w:lineRule="auto"/>
            <w:ind w:right="71"/>
            <w:jc w:val="right"/>
            <w:rPr>
              <w:rFonts w:cs="Arial"/>
              <w:b/>
              <w:szCs w:val="24"/>
            </w:rPr>
          </w:pPr>
          <w:r>
            <w:rPr>
              <w:rFonts w:cs="Arial"/>
              <w:b/>
              <w:bCs/>
              <w:szCs w:val="24"/>
            </w:rPr>
            <w:t>11185/INFOEM/IP/RR/2025</w:t>
          </w:r>
        </w:p>
      </w:tc>
    </w:tr>
    <w:tr w:rsidR="005B4AA2" w14:paraId="7591D3C9" w14:textId="77777777" w:rsidTr="00874B16">
      <w:trPr>
        <w:trHeight w:val="242"/>
      </w:trPr>
      <w:tc>
        <w:tcPr>
          <w:tcW w:w="5103" w:type="dxa"/>
          <w:hideMark/>
        </w:tcPr>
        <w:p w14:paraId="729A65A8" w14:textId="77777777" w:rsidR="005B4AA2" w:rsidRPr="00096248" w:rsidRDefault="005B4AA2"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2ACF6C86" w:rsidR="005B4AA2" w:rsidRPr="00096248" w:rsidRDefault="00264DCF" w:rsidP="00011C4D">
          <w:pPr>
            <w:spacing w:after="120" w:line="240" w:lineRule="auto"/>
            <w:ind w:left="-81" w:right="71"/>
            <w:jc w:val="right"/>
            <w:rPr>
              <w:rFonts w:cs="Arial"/>
              <w:szCs w:val="24"/>
            </w:rPr>
          </w:pPr>
          <w:r>
            <w:rPr>
              <w:rFonts w:cs="Arial"/>
              <w:szCs w:val="24"/>
            </w:rPr>
            <w:t>Sistema Municipal para el Desarrollo Integral de la Familia de Atlacomulco</w:t>
          </w:r>
        </w:p>
      </w:tc>
    </w:tr>
    <w:tr w:rsidR="005B4AA2" w:rsidRPr="00F63239" w14:paraId="037E914D" w14:textId="77777777" w:rsidTr="00874B16">
      <w:trPr>
        <w:trHeight w:val="342"/>
      </w:trPr>
      <w:tc>
        <w:tcPr>
          <w:tcW w:w="5103" w:type="dxa"/>
          <w:hideMark/>
        </w:tcPr>
        <w:p w14:paraId="7676B68F" w14:textId="64D69EAF" w:rsidR="005B4AA2" w:rsidRPr="00096248" w:rsidRDefault="005B4AA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5B4AA2" w:rsidRDefault="005B4AA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B4AA2" w:rsidRPr="00711916" w:rsidRDefault="005B4AA2" w:rsidP="00011C4D">
          <w:pPr>
            <w:spacing w:after="120" w:line="240" w:lineRule="auto"/>
            <w:ind w:left="-486" w:right="71" w:firstLine="567"/>
            <w:jc w:val="right"/>
            <w:rPr>
              <w:rFonts w:cs="Arial"/>
              <w:sz w:val="2"/>
              <w:szCs w:val="2"/>
            </w:rPr>
          </w:pPr>
        </w:p>
      </w:tc>
    </w:tr>
  </w:tbl>
  <w:p w14:paraId="2998DBFD" w14:textId="25A9F426" w:rsidR="005B4AA2" w:rsidRPr="00871A91" w:rsidRDefault="00612D83">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B4AA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5B4AA2" w14:paraId="0F9FE9B6" w14:textId="77777777" w:rsidTr="00874B16">
      <w:trPr>
        <w:trHeight w:val="227"/>
      </w:trPr>
      <w:tc>
        <w:tcPr>
          <w:tcW w:w="5103" w:type="dxa"/>
          <w:hideMark/>
        </w:tcPr>
        <w:p w14:paraId="6D1D9D71" w14:textId="11150E5A" w:rsidR="005B4AA2" w:rsidRPr="00663A37" w:rsidRDefault="005B4AA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601A6984" w:rsidR="005B4AA2" w:rsidRPr="00C81ECD" w:rsidRDefault="00B47536" w:rsidP="00011C4D">
          <w:pPr>
            <w:spacing w:after="120" w:line="240" w:lineRule="auto"/>
            <w:ind w:left="-486" w:right="68" w:firstLine="558"/>
            <w:jc w:val="right"/>
            <w:rPr>
              <w:rFonts w:cs="Arial"/>
              <w:b/>
              <w:szCs w:val="24"/>
            </w:rPr>
          </w:pPr>
          <w:r>
            <w:rPr>
              <w:rFonts w:cs="Arial"/>
              <w:b/>
              <w:bCs/>
              <w:szCs w:val="24"/>
            </w:rPr>
            <w:t>11185/INFOEM/IP/RR/2025</w:t>
          </w:r>
        </w:p>
      </w:tc>
    </w:tr>
    <w:tr w:rsidR="005B4AA2" w:rsidRPr="001F57CD" w14:paraId="1377D264" w14:textId="77777777" w:rsidTr="00874B16">
      <w:trPr>
        <w:trHeight w:val="196"/>
      </w:trPr>
      <w:tc>
        <w:tcPr>
          <w:tcW w:w="5103" w:type="dxa"/>
          <w:hideMark/>
        </w:tcPr>
        <w:p w14:paraId="04D597A1" w14:textId="77777777" w:rsidR="005B4AA2" w:rsidRPr="00663A37" w:rsidRDefault="005B4AA2"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684B6421" w:rsidR="005B4AA2" w:rsidRPr="00663A37" w:rsidRDefault="00747520" w:rsidP="70652167">
          <w:pPr>
            <w:spacing w:after="120" w:line="240" w:lineRule="auto"/>
            <w:ind w:right="68"/>
            <w:jc w:val="right"/>
            <w:rPr>
              <w:rFonts w:cs="Arial"/>
              <w:lang w:val="es-ES"/>
            </w:rPr>
          </w:pPr>
          <w:r>
            <w:rPr>
              <w:rFonts w:cs="Arial"/>
              <w:lang w:val="es-ES"/>
            </w:rPr>
            <w:t>XXXXXXXXXXXXXXXXXX</w:t>
          </w:r>
        </w:p>
      </w:tc>
    </w:tr>
    <w:tr w:rsidR="005B4AA2" w14:paraId="4DC11993" w14:textId="77777777" w:rsidTr="00874B16">
      <w:trPr>
        <w:trHeight w:val="242"/>
      </w:trPr>
      <w:tc>
        <w:tcPr>
          <w:tcW w:w="5103" w:type="dxa"/>
          <w:hideMark/>
        </w:tcPr>
        <w:p w14:paraId="76CEF1B5" w14:textId="77777777" w:rsidR="005B4AA2" w:rsidRPr="00663A37" w:rsidRDefault="005B4AA2"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2A066464" w:rsidR="005B4AA2" w:rsidRPr="00663A37" w:rsidRDefault="00264DCF" w:rsidP="00771E23">
          <w:pPr>
            <w:spacing w:after="120" w:line="240" w:lineRule="auto"/>
            <w:ind w:left="-70" w:right="68"/>
            <w:jc w:val="right"/>
            <w:rPr>
              <w:rFonts w:cs="Arial"/>
              <w:szCs w:val="24"/>
            </w:rPr>
          </w:pPr>
          <w:r>
            <w:rPr>
              <w:rFonts w:cs="Arial"/>
              <w:szCs w:val="24"/>
            </w:rPr>
            <w:t>Sistema Municipal para el Desarrollo Integral de la Familia de Atlacomulco</w:t>
          </w:r>
        </w:p>
      </w:tc>
    </w:tr>
    <w:tr w:rsidR="005B4AA2" w14:paraId="5C2B511D" w14:textId="77777777" w:rsidTr="00874B16">
      <w:trPr>
        <w:trHeight w:val="342"/>
      </w:trPr>
      <w:tc>
        <w:tcPr>
          <w:tcW w:w="5103" w:type="dxa"/>
          <w:hideMark/>
        </w:tcPr>
        <w:p w14:paraId="03FEF68C" w14:textId="45E91CF4" w:rsidR="005B4AA2" w:rsidRPr="00663A37" w:rsidRDefault="005B4AA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5B4AA2" w:rsidRPr="00663A37" w:rsidRDefault="005B4AA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5B4AA2" w:rsidRPr="00871A91" w:rsidRDefault="00612D83">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B4AA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5"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2AAB2B5A"/>
    <w:multiLevelType w:val="multilevel"/>
    <w:tmpl w:val="8750698A"/>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398256F"/>
    <w:multiLevelType w:val="hybridMultilevel"/>
    <w:tmpl w:val="8B2206A8"/>
    <w:lvl w:ilvl="0" w:tplc="DF82131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5C893CF5"/>
    <w:multiLevelType w:val="hybridMultilevel"/>
    <w:tmpl w:val="1B18AEF4"/>
    <w:lvl w:ilvl="0" w:tplc="44E6816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4"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8702CAD"/>
    <w:multiLevelType w:val="multilevel"/>
    <w:tmpl w:val="BE627134"/>
    <w:styleLink w:val="Listaactual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47"/>
  </w:num>
  <w:num w:numId="3">
    <w:abstractNumId w:val="16"/>
  </w:num>
  <w:num w:numId="4">
    <w:abstractNumId w:val="59"/>
  </w:num>
  <w:num w:numId="5">
    <w:abstractNumId w:val="5"/>
  </w:num>
  <w:num w:numId="6">
    <w:abstractNumId w:val="51"/>
  </w:num>
  <w:num w:numId="7">
    <w:abstractNumId w:val="13"/>
  </w:num>
  <w:num w:numId="8">
    <w:abstractNumId w:val="3"/>
  </w:num>
  <w:num w:numId="9">
    <w:abstractNumId w:val="24"/>
  </w:num>
  <w:num w:numId="10">
    <w:abstractNumId w:val="26"/>
  </w:num>
  <w:num w:numId="11">
    <w:abstractNumId w:val="64"/>
  </w:num>
  <w:num w:numId="12">
    <w:abstractNumId w:val="57"/>
  </w:num>
  <w:num w:numId="13">
    <w:abstractNumId w:val="36"/>
  </w:num>
  <w:num w:numId="14">
    <w:abstractNumId w:val="46"/>
  </w:num>
  <w:num w:numId="15">
    <w:abstractNumId w:val="21"/>
  </w:num>
  <w:num w:numId="16">
    <w:abstractNumId w:val="34"/>
  </w:num>
  <w:num w:numId="17">
    <w:abstractNumId w:val="19"/>
  </w:num>
  <w:num w:numId="18">
    <w:abstractNumId w:val="8"/>
  </w:num>
  <w:num w:numId="19">
    <w:abstractNumId w:val="9"/>
  </w:num>
  <w:num w:numId="20">
    <w:abstractNumId w:val="17"/>
  </w:num>
  <w:num w:numId="21">
    <w:abstractNumId w:val="30"/>
  </w:num>
  <w:num w:numId="22">
    <w:abstractNumId w:val="2"/>
  </w:num>
  <w:num w:numId="23">
    <w:abstractNumId w:val="42"/>
  </w:num>
  <w:num w:numId="24">
    <w:abstractNumId w:val="50"/>
  </w:num>
  <w:num w:numId="25">
    <w:abstractNumId w:val="58"/>
  </w:num>
  <w:num w:numId="26">
    <w:abstractNumId w:val="23"/>
  </w:num>
  <w:num w:numId="27">
    <w:abstractNumId w:val="53"/>
  </w:num>
  <w:num w:numId="28">
    <w:abstractNumId w:val="32"/>
  </w:num>
  <w:num w:numId="29">
    <w:abstractNumId w:val="28"/>
  </w:num>
  <w:num w:numId="30">
    <w:abstractNumId w:val="20"/>
  </w:num>
  <w:num w:numId="31">
    <w:abstractNumId w:val="44"/>
  </w:num>
  <w:num w:numId="32">
    <w:abstractNumId w:val="49"/>
  </w:num>
  <w:num w:numId="33">
    <w:abstractNumId w:val="7"/>
  </w:num>
  <w:num w:numId="34">
    <w:abstractNumId w:val="61"/>
  </w:num>
  <w:num w:numId="35">
    <w:abstractNumId w:val="66"/>
  </w:num>
  <w:num w:numId="36">
    <w:abstractNumId w:val="56"/>
  </w:num>
  <w:num w:numId="37">
    <w:abstractNumId w:val="10"/>
  </w:num>
  <w:num w:numId="38">
    <w:abstractNumId w:val="54"/>
  </w:num>
  <w:num w:numId="39">
    <w:abstractNumId w:val="11"/>
  </w:num>
  <w:num w:numId="40">
    <w:abstractNumId w:val="52"/>
  </w:num>
  <w:num w:numId="41">
    <w:abstractNumId w:val="60"/>
  </w:num>
  <w:num w:numId="42">
    <w:abstractNumId w:val="0"/>
  </w:num>
  <w:num w:numId="43">
    <w:abstractNumId w:val="1"/>
  </w:num>
  <w:num w:numId="44">
    <w:abstractNumId w:val="33"/>
  </w:num>
  <w:num w:numId="45">
    <w:abstractNumId w:val="22"/>
  </w:num>
  <w:num w:numId="46">
    <w:abstractNumId w:val="62"/>
  </w:num>
  <w:num w:numId="47">
    <w:abstractNumId w:val="31"/>
  </w:num>
  <w:num w:numId="48">
    <w:abstractNumId w:val="67"/>
  </w:num>
  <w:num w:numId="49">
    <w:abstractNumId w:val="12"/>
  </w:num>
  <w:num w:numId="50">
    <w:abstractNumId w:val="45"/>
  </w:num>
  <w:num w:numId="51">
    <w:abstractNumId w:val="43"/>
  </w:num>
  <w:num w:numId="52">
    <w:abstractNumId w:val="6"/>
  </w:num>
  <w:num w:numId="53">
    <w:abstractNumId w:val="4"/>
  </w:num>
  <w:num w:numId="54">
    <w:abstractNumId w:val="39"/>
  </w:num>
  <w:num w:numId="55">
    <w:abstractNumId w:val="14"/>
  </w:num>
  <w:num w:numId="56">
    <w:abstractNumId w:val="18"/>
  </w:num>
  <w:num w:numId="57">
    <w:abstractNumId w:val="38"/>
  </w:num>
  <w:num w:numId="58">
    <w:abstractNumId w:val="29"/>
  </w:num>
  <w:num w:numId="59">
    <w:abstractNumId w:val="63"/>
  </w:num>
  <w:num w:numId="60">
    <w:abstractNumId w:val="37"/>
  </w:num>
  <w:num w:numId="61">
    <w:abstractNumId w:val="55"/>
  </w:num>
  <w:num w:numId="62">
    <w:abstractNumId w:val="27"/>
  </w:num>
  <w:num w:numId="63">
    <w:abstractNumId w:val="35"/>
  </w:num>
  <w:num w:numId="64">
    <w:abstractNumId w:val="41"/>
  </w:num>
  <w:num w:numId="65">
    <w:abstractNumId w:val="65"/>
  </w:num>
  <w:num w:numId="66">
    <w:abstractNumId w:val="48"/>
  </w:num>
  <w:num w:numId="67">
    <w:abstractNumId w:val="25"/>
  </w:num>
  <w:num w:numId="68">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8A2"/>
    <w:rsid w:val="00024A6D"/>
    <w:rsid w:val="00025560"/>
    <w:rsid w:val="00025773"/>
    <w:rsid w:val="00026582"/>
    <w:rsid w:val="000271FE"/>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B4A"/>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726"/>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6891"/>
    <w:rsid w:val="000970B5"/>
    <w:rsid w:val="00097898"/>
    <w:rsid w:val="00097BFD"/>
    <w:rsid w:val="000A00B6"/>
    <w:rsid w:val="000A00BB"/>
    <w:rsid w:val="000A0135"/>
    <w:rsid w:val="000A02E0"/>
    <w:rsid w:val="000A074B"/>
    <w:rsid w:val="000A110B"/>
    <w:rsid w:val="000A1377"/>
    <w:rsid w:val="000A1D0D"/>
    <w:rsid w:val="000A1D2C"/>
    <w:rsid w:val="000A2323"/>
    <w:rsid w:val="000A2CA6"/>
    <w:rsid w:val="000A2F65"/>
    <w:rsid w:val="000A339B"/>
    <w:rsid w:val="000A3F41"/>
    <w:rsid w:val="000A4202"/>
    <w:rsid w:val="000A445D"/>
    <w:rsid w:val="000A4BDB"/>
    <w:rsid w:val="000A53E1"/>
    <w:rsid w:val="000A5444"/>
    <w:rsid w:val="000A5EA1"/>
    <w:rsid w:val="000A6945"/>
    <w:rsid w:val="000A6B98"/>
    <w:rsid w:val="000A6F53"/>
    <w:rsid w:val="000A7138"/>
    <w:rsid w:val="000A7BA1"/>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01"/>
    <w:rsid w:val="000C7C21"/>
    <w:rsid w:val="000C7EB6"/>
    <w:rsid w:val="000C7F8F"/>
    <w:rsid w:val="000D088B"/>
    <w:rsid w:val="000D08B6"/>
    <w:rsid w:val="000D0CD3"/>
    <w:rsid w:val="000D14DA"/>
    <w:rsid w:val="000D244D"/>
    <w:rsid w:val="000D258C"/>
    <w:rsid w:val="000D2A2D"/>
    <w:rsid w:val="000D2C63"/>
    <w:rsid w:val="000D2E93"/>
    <w:rsid w:val="000D3A71"/>
    <w:rsid w:val="000D3C8A"/>
    <w:rsid w:val="000D3DC4"/>
    <w:rsid w:val="000D4713"/>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2A3"/>
    <w:rsid w:val="000E195F"/>
    <w:rsid w:val="000E1FD4"/>
    <w:rsid w:val="000E2370"/>
    <w:rsid w:val="000E27CE"/>
    <w:rsid w:val="000E2F43"/>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906"/>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1E77"/>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0A3C"/>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2E13"/>
    <w:rsid w:val="0012340A"/>
    <w:rsid w:val="001235A0"/>
    <w:rsid w:val="001238FD"/>
    <w:rsid w:val="00123AC4"/>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2DCE"/>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EB"/>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671"/>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A51"/>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4C3"/>
    <w:rsid w:val="001A057E"/>
    <w:rsid w:val="001A0AFD"/>
    <w:rsid w:val="001A0E96"/>
    <w:rsid w:val="001A19E4"/>
    <w:rsid w:val="001A1BDB"/>
    <w:rsid w:val="001A26F7"/>
    <w:rsid w:val="001A316F"/>
    <w:rsid w:val="001A321A"/>
    <w:rsid w:val="001A3982"/>
    <w:rsid w:val="001A3C3B"/>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AA9"/>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2D5"/>
    <w:rsid w:val="00204436"/>
    <w:rsid w:val="00204AA1"/>
    <w:rsid w:val="00205357"/>
    <w:rsid w:val="00205455"/>
    <w:rsid w:val="00205FAC"/>
    <w:rsid w:val="00206139"/>
    <w:rsid w:val="00206600"/>
    <w:rsid w:val="00207028"/>
    <w:rsid w:val="0020763C"/>
    <w:rsid w:val="00207E11"/>
    <w:rsid w:val="0021063D"/>
    <w:rsid w:val="00210714"/>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1F89"/>
    <w:rsid w:val="00252443"/>
    <w:rsid w:val="00252521"/>
    <w:rsid w:val="00252891"/>
    <w:rsid w:val="00252CF5"/>
    <w:rsid w:val="00252F83"/>
    <w:rsid w:val="002530AE"/>
    <w:rsid w:val="0025386E"/>
    <w:rsid w:val="00254346"/>
    <w:rsid w:val="002547B2"/>
    <w:rsid w:val="0025565C"/>
    <w:rsid w:val="00255FD1"/>
    <w:rsid w:val="002564E8"/>
    <w:rsid w:val="00256CE0"/>
    <w:rsid w:val="00256EA4"/>
    <w:rsid w:val="0025791F"/>
    <w:rsid w:val="00261886"/>
    <w:rsid w:val="00261A13"/>
    <w:rsid w:val="00261E57"/>
    <w:rsid w:val="0026219D"/>
    <w:rsid w:val="002623AA"/>
    <w:rsid w:val="0026428D"/>
    <w:rsid w:val="00264613"/>
    <w:rsid w:val="00264CA1"/>
    <w:rsid w:val="00264DCF"/>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35E6"/>
    <w:rsid w:val="002D4953"/>
    <w:rsid w:val="002D552F"/>
    <w:rsid w:val="002D5CCE"/>
    <w:rsid w:val="002D5FC4"/>
    <w:rsid w:val="002D639B"/>
    <w:rsid w:val="002D7682"/>
    <w:rsid w:val="002D785E"/>
    <w:rsid w:val="002D7B83"/>
    <w:rsid w:val="002E0588"/>
    <w:rsid w:val="002E0D37"/>
    <w:rsid w:val="002E0EED"/>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6"/>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19D"/>
    <w:rsid w:val="00315AE3"/>
    <w:rsid w:val="00315CA2"/>
    <w:rsid w:val="00315DF8"/>
    <w:rsid w:val="0031667E"/>
    <w:rsid w:val="00316A7B"/>
    <w:rsid w:val="003176D1"/>
    <w:rsid w:val="003205D3"/>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2666"/>
    <w:rsid w:val="0034332A"/>
    <w:rsid w:val="003437DC"/>
    <w:rsid w:val="003441C6"/>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188D"/>
    <w:rsid w:val="003619AB"/>
    <w:rsid w:val="00362013"/>
    <w:rsid w:val="00362136"/>
    <w:rsid w:val="003623F5"/>
    <w:rsid w:val="003628BD"/>
    <w:rsid w:val="00363333"/>
    <w:rsid w:val="0036336C"/>
    <w:rsid w:val="003634F7"/>
    <w:rsid w:val="003637A1"/>
    <w:rsid w:val="00363EA3"/>
    <w:rsid w:val="00363F4F"/>
    <w:rsid w:val="0036401A"/>
    <w:rsid w:val="003647C3"/>
    <w:rsid w:val="003649B1"/>
    <w:rsid w:val="00364C0A"/>
    <w:rsid w:val="0036584E"/>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21A4"/>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BBA"/>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42D"/>
    <w:rsid w:val="003C66C3"/>
    <w:rsid w:val="003C744C"/>
    <w:rsid w:val="003C77CE"/>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5E2"/>
    <w:rsid w:val="003E468A"/>
    <w:rsid w:val="003E4947"/>
    <w:rsid w:val="003E4972"/>
    <w:rsid w:val="003E4BAA"/>
    <w:rsid w:val="003E606D"/>
    <w:rsid w:val="003E674F"/>
    <w:rsid w:val="003E6C77"/>
    <w:rsid w:val="003E6E17"/>
    <w:rsid w:val="003E70A0"/>
    <w:rsid w:val="003E7594"/>
    <w:rsid w:val="003E7E83"/>
    <w:rsid w:val="003F0A58"/>
    <w:rsid w:val="003F1C2E"/>
    <w:rsid w:val="003F2491"/>
    <w:rsid w:val="003F2922"/>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0F1D"/>
    <w:rsid w:val="00410F4D"/>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A5E"/>
    <w:rsid w:val="00424B41"/>
    <w:rsid w:val="00426124"/>
    <w:rsid w:val="00426222"/>
    <w:rsid w:val="00426F24"/>
    <w:rsid w:val="004278AA"/>
    <w:rsid w:val="004300F9"/>
    <w:rsid w:val="00430B43"/>
    <w:rsid w:val="00430C63"/>
    <w:rsid w:val="004310BB"/>
    <w:rsid w:val="00431E6C"/>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6D4"/>
    <w:rsid w:val="00444BE8"/>
    <w:rsid w:val="00444DD3"/>
    <w:rsid w:val="00444E7F"/>
    <w:rsid w:val="0044548D"/>
    <w:rsid w:val="00445514"/>
    <w:rsid w:val="00445853"/>
    <w:rsid w:val="00445899"/>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434"/>
    <w:rsid w:val="00467C83"/>
    <w:rsid w:val="00467D01"/>
    <w:rsid w:val="00470070"/>
    <w:rsid w:val="00470110"/>
    <w:rsid w:val="00471468"/>
    <w:rsid w:val="00471E09"/>
    <w:rsid w:val="0047231D"/>
    <w:rsid w:val="004728C4"/>
    <w:rsid w:val="00473538"/>
    <w:rsid w:val="0047369A"/>
    <w:rsid w:val="00473B4F"/>
    <w:rsid w:val="00473C7A"/>
    <w:rsid w:val="00474095"/>
    <w:rsid w:val="004740B6"/>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A01"/>
    <w:rsid w:val="004D2C55"/>
    <w:rsid w:val="004D307E"/>
    <w:rsid w:val="004D3254"/>
    <w:rsid w:val="004D571F"/>
    <w:rsid w:val="004D6095"/>
    <w:rsid w:val="004D62C0"/>
    <w:rsid w:val="004D64C0"/>
    <w:rsid w:val="004D66AD"/>
    <w:rsid w:val="004D6995"/>
    <w:rsid w:val="004D69DF"/>
    <w:rsid w:val="004D7567"/>
    <w:rsid w:val="004D7741"/>
    <w:rsid w:val="004D7F6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1C"/>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4FC"/>
    <w:rsid w:val="005039C0"/>
    <w:rsid w:val="00504A87"/>
    <w:rsid w:val="00504B42"/>
    <w:rsid w:val="0050566F"/>
    <w:rsid w:val="0050677F"/>
    <w:rsid w:val="00506DB2"/>
    <w:rsid w:val="00507EFE"/>
    <w:rsid w:val="0051074E"/>
    <w:rsid w:val="00510856"/>
    <w:rsid w:val="00510870"/>
    <w:rsid w:val="00510E03"/>
    <w:rsid w:val="00511301"/>
    <w:rsid w:val="0051131C"/>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1CA"/>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5DEB"/>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0B03"/>
    <w:rsid w:val="005D10B3"/>
    <w:rsid w:val="005D158D"/>
    <w:rsid w:val="005D1DD0"/>
    <w:rsid w:val="005D1F37"/>
    <w:rsid w:val="005D1F9B"/>
    <w:rsid w:val="005D22BC"/>
    <w:rsid w:val="005D2383"/>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3E92"/>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980"/>
    <w:rsid w:val="00610A95"/>
    <w:rsid w:val="006115F0"/>
    <w:rsid w:val="00611CEF"/>
    <w:rsid w:val="00612D83"/>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260A"/>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A93"/>
    <w:rsid w:val="00640E61"/>
    <w:rsid w:val="0064180A"/>
    <w:rsid w:val="006424D3"/>
    <w:rsid w:val="00642669"/>
    <w:rsid w:val="00642A8B"/>
    <w:rsid w:val="00642C4C"/>
    <w:rsid w:val="006436B2"/>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1E62"/>
    <w:rsid w:val="0066218F"/>
    <w:rsid w:val="00662416"/>
    <w:rsid w:val="0066245A"/>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1F5"/>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367"/>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476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02DD"/>
    <w:rsid w:val="006C1120"/>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783"/>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BD1"/>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701"/>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520"/>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19"/>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528"/>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228"/>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8C0"/>
    <w:rsid w:val="007A19E0"/>
    <w:rsid w:val="007A1AB6"/>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99D"/>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4205"/>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E46"/>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213"/>
    <w:rsid w:val="0082049D"/>
    <w:rsid w:val="008217BC"/>
    <w:rsid w:val="008228F5"/>
    <w:rsid w:val="00822BA1"/>
    <w:rsid w:val="00822DED"/>
    <w:rsid w:val="00822F57"/>
    <w:rsid w:val="008233DB"/>
    <w:rsid w:val="00823D90"/>
    <w:rsid w:val="00824570"/>
    <w:rsid w:val="008248B2"/>
    <w:rsid w:val="00824E58"/>
    <w:rsid w:val="00825576"/>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4F10"/>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0F3"/>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C0"/>
    <w:rsid w:val="008D41FC"/>
    <w:rsid w:val="008D448E"/>
    <w:rsid w:val="008D47C5"/>
    <w:rsid w:val="008D4DD5"/>
    <w:rsid w:val="008D4ED9"/>
    <w:rsid w:val="008D5835"/>
    <w:rsid w:val="008D6229"/>
    <w:rsid w:val="008D65A5"/>
    <w:rsid w:val="008D6B04"/>
    <w:rsid w:val="008D72B9"/>
    <w:rsid w:val="008D7AE1"/>
    <w:rsid w:val="008E05B1"/>
    <w:rsid w:val="008E0E9B"/>
    <w:rsid w:val="008E14A7"/>
    <w:rsid w:val="008E1B37"/>
    <w:rsid w:val="008E2254"/>
    <w:rsid w:val="008E2654"/>
    <w:rsid w:val="008E2AF5"/>
    <w:rsid w:val="008E2C34"/>
    <w:rsid w:val="008E3046"/>
    <w:rsid w:val="008E33BE"/>
    <w:rsid w:val="008E35F3"/>
    <w:rsid w:val="008E4808"/>
    <w:rsid w:val="008E4929"/>
    <w:rsid w:val="008E4955"/>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343"/>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A5F"/>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13F"/>
    <w:rsid w:val="009554A0"/>
    <w:rsid w:val="009558AA"/>
    <w:rsid w:val="00955E61"/>
    <w:rsid w:val="00956B8D"/>
    <w:rsid w:val="00956EC1"/>
    <w:rsid w:val="00957190"/>
    <w:rsid w:val="009572D7"/>
    <w:rsid w:val="009603E5"/>
    <w:rsid w:val="0096071A"/>
    <w:rsid w:val="00960A35"/>
    <w:rsid w:val="00960C91"/>
    <w:rsid w:val="00961911"/>
    <w:rsid w:val="00961AEB"/>
    <w:rsid w:val="00961B6D"/>
    <w:rsid w:val="00962A88"/>
    <w:rsid w:val="00963717"/>
    <w:rsid w:val="00963DF9"/>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58"/>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97DC0"/>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22D"/>
    <w:rsid w:val="009D05D6"/>
    <w:rsid w:val="009D0BC2"/>
    <w:rsid w:val="009D0CC2"/>
    <w:rsid w:val="009D0D5C"/>
    <w:rsid w:val="009D1368"/>
    <w:rsid w:val="009D1A7A"/>
    <w:rsid w:val="009D2558"/>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1A7"/>
    <w:rsid w:val="00A027DE"/>
    <w:rsid w:val="00A031FC"/>
    <w:rsid w:val="00A04222"/>
    <w:rsid w:val="00A046BB"/>
    <w:rsid w:val="00A04C7E"/>
    <w:rsid w:val="00A051AE"/>
    <w:rsid w:val="00A0565F"/>
    <w:rsid w:val="00A0616C"/>
    <w:rsid w:val="00A06896"/>
    <w:rsid w:val="00A07776"/>
    <w:rsid w:val="00A07CA6"/>
    <w:rsid w:val="00A07E4D"/>
    <w:rsid w:val="00A10D09"/>
    <w:rsid w:val="00A10FD5"/>
    <w:rsid w:val="00A110A7"/>
    <w:rsid w:val="00A11CD3"/>
    <w:rsid w:val="00A12981"/>
    <w:rsid w:val="00A12D9D"/>
    <w:rsid w:val="00A13238"/>
    <w:rsid w:val="00A134B2"/>
    <w:rsid w:val="00A14320"/>
    <w:rsid w:val="00A145C4"/>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5F1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176"/>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87E96"/>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567"/>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357"/>
    <w:rsid w:val="00AE78CD"/>
    <w:rsid w:val="00AE7EBC"/>
    <w:rsid w:val="00AF115C"/>
    <w:rsid w:val="00AF167D"/>
    <w:rsid w:val="00AF179F"/>
    <w:rsid w:val="00AF17F0"/>
    <w:rsid w:val="00AF31FC"/>
    <w:rsid w:val="00AF434D"/>
    <w:rsid w:val="00AF4EE4"/>
    <w:rsid w:val="00AF5B98"/>
    <w:rsid w:val="00AF6B94"/>
    <w:rsid w:val="00B0026B"/>
    <w:rsid w:val="00B0036F"/>
    <w:rsid w:val="00B0059C"/>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851"/>
    <w:rsid w:val="00B42A26"/>
    <w:rsid w:val="00B433A2"/>
    <w:rsid w:val="00B43455"/>
    <w:rsid w:val="00B435F8"/>
    <w:rsid w:val="00B4373C"/>
    <w:rsid w:val="00B43890"/>
    <w:rsid w:val="00B45E11"/>
    <w:rsid w:val="00B4620E"/>
    <w:rsid w:val="00B46CB0"/>
    <w:rsid w:val="00B4725D"/>
    <w:rsid w:val="00B47408"/>
    <w:rsid w:val="00B47536"/>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57D79"/>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0935"/>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6751"/>
    <w:rsid w:val="00B87688"/>
    <w:rsid w:val="00B87C64"/>
    <w:rsid w:val="00B87E47"/>
    <w:rsid w:val="00B90DB5"/>
    <w:rsid w:val="00B9178B"/>
    <w:rsid w:val="00B91A82"/>
    <w:rsid w:val="00B9279C"/>
    <w:rsid w:val="00B92BCE"/>
    <w:rsid w:val="00B934BE"/>
    <w:rsid w:val="00B93569"/>
    <w:rsid w:val="00B94B37"/>
    <w:rsid w:val="00B95178"/>
    <w:rsid w:val="00B95324"/>
    <w:rsid w:val="00B9576A"/>
    <w:rsid w:val="00B962BB"/>
    <w:rsid w:val="00B967A7"/>
    <w:rsid w:val="00B96B0F"/>
    <w:rsid w:val="00BA088E"/>
    <w:rsid w:val="00BA0A2D"/>
    <w:rsid w:val="00BA0CA5"/>
    <w:rsid w:val="00BA152C"/>
    <w:rsid w:val="00BA21B2"/>
    <w:rsid w:val="00BA2861"/>
    <w:rsid w:val="00BA2B28"/>
    <w:rsid w:val="00BA3873"/>
    <w:rsid w:val="00BA441E"/>
    <w:rsid w:val="00BA5315"/>
    <w:rsid w:val="00BA636A"/>
    <w:rsid w:val="00BA6707"/>
    <w:rsid w:val="00BA6AD6"/>
    <w:rsid w:val="00BA7C0B"/>
    <w:rsid w:val="00BA7C85"/>
    <w:rsid w:val="00BB0DBD"/>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1F03"/>
    <w:rsid w:val="00BD3209"/>
    <w:rsid w:val="00BD323A"/>
    <w:rsid w:val="00BD35D4"/>
    <w:rsid w:val="00BD361A"/>
    <w:rsid w:val="00BD3692"/>
    <w:rsid w:val="00BD3E45"/>
    <w:rsid w:val="00BD3ECE"/>
    <w:rsid w:val="00BD4316"/>
    <w:rsid w:val="00BD5782"/>
    <w:rsid w:val="00BD578A"/>
    <w:rsid w:val="00BD5817"/>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7F"/>
    <w:rsid w:val="00C07EC8"/>
    <w:rsid w:val="00C10243"/>
    <w:rsid w:val="00C10601"/>
    <w:rsid w:val="00C11E89"/>
    <w:rsid w:val="00C1291E"/>
    <w:rsid w:val="00C134F6"/>
    <w:rsid w:val="00C138AA"/>
    <w:rsid w:val="00C13B84"/>
    <w:rsid w:val="00C13C38"/>
    <w:rsid w:val="00C1424F"/>
    <w:rsid w:val="00C14933"/>
    <w:rsid w:val="00C14D71"/>
    <w:rsid w:val="00C14E0B"/>
    <w:rsid w:val="00C157FC"/>
    <w:rsid w:val="00C15F54"/>
    <w:rsid w:val="00C16C9B"/>
    <w:rsid w:val="00C170D0"/>
    <w:rsid w:val="00C200F2"/>
    <w:rsid w:val="00C2027F"/>
    <w:rsid w:val="00C202FE"/>
    <w:rsid w:val="00C20B16"/>
    <w:rsid w:val="00C20F4E"/>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0E7D"/>
    <w:rsid w:val="00C410D2"/>
    <w:rsid w:val="00C41479"/>
    <w:rsid w:val="00C41E0F"/>
    <w:rsid w:val="00C42A41"/>
    <w:rsid w:val="00C43670"/>
    <w:rsid w:val="00C43810"/>
    <w:rsid w:val="00C439F1"/>
    <w:rsid w:val="00C44200"/>
    <w:rsid w:val="00C4452E"/>
    <w:rsid w:val="00C45C58"/>
    <w:rsid w:val="00C5042D"/>
    <w:rsid w:val="00C510A7"/>
    <w:rsid w:val="00C518EC"/>
    <w:rsid w:val="00C52228"/>
    <w:rsid w:val="00C52AC3"/>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D0D"/>
    <w:rsid w:val="00C7008E"/>
    <w:rsid w:val="00C7062B"/>
    <w:rsid w:val="00C71A87"/>
    <w:rsid w:val="00C72A5F"/>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28D"/>
    <w:rsid w:val="00CC3DCA"/>
    <w:rsid w:val="00CC435D"/>
    <w:rsid w:val="00CC4504"/>
    <w:rsid w:val="00CC4F1E"/>
    <w:rsid w:val="00CC5FBE"/>
    <w:rsid w:val="00CC6778"/>
    <w:rsid w:val="00CC67F2"/>
    <w:rsid w:val="00CC6BC0"/>
    <w:rsid w:val="00CC7706"/>
    <w:rsid w:val="00CD0288"/>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829"/>
    <w:rsid w:val="00D01DCF"/>
    <w:rsid w:val="00D01E03"/>
    <w:rsid w:val="00D01F15"/>
    <w:rsid w:val="00D025F0"/>
    <w:rsid w:val="00D02606"/>
    <w:rsid w:val="00D02A6F"/>
    <w:rsid w:val="00D04514"/>
    <w:rsid w:val="00D0465B"/>
    <w:rsid w:val="00D05040"/>
    <w:rsid w:val="00D0552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2DD"/>
    <w:rsid w:val="00D2237A"/>
    <w:rsid w:val="00D22668"/>
    <w:rsid w:val="00D22D3F"/>
    <w:rsid w:val="00D235D9"/>
    <w:rsid w:val="00D23AC7"/>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511"/>
    <w:rsid w:val="00D417E4"/>
    <w:rsid w:val="00D41F91"/>
    <w:rsid w:val="00D43190"/>
    <w:rsid w:val="00D4457F"/>
    <w:rsid w:val="00D44AD8"/>
    <w:rsid w:val="00D44B6E"/>
    <w:rsid w:val="00D4515E"/>
    <w:rsid w:val="00D4521D"/>
    <w:rsid w:val="00D45423"/>
    <w:rsid w:val="00D45819"/>
    <w:rsid w:val="00D46397"/>
    <w:rsid w:val="00D464F2"/>
    <w:rsid w:val="00D503E8"/>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613"/>
    <w:rsid w:val="00D6189E"/>
    <w:rsid w:val="00D61ABB"/>
    <w:rsid w:val="00D61E4F"/>
    <w:rsid w:val="00D62166"/>
    <w:rsid w:val="00D62E71"/>
    <w:rsid w:val="00D63146"/>
    <w:rsid w:val="00D640FB"/>
    <w:rsid w:val="00D64BB4"/>
    <w:rsid w:val="00D65159"/>
    <w:rsid w:val="00D658AD"/>
    <w:rsid w:val="00D65AEB"/>
    <w:rsid w:val="00D65C56"/>
    <w:rsid w:val="00D66B1E"/>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BFD"/>
    <w:rsid w:val="00D84EA2"/>
    <w:rsid w:val="00D84F77"/>
    <w:rsid w:val="00D852CF"/>
    <w:rsid w:val="00D852EB"/>
    <w:rsid w:val="00D85E8A"/>
    <w:rsid w:val="00D86103"/>
    <w:rsid w:val="00D863AB"/>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C098F"/>
    <w:rsid w:val="00DC0C9F"/>
    <w:rsid w:val="00DC1727"/>
    <w:rsid w:val="00DC1843"/>
    <w:rsid w:val="00DC1BFB"/>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A55"/>
    <w:rsid w:val="00DD54B7"/>
    <w:rsid w:val="00DD573E"/>
    <w:rsid w:val="00DD67AC"/>
    <w:rsid w:val="00DD7FD2"/>
    <w:rsid w:val="00DE0E0F"/>
    <w:rsid w:val="00DE0F3E"/>
    <w:rsid w:val="00DE1DEE"/>
    <w:rsid w:val="00DE2889"/>
    <w:rsid w:val="00DE2958"/>
    <w:rsid w:val="00DE2A8A"/>
    <w:rsid w:val="00DE3218"/>
    <w:rsid w:val="00DE33F9"/>
    <w:rsid w:val="00DE3693"/>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CB0"/>
    <w:rsid w:val="00DF33A6"/>
    <w:rsid w:val="00DF383C"/>
    <w:rsid w:val="00DF3E8D"/>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0B2"/>
    <w:rsid w:val="00E145C0"/>
    <w:rsid w:val="00E14BA9"/>
    <w:rsid w:val="00E14CCB"/>
    <w:rsid w:val="00E14D96"/>
    <w:rsid w:val="00E1593B"/>
    <w:rsid w:val="00E16B24"/>
    <w:rsid w:val="00E1701F"/>
    <w:rsid w:val="00E1736D"/>
    <w:rsid w:val="00E1746A"/>
    <w:rsid w:val="00E200FD"/>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6B1C"/>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01"/>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AE8"/>
    <w:rsid w:val="00E92DE7"/>
    <w:rsid w:val="00E93025"/>
    <w:rsid w:val="00E93149"/>
    <w:rsid w:val="00E93276"/>
    <w:rsid w:val="00E93457"/>
    <w:rsid w:val="00E93F35"/>
    <w:rsid w:val="00E94D65"/>
    <w:rsid w:val="00E95053"/>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0D8"/>
    <w:rsid w:val="00EB548E"/>
    <w:rsid w:val="00EB5707"/>
    <w:rsid w:val="00EB5ECF"/>
    <w:rsid w:val="00EB5F05"/>
    <w:rsid w:val="00EB6396"/>
    <w:rsid w:val="00EB64E0"/>
    <w:rsid w:val="00EB65D1"/>
    <w:rsid w:val="00EB6B8E"/>
    <w:rsid w:val="00EB7E12"/>
    <w:rsid w:val="00EC0F44"/>
    <w:rsid w:val="00EC115E"/>
    <w:rsid w:val="00EC1362"/>
    <w:rsid w:val="00EC14F5"/>
    <w:rsid w:val="00EC16D9"/>
    <w:rsid w:val="00EC238F"/>
    <w:rsid w:val="00EC291E"/>
    <w:rsid w:val="00EC2EEA"/>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709"/>
    <w:rsid w:val="00EF1A1A"/>
    <w:rsid w:val="00EF1A5A"/>
    <w:rsid w:val="00EF1DEA"/>
    <w:rsid w:val="00EF20D2"/>
    <w:rsid w:val="00EF2B23"/>
    <w:rsid w:val="00EF3A01"/>
    <w:rsid w:val="00EF4D0F"/>
    <w:rsid w:val="00EF4D1A"/>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4964"/>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3FB"/>
    <w:rsid w:val="00F466E6"/>
    <w:rsid w:val="00F46E4A"/>
    <w:rsid w:val="00F47508"/>
    <w:rsid w:val="00F4786D"/>
    <w:rsid w:val="00F501DF"/>
    <w:rsid w:val="00F508F3"/>
    <w:rsid w:val="00F51133"/>
    <w:rsid w:val="00F51165"/>
    <w:rsid w:val="00F51C42"/>
    <w:rsid w:val="00F51CC4"/>
    <w:rsid w:val="00F51EAB"/>
    <w:rsid w:val="00F52DDD"/>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11A"/>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81A"/>
    <w:rsid w:val="00F97B3C"/>
    <w:rsid w:val="00F97DE7"/>
    <w:rsid w:val="00FA00A8"/>
    <w:rsid w:val="00FA016F"/>
    <w:rsid w:val="00FA1592"/>
    <w:rsid w:val="00FA1919"/>
    <w:rsid w:val="00FA1CA1"/>
    <w:rsid w:val="00FA1F4B"/>
    <w:rsid w:val="00FA34A0"/>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971"/>
    <w:rsid w:val="00FE0B52"/>
    <w:rsid w:val="00FE10DF"/>
    <w:rsid w:val="00FE1867"/>
    <w:rsid w:val="00FE1A09"/>
    <w:rsid w:val="00FE26EC"/>
    <w:rsid w:val="00FE276F"/>
    <w:rsid w:val="00FE2DFF"/>
    <w:rsid w:val="00FE30A0"/>
    <w:rsid w:val="00FE3106"/>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467E782"/>
    <w:rsid w:val="0E8D30BF"/>
    <w:rsid w:val="0EE28084"/>
    <w:rsid w:val="15249633"/>
    <w:rsid w:val="207EEFFE"/>
    <w:rsid w:val="23740614"/>
    <w:rsid w:val="3C82C779"/>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numbering" w:customStyle="1" w:styleId="Listaactual47">
    <w:name w:val="Lista actual47"/>
    <w:uiPriority w:val="99"/>
    <w:rsid w:val="00773817"/>
    <w:pPr>
      <w:numPr>
        <w:numId w:val="63"/>
      </w:numPr>
    </w:pPr>
  </w:style>
  <w:style w:type="numbering" w:customStyle="1" w:styleId="Listaactual48">
    <w:name w:val="Lista actual48"/>
    <w:uiPriority w:val="99"/>
    <w:rsid w:val="005D0B03"/>
    <w:pPr>
      <w:numPr>
        <w:numId w:val="65"/>
      </w:numPr>
    </w:pPr>
  </w:style>
  <w:style w:type="character" w:customStyle="1" w:styleId="UnresolvedMention">
    <w:name w:val="Unresolved Mention"/>
    <w:basedOn w:val="Fuentedeprrafopredeter"/>
    <w:uiPriority w:val="99"/>
    <w:semiHidden/>
    <w:unhideWhenUsed/>
    <w:rsid w:val="00A36176"/>
    <w:rPr>
      <w:color w:val="605E5C"/>
      <w:shd w:val="clear" w:color="auto" w:fill="E1DFDD"/>
    </w:rPr>
  </w:style>
  <w:style w:type="numbering" w:customStyle="1" w:styleId="Listaactual49">
    <w:name w:val="Lista actual49"/>
    <w:uiPriority w:val="99"/>
    <w:rsid w:val="00913A5F"/>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loriadifatlacomulco25@outlook.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traloriadifatlacomulco25@outlook.com" TargetMode="External"/><Relationship Id="rId4" Type="http://schemas.openxmlformats.org/officeDocument/2006/relationships/settings" Target="settings.xml"/><Relationship Id="rId9" Type="http://schemas.openxmlformats.org/officeDocument/2006/relationships/hyperlink" Target="mailto:contraloriadifatlacomulco25@outlook.co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AD238-66E7-4A61-B8CE-B72B2DA7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6036</Words>
  <Characters>33198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219</cp:revision>
  <cp:lastPrinted>2025-12-18T00:21:00Z</cp:lastPrinted>
  <dcterms:created xsi:type="dcterms:W3CDTF">2025-09-01T18:14:00Z</dcterms:created>
  <dcterms:modified xsi:type="dcterms:W3CDTF">2026-02-11T16:22:00Z</dcterms:modified>
</cp:coreProperties>
</file>