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F78B"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 veintiuno de mayo de dos mil veinticinco.</w:t>
      </w:r>
    </w:p>
    <w:p w14:paraId="579D4FA2"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VISTO</w:t>
      </w:r>
      <w:r w:rsidRPr="006F7436">
        <w:rPr>
          <w:rFonts w:ascii="Palatino Linotype" w:eastAsia="Palatino Linotype" w:hAnsi="Palatino Linotype" w:cs="Palatino Linotype"/>
          <w:sz w:val="22"/>
          <w:szCs w:val="22"/>
        </w:rPr>
        <w:t xml:space="preserve"> el expediente formado con motivo del recurso de revisión </w:t>
      </w:r>
      <w:r w:rsidRPr="006F7436">
        <w:rPr>
          <w:rFonts w:ascii="Palatino Linotype" w:eastAsia="Palatino Linotype" w:hAnsi="Palatino Linotype" w:cs="Palatino Linotype"/>
          <w:b/>
          <w:sz w:val="22"/>
          <w:szCs w:val="22"/>
        </w:rPr>
        <w:t>02614/INFOEM/IP/RR/2025</w:t>
      </w:r>
      <w:r w:rsidRPr="006F7436">
        <w:rPr>
          <w:rFonts w:ascii="Palatino Linotype" w:eastAsia="Palatino Linotype" w:hAnsi="Palatino Linotype" w:cs="Palatino Linotype"/>
          <w:sz w:val="22"/>
          <w:szCs w:val="22"/>
        </w:rPr>
        <w:t>, por</w:t>
      </w:r>
      <w:r w:rsidRPr="006F7436">
        <w:rPr>
          <w:rFonts w:ascii="Palatino Linotype" w:eastAsia="Palatino Linotype" w:hAnsi="Palatino Linotype" w:cs="Palatino Linotype"/>
          <w:b/>
          <w:sz w:val="22"/>
          <w:szCs w:val="22"/>
        </w:rPr>
        <w:t xml:space="preserve"> </w:t>
      </w:r>
      <w:r w:rsidRPr="006F7436">
        <w:rPr>
          <w:rFonts w:ascii="Palatino Linotype" w:eastAsia="Palatino Linotype" w:hAnsi="Palatino Linotype" w:cs="Palatino Linotype"/>
          <w:sz w:val="22"/>
          <w:szCs w:val="22"/>
        </w:rPr>
        <w:t>interpuesto por</w:t>
      </w:r>
      <w:r w:rsidRPr="006F7436">
        <w:rPr>
          <w:rFonts w:ascii="Palatino Linotype" w:eastAsia="Palatino Linotype" w:hAnsi="Palatino Linotype" w:cs="Palatino Linotype"/>
          <w:b/>
          <w:sz w:val="22"/>
          <w:szCs w:val="22"/>
        </w:rPr>
        <w:t xml:space="preserve"> un Usuario del Sistema de Acceso a la Información Mexiquense que no proporcionó su nombre,</w:t>
      </w:r>
      <w:r w:rsidRPr="006F7436">
        <w:rPr>
          <w:rFonts w:ascii="Palatino Linotype" w:eastAsia="Palatino Linotype" w:hAnsi="Palatino Linotype" w:cs="Palatino Linotype"/>
          <w:sz w:val="22"/>
          <w:szCs w:val="22"/>
        </w:rPr>
        <w:t xml:space="preserve"> en lo sucesivo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xml:space="preserve"> en contra de la respuesta a su solicitud por parte del </w:t>
      </w:r>
      <w:r w:rsidRPr="006F7436">
        <w:rPr>
          <w:rFonts w:ascii="Palatino Linotype" w:eastAsia="Palatino Linotype" w:hAnsi="Palatino Linotype" w:cs="Palatino Linotype"/>
          <w:b/>
          <w:sz w:val="22"/>
          <w:szCs w:val="22"/>
        </w:rPr>
        <w:t xml:space="preserve">Ayuntamiento de Toluca, </w:t>
      </w:r>
      <w:r w:rsidRPr="006F7436">
        <w:rPr>
          <w:rFonts w:ascii="Palatino Linotype" w:eastAsia="Palatino Linotype" w:hAnsi="Palatino Linotype" w:cs="Palatino Linotype"/>
          <w:sz w:val="22"/>
          <w:szCs w:val="22"/>
        </w:rPr>
        <w:t xml:space="preserve">en lo sucesivo el </w:t>
      </w:r>
      <w:r w:rsidRPr="006F7436">
        <w:rPr>
          <w:rFonts w:ascii="Palatino Linotype" w:eastAsia="Palatino Linotype" w:hAnsi="Palatino Linotype" w:cs="Palatino Linotype"/>
          <w:b/>
          <w:sz w:val="22"/>
          <w:szCs w:val="22"/>
        </w:rPr>
        <w:t xml:space="preserve">SUJETO OBLIGADO, </w:t>
      </w:r>
      <w:r w:rsidRPr="006F7436">
        <w:rPr>
          <w:rFonts w:ascii="Palatino Linotype" w:eastAsia="Palatino Linotype" w:hAnsi="Palatino Linotype" w:cs="Palatino Linotype"/>
          <w:sz w:val="22"/>
          <w:szCs w:val="22"/>
        </w:rPr>
        <w:t xml:space="preserve">se procede a dictar la presente resolución con base en los siguientes: </w:t>
      </w:r>
    </w:p>
    <w:p w14:paraId="4904E646" w14:textId="77777777" w:rsidR="0008708F" w:rsidRPr="006F7436" w:rsidRDefault="009968FC">
      <w:pPr>
        <w:spacing w:before="240" w:after="240" w:line="360" w:lineRule="auto"/>
        <w:jc w:val="center"/>
        <w:rPr>
          <w:rFonts w:ascii="Palatino Linotype" w:eastAsia="Palatino Linotype" w:hAnsi="Palatino Linotype" w:cs="Palatino Linotype"/>
          <w:b/>
          <w:sz w:val="22"/>
          <w:szCs w:val="22"/>
        </w:rPr>
      </w:pPr>
      <w:r w:rsidRPr="006F7436">
        <w:rPr>
          <w:rFonts w:ascii="Palatino Linotype" w:eastAsia="Palatino Linotype" w:hAnsi="Palatino Linotype" w:cs="Palatino Linotype"/>
          <w:b/>
          <w:sz w:val="22"/>
          <w:szCs w:val="22"/>
        </w:rPr>
        <w:t>I. A N T E C E D E N T E S</w:t>
      </w:r>
    </w:p>
    <w:p w14:paraId="5C02DEE6" w14:textId="77777777" w:rsidR="0008708F" w:rsidRPr="006F7436" w:rsidRDefault="009968FC">
      <w:pPr>
        <w:spacing w:before="240" w:after="240" w:line="360" w:lineRule="auto"/>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b/>
          <w:sz w:val="22"/>
          <w:szCs w:val="22"/>
        </w:rPr>
        <w:t>1. Solicitud de acceso a la información.</w:t>
      </w:r>
      <w:r w:rsidRPr="006F7436">
        <w:rPr>
          <w:rFonts w:ascii="Palatino Linotype" w:eastAsia="Palatino Linotype" w:hAnsi="Palatino Linotype" w:cs="Palatino Linotype"/>
          <w:sz w:val="22"/>
          <w:szCs w:val="22"/>
        </w:rPr>
        <w:t xml:space="preserve"> Con fecha </w:t>
      </w:r>
      <w:r w:rsidRPr="006F7436">
        <w:rPr>
          <w:rFonts w:ascii="Palatino Linotype" w:eastAsia="Palatino Linotype" w:hAnsi="Palatino Linotype" w:cs="Palatino Linotype"/>
          <w:b/>
          <w:sz w:val="22"/>
          <w:szCs w:val="22"/>
        </w:rPr>
        <w:t>once de febrero de dos mil veinticinco</w:t>
      </w:r>
      <w:r w:rsidRPr="006F7436">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6F7436">
        <w:rPr>
          <w:rFonts w:ascii="Palatino Linotype" w:eastAsia="Palatino Linotype" w:hAnsi="Palatino Linotype" w:cs="Palatino Linotype"/>
          <w:b/>
          <w:sz w:val="22"/>
          <w:szCs w:val="22"/>
        </w:rPr>
        <w:t>SAIMEX,</w:t>
      </w:r>
      <w:r w:rsidRPr="006F7436">
        <w:rPr>
          <w:rFonts w:ascii="Palatino Linotype" w:eastAsia="Palatino Linotype" w:hAnsi="Palatino Linotype" w:cs="Palatino Linotype"/>
          <w:sz w:val="22"/>
          <w:szCs w:val="22"/>
        </w:rPr>
        <w:t xml:space="preserve"> ante el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la solicitud de acceso a la información pública, a la que se le asignó el número</w:t>
      </w:r>
      <w:r w:rsidRPr="006F7436">
        <w:rPr>
          <w:rFonts w:ascii="Palatino Linotype" w:eastAsia="Palatino Linotype" w:hAnsi="Palatino Linotype" w:cs="Palatino Linotype"/>
          <w:b/>
          <w:sz w:val="22"/>
          <w:szCs w:val="22"/>
        </w:rPr>
        <w:t xml:space="preserve"> 00802/TOLUCA/IP/2025, </w:t>
      </w:r>
      <w:r w:rsidRPr="006F7436">
        <w:rPr>
          <w:rFonts w:ascii="Palatino Linotype" w:eastAsia="Palatino Linotype" w:hAnsi="Palatino Linotype" w:cs="Palatino Linotype"/>
          <w:sz w:val="22"/>
          <w:szCs w:val="22"/>
        </w:rPr>
        <w:t>mediante la cual requirió la información siguiente:</w:t>
      </w:r>
    </w:p>
    <w:p w14:paraId="752E04BA" w14:textId="77777777" w:rsidR="0008708F" w:rsidRPr="006F7436" w:rsidRDefault="009968FC">
      <w:pPr>
        <w:spacing w:before="240"/>
        <w:ind w:left="567" w:right="616"/>
        <w:jc w:val="both"/>
        <w:rPr>
          <w:rFonts w:ascii="Palatino Linotype" w:eastAsia="Palatino Linotype" w:hAnsi="Palatino Linotype" w:cs="Palatino Linotype"/>
          <w:i/>
          <w:sz w:val="22"/>
          <w:szCs w:val="22"/>
        </w:rPr>
      </w:pPr>
      <w:bookmarkStart w:id="0" w:name="_heading=h.gjdgxs" w:colFirst="0" w:colLast="0"/>
      <w:bookmarkEnd w:id="0"/>
      <w:r w:rsidRPr="006F7436">
        <w:rPr>
          <w:rFonts w:ascii="Palatino Linotype" w:eastAsia="Palatino Linotype" w:hAnsi="Palatino Linotype" w:cs="Palatino Linotype"/>
          <w:i/>
          <w:sz w:val="22"/>
          <w:szCs w:val="22"/>
        </w:rPr>
        <w:t xml:space="preserve">“Las actas de las sesiones </w:t>
      </w:r>
      <w:proofErr w:type="spellStart"/>
      <w:r w:rsidRPr="006F7436">
        <w:rPr>
          <w:rFonts w:ascii="Palatino Linotype" w:eastAsia="Palatino Linotype" w:hAnsi="Palatino Linotype" w:cs="Palatino Linotype"/>
          <w:i/>
          <w:sz w:val="22"/>
          <w:szCs w:val="22"/>
        </w:rPr>
        <w:t>dle</w:t>
      </w:r>
      <w:proofErr w:type="spellEnd"/>
      <w:r w:rsidRPr="006F7436">
        <w:rPr>
          <w:rFonts w:ascii="Palatino Linotype" w:eastAsia="Palatino Linotype" w:hAnsi="Palatino Linotype" w:cs="Palatino Linotype"/>
          <w:i/>
          <w:sz w:val="22"/>
          <w:szCs w:val="22"/>
        </w:rPr>
        <w:t>. Comité de Participación Ciudadana del Sistema Municipal Anticorrupción de 2019 a 15 de febrero de 2025.” (Sic)</w:t>
      </w:r>
    </w:p>
    <w:p w14:paraId="01785859" w14:textId="77777777" w:rsidR="0008708F" w:rsidRPr="006F7436" w:rsidRDefault="0008708F">
      <w:pPr>
        <w:ind w:left="851" w:right="902"/>
        <w:jc w:val="both"/>
        <w:rPr>
          <w:rFonts w:ascii="Palatino Linotype" w:eastAsia="Palatino Linotype" w:hAnsi="Palatino Linotype" w:cs="Palatino Linotype"/>
          <w:i/>
          <w:sz w:val="22"/>
          <w:szCs w:val="22"/>
        </w:rPr>
      </w:pPr>
    </w:p>
    <w:p w14:paraId="00E1FCB8"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Modalidad de Entrega:</w:t>
      </w:r>
      <w:r w:rsidRPr="006F7436">
        <w:rPr>
          <w:rFonts w:ascii="Palatino Linotype" w:eastAsia="Palatino Linotype" w:hAnsi="Palatino Linotype" w:cs="Palatino Linotype"/>
          <w:sz w:val="22"/>
          <w:szCs w:val="22"/>
        </w:rPr>
        <w:t xml:space="preserve"> A través de SAIMEX.</w:t>
      </w:r>
    </w:p>
    <w:p w14:paraId="78A8BCAA"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7C5AB655" w14:textId="77777777" w:rsidR="0008708F" w:rsidRPr="006F7436" w:rsidRDefault="009968FC">
      <w:pPr>
        <w:spacing w:after="240" w:line="360" w:lineRule="auto"/>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b/>
          <w:sz w:val="22"/>
          <w:szCs w:val="22"/>
        </w:rPr>
        <w:t xml:space="preserve">2. Respuesta. </w:t>
      </w:r>
      <w:r w:rsidRPr="006F7436">
        <w:rPr>
          <w:rFonts w:ascii="Palatino Linotype" w:eastAsia="Palatino Linotype" w:hAnsi="Palatino Linotype" w:cs="Palatino Linotype"/>
          <w:sz w:val="22"/>
          <w:szCs w:val="22"/>
        </w:rPr>
        <w:t xml:space="preserve">Con fecha </w:t>
      </w:r>
      <w:r w:rsidRPr="006F7436">
        <w:rPr>
          <w:rFonts w:ascii="Palatino Linotype" w:eastAsia="Palatino Linotype" w:hAnsi="Palatino Linotype" w:cs="Palatino Linotype"/>
          <w:b/>
          <w:sz w:val="22"/>
          <w:szCs w:val="22"/>
        </w:rPr>
        <w:t>cinco de marzo de dos mil veinticinco</w:t>
      </w:r>
      <w:r w:rsidRPr="006F7436">
        <w:rPr>
          <w:rFonts w:ascii="Palatino Linotype" w:eastAsia="Palatino Linotype" w:hAnsi="Palatino Linotype" w:cs="Palatino Linotype"/>
          <w:sz w:val="22"/>
          <w:szCs w:val="22"/>
        </w:rPr>
        <w:t xml:space="preserve">, el </w:t>
      </w:r>
      <w:r w:rsidRPr="006F7436">
        <w:rPr>
          <w:rFonts w:ascii="Palatino Linotype" w:eastAsia="Palatino Linotype" w:hAnsi="Palatino Linotype" w:cs="Palatino Linotype"/>
          <w:b/>
          <w:sz w:val="22"/>
          <w:szCs w:val="22"/>
        </w:rPr>
        <w:t xml:space="preserve">SUJETO OBLIGADO </w:t>
      </w:r>
      <w:r w:rsidRPr="006F7436">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3F11D40A" w14:textId="77777777" w:rsidR="0008708F" w:rsidRPr="006F7436" w:rsidRDefault="009968FC">
      <w:pPr>
        <w:spacing w:before="240" w:after="240"/>
        <w:ind w:left="851" w:right="902"/>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005289" w14:textId="77777777" w:rsidR="0008708F" w:rsidRPr="006F7436" w:rsidRDefault="009968FC">
      <w:pPr>
        <w:spacing w:before="240" w:after="240"/>
        <w:ind w:left="851" w:right="902"/>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lastRenderedPageBreak/>
        <w:t>En atención a la solicitud con folio 0802/TOLUCA/IP/2025, me permito adjuntar al presente la respuesta correspondiente. Sin más por el momento, reciba un saludo.</w:t>
      </w:r>
    </w:p>
    <w:p w14:paraId="696B0F82" w14:textId="77777777" w:rsidR="0008708F" w:rsidRPr="006F7436" w:rsidRDefault="009968FC">
      <w:pPr>
        <w:spacing w:before="240" w:after="240"/>
        <w:ind w:left="851" w:right="902"/>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ATENTAMENTE</w:t>
      </w:r>
    </w:p>
    <w:p w14:paraId="4B3EE1D7" w14:textId="77777777" w:rsidR="0008708F" w:rsidRPr="006F7436" w:rsidRDefault="009968FC">
      <w:pPr>
        <w:spacing w:before="240" w:after="240"/>
        <w:ind w:left="851" w:right="902"/>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Dr. Nahum Miguel Mendoza Morales” (Sic)</w:t>
      </w:r>
    </w:p>
    <w:p w14:paraId="466AD95C" w14:textId="77777777" w:rsidR="0008708F" w:rsidRPr="006F7436" w:rsidRDefault="009968FC">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sz w:val="22"/>
          <w:szCs w:val="22"/>
        </w:rPr>
        <w:t>El Sujeto Obligado adjuntó el documento electrónico siguiente:</w:t>
      </w:r>
    </w:p>
    <w:p w14:paraId="0C21799D" w14:textId="77777777" w:rsidR="0008708F" w:rsidRPr="006F7436" w:rsidRDefault="0008708F">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p>
    <w:p w14:paraId="7B4331AE" w14:textId="77777777" w:rsidR="0008708F" w:rsidRPr="006F7436" w:rsidRDefault="009968FC">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 xml:space="preserve">SA anexo SAIMEX 802.pdf: </w:t>
      </w:r>
      <w:r w:rsidRPr="006F7436">
        <w:rPr>
          <w:rFonts w:ascii="Palatino Linotype" w:eastAsia="Palatino Linotype" w:hAnsi="Palatino Linotype" w:cs="Palatino Linotype"/>
          <w:sz w:val="22"/>
          <w:szCs w:val="22"/>
        </w:rPr>
        <w:t>Documento integrado por veintinueve páginas que contiene nueve actas de sesión del Comité de Participación Ciudadana del Sistema Municipal Anticorrupción de Toluca.</w:t>
      </w:r>
    </w:p>
    <w:p w14:paraId="5BD5E283" w14:textId="77777777" w:rsidR="0008708F" w:rsidRPr="006F7436" w:rsidRDefault="009968FC">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 xml:space="preserve">R.0802.2025.pdf: </w:t>
      </w:r>
      <w:r w:rsidRPr="006F7436">
        <w:rPr>
          <w:rFonts w:ascii="Palatino Linotype" w:eastAsia="Palatino Linotype" w:hAnsi="Palatino Linotype" w:cs="Palatino Linotype"/>
          <w:sz w:val="22"/>
          <w:szCs w:val="22"/>
        </w:rPr>
        <w:t>Documento sin número de oficio suscrito por el Titular de la Unidad de Transparencia mediante el cual refiere que la Secretaría del Ayuntamiento proporciona las actas del Comité de Participación Ciudadana que obran en sus archivos.</w:t>
      </w:r>
    </w:p>
    <w:p w14:paraId="375F90A2" w14:textId="77777777" w:rsidR="0008708F" w:rsidRPr="006F7436" w:rsidRDefault="0008708F">
      <w:pPr>
        <w:pBdr>
          <w:top w:val="nil"/>
          <w:left w:val="nil"/>
          <w:bottom w:val="nil"/>
          <w:right w:val="nil"/>
          <w:between w:val="nil"/>
        </w:pBdr>
        <w:spacing w:line="360" w:lineRule="auto"/>
        <w:ind w:left="426" w:right="49"/>
        <w:jc w:val="both"/>
        <w:rPr>
          <w:rFonts w:ascii="Palatino Linotype" w:eastAsia="Palatino Linotype" w:hAnsi="Palatino Linotype" w:cs="Palatino Linotype"/>
          <w:b/>
          <w:i/>
          <w:sz w:val="22"/>
          <w:szCs w:val="22"/>
        </w:rPr>
      </w:pPr>
    </w:p>
    <w:p w14:paraId="683C76E8" w14:textId="77777777" w:rsidR="0008708F" w:rsidRPr="006F7436" w:rsidRDefault="009968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3. Interposición del recurso de revisión. </w:t>
      </w:r>
      <w:r w:rsidRPr="006F7436">
        <w:rPr>
          <w:rFonts w:ascii="Palatino Linotype" w:eastAsia="Palatino Linotype" w:hAnsi="Palatino Linotype" w:cs="Palatino Linotype"/>
          <w:sz w:val="22"/>
          <w:szCs w:val="22"/>
        </w:rPr>
        <w:t xml:space="preserve">Inconforme con los términos de la respuesta emitida por parte del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xml:space="preserve">, el </w:t>
      </w:r>
      <w:r w:rsidRPr="006F7436">
        <w:rPr>
          <w:rFonts w:ascii="Palatino Linotype" w:eastAsia="Palatino Linotype" w:hAnsi="Palatino Linotype" w:cs="Palatino Linotype"/>
          <w:b/>
          <w:sz w:val="22"/>
          <w:szCs w:val="22"/>
        </w:rPr>
        <w:t>siete</w:t>
      </w:r>
      <w:r w:rsidRPr="006F7436">
        <w:rPr>
          <w:rFonts w:ascii="Palatino Linotype" w:eastAsia="Palatino Linotype" w:hAnsi="Palatino Linotype" w:cs="Palatino Linotype"/>
          <w:sz w:val="22"/>
          <w:szCs w:val="22"/>
        </w:rPr>
        <w:t xml:space="preserve"> </w:t>
      </w:r>
      <w:r w:rsidRPr="006F7436">
        <w:rPr>
          <w:rFonts w:ascii="Palatino Linotype" w:eastAsia="Palatino Linotype" w:hAnsi="Palatino Linotype" w:cs="Palatino Linotype"/>
          <w:b/>
          <w:sz w:val="22"/>
          <w:szCs w:val="22"/>
        </w:rPr>
        <w:t>de marzo del año dos mil veinticinco,</w:t>
      </w:r>
      <w:r w:rsidRPr="006F7436">
        <w:rPr>
          <w:rFonts w:ascii="Palatino Linotype" w:eastAsia="Palatino Linotype" w:hAnsi="Palatino Linotype" w:cs="Palatino Linotype"/>
          <w:sz w:val="22"/>
          <w:szCs w:val="22"/>
        </w:rPr>
        <w:t xml:space="preserve">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xml:space="preserve"> interpuso el recurso de revisión a través de </w:t>
      </w:r>
      <w:r w:rsidRPr="006F7436">
        <w:rPr>
          <w:rFonts w:ascii="Palatino Linotype" w:eastAsia="Palatino Linotype" w:hAnsi="Palatino Linotype" w:cs="Palatino Linotype"/>
          <w:b/>
          <w:sz w:val="22"/>
          <w:szCs w:val="22"/>
        </w:rPr>
        <w:t xml:space="preserve">SAIMEX, </w:t>
      </w:r>
      <w:r w:rsidRPr="006F7436">
        <w:rPr>
          <w:rFonts w:ascii="Palatino Linotype" w:eastAsia="Palatino Linotype" w:hAnsi="Palatino Linotype" w:cs="Palatino Linotype"/>
          <w:sz w:val="22"/>
          <w:szCs w:val="22"/>
        </w:rPr>
        <w:t>en donde se manifestó de la siguiente manera:</w:t>
      </w:r>
    </w:p>
    <w:p w14:paraId="72AA9D3C" w14:textId="77777777" w:rsidR="0008708F" w:rsidRPr="006F7436" w:rsidRDefault="009968FC">
      <w:pPr>
        <w:numPr>
          <w:ilvl w:val="0"/>
          <w:numId w:val="1"/>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b/>
          <w:sz w:val="22"/>
          <w:szCs w:val="22"/>
        </w:rPr>
        <w:t xml:space="preserve">Acto impugnado: </w:t>
      </w:r>
    </w:p>
    <w:p w14:paraId="165F09C6" w14:textId="77777777" w:rsidR="0008708F" w:rsidRPr="006F7436" w:rsidRDefault="009968FC">
      <w:pPr>
        <w:pBdr>
          <w:top w:val="nil"/>
          <w:left w:val="nil"/>
          <w:bottom w:val="nil"/>
          <w:right w:val="nil"/>
          <w:between w:val="nil"/>
        </w:pBdr>
        <w:ind w:left="720" w:right="902"/>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“la respuesta del sujeto obligado” (Sic)</w:t>
      </w:r>
    </w:p>
    <w:p w14:paraId="5706B7E3" w14:textId="77777777" w:rsidR="0008708F" w:rsidRPr="006F7436" w:rsidRDefault="0008708F">
      <w:pPr>
        <w:ind w:left="851" w:right="902"/>
        <w:jc w:val="both"/>
        <w:rPr>
          <w:rFonts w:ascii="Palatino Linotype" w:eastAsia="Palatino Linotype" w:hAnsi="Palatino Linotype" w:cs="Palatino Linotype"/>
          <w:i/>
          <w:sz w:val="22"/>
          <w:szCs w:val="22"/>
        </w:rPr>
      </w:pPr>
    </w:p>
    <w:p w14:paraId="37C959D4" w14:textId="77777777" w:rsidR="0008708F" w:rsidRPr="006F7436" w:rsidRDefault="009968F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Y Razones o motivos de inconformidad</w:t>
      </w:r>
      <w:r w:rsidRPr="006F7436">
        <w:rPr>
          <w:rFonts w:ascii="Palatino Linotype" w:eastAsia="Palatino Linotype" w:hAnsi="Palatino Linotype" w:cs="Palatino Linotype"/>
          <w:sz w:val="22"/>
          <w:szCs w:val="22"/>
        </w:rPr>
        <w:t>:</w:t>
      </w:r>
    </w:p>
    <w:p w14:paraId="4287F61A" w14:textId="77777777" w:rsidR="0008708F" w:rsidRPr="006F7436" w:rsidRDefault="009968FC">
      <w:pPr>
        <w:pBdr>
          <w:top w:val="nil"/>
          <w:left w:val="nil"/>
          <w:bottom w:val="nil"/>
          <w:right w:val="nil"/>
          <w:between w:val="nil"/>
        </w:pBdr>
        <w:ind w:left="720" w:right="902"/>
        <w:jc w:val="both"/>
        <w:rPr>
          <w:rFonts w:ascii="Palatino Linotype" w:eastAsia="Palatino Linotype" w:hAnsi="Palatino Linotype" w:cs="Palatino Linotype"/>
          <w:i/>
          <w:sz w:val="22"/>
          <w:szCs w:val="22"/>
        </w:rPr>
      </w:pPr>
      <w:bookmarkStart w:id="1" w:name="_heading=h.30j0zll" w:colFirst="0" w:colLast="0"/>
      <w:bookmarkEnd w:id="1"/>
      <w:r w:rsidRPr="006F7436">
        <w:rPr>
          <w:rFonts w:ascii="Palatino Linotype" w:eastAsia="Palatino Linotype" w:hAnsi="Palatino Linotype" w:cs="Palatino Linotype"/>
          <w:i/>
          <w:sz w:val="22"/>
          <w:szCs w:val="22"/>
        </w:rPr>
        <w:t>“faltan actas solo entregan unas cuantas” (Sic)</w:t>
      </w:r>
    </w:p>
    <w:p w14:paraId="74F92659" w14:textId="77777777" w:rsidR="0008708F" w:rsidRPr="006F7436" w:rsidRDefault="0008708F">
      <w:pPr>
        <w:spacing w:before="240" w:line="360" w:lineRule="auto"/>
        <w:ind w:right="51"/>
        <w:jc w:val="both"/>
        <w:rPr>
          <w:rFonts w:ascii="Palatino Linotype" w:eastAsia="Palatino Linotype" w:hAnsi="Palatino Linotype" w:cs="Palatino Linotype"/>
          <w:b/>
          <w:sz w:val="22"/>
          <w:szCs w:val="22"/>
        </w:rPr>
      </w:pPr>
    </w:p>
    <w:p w14:paraId="15411B8C" w14:textId="77777777" w:rsidR="0008708F" w:rsidRPr="006F7436" w:rsidRDefault="009968FC">
      <w:pPr>
        <w:spacing w:line="360" w:lineRule="auto"/>
        <w:ind w:right="51"/>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4. Turno. </w:t>
      </w:r>
      <w:r w:rsidRPr="006F743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w:t>
      </w:r>
      <w:r w:rsidRPr="006F7436">
        <w:rPr>
          <w:rFonts w:ascii="Palatino Linotype" w:eastAsia="Palatino Linotype" w:hAnsi="Palatino Linotype" w:cs="Palatino Linotype"/>
          <w:sz w:val="22"/>
          <w:szCs w:val="22"/>
        </w:rPr>
        <w:lastRenderedPageBreak/>
        <w:t xml:space="preserve">la Comisionada </w:t>
      </w:r>
      <w:r w:rsidRPr="006F7436">
        <w:rPr>
          <w:rFonts w:ascii="Palatino Linotype" w:eastAsia="Palatino Linotype" w:hAnsi="Palatino Linotype" w:cs="Palatino Linotype"/>
          <w:b/>
          <w:sz w:val="22"/>
          <w:szCs w:val="22"/>
        </w:rPr>
        <w:t xml:space="preserve">Guadalupe Ramírez Peña, </w:t>
      </w:r>
      <w:r w:rsidRPr="006F7436">
        <w:rPr>
          <w:rFonts w:ascii="Palatino Linotype" w:eastAsia="Palatino Linotype" w:hAnsi="Palatino Linotype" w:cs="Palatino Linotype"/>
          <w:sz w:val="22"/>
          <w:szCs w:val="22"/>
        </w:rPr>
        <w:t xml:space="preserve">a efecto de que analizara sobre su admisión o su </w:t>
      </w:r>
      <w:proofErr w:type="spellStart"/>
      <w:r w:rsidRPr="006F7436">
        <w:rPr>
          <w:rFonts w:ascii="Palatino Linotype" w:eastAsia="Palatino Linotype" w:hAnsi="Palatino Linotype" w:cs="Palatino Linotype"/>
          <w:sz w:val="22"/>
          <w:szCs w:val="22"/>
        </w:rPr>
        <w:t>desechamiento</w:t>
      </w:r>
      <w:proofErr w:type="spellEnd"/>
      <w:r w:rsidRPr="006F7436">
        <w:rPr>
          <w:rFonts w:ascii="Palatino Linotype" w:eastAsia="Palatino Linotype" w:hAnsi="Palatino Linotype" w:cs="Palatino Linotype"/>
          <w:sz w:val="22"/>
          <w:szCs w:val="22"/>
        </w:rPr>
        <w:t>.</w:t>
      </w:r>
    </w:p>
    <w:p w14:paraId="7DCA7D08" w14:textId="77777777" w:rsidR="0008708F" w:rsidRPr="006F7436" w:rsidRDefault="0008708F">
      <w:pPr>
        <w:spacing w:line="360" w:lineRule="auto"/>
        <w:ind w:right="51"/>
        <w:jc w:val="both"/>
        <w:rPr>
          <w:rFonts w:ascii="Palatino Linotype" w:eastAsia="Palatino Linotype" w:hAnsi="Palatino Linotype" w:cs="Palatino Linotype"/>
          <w:sz w:val="22"/>
          <w:szCs w:val="22"/>
        </w:rPr>
      </w:pPr>
    </w:p>
    <w:p w14:paraId="5C2B9E6E"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5. Admisión del Recurso de revisión.</w:t>
      </w:r>
      <w:r w:rsidRPr="006F7436">
        <w:rPr>
          <w:rFonts w:ascii="Palatino Linotype" w:eastAsia="Palatino Linotype" w:hAnsi="Palatino Linotype" w:cs="Palatino Linotype"/>
          <w:sz w:val="22"/>
          <w:szCs w:val="22"/>
        </w:rPr>
        <w:t xml:space="preserve"> Con fecha</w:t>
      </w:r>
      <w:r w:rsidRPr="006F7436">
        <w:rPr>
          <w:rFonts w:ascii="Palatino Linotype" w:eastAsia="Palatino Linotype" w:hAnsi="Palatino Linotype" w:cs="Palatino Linotype"/>
          <w:b/>
          <w:sz w:val="22"/>
          <w:szCs w:val="22"/>
        </w:rPr>
        <w:t xml:space="preserve"> doce de marzo de dos mil veinticinco, </w:t>
      </w:r>
      <w:r w:rsidRPr="006F743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F7436">
        <w:rPr>
          <w:rFonts w:ascii="Palatino Linotype" w:eastAsia="Palatino Linotype" w:hAnsi="Palatino Linotype" w:cs="Palatino Linotype"/>
          <w:b/>
          <w:sz w:val="22"/>
          <w:szCs w:val="22"/>
        </w:rPr>
        <w:t xml:space="preserve">SUJETO OBLIGADO </w:t>
      </w:r>
      <w:r w:rsidRPr="006F7436">
        <w:rPr>
          <w:rFonts w:ascii="Palatino Linotype" w:eastAsia="Palatino Linotype" w:hAnsi="Palatino Linotype" w:cs="Palatino Linotype"/>
          <w:sz w:val="22"/>
          <w:szCs w:val="22"/>
        </w:rPr>
        <w:t>presentara su informe justificado.</w:t>
      </w:r>
    </w:p>
    <w:p w14:paraId="1069CBFD" w14:textId="77777777" w:rsidR="0008708F" w:rsidRPr="006F7436" w:rsidRDefault="009968F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6F7436">
        <w:rPr>
          <w:rFonts w:ascii="Palatino Linotype" w:eastAsia="Palatino Linotype" w:hAnsi="Palatino Linotype" w:cs="Palatino Linotype"/>
          <w:b/>
          <w:sz w:val="22"/>
          <w:szCs w:val="22"/>
        </w:rPr>
        <w:t>6. Manifestaciones</w:t>
      </w:r>
      <w:r w:rsidRPr="006F7436">
        <w:rPr>
          <w:rFonts w:ascii="Palatino Linotype" w:eastAsia="Palatino Linotype" w:hAnsi="Palatino Linotype" w:cs="Palatino Linotype"/>
          <w:sz w:val="22"/>
          <w:szCs w:val="22"/>
        </w:rPr>
        <w:t xml:space="preserve">. De las constancias que obran en el expediente electrónico del SAIMEX, se advierte que el Sujeto Obligado rindió su informe justificado el </w:t>
      </w:r>
      <w:r w:rsidRPr="006F7436">
        <w:rPr>
          <w:rFonts w:ascii="Palatino Linotype" w:eastAsia="Palatino Linotype" w:hAnsi="Palatino Linotype" w:cs="Palatino Linotype"/>
          <w:b/>
          <w:sz w:val="22"/>
          <w:szCs w:val="22"/>
        </w:rPr>
        <w:t>veinticuatro de marzo de dos mil veinticinco,</w:t>
      </w:r>
      <w:r w:rsidRPr="006F7436">
        <w:rPr>
          <w:rFonts w:ascii="Palatino Linotype" w:eastAsia="Palatino Linotype" w:hAnsi="Palatino Linotype" w:cs="Palatino Linotype"/>
          <w:sz w:val="22"/>
          <w:szCs w:val="22"/>
        </w:rPr>
        <w:t xml:space="preserve"> a través del documento electrónico denominado 2.Ratificación RR-2614-2025.pdf: mediante el cual manifiesta que se ratifica la respuesta a la solicitud. Dicho informe justificado se puso a disposición del Recurrente el </w:t>
      </w:r>
      <w:r w:rsidRPr="006F7436">
        <w:rPr>
          <w:rFonts w:ascii="Palatino Linotype" w:eastAsia="Palatino Linotype" w:hAnsi="Palatino Linotype" w:cs="Palatino Linotype"/>
          <w:b/>
          <w:sz w:val="22"/>
          <w:szCs w:val="22"/>
        </w:rPr>
        <w:t>seis de mayo de dos mil veinticinco</w:t>
      </w:r>
      <w:r w:rsidRPr="006F7436">
        <w:rPr>
          <w:rFonts w:ascii="Palatino Linotype" w:eastAsia="Palatino Linotype" w:hAnsi="Palatino Linotype" w:cs="Palatino Linotype"/>
          <w:sz w:val="22"/>
          <w:szCs w:val="22"/>
        </w:rPr>
        <w:t>.</w:t>
      </w:r>
    </w:p>
    <w:p w14:paraId="45C35D36"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7. Ampliación de plazo. </w:t>
      </w:r>
      <w:r w:rsidRPr="006F7436">
        <w:rPr>
          <w:rFonts w:ascii="Palatino Linotype" w:eastAsia="Palatino Linotype" w:hAnsi="Palatino Linotype" w:cs="Palatino Linotype"/>
          <w:sz w:val="22"/>
          <w:szCs w:val="22"/>
        </w:rPr>
        <w:t xml:space="preserve">El </w:t>
      </w:r>
      <w:r w:rsidRPr="006F7436">
        <w:rPr>
          <w:rFonts w:ascii="Palatino Linotype" w:eastAsia="Palatino Linotype" w:hAnsi="Palatino Linotype" w:cs="Palatino Linotype"/>
          <w:b/>
          <w:sz w:val="22"/>
          <w:szCs w:val="22"/>
        </w:rPr>
        <w:t>seis</w:t>
      </w:r>
      <w:r w:rsidRPr="006F7436">
        <w:rPr>
          <w:rFonts w:ascii="Palatino Linotype" w:eastAsia="Palatino Linotype" w:hAnsi="Palatino Linotype" w:cs="Palatino Linotype"/>
          <w:sz w:val="22"/>
          <w:szCs w:val="22"/>
        </w:rPr>
        <w:t xml:space="preserve"> </w:t>
      </w:r>
      <w:r w:rsidRPr="006F7436">
        <w:rPr>
          <w:rFonts w:ascii="Palatino Linotype" w:eastAsia="Palatino Linotype" w:hAnsi="Palatino Linotype" w:cs="Palatino Linotype"/>
          <w:b/>
          <w:sz w:val="22"/>
          <w:szCs w:val="22"/>
        </w:rPr>
        <w:t>de mayo de dos mil veinticinco</w:t>
      </w:r>
      <w:r w:rsidRPr="006F7436">
        <w:rPr>
          <w:rFonts w:ascii="Palatino Linotype" w:eastAsia="Palatino Linotype" w:hAnsi="Palatino Linotype" w:cs="Palatino Linotype"/>
          <w:sz w:val="22"/>
          <w:szCs w:val="22"/>
        </w:rPr>
        <w:t>, se notificó el acuerdo mediante el cual se amplió el plazo para emitir resolución por un periodo de quince días hábiles.</w:t>
      </w:r>
    </w:p>
    <w:p w14:paraId="72DBB236"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8. Cierre de instrucción. </w:t>
      </w:r>
      <w:r w:rsidRPr="006F743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de </w:t>
      </w:r>
      <w:r w:rsidRPr="006F7436">
        <w:rPr>
          <w:rFonts w:ascii="Palatino Linotype" w:eastAsia="Palatino Linotype" w:hAnsi="Palatino Linotype" w:cs="Palatino Linotype"/>
          <w:b/>
          <w:sz w:val="22"/>
          <w:szCs w:val="22"/>
        </w:rPr>
        <w:t>catorce</w:t>
      </w:r>
      <w:r w:rsidRPr="006F7436">
        <w:rPr>
          <w:rFonts w:ascii="Palatino Linotype" w:eastAsia="Palatino Linotype" w:hAnsi="Palatino Linotype" w:cs="Palatino Linotype"/>
          <w:sz w:val="22"/>
          <w:szCs w:val="22"/>
        </w:rPr>
        <w:t xml:space="preserve"> </w:t>
      </w:r>
      <w:r w:rsidRPr="006F7436">
        <w:rPr>
          <w:rFonts w:ascii="Palatino Linotype" w:eastAsia="Palatino Linotype" w:hAnsi="Palatino Linotype" w:cs="Palatino Linotype"/>
          <w:b/>
          <w:sz w:val="22"/>
          <w:szCs w:val="22"/>
        </w:rPr>
        <w:t xml:space="preserve">de mayo de dos mil veinticinco, </w:t>
      </w:r>
      <w:r w:rsidRPr="006F7436">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7150BA66" w14:textId="77777777" w:rsidR="0008708F" w:rsidRPr="006F7436" w:rsidRDefault="0008708F">
      <w:pPr>
        <w:spacing w:before="240" w:after="240" w:line="360" w:lineRule="auto"/>
        <w:jc w:val="both"/>
        <w:rPr>
          <w:rFonts w:ascii="Palatino Linotype" w:eastAsia="Palatino Linotype" w:hAnsi="Palatino Linotype" w:cs="Palatino Linotype"/>
          <w:sz w:val="22"/>
          <w:szCs w:val="22"/>
        </w:rPr>
      </w:pPr>
    </w:p>
    <w:p w14:paraId="410BD3C4"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DC7D1A7" w14:textId="77777777" w:rsidR="0008708F" w:rsidRPr="006F7436" w:rsidRDefault="009968FC">
      <w:pPr>
        <w:widowControl w:val="0"/>
        <w:spacing w:line="360" w:lineRule="auto"/>
        <w:jc w:val="center"/>
        <w:rPr>
          <w:rFonts w:ascii="Palatino Linotype" w:eastAsia="Palatino Linotype" w:hAnsi="Palatino Linotype" w:cs="Palatino Linotype"/>
          <w:b/>
          <w:sz w:val="22"/>
          <w:szCs w:val="22"/>
        </w:rPr>
      </w:pPr>
      <w:r w:rsidRPr="006F7436">
        <w:rPr>
          <w:rFonts w:ascii="Palatino Linotype" w:eastAsia="Palatino Linotype" w:hAnsi="Palatino Linotype" w:cs="Palatino Linotype"/>
          <w:b/>
          <w:sz w:val="22"/>
          <w:szCs w:val="22"/>
        </w:rPr>
        <w:t>II. C O N S I D E R A N D O S</w:t>
      </w:r>
    </w:p>
    <w:p w14:paraId="75C2F07F"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Primero. Competencia.</w:t>
      </w:r>
      <w:r w:rsidRPr="006F743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29129A7"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6F7436">
        <w:rPr>
          <w:rFonts w:ascii="Palatino Linotype" w:eastAsia="Palatino Linotype" w:hAnsi="Palatino Linotype" w:cs="Palatino Linotype"/>
          <w:b/>
          <w:sz w:val="22"/>
          <w:szCs w:val="22"/>
        </w:rPr>
        <w:t xml:space="preserve">Segundo. Oportunidad y Procedibilidad del Recurso de Revisión. </w:t>
      </w:r>
      <w:r w:rsidRPr="006F7436">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5F7CCB4"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E74D17C" w14:textId="77777777" w:rsidR="0008708F" w:rsidRPr="006F7436" w:rsidRDefault="009968FC">
      <w:pPr>
        <w:ind w:left="851" w:right="90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 xml:space="preserve">“Artículo 178. </w:t>
      </w:r>
      <w:r w:rsidRPr="006F743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954F72" w14:textId="77777777" w:rsidR="0008708F" w:rsidRPr="006F7436" w:rsidRDefault="009968FC">
      <w:pPr>
        <w:spacing w:before="240" w:after="240"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xml:space="preserve"> remitió la respuesta a la solicitud de información el </w:t>
      </w:r>
      <w:r w:rsidRPr="006F7436">
        <w:rPr>
          <w:rFonts w:ascii="Palatino Linotype" w:eastAsia="Palatino Linotype" w:hAnsi="Palatino Linotype" w:cs="Palatino Linotype"/>
          <w:b/>
          <w:sz w:val="22"/>
          <w:szCs w:val="22"/>
        </w:rPr>
        <w:t>cinco</w:t>
      </w:r>
      <w:r w:rsidRPr="006F7436">
        <w:rPr>
          <w:rFonts w:ascii="Palatino Linotype" w:eastAsia="Palatino Linotype" w:hAnsi="Palatino Linotype" w:cs="Palatino Linotype"/>
          <w:sz w:val="22"/>
          <w:szCs w:val="22"/>
        </w:rPr>
        <w:t xml:space="preserve"> </w:t>
      </w:r>
      <w:r w:rsidRPr="006F7436">
        <w:rPr>
          <w:rFonts w:ascii="Palatino Linotype" w:eastAsia="Palatino Linotype" w:hAnsi="Palatino Linotype" w:cs="Palatino Linotype"/>
          <w:b/>
          <w:sz w:val="22"/>
          <w:szCs w:val="22"/>
        </w:rPr>
        <w:t xml:space="preserve">de marzo de dos mil veinticinco, </w:t>
      </w:r>
      <w:r w:rsidRPr="006F7436">
        <w:rPr>
          <w:rFonts w:ascii="Palatino Linotype" w:eastAsia="Palatino Linotype" w:hAnsi="Palatino Linotype" w:cs="Palatino Linotype"/>
          <w:sz w:val="22"/>
          <w:szCs w:val="22"/>
        </w:rPr>
        <w:t xml:space="preserve">mientras que el recurso de revisión interpuesto por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xml:space="preserve">, se tuvo por presentado el día </w:t>
      </w:r>
      <w:r w:rsidRPr="006F7436">
        <w:rPr>
          <w:rFonts w:ascii="Palatino Linotype" w:eastAsia="Palatino Linotype" w:hAnsi="Palatino Linotype" w:cs="Palatino Linotype"/>
          <w:b/>
          <w:sz w:val="22"/>
          <w:szCs w:val="22"/>
        </w:rPr>
        <w:t>siete de marzo del año dos mil veinticinco</w:t>
      </w:r>
      <w:r w:rsidRPr="006F7436">
        <w:rPr>
          <w:rFonts w:ascii="Palatino Linotype" w:eastAsia="Palatino Linotype" w:hAnsi="Palatino Linotype" w:cs="Palatino Linotype"/>
          <w:sz w:val="22"/>
          <w:szCs w:val="22"/>
        </w:rPr>
        <w:t>; esto es, al segundo día hábil siguiente al que se tuvo conocimiento de la respuesta.</w:t>
      </w:r>
    </w:p>
    <w:p w14:paraId="4515BA9B"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no proporcionó su nombre</w:t>
      </w:r>
      <w:r w:rsidRPr="006F7436">
        <w:rPr>
          <w:rFonts w:ascii="Palatino Linotype" w:eastAsia="Palatino Linotype" w:hAnsi="Palatino Linotype" w:cs="Palatino Linotype"/>
          <w:b/>
          <w:sz w:val="22"/>
          <w:szCs w:val="22"/>
        </w:rPr>
        <w:t>,</w:t>
      </w:r>
      <w:r w:rsidRPr="006F7436">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DA49F40" w14:textId="77777777" w:rsidR="0008708F" w:rsidRPr="006F7436" w:rsidRDefault="009968FC">
      <w:pPr>
        <w:spacing w:before="240" w:after="240" w:line="276" w:lineRule="auto"/>
        <w:ind w:left="851" w:right="902"/>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r w:rsidRPr="006F7436">
        <w:rPr>
          <w:rFonts w:ascii="Palatino Linotype" w:eastAsia="Palatino Linotype" w:hAnsi="Palatino Linotype" w:cs="Palatino Linotype"/>
          <w:b/>
          <w:i/>
          <w:sz w:val="22"/>
          <w:szCs w:val="22"/>
        </w:rPr>
        <w:t xml:space="preserve">Las solicitudes </w:t>
      </w:r>
      <w:r w:rsidRPr="006F7436">
        <w:rPr>
          <w:rFonts w:ascii="Palatino Linotype" w:eastAsia="Palatino Linotype" w:hAnsi="Palatino Linotype" w:cs="Palatino Linotype"/>
          <w:i/>
          <w:sz w:val="22"/>
          <w:szCs w:val="22"/>
        </w:rPr>
        <w:t xml:space="preserve">anónimas, con </w:t>
      </w:r>
      <w:r w:rsidRPr="006F7436">
        <w:rPr>
          <w:rFonts w:ascii="Palatino Linotype" w:eastAsia="Palatino Linotype" w:hAnsi="Palatino Linotype" w:cs="Palatino Linotype"/>
          <w:b/>
          <w:i/>
          <w:sz w:val="22"/>
          <w:szCs w:val="22"/>
        </w:rPr>
        <w:t>nombre incompleto o seudónimo</w:t>
      </w: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serán procedentes para su trámite por parte del sujeto obligado ante quien se presente</w:t>
      </w:r>
      <w:r w:rsidRPr="006F7436">
        <w:rPr>
          <w:rFonts w:ascii="Palatino Linotype" w:eastAsia="Palatino Linotype" w:hAnsi="Palatino Linotype" w:cs="Palatino Linotype"/>
          <w:i/>
          <w:sz w:val="22"/>
          <w:szCs w:val="22"/>
        </w:rPr>
        <w:t>. No podrá requerirse información adicional con motivo del nombre proporcionado por el solicitante."(Sic)</w:t>
      </w:r>
    </w:p>
    <w:p w14:paraId="5F7E5D5F" w14:textId="77777777" w:rsidR="0008708F" w:rsidRPr="006F7436" w:rsidRDefault="009968FC">
      <w:pPr>
        <w:spacing w:before="240" w:after="240"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DD100EC"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previstas en el artículo 179, fracción V de la ley de la materia, que a la letra dice:</w:t>
      </w:r>
    </w:p>
    <w:p w14:paraId="261D176E" w14:textId="77777777" w:rsidR="0008708F" w:rsidRPr="006F7436" w:rsidRDefault="009968FC">
      <w:pPr>
        <w:ind w:left="851" w:right="104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r w:rsidRPr="006F7436">
        <w:rPr>
          <w:rFonts w:ascii="Palatino Linotype" w:eastAsia="Palatino Linotype" w:hAnsi="Palatino Linotype" w:cs="Palatino Linotype"/>
          <w:b/>
          <w:i/>
          <w:sz w:val="22"/>
          <w:szCs w:val="22"/>
        </w:rPr>
        <w:t xml:space="preserve">Artículo 179. </w:t>
      </w:r>
      <w:r w:rsidRPr="006F743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518AB8E" w14:textId="77777777" w:rsidR="0008708F" w:rsidRPr="006F7436" w:rsidRDefault="009968FC">
      <w:pPr>
        <w:ind w:left="851" w:right="104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p>
    <w:p w14:paraId="5E7A4332" w14:textId="77777777" w:rsidR="0008708F" w:rsidRPr="006F7436" w:rsidRDefault="009968FC">
      <w:pPr>
        <w:ind w:left="851" w:right="104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V. La entrega de información incompleta;</w:t>
      </w:r>
    </w:p>
    <w:p w14:paraId="1370C27D" w14:textId="77777777" w:rsidR="0008708F" w:rsidRPr="006F7436" w:rsidRDefault="009968FC">
      <w:pPr>
        <w:ind w:left="851" w:right="104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(Sic)</w:t>
      </w:r>
    </w:p>
    <w:p w14:paraId="67E1E969" w14:textId="77777777" w:rsidR="0008708F" w:rsidRPr="006F7436" w:rsidRDefault="009968FC">
      <w:pPr>
        <w:spacing w:before="280" w:after="28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Tercero. Materia de Revisión</w:t>
      </w:r>
      <w:r w:rsidRPr="006F7436">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6F7436">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6F7436">
        <w:rPr>
          <w:rFonts w:ascii="Palatino Linotype" w:eastAsia="Palatino Linotype" w:hAnsi="Palatino Linotype" w:cs="Palatino Linotype"/>
          <w:sz w:val="22"/>
          <w:szCs w:val="22"/>
        </w:rPr>
        <w:t xml:space="preserve">del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o en su defecto, en caso de ser procedente, ordenar la entrega de información.</w:t>
      </w:r>
    </w:p>
    <w:p w14:paraId="60C43D3B"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Cuarto. Estudio de fondo del asunto. </w:t>
      </w:r>
      <w:r w:rsidRPr="006F7436">
        <w:rPr>
          <w:rFonts w:ascii="Palatino Linotype" w:eastAsia="Palatino Linotype" w:hAnsi="Palatino Linotype" w:cs="Palatino Linotype"/>
          <w:sz w:val="22"/>
          <w:szCs w:val="22"/>
        </w:rPr>
        <w:t xml:space="preserve">Es conveniente analizar si la respuesta del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36DE356" w14:textId="77777777" w:rsidR="0008708F" w:rsidRPr="006F7436" w:rsidRDefault="009968FC">
      <w:pPr>
        <w:spacing w:before="240"/>
        <w:ind w:left="709" w:right="76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Artículo 4</w:t>
      </w:r>
      <w:r w:rsidRPr="006F743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9B75175" w14:textId="77777777" w:rsidR="0008708F" w:rsidRPr="006F7436" w:rsidRDefault="009968FC">
      <w:pPr>
        <w:ind w:left="709" w:right="76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F7436">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w:t>
      </w:r>
      <w:r w:rsidRPr="006F7436">
        <w:rPr>
          <w:rFonts w:ascii="Palatino Linotype" w:eastAsia="Palatino Linotype" w:hAnsi="Palatino Linotype" w:cs="Palatino Linotype"/>
          <w:i/>
          <w:sz w:val="22"/>
          <w:szCs w:val="22"/>
        </w:rPr>
        <w:lastRenderedPageBreak/>
        <w:t>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8BCA89B" w14:textId="77777777" w:rsidR="0008708F" w:rsidRPr="006F7436" w:rsidRDefault="009968FC">
      <w:pPr>
        <w:ind w:left="709" w:right="76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F7436">
        <w:rPr>
          <w:rFonts w:ascii="Palatino Linotype" w:eastAsia="Palatino Linotype" w:hAnsi="Palatino Linotype" w:cs="Palatino Linotype"/>
          <w:i/>
          <w:sz w:val="22"/>
          <w:szCs w:val="22"/>
        </w:rPr>
        <w:t>.”</w:t>
      </w:r>
    </w:p>
    <w:p w14:paraId="589D1780"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1D9B777F"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0440F7C"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7E130BC4" w14:textId="77777777" w:rsidR="0008708F" w:rsidRPr="006F7436" w:rsidRDefault="009968FC">
      <w:pPr>
        <w:ind w:left="567" w:right="758"/>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“Artículo 12.-</w:t>
      </w:r>
      <w:r w:rsidRPr="006F743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BB76AFE" w14:textId="77777777" w:rsidR="0008708F" w:rsidRPr="006F7436" w:rsidRDefault="0008708F">
      <w:pPr>
        <w:ind w:left="567" w:right="758"/>
        <w:jc w:val="both"/>
        <w:rPr>
          <w:rFonts w:ascii="Palatino Linotype" w:eastAsia="Palatino Linotype" w:hAnsi="Palatino Linotype" w:cs="Palatino Linotype"/>
          <w:i/>
          <w:sz w:val="22"/>
          <w:szCs w:val="22"/>
        </w:rPr>
      </w:pPr>
    </w:p>
    <w:p w14:paraId="069077CE" w14:textId="77777777" w:rsidR="0008708F" w:rsidRPr="006F7436" w:rsidRDefault="009968FC">
      <w:pPr>
        <w:ind w:left="567" w:right="758"/>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F50D208" w14:textId="77777777" w:rsidR="0008708F" w:rsidRPr="006F7436" w:rsidRDefault="0008708F">
      <w:pPr>
        <w:ind w:left="567" w:right="758"/>
        <w:jc w:val="both"/>
        <w:rPr>
          <w:rFonts w:ascii="Palatino Linotype" w:eastAsia="Palatino Linotype" w:hAnsi="Palatino Linotype" w:cs="Palatino Linotype"/>
          <w:i/>
          <w:sz w:val="22"/>
          <w:szCs w:val="22"/>
        </w:rPr>
      </w:pPr>
    </w:p>
    <w:p w14:paraId="0A965F97" w14:textId="77777777" w:rsidR="0008708F" w:rsidRPr="006F7436" w:rsidRDefault="009968FC">
      <w:pPr>
        <w:spacing w:line="360" w:lineRule="auto"/>
        <w:ind w:right="-93"/>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5DDDFDF" w14:textId="77777777" w:rsidR="0008708F" w:rsidRPr="006F7436" w:rsidRDefault="0008708F">
      <w:pPr>
        <w:spacing w:line="360" w:lineRule="auto"/>
        <w:ind w:right="-93"/>
        <w:jc w:val="both"/>
        <w:rPr>
          <w:rFonts w:ascii="Palatino Linotype" w:eastAsia="Palatino Linotype" w:hAnsi="Palatino Linotype" w:cs="Palatino Linotype"/>
          <w:sz w:val="22"/>
          <w:szCs w:val="22"/>
        </w:rPr>
      </w:pPr>
    </w:p>
    <w:p w14:paraId="6BE25ACE" w14:textId="77777777" w:rsidR="0008708F" w:rsidRPr="006F7436" w:rsidRDefault="009968FC">
      <w:pPr>
        <w:spacing w:line="360" w:lineRule="auto"/>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6F7436">
        <w:rPr>
          <w:rFonts w:ascii="Palatino Linotype" w:eastAsia="Palatino Linotype" w:hAnsi="Palatino Linotype" w:cs="Palatino Linotype"/>
          <w:b/>
          <w:sz w:val="22"/>
          <w:szCs w:val="22"/>
        </w:rPr>
        <w:t xml:space="preserve"> </w:t>
      </w:r>
    </w:p>
    <w:p w14:paraId="65C28725" w14:textId="77777777" w:rsidR="0008708F" w:rsidRPr="006F7436" w:rsidRDefault="0008708F">
      <w:pPr>
        <w:ind w:left="851" w:right="850"/>
        <w:jc w:val="both"/>
        <w:rPr>
          <w:rFonts w:ascii="Palatino Linotype" w:eastAsia="Palatino Linotype" w:hAnsi="Palatino Linotype" w:cs="Palatino Linotype"/>
          <w:sz w:val="22"/>
          <w:szCs w:val="22"/>
        </w:rPr>
      </w:pPr>
    </w:p>
    <w:p w14:paraId="72C78F73" w14:textId="77777777" w:rsidR="0008708F" w:rsidRPr="006F7436" w:rsidRDefault="009968FC">
      <w:pPr>
        <w:ind w:left="851" w:right="90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r w:rsidRPr="006F7436">
        <w:rPr>
          <w:rFonts w:ascii="Palatino Linotype" w:eastAsia="Palatino Linotype" w:hAnsi="Palatino Linotype" w:cs="Palatino Linotype"/>
          <w:b/>
          <w:i/>
          <w:sz w:val="22"/>
          <w:szCs w:val="22"/>
        </w:rPr>
        <w:t>No existe obligación de elaborar documentos ad hoc para atender las solicitudes de acceso a la información.</w:t>
      </w:r>
      <w:r w:rsidRPr="006F743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D71607" w14:textId="77777777" w:rsidR="0008708F" w:rsidRPr="006F7436" w:rsidRDefault="009968FC">
      <w:pPr>
        <w:ind w:left="851" w:right="90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Resoluciones: </w:t>
      </w:r>
    </w:p>
    <w:p w14:paraId="1274F013" w14:textId="77777777" w:rsidR="0008708F" w:rsidRPr="006F7436" w:rsidRDefault="009968FC">
      <w:pPr>
        <w:ind w:left="851" w:right="90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2B2AC12D" w14:textId="77777777" w:rsidR="0008708F" w:rsidRPr="006F7436" w:rsidRDefault="009968FC">
      <w:pPr>
        <w:ind w:left="851" w:right="90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22419EA3" w14:textId="77777777" w:rsidR="0008708F" w:rsidRPr="006F7436" w:rsidRDefault="009968FC">
      <w:pPr>
        <w:ind w:left="851" w:right="901"/>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4A6F8B09" w14:textId="77777777" w:rsidR="0008708F" w:rsidRPr="006F7436" w:rsidRDefault="0008708F">
      <w:pPr>
        <w:spacing w:line="360" w:lineRule="auto"/>
        <w:ind w:right="-93"/>
        <w:jc w:val="both"/>
        <w:rPr>
          <w:rFonts w:ascii="Palatino Linotype" w:eastAsia="Palatino Linotype" w:hAnsi="Palatino Linotype" w:cs="Palatino Linotype"/>
          <w:sz w:val="22"/>
          <w:szCs w:val="22"/>
        </w:rPr>
      </w:pPr>
    </w:p>
    <w:p w14:paraId="3435BE79"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D8F882"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7AC250D0" w14:textId="77777777" w:rsidR="0008708F" w:rsidRPr="006F7436" w:rsidRDefault="009968FC">
      <w:pPr>
        <w:spacing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w:t>
      </w:r>
      <w:r w:rsidRPr="006F7436">
        <w:rPr>
          <w:rFonts w:ascii="Palatino Linotype" w:eastAsia="Palatino Linotype" w:hAnsi="Palatino Linotype" w:cs="Palatino Linotype"/>
          <w:sz w:val="22"/>
          <w:szCs w:val="22"/>
        </w:rPr>
        <w:lastRenderedPageBreak/>
        <w:t>Sujeto Obligado; como así se establece en la Ley de Transparencia y Acceso a la Información Pública del Estado de México y Municipios.</w:t>
      </w:r>
    </w:p>
    <w:p w14:paraId="0BA3479B" w14:textId="77777777" w:rsidR="0008708F" w:rsidRPr="006F7436" w:rsidRDefault="0008708F">
      <w:pPr>
        <w:spacing w:line="360" w:lineRule="auto"/>
        <w:ind w:right="49"/>
        <w:jc w:val="both"/>
        <w:rPr>
          <w:rFonts w:ascii="Palatino Linotype" w:eastAsia="Palatino Linotype" w:hAnsi="Palatino Linotype" w:cs="Palatino Linotype"/>
          <w:sz w:val="22"/>
          <w:szCs w:val="22"/>
        </w:rPr>
      </w:pPr>
    </w:p>
    <w:p w14:paraId="11FECB85"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6D2685B" w14:textId="77777777" w:rsidR="0008708F" w:rsidRPr="006F7436" w:rsidRDefault="0008708F">
      <w:pPr>
        <w:ind w:left="851" w:right="899"/>
        <w:jc w:val="both"/>
        <w:rPr>
          <w:rFonts w:ascii="Palatino Linotype" w:eastAsia="Palatino Linotype" w:hAnsi="Palatino Linotype" w:cs="Palatino Linotype"/>
          <w:i/>
          <w:sz w:val="22"/>
          <w:szCs w:val="22"/>
        </w:rPr>
      </w:pPr>
    </w:p>
    <w:p w14:paraId="00FA705C" w14:textId="77777777" w:rsidR="0008708F" w:rsidRPr="006F7436" w:rsidRDefault="009968FC">
      <w:pPr>
        <w:ind w:left="851" w:right="89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r w:rsidRPr="006F7436">
        <w:rPr>
          <w:rFonts w:ascii="Palatino Linotype" w:eastAsia="Palatino Linotype" w:hAnsi="Palatino Linotype" w:cs="Palatino Linotype"/>
          <w:b/>
          <w:i/>
          <w:sz w:val="22"/>
          <w:szCs w:val="22"/>
        </w:rPr>
        <w:t xml:space="preserve">Artículo 3. </w:t>
      </w:r>
      <w:r w:rsidRPr="006F7436">
        <w:rPr>
          <w:rFonts w:ascii="Palatino Linotype" w:eastAsia="Palatino Linotype" w:hAnsi="Palatino Linotype" w:cs="Palatino Linotype"/>
          <w:i/>
          <w:sz w:val="22"/>
          <w:szCs w:val="22"/>
        </w:rPr>
        <w:t>Para los efectos de la presente Ley se entenderá por:</w:t>
      </w:r>
    </w:p>
    <w:p w14:paraId="22B5324B" w14:textId="77777777" w:rsidR="0008708F" w:rsidRPr="006F7436" w:rsidRDefault="009968FC">
      <w:pPr>
        <w:ind w:left="851" w:right="89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p>
    <w:p w14:paraId="1C573BEB" w14:textId="77777777" w:rsidR="0008708F" w:rsidRPr="006F7436" w:rsidRDefault="009968FC">
      <w:pPr>
        <w:ind w:left="851" w:right="89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XI. Documento:</w:t>
      </w:r>
      <w:r w:rsidRPr="006F7436">
        <w:rPr>
          <w:rFonts w:ascii="Palatino Linotype" w:eastAsia="Palatino Linotype" w:hAnsi="Palatino Linotype" w:cs="Palatino Linotype"/>
          <w:i/>
          <w:sz w:val="22"/>
          <w:szCs w:val="22"/>
        </w:rPr>
        <w:t xml:space="preserve"> Los expedientes, reportes, estudios, actas</w:t>
      </w:r>
      <w:r w:rsidRPr="006F7436">
        <w:rPr>
          <w:rFonts w:ascii="Palatino Linotype" w:eastAsia="Palatino Linotype" w:hAnsi="Palatino Linotype" w:cs="Palatino Linotype"/>
          <w:b/>
          <w:i/>
          <w:sz w:val="22"/>
          <w:szCs w:val="22"/>
        </w:rPr>
        <w:t>,</w:t>
      </w:r>
      <w:r w:rsidRPr="006F743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9A26F16" w14:textId="77777777" w:rsidR="0008708F" w:rsidRPr="006F7436" w:rsidRDefault="0008708F">
      <w:pPr>
        <w:ind w:left="851" w:right="899"/>
        <w:jc w:val="both"/>
        <w:rPr>
          <w:rFonts w:ascii="Palatino Linotype" w:eastAsia="Palatino Linotype" w:hAnsi="Palatino Linotype" w:cs="Palatino Linotype"/>
          <w:sz w:val="22"/>
          <w:szCs w:val="22"/>
        </w:rPr>
      </w:pPr>
    </w:p>
    <w:p w14:paraId="478C96D7"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7839137" w14:textId="77777777" w:rsidR="0008708F" w:rsidRPr="006F7436" w:rsidRDefault="0008708F">
      <w:pPr>
        <w:ind w:left="851" w:right="899"/>
        <w:jc w:val="both"/>
        <w:rPr>
          <w:rFonts w:ascii="Palatino Linotype" w:eastAsia="Palatino Linotype" w:hAnsi="Palatino Linotype" w:cs="Palatino Linotype"/>
          <w:sz w:val="22"/>
          <w:szCs w:val="22"/>
        </w:rPr>
      </w:pPr>
    </w:p>
    <w:p w14:paraId="0D66E664" w14:textId="77777777" w:rsidR="0008708F" w:rsidRPr="006F7436" w:rsidRDefault="009968FC">
      <w:pPr>
        <w:ind w:left="851" w:right="899"/>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sz w:val="22"/>
          <w:szCs w:val="22"/>
        </w:rPr>
        <w:t>“</w:t>
      </w:r>
      <w:r w:rsidRPr="006F7436">
        <w:rPr>
          <w:rFonts w:ascii="Palatino Linotype" w:eastAsia="Palatino Linotype" w:hAnsi="Palatino Linotype" w:cs="Palatino Linotype"/>
          <w:b/>
          <w:i/>
          <w:sz w:val="22"/>
          <w:szCs w:val="22"/>
        </w:rPr>
        <w:t>CRITERIO 0002-11</w:t>
      </w:r>
    </w:p>
    <w:p w14:paraId="3FA14419" w14:textId="77777777" w:rsidR="0008708F" w:rsidRPr="006F7436" w:rsidRDefault="009968FC">
      <w:pPr>
        <w:ind w:left="851" w:right="89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F7436">
        <w:rPr>
          <w:rFonts w:ascii="Palatino Linotype" w:eastAsia="Palatino Linotype" w:hAnsi="Palatino Linotype" w:cs="Palatino Linotype"/>
          <w:i/>
          <w:sz w:val="22"/>
          <w:szCs w:val="22"/>
        </w:rPr>
        <w:t xml:space="preserve"> De conformidad con los artículos antes referidos, el derecho de acceso a la información pública, se </w:t>
      </w:r>
      <w:r w:rsidRPr="006F7436">
        <w:rPr>
          <w:rFonts w:ascii="Palatino Linotype" w:eastAsia="Palatino Linotype" w:hAnsi="Palatino Linotype" w:cs="Palatino Linotype"/>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BE4EA5" w14:textId="77777777" w:rsidR="0008708F" w:rsidRPr="006F7436" w:rsidRDefault="009968FC">
      <w:pPr>
        <w:ind w:left="851" w:right="89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7DBE86F" w14:textId="77777777" w:rsidR="0008708F" w:rsidRPr="006F7436" w:rsidRDefault="009968FC">
      <w:pPr>
        <w:ind w:left="851" w:right="89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A70B1A8" w14:textId="77777777" w:rsidR="0008708F" w:rsidRPr="006F7436" w:rsidRDefault="009968FC">
      <w:pPr>
        <w:ind w:left="851" w:right="899"/>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05C50E0" w14:textId="77777777" w:rsidR="0008708F" w:rsidRPr="006F7436" w:rsidRDefault="009968FC">
      <w:pPr>
        <w:ind w:left="851" w:right="899"/>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409768DB"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0B9E7E57"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Pr="006F7436">
        <w:rPr>
          <w:rFonts w:ascii="Palatino Linotype" w:eastAsia="Palatino Linotype" w:hAnsi="Palatino Linotype" w:cs="Palatino Linotype"/>
          <w:b/>
          <w:sz w:val="22"/>
          <w:szCs w:val="22"/>
        </w:rPr>
        <w:t>Ayuntamiento de Toluca</w:t>
      </w:r>
      <w:r w:rsidRPr="006F7436">
        <w:rPr>
          <w:rFonts w:ascii="Palatino Linotype" w:eastAsia="Palatino Linotype" w:hAnsi="Palatino Linotype" w:cs="Palatino Linotype"/>
          <w:sz w:val="22"/>
          <w:szCs w:val="22"/>
        </w:rPr>
        <w:t>, las actas de las sesiones del Comité de Participación Ciudadana del Sistema Municipal Anticorrupción del uno de enero de 2019 al quince de febrero de 2025.</w:t>
      </w:r>
    </w:p>
    <w:p w14:paraId="5A618ED8" w14:textId="77777777" w:rsidR="0008708F" w:rsidRPr="006F7436" w:rsidRDefault="009968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Al respecto, es necesario referir que </w:t>
      </w:r>
      <w:r w:rsidRPr="006F7436">
        <w:rPr>
          <w:rFonts w:ascii="Palatino Linotype" w:eastAsia="Palatino Linotype" w:hAnsi="Palatino Linotype" w:cs="Palatino Linotype"/>
          <w:sz w:val="22"/>
          <w:szCs w:val="22"/>
        </w:rPr>
        <w:t xml:space="preserve">la Constitución Política del Estado Libre y Soberano de México, en su artículo 130 bis, determina la existencia del Sistema Estatal Anticorrupción, al que se define como la </w:t>
      </w:r>
      <w:r w:rsidRPr="006F7436">
        <w:rPr>
          <w:rFonts w:ascii="Palatino Linotype" w:eastAsia="Palatino Linotype" w:hAnsi="Palatino Linotype" w:cs="Palatino Linotype"/>
          <w:i/>
          <w:sz w:val="22"/>
          <w:szCs w:val="22"/>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6F7436">
        <w:rPr>
          <w:rFonts w:ascii="Palatino Linotype" w:eastAsia="Palatino Linotype" w:hAnsi="Palatino Linotype" w:cs="Palatino Linotype"/>
          <w:sz w:val="22"/>
          <w:szCs w:val="22"/>
        </w:rPr>
        <w:t xml:space="preserve">, y se conformará como se señala a continuación: </w:t>
      </w:r>
    </w:p>
    <w:p w14:paraId="6BB1D9FF"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2104EA33" w14:textId="77777777" w:rsidR="0008708F" w:rsidRPr="006F7436" w:rsidRDefault="009968FC">
      <w:pPr>
        <w:spacing w:line="276" w:lineRule="auto"/>
        <w:ind w:left="567" w:right="567"/>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Artículo 130 bis.</w:t>
      </w: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u w:val="single"/>
        </w:rPr>
        <w:t>El Sistema Estatal Anticorrupción</w:t>
      </w:r>
      <w:r w:rsidRPr="006F7436">
        <w:rPr>
          <w:rFonts w:ascii="Palatino Linotype" w:eastAsia="Palatino Linotype" w:hAnsi="Palatino Linotype" w:cs="Palatino Linotype"/>
          <w:i/>
          <w:sz w:val="22"/>
          <w:szCs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549962FE" w14:textId="77777777" w:rsidR="0008708F" w:rsidRPr="006F7436" w:rsidRDefault="0008708F">
      <w:pPr>
        <w:spacing w:line="276" w:lineRule="auto"/>
        <w:ind w:left="567" w:right="567"/>
        <w:jc w:val="both"/>
        <w:rPr>
          <w:rFonts w:ascii="Palatino Linotype" w:eastAsia="Palatino Linotype" w:hAnsi="Palatino Linotype" w:cs="Palatino Linotype"/>
          <w:i/>
          <w:sz w:val="22"/>
          <w:szCs w:val="22"/>
        </w:rPr>
      </w:pPr>
    </w:p>
    <w:p w14:paraId="1B779A85" w14:textId="77777777" w:rsidR="0008708F" w:rsidRPr="006F7436" w:rsidRDefault="009968FC">
      <w:pPr>
        <w:spacing w:line="276" w:lineRule="auto"/>
        <w:ind w:left="567" w:right="567"/>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lastRenderedPageBreak/>
        <w:t xml:space="preserve">I. El Sistema </w:t>
      </w:r>
      <w:r w:rsidRPr="006F7436">
        <w:rPr>
          <w:rFonts w:ascii="Palatino Linotype" w:eastAsia="Palatino Linotype" w:hAnsi="Palatino Linotype" w:cs="Palatino Linotype"/>
          <w:b/>
          <w:i/>
          <w:sz w:val="22"/>
          <w:szCs w:val="22"/>
          <w:u w:val="single"/>
        </w:rPr>
        <w:t>contará con un Comité Coordinador</w:t>
      </w:r>
      <w:r w:rsidRPr="006F7436">
        <w:rPr>
          <w:rFonts w:ascii="Palatino Linotype" w:eastAsia="Palatino Linotype" w:hAnsi="Palatino Linotype" w:cs="Palatino Linotype"/>
          <w:i/>
          <w:sz w:val="22"/>
          <w:szCs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w:t>
      </w:r>
      <w:r w:rsidRPr="006F7436">
        <w:rPr>
          <w:rFonts w:ascii="Palatino Linotype" w:eastAsia="Palatino Linotype" w:hAnsi="Palatino Linotype" w:cs="Palatino Linotype"/>
          <w:b/>
          <w:i/>
          <w:sz w:val="22"/>
          <w:szCs w:val="22"/>
          <w:u w:val="single"/>
        </w:rPr>
        <w:t>otro del Comité de Participación Ciudadana, quien lo presidirá</w:t>
      </w:r>
      <w:r w:rsidRPr="006F7436">
        <w:rPr>
          <w:rFonts w:ascii="Palatino Linotype" w:eastAsia="Palatino Linotype" w:hAnsi="Palatino Linotype" w:cs="Palatino Linotype"/>
          <w:i/>
          <w:sz w:val="22"/>
          <w:szCs w:val="22"/>
        </w:rPr>
        <w:t>. El Sistema tendrá la organización y funcionamiento que determine la Ley.</w:t>
      </w:r>
    </w:p>
    <w:p w14:paraId="566F978A" w14:textId="77777777" w:rsidR="0008708F" w:rsidRPr="006F7436" w:rsidRDefault="0008708F">
      <w:pPr>
        <w:spacing w:line="276" w:lineRule="auto"/>
        <w:ind w:left="567" w:right="567"/>
        <w:jc w:val="both"/>
        <w:rPr>
          <w:rFonts w:ascii="Palatino Linotype" w:eastAsia="Palatino Linotype" w:hAnsi="Palatino Linotype" w:cs="Palatino Linotype"/>
          <w:i/>
          <w:sz w:val="22"/>
          <w:szCs w:val="22"/>
        </w:rPr>
      </w:pPr>
    </w:p>
    <w:p w14:paraId="12155DF4" w14:textId="77777777" w:rsidR="0008708F" w:rsidRPr="006F7436" w:rsidRDefault="009968FC">
      <w:pPr>
        <w:spacing w:line="276" w:lineRule="auto"/>
        <w:ind w:left="567" w:right="567"/>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 II. </w:t>
      </w:r>
      <w:r w:rsidRPr="006F7436">
        <w:rPr>
          <w:rFonts w:ascii="Palatino Linotype" w:eastAsia="Palatino Linotype" w:hAnsi="Palatino Linotype" w:cs="Palatino Linotype"/>
          <w:b/>
          <w:i/>
          <w:sz w:val="22"/>
          <w:szCs w:val="22"/>
          <w:u w:val="single"/>
        </w:rPr>
        <w:t>El Comité de Participación Ciudadana</w:t>
      </w:r>
      <w:r w:rsidRPr="006F7436">
        <w:rPr>
          <w:rFonts w:ascii="Palatino Linotype" w:eastAsia="Palatino Linotype" w:hAnsi="Palatino Linotype" w:cs="Palatino Linotype"/>
          <w:i/>
          <w:sz w:val="22"/>
          <w:szCs w:val="22"/>
        </w:rPr>
        <w:t xml:space="preserve"> del Sistema deberá integrarse por cinco ciudadanos que se hayan destacado por su contribución a la transparencia, rendición de cuentas o combate a la corrupción y serán designados en los términos que establezca la ley. </w:t>
      </w:r>
    </w:p>
    <w:p w14:paraId="58C224CB" w14:textId="77777777" w:rsidR="0008708F" w:rsidRPr="006F7436" w:rsidRDefault="0008708F">
      <w:pPr>
        <w:spacing w:line="276" w:lineRule="auto"/>
        <w:ind w:left="567" w:right="567"/>
        <w:jc w:val="both"/>
        <w:rPr>
          <w:rFonts w:ascii="Palatino Linotype" w:eastAsia="Palatino Linotype" w:hAnsi="Palatino Linotype" w:cs="Palatino Linotype"/>
          <w:i/>
          <w:sz w:val="22"/>
          <w:szCs w:val="22"/>
        </w:rPr>
      </w:pPr>
    </w:p>
    <w:p w14:paraId="2B0A60B4"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En el mismo orden de ideas, el artículo referido precisa que, para el </w:t>
      </w:r>
      <w:r w:rsidRPr="006F7436">
        <w:rPr>
          <w:rFonts w:ascii="Palatino Linotype" w:eastAsia="Palatino Linotype" w:hAnsi="Palatino Linotype" w:cs="Palatino Linotype"/>
          <w:b/>
          <w:sz w:val="22"/>
          <w:szCs w:val="22"/>
        </w:rPr>
        <w:t>ámbito municipal</w:t>
      </w:r>
      <w:r w:rsidRPr="006F7436">
        <w:rPr>
          <w:rFonts w:ascii="Palatino Linotype" w:eastAsia="Palatino Linotype" w:hAnsi="Palatino Linotype" w:cs="Palatino Linotype"/>
          <w:sz w:val="22"/>
          <w:szCs w:val="22"/>
        </w:rPr>
        <w:t xml:space="preserve">, los municipios se sujetarán a lo siguiente: </w:t>
      </w:r>
    </w:p>
    <w:p w14:paraId="482CB4E1"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7623ED42" w14:textId="77777777" w:rsidR="0008708F" w:rsidRPr="006F7436" w:rsidRDefault="009968FC">
      <w:pPr>
        <w:spacing w:line="276" w:lineRule="auto"/>
        <w:ind w:left="567" w:right="567"/>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Artículo 130 Bis</w:t>
      </w:r>
      <w:r w:rsidRPr="006F7436">
        <w:rPr>
          <w:rFonts w:ascii="Palatino Linotype" w:eastAsia="Palatino Linotype" w:hAnsi="Palatino Linotype" w:cs="Palatino Linotype"/>
          <w:i/>
          <w:sz w:val="22"/>
          <w:szCs w:val="22"/>
        </w:rPr>
        <w:t>…</w:t>
      </w:r>
    </w:p>
    <w:p w14:paraId="5B51EECB" w14:textId="77777777" w:rsidR="0008708F" w:rsidRPr="006F7436" w:rsidRDefault="0008708F">
      <w:pPr>
        <w:spacing w:line="276" w:lineRule="auto"/>
        <w:ind w:left="567" w:right="567"/>
        <w:jc w:val="both"/>
        <w:rPr>
          <w:rFonts w:ascii="Palatino Linotype" w:eastAsia="Palatino Linotype" w:hAnsi="Palatino Linotype" w:cs="Palatino Linotype"/>
          <w:i/>
          <w:sz w:val="22"/>
          <w:szCs w:val="22"/>
        </w:rPr>
      </w:pPr>
    </w:p>
    <w:p w14:paraId="7142B849" w14:textId="77777777" w:rsidR="0008708F" w:rsidRPr="006F7436" w:rsidRDefault="009968FC">
      <w:pPr>
        <w:spacing w:line="276" w:lineRule="auto"/>
        <w:ind w:left="567" w:right="567"/>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27A4C0DB" w14:textId="77777777" w:rsidR="0008708F" w:rsidRPr="006F7436" w:rsidRDefault="009968FC">
      <w:pPr>
        <w:spacing w:line="276" w:lineRule="auto"/>
        <w:ind w:left="567" w:right="567"/>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u w:val="single"/>
        </w:rPr>
        <w:t>Para su funcionamiento se sujetará</w:t>
      </w:r>
      <w:r w:rsidRPr="006F7436">
        <w:rPr>
          <w:rFonts w:ascii="Palatino Linotype" w:eastAsia="Palatino Linotype" w:hAnsi="Palatino Linotype" w:cs="Palatino Linotype"/>
          <w:i/>
          <w:sz w:val="22"/>
          <w:szCs w:val="22"/>
        </w:rPr>
        <w:t xml:space="preserve"> a las siguientes bases mínimas y conforme a la ley respectiva:</w:t>
      </w:r>
    </w:p>
    <w:p w14:paraId="7687609B" w14:textId="77777777" w:rsidR="0008708F" w:rsidRPr="006F7436" w:rsidRDefault="009968FC">
      <w:pPr>
        <w:spacing w:line="276" w:lineRule="auto"/>
        <w:ind w:left="567" w:right="567"/>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u w:val="single"/>
        </w:rPr>
        <w:t xml:space="preserve"> I. El Sistema contará con un Comité Coordinador</w:t>
      </w:r>
      <w:r w:rsidRPr="006F7436">
        <w:rPr>
          <w:rFonts w:ascii="Palatino Linotype" w:eastAsia="Palatino Linotype" w:hAnsi="Palatino Linotype" w:cs="Palatino Linotype"/>
          <w:i/>
          <w:sz w:val="22"/>
          <w:szCs w:val="22"/>
        </w:rPr>
        <w:t xml:space="preserve"> que estará integrado por el titular de la Contraloría Municipal, el de la Unidad de Transparencia y Acceso a la Información, así como un </w:t>
      </w:r>
      <w:r w:rsidRPr="006F7436">
        <w:rPr>
          <w:rFonts w:ascii="Palatino Linotype" w:eastAsia="Palatino Linotype" w:hAnsi="Palatino Linotype" w:cs="Palatino Linotype"/>
          <w:b/>
          <w:i/>
          <w:sz w:val="22"/>
          <w:szCs w:val="22"/>
        </w:rPr>
        <w:t>representante del Comité de Participación Ciudadana, quien lo presidirá</w:t>
      </w:r>
      <w:r w:rsidRPr="006F7436">
        <w:rPr>
          <w:rFonts w:ascii="Palatino Linotype" w:eastAsia="Palatino Linotype" w:hAnsi="Palatino Linotype" w:cs="Palatino Linotype"/>
          <w:i/>
          <w:sz w:val="22"/>
          <w:szCs w:val="22"/>
        </w:rPr>
        <w:t xml:space="preserve">. </w:t>
      </w:r>
    </w:p>
    <w:p w14:paraId="42920C5A" w14:textId="77777777" w:rsidR="0008708F" w:rsidRPr="006F7436" w:rsidRDefault="009968FC">
      <w:pPr>
        <w:spacing w:line="276" w:lineRule="auto"/>
        <w:ind w:left="567" w:right="567"/>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II. El Comité de Participación Ciudadana del Sistema deberá integrarse por tres ciudadanos que se hayan destacado por su contribución al combate a la corrupción, de notoria buena conducta y honorabilidad manifiesta, los cuales serán designados en los términos que establezca la ley…”</w:t>
      </w:r>
    </w:p>
    <w:p w14:paraId="77F09DDA"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64E4A722"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lastRenderedPageBreak/>
        <w:t xml:space="preserve">Es así que se advierte que tanto el Sistema Estatal Anticorrupción, como el Sistema Municipal Anticorrupción, se integrarán por un </w:t>
      </w:r>
      <w:r w:rsidRPr="006F7436">
        <w:rPr>
          <w:rFonts w:ascii="Palatino Linotype" w:eastAsia="Palatino Linotype" w:hAnsi="Palatino Linotype" w:cs="Palatino Linotype"/>
          <w:b/>
          <w:sz w:val="22"/>
          <w:szCs w:val="22"/>
          <w:u w:val="single"/>
        </w:rPr>
        <w:t>Comité Coordinador y un Comité de Participación Ciudadana</w:t>
      </w:r>
      <w:r w:rsidRPr="006F7436">
        <w:rPr>
          <w:rFonts w:ascii="Palatino Linotype" w:eastAsia="Palatino Linotype" w:hAnsi="Palatino Linotype" w:cs="Palatino Linotype"/>
          <w:sz w:val="22"/>
          <w:szCs w:val="22"/>
        </w:rPr>
        <w:t xml:space="preserve">, siendo que para el caso que ahora nos ocupa, los distintos comités municipales se integrarán por:  </w:t>
      </w:r>
    </w:p>
    <w:p w14:paraId="32ECB5C5"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3E06080E" w14:textId="77777777" w:rsidR="0008708F" w:rsidRPr="006F7436" w:rsidRDefault="009968FC">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Comité Coordinador Municipal: Se integrará por el Titular de la Contraloría Municipal, el Titular de la Unidad de Transparencia y Acceso a la Información y un representante del </w:t>
      </w:r>
      <w:r w:rsidRPr="006F7436">
        <w:rPr>
          <w:rFonts w:ascii="Palatino Linotype" w:eastAsia="Palatino Linotype" w:hAnsi="Palatino Linotype" w:cs="Palatino Linotype"/>
          <w:b/>
          <w:sz w:val="22"/>
          <w:szCs w:val="22"/>
          <w:u w:val="single"/>
        </w:rPr>
        <w:t>Comité de Participación Ciudadana quien será el presidente del Comité Coordinador y;</w:t>
      </w:r>
      <w:r w:rsidRPr="006F7436">
        <w:rPr>
          <w:rFonts w:ascii="Palatino Linotype" w:eastAsia="Palatino Linotype" w:hAnsi="Palatino Linotype" w:cs="Palatino Linotype"/>
          <w:b/>
          <w:sz w:val="22"/>
          <w:szCs w:val="22"/>
        </w:rPr>
        <w:t xml:space="preserve"> </w:t>
      </w:r>
    </w:p>
    <w:p w14:paraId="086FD17D" w14:textId="77777777" w:rsidR="0008708F" w:rsidRPr="006F7436" w:rsidRDefault="009968FC">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 Comité de Participación Ciudadana: </w:t>
      </w:r>
      <w:r w:rsidRPr="006F7436">
        <w:rPr>
          <w:rFonts w:ascii="Palatino Linotype" w:eastAsia="Palatino Linotype" w:hAnsi="Palatino Linotype" w:cs="Palatino Linotype"/>
          <w:b/>
          <w:sz w:val="22"/>
          <w:szCs w:val="22"/>
          <w:u w:val="single"/>
        </w:rPr>
        <w:t>Se integrará por tres ciudadanos que hayan destacado por su contribución al combate a la corrupción, de notoria buena conducta y honorabilidad manifiesta.</w:t>
      </w:r>
      <w:r w:rsidRPr="006F7436">
        <w:rPr>
          <w:rFonts w:ascii="Palatino Linotype" w:eastAsia="Palatino Linotype" w:hAnsi="Palatino Linotype" w:cs="Palatino Linotype"/>
          <w:b/>
          <w:sz w:val="22"/>
          <w:szCs w:val="22"/>
        </w:rPr>
        <w:t xml:space="preserve"> </w:t>
      </w:r>
    </w:p>
    <w:p w14:paraId="44C45811" w14:textId="77777777" w:rsidR="0008708F" w:rsidRPr="006F7436" w:rsidRDefault="0008708F">
      <w:pPr>
        <w:pBdr>
          <w:top w:val="nil"/>
          <w:left w:val="nil"/>
          <w:bottom w:val="nil"/>
          <w:right w:val="nil"/>
          <w:between w:val="nil"/>
        </w:pBdr>
        <w:spacing w:line="360" w:lineRule="auto"/>
        <w:ind w:left="780"/>
        <w:jc w:val="both"/>
        <w:rPr>
          <w:rFonts w:ascii="Palatino Linotype" w:eastAsia="Palatino Linotype" w:hAnsi="Palatino Linotype" w:cs="Palatino Linotype"/>
          <w:sz w:val="22"/>
          <w:szCs w:val="22"/>
        </w:rPr>
      </w:pPr>
    </w:p>
    <w:p w14:paraId="3B734BBC"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Por otro lado, la Ley del Sistema Estatal Anticorrupción del Estado de México y Municipios refiere en sus artículos 61, 68, 69, 70, 71, 72, 73, 74, 75 y 76, lo siguiente: </w:t>
      </w:r>
    </w:p>
    <w:p w14:paraId="512D30AE"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4DB164B1" w14:textId="77777777" w:rsidR="0008708F" w:rsidRPr="006F7436" w:rsidRDefault="009968FC">
      <w:pPr>
        <w:spacing w:line="360" w:lineRule="auto"/>
        <w:ind w:left="567" w:right="850"/>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 xml:space="preserve">CAPÍTULO DÉCIMO DEL SISTEMA MUNICIPAL ANTICORRUPCIÓN </w:t>
      </w:r>
    </w:p>
    <w:p w14:paraId="2970C034" w14:textId="77777777" w:rsidR="0008708F" w:rsidRPr="006F7436" w:rsidRDefault="009968FC">
      <w:pPr>
        <w:spacing w:line="360" w:lineRule="auto"/>
        <w:ind w:left="567" w:right="850"/>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i/>
          <w:sz w:val="22"/>
          <w:szCs w:val="22"/>
        </w:rPr>
        <w:t>Artículo 61.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658A65ED"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0975298A"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68. El Comité de Participación Ciudadana Municipal, tiene como objetivo coadyuvar, en términos de la presente Ley al cumplimiento de los objetivos del Comité Coordinador Municipal, así como ser la instancia de vinculación con las organizaciones </w:t>
      </w:r>
      <w:r w:rsidRPr="006F7436">
        <w:rPr>
          <w:rFonts w:ascii="Palatino Linotype" w:eastAsia="Palatino Linotype" w:hAnsi="Palatino Linotype" w:cs="Palatino Linotype"/>
          <w:i/>
          <w:sz w:val="22"/>
          <w:szCs w:val="22"/>
        </w:rPr>
        <w:lastRenderedPageBreak/>
        <w:t xml:space="preserve">sociales y académicas relacionadas con las materias del Sistema Municipal Anticorrupción. </w:t>
      </w:r>
    </w:p>
    <w:p w14:paraId="6EC750F2"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6F794E7F"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69. El Comité de Participación Ciudadana Municipal se integrará por tres ciudadanos que se hayan destacado por su contribución al combate a la corrupción, de notoria buena conducta y honorabilidad manifiesta. </w:t>
      </w:r>
    </w:p>
    <w:p w14:paraId="1BC53E46"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78F2B8B3"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70.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Durarán en su encargo tres años sin posibilidad de reelección, serán renovados de manera escalonada y solo podrán ser removidos por alguna de las causas establecidas en la normatividad relativa a los actos de particulares vinculados con faltas administrativas graves. </w:t>
      </w:r>
    </w:p>
    <w:p w14:paraId="12A4B0DA"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53215E8E"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71.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423552BD"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12B3FEBF"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14:paraId="1E408FF3"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2DDF1759"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En la conformación del Comité de Participación Ciudadana Municipal, se procurará que prevalezca la equidad de género. </w:t>
      </w:r>
    </w:p>
    <w:p w14:paraId="628F8267"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368A97CA"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72. Los integrantes del Comité de Participación Ciudadana Municipal, serán nombrados conforme al procedimiento siguiente: </w:t>
      </w:r>
    </w:p>
    <w:p w14:paraId="7DEDE936"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 El Ayuntamiento constituirá una Comisión de Selección Municipal, integrada por cinco mexiquenses por un periodo de dieciocho meses, de la siguiente manera: </w:t>
      </w:r>
    </w:p>
    <w:p w14:paraId="2B18ABBD"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6C813385"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b) Convocará a organizaciones de la sociedad civil o en su caso, personas con conocimientos en materia de fiscalización, de rendición de cuentas y combate a la corrupción para seleccionar a dos integrantes, en los mismos términos del inciso anterior. </w:t>
      </w:r>
    </w:p>
    <w:p w14:paraId="33A2688F"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7891F782"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El cargo de miembro de la Comisión de Selección Municipal será honorario. </w:t>
      </w:r>
    </w:p>
    <w:p w14:paraId="12D133F6"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7EC3100C"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Quienes funjan como integrantes no podrán ser designados como integrantes del Comité de Participación Ciudadana Municipal, por un periodo de tres años contados a partir de la disolución de la Comisión de Selección Municipal.</w:t>
      </w:r>
    </w:p>
    <w:p w14:paraId="1C4B9898"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1B29B8FE"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lastRenderedPageBreak/>
        <w:t xml:space="preserve">II.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 </w:t>
      </w:r>
    </w:p>
    <w:p w14:paraId="2AAA9D79"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 El método de registro y evaluación de los aspirantes. </w:t>
      </w:r>
    </w:p>
    <w:p w14:paraId="6E680372"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b) Hacer pública la lista de los aspirantes. </w:t>
      </w:r>
    </w:p>
    <w:p w14:paraId="27591A1C"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c) Hacer públicos los documentos que hayan sido entregados para su inscripción en versiones públicas. </w:t>
      </w:r>
    </w:p>
    <w:p w14:paraId="204B7B04"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d) Hacer público el cronograma de audiencias. </w:t>
      </w:r>
    </w:p>
    <w:p w14:paraId="0ABB0FF0"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e) Podrán efectuarse audiencias públicas en las que se invitará a participar a investigadores, académicos y a organizaciones de la sociedad civil, especialistas en la materia. </w:t>
      </w:r>
    </w:p>
    <w:p w14:paraId="455F289A"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f) El plazo en que se deberá hacer la designación que al efecto se determine y que se tomará, en sesión pública, por el voto de la mayoría de sus miembros. En caso de generar vacantes imprevistas, el proceso de selección del nuevo integrante no podrá exceder el límite de cuarenta y cinco días hábiles y el ciudadano que resulte electo desempeñará el encargo por el tiempo restante de la vacante a ocupar. </w:t>
      </w:r>
    </w:p>
    <w:p w14:paraId="6EA5818C"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5E67BD63"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73. Los participantes en el Comité de Participación Ciudadana Municipal se rotarán anualmente la representación ante el Comité Coordinador Municipal, atendiendo a la antigüedad que tengan en el Comité de Participación Ciudadana Municipal. </w:t>
      </w:r>
    </w:p>
    <w:p w14:paraId="4CD95D99"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49E8A03B"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De presentarse la ausencia temporal del representante, el Comité de Participación Ciudadana Municipal, nombrará de entre sus integrantes a quien deba sustituirlo durante el tiempo de su ausencia. Esta suplencia no podrá ser mayor a dos meses. En </w:t>
      </w:r>
      <w:r w:rsidRPr="006F7436">
        <w:rPr>
          <w:rFonts w:ascii="Palatino Linotype" w:eastAsia="Palatino Linotype" w:hAnsi="Palatino Linotype" w:cs="Palatino Linotype"/>
          <w:i/>
          <w:sz w:val="22"/>
          <w:szCs w:val="22"/>
        </w:rPr>
        <w:lastRenderedPageBreak/>
        <w:t xml:space="preserve">caso que la ausencia sea mayor, ocupará su lugar por un periodo máximo de dos meses el miembro al cual le correspondería el periodo anual siguiente y así sucesivamente </w:t>
      </w:r>
    </w:p>
    <w:p w14:paraId="7C57D59D"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50AAF49A" w14:textId="77777777" w:rsidR="0008708F" w:rsidRPr="006F7436" w:rsidRDefault="009968FC">
      <w:pPr>
        <w:spacing w:line="360" w:lineRule="auto"/>
        <w:ind w:left="567" w:right="850"/>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 xml:space="preserve">Artículo 74. El Comité de Participación Ciudadana Municipal, sesionará previa convocatoria de su Presidente </w:t>
      </w:r>
      <w:r w:rsidRPr="006F7436">
        <w:rPr>
          <w:rFonts w:ascii="Palatino Linotype" w:eastAsia="Palatino Linotype" w:hAnsi="Palatino Linotype" w:cs="Palatino Linotype"/>
          <w:b/>
          <w:i/>
          <w:sz w:val="22"/>
          <w:szCs w:val="22"/>
          <w:u w:val="single"/>
        </w:rPr>
        <w:t>cuando así se requiera</w:t>
      </w:r>
      <w:r w:rsidRPr="006F7436">
        <w:rPr>
          <w:rFonts w:ascii="Palatino Linotype" w:eastAsia="Palatino Linotype" w:hAnsi="Palatino Linotype" w:cs="Palatino Linotype"/>
          <w:b/>
          <w:i/>
          <w:sz w:val="22"/>
          <w:szCs w:val="22"/>
        </w:rPr>
        <w:t xml:space="preserve">, a petición de la mayoría de sus integrantes. Las decisiones se tomarán por mayoría de votos de los integrantes presentes y en caso de empate, se someterá de nueva cuenta a votación, de persistir el empate dicho asunto se abordará en la siguiente sesión. </w:t>
      </w:r>
    </w:p>
    <w:p w14:paraId="4976887E"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635F2DBA"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75. El Comité de Participación Ciudadana Municipal tendrá las atribuciones siguientes: </w:t>
      </w:r>
    </w:p>
    <w:p w14:paraId="556A1E3F"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 Aprobar sus normas de carácter interno. </w:t>
      </w:r>
    </w:p>
    <w:p w14:paraId="63174362"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II. Elaborar su programa anual de trabajo. </w:t>
      </w:r>
    </w:p>
    <w:p w14:paraId="0E80E10B"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III. Aprobar el informe anual de las actividades que realice en cumplimiento a su programa anual de trabajo, mismo que deberá ser público. </w:t>
      </w:r>
    </w:p>
    <w:p w14:paraId="01461FB1"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IV. Proponer al Comité Coordinador Municipal para su consideración: </w:t>
      </w:r>
    </w:p>
    <w:p w14:paraId="7A3A81B8"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318F676F"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b) Proyecto de mejora a los instrumentos, lineamientos y mecanismos para el suministro, intercambio, sistematización y actualización de la información que generen las autoridades municipales competentes en las materias reguladas por la presente ley. </w:t>
      </w:r>
    </w:p>
    <w:p w14:paraId="657FC871"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c) Proyectos de mejora a los instrumentos, lineamientos y mecanismos requeridos para la operación del sistema electrónico municipal de quejas y denuncias. </w:t>
      </w:r>
    </w:p>
    <w:p w14:paraId="72397CF3"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227B77AE"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lastRenderedPageBreak/>
        <w:t xml:space="preserve">V. Proponer al Comité Coordinador Municipal mecanismos para que la sociedad participe en la prevención y denuncia de faltas administrativas y hechos de corrupción. </w:t>
      </w:r>
    </w:p>
    <w:p w14:paraId="75AB1C5C"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406BE092"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0593114B"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VIII. Proponer mecanismos de articulación entre organizaciones de la sociedad civil, instituciones académicas y grupos ciudadanos. </w:t>
      </w:r>
    </w:p>
    <w:p w14:paraId="760B0BF6"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20D6D288"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X. Opinar sobre el Programa Anual de trabajo del Comité Coordinador Municipal. </w:t>
      </w:r>
    </w:p>
    <w:p w14:paraId="6C57701D"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XI. Realizar observaciones a los proyectos de informe anual del Comité Coordinador Municipal. </w:t>
      </w:r>
    </w:p>
    <w:p w14:paraId="7174F807"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XII. Promover la colaboración con instituciones en la materia, con el propósito de elaborar investigaciones sobre las políticas públicas para la prevención, detección y combate de hechos de corrupción o faltas administrativas. </w:t>
      </w:r>
    </w:p>
    <w:p w14:paraId="2F5C092C"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XIII. Dar seguimiento al funcionamiento del Sistema Municipal Anticorrupción. </w:t>
      </w:r>
    </w:p>
    <w:p w14:paraId="78D8B4B9"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XIV. Proponer al Comité Coordinador Municipal, mecanismos para facilitar el funcionamiento de las instancias de contraloría social existentes, así como para recibir </w:t>
      </w:r>
      <w:r w:rsidRPr="006F7436">
        <w:rPr>
          <w:rFonts w:ascii="Palatino Linotype" w:eastAsia="Palatino Linotype" w:hAnsi="Palatino Linotype" w:cs="Palatino Linotype"/>
          <w:i/>
          <w:sz w:val="22"/>
          <w:szCs w:val="22"/>
        </w:rPr>
        <w:lastRenderedPageBreak/>
        <w:t xml:space="preserve">directamente información generada por esas instancias y formas de participación ciudadana. </w:t>
      </w:r>
    </w:p>
    <w:p w14:paraId="2C9A11F2" w14:textId="77777777" w:rsidR="0008708F" w:rsidRPr="006F7436" w:rsidRDefault="0008708F">
      <w:pPr>
        <w:spacing w:line="360" w:lineRule="auto"/>
        <w:ind w:left="567" w:right="850"/>
        <w:jc w:val="both"/>
        <w:rPr>
          <w:rFonts w:ascii="Palatino Linotype" w:eastAsia="Palatino Linotype" w:hAnsi="Palatino Linotype" w:cs="Palatino Linotype"/>
          <w:i/>
          <w:sz w:val="22"/>
          <w:szCs w:val="22"/>
        </w:rPr>
      </w:pPr>
    </w:p>
    <w:p w14:paraId="2DAF4AC1"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Artículo 76. El Presidente del Comité de Participación Ciudadana Municipal, tendrá como atribuciones: </w:t>
      </w:r>
    </w:p>
    <w:p w14:paraId="38D39FC9"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 Presidir las sesiones. </w:t>
      </w:r>
    </w:p>
    <w:p w14:paraId="29A5BB69"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II. Representar al Comité de Participación Ciudadana ante el Comité Coordinador, ambos del Sistema Municipal Anticorrupción. </w:t>
      </w:r>
    </w:p>
    <w:p w14:paraId="5613795E"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III. Preparar el orden de los temas a tratar. </w:t>
      </w:r>
    </w:p>
    <w:p w14:paraId="4423FD44" w14:textId="77777777" w:rsidR="0008708F" w:rsidRPr="006F7436" w:rsidRDefault="009968FC">
      <w:pPr>
        <w:spacing w:line="360" w:lineRule="auto"/>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IV. Garantizar el seguimiento de los temas de las sesiones.</w:t>
      </w:r>
    </w:p>
    <w:p w14:paraId="33B7E5AE" w14:textId="77777777" w:rsidR="0008708F" w:rsidRPr="006F7436" w:rsidRDefault="0008708F">
      <w:pPr>
        <w:spacing w:line="276" w:lineRule="auto"/>
        <w:ind w:right="851"/>
        <w:jc w:val="both"/>
        <w:rPr>
          <w:rFonts w:ascii="Palatino Linotype" w:eastAsia="Palatino Linotype" w:hAnsi="Palatino Linotype" w:cs="Palatino Linotype"/>
          <w:i/>
          <w:sz w:val="22"/>
          <w:szCs w:val="22"/>
        </w:rPr>
      </w:pPr>
    </w:p>
    <w:p w14:paraId="30F32518" w14:textId="77777777" w:rsidR="0008708F" w:rsidRPr="006F7436" w:rsidRDefault="0008708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AE2DE3C" w14:textId="77777777" w:rsidR="0008708F" w:rsidRPr="006F7436" w:rsidRDefault="009968FC">
      <w:pPr>
        <w:spacing w:line="360" w:lineRule="auto"/>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sz w:val="22"/>
          <w:szCs w:val="22"/>
        </w:rPr>
        <w:t xml:space="preserve">De lo anterior, se colige que el Sistema Municipal Anticorrupción está integrado tanto por el Comité Coordinador Municipal como el </w:t>
      </w:r>
      <w:r w:rsidRPr="006F7436">
        <w:rPr>
          <w:rFonts w:ascii="Palatino Linotype" w:eastAsia="Palatino Linotype" w:hAnsi="Palatino Linotype" w:cs="Palatino Linotype"/>
          <w:b/>
          <w:sz w:val="22"/>
          <w:szCs w:val="22"/>
        </w:rPr>
        <w:t>Comité de Participación Ciudadana Municipal, siendo que cada uno, de conformidad con la Ley del Sistema Estatal Anticorrupción del Estado de México</w:t>
      </w:r>
      <w:r w:rsidRPr="006F7436">
        <w:rPr>
          <w:rFonts w:ascii="Palatino Linotype" w:eastAsia="Palatino Linotype" w:hAnsi="Palatino Linotype" w:cs="Palatino Linotype"/>
          <w:sz w:val="22"/>
          <w:szCs w:val="22"/>
        </w:rPr>
        <w:t xml:space="preserve"> tendrá distintas facultades y atribuciones, por ejemplo, el Comité Coordinador Municipal, promoverá el diseño y promoción de políticas integrales en materia de prevención, control y disuasión de faltas administrativas, elaborará informes de avances y resultados del ejercicio de sus funciones, entre otras, </w:t>
      </w:r>
      <w:r w:rsidRPr="006F7436">
        <w:rPr>
          <w:rFonts w:ascii="Palatino Linotype" w:eastAsia="Palatino Linotype" w:hAnsi="Palatino Linotype" w:cs="Palatino Linotype"/>
          <w:b/>
          <w:sz w:val="22"/>
          <w:szCs w:val="22"/>
        </w:rPr>
        <w:t xml:space="preserve">por otro lado el Comité de Participación Ciudadana propondrá proyectos de coordinación interinstitucional en materia de fiscalización y control de recursos públicos, propondrá mecanismos de articulación entre organizaciones de la sociedad civil, reglas y procedimientos de los cuales recibirán peticiones, solicitudes y denuncias, entre otros.  </w:t>
      </w:r>
    </w:p>
    <w:p w14:paraId="6C749FCD"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51236CFD" w14:textId="77777777" w:rsidR="0008708F" w:rsidRPr="006F7436" w:rsidRDefault="009968FC">
      <w:pPr>
        <w:spacing w:line="360" w:lineRule="auto"/>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sz w:val="22"/>
          <w:szCs w:val="22"/>
        </w:rPr>
        <w:t xml:space="preserve">Para el caso específico, se establece que el Comité de Participación Ciudadana Municipal debe sesionar </w:t>
      </w:r>
      <w:r w:rsidRPr="006F7436">
        <w:rPr>
          <w:rFonts w:ascii="Palatino Linotype" w:eastAsia="Palatino Linotype" w:hAnsi="Palatino Linotype" w:cs="Palatino Linotype"/>
          <w:b/>
          <w:sz w:val="22"/>
          <w:szCs w:val="22"/>
        </w:rPr>
        <w:t xml:space="preserve">previa convocatoria de su Presidente </w:t>
      </w:r>
      <w:r w:rsidRPr="006F7436">
        <w:rPr>
          <w:rFonts w:ascii="Palatino Linotype" w:eastAsia="Palatino Linotype" w:hAnsi="Palatino Linotype" w:cs="Palatino Linotype"/>
          <w:b/>
          <w:sz w:val="22"/>
          <w:szCs w:val="22"/>
          <w:u w:val="single"/>
        </w:rPr>
        <w:t>cuando así se requiera</w:t>
      </w:r>
      <w:r w:rsidRPr="006F7436">
        <w:rPr>
          <w:rFonts w:ascii="Palatino Linotype" w:eastAsia="Palatino Linotype" w:hAnsi="Palatino Linotype" w:cs="Palatino Linotype"/>
          <w:b/>
          <w:sz w:val="22"/>
          <w:szCs w:val="22"/>
        </w:rPr>
        <w:t>, a petición de la mayoría de sus integrantes.</w:t>
      </w:r>
      <w:r w:rsidRPr="006F7436">
        <w:rPr>
          <w:rFonts w:ascii="Palatino Linotype" w:eastAsia="Palatino Linotype" w:hAnsi="Palatino Linotype" w:cs="Palatino Linotype"/>
          <w:b/>
          <w:i/>
          <w:sz w:val="22"/>
          <w:szCs w:val="22"/>
        </w:rPr>
        <w:t xml:space="preserve"> </w:t>
      </w:r>
      <w:r w:rsidRPr="006F7436">
        <w:rPr>
          <w:rFonts w:ascii="Palatino Linotype" w:eastAsia="Palatino Linotype" w:hAnsi="Palatino Linotype" w:cs="Palatino Linotype"/>
          <w:b/>
          <w:sz w:val="22"/>
          <w:szCs w:val="22"/>
        </w:rPr>
        <w:t>Sin que se establezca una temporalidad específica para realizar sesiones.</w:t>
      </w:r>
    </w:p>
    <w:p w14:paraId="571906F1"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762C2E01" w14:textId="77777777" w:rsidR="0008708F" w:rsidRPr="006F7436" w:rsidRDefault="009968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Del pronunciamiento que realizó el Sujeto Obligado se asume que genera, administra y posee información relacionada las actas de sesiones del Comité de Participación Ciudadana, al proporcionar la siguiente información:</w:t>
      </w:r>
    </w:p>
    <w:p w14:paraId="17EDD021" w14:textId="77777777" w:rsidR="0008708F" w:rsidRPr="006F7436" w:rsidRDefault="0008708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tbl>
      <w:tblPr>
        <w:tblStyle w:val="a"/>
        <w:tblW w:w="78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020"/>
        <w:gridCol w:w="3021"/>
      </w:tblGrid>
      <w:tr w:rsidR="008A41FE" w:rsidRPr="006F7436" w14:paraId="06E46108" w14:textId="77777777">
        <w:trPr>
          <w:jc w:val="center"/>
        </w:trPr>
        <w:tc>
          <w:tcPr>
            <w:tcW w:w="1838" w:type="dxa"/>
            <w:shd w:val="clear" w:color="auto" w:fill="EEECE1"/>
          </w:tcPr>
          <w:p w14:paraId="19564DE5" w14:textId="77777777" w:rsidR="0008708F" w:rsidRPr="006F7436" w:rsidRDefault="009968FC">
            <w:pPr>
              <w:spacing w:after="240"/>
              <w:jc w:val="center"/>
              <w:rPr>
                <w:rFonts w:ascii="Palatino Linotype" w:eastAsia="Palatino Linotype" w:hAnsi="Palatino Linotype" w:cs="Palatino Linotype"/>
                <w:b/>
                <w:sz w:val="20"/>
                <w:szCs w:val="20"/>
              </w:rPr>
            </w:pPr>
            <w:r w:rsidRPr="006F7436">
              <w:rPr>
                <w:rFonts w:ascii="Palatino Linotype" w:eastAsia="Palatino Linotype" w:hAnsi="Palatino Linotype" w:cs="Palatino Linotype"/>
                <w:b/>
                <w:sz w:val="20"/>
                <w:szCs w:val="20"/>
              </w:rPr>
              <w:t>CONSECUTIVO</w:t>
            </w:r>
          </w:p>
        </w:tc>
        <w:tc>
          <w:tcPr>
            <w:tcW w:w="3020" w:type="dxa"/>
            <w:shd w:val="clear" w:color="auto" w:fill="EEECE1"/>
          </w:tcPr>
          <w:p w14:paraId="1EF6FDBF" w14:textId="77777777" w:rsidR="0008708F" w:rsidRPr="006F7436" w:rsidRDefault="009968FC">
            <w:pPr>
              <w:spacing w:after="240"/>
              <w:jc w:val="center"/>
              <w:rPr>
                <w:rFonts w:ascii="Palatino Linotype" w:eastAsia="Palatino Linotype" w:hAnsi="Palatino Linotype" w:cs="Palatino Linotype"/>
                <w:b/>
                <w:sz w:val="20"/>
                <w:szCs w:val="20"/>
              </w:rPr>
            </w:pPr>
            <w:r w:rsidRPr="006F7436">
              <w:rPr>
                <w:rFonts w:ascii="Palatino Linotype" w:eastAsia="Palatino Linotype" w:hAnsi="Palatino Linotype" w:cs="Palatino Linotype"/>
                <w:b/>
                <w:sz w:val="20"/>
                <w:szCs w:val="20"/>
              </w:rPr>
              <w:t>NÚMERO DE SESIÓN</w:t>
            </w:r>
          </w:p>
        </w:tc>
        <w:tc>
          <w:tcPr>
            <w:tcW w:w="3021" w:type="dxa"/>
            <w:shd w:val="clear" w:color="auto" w:fill="EEECE1"/>
          </w:tcPr>
          <w:p w14:paraId="04713AAB" w14:textId="77777777" w:rsidR="0008708F" w:rsidRPr="006F7436" w:rsidRDefault="009968FC">
            <w:pPr>
              <w:spacing w:after="240"/>
              <w:jc w:val="center"/>
              <w:rPr>
                <w:rFonts w:ascii="Palatino Linotype" w:eastAsia="Palatino Linotype" w:hAnsi="Palatino Linotype" w:cs="Palatino Linotype"/>
                <w:b/>
                <w:sz w:val="20"/>
                <w:szCs w:val="20"/>
              </w:rPr>
            </w:pPr>
            <w:r w:rsidRPr="006F7436">
              <w:rPr>
                <w:rFonts w:ascii="Palatino Linotype" w:eastAsia="Palatino Linotype" w:hAnsi="Palatino Linotype" w:cs="Palatino Linotype"/>
                <w:b/>
                <w:sz w:val="20"/>
                <w:szCs w:val="20"/>
              </w:rPr>
              <w:t>FECHAS DE SESIÓN</w:t>
            </w:r>
          </w:p>
        </w:tc>
      </w:tr>
      <w:tr w:rsidR="008A41FE" w:rsidRPr="006F7436" w14:paraId="68F8951A" w14:textId="77777777">
        <w:trPr>
          <w:jc w:val="center"/>
        </w:trPr>
        <w:tc>
          <w:tcPr>
            <w:tcW w:w="1838" w:type="dxa"/>
          </w:tcPr>
          <w:p w14:paraId="026B1826"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1</w:t>
            </w:r>
          </w:p>
        </w:tc>
        <w:tc>
          <w:tcPr>
            <w:tcW w:w="3020" w:type="dxa"/>
          </w:tcPr>
          <w:p w14:paraId="618A0BAC"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ACTA DE INSTALACIÓN</w:t>
            </w:r>
          </w:p>
        </w:tc>
        <w:tc>
          <w:tcPr>
            <w:tcW w:w="3021" w:type="dxa"/>
          </w:tcPr>
          <w:p w14:paraId="07EEA33A"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13 de mayo 2022</w:t>
            </w:r>
          </w:p>
        </w:tc>
      </w:tr>
      <w:tr w:rsidR="008A41FE" w:rsidRPr="006F7436" w14:paraId="77584642" w14:textId="77777777">
        <w:trPr>
          <w:jc w:val="center"/>
        </w:trPr>
        <w:tc>
          <w:tcPr>
            <w:tcW w:w="1838" w:type="dxa"/>
          </w:tcPr>
          <w:p w14:paraId="237CE6A8"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2</w:t>
            </w:r>
          </w:p>
        </w:tc>
        <w:tc>
          <w:tcPr>
            <w:tcW w:w="3020" w:type="dxa"/>
          </w:tcPr>
          <w:p w14:paraId="09A97734"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PRIMERA SESIÓN</w:t>
            </w:r>
          </w:p>
        </w:tc>
        <w:tc>
          <w:tcPr>
            <w:tcW w:w="3021" w:type="dxa"/>
          </w:tcPr>
          <w:p w14:paraId="454EB3E6"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13 de mayo 2022</w:t>
            </w:r>
          </w:p>
        </w:tc>
      </w:tr>
      <w:tr w:rsidR="008A41FE" w:rsidRPr="006F7436" w14:paraId="0E198503" w14:textId="77777777">
        <w:trPr>
          <w:jc w:val="center"/>
        </w:trPr>
        <w:tc>
          <w:tcPr>
            <w:tcW w:w="1838" w:type="dxa"/>
          </w:tcPr>
          <w:p w14:paraId="108C4BAA"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3</w:t>
            </w:r>
          </w:p>
        </w:tc>
        <w:tc>
          <w:tcPr>
            <w:tcW w:w="3020" w:type="dxa"/>
          </w:tcPr>
          <w:p w14:paraId="713F6BA2"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SEGUNDA SESIÓN</w:t>
            </w:r>
          </w:p>
        </w:tc>
        <w:tc>
          <w:tcPr>
            <w:tcW w:w="3021" w:type="dxa"/>
          </w:tcPr>
          <w:p w14:paraId="29110C81"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5 de julio 2022</w:t>
            </w:r>
          </w:p>
        </w:tc>
      </w:tr>
      <w:tr w:rsidR="008A41FE" w:rsidRPr="006F7436" w14:paraId="02BD079D" w14:textId="77777777">
        <w:trPr>
          <w:jc w:val="center"/>
        </w:trPr>
        <w:tc>
          <w:tcPr>
            <w:tcW w:w="1838" w:type="dxa"/>
          </w:tcPr>
          <w:p w14:paraId="041076E5"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4</w:t>
            </w:r>
          </w:p>
        </w:tc>
        <w:tc>
          <w:tcPr>
            <w:tcW w:w="3020" w:type="dxa"/>
          </w:tcPr>
          <w:p w14:paraId="06ADE884"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TERCERA SESIÓN</w:t>
            </w:r>
          </w:p>
        </w:tc>
        <w:tc>
          <w:tcPr>
            <w:tcW w:w="3021" w:type="dxa"/>
          </w:tcPr>
          <w:p w14:paraId="58BDC1B4"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6 de septiembre 2022</w:t>
            </w:r>
          </w:p>
        </w:tc>
      </w:tr>
      <w:tr w:rsidR="008A41FE" w:rsidRPr="006F7436" w14:paraId="25951F4B" w14:textId="77777777">
        <w:trPr>
          <w:jc w:val="center"/>
        </w:trPr>
        <w:tc>
          <w:tcPr>
            <w:tcW w:w="1838" w:type="dxa"/>
          </w:tcPr>
          <w:p w14:paraId="28D9B0C2"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5</w:t>
            </w:r>
          </w:p>
        </w:tc>
        <w:tc>
          <w:tcPr>
            <w:tcW w:w="3020" w:type="dxa"/>
          </w:tcPr>
          <w:p w14:paraId="425EC816"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CUARTA SESIÓN</w:t>
            </w:r>
          </w:p>
        </w:tc>
        <w:tc>
          <w:tcPr>
            <w:tcW w:w="3021" w:type="dxa"/>
          </w:tcPr>
          <w:p w14:paraId="492EDB05"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8 de noviembre 2022</w:t>
            </w:r>
          </w:p>
        </w:tc>
      </w:tr>
      <w:tr w:rsidR="008A41FE" w:rsidRPr="006F7436" w14:paraId="3EECEEBB" w14:textId="77777777">
        <w:trPr>
          <w:jc w:val="center"/>
        </w:trPr>
        <w:tc>
          <w:tcPr>
            <w:tcW w:w="1838" w:type="dxa"/>
          </w:tcPr>
          <w:p w14:paraId="64DE36DE"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6</w:t>
            </w:r>
          </w:p>
        </w:tc>
        <w:tc>
          <w:tcPr>
            <w:tcW w:w="3020" w:type="dxa"/>
          </w:tcPr>
          <w:p w14:paraId="3BEBCC73"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QUINTA SESIÓN</w:t>
            </w:r>
          </w:p>
        </w:tc>
        <w:tc>
          <w:tcPr>
            <w:tcW w:w="3021" w:type="dxa"/>
          </w:tcPr>
          <w:p w14:paraId="600F1D89"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10 de enero 2023</w:t>
            </w:r>
          </w:p>
        </w:tc>
      </w:tr>
      <w:tr w:rsidR="008A41FE" w:rsidRPr="006F7436" w14:paraId="0032E16E" w14:textId="77777777">
        <w:trPr>
          <w:jc w:val="center"/>
        </w:trPr>
        <w:tc>
          <w:tcPr>
            <w:tcW w:w="1838" w:type="dxa"/>
          </w:tcPr>
          <w:p w14:paraId="228F4D3C"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7</w:t>
            </w:r>
          </w:p>
        </w:tc>
        <w:tc>
          <w:tcPr>
            <w:tcW w:w="3020" w:type="dxa"/>
          </w:tcPr>
          <w:p w14:paraId="6E92AD58"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SÉPTIMA SESIÓN</w:t>
            </w:r>
          </w:p>
        </w:tc>
        <w:tc>
          <w:tcPr>
            <w:tcW w:w="3021" w:type="dxa"/>
          </w:tcPr>
          <w:p w14:paraId="0C10EBCD"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13 de junio 2023</w:t>
            </w:r>
          </w:p>
        </w:tc>
      </w:tr>
      <w:tr w:rsidR="008A41FE" w:rsidRPr="006F7436" w14:paraId="1FF80DF4" w14:textId="77777777">
        <w:trPr>
          <w:jc w:val="center"/>
        </w:trPr>
        <w:tc>
          <w:tcPr>
            <w:tcW w:w="1838" w:type="dxa"/>
          </w:tcPr>
          <w:p w14:paraId="3AFEF727"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8</w:t>
            </w:r>
          </w:p>
        </w:tc>
        <w:tc>
          <w:tcPr>
            <w:tcW w:w="3020" w:type="dxa"/>
          </w:tcPr>
          <w:p w14:paraId="625C63DE"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OCTAVA SESIÓN</w:t>
            </w:r>
          </w:p>
        </w:tc>
        <w:tc>
          <w:tcPr>
            <w:tcW w:w="3021" w:type="dxa"/>
          </w:tcPr>
          <w:p w14:paraId="0D701591"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12 de septiembre 2023</w:t>
            </w:r>
          </w:p>
        </w:tc>
      </w:tr>
      <w:tr w:rsidR="008A41FE" w:rsidRPr="006F7436" w14:paraId="3E43E8A2" w14:textId="77777777">
        <w:trPr>
          <w:jc w:val="center"/>
        </w:trPr>
        <w:tc>
          <w:tcPr>
            <w:tcW w:w="1838" w:type="dxa"/>
          </w:tcPr>
          <w:p w14:paraId="0A3C1EEA"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9</w:t>
            </w:r>
          </w:p>
        </w:tc>
        <w:tc>
          <w:tcPr>
            <w:tcW w:w="3020" w:type="dxa"/>
          </w:tcPr>
          <w:p w14:paraId="3F7A9F3F"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NOVENA SESIÓN</w:t>
            </w:r>
          </w:p>
        </w:tc>
        <w:tc>
          <w:tcPr>
            <w:tcW w:w="3021" w:type="dxa"/>
          </w:tcPr>
          <w:p w14:paraId="5E3BFC1E" w14:textId="77777777" w:rsidR="0008708F" w:rsidRPr="006F7436" w:rsidRDefault="009968FC">
            <w:pPr>
              <w:spacing w:after="240"/>
              <w:jc w:val="center"/>
              <w:rPr>
                <w:rFonts w:ascii="Palatino Linotype" w:eastAsia="Palatino Linotype" w:hAnsi="Palatino Linotype" w:cs="Palatino Linotype"/>
                <w:sz w:val="20"/>
                <w:szCs w:val="20"/>
              </w:rPr>
            </w:pPr>
            <w:r w:rsidRPr="006F7436">
              <w:rPr>
                <w:rFonts w:ascii="Palatino Linotype" w:eastAsia="Palatino Linotype" w:hAnsi="Palatino Linotype" w:cs="Palatino Linotype"/>
                <w:sz w:val="20"/>
                <w:szCs w:val="20"/>
              </w:rPr>
              <w:t>9 de enero 2024</w:t>
            </w:r>
          </w:p>
        </w:tc>
      </w:tr>
    </w:tbl>
    <w:p w14:paraId="4E40719B" w14:textId="77777777" w:rsidR="0008708F" w:rsidRPr="006F7436" w:rsidRDefault="0008708F">
      <w:pPr>
        <w:spacing w:after="240" w:line="360" w:lineRule="auto"/>
        <w:jc w:val="both"/>
        <w:rPr>
          <w:rFonts w:ascii="Palatino Linotype" w:eastAsia="Palatino Linotype" w:hAnsi="Palatino Linotype" w:cs="Palatino Linotype"/>
          <w:sz w:val="22"/>
          <w:szCs w:val="22"/>
        </w:rPr>
      </w:pPr>
    </w:p>
    <w:p w14:paraId="19533096"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Tal y como se aprecia, el Sujeto Obligado fue omiso en proporcionar la información del uno de enero de 2019 al doce de mayo de dos mil veintidós, así como del 10 de enero de dos mil veinticuatro al 11 de febrero de dos mil veinticinco.</w:t>
      </w:r>
    </w:p>
    <w:p w14:paraId="277BA5D6"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Respecto al primer periodo del cual no se proporcionó la información, es decir, del uno de enero de 2019 al doce de mayo de dos mil veintidós, se localizó el Comunicado 234/2022, de fecha diecinueve de mayo de dos mil veintidós, cuyo contenido es el siguiente:</w:t>
      </w:r>
    </w:p>
    <w:p w14:paraId="4D95D730" w14:textId="77777777" w:rsidR="0008708F" w:rsidRPr="006F7436" w:rsidRDefault="009968FC">
      <w:pPr>
        <w:spacing w:after="240"/>
        <w:ind w:left="567" w:right="850"/>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SE INSTALA, POR PRIMERA VEZ, EL COMITÉ DE PARTICIPACIÓN CIUDADANA DEL SISTEMA MUNICIPAL ANTICORRUPCIÓN DE TOLUCA</w:t>
      </w:r>
    </w:p>
    <w:p w14:paraId="086D1B1E"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lastRenderedPageBreak/>
        <w:t>Después de 13 intentos concluyó el proceso</w:t>
      </w:r>
    </w:p>
    <w:p w14:paraId="5CB5F6BC"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La actual administración realizó un trabajo intenso con la Comisión de Selección Municipal para la selección de los integrantes</w:t>
      </w:r>
    </w:p>
    <w:p w14:paraId="4BC763E9"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La capital se suma a los 109 municipios que cuentan con su Sistema</w:t>
      </w:r>
    </w:p>
    <w:p w14:paraId="3B50C4C6"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Toluca, Estado de México, 13 de mayo de 2022.- El gobierno municipal de Toluca que encabeza el presidente Raymundo Martínez Carbajal logró, por primera vez,</w:t>
      </w:r>
      <w:r w:rsidRPr="006F7436">
        <w:rPr>
          <w:rFonts w:ascii="Palatino Linotype" w:eastAsia="Palatino Linotype" w:hAnsi="Palatino Linotype" w:cs="Palatino Linotype"/>
          <w:i/>
          <w:sz w:val="22"/>
          <w:szCs w:val="22"/>
        </w:rPr>
        <w:t xml:space="preserve"> después de 12 convocatorias anteriores fallidas, concluir la instalación del Comité de Participación Ciudadana Municipal del Sistema Municipal Anticorrupción.</w:t>
      </w:r>
    </w:p>
    <w:p w14:paraId="2499C5AF" w14:textId="77777777" w:rsidR="0008708F" w:rsidRPr="006F7436" w:rsidRDefault="009968FC">
      <w:pPr>
        <w:spacing w:after="240"/>
        <w:ind w:left="567" w:right="850"/>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Durante el periodo de 2018 a 2021 se emitieron, por acuerdo, de la Comisión Edilicia Transitoria para la Integración de la Comisión de Selección Municipal de Toluca, 12 convocatorias, mismas que fueron declaradas desiertas, al no registrar candidatos y candidatos.</w:t>
      </w:r>
    </w:p>
    <w:p w14:paraId="3A4197AD"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Sin embargo, la actual administración realizó un trabajo intenso con la Comisión de Selección Municipal para emitir la convocatoria y realizar la consulta pública municipal para que las y los aspirantes presentarán sus postulaciones a ocupar el cargo, acción efectuada el pasado 4 de abril.</w:t>
      </w:r>
    </w:p>
    <w:p w14:paraId="01649E2B"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 En este sentido, y luego de una exhaustiva evaluación y análisis de las y los candidatos se seleccionó a la Maestra Alejandra Parra </w:t>
      </w:r>
      <w:proofErr w:type="spellStart"/>
      <w:r w:rsidRPr="006F7436">
        <w:rPr>
          <w:rFonts w:ascii="Palatino Linotype" w:eastAsia="Palatino Linotype" w:hAnsi="Palatino Linotype" w:cs="Palatino Linotype"/>
          <w:i/>
          <w:sz w:val="22"/>
          <w:szCs w:val="22"/>
        </w:rPr>
        <w:t>Sapien</w:t>
      </w:r>
      <w:proofErr w:type="spellEnd"/>
      <w:r w:rsidRPr="006F7436">
        <w:rPr>
          <w:rFonts w:ascii="Palatino Linotype" w:eastAsia="Palatino Linotype" w:hAnsi="Palatino Linotype" w:cs="Palatino Linotype"/>
          <w:i/>
          <w:sz w:val="22"/>
          <w:szCs w:val="22"/>
        </w:rPr>
        <w:t>, con duración en su encargo de un año; Doctor Paul Francisco Valdés Cervantes, con duración de dos años, y Doctor Adrián Oziel Millán Vargas con duración de tres años, por su contribución a la transparencia, rendición de cuentas o combate a la corrupción.</w:t>
      </w:r>
    </w:p>
    <w:p w14:paraId="0C1494B1"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Con ello y como una importante muestra de voluntad de los integrantes del Cabildo, misma que el alcalde reconoció durante la Décimo Quinta Sesión Ordinara de Cabildo sonde señaló que este Comité tiene el objetivo de crear un vínculo real entre el gobierno y la ciudadanía “fue una tarea que no se había podido cumplir y hoy lo logramos” expresó Martínez Carbajal.</w:t>
      </w:r>
    </w:p>
    <w:p w14:paraId="0C98FF34" w14:textId="77777777" w:rsidR="0008708F" w:rsidRPr="006F7436" w:rsidRDefault="009968FC">
      <w:pPr>
        <w:spacing w:after="240"/>
        <w:ind w:left="567" w:right="850"/>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Es así como Toluca se suma a los 109 municipios donde se tiene instalado dicho Sistema, toda vez que el Estado de México es la única entidad federativa que obliga a cada uno de sus 125 municipios a contar con un Sistema Municipal Anticorrupción, esto de acuerdo con datos de la Secretaría Ejecutiva del Sistema Anticorrupción del Estado de México y Municipios.</w:t>
      </w:r>
    </w:p>
    <w:p w14:paraId="64833602"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Tal y como se aprecia del comunicado de referencia, el Sujeto Obligado durante la administración 2018-2021 no instaló el Comité de Participación Ciudadana, tras 12 intentos </w:t>
      </w:r>
      <w:r w:rsidRPr="006F7436">
        <w:rPr>
          <w:rFonts w:ascii="Palatino Linotype" w:eastAsia="Palatino Linotype" w:hAnsi="Palatino Linotype" w:cs="Palatino Linotype"/>
          <w:sz w:val="22"/>
          <w:szCs w:val="22"/>
        </w:rPr>
        <w:lastRenderedPageBreak/>
        <w:t xml:space="preserve">fallidos por haberse declarado desierto el proceso de selección y fue hasta el trece de mayo de dos mil veintidós que se logró la instalación del Comité, por lo que se infiere que previo a esa fecha no se realizó ninguna sesión del Comité, en consecuencia, no se generó ninguna acta. </w:t>
      </w:r>
    </w:p>
    <w:p w14:paraId="18BBD132"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Dicho lo anterior, aún y cuando no existió un pronunciamiento del Sujeto Obligado respecto a dicha temporalidad, se determina que a nada practico nos conduciría ordenar la entrega de información, pues como se aprecia del comunicado 234/2022 previo al 13 de mayo de 2022 no se celebró ninguna sesión, en consecuencia, no se cuenta con ninguna acta de sesión, pues en ese entonces no se había constituido el Comité de Participación Ciudadana. </w:t>
      </w:r>
    </w:p>
    <w:p w14:paraId="78551A84" w14:textId="77777777" w:rsidR="0008708F" w:rsidRPr="006F7436" w:rsidRDefault="0008708F">
      <w:pPr>
        <w:spacing w:after="240" w:line="360" w:lineRule="auto"/>
        <w:jc w:val="both"/>
        <w:rPr>
          <w:rFonts w:ascii="Palatino Linotype" w:eastAsia="Palatino Linotype" w:hAnsi="Palatino Linotype" w:cs="Palatino Linotype"/>
          <w:sz w:val="22"/>
          <w:szCs w:val="22"/>
        </w:rPr>
      </w:pPr>
    </w:p>
    <w:p w14:paraId="73E7325C"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Ahora bien, respecto a la temporalidad que comprende del diez de enero de dos mil veinticuatro al quince de febrero de dos mil veinticinco, primeramente es de destacar que la solicitud de acceso a la información se presentó el 11 de febrero de dos mil veinticinco, por lo que la información del doce, trece, catorce y quince de febrero corresponde a hechos futuros.</w:t>
      </w:r>
    </w:p>
    <w:p w14:paraId="0783EFBB" w14:textId="77777777" w:rsidR="0008708F" w:rsidRPr="006F7436" w:rsidRDefault="009968FC">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En ese sentido la información sobre hechos que aún no se han generado debido a la temporalidad respecto a la solicitud, son hechos futuros; por lo que no es procedente que los sujetos obligados proporcionen dicha información, siendo aplicable la tesis con número de registro digital 209001 emitida por el Poder Judicial de la Federación, que dispone lo siguiente:</w:t>
      </w:r>
    </w:p>
    <w:p w14:paraId="6B909998" w14:textId="77777777" w:rsidR="0008708F" w:rsidRPr="006F7436" w:rsidRDefault="009968FC">
      <w:pPr>
        <w:pBdr>
          <w:top w:val="nil"/>
          <w:left w:val="nil"/>
          <w:bottom w:val="nil"/>
          <w:right w:val="nil"/>
          <w:between w:val="nil"/>
        </w:pBdr>
        <w:spacing w:before="240" w:after="240" w:line="360" w:lineRule="auto"/>
        <w:ind w:left="567"/>
        <w:jc w:val="both"/>
        <w:rPr>
          <w:b/>
          <w:sz w:val="22"/>
          <w:szCs w:val="22"/>
        </w:rPr>
      </w:pPr>
      <w:r w:rsidRPr="006F7436">
        <w:rPr>
          <w:rFonts w:ascii="Palatino Linotype" w:eastAsia="Palatino Linotype" w:hAnsi="Palatino Linotype" w:cs="Palatino Linotype"/>
          <w:sz w:val="22"/>
          <w:szCs w:val="22"/>
        </w:rPr>
        <w:t> </w:t>
      </w:r>
      <w:r w:rsidRPr="006F7436">
        <w:rPr>
          <w:rFonts w:ascii="Palatino Linotype" w:eastAsia="Palatino Linotype" w:hAnsi="Palatino Linotype" w:cs="Palatino Linotype"/>
          <w:b/>
          <w:i/>
          <w:sz w:val="22"/>
          <w:szCs w:val="22"/>
        </w:rPr>
        <w:t>ACTOS FUTUROS DE REALIZACION INCIERTA. NO PROCEDE EL JUICIO DE AMPARO CONTRA LOS.</w:t>
      </w:r>
    </w:p>
    <w:p w14:paraId="2561530F" w14:textId="77777777" w:rsidR="0008708F" w:rsidRPr="006F7436" w:rsidRDefault="009968FC">
      <w:pPr>
        <w:pBdr>
          <w:top w:val="nil"/>
          <w:left w:val="nil"/>
          <w:bottom w:val="nil"/>
          <w:right w:val="nil"/>
          <w:between w:val="nil"/>
        </w:pBdr>
        <w:spacing w:line="360" w:lineRule="auto"/>
        <w:ind w:left="567" w:right="420"/>
        <w:jc w:val="both"/>
        <w:rPr>
          <w:sz w:val="22"/>
          <w:szCs w:val="22"/>
        </w:rPr>
      </w:pPr>
      <w:r w:rsidRPr="006F7436">
        <w:rPr>
          <w:rFonts w:ascii="Palatino Linotype" w:eastAsia="Palatino Linotype" w:hAnsi="Palatino Linotype" w:cs="Palatino Linotype"/>
          <w:i/>
          <w:sz w:val="22"/>
          <w:szCs w:val="22"/>
        </w:rPr>
        <w:t>Contra actos futuros de realización incierta no procede el juicio de garantías.</w:t>
      </w:r>
    </w:p>
    <w:p w14:paraId="21BC1D39" w14:textId="77777777" w:rsidR="0008708F" w:rsidRPr="006F7436" w:rsidRDefault="009968FC">
      <w:pPr>
        <w:pBdr>
          <w:top w:val="nil"/>
          <w:left w:val="nil"/>
          <w:bottom w:val="nil"/>
          <w:right w:val="nil"/>
          <w:between w:val="nil"/>
        </w:pBdr>
        <w:spacing w:line="360" w:lineRule="auto"/>
        <w:ind w:left="567" w:right="420"/>
        <w:jc w:val="both"/>
        <w:rPr>
          <w:sz w:val="22"/>
          <w:szCs w:val="22"/>
        </w:rPr>
      </w:pPr>
      <w:r w:rsidRPr="006F7436">
        <w:rPr>
          <w:rFonts w:ascii="Palatino Linotype" w:eastAsia="Palatino Linotype" w:hAnsi="Palatino Linotype" w:cs="Palatino Linotype"/>
          <w:i/>
          <w:sz w:val="22"/>
          <w:szCs w:val="22"/>
        </w:rPr>
        <w:t> </w:t>
      </w:r>
    </w:p>
    <w:p w14:paraId="48B9E514" w14:textId="77777777" w:rsidR="0008708F" w:rsidRPr="006F7436" w:rsidRDefault="009968FC">
      <w:pPr>
        <w:pBdr>
          <w:top w:val="nil"/>
          <w:left w:val="nil"/>
          <w:bottom w:val="nil"/>
          <w:right w:val="nil"/>
          <w:between w:val="nil"/>
        </w:pBdr>
        <w:spacing w:line="360" w:lineRule="auto"/>
        <w:ind w:left="567" w:right="420"/>
        <w:jc w:val="both"/>
        <w:rPr>
          <w:sz w:val="22"/>
          <w:szCs w:val="22"/>
        </w:rPr>
      </w:pPr>
      <w:r w:rsidRPr="006F7436">
        <w:rPr>
          <w:rFonts w:ascii="Palatino Linotype" w:eastAsia="Palatino Linotype" w:hAnsi="Palatino Linotype" w:cs="Palatino Linotype"/>
          <w:i/>
          <w:sz w:val="22"/>
          <w:szCs w:val="22"/>
        </w:rPr>
        <w:t xml:space="preserve">En ese sentido, no es procedente la exigencia del hoy Recurrente de que el Sujeto Obligado atienda su solicitud, pues esa autoridad únicamente está constreñida a proporcionar la </w:t>
      </w:r>
      <w:r w:rsidRPr="006F7436">
        <w:rPr>
          <w:rFonts w:ascii="Palatino Linotype" w:eastAsia="Palatino Linotype" w:hAnsi="Palatino Linotype" w:cs="Palatino Linotype"/>
          <w:i/>
          <w:sz w:val="22"/>
          <w:szCs w:val="22"/>
        </w:rPr>
        <w:lastRenderedPageBreak/>
        <w:t>información pública que genere en uso de sus atribuciones de derecho público con anterioridad a la fecha de la solicitud de información.</w:t>
      </w:r>
    </w:p>
    <w:p w14:paraId="1E961426" w14:textId="77777777" w:rsidR="0008708F" w:rsidRPr="006F7436" w:rsidRDefault="009968FC">
      <w:pPr>
        <w:pBdr>
          <w:top w:val="nil"/>
          <w:left w:val="nil"/>
          <w:bottom w:val="nil"/>
          <w:right w:val="nil"/>
          <w:between w:val="nil"/>
        </w:pBdr>
        <w:spacing w:before="240" w:after="240" w:line="360" w:lineRule="auto"/>
        <w:jc w:val="both"/>
        <w:rPr>
          <w:sz w:val="22"/>
          <w:szCs w:val="22"/>
        </w:rPr>
      </w:pPr>
      <w:r w:rsidRPr="006F7436">
        <w:rPr>
          <w:rFonts w:ascii="Palatino Linotype" w:eastAsia="Palatino Linotype" w:hAnsi="Palatino Linotype" w:cs="Palatino Linotype"/>
          <w:sz w:val="22"/>
          <w:szCs w:val="22"/>
        </w:rPr>
        <w:t xml:space="preserve">En ese sentido, no es procedente la entrega de información que aún no haya sido generada por el </w:t>
      </w:r>
      <w:r w:rsidRPr="006F7436">
        <w:rPr>
          <w:rFonts w:ascii="Palatino Linotype" w:eastAsia="Palatino Linotype" w:hAnsi="Palatino Linotype" w:cs="Palatino Linotype"/>
          <w:b/>
          <w:sz w:val="22"/>
          <w:szCs w:val="22"/>
        </w:rPr>
        <w:t>SUJETO OBLIGADO a la fecha de la solicitud</w:t>
      </w:r>
      <w:r w:rsidRPr="006F7436">
        <w:rPr>
          <w:rFonts w:ascii="Palatino Linotype" w:eastAsia="Palatino Linotype" w:hAnsi="Palatino Linotype" w:cs="Palatino Linotype"/>
          <w:sz w:val="22"/>
          <w:szCs w:val="22"/>
        </w:rPr>
        <w:t>, pues esa autoridad únicamente está constreñida a proporcionar la información pública que genere en uso de sus atribuciones de derecho público a la fecha de la solicitud de información, esto es al once de febrero del año 2025.</w:t>
      </w:r>
    </w:p>
    <w:p w14:paraId="7E8FAE26"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Ahora bien, de la información proporcionada, se advierte que el Sujeto Obligado fue omiso en proporcionar la información del acta de sesión de la sexta sesión ordinaria, así como las correspondientes a la temporalidad del diez de enero de dos mil veinticuatro al once de febrero de dos mil veinticinco.</w:t>
      </w:r>
    </w:p>
    <w:p w14:paraId="6918D86B"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Por lo anterior, el Sujeto Obligado deberá realizar una nueva búsqueda exhaustiva y razonable a efecto de localizar y poner a disposición del Recurrente las actas de las sesiones del Comité de Participación Ciudadana faltantes.</w:t>
      </w:r>
    </w:p>
    <w:p w14:paraId="7933815F"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De ser el caso de que la información que se ordena entregar contenga datos personales susceptibles de clasificarse como información confidencial, el Sujeto Obligado deberá estar a lo dispuesto en el Considerando QUINTO de la presente resolución.</w:t>
      </w:r>
    </w:p>
    <w:p w14:paraId="47F7070F" w14:textId="77777777" w:rsidR="0008708F" w:rsidRPr="006F7436" w:rsidRDefault="009968FC">
      <w:pPr>
        <w:spacing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Si como resultado de la búsqueda exhaustiva y razonable de la información no se localizan las actas de sesión del Comité de Transparencia, por no haberse celebrado sesiones en dicha temporalidad, bastará con que así lo haga del conocimiento de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6AD69381"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lastRenderedPageBreak/>
        <w:t xml:space="preserve">Quinto. Versión Pública. </w:t>
      </w:r>
      <w:r w:rsidRPr="006F7436">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xml:space="preserve"> sin menoscabar el derecho a la protección de los datos personales de terceros.</w:t>
      </w:r>
    </w:p>
    <w:p w14:paraId="44E59986" w14:textId="77777777" w:rsidR="0008708F" w:rsidRPr="006F7436" w:rsidRDefault="009968FC">
      <w:pPr>
        <w:spacing w:before="240" w:after="240" w:line="360" w:lineRule="auto"/>
        <w:ind w:right="50"/>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373F859E" w14:textId="77777777" w:rsidR="0008708F" w:rsidRPr="006F7436" w:rsidRDefault="009968FC">
      <w:pPr>
        <w:ind w:left="851" w:right="616"/>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 xml:space="preserve"> “Artículo 3. Para los efectos de la presente Ley se entenderá por:</w:t>
      </w:r>
    </w:p>
    <w:p w14:paraId="1AF5D35F"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IX. Datos personales:</w:t>
      </w: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La información concerniente a una persona, identificada o identificable</w:t>
      </w:r>
      <w:r w:rsidRPr="006F7436">
        <w:rPr>
          <w:rFonts w:ascii="Palatino Linotype" w:eastAsia="Palatino Linotype" w:hAnsi="Palatino Linotype" w:cs="Palatino Linotype"/>
          <w:i/>
          <w:sz w:val="22"/>
          <w:szCs w:val="22"/>
        </w:rPr>
        <w:t xml:space="preserve"> según lo dispuesto por la Ley de Protección de Datos Personales del Estado de México;</w:t>
      </w:r>
    </w:p>
    <w:p w14:paraId="63BA963C"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XX. Información clasificada:</w:t>
      </w:r>
      <w:r w:rsidRPr="006F7436">
        <w:rPr>
          <w:rFonts w:ascii="Palatino Linotype" w:eastAsia="Palatino Linotype" w:hAnsi="Palatino Linotype" w:cs="Palatino Linotype"/>
          <w:i/>
          <w:sz w:val="22"/>
          <w:szCs w:val="22"/>
        </w:rPr>
        <w:t xml:space="preserve"> Aquella considerada por la presente Ley como reservada o confidencial;</w:t>
      </w:r>
    </w:p>
    <w:p w14:paraId="08227AE1"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XXXII. Protección de Datos Personales:</w:t>
      </w:r>
      <w:r w:rsidRPr="006F7436">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DD0BF9D"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XLV. Versión pública</w:t>
      </w:r>
      <w:r w:rsidRPr="006F743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C53B484" w14:textId="77777777" w:rsidR="0008708F" w:rsidRPr="006F7436" w:rsidRDefault="0008708F">
      <w:pPr>
        <w:ind w:left="851" w:right="616"/>
        <w:jc w:val="both"/>
        <w:rPr>
          <w:rFonts w:ascii="Palatino Linotype" w:eastAsia="Palatino Linotype" w:hAnsi="Palatino Linotype" w:cs="Palatino Linotype"/>
          <w:i/>
          <w:sz w:val="22"/>
          <w:szCs w:val="22"/>
        </w:rPr>
      </w:pPr>
    </w:p>
    <w:p w14:paraId="7240F48E"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“Artículo 6.</w:t>
      </w:r>
      <w:r w:rsidRPr="006F7436">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0F2EC2A" w14:textId="77777777" w:rsidR="0008708F" w:rsidRPr="006F7436" w:rsidRDefault="0008708F">
      <w:pPr>
        <w:ind w:left="851" w:right="616"/>
        <w:jc w:val="both"/>
        <w:rPr>
          <w:rFonts w:ascii="Palatino Linotype" w:eastAsia="Palatino Linotype" w:hAnsi="Palatino Linotype" w:cs="Palatino Linotype"/>
          <w:i/>
          <w:sz w:val="22"/>
          <w:szCs w:val="22"/>
        </w:rPr>
      </w:pPr>
    </w:p>
    <w:p w14:paraId="425AD569" w14:textId="77777777" w:rsidR="0008708F" w:rsidRPr="006F7436" w:rsidRDefault="009968FC">
      <w:pPr>
        <w:ind w:left="851" w:right="616"/>
        <w:jc w:val="both"/>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“Artículo 137.</w:t>
      </w:r>
      <w:r w:rsidRPr="006F743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w:t>
      </w:r>
      <w:r w:rsidRPr="006F7436">
        <w:rPr>
          <w:rFonts w:ascii="Palatino Linotype" w:eastAsia="Palatino Linotype" w:hAnsi="Palatino Linotype" w:cs="Palatino Linotype"/>
          <w:i/>
          <w:sz w:val="22"/>
          <w:szCs w:val="22"/>
        </w:rPr>
        <w:lastRenderedPageBreak/>
        <w:t>las partes o secciones clasificadas, indicando su contenido de manera genérica y fundando y motivando su clasificación.”</w:t>
      </w:r>
    </w:p>
    <w:p w14:paraId="31B9E1EE" w14:textId="77777777" w:rsidR="0008708F" w:rsidRPr="006F7436" w:rsidRDefault="0008708F">
      <w:pPr>
        <w:ind w:left="851" w:right="616"/>
        <w:jc w:val="both"/>
        <w:rPr>
          <w:rFonts w:ascii="Palatino Linotype" w:eastAsia="Palatino Linotype" w:hAnsi="Palatino Linotype" w:cs="Palatino Linotype"/>
          <w:b/>
          <w:i/>
          <w:sz w:val="22"/>
          <w:szCs w:val="22"/>
        </w:rPr>
      </w:pPr>
    </w:p>
    <w:p w14:paraId="431D378F"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“Artículo 143</w:t>
      </w:r>
      <w:r w:rsidRPr="006F743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2E94975"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I.</w:t>
      </w:r>
      <w:r w:rsidRPr="006F7436">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5AB3E58B"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279EFBF" w14:textId="77777777" w:rsidR="0008708F" w:rsidRPr="006F7436" w:rsidRDefault="009968FC">
      <w:pP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5AEF3B97" w14:textId="77777777" w:rsidR="0008708F" w:rsidRPr="006F7436" w:rsidRDefault="0008708F">
      <w:pPr>
        <w:ind w:left="993" w:right="1041"/>
        <w:jc w:val="both"/>
        <w:rPr>
          <w:rFonts w:ascii="Palatino Linotype" w:eastAsia="Palatino Linotype" w:hAnsi="Palatino Linotype" w:cs="Palatino Linotype"/>
          <w:i/>
          <w:sz w:val="22"/>
          <w:szCs w:val="22"/>
        </w:rPr>
      </w:pPr>
    </w:p>
    <w:p w14:paraId="26CDFB74" w14:textId="77777777" w:rsidR="0008708F" w:rsidRPr="006F7436" w:rsidRDefault="009968FC">
      <w:pPr>
        <w:spacing w:line="360" w:lineRule="auto"/>
        <w:ind w:right="51"/>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xml:space="preserve"> para satisfacer el derecho de acceso a la información pública de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73464B0" w14:textId="77777777" w:rsidR="0008708F" w:rsidRPr="006F7436" w:rsidRDefault="0008708F">
      <w:pPr>
        <w:spacing w:line="360" w:lineRule="auto"/>
        <w:ind w:right="51"/>
        <w:jc w:val="both"/>
        <w:rPr>
          <w:rFonts w:ascii="Palatino Linotype" w:eastAsia="Palatino Linotype" w:hAnsi="Palatino Linotype" w:cs="Palatino Linotype"/>
          <w:sz w:val="22"/>
          <w:szCs w:val="22"/>
        </w:rPr>
      </w:pPr>
    </w:p>
    <w:p w14:paraId="40077BB8" w14:textId="77777777" w:rsidR="0008708F" w:rsidRPr="006F7436" w:rsidRDefault="009968FC">
      <w:pPr>
        <w:spacing w:line="360" w:lineRule="auto"/>
        <w:ind w:right="50"/>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A221C21" w14:textId="77777777" w:rsidR="0008708F" w:rsidRPr="006F7436" w:rsidRDefault="0008708F">
      <w:pPr>
        <w:spacing w:line="360" w:lineRule="auto"/>
        <w:ind w:right="50"/>
        <w:jc w:val="both"/>
        <w:rPr>
          <w:rFonts w:ascii="Palatino Linotype" w:eastAsia="Palatino Linotype" w:hAnsi="Palatino Linotype" w:cs="Palatino Linotype"/>
          <w:sz w:val="22"/>
          <w:szCs w:val="22"/>
        </w:rPr>
      </w:pPr>
    </w:p>
    <w:p w14:paraId="099E1979" w14:textId="77777777" w:rsidR="0008708F" w:rsidRPr="006F7436" w:rsidRDefault="009968FC">
      <w:pPr>
        <w:spacing w:line="360" w:lineRule="auto"/>
        <w:ind w:right="51"/>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w:t>
      </w:r>
      <w:r w:rsidRPr="006F7436">
        <w:rPr>
          <w:rFonts w:ascii="Palatino Linotype" w:eastAsia="Palatino Linotype" w:hAnsi="Palatino Linotype" w:cs="Palatino Linotype"/>
          <w:sz w:val="22"/>
          <w:szCs w:val="22"/>
        </w:rPr>
        <w:lastRenderedPageBreak/>
        <w:t>que ello deberá realizarse en términos de lo que disponen los artículos 49 fracción VIII, 53, fracción X y 59, fracción V, de la Ley en consulta, cuyo sentido literal es el siguiente:</w:t>
      </w:r>
    </w:p>
    <w:p w14:paraId="1143F7A0" w14:textId="77777777" w:rsidR="0008708F" w:rsidRPr="006F7436" w:rsidRDefault="0008708F">
      <w:pPr>
        <w:spacing w:line="360" w:lineRule="auto"/>
        <w:ind w:right="51"/>
        <w:jc w:val="both"/>
        <w:rPr>
          <w:rFonts w:ascii="Palatino Linotype" w:eastAsia="Palatino Linotype" w:hAnsi="Palatino Linotype" w:cs="Palatino Linotype"/>
          <w:sz w:val="22"/>
          <w:szCs w:val="22"/>
        </w:rPr>
      </w:pPr>
    </w:p>
    <w:p w14:paraId="777F5F3B" w14:textId="77777777" w:rsidR="0008708F" w:rsidRPr="006F7436" w:rsidRDefault="009968FC">
      <w:pPr>
        <w:ind w:left="992"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“Artículo 49.</w:t>
      </w: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Los Comités de Transparencia</w:t>
      </w:r>
      <w:r w:rsidRPr="006F7436">
        <w:rPr>
          <w:rFonts w:ascii="Palatino Linotype" w:eastAsia="Palatino Linotype" w:hAnsi="Palatino Linotype" w:cs="Palatino Linotype"/>
          <w:i/>
          <w:sz w:val="22"/>
          <w:szCs w:val="22"/>
        </w:rPr>
        <w:t xml:space="preserve"> tendrán las siguientes atribuciones:</w:t>
      </w:r>
    </w:p>
    <w:p w14:paraId="6C755DC8" w14:textId="77777777" w:rsidR="0008708F" w:rsidRPr="006F7436" w:rsidRDefault="009968FC">
      <w:pPr>
        <w:ind w:left="992"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VIII. Aprobar, modificar o revocar la clasificación de la información</w:t>
      </w:r>
      <w:r w:rsidRPr="006F7436">
        <w:rPr>
          <w:rFonts w:ascii="Palatino Linotype" w:eastAsia="Palatino Linotype" w:hAnsi="Palatino Linotype" w:cs="Palatino Linotype"/>
          <w:i/>
          <w:sz w:val="22"/>
          <w:szCs w:val="22"/>
        </w:rPr>
        <w:t>…”</w:t>
      </w:r>
    </w:p>
    <w:p w14:paraId="6D9BAB87" w14:textId="77777777" w:rsidR="0008708F" w:rsidRPr="006F7436" w:rsidRDefault="009968FC">
      <w:pPr>
        <w:ind w:left="992"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r w:rsidRPr="006F7436">
        <w:rPr>
          <w:rFonts w:ascii="Palatino Linotype" w:eastAsia="Palatino Linotype" w:hAnsi="Palatino Linotype" w:cs="Palatino Linotype"/>
          <w:b/>
          <w:i/>
          <w:sz w:val="22"/>
          <w:szCs w:val="22"/>
        </w:rPr>
        <w:t>Artículo 53.</w:t>
      </w:r>
      <w:r w:rsidRPr="006F7436">
        <w:rPr>
          <w:rFonts w:ascii="Palatino Linotype" w:eastAsia="Palatino Linotype" w:hAnsi="Palatino Linotype" w:cs="Palatino Linotype"/>
          <w:i/>
          <w:sz w:val="22"/>
          <w:szCs w:val="22"/>
        </w:rPr>
        <w:t xml:space="preserve"> Las </w:t>
      </w:r>
      <w:r w:rsidRPr="006F7436">
        <w:rPr>
          <w:rFonts w:ascii="Palatino Linotype" w:eastAsia="Palatino Linotype" w:hAnsi="Palatino Linotype" w:cs="Palatino Linotype"/>
          <w:b/>
          <w:i/>
          <w:sz w:val="22"/>
          <w:szCs w:val="22"/>
        </w:rPr>
        <w:t>Unidades de Transparencia</w:t>
      </w:r>
      <w:r w:rsidRPr="006F7436">
        <w:rPr>
          <w:rFonts w:ascii="Palatino Linotype" w:eastAsia="Palatino Linotype" w:hAnsi="Palatino Linotype" w:cs="Palatino Linotype"/>
          <w:i/>
          <w:sz w:val="22"/>
          <w:szCs w:val="22"/>
        </w:rPr>
        <w:t xml:space="preserve"> tendrán las siguientes </w:t>
      </w:r>
      <w:r w:rsidRPr="006F7436">
        <w:rPr>
          <w:rFonts w:ascii="Palatino Linotype" w:eastAsia="Palatino Linotype" w:hAnsi="Palatino Linotype" w:cs="Palatino Linotype"/>
          <w:b/>
          <w:i/>
          <w:sz w:val="22"/>
          <w:szCs w:val="22"/>
        </w:rPr>
        <w:t>funciones</w:t>
      </w:r>
      <w:r w:rsidRPr="006F7436">
        <w:rPr>
          <w:rFonts w:ascii="Palatino Linotype" w:eastAsia="Palatino Linotype" w:hAnsi="Palatino Linotype" w:cs="Palatino Linotype"/>
          <w:i/>
          <w:sz w:val="22"/>
          <w:szCs w:val="22"/>
        </w:rPr>
        <w:t>:</w:t>
      </w:r>
    </w:p>
    <w:p w14:paraId="08104D36" w14:textId="77777777" w:rsidR="0008708F" w:rsidRPr="006F7436" w:rsidRDefault="009968FC">
      <w:pPr>
        <w:ind w:left="992"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X. Presentar ante el Comité, el proyecto de clasificación de información</w:t>
      </w:r>
      <w:r w:rsidRPr="006F7436">
        <w:rPr>
          <w:rFonts w:ascii="Palatino Linotype" w:eastAsia="Palatino Linotype" w:hAnsi="Palatino Linotype" w:cs="Palatino Linotype"/>
          <w:i/>
          <w:sz w:val="22"/>
          <w:szCs w:val="22"/>
        </w:rPr>
        <w:t xml:space="preserve">…” </w:t>
      </w:r>
    </w:p>
    <w:p w14:paraId="746ECB22" w14:textId="77777777" w:rsidR="0008708F" w:rsidRPr="006F7436" w:rsidRDefault="009968FC">
      <w:pPr>
        <w:ind w:left="992"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“Artículo 59.</w:t>
      </w:r>
      <w:r w:rsidRPr="006F7436">
        <w:rPr>
          <w:rFonts w:ascii="Palatino Linotype" w:eastAsia="Palatino Linotype" w:hAnsi="Palatino Linotype" w:cs="Palatino Linotype"/>
          <w:i/>
          <w:sz w:val="22"/>
          <w:szCs w:val="22"/>
        </w:rPr>
        <w:t xml:space="preserve"> Los </w:t>
      </w:r>
      <w:r w:rsidRPr="006F7436">
        <w:rPr>
          <w:rFonts w:ascii="Palatino Linotype" w:eastAsia="Palatino Linotype" w:hAnsi="Palatino Linotype" w:cs="Palatino Linotype"/>
          <w:b/>
          <w:i/>
          <w:sz w:val="22"/>
          <w:szCs w:val="22"/>
        </w:rPr>
        <w:t>servidores públicos habilitados</w:t>
      </w:r>
      <w:r w:rsidRPr="006F7436">
        <w:rPr>
          <w:rFonts w:ascii="Palatino Linotype" w:eastAsia="Palatino Linotype" w:hAnsi="Palatino Linotype" w:cs="Palatino Linotype"/>
          <w:i/>
          <w:sz w:val="22"/>
          <w:szCs w:val="22"/>
        </w:rPr>
        <w:t xml:space="preserve"> tendrán las </w:t>
      </w:r>
      <w:r w:rsidRPr="006F7436">
        <w:rPr>
          <w:rFonts w:ascii="Palatino Linotype" w:eastAsia="Palatino Linotype" w:hAnsi="Palatino Linotype" w:cs="Palatino Linotype"/>
          <w:b/>
          <w:i/>
          <w:sz w:val="22"/>
          <w:szCs w:val="22"/>
        </w:rPr>
        <w:t>funciones</w:t>
      </w:r>
      <w:r w:rsidRPr="006F7436">
        <w:rPr>
          <w:rFonts w:ascii="Palatino Linotype" w:eastAsia="Palatino Linotype" w:hAnsi="Palatino Linotype" w:cs="Palatino Linotype"/>
          <w:i/>
          <w:sz w:val="22"/>
          <w:szCs w:val="22"/>
        </w:rPr>
        <w:t xml:space="preserve"> siguientes:</w:t>
      </w:r>
    </w:p>
    <w:p w14:paraId="5973D23C" w14:textId="77777777" w:rsidR="0008708F" w:rsidRPr="006F7436" w:rsidRDefault="009968FC">
      <w:pPr>
        <w:ind w:left="992"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F7436">
        <w:rPr>
          <w:rFonts w:ascii="Palatino Linotype" w:eastAsia="Palatino Linotype" w:hAnsi="Palatino Linotype" w:cs="Palatino Linotype"/>
          <w:i/>
          <w:sz w:val="22"/>
          <w:szCs w:val="22"/>
        </w:rPr>
        <w:t>, la cual tendrá los fundamentos y argumentos en que se basa dicha propuesta…”(Sic)</w:t>
      </w:r>
    </w:p>
    <w:p w14:paraId="4B551D71" w14:textId="77777777" w:rsidR="0008708F" w:rsidRPr="006F7436" w:rsidRDefault="0008708F">
      <w:pPr>
        <w:ind w:left="992" w:right="1043"/>
        <w:jc w:val="both"/>
        <w:rPr>
          <w:rFonts w:ascii="Palatino Linotype" w:eastAsia="Palatino Linotype" w:hAnsi="Palatino Linotype" w:cs="Palatino Linotype"/>
          <w:i/>
          <w:sz w:val="22"/>
          <w:szCs w:val="22"/>
        </w:rPr>
      </w:pPr>
    </w:p>
    <w:p w14:paraId="1B574322"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DB722F9"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75C5B06D"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C0E3D1C"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094B2A3A" w14:textId="77777777" w:rsidR="0008708F" w:rsidRPr="006F7436" w:rsidRDefault="009968FC">
      <w:pPr>
        <w:spacing w:after="24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w:t>
      </w:r>
      <w:r w:rsidRPr="006F7436">
        <w:rPr>
          <w:rFonts w:ascii="Palatino Linotype" w:eastAsia="Palatino Linotype" w:hAnsi="Palatino Linotype" w:cs="Palatino Linotype"/>
          <w:b/>
          <w:i/>
          <w:sz w:val="22"/>
          <w:szCs w:val="22"/>
        </w:rPr>
        <w:t>Artículo 149.</w:t>
      </w:r>
      <w:r w:rsidRPr="006F7436">
        <w:rPr>
          <w:rFonts w:ascii="Palatino Linotype" w:eastAsia="Palatino Linotype" w:hAnsi="Palatino Linotype" w:cs="Palatino Linotype"/>
          <w:i/>
          <w:sz w:val="22"/>
          <w:szCs w:val="22"/>
        </w:rPr>
        <w:t xml:space="preserve"> El </w:t>
      </w:r>
      <w:r w:rsidRPr="006F7436">
        <w:rPr>
          <w:rFonts w:ascii="Palatino Linotype" w:eastAsia="Palatino Linotype" w:hAnsi="Palatino Linotype" w:cs="Palatino Linotype"/>
          <w:b/>
          <w:i/>
          <w:sz w:val="22"/>
          <w:szCs w:val="22"/>
        </w:rPr>
        <w:t>acuerdo que clasifique la información como confidencial</w:t>
      </w:r>
      <w:r w:rsidRPr="006F743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239F9863" w14:textId="77777777" w:rsidR="0008708F" w:rsidRPr="006F7436" w:rsidRDefault="0008708F">
      <w:pPr>
        <w:spacing w:before="240" w:line="360" w:lineRule="auto"/>
        <w:ind w:right="51"/>
        <w:jc w:val="both"/>
        <w:rPr>
          <w:rFonts w:ascii="Palatino Linotype" w:eastAsia="Palatino Linotype" w:hAnsi="Palatino Linotype" w:cs="Palatino Linotype"/>
          <w:i/>
          <w:sz w:val="22"/>
          <w:szCs w:val="22"/>
        </w:rPr>
      </w:pPr>
    </w:p>
    <w:p w14:paraId="3CA5D2F9" w14:textId="77777777" w:rsidR="0008708F" w:rsidRPr="006F7436" w:rsidRDefault="009968FC">
      <w:pPr>
        <w:spacing w:line="360" w:lineRule="auto"/>
        <w:ind w:right="51"/>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Es decir, el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w:t>
      </w:r>
      <w:r w:rsidRPr="006F7436">
        <w:rPr>
          <w:rFonts w:ascii="Palatino Linotype" w:eastAsia="Palatino Linotype" w:hAnsi="Palatino Linotype" w:cs="Palatino Linotype"/>
          <w:sz w:val="22"/>
          <w:szCs w:val="22"/>
        </w:rPr>
        <w:lastRenderedPageBreak/>
        <w:t>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09B7F76" w14:textId="77777777" w:rsidR="0008708F" w:rsidRPr="006F7436" w:rsidRDefault="0008708F">
      <w:pPr>
        <w:spacing w:line="360" w:lineRule="auto"/>
        <w:ind w:right="51"/>
        <w:jc w:val="both"/>
        <w:rPr>
          <w:rFonts w:ascii="Palatino Linotype" w:eastAsia="Palatino Linotype" w:hAnsi="Palatino Linotype" w:cs="Palatino Linotype"/>
          <w:sz w:val="22"/>
          <w:szCs w:val="22"/>
        </w:rPr>
      </w:pPr>
    </w:p>
    <w:p w14:paraId="2875A603"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Al respecto, se destaca que la versión pública que elabore el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F7436">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6F7436">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446E9A41" w14:textId="77777777" w:rsidR="0008708F" w:rsidRPr="006F7436" w:rsidRDefault="0008708F">
      <w:pPr>
        <w:ind w:left="709" w:right="709"/>
        <w:jc w:val="both"/>
        <w:rPr>
          <w:rFonts w:ascii="Palatino Linotype" w:eastAsia="Palatino Linotype" w:hAnsi="Palatino Linotype" w:cs="Palatino Linotype"/>
          <w:b/>
          <w:i/>
          <w:sz w:val="22"/>
          <w:szCs w:val="22"/>
        </w:rPr>
      </w:pPr>
    </w:p>
    <w:p w14:paraId="62208F4C"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6262EBA"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t>“</w:t>
      </w:r>
      <w:r w:rsidRPr="006F7436">
        <w:rPr>
          <w:rFonts w:ascii="Palatino Linotype" w:eastAsia="Palatino Linotype" w:hAnsi="Palatino Linotype" w:cs="Palatino Linotype"/>
          <w:b/>
          <w:i/>
          <w:sz w:val="22"/>
          <w:szCs w:val="22"/>
        </w:rPr>
        <w:t>Segundo.-</w:t>
      </w:r>
      <w:r w:rsidRPr="006F7436">
        <w:rPr>
          <w:rFonts w:ascii="Palatino Linotype" w:eastAsia="Palatino Linotype" w:hAnsi="Palatino Linotype" w:cs="Palatino Linotype"/>
          <w:i/>
          <w:sz w:val="22"/>
          <w:szCs w:val="22"/>
        </w:rPr>
        <w:t xml:space="preserve"> Para efectos de los presentes Lineamientos Generales, se entenderá por:</w:t>
      </w:r>
    </w:p>
    <w:p w14:paraId="51DB606C"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XVIII.</w:t>
      </w:r>
      <w:r w:rsidRPr="006F7436">
        <w:rPr>
          <w:rFonts w:ascii="Palatino Linotype" w:eastAsia="Palatino Linotype" w:hAnsi="Palatino Linotype" w:cs="Palatino Linotype"/>
          <w:i/>
          <w:sz w:val="22"/>
          <w:szCs w:val="22"/>
        </w:rPr>
        <w:t xml:space="preserve"> </w:t>
      </w:r>
      <w:r w:rsidRPr="006F7436">
        <w:rPr>
          <w:rFonts w:ascii="Palatino Linotype" w:eastAsia="Palatino Linotype" w:hAnsi="Palatino Linotype" w:cs="Palatino Linotype"/>
          <w:b/>
          <w:i/>
          <w:sz w:val="22"/>
          <w:szCs w:val="22"/>
        </w:rPr>
        <w:t>Versión pública:</w:t>
      </w:r>
      <w:r w:rsidRPr="006F743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F7436">
        <w:rPr>
          <w:rFonts w:ascii="Palatino Linotype" w:eastAsia="Palatino Linotype" w:hAnsi="Palatino Linotype" w:cs="Palatino Linotype"/>
          <w:b/>
          <w:i/>
          <w:sz w:val="22"/>
          <w:szCs w:val="22"/>
          <w:u w:val="single"/>
        </w:rPr>
        <w:t>fundando y motivando la</w:t>
      </w:r>
      <w:r w:rsidRPr="006F7436">
        <w:rPr>
          <w:rFonts w:ascii="Palatino Linotype" w:eastAsia="Palatino Linotype" w:hAnsi="Palatino Linotype" w:cs="Palatino Linotype"/>
          <w:i/>
          <w:sz w:val="22"/>
          <w:szCs w:val="22"/>
        </w:rPr>
        <w:t xml:space="preserve"> reserva o </w:t>
      </w:r>
      <w:r w:rsidRPr="006F7436">
        <w:rPr>
          <w:rFonts w:ascii="Palatino Linotype" w:eastAsia="Palatino Linotype" w:hAnsi="Palatino Linotype" w:cs="Palatino Linotype"/>
          <w:b/>
          <w:i/>
          <w:sz w:val="22"/>
          <w:szCs w:val="22"/>
          <w:u w:val="single"/>
        </w:rPr>
        <w:t>confidencialidad</w:t>
      </w:r>
      <w:r w:rsidRPr="006F7436">
        <w:rPr>
          <w:rFonts w:ascii="Palatino Linotype" w:eastAsia="Palatino Linotype" w:hAnsi="Palatino Linotype" w:cs="Palatino Linotype"/>
          <w:i/>
          <w:sz w:val="22"/>
          <w:szCs w:val="22"/>
        </w:rPr>
        <w:t>, a través de la resolución que para tal efecto emita el Comité de Transparencia.</w:t>
      </w:r>
    </w:p>
    <w:p w14:paraId="680EFAAE"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Cuarto.</w:t>
      </w:r>
      <w:r w:rsidRPr="006F743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1B3D12F"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0A6CC81A"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Quinto.</w:t>
      </w:r>
      <w:r w:rsidRPr="006F743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4540A0"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w:t>
      </w:r>
    </w:p>
    <w:p w14:paraId="1DCCEFED"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Séptimo.</w:t>
      </w:r>
      <w:r w:rsidRPr="006F7436">
        <w:rPr>
          <w:rFonts w:ascii="Palatino Linotype" w:eastAsia="Palatino Linotype" w:hAnsi="Palatino Linotype" w:cs="Palatino Linotype"/>
          <w:i/>
          <w:sz w:val="22"/>
          <w:szCs w:val="22"/>
        </w:rPr>
        <w:t xml:space="preserve"> La clasificación de la información se llevará a cabo en el momento en que:</w:t>
      </w:r>
    </w:p>
    <w:p w14:paraId="5A1D1A9B"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I.</w:t>
      </w:r>
      <w:r w:rsidRPr="006F7436">
        <w:rPr>
          <w:rFonts w:ascii="Palatino Linotype" w:eastAsia="Palatino Linotype" w:hAnsi="Palatino Linotype" w:cs="Palatino Linotype"/>
          <w:i/>
          <w:sz w:val="22"/>
          <w:szCs w:val="22"/>
        </w:rPr>
        <w:t xml:space="preserve"> Se reciba una solicitud de acceso a la información;</w:t>
      </w:r>
    </w:p>
    <w:p w14:paraId="29929F66"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II.</w:t>
      </w:r>
      <w:r w:rsidRPr="006F7436">
        <w:rPr>
          <w:rFonts w:ascii="Palatino Linotype" w:eastAsia="Palatino Linotype" w:hAnsi="Palatino Linotype" w:cs="Palatino Linotype"/>
          <w:i/>
          <w:sz w:val="22"/>
          <w:szCs w:val="22"/>
        </w:rPr>
        <w:t xml:space="preserve"> Se  determine mediante resolución del Comité de Transparencia, el órgano garante </w:t>
      </w:r>
    </w:p>
    <w:p w14:paraId="78F9E5E4"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t>competente, o en cumplimiento a una sentencia del Poder Judicial; o</w:t>
      </w:r>
    </w:p>
    <w:p w14:paraId="25F553DD"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III.</w:t>
      </w:r>
      <w:r w:rsidRPr="006F743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F9F1ED3"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66E60D1"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Octavo.</w:t>
      </w:r>
      <w:r w:rsidRPr="006F743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84F56F"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EC8966A"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03F3A5A"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Noveno.</w:t>
      </w:r>
      <w:r w:rsidRPr="006F743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AE3A02"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Décimo.</w:t>
      </w:r>
      <w:r w:rsidRPr="006F743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AF411C0"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0059F5B6"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Décimo primero.</w:t>
      </w:r>
      <w:r w:rsidRPr="006F743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633EFA8"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t>[…]</w:t>
      </w:r>
    </w:p>
    <w:p w14:paraId="617DBDC6" w14:textId="77777777" w:rsidR="0008708F" w:rsidRPr="006F7436" w:rsidRDefault="009968FC">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6F7436">
        <w:rPr>
          <w:rFonts w:ascii="Palatino Linotype" w:eastAsia="Palatino Linotype" w:hAnsi="Palatino Linotype" w:cs="Palatino Linotype"/>
          <w:b/>
          <w:i/>
          <w:sz w:val="22"/>
          <w:szCs w:val="22"/>
        </w:rPr>
        <w:t>CAPÍTULO VIII</w:t>
      </w:r>
    </w:p>
    <w:p w14:paraId="2FE6308D" w14:textId="77777777" w:rsidR="0008708F" w:rsidRPr="006F7436" w:rsidRDefault="009968FC">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6F7436">
        <w:rPr>
          <w:rFonts w:ascii="Palatino Linotype" w:eastAsia="Palatino Linotype" w:hAnsi="Palatino Linotype" w:cs="Palatino Linotype"/>
          <w:b/>
          <w:i/>
          <w:sz w:val="22"/>
          <w:szCs w:val="22"/>
        </w:rPr>
        <w:t>DE LOS ELEMENTOS PARA LA CLASIFICACIÓN</w:t>
      </w:r>
    </w:p>
    <w:p w14:paraId="2CE15230"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Quincuagésimo</w:t>
      </w:r>
      <w:r w:rsidRPr="006F7436">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B1AC16B"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Quincuagésimo primero</w:t>
      </w:r>
      <w:r w:rsidRPr="006F7436">
        <w:rPr>
          <w:rFonts w:ascii="Palatino Linotype" w:eastAsia="Palatino Linotype" w:hAnsi="Palatino Linotype" w:cs="Palatino Linotype"/>
          <w:i/>
          <w:sz w:val="22"/>
          <w:szCs w:val="22"/>
        </w:rPr>
        <w:t>. Toda acta del Comité de Transparencia deberá contener:</w:t>
      </w:r>
    </w:p>
    <w:p w14:paraId="2C7B18BD"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I. El número de sesión y fecha; </w:t>
      </w:r>
    </w:p>
    <w:p w14:paraId="0970CF99"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 El nombre del área que solicitó la clasificación de información;</w:t>
      </w:r>
    </w:p>
    <w:p w14:paraId="47D8D841"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III. La fundamentación legal y motivación correspondiente;</w:t>
      </w:r>
    </w:p>
    <w:p w14:paraId="64ED0DE0"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IV. La resolución o resoluciones aprobadas; y</w:t>
      </w:r>
    </w:p>
    <w:p w14:paraId="753A4986"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V. La rúbrica o firma digital de cada integrante del Comité de Transparencia. </w:t>
      </w:r>
    </w:p>
    <w:p w14:paraId="5823A33F"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6A3A949B"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 Los motivos y razonamientos que sustenten la confirmación o modificación de la prueba de daño;</w:t>
      </w:r>
    </w:p>
    <w:p w14:paraId="6463EDA6"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 Descripción de las partes o secciones reservadas, en caso de clasificación parcial;</w:t>
      </w:r>
    </w:p>
    <w:p w14:paraId="68A0F65C"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III. El periodo por el que mantendrá su clasificación y fecha de expiración; y</w:t>
      </w:r>
    </w:p>
    <w:p w14:paraId="02180756" w14:textId="77777777" w:rsidR="0008708F" w:rsidRPr="006F7436" w:rsidRDefault="009968F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IV. El nombre del titular y área encargada de realizar la versión pública del documento, en su caso.</w:t>
      </w:r>
    </w:p>
    <w:p w14:paraId="6EDE0E89"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7E082A0"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B001169"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b/>
          <w:i/>
          <w:sz w:val="22"/>
          <w:szCs w:val="22"/>
        </w:rPr>
        <w:t>Quincuagésimo segundo</w:t>
      </w:r>
      <w:r w:rsidRPr="006F743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CA8C874"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lastRenderedPageBreak/>
        <w:t>En el caso específico de la clasificación y elaboración de versiones públicas de documentos que contengan información confidencial, las áreas de los sujetos obligados deberán:</w:t>
      </w:r>
    </w:p>
    <w:p w14:paraId="621EE5C7"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661E2C0"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444C954"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III. Señalar las personas o instancias autorizadas a acceder a la información clasificada.</w:t>
      </w:r>
    </w:p>
    <w:p w14:paraId="5DEC4C5E" w14:textId="77777777" w:rsidR="0008708F" w:rsidRPr="006F7436" w:rsidRDefault="009968F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D3A9C79" w14:textId="77777777" w:rsidR="0008708F" w:rsidRPr="006F7436" w:rsidRDefault="009968FC">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C919E21" w14:textId="77777777" w:rsidR="0008708F" w:rsidRPr="006F7436" w:rsidRDefault="009968FC">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6F7436">
        <w:rPr>
          <w:rFonts w:ascii="Palatino Linotype" w:eastAsia="Palatino Linotype" w:hAnsi="Palatino Linotype" w:cs="Palatino Linotype"/>
          <w:i/>
          <w:sz w:val="22"/>
          <w:szCs w:val="22"/>
        </w:rPr>
        <w:t>testado</w:t>
      </w:r>
      <w:proofErr w:type="spellEnd"/>
      <w:r w:rsidRPr="006F743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596C3F77" w14:textId="77777777" w:rsidR="0008708F" w:rsidRPr="006F7436" w:rsidRDefault="0008708F">
      <w:pPr>
        <w:jc w:val="both"/>
        <w:rPr>
          <w:rFonts w:ascii="Palatino Linotype" w:eastAsia="Palatino Linotype" w:hAnsi="Palatino Linotype" w:cs="Palatino Linotype"/>
          <w:sz w:val="22"/>
          <w:szCs w:val="22"/>
        </w:rPr>
      </w:pPr>
    </w:p>
    <w:p w14:paraId="28CB8C27" w14:textId="77777777" w:rsidR="0008708F" w:rsidRPr="006F7436" w:rsidRDefault="009968FC">
      <w:pPr>
        <w:spacing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23CC786E" w14:textId="77777777" w:rsidR="0008708F" w:rsidRPr="006F7436" w:rsidRDefault="0008708F">
      <w:pPr>
        <w:spacing w:line="360" w:lineRule="auto"/>
        <w:jc w:val="both"/>
        <w:rPr>
          <w:rFonts w:ascii="Palatino Linotype" w:eastAsia="Palatino Linotype" w:hAnsi="Palatino Linotype" w:cs="Palatino Linotype"/>
          <w:sz w:val="22"/>
          <w:szCs w:val="22"/>
        </w:rPr>
      </w:pPr>
    </w:p>
    <w:p w14:paraId="7634D9A4" w14:textId="77777777" w:rsidR="0008708F" w:rsidRPr="006F7436" w:rsidRDefault="009968FC">
      <w:pPr>
        <w:shd w:val="clear" w:color="auto" w:fill="FFFFFF"/>
        <w:spacing w:line="360" w:lineRule="auto"/>
        <w:ind w:right="51"/>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w:t>
      </w:r>
      <w:r w:rsidRPr="006F7436">
        <w:rPr>
          <w:rFonts w:ascii="Palatino Linotype" w:eastAsia="Palatino Linotype" w:hAnsi="Palatino Linotype" w:cs="Palatino Linotype"/>
          <w:sz w:val="22"/>
          <w:szCs w:val="22"/>
        </w:rPr>
        <w:lastRenderedPageBreak/>
        <w:t xml:space="preserve">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w:t>
      </w:r>
    </w:p>
    <w:p w14:paraId="648E65EE" w14:textId="77777777" w:rsidR="0008708F" w:rsidRPr="006F7436" w:rsidRDefault="0008708F">
      <w:pPr>
        <w:spacing w:after="240" w:line="360" w:lineRule="auto"/>
        <w:jc w:val="both"/>
        <w:rPr>
          <w:rFonts w:ascii="Palatino Linotype" w:eastAsia="Palatino Linotype" w:hAnsi="Palatino Linotype" w:cs="Palatino Linotype"/>
          <w:sz w:val="22"/>
          <w:szCs w:val="22"/>
        </w:rPr>
      </w:pPr>
    </w:p>
    <w:p w14:paraId="45E95751" w14:textId="77777777" w:rsidR="0008708F" w:rsidRPr="006F7436" w:rsidRDefault="009968FC">
      <w:pPr>
        <w:spacing w:line="360" w:lineRule="auto"/>
        <w:ind w:right="49"/>
        <w:jc w:val="both"/>
        <w:rPr>
          <w:rFonts w:ascii="Palatino Linotype" w:eastAsia="Palatino Linotype" w:hAnsi="Palatino Linotype" w:cs="Palatino Linotype"/>
          <w:sz w:val="22"/>
          <w:szCs w:val="22"/>
        </w:rPr>
      </w:pPr>
      <w:bookmarkStart w:id="4" w:name="_heading=h.onyxz423fom0" w:colFirst="0" w:colLast="0"/>
      <w:bookmarkEnd w:id="4"/>
      <w:r w:rsidRPr="006F7436">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la parte </w:t>
      </w:r>
      <w:r w:rsidRPr="006F7436">
        <w:rPr>
          <w:rFonts w:ascii="Palatino Linotype" w:eastAsia="Palatino Linotype" w:hAnsi="Palatino Linotype" w:cs="Palatino Linotype"/>
          <w:b/>
          <w:sz w:val="22"/>
          <w:szCs w:val="22"/>
        </w:rPr>
        <w:t>RECURRENTE</w:t>
      </w:r>
      <w:r w:rsidRPr="006F7436">
        <w:rPr>
          <w:rFonts w:ascii="Palatino Linotype" w:eastAsia="Palatino Linotype" w:hAnsi="Palatino Linotype" w:cs="Palatino Linotype"/>
          <w:sz w:val="22"/>
          <w:szCs w:val="22"/>
        </w:rPr>
        <w:t xml:space="preserve"> dentro del recurso de revisión </w:t>
      </w:r>
      <w:r w:rsidRPr="006F7436">
        <w:rPr>
          <w:rFonts w:ascii="Palatino Linotype" w:eastAsia="Palatino Linotype" w:hAnsi="Palatino Linotype" w:cs="Palatino Linotype"/>
          <w:b/>
          <w:sz w:val="22"/>
          <w:szCs w:val="22"/>
        </w:rPr>
        <w:t>02614/INFOEM/IP/RR/2025</w:t>
      </w:r>
      <w:r w:rsidRPr="006F7436">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6F7436">
        <w:rPr>
          <w:rFonts w:ascii="Palatino Linotype" w:eastAsia="Palatino Linotype" w:hAnsi="Palatino Linotype" w:cs="Palatino Linotype"/>
          <w:b/>
          <w:sz w:val="22"/>
          <w:szCs w:val="22"/>
        </w:rPr>
        <w:t xml:space="preserve">MODIFICA </w:t>
      </w:r>
      <w:r w:rsidRPr="006F7436">
        <w:rPr>
          <w:rFonts w:ascii="Palatino Linotype" w:eastAsia="Palatino Linotype" w:hAnsi="Palatino Linotype" w:cs="Palatino Linotype"/>
          <w:sz w:val="22"/>
          <w:szCs w:val="22"/>
        </w:rPr>
        <w:t xml:space="preserve">la respuesta del </w:t>
      </w:r>
      <w:r w:rsidRPr="006F7436">
        <w:rPr>
          <w:rFonts w:ascii="Palatino Linotype" w:eastAsia="Palatino Linotype" w:hAnsi="Palatino Linotype" w:cs="Palatino Linotype"/>
          <w:b/>
          <w:sz w:val="22"/>
          <w:szCs w:val="22"/>
        </w:rPr>
        <w:t xml:space="preserve">SUJETO OBLIGADO </w:t>
      </w:r>
      <w:r w:rsidRPr="006F7436">
        <w:rPr>
          <w:rFonts w:ascii="Palatino Linotype" w:eastAsia="Palatino Linotype" w:hAnsi="Palatino Linotype" w:cs="Palatino Linotype"/>
          <w:sz w:val="22"/>
          <w:szCs w:val="22"/>
        </w:rPr>
        <w:t xml:space="preserve">a la solicitud de información </w:t>
      </w:r>
      <w:r w:rsidRPr="006F7436">
        <w:rPr>
          <w:rFonts w:ascii="Palatino Linotype" w:eastAsia="Palatino Linotype" w:hAnsi="Palatino Linotype" w:cs="Palatino Linotype"/>
          <w:b/>
          <w:sz w:val="22"/>
          <w:szCs w:val="22"/>
        </w:rPr>
        <w:t>00802/TOLUCA/IP/2025.</w:t>
      </w:r>
    </w:p>
    <w:p w14:paraId="23C7A1EF" w14:textId="77777777" w:rsidR="0008708F" w:rsidRPr="006F7436" w:rsidRDefault="0008708F">
      <w:pPr>
        <w:spacing w:line="360" w:lineRule="auto"/>
        <w:ind w:right="49"/>
        <w:jc w:val="both"/>
        <w:rPr>
          <w:rFonts w:ascii="Palatino Linotype" w:eastAsia="Palatino Linotype" w:hAnsi="Palatino Linotype" w:cs="Palatino Linotype"/>
          <w:sz w:val="22"/>
          <w:szCs w:val="22"/>
        </w:rPr>
      </w:pPr>
    </w:p>
    <w:p w14:paraId="3C9C09B1" w14:textId="77777777" w:rsidR="0008708F" w:rsidRPr="006F7436" w:rsidRDefault="009968FC">
      <w:pPr>
        <w:spacing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92CAA29" w14:textId="77777777" w:rsidR="0008708F" w:rsidRPr="006F7436" w:rsidRDefault="009968FC">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lnxbz9" w:colFirst="0" w:colLast="0"/>
      <w:bookmarkEnd w:id="5"/>
      <w:r w:rsidRPr="006F7436">
        <w:rPr>
          <w:rFonts w:ascii="Palatino Linotype" w:eastAsia="Palatino Linotype" w:hAnsi="Palatino Linotype" w:cs="Palatino Linotype"/>
          <w:b/>
          <w:sz w:val="22"/>
          <w:szCs w:val="22"/>
        </w:rPr>
        <w:t xml:space="preserve">III. R E S U E L V E </w:t>
      </w:r>
    </w:p>
    <w:p w14:paraId="5188BF16"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bookmarkStart w:id="6" w:name="_heading=h.1fob9te" w:colFirst="0" w:colLast="0"/>
      <w:bookmarkEnd w:id="6"/>
      <w:r w:rsidRPr="006F7436">
        <w:rPr>
          <w:rFonts w:ascii="Palatino Linotype" w:eastAsia="Palatino Linotype" w:hAnsi="Palatino Linotype" w:cs="Palatino Linotype"/>
          <w:b/>
          <w:sz w:val="22"/>
          <w:szCs w:val="22"/>
        </w:rPr>
        <w:t xml:space="preserve">Primero. </w:t>
      </w:r>
      <w:r w:rsidRPr="006F7436">
        <w:rPr>
          <w:rFonts w:ascii="Palatino Linotype" w:eastAsia="Palatino Linotype" w:hAnsi="Palatino Linotype" w:cs="Palatino Linotype"/>
          <w:sz w:val="22"/>
          <w:szCs w:val="22"/>
        </w:rPr>
        <w:t xml:space="preserve">Resultan </w:t>
      </w:r>
      <w:r w:rsidRPr="006F7436">
        <w:rPr>
          <w:rFonts w:ascii="Palatino Linotype" w:eastAsia="Palatino Linotype" w:hAnsi="Palatino Linotype" w:cs="Palatino Linotype"/>
          <w:b/>
          <w:sz w:val="22"/>
          <w:szCs w:val="22"/>
        </w:rPr>
        <w:t>fundadas</w:t>
      </w:r>
      <w:r w:rsidRPr="006F7436">
        <w:rPr>
          <w:rFonts w:ascii="Palatino Linotype" w:eastAsia="Palatino Linotype" w:hAnsi="Palatino Linotype" w:cs="Palatino Linotype"/>
          <w:sz w:val="22"/>
          <w:szCs w:val="22"/>
        </w:rPr>
        <w:t xml:space="preserve"> las razones o motivos de inconformidad hechos valer por </w:t>
      </w:r>
      <w:r w:rsidRPr="006F7436">
        <w:rPr>
          <w:rFonts w:ascii="Palatino Linotype" w:eastAsia="Palatino Linotype" w:hAnsi="Palatino Linotype" w:cs="Palatino Linotype"/>
          <w:b/>
          <w:sz w:val="22"/>
          <w:szCs w:val="22"/>
        </w:rPr>
        <w:t>la parte Recurrente</w:t>
      </w:r>
      <w:r w:rsidRPr="006F7436">
        <w:rPr>
          <w:rFonts w:ascii="Palatino Linotype" w:eastAsia="Palatino Linotype" w:hAnsi="Palatino Linotype" w:cs="Palatino Linotype"/>
          <w:sz w:val="22"/>
          <w:szCs w:val="22"/>
        </w:rPr>
        <w:t xml:space="preserve"> en el recurso de revisión </w:t>
      </w:r>
      <w:r w:rsidRPr="006F7436">
        <w:rPr>
          <w:rFonts w:ascii="Palatino Linotype" w:eastAsia="Palatino Linotype" w:hAnsi="Palatino Linotype" w:cs="Palatino Linotype"/>
          <w:b/>
          <w:sz w:val="22"/>
          <w:szCs w:val="22"/>
        </w:rPr>
        <w:t>02614/INFOEM/IP/RR/2025</w:t>
      </w:r>
      <w:r w:rsidRPr="006F7436">
        <w:rPr>
          <w:rFonts w:ascii="Palatino Linotype" w:eastAsia="Palatino Linotype" w:hAnsi="Palatino Linotype" w:cs="Palatino Linotype"/>
          <w:sz w:val="22"/>
          <w:szCs w:val="22"/>
        </w:rPr>
        <w:t xml:space="preserve">; por lo que, en términos de </w:t>
      </w:r>
      <w:r w:rsidRPr="006F7436">
        <w:rPr>
          <w:rFonts w:ascii="Palatino Linotype" w:eastAsia="Palatino Linotype" w:hAnsi="Palatino Linotype" w:cs="Palatino Linotype"/>
          <w:b/>
          <w:sz w:val="22"/>
          <w:szCs w:val="22"/>
        </w:rPr>
        <w:t>Considerando</w:t>
      </w:r>
      <w:r w:rsidRPr="006F7436">
        <w:rPr>
          <w:rFonts w:ascii="Palatino Linotype" w:eastAsia="Palatino Linotype" w:hAnsi="Palatino Linotype" w:cs="Palatino Linotype"/>
          <w:sz w:val="22"/>
          <w:szCs w:val="22"/>
        </w:rPr>
        <w:t xml:space="preserve"> </w:t>
      </w:r>
      <w:r w:rsidRPr="006F7436">
        <w:rPr>
          <w:rFonts w:ascii="Palatino Linotype" w:eastAsia="Palatino Linotype" w:hAnsi="Palatino Linotype" w:cs="Palatino Linotype"/>
          <w:b/>
          <w:sz w:val="22"/>
          <w:szCs w:val="22"/>
        </w:rPr>
        <w:t xml:space="preserve">Cuarto </w:t>
      </w:r>
      <w:r w:rsidRPr="006F7436">
        <w:rPr>
          <w:rFonts w:ascii="Palatino Linotype" w:eastAsia="Palatino Linotype" w:hAnsi="Palatino Linotype" w:cs="Palatino Linotype"/>
          <w:sz w:val="22"/>
          <w:szCs w:val="22"/>
        </w:rPr>
        <w:t xml:space="preserve">de esta resolución, se </w:t>
      </w:r>
      <w:r w:rsidRPr="006F7436">
        <w:rPr>
          <w:rFonts w:ascii="Palatino Linotype" w:eastAsia="Palatino Linotype" w:hAnsi="Palatino Linotype" w:cs="Palatino Linotype"/>
          <w:b/>
          <w:sz w:val="22"/>
          <w:szCs w:val="22"/>
        </w:rPr>
        <w:t xml:space="preserve">MODIFICA </w:t>
      </w:r>
      <w:r w:rsidRPr="006F7436">
        <w:rPr>
          <w:rFonts w:ascii="Palatino Linotype" w:eastAsia="Palatino Linotype" w:hAnsi="Palatino Linotype" w:cs="Palatino Linotype"/>
          <w:sz w:val="22"/>
          <w:szCs w:val="22"/>
        </w:rPr>
        <w:t xml:space="preserve">la respuesta emitida por el </w:t>
      </w:r>
      <w:r w:rsidRPr="006F7436">
        <w:rPr>
          <w:rFonts w:ascii="Palatino Linotype" w:eastAsia="Palatino Linotype" w:hAnsi="Palatino Linotype" w:cs="Palatino Linotype"/>
          <w:b/>
          <w:sz w:val="22"/>
          <w:szCs w:val="22"/>
        </w:rPr>
        <w:t>Sujeto Obligado.</w:t>
      </w:r>
    </w:p>
    <w:p w14:paraId="061780D1" w14:textId="77777777" w:rsidR="0008708F" w:rsidRPr="006F7436" w:rsidRDefault="009968FC">
      <w:pPr>
        <w:spacing w:before="240" w:after="240"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Segundo. </w:t>
      </w:r>
      <w:r w:rsidRPr="006F7436">
        <w:rPr>
          <w:rFonts w:ascii="Palatino Linotype" w:eastAsia="Palatino Linotype" w:hAnsi="Palatino Linotype" w:cs="Palatino Linotype"/>
          <w:sz w:val="22"/>
          <w:szCs w:val="22"/>
        </w:rPr>
        <w:t xml:space="preserve">Se </w:t>
      </w:r>
      <w:r w:rsidRPr="006F7436">
        <w:rPr>
          <w:rFonts w:ascii="Palatino Linotype" w:eastAsia="Palatino Linotype" w:hAnsi="Palatino Linotype" w:cs="Palatino Linotype"/>
          <w:b/>
          <w:sz w:val="22"/>
          <w:szCs w:val="22"/>
        </w:rPr>
        <w:t>Ordena</w:t>
      </w:r>
      <w:r w:rsidRPr="006F7436">
        <w:rPr>
          <w:rFonts w:ascii="Palatino Linotype" w:eastAsia="Palatino Linotype" w:hAnsi="Palatino Linotype" w:cs="Palatino Linotype"/>
          <w:sz w:val="22"/>
          <w:szCs w:val="22"/>
        </w:rPr>
        <w:t xml:space="preserve"> al </w:t>
      </w:r>
      <w:r w:rsidRPr="006F7436">
        <w:rPr>
          <w:rFonts w:ascii="Palatino Linotype" w:eastAsia="Palatino Linotype" w:hAnsi="Palatino Linotype" w:cs="Palatino Linotype"/>
          <w:b/>
          <w:sz w:val="22"/>
          <w:szCs w:val="22"/>
        </w:rPr>
        <w:t>Sujeto Obligado</w:t>
      </w:r>
      <w:r w:rsidRPr="006F7436">
        <w:rPr>
          <w:rFonts w:ascii="Palatino Linotype" w:eastAsia="Palatino Linotype" w:hAnsi="Palatino Linotype" w:cs="Palatino Linotype"/>
          <w:sz w:val="22"/>
          <w:szCs w:val="22"/>
        </w:rPr>
        <w:t xml:space="preserve">, en términos de los Considerandos </w:t>
      </w:r>
      <w:r w:rsidRPr="006F7436">
        <w:rPr>
          <w:rFonts w:ascii="Palatino Linotype" w:eastAsia="Palatino Linotype" w:hAnsi="Palatino Linotype" w:cs="Palatino Linotype"/>
          <w:b/>
          <w:sz w:val="22"/>
          <w:szCs w:val="22"/>
        </w:rPr>
        <w:t xml:space="preserve">Cuarto y Quinto </w:t>
      </w:r>
      <w:r w:rsidRPr="006F7436">
        <w:rPr>
          <w:rFonts w:ascii="Palatino Linotype" w:eastAsia="Palatino Linotype" w:hAnsi="Palatino Linotype" w:cs="Palatino Linotype"/>
          <w:sz w:val="22"/>
          <w:szCs w:val="22"/>
        </w:rPr>
        <w:t>de esta resolución, haga entrega vía SAIMEX, de ser el caso en versión pública, la siguiente información:</w:t>
      </w:r>
    </w:p>
    <w:p w14:paraId="4EB592E3" w14:textId="77777777" w:rsidR="0008708F" w:rsidRPr="006F7436" w:rsidRDefault="009968FC">
      <w:pPr>
        <w:numPr>
          <w:ilvl w:val="0"/>
          <w:numId w:val="3"/>
        </w:numPr>
        <w:pBdr>
          <w:top w:val="nil"/>
          <w:left w:val="nil"/>
          <w:bottom w:val="nil"/>
          <w:right w:val="nil"/>
          <w:between w:val="nil"/>
        </w:pBdr>
        <w:spacing w:before="240" w:line="360" w:lineRule="auto"/>
        <w:ind w:left="567" w:right="900" w:hanging="283"/>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b/>
          <w:sz w:val="22"/>
          <w:szCs w:val="22"/>
        </w:rPr>
        <w:lastRenderedPageBreak/>
        <w:t>Acta de la Sexta Sesión Ordinaria del dos mil veintitrés, del Comité de Participación Ciudadana;</w:t>
      </w:r>
    </w:p>
    <w:p w14:paraId="26D0FAD0" w14:textId="77777777" w:rsidR="0008708F" w:rsidRPr="006F7436" w:rsidRDefault="009968FC">
      <w:pPr>
        <w:numPr>
          <w:ilvl w:val="0"/>
          <w:numId w:val="3"/>
        </w:numPr>
        <w:pBdr>
          <w:top w:val="nil"/>
          <w:left w:val="nil"/>
          <w:bottom w:val="nil"/>
          <w:right w:val="nil"/>
          <w:between w:val="nil"/>
        </w:pBdr>
        <w:spacing w:before="240" w:line="360" w:lineRule="auto"/>
        <w:ind w:left="567" w:right="900" w:hanging="283"/>
        <w:jc w:val="both"/>
        <w:rPr>
          <w:rFonts w:ascii="Palatino Linotype" w:eastAsia="Palatino Linotype" w:hAnsi="Palatino Linotype" w:cs="Palatino Linotype"/>
          <w:b/>
          <w:sz w:val="22"/>
          <w:szCs w:val="22"/>
        </w:rPr>
      </w:pPr>
      <w:r w:rsidRPr="006F7436">
        <w:rPr>
          <w:rFonts w:ascii="Palatino Linotype" w:eastAsia="Palatino Linotype" w:hAnsi="Palatino Linotype" w:cs="Palatino Linotype"/>
          <w:b/>
          <w:sz w:val="22"/>
          <w:szCs w:val="22"/>
        </w:rPr>
        <w:t>Actas de Sesión del Comité de Participación Ciudadana, celebradas del diez de enero de dos mil veinticuatro al once de febrero de dos mil veinticinco.</w:t>
      </w:r>
    </w:p>
    <w:p w14:paraId="3A32CA11" w14:textId="77777777" w:rsidR="0008708F" w:rsidRPr="006F7436" w:rsidRDefault="0008708F">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497EB31C" w14:textId="77777777" w:rsidR="0008708F" w:rsidRPr="006F7436" w:rsidRDefault="009968FC">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6F7436">
        <w:rPr>
          <w:rFonts w:ascii="Palatino Linotype" w:eastAsia="Palatino Linotype" w:hAnsi="Palatino Linotype" w:cs="Palatino Linotype"/>
          <w:b/>
          <w:i/>
          <w:sz w:val="22"/>
          <w:szCs w:val="22"/>
        </w:rPr>
        <w:t>Recurrente</w:t>
      </w:r>
      <w:r w:rsidRPr="006F7436">
        <w:rPr>
          <w:rFonts w:ascii="Palatino Linotype" w:eastAsia="Palatino Linotype" w:hAnsi="Palatino Linotype" w:cs="Palatino Linotype"/>
          <w:i/>
          <w:sz w:val="22"/>
          <w:szCs w:val="22"/>
        </w:rPr>
        <w:t xml:space="preserve">, mismo que igualmente hará de su conocimiento. </w:t>
      </w:r>
    </w:p>
    <w:p w14:paraId="1CAA1736" w14:textId="77777777" w:rsidR="0008708F" w:rsidRPr="006F7436" w:rsidRDefault="0008708F">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p>
    <w:p w14:paraId="44492485" w14:textId="77777777" w:rsidR="0008708F" w:rsidRPr="006F7436" w:rsidRDefault="009968FC">
      <w:pPr>
        <w:ind w:left="284" w:right="616"/>
        <w:jc w:val="both"/>
        <w:rPr>
          <w:rFonts w:ascii="Palatino Linotype" w:eastAsia="Palatino Linotype" w:hAnsi="Palatino Linotype" w:cs="Palatino Linotype"/>
          <w:i/>
          <w:sz w:val="22"/>
          <w:szCs w:val="22"/>
        </w:rPr>
      </w:pPr>
      <w:r w:rsidRPr="006F7436">
        <w:rPr>
          <w:rFonts w:ascii="Palatino Linotype" w:eastAsia="Palatino Linotype" w:hAnsi="Palatino Linotype" w:cs="Palatino Linotype"/>
          <w:i/>
          <w:sz w:val="22"/>
          <w:szCs w:val="22"/>
        </w:rPr>
        <w:t xml:space="preserve">De ser el caso de que no se cuente con la información que se ordena en el numeral 2, por no haberse generado, bastará con que así lo haga del conocimiento de la parte </w:t>
      </w:r>
      <w:r w:rsidRPr="006F7436">
        <w:rPr>
          <w:rFonts w:ascii="Palatino Linotype" w:eastAsia="Palatino Linotype" w:hAnsi="Palatino Linotype" w:cs="Palatino Linotype"/>
          <w:b/>
          <w:i/>
          <w:sz w:val="22"/>
          <w:szCs w:val="22"/>
        </w:rPr>
        <w:t>Recurrente</w:t>
      </w:r>
      <w:r w:rsidRPr="006F7436">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450ADB1B" w14:textId="77777777" w:rsidR="0008708F" w:rsidRPr="006F7436" w:rsidRDefault="0008708F">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4C847E03" w14:textId="77777777" w:rsidR="0008708F" w:rsidRPr="006F7436"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Tercero.  Notifíquese vía SAIMEX, </w:t>
      </w:r>
      <w:r w:rsidRPr="006F7436">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1E325D0" w14:textId="77777777" w:rsidR="0008708F" w:rsidRPr="006F7436" w:rsidRDefault="009968FC">
      <w:pPr>
        <w:spacing w:before="240" w:after="240"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Cuarto. Notifíquese a través del SAIMEX, </w:t>
      </w:r>
      <w:r w:rsidRPr="006F7436">
        <w:rPr>
          <w:rFonts w:ascii="Palatino Linotype" w:eastAsia="Palatino Linotype" w:hAnsi="Palatino Linotype" w:cs="Palatino Linotype"/>
          <w:sz w:val="22"/>
          <w:szCs w:val="22"/>
        </w:rPr>
        <w:t xml:space="preserve">al Titular de la Unidad de Transparencia que de conformidad con el artículo 198 de la Ley de Transparencia y Acceso a la Información Pública del Estado de México y Municipios, de considerarlo procedente, el Sujeto Obligado de manera </w:t>
      </w:r>
      <w:r w:rsidRPr="006F7436">
        <w:rPr>
          <w:rFonts w:ascii="Palatino Linotype" w:eastAsia="Palatino Linotype" w:hAnsi="Palatino Linotype" w:cs="Palatino Linotype"/>
          <w:sz w:val="22"/>
          <w:szCs w:val="22"/>
        </w:rPr>
        <w:lastRenderedPageBreak/>
        <w:t>fundada y motivada, podrá solicitar una ampliación de plazo para el cumplimiento de la presente resolución.</w:t>
      </w:r>
    </w:p>
    <w:p w14:paraId="522E658B" w14:textId="77777777" w:rsidR="0008708F" w:rsidRPr="006F7436" w:rsidRDefault="009968FC">
      <w:pPr>
        <w:spacing w:before="240" w:after="240" w:line="360" w:lineRule="auto"/>
        <w:ind w:right="49"/>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b/>
          <w:sz w:val="22"/>
          <w:szCs w:val="22"/>
        </w:rPr>
        <w:t xml:space="preserve">Quinto. Notifíquese vía SAIMEX, </w:t>
      </w:r>
      <w:r w:rsidRPr="006F7436">
        <w:rPr>
          <w:rFonts w:ascii="Palatino Linotype" w:eastAsia="Palatino Linotype" w:hAnsi="Palatino Linotype" w:cs="Palatino Linotype"/>
          <w:sz w:val="22"/>
          <w:szCs w:val="22"/>
        </w:rPr>
        <w:t>a</w:t>
      </w:r>
      <w:r w:rsidRPr="006F7436">
        <w:rPr>
          <w:rFonts w:ascii="Palatino Linotype" w:eastAsia="Palatino Linotype" w:hAnsi="Palatino Linotype" w:cs="Palatino Linotype"/>
          <w:b/>
          <w:sz w:val="22"/>
          <w:szCs w:val="22"/>
        </w:rPr>
        <w:t xml:space="preserve"> la parte Recurrente</w:t>
      </w:r>
      <w:r w:rsidRPr="006F743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58FA5C30" w14:textId="028D4D2D" w:rsidR="0008708F" w:rsidRPr="008A41FE" w:rsidRDefault="009968FC">
      <w:pPr>
        <w:spacing w:before="240" w:after="240" w:line="360" w:lineRule="auto"/>
        <w:jc w:val="both"/>
        <w:rPr>
          <w:rFonts w:ascii="Palatino Linotype" w:eastAsia="Palatino Linotype" w:hAnsi="Palatino Linotype" w:cs="Palatino Linotype"/>
          <w:sz w:val="22"/>
          <w:szCs w:val="22"/>
        </w:rPr>
      </w:pPr>
      <w:r w:rsidRPr="006F743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6F7436">
        <w:rPr>
          <w:rFonts w:ascii="Palatino Linotype" w:eastAsia="Palatino Linotype" w:hAnsi="Palatino Linotype" w:cs="Palatino Linotype"/>
          <w:sz w:val="22"/>
          <w:szCs w:val="22"/>
        </w:rPr>
        <w:t xml:space="preserve">ARON CRISTINA MORALES MARTÍNEZ; </w:t>
      </w:r>
      <w:r w:rsidRPr="006F7436">
        <w:rPr>
          <w:rFonts w:ascii="Palatino Linotype" w:eastAsia="Palatino Linotype" w:hAnsi="Palatino Linotype" w:cs="Palatino Linotype"/>
          <w:sz w:val="22"/>
          <w:szCs w:val="22"/>
        </w:rPr>
        <w:t>Y GUADALUPE RAMÍREZ PEÑA; EN LA DÉCIMA OCTAVA ORDINARIA CELEBRADA EL VEINTIUNO DE MAYO DEL DOS MIL VEINTICINCO, ANTE EL SECRETARIO TÉCNICO DEL PLENO ALEXIS TAPIA RAMÍREZ.</w:t>
      </w:r>
    </w:p>
    <w:p w14:paraId="17AF7D59"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426885FD"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3EE91FC4"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1074686A"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5CD6658D"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2802B129"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0A532AB2"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33999601"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261C65B4"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2A766CDB"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1C3AC575"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p w14:paraId="15B5E050" w14:textId="77777777" w:rsidR="0008708F" w:rsidRPr="008A41FE" w:rsidRDefault="0008708F">
      <w:pPr>
        <w:spacing w:before="240" w:after="240" w:line="360" w:lineRule="auto"/>
        <w:jc w:val="both"/>
        <w:rPr>
          <w:rFonts w:ascii="Palatino Linotype" w:eastAsia="Palatino Linotype" w:hAnsi="Palatino Linotype" w:cs="Palatino Linotype"/>
          <w:sz w:val="22"/>
          <w:szCs w:val="22"/>
        </w:rPr>
      </w:pPr>
    </w:p>
    <w:sectPr w:rsidR="0008708F" w:rsidRPr="008A41FE">
      <w:headerReference w:type="default" r:id="rId8"/>
      <w:footerReference w:type="default" r:id="rId9"/>
      <w:headerReference w:type="first" r:id="rId10"/>
      <w:footerReference w:type="first" r:id="rId11"/>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2A11" w14:textId="77777777" w:rsidR="00ED4959" w:rsidRDefault="00ED4959">
      <w:r>
        <w:separator/>
      </w:r>
    </w:p>
  </w:endnote>
  <w:endnote w:type="continuationSeparator" w:id="0">
    <w:p w14:paraId="6D544992" w14:textId="77777777" w:rsidR="00ED4959" w:rsidRDefault="00ED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6977" w14:textId="77777777" w:rsidR="0008708F" w:rsidRDefault="009968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487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487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6CC7D69D" w14:textId="77777777" w:rsidR="0008708F" w:rsidRDefault="009968FC">
    <w:pPr>
      <w:pBdr>
        <w:top w:val="nil"/>
        <w:left w:val="nil"/>
        <w:bottom w:val="nil"/>
        <w:right w:val="nil"/>
        <w:between w:val="nil"/>
      </w:pBdr>
      <w:tabs>
        <w:tab w:val="center" w:pos="4252"/>
        <w:tab w:val="right" w:pos="8504"/>
      </w:tabs>
      <w:ind w:firstLine="708"/>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EF3C30C" wp14:editId="288E7E40">
          <wp:simplePos x="0" y="0"/>
          <wp:positionH relativeFrom="column">
            <wp:posOffset>-314324</wp:posOffset>
          </wp:positionH>
          <wp:positionV relativeFrom="paragraph">
            <wp:posOffset>470556</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C8C2" w14:textId="77777777" w:rsidR="0008708F" w:rsidRDefault="009968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487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487D">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D5BBFFF" w14:textId="77777777" w:rsidR="0008708F" w:rsidRDefault="000870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3392" w14:textId="77777777" w:rsidR="00ED4959" w:rsidRDefault="00ED4959">
      <w:r>
        <w:separator/>
      </w:r>
    </w:p>
  </w:footnote>
  <w:footnote w:type="continuationSeparator" w:id="0">
    <w:p w14:paraId="26917B4E" w14:textId="77777777" w:rsidR="00ED4959" w:rsidRDefault="00ED4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460B" w14:textId="77777777" w:rsidR="0008708F" w:rsidRDefault="0008708F">
    <w:pPr>
      <w:rPr>
        <w:rFonts w:ascii="Cambria" w:eastAsia="Cambria" w:hAnsi="Cambria" w:cs="Cambria"/>
        <w:color w:val="000000"/>
      </w:rPr>
    </w:pPr>
  </w:p>
  <w:tbl>
    <w:tblPr>
      <w:tblStyle w:val="a0"/>
      <w:tblW w:w="5953" w:type="dxa"/>
      <w:tblInd w:w="3261" w:type="dxa"/>
      <w:tblLayout w:type="fixed"/>
      <w:tblLook w:val="0400" w:firstRow="0" w:lastRow="0" w:firstColumn="0" w:lastColumn="0" w:noHBand="0" w:noVBand="1"/>
    </w:tblPr>
    <w:tblGrid>
      <w:gridCol w:w="2489"/>
      <w:gridCol w:w="3464"/>
    </w:tblGrid>
    <w:tr w:rsidR="0008708F" w14:paraId="3B721250" w14:textId="77777777">
      <w:tc>
        <w:tcPr>
          <w:tcW w:w="2489" w:type="dxa"/>
          <w:shd w:val="clear" w:color="auto" w:fill="auto"/>
        </w:tcPr>
        <w:p w14:paraId="449DFF5E" w14:textId="77777777" w:rsidR="0008708F" w:rsidRDefault="009968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C5A9E26" w14:textId="77777777" w:rsidR="0008708F" w:rsidRDefault="009968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02614/INFOEM/IP/RR/2025</w:t>
          </w:r>
        </w:p>
      </w:tc>
    </w:tr>
    <w:tr w:rsidR="0008708F" w14:paraId="776DDE1E" w14:textId="77777777">
      <w:trPr>
        <w:trHeight w:val="228"/>
      </w:trPr>
      <w:tc>
        <w:tcPr>
          <w:tcW w:w="2489" w:type="dxa"/>
          <w:shd w:val="clear" w:color="auto" w:fill="auto"/>
          <w:vAlign w:val="center"/>
        </w:tcPr>
        <w:p w14:paraId="2235604E" w14:textId="77777777" w:rsidR="0008708F" w:rsidRDefault="009968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4BC509F" w14:textId="77777777" w:rsidR="0008708F" w:rsidRDefault="009968F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8708F" w14:paraId="6B09815E" w14:textId="77777777">
      <w:tc>
        <w:tcPr>
          <w:tcW w:w="2489" w:type="dxa"/>
          <w:shd w:val="clear" w:color="auto" w:fill="auto"/>
          <w:vAlign w:val="center"/>
        </w:tcPr>
        <w:p w14:paraId="4CEF1690" w14:textId="77777777" w:rsidR="0008708F" w:rsidRDefault="009968F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B418149" w14:textId="77777777" w:rsidR="0008708F" w:rsidRDefault="009968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B4E7A9" w14:textId="77777777" w:rsidR="0008708F" w:rsidRDefault="009968F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6949" w14:textId="77777777" w:rsidR="0008708F" w:rsidRDefault="009968F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2"/>
      <w:tblW w:w="5670" w:type="dxa"/>
      <w:tblInd w:w="3261" w:type="dxa"/>
      <w:tblLayout w:type="fixed"/>
      <w:tblLook w:val="0400" w:firstRow="0" w:lastRow="0" w:firstColumn="0" w:lastColumn="0" w:noHBand="0" w:noVBand="1"/>
    </w:tblPr>
    <w:tblGrid>
      <w:gridCol w:w="2551"/>
      <w:gridCol w:w="3119"/>
    </w:tblGrid>
    <w:tr w:rsidR="0008708F" w14:paraId="25EF243B" w14:textId="77777777">
      <w:tc>
        <w:tcPr>
          <w:tcW w:w="2551" w:type="dxa"/>
          <w:shd w:val="clear" w:color="auto" w:fill="auto"/>
          <w:vAlign w:val="center"/>
        </w:tcPr>
        <w:p w14:paraId="26BB16D9" w14:textId="77777777" w:rsidR="0008708F" w:rsidRDefault="009968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2684A16" w14:textId="77777777" w:rsidR="0008708F" w:rsidRDefault="009968F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02614/INFOEM/IP/RR/2025</w:t>
          </w:r>
        </w:p>
      </w:tc>
    </w:tr>
    <w:tr w:rsidR="0008708F" w14:paraId="010D5B65" w14:textId="77777777">
      <w:trPr>
        <w:trHeight w:val="130"/>
      </w:trPr>
      <w:tc>
        <w:tcPr>
          <w:tcW w:w="2551" w:type="dxa"/>
          <w:shd w:val="clear" w:color="auto" w:fill="auto"/>
          <w:vAlign w:val="center"/>
        </w:tcPr>
        <w:p w14:paraId="624DB72F" w14:textId="77777777" w:rsidR="0008708F" w:rsidRDefault="009968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A79786A" w14:textId="77777777" w:rsidR="0008708F" w:rsidRDefault="009968FC">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8240" behindDoc="1" locked="0" layoutInCell="1" hidden="0" allowOverlap="1" wp14:anchorId="7D8E1D63" wp14:editId="500A4B63">
                <wp:simplePos x="0" y="0"/>
                <wp:positionH relativeFrom="column">
                  <wp:posOffset>-4425309</wp:posOffset>
                </wp:positionH>
                <wp:positionV relativeFrom="paragraph">
                  <wp:posOffset>-361943</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08708F" w14:paraId="2CB5E804" w14:textId="77777777">
      <w:trPr>
        <w:trHeight w:val="228"/>
      </w:trPr>
      <w:tc>
        <w:tcPr>
          <w:tcW w:w="2551" w:type="dxa"/>
          <w:shd w:val="clear" w:color="auto" w:fill="auto"/>
          <w:vAlign w:val="center"/>
        </w:tcPr>
        <w:p w14:paraId="7877DFD8" w14:textId="77777777" w:rsidR="0008708F" w:rsidRDefault="009968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9D35D7A" w14:textId="77777777" w:rsidR="0008708F" w:rsidRDefault="009968FC">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8708F" w14:paraId="09B8B2E3" w14:textId="77777777">
      <w:tc>
        <w:tcPr>
          <w:tcW w:w="2551" w:type="dxa"/>
          <w:shd w:val="clear" w:color="auto" w:fill="auto"/>
          <w:vAlign w:val="center"/>
        </w:tcPr>
        <w:p w14:paraId="59929AFF" w14:textId="77777777" w:rsidR="0008708F" w:rsidRDefault="009968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85115A8" w14:textId="77777777" w:rsidR="0008708F" w:rsidRDefault="009968F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B374AD" w14:textId="77777777" w:rsidR="0008708F" w:rsidRDefault="0008708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0452"/>
    <w:multiLevelType w:val="multilevel"/>
    <w:tmpl w:val="CC5A150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F73A0C"/>
    <w:multiLevelType w:val="multilevel"/>
    <w:tmpl w:val="61BC0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E74EE"/>
    <w:multiLevelType w:val="multilevel"/>
    <w:tmpl w:val="448C3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7B2467"/>
    <w:multiLevelType w:val="multilevel"/>
    <w:tmpl w:val="729C33B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E602EB"/>
    <w:multiLevelType w:val="multilevel"/>
    <w:tmpl w:val="363C0EB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8F"/>
    <w:rsid w:val="0008708F"/>
    <w:rsid w:val="00266573"/>
    <w:rsid w:val="0032487D"/>
    <w:rsid w:val="006F7436"/>
    <w:rsid w:val="008A41FE"/>
    <w:rsid w:val="009968FC"/>
    <w:rsid w:val="00ED4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B15E"/>
  <w15:docId w15:val="{EEC871CF-F792-4BA2-8830-4B18BBE7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KkHXj/23zBu8hhOSEw1CzpNvg==">CgMxLjAyCGguZ2pkZ3hzMgloLjMwajB6bGwyCWguMnM4ZXlvMTIIaC50eWpjd3QyDmgub255eHo0MjNmb20wMghoLmxueGJ6OTIJaC4xZm9iOXRlOAByITFySkYwbFREV1U4V1Z1OWNrdGRLTTZVcVZSMVJ1Z2ZEbg==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9744</Words>
  <Characters>53597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2025-05-23T19:02:00Z</cp:lastPrinted>
  <dcterms:created xsi:type="dcterms:W3CDTF">2025-06-04T18:34:00Z</dcterms:created>
  <dcterms:modified xsi:type="dcterms:W3CDTF">2025-06-04T18:34:00Z</dcterms:modified>
</cp:coreProperties>
</file>