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305B985C" w:rsidR="00566EB9" w:rsidRPr="00106EF8" w:rsidRDefault="00B00A72">
      <w:pPr>
        <w:spacing w:before="240" w:after="240"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w:t>
      </w:r>
      <w:r w:rsidR="00D41CCE" w:rsidRPr="00106EF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00D41CCE" w:rsidRPr="00106EF8">
        <w:rPr>
          <w:rFonts w:ascii="Palatino Linotype" w:eastAsia="Palatino Linotype" w:hAnsi="Palatino Linotype" w:cs="Palatino Linotype"/>
          <w:b/>
          <w:sz w:val="22"/>
          <w:szCs w:val="22"/>
        </w:rPr>
        <w:t>a</w:t>
      </w:r>
      <w:r w:rsidR="004D52F7" w:rsidRPr="00106EF8">
        <w:rPr>
          <w:rFonts w:ascii="Palatino Linotype" w:eastAsia="Palatino Linotype" w:hAnsi="Palatino Linotype" w:cs="Palatino Linotype"/>
          <w:b/>
          <w:sz w:val="22"/>
          <w:szCs w:val="22"/>
        </w:rPr>
        <w:t xml:space="preserve"> doce</w:t>
      </w:r>
      <w:r w:rsidR="00AD1AED" w:rsidRPr="00106EF8">
        <w:rPr>
          <w:rFonts w:ascii="Palatino Linotype" w:eastAsia="Palatino Linotype" w:hAnsi="Palatino Linotype" w:cs="Palatino Linotype"/>
          <w:b/>
          <w:sz w:val="22"/>
          <w:szCs w:val="22"/>
        </w:rPr>
        <w:t xml:space="preserve"> de noviembre</w:t>
      </w:r>
      <w:r w:rsidR="00D41CCE" w:rsidRPr="00106EF8">
        <w:rPr>
          <w:rFonts w:ascii="Palatino Linotype" w:eastAsia="Palatino Linotype" w:hAnsi="Palatino Linotype" w:cs="Palatino Linotype"/>
          <w:b/>
          <w:sz w:val="22"/>
          <w:szCs w:val="22"/>
        </w:rPr>
        <w:t xml:space="preserve"> de dos mil veinticinco</w:t>
      </w:r>
      <w:r w:rsidR="00D41CCE" w:rsidRPr="00106EF8">
        <w:rPr>
          <w:rFonts w:ascii="Palatino Linotype" w:eastAsia="Palatino Linotype" w:hAnsi="Palatino Linotype" w:cs="Palatino Linotype"/>
          <w:sz w:val="22"/>
          <w:szCs w:val="22"/>
        </w:rPr>
        <w:t xml:space="preserve">. </w:t>
      </w:r>
    </w:p>
    <w:p w14:paraId="74DCE31D" w14:textId="5C593F30" w:rsidR="00566EB9" w:rsidRPr="00106EF8" w:rsidRDefault="00D41CCE">
      <w:pPr>
        <w:spacing w:before="240" w:after="240" w:line="360" w:lineRule="auto"/>
        <w:jc w:val="both"/>
        <w:rPr>
          <w:rFonts w:ascii="Palatino Linotype" w:eastAsia="Palatino Linotype" w:hAnsi="Palatino Linotype" w:cs="Palatino Linotype"/>
          <w:sz w:val="22"/>
          <w:szCs w:val="22"/>
        </w:rPr>
      </w:pPr>
      <w:bookmarkStart w:id="0" w:name="_heading=h.4d34og8" w:colFirst="0" w:colLast="0"/>
      <w:bookmarkEnd w:id="0"/>
      <w:r w:rsidRPr="00106EF8">
        <w:rPr>
          <w:rFonts w:ascii="Palatino Linotype" w:eastAsia="Palatino Linotype" w:hAnsi="Palatino Linotype" w:cs="Palatino Linotype"/>
          <w:b/>
          <w:sz w:val="22"/>
          <w:szCs w:val="22"/>
        </w:rPr>
        <w:t>Visto</w:t>
      </w:r>
      <w:r w:rsidRPr="00106EF8">
        <w:rPr>
          <w:rFonts w:ascii="Palatino Linotype" w:eastAsia="Palatino Linotype" w:hAnsi="Palatino Linotype" w:cs="Palatino Linotype"/>
          <w:sz w:val="22"/>
          <w:szCs w:val="22"/>
        </w:rPr>
        <w:t xml:space="preserve"> el expediente formado con motivo del recurso de revisión </w:t>
      </w:r>
      <w:r w:rsidR="00412945" w:rsidRPr="00106EF8">
        <w:rPr>
          <w:rFonts w:ascii="Palatino Linotype" w:eastAsia="Palatino Linotype" w:hAnsi="Palatino Linotype" w:cs="Palatino Linotype"/>
          <w:b/>
          <w:sz w:val="22"/>
          <w:szCs w:val="22"/>
        </w:rPr>
        <w:t>10</w:t>
      </w:r>
      <w:r w:rsidR="00C440E5" w:rsidRPr="00106EF8">
        <w:rPr>
          <w:rFonts w:ascii="Palatino Linotype" w:eastAsia="Palatino Linotype" w:hAnsi="Palatino Linotype" w:cs="Palatino Linotype"/>
          <w:b/>
          <w:sz w:val="22"/>
          <w:szCs w:val="22"/>
        </w:rPr>
        <w:t>959</w:t>
      </w:r>
      <w:r w:rsidRPr="00106EF8">
        <w:rPr>
          <w:rFonts w:ascii="Palatino Linotype" w:eastAsia="Palatino Linotype" w:hAnsi="Palatino Linotype" w:cs="Palatino Linotype"/>
          <w:b/>
          <w:sz w:val="22"/>
          <w:szCs w:val="22"/>
        </w:rPr>
        <w:t>/INFOEM/IP/RR/2025</w:t>
      </w:r>
      <w:r w:rsidRPr="00106EF8">
        <w:rPr>
          <w:rFonts w:ascii="Palatino Linotype" w:eastAsia="Palatino Linotype" w:hAnsi="Palatino Linotype" w:cs="Palatino Linotype"/>
          <w:sz w:val="22"/>
          <w:szCs w:val="22"/>
        </w:rPr>
        <w:t>, interpuesto por</w:t>
      </w:r>
      <w:r w:rsidR="003F0A9C" w:rsidRPr="00106EF8">
        <w:t xml:space="preserve"> </w:t>
      </w:r>
      <w:r w:rsidR="008F65E9" w:rsidRPr="008F65E9">
        <w:rPr>
          <w:rFonts w:ascii="Palatino Linotype" w:eastAsia="Palatino Linotype" w:hAnsi="Palatino Linotype" w:cs="Palatino Linotype"/>
          <w:b/>
          <w:sz w:val="22"/>
          <w:szCs w:val="22"/>
        </w:rPr>
        <w:t>XXXXXX XXXXXXXX XXXXXXXX</w:t>
      </w:r>
      <w:r w:rsidRPr="008F65E9">
        <w:rPr>
          <w:rFonts w:ascii="Palatino Linotype" w:eastAsia="Palatino Linotype" w:hAnsi="Palatino Linotype" w:cs="Palatino Linotype"/>
          <w:b/>
          <w:sz w:val="22"/>
          <w:szCs w:val="22"/>
        </w:rPr>
        <w:t>,</w:t>
      </w:r>
      <w:r w:rsidRPr="00106EF8">
        <w:rPr>
          <w:rFonts w:ascii="Palatino Linotype" w:eastAsia="Palatino Linotype" w:hAnsi="Palatino Linotype" w:cs="Palatino Linotype"/>
          <w:sz w:val="22"/>
          <w:szCs w:val="22"/>
        </w:rPr>
        <w:t xml:space="preserve"> en lo sucesivo</w:t>
      </w:r>
      <w:r w:rsidRPr="00106EF8">
        <w:rPr>
          <w:rFonts w:ascii="Palatino Linotype" w:eastAsia="Palatino Linotype" w:hAnsi="Palatino Linotype" w:cs="Palatino Linotype"/>
          <w:b/>
          <w:sz w:val="22"/>
          <w:szCs w:val="22"/>
        </w:rPr>
        <w:t xml:space="preserve"> la parte</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xml:space="preserve"> en contra de la respuesta a su solicitud por parte del</w:t>
      </w:r>
      <w:r w:rsidR="00412945" w:rsidRPr="00106EF8">
        <w:rPr>
          <w:rFonts w:ascii="Palatino Linotype" w:eastAsia="Palatino Linotype" w:hAnsi="Palatino Linotype" w:cs="Palatino Linotype"/>
          <w:sz w:val="22"/>
          <w:szCs w:val="22"/>
        </w:rPr>
        <w:t xml:space="preserve"> </w:t>
      </w:r>
      <w:r w:rsidR="00C440E5" w:rsidRPr="00106EF8">
        <w:rPr>
          <w:rFonts w:ascii="Palatino Linotype" w:eastAsia="Palatino Linotype" w:hAnsi="Palatino Linotype" w:cs="Palatino Linotype"/>
          <w:b/>
          <w:bCs/>
          <w:sz w:val="22"/>
          <w:szCs w:val="22"/>
        </w:rPr>
        <w:t>Ayuntamiento de Tultitlán</w:t>
      </w:r>
      <w:r w:rsidR="00C30DDF" w:rsidRPr="00106EF8">
        <w:rPr>
          <w:rFonts w:ascii="Palatino Linotype" w:eastAsia="Palatino Linotype" w:hAnsi="Palatino Linotype" w:cs="Palatino Linotype"/>
          <w:b/>
          <w:bCs/>
          <w:sz w:val="22"/>
          <w:szCs w:val="22"/>
        </w:rPr>
        <w:t>,</w:t>
      </w:r>
      <w:r w:rsidRPr="00106EF8">
        <w:rPr>
          <w:rFonts w:ascii="Palatino Linotype" w:eastAsia="Palatino Linotype" w:hAnsi="Palatino Linotype" w:cs="Palatino Linotype"/>
          <w:b/>
          <w:sz w:val="22"/>
          <w:szCs w:val="22"/>
        </w:rPr>
        <w:t xml:space="preserve"> </w:t>
      </w:r>
      <w:r w:rsidRPr="00106EF8">
        <w:rPr>
          <w:rFonts w:ascii="Palatino Linotype" w:eastAsia="Palatino Linotype" w:hAnsi="Palatino Linotype" w:cs="Palatino Linotype"/>
          <w:sz w:val="22"/>
          <w:szCs w:val="22"/>
        </w:rPr>
        <w:t xml:space="preserve">en lo sucesivo el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106EF8" w:rsidRDefault="00D41CCE">
      <w:pPr>
        <w:spacing w:before="240" w:after="240" w:line="360" w:lineRule="auto"/>
        <w:jc w:val="center"/>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I. A N T E C E D E N T E S</w:t>
      </w:r>
    </w:p>
    <w:p w14:paraId="336C0FED" w14:textId="56B902AF" w:rsidR="00566EB9" w:rsidRPr="00106EF8" w:rsidRDefault="00D41CCE">
      <w:pPr>
        <w:spacing w:before="240" w:after="240"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sz w:val="22"/>
          <w:szCs w:val="22"/>
        </w:rPr>
        <w:t>1. Solicitud de acceso a la información.</w:t>
      </w:r>
      <w:r w:rsidRPr="00106EF8">
        <w:rPr>
          <w:rFonts w:ascii="Palatino Linotype" w:eastAsia="Palatino Linotype" w:hAnsi="Palatino Linotype" w:cs="Palatino Linotype"/>
          <w:sz w:val="22"/>
          <w:szCs w:val="22"/>
        </w:rPr>
        <w:t xml:space="preserve"> El</w:t>
      </w:r>
      <w:r w:rsidR="00B253BE" w:rsidRPr="00106EF8">
        <w:rPr>
          <w:rFonts w:ascii="Palatino Linotype" w:eastAsia="Palatino Linotype" w:hAnsi="Palatino Linotype" w:cs="Palatino Linotype"/>
          <w:sz w:val="22"/>
          <w:szCs w:val="22"/>
        </w:rPr>
        <w:t xml:space="preserve"> </w:t>
      </w:r>
      <w:r w:rsidR="00C440E5" w:rsidRPr="00106EF8">
        <w:rPr>
          <w:rFonts w:ascii="Palatino Linotype" w:eastAsia="Palatino Linotype" w:hAnsi="Palatino Linotype" w:cs="Palatino Linotype"/>
          <w:b/>
          <w:sz w:val="22"/>
          <w:szCs w:val="22"/>
        </w:rPr>
        <w:t>primero de septiembre</w:t>
      </w:r>
      <w:r w:rsidR="00412945" w:rsidRPr="00106EF8">
        <w:rPr>
          <w:rFonts w:ascii="Palatino Linotype" w:eastAsia="Palatino Linotype" w:hAnsi="Palatino Linotype" w:cs="Palatino Linotype"/>
          <w:b/>
          <w:sz w:val="22"/>
          <w:szCs w:val="22"/>
        </w:rPr>
        <w:t xml:space="preserve"> de dos mil veinticinco</w:t>
      </w:r>
      <w:r w:rsidRPr="00106EF8">
        <w:rPr>
          <w:rFonts w:ascii="Palatino Linotype" w:eastAsia="Palatino Linotype" w:hAnsi="Palatino Linotype" w:cs="Palatino Linotype"/>
          <w:b/>
          <w:sz w:val="22"/>
          <w:szCs w:val="22"/>
        </w:rPr>
        <w:t>,</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b/>
          <w:sz w:val="22"/>
          <w:szCs w:val="22"/>
        </w:rPr>
        <w:t>la parte</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b/>
          <w:sz w:val="22"/>
          <w:szCs w:val="22"/>
        </w:rPr>
        <w:t xml:space="preserve">Recurrente </w:t>
      </w:r>
      <w:r w:rsidRPr="00106EF8">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xml:space="preserve">, la solicitud de acceso a la información pública a la que se le asignó el </w:t>
      </w:r>
      <w:r w:rsidR="005D6FD9" w:rsidRPr="00106EF8">
        <w:rPr>
          <w:rFonts w:ascii="Palatino Linotype" w:eastAsia="Palatino Linotype" w:hAnsi="Palatino Linotype" w:cs="Palatino Linotype"/>
          <w:sz w:val="22"/>
          <w:szCs w:val="22"/>
        </w:rPr>
        <w:t>número</w:t>
      </w:r>
      <w:r w:rsidR="00C440E5" w:rsidRPr="00106EF8">
        <w:t xml:space="preserve"> </w:t>
      </w:r>
      <w:r w:rsidR="00C440E5" w:rsidRPr="00106EF8">
        <w:rPr>
          <w:rFonts w:ascii="Palatino Linotype" w:eastAsia="Palatino Linotype" w:hAnsi="Palatino Linotype" w:cs="Palatino Linotype"/>
          <w:b/>
          <w:sz w:val="22"/>
          <w:szCs w:val="22"/>
        </w:rPr>
        <w:t>00210/TULTITLA/IP/2025</w:t>
      </w:r>
      <w:r w:rsidR="00B253BE" w:rsidRPr="00106EF8">
        <w:rPr>
          <w:rFonts w:ascii="Palatino Linotype" w:eastAsia="Palatino Linotype" w:hAnsi="Palatino Linotype" w:cs="Palatino Linotype"/>
          <w:b/>
          <w:sz w:val="22"/>
          <w:szCs w:val="22"/>
        </w:rPr>
        <w:t>;</w:t>
      </w:r>
      <w:r w:rsidR="009E4671"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sz w:val="22"/>
          <w:szCs w:val="22"/>
        </w:rPr>
        <w:t xml:space="preserve">mediante la cual requirió la información siguiente: </w:t>
      </w:r>
      <w:bookmarkStart w:id="1" w:name="_GoBack"/>
      <w:bookmarkEnd w:id="1"/>
    </w:p>
    <w:p w14:paraId="53ABC3AC" w14:textId="10CAD409" w:rsidR="00566EB9" w:rsidRPr="00106EF8" w:rsidRDefault="00D41CCE" w:rsidP="00412945">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106EF8">
        <w:rPr>
          <w:rFonts w:ascii="Palatino Linotype" w:eastAsia="Palatino Linotype" w:hAnsi="Palatino Linotype" w:cs="Palatino Linotype"/>
          <w:i/>
          <w:sz w:val="22"/>
          <w:szCs w:val="22"/>
        </w:rPr>
        <w:t>“</w:t>
      </w:r>
      <w:r w:rsidR="00C440E5" w:rsidRPr="00106EF8">
        <w:rPr>
          <w:rFonts w:ascii="Palatino Linotype" w:eastAsia="Palatino Linotype" w:hAnsi="Palatino Linotype" w:cs="Palatino Linotype"/>
          <w:i/>
          <w:sz w:val="22"/>
          <w:szCs w:val="22"/>
        </w:rPr>
        <w:t>se solicita de la manera mas atenta y respetuosa la platilla con la que cuenta contraloría municipal , su declaración de situación patrimonial y su declaración anual ante el SAT de toda la plantilla de dicha dependencia.</w:t>
      </w:r>
      <w:r w:rsidR="00C30DDF" w:rsidRPr="00106EF8">
        <w:rPr>
          <w:rFonts w:ascii="Palatino Linotype" w:eastAsia="Palatino Linotype" w:hAnsi="Palatino Linotype" w:cs="Palatino Linotype"/>
          <w:i/>
          <w:sz w:val="22"/>
          <w:szCs w:val="22"/>
        </w:rPr>
        <w:t>”</w:t>
      </w:r>
      <w:r w:rsidRPr="00106EF8">
        <w:rPr>
          <w:rFonts w:ascii="Palatino Linotype" w:eastAsia="Palatino Linotype" w:hAnsi="Palatino Linotype" w:cs="Palatino Linotype"/>
          <w:i/>
          <w:sz w:val="22"/>
          <w:szCs w:val="22"/>
        </w:rPr>
        <w:t xml:space="preserve"> (Sic) </w:t>
      </w:r>
    </w:p>
    <w:p w14:paraId="7F7E8FBF" w14:textId="77777777" w:rsidR="00566EB9" w:rsidRPr="00106EF8" w:rsidRDefault="00D41CCE">
      <w:pPr>
        <w:spacing w:before="240" w:after="240" w:line="360"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sz w:val="22"/>
          <w:szCs w:val="22"/>
        </w:rPr>
        <w:t>Modalidad de Entrega:</w:t>
      </w:r>
      <w:r w:rsidRPr="00106EF8">
        <w:rPr>
          <w:rFonts w:ascii="Palatino Linotype" w:eastAsia="Palatino Linotype" w:hAnsi="Palatino Linotype" w:cs="Palatino Linotype"/>
          <w:sz w:val="22"/>
          <w:szCs w:val="22"/>
        </w:rPr>
        <w:t xml:space="preserve"> a través del Sistema de Acceso a la Información Mexiquense (SAIMEX).</w:t>
      </w:r>
    </w:p>
    <w:p w14:paraId="355D92AA" w14:textId="0329B738" w:rsidR="00566EB9" w:rsidRPr="00106EF8"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106EF8">
        <w:rPr>
          <w:rFonts w:ascii="Palatino Linotype" w:eastAsia="Palatino Linotype" w:hAnsi="Palatino Linotype" w:cs="Palatino Linotype"/>
          <w:b/>
          <w:sz w:val="22"/>
          <w:szCs w:val="22"/>
        </w:rPr>
        <w:lastRenderedPageBreak/>
        <w:t>2.</w:t>
      </w:r>
      <w:r w:rsidRPr="00106EF8">
        <w:t xml:space="preserve"> </w:t>
      </w:r>
      <w:r w:rsidR="0096349E" w:rsidRPr="00106EF8">
        <w:rPr>
          <w:rFonts w:ascii="Palatino Linotype" w:eastAsia="Palatino Linotype" w:hAnsi="Palatino Linotype" w:cs="Palatino Linotype"/>
          <w:b/>
          <w:sz w:val="22"/>
          <w:szCs w:val="22"/>
        </w:rPr>
        <w:t>Respuesta</w:t>
      </w:r>
      <w:r w:rsidRPr="00106EF8">
        <w:rPr>
          <w:rFonts w:ascii="Palatino Linotype" w:eastAsia="Palatino Linotype" w:hAnsi="Palatino Linotype" w:cs="Palatino Linotype"/>
          <w:b/>
          <w:sz w:val="22"/>
          <w:szCs w:val="22"/>
        </w:rPr>
        <w:t xml:space="preserve">. </w:t>
      </w:r>
      <w:r w:rsidRPr="00106EF8">
        <w:rPr>
          <w:rFonts w:ascii="Palatino Linotype" w:eastAsia="Palatino Linotype" w:hAnsi="Palatino Linotype" w:cs="Palatino Linotype"/>
          <w:sz w:val="22"/>
          <w:szCs w:val="22"/>
        </w:rPr>
        <w:t xml:space="preserve">El </w:t>
      </w:r>
      <w:r w:rsidR="00C440E5" w:rsidRPr="00106EF8">
        <w:rPr>
          <w:rFonts w:ascii="Palatino Linotype" w:eastAsia="Palatino Linotype" w:hAnsi="Palatino Linotype" w:cs="Palatino Linotype"/>
          <w:b/>
          <w:sz w:val="22"/>
          <w:szCs w:val="22"/>
        </w:rPr>
        <w:t>doce</w:t>
      </w:r>
      <w:r w:rsidR="00412945" w:rsidRPr="00106EF8">
        <w:rPr>
          <w:rFonts w:ascii="Palatino Linotype" w:eastAsia="Palatino Linotype" w:hAnsi="Palatino Linotype" w:cs="Palatino Linotype"/>
          <w:b/>
          <w:sz w:val="22"/>
          <w:szCs w:val="22"/>
        </w:rPr>
        <w:t xml:space="preserve"> de septiembre</w:t>
      </w:r>
      <w:r w:rsidR="005D6FD9" w:rsidRPr="00106EF8">
        <w:rPr>
          <w:rFonts w:ascii="Palatino Linotype" w:eastAsia="Palatino Linotype" w:hAnsi="Palatino Linotype" w:cs="Palatino Linotype"/>
          <w:b/>
          <w:sz w:val="22"/>
          <w:szCs w:val="22"/>
        </w:rPr>
        <w:t xml:space="preserve"> </w:t>
      </w:r>
      <w:r w:rsidR="0096349E" w:rsidRPr="00106EF8">
        <w:rPr>
          <w:rFonts w:ascii="Palatino Linotype" w:eastAsia="Palatino Linotype" w:hAnsi="Palatino Linotype" w:cs="Palatino Linotype"/>
          <w:b/>
          <w:sz w:val="22"/>
          <w:szCs w:val="22"/>
        </w:rPr>
        <w:t xml:space="preserve">de </w:t>
      </w:r>
      <w:r w:rsidRPr="00106EF8">
        <w:rPr>
          <w:rFonts w:ascii="Palatino Linotype" w:eastAsia="Palatino Linotype" w:hAnsi="Palatino Linotype" w:cs="Palatino Linotype"/>
          <w:b/>
          <w:sz w:val="22"/>
          <w:szCs w:val="22"/>
        </w:rPr>
        <w:t>dos mil veinticinco</w:t>
      </w:r>
      <w:r w:rsidRPr="00106EF8">
        <w:rPr>
          <w:rFonts w:ascii="Palatino Linotype" w:eastAsia="Palatino Linotype" w:hAnsi="Palatino Linotype" w:cs="Palatino Linotype"/>
          <w:sz w:val="22"/>
          <w:szCs w:val="22"/>
        </w:rPr>
        <w:t xml:space="preserve">, el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40AC5B3" w:rsidR="00566EB9" w:rsidRPr="00106EF8" w:rsidRDefault="00D41CCE">
      <w:pPr>
        <w:spacing w:before="240" w:after="240"/>
        <w:ind w:left="567" w:right="902"/>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w:t>
      </w:r>
      <w:r w:rsidR="00C440E5" w:rsidRPr="00106EF8">
        <w:rPr>
          <w:rFonts w:ascii="Palatino Linotype" w:eastAsia="Palatino Linotype" w:hAnsi="Palatino Linotype" w:cs="Palatino Linotype"/>
          <w:i/>
          <w:sz w:val="22"/>
          <w:szCs w:val="22"/>
        </w:rPr>
        <w:t>Por este medio reciba un cordial saludo, al tiempo que le ofrezco una respuesta a su solicitud de información ingresada por medio de esta Plataforma de Acceso a la Información Mexiquense (SAIMEX) con el folio 00210/TULTITLA/IP/2025, la cual ha sido atendida por la DIRECCION DE ADMINISTRACION Y EL ORGANO INTERNO DE CONTROL MUNICIPAL. En el documento anexo a la presente, encontrará todo el soporte documental necesario que dará respuesta a su requerimiento. Quedamos a su entera disposición para cualquier otra consulta que pueda tener. Puede comunicarse con nosotros al teléfono 26208900, extensión 1106, donde estaremos encantados de asistirle. Sin más por el momento, agradecemos su atención y le enviamos un cordial saludo.</w:t>
      </w:r>
      <w:r w:rsidRPr="00106EF8">
        <w:rPr>
          <w:rFonts w:ascii="Palatino Linotype" w:eastAsia="Palatino Linotype" w:hAnsi="Palatino Linotype" w:cs="Palatino Linotype"/>
          <w:i/>
          <w:sz w:val="22"/>
          <w:szCs w:val="22"/>
        </w:rPr>
        <w:t>” (Sic)</w:t>
      </w:r>
    </w:p>
    <w:p w14:paraId="11758A54" w14:textId="5E07B7F0" w:rsidR="00566EB9" w:rsidRPr="00106EF8"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Adjunto a la respuesta, el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 xml:space="preserve">hizo entrega </w:t>
      </w:r>
      <w:r w:rsidR="006C0C4B" w:rsidRPr="00106EF8">
        <w:rPr>
          <w:rFonts w:ascii="Palatino Linotype" w:eastAsia="Palatino Linotype" w:hAnsi="Palatino Linotype" w:cs="Palatino Linotype"/>
          <w:sz w:val="22"/>
          <w:szCs w:val="22"/>
        </w:rPr>
        <w:t xml:space="preserve">de </w:t>
      </w:r>
      <w:r w:rsidRPr="00106EF8">
        <w:rPr>
          <w:rFonts w:ascii="Palatino Linotype" w:eastAsia="Palatino Linotype" w:hAnsi="Palatino Linotype" w:cs="Palatino Linotype"/>
          <w:sz w:val="22"/>
          <w:szCs w:val="22"/>
        </w:rPr>
        <w:t>la siguiente información:</w:t>
      </w:r>
    </w:p>
    <w:p w14:paraId="654860C0" w14:textId="77777777" w:rsidR="00CD0D49" w:rsidRPr="00106EF8"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221A977" w14:textId="2C72CDF9" w:rsidR="003D41C2" w:rsidRPr="00106EF8" w:rsidRDefault="00214408" w:rsidP="00C440E5">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Oficio de</w:t>
      </w:r>
      <w:r w:rsidR="00C440E5" w:rsidRPr="00106EF8">
        <w:rPr>
          <w:rFonts w:ascii="Palatino Linotype" w:eastAsia="Palatino Linotype" w:hAnsi="Palatino Linotype" w:cs="Palatino Linotype"/>
          <w:sz w:val="22"/>
          <w:szCs w:val="22"/>
        </w:rPr>
        <w:t>l 02 de septiembre de 2025, a través del cual el Titular del Órgano Interno de Control Municipal</w:t>
      </w:r>
      <w:r w:rsidRPr="00106EF8">
        <w:rPr>
          <w:rFonts w:ascii="Palatino Linotype" w:eastAsia="Palatino Linotype" w:hAnsi="Palatino Linotype" w:cs="Palatino Linotype"/>
          <w:sz w:val="22"/>
          <w:szCs w:val="22"/>
        </w:rPr>
        <w:t xml:space="preserve"> </w:t>
      </w:r>
      <w:r w:rsidR="00C440E5" w:rsidRPr="00106EF8">
        <w:rPr>
          <w:rFonts w:ascii="Palatino Linotype" w:eastAsia="Palatino Linotype" w:hAnsi="Palatino Linotype" w:cs="Palatino Linotype"/>
          <w:sz w:val="22"/>
          <w:szCs w:val="22"/>
        </w:rPr>
        <w:t>indicó que la plantilla del personal adscrito a dicha área se puede consultar en el siguiente link entregado en formato cerrado:</w:t>
      </w:r>
    </w:p>
    <w:p w14:paraId="1A7120BC" w14:textId="40B97FBC" w:rsidR="00C440E5" w:rsidRPr="00106EF8" w:rsidRDefault="00C440E5" w:rsidP="00C440E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noProof/>
          <w:sz w:val="22"/>
          <w:szCs w:val="22"/>
          <w:lang w:val="es-MX"/>
        </w:rPr>
        <w:drawing>
          <wp:inline distT="0" distB="0" distL="0" distR="0" wp14:anchorId="27662C82" wp14:editId="2C032E24">
            <wp:extent cx="5381625" cy="34671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81625" cy="346710"/>
                    </a:xfrm>
                    <a:prstGeom prst="rect">
                      <a:avLst/>
                    </a:prstGeom>
                  </pic:spPr>
                </pic:pic>
              </a:graphicData>
            </a:graphic>
          </wp:inline>
        </w:drawing>
      </w:r>
    </w:p>
    <w:p w14:paraId="028C9CAF" w14:textId="77777777" w:rsidR="00C440E5" w:rsidRPr="00106EF8" w:rsidRDefault="00C440E5" w:rsidP="00C440E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6FEC6111" w14:textId="74EEA714" w:rsidR="00C440E5" w:rsidRPr="00106EF8" w:rsidRDefault="00C440E5" w:rsidP="00C440E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Asimismo, se indicó que la información relativa a la declaración patrimonial y la declaración anual del SAT, es competencia del Comité Coordinador del Sistema Nacional Anticorrupción y del Servicio de Administración Tributaria.</w:t>
      </w:r>
    </w:p>
    <w:p w14:paraId="110DDC92" w14:textId="77777777" w:rsidR="00C440E5" w:rsidRPr="00106EF8" w:rsidRDefault="00C440E5" w:rsidP="00C440E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BD37713" w14:textId="763DFB9C" w:rsidR="00C440E5" w:rsidRPr="00106EF8" w:rsidRDefault="00C440E5" w:rsidP="00C440E5">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Oficio del 9 de septiembre de 2025, a través del cual la </w:t>
      </w:r>
      <w:r w:rsidR="006E5FFF" w:rsidRPr="00106EF8">
        <w:rPr>
          <w:rFonts w:ascii="Palatino Linotype" w:eastAsia="Palatino Linotype" w:hAnsi="Palatino Linotype" w:cs="Palatino Linotype"/>
          <w:sz w:val="22"/>
          <w:szCs w:val="22"/>
        </w:rPr>
        <w:t xml:space="preserve">Subdirectora de Recursos Humanos con visto bueno de la </w:t>
      </w:r>
      <w:r w:rsidRPr="00106EF8">
        <w:rPr>
          <w:rFonts w:ascii="Palatino Linotype" w:eastAsia="Palatino Linotype" w:hAnsi="Palatino Linotype" w:cs="Palatino Linotype"/>
          <w:sz w:val="22"/>
          <w:szCs w:val="22"/>
        </w:rPr>
        <w:t xml:space="preserve">Directora de </w:t>
      </w:r>
      <w:r w:rsidR="006E5FFF" w:rsidRPr="00106EF8">
        <w:rPr>
          <w:rFonts w:ascii="Palatino Linotype" w:eastAsia="Palatino Linotype" w:hAnsi="Palatino Linotype" w:cs="Palatino Linotype"/>
          <w:sz w:val="22"/>
          <w:szCs w:val="22"/>
        </w:rPr>
        <w:t xml:space="preserve">Administración proporcionó la plantilla del personal adscrito a la </w:t>
      </w:r>
      <w:r w:rsidR="00654A90" w:rsidRPr="00106EF8">
        <w:rPr>
          <w:rFonts w:ascii="Palatino Linotype" w:eastAsia="Palatino Linotype" w:hAnsi="Palatino Linotype" w:cs="Palatino Linotype"/>
          <w:sz w:val="22"/>
          <w:szCs w:val="22"/>
        </w:rPr>
        <w:t>Contraloría Interna Municipal, como se muestra:</w:t>
      </w:r>
    </w:p>
    <w:p w14:paraId="42EA7ABF" w14:textId="77777777" w:rsidR="00654A90" w:rsidRPr="00106EF8" w:rsidRDefault="00654A90" w:rsidP="00654A9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3873BA98" w14:textId="77777777" w:rsidR="00654A90" w:rsidRPr="00106EF8" w:rsidRDefault="00654A90" w:rsidP="00654A90">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1A0E500C" w14:textId="7C4F2A75" w:rsidR="003D41C2" w:rsidRPr="00106EF8" w:rsidRDefault="003D41C2" w:rsidP="003D41C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1FF6379" w14:textId="3626AAE4" w:rsidR="001C1235" w:rsidRPr="00106EF8" w:rsidRDefault="00654A90" w:rsidP="001C123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noProof/>
          <w:sz w:val="22"/>
          <w:szCs w:val="22"/>
          <w:lang w:val="es-MX"/>
        </w:rPr>
        <w:lastRenderedPageBreak/>
        <w:drawing>
          <wp:inline distT="0" distB="0" distL="0" distR="0" wp14:anchorId="0476B284" wp14:editId="26829813">
            <wp:extent cx="5276850" cy="4877435"/>
            <wp:effectExtent l="19050" t="19050" r="19050" b="184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6850" cy="4877435"/>
                    </a:xfrm>
                    <a:prstGeom prst="rect">
                      <a:avLst/>
                    </a:prstGeom>
                    <a:ln>
                      <a:solidFill>
                        <a:schemeClr val="accent1"/>
                      </a:solidFill>
                    </a:ln>
                  </pic:spPr>
                </pic:pic>
              </a:graphicData>
            </a:graphic>
          </wp:inline>
        </w:drawing>
      </w:r>
    </w:p>
    <w:p w14:paraId="496F4330" w14:textId="682E172F" w:rsidR="00566EB9" w:rsidRPr="00106EF8"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 xml:space="preserve">3. Interposición del recurso de revisión. </w:t>
      </w:r>
      <w:r w:rsidRPr="00106EF8">
        <w:rPr>
          <w:rFonts w:ascii="Palatino Linotype" w:eastAsia="Palatino Linotype" w:hAnsi="Palatino Linotype" w:cs="Palatino Linotype"/>
          <w:sz w:val="22"/>
          <w:szCs w:val="22"/>
        </w:rPr>
        <w:t xml:space="preserve">Inconforme con los términos de la respuesta emitida por parte del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el</w:t>
      </w:r>
      <w:r w:rsidRPr="00106EF8">
        <w:rPr>
          <w:rFonts w:ascii="Palatino Linotype" w:eastAsia="Palatino Linotype" w:hAnsi="Palatino Linotype" w:cs="Palatino Linotype"/>
          <w:b/>
          <w:sz w:val="22"/>
          <w:szCs w:val="22"/>
        </w:rPr>
        <w:t xml:space="preserve"> </w:t>
      </w:r>
      <w:r w:rsidR="00654A90" w:rsidRPr="00106EF8">
        <w:rPr>
          <w:rFonts w:ascii="Palatino Linotype" w:eastAsia="Palatino Linotype" w:hAnsi="Palatino Linotype" w:cs="Palatino Linotype"/>
          <w:b/>
          <w:sz w:val="22"/>
          <w:szCs w:val="22"/>
        </w:rPr>
        <w:t>veintitrés</w:t>
      </w:r>
      <w:r w:rsidR="003D41C2" w:rsidRPr="00106EF8">
        <w:rPr>
          <w:rFonts w:ascii="Palatino Linotype" w:eastAsia="Palatino Linotype" w:hAnsi="Palatino Linotype" w:cs="Palatino Linotype"/>
          <w:b/>
          <w:sz w:val="22"/>
          <w:szCs w:val="22"/>
        </w:rPr>
        <w:t xml:space="preserve"> de septiembre</w:t>
      </w:r>
      <w:r w:rsidR="00E83FD9" w:rsidRPr="00106EF8">
        <w:rPr>
          <w:rFonts w:ascii="Palatino Linotype" w:eastAsia="Palatino Linotype" w:hAnsi="Palatino Linotype" w:cs="Palatino Linotype"/>
          <w:b/>
          <w:sz w:val="22"/>
          <w:szCs w:val="22"/>
        </w:rPr>
        <w:t xml:space="preserve"> </w:t>
      </w:r>
      <w:r w:rsidRPr="00106EF8">
        <w:rPr>
          <w:rFonts w:ascii="Palatino Linotype" w:eastAsia="Palatino Linotype" w:hAnsi="Palatino Linotype" w:cs="Palatino Linotype"/>
          <w:b/>
          <w:sz w:val="22"/>
          <w:szCs w:val="22"/>
        </w:rPr>
        <w:t>de dos mil veinticinco,</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b/>
          <w:sz w:val="22"/>
          <w:szCs w:val="22"/>
        </w:rPr>
        <w:t>la parte</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xml:space="preserve"> interpuso el recurso de revisión a través de </w:t>
      </w:r>
      <w:r w:rsidR="00315AC1" w:rsidRPr="00106EF8">
        <w:rPr>
          <w:rFonts w:ascii="Palatino Linotype" w:eastAsia="Palatino Linotype" w:hAnsi="Palatino Linotype" w:cs="Palatino Linotype"/>
          <w:b/>
          <w:sz w:val="22"/>
          <w:szCs w:val="22"/>
        </w:rPr>
        <w:t>SAIMEX</w:t>
      </w:r>
      <w:r w:rsidR="00883661" w:rsidRPr="00106EF8">
        <w:rPr>
          <w:rFonts w:ascii="Palatino Linotype" w:eastAsia="Palatino Linotype" w:hAnsi="Palatino Linotype" w:cs="Palatino Linotype"/>
          <w:b/>
          <w:sz w:val="22"/>
          <w:szCs w:val="22"/>
        </w:rPr>
        <w:t xml:space="preserve">; </w:t>
      </w:r>
      <w:r w:rsidRPr="00106EF8">
        <w:rPr>
          <w:rFonts w:ascii="Palatino Linotype" w:eastAsia="Palatino Linotype" w:hAnsi="Palatino Linotype" w:cs="Palatino Linotype"/>
          <w:sz w:val="22"/>
          <w:szCs w:val="22"/>
        </w:rPr>
        <w:t>en donde se manifestó de la siguiente manera:</w:t>
      </w:r>
    </w:p>
    <w:p w14:paraId="4C715CE2" w14:textId="63C2BB1D" w:rsidR="00566EB9" w:rsidRPr="00106EF8"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 xml:space="preserve">a) Acto impugnado: </w:t>
      </w:r>
      <w:r w:rsidRPr="00106EF8">
        <w:rPr>
          <w:rFonts w:ascii="Palatino Linotype" w:eastAsia="Palatino Linotype" w:hAnsi="Palatino Linotype" w:cs="Palatino Linotype"/>
          <w:i/>
          <w:sz w:val="22"/>
          <w:szCs w:val="22"/>
        </w:rPr>
        <w:t>“</w:t>
      </w:r>
      <w:r w:rsidR="00654A90" w:rsidRPr="00106EF8">
        <w:rPr>
          <w:rFonts w:ascii="Palatino Linotype" w:eastAsia="Palatino Linotype" w:hAnsi="Palatino Linotype" w:cs="Palatino Linotype"/>
          <w:i/>
          <w:sz w:val="22"/>
          <w:szCs w:val="22"/>
        </w:rPr>
        <w:t>La información es incompleta</w:t>
      </w:r>
      <w:r w:rsidRPr="00106EF8">
        <w:rPr>
          <w:rFonts w:ascii="Palatino Linotype" w:eastAsia="Palatino Linotype" w:hAnsi="Palatino Linotype" w:cs="Palatino Linotype"/>
          <w:i/>
          <w:sz w:val="22"/>
          <w:szCs w:val="22"/>
        </w:rPr>
        <w:t>” (Sic)</w:t>
      </w:r>
    </w:p>
    <w:p w14:paraId="340518C7" w14:textId="25B1F01C" w:rsidR="00566EB9" w:rsidRPr="00106EF8"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106EF8">
        <w:rPr>
          <w:rFonts w:ascii="Palatino Linotype" w:eastAsia="Palatino Linotype" w:hAnsi="Palatino Linotype" w:cs="Palatino Linotype"/>
          <w:b/>
          <w:sz w:val="22"/>
          <w:szCs w:val="22"/>
        </w:rPr>
        <w:t>b) Razones o motivos de inconformidad</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i/>
          <w:sz w:val="22"/>
          <w:szCs w:val="22"/>
        </w:rPr>
        <w:t>“</w:t>
      </w:r>
      <w:r w:rsidR="00654A90" w:rsidRPr="00106EF8">
        <w:rPr>
          <w:rFonts w:ascii="Palatino Linotype" w:eastAsia="Palatino Linotype" w:hAnsi="Palatino Linotype" w:cs="Palatino Linotype"/>
          <w:i/>
          <w:sz w:val="22"/>
          <w:szCs w:val="22"/>
        </w:rPr>
        <w:t>En la respuesta no se detalla el puesto ni la percepción económica de cada integrante de la contraloría municipal.</w:t>
      </w:r>
      <w:r w:rsidRPr="00106EF8">
        <w:rPr>
          <w:rFonts w:ascii="Palatino Linotype" w:eastAsia="Palatino Linotype" w:hAnsi="Palatino Linotype" w:cs="Palatino Linotype"/>
          <w:i/>
          <w:sz w:val="22"/>
          <w:szCs w:val="22"/>
        </w:rPr>
        <w:t>” (Sic)</w:t>
      </w:r>
    </w:p>
    <w:p w14:paraId="4294597E" w14:textId="77777777" w:rsidR="00566EB9" w:rsidRPr="00106EF8"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106EF8" w:rsidRDefault="00D41CCE">
      <w:pPr>
        <w:spacing w:line="360" w:lineRule="auto"/>
        <w:ind w:right="51"/>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sz w:val="22"/>
          <w:szCs w:val="22"/>
        </w:rPr>
        <w:t xml:space="preserve">4. Turno. </w:t>
      </w:r>
      <w:r w:rsidRPr="00106EF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06EF8">
        <w:rPr>
          <w:rFonts w:ascii="Palatino Linotype" w:eastAsia="Palatino Linotype" w:hAnsi="Palatino Linotype" w:cs="Palatino Linotype"/>
          <w:b/>
          <w:sz w:val="22"/>
          <w:szCs w:val="22"/>
        </w:rPr>
        <w:t xml:space="preserve">Guadalupe Ramírez Peña, </w:t>
      </w:r>
      <w:r w:rsidRPr="00106EF8">
        <w:rPr>
          <w:rFonts w:ascii="Palatino Linotype" w:eastAsia="Palatino Linotype" w:hAnsi="Palatino Linotype" w:cs="Palatino Linotype"/>
          <w:sz w:val="22"/>
          <w:szCs w:val="22"/>
        </w:rPr>
        <w:t>a efecto de que analizara sobre su admisión o su desechamiento.</w:t>
      </w:r>
    </w:p>
    <w:p w14:paraId="5E938918" w14:textId="77777777" w:rsidR="00566EB9" w:rsidRPr="00106EF8" w:rsidRDefault="00566EB9">
      <w:pPr>
        <w:spacing w:line="360" w:lineRule="auto"/>
        <w:ind w:right="51"/>
        <w:jc w:val="both"/>
        <w:rPr>
          <w:rFonts w:ascii="Palatino Linotype" w:eastAsia="Palatino Linotype" w:hAnsi="Palatino Linotype" w:cs="Palatino Linotype"/>
          <w:sz w:val="22"/>
          <w:szCs w:val="22"/>
        </w:rPr>
      </w:pPr>
    </w:p>
    <w:p w14:paraId="5CFF4378" w14:textId="64179C65" w:rsidR="00566EB9" w:rsidRPr="00106EF8" w:rsidRDefault="00D41CC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sz w:val="22"/>
          <w:szCs w:val="22"/>
        </w:rPr>
        <w:t>5. Admisión del Recurso de revisión.</w:t>
      </w:r>
      <w:r w:rsidRPr="00106EF8">
        <w:rPr>
          <w:rFonts w:ascii="Palatino Linotype" w:eastAsia="Palatino Linotype" w:hAnsi="Palatino Linotype" w:cs="Palatino Linotype"/>
          <w:sz w:val="22"/>
          <w:szCs w:val="22"/>
        </w:rPr>
        <w:t xml:space="preserve"> El </w:t>
      </w:r>
      <w:r w:rsidR="00654A90" w:rsidRPr="00106EF8">
        <w:rPr>
          <w:rFonts w:ascii="Palatino Linotype" w:eastAsia="Palatino Linotype" w:hAnsi="Palatino Linotype" w:cs="Palatino Linotype"/>
          <w:b/>
          <w:sz w:val="22"/>
          <w:szCs w:val="22"/>
        </w:rPr>
        <w:t>veintiséis</w:t>
      </w:r>
      <w:r w:rsidR="006D6994" w:rsidRPr="00106EF8">
        <w:rPr>
          <w:rFonts w:ascii="Palatino Linotype" w:eastAsia="Palatino Linotype" w:hAnsi="Palatino Linotype" w:cs="Palatino Linotype"/>
          <w:b/>
          <w:sz w:val="22"/>
          <w:szCs w:val="22"/>
        </w:rPr>
        <w:t xml:space="preserve"> de septiembre</w:t>
      </w:r>
      <w:r w:rsidRPr="00106EF8">
        <w:rPr>
          <w:rFonts w:ascii="Palatino Linotype" w:eastAsia="Palatino Linotype" w:hAnsi="Palatino Linotype" w:cs="Palatino Linotype"/>
          <w:b/>
          <w:sz w:val="22"/>
          <w:szCs w:val="22"/>
        </w:rPr>
        <w:t xml:space="preserve"> de dos mil veinticinco, </w:t>
      </w:r>
      <w:r w:rsidRPr="00106EF8">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presentara su informe justificado.</w:t>
      </w:r>
    </w:p>
    <w:p w14:paraId="47CC460F" w14:textId="77777777" w:rsidR="00566EB9" w:rsidRPr="00106EF8" w:rsidRDefault="00566EB9">
      <w:pPr>
        <w:spacing w:line="360" w:lineRule="auto"/>
        <w:jc w:val="both"/>
        <w:rPr>
          <w:rFonts w:ascii="Palatino Linotype" w:eastAsia="Palatino Linotype" w:hAnsi="Palatino Linotype" w:cs="Palatino Linotype"/>
          <w:sz w:val="22"/>
          <w:szCs w:val="22"/>
        </w:rPr>
      </w:pPr>
    </w:p>
    <w:p w14:paraId="02A4D9C8" w14:textId="524D019B" w:rsidR="00706C61" w:rsidRPr="00106EF8"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106EF8">
        <w:rPr>
          <w:rFonts w:ascii="Palatino Linotype" w:eastAsia="Palatino Linotype" w:hAnsi="Palatino Linotype" w:cs="Palatino Linotype"/>
          <w:b/>
          <w:sz w:val="22"/>
          <w:szCs w:val="22"/>
        </w:rPr>
        <w:t>6. Manifestaciones</w:t>
      </w:r>
      <w:r w:rsidRPr="00106EF8">
        <w:rPr>
          <w:rFonts w:ascii="Palatino Linotype" w:eastAsia="Palatino Linotype" w:hAnsi="Palatino Linotype" w:cs="Palatino Linotype"/>
          <w:sz w:val="22"/>
          <w:szCs w:val="22"/>
        </w:rPr>
        <w:t xml:space="preserve">. De las constancias que integran el expediente en que se actúa se advierte que </w:t>
      </w:r>
      <w:r w:rsidR="006D6994" w:rsidRPr="00106EF8">
        <w:rPr>
          <w:rFonts w:ascii="Palatino Linotype" w:eastAsia="Palatino Linotype" w:hAnsi="Palatino Linotype" w:cs="Palatino Linotype"/>
          <w:sz w:val="22"/>
          <w:szCs w:val="22"/>
        </w:rPr>
        <w:t xml:space="preserve">el </w:t>
      </w:r>
      <w:r w:rsidR="006D6994" w:rsidRPr="00106EF8">
        <w:rPr>
          <w:rFonts w:ascii="Palatino Linotype" w:eastAsia="Palatino Linotype" w:hAnsi="Palatino Linotype" w:cs="Palatino Linotype"/>
          <w:b/>
          <w:sz w:val="22"/>
          <w:szCs w:val="22"/>
        </w:rPr>
        <w:t xml:space="preserve">Sujeto Obligado </w:t>
      </w:r>
      <w:r w:rsidR="006D6994" w:rsidRPr="00106EF8">
        <w:rPr>
          <w:rFonts w:ascii="Palatino Linotype" w:eastAsia="Palatino Linotype" w:hAnsi="Palatino Linotype" w:cs="Palatino Linotype"/>
          <w:sz w:val="22"/>
          <w:szCs w:val="22"/>
        </w:rPr>
        <w:t xml:space="preserve">el </w:t>
      </w:r>
      <w:r w:rsidR="00B53092" w:rsidRPr="00106EF8">
        <w:rPr>
          <w:rFonts w:ascii="Palatino Linotype" w:eastAsia="Palatino Linotype" w:hAnsi="Palatino Linotype" w:cs="Palatino Linotype"/>
          <w:b/>
          <w:sz w:val="22"/>
          <w:szCs w:val="22"/>
        </w:rPr>
        <w:t>treinta</w:t>
      </w:r>
      <w:r w:rsidR="006D6994" w:rsidRPr="00106EF8">
        <w:rPr>
          <w:rFonts w:ascii="Palatino Linotype" w:eastAsia="Palatino Linotype" w:hAnsi="Palatino Linotype" w:cs="Palatino Linotype"/>
          <w:b/>
          <w:sz w:val="22"/>
          <w:szCs w:val="22"/>
        </w:rPr>
        <w:t xml:space="preserve"> de septiembre de dos mil veinticinco</w:t>
      </w:r>
      <w:r w:rsidR="006D6994" w:rsidRPr="00106EF8">
        <w:rPr>
          <w:rFonts w:ascii="Palatino Linotype" w:eastAsia="Palatino Linotype" w:hAnsi="Palatino Linotype" w:cs="Palatino Linotype"/>
          <w:sz w:val="22"/>
          <w:szCs w:val="22"/>
        </w:rPr>
        <w:t xml:space="preserve"> a través del archivo electrónico denominado “</w:t>
      </w:r>
      <w:r w:rsidR="00654A90" w:rsidRPr="00106EF8">
        <w:rPr>
          <w:rFonts w:ascii="Palatino Linotype" w:eastAsia="Palatino Linotype" w:hAnsi="Palatino Linotype" w:cs="Palatino Linotype"/>
          <w:b/>
          <w:i/>
          <w:sz w:val="22"/>
          <w:szCs w:val="22"/>
        </w:rPr>
        <w:t>RR 10959 ADMON.pdf</w:t>
      </w:r>
      <w:r w:rsidR="006D6994" w:rsidRPr="00106EF8">
        <w:rPr>
          <w:rFonts w:ascii="Palatino Linotype" w:eastAsia="Palatino Linotype" w:hAnsi="Palatino Linotype" w:cs="Palatino Linotype"/>
          <w:sz w:val="22"/>
          <w:szCs w:val="22"/>
        </w:rPr>
        <w:t xml:space="preserve">” </w:t>
      </w:r>
      <w:r w:rsidR="00654A90" w:rsidRPr="00106EF8">
        <w:rPr>
          <w:rFonts w:ascii="Palatino Linotype" w:eastAsia="Palatino Linotype" w:hAnsi="Palatino Linotype" w:cs="Palatino Linotype"/>
          <w:sz w:val="22"/>
          <w:szCs w:val="22"/>
        </w:rPr>
        <w:t>rindió su informe justificado, a través de las siguientes documentales:</w:t>
      </w:r>
    </w:p>
    <w:p w14:paraId="1251CCA1" w14:textId="77777777" w:rsidR="00654A90" w:rsidRPr="00106EF8" w:rsidRDefault="00654A90"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723F7FB" w14:textId="4D847DD3" w:rsidR="00654A90" w:rsidRPr="00106EF8" w:rsidRDefault="00654A90" w:rsidP="00654A90">
      <w:pPr>
        <w:pStyle w:val="Prrafodelista"/>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Oficio del 29 de septiembre de 2025, a través del cual la Subdirectora de Recursos Humanos con visto bueno de la Directora de Administración</w:t>
      </w:r>
      <w:r w:rsidR="00B9616A" w:rsidRPr="00106EF8">
        <w:rPr>
          <w:rFonts w:ascii="Palatino Linotype" w:eastAsia="Palatino Linotype" w:hAnsi="Palatino Linotype" w:cs="Palatino Linotype"/>
          <w:sz w:val="22"/>
          <w:szCs w:val="22"/>
        </w:rPr>
        <w:t xml:space="preserve"> complementó su respuesta inicial, proporcionando la plantilla del personal adscrito a la Contraloría Interna Municipal, con datos como, nombre completo, área de adscripción, cargo y salario base quincenal:</w:t>
      </w:r>
    </w:p>
    <w:p w14:paraId="6EDBD8A6" w14:textId="77777777" w:rsidR="00B9616A" w:rsidRPr="00106EF8" w:rsidRDefault="00B9616A" w:rsidP="00B9616A">
      <w:pPr>
        <w:pStyle w:val="Prrafodelista"/>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03133FB6" w14:textId="059A3B62" w:rsidR="00B9616A" w:rsidRPr="00106EF8" w:rsidRDefault="00B9616A" w:rsidP="00B9616A">
      <w:pPr>
        <w:pStyle w:val="Prrafodelista"/>
        <w:pBdr>
          <w:top w:val="nil"/>
          <w:left w:val="nil"/>
          <w:bottom w:val="nil"/>
          <w:right w:val="nil"/>
          <w:between w:val="nil"/>
        </w:pBdr>
        <w:tabs>
          <w:tab w:val="left" w:pos="426"/>
        </w:tabs>
        <w:spacing w:line="276" w:lineRule="auto"/>
        <w:ind w:left="360" w:right="49"/>
        <w:jc w:val="center"/>
        <w:rPr>
          <w:rFonts w:ascii="Palatino Linotype" w:eastAsia="Palatino Linotype" w:hAnsi="Palatino Linotype" w:cs="Palatino Linotype"/>
          <w:sz w:val="22"/>
          <w:szCs w:val="22"/>
        </w:rPr>
      </w:pPr>
      <w:r w:rsidRPr="00106EF8">
        <w:rPr>
          <w:rFonts w:ascii="Palatino Linotype" w:eastAsia="Palatino Linotype" w:hAnsi="Palatino Linotype" w:cs="Palatino Linotype"/>
          <w:noProof/>
          <w:sz w:val="22"/>
          <w:szCs w:val="22"/>
          <w:lang w:val="es-MX"/>
        </w:rPr>
        <w:drawing>
          <wp:inline distT="0" distB="0" distL="0" distR="0" wp14:anchorId="08E4CA37" wp14:editId="14455181">
            <wp:extent cx="4277322" cy="4658375"/>
            <wp:effectExtent l="19050" t="19050" r="28575" b="279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77322" cy="4658375"/>
                    </a:xfrm>
                    <a:prstGeom prst="rect">
                      <a:avLst/>
                    </a:prstGeom>
                    <a:ln>
                      <a:solidFill>
                        <a:schemeClr val="accent1"/>
                      </a:solidFill>
                    </a:ln>
                  </pic:spPr>
                </pic:pic>
              </a:graphicData>
            </a:graphic>
          </wp:inline>
        </w:drawing>
      </w:r>
    </w:p>
    <w:p w14:paraId="225F3A9E" w14:textId="77777777" w:rsidR="00FD7C0A" w:rsidRPr="00106EF8"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A589544" w14:textId="67B0E0FA" w:rsidR="00FD7C0A" w:rsidRPr="00106EF8" w:rsidRDefault="006D6994"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Documento el anterior, que se puso a la vista de la parte </w:t>
      </w:r>
      <w:r w:rsidRPr="00106EF8">
        <w:rPr>
          <w:rFonts w:ascii="Palatino Linotype" w:eastAsia="Palatino Linotype" w:hAnsi="Palatino Linotype" w:cs="Palatino Linotype"/>
          <w:b/>
          <w:sz w:val="22"/>
          <w:szCs w:val="22"/>
        </w:rPr>
        <w:t xml:space="preserve">Recurrente </w:t>
      </w:r>
      <w:r w:rsidRPr="00106EF8">
        <w:rPr>
          <w:rFonts w:ascii="Palatino Linotype" w:eastAsia="Palatino Linotype" w:hAnsi="Palatino Linotype" w:cs="Palatino Linotype"/>
          <w:sz w:val="22"/>
          <w:szCs w:val="22"/>
        </w:rPr>
        <w:t>para efecto de que hiciera valer manifestaciones o rindiera alegatos que conforme a derecho resultaran procedentes; no obstante, fue omisa en ejercer dicha prerrogativa.</w:t>
      </w:r>
    </w:p>
    <w:p w14:paraId="5A3B52A7" w14:textId="77777777" w:rsidR="00B70A43" w:rsidRPr="00106EF8" w:rsidRDefault="00B70A43"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9855FF2" w14:textId="655F6D65" w:rsidR="00D90F2D" w:rsidRPr="00106EF8"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sz w:val="22"/>
          <w:szCs w:val="22"/>
        </w:rPr>
        <w:t>7</w:t>
      </w:r>
      <w:r w:rsidR="00D41CCE" w:rsidRPr="00106EF8">
        <w:rPr>
          <w:rFonts w:ascii="Palatino Linotype" w:eastAsia="Palatino Linotype" w:hAnsi="Palatino Linotype" w:cs="Palatino Linotype"/>
          <w:b/>
          <w:sz w:val="22"/>
          <w:szCs w:val="22"/>
        </w:rPr>
        <w:t xml:space="preserve">. </w:t>
      </w:r>
      <w:r w:rsidR="00D90F2D" w:rsidRPr="00106EF8">
        <w:rPr>
          <w:rFonts w:ascii="Palatino Linotype" w:eastAsia="Palatino Linotype" w:hAnsi="Palatino Linotype" w:cs="Palatino Linotype"/>
          <w:b/>
          <w:sz w:val="22"/>
          <w:szCs w:val="22"/>
        </w:rPr>
        <w:t xml:space="preserve">Cierre de instrucción. </w:t>
      </w:r>
      <w:r w:rsidR="00D90F2D" w:rsidRPr="00106EF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w:t>
      </w:r>
      <w:r w:rsidR="00CD06B4" w:rsidRPr="00106EF8">
        <w:rPr>
          <w:rFonts w:ascii="Palatino Linotype" w:eastAsia="Palatino Linotype" w:hAnsi="Palatino Linotype" w:cs="Palatino Linotype"/>
          <w:sz w:val="22"/>
          <w:szCs w:val="22"/>
        </w:rPr>
        <w:t xml:space="preserve">con fecha </w:t>
      </w:r>
      <w:r w:rsidR="00CD06B4" w:rsidRPr="00106EF8">
        <w:rPr>
          <w:rFonts w:ascii="Palatino Linotype" w:eastAsia="Palatino Linotype" w:hAnsi="Palatino Linotype" w:cs="Palatino Linotype"/>
          <w:b/>
          <w:sz w:val="22"/>
          <w:szCs w:val="22"/>
        </w:rPr>
        <w:t xml:space="preserve">cinco de noviembre de dos mil veinticinco, </w:t>
      </w:r>
      <w:r w:rsidR="00D90F2D" w:rsidRPr="00106EF8">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5BB21472" w14:textId="77777777" w:rsidR="00CD06B4" w:rsidRPr="00106EF8" w:rsidRDefault="00CD06B4" w:rsidP="00CD06B4">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8. </w:t>
      </w:r>
      <w:r w:rsidRPr="00106EF8">
        <w:rPr>
          <w:rFonts w:ascii="Palatino Linotype" w:eastAsia="Palatino Linotype" w:hAnsi="Palatino Linotype" w:cs="Palatino Linotype"/>
          <w:b/>
          <w:sz w:val="22"/>
          <w:szCs w:val="22"/>
        </w:rPr>
        <w:t>Ampliación del plazo.</w:t>
      </w:r>
      <w:r w:rsidRPr="00106EF8">
        <w:rPr>
          <w:rFonts w:ascii="Palatino Linotype" w:eastAsia="Palatino Linotype" w:hAnsi="Palatino Linotype" w:cs="Palatino Linotype"/>
          <w:sz w:val="22"/>
          <w:szCs w:val="22"/>
        </w:rPr>
        <w:t xml:space="preserve"> En fecha </w:t>
      </w:r>
      <w:r w:rsidRPr="00106EF8">
        <w:rPr>
          <w:rFonts w:ascii="Palatino Linotype" w:eastAsia="Palatino Linotype" w:hAnsi="Palatino Linotype" w:cs="Palatino Linotype"/>
          <w:b/>
          <w:sz w:val="22"/>
          <w:szCs w:val="22"/>
        </w:rPr>
        <w:t>cinco de noviembre de dos mil veinticinco</w:t>
      </w:r>
      <w:r w:rsidRPr="00106EF8">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11392D23" w14:textId="77777777" w:rsidR="00D90F2D" w:rsidRPr="00106EF8"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106EF8"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106EF8" w:rsidRDefault="00D41CCE">
      <w:pPr>
        <w:widowControl w:val="0"/>
        <w:spacing w:before="240" w:after="240" w:line="360" w:lineRule="auto"/>
        <w:jc w:val="center"/>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II. C O N S I D E R A N D O S</w:t>
      </w:r>
    </w:p>
    <w:p w14:paraId="172CA64E" w14:textId="5D817FBA" w:rsidR="00566EB9" w:rsidRPr="00106EF8" w:rsidRDefault="00D41CC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sz w:val="22"/>
          <w:szCs w:val="22"/>
        </w:rPr>
        <w:t>Primero. Competencia.</w:t>
      </w:r>
      <w:r w:rsidRPr="00106EF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CD06B4" w:rsidRPr="00106EF8">
        <w:rPr>
          <w:rFonts w:ascii="Palatino Linotype" w:eastAsia="Palatino Linotype" w:hAnsi="Palatino Linotype" w:cs="Palatino Linotype"/>
          <w:sz w:val="22"/>
          <w:szCs w:val="22"/>
        </w:rPr>
        <w:t xml:space="preserve">5 párrafos cuadragésimo cuarto, cuadragésimo quinto, cuadragésimo sexto, fracciones IV y V de la Constitución Política del Estado Libre y Soberano de México; Transitorio Cuarto, párrafo segundo del Decreto número 198 de la “LXII” Legislatura del Estado de México; </w:t>
      </w:r>
      <w:r w:rsidRPr="00106EF8">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106EF8"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106EF8"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106EF8">
        <w:rPr>
          <w:rFonts w:ascii="Palatino Linotype" w:eastAsia="Palatino Linotype" w:hAnsi="Palatino Linotype" w:cs="Palatino Linotype"/>
          <w:b/>
          <w:sz w:val="22"/>
          <w:szCs w:val="22"/>
        </w:rPr>
        <w:t>Segundo. Oportunidad y Procedibilidad del Recurso de Revisión</w:t>
      </w:r>
      <w:r w:rsidRPr="00106EF8">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106EF8" w:rsidRDefault="00566EB9">
      <w:pPr>
        <w:spacing w:line="360" w:lineRule="auto"/>
        <w:jc w:val="both"/>
        <w:rPr>
          <w:rFonts w:ascii="Palatino Linotype" w:eastAsia="Palatino Linotype" w:hAnsi="Palatino Linotype" w:cs="Palatino Linotype"/>
          <w:sz w:val="22"/>
          <w:szCs w:val="22"/>
        </w:rPr>
      </w:pPr>
    </w:p>
    <w:p w14:paraId="6A31A7D6" w14:textId="77777777" w:rsidR="00CD06B4" w:rsidRPr="00106EF8" w:rsidRDefault="00CD06B4" w:rsidP="00CD06B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remitió la respuesta a la solicitud de información el</w:t>
      </w:r>
      <w:r w:rsidRPr="00106EF8">
        <w:t xml:space="preserve"> </w:t>
      </w:r>
      <w:r w:rsidRPr="00106EF8">
        <w:rPr>
          <w:rFonts w:ascii="Palatino Linotype" w:eastAsia="Palatino Linotype" w:hAnsi="Palatino Linotype" w:cs="Palatino Linotype"/>
          <w:b/>
          <w:sz w:val="22"/>
          <w:szCs w:val="22"/>
        </w:rPr>
        <w:t xml:space="preserve">doce de septiembre de dos mil veinticinco, </w:t>
      </w:r>
      <w:r w:rsidRPr="00106EF8">
        <w:rPr>
          <w:rFonts w:ascii="Palatino Linotype" w:eastAsia="Palatino Linotype" w:hAnsi="Palatino Linotype" w:cs="Palatino Linotype"/>
          <w:sz w:val="22"/>
          <w:szCs w:val="22"/>
        </w:rPr>
        <w:t xml:space="preserve">mientras que el recurso de revisión interpuesto por </w:t>
      </w:r>
      <w:r w:rsidRPr="00106EF8">
        <w:rPr>
          <w:rFonts w:ascii="Palatino Linotype" w:eastAsia="Palatino Linotype" w:hAnsi="Palatino Linotype" w:cs="Palatino Linotype"/>
          <w:b/>
          <w:sz w:val="22"/>
          <w:szCs w:val="22"/>
        </w:rPr>
        <w:t>la parte</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xml:space="preserve">, se tuvo por presentado el </w:t>
      </w:r>
      <w:r w:rsidRPr="00106EF8">
        <w:rPr>
          <w:rFonts w:ascii="Palatino Linotype" w:eastAsia="Palatino Linotype" w:hAnsi="Palatino Linotype" w:cs="Palatino Linotype"/>
          <w:b/>
          <w:sz w:val="22"/>
          <w:szCs w:val="22"/>
        </w:rPr>
        <w:t>veintitrés de septiembre de dos mil veinticinco</w:t>
      </w:r>
      <w:r w:rsidRPr="00106EF8">
        <w:rPr>
          <w:rFonts w:ascii="Palatino Linotype" w:eastAsia="Palatino Linotype" w:hAnsi="Palatino Linotype" w:cs="Palatino Linotype"/>
          <w:sz w:val="22"/>
          <w:szCs w:val="22"/>
        </w:rPr>
        <w:t xml:space="preserve"> esto es, al </w:t>
      </w:r>
      <w:r w:rsidRPr="00106EF8">
        <w:rPr>
          <w:rFonts w:ascii="Palatino Linotype" w:eastAsia="Palatino Linotype" w:hAnsi="Palatino Linotype" w:cs="Palatino Linotype"/>
          <w:b/>
          <w:sz w:val="22"/>
          <w:szCs w:val="22"/>
          <w:u w:val="single"/>
        </w:rPr>
        <w:t>sexto</w:t>
      </w:r>
      <w:r w:rsidRPr="00106EF8">
        <w:rPr>
          <w:rFonts w:ascii="Palatino Linotype" w:eastAsia="Palatino Linotype" w:hAnsi="Palatino Linotype" w:cs="Palatino Linotype"/>
          <w:sz w:val="22"/>
          <w:szCs w:val="22"/>
        </w:rPr>
        <w:t xml:space="preserve"> día hábil siguiente a aquel en que </w:t>
      </w:r>
      <w:r w:rsidRPr="00106EF8">
        <w:rPr>
          <w:rFonts w:ascii="Palatino Linotype" w:eastAsia="Palatino Linotype" w:hAnsi="Palatino Linotype" w:cs="Palatino Linotype"/>
          <w:b/>
          <w:sz w:val="22"/>
          <w:szCs w:val="22"/>
        </w:rPr>
        <w:t>se tuvo conocimiento de la respuesta impugnada</w:t>
      </w:r>
      <w:r w:rsidRPr="00106EF8">
        <w:rPr>
          <w:rFonts w:ascii="Palatino Linotype" w:eastAsia="Palatino Linotype" w:hAnsi="Palatino Linotype" w:cs="Palatino Linotype"/>
          <w:sz w:val="22"/>
          <w:szCs w:val="22"/>
        </w:rPr>
        <w:t xml:space="preserve">. </w:t>
      </w:r>
    </w:p>
    <w:p w14:paraId="0E00ACF3" w14:textId="77777777" w:rsidR="00CD06B4" w:rsidRPr="00106EF8" w:rsidRDefault="00CD06B4" w:rsidP="00CD06B4">
      <w:pPr>
        <w:spacing w:line="360" w:lineRule="auto"/>
        <w:jc w:val="both"/>
        <w:rPr>
          <w:rFonts w:ascii="Palatino Linotype" w:eastAsia="Palatino Linotype" w:hAnsi="Palatino Linotype" w:cs="Palatino Linotype"/>
          <w:sz w:val="22"/>
          <w:szCs w:val="22"/>
        </w:rPr>
      </w:pPr>
    </w:p>
    <w:p w14:paraId="4AF7AD29" w14:textId="77777777" w:rsidR="00CD06B4" w:rsidRPr="00106EF8" w:rsidRDefault="00CD06B4" w:rsidP="00CD06B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EA3CAA4" w14:textId="77777777" w:rsidR="00027FAB" w:rsidRPr="00106EF8" w:rsidRDefault="00027FAB" w:rsidP="00027FAB">
      <w:pPr>
        <w:spacing w:line="360" w:lineRule="auto"/>
        <w:jc w:val="both"/>
        <w:rPr>
          <w:rFonts w:ascii="Palatino Linotype" w:eastAsia="Palatino Linotype" w:hAnsi="Palatino Linotype" w:cs="Palatino Linotype"/>
          <w:strike/>
          <w:sz w:val="22"/>
          <w:szCs w:val="22"/>
        </w:rPr>
      </w:pPr>
    </w:p>
    <w:p w14:paraId="6894531A" w14:textId="77777777" w:rsidR="00566EB9" w:rsidRPr="00106EF8"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106EF8">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106EF8" w:rsidRDefault="00944282">
      <w:pPr>
        <w:tabs>
          <w:tab w:val="left" w:pos="7938"/>
        </w:tabs>
        <w:spacing w:line="360" w:lineRule="auto"/>
        <w:jc w:val="both"/>
        <w:rPr>
          <w:rFonts w:ascii="Palatino Linotype" w:eastAsia="Palatino Linotype" w:hAnsi="Palatino Linotype" w:cs="Palatino Linotype"/>
          <w:strike/>
          <w:sz w:val="22"/>
          <w:szCs w:val="22"/>
        </w:rPr>
      </w:pPr>
    </w:p>
    <w:p w14:paraId="643937F4" w14:textId="77777777" w:rsidR="00CD06B4" w:rsidRPr="00106EF8" w:rsidRDefault="00CD06B4" w:rsidP="00CD06B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Finalmente, se advierte que resulta procedente la interposición del recurso, según lo manifestado por </w:t>
      </w:r>
      <w:r w:rsidRPr="00106EF8">
        <w:rPr>
          <w:rFonts w:ascii="Palatino Linotype" w:eastAsia="Palatino Linotype" w:hAnsi="Palatino Linotype" w:cs="Palatino Linotype"/>
          <w:b/>
          <w:sz w:val="22"/>
          <w:szCs w:val="22"/>
        </w:rPr>
        <w:t>la parte</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02247A2A" w14:textId="77777777" w:rsidR="00CD06B4" w:rsidRPr="00106EF8" w:rsidRDefault="00CD06B4" w:rsidP="00CD06B4">
      <w:pPr>
        <w:spacing w:line="360" w:lineRule="auto"/>
        <w:jc w:val="both"/>
        <w:rPr>
          <w:rFonts w:ascii="Palatino Linotype" w:eastAsia="Palatino Linotype" w:hAnsi="Palatino Linotype" w:cs="Palatino Linotype"/>
          <w:sz w:val="22"/>
          <w:szCs w:val="22"/>
        </w:rPr>
      </w:pPr>
    </w:p>
    <w:p w14:paraId="4C6F4DA9" w14:textId="77777777" w:rsidR="00CD06B4" w:rsidRPr="00106EF8" w:rsidRDefault="00CD06B4" w:rsidP="00CD06B4">
      <w:pPr>
        <w:ind w:left="567" w:right="902"/>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w:t>
      </w:r>
      <w:r w:rsidRPr="00106EF8">
        <w:rPr>
          <w:rFonts w:ascii="Palatino Linotype" w:eastAsia="Palatino Linotype" w:hAnsi="Palatino Linotype" w:cs="Palatino Linotype"/>
          <w:b/>
          <w:i/>
          <w:sz w:val="22"/>
          <w:szCs w:val="22"/>
        </w:rPr>
        <w:t>Artículo 179.</w:t>
      </w:r>
      <w:r w:rsidRPr="00106EF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5033345" w14:textId="77777777" w:rsidR="00CD06B4" w:rsidRPr="00106EF8" w:rsidRDefault="00CD06B4" w:rsidP="00CD06B4">
      <w:pPr>
        <w:ind w:left="567" w:right="902"/>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w:t>
      </w:r>
    </w:p>
    <w:p w14:paraId="46D2DDF8" w14:textId="77777777" w:rsidR="00CD06B4" w:rsidRPr="00106EF8" w:rsidRDefault="00CD06B4" w:rsidP="00CD06B4">
      <w:pPr>
        <w:ind w:left="567" w:right="902"/>
        <w:jc w:val="both"/>
        <w:rPr>
          <w:rFonts w:ascii="Palatino Linotype" w:eastAsia="Palatino Linotype" w:hAnsi="Palatino Linotype" w:cs="Palatino Linotype"/>
          <w:b/>
          <w:i/>
          <w:sz w:val="22"/>
          <w:szCs w:val="22"/>
        </w:rPr>
      </w:pPr>
      <w:r w:rsidRPr="00106EF8">
        <w:rPr>
          <w:rFonts w:ascii="Palatino Linotype" w:eastAsia="Palatino Linotype" w:hAnsi="Palatino Linotype" w:cs="Palatino Linotype"/>
          <w:b/>
          <w:i/>
          <w:sz w:val="22"/>
          <w:szCs w:val="22"/>
        </w:rPr>
        <w:t>V. La entrega de información incompleta;</w:t>
      </w:r>
    </w:p>
    <w:p w14:paraId="229A4F42" w14:textId="77777777" w:rsidR="00CD06B4" w:rsidRPr="00106EF8" w:rsidRDefault="00CD06B4" w:rsidP="00CD06B4">
      <w:pPr>
        <w:ind w:left="567" w:right="902"/>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w:t>
      </w:r>
    </w:p>
    <w:p w14:paraId="14DF5A7D" w14:textId="77777777" w:rsidR="00CD06B4" w:rsidRPr="00106EF8" w:rsidRDefault="00CD06B4" w:rsidP="00CD06B4">
      <w:pPr>
        <w:ind w:left="567"/>
        <w:rPr>
          <w:rFonts w:ascii="Palatino Linotype" w:eastAsia="Palatino Linotype" w:hAnsi="Palatino Linotype" w:cs="Palatino Linotype"/>
          <w:b/>
          <w:i/>
          <w:sz w:val="22"/>
          <w:szCs w:val="22"/>
        </w:rPr>
      </w:pPr>
    </w:p>
    <w:p w14:paraId="0E2C8E47" w14:textId="77777777" w:rsidR="00105E63" w:rsidRPr="00106EF8" w:rsidRDefault="00105E63" w:rsidP="00105E63">
      <w:pPr>
        <w:ind w:left="567" w:right="900"/>
        <w:jc w:val="right"/>
        <w:rPr>
          <w:rFonts w:ascii="Palatino Linotype" w:eastAsia="Palatino Linotype" w:hAnsi="Palatino Linotype" w:cs="Palatino Linotype"/>
          <w:b/>
          <w:i/>
          <w:sz w:val="22"/>
          <w:szCs w:val="22"/>
        </w:rPr>
      </w:pPr>
    </w:p>
    <w:p w14:paraId="3AA33FBD" w14:textId="77777777" w:rsidR="00F10B0D" w:rsidRPr="00106EF8" w:rsidRDefault="00F10B0D" w:rsidP="00F10B0D">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sz w:val="22"/>
          <w:szCs w:val="22"/>
        </w:rPr>
        <w:t>Tercero. Análisis de las causales de improcedencia y sobreseimiento del recurso de revisión.</w:t>
      </w:r>
      <w:r w:rsidRPr="00106EF8">
        <w:rPr>
          <w:sz w:val="22"/>
          <w:szCs w:val="22"/>
        </w:rPr>
        <w:t xml:space="preserve"> </w:t>
      </w:r>
      <w:r w:rsidRPr="00106EF8">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D11785" w14:textId="77777777" w:rsidR="00F10B0D" w:rsidRPr="00106EF8" w:rsidRDefault="00F10B0D" w:rsidP="00F10B0D">
      <w:pPr>
        <w:spacing w:line="360" w:lineRule="auto"/>
        <w:jc w:val="both"/>
        <w:rPr>
          <w:sz w:val="22"/>
          <w:szCs w:val="22"/>
        </w:rPr>
      </w:pPr>
    </w:p>
    <w:p w14:paraId="27800556" w14:textId="77777777" w:rsidR="00F10B0D" w:rsidRPr="00106EF8" w:rsidRDefault="00F10B0D" w:rsidP="00F10B0D">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5597AAC" w14:textId="77777777" w:rsidR="00F10B0D" w:rsidRPr="00106EF8" w:rsidRDefault="00F10B0D" w:rsidP="00F10B0D">
      <w:pPr>
        <w:spacing w:line="360" w:lineRule="auto"/>
        <w:jc w:val="both"/>
        <w:rPr>
          <w:sz w:val="22"/>
          <w:szCs w:val="22"/>
        </w:rPr>
      </w:pPr>
    </w:p>
    <w:p w14:paraId="04C40ECD" w14:textId="77777777" w:rsidR="00F10B0D" w:rsidRPr="00106EF8" w:rsidRDefault="00F10B0D" w:rsidP="00F10B0D">
      <w:pPr>
        <w:spacing w:line="360" w:lineRule="auto"/>
        <w:ind w:right="51"/>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297E2EBE"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D3FDFF" w14:textId="1B9DC34F" w:rsidR="00EC5D5E" w:rsidRPr="00106EF8" w:rsidRDefault="00F10B0D" w:rsidP="00EC5D5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8" w:name="_heading=h.1y810tw" w:colFirst="0" w:colLast="0"/>
      <w:bookmarkEnd w:id="8"/>
      <w:r w:rsidRPr="00106EF8">
        <w:rPr>
          <w:rFonts w:ascii="Palatino Linotype" w:eastAsia="Palatino Linotype" w:hAnsi="Palatino Linotype" w:cs="Palatino Linotype"/>
          <w:sz w:val="22"/>
          <w:szCs w:val="22"/>
        </w:rPr>
        <w:t>Para ello, c</w:t>
      </w:r>
      <w:r w:rsidR="00EC5D5E" w:rsidRPr="00106EF8">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EC5D5E" w:rsidRPr="00106EF8">
        <w:rPr>
          <w:rFonts w:ascii="Palatino Linotype" w:eastAsia="Palatino Linotype" w:hAnsi="Palatino Linotype" w:cs="Palatino Linotype"/>
          <w:b/>
          <w:sz w:val="22"/>
          <w:szCs w:val="22"/>
        </w:rPr>
        <w:t>Sujeto Obligado,</w:t>
      </w:r>
      <w:r w:rsidR="00EC5D5E" w:rsidRPr="00106EF8">
        <w:rPr>
          <w:rFonts w:ascii="Palatino Linotype" w:eastAsia="Palatino Linotype" w:hAnsi="Palatino Linotype" w:cs="Palatino Linotype"/>
          <w:sz w:val="22"/>
          <w:szCs w:val="22"/>
        </w:rPr>
        <w:t xml:space="preserve"> lo siguiente:</w:t>
      </w:r>
    </w:p>
    <w:p w14:paraId="27C40AB6"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6DBB140" w14:textId="77777777" w:rsidR="00EC5D5E" w:rsidRPr="00106EF8" w:rsidRDefault="00EC5D5E" w:rsidP="00EC5D5E">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Plantilla del personal adscrito a la Contraloría Interna Municipal</w:t>
      </w:r>
    </w:p>
    <w:p w14:paraId="552BA284" w14:textId="77777777" w:rsidR="00EC5D5E" w:rsidRPr="00106EF8" w:rsidRDefault="00EC5D5E" w:rsidP="00EC5D5E">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Las declaraciones de situación patrimonial del personal referido en el punto anterior.</w:t>
      </w:r>
    </w:p>
    <w:p w14:paraId="060679A0" w14:textId="77777777" w:rsidR="00EC5D5E" w:rsidRPr="00106EF8" w:rsidRDefault="00EC5D5E" w:rsidP="00EC5D5E">
      <w:pPr>
        <w:pStyle w:val="Prrafodelista"/>
        <w:numPr>
          <w:ilvl w:val="0"/>
          <w:numId w:val="2"/>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Las declaraciones anuales presentadas ante el Servicio de Administración Tributaria, del personal de mérito.</w:t>
      </w:r>
    </w:p>
    <w:p w14:paraId="4174902B"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FCB9F6F" w14:textId="0E9F0CCF"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En respuesta, el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 xml:space="preserve">por conducto de la Dirección de Administración proporcionó la plantilla del personal adscrito a la Contraloría Interna Municipal, </w:t>
      </w:r>
      <w:r w:rsidR="00F10B0D" w:rsidRPr="00106EF8">
        <w:rPr>
          <w:rFonts w:ascii="Palatino Linotype" w:eastAsia="Palatino Linotype" w:hAnsi="Palatino Linotype" w:cs="Palatino Linotype"/>
          <w:sz w:val="22"/>
          <w:szCs w:val="22"/>
        </w:rPr>
        <w:t xml:space="preserve">indicando </w:t>
      </w:r>
      <w:r w:rsidRPr="00106EF8">
        <w:rPr>
          <w:rFonts w:ascii="Palatino Linotype" w:eastAsia="Palatino Linotype" w:hAnsi="Palatino Linotype" w:cs="Palatino Linotype"/>
          <w:sz w:val="22"/>
          <w:szCs w:val="22"/>
        </w:rPr>
        <w:t xml:space="preserve">los nombres de los servidores </w:t>
      </w:r>
      <w:r w:rsidR="00F10B0D" w:rsidRPr="00106EF8">
        <w:rPr>
          <w:rFonts w:ascii="Palatino Linotype" w:eastAsia="Palatino Linotype" w:hAnsi="Palatino Linotype" w:cs="Palatino Linotype"/>
          <w:sz w:val="22"/>
          <w:szCs w:val="22"/>
        </w:rPr>
        <w:t>públicos adscritos a dicha área, como se muestra:</w:t>
      </w:r>
    </w:p>
    <w:p w14:paraId="31B028B0" w14:textId="72F7E46F" w:rsidR="00EC5D5E" w:rsidRPr="00106EF8" w:rsidRDefault="00D31877" w:rsidP="00D31877">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106EF8">
        <w:rPr>
          <w:rFonts w:ascii="Palatino Linotype" w:eastAsia="Palatino Linotype" w:hAnsi="Palatino Linotype" w:cs="Palatino Linotype"/>
          <w:noProof/>
          <w:sz w:val="22"/>
          <w:szCs w:val="22"/>
        </w:rPr>
        <w:drawing>
          <wp:inline distT="0" distB="0" distL="0" distR="0" wp14:anchorId="2B036C1D" wp14:editId="11F6D4F4">
            <wp:extent cx="4171950" cy="281940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1950" cy="2819400"/>
                    </a:xfrm>
                    <a:prstGeom prst="rect">
                      <a:avLst/>
                    </a:prstGeom>
                    <a:ln>
                      <a:solidFill>
                        <a:srgbClr val="5B9BD5"/>
                      </a:solidFill>
                    </a:ln>
                  </pic:spPr>
                </pic:pic>
              </a:graphicData>
            </a:graphic>
          </wp:inline>
        </w:drawing>
      </w:r>
    </w:p>
    <w:p w14:paraId="4E15A6BA"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Asimismo, en respuesta el Titular del Órgano Interno de Control Municipal remitió un link donde se podría consultar lo relativo a la plantilla del personal adscrito a dicha área, que se advierte corresponde al Reglamento Interno del Órgano Interno de Control Municipal 2025.2027, como se muestra:</w:t>
      </w:r>
    </w:p>
    <w:p w14:paraId="2FAA0FA7"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A274A98" w14:textId="77777777" w:rsidR="00EC5D5E" w:rsidRPr="00106EF8" w:rsidRDefault="00EC5D5E" w:rsidP="00EC5D5E">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106EF8">
        <w:rPr>
          <w:rFonts w:ascii="Palatino Linotype" w:eastAsia="Palatino Linotype" w:hAnsi="Palatino Linotype" w:cs="Palatino Linotype"/>
          <w:noProof/>
          <w:sz w:val="22"/>
          <w:szCs w:val="22"/>
        </w:rPr>
        <w:drawing>
          <wp:inline distT="0" distB="0" distL="0" distR="0" wp14:anchorId="0BD939FF" wp14:editId="279295C0">
            <wp:extent cx="4591691" cy="295316"/>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1691" cy="295316"/>
                    </a:xfrm>
                    <a:prstGeom prst="rect">
                      <a:avLst/>
                    </a:prstGeom>
                  </pic:spPr>
                </pic:pic>
              </a:graphicData>
            </a:graphic>
          </wp:inline>
        </w:drawing>
      </w:r>
    </w:p>
    <w:p w14:paraId="4065634A"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C9EDEF5"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Finalmente, indicó que la información relativa a la declaración patrimonial y la declaración anual del SAT, es competencia del Comité Coordinador del Sistema Nacional Anticorrupción y del Servicio de Administración Tributaria.</w:t>
      </w:r>
    </w:p>
    <w:p w14:paraId="45DC2503"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984ACEC" w14:textId="77777777" w:rsidR="00EC5D5E" w:rsidRPr="00106EF8" w:rsidRDefault="00EC5D5E" w:rsidP="00EC5D5E">
      <w:pPr>
        <w:spacing w:line="360" w:lineRule="auto"/>
        <w:ind w:right="49"/>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sz w:val="22"/>
          <w:szCs w:val="22"/>
        </w:rPr>
        <w:t xml:space="preserve">Inconforme con la respuesta, la parte </w:t>
      </w:r>
      <w:r w:rsidRPr="00106EF8">
        <w:rPr>
          <w:rFonts w:ascii="Palatino Linotype" w:eastAsia="Palatino Linotype" w:hAnsi="Palatino Linotype" w:cs="Palatino Linotype"/>
          <w:b/>
          <w:sz w:val="22"/>
          <w:szCs w:val="22"/>
        </w:rPr>
        <w:t xml:space="preserve">Recurrente </w:t>
      </w:r>
      <w:r w:rsidRPr="00106EF8">
        <w:rPr>
          <w:rFonts w:ascii="Palatino Linotype" w:eastAsia="Palatino Linotype" w:hAnsi="Palatino Linotype" w:cs="Palatino Linotype"/>
          <w:sz w:val="22"/>
          <w:szCs w:val="22"/>
        </w:rPr>
        <w:t xml:space="preserve">promovió el presente recurso de revisión en el que a manera de motivos de inconformidad </w:t>
      </w:r>
      <w:r w:rsidRPr="00106EF8">
        <w:rPr>
          <w:rFonts w:ascii="Palatino Linotype" w:eastAsia="Palatino Linotype" w:hAnsi="Palatino Linotype" w:cs="Palatino Linotype"/>
          <w:b/>
          <w:sz w:val="22"/>
          <w:szCs w:val="22"/>
        </w:rPr>
        <w:t>se adolece medularmente de que la entrega de información incompleta, en razón de que en la plantilla del personal que le fue entregada de la Contraloría Interna Municipal, no se aprecia el puesto y la percepción económica de cada servidor público.</w:t>
      </w:r>
    </w:p>
    <w:p w14:paraId="61EAA27D" w14:textId="77777777" w:rsidR="00EC5D5E" w:rsidRPr="00106EF8" w:rsidRDefault="00EC5D5E" w:rsidP="00EC5D5E">
      <w:pPr>
        <w:spacing w:line="360" w:lineRule="auto"/>
        <w:ind w:right="49"/>
        <w:jc w:val="both"/>
        <w:rPr>
          <w:rFonts w:ascii="Palatino Linotype" w:eastAsia="Palatino Linotype" w:hAnsi="Palatino Linotype" w:cs="Palatino Linotype"/>
          <w:sz w:val="22"/>
          <w:szCs w:val="22"/>
        </w:rPr>
      </w:pPr>
    </w:p>
    <w:p w14:paraId="01687D91"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Admitido el presente recurso de revisión, en términos del artículo 185 fracción II</w:t>
      </w:r>
      <w:r w:rsidRPr="00106EF8">
        <w:rPr>
          <w:rFonts w:ascii="Palatino Linotype" w:eastAsia="Palatino Linotype" w:hAnsi="Palatino Linotype" w:cs="Palatino Linotype"/>
          <w:sz w:val="22"/>
          <w:szCs w:val="22"/>
          <w:vertAlign w:val="superscript"/>
        </w:rPr>
        <w:footnoteReference w:id="1"/>
      </w:r>
      <w:r w:rsidRPr="00106EF8">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20A5C339"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123F273F"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Cabe resaltar que, de las constancias que obran en el expediente electrónico en que se actúa, se advierte que el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rindió su informe justificado en el que complementó su respuesta inicial, proporcionando la plantilla del personal adscrito a la Contraloría Interna Municipal, con datos como, nombre completo, área de adscripción, cargo y salario base quincenal.</w:t>
      </w:r>
    </w:p>
    <w:p w14:paraId="1BD14A15"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4713CD93"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Por su lado, la parte </w:t>
      </w:r>
      <w:r w:rsidRPr="00106EF8">
        <w:rPr>
          <w:rFonts w:ascii="Palatino Linotype" w:eastAsia="Palatino Linotype" w:hAnsi="Palatino Linotype" w:cs="Palatino Linotype"/>
          <w:b/>
          <w:sz w:val="22"/>
          <w:szCs w:val="22"/>
        </w:rPr>
        <w:t xml:space="preserve">Recurrente </w:t>
      </w:r>
      <w:r w:rsidRPr="00106EF8">
        <w:rPr>
          <w:rFonts w:ascii="Palatino Linotype" w:eastAsia="Palatino Linotype" w:hAnsi="Palatino Linotype" w:cs="Palatino Linotype"/>
          <w:sz w:val="22"/>
          <w:szCs w:val="22"/>
        </w:rPr>
        <w:t>fue omisa en hacer valer manifestaciones o rendir alegatos que conforme a derecho resultaran procedentes.</w:t>
      </w:r>
    </w:p>
    <w:p w14:paraId="5DC25C9A"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04675A2A" w14:textId="77777777" w:rsidR="00EC5D5E" w:rsidRPr="00106EF8" w:rsidRDefault="00EC5D5E" w:rsidP="00EC5D5E">
      <w:pPr>
        <w:spacing w:line="360" w:lineRule="auto"/>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sz w:val="22"/>
          <w:szCs w:val="22"/>
        </w:rPr>
        <w:t xml:space="preserve">Una vez establecidas las posturas de las partes, es de indicar que, en el caso </w:t>
      </w:r>
      <w:r w:rsidRPr="00106EF8">
        <w:rPr>
          <w:rFonts w:ascii="Palatino Linotype" w:eastAsia="Palatino Linotype" w:hAnsi="Palatino Linotype" w:cs="Palatino Linotype"/>
          <w:b/>
          <w:sz w:val="22"/>
          <w:szCs w:val="22"/>
        </w:rPr>
        <w:t xml:space="preserve">los motivos de inconformidad no versan sobre la totalidad de los puntos de la solicitud; </w:t>
      </w:r>
      <w:r w:rsidRPr="00106EF8">
        <w:rPr>
          <w:rFonts w:ascii="Palatino Linotype" w:eastAsia="Palatino Linotype" w:hAnsi="Palatino Linotype" w:cs="Palatino Linotype"/>
          <w:sz w:val="22"/>
          <w:szCs w:val="22"/>
        </w:rPr>
        <w:t xml:space="preserve">sino de que no fueron proporcionados todo los datos de la plantilla del personal adscrito a la Contraloría Interna Municipal, como el puesto y la percepción económica. </w:t>
      </w:r>
    </w:p>
    <w:p w14:paraId="0BFAA50C"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299A8225" w14:textId="084D4E0F" w:rsidR="00EC5D5E" w:rsidRPr="00106EF8" w:rsidRDefault="00EC5D5E" w:rsidP="00EC5D5E">
      <w:pPr>
        <w:spacing w:line="360" w:lineRule="auto"/>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sz w:val="22"/>
          <w:szCs w:val="22"/>
        </w:rPr>
        <w:t xml:space="preserve">Por tanto, </w:t>
      </w:r>
      <w:r w:rsidRPr="00106EF8">
        <w:rPr>
          <w:rFonts w:ascii="Palatino Linotype" w:eastAsia="Palatino Linotype" w:hAnsi="Palatino Linotype" w:cs="Palatino Linotype"/>
          <w:b/>
          <w:sz w:val="22"/>
          <w:szCs w:val="22"/>
        </w:rPr>
        <w:t>al no haberse impugnado lo relativo a las declaraciones patrimoniales y las declaraciones anuales presentadas ante el Servicio de Administración Tributaria respecto del personal adscrito a la Contraloría Interna Municipal</w:t>
      </w:r>
      <w:r w:rsidRPr="00106EF8">
        <w:rPr>
          <w:rFonts w:ascii="Palatino Linotype" w:eastAsia="Palatino Linotype" w:hAnsi="Palatino Linotype" w:cs="Palatino Linotype"/>
          <w:sz w:val="22"/>
          <w:szCs w:val="22"/>
        </w:rPr>
        <w:t>,</w:t>
      </w:r>
      <w:r w:rsidRPr="00106EF8">
        <w:rPr>
          <w:rFonts w:ascii="Palatino Linotype" w:eastAsia="Palatino Linotype" w:hAnsi="Palatino Linotype" w:cs="Palatino Linotype"/>
          <w:b/>
          <w:sz w:val="22"/>
          <w:szCs w:val="22"/>
        </w:rPr>
        <w:t xml:space="preserve"> </w:t>
      </w:r>
      <w:r w:rsidR="00D31877" w:rsidRPr="00106EF8">
        <w:rPr>
          <w:rFonts w:ascii="Palatino Linotype" w:eastAsia="Palatino Linotype" w:hAnsi="Palatino Linotype" w:cs="Palatino Linotype"/>
          <w:b/>
          <w:sz w:val="22"/>
          <w:szCs w:val="22"/>
        </w:rPr>
        <w:t>así como tampoco al haberse expresado motivo de inconformidad respecto al total de servidores públicos respecto de los cuales se entregó la plantilla de personal</w:t>
      </w:r>
      <w:r w:rsidR="00D31877"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sz w:val="22"/>
          <w:szCs w:val="22"/>
        </w:rPr>
        <w:t xml:space="preserve">por ende, no pueden producirse efectos jurídicos tendentes a revocar, confirmar o modificar el acto reclamado, ya que, sobre dicha parte de la solicitud, </w:t>
      </w:r>
      <w:r w:rsidR="00D31877" w:rsidRPr="00106EF8">
        <w:rPr>
          <w:rFonts w:ascii="Palatino Linotype" w:eastAsia="Palatino Linotype" w:hAnsi="Palatino Linotype" w:cs="Palatino Linotype"/>
          <w:sz w:val="22"/>
          <w:szCs w:val="22"/>
        </w:rPr>
        <w:t xml:space="preserve">se colige que </w:t>
      </w:r>
      <w:r w:rsidRPr="00106EF8">
        <w:rPr>
          <w:rFonts w:ascii="Palatino Linotype" w:eastAsia="Palatino Linotype" w:hAnsi="Palatino Linotype" w:cs="Palatino Linotype"/>
          <w:sz w:val="22"/>
          <w:szCs w:val="22"/>
        </w:rPr>
        <w:t xml:space="preserve">la misma se encuentra satisfecha por la parte </w:t>
      </w:r>
      <w:r w:rsidRPr="00106EF8">
        <w:rPr>
          <w:rFonts w:ascii="Palatino Linotype" w:eastAsia="Palatino Linotype" w:hAnsi="Palatino Linotype" w:cs="Palatino Linotype"/>
          <w:b/>
          <w:sz w:val="22"/>
          <w:szCs w:val="22"/>
        </w:rPr>
        <w:t>Recurrente.</w:t>
      </w:r>
    </w:p>
    <w:p w14:paraId="586B5297" w14:textId="77777777" w:rsidR="00612A05" w:rsidRPr="00106EF8" w:rsidRDefault="00612A05" w:rsidP="00EC5D5E">
      <w:pPr>
        <w:spacing w:line="360" w:lineRule="auto"/>
        <w:jc w:val="both"/>
        <w:rPr>
          <w:rFonts w:ascii="Palatino Linotype" w:eastAsia="Palatino Linotype" w:hAnsi="Palatino Linotype" w:cs="Palatino Linotype"/>
          <w:b/>
          <w:sz w:val="22"/>
          <w:szCs w:val="22"/>
        </w:rPr>
      </w:pPr>
    </w:p>
    <w:p w14:paraId="6498AFA3"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Lo anterior es así, debido a que cuando la parte </w:t>
      </w:r>
      <w:r w:rsidRPr="00106EF8">
        <w:rPr>
          <w:rFonts w:ascii="Palatino Linotype" w:eastAsia="Palatino Linotype" w:hAnsi="Palatino Linotype" w:cs="Palatino Linotype"/>
          <w:b/>
          <w:sz w:val="22"/>
          <w:szCs w:val="22"/>
        </w:rPr>
        <w:t xml:space="preserve">Recurrente </w:t>
      </w:r>
      <w:r w:rsidRPr="00106EF8">
        <w:rPr>
          <w:rFonts w:ascii="Palatino Linotype" w:eastAsia="Palatino Linotype" w:hAnsi="Palatino Linotype" w:cs="Palatino Linotype"/>
          <w:sz w:val="22"/>
          <w:szCs w:val="22"/>
        </w:rPr>
        <w:t xml:space="preserve">impugna la respuesta del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096FE9E"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4BB2DDA5" w14:textId="77777777" w:rsidR="00EC5D5E" w:rsidRPr="00106EF8" w:rsidRDefault="00EC5D5E" w:rsidP="00EC5D5E">
      <w:pPr>
        <w:spacing w:line="276" w:lineRule="auto"/>
        <w:ind w:left="567" w:right="616"/>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b/>
          <w:i/>
          <w:sz w:val="22"/>
          <w:szCs w:val="22"/>
        </w:rPr>
        <w:t xml:space="preserve">“REVISIÓN EN AMPARO. LOS RESOLUTIVOS NO COMBATIDOS DEBEN DECLARARSE FIRMES. </w:t>
      </w:r>
      <w:r w:rsidRPr="00106EF8">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7EDF283" w14:textId="77777777" w:rsidR="00EC5D5E" w:rsidRPr="00106EF8" w:rsidRDefault="00EC5D5E" w:rsidP="00EC5D5E">
      <w:pPr>
        <w:spacing w:line="276" w:lineRule="auto"/>
        <w:ind w:left="567" w:right="616"/>
        <w:jc w:val="both"/>
        <w:rPr>
          <w:rFonts w:ascii="Palatino Linotype" w:eastAsia="Palatino Linotype" w:hAnsi="Palatino Linotype" w:cs="Palatino Linotype"/>
          <w:i/>
          <w:sz w:val="22"/>
          <w:szCs w:val="22"/>
        </w:rPr>
      </w:pPr>
    </w:p>
    <w:p w14:paraId="6E7D50D2"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58928232"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0799A663"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2C90DEDC"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4CC26EEB" w14:textId="77777777" w:rsidR="00EC5D5E" w:rsidRPr="00106EF8" w:rsidRDefault="00EC5D5E" w:rsidP="00EC5D5E">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w:t>
      </w:r>
      <w:r w:rsidRPr="00106EF8">
        <w:rPr>
          <w:rFonts w:ascii="Palatino Linotype" w:eastAsia="Palatino Linotype" w:hAnsi="Palatino Linotype" w:cs="Palatino Linotype"/>
          <w:b/>
          <w:i/>
          <w:sz w:val="22"/>
          <w:szCs w:val="22"/>
        </w:rPr>
        <w:t xml:space="preserve">Actos consentidos tácitamente. Improcedencia de su análisis. </w:t>
      </w:r>
      <w:r w:rsidRPr="00106EF8">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A2614C5" w14:textId="77777777" w:rsidR="00EC5D5E" w:rsidRPr="00106EF8" w:rsidRDefault="00EC5D5E" w:rsidP="00EC5D5E">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01F7BCE3"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815F27C" w14:textId="77777777" w:rsidR="00EC5D5E" w:rsidRPr="00106EF8" w:rsidRDefault="00EC5D5E" w:rsidP="00EC5D5E">
      <w:pPr>
        <w:spacing w:line="360" w:lineRule="auto"/>
        <w:ind w:left="851" w:right="900"/>
        <w:jc w:val="both"/>
        <w:rPr>
          <w:rFonts w:ascii="Palatino Linotype" w:eastAsia="Palatino Linotype" w:hAnsi="Palatino Linotype" w:cs="Palatino Linotype"/>
          <w:b/>
          <w:i/>
          <w:smallCaps/>
          <w:sz w:val="22"/>
          <w:szCs w:val="22"/>
        </w:rPr>
      </w:pPr>
    </w:p>
    <w:p w14:paraId="1D04445C" w14:textId="77777777" w:rsidR="00EC5D5E" w:rsidRPr="00106EF8" w:rsidRDefault="00EC5D5E" w:rsidP="00EC5D5E">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i/>
          <w:smallCaps/>
          <w:sz w:val="22"/>
          <w:szCs w:val="22"/>
        </w:rPr>
        <w:t xml:space="preserve">“ACTOS CONSENTIDOS. SON LOS QUE NO SE IMPUGNAN MEDIANTE EL RECURSO IDÓNEO. </w:t>
      </w:r>
      <w:r w:rsidRPr="00106EF8">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7BF4893" w14:textId="77777777" w:rsidR="00EC5D5E" w:rsidRPr="00106EF8" w:rsidRDefault="00EC5D5E" w:rsidP="00EC5D5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050105D" w14:textId="77777777" w:rsidR="00EC5D5E" w:rsidRPr="00106EF8" w:rsidRDefault="00EC5D5E" w:rsidP="00EC5D5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sz w:val="22"/>
          <w:szCs w:val="22"/>
        </w:rPr>
        <w:t xml:space="preserve">En ese sentido, atendiendo los motivos de inconformidad, </w:t>
      </w:r>
      <w:r w:rsidRPr="00106EF8">
        <w:rPr>
          <w:rFonts w:ascii="Palatino Linotype" w:eastAsia="Palatino Linotype" w:hAnsi="Palatino Linotype" w:cs="Palatino Linotype"/>
          <w:b/>
          <w:sz w:val="22"/>
          <w:szCs w:val="22"/>
        </w:rPr>
        <w:t>en el presente asunto únicamente se procederá al estudio de la plantilla del personal adscrito a la Contraloría Interna Municipal.</w:t>
      </w:r>
    </w:p>
    <w:p w14:paraId="6A9074E8" w14:textId="77777777" w:rsidR="00EC5D5E" w:rsidRPr="00106EF8" w:rsidRDefault="00EC5D5E" w:rsidP="00EC5D5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42E1E02B"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rPr>
        <w:t xml:space="preserve">Expuesto lo anterior, en el caso resulta necesario recordar que quien se pronunció fue la </w:t>
      </w:r>
      <w:r w:rsidRPr="00106EF8">
        <w:rPr>
          <w:rFonts w:ascii="Palatino Linotype" w:eastAsia="Palatino Linotype" w:hAnsi="Palatino Linotype" w:cs="Palatino Linotype"/>
          <w:sz w:val="22"/>
          <w:szCs w:val="22"/>
        </w:rPr>
        <w:t>Dirección de Administración, misma que conforme el artículo 59 del Bando Municipal de Tultitlán del 2025, es la unidad administrativa a la que corresponde planear, establecer, ejecutar y difundir entre las dependencias de la Administración Pública Municipal Centralizada, las políticas y procedimientos necesarios para el control eficiente de los recursos humanos, materiales, servicios generales y de tecnologías de la información, que se proporcionan a las áreas y unidades administrativas para satisfacer las necesidades generales que constituyen el objeto de los servicios y funciones públicas,  a saber:</w:t>
      </w:r>
    </w:p>
    <w:p w14:paraId="6E619D12" w14:textId="77777777" w:rsidR="00EC5D5E" w:rsidRPr="00106EF8" w:rsidRDefault="00EC5D5E" w:rsidP="00EC5D5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31D3B85F" w14:textId="77777777" w:rsidR="00EC5D5E" w:rsidRPr="00106EF8" w:rsidRDefault="00EC5D5E" w:rsidP="00EC5D5E">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106EF8">
        <w:rPr>
          <w:rFonts w:ascii="Palatino Linotype" w:eastAsia="Palatino Linotype" w:hAnsi="Palatino Linotype" w:cs="Palatino Linotype"/>
          <w:i/>
          <w:sz w:val="22"/>
          <w:szCs w:val="22"/>
        </w:rPr>
        <w:t xml:space="preserve">“Artículo 59. </w:t>
      </w:r>
      <w:r w:rsidRPr="00106EF8">
        <w:rPr>
          <w:rFonts w:ascii="Palatino Linotype" w:eastAsia="Palatino Linotype" w:hAnsi="Palatino Linotype" w:cs="Palatino Linotype"/>
          <w:b/>
          <w:i/>
          <w:sz w:val="22"/>
          <w:szCs w:val="22"/>
        </w:rPr>
        <w:t xml:space="preserve">La Dirección de Administración es la unidad administrativa a la que corresponde planear, establecer, ejecutar y difundir entre las dependencias de la Administración Pública Municipal Centralizada, las políticas y procedimientos necesarios para el control eficiente de los recursos humanos, materiales, servicios generales y de tecnologías de la información, que se proporcionan a las áreas y unidades administrativas para satisfacer las necesidades generales que constituyen el objeto de los servicios y funciones públicas. </w:t>
      </w:r>
    </w:p>
    <w:p w14:paraId="2254DFAB" w14:textId="77777777" w:rsidR="00EC5D5E" w:rsidRPr="00106EF8" w:rsidRDefault="00EC5D5E" w:rsidP="00EC5D5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2D155DB7" w14:textId="77777777" w:rsidR="00EC5D5E" w:rsidRPr="00106EF8" w:rsidRDefault="00EC5D5E" w:rsidP="00EC5D5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Tendrá las atribuciones, funciones y obligaciones que le señalan la Constitución Política de los Estados Unidos Mexicanos, la Ley de Adquisiciones, Arrendamientos y Servicios del Sector Público, la Ley Federal del Trabajo, la Ley de Coordinación Fiscal, la Ley del Impuesto Sobre la Renta y el Reglamento de la Ley de Adquisiciones, Arrendamientos y Servicios del Sector Público, así como, la Constitución Política del Estado Libre y Soberano de México, la Ley de Contratación Pública del Estado de México y Municipios, la Ley de Seguridad Social para los Servidores Públicos del Estado de México y Municipios, la Ley de Responsabilidades Administrativas del Estado de México y Municipios, la Ley de Gobierno Digital del Estado de México y Municipios, el Reglamento de Ley De Contratación Pública del Estado de México y Municipios, el Reglamento de la Ley de Gobierno Digital del Estado de México y Municipios, el Presupuesto de Egresos del Gobierno del Estado de México para el ejercicio fiscal 2025 y las que determine el Ayuntamiento, el o la Presidenta Municipal y demás leyes y ordenamientos aplicables.”</w:t>
      </w:r>
    </w:p>
    <w:p w14:paraId="27B910F8" w14:textId="77777777" w:rsidR="00EC5D5E" w:rsidRPr="00106EF8" w:rsidRDefault="00EC5D5E" w:rsidP="00EC5D5E">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01CCCB9F" w14:textId="77777777" w:rsidR="00EC5D5E" w:rsidRPr="00106EF8" w:rsidRDefault="00EC5D5E" w:rsidP="00EC5D5E">
      <w:pPr>
        <w:pBdr>
          <w:top w:val="nil"/>
          <w:left w:val="nil"/>
          <w:bottom w:val="nil"/>
          <w:right w:val="nil"/>
          <w:between w:val="nil"/>
        </w:pBdr>
        <w:spacing w:line="276" w:lineRule="auto"/>
        <w:ind w:left="567" w:right="616"/>
        <w:jc w:val="right"/>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(Énfasis añadido)</w:t>
      </w:r>
    </w:p>
    <w:p w14:paraId="28AC37DA"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1E77CAA"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Como se desprende de lo anterior, la Dirección de Administración es la responsable de la gestión integral del capital humano del Ayuntamiento, coordinando el reclutamiento, contratación, capacitación y desarrollo del personal, así como la aplicación de las disposiciones laborales; por lo tanto, es la unidad administrativa competente para conocer de la información relativa a al personal que integran las áreas pertenecientes al Ayuntamiento, sus remuneraciones y cargos que tienen.</w:t>
      </w:r>
    </w:p>
    <w:p w14:paraId="58A667C3" w14:textId="77777777" w:rsidR="00EC5D5E" w:rsidRPr="00106EF8" w:rsidRDefault="00EC5D5E" w:rsidP="00EC5D5E">
      <w:pPr>
        <w:widowControl w:val="0"/>
        <w:spacing w:line="360" w:lineRule="auto"/>
        <w:ind w:right="49"/>
        <w:jc w:val="both"/>
        <w:rPr>
          <w:rFonts w:ascii="Palatino Linotype" w:eastAsia="Palatino Linotype" w:hAnsi="Palatino Linotype" w:cs="Palatino Linotype"/>
          <w:sz w:val="22"/>
          <w:szCs w:val="22"/>
        </w:rPr>
      </w:pPr>
    </w:p>
    <w:p w14:paraId="02E79429" w14:textId="77777777" w:rsidR="00EC5D5E" w:rsidRPr="00106EF8" w:rsidRDefault="00EC5D5E" w:rsidP="00EC5D5E">
      <w:pPr>
        <w:widowControl w:val="0"/>
        <w:spacing w:line="360" w:lineRule="auto"/>
        <w:ind w:right="49"/>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En consecuencia, conforme lo expuesto, se pronunció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092BA717" w14:textId="77777777" w:rsidR="00EC5D5E" w:rsidRPr="00106EF8" w:rsidRDefault="00EC5D5E" w:rsidP="00EC5D5E"/>
    <w:p w14:paraId="6AB5C7B1" w14:textId="77777777" w:rsidR="00EC5D5E" w:rsidRPr="00106EF8" w:rsidRDefault="00EC5D5E" w:rsidP="00EC5D5E">
      <w:pPr>
        <w:pBdr>
          <w:top w:val="nil"/>
          <w:left w:val="nil"/>
          <w:bottom w:val="nil"/>
          <w:right w:val="nil"/>
          <w:between w:val="nil"/>
        </w:pBdr>
        <w:ind w:left="864" w:right="864"/>
        <w:jc w:val="both"/>
      </w:pPr>
      <w:r w:rsidRPr="00106EF8">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ABAB3D2" w14:textId="77777777" w:rsidR="00EC5D5E" w:rsidRPr="00106EF8" w:rsidRDefault="00EC5D5E" w:rsidP="00EC5D5E"/>
    <w:p w14:paraId="47916ABC" w14:textId="77777777" w:rsidR="00EC5D5E" w:rsidRPr="00106EF8" w:rsidRDefault="00EC5D5E" w:rsidP="00EC5D5E">
      <w:pPr>
        <w:pBdr>
          <w:top w:val="nil"/>
          <w:left w:val="nil"/>
          <w:bottom w:val="nil"/>
          <w:right w:val="nil"/>
          <w:between w:val="nil"/>
        </w:pBdr>
        <w:shd w:val="clear" w:color="auto" w:fill="FFFFFF"/>
        <w:spacing w:line="360" w:lineRule="auto"/>
        <w:jc w:val="both"/>
        <w:rPr>
          <w:sz w:val="22"/>
          <w:szCs w:val="22"/>
        </w:rPr>
      </w:pPr>
      <w:r w:rsidRPr="00106EF8">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0B89A45" w14:textId="77777777" w:rsidR="00EC5D5E" w:rsidRPr="00106EF8" w:rsidRDefault="00EC5D5E" w:rsidP="00EC5D5E"/>
    <w:p w14:paraId="35031917" w14:textId="77777777" w:rsidR="00EC5D5E" w:rsidRPr="00106EF8" w:rsidRDefault="00EC5D5E" w:rsidP="00EC5D5E">
      <w:pPr>
        <w:pBdr>
          <w:top w:val="nil"/>
          <w:left w:val="nil"/>
          <w:bottom w:val="nil"/>
          <w:right w:val="nil"/>
          <w:between w:val="nil"/>
        </w:pBdr>
        <w:ind w:left="864" w:right="864"/>
        <w:jc w:val="both"/>
      </w:pPr>
      <w:r w:rsidRPr="00106EF8">
        <w:rPr>
          <w:rFonts w:ascii="Palatino Linotype" w:eastAsia="Palatino Linotype" w:hAnsi="Palatino Linotype" w:cs="Palatino Linotype"/>
          <w:i/>
          <w:sz w:val="22"/>
          <w:szCs w:val="22"/>
        </w:rPr>
        <w:t xml:space="preserve">“Artículo 162. Las unidades de transparencia deberán garantizar que las solicitudes </w:t>
      </w:r>
      <w:r w:rsidRPr="00106EF8">
        <w:rPr>
          <w:rFonts w:ascii="Palatino Linotype" w:eastAsia="Palatino Linotype" w:hAnsi="Palatino Linotype" w:cs="Palatino Linotype"/>
          <w:b/>
          <w:i/>
          <w:sz w:val="22"/>
          <w:szCs w:val="22"/>
        </w:rPr>
        <w:t xml:space="preserve">se turnen a todas las Áreas competentes </w:t>
      </w:r>
      <w:r w:rsidRPr="00106EF8">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2E660E5" w14:textId="77777777" w:rsidR="00EC5D5E" w:rsidRPr="00106EF8" w:rsidRDefault="00EC5D5E" w:rsidP="00EC5D5E">
      <w:pPr>
        <w:widowControl w:val="0"/>
        <w:spacing w:line="360" w:lineRule="auto"/>
        <w:ind w:right="49"/>
        <w:jc w:val="both"/>
        <w:rPr>
          <w:rFonts w:ascii="Palatino Linotype" w:eastAsia="Palatino Linotype" w:hAnsi="Palatino Linotype" w:cs="Palatino Linotype"/>
          <w:sz w:val="22"/>
          <w:szCs w:val="22"/>
        </w:rPr>
      </w:pPr>
    </w:p>
    <w:p w14:paraId="6B200D5A"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De esta manera, se tiene que en el caso se cumplió con el procedimiento de turnar la solicitud de información a la unidad administrativa que conforme sus atribuciones puede contar con la información requerida.</w:t>
      </w:r>
    </w:p>
    <w:p w14:paraId="47AD1F92"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57A0F0D7" w14:textId="63149E32" w:rsidR="00EC5D5E" w:rsidRPr="00106EF8" w:rsidRDefault="00EC5D5E" w:rsidP="00EC5D5E">
      <w:pPr>
        <w:spacing w:line="360" w:lineRule="auto"/>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sz w:val="22"/>
          <w:szCs w:val="22"/>
        </w:rPr>
        <w:t xml:space="preserve">Ahora, atendiendo la naturaleza de la información solicitada, debe precisarse en primer lugar, que </w:t>
      </w:r>
      <w:r w:rsidR="004F42FC" w:rsidRPr="00106EF8">
        <w:rPr>
          <w:rFonts w:ascii="Palatino Linotype" w:eastAsia="Palatino Linotype" w:hAnsi="Palatino Linotype" w:cs="Palatino Linotype"/>
          <w:sz w:val="22"/>
          <w:szCs w:val="22"/>
        </w:rPr>
        <w:t xml:space="preserve">respecto </w:t>
      </w:r>
      <w:r w:rsidRPr="00106EF8">
        <w:rPr>
          <w:rFonts w:ascii="Palatino Linotype" w:eastAsia="Palatino Linotype" w:hAnsi="Palatino Linotype" w:cs="Palatino Linotype"/>
          <w:sz w:val="22"/>
          <w:szCs w:val="22"/>
        </w:rPr>
        <w:t xml:space="preserve">el concepto “plantilla de personal” el diccionario de la Real Academia Española indica que </w:t>
      </w:r>
      <w:r w:rsidR="004F42FC" w:rsidRPr="00106EF8">
        <w:rPr>
          <w:rFonts w:ascii="Palatino Linotype" w:eastAsia="Palatino Linotype" w:hAnsi="Palatino Linotype" w:cs="Palatino Linotype"/>
          <w:sz w:val="22"/>
          <w:szCs w:val="22"/>
        </w:rPr>
        <w:t>corresponde a</w:t>
      </w: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i/>
          <w:sz w:val="22"/>
          <w:szCs w:val="22"/>
        </w:rPr>
        <w:t>“un documento o relación nominal de los empleados de una organización” (Sic)</w:t>
      </w:r>
    </w:p>
    <w:p w14:paraId="544448E9" w14:textId="77777777" w:rsidR="00EC5D5E" w:rsidRPr="00106EF8" w:rsidRDefault="00EC5D5E" w:rsidP="00EC5D5E">
      <w:pPr>
        <w:spacing w:line="360" w:lineRule="auto"/>
        <w:jc w:val="both"/>
        <w:rPr>
          <w:rFonts w:ascii="Palatino Linotype" w:eastAsia="Palatino Linotype" w:hAnsi="Palatino Linotype" w:cs="Palatino Linotype"/>
          <w:i/>
          <w:sz w:val="22"/>
          <w:szCs w:val="22"/>
        </w:rPr>
      </w:pPr>
    </w:p>
    <w:p w14:paraId="5AAE068F"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De la interpretación a este concepto se desprende que la plantilla de personal es un documento que enlista a los servidores públicos que se encuentran adscritos a las diversas dependencias que integran al ente público.</w:t>
      </w:r>
    </w:p>
    <w:p w14:paraId="1B06A730" w14:textId="77777777" w:rsidR="00E57AFD" w:rsidRPr="00106EF8" w:rsidRDefault="00E57AFD" w:rsidP="00EC5D5E">
      <w:pPr>
        <w:spacing w:line="360" w:lineRule="auto"/>
        <w:jc w:val="both"/>
        <w:rPr>
          <w:rFonts w:ascii="Palatino Linotype" w:eastAsia="Palatino Linotype" w:hAnsi="Palatino Linotype" w:cs="Palatino Linotype"/>
          <w:sz w:val="22"/>
          <w:szCs w:val="22"/>
        </w:rPr>
      </w:pPr>
    </w:p>
    <w:p w14:paraId="69489E4C" w14:textId="3BABD5AB" w:rsidR="00E57AFD" w:rsidRPr="00106EF8" w:rsidRDefault="00E57AFD"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No obstante lo anterior, del análisis a la normatividad que regula al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 xml:space="preserve">este </w:t>
      </w:r>
      <w:r w:rsidR="004F42FC" w:rsidRPr="00106EF8">
        <w:rPr>
          <w:rFonts w:ascii="Palatino Linotype" w:eastAsia="Palatino Linotype" w:hAnsi="Palatino Linotype" w:cs="Palatino Linotype"/>
          <w:sz w:val="22"/>
          <w:szCs w:val="22"/>
        </w:rPr>
        <w:t xml:space="preserve">Instituto </w:t>
      </w:r>
      <w:r w:rsidRPr="00106EF8">
        <w:rPr>
          <w:rFonts w:ascii="Palatino Linotype" w:eastAsia="Palatino Linotype" w:hAnsi="Palatino Linotype" w:cs="Palatino Linotype"/>
          <w:sz w:val="22"/>
          <w:szCs w:val="22"/>
        </w:rPr>
        <w:t xml:space="preserve">no advirtió </w:t>
      </w:r>
      <w:r w:rsidR="004F42FC" w:rsidRPr="00106EF8">
        <w:rPr>
          <w:rFonts w:ascii="Palatino Linotype" w:eastAsia="Palatino Linotype" w:hAnsi="Palatino Linotype" w:cs="Palatino Linotype"/>
          <w:sz w:val="22"/>
          <w:szCs w:val="22"/>
        </w:rPr>
        <w:t xml:space="preserve">fuente obligaciones para </w:t>
      </w:r>
      <w:r w:rsidR="00B730E8" w:rsidRPr="00106EF8">
        <w:rPr>
          <w:rFonts w:ascii="Palatino Linotype" w:eastAsia="Palatino Linotype" w:hAnsi="Palatino Linotype" w:cs="Palatino Linotype"/>
          <w:sz w:val="22"/>
          <w:szCs w:val="22"/>
        </w:rPr>
        <w:t xml:space="preserve">que genere </w:t>
      </w:r>
      <w:r w:rsidR="004F42FC" w:rsidRPr="00106EF8">
        <w:rPr>
          <w:rFonts w:ascii="Palatino Linotype" w:eastAsia="Palatino Linotype" w:hAnsi="Palatino Linotype" w:cs="Palatino Linotype"/>
          <w:sz w:val="22"/>
          <w:szCs w:val="22"/>
        </w:rPr>
        <w:t xml:space="preserve">de manera específica una plantilla de personal con determinados elementos; sin embargo, ello no significa que el ente obligado </w:t>
      </w:r>
      <w:r w:rsidR="00B730E8" w:rsidRPr="00106EF8">
        <w:rPr>
          <w:rFonts w:ascii="Palatino Linotype" w:eastAsia="Palatino Linotype" w:hAnsi="Palatino Linotype" w:cs="Palatino Linotype"/>
          <w:sz w:val="22"/>
          <w:szCs w:val="22"/>
        </w:rPr>
        <w:t>no elabore una.</w:t>
      </w:r>
    </w:p>
    <w:p w14:paraId="613E75B6" w14:textId="77777777" w:rsidR="00EC5D5E" w:rsidRPr="00106EF8" w:rsidRDefault="00EC5D5E" w:rsidP="00EC5D5E">
      <w:pPr>
        <w:spacing w:line="360" w:lineRule="auto"/>
        <w:jc w:val="both"/>
        <w:rPr>
          <w:rFonts w:ascii="Palatino Linotype" w:eastAsia="Palatino Linotype" w:hAnsi="Palatino Linotype" w:cs="Palatino Linotype"/>
          <w:sz w:val="22"/>
          <w:szCs w:val="22"/>
        </w:rPr>
      </w:pPr>
    </w:p>
    <w:p w14:paraId="37CCFFAF" w14:textId="2FEA112E" w:rsidR="00EC5D5E" w:rsidRPr="00106EF8" w:rsidRDefault="00B730E8" w:rsidP="00EC5D5E">
      <w:pPr>
        <w:spacing w:line="360" w:lineRule="auto"/>
        <w:jc w:val="both"/>
        <w:rPr>
          <w:rFonts w:ascii="Palatino Linotype" w:eastAsia="Palatino Linotype" w:hAnsi="Palatino Linotype" w:cs="Palatino Linotype"/>
          <w:sz w:val="22"/>
          <w:szCs w:val="22"/>
          <w:lang w:eastAsia="en-US"/>
        </w:rPr>
      </w:pPr>
      <w:r w:rsidRPr="00106EF8">
        <w:rPr>
          <w:rFonts w:ascii="Palatino Linotype" w:eastAsia="Palatino Linotype" w:hAnsi="Palatino Linotype" w:cs="Palatino Linotype"/>
          <w:sz w:val="22"/>
          <w:szCs w:val="22"/>
          <w:lang w:eastAsia="en-US"/>
        </w:rPr>
        <w:t>Máxime que,</w:t>
      </w:r>
      <w:r w:rsidR="00EC5D5E" w:rsidRPr="00106EF8">
        <w:rPr>
          <w:rFonts w:ascii="Palatino Linotype" w:eastAsia="Palatino Linotype" w:hAnsi="Palatino Linotype" w:cs="Palatino Linotype"/>
          <w:sz w:val="22"/>
          <w:szCs w:val="22"/>
          <w:lang w:eastAsia="en-US"/>
        </w:rPr>
        <w:t xml:space="preserve"> del análisis a la respuesta se advierte que el </w:t>
      </w:r>
      <w:r w:rsidR="00EC5D5E" w:rsidRPr="00106EF8">
        <w:rPr>
          <w:rFonts w:ascii="Palatino Linotype" w:eastAsia="Palatino Linotype" w:hAnsi="Palatino Linotype" w:cs="Palatino Linotype"/>
          <w:b/>
          <w:sz w:val="22"/>
          <w:szCs w:val="22"/>
          <w:lang w:eastAsia="en-US"/>
        </w:rPr>
        <w:t xml:space="preserve">Sujeto Obligado </w:t>
      </w:r>
      <w:r w:rsidR="00EC5D5E" w:rsidRPr="00106EF8">
        <w:rPr>
          <w:rFonts w:ascii="Palatino Linotype" w:eastAsia="Palatino Linotype" w:hAnsi="Palatino Linotype" w:cs="Palatino Linotype"/>
          <w:sz w:val="22"/>
          <w:szCs w:val="22"/>
          <w:lang w:eastAsia="en-US"/>
        </w:rPr>
        <w:t xml:space="preserve">por conducto del Titular del Órgano Interno de Control Municipal </w:t>
      </w:r>
      <w:r w:rsidR="009D3E32" w:rsidRPr="00106EF8">
        <w:rPr>
          <w:rFonts w:ascii="Palatino Linotype" w:eastAsia="Palatino Linotype" w:hAnsi="Palatino Linotype" w:cs="Palatino Linotype"/>
          <w:sz w:val="22"/>
          <w:szCs w:val="22"/>
          <w:lang w:eastAsia="en-US"/>
        </w:rPr>
        <w:t xml:space="preserve">se advierte que asume contar con lo requerido, en razón de que </w:t>
      </w:r>
      <w:r w:rsidR="00EC5D5E" w:rsidRPr="00106EF8">
        <w:rPr>
          <w:rFonts w:ascii="Palatino Linotype" w:eastAsia="Palatino Linotype" w:hAnsi="Palatino Linotype" w:cs="Palatino Linotype"/>
          <w:sz w:val="22"/>
          <w:szCs w:val="22"/>
          <w:lang w:eastAsia="en-US"/>
        </w:rPr>
        <w:t>proporcionó un link donde se podría consultar lo relativo a la plantilla del personal requerido.</w:t>
      </w:r>
    </w:p>
    <w:p w14:paraId="4E79A63A" w14:textId="77777777" w:rsidR="00EC5D5E" w:rsidRPr="00106EF8" w:rsidRDefault="00EC5D5E" w:rsidP="00EC5D5E">
      <w:pPr>
        <w:spacing w:line="360" w:lineRule="auto"/>
        <w:jc w:val="both"/>
        <w:rPr>
          <w:rFonts w:ascii="Palatino Linotype" w:eastAsia="Palatino Linotype" w:hAnsi="Palatino Linotype" w:cs="Palatino Linotype"/>
          <w:sz w:val="22"/>
          <w:szCs w:val="22"/>
          <w:lang w:eastAsia="en-US"/>
        </w:rPr>
      </w:pPr>
    </w:p>
    <w:p w14:paraId="2BEAEE1E"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Sin embargo, del análisis al hipervínculo proporcionado se advierte que el mismo fue remitido a través de un oficio digitalizado que se aprecia viene en formato cerrado.</w:t>
      </w:r>
    </w:p>
    <w:p w14:paraId="6EBDAFB7"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E0AEFDF"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De esta manera, no pueden tenerse por válido dicho hipervínculo, toda vez que los enlaces deben ser precisos y directos, aunado a que en el caso concreto corresponden a un documento PDF en formato de imagen no editable, que pierde su característica de ser </w:t>
      </w:r>
      <w:r w:rsidRPr="00106EF8">
        <w:rPr>
          <w:rFonts w:ascii="Palatino Linotype" w:eastAsia="Palatino Linotype" w:hAnsi="Palatino Linotype" w:cs="Palatino Linotype"/>
          <w:b/>
          <w:sz w:val="22"/>
          <w:szCs w:val="22"/>
        </w:rPr>
        <w:t>directo</w:t>
      </w:r>
      <w:r w:rsidRPr="00106EF8">
        <w:rPr>
          <w:rFonts w:ascii="Palatino Linotype" w:eastAsia="Palatino Linotype" w:hAnsi="Palatino Linotype" w:cs="Palatino Linotype"/>
          <w:sz w:val="22"/>
          <w:szCs w:val="22"/>
        </w:rPr>
        <w:t>.</w:t>
      </w:r>
    </w:p>
    <w:p w14:paraId="04A1298A"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5C3396C"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Asimismo, la URL al estar conformada por cadenas de encriptación que contienen una serie de caracteres cifrados o codificados que se utilizan para proteger la información transmitida, en general, su encriptación se utiliza para proteger datos sensibles, como información de inicio de sesión, datos personales o cualquier otra información.</w:t>
      </w:r>
    </w:p>
    <w:p w14:paraId="1D7EB71C"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1435C9B"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304458F6"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15A71D"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A mayor abundamiento, de conformidad con el artículo 24, fracción V de la Ley de Transparencia y Acceso a la Información Pública del Estado de México y Municipios, los entes públicos se encuentran obligados </w:t>
      </w:r>
      <w:r w:rsidRPr="00106EF8">
        <w:rPr>
          <w:rFonts w:ascii="Palatino Linotype" w:eastAsia="Palatino Linotype" w:hAnsi="Palatino Linotype" w:cs="Palatino Linotype"/>
          <w:b/>
          <w:sz w:val="22"/>
          <w:szCs w:val="22"/>
          <w:u w:val="single"/>
        </w:rPr>
        <w:t>a promover</w:t>
      </w:r>
      <w:r w:rsidRPr="00106EF8">
        <w:rPr>
          <w:rFonts w:ascii="Palatino Linotype" w:eastAsia="Palatino Linotype" w:hAnsi="Palatino Linotype" w:cs="Palatino Linotype"/>
          <w:sz w:val="22"/>
          <w:szCs w:val="22"/>
        </w:rPr>
        <w:t xml:space="preserve"> la generación, documentación y publicación de la información </w:t>
      </w:r>
      <w:r w:rsidRPr="00106EF8">
        <w:rPr>
          <w:rFonts w:ascii="Palatino Linotype" w:eastAsia="Palatino Linotype" w:hAnsi="Palatino Linotype" w:cs="Palatino Linotype"/>
          <w:b/>
          <w:sz w:val="22"/>
          <w:szCs w:val="22"/>
          <w:u w:val="single"/>
        </w:rPr>
        <w:t>en formatos abiertos y accesibles</w:t>
      </w:r>
      <w:r w:rsidRPr="00106EF8">
        <w:rPr>
          <w:rFonts w:ascii="Palatino Linotype" w:eastAsia="Palatino Linotype" w:hAnsi="Palatino Linotype" w:cs="Palatino Linotype"/>
          <w:sz w:val="22"/>
          <w:szCs w:val="22"/>
        </w:rPr>
        <w:t xml:space="preserve">, es decir, se debe procurar, en la medida de lo posible, que la información que se genere permita su reproducción y reutilización electrónica, de manera libre sin ninguna restricción. </w:t>
      </w:r>
    </w:p>
    <w:p w14:paraId="5EB8E3E4"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60B924B"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Atento a lo anterior se insta al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34F839BD"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CBD01E" w14:textId="77777777" w:rsidR="00EC5D5E" w:rsidRPr="00106EF8" w:rsidRDefault="00EC5D5E" w:rsidP="00EC5D5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Máxime que en el caso, no pasa por desapercibido que el link remitido en respuesta por 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aún y cuando dicho link hubiera sido accesible a su contenido, el mismo se advierte que remitiría al Reglamento Interno del Órgano Interno de Control Municipal 2025.2027, como se muestra:</w:t>
      </w:r>
    </w:p>
    <w:p w14:paraId="431423BD" w14:textId="77777777" w:rsidR="00EC5D5E" w:rsidRPr="00106EF8" w:rsidRDefault="00EC5D5E" w:rsidP="00EC5D5E">
      <w:pPr>
        <w:pBdr>
          <w:top w:val="nil"/>
          <w:left w:val="nil"/>
          <w:bottom w:val="nil"/>
          <w:right w:val="nil"/>
          <w:between w:val="nil"/>
        </w:pBdr>
        <w:spacing w:line="360" w:lineRule="auto"/>
        <w:ind w:right="-150"/>
        <w:jc w:val="center"/>
        <w:rPr>
          <w:rFonts w:ascii="Palatino Linotype" w:eastAsia="Palatino Linotype" w:hAnsi="Palatino Linotype" w:cs="Palatino Linotype"/>
          <w:sz w:val="22"/>
          <w:szCs w:val="22"/>
        </w:rPr>
      </w:pPr>
      <w:r w:rsidRPr="00106EF8">
        <w:rPr>
          <w:rFonts w:ascii="Palatino Linotype" w:eastAsia="Palatino Linotype" w:hAnsi="Palatino Linotype" w:cs="Palatino Linotype"/>
          <w:noProof/>
          <w:sz w:val="22"/>
          <w:szCs w:val="22"/>
        </w:rPr>
        <w:drawing>
          <wp:inline distT="0" distB="0" distL="0" distR="0" wp14:anchorId="64E9BE65" wp14:editId="763A18EE">
            <wp:extent cx="4591691" cy="295316"/>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1691" cy="295316"/>
                    </a:xfrm>
                    <a:prstGeom prst="rect">
                      <a:avLst/>
                    </a:prstGeom>
                  </pic:spPr>
                </pic:pic>
              </a:graphicData>
            </a:graphic>
          </wp:inline>
        </w:drawing>
      </w:r>
    </w:p>
    <w:p w14:paraId="493E9B15" w14:textId="77777777" w:rsidR="009D3E32" w:rsidRPr="00106EF8" w:rsidRDefault="009D3E32"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No obstante lo anterior, de la respuesta también se advierte que </w:t>
      </w:r>
      <w:r w:rsidR="00EC5D5E" w:rsidRPr="00106EF8">
        <w:rPr>
          <w:rFonts w:ascii="Palatino Linotype" w:eastAsia="Palatino Linotype" w:hAnsi="Palatino Linotype" w:cs="Palatino Linotype"/>
          <w:sz w:val="22"/>
          <w:szCs w:val="22"/>
        </w:rPr>
        <w:t>la Dirección de Administración proporcionó la plantilla del personal adscrito a la Contraloría Interna Municipal</w:t>
      </w:r>
      <w:r w:rsidRPr="00106EF8">
        <w:rPr>
          <w:rFonts w:ascii="Palatino Linotype" w:eastAsia="Palatino Linotype" w:hAnsi="Palatino Linotype" w:cs="Palatino Linotype"/>
          <w:sz w:val="22"/>
          <w:szCs w:val="22"/>
        </w:rPr>
        <w:t xml:space="preserve">, señalando </w:t>
      </w:r>
      <w:r w:rsidR="00EC5D5E" w:rsidRPr="00106EF8">
        <w:rPr>
          <w:rFonts w:ascii="Palatino Linotype" w:eastAsia="Palatino Linotype" w:hAnsi="Palatino Linotype" w:cs="Palatino Linotype"/>
          <w:sz w:val="22"/>
          <w:szCs w:val="22"/>
        </w:rPr>
        <w:t>el nombre de</w:t>
      </w:r>
      <w:r w:rsidRPr="00106EF8">
        <w:rPr>
          <w:rFonts w:ascii="Palatino Linotype" w:eastAsia="Palatino Linotype" w:hAnsi="Palatino Linotype" w:cs="Palatino Linotype"/>
          <w:sz w:val="22"/>
          <w:szCs w:val="22"/>
        </w:rPr>
        <w:t xml:space="preserve"> </w:t>
      </w:r>
      <w:r w:rsidR="00EC5D5E" w:rsidRPr="00106EF8">
        <w:rPr>
          <w:rFonts w:ascii="Palatino Linotype" w:eastAsia="Palatino Linotype" w:hAnsi="Palatino Linotype" w:cs="Palatino Linotype"/>
          <w:sz w:val="22"/>
          <w:szCs w:val="22"/>
        </w:rPr>
        <w:t>l</w:t>
      </w:r>
      <w:r w:rsidRPr="00106EF8">
        <w:rPr>
          <w:rFonts w:ascii="Palatino Linotype" w:eastAsia="Palatino Linotype" w:hAnsi="Palatino Linotype" w:cs="Palatino Linotype"/>
          <w:sz w:val="22"/>
          <w:szCs w:val="22"/>
        </w:rPr>
        <w:t>os servidores públicos adscritos a dicha área, como se muestra:</w:t>
      </w:r>
    </w:p>
    <w:p w14:paraId="1145EC25" w14:textId="0867D6DE" w:rsidR="009D3E32" w:rsidRPr="00106EF8" w:rsidRDefault="009D3E32" w:rsidP="009D3E32">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106EF8">
        <w:rPr>
          <w:rFonts w:ascii="Palatino Linotype" w:eastAsia="Palatino Linotype" w:hAnsi="Palatino Linotype" w:cs="Palatino Linotype"/>
          <w:noProof/>
          <w:sz w:val="22"/>
          <w:szCs w:val="22"/>
        </w:rPr>
        <w:drawing>
          <wp:inline distT="0" distB="0" distL="0" distR="0" wp14:anchorId="12AAA545" wp14:editId="5DE54852">
            <wp:extent cx="4352925" cy="2419350"/>
            <wp:effectExtent l="19050" t="19050" r="2857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52925" cy="2419350"/>
                    </a:xfrm>
                    <a:prstGeom prst="rect">
                      <a:avLst/>
                    </a:prstGeom>
                    <a:ln>
                      <a:solidFill>
                        <a:srgbClr val="5B9BD5"/>
                      </a:solidFill>
                    </a:ln>
                  </pic:spPr>
                </pic:pic>
              </a:graphicData>
            </a:graphic>
          </wp:inline>
        </w:drawing>
      </w:r>
    </w:p>
    <w:p w14:paraId="4281106C" w14:textId="77777777" w:rsidR="009D3E32" w:rsidRPr="00106EF8" w:rsidRDefault="009D3E32"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DC19A76" w14:textId="10F334AC" w:rsidR="00EC5D5E" w:rsidRPr="00106EF8" w:rsidRDefault="009D3E32"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No obstante, el particular se inconformó </w:t>
      </w:r>
      <w:r w:rsidR="00217B7F" w:rsidRPr="00106EF8">
        <w:rPr>
          <w:rFonts w:ascii="Palatino Linotype" w:eastAsia="Palatino Linotype" w:hAnsi="Palatino Linotype" w:cs="Palatino Linotype"/>
          <w:sz w:val="22"/>
          <w:szCs w:val="22"/>
        </w:rPr>
        <w:t>en el presente asunto</w:t>
      </w:r>
      <w:r w:rsidR="00EC5D5E" w:rsidRPr="00106EF8">
        <w:rPr>
          <w:rFonts w:ascii="Palatino Linotype" w:eastAsia="Palatino Linotype" w:hAnsi="Palatino Linotype" w:cs="Palatino Linotype"/>
          <w:sz w:val="22"/>
          <w:szCs w:val="22"/>
        </w:rPr>
        <w:t xml:space="preserve"> en razón de que a </w:t>
      </w:r>
      <w:r w:rsidR="004A0615" w:rsidRPr="00106EF8">
        <w:rPr>
          <w:rFonts w:ascii="Palatino Linotype" w:eastAsia="Palatino Linotype" w:hAnsi="Palatino Linotype" w:cs="Palatino Linotype"/>
          <w:sz w:val="22"/>
          <w:szCs w:val="22"/>
        </w:rPr>
        <w:t xml:space="preserve">su </w:t>
      </w:r>
      <w:r w:rsidR="00EC5D5E" w:rsidRPr="00106EF8">
        <w:rPr>
          <w:rFonts w:ascii="Palatino Linotype" w:eastAsia="Palatino Linotype" w:hAnsi="Palatino Linotype" w:cs="Palatino Linotype"/>
          <w:sz w:val="22"/>
          <w:szCs w:val="22"/>
        </w:rPr>
        <w:t>consideración no se indicó el puesto y percepciones de los servidores públicos del área requerida.</w:t>
      </w:r>
      <w:r w:rsidR="004A0615" w:rsidRPr="00106EF8">
        <w:rPr>
          <w:rFonts w:ascii="Palatino Linotype" w:eastAsia="Palatino Linotype" w:hAnsi="Palatino Linotype" w:cs="Palatino Linotype"/>
          <w:sz w:val="22"/>
          <w:szCs w:val="22"/>
        </w:rPr>
        <w:t xml:space="preserve"> </w:t>
      </w:r>
    </w:p>
    <w:p w14:paraId="474F801A"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F23A1D" w14:textId="6D0C8E46"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Por lo que, del análisis a las constancias que obran en el expediente electrónico en que se actúa, </w:t>
      </w:r>
      <w:r w:rsidR="004A0615" w:rsidRPr="00106EF8">
        <w:rPr>
          <w:rFonts w:ascii="Palatino Linotype" w:eastAsia="Palatino Linotype" w:hAnsi="Palatino Linotype" w:cs="Palatino Linotype"/>
          <w:sz w:val="22"/>
          <w:szCs w:val="22"/>
        </w:rPr>
        <w:t xml:space="preserve">se desprende que </w:t>
      </w:r>
      <w:r w:rsidRPr="00106EF8">
        <w:rPr>
          <w:rFonts w:ascii="Palatino Linotype" w:eastAsia="Palatino Linotype" w:hAnsi="Palatino Linotype" w:cs="Palatino Linotype"/>
          <w:sz w:val="22"/>
          <w:szCs w:val="22"/>
        </w:rPr>
        <w:t xml:space="preserve">durante el periodo de manifestaciones el Sujeto Obligado por conducto de la Dirección de Administración complementó su respuesta inicial, proporcionando la plantilla del personal adscrito a la Contraloría Interna Municipal, </w:t>
      </w:r>
      <w:r w:rsidR="004A0615" w:rsidRPr="00106EF8">
        <w:rPr>
          <w:rFonts w:ascii="Palatino Linotype" w:eastAsia="Palatino Linotype" w:hAnsi="Palatino Linotype" w:cs="Palatino Linotype"/>
          <w:sz w:val="22"/>
          <w:szCs w:val="22"/>
        </w:rPr>
        <w:t xml:space="preserve">agregando </w:t>
      </w:r>
      <w:r w:rsidRPr="00106EF8">
        <w:rPr>
          <w:rFonts w:ascii="Palatino Linotype" w:eastAsia="Palatino Linotype" w:hAnsi="Palatino Linotype" w:cs="Palatino Linotype"/>
          <w:sz w:val="22"/>
          <w:szCs w:val="22"/>
        </w:rPr>
        <w:t>datos</w:t>
      </w:r>
      <w:r w:rsidR="004A0615" w:rsidRPr="00106EF8">
        <w:rPr>
          <w:rFonts w:ascii="Palatino Linotype" w:eastAsia="Palatino Linotype" w:hAnsi="Palatino Linotype" w:cs="Palatino Linotype"/>
          <w:sz w:val="22"/>
          <w:szCs w:val="22"/>
        </w:rPr>
        <w:t xml:space="preserve">, además del nombre completo del servidor público, el </w:t>
      </w:r>
      <w:r w:rsidRPr="00106EF8">
        <w:rPr>
          <w:rFonts w:ascii="Palatino Linotype" w:eastAsia="Palatino Linotype" w:hAnsi="Palatino Linotype" w:cs="Palatino Linotype"/>
          <w:sz w:val="22"/>
          <w:szCs w:val="22"/>
        </w:rPr>
        <w:t>área de adscripción, cargo y salario base quincenal</w:t>
      </w:r>
      <w:r w:rsidR="004A0615" w:rsidRPr="00106EF8">
        <w:rPr>
          <w:rFonts w:ascii="Palatino Linotype" w:eastAsia="Palatino Linotype" w:hAnsi="Palatino Linotype" w:cs="Palatino Linotype"/>
          <w:sz w:val="22"/>
          <w:szCs w:val="22"/>
        </w:rPr>
        <w:t>, como se muestra:</w:t>
      </w:r>
    </w:p>
    <w:p w14:paraId="4409E9BD" w14:textId="1ACE46DE" w:rsidR="004A0615" w:rsidRPr="00106EF8" w:rsidRDefault="004A0615" w:rsidP="004A0615">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106EF8">
        <w:rPr>
          <w:rFonts w:ascii="Palatino Linotype" w:eastAsia="Palatino Linotype" w:hAnsi="Palatino Linotype" w:cs="Palatino Linotype"/>
          <w:noProof/>
          <w:sz w:val="22"/>
          <w:szCs w:val="22"/>
        </w:rPr>
        <w:drawing>
          <wp:inline distT="0" distB="0" distL="0" distR="0" wp14:anchorId="76816AC5" wp14:editId="5227E215">
            <wp:extent cx="5067300" cy="4162425"/>
            <wp:effectExtent l="19050" t="19050" r="1905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68021" cy="4163017"/>
                    </a:xfrm>
                    <a:prstGeom prst="rect">
                      <a:avLst/>
                    </a:prstGeom>
                    <a:ln>
                      <a:solidFill>
                        <a:schemeClr val="accent1"/>
                      </a:solidFill>
                    </a:ln>
                  </pic:spPr>
                </pic:pic>
              </a:graphicData>
            </a:graphic>
          </wp:inline>
        </w:drawing>
      </w:r>
    </w:p>
    <w:p w14:paraId="1AAC4E1E" w14:textId="77777777" w:rsidR="00EC5D5E" w:rsidRPr="00106EF8" w:rsidRDefault="00EC5D5E"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822D9B7" w14:textId="77777777" w:rsidR="004A0615" w:rsidRPr="00106EF8" w:rsidRDefault="004A0615"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C06FFD3" w14:textId="30596D0C" w:rsidR="004A0615" w:rsidRPr="00106EF8" w:rsidRDefault="004A0615"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De esta manera, se advierte que la Dirección de Administración proporcionó la plantilla del personal adscrito a la Contraloría Interna Municipal, con los elementos que la conforman como lo es el nombre completo, área de adscripción, cargo y salario base quincenal de los servidores públicos; documental con la cual vía informe justificado se satisfizo el derecho de </w:t>
      </w:r>
      <w:r w:rsidR="00C938B2" w:rsidRPr="00106EF8">
        <w:rPr>
          <w:rFonts w:ascii="Palatino Linotype" w:eastAsia="Palatino Linotype" w:hAnsi="Palatino Linotype" w:cs="Palatino Linotype"/>
          <w:sz w:val="22"/>
          <w:szCs w:val="22"/>
        </w:rPr>
        <w:t>acceso a la información pública del solicitante.</w:t>
      </w:r>
    </w:p>
    <w:p w14:paraId="71B93E99" w14:textId="77777777" w:rsidR="00C938B2" w:rsidRPr="00106EF8" w:rsidRDefault="00C938B2"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72513F" w14:textId="1888F4B0" w:rsidR="006604ED" w:rsidRPr="00106EF8" w:rsidRDefault="00C938B2"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Ahora</w:t>
      </w:r>
      <w:r w:rsidR="009D54E4" w:rsidRPr="00106EF8">
        <w:rPr>
          <w:rFonts w:ascii="Palatino Linotype" w:eastAsia="Palatino Linotype" w:hAnsi="Palatino Linotype" w:cs="Palatino Linotype"/>
          <w:sz w:val="22"/>
          <w:szCs w:val="22"/>
        </w:rPr>
        <w:t xml:space="preserve">, no escapa de la óptica de este Órgano Garante que la plantilla del personal entregada por el </w:t>
      </w:r>
      <w:r w:rsidR="009D54E4" w:rsidRPr="00106EF8">
        <w:rPr>
          <w:rFonts w:ascii="Palatino Linotype" w:eastAsia="Palatino Linotype" w:hAnsi="Palatino Linotype" w:cs="Palatino Linotype"/>
          <w:b/>
          <w:sz w:val="22"/>
          <w:szCs w:val="22"/>
        </w:rPr>
        <w:t>Sujeto Obligado</w:t>
      </w:r>
      <w:r w:rsidR="009D54E4" w:rsidRPr="00106EF8">
        <w:rPr>
          <w:rFonts w:ascii="Palatino Linotype" w:eastAsia="Palatino Linotype" w:hAnsi="Palatino Linotype" w:cs="Palatino Linotype"/>
          <w:sz w:val="22"/>
          <w:szCs w:val="22"/>
        </w:rPr>
        <w:t xml:space="preserve">, respecto a la percepción económica, </w:t>
      </w:r>
      <w:r w:rsidR="009D54E4" w:rsidRPr="00106EF8">
        <w:rPr>
          <w:rFonts w:ascii="Palatino Linotype" w:eastAsia="Palatino Linotype" w:hAnsi="Palatino Linotype" w:cs="Palatino Linotype"/>
          <w:b/>
          <w:sz w:val="22"/>
          <w:szCs w:val="22"/>
          <w:u w:val="single"/>
        </w:rPr>
        <w:t>únicamente entregó el salario base quincenal</w:t>
      </w:r>
      <w:r w:rsidR="009D54E4" w:rsidRPr="00106EF8">
        <w:rPr>
          <w:rFonts w:ascii="Palatino Linotype" w:eastAsia="Palatino Linotype" w:hAnsi="Palatino Linotype" w:cs="Palatino Linotype"/>
          <w:sz w:val="22"/>
          <w:szCs w:val="22"/>
        </w:rPr>
        <w:t xml:space="preserve">, el cual corresponde a la cantidad fija y establecida que un trabajador recibe por sus servicios durante una jornada laboral sin incluir complementos ni otros incentivos, como gratificación, etc; </w:t>
      </w:r>
      <w:r w:rsidR="006604ED" w:rsidRPr="00106EF8">
        <w:rPr>
          <w:rFonts w:ascii="Palatino Linotype" w:eastAsia="Palatino Linotype" w:hAnsi="Palatino Linotype" w:cs="Palatino Linotype"/>
          <w:sz w:val="22"/>
          <w:szCs w:val="22"/>
        </w:rPr>
        <w:t xml:space="preserve">no obstante, </w:t>
      </w:r>
      <w:r w:rsidR="00384082" w:rsidRPr="00106EF8">
        <w:rPr>
          <w:rFonts w:ascii="Palatino Linotype" w:eastAsia="Palatino Linotype" w:hAnsi="Palatino Linotype" w:cs="Palatino Linotype"/>
          <w:sz w:val="22"/>
          <w:szCs w:val="22"/>
        </w:rPr>
        <w:t xml:space="preserve">atendiendo que el sueldo bruto y neto quincenal o mensual no fue uno de los elementos requeridos en la plantilla de personal desde la solicitud inicial, resulta procedente dejar a salvo los derechos del particular para que, si es su deseo obtener el sueldo bruto y neto quincenal o mensual de los servidores públicos adscritos a la Contraloría Interna Municipal formule la solicitud de información para requerir la información de su interés. </w:t>
      </w:r>
    </w:p>
    <w:p w14:paraId="5203A356" w14:textId="77777777" w:rsidR="006604ED" w:rsidRPr="00106EF8" w:rsidRDefault="006604ED"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47D6F61" w14:textId="71AD36F9" w:rsidR="009D54E4" w:rsidRPr="00106EF8" w:rsidRDefault="009D54E4" w:rsidP="009D54E4">
      <w:pPr>
        <w:spacing w:line="360" w:lineRule="auto"/>
        <w:ind w:right="51"/>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Por consiguiente, una vez analizadas las constancias que integran el expediente en que se actúa se advierte que vía informe justificado 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xml:space="preserve"> colmó en su totalidad el derecho de acceso a la información pública al modificar su respuesta, ya que proporcionó </w:t>
      </w:r>
      <w:r w:rsidR="00A37D51" w:rsidRPr="00106EF8">
        <w:rPr>
          <w:rFonts w:ascii="Palatino Linotype" w:eastAsia="Palatino Linotype" w:hAnsi="Palatino Linotype" w:cs="Palatino Linotype"/>
          <w:sz w:val="22"/>
          <w:szCs w:val="22"/>
        </w:rPr>
        <w:t>la plantilla de personal requerida</w:t>
      </w:r>
      <w:r w:rsidRPr="00106EF8">
        <w:rPr>
          <w:rFonts w:ascii="Palatino Linotype" w:eastAsia="Palatino Linotype" w:hAnsi="Palatino Linotype" w:cs="Palatino Linotype"/>
          <w:sz w:val="22"/>
          <w:szCs w:val="22"/>
        </w:rPr>
        <w:t>; ello,</w:t>
      </w:r>
      <w:r w:rsidR="00A37D51" w:rsidRPr="00106EF8">
        <w:rPr>
          <w:rFonts w:ascii="Palatino Linotype" w:eastAsia="Palatino Linotype" w:hAnsi="Palatino Linotype" w:cs="Palatino Linotype"/>
          <w:sz w:val="22"/>
          <w:szCs w:val="22"/>
        </w:rPr>
        <w:t xml:space="preserve"> actualiza</w:t>
      </w:r>
      <w:r w:rsidRPr="00106EF8">
        <w:rPr>
          <w:rFonts w:ascii="Palatino Linotype" w:eastAsia="Palatino Linotype" w:hAnsi="Palatino Linotype" w:cs="Palatino Linotype"/>
          <w:sz w:val="22"/>
          <w:szCs w:val="22"/>
        </w:rPr>
        <w:t xml:space="preserve"> la causal de sobreseimiento prevista en la fracción III del artículo 192 de la Ley de Transparencia y Acceso a la Información Pública del Estado de México y Municipios, que dispone lo siguiente:</w:t>
      </w:r>
    </w:p>
    <w:p w14:paraId="5B267D0E" w14:textId="77777777" w:rsidR="009D54E4" w:rsidRPr="00106EF8" w:rsidRDefault="009D54E4" w:rsidP="009D54E4">
      <w:pPr>
        <w:spacing w:line="360" w:lineRule="auto"/>
        <w:ind w:right="51"/>
        <w:jc w:val="both"/>
        <w:rPr>
          <w:rFonts w:ascii="Palatino Linotype" w:eastAsia="Palatino Linotype" w:hAnsi="Palatino Linotype" w:cs="Palatino Linotype"/>
          <w:sz w:val="22"/>
          <w:szCs w:val="22"/>
        </w:rPr>
      </w:pPr>
    </w:p>
    <w:p w14:paraId="6E98715A" w14:textId="77777777" w:rsidR="009D54E4" w:rsidRPr="00106EF8" w:rsidRDefault="009D54E4" w:rsidP="009D54E4">
      <w:pPr>
        <w:ind w:left="992" w:right="1043"/>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b/>
          <w:i/>
          <w:sz w:val="22"/>
          <w:szCs w:val="22"/>
        </w:rPr>
        <w:t xml:space="preserve">“Artículo 192. </w:t>
      </w:r>
      <w:r w:rsidRPr="00106EF8">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69417FC8" w14:textId="77777777" w:rsidR="009D54E4" w:rsidRPr="00106EF8" w:rsidRDefault="009D54E4" w:rsidP="009D54E4">
      <w:pPr>
        <w:ind w:left="992" w:right="1043"/>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b/>
          <w:i/>
          <w:sz w:val="22"/>
          <w:szCs w:val="22"/>
        </w:rPr>
        <w:t>…</w:t>
      </w:r>
    </w:p>
    <w:p w14:paraId="10CFFFB0" w14:textId="77777777" w:rsidR="009D54E4" w:rsidRPr="00106EF8" w:rsidRDefault="009D54E4" w:rsidP="009D54E4">
      <w:pPr>
        <w:ind w:left="992" w:right="1043"/>
        <w:jc w:val="both"/>
        <w:rPr>
          <w:rFonts w:ascii="Palatino Linotype" w:eastAsia="Palatino Linotype" w:hAnsi="Palatino Linotype" w:cs="Palatino Linotype"/>
          <w:b/>
          <w:i/>
          <w:sz w:val="22"/>
          <w:szCs w:val="22"/>
        </w:rPr>
      </w:pPr>
      <w:r w:rsidRPr="00106EF8">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1690C939" w14:textId="77777777" w:rsidR="009D54E4" w:rsidRPr="00106EF8" w:rsidRDefault="009D54E4" w:rsidP="009D54E4">
      <w:pPr>
        <w:spacing w:line="360" w:lineRule="auto"/>
        <w:jc w:val="both"/>
        <w:rPr>
          <w:rFonts w:ascii="Palatino Linotype" w:eastAsia="Palatino Linotype" w:hAnsi="Palatino Linotype" w:cs="Palatino Linotype"/>
          <w:b/>
          <w:i/>
        </w:rPr>
      </w:pPr>
    </w:p>
    <w:p w14:paraId="4B8451B8" w14:textId="77777777" w:rsidR="009D54E4" w:rsidRPr="00106EF8" w:rsidRDefault="009D54E4" w:rsidP="009D54E4">
      <w:pPr>
        <w:spacing w:after="240"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2E3FDAA9" w14:textId="77777777" w:rsidR="009D54E4" w:rsidRPr="00106EF8" w:rsidRDefault="009D54E4" w:rsidP="009D54E4">
      <w:pPr>
        <w:spacing w:before="240" w:after="240"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a) Cuando el sujeto obligado modifique el acto impugnado.</w:t>
      </w:r>
    </w:p>
    <w:p w14:paraId="62B43E90" w14:textId="77777777" w:rsidR="009D54E4" w:rsidRPr="00106EF8" w:rsidRDefault="009D54E4" w:rsidP="009D54E4">
      <w:pPr>
        <w:spacing w:before="240" w:after="240"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b) Cuando el sujeto obligado revoque el acto impugnado.</w:t>
      </w:r>
    </w:p>
    <w:p w14:paraId="37D10ADB" w14:textId="77777777" w:rsidR="009D54E4" w:rsidRPr="00106EF8" w:rsidRDefault="009D54E4" w:rsidP="009D54E4">
      <w:pPr>
        <w:spacing w:before="240" w:after="240"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Quedando en ambos casos el acto combatido sin materia o sin efectos.</w:t>
      </w:r>
    </w:p>
    <w:p w14:paraId="699A46A7"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Como se observa de lo anterior, un acto impugnado es modificado en aquellos casos en los que 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w:t>
      </w:r>
    </w:p>
    <w:p w14:paraId="5E955F5D"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p>
    <w:p w14:paraId="237865CD"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Por lo que hace a la revocación, esta se actualiza cuando el </w:t>
      </w:r>
      <w:r w:rsidRPr="00106EF8">
        <w:rPr>
          <w:rFonts w:ascii="Palatino Linotype" w:eastAsia="Palatino Linotype" w:hAnsi="Palatino Linotype" w:cs="Palatino Linotype"/>
          <w:b/>
          <w:sz w:val="22"/>
          <w:szCs w:val="22"/>
        </w:rPr>
        <w:t xml:space="preserve">Sujeto Obligado </w:t>
      </w:r>
      <w:r w:rsidRPr="00106EF8">
        <w:rPr>
          <w:rFonts w:ascii="Palatino Linotype" w:eastAsia="Palatino Linotype" w:hAnsi="Palatino Linotype" w:cs="Palatino Linotype"/>
          <w:sz w:val="22"/>
          <w:szCs w:val="22"/>
        </w:rPr>
        <w:t>deja sin efectos la primera respuesta y en su lugar emite otra con las características y cualidades suficientes para dejar satisfecho el ejercicio del derecho al acceso a la información pública.</w:t>
      </w:r>
    </w:p>
    <w:p w14:paraId="5CE63C58"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p>
    <w:p w14:paraId="07A5D1C4"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7F6CFEDA"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p>
    <w:p w14:paraId="1379E94F"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En tanto, el recurso de revisión de referencia queda sin materia, toda vez que, con el informe justificado, 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xml:space="preserve"> modificó su respuesta al pronunciarse sobre lo solicitado.</w:t>
      </w:r>
    </w:p>
    <w:p w14:paraId="46F835C5"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p>
    <w:p w14:paraId="3B3397A4" w14:textId="2B118C45" w:rsidR="009D54E4" w:rsidRPr="00106EF8" w:rsidRDefault="009D54E4" w:rsidP="009D54E4">
      <w:pPr>
        <w:spacing w:line="360" w:lineRule="auto"/>
        <w:jc w:val="both"/>
        <w:rPr>
          <w:rFonts w:ascii="Palatino Linotype" w:eastAsia="Palatino Linotype" w:hAnsi="Palatino Linotype" w:cs="Palatino Linotype"/>
          <w:sz w:val="22"/>
          <w:szCs w:val="22"/>
        </w:rPr>
      </w:pPr>
      <w:bookmarkStart w:id="9" w:name="_heading=h.lnxbz9" w:colFirst="0" w:colLast="0"/>
      <w:bookmarkEnd w:id="9"/>
      <w:r w:rsidRPr="00106EF8">
        <w:rPr>
          <w:rFonts w:ascii="Palatino Linotype" w:eastAsia="Palatino Linotype" w:hAnsi="Palatino Linotype" w:cs="Palatino Linotype"/>
          <w:sz w:val="22"/>
          <w:szCs w:val="22"/>
        </w:rPr>
        <w:t xml:space="preserve">Por lo que, tomando en consideración dicha circunstancia, así como el hecho de que la información proporcionada por 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xml:space="preserve"> en informe justificado fue puesta a la vista de la parte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xml:space="preserve">, y de su análisis se advierte que colma el derecho de acceso a la información del particular, por ende, queda sin materia el recurso de revisión </w:t>
      </w:r>
      <w:r w:rsidR="00A37D51" w:rsidRPr="00106EF8">
        <w:rPr>
          <w:rFonts w:ascii="Palatino Linotype" w:eastAsia="Palatino Linotype" w:hAnsi="Palatino Linotype" w:cs="Palatino Linotype"/>
          <w:b/>
          <w:sz w:val="22"/>
          <w:szCs w:val="22"/>
        </w:rPr>
        <w:t>10959</w:t>
      </w:r>
      <w:r w:rsidRPr="00106EF8">
        <w:rPr>
          <w:rFonts w:ascii="Palatino Linotype" w:eastAsia="Palatino Linotype" w:hAnsi="Palatino Linotype" w:cs="Palatino Linotype"/>
          <w:b/>
          <w:sz w:val="22"/>
          <w:szCs w:val="22"/>
        </w:rPr>
        <w:t>/INFOEM/IP/RR/2025</w:t>
      </w:r>
      <w:r w:rsidRPr="00106EF8">
        <w:rPr>
          <w:rFonts w:ascii="Palatino Linotype" w:eastAsia="Palatino Linotype" w:hAnsi="Palatino Linotype" w:cs="Palatino Linotype"/>
          <w:sz w:val="22"/>
          <w:szCs w:val="22"/>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454D3696"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p>
    <w:p w14:paraId="3E33E153"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Lo anterior, pues se insiste el </w:t>
      </w:r>
      <w:r w:rsidRPr="00106EF8">
        <w:rPr>
          <w:rFonts w:ascii="Palatino Linotype" w:eastAsia="Palatino Linotype" w:hAnsi="Palatino Linotype" w:cs="Palatino Linotype"/>
          <w:b/>
          <w:sz w:val="22"/>
          <w:szCs w:val="22"/>
        </w:rPr>
        <w:t>Sujeto Obligado</w:t>
      </w:r>
      <w:r w:rsidRPr="00106EF8">
        <w:rPr>
          <w:rFonts w:ascii="Palatino Linotype" w:eastAsia="Palatino Linotype" w:hAnsi="Palatino Linotype" w:cs="Palatino Linotype"/>
          <w:sz w:val="22"/>
          <w:szCs w:val="22"/>
        </w:rPr>
        <w:t xml:space="preserve"> atendió de la solicitud de acceso a la información pública de la parte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6757F5E8"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p>
    <w:p w14:paraId="3481AD6F" w14:textId="77777777" w:rsidR="009D54E4" w:rsidRPr="00106EF8" w:rsidRDefault="009D54E4" w:rsidP="009D54E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Siendo el </w:t>
      </w:r>
      <w:r w:rsidRPr="00106EF8">
        <w:rPr>
          <w:rFonts w:ascii="Palatino Linotype" w:eastAsia="Palatino Linotype" w:hAnsi="Palatino Linotype" w:cs="Palatino Linotype"/>
          <w:i/>
          <w:sz w:val="22"/>
          <w:szCs w:val="22"/>
        </w:rPr>
        <w:t>sobreseimiento</w:t>
      </w:r>
      <w:r w:rsidRPr="00106EF8">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los efectos del sobreseimiento son los de dar por concluido el recurso administrativo sin entrar al estudio de fondo del asunto de que se trate; lo anterior con apoyo en el criterio del Poder Judicial de la Federación con rubro:</w:t>
      </w:r>
    </w:p>
    <w:p w14:paraId="6DE7413B" w14:textId="77777777" w:rsidR="009D54E4" w:rsidRPr="00106EF8" w:rsidRDefault="009D54E4" w:rsidP="009D54E4">
      <w:pPr>
        <w:spacing w:before="240"/>
        <w:ind w:left="567" w:right="567"/>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w:t>
      </w:r>
      <w:r w:rsidRPr="00106EF8">
        <w:rPr>
          <w:rFonts w:ascii="Palatino Linotype" w:eastAsia="Palatino Linotype" w:hAnsi="Palatino Linotype" w:cs="Palatino Linotype"/>
          <w:b/>
          <w:i/>
          <w:sz w:val="22"/>
          <w:szCs w:val="22"/>
        </w:rPr>
        <w:t xml:space="preserve">SOBRESEIMIENTO, NO PERMITE ENTRAR AL ESTUDIO DE LAS CUESTIONES DE FONDO </w:t>
      </w:r>
      <w:r w:rsidRPr="00106EF8">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BBE6054" w14:textId="77777777" w:rsidR="009D54E4" w:rsidRPr="00106EF8" w:rsidRDefault="009D54E4" w:rsidP="009D54E4">
      <w:pPr>
        <w:ind w:left="567" w:right="567"/>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18265EF" w14:textId="77777777" w:rsidR="009D54E4" w:rsidRPr="00106EF8" w:rsidRDefault="009D54E4" w:rsidP="009D54E4">
      <w:pPr>
        <w:ind w:left="567" w:right="567"/>
        <w:jc w:val="both"/>
        <w:rPr>
          <w:rFonts w:ascii="Palatino Linotype" w:eastAsia="Palatino Linotype" w:hAnsi="Palatino Linotype" w:cs="Palatino Linotype"/>
          <w:i/>
          <w:sz w:val="22"/>
          <w:szCs w:val="22"/>
        </w:rPr>
      </w:pPr>
    </w:p>
    <w:p w14:paraId="728D5F7B" w14:textId="77777777" w:rsidR="009D54E4" w:rsidRPr="00106EF8" w:rsidRDefault="009D54E4" w:rsidP="009D54E4">
      <w:pPr>
        <w:spacing w:after="240" w:line="360" w:lineRule="auto"/>
        <w:jc w:val="both"/>
        <w:rPr>
          <w:rFonts w:ascii="Palatino Linotype" w:eastAsia="Palatino Linotype" w:hAnsi="Palatino Linotype" w:cs="Palatino Linotype"/>
        </w:rPr>
      </w:pPr>
      <w:r w:rsidRPr="00106EF8">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3494F3D6" w14:textId="77777777" w:rsidR="009D54E4" w:rsidRPr="00106EF8" w:rsidRDefault="009D54E4" w:rsidP="009D54E4">
      <w:pPr>
        <w:spacing w:before="240"/>
        <w:ind w:left="567" w:right="567"/>
        <w:jc w:val="both"/>
        <w:rPr>
          <w:rFonts w:ascii="Palatino Linotype" w:eastAsia="Palatino Linotype" w:hAnsi="Palatino Linotype" w:cs="Palatino Linotype"/>
          <w:b/>
          <w:i/>
          <w:sz w:val="22"/>
          <w:szCs w:val="22"/>
        </w:rPr>
      </w:pPr>
      <w:r w:rsidRPr="00106EF8">
        <w:rPr>
          <w:rFonts w:ascii="Palatino Linotype" w:eastAsia="Palatino Linotype" w:hAnsi="Palatino Linotype" w:cs="Palatino Linotype"/>
          <w:sz w:val="22"/>
          <w:szCs w:val="22"/>
        </w:rPr>
        <w:t xml:space="preserve"> </w:t>
      </w:r>
      <w:r w:rsidRPr="00106EF8">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515B1FD9" w14:textId="77777777" w:rsidR="009D54E4" w:rsidRPr="00106EF8" w:rsidRDefault="009D54E4" w:rsidP="009D54E4">
      <w:pPr>
        <w:ind w:left="567" w:right="567"/>
        <w:jc w:val="both"/>
        <w:rPr>
          <w:rFonts w:ascii="Palatino Linotype" w:eastAsia="Palatino Linotype" w:hAnsi="Palatino Linotype" w:cs="Palatino Linotype"/>
          <w:i/>
          <w:sz w:val="22"/>
          <w:szCs w:val="22"/>
        </w:rPr>
      </w:pPr>
      <w:r w:rsidRPr="00106EF8">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2FE1B022" w14:textId="77777777" w:rsidR="009D54E4" w:rsidRPr="00106EF8" w:rsidRDefault="009D54E4" w:rsidP="009D54E4">
      <w:pPr>
        <w:spacing w:line="360" w:lineRule="auto"/>
        <w:ind w:right="49"/>
        <w:jc w:val="both"/>
        <w:rPr>
          <w:rFonts w:ascii="Palatino Linotype" w:eastAsia="Palatino Linotype" w:hAnsi="Palatino Linotype" w:cs="Palatino Linotype"/>
          <w:sz w:val="22"/>
          <w:szCs w:val="22"/>
        </w:rPr>
      </w:pPr>
    </w:p>
    <w:p w14:paraId="002EDC33" w14:textId="211F402C" w:rsidR="009D54E4" w:rsidRPr="00106EF8" w:rsidRDefault="009D54E4" w:rsidP="009D54E4">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106EF8">
        <w:rPr>
          <w:rFonts w:ascii="Palatino Linotype" w:eastAsia="Palatino Linotype" w:hAnsi="Palatino Linotype" w:cs="Palatino Linotype"/>
          <w:i/>
          <w:sz w:val="22"/>
          <w:szCs w:val="22"/>
        </w:rPr>
        <w:t>Sobresee</w:t>
      </w:r>
      <w:r w:rsidRPr="00106EF8">
        <w:rPr>
          <w:rFonts w:ascii="Palatino Linotype" w:eastAsia="Palatino Linotype" w:hAnsi="Palatino Linotype" w:cs="Palatino Linotype"/>
          <w:b/>
          <w:sz w:val="22"/>
          <w:szCs w:val="22"/>
        </w:rPr>
        <w:t xml:space="preserve"> </w:t>
      </w:r>
      <w:r w:rsidRPr="00106EF8">
        <w:rPr>
          <w:rFonts w:ascii="Palatino Linotype" w:eastAsia="Palatino Linotype" w:hAnsi="Palatino Linotype" w:cs="Palatino Linotype"/>
          <w:sz w:val="22"/>
          <w:szCs w:val="22"/>
        </w:rPr>
        <w:t xml:space="preserve">el recurso de revisión </w:t>
      </w:r>
      <w:r w:rsidRPr="00106EF8">
        <w:rPr>
          <w:rFonts w:ascii="Palatino Linotype" w:eastAsia="Palatino Linotype" w:hAnsi="Palatino Linotype" w:cs="Palatino Linotype"/>
          <w:b/>
          <w:sz w:val="22"/>
          <w:szCs w:val="22"/>
        </w:rPr>
        <w:t>10</w:t>
      </w:r>
      <w:r w:rsidR="00A37D51" w:rsidRPr="00106EF8">
        <w:rPr>
          <w:rFonts w:ascii="Palatino Linotype" w:eastAsia="Palatino Linotype" w:hAnsi="Palatino Linotype" w:cs="Palatino Linotype"/>
          <w:b/>
          <w:sz w:val="22"/>
          <w:szCs w:val="22"/>
        </w:rPr>
        <w:t>959</w:t>
      </w:r>
      <w:r w:rsidRPr="00106EF8">
        <w:rPr>
          <w:rFonts w:ascii="Palatino Linotype" w:eastAsia="Palatino Linotype" w:hAnsi="Palatino Linotype" w:cs="Palatino Linotype"/>
          <w:b/>
          <w:sz w:val="22"/>
          <w:szCs w:val="22"/>
        </w:rPr>
        <w:t>/INFOEM/IP/RR/2025</w:t>
      </w:r>
      <w:r w:rsidRPr="00106EF8">
        <w:rPr>
          <w:rFonts w:ascii="Palatino Linotype" w:eastAsia="Palatino Linotype" w:hAnsi="Palatino Linotype" w:cs="Palatino Linotype"/>
          <w:sz w:val="22"/>
          <w:szCs w:val="22"/>
        </w:rPr>
        <w:t>, que ha sido materia del presente fallo.</w:t>
      </w:r>
    </w:p>
    <w:p w14:paraId="4B131D15" w14:textId="77777777" w:rsidR="009D54E4" w:rsidRPr="00106EF8" w:rsidRDefault="009D54E4" w:rsidP="00EC5D5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BE141E8" w14:textId="77777777" w:rsidR="00A37D51" w:rsidRPr="00106EF8" w:rsidRDefault="00EC5D5E" w:rsidP="00A37D51">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 xml:space="preserve">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w:t>
      </w:r>
      <w:r w:rsidR="00A37D51" w:rsidRPr="00106EF8">
        <w:rPr>
          <w:rFonts w:ascii="Palatino Linotype" w:eastAsia="Palatino Linotype" w:hAnsi="Palatino Linotype" w:cs="Palatino Linotype"/>
          <w:sz w:val="22"/>
          <w:szCs w:val="22"/>
        </w:rPr>
        <w:t>2, fracción II; 29, 36 fracciones I y II; 176, 178, 181, 185, fracción I, 186, fracción I, así como 188 de la Ley de Transparencia y Acceso a la Información Pública del Estado de México y Municipios, este Pleno:</w:t>
      </w:r>
    </w:p>
    <w:p w14:paraId="2726DB96" w14:textId="77777777" w:rsidR="00A37D51" w:rsidRPr="00106EF8" w:rsidRDefault="00A37D51" w:rsidP="00EC5D5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p>
    <w:p w14:paraId="3B00F54B" w14:textId="77777777" w:rsidR="00EC5D5E" w:rsidRPr="00106EF8" w:rsidRDefault="00EC5D5E" w:rsidP="00EC5D5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III. R E S U E L V E</w:t>
      </w:r>
    </w:p>
    <w:p w14:paraId="2ECF1A69" w14:textId="77777777" w:rsidR="00EC5D5E" w:rsidRPr="00106EF8" w:rsidRDefault="00EC5D5E" w:rsidP="00EC5D5E">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5B92450D" w14:textId="4053E9B6" w:rsidR="00FE0956" w:rsidRPr="00106EF8" w:rsidRDefault="00FE0956" w:rsidP="00FE0956">
      <w:pPr>
        <w:spacing w:before="280" w:after="280" w:line="360" w:lineRule="auto"/>
        <w:jc w:val="both"/>
        <w:rPr>
          <w:rFonts w:ascii="Palatino Linotype" w:eastAsia="Palatino Linotype" w:hAnsi="Palatino Linotype" w:cs="Palatino Linotype"/>
          <w:sz w:val="22"/>
          <w:szCs w:val="22"/>
        </w:rPr>
      </w:pPr>
      <w:bookmarkStart w:id="12" w:name="_heading=h.h7nzb79wlra" w:colFirst="0" w:colLast="0"/>
      <w:bookmarkEnd w:id="12"/>
      <w:r w:rsidRPr="00106EF8">
        <w:rPr>
          <w:rFonts w:ascii="Palatino Linotype" w:eastAsia="Palatino Linotype" w:hAnsi="Palatino Linotype" w:cs="Palatino Linotype"/>
          <w:b/>
          <w:sz w:val="22"/>
          <w:szCs w:val="22"/>
        </w:rPr>
        <w:t xml:space="preserve">Primero. </w:t>
      </w:r>
      <w:r w:rsidRPr="00106EF8">
        <w:rPr>
          <w:rFonts w:ascii="Palatino Linotype" w:eastAsia="Palatino Linotype" w:hAnsi="Palatino Linotype" w:cs="Palatino Linotype"/>
          <w:sz w:val="22"/>
          <w:szCs w:val="22"/>
        </w:rPr>
        <w:t xml:space="preserve">Se </w:t>
      </w:r>
      <w:r w:rsidRPr="00106EF8">
        <w:rPr>
          <w:rFonts w:ascii="Palatino Linotype" w:eastAsia="Palatino Linotype" w:hAnsi="Palatino Linotype" w:cs="Palatino Linotype"/>
          <w:b/>
          <w:sz w:val="22"/>
          <w:szCs w:val="22"/>
        </w:rPr>
        <w:t xml:space="preserve">Sobresee </w:t>
      </w:r>
      <w:r w:rsidRPr="00106EF8">
        <w:rPr>
          <w:rFonts w:ascii="Palatino Linotype" w:eastAsia="Palatino Linotype" w:hAnsi="Palatino Linotype" w:cs="Palatino Linotype"/>
          <w:sz w:val="22"/>
          <w:szCs w:val="22"/>
        </w:rPr>
        <w:t>el recurso de revisión número</w:t>
      </w:r>
      <w:r w:rsidRPr="00106EF8">
        <w:rPr>
          <w:rFonts w:ascii="Palatino Linotype" w:eastAsia="Palatino Linotype" w:hAnsi="Palatino Linotype" w:cs="Palatino Linotype"/>
          <w:b/>
          <w:sz w:val="22"/>
          <w:szCs w:val="22"/>
        </w:rPr>
        <w:t xml:space="preserve"> 10959/INFOEM/IP/RR/2025,</w:t>
      </w:r>
      <w:r w:rsidRPr="00106EF8">
        <w:rPr>
          <w:rFonts w:ascii="Palatino Linotype" w:eastAsia="Palatino Linotype" w:hAnsi="Palatino Linotype" w:cs="Palatino Linotype"/>
          <w:sz w:val="22"/>
          <w:szCs w:val="22"/>
        </w:rPr>
        <w:t xml:space="preserve"> porque al </w:t>
      </w:r>
      <w:r w:rsidRPr="00106EF8">
        <w:rPr>
          <w:rFonts w:ascii="Palatino Linotype" w:eastAsia="Palatino Linotype" w:hAnsi="Palatino Linotype" w:cs="Palatino Linotype"/>
          <w:b/>
          <w:sz w:val="22"/>
          <w:szCs w:val="22"/>
        </w:rPr>
        <w:t>modificar la respuesta</w:t>
      </w:r>
      <w:r w:rsidRPr="00106EF8">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dicho medio de impugnación en términos del considerando </w:t>
      </w:r>
      <w:r w:rsidRPr="00106EF8">
        <w:rPr>
          <w:rFonts w:ascii="Palatino Linotype" w:eastAsia="Palatino Linotype" w:hAnsi="Palatino Linotype" w:cs="Palatino Linotype"/>
          <w:b/>
          <w:sz w:val="22"/>
          <w:szCs w:val="22"/>
        </w:rPr>
        <w:t>Tercero</w:t>
      </w:r>
      <w:r w:rsidRPr="00106EF8">
        <w:rPr>
          <w:rFonts w:ascii="Palatino Linotype" w:eastAsia="Palatino Linotype" w:hAnsi="Palatino Linotype" w:cs="Palatino Linotype"/>
          <w:i/>
          <w:sz w:val="22"/>
          <w:szCs w:val="22"/>
        </w:rPr>
        <w:t xml:space="preserve"> </w:t>
      </w:r>
      <w:r w:rsidRPr="00106EF8">
        <w:rPr>
          <w:rFonts w:ascii="Palatino Linotype" w:eastAsia="Palatino Linotype" w:hAnsi="Palatino Linotype" w:cs="Palatino Linotype"/>
          <w:sz w:val="22"/>
          <w:szCs w:val="22"/>
        </w:rPr>
        <w:t>de la presente Resolución.</w:t>
      </w:r>
    </w:p>
    <w:p w14:paraId="156FFBD6" w14:textId="77777777" w:rsidR="00FE0956" w:rsidRPr="00106EF8" w:rsidRDefault="00FE0956" w:rsidP="00FE0956">
      <w:pPr>
        <w:spacing w:line="360" w:lineRule="auto"/>
        <w:jc w:val="both"/>
        <w:rPr>
          <w:rFonts w:ascii="Palatino Linotype" w:eastAsia="Palatino Linotype" w:hAnsi="Palatino Linotype" w:cs="Palatino Linotype"/>
          <w:b/>
          <w:sz w:val="22"/>
          <w:szCs w:val="22"/>
        </w:rPr>
      </w:pPr>
      <w:r w:rsidRPr="00106EF8">
        <w:rPr>
          <w:rFonts w:ascii="Palatino Linotype" w:eastAsia="Palatino Linotype" w:hAnsi="Palatino Linotype" w:cs="Palatino Linotype"/>
          <w:b/>
          <w:sz w:val="22"/>
          <w:szCs w:val="22"/>
        </w:rPr>
        <w:t xml:space="preserve">Segundo. Notifíquese </w:t>
      </w:r>
      <w:r w:rsidRPr="00106EF8">
        <w:rPr>
          <w:rFonts w:ascii="Palatino Linotype" w:eastAsia="Palatino Linotype" w:hAnsi="Palatino Linotype" w:cs="Palatino Linotype"/>
          <w:sz w:val="22"/>
          <w:szCs w:val="22"/>
        </w:rPr>
        <w:t>vía SAIMEX,</w:t>
      </w:r>
      <w:r w:rsidRPr="00106EF8">
        <w:rPr>
          <w:rFonts w:ascii="Palatino Linotype" w:eastAsia="Palatino Linotype" w:hAnsi="Palatino Linotype" w:cs="Palatino Linotype"/>
          <w:b/>
          <w:sz w:val="22"/>
          <w:szCs w:val="22"/>
        </w:rPr>
        <w:t xml:space="preserve"> </w:t>
      </w:r>
      <w:r w:rsidRPr="00106EF8">
        <w:rPr>
          <w:rFonts w:ascii="Palatino Linotype" w:eastAsia="Palatino Linotype" w:hAnsi="Palatino Linotype" w:cs="Palatino Linotype"/>
          <w:sz w:val="22"/>
          <w:szCs w:val="22"/>
        </w:rPr>
        <w:t>al Responsable de la Unidad de Transparencia del</w:t>
      </w:r>
      <w:r w:rsidRPr="00106EF8">
        <w:rPr>
          <w:rFonts w:ascii="Palatino Linotype" w:eastAsia="Palatino Linotype" w:hAnsi="Palatino Linotype" w:cs="Palatino Linotype"/>
          <w:b/>
          <w:sz w:val="22"/>
          <w:szCs w:val="22"/>
        </w:rPr>
        <w:t xml:space="preserve"> Sujeto Obligado </w:t>
      </w:r>
      <w:r w:rsidRPr="00106EF8">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041CFABE" w14:textId="77777777" w:rsidR="00FE0956" w:rsidRPr="00106EF8" w:rsidRDefault="00FE0956" w:rsidP="00FE0956">
      <w:pPr>
        <w:spacing w:line="360" w:lineRule="auto"/>
        <w:jc w:val="both"/>
        <w:rPr>
          <w:rFonts w:ascii="Palatino Linotype" w:eastAsia="Palatino Linotype" w:hAnsi="Palatino Linotype" w:cs="Palatino Linotype"/>
          <w:sz w:val="22"/>
          <w:szCs w:val="22"/>
        </w:rPr>
      </w:pPr>
    </w:p>
    <w:p w14:paraId="66CBEEC3" w14:textId="77777777" w:rsidR="00FE0956" w:rsidRPr="00106EF8" w:rsidRDefault="00FE0956" w:rsidP="00FE0956">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b/>
          <w:sz w:val="22"/>
          <w:szCs w:val="22"/>
        </w:rPr>
        <w:t xml:space="preserve">Tercero. </w:t>
      </w:r>
      <w:r w:rsidRPr="00106EF8">
        <w:rPr>
          <w:rFonts w:ascii="Palatino Linotype" w:eastAsia="Palatino Linotype" w:hAnsi="Palatino Linotype" w:cs="Palatino Linotype"/>
          <w:b/>
          <w:sz w:val="28"/>
          <w:szCs w:val="28"/>
        </w:rPr>
        <w:t> </w:t>
      </w:r>
      <w:r w:rsidRPr="00106EF8">
        <w:rPr>
          <w:rFonts w:ascii="Palatino Linotype" w:eastAsia="Palatino Linotype" w:hAnsi="Palatino Linotype" w:cs="Palatino Linotype"/>
          <w:b/>
          <w:sz w:val="22"/>
          <w:szCs w:val="22"/>
        </w:rPr>
        <w:t xml:space="preserve">Notifíquese </w:t>
      </w:r>
      <w:r w:rsidRPr="00106EF8">
        <w:rPr>
          <w:rFonts w:ascii="Palatino Linotype" w:eastAsia="Palatino Linotype" w:hAnsi="Palatino Linotype" w:cs="Palatino Linotype"/>
          <w:sz w:val="22"/>
          <w:szCs w:val="22"/>
        </w:rPr>
        <w:t>vía SAIMEX</w:t>
      </w:r>
      <w:r w:rsidRPr="00106EF8">
        <w:rPr>
          <w:rFonts w:ascii="Palatino Linotype" w:eastAsia="Palatino Linotype" w:hAnsi="Palatino Linotype" w:cs="Palatino Linotype"/>
          <w:b/>
          <w:sz w:val="22"/>
          <w:szCs w:val="22"/>
        </w:rPr>
        <w:t xml:space="preserve">, </w:t>
      </w:r>
      <w:r w:rsidRPr="00106EF8">
        <w:rPr>
          <w:rFonts w:ascii="Palatino Linotype" w:eastAsia="Palatino Linotype" w:hAnsi="Palatino Linotype" w:cs="Palatino Linotype"/>
          <w:sz w:val="22"/>
          <w:szCs w:val="22"/>
        </w:rPr>
        <w:t xml:space="preserve">la presente resolución a la parte </w:t>
      </w:r>
      <w:r w:rsidRPr="00106EF8">
        <w:rPr>
          <w:rFonts w:ascii="Palatino Linotype" w:eastAsia="Palatino Linotype" w:hAnsi="Palatino Linotype" w:cs="Palatino Linotype"/>
          <w:b/>
          <w:sz w:val="22"/>
          <w:szCs w:val="22"/>
        </w:rPr>
        <w:t>Recurrente</w:t>
      </w:r>
      <w:r w:rsidRPr="00106EF8">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6C18379" w14:textId="77777777" w:rsidR="00EC5D5E" w:rsidRPr="00106EF8" w:rsidRDefault="00EC5D5E" w:rsidP="00EC5D5E">
      <w:pPr>
        <w:spacing w:line="360" w:lineRule="auto"/>
        <w:ind w:right="49"/>
        <w:jc w:val="both"/>
        <w:rPr>
          <w:rFonts w:ascii="Palatino Linotype" w:eastAsia="Palatino Linotype" w:hAnsi="Palatino Linotype" w:cs="Palatino Linotype"/>
          <w:sz w:val="22"/>
        </w:rPr>
      </w:pPr>
    </w:p>
    <w:p w14:paraId="78DDB3FC"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r w:rsidRPr="00106EF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DE NOVIEMBRE DE DOS MIL VEINTICINCO, ANTE EL SECRETARIO TÉCNICO DEL PLENO ALEXIS TAPIA RAMÍREZ.</w:t>
      </w:r>
      <w:r w:rsidRPr="00A01ED3">
        <w:rPr>
          <w:rFonts w:ascii="Palatino Linotype" w:eastAsia="Palatino Linotype" w:hAnsi="Palatino Linotype" w:cs="Palatino Linotype"/>
          <w:sz w:val="22"/>
          <w:szCs w:val="22"/>
        </w:rPr>
        <w:t xml:space="preserve"> </w:t>
      </w:r>
    </w:p>
    <w:p w14:paraId="6C4ED4A3"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2740686D" w14:textId="77777777" w:rsidR="00EC5D5E" w:rsidRPr="00A01ED3" w:rsidRDefault="00EC5D5E" w:rsidP="00EC5D5E">
      <w:pPr>
        <w:rPr>
          <w:rFonts w:ascii="Palatino Linotype" w:eastAsia="Palatino Linotype" w:hAnsi="Palatino Linotype" w:cs="Palatino Linotype"/>
          <w:sz w:val="22"/>
          <w:szCs w:val="22"/>
        </w:rPr>
      </w:pPr>
      <w:bookmarkStart w:id="13" w:name="_heading=h.17dp8vu" w:colFirst="0" w:colLast="0"/>
      <w:bookmarkEnd w:id="13"/>
    </w:p>
    <w:p w14:paraId="6CF2F722" w14:textId="77777777" w:rsidR="00EC5D5E" w:rsidRPr="00A01ED3" w:rsidRDefault="00EC5D5E" w:rsidP="00EC5D5E">
      <w:pPr>
        <w:rPr>
          <w:rFonts w:ascii="Palatino Linotype" w:eastAsia="Palatino Linotype" w:hAnsi="Palatino Linotype" w:cs="Palatino Linotype"/>
          <w:sz w:val="22"/>
          <w:szCs w:val="22"/>
        </w:rPr>
      </w:pPr>
    </w:p>
    <w:p w14:paraId="3FFFD5E1"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54BCDC66"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6C600FB7"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3C47D771"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2B20DC8C"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26B9C02D"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3F0E459B"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21911B2F"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56CCA5AD"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03FCC241"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12B4FA61"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43F608A5"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50B67EA1"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0424B46B"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0F2A1CC1"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5D9DCE36"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09FCCD01"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42515B9B"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463424A5"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596EB7E4"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07917987"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72EFDF65"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775A1E19"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5741A163" w14:textId="77777777" w:rsidR="00EC5D5E" w:rsidRPr="00A01ED3" w:rsidRDefault="00EC5D5E" w:rsidP="00EC5D5E">
      <w:pPr>
        <w:spacing w:line="360" w:lineRule="auto"/>
        <w:jc w:val="both"/>
        <w:rPr>
          <w:rFonts w:ascii="Palatino Linotype" w:eastAsia="Palatino Linotype" w:hAnsi="Palatino Linotype" w:cs="Palatino Linotype"/>
          <w:sz w:val="22"/>
          <w:szCs w:val="22"/>
        </w:rPr>
      </w:pPr>
    </w:p>
    <w:p w14:paraId="0A16ECCC" w14:textId="77777777" w:rsidR="00C501F7" w:rsidRPr="00A01ED3" w:rsidRDefault="00C501F7" w:rsidP="00C501F7">
      <w:pPr>
        <w:spacing w:line="360" w:lineRule="auto"/>
        <w:jc w:val="both"/>
        <w:rPr>
          <w:rFonts w:ascii="Palatino Linotype" w:eastAsia="Palatino Linotype" w:hAnsi="Palatino Linotype" w:cs="Palatino Linotype"/>
          <w:sz w:val="22"/>
          <w:szCs w:val="22"/>
        </w:rPr>
      </w:pPr>
    </w:p>
    <w:sectPr w:rsidR="00C501F7" w:rsidRPr="00A01ED3">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ED16C" w14:textId="77777777" w:rsidR="00483EA8" w:rsidRDefault="00483EA8">
      <w:r>
        <w:separator/>
      </w:r>
    </w:p>
  </w:endnote>
  <w:endnote w:type="continuationSeparator" w:id="0">
    <w:p w14:paraId="7300FE2B" w14:textId="77777777" w:rsidR="00483EA8" w:rsidRDefault="0048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6507A92B" w:rsidR="006604ED" w:rsidRDefault="006604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65E9">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65E9">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75EA14AB" w14:textId="77777777" w:rsidR="006604ED" w:rsidRDefault="006604E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752C1AD7" w:rsidR="006604ED" w:rsidRDefault="006604E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F65E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F65E9">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78844A60" w14:textId="77777777" w:rsidR="006604ED" w:rsidRDefault="006604E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3AC43" w14:textId="77777777" w:rsidR="00483EA8" w:rsidRDefault="00483EA8">
      <w:r>
        <w:separator/>
      </w:r>
    </w:p>
  </w:footnote>
  <w:footnote w:type="continuationSeparator" w:id="0">
    <w:p w14:paraId="3848D4A1" w14:textId="77777777" w:rsidR="00483EA8" w:rsidRDefault="00483EA8">
      <w:r>
        <w:continuationSeparator/>
      </w:r>
    </w:p>
  </w:footnote>
  <w:footnote w:id="1">
    <w:p w14:paraId="478614C1" w14:textId="77777777" w:rsidR="006604ED" w:rsidRDefault="006604ED" w:rsidP="00EC5D5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7DD70CF2" w14:textId="77777777" w:rsidR="006604ED" w:rsidRDefault="006604ED" w:rsidP="00EC5D5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6604ED" w:rsidRDefault="006604ED">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6604ED" w14:paraId="7556AAA7" w14:textId="77777777">
      <w:tc>
        <w:tcPr>
          <w:tcW w:w="2489" w:type="dxa"/>
          <w:shd w:val="clear" w:color="auto" w:fill="auto"/>
        </w:tcPr>
        <w:p w14:paraId="456E930D" w14:textId="77777777" w:rsidR="006604ED" w:rsidRDefault="006604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CB39E5D" w:rsidR="006604ED" w:rsidRDefault="006604ED" w:rsidP="00C440E5">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10959</w:t>
          </w:r>
          <w:r w:rsidRPr="00AD0BFE">
            <w:rPr>
              <w:rFonts w:ascii="Palatino Linotype" w:eastAsia="Palatino Linotype" w:hAnsi="Palatino Linotype" w:cs="Palatino Linotype"/>
              <w:b/>
              <w:color w:val="000000" w:themeColor="text1"/>
              <w:sz w:val="22"/>
              <w:szCs w:val="22"/>
            </w:rPr>
            <w:t>/INFOEM/IP/RR/2025</w:t>
          </w:r>
        </w:p>
      </w:tc>
    </w:tr>
    <w:tr w:rsidR="006604ED" w14:paraId="625B5BC5" w14:textId="77777777">
      <w:trPr>
        <w:trHeight w:val="228"/>
      </w:trPr>
      <w:tc>
        <w:tcPr>
          <w:tcW w:w="2489" w:type="dxa"/>
          <w:shd w:val="clear" w:color="auto" w:fill="auto"/>
          <w:vAlign w:val="center"/>
        </w:tcPr>
        <w:p w14:paraId="18DDCAF9" w14:textId="77777777" w:rsidR="006604ED" w:rsidRDefault="006604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4053AA10" w:rsidR="006604ED" w:rsidRDefault="006604ED" w:rsidP="00214408">
          <w:pPr>
            <w:ind w:left="-45" w:right="1586"/>
            <w:jc w:val="both"/>
            <w:rPr>
              <w:rFonts w:ascii="Palatino Linotype" w:eastAsia="Palatino Linotype" w:hAnsi="Palatino Linotype" w:cs="Palatino Linotype"/>
              <w:b/>
              <w:sz w:val="22"/>
              <w:szCs w:val="22"/>
            </w:rPr>
          </w:pPr>
          <w:r w:rsidRPr="00C440E5">
            <w:rPr>
              <w:rFonts w:ascii="Palatino Linotype" w:eastAsia="Palatino Linotype" w:hAnsi="Palatino Linotype" w:cs="Palatino Linotype"/>
              <w:b/>
              <w:bCs/>
              <w:sz w:val="22"/>
              <w:szCs w:val="22"/>
            </w:rPr>
            <w:t>Ayuntamiento de Tultitlán</w:t>
          </w:r>
        </w:p>
      </w:tc>
    </w:tr>
    <w:tr w:rsidR="006604ED" w14:paraId="5A94D834" w14:textId="77777777">
      <w:tc>
        <w:tcPr>
          <w:tcW w:w="2489" w:type="dxa"/>
          <w:shd w:val="clear" w:color="auto" w:fill="auto"/>
          <w:vAlign w:val="center"/>
        </w:tcPr>
        <w:p w14:paraId="65DC8F86" w14:textId="77777777" w:rsidR="006604ED" w:rsidRDefault="006604E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6604ED" w:rsidRDefault="006604E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604ED" w:rsidRDefault="006604E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6604ED" w:rsidRDefault="006604E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6604ED" w14:paraId="626C0E2F" w14:textId="77777777">
      <w:tc>
        <w:tcPr>
          <w:tcW w:w="2551" w:type="dxa"/>
          <w:shd w:val="clear" w:color="auto" w:fill="auto"/>
          <w:vAlign w:val="center"/>
        </w:tcPr>
        <w:p w14:paraId="588E5159" w14:textId="77777777" w:rsidR="006604ED" w:rsidRDefault="006604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86B0ACB" w:rsidR="006604ED" w:rsidRDefault="006604ED" w:rsidP="00C440E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10959/INFOEM/IP/RR/2025</w:t>
          </w:r>
        </w:p>
      </w:tc>
    </w:tr>
    <w:tr w:rsidR="006604ED" w14:paraId="600191AD" w14:textId="77777777">
      <w:trPr>
        <w:trHeight w:val="130"/>
      </w:trPr>
      <w:tc>
        <w:tcPr>
          <w:tcW w:w="2551" w:type="dxa"/>
          <w:shd w:val="clear" w:color="auto" w:fill="auto"/>
          <w:vAlign w:val="center"/>
        </w:tcPr>
        <w:p w14:paraId="66691596" w14:textId="77777777" w:rsidR="006604ED" w:rsidRDefault="006604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4AD78C69" w:rsidR="006604ED" w:rsidRDefault="008F65E9" w:rsidP="008F65E9">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XXXXXXXX XXXXXXXX </w:t>
          </w:r>
        </w:p>
      </w:tc>
    </w:tr>
    <w:tr w:rsidR="006604ED" w14:paraId="68112254" w14:textId="77777777">
      <w:trPr>
        <w:trHeight w:val="228"/>
      </w:trPr>
      <w:tc>
        <w:tcPr>
          <w:tcW w:w="2551" w:type="dxa"/>
          <w:shd w:val="clear" w:color="auto" w:fill="auto"/>
          <w:vAlign w:val="center"/>
        </w:tcPr>
        <w:p w14:paraId="373E7A5B" w14:textId="77777777" w:rsidR="006604ED" w:rsidRDefault="006604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7D300F8F" w:rsidR="006604ED" w:rsidRDefault="006604ED" w:rsidP="001C1235">
          <w:pPr>
            <w:ind w:left="-45" w:right="1586"/>
            <w:jc w:val="both"/>
            <w:rPr>
              <w:rFonts w:ascii="Palatino Linotype" w:eastAsia="Palatino Linotype" w:hAnsi="Palatino Linotype" w:cs="Palatino Linotype"/>
              <w:b/>
              <w:sz w:val="22"/>
              <w:szCs w:val="22"/>
            </w:rPr>
          </w:pPr>
          <w:r w:rsidRPr="00C440E5">
            <w:rPr>
              <w:rFonts w:ascii="Palatino Linotype" w:eastAsia="Palatino Linotype" w:hAnsi="Palatino Linotype" w:cs="Palatino Linotype"/>
              <w:b/>
              <w:bCs/>
              <w:sz w:val="22"/>
              <w:szCs w:val="22"/>
            </w:rPr>
            <w:t>Ayuntamiento de Tultitlán</w:t>
          </w:r>
        </w:p>
      </w:tc>
    </w:tr>
    <w:tr w:rsidR="006604ED" w14:paraId="38DC658C" w14:textId="77777777">
      <w:tc>
        <w:tcPr>
          <w:tcW w:w="2551" w:type="dxa"/>
          <w:shd w:val="clear" w:color="auto" w:fill="auto"/>
          <w:vAlign w:val="center"/>
        </w:tcPr>
        <w:p w14:paraId="745EE03B" w14:textId="77777777" w:rsidR="006604ED" w:rsidRDefault="006604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6604ED" w:rsidRDefault="006604E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604ED" w:rsidRDefault="006604ED">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604ED" w:rsidRDefault="006604E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147B6A87"/>
    <w:multiLevelType w:val="multilevel"/>
    <w:tmpl w:val="2D42988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4A140A"/>
    <w:multiLevelType w:val="multilevel"/>
    <w:tmpl w:val="DF6CBDC0"/>
    <w:lvl w:ilvl="0">
      <w:start w:val="1"/>
      <w:numFmt w:val="decimal"/>
      <w:lvlText w:val="%1."/>
      <w:lvlJc w:val="left"/>
      <w:pPr>
        <w:ind w:left="644" w:hanging="358"/>
      </w:pPr>
      <w:rPr>
        <w:b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2ACD4472"/>
    <w:multiLevelType w:val="hybridMultilevel"/>
    <w:tmpl w:val="1572FE9A"/>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
  </w:num>
  <w:num w:numId="2">
    <w:abstractNumId w:val="10"/>
  </w:num>
  <w:num w:numId="3">
    <w:abstractNumId w:val="3"/>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9"/>
  </w:num>
  <w:num w:numId="9">
    <w:abstractNumId w:val="7"/>
  </w:num>
  <w:num w:numId="10">
    <w:abstractNumId w:val="0"/>
  </w:num>
  <w:num w:numId="11">
    <w:abstractNumId w:val="6"/>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1513E"/>
    <w:rsid w:val="0002687C"/>
    <w:rsid w:val="00027FAB"/>
    <w:rsid w:val="00030053"/>
    <w:rsid w:val="00036313"/>
    <w:rsid w:val="00045AA6"/>
    <w:rsid w:val="0005005A"/>
    <w:rsid w:val="00056E67"/>
    <w:rsid w:val="000761A2"/>
    <w:rsid w:val="0008100A"/>
    <w:rsid w:val="00083AB3"/>
    <w:rsid w:val="000A2FD6"/>
    <w:rsid w:val="000A3BFD"/>
    <w:rsid w:val="000B0012"/>
    <w:rsid w:val="000C4823"/>
    <w:rsid w:val="000D7A87"/>
    <w:rsid w:val="000E5E7B"/>
    <w:rsid w:val="001015A6"/>
    <w:rsid w:val="00102B0F"/>
    <w:rsid w:val="00105E63"/>
    <w:rsid w:val="00106EF8"/>
    <w:rsid w:val="00113B92"/>
    <w:rsid w:val="0011437B"/>
    <w:rsid w:val="00117BD3"/>
    <w:rsid w:val="0012216B"/>
    <w:rsid w:val="001226FF"/>
    <w:rsid w:val="00124DCE"/>
    <w:rsid w:val="00131C5B"/>
    <w:rsid w:val="001454E9"/>
    <w:rsid w:val="001528AE"/>
    <w:rsid w:val="0016332F"/>
    <w:rsid w:val="0016688D"/>
    <w:rsid w:val="00172519"/>
    <w:rsid w:val="00192F54"/>
    <w:rsid w:val="00194849"/>
    <w:rsid w:val="001B4F9C"/>
    <w:rsid w:val="001B55EA"/>
    <w:rsid w:val="001C1235"/>
    <w:rsid w:val="001C2F8A"/>
    <w:rsid w:val="001C3928"/>
    <w:rsid w:val="001D7176"/>
    <w:rsid w:val="001E0B78"/>
    <w:rsid w:val="001E141A"/>
    <w:rsid w:val="001E1B7C"/>
    <w:rsid w:val="001F11BA"/>
    <w:rsid w:val="001F5948"/>
    <w:rsid w:val="001F724D"/>
    <w:rsid w:val="002033C3"/>
    <w:rsid w:val="00207F9D"/>
    <w:rsid w:val="0021100A"/>
    <w:rsid w:val="002133D6"/>
    <w:rsid w:val="00214408"/>
    <w:rsid w:val="00217B7F"/>
    <w:rsid w:val="002272D8"/>
    <w:rsid w:val="00232509"/>
    <w:rsid w:val="0023481C"/>
    <w:rsid w:val="00235555"/>
    <w:rsid w:val="002425BC"/>
    <w:rsid w:val="00243D88"/>
    <w:rsid w:val="0024432B"/>
    <w:rsid w:val="002500B2"/>
    <w:rsid w:val="00251B80"/>
    <w:rsid w:val="00254724"/>
    <w:rsid w:val="00261E42"/>
    <w:rsid w:val="00271266"/>
    <w:rsid w:val="0028208A"/>
    <w:rsid w:val="0028295D"/>
    <w:rsid w:val="00283264"/>
    <w:rsid w:val="002840DC"/>
    <w:rsid w:val="002948FA"/>
    <w:rsid w:val="002B03D6"/>
    <w:rsid w:val="002B2287"/>
    <w:rsid w:val="002B6843"/>
    <w:rsid w:val="002B7019"/>
    <w:rsid w:val="002C11CF"/>
    <w:rsid w:val="002D03D2"/>
    <w:rsid w:val="002E6A40"/>
    <w:rsid w:val="00315A9F"/>
    <w:rsid w:val="00315AC1"/>
    <w:rsid w:val="0031792E"/>
    <w:rsid w:val="0032148E"/>
    <w:rsid w:val="003234D3"/>
    <w:rsid w:val="00326383"/>
    <w:rsid w:val="00326509"/>
    <w:rsid w:val="0033028C"/>
    <w:rsid w:val="00330D05"/>
    <w:rsid w:val="00331E90"/>
    <w:rsid w:val="00337C02"/>
    <w:rsid w:val="003525EB"/>
    <w:rsid w:val="00352E0E"/>
    <w:rsid w:val="00354BAE"/>
    <w:rsid w:val="00365DC1"/>
    <w:rsid w:val="00366B0E"/>
    <w:rsid w:val="00371A65"/>
    <w:rsid w:val="00375373"/>
    <w:rsid w:val="00375A51"/>
    <w:rsid w:val="00382186"/>
    <w:rsid w:val="00384082"/>
    <w:rsid w:val="00385563"/>
    <w:rsid w:val="00386B51"/>
    <w:rsid w:val="00390D4B"/>
    <w:rsid w:val="003911E0"/>
    <w:rsid w:val="00392E66"/>
    <w:rsid w:val="00395B88"/>
    <w:rsid w:val="00395E7A"/>
    <w:rsid w:val="003C3BA5"/>
    <w:rsid w:val="003C3D32"/>
    <w:rsid w:val="003C6BE6"/>
    <w:rsid w:val="003C77E9"/>
    <w:rsid w:val="003D41C2"/>
    <w:rsid w:val="003D640F"/>
    <w:rsid w:val="003E6F40"/>
    <w:rsid w:val="003F0A9C"/>
    <w:rsid w:val="003F126A"/>
    <w:rsid w:val="00405D29"/>
    <w:rsid w:val="00412945"/>
    <w:rsid w:val="00415225"/>
    <w:rsid w:val="00417D71"/>
    <w:rsid w:val="00431895"/>
    <w:rsid w:val="00432A40"/>
    <w:rsid w:val="0044354A"/>
    <w:rsid w:val="00450912"/>
    <w:rsid w:val="00483EA8"/>
    <w:rsid w:val="004873AE"/>
    <w:rsid w:val="0049022B"/>
    <w:rsid w:val="004A0615"/>
    <w:rsid w:val="004A3E71"/>
    <w:rsid w:val="004A5568"/>
    <w:rsid w:val="004B63F5"/>
    <w:rsid w:val="004B6E8D"/>
    <w:rsid w:val="004C4DBA"/>
    <w:rsid w:val="004C74A9"/>
    <w:rsid w:val="004D200F"/>
    <w:rsid w:val="004D52F7"/>
    <w:rsid w:val="004D706F"/>
    <w:rsid w:val="004E1B00"/>
    <w:rsid w:val="004E6B75"/>
    <w:rsid w:val="004F42FC"/>
    <w:rsid w:val="004F5310"/>
    <w:rsid w:val="00515B14"/>
    <w:rsid w:val="00516774"/>
    <w:rsid w:val="00527C07"/>
    <w:rsid w:val="0053297C"/>
    <w:rsid w:val="00534223"/>
    <w:rsid w:val="00546763"/>
    <w:rsid w:val="00551C8B"/>
    <w:rsid w:val="0056015E"/>
    <w:rsid w:val="00563CA3"/>
    <w:rsid w:val="00566025"/>
    <w:rsid w:val="005663DE"/>
    <w:rsid w:val="00566EB9"/>
    <w:rsid w:val="005676DB"/>
    <w:rsid w:val="0057034B"/>
    <w:rsid w:val="00573D96"/>
    <w:rsid w:val="00573E0B"/>
    <w:rsid w:val="00590C08"/>
    <w:rsid w:val="005A76A3"/>
    <w:rsid w:val="005B6A93"/>
    <w:rsid w:val="005B7414"/>
    <w:rsid w:val="005C5D8F"/>
    <w:rsid w:val="005C6922"/>
    <w:rsid w:val="005D2BC9"/>
    <w:rsid w:val="005D6FD9"/>
    <w:rsid w:val="005D733D"/>
    <w:rsid w:val="005E5293"/>
    <w:rsid w:val="005E5CA3"/>
    <w:rsid w:val="00605F57"/>
    <w:rsid w:val="0060718E"/>
    <w:rsid w:val="00612A05"/>
    <w:rsid w:val="00613B10"/>
    <w:rsid w:val="006305FB"/>
    <w:rsid w:val="00634BFC"/>
    <w:rsid w:val="00637A09"/>
    <w:rsid w:val="006507CF"/>
    <w:rsid w:val="006540B3"/>
    <w:rsid w:val="00654A90"/>
    <w:rsid w:val="00656201"/>
    <w:rsid w:val="00656BFE"/>
    <w:rsid w:val="006575DA"/>
    <w:rsid w:val="00657A3C"/>
    <w:rsid w:val="00657E90"/>
    <w:rsid w:val="006604ED"/>
    <w:rsid w:val="00665AE4"/>
    <w:rsid w:val="0067075F"/>
    <w:rsid w:val="00672333"/>
    <w:rsid w:val="00672A19"/>
    <w:rsid w:val="00683D27"/>
    <w:rsid w:val="006910D6"/>
    <w:rsid w:val="0069230B"/>
    <w:rsid w:val="006A2546"/>
    <w:rsid w:val="006A5443"/>
    <w:rsid w:val="006A6A26"/>
    <w:rsid w:val="006B5FF8"/>
    <w:rsid w:val="006C0C4B"/>
    <w:rsid w:val="006C2BCC"/>
    <w:rsid w:val="006D06C4"/>
    <w:rsid w:val="006D463F"/>
    <w:rsid w:val="006D4B8E"/>
    <w:rsid w:val="006D6994"/>
    <w:rsid w:val="006E2B68"/>
    <w:rsid w:val="006E5FFF"/>
    <w:rsid w:val="006E6CFF"/>
    <w:rsid w:val="006F22AE"/>
    <w:rsid w:val="006F7A2A"/>
    <w:rsid w:val="00702EB8"/>
    <w:rsid w:val="00706C61"/>
    <w:rsid w:val="00707279"/>
    <w:rsid w:val="00715193"/>
    <w:rsid w:val="007152F6"/>
    <w:rsid w:val="007274D4"/>
    <w:rsid w:val="00730B78"/>
    <w:rsid w:val="00731FE8"/>
    <w:rsid w:val="007334B0"/>
    <w:rsid w:val="00735FBC"/>
    <w:rsid w:val="00736C21"/>
    <w:rsid w:val="007371FE"/>
    <w:rsid w:val="00750102"/>
    <w:rsid w:val="007552ED"/>
    <w:rsid w:val="00761A74"/>
    <w:rsid w:val="00783FB4"/>
    <w:rsid w:val="00796322"/>
    <w:rsid w:val="007A2EB2"/>
    <w:rsid w:val="007B451C"/>
    <w:rsid w:val="007C42F7"/>
    <w:rsid w:val="007D659A"/>
    <w:rsid w:val="007E23D2"/>
    <w:rsid w:val="007E628C"/>
    <w:rsid w:val="007F1130"/>
    <w:rsid w:val="007F60A0"/>
    <w:rsid w:val="007F62A3"/>
    <w:rsid w:val="00802826"/>
    <w:rsid w:val="00803341"/>
    <w:rsid w:val="00820873"/>
    <w:rsid w:val="00820E6B"/>
    <w:rsid w:val="008218D8"/>
    <w:rsid w:val="0082575D"/>
    <w:rsid w:val="008279BF"/>
    <w:rsid w:val="00835868"/>
    <w:rsid w:val="0083720C"/>
    <w:rsid w:val="00851CF1"/>
    <w:rsid w:val="00855AB9"/>
    <w:rsid w:val="00863EFE"/>
    <w:rsid w:val="00865D38"/>
    <w:rsid w:val="008740C3"/>
    <w:rsid w:val="0087518D"/>
    <w:rsid w:val="008757F2"/>
    <w:rsid w:val="008759A0"/>
    <w:rsid w:val="00882BEE"/>
    <w:rsid w:val="00883661"/>
    <w:rsid w:val="00892371"/>
    <w:rsid w:val="00895371"/>
    <w:rsid w:val="00897647"/>
    <w:rsid w:val="008B099C"/>
    <w:rsid w:val="008B3920"/>
    <w:rsid w:val="008C4D5B"/>
    <w:rsid w:val="008C542E"/>
    <w:rsid w:val="008D206E"/>
    <w:rsid w:val="008D54FB"/>
    <w:rsid w:val="008E40E3"/>
    <w:rsid w:val="008E412F"/>
    <w:rsid w:val="008F3BE3"/>
    <w:rsid w:val="008F65E9"/>
    <w:rsid w:val="009011B8"/>
    <w:rsid w:val="009136E3"/>
    <w:rsid w:val="00914174"/>
    <w:rsid w:val="009143AF"/>
    <w:rsid w:val="00921882"/>
    <w:rsid w:val="00924809"/>
    <w:rsid w:val="00924E17"/>
    <w:rsid w:val="0092541D"/>
    <w:rsid w:val="00932A0B"/>
    <w:rsid w:val="00944282"/>
    <w:rsid w:val="00945284"/>
    <w:rsid w:val="00945AD9"/>
    <w:rsid w:val="00946911"/>
    <w:rsid w:val="00947CDB"/>
    <w:rsid w:val="00957EFF"/>
    <w:rsid w:val="00960EB2"/>
    <w:rsid w:val="00962787"/>
    <w:rsid w:val="0096349E"/>
    <w:rsid w:val="00975927"/>
    <w:rsid w:val="00983228"/>
    <w:rsid w:val="009878C8"/>
    <w:rsid w:val="009925C3"/>
    <w:rsid w:val="009A087F"/>
    <w:rsid w:val="009B2156"/>
    <w:rsid w:val="009C5EA5"/>
    <w:rsid w:val="009D3E32"/>
    <w:rsid w:val="009D48FB"/>
    <w:rsid w:val="009D54E4"/>
    <w:rsid w:val="009D6C2F"/>
    <w:rsid w:val="009E4671"/>
    <w:rsid w:val="009E5819"/>
    <w:rsid w:val="009F0A60"/>
    <w:rsid w:val="009F0B5F"/>
    <w:rsid w:val="009F43E4"/>
    <w:rsid w:val="009F69D4"/>
    <w:rsid w:val="009F6A7A"/>
    <w:rsid w:val="009F75C9"/>
    <w:rsid w:val="00A01ED3"/>
    <w:rsid w:val="00A02F20"/>
    <w:rsid w:val="00A0679C"/>
    <w:rsid w:val="00A107AD"/>
    <w:rsid w:val="00A2626A"/>
    <w:rsid w:val="00A365FE"/>
    <w:rsid w:val="00A37D51"/>
    <w:rsid w:val="00A45362"/>
    <w:rsid w:val="00A5656A"/>
    <w:rsid w:val="00A57E85"/>
    <w:rsid w:val="00A64138"/>
    <w:rsid w:val="00A65C1E"/>
    <w:rsid w:val="00A73A49"/>
    <w:rsid w:val="00A7414A"/>
    <w:rsid w:val="00A80C4E"/>
    <w:rsid w:val="00A84BDD"/>
    <w:rsid w:val="00A97EE0"/>
    <w:rsid w:val="00AA72A1"/>
    <w:rsid w:val="00AB2806"/>
    <w:rsid w:val="00AB6BFB"/>
    <w:rsid w:val="00AC0390"/>
    <w:rsid w:val="00AC7527"/>
    <w:rsid w:val="00AD0BFE"/>
    <w:rsid w:val="00AD1AED"/>
    <w:rsid w:val="00AD793F"/>
    <w:rsid w:val="00AE3979"/>
    <w:rsid w:val="00AE4B3A"/>
    <w:rsid w:val="00AF5C65"/>
    <w:rsid w:val="00B00A72"/>
    <w:rsid w:val="00B018E9"/>
    <w:rsid w:val="00B06031"/>
    <w:rsid w:val="00B069F2"/>
    <w:rsid w:val="00B11FBB"/>
    <w:rsid w:val="00B20F68"/>
    <w:rsid w:val="00B253BE"/>
    <w:rsid w:val="00B36420"/>
    <w:rsid w:val="00B44821"/>
    <w:rsid w:val="00B53092"/>
    <w:rsid w:val="00B54965"/>
    <w:rsid w:val="00B60ED0"/>
    <w:rsid w:val="00B66AA7"/>
    <w:rsid w:val="00B703F6"/>
    <w:rsid w:val="00B70A43"/>
    <w:rsid w:val="00B7138F"/>
    <w:rsid w:val="00B7233F"/>
    <w:rsid w:val="00B730E8"/>
    <w:rsid w:val="00B73893"/>
    <w:rsid w:val="00B841F6"/>
    <w:rsid w:val="00B90A60"/>
    <w:rsid w:val="00B91B04"/>
    <w:rsid w:val="00B9616A"/>
    <w:rsid w:val="00BA6B91"/>
    <w:rsid w:val="00BA6CBC"/>
    <w:rsid w:val="00BC37C5"/>
    <w:rsid w:val="00BC7D88"/>
    <w:rsid w:val="00BD0CA9"/>
    <w:rsid w:val="00BD277A"/>
    <w:rsid w:val="00BE044C"/>
    <w:rsid w:val="00BF7ABA"/>
    <w:rsid w:val="00C0555F"/>
    <w:rsid w:val="00C11B14"/>
    <w:rsid w:val="00C14532"/>
    <w:rsid w:val="00C16D27"/>
    <w:rsid w:val="00C17684"/>
    <w:rsid w:val="00C17968"/>
    <w:rsid w:val="00C23064"/>
    <w:rsid w:val="00C30DDF"/>
    <w:rsid w:val="00C37545"/>
    <w:rsid w:val="00C43B5F"/>
    <w:rsid w:val="00C440E5"/>
    <w:rsid w:val="00C501F7"/>
    <w:rsid w:val="00C51E1C"/>
    <w:rsid w:val="00C534A8"/>
    <w:rsid w:val="00C54363"/>
    <w:rsid w:val="00C62E60"/>
    <w:rsid w:val="00C70954"/>
    <w:rsid w:val="00C72EBA"/>
    <w:rsid w:val="00C776AC"/>
    <w:rsid w:val="00C82B0D"/>
    <w:rsid w:val="00C86837"/>
    <w:rsid w:val="00C86AE3"/>
    <w:rsid w:val="00C938B2"/>
    <w:rsid w:val="00C97375"/>
    <w:rsid w:val="00CA36FB"/>
    <w:rsid w:val="00CA370C"/>
    <w:rsid w:val="00CA72CB"/>
    <w:rsid w:val="00CB2CB6"/>
    <w:rsid w:val="00CC3F4A"/>
    <w:rsid w:val="00CD06B4"/>
    <w:rsid w:val="00CD0D49"/>
    <w:rsid w:val="00CD118F"/>
    <w:rsid w:val="00CD3B43"/>
    <w:rsid w:val="00CE150D"/>
    <w:rsid w:val="00CE24FC"/>
    <w:rsid w:val="00CE2BCA"/>
    <w:rsid w:val="00CF380A"/>
    <w:rsid w:val="00CF3D24"/>
    <w:rsid w:val="00CF6D16"/>
    <w:rsid w:val="00CF7F82"/>
    <w:rsid w:val="00D01C02"/>
    <w:rsid w:val="00D2404A"/>
    <w:rsid w:val="00D3115E"/>
    <w:rsid w:val="00D31877"/>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4197"/>
    <w:rsid w:val="00D9571C"/>
    <w:rsid w:val="00DA1EA0"/>
    <w:rsid w:val="00DA59BA"/>
    <w:rsid w:val="00DB2665"/>
    <w:rsid w:val="00DB61F5"/>
    <w:rsid w:val="00DB7E9A"/>
    <w:rsid w:val="00DD485C"/>
    <w:rsid w:val="00DE7719"/>
    <w:rsid w:val="00DF27C3"/>
    <w:rsid w:val="00DF610F"/>
    <w:rsid w:val="00DF6AE8"/>
    <w:rsid w:val="00E05AA4"/>
    <w:rsid w:val="00E14A71"/>
    <w:rsid w:val="00E42C18"/>
    <w:rsid w:val="00E45F7B"/>
    <w:rsid w:val="00E46813"/>
    <w:rsid w:val="00E57AFD"/>
    <w:rsid w:val="00E65C37"/>
    <w:rsid w:val="00E67A6B"/>
    <w:rsid w:val="00E712CE"/>
    <w:rsid w:val="00E712F5"/>
    <w:rsid w:val="00E763EF"/>
    <w:rsid w:val="00E83FD9"/>
    <w:rsid w:val="00EA457B"/>
    <w:rsid w:val="00EB04D8"/>
    <w:rsid w:val="00EB4FD6"/>
    <w:rsid w:val="00EC141E"/>
    <w:rsid w:val="00EC1A3E"/>
    <w:rsid w:val="00EC5D5E"/>
    <w:rsid w:val="00ED3457"/>
    <w:rsid w:val="00EE219C"/>
    <w:rsid w:val="00EE2D4F"/>
    <w:rsid w:val="00F06EB8"/>
    <w:rsid w:val="00F10B0D"/>
    <w:rsid w:val="00F31E6A"/>
    <w:rsid w:val="00F34A92"/>
    <w:rsid w:val="00F41E34"/>
    <w:rsid w:val="00F569BD"/>
    <w:rsid w:val="00F67B91"/>
    <w:rsid w:val="00F728AB"/>
    <w:rsid w:val="00F745FF"/>
    <w:rsid w:val="00F74D12"/>
    <w:rsid w:val="00F75C7A"/>
    <w:rsid w:val="00F823D1"/>
    <w:rsid w:val="00F832DD"/>
    <w:rsid w:val="00F84A44"/>
    <w:rsid w:val="00F86C9D"/>
    <w:rsid w:val="00F91365"/>
    <w:rsid w:val="00F96D0C"/>
    <w:rsid w:val="00FA5277"/>
    <w:rsid w:val="00FB13C1"/>
    <w:rsid w:val="00FB1B38"/>
    <w:rsid w:val="00FC2052"/>
    <w:rsid w:val="00FC73D6"/>
    <w:rsid w:val="00FD01DB"/>
    <w:rsid w:val="00FD093A"/>
    <w:rsid w:val="00FD4D45"/>
    <w:rsid w:val="00FD572F"/>
    <w:rsid w:val="00FD58A8"/>
    <w:rsid w:val="00FD7C0A"/>
    <w:rsid w:val="00FE09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271836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5481E0-D664-4EDC-A8F2-A64D79B4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5505</Words>
  <Characters>30281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2025-11-14T19:19:00Z</cp:lastPrinted>
  <dcterms:created xsi:type="dcterms:W3CDTF">2025-12-13T01:05:00Z</dcterms:created>
  <dcterms:modified xsi:type="dcterms:W3CDTF">2025-12-13T01:05:00Z</dcterms:modified>
</cp:coreProperties>
</file>