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CF0E" w14:textId="77777777" w:rsidR="001D40CA" w:rsidRPr="00AF55CB" w:rsidRDefault="00B82CB5">
      <w:pPr>
        <w:spacing w:before="240"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veintiséis de febrero de dos mil veinticinco. </w:t>
      </w:r>
    </w:p>
    <w:p w14:paraId="568C29F8" w14:textId="520120C4" w:rsidR="001D40CA" w:rsidRPr="00AF55CB" w:rsidRDefault="00B82CB5">
      <w:pPr>
        <w:spacing w:before="240"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sz w:val="22"/>
          <w:szCs w:val="22"/>
        </w:rPr>
        <w:t>VISTO</w:t>
      </w:r>
      <w:r w:rsidRPr="00AF55CB">
        <w:rPr>
          <w:rFonts w:ascii="Palatino Linotype" w:eastAsia="Palatino Linotype" w:hAnsi="Palatino Linotype" w:cs="Palatino Linotype"/>
          <w:sz w:val="22"/>
          <w:szCs w:val="22"/>
        </w:rPr>
        <w:t xml:space="preserve"> el expediente formado con motivo del recurso de revisión </w:t>
      </w:r>
      <w:r w:rsidRPr="00AF55CB">
        <w:rPr>
          <w:rFonts w:ascii="Palatino Linotype" w:eastAsia="Palatino Linotype" w:hAnsi="Palatino Linotype" w:cs="Palatino Linotype"/>
          <w:b/>
          <w:sz w:val="22"/>
          <w:szCs w:val="22"/>
        </w:rPr>
        <w:t>00434/INFOEM/IP/RR/2025</w:t>
      </w:r>
      <w:r w:rsidRPr="00AF55CB">
        <w:rPr>
          <w:rFonts w:ascii="Palatino Linotype" w:eastAsia="Palatino Linotype" w:hAnsi="Palatino Linotype" w:cs="Palatino Linotype"/>
          <w:sz w:val="22"/>
          <w:szCs w:val="22"/>
        </w:rPr>
        <w:t>, por</w:t>
      </w:r>
      <w:r w:rsidRPr="00AF55CB">
        <w:rPr>
          <w:rFonts w:ascii="Palatino Linotype" w:eastAsia="Palatino Linotype" w:hAnsi="Palatino Linotype" w:cs="Palatino Linotype"/>
          <w:b/>
          <w:sz w:val="22"/>
          <w:szCs w:val="22"/>
        </w:rPr>
        <w:t xml:space="preserve"> </w:t>
      </w:r>
      <w:r w:rsidRPr="00AF55CB">
        <w:rPr>
          <w:rFonts w:ascii="Palatino Linotype" w:eastAsia="Palatino Linotype" w:hAnsi="Palatino Linotype" w:cs="Palatino Linotype"/>
          <w:sz w:val="22"/>
          <w:szCs w:val="22"/>
        </w:rPr>
        <w:t>interpuesto por</w:t>
      </w:r>
      <w:r w:rsidRPr="00AF55CB">
        <w:rPr>
          <w:rFonts w:ascii="Palatino Linotype" w:eastAsia="Palatino Linotype" w:hAnsi="Palatino Linotype" w:cs="Palatino Linotype"/>
          <w:b/>
          <w:sz w:val="22"/>
          <w:szCs w:val="22"/>
        </w:rPr>
        <w:t xml:space="preserve"> </w:t>
      </w:r>
      <w:r w:rsidR="00193D3E" w:rsidRPr="00193D3E">
        <w:rPr>
          <w:rFonts w:ascii="Palatino Linotype" w:eastAsia="Palatino Linotype" w:hAnsi="Palatino Linotype" w:cs="Palatino Linotype"/>
          <w:b/>
          <w:sz w:val="22"/>
          <w:szCs w:val="22"/>
        </w:rPr>
        <w:t>XXXXXXXXX XXX XXXX</w:t>
      </w:r>
      <w:r w:rsidRPr="00AF55CB">
        <w:rPr>
          <w:rFonts w:ascii="Palatino Linotype" w:eastAsia="Palatino Linotype" w:hAnsi="Palatino Linotype" w:cs="Palatino Linotype"/>
          <w:b/>
          <w:sz w:val="22"/>
          <w:szCs w:val="22"/>
        </w:rPr>
        <w:t>,</w:t>
      </w:r>
      <w:r w:rsidRPr="00AF55CB">
        <w:rPr>
          <w:rFonts w:ascii="Palatino Linotype" w:eastAsia="Palatino Linotype" w:hAnsi="Palatino Linotype" w:cs="Palatino Linotype"/>
          <w:sz w:val="22"/>
          <w:szCs w:val="22"/>
        </w:rPr>
        <w:t xml:space="preserve"> en lo sucesivo la parte </w:t>
      </w:r>
      <w:r w:rsidRPr="00AF55CB">
        <w:rPr>
          <w:rFonts w:ascii="Palatino Linotype" w:eastAsia="Palatino Linotype" w:hAnsi="Palatino Linotype" w:cs="Palatino Linotype"/>
          <w:b/>
          <w:sz w:val="22"/>
          <w:szCs w:val="22"/>
        </w:rPr>
        <w:t>RECURRENTE,</w:t>
      </w:r>
      <w:r w:rsidRPr="00AF55CB">
        <w:rPr>
          <w:rFonts w:ascii="Palatino Linotype" w:eastAsia="Palatino Linotype" w:hAnsi="Palatino Linotype" w:cs="Palatino Linotype"/>
          <w:sz w:val="22"/>
          <w:szCs w:val="22"/>
        </w:rPr>
        <w:t xml:space="preserve"> en contra de la respuesta a su solicitud por parte del </w:t>
      </w:r>
      <w:r w:rsidRPr="00AF55CB">
        <w:rPr>
          <w:rFonts w:ascii="Palatino Linotype" w:eastAsia="Palatino Linotype" w:hAnsi="Palatino Linotype" w:cs="Palatino Linotype"/>
          <w:b/>
          <w:sz w:val="22"/>
          <w:szCs w:val="22"/>
        </w:rPr>
        <w:t xml:space="preserve">Sistema Municipal para el Desarrollo Integral de la Familia de Toluca, </w:t>
      </w:r>
      <w:r w:rsidRPr="00AF55CB">
        <w:rPr>
          <w:rFonts w:ascii="Palatino Linotype" w:eastAsia="Palatino Linotype" w:hAnsi="Palatino Linotype" w:cs="Palatino Linotype"/>
          <w:sz w:val="22"/>
          <w:szCs w:val="22"/>
        </w:rPr>
        <w:t xml:space="preserve">en lo sucesivo el </w:t>
      </w:r>
      <w:r w:rsidRPr="00AF55CB">
        <w:rPr>
          <w:rFonts w:ascii="Palatino Linotype" w:eastAsia="Palatino Linotype" w:hAnsi="Palatino Linotype" w:cs="Palatino Linotype"/>
          <w:b/>
          <w:sz w:val="22"/>
          <w:szCs w:val="22"/>
        </w:rPr>
        <w:t xml:space="preserve">SUJETO OBLIGADO, </w:t>
      </w:r>
      <w:r w:rsidRPr="00AF55CB">
        <w:rPr>
          <w:rFonts w:ascii="Palatino Linotype" w:eastAsia="Palatino Linotype" w:hAnsi="Palatino Linotype" w:cs="Palatino Linotype"/>
          <w:sz w:val="22"/>
          <w:szCs w:val="22"/>
        </w:rPr>
        <w:t xml:space="preserve">se procede a dictar la presente resolución con base en los siguientes: </w:t>
      </w:r>
    </w:p>
    <w:p w14:paraId="5A32FFC9" w14:textId="77777777" w:rsidR="001D40CA" w:rsidRPr="00AF55CB" w:rsidRDefault="00B82CB5">
      <w:pPr>
        <w:spacing w:before="240" w:after="240" w:line="360" w:lineRule="auto"/>
        <w:jc w:val="center"/>
        <w:rPr>
          <w:rFonts w:ascii="Palatino Linotype" w:eastAsia="Palatino Linotype" w:hAnsi="Palatino Linotype" w:cs="Palatino Linotype"/>
          <w:b/>
          <w:sz w:val="22"/>
          <w:szCs w:val="22"/>
        </w:rPr>
      </w:pPr>
      <w:r w:rsidRPr="00AF55CB">
        <w:rPr>
          <w:rFonts w:ascii="Palatino Linotype" w:eastAsia="Palatino Linotype" w:hAnsi="Palatino Linotype" w:cs="Palatino Linotype"/>
          <w:b/>
          <w:sz w:val="22"/>
          <w:szCs w:val="22"/>
        </w:rPr>
        <w:t>I. A N T E C E D E N T E S</w:t>
      </w:r>
    </w:p>
    <w:p w14:paraId="718BA30D" w14:textId="77777777" w:rsidR="001D40CA" w:rsidRPr="00AF55CB" w:rsidRDefault="00B82CB5">
      <w:pPr>
        <w:spacing w:before="240"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sz w:val="22"/>
          <w:szCs w:val="22"/>
        </w:rPr>
        <w:t>1. Solicitud de acceso a la información.</w:t>
      </w:r>
      <w:r w:rsidRPr="00AF55CB">
        <w:rPr>
          <w:rFonts w:ascii="Palatino Linotype" w:eastAsia="Palatino Linotype" w:hAnsi="Palatino Linotype" w:cs="Palatino Linotype"/>
          <w:sz w:val="22"/>
          <w:szCs w:val="22"/>
        </w:rPr>
        <w:t xml:space="preserve"> Con fecha </w:t>
      </w:r>
      <w:r w:rsidRPr="00AF55CB">
        <w:rPr>
          <w:rFonts w:ascii="Palatino Linotype" w:eastAsia="Palatino Linotype" w:hAnsi="Palatino Linotype" w:cs="Palatino Linotype"/>
          <w:b/>
          <w:sz w:val="22"/>
          <w:szCs w:val="22"/>
        </w:rPr>
        <w:t>quince de enero de dos mil veinticinco</w:t>
      </w:r>
      <w:r w:rsidRPr="00AF55CB">
        <w:rPr>
          <w:rFonts w:ascii="Palatino Linotype" w:eastAsia="Palatino Linotype" w:hAnsi="Palatino Linotype" w:cs="Palatino Linotype"/>
          <w:sz w:val="22"/>
          <w:szCs w:val="22"/>
        </w:rPr>
        <w:t xml:space="preserve">, el Recurrente formuló una solicitud través del Sistema de Acceso a la Información Mexiquense, en lo subsecuente el </w:t>
      </w:r>
      <w:r w:rsidRPr="00AF55CB">
        <w:rPr>
          <w:rFonts w:ascii="Palatino Linotype" w:eastAsia="Palatino Linotype" w:hAnsi="Palatino Linotype" w:cs="Palatino Linotype"/>
          <w:b/>
          <w:sz w:val="22"/>
          <w:szCs w:val="22"/>
        </w:rPr>
        <w:t>SAIMEX,</w:t>
      </w:r>
      <w:r w:rsidRPr="00AF55CB">
        <w:rPr>
          <w:rFonts w:ascii="Palatino Linotype" w:eastAsia="Palatino Linotype" w:hAnsi="Palatino Linotype" w:cs="Palatino Linotype"/>
          <w:sz w:val="22"/>
          <w:szCs w:val="22"/>
        </w:rPr>
        <w:t xml:space="preserve"> ante el </w:t>
      </w:r>
      <w:r w:rsidRPr="00AF55CB">
        <w:rPr>
          <w:rFonts w:ascii="Palatino Linotype" w:eastAsia="Palatino Linotype" w:hAnsi="Palatino Linotype" w:cs="Palatino Linotype"/>
          <w:b/>
          <w:sz w:val="22"/>
          <w:szCs w:val="22"/>
        </w:rPr>
        <w:t>SUJETO OBLIGADO</w:t>
      </w:r>
      <w:r w:rsidRPr="00AF55CB">
        <w:rPr>
          <w:rFonts w:ascii="Palatino Linotype" w:eastAsia="Palatino Linotype" w:hAnsi="Palatino Linotype" w:cs="Palatino Linotype"/>
          <w:sz w:val="22"/>
          <w:szCs w:val="22"/>
        </w:rPr>
        <w:t>, la solicitud de acceso a la información pública, a la que se le asignó el número</w:t>
      </w:r>
      <w:r w:rsidRPr="00AF55CB">
        <w:rPr>
          <w:rFonts w:ascii="Palatino Linotype" w:eastAsia="Palatino Linotype" w:hAnsi="Palatino Linotype" w:cs="Palatino Linotype"/>
          <w:b/>
          <w:sz w:val="22"/>
          <w:szCs w:val="22"/>
        </w:rPr>
        <w:t xml:space="preserve"> 00018/DIFTOLUCA/IP/2025, </w:t>
      </w:r>
      <w:r w:rsidRPr="00AF55CB">
        <w:rPr>
          <w:rFonts w:ascii="Palatino Linotype" w:eastAsia="Palatino Linotype" w:hAnsi="Palatino Linotype" w:cs="Palatino Linotype"/>
          <w:sz w:val="22"/>
          <w:szCs w:val="22"/>
        </w:rPr>
        <w:t>mediante la cual requirió la información siguiente:</w:t>
      </w:r>
    </w:p>
    <w:p w14:paraId="14FB0C2E" w14:textId="77777777" w:rsidR="001D40CA" w:rsidRPr="00AF55CB" w:rsidRDefault="00B82CB5">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AF55CB">
        <w:rPr>
          <w:rFonts w:ascii="Palatino Linotype" w:eastAsia="Palatino Linotype" w:hAnsi="Palatino Linotype" w:cs="Palatino Linotype"/>
          <w:i/>
          <w:sz w:val="22"/>
          <w:szCs w:val="22"/>
        </w:rPr>
        <w:t xml:space="preserve">“SOLICITO DEL SISTEMA MUNICIPAL PARA EL DESARROLLO INTEGRAL DE LA FAMILIA DE TOLUCA, DE TODO EL PERSONAL QUE CAUSO ALTA CON FECHA 1 DE ENERO DEL AÑO 2025, </w:t>
      </w:r>
      <w:r w:rsidRPr="00AF55CB">
        <w:rPr>
          <w:rFonts w:ascii="Palatino Linotype" w:eastAsia="Palatino Linotype" w:hAnsi="Palatino Linotype" w:cs="Palatino Linotype"/>
          <w:b/>
          <w:i/>
          <w:sz w:val="22"/>
          <w:szCs w:val="22"/>
        </w:rPr>
        <w:t>LAS CONSTANCIAS DE NO INHABILITACIÓN,</w:t>
      </w:r>
      <w:r w:rsidRPr="00AF55CB">
        <w:rPr>
          <w:rFonts w:ascii="Palatino Linotype" w:eastAsia="Palatino Linotype" w:hAnsi="Palatino Linotype" w:cs="Palatino Linotype"/>
          <w:i/>
          <w:sz w:val="22"/>
          <w:szCs w:val="22"/>
        </w:rPr>
        <w:t xml:space="preserve"> CON LAS QUE SE ACREDITA QUE NO ESTAN IMPEDIDOS PARA EJERCER CARGO PÚBLICO.” (Sic)</w:t>
      </w:r>
    </w:p>
    <w:p w14:paraId="7E0F0E42" w14:textId="77777777" w:rsidR="001D40CA" w:rsidRPr="00AF55CB" w:rsidRDefault="001D40CA">
      <w:pPr>
        <w:ind w:left="851" w:right="902"/>
        <w:jc w:val="both"/>
        <w:rPr>
          <w:rFonts w:ascii="Palatino Linotype" w:eastAsia="Palatino Linotype" w:hAnsi="Palatino Linotype" w:cs="Palatino Linotype"/>
          <w:i/>
          <w:sz w:val="22"/>
          <w:szCs w:val="22"/>
        </w:rPr>
      </w:pPr>
    </w:p>
    <w:p w14:paraId="22A2FA1B"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sz w:val="22"/>
          <w:szCs w:val="22"/>
        </w:rPr>
        <w:t>Modalidad de Entrega:</w:t>
      </w:r>
      <w:r w:rsidRPr="00AF55CB">
        <w:rPr>
          <w:rFonts w:ascii="Palatino Linotype" w:eastAsia="Palatino Linotype" w:hAnsi="Palatino Linotype" w:cs="Palatino Linotype"/>
          <w:sz w:val="22"/>
          <w:szCs w:val="22"/>
        </w:rPr>
        <w:t xml:space="preserve"> A través de SAIMEX.</w:t>
      </w:r>
    </w:p>
    <w:p w14:paraId="6161A8A9"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7A9046D7" w14:textId="77777777" w:rsidR="001D40CA" w:rsidRPr="00AF55CB" w:rsidRDefault="00B82CB5">
      <w:pPr>
        <w:spacing w:after="240" w:line="360" w:lineRule="auto"/>
        <w:jc w:val="both"/>
        <w:rPr>
          <w:rFonts w:ascii="Palatino Linotype" w:eastAsia="Palatino Linotype" w:hAnsi="Palatino Linotype" w:cs="Palatino Linotype"/>
          <w:b/>
          <w:sz w:val="22"/>
          <w:szCs w:val="22"/>
        </w:rPr>
      </w:pPr>
      <w:r w:rsidRPr="00AF55CB">
        <w:rPr>
          <w:rFonts w:ascii="Palatino Linotype" w:eastAsia="Palatino Linotype" w:hAnsi="Palatino Linotype" w:cs="Palatino Linotype"/>
          <w:b/>
          <w:sz w:val="22"/>
          <w:szCs w:val="22"/>
        </w:rPr>
        <w:lastRenderedPageBreak/>
        <w:t xml:space="preserve">2. Respuesta. </w:t>
      </w:r>
      <w:r w:rsidRPr="00AF55CB">
        <w:rPr>
          <w:rFonts w:ascii="Palatino Linotype" w:eastAsia="Palatino Linotype" w:hAnsi="Palatino Linotype" w:cs="Palatino Linotype"/>
          <w:sz w:val="22"/>
          <w:szCs w:val="22"/>
        </w:rPr>
        <w:t xml:space="preserve">Con fecha </w:t>
      </w:r>
      <w:r w:rsidRPr="00AF55CB">
        <w:rPr>
          <w:rFonts w:ascii="Palatino Linotype" w:eastAsia="Palatino Linotype" w:hAnsi="Palatino Linotype" w:cs="Palatino Linotype"/>
          <w:b/>
          <w:sz w:val="22"/>
          <w:szCs w:val="22"/>
        </w:rPr>
        <w:t>veintinueve de enero de dos mil veinticinco</w:t>
      </w:r>
      <w:r w:rsidRPr="00AF55CB">
        <w:rPr>
          <w:rFonts w:ascii="Palatino Linotype" w:eastAsia="Palatino Linotype" w:hAnsi="Palatino Linotype" w:cs="Palatino Linotype"/>
          <w:sz w:val="22"/>
          <w:szCs w:val="22"/>
        </w:rPr>
        <w:t xml:space="preserve">, el </w:t>
      </w:r>
      <w:r w:rsidRPr="00AF55CB">
        <w:rPr>
          <w:rFonts w:ascii="Palatino Linotype" w:eastAsia="Palatino Linotype" w:hAnsi="Palatino Linotype" w:cs="Palatino Linotype"/>
          <w:b/>
          <w:sz w:val="22"/>
          <w:szCs w:val="22"/>
        </w:rPr>
        <w:t xml:space="preserve">SUJETO OBLIGADO </w:t>
      </w:r>
      <w:r w:rsidRPr="00AF55CB">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0BFA9215" w14:textId="77777777" w:rsidR="001D40CA" w:rsidRPr="00AF55CB" w:rsidRDefault="00B82CB5">
      <w:pPr>
        <w:spacing w:before="240" w:after="240"/>
        <w:ind w:left="851" w:right="902"/>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w:t>
      </w:r>
    </w:p>
    <w:p w14:paraId="26C2D95E" w14:textId="77777777" w:rsidR="001D40CA" w:rsidRPr="00AF55CB" w:rsidRDefault="00B82CB5">
      <w:pPr>
        <w:spacing w:before="240" w:after="240"/>
        <w:ind w:left="851" w:right="902"/>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ATENTAMENTE</w:t>
      </w:r>
    </w:p>
    <w:p w14:paraId="1C19A54C" w14:textId="77777777" w:rsidR="001D40CA" w:rsidRPr="00AF55CB" w:rsidRDefault="00B82CB5">
      <w:pPr>
        <w:spacing w:before="240" w:after="240"/>
        <w:ind w:left="851" w:right="902"/>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Lic. Isaura Ríos Valdés” (Sic)</w:t>
      </w:r>
    </w:p>
    <w:p w14:paraId="1EE7064A" w14:textId="77777777" w:rsidR="001D40CA" w:rsidRPr="00AF55CB" w:rsidRDefault="00B82CB5">
      <w:pPr>
        <w:numPr>
          <w:ilvl w:val="0"/>
          <w:numId w:val="7"/>
        </w:numPr>
        <w:pBdr>
          <w:top w:val="nil"/>
          <w:left w:val="nil"/>
          <w:bottom w:val="nil"/>
          <w:right w:val="nil"/>
          <w:between w:val="nil"/>
        </w:pBdr>
        <w:spacing w:before="240" w:line="360" w:lineRule="auto"/>
        <w:ind w:left="284" w:right="333"/>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El Sujeto Obligado adjuntó el documento electrónico denominado </w:t>
      </w:r>
      <w:r w:rsidRPr="00AF55CB">
        <w:rPr>
          <w:rFonts w:ascii="Palatino Linotype" w:eastAsia="Palatino Linotype" w:hAnsi="Palatino Linotype" w:cs="Palatino Linotype"/>
          <w:b/>
          <w:i/>
          <w:sz w:val="22"/>
          <w:szCs w:val="22"/>
        </w:rPr>
        <w:t xml:space="preserve">RESPUESTA 018-2025.pdf </w:t>
      </w:r>
      <w:r w:rsidRPr="00AF55CB">
        <w:rPr>
          <w:rFonts w:ascii="Palatino Linotype" w:eastAsia="Palatino Linotype" w:hAnsi="Palatino Linotype" w:cs="Palatino Linotype"/>
          <w:sz w:val="22"/>
          <w:szCs w:val="22"/>
        </w:rPr>
        <w:t>cuyo contenido medular es el siguiente:</w:t>
      </w:r>
    </w:p>
    <w:p w14:paraId="1FE908C5" w14:textId="77777777" w:rsidR="001D40CA" w:rsidRPr="00AF55CB" w:rsidRDefault="00B82CB5">
      <w:pPr>
        <w:numPr>
          <w:ilvl w:val="0"/>
          <w:numId w:val="6"/>
        </w:numPr>
        <w:pBdr>
          <w:top w:val="nil"/>
          <w:left w:val="nil"/>
          <w:bottom w:val="nil"/>
          <w:right w:val="nil"/>
          <w:between w:val="nil"/>
        </w:pBdr>
        <w:spacing w:line="360" w:lineRule="auto"/>
        <w:ind w:right="333"/>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Oficio 200B10100/146/2025 suscrito por el Titular de la Unidad de Información, Planeación, Programación y Evaluación, mediante el cual refiere que anexa la respuesta de la Dirección de Administración y Tesorería, del Sistema Municipal para el Desarrollo Integral de la Familia de Toluca.</w:t>
      </w:r>
    </w:p>
    <w:p w14:paraId="4A0236C5" w14:textId="77777777" w:rsidR="001D40CA" w:rsidRPr="00AF55CB" w:rsidRDefault="00B82CB5">
      <w:pPr>
        <w:numPr>
          <w:ilvl w:val="0"/>
          <w:numId w:val="6"/>
        </w:numPr>
        <w:pBdr>
          <w:top w:val="nil"/>
          <w:left w:val="nil"/>
          <w:bottom w:val="nil"/>
          <w:right w:val="nil"/>
          <w:between w:val="nil"/>
        </w:pBdr>
        <w:spacing w:after="240" w:line="360" w:lineRule="auto"/>
        <w:ind w:right="902"/>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Oficio 200B10901/083/2025 signado por el Director de Administración y Tesorería mediante el cual refiere que la información requerida se encuentra publicada en la fracción VII denominada “El directorio de todos los servidores públicos” del Sistema de Información Pública de Oficio Mexiquense (IPOMEX) y puede ser consultada en la dirección electrónica que proporcionó. </w:t>
      </w:r>
    </w:p>
    <w:p w14:paraId="51FC0F2A" w14:textId="77777777" w:rsidR="001D40CA" w:rsidRPr="00AF55CB" w:rsidRDefault="00B82CB5">
      <w:pPr>
        <w:spacing w:before="240" w:after="240" w:line="360" w:lineRule="auto"/>
        <w:ind w:right="4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sz w:val="22"/>
          <w:szCs w:val="22"/>
        </w:rPr>
        <w:t xml:space="preserve">3. Interposición del recurso de revisión. </w:t>
      </w:r>
      <w:r w:rsidRPr="00AF55CB">
        <w:rPr>
          <w:rFonts w:ascii="Palatino Linotype" w:eastAsia="Palatino Linotype" w:hAnsi="Palatino Linotype" w:cs="Palatino Linotype"/>
          <w:sz w:val="22"/>
          <w:szCs w:val="22"/>
        </w:rPr>
        <w:t xml:space="preserve">Inconforme con los términos de la respuesta emitida por parte del </w:t>
      </w:r>
      <w:r w:rsidRPr="00AF55CB">
        <w:rPr>
          <w:rFonts w:ascii="Palatino Linotype" w:eastAsia="Palatino Linotype" w:hAnsi="Palatino Linotype" w:cs="Palatino Linotype"/>
          <w:b/>
          <w:sz w:val="22"/>
          <w:szCs w:val="22"/>
        </w:rPr>
        <w:t>SUJETO OBLIGADO</w:t>
      </w:r>
      <w:r w:rsidRPr="00AF55CB">
        <w:rPr>
          <w:rFonts w:ascii="Palatino Linotype" w:eastAsia="Palatino Linotype" w:hAnsi="Palatino Linotype" w:cs="Palatino Linotype"/>
          <w:sz w:val="22"/>
          <w:szCs w:val="22"/>
        </w:rPr>
        <w:t xml:space="preserve">, el </w:t>
      </w:r>
      <w:r w:rsidRPr="00AF55CB">
        <w:rPr>
          <w:rFonts w:ascii="Palatino Linotype" w:eastAsia="Palatino Linotype" w:hAnsi="Palatino Linotype" w:cs="Palatino Linotype"/>
          <w:b/>
          <w:sz w:val="22"/>
          <w:szCs w:val="22"/>
        </w:rPr>
        <w:t>treinta y uno de enero del año dos mil veinticinco,</w:t>
      </w:r>
      <w:r w:rsidRPr="00AF55CB">
        <w:rPr>
          <w:rFonts w:ascii="Palatino Linotype" w:eastAsia="Palatino Linotype" w:hAnsi="Palatino Linotype" w:cs="Palatino Linotype"/>
          <w:sz w:val="22"/>
          <w:szCs w:val="22"/>
        </w:rPr>
        <w:t xml:space="preserve"> la parte </w:t>
      </w:r>
      <w:r w:rsidRPr="00AF55CB">
        <w:rPr>
          <w:rFonts w:ascii="Palatino Linotype" w:eastAsia="Palatino Linotype" w:hAnsi="Palatino Linotype" w:cs="Palatino Linotype"/>
          <w:b/>
          <w:sz w:val="22"/>
          <w:szCs w:val="22"/>
        </w:rPr>
        <w:t>RECURRENTE</w:t>
      </w:r>
      <w:r w:rsidRPr="00AF55CB">
        <w:rPr>
          <w:rFonts w:ascii="Palatino Linotype" w:eastAsia="Palatino Linotype" w:hAnsi="Palatino Linotype" w:cs="Palatino Linotype"/>
          <w:sz w:val="22"/>
          <w:szCs w:val="22"/>
        </w:rPr>
        <w:t xml:space="preserve"> interpuso el recurso de revisión a través de </w:t>
      </w:r>
      <w:r w:rsidRPr="00AF55CB">
        <w:rPr>
          <w:rFonts w:ascii="Palatino Linotype" w:eastAsia="Palatino Linotype" w:hAnsi="Palatino Linotype" w:cs="Palatino Linotype"/>
          <w:b/>
          <w:sz w:val="22"/>
          <w:szCs w:val="22"/>
        </w:rPr>
        <w:t xml:space="preserve">SAIMEX, </w:t>
      </w:r>
      <w:r w:rsidRPr="00AF55CB">
        <w:rPr>
          <w:rFonts w:ascii="Palatino Linotype" w:eastAsia="Palatino Linotype" w:hAnsi="Palatino Linotype" w:cs="Palatino Linotype"/>
          <w:sz w:val="22"/>
          <w:szCs w:val="22"/>
        </w:rPr>
        <w:t>en donde se manifestó de la siguiente manera:</w:t>
      </w:r>
    </w:p>
    <w:p w14:paraId="4DDE91CD" w14:textId="77777777" w:rsidR="001D40CA" w:rsidRPr="00AF55CB" w:rsidRDefault="00B82CB5">
      <w:pPr>
        <w:numPr>
          <w:ilvl w:val="0"/>
          <w:numId w:val="4"/>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sz w:val="22"/>
          <w:szCs w:val="22"/>
        </w:rPr>
      </w:pPr>
      <w:r w:rsidRPr="00AF55CB">
        <w:rPr>
          <w:rFonts w:ascii="Palatino Linotype" w:eastAsia="Palatino Linotype" w:hAnsi="Palatino Linotype" w:cs="Palatino Linotype"/>
          <w:b/>
          <w:sz w:val="22"/>
          <w:szCs w:val="22"/>
        </w:rPr>
        <w:lastRenderedPageBreak/>
        <w:t xml:space="preserve">Acto impugnado: </w:t>
      </w:r>
    </w:p>
    <w:p w14:paraId="6E8C539D" w14:textId="77777777" w:rsidR="001D40CA" w:rsidRPr="00AF55CB" w:rsidRDefault="00B82CB5">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 xml:space="preserve">“la respuesta del director de </w:t>
      </w:r>
      <w:proofErr w:type="spellStart"/>
      <w:r w:rsidRPr="00AF55CB">
        <w:rPr>
          <w:rFonts w:ascii="Palatino Linotype" w:eastAsia="Palatino Linotype" w:hAnsi="Palatino Linotype" w:cs="Palatino Linotype"/>
          <w:i/>
          <w:sz w:val="22"/>
          <w:szCs w:val="22"/>
        </w:rPr>
        <w:t>administracion</w:t>
      </w:r>
      <w:proofErr w:type="spellEnd"/>
      <w:r w:rsidRPr="00AF55CB">
        <w:rPr>
          <w:rFonts w:ascii="Palatino Linotype" w:eastAsia="Palatino Linotype" w:hAnsi="Palatino Linotype" w:cs="Palatino Linotype"/>
          <w:i/>
          <w:sz w:val="22"/>
          <w:szCs w:val="22"/>
        </w:rPr>
        <w:t xml:space="preserve"> y </w:t>
      </w:r>
      <w:proofErr w:type="spellStart"/>
      <w:r w:rsidRPr="00AF55CB">
        <w:rPr>
          <w:rFonts w:ascii="Palatino Linotype" w:eastAsia="Palatino Linotype" w:hAnsi="Palatino Linotype" w:cs="Palatino Linotype"/>
          <w:i/>
          <w:sz w:val="22"/>
          <w:szCs w:val="22"/>
        </w:rPr>
        <w:t>tesoreria</w:t>
      </w:r>
      <w:proofErr w:type="spellEnd"/>
      <w:r w:rsidRPr="00AF55CB">
        <w:rPr>
          <w:rFonts w:ascii="Palatino Linotype" w:eastAsia="Palatino Linotype" w:hAnsi="Palatino Linotype" w:cs="Palatino Linotype"/>
          <w:i/>
          <w:sz w:val="22"/>
          <w:szCs w:val="22"/>
        </w:rPr>
        <w:t xml:space="preserve"> del </w:t>
      </w:r>
      <w:proofErr w:type="spellStart"/>
      <w:r w:rsidRPr="00AF55CB">
        <w:rPr>
          <w:rFonts w:ascii="Palatino Linotype" w:eastAsia="Palatino Linotype" w:hAnsi="Palatino Linotype" w:cs="Palatino Linotype"/>
          <w:i/>
          <w:sz w:val="22"/>
          <w:szCs w:val="22"/>
        </w:rPr>
        <w:t>dif</w:t>
      </w:r>
      <w:proofErr w:type="spellEnd"/>
      <w:r w:rsidRPr="00AF55CB">
        <w:rPr>
          <w:rFonts w:ascii="Palatino Linotype" w:eastAsia="Palatino Linotype" w:hAnsi="Palatino Linotype" w:cs="Palatino Linotype"/>
          <w:i/>
          <w:sz w:val="22"/>
          <w:szCs w:val="22"/>
        </w:rPr>
        <w:t>, mediante oficio 200B10901/083/2025 de fecha 27 de enero de 2024” (Sic)</w:t>
      </w:r>
    </w:p>
    <w:p w14:paraId="1870AEB1" w14:textId="77777777" w:rsidR="001D40CA" w:rsidRPr="00AF55CB" w:rsidRDefault="001D40CA">
      <w:pPr>
        <w:ind w:left="851" w:right="902"/>
        <w:jc w:val="both"/>
        <w:rPr>
          <w:rFonts w:ascii="Palatino Linotype" w:eastAsia="Palatino Linotype" w:hAnsi="Palatino Linotype" w:cs="Palatino Linotype"/>
          <w:i/>
          <w:sz w:val="22"/>
          <w:szCs w:val="22"/>
        </w:rPr>
      </w:pPr>
    </w:p>
    <w:p w14:paraId="35EA6B22" w14:textId="77777777" w:rsidR="001D40CA" w:rsidRPr="00AF55CB" w:rsidRDefault="00B82CB5">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sz w:val="22"/>
          <w:szCs w:val="22"/>
        </w:rPr>
        <w:t>Y Razones o motivos de inconformidad</w:t>
      </w:r>
      <w:r w:rsidRPr="00AF55CB">
        <w:rPr>
          <w:rFonts w:ascii="Palatino Linotype" w:eastAsia="Palatino Linotype" w:hAnsi="Palatino Linotype" w:cs="Palatino Linotype"/>
          <w:sz w:val="22"/>
          <w:szCs w:val="22"/>
        </w:rPr>
        <w:t>:</w:t>
      </w:r>
    </w:p>
    <w:p w14:paraId="7D1CBEFB" w14:textId="77777777" w:rsidR="001D40CA" w:rsidRPr="00AF55CB" w:rsidRDefault="00B82CB5">
      <w:pPr>
        <w:pBdr>
          <w:top w:val="nil"/>
          <w:left w:val="nil"/>
          <w:bottom w:val="nil"/>
          <w:right w:val="nil"/>
          <w:between w:val="nil"/>
        </w:pBdr>
        <w:ind w:left="720" w:right="902"/>
        <w:jc w:val="both"/>
        <w:rPr>
          <w:rFonts w:ascii="Palatino Linotype" w:eastAsia="Palatino Linotype" w:hAnsi="Palatino Linotype" w:cs="Palatino Linotype"/>
          <w:i/>
          <w:sz w:val="22"/>
          <w:szCs w:val="22"/>
        </w:rPr>
      </w:pPr>
      <w:bookmarkStart w:id="1" w:name="_heading=h.30j0zll" w:colFirst="0" w:colLast="0"/>
      <w:bookmarkEnd w:id="1"/>
      <w:r w:rsidRPr="00AF55CB">
        <w:rPr>
          <w:rFonts w:ascii="Palatino Linotype" w:eastAsia="Palatino Linotype" w:hAnsi="Palatino Linotype" w:cs="Palatino Linotype"/>
          <w:i/>
          <w:sz w:val="22"/>
          <w:szCs w:val="22"/>
        </w:rPr>
        <w:t xml:space="preserve">“no entregan la </w:t>
      </w:r>
      <w:proofErr w:type="spellStart"/>
      <w:r w:rsidRPr="00AF55CB">
        <w:rPr>
          <w:rFonts w:ascii="Palatino Linotype" w:eastAsia="Palatino Linotype" w:hAnsi="Palatino Linotype" w:cs="Palatino Linotype"/>
          <w:i/>
          <w:sz w:val="22"/>
          <w:szCs w:val="22"/>
        </w:rPr>
        <w:t>informacion</w:t>
      </w:r>
      <w:proofErr w:type="spellEnd"/>
      <w:r w:rsidRPr="00AF55CB">
        <w:rPr>
          <w:rFonts w:ascii="Palatino Linotype" w:eastAsia="Palatino Linotype" w:hAnsi="Palatino Linotype" w:cs="Palatino Linotype"/>
          <w:i/>
          <w:sz w:val="22"/>
          <w:szCs w:val="22"/>
        </w:rPr>
        <w:t xml:space="preserve"> solicitada” (Sic)</w:t>
      </w:r>
    </w:p>
    <w:p w14:paraId="52D795E6" w14:textId="77777777" w:rsidR="001D40CA" w:rsidRPr="00AF55CB" w:rsidRDefault="001D40CA">
      <w:pPr>
        <w:spacing w:before="240" w:line="360" w:lineRule="auto"/>
        <w:ind w:right="51"/>
        <w:jc w:val="both"/>
        <w:rPr>
          <w:rFonts w:ascii="Palatino Linotype" w:eastAsia="Palatino Linotype" w:hAnsi="Palatino Linotype" w:cs="Palatino Linotype"/>
          <w:b/>
          <w:sz w:val="22"/>
          <w:szCs w:val="22"/>
        </w:rPr>
      </w:pPr>
    </w:p>
    <w:p w14:paraId="339E75FE" w14:textId="77777777" w:rsidR="001D40CA" w:rsidRPr="00AF55CB" w:rsidRDefault="00B82CB5">
      <w:pPr>
        <w:spacing w:line="360" w:lineRule="auto"/>
        <w:ind w:right="51"/>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sz w:val="22"/>
          <w:szCs w:val="22"/>
        </w:rPr>
        <w:t xml:space="preserve">4. Turno. </w:t>
      </w:r>
      <w:r w:rsidRPr="00AF55C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AF55CB">
        <w:rPr>
          <w:rFonts w:ascii="Palatino Linotype" w:eastAsia="Palatino Linotype" w:hAnsi="Palatino Linotype" w:cs="Palatino Linotype"/>
          <w:b/>
          <w:sz w:val="22"/>
          <w:szCs w:val="22"/>
        </w:rPr>
        <w:t xml:space="preserve">Guadalupe Ramírez Peña, </w:t>
      </w:r>
      <w:r w:rsidRPr="00AF55CB">
        <w:rPr>
          <w:rFonts w:ascii="Palatino Linotype" w:eastAsia="Palatino Linotype" w:hAnsi="Palatino Linotype" w:cs="Palatino Linotype"/>
          <w:sz w:val="22"/>
          <w:szCs w:val="22"/>
        </w:rPr>
        <w:t xml:space="preserve">a efecto de que analizara sobre su admisión o su </w:t>
      </w:r>
      <w:proofErr w:type="spellStart"/>
      <w:r w:rsidRPr="00AF55CB">
        <w:rPr>
          <w:rFonts w:ascii="Palatino Linotype" w:eastAsia="Palatino Linotype" w:hAnsi="Palatino Linotype" w:cs="Palatino Linotype"/>
          <w:sz w:val="22"/>
          <w:szCs w:val="22"/>
        </w:rPr>
        <w:t>desechamiento</w:t>
      </w:r>
      <w:proofErr w:type="spellEnd"/>
      <w:r w:rsidRPr="00AF55CB">
        <w:rPr>
          <w:rFonts w:ascii="Palatino Linotype" w:eastAsia="Palatino Linotype" w:hAnsi="Palatino Linotype" w:cs="Palatino Linotype"/>
          <w:sz w:val="22"/>
          <w:szCs w:val="22"/>
        </w:rPr>
        <w:t>.</w:t>
      </w:r>
    </w:p>
    <w:p w14:paraId="61215827" w14:textId="77777777" w:rsidR="001D40CA" w:rsidRPr="00AF55CB" w:rsidRDefault="001D40CA">
      <w:pPr>
        <w:spacing w:line="360" w:lineRule="auto"/>
        <w:ind w:right="51"/>
        <w:jc w:val="both"/>
        <w:rPr>
          <w:rFonts w:ascii="Palatino Linotype" w:eastAsia="Palatino Linotype" w:hAnsi="Palatino Linotype" w:cs="Palatino Linotype"/>
          <w:sz w:val="22"/>
          <w:szCs w:val="22"/>
        </w:rPr>
      </w:pPr>
    </w:p>
    <w:p w14:paraId="573FC9ED" w14:textId="77777777" w:rsidR="001D40CA" w:rsidRPr="00AF55CB" w:rsidRDefault="00B82CB5">
      <w:pPr>
        <w:spacing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sz w:val="22"/>
          <w:szCs w:val="22"/>
        </w:rPr>
        <w:t>5. Admisión del Recurso de revisión.</w:t>
      </w:r>
      <w:r w:rsidRPr="00AF55CB">
        <w:rPr>
          <w:rFonts w:ascii="Palatino Linotype" w:eastAsia="Palatino Linotype" w:hAnsi="Palatino Linotype" w:cs="Palatino Linotype"/>
          <w:sz w:val="22"/>
          <w:szCs w:val="22"/>
        </w:rPr>
        <w:t xml:space="preserve"> Con fecha</w:t>
      </w:r>
      <w:r w:rsidRPr="00AF55CB">
        <w:rPr>
          <w:rFonts w:ascii="Palatino Linotype" w:eastAsia="Palatino Linotype" w:hAnsi="Palatino Linotype" w:cs="Palatino Linotype"/>
          <w:b/>
          <w:sz w:val="22"/>
          <w:szCs w:val="22"/>
        </w:rPr>
        <w:t xml:space="preserve"> seis de febrero de dos mil veinticinco, </w:t>
      </w:r>
      <w:r w:rsidRPr="00AF55CB">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F55CB">
        <w:rPr>
          <w:rFonts w:ascii="Palatino Linotype" w:eastAsia="Palatino Linotype" w:hAnsi="Palatino Linotype" w:cs="Palatino Linotype"/>
          <w:b/>
          <w:sz w:val="22"/>
          <w:szCs w:val="22"/>
        </w:rPr>
        <w:t xml:space="preserve">SUJETO OBLIGADO </w:t>
      </w:r>
      <w:r w:rsidRPr="00AF55CB">
        <w:rPr>
          <w:rFonts w:ascii="Palatino Linotype" w:eastAsia="Palatino Linotype" w:hAnsi="Palatino Linotype" w:cs="Palatino Linotype"/>
          <w:sz w:val="22"/>
          <w:szCs w:val="22"/>
        </w:rPr>
        <w:t>presentara su informe justificado.</w:t>
      </w:r>
    </w:p>
    <w:p w14:paraId="4532694E" w14:textId="77777777" w:rsidR="001D40CA" w:rsidRPr="00AF55CB" w:rsidRDefault="00B82CB5">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AF55CB">
        <w:rPr>
          <w:rFonts w:ascii="Palatino Linotype" w:eastAsia="Palatino Linotype" w:hAnsi="Palatino Linotype" w:cs="Palatino Linotype"/>
          <w:b/>
          <w:sz w:val="22"/>
          <w:szCs w:val="22"/>
        </w:rPr>
        <w:t>6. Manifestaciones</w:t>
      </w:r>
      <w:r w:rsidRPr="00AF55CB">
        <w:rPr>
          <w:rFonts w:ascii="Palatino Linotype" w:eastAsia="Palatino Linotype" w:hAnsi="Palatino Linotype" w:cs="Palatino Linotype"/>
          <w:sz w:val="22"/>
          <w:szCs w:val="22"/>
        </w:rPr>
        <w:t xml:space="preserve">. El </w:t>
      </w:r>
      <w:r w:rsidRPr="00AF55CB">
        <w:rPr>
          <w:rFonts w:ascii="Palatino Linotype" w:eastAsia="Palatino Linotype" w:hAnsi="Palatino Linotype" w:cs="Palatino Linotype"/>
          <w:b/>
          <w:sz w:val="22"/>
          <w:szCs w:val="22"/>
        </w:rPr>
        <w:t>dieciocho de febrero de dos mil veinticinco</w:t>
      </w:r>
      <w:r w:rsidRPr="00AF55CB">
        <w:rPr>
          <w:rFonts w:ascii="Palatino Linotype" w:eastAsia="Palatino Linotype" w:hAnsi="Palatino Linotype" w:cs="Palatino Linotype"/>
          <w:sz w:val="22"/>
          <w:szCs w:val="22"/>
        </w:rPr>
        <w:t>, el Sujeto Obligado rindió su informe justificado, el cual se puso a disposición del Recurrente para su conocimiento el mismo día; sin embargo, se describe su contenido medular, siendo el siguiente:</w:t>
      </w:r>
    </w:p>
    <w:p w14:paraId="39FEB7DE" w14:textId="77777777" w:rsidR="001D40CA" w:rsidRPr="00AF55CB" w:rsidRDefault="00B82CB5">
      <w:pPr>
        <w:widowControl w:val="0"/>
        <w:numPr>
          <w:ilvl w:val="0"/>
          <w:numId w:val="7"/>
        </w:numPr>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Informes Justificados RR 434 S018.pdf: Oficio 200B10100/344/2025 suscrito por el Titular de la Unidad de Información, Planeación, Programación y Evaluación, </w:t>
      </w:r>
      <w:r w:rsidRPr="00AF55CB">
        <w:rPr>
          <w:rFonts w:ascii="Palatino Linotype" w:eastAsia="Palatino Linotype" w:hAnsi="Palatino Linotype" w:cs="Palatino Linotype"/>
          <w:sz w:val="22"/>
          <w:szCs w:val="22"/>
        </w:rPr>
        <w:lastRenderedPageBreak/>
        <w:t>mediante el cual ratifica su respuesta inicial, respecto a la respuesta otorgada por la Dirección de Administración y Tesorería.</w:t>
      </w:r>
    </w:p>
    <w:p w14:paraId="7BE09404" w14:textId="77777777" w:rsidR="001D40CA" w:rsidRPr="00AF55CB" w:rsidRDefault="00B82CB5">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De las constancias que obran en el expediente electrónico del SAIMEX, se advierte que el Recurrente fue omiso en realizar manifestaciones, presentar pruebas o alegatos que a su derecho convinieran.</w:t>
      </w:r>
    </w:p>
    <w:p w14:paraId="719B4B85" w14:textId="77777777" w:rsidR="001D40CA" w:rsidRPr="00AF55CB" w:rsidRDefault="00B82CB5">
      <w:pPr>
        <w:spacing w:before="240"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sz w:val="22"/>
          <w:szCs w:val="22"/>
        </w:rPr>
        <w:t xml:space="preserve">7. Cierre de instrucción. </w:t>
      </w:r>
      <w:r w:rsidRPr="00AF55CB">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de </w:t>
      </w:r>
      <w:r w:rsidRPr="00AF55CB">
        <w:rPr>
          <w:rFonts w:ascii="Palatino Linotype" w:eastAsia="Palatino Linotype" w:hAnsi="Palatino Linotype" w:cs="Palatino Linotype"/>
          <w:b/>
          <w:sz w:val="22"/>
          <w:szCs w:val="22"/>
        </w:rPr>
        <w:t>veinticuatro</w:t>
      </w:r>
      <w:r w:rsidRPr="00AF55CB">
        <w:rPr>
          <w:rFonts w:ascii="Palatino Linotype" w:eastAsia="Palatino Linotype" w:hAnsi="Palatino Linotype" w:cs="Palatino Linotype"/>
          <w:sz w:val="22"/>
          <w:szCs w:val="22"/>
        </w:rPr>
        <w:t xml:space="preserve"> </w:t>
      </w:r>
      <w:r w:rsidRPr="00AF55CB">
        <w:rPr>
          <w:rFonts w:ascii="Palatino Linotype" w:eastAsia="Palatino Linotype" w:hAnsi="Palatino Linotype" w:cs="Palatino Linotype"/>
          <w:b/>
          <w:sz w:val="22"/>
          <w:szCs w:val="22"/>
        </w:rPr>
        <w:t xml:space="preserve">de febrero de dos mil veinticinco, </w:t>
      </w:r>
      <w:r w:rsidRPr="00AF55CB">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6DAD2713" w14:textId="77777777" w:rsidR="001D40CA" w:rsidRPr="00AF55CB" w:rsidRDefault="00B82CB5">
      <w:pPr>
        <w:spacing w:before="240"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6C0E430" w14:textId="77777777" w:rsidR="001D40CA" w:rsidRPr="00AF55CB" w:rsidRDefault="00B82CB5">
      <w:pPr>
        <w:widowControl w:val="0"/>
        <w:spacing w:line="360" w:lineRule="auto"/>
        <w:jc w:val="center"/>
        <w:rPr>
          <w:rFonts w:ascii="Palatino Linotype" w:eastAsia="Palatino Linotype" w:hAnsi="Palatino Linotype" w:cs="Palatino Linotype"/>
          <w:b/>
          <w:sz w:val="22"/>
          <w:szCs w:val="22"/>
        </w:rPr>
      </w:pPr>
      <w:r w:rsidRPr="00AF55CB">
        <w:rPr>
          <w:rFonts w:ascii="Palatino Linotype" w:eastAsia="Palatino Linotype" w:hAnsi="Palatino Linotype" w:cs="Palatino Linotype"/>
          <w:b/>
          <w:sz w:val="22"/>
          <w:szCs w:val="22"/>
        </w:rPr>
        <w:t>II. C O N S I D E R A N D O S</w:t>
      </w:r>
    </w:p>
    <w:p w14:paraId="50FEC8A6"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sz w:val="22"/>
          <w:szCs w:val="22"/>
        </w:rPr>
        <w:t>Primero. Competencia.</w:t>
      </w:r>
      <w:r w:rsidRPr="00AF55CB">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9645F85" w14:textId="77777777" w:rsidR="001D40CA" w:rsidRPr="00AF55CB" w:rsidRDefault="00B82CB5">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AF55CB">
        <w:rPr>
          <w:rFonts w:ascii="Palatino Linotype" w:eastAsia="Palatino Linotype" w:hAnsi="Palatino Linotype" w:cs="Palatino Linotype"/>
          <w:b/>
          <w:sz w:val="22"/>
          <w:szCs w:val="22"/>
        </w:rPr>
        <w:lastRenderedPageBreak/>
        <w:t xml:space="preserve">Segundo. Oportunidad y Procedibilidad del Recurso de Revisión. </w:t>
      </w:r>
      <w:r w:rsidRPr="00AF55CB">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AB15BA3" w14:textId="77777777" w:rsidR="001D40CA" w:rsidRPr="00AF55CB" w:rsidRDefault="00B82CB5">
      <w:pPr>
        <w:spacing w:before="240"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011572C1" w14:textId="77777777" w:rsidR="001D40CA" w:rsidRPr="00AF55CB" w:rsidRDefault="00B82CB5">
      <w:pPr>
        <w:ind w:left="851" w:right="900"/>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 xml:space="preserve">“Artículo 178. </w:t>
      </w:r>
      <w:r w:rsidRPr="00AF55CB">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EE01761" w14:textId="77777777" w:rsidR="001D40CA" w:rsidRPr="00AF55CB" w:rsidRDefault="00B82CB5">
      <w:pPr>
        <w:spacing w:before="240" w:after="240" w:line="360" w:lineRule="auto"/>
        <w:ind w:right="4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AF55CB">
        <w:rPr>
          <w:rFonts w:ascii="Palatino Linotype" w:eastAsia="Palatino Linotype" w:hAnsi="Palatino Linotype" w:cs="Palatino Linotype"/>
          <w:b/>
          <w:sz w:val="22"/>
          <w:szCs w:val="22"/>
        </w:rPr>
        <w:t>SUJETO OBLIGADO</w:t>
      </w:r>
      <w:r w:rsidRPr="00AF55CB">
        <w:rPr>
          <w:rFonts w:ascii="Palatino Linotype" w:eastAsia="Palatino Linotype" w:hAnsi="Palatino Linotype" w:cs="Palatino Linotype"/>
          <w:sz w:val="22"/>
          <w:szCs w:val="22"/>
        </w:rPr>
        <w:t xml:space="preserve"> remitió la respuesta a la solicitud de información el </w:t>
      </w:r>
      <w:r w:rsidRPr="00AF55CB">
        <w:rPr>
          <w:rFonts w:ascii="Palatino Linotype" w:eastAsia="Palatino Linotype" w:hAnsi="Palatino Linotype" w:cs="Palatino Linotype"/>
          <w:b/>
          <w:sz w:val="22"/>
          <w:szCs w:val="22"/>
        </w:rPr>
        <w:t xml:space="preserve">veintinueve de enero de dos mil veinticinco, </w:t>
      </w:r>
      <w:r w:rsidRPr="00AF55CB">
        <w:rPr>
          <w:rFonts w:ascii="Palatino Linotype" w:eastAsia="Palatino Linotype" w:hAnsi="Palatino Linotype" w:cs="Palatino Linotype"/>
          <w:sz w:val="22"/>
          <w:szCs w:val="22"/>
        </w:rPr>
        <w:t xml:space="preserve">mientras que el recurso de revisión interpuesto por la parte </w:t>
      </w:r>
      <w:r w:rsidRPr="00AF55CB">
        <w:rPr>
          <w:rFonts w:ascii="Palatino Linotype" w:eastAsia="Palatino Linotype" w:hAnsi="Palatino Linotype" w:cs="Palatino Linotype"/>
          <w:b/>
          <w:sz w:val="22"/>
          <w:szCs w:val="22"/>
        </w:rPr>
        <w:t>RECURRENTE</w:t>
      </w:r>
      <w:r w:rsidRPr="00AF55CB">
        <w:rPr>
          <w:rFonts w:ascii="Palatino Linotype" w:eastAsia="Palatino Linotype" w:hAnsi="Palatino Linotype" w:cs="Palatino Linotype"/>
          <w:sz w:val="22"/>
          <w:szCs w:val="22"/>
        </w:rPr>
        <w:t xml:space="preserve">, se tuvo por presentado el día </w:t>
      </w:r>
      <w:r w:rsidRPr="00AF55CB">
        <w:rPr>
          <w:rFonts w:ascii="Palatino Linotype" w:eastAsia="Palatino Linotype" w:hAnsi="Palatino Linotype" w:cs="Palatino Linotype"/>
          <w:b/>
          <w:sz w:val="22"/>
          <w:szCs w:val="22"/>
        </w:rPr>
        <w:t>treinta y uno de enero del año dos mil veinticinco</w:t>
      </w:r>
      <w:r w:rsidRPr="00AF55CB">
        <w:rPr>
          <w:rFonts w:ascii="Palatino Linotype" w:eastAsia="Palatino Linotype" w:hAnsi="Palatino Linotype" w:cs="Palatino Linotype"/>
          <w:sz w:val="22"/>
          <w:szCs w:val="22"/>
        </w:rPr>
        <w:t>; esto es, al segundo día hábil siguiente en que tuvo conocimiento de la respuesta.</w:t>
      </w:r>
    </w:p>
    <w:p w14:paraId="65ED9FBB" w14:textId="77777777" w:rsidR="001D40CA" w:rsidRPr="00AF55CB" w:rsidRDefault="00B82CB5">
      <w:pPr>
        <w:spacing w:before="240"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Por cuanto hace a la procedibilidad del recurso de revisión, es de suma importancia señalar que la parte </w:t>
      </w:r>
      <w:r w:rsidRPr="00AF55CB">
        <w:rPr>
          <w:rFonts w:ascii="Palatino Linotype" w:eastAsia="Palatino Linotype" w:hAnsi="Palatino Linotype" w:cs="Palatino Linotype"/>
          <w:b/>
          <w:sz w:val="22"/>
          <w:szCs w:val="22"/>
        </w:rPr>
        <w:t>RECURRENTE</w:t>
      </w:r>
      <w:r w:rsidRPr="00AF55CB">
        <w:rPr>
          <w:rFonts w:ascii="Palatino Linotype" w:eastAsia="Palatino Linotype" w:hAnsi="Palatino Linotype" w:cs="Palatino Linotype"/>
          <w:sz w:val="22"/>
          <w:szCs w:val="22"/>
        </w:rPr>
        <w:t>, no proporcionó su nombre completo</w:t>
      </w:r>
      <w:r w:rsidRPr="00AF55CB">
        <w:rPr>
          <w:rFonts w:ascii="Palatino Linotype" w:eastAsia="Palatino Linotype" w:hAnsi="Palatino Linotype" w:cs="Palatino Linotype"/>
          <w:b/>
          <w:sz w:val="22"/>
          <w:szCs w:val="22"/>
        </w:rPr>
        <w:t>,</w:t>
      </w:r>
      <w:r w:rsidRPr="00AF55CB">
        <w:rPr>
          <w:rFonts w:ascii="Palatino Linotype" w:eastAsia="Palatino Linotype" w:hAnsi="Palatino Linotype" w:cs="Palatino Linotype"/>
          <w:sz w:val="22"/>
          <w:szCs w:val="22"/>
        </w:rPr>
        <w:t xml:space="preserve"> como se advierte en el detalle de seguimiento del SAIMEX, no obstante el no proporcionar nombre completo no es motivo para archivar la solicitud de acceso a la información pública como concluida, conforme a lo previsto en el artículo 155, penúltimo párrafo de la Ley de Transparencia y </w:t>
      </w:r>
      <w:r w:rsidRPr="00AF55CB">
        <w:rPr>
          <w:rFonts w:ascii="Palatino Linotype" w:eastAsia="Palatino Linotype" w:hAnsi="Palatino Linotype" w:cs="Palatino Linotype"/>
          <w:sz w:val="22"/>
          <w:szCs w:val="22"/>
        </w:rPr>
        <w:lastRenderedPageBreak/>
        <w:t>Acceso a la Información Pública del Estado de México y Municipios que establece lo siguiente:</w:t>
      </w:r>
    </w:p>
    <w:p w14:paraId="6815B6D0" w14:textId="77777777" w:rsidR="001D40CA" w:rsidRPr="00AF55CB" w:rsidRDefault="00B82CB5">
      <w:pPr>
        <w:spacing w:before="240" w:after="240" w:line="276" w:lineRule="auto"/>
        <w:ind w:left="851" w:right="902"/>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w:t>
      </w:r>
      <w:r w:rsidRPr="00AF55CB">
        <w:rPr>
          <w:rFonts w:ascii="Palatino Linotype" w:eastAsia="Palatino Linotype" w:hAnsi="Palatino Linotype" w:cs="Palatino Linotype"/>
          <w:b/>
          <w:i/>
          <w:sz w:val="22"/>
          <w:szCs w:val="22"/>
        </w:rPr>
        <w:t xml:space="preserve">Las solicitudes </w:t>
      </w:r>
      <w:r w:rsidRPr="00AF55CB">
        <w:rPr>
          <w:rFonts w:ascii="Palatino Linotype" w:eastAsia="Palatino Linotype" w:hAnsi="Palatino Linotype" w:cs="Palatino Linotype"/>
          <w:i/>
          <w:sz w:val="22"/>
          <w:szCs w:val="22"/>
        </w:rPr>
        <w:t xml:space="preserve">anónimas, con </w:t>
      </w:r>
      <w:r w:rsidRPr="00AF55CB">
        <w:rPr>
          <w:rFonts w:ascii="Palatino Linotype" w:eastAsia="Palatino Linotype" w:hAnsi="Palatino Linotype" w:cs="Palatino Linotype"/>
          <w:b/>
          <w:i/>
          <w:sz w:val="22"/>
          <w:szCs w:val="22"/>
        </w:rPr>
        <w:t>nombre incompleto o seudónimo</w:t>
      </w:r>
      <w:r w:rsidRPr="00AF55CB">
        <w:rPr>
          <w:rFonts w:ascii="Palatino Linotype" w:eastAsia="Palatino Linotype" w:hAnsi="Palatino Linotype" w:cs="Palatino Linotype"/>
          <w:i/>
          <w:sz w:val="22"/>
          <w:szCs w:val="22"/>
        </w:rPr>
        <w:t xml:space="preserve"> </w:t>
      </w:r>
      <w:r w:rsidRPr="00AF55CB">
        <w:rPr>
          <w:rFonts w:ascii="Palatino Linotype" w:eastAsia="Palatino Linotype" w:hAnsi="Palatino Linotype" w:cs="Palatino Linotype"/>
          <w:b/>
          <w:i/>
          <w:sz w:val="22"/>
          <w:szCs w:val="22"/>
        </w:rPr>
        <w:t>serán procedentes para su trámite por parte del sujeto obligado ante quien se presente</w:t>
      </w:r>
      <w:r w:rsidRPr="00AF55CB">
        <w:rPr>
          <w:rFonts w:ascii="Palatino Linotype" w:eastAsia="Palatino Linotype" w:hAnsi="Palatino Linotype" w:cs="Palatino Linotype"/>
          <w:i/>
          <w:sz w:val="22"/>
          <w:szCs w:val="22"/>
        </w:rPr>
        <w:t>. No podrá requerirse información adicional con motivo del nombre proporcionado por el solicitante."(Sic)</w:t>
      </w:r>
    </w:p>
    <w:p w14:paraId="2413450C" w14:textId="77777777" w:rsidR="001D40CA" w:rsidRPr="00AF55CB" w:rsidRDefault="00B82CB5">
      <w:pPr>
        <w:spacing w:before="240" w:after="240" w:line="360" w:lineRule="auto"/>
        <w:ind w:right="4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24C9E07" w14:textId="77777777" w:rsidR="001D40CA" w:rsidRPr="00AF55CB" w:rsidRDefault="00B82CB5">
      <w:pPr>
        <w:spacing w:before="240"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20571CA8" w14:textId="77777777" w:rsidR="001D40CA" w:rsidRPr="00AF55CB" w:rsidRDefault="00B82CB5">
      <w:pPr>
        <w:ind w:left="851" w:right="104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w:t>
      </w:r>
      <w:r w:rsidRPr="00AF55CB">
        <w:rPr>
          <w:rFonts w:ascii="Palatino Linotype" w:eastAsia="Palatino Linotype" w:hAnsi="Palatino Linotype" w:cs="Palatino Linotype"/>
          <w:b/>
          <w:i/>
          <w:sz w:val="22"/>
          <w:szCs w:val="22"/>
        </w:rPr>
        <w:t xml:space="preserve">Artículo 179. </w:t>
      </w:r>
      <w:r w:rsidRPr="00AF55C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48F30FA7" w14:textId="77777777" w:rsidR="001D40CA" w:rsidRPr="00AF55CB" w:rsidRDefault="001D40CA">
      <w:pPr>
        <w:ind w:left="851" w:right="1041"/>
        <w:jc w:val="both"/>
        <w:rPr>
          <w:rFonts w:ascii="Palatino Linotype" w:eastAsia="Palatino Linotype" w:hAnsi="Palatino Linotype" w:cs="Palatino Linotype"/>
          <w:i/>
          <w:sz w:val="22"/>
          <w:szCs w:val="22"/>
        </w:rPr>
      </w:pPr>
    </w:p>
    <w:p w14:paraId="2FAC6378" w14:textId="77777777" w:rsidR="001D40CA" w:rsidRPr="00AF55CB" w:rsidRDefault="00B82CB5">
      <w:pPr>
        <w:ind w:left="851" w:right="104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I. La negativa de la información solicitada</w:t>
      </w:r>
    </w:p>
    <w:p w14:paraId="0370B85B" w14:textId="77777777" w:rsidR="001D40CA" w:rsidRPr="00AF55CB" w:rsidRDefault="00B82CB5">
      <w:pPr>
        <w:ind w:left="851" w:right="104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 (Sic)</w:t>
      </w:r>
    </w:p>
    <w:p w14:paraId="165D32A9" w14:textId="77777777" w:rsidR="001D40CA" w:rsidRPr="00AF55CB" w:rsidRDefault="00B82CB5">
      <w:pPr>
        <w:spacing w:before="280" w:after="28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sz w:val="22"/>
          <w:szCs w:val="22"/>
        </w:rPr>
        <w:t>Tercero. Materia de Revisión</w:t>
      </w:r>
      <w:r w:rsidRPr="00AF55CB">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AF55CB">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AF55CB">
        <w:rPr>
          <w:rFonts w:ascii="Palatino Linotype" w:eastAsia="Palatino Linotype" w:hAnsi="Palatino Linotype" w:cs="Palatino Linotype"/>
          <w:sz w:val="22"/>
          <w:szCs w:val="22"/>
        </w:rPr>
        <w:t xml:space="preserve">del </w:t>
      </w:r>
      <w:r w:rsidRPr="00AF55CB">
        <w:rPr>
          <w:rFonts w:ascii="Palatino Linotype" w:eastAsia="Palatino Linotype" w:hAnsi="Palatino Linotype" w:cs="Palatino Linotype"/>
          <w:b/>
          <w:sz w:val="22"/>
          <w:szCs w:val="22"/>
        </w:rPr>
        <w:t>RECURRENTE</w:t>
      </w:r>
      <w:r w:rsidRPr="00AF55CB">
        <w:rPr>
          <w:rFonts w:ascii="Palatino Linotype" w:eastAsia="Palatino Linotype" w:hAnsi="Palatino Linotype" w:cs="Palatino Linotype"/>
          <w:sz w:val="22"/>
          <w:szCs w:val="22"/>
        </w:rPr>
        <w:t>, o en su defecto, en caso de ser procedente, ordenar la entrega de información.</w:t>
      </w:r>
    </w:p>
    <w:p w14:paraId="106D2855" w14:textId="77777777" w:rsidR="001D40CA" w:rsidRPr="00AF55CB" w:rsidRDefault="00B82CB5">
      <w:pPr>
        <w:spacing w:before="240"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sz w:val="22"/>
          <w:szCs w:val="22"/>
        </w:rPr>
        <w:lastRenderedPageBreak/>
        <w:t xml:space="preserve">Cuarto. Estudio de fondo del asunto. </w:t>
      </w:r>
      <w:r w:rsidRPr="00AF55CB">
        <w:rPr>
          <w:rFonts w:ascii="Palatino Linotype" w:eastAsia="Palatino Linotype" w:hAnsi="Palatino Linotype" w:cs="Palatino Linotype"/>
          <w:sz w:val="22"/>
          <w:szCs w:val="22"/>
        </w:rPr>
        <w:t xml:space="preserve">Es conveniente analizar si la respuesta del </w:t>
      </w:r>
      <w:r w:rsidRPr="00AF55CB">
        <w:rPr>
          <w:rFonts w:ascii="Palatino Linotype" w:eastAsia="Palatino Linotype" w:hAnsi="Palatino Linotype" w:cs="Palatino Linotype"/>
          <w:b/>
          <w:sz w:val="22"/>
          <w:szCs w:val="22"/>
        </w:rPr>
        <w:t>SUJETO OBLIGADO</w:t>
      </w:r>
      <w:r w:rsidRPr="00AF55CB">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6B0FB6D" w14:textId="77777777" w:rsidR="001D40CA" w:rsidRPr="00AF55CB" w:rsidRDefault="00B82CB5">
      <w:pPr>
        <w:spacing w:before="240"/>
        <w:ind w:left="709" w:right="760"/>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w:t>
      </w:r>
      <w:r w:rsidRPr="00AF55CB">
        <w:rPr>
          <w:rFonts w:ascii="Palatino Linotype" w:eastAsia="Palatino Linotype" w:hAnsi="Palatino Linotype" w:cs="Palatino Linotype"/>
          <w:b/>
          <w:i/>
          <w:sz w:val="22"/>
          <w:szCs w:val="22"/>
        </w:rPr>
        <w:t>Artículo 4</w:t>
      </w:r>
      <w:r w:rsidRPr="00AF55C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EAA676E" w14:textId="77777777" w:rsidR="001D40CA" w:rsidRPr="00AF55CB" w:rsidRDefault="00B82CB5">
      <w:pPr>
        <w:ind w:left="709" w:right="760"/>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AF55C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A4EB0D7" w14:textId="77777777" w:rsidR="001D40CA" w:rsidRPr="00AF55CB" w:rsidRDefault="00B82CB5">
      <w:pPr>
        <w:ind w:left="709" w:right="760"/>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AF55CB">
        <w:rPr>
          <w:rFonts w:ascii="Palatino Linotype" w:eastAsia="Palatino Linotype" w:hAnsi="Palatino Linotype" w:cs="Palatino Linotype"/>
          <w:i/>
          <w:sz w:val="22"/>
          <w:szCs w:val="22"/>
        </w:rPr>
        <w:t>.”</w:t>
      </w:r>
    </w:p>
    <w:p w14:paraId="77E305B0"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5B5E2C1E"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6CF6C6A"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1E7EFF78" w14:textId="77777777" w:rsidR="001D40CA" w:rsidRPr="00AF55CB" w:rsidRDefault="00B82CB5">
      <w:pPr>
        <w:ind w:left="567" w:right="758"/>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“Artículo 12.-</w:t>
      </w:r>
      <w:r w:rsidRPr="00AF55C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91B53B9" w14:textId="77777777" w:rsidR="001D40CA" w:rsidRPr="00AF55CB" w:rsidRDefault="001D40CA">
      <w:pPr>
        <w:ind w:left="567" w:right="758"/>
        <w:jc w:val="both"/>
        <w:rPr>
          <w:rFonts w:ascii="Palatino Linotype" w:eastAsia="Palatino Linotype" w:hAnsi="Palatino Linotype" w:cs="Palatino Linotype"/>
          <w:i/>
          <w:sz w:val="22"/>
          <w:szCs w:val="22"/>
        </w:rPr>
      </w:pPr>
    </w:p>
    <w:p w14:paraId="78678B5D" w14:textId="77777777" w:rsidR="001D40CA" w:rsidRPr="00AF55CB" w:rsidRDefault="00B82CB5">
      <w:pPr>
        <w:ind w:left="567" w:right="758"/>
        <w:jc w:val="both"/>
        <w:rPr>
          <w:rFonts w:ascii="Palatino Linotype" w:eastAsia="Palatino Linotype" w:hAnsi="Palatino Linotype" w:cs="Palatino Linotype"/>
          <w:b/>
          <w:i/>
          <w:sz w:val="22"/>
          <w:szCs w:val="22"/>
        </w:rPr>
      </w:pPr>
      <w:r w:rsidRPr="00AF55C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AF55CB">
        <w:rPr>
          <w:rFonts w:ascii="Palatino Linotype" w:eastAsia="Palatino Linotype" w:hAnsi="Palatino Linotype" w:cs="Palatino Linotype"/>
          <w:i/>
          <w:sz w:val="22"/>
          <w:szCs w:val="22"/>
        </w:rPr>
        <w:t xml:space="preserve">. </w:t>
      </w:r>
      <w:r w:rsidRPr="00AF55CB">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375A609A" w14:textId="77777777" w:rsidR="001D40CA" w:rsidRPr="00AF55CB" w:rsidRDefault="001D40CA">
      <w:pPr>
        <w:ind w:left="567" w:right="758"/>
        <w:jc w:val="both"/>
        <w:rPr>
          <w:rFonts w:ascii="Palatino Linotype" w:eastAsia="Palatino Linotype" w:hAnsi="Palatino Linotype" w:cs="Palatino Linotype"/>
          <w:i/>
          <w:sz w:val="22"/>
          <w:szCs w:val="22"/>
        </w:rPr>
      </w:pPr>
    </w:p>
    <w:p w14:paraId="2138CA7D" w14:textId="77777777" w:rsidR="001D40CA" w:rsidRPr="00AF55CB" w:rsidRDefault="00B82CB5">
      <w:pPr>
        <w:spacing w:line="360" w:lineRule="auto"/>
        <w:ind w:right="-93"/>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1ABCEF62" w14:textId="77777777" w:rsidR="001D40CA" w:rsidRPr="00AF55CB" w:rsidRDefault="001D40CA">
      <w:pPr>
        <w:spacing w:line="360" w:lineRule="auto"/>
        <w:ind w:right="-93"/>
        <w:jc w:val="both"/>
        <w:rPr>
          <w:rFonts w:ascii="Palatino Linotype" w:eastAsia="Palatino Linotype" w:hAnsi="Palatino Linotype" w:cs="Palatino Linotype"/>
          <w:sz w:val="22"/>
          <w:szCs w:val="22"/>
        </w:rPr>
      </w:pPr>
    </w:p>
    <w:p w14:paraId="5D385180" w14:textId="77777777" w:rsidR="001D40CA" w:rsidRPr="00AF55CB" w:rsidRDefault="00B82CB5">
      <w:pPr>
        <w:spacing w:line="360" w:lineRule="auto"/>
        <w:jc w:val="both"/>
        <w:rPr>
          <w:rFonts w:ascii="Palatino Linotype" w:eastAsia="Palatino Linotype" w:hAnsi="Palatino Linotype" w:cs="Palatino Linotype"/>
          <w:b/>
          <w:sz w:val="22"/>
          <w:szCs w:val="22"/>
        </w:rPr>
      </w:pPr>
      <w:r w:rsidRPr="00AF55CB">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AF55CB">
        <w:rPr>
          <w:rFonts w:ascii="Palatino Linotype" w:eastAsia="Palatino Linotype" w:hAnsi="Palatino Linotype" w:cs="Palatino Linotype"/>
          <w:b/>
          <w:sz w:val="22"/>
          <w:szCs w:val="22"/>
        </w:rPr>
        <w:t xml:space="preserve"> </w:t>
      </w:r>
    </w:p>
    <w:p w14:paraId="549B7F9A" w14:textId="77777777" w:rsidR="001D40CA" w:rsidRPr="00AF55CB" w:rsidRDefault="001D40CA">
      <w:pPr>
        <w:ind w:left="851" w:right="850"/>
        <w:jc w:val="both"/>
        <w:rPr>
          <w:rFonts w:ascii="Palatino Linotype" w:eastAsia="Palatino Linotype" w:hAnsi="Palatino Linotype" w:cs="Palatino Linotype"/>
          <w:sz w:val="22"/>
          <w:szCs w:val="22"/>
        </w:rPr>
      </w:pPr>
    </w:p>
    <w:p w14:paraId="6C7B2A8F" w14:textId="77777777" w:rsidR="001D40CA" w:rsidRPr="00AF55CB" w:rsidRDefault="00B82CB5">
      <w:pPr>
        <w:ind w:left="851" w:right="90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w:t>
      </w:r>
      <w:r w:rsidRPr="00AF55CB">
        <w:rPr>
          <w:rFonts w:ascii="Palatino Linotype" w:eastAsia="Palatino Linotype" w:hAnsi="Palatino Linotype" w:cs="Palatino Linotype"/>
          <w:b/>
          <w:i/>
          <w:sz w:val="22"/>
          <w:szCs w:val="22"/>
        </w:rPr>
        <w:t>No existe obligación de elaborar documentos ad hoc para atender las solicitudes de acceso a la información.</w:t>
      </w:r>
      <w:r w:rsidRPr="00AF55C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w:t>
      </w:r>
      <w:r w:rsidRPr="00AF55CB">
        <w:rPr>
          <w:rFonts w:ascii="Palatino Linotype" w:eastAsia="Palatino Linotype" w:hAnsi="Palatino Linotype" w:cs="Palatino Linotype"/>
          <w:i/>
          <w:sz w:val="22"/>
          <w:szCs w:val="22"/>
        </w:rPr>
        <w:lastRenderedPageBreak/>
        <w:t>archivos; sin necesidad de elaborar documentos ad hoc para atender las solicitudes de información.</w:t>
      </w:r>
    </w:p>
    <w:p w14:paraId="4C1C9434" w14:textId="77777777" w:rsidR="001D40CA" w:rsidRPr="00AF55CB" w:rsidRDefault="00B82CB5">
      <w:pPr>
        <w:ind w:left="851" w:right="90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 xml:space="preserve">Resoluciones: </w:t>
      </w:r>
    </w:p>
    <w:p w14:paraId="7F6E6A3A" w14:textId="77777777" w:rsidR="001D40CA" w:rsidRPr="00AF55CB" w:rsidRDefault="00B82CB5">
      <w:pPr>
        <w:ind w:left="851" w:right="90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49EE1D05" w14:textId="77777777" w:rsidR="001D40CA" w:rsidRPr="00AF55CB" w:rsidRDefault="00B82CB5">
      <w:pPr>
        <w:ind w:left="851" w:right="90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4EDC1CA9" w14:textId="77777777" w:rsidR="001D40CA" w:rsidRPr="00AF55CB" w:rsidRDefault="00B82CB5">
      <w:pPr>
        <w:ind w:left="851" w:right="90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6D44630C" w14:textId="77777777" w:rsidR="001D40CA" w:rsidRPr="00AF55CB" w:rsidRDefault="001D40CA">
      <w:pPr>
        <w:spacing w:line="360" w:lineRule="auto"/>
        <w:ind w:right="-93"/>
        <w:jc w:val="both"/>
        <w:rPr>
          <w:rFonts w:ascii="Palatino Linotype" w:eastAsia="Palatino Linotype" w:hAnsi="Palatino Linotype" w:cs="Palatino Linotype"/>
          <w:sz w:val="22"/>
          <w:szCs w:val="22"/>
        </w:rPr>
      </w:pPr>
    </w:p>
    <w:p w14:paraId="7398B386"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42C18BC"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6ABDC447" w14:textId="77777777" w:rsidR="001D40CA" w:rsidRPr="00AF55CB" w:rsidRDefault="00B82CB5">
      <w:pPr>
        <w:spacing w:line="360" w:lineRule="auto"/>
        <w:ind w:right="4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D1FCBC9" w14:textId="77777777" w:rsidR="001D40CA" w:rsidRPr="00AF55CB" w:rsidRDefault="001D40CA">
      <w:pPr>
        <w:spacing w:line="360" w:lineRule="auto"/>
        <w:ind w:right="49"/>
        <w:jc w:val="both"/>
        <w:rPr>
          <w:rFonts w:ascii="Palatino Linotype" w:eastAsia="Palatino Linotype" w:hAnsi="Palatino Linotype" w:cs="Palatino Linotype"/>
          <w:sz w:val="22"/>
          <w:szCs w:val="22"/>
        </w:rPr>
      </w:pPr>
    </w:p>
    <w:p w14:paraId="17D99864"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w:t>
      </w:r>
      <w:r w:rsidRPr="00AF55CB">
        <w:rPr>
          <w:rFonts w:ascii="Palatino Linotype" w:eastAsia="Palatino Linotype" w:hAnsi="Palatino Linotype" w:cs="Palatino Linotype"/>
          <w:sz w:val="22"/>
          <w:szCs w:val="22"/>
        </w:rPr>
        <w:lastRenderedPageBreak/>
        <w:t xml:space="preserve">competencias de los Sujetos Obligados; los que, podrán estar en cualquier medio, sea escrito, impreso, sonoro, visual, electrónico, informático u holográfico de conformidad con el artículo 3, fracción XI de la Ley de la materia, el cual señala lo siguiente: </w:t>
      </w:r>
    </w:p>
    <w:p w14:paraId="11B7FAEA" w14:textId="77777777" w:rsidR="001D40CA" w:rsidRPr="00AF55CB" w:rsidRDefault="001D40CA">
      <w:pPr>
        <w:ind w:left="851" w:right="899"/>
        <w:jc w:val="both"/>
        <w:rPr>
          <w:rFonts w:ascii="Palatino Linotype" w:eastAsia="Palatino Linotype" w:hAnsi="Palatino Linotype" w:cs="Palatino Linotype"/>
          <w:i/>
          <w:sz w:val="22"/>
          <w:szCs w:val="22"/>
        </w:rPr>
      </w:pPr>
    </w:p>
    <w:p w14:paraId="5A219A87" w14:textId="77777777" w:rsidR="001D40CA" w:rsidRPr="00AF55CB" w:rsidRDefault="00B82CB5">
      <w:pPr>
        <w:ind w:left="851" w:right="89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w:t>
      </w:r>
      <w:r w:rsidRPr="00AF55CB">
        <w:rPr>
          <w:rFonts w:ascii="Palatino Linotype" w:eastAsia="Palatino Linotype" w:hAnsi="Palatino Linotype" w:cs="Palatino Linotype"/>
          <w:b/>
          <w:i/>
          <w:sz w:val="22"/>
          <w:szCs w:val="22"/>
        </w:rPr>
        <w:t xml:space="preserve">Artículo 3. </w:t>
      </w:r>
      <w:r w:rsidRPr="00AF55CB">
        <w:rPr>
          <w:rFonts w:ascii="Palatino Linotype" w:eastAsia="Palatino Linotype" w:hAnsi="Palatino Linotype" w:cs="Palatino Linotype"/>
          <w:i/>
          <w:sz w:val="22"/>
          <w:szCs w:val="22"/>
        </w:rPr>
        <w:t>Para los efectos de la presente Ley se entenderá por:</w:t>
      </w:r>
    </w:p>
    <w:p w14:paraId="56321DBC" w14:textId="77777777" w:rsidR="001D40CA" w:rsidRPr="00AF55CB" w:rsidRDefault="00B82CB5">
      <w:pPr>
        <w:ind w:left="851" w:right="89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w:t>
      </w:r>
    </w:p>
    <w:p w14:paraId="5BAB9654" w14:textId="77777777" w:rsidR="001D40CA" w:rsidRPr="00AF55CB" w:rsidRDefault="00B82CB5">
      <w:pPr>
        <w:ind w:left="851" w:right="89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XI. Documento:</w:t>
      </w:r>
      <w:r w:rsidRPr="00AF55CB">
        <w:rPr>
          <w:rFonts w:ascii="Palatino Linotype" w:eastAsia="Palatino Linotype" w:hAnsi="Palatino Linotype" w:cs="Palatino Linotype"/>
          <w:i/>
          <w:sz w:val="22"/>
          <w:szCs w:val="22"/>
        </w:rPr>
        <w:t xml:space="preserve"> Los expedientes, reportes, estudios, actas</w:t>
      </w:r>
      <w:r w:rsidRPr="00AF55CB">
        <w:rPr>
          <w:rFonts w:ascii="Palatino Linotype" w:eastAsia="Palatino Linotype" w:hAnsi="Palatino Linotype" w:cs="Palatino Linotype"/>
          <w:b/>
          <w:i/>
          <w:sz w:val="22"/>
          <w:szCs w:val="22"/>
        </w:rPr>
        <w:t>,</w:t>
      </w:r>
      <w:r w:rsidRPr="00AF55CB">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0B2F6F8" w14:textId="77777777" w:rsidR="001D40CA" w:rsidRPr="00AF55CB" w:rsidRDefault="001D40CA">
      <w:pPr>
        <w:ind w:left="851" w:right="899"/>
        <w:jc w:val="both"/>
        <w:rPr>
          <w:rFonts w:ascii="Palatino Linotype" w:eastAsia="Palatino Linotype" w:hAnsi="Palatino Linotype" w:cs="Palatino Linotype"/>
          <w:sz w:val="22"/>
          <w:szCs w:val="22"/>
        </w:rPr>
      </w:pPr>
    </w:p>
    <w:p w14:paraId="4CB97BDC"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2D172C1" w14:textId="77777777" w:rsidR="001D40CA" w:rsidRPr="00AF55CB" w:rsidRDefault="001D40CA">
      <w:pPr>
        <w:ind w:left="851" w:right="899"/>
        <w:jc w:val="both"/>
        <w:rPr>
          <w:rFonts w:ascii="Palatino Linotype" w:eastAsia="Palatino Linotype" w:hAnsi="Palatino Linotype" w:cs="Palatino Linotype"/>
          <w:sz w:val="22"/>
          <w:szCs w:val="22"/>
        </w:rPr>
      </w:pPr>
    </w:p>
    <w:p w14:paraId="382C02B2" w14:textId="77777777" w:rsidR="001D40CA" w:rsidRPr="00AF55CB" w:rsidRDefault="00B82CB5">
      <w:pPr>
        <w:ind w:left="851" w:right="899"/>
        <w:jc w:val="both"/>
        <w:rPr>
          <w:rFonts w:ascii="Palatino Linotype" w:eastAsia="Palatino Linotype" w:hAnsi="Palatino Linotype" w:cs="Palatino Linotype"/>
          <w:b/>
          <w:i/>
          <w:sz w:val="22"/>
          <w:szCs w:val="22"/>
        </w:rPr>
      </w:pPr>
      <w:r w:rsidRPr="00AF55CB">
        <w:rPr>
          <w:rFonts w:ascii="Palatino Linotype" w:eastAsia="Palatino Linotype" w:hAnsi="Palatino Linotype" w:cs="Palatino Linotype"/>
          <w:b/>
          <w:sz w:val="22"/>
          <w:szCs w:val="22"/>
        </w:rPr>
        <w:t>“</w:t>
      </w:r>
      <w:r w:rsidRPr="00AF55CB">
        <w:rPr>
          <w:rFonts w:ascii="Palatino Linotype" w:eastAsia="Palatino Linotype" w:hAnsi="Palatino Linotype" w:cs="Palatino Linotype"/>
          <w:b/>
          <w:i/>
          <w:sz w:val="22"/>
          <w:szCs w:val="22"/>
        </w:rPr>
        <w:t>CRITERIO 0002-11</w:t>
      </w:r>
    </w:p>
    <w:p w14:paraId="0B70436E" w14:textId="77777777" w:rsidR="001D40CA" w:rsidRPr="00AF55CB" w:rsidRDefault="00B82CB5">
      <w:pPr>
        <w:ind w:left="851" w:right="89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AF55C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CD7987E" w14:textId="77777777" w:rsidR="001D40CA" w:rsidRPr="00AF55CB" w:rsidRDefault="00B82CB5">
      <w:pPr>
        <w:ind w:left="851" w:right="89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6020932" w14:textId="77777777" w:rsidR="001D40CA" w:rsidRPr="00AF55CB" w:rsidRDefault="00B82CB5">
      <w:pPr>
        <w:ind w:left="851" w:right="89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7277A89" w14:textId="77777777" w:rsidR="001D40CA" w:rsidRPr="00AF55CB" w:rsidRDefault="00B82CB5">
      <w:pPr>
        <w:ind w:left="851" w:right="899"/>
        <w:jc w:val="both"/>
        <w:rPr>
          <w:rFonts w:ascii="Palatino Linotype" w:eastAsia="Palatino Linotype" w:hAnsi="Palatino Linotype" w:cs="Palatino Linotype"/>
          <w:b/>
          <w:i/>
          <w:sz w:val="22"/>
          <w:szCs w:val="22"/>
        </w:rPr>
      </w:pPr>
      <w:r w:rsidRPr="00AF55CB">
        <w:rPr>
          <w:rFonts w:ascii="Palatino Linotype" w:eastAsia="Palatino Linotype" w:hAnsi="Palatino Linotype" w:cs="Palatino Linotype"/>
          <w:b/>
          <w:i/>
          <w:sz w:val="22"/>
          <w:szCs w:val="22"/>
        </w:rPr>
        <w:lastRenderedPageBreak/>
        <w:t>2) Que se trate de información registrada en cualquier soporte documental, que en ejercicio de las atribuciones conferidas, sea administrada por los Sujetos Obligados, y</w:t>
      </w:r>
    </w:p>
    <w:p w14:paraId="0094BC87" w14:textId="77777777" w:rsidR="001D40CA" w:rsidRPr="00AF55CB" w:rsidRDefault="00B82CB5">
      <w:pPr>
        <w:ind w:left="851" w:right="899"/>
        <w:jc w:val="both"/>
        <w:rPr>
          <w:rFonts w:ascii="Palatino Linotype" w:eastAsia="Palatino Linotype" w:hAnsi="Palatino Linotype" w:cs="Palatino Linotype"/>
          <w:b/>
          <w:i/>
          <w:sz w:val="22"/>
          <w:szCs w:val="22"/>
        </w:rPr>
      </w:pPr>
      <w:r w:rsidRPr="00AF55CB">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651149F4"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634EF759" w14:textId="77777777" w:rsidR="001D40CA" w:rsidRPr="00AF55CB" w:rsidRDefault="00B82CB5">
      <w:pPr>
        <w:spacing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Pr="00AF55CB">
        <w:rPr>
          <w:rFonts w:ascii="Palatino Linotype" w:eastAsia="Palatino Linotype" w:hAnsi="Palatino Linotype" w:cs="Palatino Linotype"/>
          <w:b/>
          <w:sz w:val="22"/>
          <w:szCs w:val="22"/>
        </w:rPr>
        <w:t>Sistema Municipal para el Desarrollo Integral de la Familia de Toluca</w:t>
      </w:r>
      <w:r w:rsidRPr="00AF55CB">
        <w:rPr>
          <w:rFonts w:ascii="Palatino Linotype" w:eastAsia="Palatino Linotype" w:hAnsi="Palatino Linotype" w:cs="Palatino Linotype"/>
          <w:sz w:val="22"/>
          <w:szCs w:val="22"/>
        </w:rPr>
        <w:t xml:space="preserve">, lo siguiente: </w:t>
      </w:r>
    </w:p>
    <w:p w14:paraId="6773F13D" w14:textId="77777777" w:rsidR="001D40CA" w:rsidRPr="00AF55CB" w:rsidRDefault="00B82CB5">
      <w:pPr>
        <w:numPr>
          <w:ilvl w:val="0"/>
          <w:numId w:val="1"/>
        </w:numPr>
        <w:pBdr>
          <w:top w:val="nil"/>
          <w:left w:val="nil"/>
          <w:bottom w:val="nil"/>
          <w:right w:val="nil"/>
          <w:between w:val="nil"/>
        </w:pBdr>
        <w:spacing w:after="240" w:line="360" w:lineRule="auto"/>
        <w:ind w:left="426"/>
        <w:jc w:val="both"/>
        <w:rPr>
          <w:rFonts w:ascii="Palatino Linotype" w:eastAsia="Palatino Linotype" w:hAnsi="Palatino Linotype" w:cs="Palatino Linotype"/>
          <w:b/>
          <w:sz w:val="22"/>
          <w:szCs w:val="22"/>
        </w:rPr>
      </w:pPr>
      <w:r w:rsidRPr="00AF55CB">
        <w:rPr>
          <w:rFonts w:ascii="Palatino Linotype" w:eastAsia="Palatino Linotype" w:hAnsi="Palatino Linotype" w:cs="Palatino Linotype"/>
          <w:b/>
          <w:sz w:val="22"/>
          <w:szCs w:val="22"/>
        </w:rPr>
        <w:t>Constancias de No Inhabilitación del personal que causó alta el uno de enero del año 2025.</w:t>
      </w:r>
    </w:p>
    <w:p w14:paraId="65FA9E2E" w14:textId="77777777" w:rsidR="001D40CA" w:rsidRPr="00AF55CB" w:rsidRDefault="00B82CB5">
      <w:pPr>
        <w:spacing w:after="240" w:line="360" w:lineRule="auto"/>
        <w:ind w:right="4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En respuesta el Sujeto Obligado, a través de la Dirección de Administración y Tesorería remitió una dirección electrónica que dirige a la fracción VII denominada “El directorio de todos los servidores públicos” del Sistema de Información Pública de Oficio Mexiquense (IPOMEX). Por su parte, el Recurrente se inconformó porque no le entregaron la información solicitada. El Sujeto Obligado mediante el informe justificado ratificó su respuesta inicial.</w:t>
      </w:r>
    </w:p>
    <w:p w14:paraId="5A932F90" w14:textId="77777777" w:rsidR="001D40CA" w:rsidRPr="00AF55CB" w:rsidRDefault="00B82CB5">
      <w:pPr>
        <w:spacing w:after="240" w:line="360" w:lineRule="auto"/>
        <w:ind w:right="4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Es importante mencionar que la solicitud versa sobre Constancias de No Inhabilitación, por tal razón es necesario atraer al estudio el artículo 47 de la Ley del Trabajo de los Servidores Públicos del Estado y Municipios, el cual refiere que para ingresar al servicio público, se requiere, lo siguiente:</w:t>
      </w:r>
    </w:p>
    <w:p w14:paraId="5B9493E2" w14:textId="77777777" w:rsidR="001D40CA" w:rsidRPr="00AF55CB" w:rsidRDefault="00B82CB5">
      <w:pPr>
        <w:spacing w:line="360" w:lineRule="auto"/>
        <w:ind w:left="567" w:right="53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ARTÍCULO 47.</w:t>
      </w:r>
      <w:r w:rsidRPr="00AF55CB">
        <w:rPr>
          <w:rFonts w:ascii="Palatino Linotype" w:eastAsia="Palatino Linotype" w:hAnsi="Palatino Linotype" w:cs="Palatino Linotype"/>
          <w:i/>
          <w:sz w:val="22"/>
          <w:szCs w:val="22"/>
        </w:rPr>
        <w:t xml:space="preserve"> Para ingresar al servicio público se requiere:</w:t>
      </w:r>
    </w:p>
    <w:p w14:paraId="6DFA2682" w14:textId="77777777" w:rsidR="001D40CA" w:rsidRPr="00AF55CB" w:rsidRDefault="001D40CA">
      <w:pPr>
        <w:spacing w:line="360" w:lineRule="auto"/>
        <w:ind w:left="567" w:right="539"/>
        <w:jc w:val="both"/>
        <w:rPr>
          <w:rFonts w:ascii="Palatino Linotype" w:eastAsia="Palatino Linotype" w:hAnsi="Palatino Linotype" w:cs="Palatino Linotype"/>
          <w:i/>
          <w:sz w:val="22"/>
          <w:szCs w:val="22"/>
        </w:rPr>
      </w:pPr>
    </w:p>
    <w:p w14:paraId="30A42829" w14:textId="77777777" w:rsidR="001D40CA" w:rsidRPr="00AF55CB" w:rsidRDefault="00B82CB5">
      <w:pPr>
        <w:spacing w:line="360" w:lineRule="auto"/>
        <w:ind w:left="567" w:right="53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I. Presentar una solicitud utilizando la forma oficial que se autorice por la institución pública o dependencia correspondiente;</w:t>
      </w:r>
    </w:p>
    <w:p w14:paraId="24A58C21" w14:textId="77777777" w:rsidR="001D40CA" w:rsidRPr="00AF55CB" w:rsidRDefault="00B82CB5">
      <w:pPr>
        <w:spacing w:line="360" w:lineRule="auto"/>
        <w:ind w:left="567" w:right="53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lastRenderedPageBreak/>
        <w:t xml:space="preserve">II. Ser de nacionalidad mexicana, con la excepción prevista en el artículo 17 de la presente ley; </w:t>
      </w:r>
    </w:p>
    <w:p w14:paraId="7DFDA2A7" w14:textId="77777777" w:rsidR="001D40CA" w:rsidRPr="00AF55CB" w:rsidRDefault="00B82CB5">
      <w:pPr>
        <w:spacing w:line="360" w:lineRule="auto"/>
        <w:ind w:left="567" w:right="53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III. Estar en pleno ejercicio de sus derechos civiles y políticos, en su caso;</w:t>
      </w:r>
    </w:p>
    <w:p w14:paraId="0655EA9D" w14:textId="77777777" w:rsidR="001D40CA" w:rsidRPr="00AF55CB" w:rsidRDefault="00B82CB5">
      <w:pPr>
        <w:spacing w:line="360" w:lineRule="auto"/>
        <w:ind w:left="567" w:right="53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 xml:space="preserve">IV. Acreditar, cuando proceda, el cumplimiento de la Ley del Servicio Militar Nacional; </w:t>
      </w:r>
    </w:p>
    <w:p w14:paraId="29164BF3" w14:textId="77777777" w:rsidR="001D40CA" w:rsidRPr="00AF55CB" w:rsidRDefault="00B82CB5">
      <w:pPr>
        <w:spacing w:line="360" w:lineRule="auto"/>
        <w:ind w:left="567" w:right="53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V. Derogada.</w:t>
      </w:r>
    </w:p>
    <w:p w14:paraId="576C649F" w14:textId="77777777" w:rsidR="001D40CA" w:rsidRPr="00AF55CB" w:rsidRDefault="00B82CB5">
      <w:pPr>
        <w:spacing w:line="360" w:lineRule="auto"/>
        <w:ind w:left="567" w:right="53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VI. No haber sido separado anteriormente del servicio por las causas previstas en el artículo 93 de la presente ley;</w:t>
      </w:r>
    </w:p>
    <w:p w14:paraId="745CFC34" w14:textId="77777777" w:rsidR="001D40CA" w:rsidRPr="00AF55CB" w:rsidRDefault="00B82CB5">
      <w:pPr>
        <w:spacing w:line="360" w:lineRule="auto"/>
        <w:ind w:left="567" w:right="53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VII. Tener buena salud, lo que se comprobará con los certificados médicos correspondientes, en la forma en que se establezca en cada institución pública;</w:t>
      </w:r>
    </w:p>
    <w:p w14:paraId="2E444BEE" w14:textId="77777777" w:rsidR="001D40CA" w:rsidRPr="00AF55CB" w:rsidRDefault="00B82CB5">
      <w:pPr>
        <w:spacing w:line="360" w:lineRule="auto"/>
        <w:ind w:left="567" w:right="53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VIII. Cumplir con los requisitos que se establezcan para los diferentes puestos;</w:t>
      </w:r>
    </w:p>
    <w:p w14:paraId="0D21B8D0" w14:textId="77777777" w:rsidR="001D40CA" w:rsidRPr="00AF55CB" w:rsidRDefault="00B82CB5">
      <w:pPr>
        <w:spacing w:line="360" w:lineRule="auto"/>
        <w:ind w:left="567" w:right="53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 xml:space="preserve">IX. Acreditar por medio de los exámenes correspondientes los conocimientos y aptitudes necesarios para el desempeño del puesto; y </w:t>
      </w:r>
    </w:p>
    <w:p w14:paraId="61BBC4C0" w14:textId="77777777" w:rsidR="001D40CA" w:rsidRPr="00AF55CB" w:rsidRDefault="00B82CB5">
      <w:pPr>
        <w:spacing w:line="360" w:lineRule="auto"/>
        <w:ind w:left="567" w:right="539"/>
        <w:jc w:val="both"/>
        <w:rPr>
          <w:rFonts w:ascii="Palatino Linotype" w:eastAsia="Palatino Linotype" w:hAnsi="Palatino Linotype" w:cs="Palatino Linotype"/>
          <w:b/>
          <w:i/>
          <w:sz w:val="22"/>
          <w:szCs w:val="22"/>
        </w:rPr>
      </w:pPr>
      <w:r w:rsidRPr="00AF55CB">
        <w:rPr>
          <w:rFonts w:ascii="Palatino Linotype" w:eastAsia="Palatino Linotype" w:hAnsi="Palatino Linotype" w:cs="Palatino Linotype"/>
          <w:b/>
          <w:i/>
          <w:sz w:val="22"/>
          <w:szCs w:val="22"/>
        </w:rPr>
        <w:t>X. No estar inhabilitado para el ejercicio del servicio público.</w:t>
      </w:r>
    </w:p>
    <w:p w14:paraId="7B77D4A2" w14:textId="77777777" w:rsidR="001D40CA" w:rsidRPr="00AF55CB" w:rsidRDefault="00B82CB5">
      <w:pPr>
        <w:spacing w:line="360" w:lineRule="auto"/>
        <w:ind w:left="567" w:right="53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XI. Presentar certificado expedido por la Unidad del Registro de Deudores Alimentarios Morosos en el que conste, si se encuentra inscrito o no en el mismo. 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3F2557B8" w14:textId="77777777" w:rsidR="001D40CA" w:rsidRPr="00AF55CB" w:rsidRDefault="00B82CB5">
      <w:pPr>
        <w:spacing w:line="360" w:lineRule="auto"/>
        <w:ind w:left="567" w:right="53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(Énfasis añadido)</w:t>
      </w:r>
    </w:p>
    <w:p w14:paraId="16A2F3E8"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ab/>
      </w:r>
    </w:p>
    <w:p w14:paraId="0473B864"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Del artículo citado, se advierte que uno de los requisitos para ingresar al servicio público, es que se acredite no estar inhabilitado para el ejercicio del servicio público; lo cual, tiene lugar a través de la constancia de no inhabilitación que fue solicitada.</w:t>
      </w:r>
    </w:p>
    <w:p w14:paraId="66759524"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47E7647D"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lastRenderedPageBreak/>
        <w:t>Ahora bien, esta misma Ley en su artículo 220K, establece que las instituciones o dependencias públicas deben conservar y exhibir en el proceso los documentos en los que consten los contratos o nombramientos, los recibos de pago, los controles de asistencia, los recibos de depósitos y todos aquellos que la leyes señalen; como lo son</w:t>
      </w:r>
      <w:r w:rsidRPr="00AF55CB">
        <w:rPr>
          <w:rFonts w:ascii="Palatino Linotype" w:eastAsia="Palatino Linotype" w:hAnsi="Palatino Linotype" w:cs="Palatino Linotype"/>
          <w:b/>
          <w:sz w:val="22"/>
          <w:szCs w:val="22"/>
        </w:rPr>
        <w:t>, los documentos para ingresar al servicio público.</w:t>
      </w:r>
    </w:p>
    <w:p w14:paraId="1306E428"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0A6B96B8" w14:textId="77777777" w:rsidR="001D40CA" w:rsidRPr="00AF55CB" w:rsidRDefault="00B82CB5">
      <w:pPr>
        <w:spacing w:after="240" w:line="360" w:lineRule="auto"/>
        <w:ind w:right="4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Al respecto, específicamente de la Constancia de No </w:t>
      </w:r>
      <w:proofErr w:type="gramStart"/>
      <w:r w:rsidRPr="00AF55CB">
        <w:rPr>
          <w:rFonts w:ascii="Palatino Linotype" w:eastAsia="Palatino Linotype" w:hAnsi="Palatino Linotype" w:cs="Palatino Linotype"/>
          <w:sz w:val="22"/>
          <w:szCs w:val="22"/>
        </w:rPr>
        <w:t>Inhabilitación  se</w:t>
      </w:r>
      <w:proofErr w:type="gramEnd"/>
      <w:r w:rsidRPr="00AF55CB">
        <w:rPr>
          <w:rFonts w:ascii="Palatino Linotype" w:eastAsia="Palatino Linotype" w:hAnsi="Palatino Linotype" w:cs="Palatino Linotype"/>
          <w:sz w:val="22"/>
          <w:szCs w:val="22"/>
        </w:rPr>
        <w:t xml:space="preserve"> encuentra regulada por el artículo 28 de la Ley de Responsabilidades Administrativas del Estado de México y Municipios, que a la letra señala lo siguiente: </w:t>
      </w:r>
    </w:p>
    <w:p w14:paraId="5C81CF8F" w14:textId="77777777" w:rsidR="001D40CA" w:rsidRPr="00AF55CB" w:rsidRDefault="00B82CB5">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Artículo 28.</w:t>
      </w:r>
      <w:r w:rsidRPr="00AF55CB">
        <w:rPr>
          <w:rFonts w:ascii="Palatino Linotype" w:eastAsia="Palatino Linotype" w:hAnsi="Palatino Linotype" w:cs="Palatino Linotype"/>
          <w:i/>
          <w:sz w:val="22"/>
          <w:szCs w:val="22"/>
        </w:rPr>
        <w:t xml:space="preserve"> La información prevista en el sistema de evolución patrimonial, de declaración de intereses y presentación de la constancia de declaración fiscal, se almacenará en la plataforma digital estatal que contendrá la información que para efectos de las funciones de los sistemas Nacional, Estatal y Municipal Anticorrupción, generen los entes públicos facultados para la fiscalización y control de recursos públicos y la prevención, control, detección, sanción y disuasión de faltas administrativas y hechos de corrupción, de conformidad con lo establecido en la Ley General del Sistema y la Ley del Sistema. </w:t>
      </w:r>
    </w:p>
    <w:p w14:paraId="7B047C0F" w14:textId="77777777" w:rsidR="001D40CA" w:rsidRPr="00AF55CB" w:rsidRDefault="001D40CA">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761846DA" w14:textId="77777777" w:rsidR="001D40CA" w:rsidRPr="00AF55CB" w:rsidRDefault="00B82CB5">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 xml:space="preserve">La plataforma digital estatal contará además con los sistemas de información específicos que estipulan la Ley del Sistema. </w:t>
      </w:r>
    </w:p>
    <w:p w14:paraId="1C631FB2" w14:textId="77777777" w:rsidR="001D40CA" w:rsidRPr="00AF55CB" w:rsidRDefault="001D40CA">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21C3A4F1" w14:textId="77777777" w:rsidR="001D40CA" w:rsidRPr="00AF55CB" w:rsidRDefault="00B82CB5">
      <w:pPr>
        <w:pBdr>
          <w:top w:val="nil"/>
          <w:left w:val="nil"/>
          <w:bottom w:val="nil"/>
          <w:right w:val="nil"/>
          <w:between w:val="nil"/>
        </w:pBdr>
        <w:ind w:left="851" w:right="851"/>
        <w:jc w:val="both"/>
        <w:rPr>
          <w:rFonts w:ascii="Palatino Linotype" w:eastAsia="Palatino Linotype" w:hAnsi="Palatino Linotype" w:cs="Palatino Linotype"/>
          <w:b/>
          <w:i/>
          <w:sz w:val="22"/>
          <w:szCs w:val="22"/>
        </w:rPr>
      </w:pPr>
      <w:r w:rsidRPr="00AF55CB">
        <w:rPr>
          <w:rFonts w:ascii="Palatino Linotype" w:eastAsia="Palatino Linotype" w:hAnsi="Palatino Linotype" w:cs="Palatino Linotype"/>
          <w:i/>
          <w:sz w:val="22"/>
          <w:szCs w:val="22"/>
        </w:rPr>
        <w:t xml:space="preserve">En el sistema de evolución patrimonial, de declaración de intereses y de constancia de presentación de la declaración fiscal de la plataforma digital estatal, se inscribirán los datos públicos de los servidores públicos obligados a presentar declaraciones de situación patrimonial y de intereses. </w:t>
      </w:r>
      <w:r w:rsidRPr="00AF55CB">
        <w:rPr>
          <w:rFonts w:ascii="Palatino Linotype" w:eastAsia="Palatino Linotype" w:hAnsi="Palatino Linotype" w:cs="Palatino Linotype"/>
          <w:b/>
          <w:i/>
          <w:sz w:val="22"/>
          <w:szCs w:val="22"/>
        </w:rPr>
        <w:t>De igual forma, se inscribirá la constancia que para efectos de esta Ley emita la autoridad fiscal, sobre la presentación de la declaración anual de impuestos.</w:t>
      </w:r>
    </w:p>
    <w:p w14:paraId="699B6AA5" w14:textId="77777777" w:rsidR="001D40CA" w:rsidRPr="00AF55CB" w:rsidRDefault="001D40CA">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0A572585" w14:textId="77777777" w:rsidR="001D40CA" w:rsidRPr="00AF55CB" w:rsidRDefault="00B82CB5">
      <w:pPr>
        <w:pBdr>
          <w:top w:val="nil"/>
          <w:left w:val="nil"/>
          <w:bottom w:val="nil"/>
          <w:right w:val="nil"/>
          <w:between w:val="nil"/>
        </w:pBdr>
        <w:ind w:left="851" w:right="851"/>
        <w:jc w:val="both"/>
        <w:rPr>
          <w:rFonts w:ascii="Palatino Linotype" w:eastAsia="Palatino Linotype" w:hAnsi="Palatino Linotype" w:cs="Palatino Linotype"/>
          <w:b/>
          <w:i/>
          <w:sz w:val="22"/>
          <w:szCs w:val="22"/>
        </w:rPr>
      </w:pPr>
      <w:r w:rsidRPr="00AF55CB">
        <w:rPr>
          <w:rFonts w:ascii="Palatino Linotype" w:eastAsia="Palatino Linotype" w:hAnsi="Palatino Linotype" w:cs="Palatino Linotype"/>
          <w:i/>
          <w:sz w:val="22"/>
          <w:szCs w:val="22"/>
        </w:rPr>
        <w:t xml:space="preserve">En el sistema estatal de servidores públicos y particulares sancionados de la Plataforma Digital Estatal </w:t>
      </w:r>
      <w:r w:rsidRPr="00AF55CB">
        <w:rPr>
          <w:rFonts w:ascii="Palatino Linotype" w:eastAsia="Palatino Linotype" w:hAnsi="Palatino Linotype" w:cs="Palatino Linotype"/>
          <w:b/>
          <w:i/>
          <w:sz w:val="22"/>
          <w:szCs w:val="22"/>
          <w:u w:val="single"/>
        </w:rPr>
        <w:t xml:space="preserve">se inscribirán y se harán públicas, de conformidad con lo dispuesto en la Ley del Sistema y las disposiciones legales en materia de transparencia, las constancias de sanciones o de inhabilitación que se encuentren firmes en contra de los servidores </w:t>
      </w:r>
      <w:r w:rsidRPr="00AF55CB">
        <w:rPr>
          <w:rFonts w:ascii="Palatino Linotype" w:eastAsia="Palatino Linotype" w:hAnsi="Palatino Linotype" w:cs="Palatino Linotype"/>
          <w:b/>
          <w:i/>
          <w:sz w:val="22"/>
          <w:szCs w:val="22"/>
          <w:u w:val="single"/>
        </w:rPr>
        <w:lastRenderedPageBreak/>
        <w:t>públicos o particulares que hayan sido sancionados por actos vinculados con faltas administrativas graves en términos de esta Ley, así como la anotación de aquellas abstenciones que hayan realizado las autoridades investigadoras o el Tribunal de Justicia Administrativa, en términos de la presente Ley</w:t>
      </w:r>
      <w:r w:rsidRPr="00AF55CB">
        <w:rPr>
          <w:rFonts w:ascii="Palatino Linotype" w:eastAsia="Palatino Linotype" w:hAnsi="Palatino Linotype" w:cs="Palatino Linotype"/>
          <w:b/>
          <w:i/>
          <w:sz w:val="22"/>
          <w:szCs w:val="22"/>
        </w:rPr>
        <w:t xml:space="preserve">. </w:t>
      </w:r>
    </w:p>
    <w:p w14:paraId="4C47102B" w14:textId="77777777" w:rsidR="001D40CA" w:rsidRPr="00AF55CB" w:rsidRDefault="001D40CA">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5D442BF1" w14:textId="77777777" w:rsidR="001D40CA" w:rsidRPr="00AF55CB" w:rsidRDefault="00B82CB5">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u w:val="single"/>
        </w:rPr>
        <w:t>Los entes públicos, previo al nombramiento, designación o contratación de quienes pretendan ingresar al servicio público, consultarán los sistemas nacional, estatal y municipal de servidores públicos y particulares sancionados de la plataforma digital nacional y estatal, con el fin de verificar si existen inhabilitaciones de dichas personas, de no existir se expedirá la constancia correspondiente</w:t>
      </w:r>
      <w:r w:rsidRPr="00AF55CB">
        <w:rPr>
          <w:rFonts w:ascii="Palatino Linotype" w:eastAsia="Palatino Linotype" w:hAnsi="Palatino Linotype" w:cs="Palatino Linotype"/>
          <w:i/>
          <w:sz w:val="22"/>
          <w:szCs w:val="22"/>
        </w:rPr>
        <w:t>.</w:t>
      </w:r>
    </w:p>
    <w:p w14:paraId="1B56B317"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68213A77"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Del precepto referido, podemos advertir que corresponde a cada uno de los entes públicos el consultar los sistemas nacionales, estatales o municipales, según sea el caso, con el fin de verificar si los servidores públicos que pretendan ingresar al servicio público, cuentan con inhabilitaciones, previo a su nombramiento, designación o contratación, así de dicha consulta, se podrá expedir la Constancia de No Inhabilitación correspondiente. </w:t>
      </w:r>
    </w:p>
    <w:p w14:paraId="5DCCE183"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17F44937"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Dicho lo anterior, es necesario señalar que el Manual de Organización del Sujeto Obligado establece que la Dirección de Administración y Tesorería tiene las siguientes atribuciones:</w:t>
      </w:r>
    </w:p>
    <w:p w14:paraId="11A988AB"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2FECB8C0" w14:textId="77777777" w:rsidR="001D40CA" w:rsidRPr="00AF55CB" w:rsidRDefault="00B82CB5">
      <w:pPr>
        <w:spacing w:line="360" w:lineRule="auto"/>
        <w:ind w:left="567" w:right="616"/>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3. Administrar de manera eficiente los recursos del Sistema Municipal para el Desarrollo Integral de la Familia de Toluca;</w:t>
      </w:r>
    </w:p>
    <w:p w14:paraId="2778732C" w14:textId="77777777" w:rsidR="001D40CA" w:rsidRPr="00AF55CB" w:rsidRDefault="00B82CB5">
      <w:pPr>
        <w:spacing w:line="360" w:lineRule="auto"/>
        <w:ind w:left="567" w:right="616"/>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w:t>
      </w:r>
    </w:p>
    <w:p w14:paraId="52E71528" w14:textId="77777777" w:rsidR="001D40CA" w:rsidRPr="00AF55CB" w:rsidRDefault="00B82CB5">
      <w:pPr>
        <w:spacing w:line="360" w:lineRule="auto"/>
        <w:ind w:left="567" w:right="616"/>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8. Analizar y, en su caso proveer a las Unidades Administrativas de los recursos humanos, materiales y financieros necesarios para su buen funcionamiento, así como de servicios de mantenimiento de inmuebles, parque vehicular y apoyo para la realización de eventos cuando así sea requerido con base en la suficiencia presupuestal del Organismo;</w:t>
      </w:r>
    </w:p>
    <w:p w14:paraId="062385E3" w14:textId="77777777" w:rsidR="001D40CA" w:rsidRPr="00AF55CB" w:rsidRDefault="00B82CB5">
      <w:pPr>
        <w:spacing w:line="360" w:lineRule="auto"/>
        <w:ind w:left="567" w:right="616"/>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lastRenderedPageBreak/>
        <w:t>…</w:t>
      </w:r>
    </w:p>
    <w:p w14:paraId="1BD40D97" w14:textId="77777777" w:rsidR="001D40CA" w:rsidRPr="00AF55CB" w:rsidRDefault="00B82CB5">
      <w:pPr>
        <w:spacing w:line="360" w:lineRule="auto"/>
        <w:ind w:left="567" w:right="616"/>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13. Supervisar en conjunto con el Departamento de Capital Humano, los movimientos del personal como altas, bajas, modificaciones de percepciones, cambios de horario y de adscripción;</w:t>
      </w:r>
    </w:p>
    <w:p w14:paraId="311A0F35"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4FC62451"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La Dirección de Administración y Tesorería de integra, entre otros, del Departamento de Capital Humano que tiene como objetivo seleccionar, contratar y formar los trabajadores cumplir con las funciones que han sido asignadas al Organismo y, entre sus funciones se encuentran las siguientes:</w:t>
      </w:r>
    </w:p>
    <w:p w14:paraId="7F6C1CE0" w14:textId="77777777" w:rsidR="001D40CA" w:rsidRPr="00AF55CB" w:rsidRDefault="00B82CB5">
      <w:pPr>
        <w:spacing w:line="360" w:lineRule="auto"/>
        <w:jc w:val="center"/>
        <w:rPr>
          <w:rFonts w:ascii="Palatino Linotype" w:eastAsia="Palatino Linotype" w:hAnsi="Palatino Linotype" w:cs="Palatino Linotype"/>
          <w:sz w:val="22"/>
          <w:szCs w:val="22"/>
        </w:rPr>
      </w:pPr>
      <w:r w:rsidRPr="00AF55CB">
        <w:rPr>
          <w:rFonts w:ascii="Palatino Linotype" w:eastAsia="Palatino Linotype" w:hAnsi="Palatino Linotype" w:cs="Palatino Linotype"/>
          <w:noProof/>
          <w:sz w:val="22"/>
          <w:szCs w:val="22"/>
          <w:lang w:val="es-MX"/>
        </w:rPr>
        <w:lastRenderedPageBreak/>
        <w:drawing>
          <wp:inline distT="0" distB="0" distL="0" distR="0" wp14:anchorId="2FA708DC" wp14:editId="360BBE55">
            <wp:extent cx="4812026" cy="5083176"/>
            <wp:effectExtent l="0" t="0" r="0" b="0"/>
            <wp:docPr id="7702015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12026" cy="5083176"/>
                    </a:xfrm>
                    <a:prstGeom prst="rect">
                      <a:avLst/>
                    </a:prstGeom>
                    <a:ln/>
                  </pic:spPr>
                </pic:pic>
              </a:graphicData>
            </a:graphic>
          </wp:inline>
        </w:drawing>
      </w:r>
    </w:p>
    <w:p w14:paraId="719CBB54"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De lo anterior, se advierte que el Departamento de Capital Humano tiene entre sus funciones </w:t>
      </w:r>
      <w:r w:rsidRPr="00AF55CB">
        <w:rPr>
          <w:rFonts w:ascii="Palatino Linotype" w:eastAsia="Palatino Linotype" w:hAnsi="Palatino Linotype" w:cs="Palatino Linotype"/>
          <w:b/>
          <w:sz w:val="22"/>
          <w:szCs w:val="22"/>
        </w:rPr>
        <w:t>coordinar y dirigir los procesos de contratación de personal</w:t>
      </w:r>
      <w:r w:rsidRPr="00AF55CB">
        <w:rPr>
          <w:rFonts w:ascii="Palatino Linotype" w:eastAsia="Palatino Linotype" w:hAnsi="Palatino Linotype" w:cs="Palatino Linotype"/>
          <w:sz w:val="22"/>
          <w:szCs w:val="22"/>
        </w:rPr>
        <w:t xml:space="preserve">, elaborar los movimientos de alta, así como asegurar el adecuado control del archivo de personal mediante la integración y actualización permanente de bases de datos, por lo que, para la debida contratación del personal, dicha área debe acreditar que se cumplan con los requisitos y elementos que contiene el artículo 47 de la Ley del Trabajo de los Servidores Públicos del Estado y Municipios, entre los que se encuentra, no estar inhabilitado para el </w:t>
      </w:r>
      <w:r w:rsidRPr="00AF55CB">
        <w:rPr>
          <w:rFonts w:ascii="Palatino Linotype" w:eastAsia="Palatino Linotype" w:hAnsi="Palatino Linotype" w:cs="Palatino Linotype"/>
          <w:sz w:val="22"/>
          <w:szCs w:val="22"/>
        </w:rPr>
        <w:lastRenderedPageBreak/>
        <w:t>ejercicio del servicio público, existiendo fuente obligacional para generar, administrar y poseer la información requerida por el particular.</w:t>
      </w:r>
    </w:p>
    <w:p w14:paraId="24CB6C65"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2B0A214E" w14:textId="77777777" w:rsidR="001D40CA" w:rsidRPr="00AF55CB" w:rsidRDefault="00B82CB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Por su parte, el Sujeto Obligado turnó la solicitud a la Dirección de Administración y Tesorería cumpliendo con lo que disponen los artículos 151, 160, 162, 163, 164, 165 y 166, de la Ley de Transparencia y Acceso a la Información Pública del Estado de México y Municipios:</w:t>
      </w:r>
    </w:p>
    <w:p w14:paraId="3EAC732B" w14:textId="77777777" w:rsidR="001D40CA" w:rsidRPr="00AF55CB" w:rsidRDefault="001D40C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8CB1D8C" w14:textId="77777777" w:rsidR="001D40CA" w:rsidRPr="00AF55CB" w:rsidRDefault="00B82CB5">
      <w:pPr>
        <w:spacing w:line="360" w:lineRule="auto"/>
        <w:ind w:left="284" w:right="191"/>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23397767" w14:textId="77777777" w:rsidR="001D40CA" w:rsidRPr="00AF55CB" w:rsidRDefault="00B82CB5">
      <w:pPr>
        <w:spacing w:line="360" w:lineRule="auto"/>
        <w:ind w:left="284" w:right="191"/>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6EA6617D" w14:textId="77777777" w:rsidR="001D40CA" w:rsidRPr="00AF55CB" w:rsidRDefault="00B82CB5">
      <w:pPr>
        <w:spacing w:line="360" w:lineRule="auto"/>
        <w:ind w:left="284" w:right="191"/>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7FF6E5A7" w14:textId="77777777" w:rsidR="001D40CA" w:rsidRPr="00AF55CB" w:rsidRDefault="00B82CB5">
      <w:pPr>
        <w:spacing w:line="360" w:lineRule="auto"/>
        <w:ind w:left="284" w:right="191"/>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3DD53194" w14:textId="77777777" w:rsidR="001D40CA" w:rsidRPr="00AF55CB" w:rsidRDefault="00B82CB5">
      <w:pPr>
        <w:spacing w:line="360" w:lineRule="auto"/>
        <w:ind w:left="284" w:right="191"/>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w:t>
      </w:r>
      <w:r w:rsidRPr="00AF55CB">
        <w:rPr>
          <w:rFonts w:ascii="Palatino Linotype" w:eastAsia="Palatino Linotype" w:hAnsi="Palatino Linotype" w:cs="Palatino Linotype"/>
          <w:sz w:val="22"/>
          <w:szCs w:val="22"/>
        </w:rPr>
        <w:lastRenderedPageBreak/>
        <w:t xml:space="preserve">ofrecer otras; por lo cual, deberá fundar y motivar la necesidad de modificar el medio de entrega; y </w:t>
      </w:r>
    </w:p>
    <w:p w14:paraId="36DBC29F" w14:textId="77777777" w:rsidR="001D40CA" w:rsidRPr="00AF55CB" w:rsidRDefault="00B82CB5">
      <w:pPr>
        <w:spacing w:line="360" w:lineRule="auto"/>
        <w:ind w:left="284" w:right="191"/>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27C62F05" w14:textId="77777777" w:rsidR="001D40CA" w:rsidRPr="00AF55CB" w:rsidRDefault="001D40CA">
      <w:pPr>
        <w:spacing w:line="360" w:lineRule="auto"/>
        <w:ind w:left="284" w:right="191"/>
        <w:jc w:val="both"/>
        <w:rPr>
          <w:rFonts w:ascii="Palatino Linotype" w:eastAsia="Palatino Linotype" w:hAnsi="Palatino Linotype" w:cs="Palatino Linotype"/>
          <w:sz w:val="22"/>
          <w:szCs w:val="22"/>
        </w:rPr>
      </w:pPr>
    </w:p>
    <w:p w14:paraId="7906A3D0" w14:textId="77777777" w:rsidR="001D40CA" w:rsidRPr="00AF55CB" w:rsidRDefault="00B82CB5">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En este orden de ideas, se reitera que la Unidad de Transparencia al haber turnado la solicitud a la </w:t>
      </w:r>
      <w:r w:rsidRPr="00AF55CB">
        <w:rPr>
          <w:rFonts w:ascii="Palatino Linotype" w:eastAsia="Palatino Linotype" w:hAnsi="Palatino Linotype" w:cs="Palatino Linotype"/>
          <w:b/>
          <w:sz w:val="22"/>
          <w:szCs w:val="22"/>
        </w:rPr>
        <w:t>Dirección de Administración y Tesorería</w:t>
      </w:r>
      <w:r w:rsidRPr="00AF55CB">
        <w:rPr>
          <w:rFonts w:ascii="Palatino Linotype" w:eastAsia="Palatino Linotype" w:hAnsi="Palatino Linotype" w:cs="Palatino Linotype"/>
          <w:sz w:val="22"/>
          <w:szCs w:val="22"/>
        </w:rPr>
        <w:t xml:space="preserve"> siguió el procedimiento que establece el artículo 162 de la Ley de Transparencia Local, ya que turnó la solicitud de información al área que genera, administra y posee la información requerida, conforme al Manual de Organización del Sujeto Obligado.</w:t>
      </w:r>
    </w:p>
    <w:p w14:paraId="0EC749F8" w14:textId="77777777" w:rsidR="001D40CA" w:rsidRPr="00AF55CB" w:rsidRDefault="001D40CA">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p>
    <w:p w14:paraId="0E6D55AF" w14:textId="77777777" w:rsidR="001D40CA" w:rsidRPr="00AF55CB" w:rsidRDefault="00B82CB5">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Es de recordar que la Dirección de Administración y Tesorería indicó que la información requerida obra en la fracción VII denominada “El directorio de todos los servidores públicos” del Sistema de Información Pública de Oficio Mexiquense (IPOMEX), para lo cual proporcionó la siguiente dirección electrónica: </w:t>
      </w:r>
    </w:p>
    <w:p w14:paraId="137CE2F5" w14:textId="77777777" w:rsidR="001D40CA" w:rsidRPr="00AF55CB" w:rsidRDefault="00B82CB5">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noProof/>
          <w:sz w:val="22"/>
          <w:szCs w:val="22"/>
          <w:lang w:val="es-MX"/>
        </w:rPr>
        <w:drawing>
          <wp:inline distT="0" distB="0" distL="0" distR="0" wp14:anchorId="7B91979F" wp14:editId="1B729950">
            <wp:extent cx="4067743" cy="362001"/>
            <wp:effectExtent l="0" t="0" r="0" b="0"/>
            <wp:docPr id="7702015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067743" cy="362001"/>
                    </a:xfrm>
                    <a:prstGeom prst="rect">
                      <a:avLst/>
                    </a:prstGeom>
                    <a:ln/>
                  </pic:spPr>
                </pic:pic>
              </a:graphicData>
            </a:graphic>
          </wp:inline>
        </w:drawing>
      </w:r>
    </w:p>
    <w:p w14:paraId="391B9650" w14:textId="77777777" w:rsidR="001D40CA" w:rsidRPr="00AF55CB" w:rsidRDefault="00B82CB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Al respecto es necesario precisar que la Ley de Transparencia y Acceso a la Información Pública del Estado de México y Municipios establece en su artículo 11 que en </w:t>
      </w:r>
      <w:r w:rsidRPr="00AF55CB">
        <w:rPr>
          <w:rFonts w:ascii="Palatino Linotype" w:eastAsia="Palatino Linotype" w:hAnsi="Palatino Linotype" w:cs="Palatino Linotype"/>
          <w:i/>
          <w:sz w:val="22"/>
          <w:szCs w:val="22"/>
        </w:rPr>
        <w:t xml:space="preserve">la entrega de la información se deberá garantizar que ésta sea </w:t>
      </w:r>
      <w:r w:rsidRPr="00AF55CB">
        <w:rPr>
          <w:rFonts w:ascii="Palatino Linotype" w:eastAsia="Palatino Linotype" w:hAnsi="Palatino Linotype" w:cs="Palatino Linotype"/>
          <w:b/>
          <w:i/>
          <w:sz w:val="22"/>
          <w:szCs w:val="22"/>
        </w:rPr>
        <w:t>accesible</w:t>
      </w:r>
      <w:r w:rsidRPr="00AF55CB">
        <w:rPr>
          <w:rFonts w:ascii="Palatino Linotype" w:eastAsia="Palatino Linotype" w:hAnsi="Palatino Linotype" w:cs="Palatino Linotype"/>
          <w:i/>
          <w:sz w:val="22"/>
          <w:szCs w:val="22"/>
        </w:rPr>
        <w:t xml:space="preserve">, </w:t>
      </w:r>
      <w:r w:rsidRPr="00AF55CB">
        <w:rPr>
          <w:rFonts w:ascii="Palatino Linotype" w:eastAsia="Palatino Linotype" w:hAnsi="Palatino Linotype" w:cs="Palatino Linotype"/>
          <w:b/>
          <w:i/>
          <w:sz w:val="22"/>
          <w:szCs w:val="22"/>
        </w:rPr>
        <w:t>actualizada, completa,</w:t>
      </w:r>
      <w:r w:rsidRPr="00AF55CB">
        <w:rPr>
          <w:rFonts w:ascii="Palatino Linotype" w:eastAsia="Palatino Linotype" w:hAnsi="Palatino Linotype" w:cs="Palatino Linotype"/>
          <w:i/>
          <w:sz w:val="22"/>
          <w:szCs w:val="22"/>
        </w:rPr>
        <w:t xml:space="preserve"> congruente, confiable, </w:t>
      </w:r>
      <w:r w:rsidRPr="00AF55CB">
        <w:rPr>
          <w:rFonts w:ascii="Palatino Linotype" w:eastAsia="Palatino Linotype" w:hAnsi="Palatino Linotype" w:cs="Palatino Linotype"/>
          <w:b/>
          <w:i/>
          <w:sz w:val="22"/>
          <w:szCs w:val="22"/>
        </w:rPr>
        <w:t>verificable</w:t>
      </w:r>
      <w:r w:rsidRPr="00AF55CB">
        <w:rPr>
          <w:rFonts w:ascii="Palatino Linotype" w:eastAsia="Palatino Linotype" w:hAnsi="Palatino Linotype" w:cs="Palatino Linotype"/>
          <w:i/>
          <w:sz w:val="22"/>
          <w:szCs w:val="22"/>
        </w:rPr>
        <w:t xml:space="preserve">, veraz, integral, oportuna y expedita. </w:t>
      </w:r>
      <w:r w:rsidRPr="00AF55CB">
        <w:rPr>
          <w:rFonts w:ascii="Palatino Linotype" w:eastAsia="Palatino Linotype" w:hAnsi="Palatino Linotype" w:cs="Palatino Linotype"/>
          <w:sz w:val="22"/>
          <w:szCs w:val="22"/>
        </w:rPr>
        <w:t>Asimismo, el artículo 161 de la Ley en comento, refiere lo siguiente:</w:t>
      </w:r>
    </w:p>
    <w:p w14:paraId="72625593" w14:textId="77777777" w:rsidR="001D40CA" w:rsidRPr="00AF55CB" w:rsidRDefault="001D40CA">
      <w:pPr>
        <w:pBdr>
          <w:top w:val="nil"/>
          <w:left w:val="nil"/>
          <w:bottom w:val="nil"/>
          <w:right w:val="nil"/>
          <w:between w:val="nil"/>
        </w:pBdr>
        <w:ind w:left="708"/>
        <w:jc w:val="both"/>
        <w:rPr>
          <w:rFonts w:ascii="Palatino Linotype" w:eastAsia="Palatino Linotype" w:hAnsi="Palatino Linotype" w:cs="Palatino Linotype"/>
          <w:sz w:val="22"/>
          <w:szCs w:val="22"/>
        </w:rPr>
      </w:pPr>
    </w:p>
    <w:p w14:paraId="4179D26D" w14:textId="77777777" w:rsidR="001D40CA" w:rsidRPr="00AF55CB" w:rsidRDefault="00B82CB5">
      <w:pPr>
        <w:spacing w:line="360" w:lineRule="auto"/>
        <w:ind w:left="567" w:right="567"/>
        <w:jc w:val="both"/>
        <w:rPr>
          <w:rFonts w:ascii="Palatino Linotype" w:eastAsia="Palatino Linotype" w:hAnsi="Palatino Linotype" w:cs="Palatino Linotype"/>
          <w:b/>
          <w:i/>
          <w:sz w:val="22"/>
          <w:szCs w:val="22"/>
        </w:rPr>
      </w:pPr>
      <w:r w:rsidRPr="00AF55CB">
        <w:rPr>
          <w:rFonts w:ascii="Palatino Linotype" w:eastAsia="Palatino Linotype" w:hAnsi="Palatino Linotype" w:cs="Palatino Linotype"/>
          <w:b/>
          <w:i/>
          <w:sz w:val="22"/>
          <w:szCs w:val="22"/>
        </w:rPr>
        <w:t xml:space="preserve">Artículo 161. Cuando la información requerida por el solicitante ya esté disponible al público </w:t>
      </w:r>
      <w:r w:rsidRPr="00AF55CB">
        <w:rPr>
          <w:rFonts w:ascii="Palatino Linotype" w:eastAsia="Palatino Linotype" w:hAnsi="Palatino Linotype" w:cs="Palatino Linotype"/>
          <w:i/>
          <w:sz w:val="22"/>
          <w:szCs w:val="22"/>
        </w:rPr>
        <w:t xml:space="preserve">en medios impresos, tales como libros, compendios, trípticos, registros públicos, </w:t>
      </w:r>
      <w:r w:rsidRPr="00AF55CB">
        <w:rPr>
          <w:rFonts w:ascii="Palatino Linotype" w:eastAsia="Palatino Linotype" w:hAnsi="Palatino Linotype" w:cs="Palatino Linotype"/>
          <w:b/>
          <w:i/>
          <w:sz w:val="22"/>
          <w:szCs w:val="22"/>
        </w:rPr>
        <w:t>en formatos electrónicos</w:t>
      </w:r>
      <w:r w:rsidRPr="00AF55CB">
        <w:rPr>
          <w:rFonts w:ascii="Palatino Linotype" w:eastAsia="Palatino Linotype" w:hAnsi="Palatino Linotype" w:cs="Palatino Linotype"/>
          <w:i/>
          <w:sz w:val="22"/>
          <w:szCs w:val="22"/>
        </w:rPr>
        <w:t xml:space="preserve"> disponibles en Internet o en cualquier otro medio, </w:t>
      </w:r>
      <w:r w:rsidRPr="00AF55CB">
        <w:rPr>
          <w:rFonts w:ascii="Palatino Linotype" w:eastAsia="Palatino Linotype" w:hAnsi="Palatino Linotype" w:cs="Palatino Linotype"/>
          <w:b/>
          <w:i/>
          <w:sz w:val="22"/>
          <w:szCs w:val="22"/>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798A7A55" w14:textId="77777777" w:rsidR="001D40CA" w:rsidRPr="00AF55CB" w:rsidRDefault="00B82CB5">
      <w:pPr>
        <w:spacing w:line="360" w:lineRule="auto"/>
        <w:ind w:left="567" w:right="567"/>
        <w:jc w:val="both"/>
        <w:rPr>
          <w:rFonts w:ascii="Palatino Linotype" w:eastAsia="Palatino Linotype" w:hAnsi="Palatino Linotype" w:cs="Palatino Linotype"/>
          <w:b/>
          <w:i/>
          <w:sz w:val="22"/>
          <w:szCs w:val="22"/>
        </w:rPr>
      </w:pPr>
      <w:r w:rsidRPr="00AF55CB">
        <w:rPr>
          <w:rFonts w:ascii="Palatino Linotype" w:eastAsia="Palatino Linotype" w:hAnsi="Palatino Linotype" w:cs="Palatino Linotype"/>
          <w:b/>
          <w:i/>
          <w:sz w:val="22"/>
          <w:szCs w:val="22"/>
        </w:rPr>
        <w:t>(Énfasis añadido)</w:t>
      </w:r>
    </w:p>
    <w:p w14:paraId="50840DCF" w14:textId="77777777" w:rsidR="001D40CA" w:rsidRPr="00AF55CB" w:rsidRDefault="001D40CA">
      <w:pPr>
        <w:spacing w:line="360" w:lineRule="auto"/>
        <w:ind w:left="567" w:right="567"/>
        <w:jc w:val="both"/>
        <w:rPr>
          <w:rFonts w:ascii="Palatino Linotype" w:eastAsia="Palatino Linotype" w:hAnsi="Palatino Linotype" w:cs="Palatino Linotype"/>
          <w:b/>
          <w:i/>
          <w:sz w:val="22"/>
          <w:szCs w:val="22"/>
        </w:rPr>
      </w:pPr>
    </w:p>
    <w:p w14:paraId="75128CA5" w14:textId="77777777" w:rsidR="001D40CA" w:rsidRPr="00AF55CB" w:rsidRDefault="00B82CB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Es así que, toda aquella información que sea requerida por los particulares que, previamente se encuentre disponible en sitios electrónicos, como puede ser de manera enunciativa más no limitativa, el sitio oficial del Sujeto Obligado o el portal IPOMEX o las páginas institucionales. Los Sujetos Obligado deben indicar la dirección electrónica donde obra la información solicitada. </w:t>
      </w:r>
      <w:r w:rsidRPr="00AF55CB">
        <w:rPr>
          <w:rFonts w:ascii="Palatino Linotype" w:eastAsia="Palatino Linotype" w:hAnsi="Palatino Linotype" w:cs="Palatino Linotype"/>
          <w:b/>
          <w:sz w:val="22"/>
          <w:szCs w:val="22"/>
        </w:rPr>
        <w:t>Esta dirección electrónica debe ser precisa, de tal modo que no implique realizar una búsqueda en toda la información que ahí se encuentre, debiendo cumplir</w:t>
      </w:r>
      <w:r w:rsidRPr="00AF55CB">
        <w:rPr>
          <w:rFonts w:ascii="Palatino Linotype" w:eastAsia="Palatino Linotype" w:hAnsi="Palatino Linotype" w:cs="Palatino Linotype"/>
          <w:sz w:val="22"/>
          <w:szCs w:val="22"/>
        </w:rPr>
        <w:t xml:space="preserve"> una serie de requisitos, a saber:</w:t>
      </w:r>
    </w:p>
    <w:p w14:paraId="63AA9CF6" w14:textId="77777777" w:rsidR="001D40CA" w:rsidRPr="00AF55CB" w:rsidRDefault="001D40CA">
      <w:pPr>
        <w:pBdr>
          <w:top w:val="nil"/>
          <w:left w:val="nil"/>
          <w:bottom w:val="nil"/>
          <w:right w:val="nil"/>
          <w:between w:val="nil"/>
        </w:pBdr>
        <w:spacing w:line="360" w:lineRule="auto"/>
        <w:ind w:left="720" w:right="48"/>
        <w:jc w:val="both"/>
        <w:rPr>
          <w:rFonts w:ascii="Palatino Linotype" w:eastAsia="Palatino Linotype" w:hAnsi="Palatino Linotype" w:cs="Palatino Linotype"/>
          <w:b/>
          <w:sz w:val="22"/>
          <w:szCs w:val="22"/>
        </w:rPr>
      </w:pPr>
    </w:p>
    <w:p w14:paraId="23546F7F" w14:textId="77777777" w:rsidR="001D40CA" w:rsidRPr="00AF55CB" w:rsidRDefault="00B82CB5">
      <w:pPr>
        <w:numPr>
          <w:ilvl w:val="0"/>
          <w:numId w:val="9"/>
        </w:numPr>
        <w:pBdr>
          <w:top w:val="nil"/>
          <w:left w:val="nil"/>
          <w:bottom w:val="nil"/>
          <w:right w:val="nil"/>
          <w:between w:val="nil"/>
        </w:pBdr>
        <w:spacing w:line="360" w:lineRule="auto"/>
        <w:ind w:right="48"/>
        <w:jc w:val="both"/>
        <w:rPr>
          <w:rFonts w:ascii="Palatino Linotype" w:eastAsia="Palatino Linotype" w:hAnsi="Palatino Linotype" w:cs="Palatino Linotype"/>
          <w:b/>
          <w:sz w:val="22"/>
          <w:szCs w:val="22"/>
        </w:rPr>
      </w:pPr>
      <w:r w:rsidRPr="00AF55CB">
        <w:rPr>
          <w:rFonts w:ascii="Palatino Linotype" w:eastAsia="Palatino Linotype" w:hAnsi="Palatino Linotype" w:cs="Palatino Linotype"/>
          <w:b/>
          <w:sz w:val="22"/>
          <w:szCs w:val="22"/>
        </w:rPr>
        <w:t>La dirección electrónica debe señalarse en un plazo no mayor a cinco días hábiles;</w:t>
      </w:r>
    </w:p>
    <w:p w14:paraId="794624B7" w14:textId="77777777" w:rsidR="001D40CA" w:rsidRPr="00AF55CB" w:rsidRDefault="00B82CB5">
      <w:pPr>
        <w:numPr>
          <w:ilvl w:val="0"/>
          <w:numId w:val="9"/>
        </w:numPr>
        <w:pBdr>
          <w:top w:val="nil"/>
          <w:left w:val="nil"/>
          <w:bottom w:val="nil"/>
          <w:right w:val="nil"/>
          <w:between w:val="nil"/>
        </w:pBdr>
        <w:spacing w:line="360" w:lineRule="auto"/>
        <w:ind w:right="48"/>
        <w:jc w:val="both"/>
        <w:rPr>
          <w:rFonts w:ascii="Palatino Linotype" w:eastAsia="Palatino Linotype" w:hAnsi="Palatino Linotype" w:cs="Palatino Linotype"/>
          <w:b/>
          <w:sz w:val="22"/>
          <w:szCs w:val="22"/>
        </w:rPr>
      </w:pPr>
      <w:r w:rsidRPr="00AF55CB">
        <w:rPr>
          <w:rFonts w:ascii="Palatino Linotype" w:eastAsia="Palatino Linotype" w:hAnsi="Palatino Linotype" w:cs="Palatino Linotype"/>
          <w:b/>
          <w:sz w:val="22"/>
          <w:szCs w:val="22"/>
        </w:rPr>
        <w:t>La dirección electrónica debe ser precisa, de tal modo que no implique realizar una búsqueda en toda la información que ahí se encuentre; y,</w:t>
      </w:r>
    </w:p>
    <w:p w14:paraId="12FB688F" w14:textId="77777777" w:rsidR="001D40CA" w:rsidRPr="00AF55CB" w:rsidRDefault="00B82CB5">
      <w:pPr>
        <w:numPr>
          <w:ilvl w:val="0"/>
          <w:numId w:val="9"/>
        </w:numPr>
        <w:pBdr>
          <w:top w:val="nil"/>
          <w:left w:val="nil"/>
          <w:bottom w:val="nil"/>
          <w:right w:val="nil"/>
          <w:between w:val="nil"/>
        </w:pBdr>
        <w:spacing w:line="360" w:lineRule="auto"/>
        <w:ind w:right="48"/>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sz w:val="22"/>
          <w:szCs w:val="22"/>
        </w:rPr>
        <w:t>La dirección electrónica debe ir acompañada del procedimiento a seguir, en caso de que la información se encuentre en distintos puntos del sitio electrónico referido; y,</w:t>
      </w:r>
    </w:p>
    <w:p w14:paraId="51E6F4F7" w14:textId="77777777" w:rsidR="001D40CA" w:rsidRPr="00AF55CB" w:rsidRDefault="00B82CB5">
      <w:pPr>
        <w:numPr>
          <w:ilvl w:val="0"/>
          <w:numId w:val="9"/>
        </w:numPr>
        <w:pBdr>
          <w:top w:val="nil"/>
          <w:left w:val="nil"/>
          <w:bottom w:val="nil"/>
          <w:right w:val="nil"/>
          <w:between w:val="nil"/>
        </w:pBdr>
        <w:spacing w:line="360" w:lineRule="auto"/>
        <w:ind w:right="48"/>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sz w:val="22"/>
          <w:szCs w:val="22"/>
          <w:u w:val="single"/>
        </w:rPr>
        <w:lastRenderedPageBreak/>
        <w:t>La dirección electrónica se debe entregar en formato abierto,</w:t>
      </w:r>
      <w:r w:rsidRPr="00AF55CB">
        <w:rPr>
          <w:rFonts w:ascii="Palatino Linotype" w:eastAsia="Palatino Linotype" w:hAnsi="Palatino Linotype" w:cs="Palatino Linotype"/>
          <w:b/>
          <w:sz w:val="22"/>
          <w:szCs w:val="22"/>
        </w:rPr>
        <w:t xml:space="preserve"> para que el Recurrente pueda copiar y pegar sin la necesidad de transcribir la liga electrónica.</w:t>
      </w:r>
    </w:p>
    <w:p w14:paraId="2450785B" w14:textId="77777777" w:rsidR="001D40CA" w:rsidRPr="00AF55CB" w:rsidRDefault="001D40C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E25FF9E"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Ahora bien, de la revisión de la dirección electrónica, se logra vislumbrar que en encuentran en formato PDF, el cual si bien, permite copiar y pegar para insertar el contenido en un buscador de internet convencional, lo cierto es que, al realizar este ejercicio, la información se copia y pega con errores; como se muestra a continuación:</w:t>
      </w:r>
    </w:p>
    <w:p w14:paraId="52CC31F4"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7EA54A82" w14:textId="77777777" w:rsidR="001D40CA" w:rsidRPr="00AF55CB" w:rsidRDefault="00B82CB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AF55CB">
        <w:rPr>
          <w:rFonts w:ascii="Palatino Linotype" w:eastAsia="Palatino Linotype" w:hAnsi="Palatino Linotype" w:cs="Palatino Linotype"/>
          <w:b/>
          <w:sz w:val="22"/>
          <w:szCs w:val="22"/>
        </w:rPr>
        <w:t>httos://infoem2. pomex.orq.mx/</w:t>
      </w:r>
      <w:proofErr w:type="spellStart"/>
      <w:r w:rsidRPr="00AF55CB">
        <w:rPr>
          <w:rFonts w:ascii="Palatino Linotype" w:eastAsia="Palatino Linotype" w:hAnsi="Palatino Linotype" w:cs="Palatino Linotype"/>
          <w:b/>
          <w:sz w:val="22"/>
          <w:szCs w:val="22"/>
        </w:rPr>
        <w:t>ioomex</w:t>
      </w:r>
      <w:proofErr w:type="spellEnd"/>
      <w:r w:rsidRPr="00AF55CB">
        <w:rPr>
          <w:rFonts w:ascii="Palatino Linotype" w:eastAsia="Palatino Linotype" w:hAnsi="Palatino Linotype" w:cs="Palatino Linotype"/>
          <w:b/>
          <w:sz w:val="22"/>
          <w:szCs w:val="22"/>
        </w:rPr>
        <w:t>/#/info-f raccionl10R40/22</w:t>
      </w:r>
    </w:p>
    <w:p w14:paraId="26285A82"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7524FBAC"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En consecuencia, al ingresar la información al buscador, no es posible consultar la información de interés para el particular, así como tampoco dirige al IPOMEX del Sujeto Obligado, lo que se traduce en que la dirección electrónica no se proporcionó en un formato accesible, es decir, que no se puede copiar y pegar para tener acceso a la información deseada. </w:t>
      </w:r>
    </w:p>
    <w:p w14:paraId="26D7FC82"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46FEC6FE"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3724C7DB"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1913DE46"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Asimismo, establece que al proporcionar información pública es necesario que sea en un formato que no tenga ninguna restricción en el acceso o reutilización, por lo que, es </w:t>
      </w:r>
      <w:r w:rsidRPr="00AF55CB">
        <w:rPr>
          <w:rFonts w:ascii="Palatino Linotype" w:eastAsia="Palatino Linotype" w:hAnsi="Palatino Linotype" w:cs="Palatino Linotype"/>
          <w:sz w:val="22"/>
          <w:szCs w:val="22"/>
        </w:rPr>
        <w:lastRenderedPageBreak/>
        <w:t>necesario que los datos digitales (como ligas electrónicas), se proporcionen en un formato abierto y accesible.</w:t>
      </w:r>
    </w:p>
    <w:p w14:paraId="2A42E25F"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62F3202A"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2425DA4E"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5B349D27" w14:textId="77777777" w:rsidR="001D40CA" w:rsidRPr="00AF55CB" w:rsidRDefault="00B82CB5">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AF55CB">
        <w:rPr>
          <w:rFonts w:ascii="Palatino Linotype" w:eastAsia="Palatino Linotype" w:hAnsi="Palatino Linotype" w:cs="Palatino Linotype"/>
          <w:b/>
          <w:sz w:val="22"/>
          <w:szCs w:val="22"/>
        </w:rPr>
        <w:t xml:space="preserve">Dato abierto: </w:t>
      </w:r>
      <w:r w:rsidRPr="00AF55CB">
        <w:rPr>
          <w:rFonts w:ascii="Palatino Linotype" w:eastAsia="Palatino Linotype" w:hAnsi="Palatino Linotype" w:cs="Palatino Linotype"/>
          <w:sz w:val="22"/>
          <w:szCs w:val="22"/>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0C7DD190" w14:textId="77777777" w:rsidR="001D40CA" w:rsidRPr="00AF55CB" w:rsidRDefault="001D40CA">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51DD4678" w14:textId="77777777" w:rsidR="001D40CA" w:rsidRPr="00AF55CB" w:rsidRDefault="00B82CB5">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AF55CB">
        <w:rPr>
          <w:rFonts w:ascii="Palatino Linotype" w:eastAsia="Palatino Linotype" w:hAnsi="Palatino Linotype" w:cs="Palatino Linotype"/>
          <w:b/>
          <w:sz w:val="22"/>
          <w:szCs w:val="22"/>
        </w:rPr>
        <w:t xml:space="preserve">Formato accesible: </w:t>
      </w:r>
      <w:r w:rsidRPr="00AF55CB">
        <w:rPr>
          <w:rFonts w:ascii="Palatino Linotype" w:eastAsia="Palatino Linotype" w:hAnsi="Palatino Linotype" w:cs="Palatino Linotype"/>
          <w:sz w:val="22"/>
          <w:szCs w:val="22"/>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30E55C89"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6A1BBFAB"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Conforme a lo anterior, se considera que la información de interés por el particular no puede ser consultada a través de la dirección electrónica remitida en respuesta, además, que se considera que al señalar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w:t>
      </w:r>
    </w:p>
    <w:p w14:paraId="45950366"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00B038B3"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037BD9F0" w14:textId="77777777" w:rsidR="001D40CA" w:rsidRPr="00AF55CB" w:rsidRDefault="00B82CB5">
      <w:pPr>
        <w:spacing w:line="360" w:lineRule="auto"/>
        <w:jc w:val="both"/>
        <w:rPr>
          <w:rFonts w:ascii="Palatino Linotype" w:eastAsia="Palatino Linotype" w:hAnsi="Palatino Linotype" w:cs="Palatino Linotype"/>
          <w:sz w:val="22"/>
          <w:szCs w:val="22"/>
        </w:rPr>
      </w:pPr>
      <w:bookmarkStart w:id="4" w:name="_heading=h.3znysh7" w:colFirst="0" w:colLast="0"/>
      <w:bookmarkEnd w:id="4"/>
      <w:r w:rsidRPr="00AF55CB">
        <w:rPr>
          <w:rFonts w:ascii="Palatino Linotype" w:eastAsia="Palatino Linotype" w:hAnsi="Palatino Linotype" w:cs="Palatino Linotype"/>
          <w:sz w:val="22"/>
          <w:szCs w:val="22"/>
        </w:rPr>
        <w:t>Pero además, retomando el argumento de la Dirección de Administración y Tesorería indicó que la información requerida obra en la fracción VII denominada “El directorio de todos los servidores públicos” es de señalar que, de acceder a la información en ese apartado sólo se localizaría la información consistente el nombre de servidores públicos, cargo, nivel de puesto, fecha de alta, número telefónico y domicilio para recibir correspondencia, esto de acuerdo en el artículo 92, fracción VII de la Ley de Transparencia y Acceso a la Información Pública del Estado de México y Municipios, cuyo contenido es el siguiente:</w:t>
      </w:r>
    </w:p>
    <w:p w14:paraId="4164746D"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45D34D53" w14:textId="77777777" w:rsidR="001D40CA" w:rsidRPr="00AF55CB" w:rsidRDefault="00B82CB5">
      <w:pPr>
        <w:spacing w:line="360" w:lineRule="auto"/>
        <w:ind w:left="567" w:right="616"/>
        <w:jc w:val="center"/>
        <w:rPr>
          <w:rFonts w:ascii="Palatino Linotype" w:eastAsia="Palatino Linotype" w:hAnsi="Palatino Linotype" w:cs="Palatino Linotype"/>
          <w:b/>
          <w:i/>
          <w:sz w:val="22"/>
          <w:szCs w:val="22"/>
        </w:rPr>
      </w:pPr>
      <w:r w:rsidRPr="00AF55CB">
        <w:rPr>
          <w:rFonts w:ascii="Palatino Linotype" w:eastAsia="Palatino Linotype" w:hAnsi="Palatino Linotype" w:cs="Palatino Linotype"/>
          <w:b/>
          <w:i/>
          <w:sz w:val="22"/>
          <w:szCs w:val="22"/>
        </w:rPr>
        <w:t>Capítulo II</w:t>
      </w:r>
    </w:p>
    <w:p w14:paraId="564A4DEE" w14:textId="77777777" w:rsidR="001D40CA" w:rsidRPr="00AF55CB" w:rsidRDefault="00B82CB5">
      <w:pPr>
        <w:spacing w:line="360" w:lineRule="auto"/>
        <w:ind w:left="567" w:right="616"/>
        <w:jc w:val="center"/>
        <w:rPr>
          <w:rFonts w:ascii="Palatino Linotype" w:eastAsia="Palatino Linotype" w:hAnsi="Palatino Linotype" w:cs="Palatino Linotype"/>
          <w:b/>
          <w:i/>
          <w:sz w:val="22"/>
          <w:szCs w:val="22"/>
        </w:rPr>
      </w:pPr>
      <w:r w:rsidRPr="00AF55CB">
        <w:rPr>
          <w:rFonts w:ascii="Palatino Linotype" w:eastAsia="Palatino Linotype" w:hAnsi="Palatino Linotype" w:cs="Palatino Linotype"/>
          <w:b/>
          <w:i/>
          <w:sz w:val="22"/>
          <w:szCs w:val="22"/>
        </w:rPr>
        <w:t>De las Obligaciones de Transparencia Comunes</w:t>
      </w:r>
    </w:p>
    <w:p w14:paraId="7B9C890F" w14:textId="77777777" w:rsidR="001D40CA" w:rsidRPr="00AF55CB" w:rsidRDefault="00B82CB5">
      <w:pPr>
        <w:spacing w:line="360" w:lineRule="auto"/>
        <w:ind w:left="567" w:right="616"/>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Artículo 92.</w:t>
      </w:r>
      <w:r w:rsidRPr="00AF55CB">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F431057" w14:textId="77777777" w:rsidR="001D40CA" w:rsidRPr="00AF55CB" w:rsidRDefault="00B82CB5">
      <w:pPr>
        <w:spacing w:line="360" w:lineRule="auto"/>
        <w:ind w:left="567" w:right="616"/>
        <w:jc w:val="both"/>
        <w:rPr>
          <w:rFonts w:ascii="Palatino Linotype" w:eastAsia="Palatino Linotype" w:hAnsi="Palatino Linotype" w:cs="Palatino Linotype"/>
          <w:i/>
          <w:sz w:val="20"/>
          <w:szCs w:val="20"/>
        </w:rPr>
      </w:pPr>
      <w:r w:rsidRPr="00AF55CB">
        <w:rPr>
          <w:rFonts w:ascii="Palatino Linotype" w:eastAsia="Palatino Linotype" w:hAnsi="Palatino Linotype" w:cs="Palatino Linotype"/>
          <w:i/>
          <w:sz w:val="22"/>
          <w:szCs w:val="22"/>
        </w:rPr>
        <w:t>…</w:t>
      </w:r>
    </w:p>
    <w:p w14:paraId="0AD6B83E" w14:textId="77777777" w:rsidR="001D40CA" w:rsidRPr="00AF55CB" w:rsidRDefault="00B82CB5">
      <w:pPr>
        <w:spacing w:line="360" w:lineRule="auto"/>
        <w:ind w:left="567" w:right="616"/>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p>
    <w:p w14:paraId="6A66E5CF" w14:textId="77777777" w:rsidR="001D40CA" w:rsidRPr="00AF55CB" w:rsidRDefault="001D40CA">
      <w:pPr>
        <w:spacing w:line="360" w:lineRule="auto"/>
        <w:ind w:left="567" w:right="616"/>
        <w:jc w:val="both"/>
        <w:rPr>
          <w:rFonts w:ascii="Palatino Linotype" w:eastAsia="Palatino Linotype" w:hAnsi="Palatino Linotype" w:cs="Palatino Linotype"/>
          <w:i/>
          <w:sz w:val="22"/>
          <w:szCs w:val="22"/>
        </w:rPr>
      </w:pPr>
    </w:p>
    <w:p w14:paraId="088B1463" w14:textId="77777777" w:rsidR="001D40CA" w:rsidRPr="00AF55CB" w:rsidRDefault="00B82CB5">
      <w:pPr>
        <w:spacing w:line="360" w:lineRule="auto"/>
        <w:ind w:left="567" w:right="616"/>
        <w:jc w:val="both"/>
        <w:rPr>
          <w:rFonts w:ascii="Palatino Linotype" w:eastAsia="Palatino Linotype" w:hAnsi="Palatino Linotype" w:cs="Palatino Linotype"/>
          <w:i/>
          <w:sz w:val="20"/>
          <w:szCs w:val="20"/>
        </w:rPr>
      </w:pPr>
      <w:r w:rsidRPr="00AF55CB">
        <w:rPr>
          <w:rFonts w:ascii="Palatino Linotype" w:eastAsia="Palatino Linotype" w:hAnsi="Palatino Linotype" w:cs="Palatino Linotype"/>
          <w:i/>
          <w:sz w:val="22"/>
          <w:szCs w:val="22"/>
        </w:rPr>
        <w:t xml:space="preserve">El directorio deberá incluir, al menos el nombre, cargo o nombramiento oficial asignado, nivel del puesto en la estructura orgánica, fecha de alta en el cargo, número telefónico, domicilio para recibir correspondencia y dirección de correo electrónico oficiales, datos </w:t>
      </w:r>
      <w:r w:rsidRPr="00AF55CB">
        <w:rPr>
          <w:rFonts w:ascii="Palatino Linotype" w:eastAsia="Palatino Linotype" w:hAnsi="Palatino Linotype" w:cs="Palatino Linotype"/>
          <w:i/>
          <w:sz w:val="22"/>
          <w:szCs w:val="22"/>
        </w:rPr>
        <w:lastRenderedPageBreak/>
        <w:t>que deberán señalarse de forma independiente por dependencia y entidad pública de cada sujeto obligado;</w:t>
      </w:r>
    </w:p>
    <w:p w14:paraId="5A99D9CD" w14:textId="77777777" w:rsidR="001D40CA" w:rsidRPr="00AF55CB" w:rsidRDefault="00B82CB5">
      <w:pPr>
        <w:spacing w:line="360" w:lineRule="auto"/>
        <w:ind w:left="567" w:right="616"/>
        <w:jc w:val="both"/>
        <w:rPr>
          <w:rFonts w:ascii="Palatino Linotype" w:eastAsia="Palatino Linotype" w:hAnsi="Palatino Linotype" w:cs="Palatino Linotype"/>
          <w:i/>
          <w:sz w:val="20"/>
          <w:szCs w:val="20"/>
        </w:rPr>
      </w:pPr>
      <w:r w:rsidRPr="00AF55CB">
        <w:rPr>
          <w:rFonts w:ascii="Palatino Linotype" w:eastAsia="Palatino Linotype" w:hAnsi="Palatino Linotype" w:cs="Palatino Linotype"/>
          <w:i/>
          <w:sz w:val="22"/>
          <w:szCs w:val="22"/>
        </w:rPr>
        <w:t>…</w:t>
      </w:r>
    </w:p>
    <w:p w14:paraId="5B458462"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Por lo que la respuesta no satisface los requerimientos del particular, por el hecho de no ser accesible a la dirección electrónica y porque la referencia es incorrecta, ya que de haber accedido a la fracción referida en el IPOMEX; no se encontraría información relativa a las constancias de no inhabilitación. </w:t>
      </w:r>
    </w:p>
    <w:p w14:paraId="14F4878F"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04013845"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En consecuencia, como se ha dicho, al ser un requisito indispensable para el ingreso al servicio público, se ordena realizar una búsqueda exhaustiva y razonable a efecto de localizar y poner a disposición del Particular las Constancias de No Inhabilitación de los servidores públicos que causaron alta el uno de enero de dos mil veinticinco.</w:t>
      </w:r>
    </w:p>
    <w:p w14:paraId="3DD84ED6"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2E55422F"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Para la elaboración de las versiones públicas, es necesario que el Sujeto Obligado esté a lo dispuesto en el Considerando que a continuación se enuncia.</w:t>
      </w:r>
    </w:p>
    <w:p w14:paraId="17D8C1C5" w14:textId="77777777" w:rsidR="001D40CA" w:rsidRPr="00AF55CB" w:rsidRDefault="001D40CA">
      <w:pPr>
        <w:pBdr>
          <w:top w:val="nil"/>
          <w:left w:val="nil"/>
          <w:bottom w:val="nil"/>
          <w:right w:val="nil"/>
          <w:between w:val="nil"/>
        </w:pBdr>
        <w:ind w:left="720"/>
        <w:rPr>
          <w:rFonts w:ascii="Palatino Linotype" w:eastAsia="Palatino Linotype" w:hAnsi="Palatino Linotype" w:cs="Palatino Linotype"/>
          <w:b/>
          <w:sz w:val="22"/>
          <w:szCs w:val="22"/>
        </w:rPr>
      </w:pPr>
    </w:p>
    <w:p w14:paraId="718E5AFC" w14:textId="77777777" w:rsidR="001D40CA" w:rsidRPr="00AF55CB" w:rsidRDefault="00B82CB5">
      <w:pPr>
        <w:spacing w:before="240" w:after="240" w:line="360" w:lineRule="auto"/>
        <w:ind w:right="4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sz w:val="22"/>
          <w:szCs w:val="22"/>
        </w:rPr>
        <w:t xml:space="preserve">Quinto. Versión Pública. </w:t>
      </w:r>
      <w:r w:rsidRPr="00AF55CB">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sidRPr="00AF55CB">
        <w:rPr>
          <w:rFonts w:ascii="Palatino Linotype" w:eastAsia="Palatino Linotype" w:hAnsi="Palatino Linotype" w:cs="Palatino Linotype"/>
          <w:b/>
          <w:sz w:val="22"/>
          <w:szCs w:val="22"/>
        </w:rPr>
        <w:t>RECURRENTE</w:t>
      </w:r>
      <w:r w:rsidRPr="00AF55CB">
        <w:rPr>
          <w:rFonts w:ascii="Palatino Linotype" w:eastAsia="Palatino Linotype" w:hAnsi="Palatino Linotype" w:cs="Palatino Linotype"/>
          <w:sz w:val="22"/>
          <w:szCs w:val="22"/>
        </w:rPr>
        <w:t xml:space="preserve"> sin menoscabar el derecho a la protección de los datos personales de terceros.</w:t>
      </w:r>
    </w:p>
    <w:p w14:paraId="7D456D21" w14:textId="77777777" w:rsidR="001D40CA" w:rsidRPr="00AF55CB" w:rsidRDefault="00B82CB5">
      <w:pPr>
        <w:spacing w:after="240" w:line="360" w:lineRule="auto"/>
        <w:ind w:right="50"/>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lastRenderedPageBreak/>
        <w:t>Lo anterior, de conformidad a lo que señalan los artículos 3, fracciones IX, XX, XXXII, XLV; 6, 137 y 143 fracción I, de la Ley de Transparencia y Acceso a la Información Pública del Estado de México y Municipios vigente, que se leen como sigue:</w:t>
      </w:r>
    </w:p>
    <w:p w14:paraId="6B78874B" w14:textId="77777777" w:rsidR="001D40CA" w:rsidRPr="00AF55CB" w:rsidRDefault="00B82CB5">
      <w:pPr>
        <w:ind w:left="993" w:right="1041"/>
        <w:jc w:val="both"/>
        <w:rPr>
          <w:rFonts w:ascii="Palatino Linotype" w:eastAsia="Palatino Linotype" w:hAnsi="Palatino Linotype" w:cs="Palatino Linotype"/>
          <w:b/>
          <w:i/>
          <w:sz w:val="22"/>
          <w:szCs w:val="22"/>
        </w:rPr>
      </w:pPr>
      <w:r w:rsidRPr="00AF55CB">
        <w:rPr>
          <w:rFonts w:ascii="Palatino Linotype" w:eastAsia="Palatino Linotype" w:hAnsi="Palatino Linotype" w:cs="Palatino Linotype"/>
          <w:b/>
          <w:i/>
          <w:sz w:val="22"/>
          <w:szCs w:val="22"/>
        </w:rPr>
        <w:t xml:space="preserve"> “Artículo 3. Para los efectos de la presente Ley se entenderá por:</w:t>
      </w:r>
    </w:p>
    <w:p w14:paraId="09EB2F47" w14:textId="77777777" w:rsidR="001D40CA" w:rsidRPr="00AF55CB" w:rsidRDefault="00B82CB5">
      <w:pPr>
        <w:ind w:left="993" w:right="104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IX. Datos personales:</w:t>
      </w:r>
      <w:r w:rsidRPr="00AF55CB">
        <w:rPr>
          <w:rFonts w:ascii="Palatino Linotype" w:eastAsia="Palatino Linotype" w:hAnsi="Palatino Linotype" w:cs="Palatino Linotype"/>
          <w:i/>
          <w:sz w:val="22"/>
          <w:szCs w:val="22"/>
        </w:rPr>
        <w:t xml:space="preserve"> </w:t>
      </w:r>
      <w:r w:rsidRPr="00AF55CB">
        <w:rPr>
          <w:rFonts w:ascii="Palatino Linotype" w:eastAsia="Palatino Linotype" w:hAnsi="Palatino Linotype" w:cs="Palatino Linotype"/>
          <w:b/>
          <w:i/>
          <w:sz w:val="22"/>
          <w:szCs w:val="22"/>
        </w:rPr>
        <w:t>La información concerniente a una persona, identificada o identificable</w:t>
      </w:r>
      <w:r w:rsidRPr="00AF55CB">
        <w:rPr>
          <w:rFonts w:ascii="Palatino Linotype" w:eastAsia="Palatino Linotype" w:hAnsi="Palatino Linotype" w:cs="Palatino Linotype"/>
          <w:i/>
          <w:sz w:val="22"/>
          <w:szCs w:val="22"/>
        </w:rPr>
        <w:t xml:space="preserve"> según lo dispuesto por la Ley de Protección de Datos Personales del Estado de México;</w:t>
      </w:r>
    </w:p>
    <w:p w14:paraId="1E8160FB" w14:textId="77777777" w:rsidR="001D40CA" w:rsidRPr="00AF55CB" w:rsidRDefault="00B82CB5">
      <w:pPr>
        <w:ind w:left="993" w:right="104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XX. Información clasificada:</w:t>
      </w:r>
      <w:r w:rsidRPr="00AF55CB">
        <w:rPr>
          <w:rFonts w:ascii="Palatino Linotype" w:eastAsia="Palatino Linotype" w:hAnsi="Palatino Linotype" w:cs="Palatino Linotype"/>
          <w:i/>
          <w:sz w:val="22"/>
          <w:szCs w:val="22"/>
        </w:rPr>
        <w:t xml:space="preserve"> Aquella considerada por la presente Ley como reservada o confidencial;</w:t>
      </w:r>
    </w:p>
    <w:p w14:paraId="64723AC6" w14:textId="77777777" w:rsidR="001D40CA" w:rsidRPr="00AF55CB" w:rsidRDefault="00B82CB5">
      <w:pPr>
        <w:ind w:left="993" w:right="104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XXXII. Protección de Datos Personales:</w:t>
      </w:r>
      <w:r w:rsidRPr="00AF55CB">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0D45A39C" w14:textId="77777777" w:rsidR="001D40CA" w:rsidRPr="00AF55CB" w:rsidRDefault="00B82CB5">
      <w:pPr>
        <w:ind w:left="993" w:right="104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XLV. Versión pública</w:t>
      </w:r>
      <w:r w:rsidRPr="00AF55CB">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43A25DCE" w14:textId="77777777" w:rsidR="001D40CA" w:rsidRPr="00AF55CB" w:rsidRDefault="001D40CA">
      <w:pPr>
        <w:ind w:left="993" w:right="1041"/>
        <w:jc w:val="both"/>
        <w:rPr>
          <w:rFonts w:ascii="Palatino Linotype" w:eastAsia="Palatino Linotype" w:hAnsi="Palatino Linotype" w:cs="Palatino Linotype"/>
          <w:i/>
          <w:sz w:val="22"/>
          <w:szCs w:val="22"/>
        </w:rPr>
      </w:pPr>
    </w:p>
    <w:p w14:paraId="46F58246" w14:textId="77777777" w:rsidR="001D40CA" w:rsidRPr="00AF55CB" w:rsidRDefault="00B82CB5">
      <w:pPr>
        <w:ind w:left="993" w:right="104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“Artículo 6.</w:t>
      </w:r>
      <w:r w:rsidRPr="00AF55CB">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53939A7C" w14:textId="77777777" w:rsidR="001D40CA" w:rsidRPr="00AF55CB" w:rsidRDefault="001D40CA">
      <w:pPr>
        <w:ind w:left="993" w:right="1041"/>
        <w:jc w:val="both"/>
        <w:rPr>
          <w:rFonts w:ascii="Palatino Linotype" w:eastAsia="Palatino Linotype" w:hAnsi="Palatino Linotype" w:cs="Palatino Linotype"/>
          <w:i/>
          <w:sz w:val="22"/>
          <w:szCs w:val="22"/>
        </w:rPr>
      </w:pPr>
    </w:p>
    <w:p w14:paraId="609A65D4" w14:textId="77777777" w:rsidR="001D40CA" w:rsidRPr="00AF55CB" w:rsidRDefault="00B82CB5">
      <w:pPr>
        <w:ind w:left="993" w:right="1041"/>
        <w:jc w:val="both"/>
        <w:rPr>
          <w:rFonts w:ascii="Palatino Linotype" w:eastAsia="Palatino Linotype" w:hAnsi="Palatino Linotype" w:cs="Palatino Linotype"/>
          <w:b/>
          <w:i/>
          <w:sz w:val="22"/>
          <w:szCs w:val="22"/>
        </w:rPr>
      </w:pPr>
      <w:r w:rsidRPr="00AF55CB">
        <w:rPr>
          <w:rFonts w:ascii="Palatino Linotype" w:eastAsia="Palatino Linotype" w:hAnsi="Palatino Linotype" w:cs="Palatino Linotype"/>
          <w:b/>
          <w:i/>
          <w:sz w:val="22"/>
          <w:szCs w:val="22"/>
        </w:rPr>
        <w:t>“Artículo 137.</w:t>
      </w:r>
      <w:r w:rsidRPr="00AF55CB">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E416D9B" w14:textId="77777777" w:rsidR="001D40CA" w:rsidRPr="00AF55CB" w:rsidRDefault="001D40CA">
      <w:pPr>
        <w:ind w:left="993" w:right="1041"/>
        <w:jc w:val="both"/>
        <w:rPr>
          <w:rFonts w:ascii="Palatino Linotype" w:eastAsia="Palatino Linotype" w:hAnsi="Palatino Linotype" w:cs="Palatino Linotype"/>
          <w:b/>
          <w:i/>
          <w:sz w:val="22"/>
          <w:szCs w:val="22"/>
        </w:rPr>
      </w:pPr>
    </w:p>
    <w:p w14:paraId="4F1682E3" w14:textId="77777777" w:rsidR="001D40CA" w:rsidRPr="00AF55CB" w:rsidRDefault="00B82CB5">
      <w:pPr>
        <w:ind w:left="993" w:right="104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“Artículo 143</w:t>
      </w:r>
      <w:r w:rsidRPr="00AF55CB">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DA8256B" w14:textId="77777777" w:rsidR="001D40CA" w:rsidRPr="00AF55CB" w:rsidRDefault="00B82CB5">
      <w:pPr>
        <w:ind w:left="993" w:right="104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I.</w:t>
      </w:r>
      <w:r w:rsidRPr="00AF55CB">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26B04361" w14:textId="77777777" w:rsidR="001D40CA" w:rsidRPr="00AF55CB" w:rsidRDefault="00B82CB5">
      <w:pPr>
        <w:ind w:left="993" w:right="104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53159AFB" w14:textId="77777777" w:rsidR="001D40CA" w:rsidRPr="00AF55CB" w:rsidRDefault="00B82CB5">
      <w:pPr>
        <w:ind w:left="993" w:right="104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7EE7789B" w14:textId="77777777" w:rsidR="001D40CA" w:rsidRPr="00AF55CB" w:rsidRDefault="001D40CA">
      <w:pPr>
        <w:ind w:left="993" w:right="1041"/>
        <w:jc w:val="both"/>
        <w:rPr>
          <w:rFonts w:ascii="Palatino Linotype" w:eastAsia="Palatino Linotype" w:hAnsi="Palatino Linotype" w:cs="Palatino Linotype"/>
          <w:i/>
          <w:sz w:val="22"/>
          <w:szCs w:val="22"/>
        </w:rPr>
      </w:pPr>
    </w:p>
    <w:p w14:paraId="110AC1F4" w14:textId="77777777" w:rsidR="001D40CA" w:rsidRPr="00AF55CB" w:rsidRDefault="00B82CB5">
      <w:pPr>
        <w:spacing w:line="360" w:lineRule="auto"/>
        <w:ind w:right="51"/>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AF55CB">
        <w:rPr>
          <w:rFonts w:ascii="Palatino Linotype" w:eastAsia="Palatino Linotype" w:hAnsi="Palatino Linotype" w:cs="Palatino Linotype"/>
          <w:b/>
          <w:sz w:val="22"/>
          <w:szCs w:val="22"/>
        </w:rPr>
        <w:t>RECURRENTE</w:t>
      </w:r>
      <w:r w:rsidRPr="00AF55CB">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4BF79FE" w14:textId="77777777" w:rsidR="001D40CA" w:rsidRPr="00AF55CB" w:rsidRDefault="001D40CA">
      <w:pPr>
        <w:spacing w:line="360" w:lineRule="auto"/>
        <w:ind w:right="51"/>
        <w:jc w:val="both"/>
        <w:rPr>
          <w:rFonts w:ascii="Palatino Linotype" w:eastAsia="Palatino Linotype" w:hAnsi="Palatino Linotype" w:cs="Palatino Linotype"/>
          <w:sz w:val="22"/>
          <w:szCs w:val="22"/>
        </w:rPr>
      </w:pPr>
    </w:p>
    <w:p w14:paraId="20B7E2A3" w14:textId="77777777" w:rsidR="001D40CA" w:rsidRPr="00AF55CB" w:rsidRDefault="00B82CB5">
      <w:pPr>
        <w:spacing w:line="360" w:lineRule="auto"/>
        <w:ind w:right="51"/>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Entre los datos personales que pudieran contener las documentales que se ordenan entregar se contienen el Registro Federal de Contribuyentes (RFC) y la Clave Única de Registro de Población (CURP).</w:t>
      </w:r>
    </w:p>
    <w:p w14:paraId="497E4721" w14:textId="77777777" w:rsidR="001D40CA" w:rsidRPr="00AF55CB" w:rsidRDefault="001D40CA">
      <w:pPr>
        <w:spacing w:line="360" w:lineRule="auto"/>
        <w:ind w:right="51"/>
        <w:jc w:val="both"/>
        <w:rPr>
          <w:rFonts w:ascii="Palatino Linotype" w:eastAsia="Palatino Linotype" w:hAnsi="Palatino Linotype" w:cs="Palatino Linotype"/>
          <w:sz w:val="22"/>
          <w:szCs w:val="22"/>
        </w:rPr>
      </w:pPr>
    </w:p>
    <w:p w14:paraId="0C7B9482" w14:textId="77777777" w:rsidR="001D40CA" w:rsidRPr="00AF55CB" w:rsidRDefault="00B82CB5">
      <w:pPr>
        <w:spacing w:line="360" w:lineRule="auto"/>
        <w:ind w:right="4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En cuanto al RFC, este constituye un dato personal, ya que para su obtención es necesario acreditar ante la autoridad fiscal previamente la identidad de la persona, su fecha de nacimiento, entre otros aspectos.</w:t>
      </w:r>
    </w:p>
    <w:p w14:paraId="7BFCF8B1" w14:textId="77777777" w:rsidR="001D40CA" w:rsidRPr="00AF55CB" w:rsidRDefault="00B82CB5">
      <w:pPr>
        <w:spacing w:before="240"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lastRenderedPageBreak/>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32DDAAB8" w14:textId="77777777" w:rsidR="001D40CA" w:rsidRPr="00AF55CB" w:rsidRDefault="00B82CB5">
      <w:pPr>
        <w:spacing w:before="240"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Lo anterior es compartido por el Instituto Nacional de Transparencia, Acceso a la Información y Protección de Datos (INAI) a través del Criterio 19/17, el cual es del tenor literal siguiente:</w:t>
      </w:r>
    </w:p>
    <w:p w14:paraId="7CEB179A" w14:textId="77777777" w:rsidR="001D40CA" w:rsidRPr="00AF55CB" w:rsidRDefault="00B82CB5">
      <w:pPr>
        <w:spacing w:after="120"/>
        <w:ind w:left="851" w:right="902"/>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i/>
          <w:sz w:val="22"/>
          <w:szCs w:val="22"/>
        </w:rPr>
        <w:t xml:space="preserve">“Registro Federal de Contribuyentes (RFC) de personas físicas. </w:t>
      </w:r>
      <w:r w:rsidRPr="00AF55CB">
        <w:rPr>
          <w:rFonts w:ascii="Palatino Linotype" w:eastAsia="Palatino Linotype" w:hAnsi="Palatino Linotype" w:cs="Palatino Linotype"/>
          <w:i/>
          <w:sz w:val="22"/>
          <w:szCs w:val="22"/>
        </w:rPr>
        <w:t>El RFC es una clave de carácter fiscal, única e irrepetible, que permite identificar al titular, su edad y fecha de nacimiento, por lo que es un dato personal de carácter confidencial.” (Sic)</w:t>
      </w:r>
    </w:p>
    <w:p w14:paraId="61F56914" w14:textId="77777777" w:rsidR="001D40CA" w:rsidRPr="00AF55CB" w:rsidRDefault="00B82CB5">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Así, el RFC se vincula al nombre de su titular y permite identificar la edad de la persona, su fecha de nacimiento, así como su </w:t>
      </w:r>
      <w:proofErr w:type="spellStart"/>
      <w:r w:rsidRPr="00AF55CB">
        <w:rPr>
          <w:rFonts w:ascii="Palatino Linotype" w:eastAsia="Palatino Linotype" w:hAnsi="Palatino Linotype" w:cs="Palatino Linotype"/>
          <w:sz w:val="22"/>
          <w:szCs w:val="22"/>
        </w:rPr>
        <w:t>homoclave</w:t>
      </w:r>
      <w:proofErr w:type="spellEnd"/>
      <w:r w:rsidRPr="00AF55CB">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1ECD011B" w14:textId="77777777" w:rsidR="001D40CA" w:rsidRPr="00AF55CB" w:rsidRDefault="00B82CB5">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39B01E4F" w14:textId="77777777" w:rsidR="001D40CA" w:rsidRPr="00AF55CB" w:rsidRDefault="00B82CB5">
      <w:pPr>
        <w:spacing w:before="240"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Argumento que es compartido por el Instituto Nacional de Transparencia, Acceso a la Información y Protección de Datos (INAI)</w:t>
      </w:r>
      <w:r w:rsidRPr="00AF55CB">
        <w:rPr>
          <w:rFonts w:ascii="Palatino Linotype" w:eastAsia="Palatino Linotype" w:hAnsi="Palatino Linotype" w:cs="Palatino Linotype"/>
          <w:b/>
          <w:sz w:val="22"/>
          <w:szCs w:val="22"/>
        </w:rPr>
        <w:t xml:space="preserve">, conforme al </w:t>
      </w:r>
      <w:r w:rsidRPr="00AF55CB">
        <w:rPr>
          <w:rFonts w:ascii="Palatino Linotype" w:eastAsia="Palatino Linotype" w:hAnsi="Palatino Linotype" w:cs="Palatino Linotype"/>
          <w:sz w:val="22"/>
          <w:szCs w:val="22"/>
        </w:rPr>
        <w:t xml:space="preserve">criterio número 18/17, el cual refiere: </w:t>
      </w:r>
    </w:p>
    <w:p w14:paraId="34878AB3" w14:textId="77777777" w:rsidR="001D40CA" w:rsidRPr="00AF55CB" w:rsidRDefault="00B82CB5">
      <w:pPr>
        <w:pBdr>
          <w:top w:val="nil"/>
          <w:left w:val="nil"/>
          <w:bottom w:val="nil"/>
          <w:right w:val="nil"/>
          <w:between w:val="nil"/>
        </w:pBdr>
        <w:spacing w:after="120"/>
        <w:ind w:left="851" w:right="902"/>
        <w:jc w:val="both"/>
        <w:rPr>
          <w:rFonts w:ascii="Palatino Linotype" w:eastAsia="Palatino Linotype" w:hAnsi="Palatino Linotype" w:cs="Palatino Linotype"/>
          <w:b/>
          <w:sz w:val="22"/>
          <w:szCs w:val="22"/>
        </w:rPr>
      </w:pPr>
      <w:r w:rsidRPr="00AF55CB">
        <w:rPr>
          <w:rFonts w:ascii="Palatino Linotype" w:eastAsia="Palatino Linotype" w:hAnsi="Palatino Linotype" w:cs="Palatino Linotype"/>
          <w:b/>
          <w:i/>
          <w:sz w:val="22"/>
          <w:szCs w:val="22"/>
        </w:rPr>
        <w:lastRenderedPageBreak/>
        <w:t xml:space="preserve">“Clave Única de Registro de Población (CURP). </w:t>
      </w:r>
      <w:r w:rsidRPr="00AF55CB">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4EE0D23D" w14:textId="77777777" w:rsidR="001D40CA" w:rsidRPr="00AF55CB" w:rsidRDefault="001D40CA">
      <w:pPr>
        <w:spacing w:line="360" w:lineRule="auto"/>
        <w:ind w:right="51"/>
        <w:jc w:val="both"/>
        <w:rPr>
          <w:rFonts w:ascii="Palatino Linotype" w:eastAsia="Palatino Linotype" w:hAnsi="Palatino Linotype" w:cs="Palatino Linotype"/>
          <w:sz w:val="22"/>
          <w:szCs w:val="22"/>
        </w:rPr>
      </w:pPr>
    </w:p>
    <w:p w14:paraId="21EE4681" w14:textId="77777777" w:rsidR="001D40CA" w:rsidRPr="00AF55CB" w:rsidRDefault="00B82CB5">
      <w:pPr>
        <w:spacing w:line="360" w:lineRule="auto"/>
        <w:ind w:right="50"/>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Datos que deberá clasificar como confidenciales por tratarse precisamente de información privada, puesto que los datos personales son irrenunciables, intransferibles e indelegables y los Sujetos Obligados no deberán hacer entrega de los mismos a personas ajenas a su titular. </w:t>
      </w:r>
    </w:p>
    <w:p w14:paraId="4D137C42" w14:textId="77777777" w:rsidR="001D40CA" w:rsidRPr="00AF55CB" w:rsidRDefault="001D40CA">
      <w:pPr>
        <w:spacing w:line="360" w:lineRule="auto"/>
        <w:ind w:right="51"/>
        <w:jc w:val="both"/>
        <w:rPr>
          <w:rFonts w:ascii="Palatino Linotype" w:eastAsia="Palatino Linotype" w:hAnsi="Palatino Linotype" w:cs="Palatino Linotype"/>
          <w:sz w:val="22"/>
          <w:szCs w:val="22"/>
        </w:rPr>
      </w:pPr>
    </w:p>
    <w:p w14:paraId="7F92CF0F" w14:textId="77777777" w:rsidR="001D40CA" w:rsidRPr="00AF55CB" w:rsidRDefault="00B82CB5">
      <w:pPr>
        <w:spacing w:line="360" w:lineRule="auto"/>
        <w:ind w:right="51"/>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AF55CB">
        <w:rPr>
          <w:rFonts w:ascii="Palatino Linotype" w:eastAsia="Palatino Linotype" w:hAnsi="Palatino Linotype" w:cs="Palatino Linotype"/>
          <w:b/>
          <w:sz w:val="22"/>
          <w:szCs w:val="22"/>
        </w:rPr>
        <w:t>SUJETO OBLIGADO</w:t>
      </w:r>
      <w:r w:rsidRPr="00AF55CB">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3E1E5F8C" w14:textId="77777777" w:rsidR="001D40CA" w:rsidRPr="00AF55CB" w:rsidRDefault="001D40CA">
      <w:pPr>
        <w:spacing w:line="360" w:lineRule="auto"/>
        <w:ind w:right="51"/>
        <w:jc w:val="both"/>
        <w:rPr>
          <w:rFonts w:ascii="Palatino Linotype" w:eastAsia="Palatino Linotype" w:hAnsi="Palatino Linotype" w:cs="Palatino Linotype"/>
          <w:sz w:val="22"/>
          <w:szCs w:val="22"/>
        </w:rPr>
      </w:pPr>
    </w:p>
    <w:p w14:paraId="2E444352" w14:textId="77777777" w:rsidR="001D40CA" w:rsidRPr="00AF55CB" w:rsidRDefault="00B82CB5">
      <w:pPr>
        <w:ind w:left="992" w:right="1043"/>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“Artículo 49.</w:t>
      </w:r>
      <w:r w:rsidRPr="00AF55CB">
        <w:rPr>
          <w:rFonts w:ascii="Palatino Linotype" w:eastAsia="Palatino Linotype" w:hAnsi="Palatino Linotype" w:cs="Palatino Linotype"/>
          <w:i/>
          <w:sz w:val="22"/>
          <w:szCs w:val="22"/>
        </w:rPr>
        <w:t xml:space="preserve"> </w:t>
      </w:r>
      <w:r w:rsidRPr="00AF55CB">
        <w:rPr>
          <w:rFonts w:ascii="Palatino Linotype" w:eastAsia="Palatino Linotype" w:hAnsi="Palatino Linotype" w:cs="Palatino Linotype"/>
          <w:b/>
          <w:i/>
          <w:sz w:val="22"/>
          <w:szCs w:val="22"/>
        </w:rPr>
        <w:t>Los Comités de Transparencia</w:t>
      </w:r>
      <w:r w:rsidRPr="00AF55CB">
        <w:rPr>
          <w:rFonts w:ascii="Palatino Linotype" w:eastAsia="Palatino Linotype" w:hAnsi="Palatino Linotype" w:cs="Palatino Linotype"/>
          <w:i/>
          <w:sz w:val="22"/>
          <w:szCs w:val="22"/>
        </w:rPr>
        <w:t xml:space="preserve"> tendrán las siguientes atribuciones:</w:t>
      </w:r>
    </w:p>
    <w:p w14:paraId="0BD762E1" w14:textId="77777777" w:rsidR="001D40CA" w:rsidRPr="00AF55CB" w:rsidRDefault="00B82CB5">
      <w:pPr>
        <w:ind w:left="992" w:right="1043"/>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VIII. Aprobar, modificar o revocar la clasificación de la información</w:t>
      </w:r>
      <w:r w:rsidRPr="00AF55CB">
        <w:rPr>
          <w:rFonts w:ascii="Palatino Linotype" w:eastAsia="Palatino Linotype" w:hAnsi="Palatino Linotype" w:cs="Palatino Linotype"/>
          <w:i/>
          <w:sz w:val="22"/>
          <w:szCs w:val="22"/>
        </w:rPr>
        <w:t>…”</w:t>
      </w:r>
    </w:p>
    <w:p w14:paraId="60F90D28" w14:textId="77777777" w:rsidR="001D40CA" w:rsidRPr="00AF55CB" w:rsidRDefault="00B82CB5">
      <w:pPr>
        <w:ind w:left="992" w:right="1043"/>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w:t>
      </w:r>
      <w:r w:rsidRPr="00AF55CB">
        <w:rPr>
          <w:rFonts w:ascii="Palatino Linotype" w:eastAsia="Palatino Linotype" w:hAnsi="Palatino Linotype" w:cs="Palatino Linotype"/>
          <w:b/>
          <w:i/>
          <w:sz w:val="22"/>
          <w:szCs w:val="22"/>
        </w:rPr>
        <w:t>Artículo 53.</w:t>
      </w:r>
      <w:r w:rsidRPr="00AF55CB">
        <w:rPr>
          <w:rFonts w:ascii="Palatino Linotype" w:eastAsia="Palatino Linotype" w:hAnsi="Palatino Linotype" w:cs="Palatino Linotype"/>
          <w:i/>
          <w:sz w:val="22"/>
          <w:szCs w:val="22"/>
        </w:rPr>
        <w:t xml:space="preserve"> Las </w:t>
      </w:r>
      <w:r w:rsidRPr="00AF55CB">
        <w:rPr>
          <w:rFonts w:ascii="Palatino Linotype" w:eastAsia="Palatino Linotype" w:hAnsi="Palatino Linotype" w:cs="Palatino Linotype"/>
          <w:b/>
          <w:i/>
          <w:sz w:val="22"/>
          <w:szCs w:val="22"/>
        </w:rPr>
        <w:t>Unidades de Transparencia</w:t>
      </w:r>
      <w:r w:rsidRPr="00AF55CB">
        <w:rPr>
          <w:rFonts w:ascii="Palatino Linotype" w:eastAsia="Palatino Linotype" w:hAnsi="Palatino Linotype" w:cs="Palatino Linotype"/>
          <w:i/>
          <w:sz w:val="22"/>
          <w:szCs w:val="22"/>
        </w:rPr>
        <w:t xml:space="preserve"> tendrán las siguientes </w:t>
      </w:r>
      <w:r w:rsidRPr="00AF55CB">
        <w:rPr>
          <w:rFonts w:ascii="Palatino Linotype" w:eastAsia="Palatino Linotype" w:hAnsi="Palatino Linotype" w:cs="Palatino Linotype"/>
          <w:b/>
          <w:i/>
          <w:sz w:val="22"/>
          <w:szCs w:val="22"/>
        </w:rPr>
        <w:t>funciones</w:t>
      </w:r>
      <w:r w:rsidRPr="00AF55CB">
        <w:rPr>
          <w:rFonts w:ascii="Palatino Linotype" w:eastAsia="Palatino Linotype" w:hAnsi="Palatino Linotype" w:cs="Palatino Linotype"/>
          <w:i/>
          <w:sz w:val="22"/>
          <w:szCs w:val="22"/>
        </w:rPr>
        <w:t>:</w:t>
      </w:r>
    </w:p>
    <w:p w14:paraId="4D7A92F1" w14:textId="77777777" w:rsidR="001D40CA" w:rsidRPr="00AF55CB" w:rsidRDefault="00B82CB5">
      <w:pPr>
        <w:ind w:left="992" w:right="1043"/>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X. Presentar ante el Comité, el proyecto de clasificación de información</w:t>
      </w:r>
      <w:r w:rsidRPr="00AF55CB">
        <w:rPr>
          <w:rFonts w:ascii="Palatino Linotype" w:eastAsia="Palatino Linotype" w:hAnsi="Palatino Linotype" w:cs="Palatino Linotype"/>
          <w:i/>
          <w:sz w:val="22"/>
          <w:szCs w:val="22"/>
        </w:rPr>
        <w:t xml:space="preserve">…” </w:t>
      </w:r>
    </w:p>
    <w:p w14:paraId="72641877" w14:textId="77777777" w:rsidR="001D40CA" w:rsidRPr="00AF55CB" w:rsidRDefault="00B82CB5">
      <w:pPr>
        <w:ind w:left="992" w:right="1043"/>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“Artículo 59.</w:t>
      </w:r>
      <w:r w:rsidRPr="00AF55CB">
        <w:rPr>
          <w:rFonts w:ascii="Palatino Linotype" w:eastAsia="Palatino Linotype" w:hAnsi="Palatino Linotype" w:cs="Palatino Linotype"/>
          <w:i/>
          <w:sz w:val="22"/>
          <w:szCs w:val="22"/>
        </w:rPr>
        <w:t xml:space="preserve"> Los </w:t>
      </w:r>
      <w:r w:rsidRPr="00AF55CB">
        <w:rPr>
          <w:rFonts w:ascii="Palatino Linotype" w:eastAsia="Palatino Linotype" w:hAnsi="Palatino Linotype" w:cs="Palatino Linotype"/>
          <w:b/>
          <w:i/>
          <w:sz w:val="22"/>
          <w:szCs w:val="22"/>
        </w:rPr>
        <w:t>servidores públicos habilitados</w:t>
      </w:r>
      <w:r w:rsidRPr="00AF55CB">
        <w:rPr>
          <w:rFonts w:ascii="Palatino Linotype" w:eastAsia="Palatino Linotype" w:hAnsi="Palatino Linotype" w:cs="Palatino Linotype"/>
          <w:i/>
          <w:sz w:val="22"/>
          <w:szCs w:val="22"/>
        </w:rPr>
        <w:t xml:space="preserve"> tendrán las </w:t>
      </w:r>
      <w:r w:rsidRPr="00AF55CB">
        <w:rPr>
          <w:rFonts w:ascii="Palatino Linotype" w:eastAsia="Palatino Linotype" w:hAnsi="Palatino Linotype" w:cs="Palatino Linotype"/>
          <w:b/>
          <w:i/>
          <w:sz w:val="22"/>
          <w:szCs w:val="22"/>
        </w:rPr>
        <w:t>funciones</w:t>
      </w:r>
      <w:r w:rsidRPr="00AF55CB">
        <w:rPr>
          <w:rFonts w:ascii="Palatino Linotype" w:eastAsia="Palatino Linotype" w:hAnsi="Palatino Linotype" w:cs="Palatino Linotype"/>
          <w:i/>
          <w:sz w:val="22"/>
          <w:szCs w:val="22"/>
        </w:rPr>
        <w:t xml:space="preserve"> siguientes:</w:t>
      </w:r>
    </w:p>
    <w:p w14:paraId="050B832C" w14:textId="77777777" w:rsidR="001D40CA" w:rsidRPr="00AF55CB" w:rsidRDefault="00B82CB5">
      <w:pPr>
        <w:ind w:left="992" w:right="1043"/>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AF55CB">
        <w:rPr>
          <w:rFonts w:ascii="Palatino Linotype" w:eastAsia="Palatino Linotype" w:hAnsi="Palatino Linotype" w:cs="Palatino Linotype"/>
          <w:i/>
          <w:sz w:val="22"/>
          <w:szCs w:val="22"/>
        </w:rPr>
        <w:t xml:space="preserve">, la cual tendrá los fundamentos y argumentos en que se basa dicha propuesta…” </w:t>
      </w:r>
    </w:p>
    <w:p w14:paraId="25B3DEDE" w14:textId="77777777" w:rsidR="001D40CA" w:rsidRPr="00AF55CB" w:rsidRDefault="001D40CA">
      <w:pPr>
        <w:ind w:left="992" w:right="1043"/>
        <w:jc w:val="both"/>
        <w:rPr>
          <w:rFonts w:ascii="Palatino Linotype" w:eastAsia="Palatino Linotype" w:hAnsi="Palatino Linotype" w:cs="Palatino Linotype"/>
          <w:i/>
          <w:sz w:val="22"/>
          <w:szCs w:val="22"/>
        </w:rPr>
      </w:pPr>
    </w:p>
    <w:p w14:paraId="0079A0C0"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5189EC5"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2C8FCE2D"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23E554CA"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2FF284F4" w14:textId="77777777" w:rsidR="001D40CA" w:rsidRPr="00AF55CB" w:rsidRDefault="00B82CB5">
      <w:pPr>
        <w:spacing w:after="240"/>
        <w:ind w:left="993" w:right="1041"/>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w:t>
      </w:r>
      <w:r w:rsidRPr="00AF55CB">
        <w:rPr>
          <w:rFonts w:ascii="Palatino Linotype" w:eastAsia="Palatino Linotype" w:hAnsi="Palatino Linotype" w:cs="Palatino Linotype"/>
          <w:b/>
          <w:i/>
          <w:sz w:val="22"/>
          <w:szCs w:val="22"/>
        </w:rPr>
        <w:t>Artículo 149.</w:t>
      </w:r>
      <w:r w:rsidRPr="00AF55CB">
        <w:rPr>
          <w:rFonts w:ascii="Palatino Linotype" w:eastAsia="Palatino Linotype" w:hAnsi="Palatino Linotype" w:cs="Palatino Linotype"/>
          <w:i/>
          <w:sz w:val="22"/>
          <w:szCs w:val="22"/>
        </w:rPr>
        <w:t xml:space="preserve"> El </w:t>
      </w:r>
      <w:r w:rsidRPr="00AF55CB">
        <w:rPr>
          <w:rFonts w:ascii="Palatino Linotype" w:eastAsia="Palatino Linotype" w:hAnsi="Palatino Linotype" w:cs="Palatino Linotype"/>
          <w:b/>
          <w:i/>
          <w:sz w:val="22"/>
          <w:szCs w:val="22"/>
        </w:rPr>
        <w:t>acuerdo que clasifique la información como confidencial</w:t>
      </w:r>
      <w:r w:rsidRPr="00AF55CB">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05E347A1" w14:textId="77777777" w:rsidR="001D40CA" w:rsidRPr="00AF55CB" w:rsidRDefault="001D40CA">
      <w:pPr>
        <w:spacing w:before="240" w:line="360" w:lineRule="auto"/>
        <w:ind w:right="51"/>
        <w:jc w:val="both"/>
        <w:rPr>
          <w:rFonts w:ascii="Palatino Linotype" w:eastAsia="Palatino Linotype" w:hAnsi="Palatino Linotype" w:cs="Palatino Linotype"/>
          <w:i/>
          <w:sz w:val="22"/>
          <w:szCs w:val="22"/>
        </w:rPr>
      </w:pPr>
    </w:p>
    <w:p w14:paraId="7B3FADCC" w14:textId="77777777" w:rsidR="001D40CA" w:rsidRPr="00AF55CB" w:rsidRDefault="00B82CB5">
      <w:pPr>
        <w:spacing w:line="360" w:lineRule="auto"/>
        <w:ind w:right="51"/>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Es decir, el </w:t>
      </w:r>
      <w:r w:rsidRPr="00AF55CB">
        <w:rPr>
          <w:rFonts w:ascii="Palatino Linotype" w:eastAsia="Palatino Linotype" w:hAnsi="Palatino Linotype" w:cs="Palatino Linotype"/>
          <w:b/>
          <w:sz w:val="22"/>
          <w:szCs w:val="22"/>
        </w:rPr>
        <w:t>SUJETO OBLIGADO</w:t>
      </w:r>
      <w:r w:rsidRPr="00AF55CB">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54FB61CB" w14:textId="77777777" w:rsidR="001D40CA" w:rsidRPr="00AF55CB" w:rsidRDefault="001D40CA">
      <w:pPr>
        <w:spacing w:line="360" w:lineRule="auto"/>
        <w:ind w:right="51"/>
        <w:jc w:val="both"/>
        <w:rPr>
          <w:rFonts w:ascii="Palatino Linotype" w:eastAsia="Palatino Linotype" w:hAnsi="Palatino Linotype" w:cs="Palatino Linotype"/>
          <w:sz w:val="22"/>
          <w:szCs w:val="22"/>
        </w:rPr>
      </w:pPr>
    </w:p>
    <w:p w14:paraId="4AE39E29"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lastRenderedPageBreak/>
        <w:t xml:space="preserve">Al respecto, se destaca que la versión pública que elabore el </w:t>
      </w:r>
      <w:r w:rsidRPr="00AF55CB">
        <w:rPr>
          <w:rFonts w:ascii="Palatino Linotype" w:eastAsia="Palatino Linotype" w:hAnsi="Palatino Linotype" w:cs="Palatino Linotype"/>
          <w:b/>
          <w:sz w:val="22"/>
          <w:szCs w:val="22"/>
        </w:rPr>
        <w:t>SUJETO OBLIGADO</w:t>
      </w:r>
      <w:r w:rsidRPr="00AF55CB">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AF55CB">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AF55CB">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19375693" w14:textId="77777777" w:rsidR="001D40CA" w:rsidRPr="00AF55CB" w:rsidRDefault="001D40CA">
      <w:pPr>
        <w:ind w:left="709" w:right="709"/>
        <w:jc w:val="both"/>
        <w:rPr>
          <w:rFonts w:ascii="Palatino Linotype" w:eastAsia="Palatino Linotype" w:hAnsi="Palatino Linotype" w:cs="Palatino Linotype"/>
          <w:b/>
          <w:i/>
          <w:sz w:val="22"/>
          <w:szCs w:val="22"/>
        </w:rPr>
      </w:pPr>
    </w:p>
    <w:p w14:paraId="7B010A68"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71F94325"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i/>
          <w:sz w:val="22"/>
          <w:szCs w:val="22"/>
        </w:rPr>
        <w:t>“</w:t>
      </w:r>
      <w:r w:rsidRPr="00AF55CB">
        <w:rPr>
          <w:rFonts w:ascii="Palatino Linotype" w:eastAsia="Palatino Linotype" w:hAnsi="Palatino Linotype" w:cs="Palatino Linotype"/>
          <w:b/>
          <w:i/>
          <w:sz w:val="22"/>
          <w:szCs w:val="22"/>
        </w:rPr>
        <w:t>Segundo.-</w:t>
      </w:r>
      <w:r w:rsidRPr="00AF55CB">
        <w:rPr>
          <w:rFonts w:ascii="Palatino Linotype" w:eastAsia="Palatino Linotype" w:hAnsi="Palatino Linotype" w:cs="Palatino Linotype"/>
          <w:i/>
          <w:sz w:val="22"/>
          <w:szCs w:val="22"/>
        </w:rPr>
        <w:t xml:space="preserve"> Para efectos de los presentes Lineamientos Generales, se entenderá por:</w:t>
      </w:r>
    </w:p>
    <w:p w14:paraId="0291DCF4"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i/>
          <w:sz w:val="22"/>
          <w:szCs w:val="22"/>
        </w:rPr>
        <w:t>XVIII.</w:t>
      </w:r>
      <w:r w:rsidRPr="00AF55CB">
        <w:rPr>
          <w:rFonts w:ascii="Palatino Linotype" w:eastAsia="Palatino Linotype" w:hAnsi="Palatino Linotype" w:cs="Palatino Linotype"/>
          <w:i/>
          <w:sz w:val="22"/>
          <w:szCs w:val="22"/>
        </w:rPr>
        <w:t xml:space="preserve"> </w:t>
      </w:r>
      <w:r w:rsidRPr="00AF55CB">
        <w:rPr>
          <w:rFonts w:ascii="Palatino Linotype" w:eastAsia="Palatino Linotype" w:hAnsi="Palatino Linotype" w:cs="Palatino Linotype"/>
          <w:b/>
          <w:i/>
          <w:sz w:val="22"/>
          <w:szCs w:val="22"/>
        </w:rPr>
        <w:t>Versión pública:</w:t>
      </w:r>
      <w:r w:rsidRPr="00AF55CB">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AF55CB">
        <w:rPr>
          <w:rFonts w:ascii="Palatino Linotype" w:eastAsia="Palatino Linotype" w:hAnsi="Palatino Linotype" w:cs="Palatino Linotype"/>
          <w:b/>
          <w:i/>
          <w:sz w:val="22"/>
          <w:szCs w:val="22"/>
          <w:u w:val="single"/>
        </w:rPr>
        <w:t>fundando y motivando la</w:t>
      </w:r>
      <w:r w:rsidRPr="00AF55CB">
        <w:rPr>
          <w:rFonts w:ascii="Palatino Linotype" w:eastAsia="Palatino Linotype" w:hAnsi="Palatino Linotype" w:cs="Palatino Linotype"/>
          <w:i/>
          <w:sz w:val="22"/>
          <w:szCs w:val="22"/>
        </w:rPr>
        <w:t xml:space="preserve"> reserva o </w:t>
      </w:r>
      <w:r w:rsidRPr="00AF55CB">
        <w:rPr>
          <w:rFonts w:ascii="Palatino Linotype" w:eastAsia="Palatino Linotype" w:hAnsi="Palatino Linotype" w:cs="Palatino Linotype"/>
          <w:b/>
          <w:i/>
          <w:sz w:val="22"/>
          <w:szCs w:val="22"/>
          <w:u w:val="single"/>
        </w:rPr>
        <w:t>confidencialidad</w:t>
      </w:r>
      <w:r w:rsidRPr="00AF55CB">
        <w:rPr>
          <w:rFonts w:ascii="Palatino Linotype" w:eastAsia="Palatino Linotype" w:hAnsi="Palatino Linotype" w:cs="Palatino Linotype"/>
          <w:i/>
          <w:sz w:val="22"/>
          <w:szCs w:val="22"/>
        </w:rPr>
        <w:t>, a través de la resolución que para tal efecto emita el Comité de Transparencia.</w:t>
      </w:r>
    </w:p>
    <w:p w14:paraId="30D62F85"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i/>
          <w:sz w:val="22"/>
          <w:szCs w:val="22"/>
        </w:rPr>
        <w:t>Cuarto.</w:t>
      </w:r>
      <w:r w:rsidRPr="00AF55CB">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3E9C19C"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59B5424E"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i/>
          <w:sz w:val="22"/>
          <w:szCs w:val="22"/>
        </w:rPr>
        <w:t>Quinto.</w:t>
      </w:r>
      <w:r w:rsidRPr="00AF55CB">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w:t>
      </w:r>
      <w:r w:rsidRPr="00AF55CB">
        <w:rPr>
          <w:rFonts w:ascii="Palatino Linotype" w:eastAsia="Palatino Linotype" w:hAnsi="Palatino Linotype" w:cs="Palatino Linotype"/>
          <w:i/>
          <w:sz w:val="22"/>
          <w:szCs w:val="22"/>
        </w:rPr>
        <w:lastRenderedPageBreak/>
        <w:t>información ante una solicitud de acceso o al momento en que generen versiones públicas para dar cumplimiento a las obligaciones de transparencia, observando lo dispuesto en la Ley General y las demás disposiciones aplicables en la materia.</w:t>
      </w:r>
    </w:p>
    <w:p w14:paraId="19BD92DD"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i/>
          <w:sz w:val="22"/>
          <w:szCs w:val="22"/>
        </w:rPr>
        <w:t>…</w:t>
      </w:r>
    </w:p>
    <w:p w14:paraId="18B7EAAD"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i/>
          <w:sz w:val="22"/>
          <w:szCs w:val="22"/>
        </w:rPr>
        <w:t>Séptimo.</w:t>
      </w:r>
      <w:r w:rsidRPr="00AF55CB">
        <w:rPr>
          <w:rFonts w:ascii="Palatino Linotype" w:eastAsia="Palatino Linotype" w:hAnsi="Palatino Linotype" w:cs="Palatino Linotype"/>
          <w:i/>
          <w:sz w:val="22"/>
          <w:szCs w:val="22"/>
        </w:rPr>
        <w:t xml:space="preserve"> La clasificación de la información se llevará a cabo en el momento en que:</w:t>
      </w:r>
    </w:p>
    <w:p w14:paraId="62B29FC6"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i/>
          <w:sz w:val="22"/>
          <w:szCs w:val="22"/>
        </w:rPr>
        <w:t>I.</w:t>
      </w:r>
      <w:r w:rsidRPr="00AF55CB">
        <w:rPr>
          <w:rFonts w:ascii="Palatino Linotype" w:eastAsia="Palatino Linotype" w:hAnsi="Palatino Linotype" w:cs="Palatino Linotype"/>
          <w:i/>
          <w:sz w:val="22"/>
          <w:szCs w:val="22"/>
        </w:rPr>
        <w:t xml:space="preserve"> Se reciba una solicitud de acceso a la información;</w:t>
      </w:r>
    </w:p>
    <w:p w14:paraId="79A86038"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II.</w:t>
      </w:r>
      <w:r w:rsidRPr="00AF55CB">
        <w:rPr>
          <w:rFonts w:ascii="Palatino Linotype" w:eastAsia="Palatino Linotype" w:hAnsi="Palatino Linotype" w:cs="Palatino Linotype"/>
          <w:i/>
          <w:sz w:val="22"/>
          <w:szCs w:val="22"/>
        </w:rPr>
        <w:t xml:space="preserve"> </w:t>
      </w:r>
      <w:proofErr w:type="gramStart"/>
      <w:r w:rsidRPr="00AF55CB">
        <w:rPr>
          <w:rFonts w:ascii="Palatino Linotype" w:eastAsia="Palatino Linotype" w:hAnsi="Palatino Linotype" w:cs="Palatino Linotype"/>
          <w:i/>
          <w:sz w:val="22"/>
          <w:szCs w:val="22"/>
        </w:rPr>
        <w:t>Se  determine</w:t>
      </w:r>
      <w:proofErr w:type="gramEnd"/>
      <w:r w:rsidRPr="00AF55CB">
        <w:rPr>
          <w:rFonts w:ascii="Palatino Linotype" w:eastAsia="Palatino Linotype" w:hAnsi="Palatino Linotype" w:cs="Palatino Linotype"/>
          <w:i/>
          <w:sz w:val="22"/>
          <w:szCs w:val="22"/>
        </w:rPr>
        <w:t xml:space="preserve"> mediante resolución del Comité de Transparencia, el órgano garante </w:t>
      </w:r>
    </w:p>
    <w:p w14:paraId="4B8036C2"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i/>
          <w:sz w:val="22"/>
          <w:szCs w:val="22"/>
        </w:rPr>
        <w:t>competente, o en cumplimiento a una sentencia del Poder Judicial; o</w:t>
      </w:r>
    </w:p>
    <w:p w14:paraId="10C19868"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i/>
          <w:sz w:val="22"/>
          <w:szCs w:val="22"/>
        </w:rPr>
        <w:t>III.</w:t>
      </w:r>
      <w:r w:rsidRPr="00AF55CB">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6E007EC8"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240CB6EB"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sz w:val="22"/>
          <w:szCs w:val="22"/>
        </w:rPr>
      </w:pPr>
      <w:bookmarkStart w:id="5" w:name="_heading=h.17dp8vu" w:colFirst="0" w:colLast="0"/>
      <w:bookmarkEnd w:id="5"/>
      <w:r w:rsidRPr="00AF55CB">
        <w:rPr>
          <w:rFonts w:ascii="Palatino Linotype" w:eastAsia="Palatino Linotype" w:hAnsi="Palatino Linotype" w:cs="Palatino Linotype"/>
          <w:b/>
          <w:i/>
          <w:sz w:val="22"/>
          <w:szCs w:val="22"/>
        </w:rPr>
        <w:t>Octavo.</w:t>
      </w:r>
      <w:r w:rsidRPr="00AF55CB">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6D21D61"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15BDDB12"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i/>
          <w:sz w:val="22"/>
          <w:szCs w:val="22"/>
        </w:rPr>
        <w:t>Noveno.</w:t>
      </w:r>
      <w:r w:rsidRPr="00AF55CB">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F8A0A4C"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i/>
          <w:sz w:val="22"/>
          <w:szCs w:val="22"/>
        </w:rPr>
        <w:t>Décimo.</w:t>
      </w:r>
      <w:r w:rsidRPr="00AF55CB">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DB9C765"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3B2359F7" w14:textId="77777777" w:rsidR="001D40CA" w:rsidRPr="00AF55CB" w:rsidRDefault="00B82CB5">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b/>
          <w:i/>
          <w:sz w:val="22"/>
          <w:szCs w:val="22"/>
        </w:rPr>
        <w:t>Décimo primero.</w:t>
      </w:r>
      <w:r w:rsidRPr="00AF55CB">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63F1E43" w14:textId="77777777" w:rsidR="001D40CA" w:rsidRPr="00AF55CB" w:rsidRDefault="001D40CA">
      <w:pPr>
        <w:pBdr>
          <w:top w:val="nil"/>
          <w:left w:val="nil"/>
          <w:bottom w:val="nil"/>
          <w:right w:val="nil"/>
          <w:between w:val="nil"/>
        </w:pBdr>
        <w:ind w:right="709"/>
        <w:jc w:val="both"/>
        <w:rPr>
          <w:rFonts w:ascii="Palatino Linotype" w:eastAsia="Palatino Linotype" w:hAnsi="Palatino Linotype" w:cs="Palatino Linotype"/>
          <w:sz w:val="22"/>
          <w:szCs w:val="22"/>
        </w:rPr>
      </w:pPr>
    </w:p>
    <w:p w14:paraId="4E78DFC2" w14:textId="77777777" w:rsidR="001D40CA" w:rsidRPr="00AF55CB" w:rsidRDefault="00B82CB5">
      <w:pPr>
        <w:spacing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lastRenderedPageBreak/>
        <w:t>Efectivamente, cuando se clasifica información como confidencial es importante someterlo al Comité de Transparencia, quien debe confirmar, modificar o revocar la clasificación.</w:t>
      </w:r>
    </w:p>
    <w:p w14:paraId="0E2CF324"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6D786180" w14:textId="77777777" w:rsidR="001D40CA" w:rsidRPr="00AF55CB" w:rsidRDefault="00B82CB5">
      <w:pPr>
        <w:shd w:val="clear" w:color="auto" w:fill="FFFFFF"/>
        <w:spacing w:line="360" w:lineRule="auto"/>
        <w:ind w:right="51"/>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AF55CB">
        <w:rPr>
          <w:rFonts w:ascii="Palatino Linotype" w:eastAsia="Palatino Linotype" w:hAnsi="Palatino Linotype" w:cs="Palatino Linotype"/>
          <w:b/>
          <w:sz w:val="22"/>
          <w:szCs w:val="22"/>
        </w:rPr>
        <w:t>RECURRENTE</w:t>
      </w:r>
      <w:r w:rsidRPr="00AF55CB">
        <w:rPr>
          <w:rFonts w:ascii="Palatino Linotype" w:eastAsia="Palatino Linotype" w:hAnsi="Palatino Linotype" w:cs="Palatino Linotype"/>
          <w:sz w:val="22"/>
          <w:szCs w:val="22"/>
        </w:rPr>
        <w:t>.</w:t>
      </w:r>
    </w:p>
    <w:p w14:paraId="3E4158E5" w14:textId="77777777" w:rsidR="001D40CA" w:rsidRPr="00AF55CB" w:rsidRDefault="001D40CA">
      <w:pPr>
        <w:spacing w:line="360" w:lineRule="auto"/>
        <w:jc w:val="both"/>
        <w:rPr>
          <w:rFonts w:ascii="Palatino Linotype" w:eastAsia="Palatino Linotype" w:hAnsi="Palatino Linotype" w:cs="Palatino Linotype"/>
          <w:sz w:val="22"/>
          <w:szCs w:val="22"/>
        </w:rPr>
      </w:pPr>
    </w:p>
    <w:p w14:paraId="6BFC2A85" w14:textId="61BFD0B6" w:rsidR="001D40CA" w:rsidRPr="00AF55CB" w:rsidRDefault="00B82CB5">
      <w:pPr>
        <w:spacing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 </w:t>
      </w:r>
    </w:p>
    <w:p w14:paraId="16B6D25A" w14:textId="7EB08050" w:rsidR="00D5051F" w:rsidRPr="00AF55CB" w:rsidRDefault="00D5051F">
      <w:pPr>
        <w:spacing w:after="240" w:line="360" w:lineRule="auto"/>
        <w:jc w:val="both"/>
        <w:rPr>
          <w:rFonts w:ascii="Palatino Linotype" w:eastAsia="Palatino Linotype" w:hAnsi="Palatino Linotype" w:cs="Palatino Linotype"/>
          <w:sz w:val="22"/>
          <w:szCs w:val="22"/>
        </w:rPr>
      </w:pPr>
    </w:p>
    <w:p w14:paraId="5437710D" w14:textId="6DF8E074" w:rsidR="00D5051F" w:rsidRPr="00AF55CB" w:rsidRDefault="00D5051F">
      <w:pPr>
        <w:spacing w:after="240" w:line="360" w:lineRule="auto"/>
        <w:jc w:val="both"/>
        <w:rPr>
          <w:rFonts w:ascii="Palatino Linotype" w:eastAsia="Palatino Linotype" w:hAnsi="Palatino Linotype" w:cs="Palatino Linotype"/>
          <w:sz w:val="22"/>
          <w:szCs w:val="22"/>
        </w:rPr>
      </w:pPr>
    </w:p>
    <w:p w14:paraId="7FC7AF15" w14:textId="77777777" w:rsidR="00D5051F" w:rsidRPr="00AF55CB" w:rsidRDefault="00D5051F">
      <w:pPr>
        <w:spacing w:after="240" w:line="360" w:lineRule="auto"/>
        <w:jc w:val="both"/>
        <w:rPr>
          <w:rFonts w:ascii="Palatino Linotype" w:eastAsia="Palatino Linotype" w:hAnsi="Palatino Linotype" w:cs="Palatino Linotype"/>
          <w:sz w:val="22"/>
          <w:szCs w:val="22"/>
        </w:rPr>
      </w:pPr>
    </w:p>
    <w:p w14:paraId="43F82EA5" w14:textId="77777777" w:rsidR="001D40CA" w:rsidRPr="00AF55CB" w:rsidRDefault="00B82CB5">
      <w:pPr>
        <w:numPr>
          <w:ilvl w:val="0"/>
          <w:numId w:val="3"/>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AF55CB">
        <w:rPr>
          <w:rFonts w:ascii="Palatino Linotype" w:eastAsia="Palatino Linotype" w:hAnsi="Palatino Linotype" w:cs="Palatino Linotype"/>
          <w:b/>
          <w:sz w:val="22"/>
          <w:szCs w:val="22"/>
        </w:rPr>
        <w:lastRenderedPageBreak/>
        <w:t>R E S U E L V E:</w:t>
      </w:r>
    </w:p>
    <w:p w14:paraId="23225360" w14:textId="77777777" w:rsidR="001D40CA" w:rsidRPr="00AF55CB" w:rsidRDefault="00B82CB5">
      <w:pPr>
        <w:spacing w:before="240"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sz w:val="22"/>
          <w:szCs w:val="22"/>
        </w:rPr>
        <w:t xml:space="preserve">Primero. </w:t>
      </w:r>
      <w:r w:rsidRPr="00AF55CB">
        <w:rPr>
          <w:rFonts w:ascii="Palatino Linotype" w:eastAsia="Palatino Linotype" w:hAnsi="Palatino Linotype" w:cs="Palatino Linotype"/>
          <w:sz w:val="22"/>
          <w:szCs w:val="22"/>
        </w:rPr>
        <w:t xml:space="preserve">Resultan fundados los motivos de inconformidad hechos valer por la parte </w:t>
      </w:r>
      <w:r w:rsidRPr="00AF55CB">
        <w:rPr>
          <w:rFonts w:ascii="Palatino Linotype" w:eastAsia="Palatino Linotype" w:hAnsi="Palatino Linotype" w:cs="Palatino Linotype"/>
          <w:b/>
          <w:sz w:val="22"/>
          <w:szCs w:val="22"/>
        </w:rPr>
        <w:t>RECURRENTE</w:t>
      </w:r>
      <w:r w:rsidRPr="00AF55CB">
        <w:rPr>
          <w:rFonts w:ascii="Palatino Linotype" w:eastAsia="Palatino Linotype" w:hAnsi="Palatino Linotype" w:cs="Palatino Linotype"/>
          <w:sz w:val="22"/>
          <w:szCs w:val="22"/>
        </w:rPr>
        <w:t xml:space="preserve"> en el Recurso de Revisión </w:t>
      </w:r>
      <w:r w:rsidRPr="00AF55CB">
        <w:rPr>
          <w:rFonts w:ascii="Palatino Linotype" w:eastAsia="Palatino Linotype" w:hAnsi="Palatino Linotype" w:cs="Palatino Linotype"/>
          <w:b/>
          <w:sz w:val="22"/>
          <w:szCs w:val="22"/>
        </w:rPr>
        <w:t xml:space="preserve">00434/INFOEM/IP/RR/2025; </w:t>
      </w:r>
      <w:r w:rsidRPr="00AF55CB">
        <w:rPr>
          <w:rFonts w:ascii="Palatino Linotype" w:eastAsia="Palatino Linotype" w:hAnsi="Palatino Linotype" w:cs="Palatino Linotype"/>
          <w:sz w:val="22"/>
          <w:szCs w:val="22"/>
        </w:rPr>
        <w:t xml:space="preserve">por lo que, en términos del considerando </w:t>
      </w:r>
      <w:r w:rsidRPr="00AF55CB">
        <w:rPr>
          <w:rFonts w:ascii="Palatino Linotype" w:eastAsia="Palatino Linotype" w:hAnsi="Palatino Linotype" w:cs="Palatino Linotype"/>
          <w:b/>
          <w:sz w:val="22"/>
          <w:szCs w:val="22"/>
        </w:rPr>
        <w:t xml:space="preserve">Cuarto </w:t>
      </w:r>
      <w:r w:rsidRPr="00AF55CB">
        <w:rPr>
          <w:rFonts w:ascii="Palatino Linotype" w:eastAsia="Palatino Linotype" w:hAnsi="Palatino Linotype" w:cs="Palatino Linotype"/>
          <w:sz w:val="22"/>
          <w:szCs w:val="22"/>
        </w:rPr>
        <w:t xml:space="preserve">de esta resolución, se </w:t>
      </w:r>
      <w:r w:rsidRPr="00AF55CB">
        <w:rPr>
          <w:rFonts w:ascii="Palatino Linotype" w:eastAsia="Palatino Linotype" w:hAnsi="Palatino Linotype" w:cs="Palatino Linotype"/>
          <w:b/>
          <w:sz w:val="22"/>
          <w:szCs w:val="22"/>
        </w:rPr>
        <w:t xml:space="preserve">REVOCA </w:t>
      </w:r>
      <w:r w:rsidRPr="00AF55CB">
        <w:rPr>
          <w:rFonts w:ascii="Palatino Linotype" w:eastAsia="Palatino Linotype" w:hAnsi="Palatino Linotype" w:cs="Palatino Linotype"/>
          <w:sz w:val="22"/>
          <w:szCs w:val="22"/>
        </w:rPr>
        <w:t xml:space="preserve">la respuesta emitida por el </w:t>
      </w:r>
      <w:r w:rsidRPr="00AF55CB">
        <w:rPr>
          <w:rFonts w:ascii="Palatino Linotype" w:eastAsia="Palatino Linotype" w:hAnsi="Palatino Linotype" w:cs="Palatino Linotype"/>
          <w:b/>
          <w:sz w:val="22"/>
          <w:szCs w:val="22"/>
        </w:rPr>
        <w:t>SUJETO OBLIGADO</w:t>
      </w:r>
      <w:r w:rsidRPr="00AF55CB">
        <w:rPr>
          <w:rFonts w:ascii="Palatino Linotype" w:eastAsia="Palatino Linotype" w:hAnsi="Palatino Linotype" w:cs="Palatino Linotype"/>
          <w:sz w:val="22"/>
          <w:szCs w:val="22"/>
        </w:rPr>
        <w:t>.</w:t>
      </w:r>
    </w:p>
    <w:p w14:paraId="76E53EC5" w14:textId="77777777" w:rsidR="001D40CA" w:rsidRPr="00AF55CB" w:rsidRDefault="00B82CB5">
      <w:pPr>
        <w:spacing w:before="240" w:after="240" w:line="360" w:lineRule="auto"/>
        <w:ind w:right="49"/>
        <w:jc w:val="both"/>
        <w:rPr>
          <w:rFonts w:ascii="Palatino Linotype" w:eastAsia="Palatino Linotype" w:hAnsi="Palatino Linotype" w:cs="Palatino Linotype"/>
          <w:sz w:val="22"/>
          <w:szCs w:val="22"/>
        </w:rPr>
      </w:pPr>
      <w:bookmarkStart w:id="6" w:name="_heading=h.1fob9te" w:colFirst="0" w:colLast="0"/>
      <w:bookmarkEnd w:id="6"/>
      <w:r w:rsidRPr="00AF55CB">
        <w:rPr>
          <w:rFonts w:ascii="Palatino Linotype" w:eastAsia="Palatino Linotype" w:hAnsi="Palatino Linotype" w:cs="Palatino Linotype"/>
          <w:b/>
          <w:sz w:val="22"/>
          <w:szCs w:val="22"/>
        </w:rPr>
        <w:t xml:space="preserve">Segundo. </w:t>
      </w:r>
      <w:r w:rsidRPr="00AF55CB">
        <w:rPr>
          <w:rFonts w:ascii="Palatino Linotype" w:eastAsia="Palatino Linotype" w:hAnsi="Palatino Linotype" w:cs="Palatino Linotype"/>
          <w:sz w:val="22"/>
          <w:szCs w:val="22"/>
        </w:rPr>
        <w:t>Se</w:t>
      </w:r>
      <w:r w:rsidRPr="00AF55CB">
        <w:rPr>
          <w:rFonts w:ascii="Palatino Linotype" w:eastAsia="Palatino Linotype" w:hAnsi="Palatino Linotype" w:cs="Palatino Linotype"/>
          <w:b/>
          <w:sz w:val="22"/>
          <w:szCs w:val="22"/>
        </w:rPr>
        <w:t xml:space="preserve"> ORDENA </w:t>
      </w:r>
      <w:r w:rsidRPr="00AF55CB">
        <w:rPr>
          <w:rFonts w:ascii="Palatino Linotype" w:eastAsia="Palatino Linotype" w:hAnsi="Palatino Linotype" w:cs="Palatino Linotype"/>
          <w:sz w:val="22"/>
          <w:szCs w:val="22"/>
        </w:rPr>
        <w:t xml:space="preserve">al </w:t>
      </w:r>
      <w:r w:rsidRPr="00AF55CB">
        <w:rPr>
          <w:rFonts w:ascii="Palatino Linotype" w:eastAsia="Palatino Linotype" w:hAnsi="Palatino Linotype" w:cs="Palatino Linotype"/>
          <w:b/>
          <w:sz w:val="22"/>
          <w:szCs w:val="22"/>
        </w:rPr>
        <w:t>SUJETO OBLIGADO</w:t>
      </w:r>
      <w:r w:rsidRPr="00AF55CB">
        <w:rPr>
          <w:rFonts w:ascii="Palatino Linotype" w:eastAsia="Palatino Linotype" w:hAnsi="Palatino Linotype" w:cs="Palatino Linotype"/>
          <w:sz w:val="22"/>
          <w:szCs w:val="22"/>
        </w:rPr>
        <w:t xml:space="preserve"> a que,</w:t>
      </w:r>
      <w:r w:rsidRPr="00AF55CB">
        <w:rPr>
          <w:rFonts w:ascii="Palatino Linotype" w:eastAsia="Palatino Linotype" w:hAnsi="Palatino Linotype" w:cs="Palatino Linotype"/>
          <w:b/>
          <w:sz w:val="22"/>
          <w:szCs w:val="22"/>
        </w:rPr>
        <w:t xml:space="preserve"> </w:t>
      </w:r>
      <w:r w:rsidRPr="00AF55CB">
        <w:rPr>
          <w:rFonts w:ascii="Palatino Linotype" w:eastAsia="Palatino Linotype" w:hAnsi="Palatino Linotype" w:cs="Palatino Linotype"/>
          <w:sz w:val="22"/>
          <w:szCs w:val="22"/>
        </w:rPr>
        <w:t>en términos del Considerando Cuarto y Quinto, haga entrega vía SAIMEX, en versión pública, de la siguiente información:</w:t>
      </w:r>
    </w:p>
    <w:p w14:paraId="53A614E9" w14:textId="77777777" w:rsidR="001D40CA" w:rsidRPr="00AF55CB" w:rsidRDefault="00B82CB5">
      <w:pPr>
        <w:numPr>
          <w:ilvl w:val="0"/>
          <w:numId w:val="5"/>
        </w:numPr>
        <w:pBdr>
          <w:top w:val="nil"/>
          <w:left w:val="nil"/>
          <w:bottom w:val="nil"/>
          <w:right w:val="nil"/>
          <w:between w:val="nil"/>
        </w:pBdr>
        <w:spacing w:after="240" w:line="360" w:lineRule="auto"/>
        <w:jc w:val="both"/>
        <w:rPr>
          <w:rFonts w:ascii="Palatino Linotype" w:eastAsia="Palatino Linotype" w:hAnsi="Palatino Linotype" w:cs="Palatino Linotype"/>
          <w:b/>
          <w:sz w:val="22"/>
          <w:szCs w:val="22"/>
        </w:rPr>
      </w:pPr>
      <w:r w:rsidRPr="00AF55CB">
        <w:rPr>
          <w:rFonts w:ascii="Palatino Linotype" w:eastAsia="Palatino Linotype" w:hAnsi="Palatino Linotype" w:cs="Palatino Linotype"/>
          <w:b/>
          <w:sz w:val="22"/>
          <w:szCs w:val="22"/>
        </w:rPr>
        <w:t>Constancias de No Inhabilitación de los servidores públicos que causaron alta el uno de enero de dos mil veinticinco.</w:t>
      </w:r>
    </w:p>
    <w:p w14:paraId="257D068A" w14:textId="77777777" w:rsidR="001D40CA" w:rsidRPr="00AF55CB" w:rsidRDefault="00B82CB5">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r w:rsidRPr="00AF55CB">
        <w:rPr>
          <w:rFonts w:ascii="Palatino Linotype" w:eastAsia="Palatino Linotype" w:hAnsi="Palatino Linotype" w:cs="Palatino Linotype"/>
          <w:i/>
          <w:sz w:val="22"/>
          <w:szCs w:val="22"/>
        </w:rPr>
        <w:t>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respuesta, y se ponga a disposición de la parte Recurrente.</w:t>
      </w:r>
    </w:p>
    <w:p w14:paraId="48709215" w14:textId="77777777" w:rsidR="001D40CA" w:rsidRPr="00AF55CB" w:rsidRDefault="001D40CA">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p>
    <w:p w14:paraId="21A10114" w14:textId="77777777" w:rsidR="001D40CA" w:rsidRPr="00AF55CB" w:rsidRDefault="00B82CB5">
      <w:pPr>
        <w:spacing w:line="360" w:lineRule="auto"/>
        <w:ind w:right="4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sz w:val="22"/>
          <w:szCs w:val="22"/>
        </w:rPr>
        <w:t xml:space="preserve">Tercero. Notifíquese, </w:t>
      </w:r>
      <w:r w:rsidRPr="00AF55CB">
        <w:rPr>
          <w:rFonts w:ascii="Palatino Linotype" w:eastAsia="Palatino Linotype" w:hAnsi="Palatino Linotype" w:cs="Palatino Linotype"/>
          <w:sz w:val="22"/>
          <w:szCs w:val="22"/>
        </w:rPr>
        <w:t xml:space="preserve">vía </w:t>
      </w:r>
      <w:r w:rsidRPr="00AF55CB">
        <w:rPr>
          <w:rFonts w:ascii="Palatino Linotype" w:eastAsia="Palatino Linotype" w:hAnsi="Palatino Linotype" w:cs="Palatino Linotype"/>
          <w:b/>
          <w:sz w:val="22"/>
          <w:szCs w:val="22"/>
        </w:rPr>
        <w:t>SAIMEX</w:t>
      </w:r>
      <w:r w:rsidRPr="00AF55CB">
        <w:rPr>
          <w:rFonts w:ascii="Palatino Linotype" w:eastAsia="Palatino Linotype" w:hAnsi="Palatino Linotype" w:cs="Palatino Linotype"/>
          <w:sz w:val="22"/>
          <w:szCs w:val="22"/>
        </w:rPr>
        <w:t xml:space="preserve">, al Titular de la Unidad de Transparencia del </w:t>
      </w:r>
      <w:r w:rsidRPr="00AF55CB">
        <w:rPr>
          <w:rFonts w:ascii="Palatino Linotype" w:eastAsia="Palatino Linotype" w:hAnsi="Palatino Linotype" w:cs="Palatino Linotype"/>
          <w:b/>
          <w:sz w:val="22"/>
          <w:szCs w:val="22"/>
        </w:rPr>
        <w:t>SUJETO OBLIGADO,</w:t>
      </w:r>
      <w:r w:rsidRPr="00AF55CB">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8B320C0" w14:textId="77777777" w:rsidR="001D40CA" w:rsidRPr="00AF55CB" w:rsidRDefault="001D40CA">
      <w:pPr>
        <w:spacing w:line="360" w:lineRule="auto"/>
        <w:ind w:right="49"/>
        <w:jc w:val="both"/>
        <w:rPr>
          <w:rFonts w:ascii="Palatino Linotype" w:eastAsia="Palatino Linotype" w:hAnsi="Palatino Linotype" w:cs="Palatino Linotype"/>
          <w:b/>
          <w:sz w:val="22"/>
          <w:szCs w:val="22"/>
        </w:rPr>
      </w:pPr>
    </w:p>
    <w:p w14:paraId="4AFC4057" w14:textId="77777777" w:rsidR="001D40CA" w:rsidRPr="00AF55CB" w:rsidRDefault="00B82CB5">
      <w:pPr>
        <w:spacing w:line="360" w:lineRule="auto"/>
        <w:ind w:right="49"/>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b/>
          <w:sz w:val="22"/>
          <w:szCs w:val="22"/>
        </w:rPr>
        <w:lastRenderedPageBreak/>
        <w:t>Cuarto. Notifíquese vía SAIMEX</w:t>
      </w:r>
      <w:r w:rsidRPr="00AF55CB">
        <w:rPr>
          <w:rFonts w:ascii="Palatino Linotype" w:eastAsia="Palatino Linotype" w:hAnsi="Palatino Linotype" w:cs="Palatino Linotype"/>
          <w:sz w:val="22"/>
          <w:szCs w:val="22"/>
        </w:rPr>
        <w:t xml:space="preserve">, a la parte </w:t>
      </w:r>
      <w:r w:rsidRPr="00AF55CB">
        <w:rPr>
          <w:rFonts w:ascii="Palatino Linotype" w:eastAsia="Palatino Linotype" w:hAnsi="Palatino Linotype" w:cs="Palatino Linotype"/>
          <w:b/>
          <w:sz w:val="22"/>
          <w:szCs w:val="22"/>
        </w:rPr>
        <w:t>RECURRENTE</w:t>
      </w:r>
      <w:r w:rsidRPr="00AF55CB">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A3D143C" w14:textId="77777777" w:rsidR="001D40CA" w:rsidRPr="00AF55CB" w:rsidRDefault="00B82CB5">
      <w:pPr>
        <w:spacing w:before="240" w:after="240" w:line="360" w:lineRule="auto"/>
        <w:jc w:val="both"/>
        <w:rPr>
          <w:rFonts w:ascii="Palatino Linotype" w:eastAsia="Palatino Linotype" w:hAnsi="Palatino Linotype" w:cs="Palatino Linotype"/>
          <w:b/>
          <w:sz w:val="22"/>
          <w:szCs w:val="22"/>
        </w:rPr>
      </w:pPr>
      <w:r w:rsidRPr="00AF55CB">
        <w:rPr>
          <w:rFonts w:ascii="Palatino Linotype" w:eastAsia="Palatino Linotype" w:hAnsi="Palatino Linotype" w:cs="Palatino Linotype"/>
          <w:b/>
          <w:sz w:val="22"/>
          <w:szCs w:val="22"/>
        </w:rPr>
        <w:t>Quinto.</w:t>
      </w:r>
      <w:r w:rsidRPr="00AF55CB">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43E1857" w14:textId="77777777" w:rsidR="001D40CA" w:rsidRPr="00D5051F" w:rsidRDefault="00B82CB5">
      <w:pPr>
        <w:spacing w:before="240" w:after="240" w:line="360" w:lineRule="auto"/>
        <w:jc w:val="both"/>
        <w:rPr>
          <w:rFonts w:ascii="Palatino Linotype" w:eastAsia="Palatino Linotype" w:hAnsi="Palatino Linotype" w:cs="Palatino Linotype"/>
          <w:sz w:val="22"/>
          <w:szCs w:val="22"/>
        </w:rPr>
      </w:pPr>
      <w:r w:rsidRPr="00AF55CB">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DEL DOS MIL VEINTICINCO, ANTE EL SECRETARIO TÉCNICO DEL PLENO ALEXIS TAPIA RAMÍREZ.</w:t>
      </w:r>
    </w:p>
    <w:p w14:paraId="7D389393" w14:textId="77777777" w:rsidR="001D40CA" w:rsidRPr="00D5051F" w:rsidRDefault="001D40CA">
      <w:pPr>
        <w:spacing w:before="240" w:after="240" w:line="360" w:lineRule="auto"/>
        <w:jc w:val="both"/>
        <w:rPr>
          <w:rFonts w:ascii="Palatino Linotype" w:eastAsia="Palatino Linotype" w:hAnsi="Palatino Linotype" w:cs="Palatino Linotype"/>
          <w:sz w:val="22"/>
          <w:szCs w:val="22"/>
        </w:rPr>
      </w:pPr>
    </w:p>
    <w:p w14:paraId="7E8263A9" w14:textId="77777777" w:rsidR="001D40CA" w:rsidRPr="00D5051F" w:rsidRDefault="001D40CA">
      <w:pPr>
        <w:spacing w:before="240" w:after="240" w:line="360" w:lineRule="auto"/>
        <w:jc w:val="both"/>
        <w:rPr>
          <w:rFonts w:ascii="Palatino Linotype" w:eastAsia="Palatino Linotype" w:hAnsi="Palatino Linotype" w:cs="Palatino Linotype"/>
          <w:sz w:val="22"/>
          <w:szCs w:val="22"/>
        </w:rPr>
      </w:pPr>
    </w:p>
    <w:p w14:paraId="6B3654EF" w14:textId="63B4DF1B" w:rsidR="001D40CA" w:rsidRPr="00D5051F" w:rsidRDefault="001D40CA">
      <w:pPr>
        <w:spacing w:before="240" w:after="240" w:line="360" w:lineRule="auto"/>
        <w:jc w:val="both"/>
        <w:rPr>
          <w:rFonts w:ascii="Palatino Linotype" w:eastAsia="Palatino Linotype" w:hAnsi="Palatino Linotype" w:cs="Palatino Linotype"/>
          <w:sz w:val="22"/>
          <w:szCs w:val="22"/>
        </w:rPr>
      </w:pPr>
    </w:p>
    <w:p w14:paraId="2CDFEA73" w14:textId="2531F6E0" w:rsidR="00D5051F" w:rsidRPr="00D5051F" w:rsidRDefault="00D5051F">
      <w:pPr>
        <w:spacing w:before="240" w:after="240" w:line="360" w:lineRule="auto"/>
        <w:jc w:val="both"/>
        <w:rPr>
          <w:rFonts w:ascii="Palatino Linotype" w:eastAsia="Palatino Linotype" w:hAnsi="Palatino Linotype" w:cs="Palatino Linotype"/>
          <w:sz w:val="22"/>
          <w:szCs w:val="22"/>
        </w:rPr>
      </w:pPr>
    </w:p>
    <w:p w14:paraId="08D8B297" w14:textId="7C47FBB5" w:rsidR="00D5051F" w:rsidRPr="00D5051F" w:rsidRDefault="00D5051F">
      <w:pPr>
        <w:spacing w:before="240" w:after="240" w:line="360" w:lineRule="auto"/>
        <w:jc w:val="both"/>
        <w:rPr>
          <w:rFonts w:ascii="Palatino Linotype" w:eastAsia="Palatino Linotype" w:hAnsi="Palatino Linotype" w:cs="Palatino Linotype"/>
          <w:sz w:val="22"/>
          <w:szCs w:val="22"/>
        </w:rPr>
      </w:pPr>
    </w:p>
    <w:p w14:paraId="70903913" w14:textId="67EA8483" w:rsidR="00D5051F" w:rsidRPr="00D5051F" w:rsidRDefault="00D5051F">
      <w:pPr>
        <w:spacing w:before="240" w:after="240" w:line="360" w:lineRule="auto"/>
        <w:jc w:val="both"/>
        <w:rPr>
          <w:rFonts w:ascii="Palatino Linotype" w:eastAsia="Palatino Linotype" w:hAnsi="Palatino Linotype" w:cs="Palatino Linotype"/>
          <w:sz w:val="22"/>
          <w:szCs w:val="22"/>
        </w:rPr>
      </w:pPr>
    </w:p>
    <w:p w14:paraId="2AEA841C" w14:textId="01DAFCF1" w:rsidR="00D5051F" w:rsidRPr="00D5051F" w:rsidRDefault="00D5051F">
      <w:pPr>
        <w:spacing w:before="240" w:after="240" w:line="360" w:lineRule="auto"/>
        <w:jc w:val="both"/>
        <w:rPr>
          <w:rFonts w:ascii="Palatino Linotype" w:eastAsia="Palatino Linotype" w:hAnsi="Palatino Linotype" w:cs="Palatino Linotype"/>
          <w:sz w:val="22"/>
          <w:szCs w:val="22"/>
        </w:rPr>
      </w:pPr>
    </w:p>
    <w:p w14:paraId="49266A10" w14:textId="77777777" w:rsidR="00D5051F" w:rsidRPr="00D5051F" w:rsidRDefault="00D5051F">
      <w:pPr>
        <w:spacing w:before="240" w:after="240" w:line="360" w:lineRule="auto"/>
        <w:jc w:val="both"/>
        <w:rPr>
          <w:rFonts w:ascii="Palatino Linotype" w:eastAsia="Palatino Linotype" w:hAnsi="Palatino Linotype" w:cs="Palatino Linotype"/>
          <w:sz w:val="22"/>
          <w:szCs w:val="22"/>
        </w:rPr>
      </w:pPr>
    </w:p>
    <w:p w14:paraId="1E654F7C" w14:textId="77777777" w:rsidR="001D40CA" w:rsidRPr="00D5051F" w:rsidRDefault="001D40CA">
      <w:pPr>
        <w:spacing w:before="240" w:after="240" w:line="360" w:lineRule="auto"/>
        <w:jc w:val="both"/>
        <w:rPr>
          <w:rFonts w:ascii="Palatino Linotype" w:eastAsia="Palatino Linotype" w:hAnsi="Palatino Linotype" w:cs="Palatino Linotype"/>
          <w:sz w:val="22"/>
          <w:szCs w:val="22"/>
        </w:rPr>
      </w:pPr>
    </w:p>
    <w:sectPr w:rsidR="001D40CA" w:rsidRPr="00D5051F">
      <w:headerReference w:type="default" r:id="rId10"/>
      <w:footerReference w:type="default" r:id="rId11"/>
      <w:headerReference w:type="first" r:id="rId12"/>
      <w:footerReference w:type="first" r:id="rId13"/>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ACB1" w14:textId="77777777" w:rsidR="00CE651D" w:rsidRDefault="00CE651D">
      <w:r>
        <w:separator/>
      </w:r>
    </w:p>
  </w:endnote>
  <w:endnote w:type="continuationSeparator" w:id="0">
    <w:p w14:paraId="5E3F24D1" w14:textId="77777777" w:rsidR="00CE651D" w:rsidRDefault="00CE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53D6" w14:textId="77777777" w:rsidR="001D40CA" w:rsidRDefault="00B82CB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F55CB">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F55CB">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7192FD39" w14:textId="77777777" w:rsidR="001D40CA" w:rsidRDefault="001D40C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B497" w14:textId="77777777" w:rsidR="001D40CA" w:rsidRDefault="00B82CB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F55C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F55CB">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6534DA1F" w14:textId="77777777" w:rsidR="001D40CA" w:rsidRDefault="001D40C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6674" w14:textId="77777777" w:rsidR="00CE651D" w:rsidRDefault="00CE651D">
      <w:r>
        <w:separator/>
      </w:r>
    </w:p>
  </w:footnote>
  <w:footnote w:type="continuationSeparator" w:id="0">
    <w:p w14:paraId="1EA184FC" w14:textId="77777777" w:rsidR="00CE651D" w:rsidRDefault="00CE6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0E48" w14:textId="77777777" w:rsidR="001D40CA" w:rsidRDefault="00B82CB5">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39B788B5" wp14:editId="51046A82">
          <wp:simplePos x="0" y="0"/>
          <wp:positionH relativeFrom="column">
            <wp:posOffset>-1080130</wp:posOffset>
          </wp:positionH>
          <wp:positionV relativeFrom="paragraph">
            <wp:posOffset>-488310</wp:posOffset>
          </wp:positionV>
          <wp:extent cx="7809865" cy="10165715"/>
          <wp:effectExtent l="0" t="0" r="0" b="0"/>
          <wp:wrapNone/>
          <wp:docPr id="7702015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1D40CA" w14:paraId="68CAEF4C" w14:textId="77777777">
      <w:tc>
        <w:tcPr>
          <w:tcW w:w="2489" w:type="dxa"/>
          <w:shd w:val="clear" w:color="auto" w:fill="auto"/>
        </w:tcPr>
        <w:p w14:paraId="738AB1AD" w14:textId="77777777" w:rsidR="001D40CA" w:rsidRDefault="00B82CB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ACF2BAA" w14:textId="77777777" w:rsidR="001D40CA" w:rsidRDefault="00B82CB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00434/INFOEM/IP/RR/2025</w:t>
          </w:r>
        </w:p>
      </w:tc>
    </w:tr>
    <w:tr w:rsidR="001D40CA" w14:paraId="7EA8B7AA" w14:textId="77777777">
      <w:trPr>
        <w:trHeight w:val="228"/>
      </w:trPr>
      <w:tc>
        <w:tcPr>
          <w:tcW w:w="2489" w:type="dxa"/>
          <w:shd w:val="clear" w:color="auto" w:fill="auto"/>
          <w:vAlign w:val="center"/>
        </w:tcPr>
        <w:p w14:paraId="4C4B2EF2" w14:textId="77777777" w:rsidR="001D40CA" w:rsidRDefault="00B82CB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B54C8CF" w14:textId="77777777" w:rsidR="001D40CA" w:rsidRDefault="00B82CB5">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Toluca</w:t>
          </w:r>
        </w:p>
      </w:tc>
    </w:tr>
    <w:tr w:rsidR="001D40CA" w14:paraId="1AAFE244" w14:textId="77777777">
      <w:tc>
        <w:tcPr>
          <w:tcW w:w="2489" w:type="dxa"/>
          <w:shd w:val="clear" w:color="auto" w:fill="auto"/>
          <w:vAlign w:val="center"/>
        </w:tcPr>
        <w:p w14:paraId="299AE860" w14:textId="77777777" w:rsidR="001D40CA" w:rsidRDefault="00B82CB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6D168D7" w14:textId="77777777" w:rsidR="001D40CA" w:rsidRDefault="00B82CB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887FC3B" w14:textId="77777777" w:rsidR="001D40CA" w:rsidRDefault="00B82CB5">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421A" w14:textId="77777777" w:rsidR="001D40CA" w:rsidRDefault="00B82CB5">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8"/>
      <w:tblW w:w="5670" w:type="dxa"/>
      <w:tblInd w:w="3261" w:type="dxa"/>
      <w:tblLayout w:type="fixed"/>
      <w:tblLook w:val="0400" w:firstRow="0" w:lastRow="0" w:firstColumn="0" w:lastColumn="0" w:noHBand="0" w:noVBand="1"/>
    </w:tblPr>
    <w:tblGrid>
      <w:gridCol w:w="2551"/>
      <w:gridCol w:w="3119"/>
    </w:tblGrid>
    <w:tr w:rsidR="001D40CA" w14:paraId="63E368D0" w14:textId="77777777">
      <w:tc>
        <w:tcPr>
          <w:tcW w:w="2551" w:type="dxa"/>
          <w:shd w:val="clear" w:color="auto" w:fill="auto"/>
          <w:vAlign w:val="center"/>
        </w:tcPr>
        <w:p w14:paraId="156D9698" w14:textId="77777777" w:rsidR="001D40CA" w:rsidRDefault="00B82CB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28371312" w14:textId="77777777" w:rsidR="001D40CA" w:rsidRDefault="00B82CB5">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00434/INFOEM/IP/RR/2025</w:t>
          </w:r>
        </w:p>
      </w:tc>
    </w:tr>
    <w:tr w:rsidR="001D40CA" w14:paraId="4FAD17E7" w14:textId="77777777">
      <w:trPr>
        <w:trHeight w:val="130"/>
      </w:trPr>
      <w:tc>
        <w:tcPr>
          <w:tcW w:w="2551" w:type="dxa"/>
          <w:shd w:val="clear" w:color="auto" w:fill="auto"/>
          <w:vAlign w:val="center"/>
        </w:tcPr>
        <w:p w14:paraId="2638D426" w14:textId="77777777" w:rsidR="001D40CA" w:rsidRDefault="00B82CB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D2F6E73" w14:textId="669BF30C" w:rsidR="001D40CA" w:rsidRDefault="00193D3E">
          <w:pPr>
            <w:tabs>
              <w:tab w:val="left" w:pos="3153"/>
            </w:tabs>
            <w:ind w:left="-45"/>
            <w:jc w:val="both"/>
            <w:rPr>
              <w:rFonts w:ascii="Palatino Linotype" w:eastAsia="Palatino Linotype" w:hAnsi="Palatino Linotype" w:cs="Palatino Linotype"/>
              <w:b/>
              <w:sz w:val="22"/>
              <w:szCs w:val="22"/>
            </w:rPr>
          </w:pPr>
          <w:r w:rsidRPr="00193D3E">
            <w:rPr>
              <w:rFonts w:ascii="Palatino Linotype" w:eastAsia="Palatino Linotype" w:hAnsi="Palatino Linotype" w:cs="Palatino Linotype"/>
              <w:b/>
              <w:sz w:val="22"/>
              <w:szCs w:val="22"/>
            </w:rPr>
            <w:t>XXXXXXXXX XXX XXXX</w:t>
          </w:r>
          <w:r w:rsidR="00B82CB5">
            <w:rPr>
              <w:noProof/>
              <w:lang w:val="es-MX"/>
            </w:rPr>
            <w:drawing>
              <wp:anchor distT="0" distB="0" distL="0" distR="0" simplePos="0" relativeHeight="251659264" behindDoc="1" locked="0" layoutInCell="1" hidden="0" allowOverlap="1" wp14:anchorId="3176E681" wp14:editId="39759E35">
                <wp:simplePos x="0" y="0"/>
                <wp:positionH relativeFrom="column">
                  <wp:posOffset>-4425312</wp:posOffset>
                </wp:positionH>
                <wp:positionV relativeFrom="paragraph">
                  <wp:posOffset>-361946</wp:posOffset>
                </wp:positionV>
                <wp:extent cx="7809865" cy="10165715"/>
                <wp:effectExtent l="0" t="0" r="0" b="0"/>
                <wp:wrapNone/>
                <wp:docPr id="7702015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1D40CA" w14:paraId="1C05B0D5" w14:textId="77777777">
      <w:trPr>
        <w:trHeight w:val="228"/>
      </w:trPr>
      <w:tc>
        <w:tcPr>
          <w:tcW w:w="2551" w:type="dxa"/>
          <w:shd w:val="clear" w:color="auto" w:fill="auto"/>
          <w:vAlign w:val="center"/>
        </w:tcPr>
        <w:p w14:paraId="3E7AE8F0" w14:textId="77777777" w:rsidR="001D40CA" w:rsidRDefault="00B82CB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0C4707DF" w14:textId="77777777" w:rsidR="001D40CA" w:rsidRDefault="00B82CB5">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Toluca</w:t>
          </w:r>
        </w:p>
      </w:tc>
    </w:tr>
    <w:tr w:rsidR="001D40CA" w14:paraId="1FF0E6EA" w14:textId="77777777">
      <w:tc>
        <w:tcPr>
          <w:tcW w:w="2551" w:type="dxa"/>
          <w:shd w:val="clear" w:color="auto" w:fill="auto"/>
          <w:vAlign w:val="center"/>
        </w:tcPr>
        <w:p w14:paraId="215DA569" w14:textId="77777777" w:rsidR="001D40CA" w:rsidRDefault="00B82CB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209F724E" w14:textId="77777777" w:rsidR="001D40CA" w:rsidRDefault="00B82CB5">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7D76AE8" w14:textId="77777777" w:rsidR="001D40CA" w:rsidRDefault="001D40CA">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6FD"/>
    <w:multiLevelType w:val="multilevel"/>
    <w:tmpl w:val="4FECA5B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F169A1"/>
    <w:multiLevelType w:val="multilevel"/>
    <w:tmpl w:val="0224864E"/>
    <w:lvl w:ilvl="0">
      <w:start w:val="1"/>
      <w:numFmt w:val="bullet"/>
      <w:pStyle w:val="Listaconvietas3"/>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5F2B40"/>
    <w:multiLevelType w:val="multilevel"/>
    <w:tmpl w:val="058E5A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B736F7"/>
    <w:multiLevelType w:val="multilevel"/>
    <w:tmpl w:val="B7827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4D2EAD"/>
    <w:multiLevelType w:val="multilevel"/>
    <w:tmpl w:val="A1DAA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7203D2"/>
    <w:multiLevelType w:val="multilevel"/>
    <w:tmpl w:val="72B63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C152DE"/>
    <w:multiLevelType w:val="multilevel"/>
    <w:tmpl w:val="AB72E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591AD5"/>
    <w:multiLevelType w:val="multilevel"/>
    <w:tmpl w:val="09267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CF56A9"/>
    <w:multiLevelType w:val="multilevel"/>
    <w:tmpl w:val="CC488C8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1"/>
  </w:num>
  <w:num w:numId="2">
    <w:abstractNumId w:val="8"/>
  </w:num>
  <w:num w:numId="3">
    <w:abstractNumId w:val="0"/>
  </w:num>
  <w:num w:numId="4">
    <w:abstractNumId w:val="7"/>
  </w:num>
  <w:num w:numId="5">
    <w:abstractNumId w:val="2"/>
  </w:num>
  <w:num w:numId="6">
    <w:abstractNumId w:val="5"/>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0CA"/>
    <w:rsid w:val="00193D3E"/>
    <w:rsid w:val="001D40CA"/>
    <w:rsid w:val="00AF55CB"/>
    <w:rsid w:val="00B82CB5"/>
    <w:rsid w:val="00CE651D"/>
    <w:rsid w:val="00D50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040B3"/>
  <w15:docId w15:val="{3FB09E67-733C-41C0-83DD-CD22617E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RpgLb5lh+J/R12GwFnC6WOca3A==">CgMxLjAyCGguZ2pkZ3hzMgloLjMwajB6bGwyCWguMnM4ZXlvMTIIaC50eWpjd3QyCWguM3pueXNoNzIJaC4xN2RwOHZ1MgloLjFmb2I5dGU4AHIhMS1qRjlGMkFuUXlGVVIyX0gxZ1pUZ2ZVdE00cTQ4cEFE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8819</Words>
  <Characters>48506</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2025-02-28T17:04:00Z</cp:lastPrinted>
  <dcterms:created xsi:type="dcterms:W3CDTF">2025-03-07T20:50:00Z</dcterms:created>
  <dcterms:modified xsi:type="dcterms:W3CDTF">2025-03-07T20:50:00Z</dcterms:modified>
</cp:coreProperties>
</file>