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C858CE" w:rsidRDefault="00444197" w:rsidP="00C858CE">
      <w:pPr>
        <w:tabs>
          <w:tab w:val="left" w:pos="3465"/>
        </w:tabs>
        <w:spacing w:line="360" w:lineRule="auto"/>
        <w:jc w:val="both"/>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858CE">
        <w:rPr>
          <w:rFonts w:ascii="Palatino Linotype" w:eastAsia="Palatino Linotype" w:hAnsi="Palatino Linotype" w:cs="Palatino Linotype"/>
          <w:b/>
          <w:color w:val="000000" w:themeColor="text1"/>
        </w:rPr>
        <w:t xml:space="preserve">de fecha </w:t>
      </w:r>
      <w:r w:rsidR="00AD2F24" w:rsidRPr="00C858CE">
        <w:rPr>
          <w:rFonts w:ascii="Palatino Linotype" w:eastAsia="Palatino Linotype" w:hAnsi="Palatino Linotype" w:cs="Palatino Linotype"/>
          <w:b/>
          <w:color w:val="000000" w:themeColor="text1"/>
        </w:rPr>
        <w:t>diecisiete (17)</w:t>
      </w:r>
      <w:r w:rsidR="002B678D" w:rsidRPr="00C858CE">
        <w:rPr>
          <w:rFonts w:ascii="Palatino Linotype" w:eastAsia="Palatino Linotype" w:hAnsi="Palatino Linotype" w:cs="Palatino Linotype"/>
          <w:b/>
          <w:color w:val="000000" w:themeColor="text1"/>
        </w:rPr>
        <w:t xml:space="preserve"> de diciembre</w:t>
      </w:r>
      <w:r w:rsidRPr="00C858CE">
        <w:rPr>
          <w:rFonts w:ascii="Palatino Linotype" w:eastAsia="Palatino Linotype" w:hAnsi="Palatino Linotype" w:cs="Palatino Linotype"/>
          <w:b/>
          <w:color w:val="000000" w:themeColor="text1"/>
        </w:rPr>
        <w:t xml:space="preserve"> de dos mil veinticinco.</w:t>
      </w:r>
    </w:p>
    <w:p w:rsidR="00185E28" w:rsidRPr="00C858CE" w:rsidRDefault="00185E28" w:rsidP="00C858CE">
      <w:pPr>
        <w:tabs>
          <w:tab w:val="left" w:pos="3465"/>
        </w:tabs>
        <w:spacing w:line="360" w:lineRule="auto"/>
        <w:jc w:val="both"/>
        <w:rPr>
          <w:rFonts w:ascii="Palatino Linotype" w:eastAsia="Palatino Linotype" w:hAnsi="Palatino Linotype" w:cs="Palatino Linotype"/>
          <w:color w:val="000000" w:themeColor="text1"/>
        </w:rPr>
      </w:pPr>
    </w:p>
    <w:p w:rsidR="00185E28" w:rsidRPr="00C858CE" w:rsidRDefault="00444197" w:rsidP="00C858CE">
      <w:pPr>
        <w:spacing w:line="360" w:lineRule="auto"/>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b/>
          <w:color w:val="000000" w:themeColor="text1"/>
        </w:rPr>
        <w:t xml:space="preserve">VISTAS </w:t>
      </w:r>
      <w:r w:rsidRPr="00C858CE">
        <w:rPr>
          <w:rFonts w:ascii="Palatino Linotype" w:eastAsia="Palatino Linotype" w:hAnsi="Palatino Linotype" w:cs="Palatino Linotype"/>
          <w:color w:val="000000" w:themeColor="text1"/>
        </w:rPr>
        <w:t xml:space="preserve">las constancias para resolver el Recurso de Revisión </w:t>
      </w:r>
      <w:r w:rsidR="00460BB2" w:rsidRPr="00C858CE">
        <w:rPr>
          <w:rFonts w:ascii="Palatino Linotype" w:eastAsia="Palatino Linotype" w:hAnsi="Palatino Linotype" w:cs="Palatino Linotype"/>
          <w:b/>
          <w:color w:val="000000" w:themeColor="text1"/>
        </w:rPr>
        <w:t>07378</w:t>
      </w:r>
      <w:r w:rsidR="00020C6B" w:rsidRPr="00C858CE">
        <w:rPr>
          <w:rFonts w:ascii="Palatino Linotype" w:eastAsia="Palatino Linotype" w:hAnsi="Palatino Linotype" w:cs="Palatino Linotype"/>
          <w:b/>
          <w:color w:val="000000" w:themeColor="text1"/>
        </w:rPr>
        <w:t>/INFOEM/IP/RR/2025</w:t>
      </w:r>
      <w:r w:rsidRPr="00C858CE">
        <w:rPr>
          <w:rFonts w:ascii="Palatino Linotype" w:eastAsia="Palatino Linotype" w:hAnsi="Palatino Linotype" w:cs="Palatino Linotype"/>
          <w:color w:val="000000" w:themeColor="text1"/>
        </w:rPr>
        <w:t xml:space="preserve">, promovido </w:t>
      </w:r>
      <w:r w:rsidR="00460BB2" w:rsidRPr="00C858CE">
        <w:rPr>
          <w:rFonts w:ascii="Palatino Linotype" w:eastAsia="Palatino Linotype" w:hAnsi="Palatino Linotype" w:cs="Palatino Linotype"/>
          <w:color w:val="000000" w:themeColor="text1"/>
        </w:rPr>
        <w:t xml:space="preserve">por </w:t>
      </w:r>
      <w:r w:rsidR="0042206D">
        <w:rPr>
          <w:rFonts w:ascii="Palatino Linotype" w:eastAsia="Palatino Linotype" w:hAnsi="Palatino Linotype" w:cs="Palatino Linotype"/>
          <w:b/>
          <w:bCs/>
          <w:color w:val="000000" w:themeColor="text1"/>
        </w:rPr>
        <w:t>XXXX</w:t>
      </w:r>
      <w:r w:rsidRPr="00C858CE">
        <w:rPr>
          <w:rFonts w:ascii="Palatino Linotype" w:eastAsia="Palatino Linotype" w:hAnsi="Palatino Linotype" w:cs="Palatino Linotype"/>
          <w:color w:val="000000" w:themeColor="text1"/>
        </w:rPr>
        <w:t xml:space="preserve">, en lo sucesivo </w:t>
      </w:r>
      <w:r w:rsidR="00460BB2" w:rsidRPr="00C858CE">
        <w:rPr>
          <w:rFonts w:ascii="Palatino Linotype" w:eastAsia="Palatino Linotype" w:hAnsi="Palatino Linotype" w:cs="Palatino Linotype"/>
          <w:b/>
          <w:color w:val="000000" w:themeColor="text1"/>
        </w:rPr>
        <w:t>LA</w:t>
      </w:r>
      <w:r w:rsidRPr="00C858CE">
        <w:rPr>
          <w:rFonts w:ascii="Palatino Linotype" w:eastAsia="Palatino Linotype" w:hAnsi="Palatino Linotype" w:cs="Palatino Linotype"/>
          <w:b/>
          <w:color w:val="000000" w:themeColor="text1"/>
        </w:rPr>
        <w:t xml:space="preserve"> RECURRENTE</w:t>
      </w:r>
      <w:r w:rsidRPr="00C858CE">
        <w:rPr>
          <w:rFonts w:ascii="Palatino Linotype" w:eastAsia="Palatino Linotype" w:hAnsi="Palatino Linotype" w:cs="Palatino Linotype"/>
          <w:color w:val="000000" w:themeColor="text1"/>
        </w:rPr>
        <w:t xml:space="preserve">, en contra de la respuesta otorgada a la solicitud de información </w:t>
      </w:r>
      <w:r w:rsidR="00460BB2" w:rsidRPr="00C858CE">
        <w:rPr>
          <w:rFonts w:ascii="Palatino Linotype" w:eastAsia="Palatino Linotype" w:hAnsi="Palatino Linotype" w:cs="Palatino Linotype"/>
          <w:b/>
          <w:color w:val="000000" w:themeColor="text1"/>
        </w:rPr>
        <w:t>00499/ECATEPEC/IP/2025</w:t>
      </w:r>
      <w:r w:rsidRPr="00C858CE">
        <w:rPr>
          <w:rFonts w:ascii="Palatino Linotype" w:eastAsia="Palatino Linotype" w:hAnsi="Palatino Linotype" w:cs="Palatino Linotype"/>
          <w:color w:val="000000" w:themeColor="text1"/>
        </w:rPr>
        <w:t xml:space="preserve">, por parte del </w:t>
      </w:r>
      <w:r w:rsidRPr="00C858CE">
        <w:rPr>
          <w:rFonts w:ascii="Palatino Linotype" w:eastAsia="Palatino Linotype" w:hAnsi="Palatino Linotype" w:cs="Palatino Linotype"/>
          <w:b/>
          <w:color w:val="000000" w:themeColor="text1"/>
        </w:rPr>
        <w:t xml:space="preserve">Ayuntamiento de </w:t>
      </w:r>
      <w:r w:rsidR="00460BB2" w:rsidRPr="00C858CE">
        <w:rPr>
          <w:rFonts w:ascii="Palatino Linotype" w:eastAsia="Palatino Linotype" w:hAnsi="Palatino Linotype" w:cs="Palatino Linotype"/>
          <w:b/>
          <w:color w:val="000000" w:themeColor="text1"/>
        </w:rPr>
        <w:t>Ecatepec de Morelos</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 xml:space="preserve">en adelante el </w:t>
      </w:r>
      <w:r w:rsidRPr="00C858CE">
        <w:rPr>
          <w:rFonts w:ascii="Palatino Linotype" w:eastAsia="Palatino Linotype" w:hAnsi="Palatino Linotype" w:cs="Palatino Linotype"/>
          <w:b/>
          <w:color w:val="000000" w:themeColor="text1"/>
        </w:rPr>
        <w:t>SUJETO OBLIGADO</w:t>
      </w:r>
      <w:r w:rsidRPr="00C858CE">
        <w:rPr>
          <w:rFonts w:ascii="Palatino Linotype" w:eastAsia="Palatino Linotype" w:hAnsi="Palatino Linotype" w:cs="Palatino Linotype"/>
          <w:color w:val="000000" w:themeColor="text1"/>
        </w:rPr>
        <w:t>, se emite la presente resolución con base en los siguientes:</w:t>
      </w:r>
      <w:r w:rsidR="00134E5B" w:rsidRPr="00C858CE">
        <w:rPr>
          <w:rFonts w:ascii="Palatino Linotype" w:eastAsia="Palatino Linotype" w:hAnsi="Palatino Linotype" w:cs="Palatino Linotype"/>
          <w:color w:val="000000" w:themeColor="text1"/>
        </w:rPr>
        <w:t xml:space="preserve"> </w:t>
      </w:r>
      <w:bookmarkStart w:id="0" w:name="_GoBack"/>
      <w:bookmarkEnd w:id="0"/>
    </w:p>
    <w:p w:rsidR="00BB4989" w:rsidRPr="00C858CE" w:rsidRDefault="00BB4989" w:rsidP="00C858CE">
      <w:pPr>
        <w:spacing w:line="360" w:lineRule="auto"/>
        <w:jc w:val="both"/>
        <w:rPr>
          <w:rFonts w:ascii="Palatino Linotype" w:eastAsia="Palatino Linotype" w:hAnsi="Palatino Linotype" w:cs="Palatino Linotype"/>
          <w:color w:val="000000" w:themeColor="text1"/>
        </w:rPr>
      </w:pPr>
    </w:p>
    <w:p w:rsidR="00185E28" w:rsidRPr="00C858CE" w:rsidRDefault="00444197" w:rsidP="00C858C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858CE">
        <w:rPr>
          <w:rFonts w:ascii="Palatino Linotype" w:eastAsia="Palatino Linotype" w:hAnsi="Palatino Linotype" w:cs="Palatino Linotype"/>
          <w:b/>
          <w:color w:val="000000" w:themeColor="text1"/>
          <w:sz w:val="24"/>
          <w:szCs w:val="24"/>
        </w:rPr>
        <w:t>A N T E C E D E N T E S</w:t>
      </w:r>
    </w:p>
    <w:p w:rsidR="00185E28" w:rsidRPr="00C858CE" w:rsidRDefault="00185E28" w:rsidP="00C858C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873A19" w:rsidRDefault="00444197" w:rsidP="00C858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El </w:t>
      </w:r>
      <w:r w:rsidR="00460BB2" w:rsidRPr="00C858CE">
        <w:rPr>
          <w:rFonts w:ascii="Palatino Linotype" w:eastAsia="Palatino Linotype" w:hAnsi="Palatino Linotype" w:cs="Palatino Linotype"/>
          <w:b/>
          <w:color w:val="000000" w:themeColor="text1"/>
        </w:rPr>
        <w:t>trece de junio</w:t>
      </w:r>
      <w:r w:rsidRPr="00C858CE">
        <w:rPr>
          <w:rFonts w:ascii="Palatino Linotype" w:eastAsia="Palatino Linotype" w:hAnsi="Palatino Linotype" w:cs="Palatino Linotype"/>
          <w:b/>
          <w:color w:val="000000" w:themeColor="text1"/>
        </w:rPr>
        <w:t xml:space="preserve"> de dos mil veinticinco</w:t>
      </w:r>
      <w:r w:rsidRPr="00C858CE">
        <w:rPr>
          <w:rFonts w:ascii="Palatino Linotype" w:eastAsia="Palatino Linotype" w:hAnsi="Palatino Linotype" w:cs="Palatino Linotype"/>
          <w:color w:val="000000" w:themeColor="text1"/>
        </w:rPr>
        <w:t>,</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873A19">
        <w:rPr>
          <w:rFonts w:ascii="Palatino Linotype" w:eastAsia="Palatino Linotype" w:hAnsi="Palatino Linotype" w:cs="Palatino Linotype"/>
          <w:color w:val="000000" w:themeColor="text1"/>
        </w:rPr>
        <w:t>solicitud de información pública:</w:t>
      </w:r>
    </w:p>
    <w:p w:rsidR="00185E28" w:rsidRPr="00C858CE" w:rsidRDefault="00185E28" w:rsidP="00C858CE">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C858CE" w:rsidRDefault="00444197" w:rsidP="00C858CE">
      <w:pPr>
        <w:pBdr>
          <w:top w:val="nil"/>
          <w:left w:val="nil"/>
          <w:bottom w:val="nil"/>
          <w:right w:val="nil"/>
          <w:between w:val="nil"/>
        </w:pBd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 xml:space="preserve"> “</w:t>
      </w:r>
      <w:r w:rsidR="00460BB2" w:rsidRPr="00C858CE">
        <w:rPr>
          <w:rFonts w:ascii="Palatino Linotype" w:eastAsia="Palatino Linotype" w:hAnsi="Palatino Linotype" w:cs="Palatino Linotype"/>
          <w:i/>
          <w:color w:val="000000" w:themeColor="text1"/>
        </w:rPr>
        <w:t>Lic. Alan Pacheco, le agradezco la llamada telefónica del día 13 de junio de 2025, a las 17:30 horas, en la que me comento sobre la certificación que realizo el H. Ayuntamiento de Ecatepec de Morelos. Los datos de la certificación del Oficio son; "OFICIO DPCB/ECA/00743/2025", Folio de Pago; "CE-0016066", en la que se señala "FOJA EXCEDENTE COPIA CERTIFICADA", por la cantidad de $96.00 (Noventa y seis pesos 00/100M.N.). 1.- Estimaré se me brinde copia simple, de la certificación del "OFICIO DPCB/ECA/00743/2025" 2.- Se me indique por favor, la fecha límite para recoger la copia certificada del "OFICIO DPCB/ECA/00743/2025" 3.- Porque se me cobro la copia certificada, si, tengo derecho a que se me brinden las primeras veinte certificaciones GRATIS.</w:t>
      </w:r>
      <w:r w:rsidRPr="00C858CE">
        <w:rPr>
          <w:rFonts w:ascii="Palatino Linotype" w:eastAsia="Palatino Linotype" w:hAnsi="Palatino Linotype" w:cs="Palatino Linotype"/>
          <w:i/>
          <w:color w:val="000000" w:themeColor="text1"/>
        </w:rPr>
        <w:t>” (Sic)</w:t>
      </w:r>
    </w:p>
    <w:p w:rsidR="00185E28" w:rsidRDefault="00185E28" w:rsidP="00C858CE">
      <w:pPr>
        <w:pBdr>
          <w:top w:val="nil"/>
          <w:left w:val="nil"/>
          <w:bottom w:val="nil"/>
          <w:right w:val="nil"/>
          <w:between w:val="nil"/>
        </w:pBdr>
        <w:jc w:val="both"/>
        <w:rPr>
          <w:rFonts w:ascii="Palatino Linotype" w:eastAsia="Palatino Linotype" w:hAnsi="Palatino Linotype" w:cs="Palatino Linotype"/>
          <w:i/>
          <w:color w:val="000000" w:themeColor="text1"/>
        </w:rPr>
      </w:pPr>
    </w:p>
    <w:p w:rsidR="00873A19" w:rsidRDefault="00873A19" w:rsidP="00C858CE">
      <w:pPr>
        <w:pBdr>
          <w:top w:val="nil"/>
          <w:left w:val="nil"/>
          <w:bottom w:val="nil"/>
          <w:right w:val="nil"/>
          <w:between w:val="nil"/>
        </w:pBdr>
        <w:jc w:val="both"/>
        <w:rPr>
          <w:rFonts w:ascii="Palatino Linotype" w:eastAsia="Palatino Linotype" w:hAnsi="Palatino Linotype" w:cs="Palatino Linotype"/>
          <w:i/>
          <w:color w:val="000000" w:themeColor="text1"/>
        </w:rPr>
      </w:pPr>
    </w:p>
    <w:p w:rsidR="00873A19" w:rsidRPr="00C858CE" w:rsidRDefault="00873A19" w:rsidP="00C858CE">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C858CE" w:rsidRDefault="00444197" w:rsidP="00C858CE">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Se eligió como modalidad de entrega de la información: A través del </w:t>
      </w:r>
      <w:r w:rsidRPr="00C858CE">
        <w:rPr>
          <w:rFonts w:ascii="Palatino Linotype" w:eastAsia="Palatino Linotype" w:hAnsi="Palatino Linotype" w:cs="Palatino Linotype"/>
          <w:b/>
          <w:color w:val="000000" w:themeColor="text1"/>
        </w:rPr>
        <w:t>SAIMEX.</w:t>
      </w:r>
    </w:p>
    <w:p w:rsidR="00185E28" w:rsidRPr="00C858CE" w:rsidRDefault="00444197" w:rsidP="00C858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lastRenderedPageBreak/>
        <w:t>El</w:t>
      </w:r>
      <w:r w:rsidRPr="00C858CE">
        <w:rPr>
          <w:rFonts w:ascii="Palatino Linotype" w:eastAsia="Palatino Linotype" w:hAnsi="Palatino Linotype" w:cs="Palatino Linotype"/>
          <w:b/>
          <w:color w:val="000000" w:themeColor="text1"/>
        </w:rPr>
        <w:t xml:space="preserve"> </w:t>
      </w:r>
      <w:r w:rsidR="00460BB2" w:rsidRPr="00C858CE">
        <w:rPr>
          <w:rFonts w:ascii="Palatino Linotype" w:eastAsia="Palatino Linotype" w:hAnsi="Palatino Linotype" w:cs="Palatino Linotype"/>
          <w:b/>
          <w:color w:val="000000" w:themeColor="text1"/>
        </w:rPr>
        <w:t>dieciocho</w:t>
      </w:r>
      <w:r w:rsidR="00020C6B" w:rsidRPr="00C858CE">
        <w:rPr>
          <w:rFonts w:ascii="Palatino Linotype" w:eastAsia="Palatino Linotype" w:hAnsi="Palatino Linotype" w:cs="Palatino Linotype"/>
          <w:b/>
          <w:color w:val="000000" w:themeColor="text1"/>
        </w:rPr>
        <w:t xml:space="preserve"> de junio</w:t>
      </w:r>
      <w:r w:rsidRPr="00C858CE">
        <w:rPr>
          <w:rFonts w:ascii="Palatino Linotype" w:eastAsia="Palatino Linotype" w:hAnsi="Palatino Linotype" w:cs="Palatino Linotype"/>
          <w:b/>
          <w:color w:val="000000" w:themeColor="text1"/>
        </w:rPr>
        <w:t xml:space="preserve"> de dos mil veinticinco</w:t>
      </w:r>
      <w:r w:rsidRPr="00C858CE">
        <w:rPr>
          <w:rFonts w:ascii="Palatino Linotype" w:eastAsia="Palatino Linotype" w:hAnsi="Palatino Linotype" w:cs="Palatino Linotype"/>
          <w:color w:val="000000" w:themeColor="text1"/>
        </w:rPr>
        <w:t>, el Sujeto Obligado</w:t>
      </w:r>
      <w:r w:rsidRPr="00C858CE">
        <w:rPr>
          <w:rFonts w:ascii="Palatino Linotype" w:eastAsia="Palatino Linotype" w:hAnsi="Palatino Linotype" w:cs="Palatino Linotype"/>
          <w:b/>
          <w:color w:val="000000" w:themeColor="text1"/>
        </w:rPr>
        <w:t>,</w:t>
      </w:r>
      <w:r w:rsidRPr="00C858CE">
        <w:rPr>
          <w:rFonts w:ascii="Palatino Linotype" w:eastAsia="Palatino Linotype" w:hAnsi="Palatino Linotype" w:cs="Palatino Linotype"/>
          <w:color w:val="000000" w:themeColor="text1"/>
        </w:rPr>
        <w:t xml:space="preserve"> dio </w:t>
      </w:r>
      <w:r w:rsidRPr="00C858CE">
        <w:rPr>
          <w:rFonts w:ascii="Palatino Linotype" w:eastAsia="Palatino Linotype" w:hAnsi="Palatino Linotype" w:cs="Palatino Linotype"/>
          <w:b/>
          <w:color w:val="000000" w:themeColor="text1"/>
        </w:rPr>
        <w:t>respuesta</w:t>
      </w:r>
      <w:r w:rsidR="000E6836" w:rsidRPr="00C858CE">
        <w:rPr>
          <w:rFonts w:ascii="Palatino Linotype" w:eastAsia="Palatino Linotype" w:hAnsi="Palatino Linotype" w:cs="Palatino Linotype"/>
          <w:color w:val="000000" w:themeColor="text1"/>
        </w:rPr>
        <w:t xml:space="preserve"> a través </w:t>
      </w:r>
      <w:r w:rsidR="00460BB2" w:rsidRPr="00C858CE">
        <w:rPr>
          <w:rFonts w:ascii="Palatino Linotype" w:eastAsia="Palatino Linotype" w:hAnsi="Palatino Linotype" w:cs="Palatino Linotype"/>
          <w:color w:val="000000" w:themeColor="text1"/>
        </w:rPr>
        <w:t>del</w:t>
      </w:r>
      <w:r w:rsidRPr="00C858CE">
        <w:rPr>
          <w:rFonts w:ascii="Palatino Linotype" w:eastAsia="Palatino Linotype" w:hAnsi="Palatino Linotype" w:cs="Palatino Linotype"/>
          <w:color w:val="000000" w:themeColor="text1"/>
        </w:rPr>
        <w:t xml:space="preserve"> siguiente</w:t>
      </w:r>
      <w:r w:rsidR="000E6836" w:rsidRPr="00C858CE">
        <w:rPr>
          <w:rFonts w:ascii="Palatino Linotype" w:eastAsia="Palatino Linotype" w:hAnsi="Palatino Linotype" w:cs="Palatino Linotype"/>
          <w:color w:val="000000" w:themeColor="text1"/>
        </w:rPr>
        <w:t xml:space="preserve"> </w:t>
      </w:r>
      <w:r w:rsidRPr="00C858CE">
        <w:rPr>
          <w:rFonts w:ascii="Palatino Linotype" w:eastAsia="Palatino Linotype" w:hAnsi="Palatino Linotype" w:cs="Palatino Linotype"/>
          <w:color w:val="000000" w:themeColor="text1"/>
        </w:rPr>
        <w:t>archivo electrónico</w:t>
      </w:r>
      <w:r w:rsidRPr="00C858CE">
        <w:rPr>
          <w:rFonts w:ascii="Palatino Linotype" w:eastAsia="Palatino Linotype" w:hAnsi="Palatino Linotype" w:cs="Palatino Linotype"/>
          <w:b/>
          <w:i/>
          <w:color w:val="000000" w:themeColor="text1"/>
        </w:rPr>
        <w:t>:</w:t>
      </w:r>
    </w:p>
    <w:p w:rsidR="00460BB2" w:rsidRPr="00873A19" w:rsidRDefault="00460BB2" w:rsidP="00C858CE">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873A19">
        <w:rPr>
          <w:rFonts w:ascii="Palatino Linotype" w:eastAsia="Palatino Linotype" w:hAnsi="Palatino Linotype" w:cs="Palatino Linotype"/>
          <w:b/>
          <w:i/>
          <w:color w:val="000000" w:themeColor="text1"/>
        </w:rPr>
        <w:t>sol. 00499.pdf</w:t>
      </w:r>
    </w:p>
    <w:p w:rsidR="00460BB2" w:rsidRPr="00873A19" w:rsidRDefault="00F72ADC" w:rsidP="00C858CE">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873A19">
        <w:rPr>
          <w:rFonts w:ascii="Palatino Linotype" w:eastAsia="Palatino Linotype" w:hAnsi="Palatino Linotype" w:cs="Palatino Linotype"/>
          <w:i/>
          <w:color w:val="000000" w:themeColor="text1"/>
        </w:rPr>
        <w:t xml:space="preserve">- </w:t>
      </w:r>
      <w:r w:rsidR="00460BB2" w:rsidRPr="00873A19">
        <w:rPr>
          <w:rFonts w:ascii="Palatino Linotype" w:eastAsia="Palatino Linotype" w:hAnsi="Palatino Linotype" w:cs="Palatino Linotype"/>
          <w:i/>
          <w:color w:val="000000" w:themeColor="text1"/>
        </w:rPr>
        <w:t>OFICIO N°: DPCB/ECA/1533/2025 de fecha 17 de junio de 2025, firmado por el Director de Protección Civil y Bomberos, a través del cual refiere, respecto del primer punto de solicitud:</w:t>
      </w:r>
    </w:p>
    <w:p w:rsidR="00460BB2" w:rsidRPr="00873A19" w:rsidRDefault="00460BB2" w:rsidP="00C858CE">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E914F4"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r w:rsidRPr="00873A19">
        <w:rPr>
          <w:rFonts w:ascii="Palatino Linotype" w:eastAsia="Palatino Linotype" w:hAnsi="Palatino Linotype" w:cs="Palatino Linotype"/>
          <w:b/>
          <w:i/>
          <w:color w:val="000000" w:themeColor="text1"/>
        </w:rPr>
        <w:t xml:space="preserve">1. Estimaré se me brinde copia simple, de la certificación del "OFICIO DPCB/ECA/00743/2025"  </w:t>
      </w: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u w:val="single"/>
        </w:rPr>
      </w:pPr>
      <w:r w:rsidRPr="00873A19">
        <w:rPr>
          <w:rFonts w:ascii="Palatino Linotype" w:eastAsia="Palatino Linotype" w:hAnsi="Palatino Linotype" w:cs="Palatino Linotype"/>
          <w:i/>
          <w:color w:val="000000" w:themeColor="text1"/>
        </w:rPr>
        <w:t xml:space="preserve">En virtud de lo antes solicitado </w:t>
      </w:r>
      <w:r w:rsidRPr="00873A19">
        <w:rPr>
          <w:rFonts w:ascii="Palatino Linotype" w:eastAsia="Palatino Linotype" w:hAnsi="Palatino Linotype" w:cs="Palatino Linotype"/>
          <w:i/>
          <w:color w:val="000000" w:themeColor="text1"/>
          <w:u w:val="single"/>
        </w:rPr>
        <w:t>se anexa al presente copia simple de la certificación DPCB/ECA/0743/2025.</w:t>
      </w: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u w:val="single"/>
        </w:rPr>
      </w:pP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r w:rsidRPr="00873A19">
        <w:rPr>
          <w:rFonts w:ascii="Palatino Linotype" w:eastAsia="Palatino Linotype" w:hAnsi="Palatino Linotype" w:cs="Palatino Linotype"/>
          <w:b/>
          <w:i/>
          <w:color w:val="000000" w:themeColor="text1"/>
        </w:rPr>
        <w:t>2. Se me indique por favor, la fecha límite para recoger la copia certificada del "OFICIO DPCB/ECA/00743/2025"</w:t>
      </w: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873A19">
        <w:rPr>
          <w:rFonts w:ascii="Palatino Linotype" w:eastAsia="Palatino Linotype" w:hAnsi="Palatino Linotype" w:cs="Palatino Linotype"/>
          <w:i/>
          <w:color w:val="000000" w:themeColor="text1"/>
        </w:rPr>
        <w:t xml:space="preserve">Le informo que el tramite ya fue realizado por el solicitante </w:t>
      </w:r>
      <w:r w:rsidRPr="00873A19">
        <w:rPr>
          <w:rFonts w:ascii="Palatino Linotype" w:eastAsia="Palatino Linotype" w:hAnsi="Palatino Linotype" w:cs="Palatino Linotype"/>
          <w:i/>
          <w:color w:val="000000" w:themeColor="text1"/>
          <w:u w:val="single"/>
        </w:rPr>
        <w:t>se cuenta con la Copia Certificada del oficio DPCB/ECA/0743/2025</w:t>
      </w:r>
      <w:r w:rsidRPr="00873A19">
        <w:rPr>
          <w:rFonts w:ascii="Palatino Linotype" w:eastAsia="Palatino Linotype" w:hAnsi="Palatino Linotype" w:cs="Palatino Linotype"/>
          <w:i/>
          <w:color w:val="000000" w:themeColor="text1"/>
        </w:rPr>
        <w:t xml:space="preserve">; por lo que </w:t>
      </w:r>
      <w:r w:rsidRPr="00873A19">
        <w:rPr>
          <w:rFonts w:ascii="Palatino Linotype" w:eastAsia="Palatino Linotype" w:hAnsi="Palatino Linotype" w:cs="Palatino Linotype"/>
          <w:i/>
          <w:color w:val="000000" w:themeColor="text1"/>
          <w:u w:val="single"/>
        </w:rPr>
        <w:t>se espera al recurrente el día que indique y que tendrá 3 meses para recoger las certificaciones antes mencionadas</w:t>
      </w:r>
      <w:r w:rsidRPr="00873A19">
        <w:rPr>
          <w:rFonts w:ascii="Palatino Linotype" w:eastAsia="Palatino Linotype" w:hAnsi="Palatino Linotype" w:cs="Palatino Linotype"/>
          <w:i/>
          <w:color w:val="000000" w:themeColor="text1"/>
        </w:rPr>
        <w:t>, en las inmediaciones de la Unidad de Trasparencia…</w:t>
      </w: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460BB2" w:rsidRPr="00873A19" w:rsidRDefault="00460BB2" w:rsidP="00C858CE">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r w:rsidRPr="00873A19">
        <w:rPr>
          <w:rFonts w:ascii="Palatino Linotype" w:eastAsia="Palatino Linotype" w:hAnsi="Palatino Linotype" w:cs="Palatino Linotype"/>
          <w:b/>
          <w:i/>
          <w:color w:val="000000" w:themeColor="text1"/>
        </w:rPr>
        <w:t xml:space="preserve">3. Porque se me cobro la copia certificada, </w:t>
      </w:r>
      <w:r w:rsidR="00873A19" w:rsidRPr="00873A19">
        <w:rPr>
          <w:rFonts w:ascii="Palatino Linotype" w:eastAsia="Palatino Linotype" w:hAnsi="Palatino Linotype" w:cs="Palatino Linotype"/>
          <w:b/>
          <w:i/>
          <w:color w:val="000000" w:themeColor="text1"/>
        </w:rPr>
        <w:t>sí</w:t>
      </w:r>
      <w:r w:rsidRPr="00873A19">
        <w:rPr>
          <w:rFonts w:ascii="Palatino Linotype" w:eastAsia="Palatino Linotype" w:hAnsi="Palatino Linotype" w:cs="Palatino Linotype"/>
          <w:b/>
          <w:i/>
          <w:color w:val="000000" w:themeColor="text1"/>
        </w:rPr>
        <w:t xml:space="preserve"> tengo derecho a que se me brinden las primeras veinte certificaciones GRATIS.</w:t>
      </w:r>
    </w:p>
    <w:p w:rsidR="007267DB" w:rsidRPr="00873A19" w:rsidRDefault="007267DB" w:rsidP="00C858CE">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p>
    <w:p w:rsidR="007267DB" w:rsidRPr="00873A19" w:rsidRDefault="007267DB"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873A19">
        <w:rPr>
          <w:rFonts w:ascii="Palatino Linotype" w:eastAsia="Palatino Linotype" w:hAnsi="Palatino Linotype" w:cs="Palatino Linotype"/>
          <w:i/>
          <w:color w:val="000000" w:themeColor="text1"/>
        </w:rPr>
        <w:t>"Le reafirmo que TODAS LAS COPIAS CERTIFICADAS TIENEN COSTO; en base en lo suscrito en el Código Financiero del Estado de México y sus municipios…</w:t>
      </w:r>
    </w:p>
    <w:p w:rsidR="007267DB" w:rsidRPr="00873A19" w:rsidRDefault="007267DB" w:rsidP="00C858CE">
      <w:pPr>
        <w:pBdr>
          <w:top w:val="nil"/>
          <w:left w:val="nil"/>
          <w:bottom w:val="nil"/>
          <w:right w:val="nil"/>
          <w:between w:val="nil"/>
        </w:pBdr>
        <w:tabs>
          <w:tab w:val="left" w:pos="1134"/>
        </w:tabs>
        <w:jc w:val="both"/>
        <w:rPr>
          <w:rFonts w:ascii="Palatino Linotype" w:eastAsia="Palatino Linotype" w:hAnsi="Palatino Linotype" w:cs="Palatino Linotype"/>
          <w:b/>
          <w:i/>
          <w:color w:val="000000" w:themeColor="text1"/>
        </w:rPr>
      </w:pPr>
    </w:p>
    <w:p w:rsidR="007267DB" w:rsidRPr="00873A19" w:rsidRDefault="007267DB"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873A19">
        <w:rPr>
          <w:rFonts w:ascii="Palatino Linotype" w:eastAsia="Palatino Linotype" w:hAnsi="Palatino Linotype" w:cs="Palatino Linotype"/>
          <w:i/>
          <w:color w:val="000000" w:themeColor="text1"/>
        </w:rPr>
        <w:t>Se transcriben los artículos que fundamentan el cobro de las copias certificadas.</w:t>
      </w:r>
    </w:p>
    <w:p w:rsidR="00F72ADC" w:rsidRPr="00873A19" w:rsidRDefault="00F72ADC"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F72ADC" w:rsidRPr="00873A19" w:rsidRDefault="00F72ADC"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873A19">
        <w:rPr>
          <w:rFonts w:ascii="Palatino Linotype" w:eastAsia="Palatino Linotype" w:hAnsi="Palatino Linotype" w:cs="Palatino Linotype"/>
          <w:i/>
          <w:color w:val="000000" w:themeColor="text1"/>
        </w:rPr>
        <w:t>- Oficio número: ECA/SHA/CERT/1986/2025 de fecha 24 de abril de 2025, firmado por el Secretario del Ayuntamiento, a través del cual remite la certificación solicitada.</w:t>
      </w:r>
    </w:p>
    <w:p w:rsidR="00F72ADC" w:rsidRPr="00873A19" w:rsidRDefault="00F72ADC"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F72ADC" w:rsidRPr="00873A19" w:rsidRDefault="00F72ADC"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873A19">
        <w:rPr>
          <w:rFonts w:ascii="Palatino Linotype" w:eastAsia="Palatino Linotype" w:hAnsi="Palatino Linotype" w:cs="Palatino Linotype"/>
          <w:i/>
          <w:color w:val="000000" w:themeColor="text1"/>
        </w:rPr>
        <w:t>- Certificación con número de folio ECA/SHA/CERT/0712/2025 respecto del OFICIO NÚMERO DPCB/ECA/00743/2025.</w:t>
      </w:r>
    </w:p>
    <w:p w:rsidR="00F72ADC" w:rsidRPr="00873A19" w:rsidRDefault="00F72ADC"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F72ADC" w:rsidRPr="00873A19" w:rsidRDefault="00F72ADC" w:rsidP="00C858CE">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873A19">
        <w:rPr>
          <w:rFonts w:ascii="Palatino Linotype" w:eastAsia="Palatino Linotype" w:hAnsi="Palatino Linotype" w:cs="Palatino Linotype"/>
          <w:i/>
          <w:color w:val="000000" w:themeColor="text1"/>
        </w:rPr>
        <w:t>- Oficio No DPCB/ECA/00743/2025 de fecha 02 de abril de 2025, firmado por el Director de Protección Civil y Bomberos, dirigido a la Directora de Medio Ambiente y Ecología.</w:t>
      </w:r>
    </w:p>
    <w:p w:rsidR="00185E28" w:rsidRPr="00C858CE" w:rsidRDefault="00444197" w:rsidP="00C858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lastRenderedPageBreak/>
        <w:t>El</w:t>
      </w:r>
      <w:r w:rsidRPr="00C858CE">
        <w:rPr>
          <w:rFonts w:ascii="Palatino Linotype" w:eastAsia="Palatino Linotype" w:hAnsi="Palatino Linotype" w:cs="Palatino Linotype"/>
          <w:b/>
          <w:color w:val="000000" w:themeColor="text1"/>
        </w:rPr>
        <w:t xml:space="preserve"> </w:t>
      </w:r>
      <w:r w:rsidR="009670EE" w:rsidRPr="00C858CE">
        <w:rPr>
          <w:rFonts w:ascii="Palatino Linotype" w:eastAsia="Palatino Linotype" w:hAnsi="Palatino Linotype" w:cs="Palatino Linotype"/>
          <w:b/>
          <w:color w:val="000000" w:themeColor="text1"/>
        </w:rPr>
        <w:t>dieciocho</w:t>
      </w:r>
      <w:r w:rsidR="005F5513" w:rsidRPr="00C858CE">
        <w:rPr>
          <w:rFonts w:ascii="Palatino Linotype" w:eastAsia="Palatino Linotype" w:hAnsi="Palatino Linotype" w:cs="Palatino Linotype"/>
          <w:b/>
          <w:color w:val="000000" w:themeColor="text1"/>
        </w:rPr>
        <w:t xml:space="preserve"> de junio</w:t>
      </w:r>
      <w:r w:rsidRPr="00C858CE">
        <w:rPr>
          <w:rFonts w:ascii="Palatino Linotype" w:eastAsia="Palatino Linotype" w:hAnsi="Palatino Linotype" w:cs="Palatino Linotype"/>
          <w:b/>
          <w:color w:val="000000" w:themeColor="text1"/>
        </w:rPr>
        <w:t xml:space="preserve"> de dos mil veinticinco</w:t>
      </w:r>
      <w:r w:rsidRPr="00C858CE">
        <w:rPr>
          <w:rFonts w:ascii="Palatino Linotype" w:eastAsia="Palatino Linotype" w:hAnsi="Palatino Linotype" w:cs="Palatino Linotype"/>
          <w:color w:val="000000" w:themeColor="text1"/>
        </w:rPr>
        <w:t xml:space="preserve">, el particular interpuso el </w:t>
      </w:r>
      <w:r w:rsidRPr="00C858CE">
        <w:rPr>
          <w:rFonts w:ascii="Palatino Linotype" w:eastAsia="Palatino Linotype" w:hAnsi="Palatino Linotype" w:cs="Palatino Linotype"/>
          <w:b/>
          <w:color w:val="000000" w:themeColor="text1"/>
        </w:rPr>
        <w:t>recurso de revisión</w:t>
      </w:r>
      <w:r w:rsidRPr="00C858CE">
        <w:rPr>
          <w:rFonts w:ascii="Palatino Linotype" w:eastAsia="Palatino Linotype" w:hAnsi="Palatino Linotype" w:cs="Palatino Linotype"/>
          <w:color w:val="000000" w:themeColor="text1"/>
        </w:rPr>
        <w:t xml:space="preserve"> al que se le asignó el folio </w:t>
      </w:r>
      <w:r w:rsidR="009670EE" w:rsidRPr="00C858CE">
        <w:rPr>
          <w:rFonts w:ascii="Palatino Linotype" w:eastAsia="Palatino Linotype" w:hAnsi="Palatino Linotype" w:cs="Palatino Linotype"/>
          <w:b/>
          <w:color w:val="000000" w:themeColor="text1"/>
        </w:rPr>
        <w:t>07378</w:t>
      </w:r>
      <w:r w:rsidRPr="00C858CE">
        <w:rPr>
          <w:rFonts w:ascii="Palatino Linotype" w:eastAsia="Palatino Linotype" w:hAnsi="Palatino Linotype" w:cs="Palatino Linotype"/>
          <w:b/>
          <w:color w:val="000000" w:themeColor="text1"/>
        </w:rPr>
        <w:t xml:space="preserve">/INFOEM/IP/RR/2025 </w:t>
      </w:r>
      <w:r w:rsidRPr="00C858CE">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C858CE" w:rsidRDefault="00185E28" w:rsidP="00C858C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873A19" w:rsidRDefault="00873A19" w:rsidP="00873A19">
      <w:pPr>
        <w:pStyle w:val="Prrafodelista"/>
        <w:numPr>
          <w:ilvl w:val="0"/>
          <w:numId w:val="4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873A19">
        <w:rPr>
          <w:rFonts w:ascii="Palatino Linotype" w:eastAsia="Palatino Linotype" w:hAnsi="Palatino Linotype" w:cs="Palatino Linotype"/>
          <w:b/>
          <w:color w:val="000000" w:themeColor="text1"/>
        </w:rPr>
        <w:t xml:space="preserve">ACTO IMPUGNADO: </w:t>
      </w:r>
    </w:p>
    <w:p w:rsidR="00185E28" w:rsidRPr="00C858CE" w:rsidRDefault="00444197" w:rsidP="00C858CE">
      <w:pPr>
        <w:pBdr>
          <w:top w:val="nil"/>
          <w:left w:val="nil"/>
          <w:bottom w:val="nil"/>
          <w:right w:val="nil"/>
          <w:between w:val="nil"/>
        </w:pBd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r w:rsidR="00B82D66" w:rsidRPr="00C858CE">
        <w:rPr>
          <w:rFonts w:ascii="Palatino Linotype" w:eastAsia="Palatino Linotype" w:hAnsi="Palatino Linotype" w:cs="Palatino Linotype"/>
          <w:i/>
          <w:color w:val="000000" w:themeColor="text1"/>
        </w:rPr>
        <w:t>Lic. Alan Pacheco, le agradezco la llamada telefónica del día 13 de junio de 2025, a las 17:30 horas, en la que me comento sobre la certificación que realizo el H. Ayuntamiento de Ecatepec de Morelos. Los datos de la certificación del Oficio son; "OFICIO DPCB/ECA/00743/2025", Folio de Pago; "CE-0016066", en la que se señala "FOJA EXCEDENTE COPIA CERTIFICADA", por la cantidad de $96.00 (Noventa y seis pesos 00/100M.N.). 1.- Estimaré se me brinde copia simple, de la certificación del "OFICIO DPCB/ECA/00743/2025" 2.- Se me indique por favor, la fecha límite para recoger la copia certificada del "OFICIO DPCB/ECA/00743/2025" 3.- Porque se me cobro la copia certificada, si, tengo derecho a que se me brinden las primeras veinte certificaciones GRATIS.</w:t>
      </w:r>
      <w:r w:rsidRPr="00C858CE">
        <w:rPr>
          <w:rFonts w:ascii="Palatino Linotype" w:eastAsia="Palatino Linotype" w:hAnsi="Palatino Linotype" w:cs="Palatino Linotype"/>
          <w:i/>
          <w:color w:val="000000" w:themeColor="text1"/>
        </w:rPr>
        <w:t>” (Sic)</w:t>
      </w:r>
    </w:p>
    <w:p w:rsidR="00185E28" w:rsidRPr="00C858CE" w:rsidRDefault="00185E28" w:rsidP="00C858CE">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873A19" w:rsidRDefault="00873A19" w:rsidP="00873A19">
      <w:pPr>
        <w:pStyle w:val="Prrafodelista"/>
        <w:numPr>
          <w:ilvl w:val="0"/>
          <w:numId w:val="4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873A19">
        <w:rPr>
          <w:rFonts w:ascii="Palatino Linotype" w:eastAsia="Palatino Linotype" w:hAnsi="Palatino Linotype" w:cs="Palatino Linotype"/>
          <w:b/>
          <w:color w:val="000000" w:themeColor="text1"/>
        </w:rPr>
        <w:t xml:space="preserve">RAZONES O MOTIVOS DE INCONFORMIDAD: </w:t>
      </w:r>
    </w:p>
    <w:p w:rsidR="00B82D66" w:rsidRPr="00C858CE" w:rsidRDefault="00444197" w:rsidP="00C858CE">
      <w:pPr>
        <w:pBdr>
          <w:top w:val="nil"/>
          <w:left w:val="nil"/>
          <w:bottom w:val="nil"/>
          <w:right w:val="nil"/>
          <w:between w:val="nil"/>
        </w:pBd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r w:rsidR="00B82D66" w:rsidRPr="00C858CE">
        <w:rPr>
          <w:rFonts w:ascii="Palatino Linotype" w:eastAsia="Palatino Linotype" w:hAnsi="Palatino Linotype" w:cs="Palatino Linotype"/>
          <w:i/>
          <w:color w:val="000000" w:themeColor="text1"/>
        </w:rPr>
        <w:t xml:space="preserve">A).- La respuesta en el Oficio debe considerar lo que se cita en la solicitud de información: </w:t>
      </w:r>
    </w:p>
    <w:p w:rsidR="00185E28" w:rsidRPr="00C858CE" w:rsidRDefault="00B82D66" w:rsidP="00C858CE">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858CE">
        <w:rPr>
          <w:rFonts w:ascii="Palatino Linotype" w:eastAsia="Palatino Linotype" w:hAnsi="Palatino Linotype" w:cs="Palatino Linotype"/>
          <w:i/>
          <w:color w:val="000000" w:themeColor="text1"/>
        </w:rPr>
        <w:t xml:space="preserve">Lic. Alan Pacheco, le agradezco la llamada telefónica del día 13 de junio de 2025, a las 17:30 horas, en la que me comento sobre la certificación que realizo el H. Ayuntamiento de Ecatepec de Morelos. Los datos de la certificación del Oficio son; "OFICIO DPCB/ECA/00743/2025", Folio de Pago; "CE-0016066", en la que se señala "FOJA EXCEDENTE COPIA CERTIFICADA", por la cantidad de $96.00 (Noventa y seis pesos 00/100M.N.). 1.- Estimaré se me brinde copia simple, de la certificación del "OFICIO DPCB/ECA/00743/2025" 2.- Se me indique por favor, la fecha límite para recoger la copia certificada del "OFICIO DPCB/ECA/00743/2025" 3.- Porque se me cobro la copia certificada, si, tengo derecho a que se me brinden las primeras veinte certificaciones GRATIS. B.- Folio de Pago; "CE-0016066", en la que se señala "FOJA EXCEDENTE COPIA CERTIFICADA", por la cantidad de $96.00 (Noventa y seis pesos 00/100M.N.). El pago indica "FOJA EXCEDENTE COPIA CERTIFICADA", lo cual no es cierto, ya que solo es una foja. </w:t>
      </w:r>
      <w:r w:rsidRPr="00C858CE">
        <w:rPr>
          <w:rFonts w:ascii="Palatino Linotype" w:eastAsia="Palatino Linotype" w:hAnsi="Palatino Linotype" w:cs="Palatino Linotype"/>
          <w:b/>
          <w:i/>
          <w:color w:val="000000" w:themeColor="text1"/>
        </w:rPr>
        <w:t>C.- No estoy de acuerdo en la RESPUESTA PARCIAL a mi pregunta "Porque se me cobro la copia certificada, si, tengo derecho a que se me brinden las primeras veinte certificaciones GRATIS"</w:t>
      </w:r>
      <w:r w:rsidR="00444197" w:rsidRPr="00C858CE">
        <w:rPr>
          <w:rFonts w:ascii="Palatino Linotype" w:eastAsia="Palatino Linotype" w:hAnsi="Palatino Linotype" w:cs="Palatino Linotype"/>
          <w:b/>
          <w:i/>
          <w:color w:val="000000" w:themeColor="text1"/>
        </w:rPr>
        <w:t>” (Sic)</w:t>
      </w:r>
    </w:p>
    <w:p w:rsidR="00185E28" w:rsidRPr="00C858CE" w:rsidRDefault="00185E28" w:rsidP="00C858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C858CE" w:rsidRDefault="00873A19" w:rsidP="00C858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44197" w:rsidRPr="00C858CE">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444197" w:rsidRPr="00C858CE">
        <w:rPr>
          <w:rFonts w:ascii="Palatino Linotype" w:eastAsia="Palatino Linotype" w:hAnsi="Palatino Linotype" w:cs="Palatino Linotype"/>
          <w:b/>
          <w:color w:val="000000" w:themeColor="text1"/>
        </w:rPr>
        <w:t xml:space="preserve">acuerdo de admisión </w:t>
      </w:r>
      <w:r w:rsidR="00444197" w:rsidRPr="00C858CE">
        <w:rPr>
          <w:rFonts w:ascii="Palatino Linotype" w:eastAsia="Palatino Linotype" w:hAnsi="Palatino Linotype" w:cs="Palatino Linotype"/>
          <w:color w:val="000000" w:themeColor="text1"/>
        </w:rPr>
        <w:t xml:space="preserve">de fecha </w:t>
      </w:r>
      <w:r w:rsidR="001F2C64" w:rsidRPr="00C858CE">
        <w:rPr>
          <w:rFonts w:ascii="Palatino Linotype" w:eastAsia="Palatino Linotype" w:hAnsi="Palatino Linotype" w:cs="Palatino Linotype"/>
          <w:b/>
          <w:color w:val="000000" w:themeColor="text1"/>
        </w:rPr>
        <w:t>diecinueve</w:t>
      </w:r>
      <w:r w:rsidR="000753B1" w:rsidRPr="00C858CE">
        <w:rPr>
          <w:rFonts w:ascii="Palatino Linotype" w:eastAsia="Palatino Linotype" w:hAnsi="Palatino Linotype" w:cs="Palatino Linotype"/>
          <w:b/>
          <w:color w:val="000000" w:themeColor="text1"/>
        </w:rPr>
        <w:t xml:space="preserve"> de junio</w:t>
      </w:r>
      <w:r w:rsidR="00444197" w:rsidRPr="00C858CE">
        <w:rPr>
          <w:rFonts w:ascii="Palatino Linotype" w:eastAsia="Palatino Linotype" w:hAnsi="Palatino Linotype" w:cs="Palatino Linotype"/>
          <w:b/>
          <w:color w:val="000000" w:themeColor="text1"/>
        </w:rPr>
        <w:t xml:space="preserve"> de </w:t>
      </w:r>
      <w:r w:rsidR="00444197" w:rsidRPr="00C858CE">
        <w:rPr>
          <w:rFonts w:ascii="Palatino Linotype" w:eastAsia="Palatino Linotype" w:hAnsi="Palatino Linotype" w:cs="Palatino Linotype"/>
          <w:b/>
          <w:color w:val="000000" w:themeColor="text1"/>
        </w:rPr>
        <w:lastRenderedPageBreak/>
        <w:t xml:space="preserve">dos mil veinticinco, </w:t>
      </w:r>
      <w:r w:rsidR="00444197" w:rsidRPr="00C858CE">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444197" w:rsidRPr="00C858CE">
        <w:rPr>
          <w:rFonts w:ascii="Palatino Linotype" w:eastAsia="Palatino Linotype" w:hAnsi="Palatino Linotype" w:cs="Palatino Linotype"/>
          <w:b/>
          <w:color w:val="000000" w:themeColor="text1"/>
        </w:rPr>
        <w:t xml:space="preserve">SUJETO OBLIGADO </w:t>
      </w:r>
      <w:r w:rsidR="00444197" w:rsidRPr="00C858CE">
        <w:rPr>
          <w:rFonts w:ascii="Palatino Linotype" w:eastAsia="Palatino Linotype" w:hAnsi="Palatino Linotype" w:cs="Palatino Linotype"/>
          <w:color w:val="000000" w:themeColor="text1"/>
        </w:rPr>
        <w:t>presentara el Informe Justificado procedente.</w:t>
      </w:r>
    </w:p>
    <w:p w:rsidR="00185E28" w:rsidRPr="00C858CE" w:rsidRDefault="00185E28" w:rsidP="00C858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C858CE" w:rsidRDefault="00444197" w:rsidP="00C858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El </w:t>
      </w:r>
      <w:r w:rsidR="00873A19">
        <w:rPr>
          <w:rFonts w:ascii="Palatino Linotype" w:eastAsia="Palatino Linotype" w:hAnsi="Palatino Linotype" w:cs="Palatino Linotype"/>
          <w:color w:val="000000" w:themeColor="text1"/>
        </w:rPr>
        <w:t>r</w:t>
      </w:r>
      <w:r w:rsidRPr="00C858CE">
        <w:rPr>
          <w:rFonts w:ascii="Palatino Linotype" w:eastAsia="Palatino Linotype" w:hAnsi="Palatino Linotype" w:cs="Palatino Linotype"/>
          <w:color w:val="000000" w:themeColor="text1"/>
        </w:rPr>
        <w:t>ecurrente</w:t>
      </w:r>
      <w:r w:rsidRPr="00C858CE">
        <w:rPr>
          <w:rFonts w:ascii="Palatino Linotype" w:eastAsia="Palatino Linotype" w:hAnsi="Palatino Linotype" w:cs="Palatino Linotype"/>
          <w:b/>
          <w:color w:val="000000" w:themeColor="text1"/>
        </w:rPr>
        <w:t xml:space="preserve"> </w:t>
      </w:r>
      <w:r w:rsidR="002865FB" w:rsidRPr="00C858CE">
        <w:rPr>
          <w:rFonts w:ascii="Palatino Linotype" w:eastAsia="Palatino Linotype" w:hAnsi="Palatino Linotype" w:cs="Palatino Linotype"/>
          <w:color w:val="000000" w:themeColor="text1"/>
        </w:rPr>
        <w:t xml:space="preserve">en fecha </w:t>
      </w:r>
      <w:r w:rsidR="002865FB" w:rsidRPr="00C858CE">
        <w:rPr>
          <w:rFonts w:ascii="Palatino Linotype" w:eastAsia="Palatino Linotype" w:hAnsi="Palatino Linotype" w:cs="Palatino Linotype"/>
          <w:b/>
          <w:color w:val="000000" w:themeColor="text1"/>
        </w:rPr>
        <w:t>veintiuno de junio de dos mil veinticinco</w:t>
      </w:r>
      <w:r w:rsidR="002865FB" w:rsidRPr="00C858CE">
        <w:rPr>
          <w:rFonts w:ascii="Palatino Linotype" w:eastAsia="Palatino Linotype" w:hAnsi="Palatino Linotype" w:cs="Palatino Linotype"/>
          <w:color w:val="000000" w:themeColor="text1"/>
        </w:rPr>
        <w:t xml:space="preserve"> adjuntó la respuesta proporcionada</w:t>
      </w:r>
      <w:r w:rsidRPr="00C858CE">
        <w:rPr>
          <w:rFonts w:ascii="Palatino Linotype" w:eastAsia="Palatino Linotype" w:hAnsi="Palatino Linotype" w:cs="Palatino Linotype"/>
          <w:color w:val="000000" w:themeColor="text1"/>
        </w:rPr>
        <w:t>. Por su parte, el Sujeto Obligado,</w:t>
      </w:r>
      <w:r w:rsidRPr="00C858CE">
        <w:rPr>
          <w:rFonts w:ascii="Palatino Linotype" w:eastAsia="Palatino Linotype" w:hAnsi="Palatino Linotype" w:cs="Palatino Linotype"/>
          <w:b/>
          <w:color w:val="000000" w:themeColor="text1"/>
        </w:rPr>
        <w:t xml:space="preserve"> </w:t>
      </w:r>
      <w:r w:rsidR="00323BA6" w:rsidRPr="00C858CE">
        <w:rPr>
          <w:rFonts w:ascii="Palatino Linotype" w:eastAsia="Palatino Linotype" w:hAnsi="Palatino Linotype" w:cs="Palatino Linotype"/>
          <w:color w:val="000000" w:themeColor="text1"/>
        </w:rPr>
        <w:t>en fecha</w:t>
      </w:r>
      <w:r w:rsidR="002865FB" w:rsidRPr="00C858CE">
        <w:rPr>
          <w:rFonts w:ascii="Palatino Linotype" w:eastAsia="Palatino Linotype" w:hAnsi="Palatino Linotype" w:cs="Palatino Linotype"/>
          <w:color w:val="000000" w:themeColor="text1"/>
        </w:rPr>
        <w:t xml:space="preserve"> </w:t>
      </w:r>
      <w:r w:rsidR="002865FB" w:rsidRPr="00C858CE">
        <w:rPr>
          <w:rFonts w:ascii="Palatino Linotype" w:eastAsia="Palatino Linotype" w:hAnsi="Palatino Linotype" w:cs="Palatino Linotype"/>
          <w:b/>
          <w:color w:val="000000" w:themeColor="text1"/>
        </w:rPr>
        <w:t>nueve de julio</w:t>
      </w:r>
      <w:r w:rsidRPr="00C858CE">
        <w:rPr>
          <w:rFonts w:ascii="Palatino Linotype" w:eastAsia="Palatino Linotype" w:hAnsi="Palatino Linotype" w:cs="Palatino Linotype"/>
          <w:b/>
          <w:color w:val="000000" w:themeColor="text1"/>
        </w:rPr>
        <w:t xml:space="preserve"> de dos mil veinticinco </w:t>
      </w:r>
      <w:r w:rsidRPr="00C858CE">
        <w:rPr>
          <w:rFonts w:ascii="Palatino Linotype" w:eastAsia="Palatino Linotype" w:hAnsi="Palatino Linotype" w:cs="Palatino Linotype"/>
          <w:color w:val="000000" w:themeColor="text1"/>
        </w:rPr>
        <w:t xml:space="preserve">presentó </w:t>
      </w:r>
      <w:r w:rsidRPr="00C858CE">
        <w:rPr>
          <w:rFonts w:ascii="Palatino Linotype" w:eastAsia="Palatino Linotype" w:hAnsi="Palatino Linotype" w:cs="Palatino Linotype"/>
          <w:b/>
          <w:color w:val="000000" w:themeColor="text1"/>
        </w:rPr>
        <w:t>informe justificado</w:t>
      </w:r>
      <w:r w:rsidRPr="00C858CE">
        <w:rPr>
          <w:rFonts w:ascii="Palatino Linotype" w:eastAsia="Palatino Linotype" w:hAnsi="Palatino Linotype" w:cs="Palatino Linotype"/>
          <w:color w:val="000000" w:themeColor="text1"/>
        </w:rPr>
        <w:t xml:space="preserve"> a través </w:t>
      </w:r>
      <w:r w:rsidR="002865FB" w:rsidRPr="00C858CE">
        <w:rPr>
          <w:rFonts w:ascii="Palatino Linotype" w:eastAsia="Palatino Linotype" w:hAnsi="Palatino Linotype" w:cs="Palatino Linotype"/>
          <w:color w:val="000000" w:themeColor="text1"/>
        </w:rPr>
        <w:t>del archivo digital siguiente</w:t>
      </w:r>
      <w:r w:rsidR="00EE60AF" w:rsidRPr="00C858CE">
        <w:rPr>
          <w:rFonts w:ascii="Palatino Linotype" w:eastAsia="Palatino Linotype" w:hAnsi="Palatino Linotype" w:cs="Palatino Linotype"/>
          <w:color w:val="000000" w:themeColor="text1"/>
        </w:rPr>
        <w:t>, mismo que no se pone a la vista de la parte recurrente por contener datos personales susceptibles de clasificarse</w:t>
      </w:r>
      <w:r w:rsidRPr="00C858CE">
        <w:rPr>
          <w:rFonts w:ascii="Palatino Linotype" w:eastAsia="Palatino Linotype" w:hAnsi="Palatino Linotype" w:cs="Palatino Linotype"/>
          <w:color w:val="000000" w:themeColor="text1"/>
        </w:rPr>
        <w:t xml:space="preserve">: </w:t>
      </w:r>
    </w:p>
    <w:p w:rsidR="005A03BD" w:rsidRPr="00C858CE" w:rsidRDefault="002865FB" w:rsidP="00C858CE">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858CE">
        <w:rPr>
          <w:rFonts w:ascii="Palatino Linotype" w:eastAsia="Palatino Linotype" w:hAnsi="Palatino Linotype" w:cs="Palatino Linotype"/>
          <w:b/>
          <w:i/>
          <w:color w:val="000000" w:themeColor="text1"/>
        </w:rPr>
        <w:t>sol. 00499-1.pdf</w:t>
      </w:r>
    </w:p>
    <w:p w:rsidR="002865FB" w:rsidRPr="00C858CE" w:rsidRDefault="002865FB" w:rsidP="00C858CE">
      <w:pPr>
        <w:pBdr>
          <w:top w:val="nil"/>
          <w:left w:val="nil"/>
          <w:bottom w:val="nil"/>
          <w:right w:val="nil"/>
          <w:between w:val="nil"/>
        </w:pBdr>
        <w:ind w:firstLine="10"/>
        <w:jc w:val="both"/>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color w:val="000000" w:themeColor="text1"/>
        </w:rPr>
        <w:t xml:space="preserve">- OFICIO N°: DPCB/ECA/1704/2025 de fecha 08 de julio de 2025, firmado por el </w:t>
      </w:r>
      <w:r w:rsidRPr="00C858CE">
        <w:rPr>
          <w:rFonts w:ascii="Palatino Linotype" w:eastAsia="Palatino Linotype" w:hAnsi="Palatino Linotype" w:cs="Palatino Linotype"/>
          <w:b/>
          <w:color w:val="000000" w:themeColor="text1"/>
        </w:rPr>
        <w:t>Director de Protección Civil y Bomberos</w:t>
      </w:r>
      <w:r w:rsidRPr="00C858CE">
        <w:rPr>
          <w:rFonts w:ascii="Palatino Linotype" w:eastAsia="Palatino Linotype" w:hAnsi="Palatino Linotype" w:cs="Palatino Linotype"/>
          <w:color w:val="000000" w:themeColor="text1"/>
        </w:rPr>
        <w:t xml:space="preserve">, en el que de manera general ratifica la respuesta inicial, únicamente respecto del punto dos de solicitud agrega que respecto a la copia certificada del oficio N° DPCB/ECA/743/2025", </w:t>
      </w:r>
      <w:r w:rsidRPr="00C858CE">
        <w:rPr>
          <w:rFonts w:ascii="Palatino Linotype" w:eastAsia="Palatino Linotype" w:hAnsi="Palatino Linotype" w:cs="Palatino Linotype"/>
          <w:b/>
          <w:color w:val="000000" w:themeColor="text1"/>
        </w:rPr>
        <w:t>el tramite ya fue realizado por el solicitante; a su vez fue entregada el día 03 de julio del presente año en la Unidad de Transparencia.</w:t>
      </w:r>
    </w:p>
    <w:p w:rsidR="002865FB" w:rsidRPr="00C858CE" w:rsidRDefault="002865FB" w:rsidP="00C858CE">
      <w:pPr>
        <w:pBdr>
          <w:top w:val="nil"/>
          <w:left w:val="nil"/>
          <w:bottom w:val="nil"/>
          <w:right w:val="nil"/>
          <w:between w:val="nil"/>
        </w:pBdr>
        <w:ind w:firstLine="10"/>
        <w:jc w:val="both"/>
        <w:rPr>
          <w:rFonts w:ascii="Palatino Linotype" w:eastAsia="Palatino Linotype" w:hAnsi="Palatino Linotype" w:cs="Palatino Linotype"/>
          <w:b/>
          <w:color w:val="000000" w:themeColor="text1"/>
        </w:rPr>
      </w:pPr>
    </w:p>
    <w:p w:rsidR="002865FB" w:rsidRPr="00C858CE" w:rsidRDefault="002865FB" w:rsidP="00C858C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Formato de la Tesorería Municipal de orden de CERTIFICACIÓN OFICIO DPCB/ECA/00743/2025¸</w:t>
      </w:r>
      <w:r w:rsidR="00EE60AF" w:rsidRPr="00C858CE">
        <w:rPr>
          <w:rFonts w:ascii="Palatino Linotype" w:eastAsia="Palatino Linotype" w:hAnsi="Palatino Linotype" w:cs="Palatino Linotype"/>
          <w:color w:val="000000" w:themeColor="text1"/>
        </w:rPr>
        <w:t xml:space="preserve">en el que se aprecia fecha, firma y </w:t>
      </w:r>
      <w:r w:rsidRPr="00C858CE">
        <w:rPr>
          <w:rFonts w:ascii="Palatino Linotype" w:eastAsia="Palatino Linotype" w:hAnsi="Palatino Linotype" w:cs="Palatino Linotype"/>
          <w:color w:val="000000" w:themeColor="text1"/>
        </w:rPr>
        <w:t>nombre de recibido</w:t>
      </w:r>
      <w:r w:rsidR="00EE60AF" w:rsidRPr="00C858CE">
        <w:rPr>
          <w:rFonts w:ascii="Palatino Linotype" w:eastAsia="Palatino Linotype" w:hAnsi="Palatino Linotype" w:cs="Palatino Linotype"/>
          <w:color w:val="000000" w:themeColor="text1"/>
        </w:rPr>
        <w:t>, de un particular.</w:t>
      </w:r>
    </w:p>
    <w:p w:rsidR="00EE60AF" w:rsidRPr="00C858CE" w:rsidRDefault="00EE60AF" w:rsidP="00C858C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EE60AF" w:rsidRPr="00C858CE" w:rsidRDefault="00EE60AF" w:rsidP="00C858C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Certificación y oficio remitidos en respuesta.</w:t>
      </w:r>
    </w:p>
    <w:p w:rsidR="00323BA6" w:rsidRPr="00C858CE" w:rsidRDefault="00323BA6" w:rsidP="00C858CE">
      <w:pPr>
        <w:pBdr>
          <w:top w:val="nil"/>
          <w:left w:val="nil"/>
          <w:bottom w:val="nil"/>
          <w:right w:val="nil"/>
          <w:between w:val="nil"/>
        </w:pBdr>
        <w:jc w:val="both"/>
        <w:rPr>
          <w:rFonts w:ascii="Palatino Linotype" w:eastAsia="Palatino Linotype" w:hAnsi="Palatino Linotype" w:cs="Palatino Linotype"/>
          <w:color w:val="000000" w:themeColor="text1"/>
        </w:rPr>
      </w:pPr>
    </w:p>
    <w:p w:rsidR="00EA649F" w:rsidRPr="00C858CE" w:rsidRDefault="00EA649F" w:rsidP="00C858C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185E28" w:rsidRPr="00C858CE" w:rsidRDefault="00444197" w:rsidP="00C858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C858CE">
        <w:rPr>
          <w:rFonts w:ascii="Palatino Linotype" w:eastAsia="Palatino Linotype" w:hAnsi="Palatino Linotype" w:cs="Palatino Linotype"/>
          <w:color w:val="000000" w:themeColor="text1"/>
        </w:rPr>
        <w:t>En fecha</w:t>
      </w:r>
      <w:r w:rsidRPr="00C858CE">
        <w:rPr>
          <w:rFonts w:ascii="Palatino Linotype" w:eastAsia="Palatino Linotype" w:hAnsi="Palatino Linotype" w:cs="Palatino Linotype"/>
          <w:b/>
          <w:color w:val="000000" w:themeColor="text1"/>
        </w:rPr>
        <w:t xml:space="preserve"> </w:t>
      </w:r>
      <w:r w:rsidR="000F7291" w:rsidRPr="00C858CE">
        <w:rPr>
          <w:rFonts w:ascii="Palatino Linotype" w:eastAsia="Palatino Linotype" w:hAnsi="Palatino Linotype" w:cs="Palatino Linotype"/>
          <w:b/>
          <w:color w:val="000000" w:themeColor="text1"/>
        </w:rPr>
        <w:t>catorce</w:t>
      </w:r>
      <w:r w:rsidR="00FB5676" w:rsidRPr="00C858CE">
        <w:rPr>
          <w:rFonts w:ascii="Palatino Linotype" w:eastAsia="Palatino Linotype" w:hAnsi="Palatino Linotype" w:cs="Palatino Linotype"/>
          <w:b/>
          <w:color w:val="000000" w:themeColor="text1"/>
        </w:rPr>
        <w:t xml:space="preserve"> de agosto</w:t>
      </w:r>
      <w:r w:rsidRPr="00C858CE">
        <w:rPr>
          <w:rFonts w:ascii="Palatino Linotype" w:eastAsia="Palatino Linotype" w:hAnsi="Palatino Linotype" w:cs="Palatino Linotype"/>
          <w:b/>
          <w:color w:val="000000" w:themeColor="text1"/>
        </w:rPr>
        <w:t xml:space="preserve"> de dos mil veinticinco</w:t>
      </w:r>
      <w:r w:rsidRPr="00C858CE">
        <w:rPr>
          <w:rFonts w:ascii="Palatino Linotype" w:eastAsia="Palatino Linotype" w:hAnsi="Palatino Linotype" w:cs="Palatino Linotype"/>
          <w:color w:val="000000" w:themeColor="text1"/>
        </w:rPr>
        <w:t>, se acordó ampliar el plazo para resolver el presente Recurso de Revisión.</w:t>
      </w:r>
    </w:p>
    <w:p w:rsidR="00055E5F" w:rsidRPr="00C858CE" w:rsidRDefault="00055E5F" w:rsidP="00C858C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C858CE" w:rsidRDefault="00444197" w:rsidP="00C858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color w:val="000000" w:themeColor="text1"/>
        </w:rPr>
        <w:lastRenderedPageBreak/>
        <w:t xml:space="preserve">Seguidamente, en fecha </w:t>
      </w:r>
      <w:r w:rsidR="00BC5709" w:rsidRPr="00C858CE">
        <w:rPr>
          <w:rFonts w:ascii="Palatino Linotype" w:eastAsia="Palatino Linotype" w:hAnsi="Palatino Linotype" w:cs="Palatino Linotype"/>
          <w:b/>
          <w:color w:val="000000" w:themeColor="text1"/>
        </w:rPr>
        <w:t>once</w:t>
      </w:r>
      <w:r w:rsidR="00EE1E30" w:rsidRPr="00C858CE">
        <w:rPr>
          <w:rFonts w:ascii="Palatino Linotype" w:eastAsia="Palatino Linotype" w:hAnsi="Palatino Linotype" w:cs="Palatino Linotype"/>
          <w:b/>
          <w:color w:val="000000" w:themeColor="text1"/>
        </w:rPr>
        <w:t xml:space="preserve"> de diciembre</w:t>
      </w:r>
      <w:r w:rsidRPr="00C858CE">
        <w:rPr>
          <w:rFonts w:ascii="Palatino Linotype" w:eastAsia="Palatino Linotype" w:hAnsi="Palatino Linotype" w:cs="Palatino Linotype"/>
          <w:b/>
          <w:color w:val="000000" w:themeColor="text1"/>
        </w:rPr>
        <w:t xml:space="preserve"> de dos mil veinticinco</w:t>
      </w:r>
      <w:r w:rsidRPr="00C858CE">
        <w:rPr>
          <w:rFonts w:ascii="Palatino Linotype" w:eastAsia="Palatino Linotype" w:hAnsi="Palatino Linotype" w:cs="Palatino Linotype"/>
          <w:color w:val="000000" w:themeColor="text1"/>
        </w:rPr>
        <w:t xml:space="preserve">, la Comisionada Ponente dictó el </w:t>
      </w:r>
      <w:r w:rsidRPr="00C858CE">
        <w:rPr>
          <w:rFonts w:ascii="Palatino Linotype" w:eastAsia="Palatino Linotype" w:hAnsi="Palatino Linotype" w:cs="Palatino Linotype"/>
          <w:b/>
          <w:color w:val="000000" w:themeColor="text1"/>
        </w:rPr>
        <w:t>cierre del periodo de instrucción</w:t>
      </w:r>
      <w:r w:rsidRPr="00C858CE">
        <w:rPr>
          <w:rFonts w:ascii="Palatino Linotype" w:eastAsia="Palatino Linotype" w:hAnsi="Palatino Linotype" w:cs="Palatino Linotype"/>
          <w:color w:val="000000" w:themeColor="text1"/>
        </w:rPr>
        <w:t xml:space="preserve"> y, ordenó la resolución que conforme a Derecho proceda:</w:t>
      </w:r>
    </w:p>
    <w:p w:rsidR="00185E28" w:rsidRPr="00C858CE" w:rsidRDefault="00185E28" w:rsidP="00C858CE">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C858CE" w:rsidRDefault="00444197" w:rsidP="00C858CE">
      <w:pPr>
        <w:keepNext/>
        <w:keepLines/>
        <w:spacing w:line="360" w:lineRule="auto"/>
        <w:jc w:val="center"/>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 xml:space="preserve">C O N S I D E R A N D O </w:t>
      </w:r>
    </w:p>
    <w:p w:rsidR="00185E28" w:rsidRPr="00C858CE" w:rsidRDefault="00185E28" w:rsidP="00C858CE">
      <w:pPr>
        <w:spacing w:line="360" w:lineRule="auto"/>
        <w:rPr>
          <w:rFonts w:ascii="Palatino Linotype" w:eastAsia="Palatino Linotype" w:hAnsi="Palatino Linotype" w:cs="Palatino Linotype"/>
          <w:color w:val="000000" w:themeColor="text1"/>
        </w:rPr>
      </w:pPr>
    </w:p>
    <w:p w:rsidR="00185E28" w:rsidRPr="00C858CE" w:rsidRDefault="00444197" w:rsidP="00C858CE">
      <w:pPr>
        <w:keepNext/>
        <w:keepLines/>
        <w:spacing w:line="360" w:lineRule="auto"/>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PRIMERO. De la competencia</w:t>
      </w:r>
    </w:p>
    <w:p w:rsidR="00185E28" w:rsidRPr="00C858CE" w:rsidRDefault="00444197" w:rsidP="00C858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FC4800" w:rsidRPr="00C858CE">
        <w:rPr>
          <w:rFonts w:ascii="Palatino Linotype" w:eastAsia="Palatino Linotype" w:hAnsi="Palatino Linotype" w:cs="Palatino Linotype"/>
          <w:color w:val="000000" w:themeColor="text1"/>
        </w:rPr>
        <w:t xml:space="preserve">cuadragésimo </w:t>
      </w:r>
      <w:r w:rsidR="00C85DE4" w:rsidRPr="00C858CE">
        <w:rPr>
          <w:rFonts w:ascii="Palatino Linotype" w:eastAsia="Palatino Linotype" w:hAnsi="Palatino Linotype" w:cs="Palatino Linotype"/>
          <w:color w:val="000000" w:themeColor="text1"/>
        </w:rPr>
        <w:t>cuarto, cuadragésimo quinto y cuadragésimo sexto</w:t>
      </w:r>
      <w:r w:rsidRPr="00C858CE">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C858CE" w:rsidRDefault="00185E28" w:rsidP="00C858CE">
      <w:pPr>
        <w:tabs>
          <w:tab w:val="left" w:pos="426"/>
        </w:tabs>
        <w:spacing w:line="360" w:lineRule="auto"/>
        <w:jc w:val="both"/>
        <w:rPr>
          <w:rFonts w:ascii="Palatino Linotype" w:eastAsia="Palatino Linotype" w:hAnsi="Palatino Linotype" w:cs="Palatino Linotype"/>
          <w:color w:val="000000" w:themeColor="text1"/>
        </w:rPr>
      </w:pPr>
    </w:p>
    <w:p w:rsidR="00185E28" w:rsidRPr="00C858CE" w:rsidRDefault="00444197" w:rsidP="00C858CE">
      <w:pPr>
        <w:keepNext/>
        <w:keepLines/>
        <w:spacing w:line="360" w:lineRule="auto"/>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SEGUNDO. De la oportunidad y procedencia.</w:t>
      </w:r>
    </w:p>
    <w:p w:rsidR="00185E28" w:rsidRPr="00C858CE" w:rsidRDefault="00444197" w:rsidP="00C858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El medio de impugnación fue presentado a través del </w:t>
      </w:r>
      <w:r w:rsidRPr="00C858CE">
        <w:rPr>
          <w:rFonts w:ascii="Palatino Linotype" w:eastAsia="Palatino Linotype" w:hAnsi="Palatino Linotype" w:cs="Palatino Linotype"/>
          <w:b/>
          <w:color w:val="000000" w:themeColor="text1"/>
        </w:rPr>
        <w:t>SAIMEX,</w:t>
      </w:r>
      <w:r w:rsidRPr="00C858C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858CE">
        <w:rPr>
          <w:rFonts w:ascii="Palatino Linotype" w:eastAsia="Palatino Linotype" w:hAnsi="Palatino Linotype" w:cs="Palatino Linotype"/>
          <w:b/>
          <w:color w:val="000000" w:themeColor="text1"/>
        </w:rPr>
        <w:t>SUJETO OBLIGADO</w:t>
      </w:r>
      <w:r w:rsidRPr="00C858CE">
        <w:rPr>
          <w:rFonts w:ascii="Palatino Linotype" w:eastAsia="Palatino Linotype" w:hAnsi="Palatino Linotype" w:cs="Palatino Linotype"/>
          <w:color w:val="000000" w:themeColor="text1"/>
        </w:rPr>
        <w:t xml:space="preserve"> entregó respuesta el </w:t>
      </w:r>
      <w:r w:rsidR="00BB4989" w:rsidRPr="00C858CE">
        <w:rPr>
          <w:rFonts w:ascii="Palatino Linotype" w:eastAsia="Palatino Linotype" w:hAnsi="Palatino Linotype" w:cs="Palatino Linotype"/>
          <w:b/>
          <w:color w:val="000000" w:themeColor="text1"/>
        </w:rPr>
        <w:t>dieciocho</w:t>
      </w:r>
      <w:r w:rsidR="0005258F" w:rsidRPr="00C858CE">
        <w:rPr>
          <w:rFonts w:ascii="Palatino Linotype" w:eastAsia="Palatino Linotype" w:hAnsi="Palatino Linotype" w:cs="Palatino Linotype"/>
          <w:b/>
          <w:color w:val="000000" w:themeColor="text1"/>
        </w:rPr>
        <w:t xml:space="preserve"> de junio</w:t>
      </w:r>
      <w:r w:rsidR="00453C0E" w:rsidRPr="00C858CE">
        <w:rPr>
          <w:rFonts w:ascii="Palatino Linotype" w:eastAsia="Palatino Linotype" w:hAnsi="Palatino Linotype" w:cs="Palatino Linotype"/>
          <w:b/>
          <w:color w:val="000000" w:themeColor="text1"/>
        </w:rPr>
        <w:t xml:space="preserve"> de</w:t>
      </w:r>
      <w:r w:rsidRPr="00C858CE">
        <w:rPr>
          <w:rFonts w:ascii="Palatino Linotype" w:eastAsia="Palatino Linotype" w:hAnsi="Palatino Linotype" w:cs="Palatino Linotype"/>
          <w:b/>
          <w:color w:val="000000" w:themeColor="text1"/>
        </w:rPr>
        <w:t xml:space="preserve"> dos mil veinticinco</w:t>
      </w:r>
      <w:r w:rsidRPr="00C858CE">
        <w:rPr>
          <w:rFonts w:ascii="Palatino Linotype" w:eastAsia="Palatino Linotype" w:hAnsi="Palatino Linotype" w:cs="Palatino Linotype"/>
          <w:color w:val="000000" w:themeColor="text1"/>
        </w:rPr>
        <w:t xml:space="preserve">, de tal forma que el plazo para interponer el recurso transcurrió del </w:t>
      </w:r>
      <w:r w:rsidR="00BB4989" w:rsidRPr="00C858CE">
        <w:rPr>
          <w:rFonts w:ascii="Palatino Linotype" w:eastAsia="Palatino Linotype" w:hAnsi="Palatino Linotype" w:cs="Palatino Linotype"/>
          <w:b/>
          <w:color w:val="000000" w:themeColor="text1"/>
        </w:rPr>
        <w:t>diecinueve de junio al nueve de julio</w:t>
      </w:r>
      <w:r w:rsidR="00A87633"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b/>
          <w:color w:val="000000" w:themeColor="text1"/>
        </w:rPr>
        <w:t xml:space="preserve">de dos mil veinticinco, </w:t>
      </w:r>
      <w:r w:rsidR="00C858CE">
        <w:rPr>
          <w:rFonts w:ascii="Palatino Linotype" w:eastAsia="Palatino Linotype" w:hAnsi="Palatino Linotype" w:cs="Palatino Linotype"/>
          <w:color w:val="000000" w:themeColor="text1"/>
        </w:rPr>
        <w:t xml:space="preserve">en consecuencia, si </w:t>
      </w:r>
      <w:r w:rsidRPr="00C858CE">
        <w:rPr>
          <w:rFonts w:ascii="Palatino Linotype" w:eastAsia="Palatino Linotype" w:hAnsi="Palatino Linotype" w:cs="Palatino Linotype"/>
          <w:color w:val="000000" w:themeColor="text1"/>
        </w:rPr>
        <w:t>l</w:t>
      </w:r>
      <w:r w:rsidR="00C858CE">
        <w:rPr>
          <w:rFonts w:ascii="Palatino Linotype" w:eastAsia="Palatino Linotype" w:hAnsi="Palatino Linotype" w:cs="Palatino Linotype"/>
          <w:color w:val="000000" w:themeColor="text1"/>
        </w:rPr>
        <w:t>a</w:t>
      </w:r>
      <w:r w:rsidRPr="00C858CE">
        <w:rPr>
          <w:rFonts w:ascii="Palatino Linotype" w:eastAsia="Palatino Linotype" w:hAnsi="Palatino Linotype" w:cs="Palatino Linotype"/>
          <w:color w:val="000000" w:themeColor="text1"/>
        </w:rPr>
        <w:t xml:space="preserve"> </w:t>
      </w:r>
      <w:r w:rsidRPr="00C858CE">
        <w:rPr>
          <w:rFonts w:ascii="Palatino Linotype" w:eastAsia="Palatino Linotype" w:hAnsi="Palatino Linotype" w:cs="Palatino Linotype"/>
          <w:b/>
          <w:color w:val="000000" w:themeColor="text1"/>
        </w:rPr>
        <w:t>PARTICULAR</w:t>
      </w:r>
      <w:r w:rsidRPr="00C858CE">
        <w:rPr>
          <w:rFonts w:ascii="Palatino Linotype" w:eastAsia="Palatino Linotype" w:hAnsi="Palatino Linotype" w:cs="Palatino Linotype"/>
          <w:color w:val="000000" w:themeColor="text1"/>
        </w:rPr>
        <w:t xml:space="preserve"> presentó su inconformidad el </w:t>
      </w:r>
      <w:r w:rsidR="00BB4989" w:rsidRPr="00C858CE">
        <w:rPr>
          <w:rFonts w:ascii="Palatino Linotype" w:eastAsia="Palatino Linotype" w:hAnsi="Palatino Linotype" w:cs="Palatino Linotype"/>
          <w:b/>
          <w:color w:val="000000" w:themeColor="text1"/>
        </w:rPr>
        <w:t>dieciocho</w:t>
      </w:r>
      <w:r w:rsidR="00A87633" w:rsidRPr="00C858CE">
        <w:rPr>
          <w:rFonts w:ascii="Palatino Linotype" w:eastAsia="Palatino Linotype" w:hAnsi="Palatino Linotype" w:cs="Palatino Linotype"/>
          <w:b/>
          <w:color w:val="000000" w:themeColor="text1"/>
        </w:rPr>
        <w:t xml:space="preserve"> de </w:t>
      </w:r>
      <w:r w:rsidR="00A87633" w:rsidRPr="00C858CE">
        <w:rPr>
          <w:rFonts w:ascii="Palatino Linotype" w:eastAsia="Palatino Linotype" w:hAnsi="Palatino Linotype" w:cs="Palatino Linotype"/>
          <w:b/>
          <w:color w:val="000000" w:themeColor="text1"/>
        </w:rPr>
        <w:lastRenderedPageBreak/>
        <w:t>junio</w:t>
      </w:r>
      <w:r w:rsidRPr="00C858CE">
        <w:rPr>
          <w:rFonts w:ascii="Palatino Linotype" w:eastAsia="Palatino Linotype" w:hAnsi="Palatino Linotype" w:cs="Palatino Linotype"/>
          <w:b/>
          <w:color w:val="000000" w:themeColor="text1"/>
        </w:rPr>
        <w:t xml:space="preserve"> de dos mil veinticinco</w:t>
      </w:r>
      <w:r w:rsidRPr="00C858CE">
        <w:rPr>
          <w:rFonts w:ascii="Palatino Linotype" w:eastAsia="Palatino Linotype" w:hAnsi="Palatino Linotype" w:cs="Palatino Linotype"/>
          <w:color w:val="000000" w:themeColor="text1"/>
        </w:rPr>
        <w:t xml:space="preserve">, este  se encuentra dentro de los márgenes temporales previstos en el artículo 178 de la </w:t>
      </w:r>
      <w:r w:rsidRPr="00C858C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858CE">
        <w:rPr>
          <w:rFonts w:ascii="Palatino Linotype" w:eastAsia="Palatino Linotype" w:hAnsi="Palatino Linotype" w:cs="Palatino Linotype"/>
          <w:color w:val="000000" w:themeColor="text1"/>
        </w:rPr>
        <w:t xml:space="preserve">vigente. </w:t>
      </w:r>
    </w:p>
    <w:p w:rsidR="00185E28" w:rsidRPr="00C858CE" w:rsidRDefault="00185E28" w:rsidP="00C858CE">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85E28" w:rsidRPr="00C858CE" w:rsidRDefault="00444197" w:rsidP="00C858CE">
      <w:pPr>
        <w:pStyle w:val="Ttulo2"/>
        <w:rPr>
          <w:rFonts w:ascii="Palatino Linotype" w:eastAsia="Palatino Linotype" w:hAnsi="Palatino Linotype" w:cs="Palatino Linotype"/>
          <w:b/>
          <w:i/>
          <w:color w:val="000000" w:themeColor="text1"/>
          <w:sz w:val="24"/>
          <w:szCs w:val="24"/>
        </w:rPr>
      </w:pPr>
      <w:r w:rsidRPr="00C858CE">
        <w:rPr>
          <w:rFonts w:ascii="Palatino Linotype" w:eastAsia="Palatino Linotype" w:hAnsi="Palatino Linotype" w:cs="Palatino Linotype"/>
          <w:b/>
          <w:color w:val="000000" w:themeColor="text1"/>
          <w:sz w:val="24"/>
          <w:szCs w:val="24"/>
        </w:rPr>
        <w:t xml:space="preserve">TERCERO. Del planteamiento de la </w:t>
      </w:r>
      <w:r w:rsidRPr="00C858CE">
        <w:rPr>
          <w:rFonts w:ascii="Palatino Linotype" w:eastAsia="Palatino Linotype" w:hAnsi="Palatino Linotype" w:cs="Palatino Linotype"/>
          <w:b/>
          <w:i/>
          <w:color w:val="000000" w:themeColor="text1"/>
          <w:sz w:val="24"/>
          <w:szCs w:val="24"/>
        </w:rPr>
        <w:t>Litis.</w:t>
      </w:r>
    </w:p>
    <w:p w:rsidR="00185E28" w:rsidRPr="00C858CE" w:rsidRDefault="00444197"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Se solicitó tener acceso, a la información que a continuación se simplifica:</w:t>
      </w:r>
    </w:p>
    <w:p w:rsidR="00DA5B28" w:rsidRPr="00C858CE" w:rsidRDefault="00DA5B28" w:rsidP="00873A19">
      <w:pPr>
        <w:pStyle w:val="Prrafodelista"/>
        <w:numPr>
          <w:ilvl w:val="0"/>
          <w:numId w:val="4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Sobre la certificación que realizo el H. Ayuntamiento de Ecatepec de Morelos, del Oficio DPCB/ECA/00743/2025:</w:t>
      </w:r>
    </w:p>
    <w:p w:rsidR="00DA5B28" w:rsidRPr="00C858CE" w:rsidRDefault="00DA5B28" w:rsidP="00873A19">
      <w:pPr>
        <w:pStyle w:val="Prrafodelista"/>
        <w:numPr>
          <w:ilvl w:val="0"/>
          <w:numId w:val="4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Copia simple de la certificación.</w:t>
      </w:r>
    </w:p>
    <w:p w:rsidR="00DA5B28" w:rsidRPr="00C858CE" w:rsidRDefault="00DA5B28" w:rsidP="00873A19">
      <w:pPr>
        <w:pStyle w:val="Prrafodelista"/>
        <w:numPr>
          <w:ilvl w:val="0"/>
          <w:numId w:val="4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Fecha límite para recoger la copia certificada.</w:t>
      </w:r>
    </w:p>
    <w:p w:rsidR="00DA5B28" w:rsidRPr="00C858CE" w:rsidRDefault="00DA5B28" w:rsidP="00873A19">
      <w:pPr>
        <w:pStyle w:val="Prrafodelista"/>
        <w:numPr>
          <w:ilvl w:val="0"/>
          <w:numId w:val="4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¿Por qué se me cobro la copia certificada si tengo derecho a que se me brinden las primeras veinte certificaciones gratis?</w:t>
      </w:r>
    </w:p>
    <w:p w:rsidR="00E02009" w:rsidRPr="00C858CE" w:rsidRDefault="00E02009" w:rsidP="00C858CE">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C858CE" w:rsidRDefault="00444197"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En respuesta, el Sujeto Obligado</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remitió el archivo ya de</w:t>
      </w:r>
      <w:r w:rsidR="00E90840" w:rsidRPr="00C858CE">
        <w:rPr>
          <w:rFonts w:ascii="Palatino Linotype" w:eastAsia="Palatino Linotype" w:hAnsi="Palatino Linotype" w:cs="Palatino Linotype"/>
          <w:color w:val="000000" w:themeColor="text1"/>
        </w:rPr>
        <w:t>scrito en el anterior párrafo 2</w:t>
      </w:r>
      <w:r w:rsidRPr="00C858CE">
        <w:rPr>
          <w:rFonts w:ascii="Palatino Linotype" w:eastAsia="Palatino Linotype" w:hAnsi="Palatino Linotype" w:cs="Palatino Linotype"/>
          <w:color w:val="000000" w:themeColor="text1"/>
        </w:rPr>
        <w:t xml:space="preserve">, inconforme con la respuesta, se interpuso recurso de revisión argumentando sustancialmente </w:t>
      </w:r>
      <w:r w:rsidR="00E90840" w:rsidRPr="00C858CE">
        <w:rPr>
          <w:rFonts w:ascii="Palatino Linotype" w:eastAsia="Palatino Linotype" w:hAnsi="Palatino Linotype" w:cs="Palatino Linotype"/>
          <w:color w:val="000000" w:themeColor="text1"/>
        </w:rPr>
        <w:t xml:space="preserve">que </w:t>
      </w:r>
      <w:r w:rsidR="00C503F6" w:rsidRPr="00C858CE">
        <w:rPr>
          <w:rFonts w:ascii="Palatino Linotype" w:eastAsia="Palatino Linotype" w:hAnsi="Palatino Linotype" w:cs="Palatino Linotype"/>
          <w:color w:val="000000" w:themeColor="text1"/>
        </w:rPr>
        <w:t>no está de acuerdo con la respuesta parcial a su pregunta</w:t>
      </w:r>
      <w:r w:rsidR="00FC5286" w:rsidRPr="00C858CE">
        <w:rPr>
          <w:rFonts w:ascii="Palatino Linotype" w:eastAsia="Palatino Linotype" w:hAnsi="Palatino Linotype" w:cs="Palatino Linotype"/>
          <w:color w:val="000000" w:themeColor="text1"/>
        </w:rPr>
        <w:t>.</w:t>
      </w:r>
    </w:p>
    <w:p w:rsidR="00185E28" w:rsidRPr="00C858CE" w:rsidRDefault="00185E28" w:rsidP="00C858CE">
      <w:pPr>
        <w:jc w:val="both"/>
        <w:rPr>
          <w:rFonts w:ascii="Palatino Linotype" w:eastAsia="Palatino Linotype" w:hAnsi="Palatino Linotype" w:cs="Palatino Linotype"/>
          <w:i/>
          <w:color w:val="000000" w:themeColor="text1"/>
        </w:rPr>
      </w:pPr>
    </w:p>
    <w:p w:rsidR="00185E28" w:rsidRPr="00C858CE" w:rsidRDefault="00444197"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C858CE">
        <w:rPr>
          <w:rFonts w:ascii="Palatino Linotype" w:eastAsia="Palatino Linotype" w:hAnsi="Palatino Linotype" w:cs="Palatino Linotype"/>
          <w:b/>
          <w:color w:val="000000" w:themeColor="text1"/>
        </w:rPr>
        <w:t xml:space="preserve">179, fracción </w:t>
      </w:r>
      <w:r w:rsidR="006A47DE" w:rsidRPr="00C858CE">
        <w:rPr>
          <w:rFonts w:ascii="Palatino Linotype" w:eastAsia="Palatino Linotype" w:hAnsi="Palatino Linotype" w:cs="Palatino Linotype"/>
          <w:b/>
          <w:color w:val="000000" w:themeColor="text1"/>
        </w:rPr>
        <w:t>V</w:t>
      </w:r>
      <w:r w:rsidRPr="00C858CE">
        <w:rPr>
          <w:rFonts w:ascii="Palatino Linotype" w:eastAsia="Palatino Linotype" w:hAnsi="Palatino Linotype" w:cs="Palatino Linotype"/>
          <w:b/>
          <w:color w:val="000000" w:themeColor="text1"/>
        </w:rPr>
        <w:t>, de la Ley de Transparencia y Acceso a la Información Pública del Estado de México y Municipios</w:t>
      </w:r>
      <w:r w:rsidRPr="00C858CE">
        <w:rPr>
          <w:rFonts w:ascii="Palatino Linotype" w:eastAsia="Palatino Linotype" w:hAnsi="Palatino Linotype" w:cs="Palatino Linotype"/>
          <w:color w:val="000000" w:themeColor="text1"/>
        </w:rPr>
        <w:t xml:space="preserve">; fracción que determina la hipótesis relativa a </w:t>
      </w:r>
      <w:r w:rsidR="004A2F08" w:rsidRPr="00C858CE">
        <w:rPr>
          <w:rFonts w:ascii="Palatino Linotype" w:eastAsia="Palatino Linotype" w:hAnsi="Palatino Linotype" w:cs="Palatino Linotype"/>
          <w:b/>
          <w:color w:val="000000" w:themeColor="text1"/>
        </w:rPr>
        <w:t xml:space="preserve">la </w:t>
      </w:r>
      <w:r w:rsidR="006A47DE" w:rsidRPr="00C858CE">
        <w:rPr>
          <w:rFonts w:ascii="Palatino Linotype" w:eastAsia="Palatino Linotype" w:hAnsi="Palatino Linotype" w:cs="Palatino Linotype"/>
          <w:b/>
          <w:color w:val="000000" w:themeColor="text1"/>
        </w:rPr>
        <w:t>entrega de información incompleta</w:t>
      </w:r>
      <w:r w:rsidRPr="00C858CE">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señalada.</w:t>
      </w:r>
    </w:p>
    <w:p w:rsidR="00185E28" w:rsidRPr="00C858CE" w:rsidRDefault="00185E28" w:rsidP="00C858CE">
      <w:pPr>
        <w:spacing w:line="360" w:lineRule="auto"/>
        <w:rPr>
          <w:rFonts w:ascii="Palatino Linotype" w:eastAsia="Palatino Linotype" w:hAnsi="Palatino Linotype" w:cs="Palatino Linotype"/>
          <w:color w:val="000000" w:themeColor="text1"/>
        </w:rPr>
      </w:pPr>
    </w:p>
    <w:p w:rsidR="00185E28" w:rsidRPr="00C858CE" w:rsidRDefault="00444197" w:rsidP="00C858CE">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C858CE">
        <w:rPr>
          <w:rFonts w:ascii="Palatino Linotype" w:eastAsia="Palatino Linotype" w:hAnsi="Palatino Linotype" w:cs="Palatino Linotype"/>
          <w:b/>
          <w:color w:val="000000" w:themeColor="text1"/>
          <w:sz w:val="24"/>
          <w:szCs w:val="24"/>
        </w:rPr>
        <w:lastRenderedPageBreak/>
        <w:t>CUARTO. Del estudio y resolución del asunto.</w:t>
      </w:r>
    </w:p>
    <w:p w:rsidR="00185E28" w:rsidRPr="00C858CE" w:rsidRDefault="00444197"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C858CE" w:rsidRDefault="00185E28" w:rsidP="00C858CE">
      <w:pPr>
        <w:spacing w:line="360" w:lineRule="auto"/>
        <w:jc w:val="both"/>
        <w:rPr>
          <w:rFonts w:ascii="Palatino Linotype" w:eastAsia="Palatino Linotype" w:hAnsi="Palatino Linotype" w:cs="Palatino Linotype"/>
          <w:color w:val="000000" w:themeColor="text1"/>
        </w:rPr>
      </w:pPr>
    </w:p>
    <w:p w:rsidR="00185E28" w:rsidRPr="00C858CE" w:rsidRDefault="00444197"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C858CE" w:rsidRDefault="00185E28" w:rsidP="00C858C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C858CE" w:rsidRDefault="00444197"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C858CE">
        <w:rPr>
          <w:rFonts w:ascii="Palatino Linotype" w:eastAsia="Palatino Linotype" w:hAnsi="Palatino Linotype" w:cs="Palatino Linotype"/>
          <w:color w:val="000000" w:themeColor="text1"/>
        </w:rPr>
        <w:lastRenderedPageBreak/>
        <w:t>información, siempre y cuando no encuadre en una de las excepciones contempladas por la ley.</w:t>
      </w:r>
    </w:p>
    <w:p w:rsidR="00185E28" w:rsidRPr="00C858CE" w:rsidRDefault="00185E28" w:rsidP="00C858CE">
      <w:pPr>
        <w:spacing w:line="360" w:lineRule="auto"/>
        <w:jc w:val="both"/>
        <w:rPr>
          <w:rFonts w:ascii="Palatino Linotype" w:eastAsia="Palatino Linotype" w:hAnsi="Palatino Linotype" w:cs="Palatino Linotype"/>
          <w:color w:val="000000" w:themeColor="text1"/>
        </w:rPr>
      </w:pPr>
    </w:p>
    <w:p w:rsidR="000D6938" w:rsidRPr="00C858CE" w:rsidRDefault="00444197" w:rsidP="00873A19">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Del Sujeto Obligado.</w:t>
      </w:r>
    </w:p>
    <w:p w:rsidR="000D6938" w:rsidRPr="00C858CE" w:rsidRDefault="004E3FC7"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Para el ejercicio de sus atribuciones, tanto el H. Ayuntamiento como la Presidenta Municipal, se auxiliarán de diversas dependencias.</w:t>
      </w:r>
      <w:r w:rsidR="000D6938" w:rsidRPr="00C858CE">
        <w:rPr>
          <w:rFonts w:ascii="Palatino Linotype" w:eastAsia="Palatino Linotype" w:hAnsi="Palatino Linotype" w:cs="Palatino Linotype"/>
          <w:color w:val="000000" w:themeColor="text1"/>
        </w:rPr>
        <w:t xml:space="preserve"> de conformidad con el artículo </w:t>
      </w:r>
      <w:r w:rsidR="0088074D" w:rsidRPr="00C858CE">
        <w:rPr>
          <w:rFonts w:ascii="Palatino Linotype" w:eastAsia="Palatino Linotype" w:hAnsi="Palatino Linotype" w:cs="Palatino Linotype"/>
          <w:color w:val="000000" w:themeColor="text1"/>
        </w:rPr>
        <w:t>44</w:t>
      </w:r>
      <w:r w:rsidR="000D6938" w:rsidRPr="00C858CE">
        <w:rPr>
          <w:rFonts w:ascii="Palatino Linotype" w:eastAsia="Palatino Linotype" w:hAnsi="Palatino Linotype" w:cs="Palatino Linotype"/>
          <w:color w:val="000000" w:themeColor="text1"/>
        </w:rPr>
        <w:t>, del Bando Municipal 2025:</w:t>
      </w:r>
    </w:p>
    <w:p w:rsidR="000D6938" w:rsidRPr="00C858CE" w:rsidRDefault="000D6938" w:rsidP="00C858CE">
      <w:pPr>
        <w:jc w:val="center"/>
        <w:rPr>
          <w:rFonts w:ascii="Palatino Linotype" w:eastAsia="Palatino Linotype" w:hAnsi="Palatino Linotype" w:cs="Palatino Linotype"/>
          <w:b/>
          <w:i/>
          <w:color w:val="000000" w:themeColor="text1"/>
        </w:rPr>
      </w:pPr>
      <w:r w:rsidRPr="00C858CE">
        <w:rPr>
          <w:rFonts w:ascii="Palatino Linotype" w:eastAsia="Palatino Linotype" w:hAnsi="Palatino Linotype" w:cs="Palatino Linotype"/>
          <w:b/>
          <w:i/>
          <w:color w:val="000000" w:themeColor="text1"/>
        </w:rPr>
        <w:t>Bando Municipal 2025</w:t>
      </w:r>
    </w:p>
    <w:p w:rsidR="000D6938" w:rsidRPr="00C858CE" w:rsidRDefault="000D6938" w:rsidP="00C858CE">
      <w:pPr>
        <w:jc w:val="center"/>
        <w:rPr>
          <w:rFonts w:ascii="Palatino Linotype" w:eastAsia="Palatino Linotype" w:hAnsi="Palatino Linotype" w:cs="Palatino Linotype"/>
          <w:b/>
          <w:i/>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b/>
          <w:bCs/>
          <w:i/>
          <w:iCs/>
          <w:color w:val="000000" w:themeColor="text1"/>
        </w:rPr>
        <w:t>Artículo 44</w:t>
      </w:r>
      <w:r w:rsidRPr="00C858CE">
        <w:rPr>
          <w:rFonts w:ascii="Palatino Linotype" w:eastAsia="Palatino Linotype" w:hAnsi="Palatino Linotype" w:cs="Palatino Linotype"/>
          <w:i/>
          <w:iCs/>
          <w:color w:val="000000" w:themeColor="text1"/>
        </w:rPr>
        <w:t>. Para el ejercicio de sus atribuciones, tanto el H. Ayuntamiento como la Presidenta Municipal, se auxiliarán de las siguientes dependencias que estarán subordinadas a esta última:</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I. Secretaría del Ayuntamiento;</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IV. Las Direcciones de:</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f. Medio Ambiente y Ecología;</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o. Protección Civil y Bomberos;</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88074D" w:rsidRPr="00C858CE" w:rsidRDefault="0088074D" w:rsidP="00C858CE">
      <w:pPr>
        <w:pBdr>
          <w:top w:val="nil"/>
          <w:left w:val="nil"/>
          <w:bottom w:val="nil"/>
          <w:right w:val="nil"/>
          <w:between w:val="nil"/>
        </w:pBdr>
        <w:jc w:val="center"/>
        <w:rPr>
          <w:rFonts w:ascii="Palatino Linotype" w:eastAsia="Palatino Linotype" w:hAnsi="Palatino Linotype" w:cs="Palatino Linotype"/>
          <w:b/>
          <w:bCs/>
          <w:i/>
          <w:iCs/>
          <w:color w:val="000000" w:themeColor="text1"/>
        </w:rPr>
      </w:pPr>
      <w:r w:rsidRPr="00C858CE">
        <w:rPr>
          <w:rFonts w:ascii="Palatino Linotype" w:eastAsia="Palatino Linotype" w:hAnsi="Palatino Linotype" w:cs="Palatino Linotype"/>
          <w:b/>
          <w:bCs/>
          <w:i/>
          <w:iCs/>
          <w:color w:val="000000" w:themeColor="text1"/>
        </w:rPr>
        <w:t xml:space="preserve">De la Secretaría del H. Ayuntamiento </w:t>
      </w:r>
    </w:p>
    <w:p w:rsidR="0088074D" w:rsidRPr="00C858CE" w:rsidRDefault="0088074D" w:rsidP="00C858CE">
      <w:pPr>
        <w:pBdr>
          <w:top w:val="nil"/>
          <w:left w:val="nil"/>
          <w:bottom w:val="nil"/>
          <w:right w:val="nil"/>
          <w:between w:val="nil"/>
        </w:pBdr>
        <w:jc w:val="center"/>
        <w:rPr>
          <w:rFonts w:ascii="Palatino Linotype" w:eastAsia="Palatino Linotype" w:hAnsi="Palatino Linotype" w:cs="Palatino Linotype"/>
          <w:b/>
          <w:bCs/>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C858CE">
        <w:rPr>
          <w:rFonts w:ascii="Palatino Linotype" w:eastAsia="Palatino Linotype" w:hAnsi="Palatino Linotype" w:cs="Palatino Linotype"/>
          <w:b/>
          <w:bCs/>
          <w:i/>
          <w:iCs/>
          <w:color w:val="000000" w:themeColor="text1"/>
        </w:rPr>
        <w:t>Artículo 46</w:t>
      </w:r>
      <w:r w:rsidRPr="00C858CE">
        <w:rPr>
          <w:rFonts w:ascii="Palatino Linotype" w:eastAsia="Palatino Linotype" w:hAnsi="Palatino Linotype" w:cs="Palatino Linotype"/>
          <w:bCs/>
          <w:i/>
          <w:iCs/>
          <w:color w:val="000000" w:themeColor="text1"/>
        </w:rPr>
        <w:t xml:space="preserve">. El titular de la Secretaría del H. Ayuntamiento deberá levantar las Actas de Cabildo respectivas, así como emitir los citatorios para la celebración de las sesiones de Cabildo. </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C858CE">
        <w:rPr>
          <w:rFonts w:ascii="Palatino Linotype" w:eastAsia="Palatino Linotype" w:hAnsi="Palatino Linotype" w:cs="Palatino Linotype"/>
          <w:bCs/>
          <w:i/>
          <w:iCs/>
          <w:color w:val="000000" w:themeColor="text1"/>
        </w:rPr>
        <w:t xml:space="preserve">Cuenta con las atribuciones que le otorga el Artículo 91 de la Ley Orgánica Municipal del Estado de México; tendrá a su cargo la Coordinación de Juzgados Cívicos, el Departamento de Atención Ciudadana y Oficialía de Partes Común del H. Ayuntamiento, el Archivo General del H. Ayuntamiento, el Sistema Municipal de Información; supervisará el ejercicio de las funciones de la Junta Municipal de Reclutamiento y del Departamento de Patrimonio Municipal; estarán a su cargo y atenderá las solicitudes para cualquier tipo de evento en plazas cívicas, centros cívicos, explanadas municipales y quioscos; expedirá permisos para eventos sociales en vía pública; emitirá las constancias </w:t>
      </w:r>
      <w:r w:rsidRPr="00C858CE">
        <w:rPr>
          <w:rFonts w:ascii="Palatino Linotype" w:eastAsia="Palatino Linotype" w:hAnsi="Palatino Linotype" w:cs="Palatino Linotype"/>
          <w:bCs/>
          <w:i/>
          <w:iCs/>
          <w:color w:val="000000" w:themeColor="text1"/>
        </w:rPr>
        <w:lastRenderedPageBreak/>
        <w:t>de vecindad, de no propiedad municipal, de identidad, de origen, para niñas, niños y adolescentes, de última residencia o domiciliarias que soliciten las y los habitantes del Municipio, las de personas jurídicas colectivas, instituciones públicas, de notorio arraigo tratándose de iglesias y asociaciones religiosas, de actividad y demás que legalmente procedan; podrá iniciar, tramitar y resolver procedimientos administrativos en el ámbito de sus atribuciones y las demás que le señalen expresamente la Presidenta Municipal y/o el H. Ayuntamiento, las leyes, reglamentos y demás disposiciones jurídicas vigentes aplicables.</w:t>
      </w:r>
    </w:p>
    <w:p w:rsidR="0088074D" w:rsidRPr="00C858CE" w:rsidRDefault="0088074D" w:rsidP="00C858CE">
      <w:pPr>
        <w:pBdr>
          <w:top w:val="nil"/>
          <w:left w:val="nil"/>
          <w:bottom w:val="nil"/>
          <w:right w:val="nil"/>
          <w:between w:val="nil"/>
        </w:pBdr>
        <w:jc w:val="center"/>
        <w:rPr>
          <w:rFonts w:ascii="Palatino Linotype" w:eastAsia="Palatino Linotype" w:hAnsi="Palatino Linotype" w:cs="Palatino Linotype"/>
          <w:b/>
          <w:bCs/>
          <w:i/>
          <w:iCs/>
          <w:color w:val="000000" w:themeColor="text1"/>
        </w:rPr>
      </w:pPr>
    </w:p>
    <w:p w:rsidR="0088074D" w:rsidRPr="00C858CE" w:rsidRDefault="0088074D" w:rsidP="00C858CE">
      <w:pPr>
        <w:pBdr>
          <w:top w:val="nil"/>
          <w:left w:val="nil"/>
          <w:bottom w:val="nil"/>
          <w:right w:val="nil"/>
          <w:between w:val="nil"/>
        </w:pBdr>
        <w:jc w:val="center"/>
        <w:rPr>
          <w:rFonts w:ascii="Palatino Linotype" w:eastAsia="Palatino Linotype" w:hAnsi="Palatino Linotype" w:cs="Palatino Linotype"/>
          <w:b/>
          <w:bCs/>
          <w:i/>
          <w:iCs/>
          <w:color w:val="000000" w:themeColor="text1"/>
        </w:rPr>
      </w:pPr>
      <w:r w:rsidRPr="00C858CE">
        <w:rPr>
          <w:rFonts w:ascii="Palatino Linotype" w:eastAsia="Palatino Linotype" w:hAnsi="Palatino Linotype" w:cs="Palatino Linotype"/>
          <w:b/>
          <w:bCs/>
          <w:i/>
          <w:iCs/>
          <w:color w:val="000000" w:themeColor="text1"/>
        </w:rPr>
        <w:t>De la Dirección de Medio Ambiente y Ecología</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b/>
          <w:bCs/>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b/>
          <w:bCs/>
          <w:i/>
          <w:iCs/>
          <w:color w:val="000000" w:themeColor="text1"/>
        </w:rPr>
        <w:t>Artículo 59</w:t>
      </w:r>
      <w:r w:rsidRPr="00C858CE">
        <w:rPr>
          <w:rFonts w:ascii="Palatino Linotype" w:eastAsia="Palatino Linotype" w:hAnsi="Palatino Linotype" w:cs="Palatino Linotype"/>
          <w:i/>
          <w:iCs/>
          <w:color w:val="000000" w:themeColor="text1"/>
        </w:rPr>
        <w:t xml:space="preserve">.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 </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 xml:space="preserve">Esta Dirección tendrá a su cargo la formulación, conducción y evaluación de la política ambiental municipal promoviendo estrategias de reforestación y disminución de gases contaminantes a 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i/>
          <w:iCs/>
          <w:color w:val="000000" w:themeColor="text1"/>
        </w:rPr>
        <w:t>De igual manera, expedirá las autorizaciones a los prestadores de servicio que les permita efectuar carga y descarga, recolección y/o transporte, y/o reúso, y/o tratamiento, y/o disposición final de residuos sólidos urbanos y en su caso de manejo especial establecido, previo el visto bueno de la Dirección de Servicios Públicos, para lo cual se deberán observar la Normas Oficiales, así como las disposiciones previstas en la Ley General del Equilibrio Ecológico y la Protección al Ambiente, Ley General para la Prevención y Gestión Integral de los Residuos y demás ordenamientos aplicables a la materia.</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88074D" w:rsidRPr="00C858CE" w:rsidRDefault="0088074D" w:rsidP="00C858CE">
      <w:pPr>
        <w:pBdr>
          <w:top w:val="nil"/>
          <w:left w:val="nil"/>
          <w:bottom w:val="nil"/>
          <w:right w:val="nil"/>
          <w:between w:val="nil"/>
        </w:pBdr>
        <w:jc w:val="center"/>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b/>
          <w:bCs/>
          <w:i/>
          <w:iCs/>
          <w:color w:val="000000" w:themeColor="text1"/>
        </w:rPr>
        <w:t>De la Dirección de Protección Civil y Bomberos</w:t>
      </w: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88074D" w:rsidRPr="00C858CE" w:rsidRDefault="0088074D"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b/>
          <w:i/>
          <w:iCs/>
          <w:color w:val="000000" w:themeColor="text1"/>
        </w:rPr>
        <w:t>Artículo 70</w:t>
      </w:r>
      <w:r w:rsidRPr="00C858CE">
        <w:rPr>
          <w:rFonts w:ascii="Palatino Linotype" w:eastAsia="Palatino Linotype" w:hAnsi="Palatino Linotype" w:cs="Palatino Linotype"/>
          <w:i/>
          <w:iCs/>
          <w:color w:val="000000" w:themeColor="text1"/>
        </w:rPr>
        <w:t xml:space="preserve">. La Dirección de Protección Civil y Bomberos, en aras del orden público e interés social, establecerá las bases de coordinación entre los distintos órdenes de gobierno en materia de gestión </w:t>
      </w:r>
      <w:r w:rsidRPr="00C858CE">
        <w:rPr>
          <w:rFonts w:ascii="Palatino Linotype" w:eastAsia="Palatino Linotype" w:hAnsi="Palatino Linotype" w:cs="Palatino Linotype"/>
          <w:i/>
          <w:iCs/>
          <w:color w:val="000000" w:themeColor="text1"/>
        </w:rPr>
        <w:lastRenderedPageBreak/>
        <w:t>integral de riesgos y protección civil, así como con los sectores privado y social para participar en la consecución de los objetivos de este capítulo…</w:t>
      </w:r>
    </w:p>
    <w:p w:rsidR="00D73939" w:rsidRPr="00C858CE" w:rsidRDefault="00D73939" w:rsidP="00C858CE">
      <w:pPr>
        <w:pBdr>
          <w:top w:val="nil"/>
          <w:left w:val="nil"/>
          <w:bottom w:val="nil"/>
          <w:right w:val="nil"/>
          <w:between w:val="nil"/>
        </w:pBdr>
        <w:jc w:val="both"/>
        <w:rPr>
          <w:rFonts w:ascii="Palatino Linotype" w:eastAsia="Palatino Linotype" w:hAnsi="Palatino Linotype" w:cs="Palatino Linotype"/>
          <w:i/>
          <w:iCs/>
          <w:color w:val="000000" w:themeColor="text1"/>
        </w:rPr>
      </w:pPr>
    </w:p>
    <w:p w:rsidR="000D6938" w:rsidRPr="00C858CE" w:rsidRDefault="000D6938" w:rsidP="00C858CE">
      <w:pPr>
        <w:spacing w:line="360" w:lineRule="auto"/>
        <w:jc w:val="both"/>
        <w:rPr>
          <w:rFonts w:ascii="Palatino Linotype" w:hAnsi="Palatino Linotype"/>
          <w:color w:val="000000" w:themeColor="text1"/>
        </w:rPr>
      </w:pPr>
    </w:p>
    <w:p w:rsidR="000D6938" w:rsidRPr="00C858CE" w:rsidRDefault="000D6938"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 xml:space="preserve">De lo expuesto es de precisar que la respuesta fue emitida por la </w:t>
      </w:r>
      <w:r w:rsidR="00D73939" w:rsidRPr="00C858CE">
        <w:rPr>
          <w:rFonts w:ascii="Palatino Linotype" w:eastAsia="Palatino Linotype" w:hAnsi="Palatino Linotype" w:cs="Palatino Linotype"/>
          <w:b/>
          <w:color w:val="000000" w:themeColor="text1"/>
        </w:rPr>
        <w:t>Dirección de Protección Civil y Bomberos y la Secretaría del Ayuntamiento</w:t>
      </w:r>
      <w:r w:rsidRPr="00C858CE">
        <w:rPr>
          <w:rFonts w:ascii="Palatino Linotype" w:eastAsia="Palatino Linotype" w:hAnsi="Palatino Linotype" w:cs="Palatino Linotype"/>
          <w:color w:val="000000" w:themeColor="text1"/>
        </w:rPr>
        <w:t xml:space="preserve">, por lo que podemos advertir que </w:t>
      </w:r>
      <w:r w:rsidRPr="00C858CE">
        <w:rPr>
          <w:rFonts w:ascii="Palatino Linotype" w:eastAsia="Palatino Linotype" w:hAnsi="Palatino Linotype" w:cs="Palatino Linotype"/>
          <w:b/>
          <w:color w:val="000000" w:themeColor="text1"/>
        </w:rPr>
        <w:t xml:space="preserve">EL SUJETO OBLIGADO </w:t>
      </w:r>
      <w:r w:rsidRPr="00C858CE">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b/>
          <w:i/>
          <w:color w:val="000000" w:themeColor="text1"/>
        </w:rPr>
        <w:t>XXXIX.</w:t>
      </w:r>
      <w:r w:rsidRPr="00C858CE">
        <w:rPr>
          <w:rFonts w:ascii="Palatino Linotype" w:eastAsia="Palatino Linotype" w:hAnsi="Palatino Linotype" w:cs="Palatino Linotype"/>
          <w:i/>
          <w:color w:val="000000" w:themeColor="text1"/>
        </w:rPr>
        <w:t xml:space="preserve"> </w:t>
      </w:r>
      <w:r w:rsidRPr="00C858CE">
        <w:rPr>
          <w:rFonts w:ascii="Palatino Linotype" w:eastAsia="Palatino Linotype" w:hAnsi="Palatino Linotype" w:cs="Palatino Linotype"/>
          <w:b/>
          <w:i/>
          <w:color w:val="000000" w:themeColor="text1"/>
        </w:rPr>
        <w:t>Servidor público habilitado</w:t>
      </w:r>
      <w:r w:rsidRPr="00C858CE">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D6938" w:rsidRPr="00C858CE" w:rsidRDefault="000D6938" w:rsidP="00C858CE">
      <w:pPr>
        <w:spacing w:line="360" w:lineRule="auto"/>
        <w:jc w:val="both"/>
        <w:rPr>
          <w:rFonts w:ascii="Palatino Linotype" w:eastAsia="Palatino Linotype" w:hAnsi="Palatino Linotype" w:cs="Palatino Linotype"/>
          <w:color w:val="000000" w:themeColor="text1"/>
        </w:rPr>
      </w:pPr>
    </w:p>
    <w:p w:rsidR="000D6938" w:rsidRPr="00C858CE" w:rsidRDefault="000D6938"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r w:rsidRPr="00C858CE">
        <w:rPr>
          <w:rFonts w:ascii="Palatino Linotype" w:eastAsia="Palatino Linotype" w:hAnsi="Palatino Linotype" w:cs="Palatino Linotype"/>
          <w:b/>
          <w:i/>
          <w:color w:val="000000" w:themeColor="text1"/>
        </w:rPr>
        <w:t>Artículo 162.</w:t>
      </w:r>
      <w:r w:rsidRPr="00C858CE">
        <w:rPr>
          <w:rFonts w:ascii="Palatino Linotype" w:eastAsia="Palatino Linotype" w:hAnsi="Palatino Linotype" w:cs="Palatino Linotype"/>
          <w:i/>
          <w:color w:val="000000" w:themeColor="text1"/>
        </w:rPr>
        <w:t xml:space="preserve"> Las unidades de transparencia deberán garantizar que las solicitudes se turnen a </w:t>
      </w:r>
      <w:r w:rsidRPr="00C858CE">
        <w:rPr>
          <w:rFonts w:ascii="Palatino Linotype" w:eastAsia="Palatino Linotype" w:hAnsi="Palatino Linotype" w:cs="Palatino Linotype"/>
          <w:b/>
          <w:i/>
          <w:color w:val="000000" w:themeColor="text1"/>
        </w:rPr>
        <w:t>todas las Áreas competentes</w:t>
      </w:r>
      <w:r w:rsidRPr="00C858CE">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0D6938" w:rsidRPr="00C858CE" w:rsidRDefault="000D6938" w:rsidP="00C858CE">
      <w:pPr>
        <w:spacing w:line="360" w:lineRule="auto"/>
        <w:jc w:val="both"/>
        <w:rPr>
          <w:rFonts w:ascii="Palatino Linotype" w:eastAsia="Palatino Linotype" w:hAnsi="Palatino Linotype" w:cs="Palatino Linotype"/>
          <w:color w:val="000000" w:themeColor="text1"/>
        </w:rPr>
      </w:pPr>
    </w:p>
    <w:p w:rsidR="000D6938" w:rsidRPr="00C858CE" w:rsidRDefault="000D6938"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w:t>
      </w:r>
      <w:r w:rsidRPr="00C858CE">
        <w:rPr>
          <w:rFonts w:ascii="Palatino Linotype" w:eastAsia="Palatino Linotype" w:hAnsi="Palatino Linotype" w:cs="Palatino Linotype"/>
          <w:color w:val="000000" w:themeColor="text1"/>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r w:rsidRPr="00C858CE">
        <w:rPr>
          <w:rFonts w:ascii="Palatino Linotype" w:eastAsia="Palatino Linotype" w:hAnsi="Palatino Linotype" w:cs="Palatino Linotype"/>
          <w:b/>
          <w:i/>
          <w:color w:val="000000" w:themeColor="text1"/>
        </w:rPr>
        <w:t xml:space="preserve">Artículo 3. </w:t>
      </w:r>
      <w:r w:rsidRPr="00C858CE">
        <w:rPr>
          <w:rFonts w:ascii="Palatino Linotype" w:eastAsia="Palatino Linotype" w:hAnsi="Palatino Linotype" w:cs="Palatino Linotype"/>
          <w:i/>
          <w:color w:val="000000" w:themeColor="text1"/>
        </w:rPr>
        <w:t>Para los efectos de la presente Ley se entenderá por:</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b/>
          <w:i/>
          <w:color w:val="000000" w:themeColor="text1"/>
        </w:rPr>
        <w:t>XI. Documento:</w:t>
      </w:r>
      <w:r w:rsidRPr="00C858C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D6938" w:rsidRPr="00C858CE" w:rsidRDefault="000D6938" w:rsidP="00C858CE">
      <w:pPr>
        <w:spacing w:line="360" w:lineRule="auto"/>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p>
    <w:p w:rsidR="000D6938" w:rsidRPr="00C858CE" w:rsidRDefault="000D6938" w:rsidP="00C858CE">
      <w:pPr>
        <w:jc w:val="both"/>
        <w:rPr>
          <w:rFonts w:ascii="Palatino Linotype" w:eastAsia="Palatino Linotype" w:hAnsi="Palatino Linotype" w:cs="Palatino Linotype"/>
          <w:color w:val="000000" w:themeColor="text1"/>
        </w:rPr>
      </w:pPr>
    </w:p>
    <w:p w:rsidR="000D6938" w:rsidRPr="00C858CE" w:rsidRDefault="000D6938"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D6938" w:rsidRPr="00C858CE" w:rsidRDefault="000D6938" w:rsidP="00C858CE">
      <w:pPr>
        <w:jc w:val="both"/>
        <w:rPr>
          <w:rFonts w:ascii="Palatino Linotype" w:eastAsia="Palatino Linotype" w:hAnsi="Palatino Linotype" w:cs="Palatino Linotype"/>
          <w:b/>
          <w:i/>
          <w:color w:val="000000" w:themeColor="text1"/>
        </w:rPr>
      </w:pPr>
      <w:r w:rsidRPr="00C858CE">
        <w:rPr>
          <w:rFonts w:ascii="Palatino Linotype" w:eastAsia="Palatino Linotype" w:hAnsi="Palatino Linotype" w:cs="Palatino Linotype"/>
          <w:b/>
          <w:color w:val="000000" w:themeColor="text1"/>
        </w:rPr>
        <w:t>“</w:t>
      </w:r>
      <w:r w:rsidRPr="00C858CE">
        <w:rPr>
          <w:rFonts w:ascii="Palatino Linotype" w:eastAsia="Palatino Linotype" w:hAnsi="Palatino Linotype" w:cs="Palatino Linotype"/>
          <w:b/>
          <w:i/>
          <w:color w:val="000000" w:themeColor="text1"/>
        </w:rPr>
        <w:t>CRITERIO 0002-11</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858C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0D6938" w:rsidRPr="00C858CE" w:rsidRDefault="000D6938" w:rsidP="00C858CE">
      <w:pPr>
        <w:jc w:val="both"/>
        <w:rPr>
          <w:rFonts w:ascii="Palatino Linotype" w:eastAsia="Palatino Linotype" w:hAnsi="Palatino Linotype" w:cs="Palatino Linotype"/>
          <w:b/>
          <w:i/>
          <w:color w:val="000000" w:themeColor="text1"/>
        </w:rPr>
      </w:pPr>
      <w:r w:rsidRPr="00C858CE">
        <w:rPr>
          <w:rFonts w:ascii="Palatino Linotype" w:eastAsia="Palatino Linotype" w:hAnsi="Palatino Linotype" w:cs="Palatino Linotype"/>
          <w:b/>
          <w:i/>
          <w:color w:val="000000" w:themeColor="text1"/>
        </w:rPr>
        <w:t xml:space="preserve">1) </w:t>
      </w:r>
      <w:r w:rsidRPr="00C858CE">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0D6938" w:rsidRPr="00C858CE" w:rsidRDefault="000D6938" w:rsidP="00C858CE">
      <w:pPr>
        <w:tabs>
          <w:tab w:val="left" w:pos="851"/>
        </w:tabs>
        <w:spacing w:line="360" w:lineRule="auto"/>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(Énfasis Añadido)</w:t>
      </w:r>
    </w:p>
    <w:p w:rsidR="000D6938" w:rsidRPr="00C858CE" w:rsidRDefault="000D6938" w:rsidP="00C858CE">
      <w:pPr>
        <w:pBdr>
          <w:top w:val="nil"/>
          <w:left w:val="nil"/>
          <w:bottom w:val="nil"/>
          <w:right w:val="nil"/>
          <w:between w:val="nil"/>
        </w:pBdr>
        <w:jc w:val="both"/>
        <w:rPr>
          <w:rFonts w:ascii="Palatino Linotype" w:eastAsia="Palatino Linotype" w:hAnsi="Palatino Linotype" w:cs="Palatino Linotype"/>
          <w:color w:val="000000" w:themeColor="text1"/>
        </w:rPr>
      </w:pPr>
    </w:p>
    <w:p w:rsidR="000D6938" w:rsidRPr="00C858CE" w:rsidRDefault="000D6938"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Por su parte los artículos 160 y 166, de la Ley local en la materia, que se reproduce de la siguiente forma:</w:t>
      </w: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r w:rsidRPr="00C858CE">
        <w:rPr>
          <w:rFonts w:ascii="Palatino Linotype" w:eastAsia="Palatino Linotype" w:hAnsi="Palatino Linotype" w:cs="Palatino Linotype"/>
          <w:b/>
          <w:i/>
          <w:color w:val="000000" w:themeColor="text1"/>
        </w:rPr>
        <w:t>Artículo 160.</w:t>
      </w:r>
      <w:r w:rsidRPr="00C858CE">
        <w:rPr>
          <w:rFonts w:ascii="Palatino Linotype" w:eastAsia="Palatino Linotype" w:hAnsi="Palatino Linotype" w:cs="Palatino Linotype"/>
          <w:i/>
          <w:color w:val="000000" w:themeColor="text1"/>
        </w:rPr>
        <w:t xml:space="preserve"> </w:t>
      </w:r>
      <w:r w:rsidRPr="00C858CE">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858CE">
        <w:rPr>
          <w:rFonts w:ascii="Palatino Linotype" w:eastAsia="Palatino Linotype" w:hAnsi="Palatino Linotype" w:cs="Palatino Linotype"/>
          <w:i/>
          <w:color w:val="000000" w:themeColor="text1"/>
        </w:rPr>
        <w:t>.</w:t>
      </w:r>
    </w:p>
    <w:p w:rsidR="000D6938" w:rsidRPr="00C858CE" w:rsidRDefault="000D6938" w:rsidP="00C858CE">
      <w:pPr>
        <w:jc w:val="both"/>
        <w:rPr>
          <w:rFonts w:ascii="Palatino Linotype" w:eastAsia="Palatino Linotype" w:hAnsi="Palatino Linotype" w:cs="Palatino Linotype"/>
          <w:i/>
          <w:color w:val="000000" w:themeColor="text1"/>
        </w:rPr>
      </w:pPr>
    </w:p>
    <w:p w:rsidR="000D6938" w:rsidRPr="00C858CE" w:rsidRDefault="000D6938" w:rsidP="00C858CE">
      <w:pP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0D6938" w:rsidRPr="00C858CE" w:rsidRDefault="000D6938" w:rsidP="00C858CE">
      <w:pPr>
        <w:jc w:val="both"/>
        <w:rPr>
          <w:rFonts w:ascii="Palatino Linotype" w:eastAsia="Palatino Linotype" w:hAnsi="Palatino Linotype" w:cs="Palatino Linotype"/>
          <w:i/>
          <w:color w:val="000000" w:themeColor="text1"/>
        </w:rPr>
      </w:pPr>
    </w:p>
    <w:p w:rsidR="000D6938" w:rsidRPr="00C858CE" w:rsidRDefault="000D6938" w:rsidP="00C858CE">
      <w:pPr>
        <w:jc w:val="both"/>
        <w:rPr>
          <w:rFonts w:ascii="Palatino Linotype" w:eastAsia="Palatino Linotype" w:hAnsi="Palatino Linotype" w:cs="Palatino Linotype"/>
          <w:i/>
          <w:color w:val="000000" w:themeColor="text1"/>
          <w:u w:val="single"/>
        </w:rPr>
      </w:pPr>
      <w:r w:rsidRPr="00C858CE">
        <w:rPr>
          <w:rFonts w:ascii="Palatino Linotype" w:eastAsia="Palatino Linotype" w:hAnsi="Palatino Linotype" w:cs="Palatino Linotype"/>
          <w:b/>
          <w:i/>
          <w:color w:val="000000" w:themeColor="text1"/>
        </w:rPr>
        <w:t>Artículo 166.</w:t>
      </w:r>
      <w:r w:rsidRPr="00C858CE">
        <w:rPr>
          <w:rFonts w:ascii="Palatino Linotype" w:eastAsia="Palatino Linotype" w:hAnsi="Palatino Linotype" w:cs="Palatino Linotype"/>
          <w:i/>
          <w:color w:val="000000" w:themeColor="text1"/>
        </w:rPr>
        <w:t xml:space="preserve"> </w:t>
      </w:r>
      <w:r w:rsidRPr="00C858CE">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0D6938" w:rsidRPr="00C858CE" w:rsidRDefault="000D6938" w:rsidP="00C858CE">
      <w:pPr>
        <w:spacing w:line="360" w:lineRule="auto"/>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(Énfasis añadido)</w:t>
      </w:r>
    </w:p>
    <w:p w:rsidR="000D6938" w:rsidRPr="00C858CE" w:rsidRDefault="000D6938" w:rsidP="00C858CE">
      <w:pPr>
        <w:jc w:val="both"/>
        <w:rPr>
          <w:rFonts w:ascii="Palatino Linotype" w:eastAsia="Palatino Linotype" w:hAnsi="Palatino Linotype" w:cs="Palatino Linotype"/>
          <w:color w:val="000000" w:themeColor="text1"/>
        </w:rPr>
      </w:pPr>
    </w:p>
    <w:p w:rsidR="000D6938" w:rsidRPr="00C858CE" w:rsidRDefault="000D6938"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16495" w:rsidRDefault="00316495" w:rsidP="00C858CE">
      <w:pPr>
        <w:spacing w:line="360" w:lineRule="auto"/>
        <w:jc w:val="both"/>
        <w:rPr>
          <w:rFonts w:ascii="Palatino Linotype" w:hAnsi="Palatino Linotype"/>
          <w:color w:val="000000" w:themeColor="text1"/>
        </w:rPr>
      </w:pPr>
    </w:p>
    <w:p w:rsidR="00873A19" w:rsidRPr="00C858CE" w:rsidRDefault="00873A19" w:rsidP="00C858CE">
      <w:pPr>
        <w:spacing w:line="360" w:lineRule="auto"/>
        <w:jc w:val="both"/>
        <w:rPr>
          <w:rFonts w:ascii="Palatino Linotype" w:hAnsi="Palatino Linotype"/>
          <w:color w:val="000000" w:themeColor="text1"/>
        </w:rPr>
      </w:pPr>
    </w:p>
    <w:p w:rsidR="00316495" w:rsidRPr="00C858CE" w:rsidRDefault="00316495" w:rsidP="00C858CE">
      <w:pPr>
        <w:numPr>
          <w:ilvl w:val="0"/>
          <w:numId w:val="2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b/>
          <w:color w:val="000000" w:themeColor="text1"/>
        </w:rPr>
        <w:lastRenderedPageBreak/>
        <w:t xml:space="preserve">De la naturaleza de la información solicitada. </w:t>
      </w:r>
    </w:p>
    <w:p w:rsidR="00316495" w:rsidRPr="00C858CE" w:rsidRDefault="00316495"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Se precisa que se obvia el análisis de la competencia por parte del </w:t>
      </w:r>
      <w:r w:rsidRPr="00C858CE">
        <w:rPr>
          <w:rFonts w:ascii="Palatino Linotype" w:eastAsia="Palatino Linotype" w:hAnsi="Palatino Linotype" w:cs="Palatino Linotype"/>
          <w:b/>
          <w:color w:val="000000" w:themeColor="text1"/>
        </w:rPr>
        <w:t>SUJETO OBLIGADO</w:t>
      </w:r>
      <w:r w:rsidRPr="00C858CE">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w:t>
      </w:r>
      <w:r w:rsidR="00380EAB" w:rsidRPr="00C858CE">
        <w:rPr>
          <w:rFonts w:ascii="Palatino Linotype" w:eastAsia="Palatino Linotype" w:hAnsi="Palatino Linotype" w:cs="Palatino Linotype"/>
          <w:color w:val="000000" w:themeColor="text1"/>
        </w:rPr>
        <w:t>respuesta</w:t>
      </w:r>
      <w:r w:rsidRPr="00C858CE">
        <w:rPr>
          <w:rFonts w:ascii="Palatino Linotype" w:eastAsia="Palatino Linotype" w:hAnsi="Palatino Linotype" w:cs="Palatino Linotype"/>
          <w:color w:val="000000" w:themeColor="text1"/>
        </w:rPr>
        <w:t xml:space="preserve"> admitió contar con dicha información, tan es así que remitió </w:t>
      </w:r>
      <w:r w:rsidR="00D73939" w:rsidRPr="00C858CE">
        <w:rPr>
          <w:rFonts w:ascii="Palatino Linotype" w:eastAsia="Palatino Linotype" w:hAnsi="Palatino Linotype" w:cs="Palatino Linotype"/>
          <w:color w:val="000000" w:themeColor="text1"/>
        </w:rPr>
        <w:t>la información solicitada.</w:t>
      </w:r>
    </w:p>
    <w:p w:rsidR="00316495" w:rsidRPr="00C858CE" w:rsidRDefault="00316495" w:rsidP="00C858CE">
      <w:pPr>
        <w:tabs>
          <w:tab w:val="left" w:pos="0"/>
          <w:tab w:val="left" w:pos="567"/>
        </w:tabs>
        <w:spacing w:line="360" w:lineRule="auto"/>
        <w:jc w:val="both"/>
        <w:rPr>
          <w:rFonts w:ascii="Palatino Linotype" w:eastAsia="Palatino Linotype" w:hAnsi="Palatino Linotype" w:cs="Palatino Linotype"/>
          <w:color w:val="000000" w:themeColor="text1"/>
        </w:rPr>
      </w:pPr>
    </w:p>
    <w:p w:rsidR="00316495" w:rsidRPr="00C858CE" w:rsidRDefault="00316495" w:rsidP="00C858CE">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C858CE">
        <w:rPr>
          <w:rFonts w:ascii="Palatino Linotype" w:eastAsia="Palatino Linotype" w:hAnsi="Palatino Linotype" w:cs="Palatino Linotype"/>
          <w:color w:val="000000" w:themeColor="text1"/>
        </w:rPr>
        <w:t xml:space="preserve">En efecto, el hecho de que </w:t>
      </w:r>
      <w:r w:rsidRPr="00C858CE">
        <w:rPr>
          <w:rFonts w:ascii="Palatino Linotype" w:eastAsia="Palatino Linotype" w:hAnsi="Palatino Linotype" w:cs="Palatino Linotype"/>
          <w:b/>
          <w:color w:val="000000" w:themeColor="text1"/>
        </w:rPr>
        <w:t>EL SUJETO OBLIGADO</w:t>
      </w:r>
      <w:r w:rsidRPr="00C858CE">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16495" w:rsidRPr="00C858CE" w:rsidRDefault="00316495" w:rsidP="00C858CE">
      <w:pPr>
        <w:tabs>
          <w:tab w:val="left" w:pos="8505"/>
        </w:tabs>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w:t>
      </w:r>
      <w:r w:rsidRPr="00C858CE">
        <w:rPr>
          <w:rFonts w:ascii="Palatino Linotype" w:eastAsia="Palatino Linotype" w:hAnsi="Palatino Linotype" w:cs="Palatino Linotype"/>
          <w:b/>
          <w:i/>
          <w:color w:val="000000" w:themeColor="text1"/>
        </w:rPr>
        <w:t>Artículo 12.</w:t>
      </w:r>
      <w:r w:rsidRPr="00C858CE">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316495" w:rsidRPr="00C858CE" w:rsidRDefault="00316495" w:rsidP="00C858CE">
      <w:pPr>
        <w:tabs>
          <w:tab w:val="left" w:pos="8505"/>
        </w:tabs>
        <w:jc w:val="both"/>
        <w:rPr>
          <w:rFonts w:ascii="Palatino Linotype" w:eastAsia="Palatino Linotype" w:hAnsi="Palatino Linotype" w:cs="Palatino Linotype"/>
          <w:i/>
          <w:color w:val="000000" w:themeColor="text1"/>
        </w:rPr>
      </w:pPr>
    </w:p>
    <w:p w:rsidR="00316495" w:rsidRPr="00C858CE" w:rsidRDefault="00316495" w:rsidP="00C858CE">
      <w:pPr>
        <w:tabs>
          <w:tab w:val="left" w:pos="8505"/>
        </w:tabs>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16495" w:rsidRPr="00C858CE" w:rsidRDefault="00316495" w:rsidP="00C858CE">
      <w:pPr>
        <w:tabs>
          <w:tab w:val="left" w:pos="8505"/>
        </w:tabs>
        <w:jc w:val="both"/>
        <w:rPr>
          <w:rFonts w:ascii="Palatino Linotype" w:eastAsia="Palatino Linotype" w:hAnsi="Palatino Linotype" w:cs="Palatino Linotype"/>
          <w:i/>
          <w:color w:val="000000" w:themeColor="text1"/>
        </w:rPr>
      </w:pPr>
    </w:p>
    <w:p w:rsidR="00316495" w:rsidRPr="00C858CE" w:rsidRDefault="00316495" w:rsidP="00C858CE">
      <w:pPr>
        <w:pBdr>
          <w:top w:val="nil"/>
          <w:left w:val="nil"/>
          <w:bottom w:val="nil"/>
          <w:right w:val="nil"/>
          <w:between w:val="nil"/>
        </w:pBdr>
        <w:rPr>
          <w:rFonts w:ascii="Palatino Linotype" w:eastAsia="Palatino Linotype" w:hAnsi="Palatino Linotype" w:cs="Palatino Linotype"/>
          <w:color w:val="000000" w:themeColor="text1"/>
        </w:rPr>
      </w:pPr>
    </w:p>
    <w:p w:rsidR="00316495" w:rsidRPr="00C858CE" w:rsidRDefault="00316495" w:rsidP="00C858CE">
      <w:pPr>
        <w:numPr>
          <w:ilvl w:val="0"/>
          <w:numId w:val="2"/>
        </w:numPr>
        <w:spacing w:line="360" w:lineRule="auto"/>
        <w:ind w:left="0" w:firstLine="0"/>
        <w:jc w:val="both"/>
        <w:rPr>
          <w:rFonts w:ascii="Palatino Linotype" w:hAnsi="Palatino Linotype"/>
          <w:color w:val="000000" w:themeColor="text1"/>
        </w:rPr>
      </w:pPr>
      <w:r w:rsidRPr="00C858CE">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C858CE">
        <w:rPr>
          <w:rFonts w:ascii="Palatino Linotype" w:eastAsia="Palatino Linotype" w:hAnsi="Palatino Linotype" w:cs="Palatino Linotype"/>
          <w:b/>
          <w:color w:val="000000" w:themeColor="text1"/>
        </w:rPr>
        <w:t>EL SUJETO OBLIGADO</w:t>
      </w:r>
      <w:r w:rsidRPr="00C858CE">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316495" w:rsidRPr="00C858CE" w:rsidRDefault="00316495" w:rsidP="00C858CE">
      <w:pPr>
        <w:spacing w:line="360" w:lineRule="auto"/>
        <w:jc w:val="both"/>
        <w:rPr>
          <w:rFonts w:ascii="Palatino Linotype" w:hAnsi="Palatino Linotype"/>
          <w:color w:val="000000" w:themeColor="text1"/>
        </w:rPr>
      </w:pPr>
    </w:p>
    <w:p w:rsidR="000D6938" w:rsidRPr="00C858CE" w:rsidRDefault="000D6938" w:rsidP="00C858CE">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C858CE">
        <w:rPr>
          <w:rFonts w:ascii="Palatino Linotype" w:eastAsia="Palatino Linotype" w:hAnsi="Palatino Linotype" w:cs="Palatino Linotype"/>
          <w:color w:val="000000" w:themeColor="text1"/>
        </w:rPr>
        <w:lastRenderedPageBreak/>
        <w:t xml:space="preserve">Ahora bien, es de recordar que el particular solicitó la información siguiente </w:t>
      </w:r>
      <w:r w:rsidR="00D73939" w:rsidRPr="00C858CE">
        <w:rPr>
          <w:rFonts w:ascii="Palatino Linotype" w:eastAsia="Palatino Linotype" w:hAnsi="Palatino Linotype" w:cs="Palatino Linotype"/>
          <w:i/>
          <w:color w:val="000000" w:themeColor="text1"/>
          <w:u w:val="single"/>
        </w:rPr>
        <w:t>Sobre la certificación que realizo el H. Ayuntamiento de Ecatepec de Morelos, del Oficio DPCB/ECA/00743/2025: Copia simple de la certificación; Fecha límite para recoger la copia certificada y ¿Por qué se me cobro la copia certificada si tengo derecho a que se me brinden las primeras veinte certificaciones gratis?</w:t>
      </w:r>
      <w:r w:rsidRPr="00C858CE">
        <w:rPr>
          <w:rFonts w:ascii="Palatino Linotype" w:eastAsia="Palatino Linotype" w:hAnsi="Palatino Linotype" w:cs="Palatino Linotype"/>
          <w:color w:val="000000" w:themeColor="text1"/>
        </w:rPr>
        <w:t xml:space="preserve">, en respuesta el Sujeto Obligado </w:t>
      </w:r>
      <w:r w:rsidR="007F6ED5" w:rsidRPr="00C858CE">
        <w:rPr>
          <w:rFonts w:ascii="Palatino Linotype" w:eastAsia="Palatino Linotype" w:hAnsi="Palatino Linotype" w:cs="Palatino Linotype"/>
          <w:color w:val="000000" w:themeColor="text1"/>
        </w:rPr>
        <w:t>se pronunció sobre cada uno de los puntos de solicitud</w:t>
      </w:r>
      <w:r w:rsidRPr="00C858CE">
        <w:rPr>
          <w:rFonts w:ascii="Palatino Linotype" w:eastAsia="Palatino Linotype" w:hAnsi="Palatino Linotype" w:cs="Palatino Linotype"/>
          <w:color w:val="000000" w:themeColor="text1"/>
        </w:rPr>
        <w:t xml:space="preserve">; circunstancia de la cual se dolió el recurrente </w:t>
      </w:r>
      <w:r w:rsidR="00380EAB" w:rsidRPr="00C858CE">
        <w:rPr>
          <w:rFonts w:ascii="Palatino Linotype" w:eastAsia="Palatino Linotype" w:hAnsi="Palatino Linotype" w:cs="Palatino Linotype"/>
          <w:color w:val="000000" w:themeColor="text1"/>
        </w:rPr>
        <w:t>al señalar que la información se encuentra incompleta</w:t>
      </w:r>
      <w:r w:rsidRPr="00C858CE">
        <w:rPr>
          <w:rFonts w:ascii="Palatino Linotype" w:eastAsia="Palatino Linotype" w:hAnsi="Palatino Linotype" w:cs="Palatino Linotype"/>
          <w:color w:val="000000" w:themeColor="text1"/>
        </w:rPr>
        <w:t xml:space="preserve">; posteriormente, </w:t>
      </w:r>
      <w:r w:rsidR="00380EAB" w:rsidRPr="00C858CE">
        <w:rPr>
          <w:rFonts w:ascii="Palatino Linotype" w:eastAsia="Palatino Linotype" w:hAnsi="Palatino Linotype" w:cs="Palatino Linotype"/>
          <w:color w:val="000000" w:themeColor="text1"/>
        </w:rPr>
        <w:t xml:space="preserve">a través de Informe Justificado, el Sujeto Obligado </w:t>
      </w:r>
      <w:r w:rsidR="00AA70DE" w:rsidRPr="00C858CE">
        <w:rPr>
          <w:rFonts w:ascii="Palatino Linotype" w:eastAsia="Palatino Linotype" w:hAnsi="Palatino Linotype" w:cs="Palatino Linotype"/>
          <w:color w:val="000000" w:themeColor="text1"/>
        </w:rPr>
        <w:t>ratificó su respuesta inicial, añadiendo que la certificación ya fue entregada.</w:t>
      </w:r>
    </w:p>
    <w:p w:rsidR="000D6938" w:rsidRPr="00C858CE" w:rsidRDefault="000D6938" w:rsidP="00C858CE">
      <w:pPr>
        <w:spacing w:line="360" w:lineRule="auto"/>
        <w:jc w:val="both"/>
        <w:rPr>
          <w:rFonts w:ascii="Palatino Linotype" w:hAnsi="Palatino Linotype"/>
          <w:color w:val="000000" w:themeColor="text1"/>
        </w:rPr>
      </w:pPr>
    </w:p>
    <w:p w:rsidR="007E3903" w:rsidRPr="00C858CE" w:rsidRDefault="00406390"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En primer lugar</w:t>
      </w:r>
      <w:r w:rsidR="000D6938" w:rsidRPr="00C858CE">
        <w:rPr>
          <w:rFonts w:ascii="Palatino Linotype" w:eastAsia="Palatino Linotype" w:hAnsi="Palatino Linotype" w:cs="Palatino Linotype"/>
          <w:color w:val="000000" w:themeColor="text1"/>
        </w:rPr>
        <w:t xml:space="preserve"> es de resaltar que </w:t>
      </w:r>
      <w:r w:rsidR="009F54F2" w:rsidRPr="00C858CE">
        <w:rPr>
          <w:rFonts w:ascii="Palatino Linotype" w:eastAsia="Palatino Linotype" w:hAnsi="Palatino Linotype" w:cs="Palatino Linotype"/>
          <w:color w:val="000000" w:themeColor="text1"/>
        </w:rPr>
        <w:t xml:space="preserve">las manifestaciones realizadas por el recurrente como razones o motivos de inconformidad </w:t>
      </w:r>
      <w:r w:rsidR="007E3903" w:rsidRPr="00C858CE">
        <w:rPr>
          <w:rFonts w:ascii="Palatino Linotype" w:eastAsia="Palatino Linotype" w:hAnsi="Palatino Linotype" w:cs="Palatino Linotype"/>
          <w:color w:val="000000" w:themeColor="text1"/>
        </w:rPr>
        <w:t>es notorio que el recurrente no se inconforma por la totalidad de la respuesta proporcionada, sino porque considera “</w:t>
      </w:r>
      <w:r w:rsidR="009F54F2" w:rsidRPr="00C858CE">
        <w:rPr>
          <w:rFonts w:ascii="Palatino Linotype" w:eastAsia="Palatino Linotype" w:hAnsi="Palatino Linotype" w:cs="Palatino Linotype"/>
          <w:b/>
          <w:i/>
          <w:color w:val="000000" w:themeColor="text1"/>
        </w:rPr>
        <w:t>No estoy de acuerdo en la RESPUESTA PARCIAL a mi pregunta "Porque se me cobro la copia certificada, sí, tengo derecho a que se me brinden las primeras veinte certificaciones GRATIS</w:t>
      </w:r>
      <w:r w:rsidR="007E3903" w:rsidRPr="00C858CE">
        <w:rPr>
          <w:rFonts w:ascii="Palatino Linotype" w:eastAsia="Palatino Linotype" w:hAnsi="Palatino Linotype" w:cs="Palatino Linotype"/>
          <w:b/>
          <w:i/>
          <w:color w:val="000000" w:themeColor="text1"/>
        </w:rPr>
        <w:t xml:space="preserve">” </w:t>
      </w:r>
      <w:r w:rsidR="007E3903" w:rsidRPr="00C858CE">
        <w:rPr>
          <w:rFonts w:ascii="Palatino Linotype" w:eastAsia="Palatino Linotype" w:hAnsi="Palatino Linotype" w:cs="Palatino Linotype"/>
          <w:color w:val="000000" w:themeColor="text1"/>
        </w:rPr>
        <w:t xml:space="preserve">por lo que la parte de la solicitud que no fue combatida se debe tener como </w:t>
      </w:r>
      <w:r w:rsidR="007E3903" w:rsidRPr="00C858CE">
        <w:rPr>
          <w:rFonts w:ascii="Palatino Linotype" w:eastAsia="Palatino Linotype" w:hAnsi="Palatino Linotype" w:cs="Palatino Linotype"/>
          <w:b/>
          <w:color w:val="000000" w:themeColor="text1"/>
        </w:rPr>
        <w:t>actos consentidos</w:t>
      </w:r>
      <w:r w:rsidR="007E3903" w:rsidRPr="00C858CE">
        <w:rPr>
          <w:rFonts w:ascii="Palatino Linotype" w:eastAsia="Palatino Linotype" w:hAnsi="Palatino Linotype" w:cs="Palatino Linotype"/>
          <w:color w:val="000000" w:themeColor="text1"/>
        </w:rPr>
        <w:t>, por no haber pronunciamiento de impugnación.</w:t>
      </w:r>
    </w:p>
    <w:p w:rsidR="007E3903" w:rsidRPr="00C858CE" w:rsidRDefault="007E3903" w:rsidP="00C858CE">
      <w:pPr>
        <w:spacing w:line="360" w:lineRule="auto"/>
        <w:jc w:val="both"/>
        <w:rPr>
          <w:rFonts w:ascii="Palatino Linotype" w:eastAsia="Palatino Linotype" w:hAnsi="Palatino Linotype" w:cs="Palatino Linotype"/>
          <w:color w:val="000000" w:themeColor="text1"/>
        </w:rPr>
      </w:pPr>
    </w:p>
    <w:p w:rsidR="007E3903" w:rsidRPr="00C858CE" w:rsidRDefault="007E3903"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Luego entonces, al no existir inconformidad, la información se tiene por consentida, ya</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C858CE">
        <w:rPr>
          <w:rFonts w:ascii="Palatino Linotype" w:eastAsia="Palatino Linotype" w:hAnsi="Palatino Linotype" w:cs="Palatino Linotype"/>
          <w:b/>
          <w:color w:val="000000" w:themeColor="text1"/>
        </w:rPr>
        <w:t>actos consentidos</w:t>
      </w:r>
      <w:r w:rsidRPr="00C858CE">
        <w:rPr>
          <w:rFonts w:ascii="Palatino Linotype" w:eastAsia="Palatino Linotype" w:hAnsi="Palatino Linotype" w:cs="Palatino Linotype"/>
          <w:color w:val="000000" w:themeColor="text1"/>
        </w:rPr>
        <w:t>.</w:t>
      </w:r>
    </w:p>
    <w:p w:rsidR="007E3903" w:rsidRPr="00C858CE" w:rsidRDefault="007E3903" w:rsidP="00C858C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E3903" w:rsidRPr="00C858CE" w:rsidRDefault="007E3903"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Esto es así, debido a que cuando el recurrente impugna la respuesta del sujeto obligado y éste no expresa razón o motivo de inconformidad en contra de todos los rubros solicitados, los mismos deben declararse firmes, pues se entiende que el recurrente ésta conforme con la </w:t>
      </w:r>
      <w:r w:rsidRPr="00C858CE">
        <w:rPr>
          <w:rFonts w:ascii="Palatino Linotype" w:eastAsia="Palatino Linotype" w:hAnsi="Palatino Linotype" w:cs="Palatino Linotype"/>
          <w:color w:val="000000" w:themeColor="text1"/>
        </w:rPr>
        <w:lastRenderedPageBreak/>
        <w:t>información entregada al no contravenir la misma. Sirve de apoyo por analogía, la Tesis Jurisprudencial Número 3ª./J.7/91, publicada en el Semanario Judicial de la Federación y su Gaceta bajo el número de registro 174,177, que establece lo siguiente:</w:t>
      </w:r>
    </w:p>
    <w:p w:rsidR="007E3903" w:rsidRPr="00C858CE" w:rsidRDefault="007E3903" w:rsidP="00C858CE">
      <w:pPr>
        <w:pBdr>
          <w:top w:val="nil"/>
          <w:left w:val="nil"/>
          <w:bottom w:val="nil"/>
          <w:right w:val="nil"/>
          <w:between w:val="nil"/>
        </w:pBd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b/>
          <w:i/>
          <w:color w:val="000000" w:themeColor="text1"/>
        </w:rPr>
        <w:t>“REVISIÓN EN AMPARO. LOS RESOLUTIVOS NO COMBATIDOS DEBEN DECLARARSE FIRMES. </w:t>
      </w:r>
      <w:r w:rsidRPr="00C858CE">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C858CE">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C858CE">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858CE">
        <w:rPr>
          <w:rFonts w:ascii="Palatino Linotype" w:eastAsia="Palatino Linotype" w:hAnsi="Palatino Linotype" w:cs="Palatino Linotype"/>
          <w:i/>
          <w:color w:val="000000" w:themeColor="text1"/>
        </w:rPr>
        <w:t>.”</w:t>
      </w:r>
    </w:p>
    <w:p w:rsidR="007E3903" w:rsidRPr="00C858CE" w:rsidRDefault="007E3903" w:rsidP="00C858CE">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7E3903" w:rsidRPr="00C858CE" w:rsidRDefault="007E3903"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Consecutivamente, </w:t>
      </w:r>
      <w:r w:rsidRPr="00C858CE">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C858CE">
        <w:rPr>
          <w:rFonts w:ascii="Palatino Linotype" w:eastAsia="Palatino Linotype" w:hAnsi="Palatino Linotype" w:cs="Palatino Linotype"/>
          <w:color w:val="000000" w:themeColor="text1"/>
        </w:rPr>
        <w:t>manifestaciones</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de</w:t>
      </w:r>
      <w:r w:rsidRPr="00C858CE">
        <w:rPr>
          <w:rFonts w:ascii="Palatino Linotype" w:eastAsia="Palatino Linotype" w:hAnsi="Palatino Linotype" w:cs="Palatino Linotype"/>
          <w:b/>
          <w:color w:val="000000" w:themeColor="text1"/>
        </w:rPr>
        <w:t xml:space="preserve"> inconformidad</w:t>
      </w:r>
      <w:r w:rsidRPr="00C858CE">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C858CE">
        <w:rPr>
          <w:rFonts w:ascii="Palatino Linotype" w:eastAsia="Palatino Linotype" w:hAnsi="Palatino Linotype" w:cs="Palatino Linotype"/>
          <w:b/>
          <w:color w:val="000000" w:themeColor="text1"/>
        </w:rPr>
        <w:t>se infiere su consentimiento</w:t>
      </w:r>
      <w:r w:rsidRPr="00C858CE">
        <w:rPr>
          <w:rFonts w:ascii="Palatino Linotype" w:eastAsia="Palatino Linotype" w:hAnsi="Palatino Linotype" w:cs="Palatino Linotype"/>
          <w:color w:val="000000" w:themeColor="text1"/>
        </w:rPr>
        <w:t xml:space="preserve"> </w:t>
      </w:r>
      <w:r w:rsidRPr="00C858CE">
        <w:rPr>
          <w:rFonts w:ascii="Palatino Linotype" w:eastAsia="Palatino Linotype" w:hAnsi="Palatino Linotype" w:cs="Palatino Linotype"/>
          <w:b/>
          <w:color w:val="000000" w:themeColor="text1"/>
        </w:rPr>
        <w:t xml:space="preserve">ante la falta de impugnación </w:t>
      </w:r>
      <w:r w:rsidRPr="00C858CE">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7E3903" w:rsidRPr="00C858CE" w:rsidRDefault="007E3903" w:rsidP="00C858CE">
      <w:pPr>
        <w:pBdr>
          <w:top w:val="nil"/>
          <w:left w:val="nil"/>
          <w:bottom w:val="nil"/>
          <w:right w:val="nil"/>
          <w:between w:val="nil"/>
        </w:pBdr>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b/>
          <w:i/>
          <w:color w:val="000000" w:themeColor="text1"/>
        </w:rPr>
        <w:t>“ACTOS CONSENTIDOS. SON LOS QUE NO SE IMPUGNAN MEDIANTE EL RECURSO IDÓNEO. </w:t>
      </w:r>
      <w:r w:rsidRPr="00C858CE">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C858CE">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E3903" w:rsidRPr="00C858CE" w:rsidRDefault="007E3903" w:rsidP="00C858CE">
      <w:pPr>
        <w:spacing w:line="360" w:lineRule="auto"/>
        <w:jc w:val="both"/>
        <w:rPr>
          <w:rFonts w:ascii="Palatino Linotype" w:eastAsia="Palatino Linotype" w:hAnsi="Palatino Linotype" w:cs="Palatino Linotype"/>
          <w:color w:val="000000" w:themeColor="text1"/>
        </w:rPr>
      </w:pPr>
    </w:p>
    <w:p w:rsidR="007E3903" w:rsidRPr="00C858CE" w:rsidRDefault="007E3903" w:rsidP="00C858CE">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color w:val="000000" w:themeColor="text1"/>
        </w:rPr>
        <w:t xml:space="preserve">Luego entonces, el estudio se basará en el punto de solicitud referente </w:t>
      </w:r>
      <w:r w:rsidRPr="00C858CE">
        <w:rPr>
          <w:rFonts w:ascii="Palatino Linotype" w:eastAsia="Palatino Linotype" w:hAnsi="Palatino Linotype" w:cs="Palatino Linotype"/>
          <w:color w:val="000000" w:themeColor="text1"/>
          <w:u w:val="single"/>
        </w:rPr>
        <w:t xml:space="preserve">a </w:t>
      </w:r>
      <w:r w:rsidRPr="00C858CE">
        <w:rPr>
          <w:rFonts w:ascii="Palatino Linotype" w:eastAsia="Palatino Linotype" w:hAnsi="Palatino Linotype" w:cs="Palatino Linotype"/>
          <w:i/>
          <w:color w:val="000000" w:themeColor="text1"/>
          <w:u w:val="single"/>
        </w:rPr>
        <w:t>¿Por qué se me cobro la copia certificada si tengo derecho a que se me brinden las primeras veinte certificaciones gratis?</w:t>
      </w:r>
      <w:r w:rsidRPr="00C858CE">
        <w:rPr>
          <w:rFonts w:ascii="Palatino Linotype" w:eastAsia="Palatino Linotype" w:hAnsi="Palatino Linotype" w:cs="Palatino Linotype"/>
          <w:b/>
          <w:color w:val="000000" w:themeColor="text1"/>
          <w:u w:val="single"/>
        </w:rPr>
        <w:t xml:space="preserve">, </w:t>
      </w:r>
      <w:r w:rsidRPr="00C858CE">
        <w:rPr>
          <w:rFonts w:ascii="Palatino Linotype" w:eastAsia="Palatino Linotype" w:hAnsi="Palatino Linotype" w:cs="Palatino Linotype"/>
          <w:color w:val="000000" w:themeColor="text1"/>
        </w:rPr>
        <w:t xml:space="preserve">en este sentido es de referir que en respuesta inicial el Sujeto Obligado refirió que </w:t>
      </w:r>
      <w:r w:rsidRPr="00C858CE">
        <w:rPr>
          <w:rFonts w:ascii="Palatino Linotype" w:eastAsia="Palatino Linotype" w:hAnsi="Palatino Linotype" w:cs="Palatino Linotype"/>
          <w:i/>
          <w:color w:val="000000" w:themeColor="text1"/>
        </w:rPr>
        <w:t xml:space="preserve">Le reafirmo que TODAS LAS COPIAS CERTIFICADAS TIENEN COSTO; en base en lo suscrito en el </w:t>
      </w:r>
      <w:r w:rsidRPr="00C858CE">
        <w:rPr>
          <w:rFonts w:ascii="Palatino Linotype" w:eastAsia="Palatino Linotype" w:hAnsi="Palatino Linotype" w:cs="Palatino Linotype"/>
          <w:i/>
          <w:color w:val="000000" w:themeColor="text1"/>
        </w:rPr>
        <w:lastRenderedPageBreak/>
        <w:t xml:space="preserve">Código Financiero del Estado de México y sus municipios, </w:t>
      </w:r>
      <w:r w:rsidRPr="00C858CE">
        <w:rPr>
          <w:rFonts w:ascii="Palatino Linotype" w:eastAsia="Palatino Linotype" w:hAnsi="Palatino Linotype" w:cs="Palatino Linotype"/>
          <w:color w:val="000000" w:themeColor="text1"/>
        </w:rPr>
        <w:t>transcribiendo los artículos que fundamentan el cobro de las copias certificadas</w:t>
      </w:r>
      <w:r w:rsidR="00647962" w:rsidRPr="00C858CE">
        <w:rPr>
          <w:rFonts w:ascii="Palatino Linotype" w:eastAsia="Palatino Linotype" w:hAnsi="Palatino Linotype" w:cs="Palatino Linotype"/>
          <w:color w:val="000000" w:themeColor="text1"/>
        </w:rPr>
        <w:t>.</w:t>
      </w:r>
    </w:p>
    <w:p w:rsidR="00647962" w:rsidRPr="00C858CE" w:rsidRDefault="00647962" w:rsidP="00C858CE">
      <w:pPr>
        <w:spacing w:line="360" w:lineRule="auto"/>
        <w:jc w:val="both"/>
        <w:rPr>
          <w:rFonts w:ascii="Palatino Linotype" w:eastAsia="Palatino Linotype" w:hAnsi="Palatino Linotype" w:cs="Palatino Linotype"/>
          <w:i/>
          <w:color w:val="000000" w:themeColor="text1"/>
        </w:rPr>
      </w:pPr>
    </w:p>
    <w:p w:rsidR="00647962" w:rsidRPr="00C858CE" w:rsidRDefault="00647962" w:rsidP="00C858CE">
      <w:pPr>
        <w:numPr>
          <w:ilvl w:val="0"/>
          <w:numId w:val="2"/>
        </w:numPr>
        <w:spacing w:line="360" w:lineRule="auto"/>
        <w:ind w:left="0" w:firstLine="0"/>
        <w:jc w:val="both"/>
        <w:rPr>
          <w:rFonts w:ascii="Palatino Linotype" w:hAnsi="Palatino Linotype" w:cs="Arial"/>
          <w:color w:val="000000" w:themeColor="text1"/>
        </w:rPr>
      </w:pPr>
      <w:r w:rsidRPr="00C858CE">
        <w:rPr>
          <w:rFonts w:ascii="Palatino Linotype" w:hAnsi="Palatino Linotype" w:cs="Arial"/>
          <w:color w:val="000000" w:themeColor="text1"/>
        </w:rPr>
        <w:t>Para lo anterior es de referir en primera instancia que para cubrir el gasto público y demás obligaciones a su cargo, el Estado y los Municipios percibirán en cada ejercicio fiscal los impuestos, derechos, aportaciones de mejoras, productos, aprovechamientos, por mencionar algunos.</w:t>
      </w:r>
    </w:p>
    <w:p w:rsidR="00647962" w:rsidRPr="00C858CE" w:rsidRDefault="00647962" w:rsidP="00C858CE">
      <w:pPr>
        <w:spacing w:line="360" w:lineRule="auto"/>
        <w:jc w:val="both"/>
        <w:rPr>
          <w:rFonts w:ascii="Palatino Linotype" w:hAnsi="Palatino Linotype" w:cs="Arial"/>
          <w:color w:val="000000" w:themeColor="text1"/>
        </w:rPr>
      </w:pPr>
    </w:p>
    <w:p w:rsidR="00647962" w:rsidRPr="00C858CE" w:rsidRDefault="00647962" w:rsidP="00C858CE">
      <w:pPr>
        <w:numPr>
          <w:ilvl w:val="0"/>
          <w:numId w:val="2"/>
        </w:numPr>
        <w:spacing w:line="360" w:lineRule="auto"/>
        <w:ind w:left="0" w:firstLine="0"/>
        <w:jc w:val="both"/>
        <w:rPr>
          <w:rFonts w:ascii="Palatino Linotype" w:hAnsi="Palatino Linotype" w:cs="Arial"/>
          <w:color w:val="000000" w:themeColor="text1"/>
        </w:rPr>
      </w:pPr>
      <w:r w:rsidRPr="00C858CE">
        <w:rPr>
          <w:rFonts w:ascii="Palatino Linotype" w:hAnsi="Palatino Linotype" w:cs="Arial"/>
          <w:color w:val="000000" w:themeColor="text1"/>
        </w:rPr>
        <w:t xml:space="preserve">Las contribuciones tienen diversas clasificaciones, entre ellas y al caso que nos ocupa con los </w:t>
      </w:r>
      <w:r w:rsidRPr="00C858CE">
        <w:rPr>
          <w:rFonts w:ascii="Palatino Linotype" w:hAnsi="Palatino Linotype" w:cs="Arial"/>
          <w:b/>
          <w:color w:val="000000" w:themeColor="text1"/>
        </w:rPr>
        <w:t>derechos</w:t>
      </w:r>
      <w:r w:rsidRPr="00C858CE">
        <w:rPr>
          <w:rFonts w:ascii="Palatino Linotype" w:hAnsi="Palatino Linotype" w:cs="Arial"/>
          <w:color w:val="000000" w:themeColor="text1"/>
        </w:rPr>
        <w:t>, que son las contraprestaciones establecidas en el Código Financiero del Estado de México, que deben pagar las personas físicas y jurídicas colectivas, por el uso o aprovechamiento de los bienes del dominio público de la Entidad, así como por recibir servicios que presten el Estado, sus organismos y Municipios en funciones de derecho público.</w:t>
      </w:r>
    </w:p>
    <w:p w:rsidR="00647962" w:rsidRPr="00C858CE" w:rsidRDefault="00647962" w:rsidP="00C858CE">
      <w:pPr>
        <w:spacing w:line="360" w:lineRule="auto"/>
        <w:jc w:val="both"/>
        <w:rPr>
          <w:rFonts w:ascii="Palatino Linotype" w:hAnsi="Palatino Linotype" w:cs="Arial"/>
          <w:color w:val="000000" w:themeColor="text1"/>
        </w:rPr>
      </w:pPr>
    </w:p>
    <w:p w:rsidR="000D6938" w:rsidRPr="00C858CE" w:rsidRDefault="00647962" w:rsidP="00C858CE">
      <w:pPr>
        <w:numPr>
          <w:ilvl w:val="0"/>
          <w:numId w:val="2"/>
        </w:numPr>
        <w:spacing w:line="360" w:lineRule="auto"/>
        <w:ind w:left="0" w:firstLine="0"/>
        <w:jc w:val="both"/>
        <w:rPr>
          <w:rFonts w:ascii="Palatino Linotype" w:hAnsi="Palatino Linotype" w:cs="Arial"/>
          <w:color w:val="000000" w:themeColor="text1"/>
        </w:rPr>
      </w:pPr>
      <w:r w:rsidRPr="00C858CE">
        <w:rPr>
          <w:rFonts w:ascii="Palatino Linotype" w:hAnsi="Palatino Linotype" w:cs="Arial"/>
          <w:color w:val="000000" w:themeColor="text1"/>
        </w:rPr>
        <w:t xml:space="preserve">El Capítulo Segundo, de los derechos, establecido en el Código Financiero antes señalado, establece las cantidades en moneda nacional que se establezcan en las cuotas y tarifas de los derechos contemplados en este Capítulo, entre los que se encuentran la </w:t>
      </w:r>
      <w:r w:rsidRPr="00C858CE">
        <w:rPr>
          <w:rFonts w:ascii="Palatino Linotype" w:hAnsi="Palatino Linotype" w:cs="Arial"/>
          <w:b/>
          <w:color w:val="000000" w:themeColor="text1"/>
        </w:rPr>
        <w:t>expedición de copias certificadas</w:t>
      </w:r>
      <w:r w:rsidRPr="00C858CE">
        <w:rPr>
          <w:rFonts w:ascii="Palatino Linotype" w:hAnsi="Palatino Linotype" w:cs="Arial"/>
          <w:color w:val="000000" w:themeColor="text1"/>
        </w:rPr>
        <w:t>.</w:t>
      </w:r>
    </w:p>
    <w:p w:rsidR="007E3903" w:rsidRPr="00C858CE" w:rsidRDefault="007E3903" w:rsidP="00C858CE">
      <w:pPr>
        <w:spacing w:line="360" w:lineRule="auto"/>
        <w:jc w:val="center"/>
        <w:rPr>
          <w:rFonts w:ascii="Palatino Linotype" w:eastAsia="Palatino Linotype" w:hAnsi="Palatino Linotype" w:cs="Palatino Linotype"/>
          <w:i/>
          <w:color w:val="000000" w:themeColor="text1"/>
        </w:rPr>
      </w:pPr>
      <w:r w:rsidRPr="00C858CE">
        <w:rPr>
          <w:rFonts w:ascii="Palatino Linotype" w:eastAsia="Palatino Linotype" w:hAnsi="Palatino Linotype" w:cs="Palatino Linotype"/>
          <w:i/>
          <w:noProof/>
          <w:color w:val="000000" w:themeColor="text1"/>
          <w:lang w:val="es-MX"/>
        </w:rPr>
        <w:lastRenderedPageBreak/>
        <w:drawing>
          <wp:inline distT="0" distB="0" distL="0" distR="0" wp14:anchorId="4CF49A5C" wp14:editId="3554A26D">
            <wp:extent cx="4880344" cy="19817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5669" cy="1992032"/>
                    </a:xfrm>
                    <a:prstGeom prst="rect">
                      <a:avLst/>
                    </a:prstGeom>
                  </pic:spPr>
                </pic:pic>
              </a:graphicData>
            </a:graphic>
          </wp:inline>
        </w:drawing>
      </w:r>
    </w:p>
    <w:p w:rsidR="003A4B93" w:rsidRPr="00C858CE" w:rsidRDefault="003A4B93" w:rsidP="00C858CE">
      <w:pPr>
        <w:spacing w:line="360" w:lineRule="auto"/>
        <w:jc w:val="both"/>
        <w:rPr>
          <w:rFonts w:ascii="Palatino Linotype" w:eastAsia="Palatino Linotype" w:hAnsi="Palatino Linotype" w:cs="Palatino Linotype"/>
          <w:i/>
          <w:color w:val="000000" w:themeColor="text1"/>
        </w:rPr>
      </w:pPr>
    </w:p>
    <w:p w:rsidR="003A4B93" w:rsidRPr="00C858CE" w:rsidRDefault="003A4B93" w:rsidP="00C858CE">
      <w:pPr>
        <w:spacing w:line="360" w:lineRule="auto"/>
        <w:jc w:val="center"/>
        <w:rPr>
          <w:rFonts w:ascii="Palatino Linotype" w:eastAsia="Palatino Linotype" w:hAnsi="Palatino Linotype" w:cs="Palatino Linotype"/>
          <w:i/>
          <w:color w:val="000000" w:themeColor="text1"/>
        </w:rPr>
      </w:pPr>
      <w:r w:rsidRPr="00C858CE">
        <w:rPr>
          <w:rFonts w:ascii="Palatino Linotype" w:hAnsi="Palatino Linotype"/>
          <w:noProof/>
          <w:color w:val="000000" w:themeColor="text1"/>
          <w:lang w:val="es-MX"/>
        </w:rPr>
        <w:drawing>
          <wp:inline distT="0" distB="0" distL="0" distR="0" wp14:anchorId="6C5397A5" wp14:editId="5DED78AB">
            <wp:extent cx="4827181" cy="2849526"/>
            <wp:effectExtent l="0" t="0" r="0" b="8255"/>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841103" cy="2857744"/>
                    </a:xfrm>
                    <a:prstGeom prst="rect">
                      <a:avLst/>
                    </a:prstGeom>
                    <a:ln/>
                  </pic:spPr>
                </pic:pic>
              </a:graphicData>
            </a:graphic>
          </wp:inline>
        </w:drawing>
      </w:r>
    </w:p>
    <w:p w:rsidR="00647962" w:rsidRPr="00C858CE" w:rsidRDefault="00647962" w:rsidP="00C858CE">
      <w:pPr>
        <w:spacing w:line="360" w:lineRule="auto"/>
        <w:jc w:val="both"/>
        <w:rPr>
          <w:rFonts w:ascii="Palatino Linotype" w:hAnsi="Palatino Linotype" w:cs="Arial"/>
          <w:color w:val="000000" w:themeColor="text1"/>
        </w:rPr>
      </w:pPr>
    </w:p>
    <w:p w:rsidR="005E19A8" w:rsidRPr="00C858CE" w:rsidRDefault="005E19A8"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hAnsi="Palatino Linotype" w:cs="Arial"/>
          <w:color w:val="000000" w:themeColor="text1"/>
        </w:rPr>
        <w:t xml:space="preserve">Ahora bien es de aclarar que respecto al </w:t>
      </w:r>
      <w:r w:rsidRPr="00C858CE">
        <w:rPr>
          <w:rFonts w:ascii="Palatino Linotype" w:eastAsia="Palatino Linotype" w:hAnsi="Palatino Linotype" w:cs="Palatino Linotype"/>
          <w:color w:val="000000" w:themeColor="text1"/>
        </w:rPr>
        <w:t>criterio adoptado por la mayoría de los integrantes del Pleno de este Organismo Garante, se toma en consideración, por analogía, el criterio orientador 02/18 emitido por el Instituto Nacional de Transparencia, Acceso a la Información y Protección de Datos Personales, que es del tenor literal siguiente:</w:t>
      </w:r>
    </w:p>
    <w:p w:rsidR="004B70B2" w:rsidRPr="00C858CE" w:rsidRDefault="005E19A8" w:rsidP="00C858CE">
      <w:pPr>
        <w:pBdr>
          <w:top w:val="nil"/>
          <w:left w:val="nil"/>
          <w:bottom w:val="nil"/>
          <w:right w:val="nil"/>
          <w:between w:val="nil"/>
        </w:pBdr>
        <w:spacing w:before="120" w:after="120"/>
        <w:jc w:val="both"/>
        <w:rPr>
          <w:rFonts w:ascii="Palatino Linotype" w:eastAsia="Palatino Linotype" w:hAnsi="Palatino Linotype" w:cs="Palatino Linotype"/>
          <w:i/>
          <w:iCs/>
          <w:color w:val="000000" w:themeColor="text1"/>
        </w:rPr>
      </w:pPr>
      <w:r w:rsidRPr="00C858CE">
        <w:rPr>
          <w:rFonts w:ascii="Palatino Linotype" w:eastAsia="Palatino Linotype" w:hAnsi="Palatino Linotype" w:cs="Palatino Linotype"/>
          <w:b/>
          <w:bCs/>
          <w:color w:val="000000" w:themeColor="text1"/>
        </w:rPr>
        <w:t>“</w:t>
      </w:r>
      <w:r w:rsidRPr="00C858CE">
        <w:rPr>
          <w:rFonts w:ascii="Palatino Linotype" w:eastAsia="Palatino Linotype" w:hAnsi="Palatino Linotype" w:cs="Palatino Linotype"/>
          <w:b/>
          <w:bCs/>
          <w:i/>
          <w:iCs/>
          <w:color w:val="000000" w:themeColor="text1"/>
        </w:rPr>
        <w:t>Gratuidad de las primeras veinte hojas simples o certificadas</w:t>
      </w:r>
      <w:r w:rsidRPr="00C858CE">
        <w:rPr>
          <w:rFonts w:ascii="Palatino Linotype" w:eastAsia="Palatino Linotype" w:hAnsi="Palatino Linotype" w:cs="Palatino Linotype"/>
          <w:i/>
          <w:iCs/>
          <w:color w:val="000000" w:themeColor="text1"/>
        </w:rPr>
        <w:t>. Cuando la entrega de los datos personales sea a través de copias simples o certificadas, las primeras veinte hojas serán sin costo. ”</w:t>
      </w:r>
    </w:p>
    <w:p w:rsidR="005E19A8" w:rsidRPr="00C858CE" w:rsidRDefault="00DF0025" w:rsidP="00C858CE">
      <w:pPr>
        <w:numPr>
          <w:ilvl w:val="0"/>
          <w:numId w:val="2"/>
        </w:numPr>
        <w:spacing w:line="360" w:lineRule="auto"/>
        <w:ind w:left="0" w:firstLine="0"/>
        <w:jc w:val="both"/>
        <w:rPr>
          <w:rFonts w:ascii="Palatino Linotype" w:hAnsi="Palatino Linotype" w:cs="Arial"/>
          <w:color w:val="000000" w:themeColor="text1"/>
        </w:rPr>
      </w:pPr>
      <w:r w:rsidRPr="00C858CE">
        <w:rPr>
          <w:rFonts w:ascii="Palatino Linotype" w:hAnsi="Palatino Linotype" w:cs="Arial"/>
          <w:color w:val="000000" w:themeColor="text1"/>
        </w:rPr>
        <w:lastRenderedPageBreak/>
        <w:t>E</w:t>
      </w:r>
      <w:r w:rsidR="005E19A8" w:rsidRPr="00C858CE">
        <w:rPr>
          <w:rFonts w:ascii="Palatino Linotype" w:hAnsi="Palatino Linotype" w:cs="Arial"/>
          <w:color w:val="000000" w:themeColor="text1"/>
        </w:rPr>
        <w:t>st</w:t>
      </w:r>
      <w:r w:rsidR="004B70B2" w:rsidRPr="00C858CE">
        <w:rPr>
          <w:rFonts w:ascii="Palatino Linotype" w:hAnsi="Palatino Linotype" w:cs="Arial"/>
          <w:color w:val="000000" w:themeColor="text1"/>
        </w:rPr>
        <w:t>a excepción del pago de derechos está considerada</w:t>
      </w:r>
      <w:r w:rsidR="005E19A8" w:rsidRPr="00C858CE">
        <w:rPr>
          <w:rFonts w:ascii="Palatino Linotype" w:hAnsi="Palatino Linotype" w:cs="Arial"/>
          <w:color w:val="000000" w:themeColor="text1"/>
        </w:rPr>
        <w:t xml:space="preserve"> en el ejercicio del derecho de acceso a la información pública y entrega de datos personales</w:t>
      </w:r>
      <w:r w:rsidR="004B70B2" w:rsidRPr="00C858CE">
        <w:rPr>
          <w:rFonts w:ascii="Palatino Linotype" w:hAnsi="Palatino Linotype" w:cs="Arial"/>
          <w:color w:val="000000" w:themeColor="text1"/>
        </w:rPr>
        <w:t>; no así cuando se pretende recibir servicios que prestan los Municipios en funciones de derecho público, en cuyos casos se deberá cubrir el pago de derechos por la contraprestación recibida.</w:t>
      </w:r>
    </w:p>
    <w:p w:rsidR="004B70B2" w:rsidRPr="00C858CE" w:rsidRDefault="004B70B2" w:rsidP="00C858CE">
      <w:pPr>
        <w:spacing w:line="360" w:lineRule="auto"/>
        <w:jc w:val="both"/>
        <w:rPr>
          <w:rFonts w:ascii="Palatino Linotype" w:hAnsi="Palatino Linotype" w:cs="Arial"/>
          <w:color w:val="000000" w:themeColor="text1"/>
        </w:rPr>
      </w:pPr>
    </w:p>
    <w:p w:rsidR="004B70B2" w:rsidRPr="00C858CE" w:rsidRDefault="004B70B2" w:rsidP="00C858CE">
      <w:pPr>
        <w:numPr>
          <w:ilvl w:val="0"/>
          <w:numId w:val="2"/>
        </w:numPr>
        <w:spacing w:line="360" w:lineRule="auto"/>
        <w:ind w:left="0" w:firstLine="0"/>
        <w:jc w:val="both"/>
        <w:rPr>
          <w:rFonts w:ascii="Palatino Linotype" w:hAnsi="Palatino Linotype" w:cs="Arial"/>
          <w:b/>
          <w:color w:val="000000" w:themeColor="text1"/>
        </w:rPr>
      </w:pPr>
      <w:r w:rsidRPr="00C858CE">
        <w:rPr>
          <w:rFonts w:ascii="Palatino Linotype" w:hAnsi="Palatino Linotype" w:cs="Arial"/>
          <w:color w:val="000000" w:themeColor="text1"/>
        </w:rPr>
        <w:t xml:space="preserve">De lo expuesto, es de precisar que el Sujeto Obligado </w:t>
      </w:r>
      <w:r w:rsidRPr="00C858CE">
        <w:rPr>
          <w:rFonts w:ascii="Palatino Linotype" w:hAnsi="Palatino Linotype" w:cs="Arial"/>
          <w:b/>
          <w:color w:val="000000" w:themeColor="text1"/>
        </w:rPr>
        <w:t>otorga atención</w:t>
      </w:r>
      <w:r w:rsidRPr="00C858CE">
        <w:rPr>
          <w:rFonts w:ascii="Palatino Linotype" w:hAnsi="Palatino Linotype" w:cs="Arial"/>
          <w:color w:val="000000" w:themeColor="text1"/>
        </w:rPr>
        <w:t xml:space="preserve"> al punto de solicitud desde la respuesta primigenia </w:t>
      </w:r>
      <w:r w:rsidRPr="00C858CE">
        <w:rPr>
          <w:rFonts w:ascii="Palatino Linotype" w:hAnsi="Palatino Linotype" w:cs="Arial"/>
          <w:b/>
          <w:color w:val="000000" w:themeColor="text1"/>
        </w:rPr>
        <w:t xml:space="preserve">al señalar el motivo del cobro </w:t>
      </w:r>
      <w:r w:rsidR="00DF0025" w:rsidRPr="00C858CE">
        <w:rPr>
          <w:rFonts w:ascii="Palatino Linotype" w:hAnsi="Palatino Linotype" w:cs="Arial"/>
          <w:b/>
          <w:color w:val="000000" w:themeColor="text1"/>
        </w:rPr>
        <w:t xml:space="preserve">por </w:t>
      </w:r>
      <w:r w:rsidRPr="00C858CE">
        <w:rPr>
          <w:rFonts w:ascii="Palatino Linotype" w:hAnsi="Palatino Linotype" w:cs="Arial"/>
          <w:b/>
          <w:color w:val="000000" w:themeColor="text1"/>
        </w:rPr>
        <w:t>la expedición de copias certificadas</w:t>
      </w:r>
      <w:r w:rsidRPr="00C858CE">
        <w:rPr>
          <w:rFonts w:ascii="Palatino Linotype" w:hAnsi="Palatino Linotype" w:cs="Arial"/>
          <w:color w:val="000000" w:themeColor="text1"/>
        </w:rPr>
        <w:t>, información que fue ra</w:t>
      </w:r>
      <w:r w:rsidR="00694DFE" w:rsidRPr="00C858CE">
        <w:rPr>
          <w:rFonts w:ascii="Palatino Linotype" w:hAnsi="Palatino Linotype" w:cs="Arial"/>
          <w:color w:val="000000" w:themeColor="text1"/>
        </w:rPr>
        <w:t xml:space="preserve">tificada en informe justificado, en consecuencia, se considera que el Sujeto Obligado dio </w:t>
      </w:r>
      <w:r w:rsidR="00694DFE" w:rsidRPr="00C858CE">
        <w:rPr>
          <w:rFonts w:ascii="Palatino Linotype" w:hAnsi="Palatino Linotype" w:cs="Arial"/>
          <w:b/>
          <w:color w:val="000000" w:themeColor="text1"/>
        </w:rPr>
        <w:t>atención total al requerimiento realizado por el particular.</w:t>
      </w:r>
    </w:p>
    <w:p w:rsidR="004B70B2" w:rsidRPr="00C858CE" w:rsidRDefault="004B70B2" w:rsidP="00C858CE">
      <w:pPr>
        <w:spacing w:line="360" w:lineRule="auto"/>
        <w:jc w:val="both"/>
        <w:rPr>
          <w:rFonts w:ascii="Palatino Linotype" w:hAnsi="Palatino Linotype" w:cs="Arial"/>
          <w:color w:val="000000" w:themeColor="text1"/>
        </w:rPr>
      </w:pPr>
    </w:p>
    <w:p w:rsidR="004B70B2" w:rsidRPr="00C858CE" w:rsidRDefault="004B70B2" w:rsidP="00C858CE">
      <w:pPr>
        <w:numPr>
          <w:ilvl w:val="0"/>
          <w:numId w:val="2"/>
        </w:numPr>
        <w:spacing w:line="360" w:lineRule="auto"/>
        <w:ind w:left="0" w:firstLine="0"/>
        <w:jc w:val="both"/>
        <w:rPr>
          <w:rFonts w:ascii="Palatino Linotype" w:hAnsi="Palatino Linotype" w:cs="Arial"/>
          <w:color w:val="000000" w:themeColor="text1"/>
        </w:rPr>
      </w:pPr>
      <w:r w:rsidRPr="00C858CE">
        <w:rPr>
          <w:rFonts w:ascii="Palatino Linotype" w:hAnsi="Palatino Linotype" w:cs="Arial"/>
          <w:color w:val="000000" w:themeColor="text1"/>
        </w:rPr>
        <w:t>Asimismo, es de señalar que el informe justificado no se puso a la vista al dejar datos de carácter personal como lo son el nombre y la firma de un particular, toda vez que nos encontramos ante el ejercicio del derecho de acceso</w:t>
      </w:r>
      <w:r w:rsidR="00694DFE" w:rsidRPr="00C858CE">
        <w:rPr>
          <w:rFonts w:ascii="Palatino Linotype" w:hAnsi="Palatino Linotype" w:cs="Arial"/>
          <w:color w:val="000000" w:themeColor="text1"/>
        </w:rPr>
        <w:t xml:space="preserve"> a la información pública, mismo que guarda ciertas restricciones a la publicitación de información que contenga datos de carácter personal, como lo son el nombre y la firma de particulares.</w:t>
      </w:r>
    </w:p>
    <w:p w:rsidR="00694DFE" w:rsidRPr="00C858CE" w:rsidRDefault="00694DFE" w:rsidP="00C858CE">
      <w:pPr>
        <w:spacing w:line="360" w:lineRule="auto"/>
        <w:jc w:val="both"/>
        <w:rPr>
          <w:rFonts w:ascii="Palatino Linotype" w:hAnsi="Palatino Linotype" w:cs="Arial"/>
          <w:color w:val="000000" w:themeColor="text1"/>
        </w:rPr>
      </w:pPr>
    </w:p>
    <w:p w:rsidR="00694DFE" w:rsidRPr="00C858CE" w:rsidRDefault="00694DFE" w:rsidP="00873A19">
      <w:pPr>
        <w:pStyle w:val="Prrafodelista"/>
        <w:numPr>
          <w:ilvl w:val="0"/>
          <w:numId w:val="46"/>
        </w:numPr>
        <w:spacing w:line="360" w:lineRule="auto"/>
        <w:ind w:left="0" w:firstLine="0"/>
        <w:jc w:val="both"/>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Nombre y firma de particulares</w:t>
      </w:r>
    </w:p>
    <w:p w:rsidR="00694DFE" w:rsidRPr="00C858CE" w:rsidRDefault="00694DFE"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El </w:t>
      </w:r>
      <w:r w:rsidRPr="00C858CE">
        <w:rPr>
          <w:rFonts w:ascii="Palatino Linotype" w:hAnsi="Palatino Linotype" w:cs="Arial"/>
          <w:color w:val="000000" w:themeColor="text1"/>
        </w:rPr>
        <w:t>nombre</w:t>
      </w:r>
      <w:r w:rsidRPr="00C858CE">
        <w:rPr>
          <w:rFonts w:ascii="Palatino Linotype" w:eastAsia="Palatino Linotype" w:hAnsi="Palatino Linotype" w:cs="Palatino Linotype"/>
          <w:color w:val="000000" w:themeColor="text1"/>
        </w:rPr>
        <w:t xml:space="preserv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rsidR="00694DFE" w:rsidRPr="00C858CE" w:rsidRDefault="00694DFE" w:rsidP="00C858CE">
      <w:pPr>
        <w:spacing w:line="360" w:lineRule="auto"/>
        <w:jc w:val="both"/>
        <w:rPr>
          <w:rFonts w:ascii="Palatino Linotype" w:eastAsia="Palatino Linotype" w:hAnsi="Palatino Linotype" w:cs="Palatino Linotype"/>
          <w:color w:val="000000" w:themeColor="text1"/>
        </w:rPr>
      </w:pPr>
    </w:p>
    <w:p w:rsidR="00694DFE" w:rsidRPr="00C858CE" w:rsidRDefault="00694DFE"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lastRenderedPageBreak/>
        <w:t xml:space="preserve">En </w:t>
      </w:r>
      <w:r w:rsidRPr="00C858CE">
        <w:rPr>
          <w:rFonts w:ascii="Palatino Linotype" w:hAnsi="Palatino Linotype" w:cs="Arial"/>
          <w:color w:val="000000" w:themeColor="text1"/>
        </w:rPr>
        <w:t>cuanto</w:t>
      </w:r>
      <w:r w:rsidRPr="00C858CE">
        <w:rPr>
          <w:rFonts w:ascii="Palatino Linotype" w:eastAsia="Palatino Linotype" w:hAnsi="Palatino Linotype" w:cs="Palatino Linotype"/>
          <w:color w:val="000000" w:themeColor="text1"/>
        </w:rPr>
        <w:t xml:space="preserve"> a la firma, es un dato personal confidencial y únicamente será público dicho dato cuando sirva para la emisión de un acto de autoridad, en ejercicio de sus funciones, lo que no sucede en el presente caso, por lo que es procedente su clasificación. </w:t>
      </w:r>
    </w:p>
    <w:p w:rsidR="00694DFE" w:rsidRPr="00C858CE" w:rsidRDefault="00694DFE" w:rsidP="00C858CE">
      <w:pPr>
        <w:spacing w:line="360" w:lineRule="auto"/>
        <w:jc w:val="both"/>
        <w:rPr>
          <w:rFonts w:ascii="Palatino Linotype" w:eastAsia="Palatino Linotype" w:hAnsi="Palatino Linotype" w:cs="Palatino Linotype"/>
          <w:color w:val="000000" w:themeColor="text1"/>
        </w:rPr>
      </w:pPr>
    </w:p>
    <w:p w:rsidR="00694DFE" w:rsidRPr="00C858CE" w:rsidRDefault="00694DFE" w:rsidP="00C858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En tales </w:t>
      </w:r>
      <w:r w:rsidRPr="00C858CE">
        <w:rPr>
          <w:rFonts w:ascii="Palatino Linotype" w:hAnsi="Palatino Linotype" w:cs="Arial"/>
          <w:color w:val="000000" w:themeColor="text1"/>
        </w:rPr>
        <w:t>consideraciones</w:t>
      </w:r>
      <w:r w:rsidRPr="00C858CE">
        <w:rPr>
          <w:rFonts w:ascii="Palatino Linotype" w:eastAsia="Palatino Linotype" w:hAnsi="Palatino Linotype" w:cs="Palatino Linotype"/>
          <w:color w:val="000000" w:themeColor="text1"/>
        </w:rPr>
        <w:t>, dichos datos personales son susceptibles de ser clasificados como confidenciales, con fundamento en el artículo 143, fracción I de la Ley de Transparencia y Acceso a la Información Pública.</w:t>
      </w:r>
    </w:p>
    <w:p w:rsidR="004B70B2" w:rsidRPr="00C858CE" w:rsidRDefault="004B70B2" w:rsidP="00C858CE">
      <w:pPr>
        <w:spacing w:line="360" w:lineRule="auto"/>
        <w:jc w:val="both"/>
        <w:rPr>
          <w:rFonts w:ascii="Palatino Linotype" w:hAnsi="Palatino Linotype" w:cs="Arial"/>
          <w:color w:val="000000" w:themeColor="text1"/>
        </w:rPr>
      </w:pPr>
    </w:p>
    <w:p w:rsidR="009D65C4" w:rsidRPr="00C858CE" w:rsidRDefault="00694DFE" w:rsidP="00C858CE">
      <w:pPr>
        <w:numPr>
          <w:ilvl w:val="0"/>
          <w:numId w:val="2"/>
        </w:numPr>
        <w:spacing w:line="360" w:lineRule="auto"/>
        <w:ind w:left="0" w:firstLine="0"/>
        <w:jc w:val="both"/>
        <w:rPr>
          <w:rFonts w:ascii="Palatino Linotype" w:hAnsi="Palatino Linotype" w:cs="Arial"/>
          <w:color w:val="000000" w:themeColor="text1"/>
        </w:rPr>
      </w:pPr>
      <w:r w:rsidRPr="00C858CE">
        <w:rPr>
          <w:rFonts w:ascii="Palatino Linotype" w:eastAsia="Palatino Linotype" w:hAnsi="Palatino Linotype" w:cs="Palatino Linotype"/>
          <w:color w:val="000000" w:themeColor="text1"/>
        </w:rPr>
        <w:t>D</w:t>
      </w:r>
      <w:r w:rsidR="009D65C4" w:rsidRPr="00C858CE">
        <w:rPr>
          <w:rFonts w:ascii="Palatino Linotype" w:eastAsia="Palatino Linotype" w:hAnsi="Palatino Linotype" w:cs="Palatino Linotype"/>
          <w:color w:val="000000" w:themeColor="text1"/>
        </w:rPr>
        <w:t>e</w:t>
      </w:r>
      <w:r w:rsidR="009D65C4" w:rsidRPr="00C858CE">
        <w:rPr>
          <w:rFonts w:ascii="Palatino Linotype" w:hAnsi="Palatino Linotype" w:cs="Arial"/>
          <w:color w:val="000000" w:themeColor="text1"/>
        </w:rPr>
        <w:t xml:space="preserve"> lo expuesto se </w:t>
      </w:r>
      <w:r w:rsidRPr="00C858CE">
        <w:rPr>
          <w:rFonts w:ascii="Palatino Linotype" w:hAnsi="Palatino Linotype" w:cs="Arial"/>
          <w:color w:val="000000" w:themeColor="text1"/>
        </w:rPr>
        <w:t>concluye</w:t>
      </w:r>
      <w:r w:rsidR="009D65C4" w:rsidRPr="00C858CE">
        <w:rPr>
          <w:rFonts w:ascii="Palatino Linotype" w:hAnsi="Palatino Linotype" w:cs="Arial"/>
          <w:color w:val="000000" w:themeColor="text1"/>
        </w:rPr>
        <w:t xml:space="preserve"> que el Sujeto Obligado dio atención a la solicitud de información al </w:t>
      </w:r>
      <w:r w:rsidR="00395F41" w:rsidRPr="00C858CE">
        <w:rPr>
          <w:rFonts w:ascii="Palatino Linotype" w:hAnsi="Palatino Linotype" w:cs="Arial"/>
          <w:color w:val="000000" w:themeColor="text1"/>
        </w:rPr>
        <w:t>remitir</w:t>
      </w:r>
      <w:r w:rsidR="009D65C4" w:rsidRPr="00C858CE">
        <w:rPr>
          <w:rFonts w:ascii="Palatino Linotype" w:hAnsi="Palatino Linotype" w:cs="Arial"/>
          <w:color w:val="000000" w:themeColor="text1"/>
        </w:rPr>
        <w:t xml:space="preserve"> la información requerida; por ello, resultan </w:t>
      </w:r>
      <w:r w:rsidR="009D65C4" w:rsidRPr="00C858CE">
        <w:rPr>
          <w:rFonts w:ascii="Palatino Linotype" w:hAnsi="Palatino Linotype" w:cs="Arial"/>
          <w:b/>
          <w:color w:val="000000" w:themeColor="text1"/>
        </w:rPr>
        <w:t>INFUNDADAS</w:t>
      </w:r>
      <w:r w:rsidR="009D65C4" w:rsidRPr="00C858CE">
        <w:rPr>
          <w:rFonts w:ascii="Palatino Linotype" w:hAnsi="Palatino Linotype" w:cs="Arial"/>
          <w:color w:val="000000" w:themeColor="text1"/>
        </w:rPr>
        <w:t xml:space="preserve">, las razones o motivos de inconformidad hechos valer por el Recurrente, siendo procedente </w:t>
      </w:r>
      <w:r w:rsidR="009D65C4" w:rsidRPr="00C858CE">
        <w:rPr>
          <w:rFonts w:ascii="Palatino Linotype" w:hAnsi="Palatino Linotype" w:cs="Arial"/>
          <w:b/>
          <w:color w:val="000000" w:themeColor="text1"/>
        </w:rPr>
        <w:t>CONFIRMAR</w:t>
      </w:r>
      <w:r w:rsidR="009D65C4" w:rsidRPr="00C858CE">
        <w:rPr>
          <w:rFonts w:ascii="Palatino Linotype" w:hAnsi="Palatino Linotype" w:cs="Arial"/>
          <w:color w:val="000000" w:themeColor="text1"/>
        </w:rPr>
        <w:t xml:space="preserve"> la respuesta otorgada por el </w:t>
      </w:r>
      <w:r w:rsidR="00A94363" w:rsidRPr="00C858CE">
        <w:rPr>
          <w:rFonts w:ascii="Palatino Linotype" w:eastAsia="Palatino Linotype" w:hAnsi="Palatino Linotype" w:cs="Palatino Linotype"/>
          <w:b/>
          <w:color w:val="000000" w:themeColor="text1"/>
        </w:rPr>
        <w:t>Ayuntamiento de Ecatepec de Morelos</w:t>
      </w:r>
      <w:r w:rsidR="00A94363" w:rsidRPr="00C858CE">
        <w:rPr>
          <w:rFonts w:ascii="Palatino Linotype" w:hAnsi="Palatino Linotype" w:cs="Arial"/>
          <w:color w:val="000000" w:themeColor="text1"/>
        </w:rPr>
        <w:t xml:space="preserve"> </w:t>
      </w:r>
      <w:r w:rsidR="009D65C4" w:rsidRPr="00C858CE">
        <w:rPr>
          <w:rFonts w:ascii="Palatino Linotype" w:hAnsi="Palatino Linotype" w:cs="Arial"/>
          <w:color w:val="000000" w:themeColor="text1"/>
        </w:rPr>
        <w:t xml:space="preserve">a la solicitud de información </w:t>
      </w:r>
      <w:r w:rsidR="00A94363" w:rsidRPr="00C858CE">
        <w:rPr>
          <w:rFonts w:ascii="Palatino Linotype" w:eastAsia="Palatino Linotype" w:hAnsi="Palatino Linotype" w:cs="Palatino Linotype"/>
          <w:b/>
          <w:color w:val="000000" w:themeColor="text1"/>
        </w:rPr>
        <w:t>00499/ECATEPEC/IP/2025</w:t>
      </w:r>
      <w:r w:rsidR="009D65C4" w:rsidRPr="00C858CE">
        <w:rPr>
          <w:rFonts w:ascii="Palatino Linotype" w:hAnsi="Palatino Linotype" w:cs="Arial"/>
          <w:b/>
          <w:color w:val="000000" w:themeColor="text1"/>
        </w:rPr>
        <w:t>.</w:t>
      </w:r>
    </w:p>
    <w:p w:rsidR="00F73D32" w:rsidRPr="00C858CE" w:rsidRDefault="00F73D32" w:rsidP="00C858CE">
      <w:pPr>
        <w:spacing w:line="360" w:lineRule="auto"/>
        <w:jc w:val="both"/>
        <w:rPr>
          <w:rFonts w:ascii="Palatino Linotype" w:hAnsi="Palatino Linotype"/>
          <w:color w:val="000000" w:themeColor="text1"/>
        </w:rPr>
      </w:pPr>
    </w:p>
    <w:p w:rsidR="00873A19" w:rsidRDefault="00544E82" w:rsidP="00873A1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 xml:space="preserve">Por lo expuesto, y con fundamento en lo prescrito en los artículos 5, párrafos </w:t>
      </w:r>
      <w:r w:rsidR="00751215" w:rsidRPr="00C858CE">
        <w:rPr>
          <w:rFonts w:ascii="Palatino Linotype" w:eastAsia="Palatino Linotype" w:hAnsi="Palatino Linotype" w:cs="Palatino Linotype"/>
          <w:color w:val="000000" w:themeColor="text1"/>
        </w:rPr>
        <w:t>cuadragésimo cuarto, cuadragésimo quinto y cuadragésimo sexto</w:t>
      </w:r>
      <w:r w:rsidRPr="00C858CE">
        <w:rPr>
          <w:rFonts w:ascii="Palatino Linotype" w:eastAsia="Palatino Linotype" w:hAnsi="Palatino Linotype" w:cs="Palatino Linotype"/>
          <w:color w:val="000000" w:themeColor="text1"/>
        </w:rPr>
        <w:t>, fracciones IV y V, de la Constitución Política del Estado Libre y Soberano de México; 2, fracción II; 29, 36 fracciones I y II; 176, 178, 179, 181 y 185 de la Ley de Transparencia y Acceso a la Información Pública del Estado de México y Municipios, este Pleno:</w:t>
      </w:r>
      <w:r w:rsidR="00873A19">
        <w:rPr>
          <w:rFonts w:ascii="Palatino Linotype" w:eastAsia="Palatino Linotype" w:hAnsi="Palatino Linotype" w:cs="Palatino Linotype"/>
          <w:color w:val="000000" w:themeColor="text1"/>
        </w:rPr>
        <w:t xml:space="preserve"> ----------------------------------------------------------------</w:t>
      </w:r>
    </w:p>
    <w:p w:rsidR="00873A19" w:rsidRDefault="00873A19" w:rsidP="00873A19">
      <w:pPr>
        <w:pStyle w:val="Prrafodelista"/>
        <w:rPr>
          <w:rFonts w:ascii="Palatino Linotype" w:eastAsia="Palatino Linotype" w:hAnsi="Palatino Linotype" w:cs="Palatino Linotype"/>
          <w:color w:val="000000" w:themeColor="text1"/>
        </w:rPr>
      </w:pPr>
    </w:p>
    <w:p w:rsidR="00873A19" w:rsidRDefault="00873A19" w:rsidP="00873A19">
      <w:pPr>
        <w:spacing w:line="360" w:lineRule="auto"/>
        <w:jc w:val="both"/>
        <w:rPr>
          <w:rFonts w:ascii="Palatino Linotype" w:eastAsia="Palatino Linotype" w:hAnsi="Palatino Linotype" w:cs="Palatino Linotype"/>
          <w:color w:val="000000" w:themeColor="text1"/>
        </w:rPr>
      </w:pPr>
    </w:p>
    <w:p w:rsidR="00873A19" w:rsidRDefault="00873A19" w:rsidP="00873A19">
      <w:pPr>
        <w:spacing w:line="360" w:lineRule="auto"/>
        <w:jc w:val="both"/>
        <w:rPr>
          <w:rFonts w:ascii="Palatino Linotype" w:eastAsia="Palatino Linotype" w:hAnsi="Palatino Linotype" w:cs="Palatino Linotype"/>
          <w:color w:val="000000" w:themeColor="text1"/>
        </w:rPr>
      </w:pPr>
    </w:p>
    <w:p w:rsidR="00873A19" w:rsidRDefault="00873A19" w:rsidP="00873A19">
      <w:pPr>
        <w:spacing w:line="360" w:lineRule="auto"/>
        <w:jc w:val="both"/>
        <w:rPr>
          <w:rFonts w:ascii="Palatino Linotype" w:eastAsia="Palatino Linotype" w:hAnsi="Palatino Linotype" w:cs="Palatino Linotype"/>
          <w:color w:val="000000" w:themeColor="text1"/>
        </w:rPr>
      </w:pPr>
    </w:p>
    <w:p w:rsidR="00873A19" w:rsidRPr="00873A19" w:rsidRDefault="00873A19" w:rsidP="00873A19">
      <w:pPr>
        <w:spacing w:line="360" w:lineRule="auto"/>
        <w:jc w:val="both"/>
        <w:rPr>
          <w:rFonts w:ascii="Palatino Linotype" w:eastAsia="Palatino Linotype" w:hAnsi="Palatino Linotype" w:cs="Palatino Linotype"/>
          <w:color w:val="000000" w:themeColor="text1"/>
        </w:rPr>
      </w:pPr>
    </w:p>
    <w:p w:rsidR="00544E82" w:rsidRPr="00C858CE" w:rsidRDefault="00544E82" w:rsidP="00C858CE">
      <w:pPr>
        <w:rPr>
          <w:rFonts w:ascii="Palatino Linotype" w:eastAsia="Palatino Linotype" w:hAnsi="Palatino Linotype" w:cs="Palatino Linotype"/>
          <w:color w:val="000000" w:themeColor="text1"/>
        </w:rPr>
      </w:pPr>
    </w:p>
    <w:p w:rsidR="00544E82" w:rsidRPr="00C858CE" w:rsidRDefault="00544E82" w:rsidP="00C858CE">
      <w:pPr>
        <w:spacing w:line="360" w:lineRule="auto"/>
        <w:jc w:val="center"/>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lastRenderedPageBreak/>
        <w:t>R E S U E L V E</w:t>
      </w:r>
    </w:p>
    <w:p w:rsidR="00544E82" w:rsidRPr="00C858CE" w:rsidRDefault="00544E82" w:rsidP="00C858CE">
      <w:pPr>
        <w:spacing w:line="360" w:lineRule="auto"/>
        <w:jc w:val="center"/>
        <w:rPr>
          <w:rFonts w:ascii="Palatino Linotype" w:eastAsia="Palatino Linotype" w:hAnsi="Palatino Linotype" w:cs="Palatino Linotype"/>
          <w:b/>
          <w:color w:val="000000" w:themeColor="text1"/>
        </w:rPr>
      </w:pPr>
    </w:p>
    <w:p w:rsidR="009D65C4" w:rsidRPr="00C858CE" w:rsidRDefault="009D65C4" w:rsidP="00C858CE">
      <w:pPr>
        <w:spacing w:line="360" w:lineRule="auto"/>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b/>
          <w:color w:val="000000" w:themeColor="text1"/>
        </w:rPr>
        <w:t>PRIMERO</w:t>
      </w:r>
      <w:r w:rsidRPr="00C858CE">
        <w:rPr>
          <w:rFonts w:ascii="Palatino Linotype" w:eastAsia="Palatino Linotype" w:hAnsi="Palatino Linotype" w:cs="Palatino Linotype"/>
          <w:color w:val="000000" w:themeColor="text1"/>
        </w:rPr>
        <w:t xml:space="preserve">. Resultan </w:t>
      </w:r>
      <w:r w:rsidRPr="00C858CE">
        <w:rPr>
          <w:rFonts w:ascii="Palatino Linotype" w:eastAsia="Palatino Linotype" w:hAnsi="Palatino Linotype" w:cs="Palatino Linotype"/>
          <w:b/>
          <w:color w:val="000000" w:themeColor="text1"/>
        </w:rPr>
        <w:t>INFUNDADAS</w:t>
      </w:r>
      <w:r w:rsidRPr="00C858CE">
        <w:rPr>
          <w:rFonts w:ascii="Palatino Linotype" w:eastAsia="Palatino Linotype" w:hAnsi="Palatino Linotype" w:cs="Palatino Linotype"/>
          <w:color w:val="000000" w:themeColor="text1"/>
        </w:rPr>
        <w:t xml:space="preserve"> las</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 xml:space="preserve">razones o motivos de inconformidad hechos valer en el Recurso de Revisión </w:t>
      </w:r>
      <w:r w:rsidR="00D3763D" w:rsidRPr="00C858CE">
        <w:rPr>
          <w:rFonts w:ascii="Palatino Linotype" w:eastAsia="Palatino Linotype" w:hAnsi="Palatino Linotype" w:cs="Palatino Linotype"/>
          <w:b/>
          <w:color w:val="000000" w:themeColor="text1"/>
        </w:rPr>
        <w:t>07378</w:t>
      </w:r>
      <w:r w:rsidRPr="00C858CE">
        <w:rPr>
          <w:rFonts w:ascii="Palatino Linotype" w:eastAsia="Palatino Linotype" w:hAnsi="Palatino Linotype" w:cs="Palatino Linotype"/>
          <w:b/>
          <w:color w:val="000000" w:themeColor="text1"/>
        </w:rPr>
        <w:t>/INFOEM/IP/RR/2025</w:t>
      </w:r>
      <w:r w:rsidRPr="00C858CE">
        <w:rPr>
          <w:rFonts w:ascii="Palatino Linotype" w:eastAsia="Palatino Linotype" w:hAnsi="Palatino Linotype" w:cs="Palatino Linotype"/>
          <w:color w:val="000000" w:themeColor="text1"/>
        </w:rPr>
        <w:t>,</w:t>
      </w:r>
      <w:r w:rsidRPr="00C858CE">
        <w:rPr>
          <w:rFonts w:ascii="Palatino Linotype" w:eastAsia="Palatino Linotype" w:hAnsi="Palatino Linotype" w:cs="Palatino Linotype"/>
          <w:b/>
          <w:color w:val="000000" w:themeColor="text1"/>
        </w:rPr>
        <w:t xml:space="preserve"> </w:t>
      </w:r>
      <w:r w:rsidRPr="00C858CE">
        <w:rPr>
          <w:rFonts w:ascii="Palatino Linotype" w:eastAsia="Palatino Linotype" w:hAnsi="Palatino Linotype" w:cs="Palatino Linotype"/>
          <w:color w:val="000000" w:themeColor="text1"/>
        </w:rPr>
        <w:t xml:space="preserve">en términos del </w:t>
      </w:r>
      <w:r w:rsidRPr="00C858CE">
        <w:rPr>
          <w:rFonts w:ascii="Palatino Linotype" w:eastAsia="Palatino Linotype" w:hAnsi="Palatino Linotype" w:cs="Palatino Linotype"/>
          <w:b/>
          <w:color w:val="000000" w:themeColor="text1"/>
        </w:rPr>
        <w:t>Considerando</w:t>
      </w:r>
      <w:r w:rsidRPr="00C858CE">
        <w:rPr>
          <w:rFonts w:ascii="Palatino Linotype" w:eastAsia="Palatino Linotype" w:hAnsi="Palatino Linotype" w:cs="Palatino Linotype"/>
          <w:color w:val="000000" w:themeColor="text1"/>
        </w:rPr>
        <w:t xml:space="preserve"> </w:t>
      </w:r>
      <w:r w:rsidRPr="00C858CE">
        <w:rPr>
          <w:rFonts w:ascii="Palatino Linotype" w:eastAsia="Palatino Linotype" w:hAnsi="Palatino Linotype" w:cs="Palatino Linotype"/>
          <w:b/>
          <w:color w:val="000000" w:themeColor="text1"/>
        </w:rPr>
        <w:t>CUARTO</w:t>
      </w:r>
      <w:r w:rsidRPr="00C858CE">
        <w:rPr>
          <w:rFonts w:ascii="Palatino Linotype" w:eastAsia="Palatino Linotype" w:hAnsi="Palatino Linotype" w:cs="Palatino Linotype"/>
          <w:color w:val="000000" w:themeColor="text1"/>
        </w:rPr>
        <w:t xml:space="preserve"> de la presente Resolución.</w:t>
      </w:r>
    </w:p>
    <w:p w:rsidR="009D65C4" w:rsidRPr="00C858CE" w:rsidRDefault="009D65C4" w:rsidP="00C858CE">
      <w:pPr>
        <w:spacing w:line="360" w:lineRule="auto"/>
        <w:jc w:val="both"/>
        <w:rPr>
          <w:rFonts w:ascii="Palatino Linotype" w:eastAsia="Palatino Linotype" w:hAnsi="Palatino Linotype" w:cs="Palatino Linotype"/>
          <w:color w:val="000000" w:themeColor="text1"/>
        </w:rPr>
      </w:pPr>
    </w:p>
    <w:p w:rsidR="009D65C4" w:rsidRPr="00C858CE" w:rsidRDefault="009D65C4" w:rsidP="00C858CE">
      <w:pPr>
        <w:spacing w:line="360" w:lineRule="auto"/>
        <w:jc w:val="both"/>
        <w:rPr>
          <w:rFonts w:ascii="Palatino Linotype" w:eastAsia="Palatino Linotype" w:hAnsi="Palatino Linotype" w:cs="Palatino Linotype"/>
          <w:b/>
          <w:color w:val="000000" w:themeColor="text1"/>
        </w:rPr>
      </w:pPr>
      <w:bookmarkStart w:id="8" w:name="_heading=h.1ksv4uv" w:colFirst="0" w:colLast="0"/>
      <w:bookmarkEnd w:id="8"/>
      <w:r w:rsidRPr="00C858CE">
        <w:rPr>
          <w:rFonts w:ascii="Palatino Linotype" w:eastAsia="Palatino Linotype" w:hAnsi="Palatino Linotype" w:cs="Palatino Linotype"/>
          <w:b/>
          <w:color w:val="000000" w:themeColor="text1"/>
        </w:rPr>
        <w:t>SEGUNDO</w:t>
      </w:r>
      <w:r w:rsidRPr="00C858CE">
        <w:rPr>
          <w:rFonts w:ascii="Palatino Linotype" w:eastAsia="Palatino Linotype" w:hAnsi="Palatino Linotype" w:cs="Palatino Linotype"/>
          <w:color w:val="000000" w:themeColor="text1"/>
        </w:rPr>
        <w:t xml:space="preserve">. Se </w:t>
      </w:r>
      <w:r w:rsidRPr="00C858CE">
        <w:rPr>
          <w:rFonts w:ascii="Palatino Linotype" w:eastAsia="Palatino Linotype" w:hAnsi="Palatino Linotype" w:cs="Palatino Linotype"/>
          <w:b/>
          <w:color w:val="000000" w:themeColor="text1"/>
        </w:rPr>
        <w:t xml:space="preserve">CONFIRMA </w:t>
      </w:r>
      <w:r w:rsidRPr="00C858CE">
        <w:rPr>
          <w:rFonts w:ascii="Palatino Linotype" w:eastAsia="Palatino Linotype" w:hAnsi="Palatino Linotype" w:cs="Palatino Linotype"/>
          <w:color w:val="000000" w:themeColor="text1"/>
        </w:rPr>
        <w:t xml:space="preserve">la respuesta del </w:t>
      </w:r>
      <w:r w:rsidR="00395F41" w:rsidRPr="00C858CE">
        <w:rPr>
          <w:rFonts w:ascii="Palatino Linotype" w:eastAsia="Palatino Linotype" w:hAnsi="Palatino Linotype" w:cs="Palatino Linotype"/>
          <w:b/>
          <w:color w:val="000000" w:themeColor="text1"/>
        </w:rPr>
        <w:t xml:space="preserve">Ayuntamiento de </w:t>
      </w:r>
      <w:r w:rsidR="00D3763D" w:rsidRPr="00C858CE">
        <w:rPr>
          <w:rFonts w:ascii="Palatino Linotype" w:eastAsia="Palatino Linotype" w:hAnsi="Palatino Linotype" w:cs="Palatino Linotype"/>
          <w:b/>
          <w:color w:val="000000" w:themeColor="text1"/>
        </w:rPr>
        <w:t>Ecatepec de Morelos</w:t>
      </w:r>
      <w:r w:rsidRPr="00C858CE">
        <w:rPr>
          <w:rFonts w:ascii="Palatino Linotype" w:eastAsia="Palatino Linotype" w:hAnsi="Palatino Linotype" w:cs="Palatino Linotype"/>
          <w:b/>
          <w:bCs/>
          <w:color w:val="000000" w:themeColor="text1"/>
        </w:rPr>
        <w:t>,</w:t>
      </w:r>
      <w:r w:rsidRPr="00C858CE">
        <w:rPr>
          <w:rFonts w:ascii="Palatino Linotype" w:eastAsia="Palatino Linotype" w:hAnsi="Palatino Linotype" w:cs="Palatino Linotype"/>
          <w:color w:val="000000" w:themeColor="text1"/>
        </w:rPr>
        <w:t xml:space="preserve"> emitida</w:t>
      </w:r>
      <w:r w:rsidR="00D3763D" w:rsidRPr="00C858CE">
        <w:rPr>
          <w:rFonts w:ascii="Palatino Linotype" w:eastAsia="Palatino Linotype" w:hAnsi="Palatino Linotype" w:cs="Palatino Linotype"/>
          <w:color w:val="000000" w:themeColor="text1"/>
        </w:rPr>
        <w:t xml:space="preserve"> en la</w:t>
      </w:r>
      <w:r w:rsidRPr="00C858CE">
        <w:rPr>
          <w:rFonts w:ascii="Palatino Linotype" w:eastAsia="Palatino Linotype" w:hAnsi="Palatino Linotype" w:cs="Palatino Linotype"/>
          <w:color w:val="000000" w:themeColor="text1"/>
        </w:rPr>
        <w:t xml:space="preserve"> solicitud de información </w:t>
      </w:r>
      <w:r w:rsidR="00D3763D" w:rsidRPr="00C858CE">
        <w:rPr>
          <w:rFonts w:ascii="Palatino Linotype" w:eastAsia="Palatino Linotype" w:hAnsi="Palatino Linotype" w:cs="Palatino Linotype"/>
          <w:b/>
          <w:color w:val="000000" w:themeColor="text1"/>
        </w:rPr>
        <w:t>00499/ECATEPEC/IP/2025</w:t>
      </w:r>
      <w:r w:rsidRPr="00C858CE">
        <w:rPr>
          <w:rFonts w:ascii="Palatino Linotype" w:eastAsia="Palatino Linotype" w:hAnsi="Palatino Linotype" w:cs="Palatino Linotype"/>
          <w:b/>
          <w:color w:val="000000" w:themeColor="text1"/>
        </w:rPr>
        <w:t>.</w:t>
      </w:r>
    </w:p>
    <w:p w:rsidR="009D65C4" w:rsidRPr="00C858CE" w:rsidRDefault="009D65C4" w:rsidP="00C858CE">
      <w:pPr>
        <w:spacing w:line="360" w:lineRule="auto"/>
        <w:jc w:val="both"/>
        <w:rPr>
          <w:rFonts w:ascii="Palatino Linotype" w:eastAsia="Palatino Linotype" w:hAnsi="Palatino Linotype" w:cs="Palatino Linotype"/>
          <w:b/>
          <w:color w:val="000000" w:themeColor="text1"/>
        </w:rPr>
      </w:pPr>
    </w:p>
    <w:p w:rsidR="009D65C4" w:rsidRPr="00C858CE" w:rsidRDefault="009D65C4" w:rsidP="00C858CE">
      <w:pPr>
        <w:spacing w:line="360" w:lineRule="auto"/>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b/>
          <w:color w:val="000000" w:themeColor="text1"/>
        </w:rPr>
        <w:t>TERCERO. Notifíquese</w:t>
      </w:r>
      <w:r w:rsidRPr="00C858CE">
        <w:rPr>
          <w:rFonts w:ascii="Palatino Linotype" w:eastAsia="Palatino Linotype" w:hAnsi="Palatino Linotype" w:cs="Palatino Linotype"/>
          <w:color w:val="000000" w:themeColor="text1"/>
        </w:rPr>
        <w:t xml:space="preserve"> al Titular de la Unidad de Transparencia del </w:t>
      </w:r>
      <w:r w:rsidRPr="00C858CE">
        <w:rPr>
          <w:rFonts w:ascii="Palatino Linotype" w:eastAsia="Palatino Linotype" w:hAnsi="Palatino Linotype" w:cs="Palatino Linotype"/>
          <w:b/>
          <w:color w:val="000000" w:themeColor="text1"/>
        </w:rPr>
        <w:t>SUJETO OBLIGADO</w:t>
      </w:r>
      <w:r w:rsidRPr="00C858CE">
        <w:rPr>
          <w:rFonts w:ascii="Palatino Linotype" w:eastAsia="Palatino Linotype" w:hAnsi="Palatino Linotype" w:cs="Palatino Linotype"/>
          <w:color w:val="000000" w:themeColor="text1"/>
        </w:rPr>
        <w:t xml:space="preserve"> vía SAIMEX, para su conocimiento.</w:t>
      </w:r>
    </w:p>
    <w:p w:rsidR="009D65C4" w:rsidRPr="00C858CE" w:rsidRDefault="009D65C4" w:rsidP="00C858CE">
      <w:pPr>
        <w:spacing w:line="360" w:lineRule="auto"/>
        <w:jc w:val="both"/>
        <w:rPr>
          <w:rFonts w:ascii="Palatino Linotype" w:eastAsia="Palatino Linotype" w:hAnsi="Palatino Linotype" w:cs="Palatino Linotype"/>
          <w:color w:val="000000" w:themeColor="text1"/>
        </w:rPr>
      </w:pPr>
    </w:p>
    <w:p w:rsidR="009D65C4" w:rsidRPr="00C858CE" w:rsidRDefault="009D65C4" w:rsidP="00C858CE">
      <w:pPr>
        <w:tabs>
          <w:tab w:val="left" w:pos="8080"/>
        </w:tabs>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C858CE">
        <w:rPr>
          <w:rFonts w:ascii="Palatino Linotype" w:eastAsia="Palatino Linotype" w:hAnsi="Palatino Linotype" w:cs="Palatino Linotype"/>
          <w:b/>
          <w:color w:val="000000" w:themeColor="text1"/>
        </w:rPr>
        <w:t xml:space="preserve">CUARTO. Notifíquese </w:t>
      </w:r>
      <w:r w:rsidRPr="00C858CE">
        <w:rPr>
          <w:rFonts w:ascii="Palatino Linotype" w:eastAsia="Palatino Linotype" w:hAnsi="Palatino Linotype" w:cs="Palatino Linotype"/>
          <w:color w:val="000000" w:themeColor="text1"/>
        </w:rPr>
        <w:t xml:space="preserve">a </w:t>
      </w:r>
      <w:r w:rsidRPr="00C858CE">
        <w:rPr>
          <w:rFonts w:ascii="Palatino Linotype" w:eastAsia="Palatino Linotype" w:hAnsi="Palatino Linotype" w:cs="Palatino Linotype"/>
          <w:b/>
          <w:color w:val="000000" w:themeColor="text1"/>
        </w:rPr>
        <w:t>L</w:t>
      </w:r>
      <w:r w:rsidR="00C858CE">
        <w:rPr>
          <w:rFonts w:ascii="Palatino Linotype" w:eastAsia="Palatino Linotype" w:hAnsi="Palatino Linotype" w:cs="Palatino Linotype"/>
          <w:b/>
          <w:color w:val="000000" w:themeColor="text1"/>
        </w:rPr>
        <w:t>A</w:t>
      </w:r>
      <w:r w:rsidRPr="00C858CE">
        <w:rPr>
          <w:rFonts w:ascii="Palatino Linotype" w:eastAsia="Palatino Linotype" w:hAnsi="Palatino Linotype" w:cs="Palatino Linotype"/>
          <w:b/>
          <w:color w:val="000000" w:themeColor="text1"/>
        </w:rPr>
        <w:t xml:space="preserve"> RECURRENTE</w:t>
      </w:r>
      <w:r w:rsidRPr="00C858CE">
        <w:rPr>
          <w:rFonts w:ascii="Palatino Linotype" w:eastAsia="Palatino Linotype" w:hAnsi="Palatino Linotype" w:cs="Palatino Linotype"/>
          <w:color w:val="000000" w:themeColor="text1"/>
        </w:rPr>
        <w:t xml:space="preserve"> la presente resolución vía SAIMEX.</w:t>
      </w:r>
    </w:p>
    <w:p w:rsidR="009D65C4" w:rsidRPr="00C858CE" w:rsidRDefault="009D65C4" w:rsidP="00C858CE">
      <w:pPr>
        <w:tabs>
          <w:tab w:val="left" w:pos="8080"/>
        </w:tabs>
        <w:spacing w:line="360" w:lineRule="auto"/>
        <w:jc w:val="both"/>
        <w:rPr>
          <w:rFonts w:ascii="Palatino Linotype" w:eastAsia="Palatino Linotype" w:hAnsi="Palatino Linotype" w:cs="Palatino Linotype"/>
          <w:color w:val="000000" w:themeColor="text1"/>
        </w:rPr>
      </w:pPr>
    </w:p>
    <w:p w:rsidR="009D65C4" w:rsidRPr="00C858CE" w:rsidRDefault="009D65C4" w:rsidP="00C858CE">
      <w:pPr>
        <w:shd w:val="clear" w:color="auto" w:fill="FFFFFF"/>
        <w:spacing w:line="360" w:lineRule="auto"/>
        <w:jc w:val="both"/>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b/>
          <w:color w:val="000000" w:themeColor="text1"/>
        </w:rPr>
        <w:t xml:space="preserve">QUINTO. </w:t>
      </w:r>
      <w:r w:rsidRPr="00C858CE">
        <w:rPr>
          <w:rFonts w:ascii="Palatino Linotype" w:eastAsia="Palatino Linotype" w:hAnsi="Palatino Linotype" w:cs="Palatino Linotype"/>
          <w:color w:val="000000" w:themeColor="text1"/>
        </w:rPr>
        <w:t xml:space="preserve">Se hace del conocimiento de </w:t>
      </w:r>
      <w:r w:rsidRPr="00C858CE">
        <w:rPr>
          <w:rFonts w:ascii="Palatino Linotype" w:eastAsia="Palatino Linotype" w:hAnsi="Palatino Linotype" w:cs="Palatino Linotype"/>
          <w:b/>
          <w:color w:val="000000" w:themeColor="text1"/>
        </w:rPr>
        <w:t>L</w:t>
      </w:r>
      <w:r w:rsidR="00C858CE">
        <w:rPr>
          <w:rFonts w:ascii="Palatino Linotype" w:eastAsia="Palatino Linotype" w:hAnsi="Palatino Linotype" w:cs="Palatino Linotype"/>
          <w:b/>
          <w:color w:val="000000" w:themeColor="text1"/>
        </w:rPr>
        <w:t>A</w:t>
      </w:r>
      <w:r w:rsidRPr="00C858CE">
        <w:rPr>
          <w:rFonts w:ascii="Palatino Linotype" w:eastAsia="Palatino Linotype" w:hAnsi="Palatino Linotype" w:cs="Palatino Linotype"/>
          <w:b/>
          <w:color w:val="000000" w:themeColor="text1"/>
        </w:rPr>
        <w:t xml:space="preserve"> RECURRENTE</w:t>
      </w:r>
      <w:r w:rsidRPr="00C858C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w:t>
      </w:r>
      <w:r w:rsidR="00395F41" w:rsidRPr="00C858CE">
        <w:rPr>
          <w:rFonts w:ascii="Palatino Linotype" w:eastAsia="Palatino Linotype" w:hAnsi="Palatino Linotype" w:cs="Palatino Linotype"/>
          <w:color w:val="000000" w:themeColor="text1"/>
        </w:rPr>
        <w:t xml:space="preserve">Juicio </w:t>
      </w:r>
      <w:r w:rsidRPr="00C858CE">
        <w:rPr>
          <w:rFonts w:ascii="Palatino Linotype" w:eastAsia="Palatino Linotype" w:hAnsi="Palatino Linotype" w:cs="Palatino Linotype"/>
          <w:color w:val="000000" w:themeColor="text1"/>
        </w:rPr>
        <w:t xml:space="preserve">de </w:t>
      </w:r>
      <w:r w:rsidR="00395F41" w:rsidRPr="00C858CE">
        <w:rPr>
          <w:rFonts w:ascii="Palatino Linotype" w:eastAsia="Palatino Linotype" w:hAnsi="Palatino Linotype" w:cs="Palatino Linotype"/>
          <w:color w:val="000000" w:themeColor="text1"/>
        </w:rPr>
        <w:t>Amparo </w:t>
      </w:r>
      <w:r w:rsidRPr="00C858CE">
        <w:rPr>
          <w:rFonts w:ascii="Palatino Linotype" w:eastAsia="Palatino Linotype" w:hAnsi="Palatino Linotype" w:cs="Palatino Linotype"/>
          <w:color w:val="000000" w:themeColor="text1"/>
        </w:rPr>
        <w:t>en los términos de las leyes aplicables.</w:t>
      </w:r>
    </w:p>
    <w:p w:rsidR="00402A3B" w:rsidRPr="00C858CE" w:rsidRDefault="00402A3B" w:rsidP="00C858CE">
      <w:pPr>
        <w:shd w:val="clear" w:color="auto" w:fill="FFFFFF"/>
        <w:spacing w:line="360" w:lineRule="auto"/>
        <w:jc w:val="both"/>
        <w:rPr>
          <w:rFonts w:ascii="Palatino Linotype" w:eastAsia="Palatino Linotype" w:hAnsi="Palatino Linotype" w:cs="Palatino Linotype"/>
          <w:color w:val="000000" w:themeColor="text1"/>
        </w:rPr>
      </w:pPr>
    </w:p>
    <w:p w:rsidR="00C858CE" w:rsidRPr="00444783" w:rsidRDefault="00C858CE" w:rsidP="00C858C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185E28" w:rsidRPr="00C858CE" w:rsidRDefault="00185E28" w:rsidP="00C858CE">
      <w:pPr>
        <w:spacing w:line="360" w:lineRule="auto"/>
        <w:jc w:val="both"/>
        <w:rPr>
          <w:rFonts w:ascii="Palatino Linotype" w:eastAsia="Palatino Linotype" w:hAnsi="Palatino Linotype" w:cs="Palatino Linotype"/>
          <w:color w:val="000000" w:themeColor="text1"/>
        </w:rPr>
      </w:pPr>
    </w:p>
    <w:p w:rsidR="00185E28" w:rsidRPr="00C858CE" w:rsidRDefault="00444197" w:rsidP="00C858CE">
      <w:pPr>
        <w:rPr>
          <w:rFonts w:ascii="Palatino Linotype" w:eastAsia="Palatino Linotype" w:hAnsi="Palatino Linotype" w:cs="Palatino Linotype"/>
          <w:color w:val="000000" w:themeColor="text1"/>
        </w:rPr>
      </w:pPr>
      <w:r w:rsidRPr="00C858CE">
        <w:rPr>
          <w:rFonts w:ascii="Palatino Linotype" w:hAnsi="Palatino Linotype"/>
          <w:color w:val="000000" w:themeColor="text1"/>
        </w:rPr>
        <w:br w:type="page"/>
      </w:r>
    </w:p>
    <w:p w:rsidR="00185E28" w:rsidRPr="00C858CE" w:rsidRDefault="00185E28" w:rsidP="00C858CE">
      <w:pPr>
        <w:spacing w:before="240" w:after="240" w:line="360" w:lineRule="auto"/>
        <w:jc w:val="both"/>
        <w:rPr>
          <w:rFonts w:ascii="Palatino Linotype" w:eastAsia="Palatino Linotype" w:hAnsi="Palatino Linotype" w:cs="Palatino Linotype"/>
          <w:color w:val="000000" w:themeColor="text1"/>
        </w:rPr>
      </w:pPr>
    </w:p>
    <w:p w:rsidR="00185E28" w:rsidRPr="00C858CE" w:rsidRDefault="00185E28" w:rsidP="00C858CE">
      <w:pPr>
        <w:rPr>
          <w:rFonts w:ascii="Palatino Linotype" w:eastAsia="Palatino Linotype" w:hAnsi="Palatino Linotype" w:cs="Palatino Linotype"/>
          <w:color w:val="000000" w:themeColor="text1"/>
        </w:rPr>
      </w:pPr>
    </w:p>
    <w:p w:rsidR="00185E28" w:rsidRPr="00C858CE" w:rsidRDefault="00185E28" w:rsidP="00C858CE">
      <w:pPr>
        <w:spacing w:line="360" w:lineRule="auto"/>
        <w:rPr>
          <w:rFonts w:ascii="Palatino Linotype" w:eastAsia="Palatino Linotype" w:hAnsi="Palatino Linotype" w:cs="Palatino Linotype"/>
          <w:color w:val="000000" w:themeColor="text1"/>
        </w:rPr>
      </w:pPr>
    </w:p>
    <w:p w:rsidR="00185E28" w:rsidRPr="00C858CE" w:rsidRDefault="00185E28" w:rsidP="00C858CE">
      <w:pPr>
        <w:spacing w:line="360" w:lineRule="auto"/>
        <w:rPr>
          <w:rFonts w:ascii="Palatino Linotype" w:eastAsia="Palatino Linotype" w:hAnsi="Palatino Linotype" w:cs="Palatino Linotype"/>
          <w:color w:val="000000" w:themeColor="text1"/>
        </w:rPr>
      </w:pPr>
    </w:p>
    <w:p w:rsidR="00185E28" w:rsidRPr="00C858CE" w:rsidRDefault="00185E28" w:rsidP="00C858CE">
      <w:pPr>
        <w:spacing w:line="360" w:lineRule="auto"/>
        <w:rPr>
          <w:rFonts w:ascii="Palatino Linotype" w:eastAsia="Palatino Linotype" w:hAnsi="Palatino Linotype" w:cs="Palatino Linotype"/>
          <w:color w:val="000000" w:themeColor="text1"/>
        </w:rPr>
      </w:pPr>
    </w:p>
    <w:p w:rsidR="00185E28" w:rsidRPr="00C858CE" w:rsidRDefault="00444197" w:rsidP="00C858CE">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C858CE">
        <w:rPr>
          <w:rFonts w:ascii="Palatino Linotype" w:eastAsia="Palatino Linotype" w:hAnsi="Palatino Linotype" w:cs="Palatino Linotype"/>
          <w:color w:val="000000" w:themeColor="text1"/>
        </w:rPr>
        <w:tab/>
      </w:r>
    </w:p>
    <w:sectPr w:rsidR="00185E28" w:rsidRPr="00C858CE" w:rsidSect="00873A19">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877" w:rsidRDefault="001C5877">
      <w:r>
        <w:separator/>
      </w:r>
    </w:p>
  </w:endnote>
  <w:endnote w:type="continuationSeparator" w:id="0">
    <w:p w:rsidR="001C5877" w:rsidRDefault="001C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B2" w:rsidRDefault="004B70B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873A19">
      <w:rPr>
        <w:rFonts w:ascii="Palatino Linotype" w:eastAsia="Palatino Linotype" w:hAnsi="Palatino Linotype" w:cs="Palatino Linotype"/>
        <w:color w:val="000000"/>
        <w:sz w:val="22"/>
        <w:szCs w:val="20"/>
      </w:rPr>
      <w:t xml:space="preserve">Página </w:t>
    </w:r>
    <w:r w:rsidRPr="00873A19">
      <w:rPr>
        <w:rFonts w:ascii="Palatino Linotype" w:eastAsia="Palatino Linotype" w:hAnsi="Palatino Linotype" w:cs="Palatino Linotype"/>
        <w:color w:val="000000"/>
        <w:sz w:val="22"/>
        <w:szCs w:val="20"/>
      </w:rPr>
      <w:fldChar w:fldCharType="begin"/>
    </w:r>
    <w:r w:rsidRPr="00873A19">
      <w:rPr>
        <w:rFonts w:ascii="Palatino Linotype" w:eastAsia="Palatino Linotype" w:hAnsi="Palatino Linotype" w:cs="Palatino Linotype"/>
        <w:color w:val="000000"/>
        <w:sz w:val="22"/>
        <w:szCs w:val="20"/>
      </w:rPr>
      <w:instrText>PAGE</w:instrText>
    </w:r>
    <w:r w:rsidRPr="00873A19">
      <w:rPr>
        <w:rFonts w:ascii="Palatino Linotype" w:eastAsia="Palatino Linotype" w:hAnsi="Palatino Linotype" w:cs="Palatino Linotype"/>
        <w:color w:val="000000"/>
        <w:sz w:val="22"/>
        <w:szCs w:val="20"/>
      </w:rPr>
      <w:fldChar w:fldCharType="separate"/>
    </w:r>
    <w:r w:rsidR="0042206D">
      <w:rPr>
        <w:rFonts w:ascii="Palatino Linotype" w:eastAsia="Palatino Linotype" w:hAnsi="Palatino Linotype" w:cs="Palatino Linotype"/>
        <w:noProof/>
        <w:color w:val="000000"/>
        <w:sz w:val="22"/>
        <w:szCs w:val="20"/>
      </w:rPr>
      <w:t>5</w:t>
    </w:r>
    <w:r w:rsidRPr="00873A19">
      <w:rPr>
        <w:rFonts w:ascii="Palatino Linotype" w:eastAsia="Palatino Linotype" w:hAnsi="Palatino Linotype" w:cs="Palatino Linotype"/>
        <w:color w:val="000000"/>
        <w:sz w:val="22"/>
        <w:szCs w:val="20"/>
      </w:rPr>
      <w:fldChar w:fldCharType="end"/>
    </w:r>
    <w:r w:rsidRPr="00873A19">
      <w:rPr>
        <w:rFonts w:ascii="Palatino Linotype" w:eastAsia="Palatino Linotype" w:hAnsi="Palatino Linotype" w:cs="Palatino Linotype"/>
        <w:color w:val="000000"/>
        <w:sz w:val="22"/>
        <w:szCs w:val="20"/>
      </w:rPr>
      <w:t xml:space="preserve"> de </w:t>
    </w:r>
    <w:r w:rsidRPr="00873A19">
      <w:rPr>
        <w:rFonts w:ascii="Palatino Linotype" w:eastAsia="Palatino Linotype" w:hAnsi="Palatino Linotype" w:cs="Palatino Linotype"/>
        <w:color w:val="000000"/>
        <w:sz w:val="22"/>
        <w:szCs w:val="20"/>
      </w:rPr>
      <w:fldChar w:fldCharType="begin"/>
    </w:r>
    <w:r w:rsidRPr="00873A19">
      <w:rPr>
        <w:rFonts w:ascii="Palatino Linotype" w:eastAsia="Palatino Linotype" w:hAnsi="Palatino Linotype" w:cs="Palatino Linotype"/>
        <w:color w:val="000000"/>
        <w:sz w:val="22"/>
        <w:szCs w:val="20"/>
      </w:rPr>
      <w:instrText>NUMPAGES</w:instrText>
    </w:r>
    <w:r w:rsidRPr="00873A19">
      <w:rPr>
        <w:rFonts w:ascii="Palatino Linotype" w:eastAsia="Palatino Linotype" w:hAnsi="Palatino Linotype" w:cs="Palatino Linotype"/>
        <w:color w:val="000000"/>
        <w:sz w:val="22"/>
        <w:szCs w:val="20"/>
      </w:rPr>
      <w:fldChar w:fldCharType="separate"/>
    </w:r>
    <w:r w:rsidR="0042206D">
      <w:rPr>
        <w:rFonts w:ascii="Palatino Linotype" w:eastAsia="Palatino Linotype" w:hAnsi="Palatino Linotype" w:cs="Palatino Linotype"/>
        <w:noProof/>
        <w:color w:val="000000"/>
        <w:sz w:val="22"/>
        <w:szCs w:val="20"/>
      </w:rPr>
      <w:t>22</w:t>
    </w:r>
    <w:r w:rsidRPr="00873A19">
      <w:rPr>
        <w:rFonts w:ascii="Palatino Linotype" w:eastAsia="Palatino Linotype" w:hAnsi="Palatino Linotype" w:cs="Palatino Linotype"/>
        <w:color w:val="000000"/>
        <w:sz w:val="22"/>
        <w:szCs w:val="20"/>
      </w:rPr>
      <w:fldChar w:fldCharType="end"/>
    </w:r>
  </w:p>
  <w:p w:rsidR="004B70B2" w:rsidRDefault="004B70B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B2" w:rsidRPr="00873A19" w:rsidRDefault="004B70B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73A19">
      <w:rPr>
        <w:rFonts w:ascii="Palatino Linotype" w:eastAsia="Palatino Linotype" w:hAnsi="Palatino Linotype" w:cs="Palatino Linotype"/>
        <w:color w:val="000000"/>
        <w:sz w:val="22"/>
        <w:szCs w:val="20"/>
      </w:rPr>
      <w:t xml:space="preserve">Página </w:t>
    </w:r>
    <w:r w:rsidRPr="00873A19">
      <w:rPr>
        <w:rFonts w:ascii="Palatino Linotype" w:eastAsia="Palatino Linotype" w:hAnsi="Palatino Linotype" w:cs="Palatino Linotype"/>
        <w:color w:val="000000"/>
        <w:sz w:val="22"/>
        <w:szCs w:val="20"/>
      </w:rPr>
      <w:fldChar w:fldCharType="begin"/>
    </w:r>
    <w:r w:rsidRPr="00873A19">
      <w:rPr>
        <w:rFonts w:ascii="Palatino Linotype" w:eastAsia="Palatino Linotype" w:hAnsi="Palatino Linotype" w:cs="Palatino Linotype"/>
        <w:color w:val="000000"/>
        <w:sz w:val="22"/>
        <w:szCs w:val="20"/>
      </w:rPr>
      <w:instrText>PAGE</w:instrText>
    </w:r>
    <w:r w:rsidRPr="00873A19">
      <w:rPr>
        <w:rFonts w:ascii="Palatino Linotype" w:eastAsia="Palatino Linotype" w:hAnsi="Palatino Linotype" w:cs="Palatino Linotype"/>
        <w:color w:val="000000"/>
        <w:sz w:val="22"/>
        <w:szCs w:val="20"/>
      </w:rPr>
      <w:fldChar w:fldCharType="separate"/>
    </w:r>
    <w:r w:rsidR="0042206D">
      <w:rPr>
        <w:rFonts w:ascii="Palatino Linotype" w:eastAsia="Palatino Linotype" w:hAnsi="Palatino Linotype" w:cs="Palatino Linotype"/>
        <w:noProof/>
        <w:color w:val="000000"/>
        <w:sz w:val="22"/>
        <w:szCs w:val="20"/>
      </w:rPr>
      <w:t>1</w:t>
    </w:r>
    <w:r w:rsidRPr="00873A19">
      <w:rPr>
        <w:rFonts w:ascii="Palatino Linotype" w:eastAsia="Palatino Linotype" w:hAnsi="Palatino Linotype" w:cs="Palatino Linotype"/>
        <w:color w:val="000000"/>
        <w:sz w:val="22"/>
        <w:szCs w:val="20"/>
      </w:rPr>
      <w:fldChar w:fldCharType="end"/>
    </w:r>
    <w:r w:rsidRPr="00873A19">
      <w:rPr>
        <w:rFonts w:ascii="Palatino Linotype" w:eastAsia="Palatino Linotype" w:hAnsi="Palatino Linotype" w:cs="Palatino Linotype"/>
        <w:color w:val="000000"/>
        <w:sz w:val="22"/>
        <w:szCs w:val="20"/>
      </w:rPr>
      <w:t xml:space="preserve"> de </w:t>
    </w:r>
    <w:r w:rsidRPr="00873A19">
      <w:rPr>
        <w:rFonts w:ascii="Palatino Linotype" w:eastAsia="Palatino Linotype" w:hAnsi="Palatino Linotype" w:cs="Palatino Linotype"/>
        <w:color w:val="000000"/>
        <w:sz w:val="22"/>
        <w:szCs w:val="20"/>
      </w:rPr>
      <w:fldChar w:fldCharType="begin"/>
    </w:r>
    <w:r w:rsidRPr="00873A19">
      <w:rPr>
        <w:rFonts w:ascii="Palatino Linotype" w:eastAsia="Palatino Linotype" w:hAnsi="Palatino Linotype" w:cs="Palatino Linotype"/>
        <w:color w:val="000000"/>
        <w:sz w:val="22"/>
        <w:szCs w:val="20"/>
      </w:rPr>
      <w:instrText>NUMPAGES</w:instrText>
    </w:r>
    <w:r w:rsidRPr="00873A19">
      <w:rPr>
        <w:rFonts w:ascii="Palatino Linotype" w:eastAsia="Palatino Linotype" w:hAnsi="Palatino Linotype" w:cs="Palatino Linotype"/>
        <w:color w:val="000000"/>
        <w:sz w:val="22"/>
        <w:szCs w:val="20"/>
      </w:rPr>
      <w:fldChar w:fldCharType="separate"/>
    </w:r>
    <w:r w:rsidR="0042206D">
      <w:rPr>
        <w:rFonts w:ascii="Palatino Linotype" w:eastAsia="Palatino Linotype" w:hAnsi="Palatino Linotype" w:cs="Palatino Linotype"/>
        <w:noProof/>
        <w:color w:val="000000"/>
        <w:sz w:val="22"/>
        <w:szCs w:val="20"/>
      </w:rPr>
      <w:t>22</w:t>
    </w:r>
    <w:r w:rsidRPr="00873A19">
      <w:rPr>
        <w:rFonts w:ascii="Palatino Linotype" w:eastAsia="Palatino Linotype" w:hAnsi="Palatino Linotype" w:cs="Palatino Linotype"/>
        <w:color w:val="000000"/>
        <w:sz w:val="22"/>
        <w:szCs w:val="20"/>
      </w:rPr>
      <w:fldChar w:fldCharType="end"/>
    </w:r>
  </w:p>
  <w:p w:rsidR="004B70B2" w:rsidRDefault="004B70B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877" w:rsidRDefault="001C5877">
      <w:r>
        <w:separator/>
      </w:r>
    </w:p>
  </w:footnote>
  <w:footnote w:type="continuationSeparator" w:id="0">
    <w:p w:rsidR="001C5877" w:rsidRDefault="001C5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B2" w:rsidRDefault="001C587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2835" w:type="dxa"/>
      <w:tblLayout w:type="fixed"/>
      <w:tblLook w:val="0400" w:firstRow="0" w:lastRow="0" w:firstColumn="0" w:lastColumn="0" w:noHBand="0" w:noVBand="1"/>
    </w:tblPr>
    <w:tblGrid>
      <w:gridCol w:w="2693"/>
      <w:gridCol w:w="4394"/>
    </w:tblGrid>
    <w:tr w:rsidR="004B70B2" w:rsidTr="00873A19">
      <w:trPr>
        <w:trHeight w:val="227"/>
      </w:trPr>
      <w:tc>
        <w:tcPr>
          <w:tcW w:w="2693" w:type="dxa"/>
        </w:tcPr>
        <w:p w:rsidR="004B70B2" w:rsidRPr="00C858CE" w:rsidRDefault="004B70B2" w:rsidP="00C858CE">
          <w:pPr>
            <w:jc w:val="right"/>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Recurso de Revisión:</w:t>
          </w:r>
        </w:p>
      </w:tc>
      <w:tc>
        <w:tcPr>
          <w:tcW w:w="4394" w:type="dxa"/>
        </w:tcPr>
        <w:p w:rsidR="004B70B2" w:rsidRPr="00C858CE" w:rsidRDefault="004B70B2" w:rsidP="00C858CE">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858CE">
            <w:rPr>
              <w:rFonts w:ascii="Palatino Linotype" w:eastAsia="Palatino Linotype" w:hAnsi="Palatino Linotype" w:cs="Palatino Linotype"/>
              <w:color w:val="000000" w:themeColor="text1"/>
            </w:rPr>
            <w:t>07378/INFOEM/IP/RR/2025</w:t>
          </w:r>
        </w:p>
      </w:tc>
    </w:tr>
    <w:tr w:rsidR="004B70B2" w:rsidTr="00873A19">
      <w:trPr>
        <w:trHeight w:val="342"/>
      </w:trPr>
      <w:tc>
        <w:tcPr>
          <w:tcW w:w="2693" w:type="dxa"/>
        </w:tcPr>
        <w:p w:rsidR="004B70B2" w:rsidRPr="00C858CE" w:rsidRDefault="004B70B2" w:rsidP="00C858CE">
          <w:pPr>
            <w:jc w:val="right"/>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Sujeto Obligado:</w:t>
          </w:r>
        </w:p>
      </w:tc>
      <w:tc>
        <w:tcPr>
          <w:tcW w:w="4394" w:type="dxa"/>
        </w:tcPr>
        <w:p w:rsidR="004B70B2" w:rsidRPr="00C858CE" w:rsidRDefault="004B70B2" w:rsidP="00C858CE">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C858CE">
            <w:rPr>
              <w:rFonts w:ascii="Palatino Linotype" w:eastAsia="Palatino Linotype" w:hAnsi="Palatino Linotype" w:cs="Palatino Linotype"/>
              <w:color w:val="000000" w:themeColor="text1"/>
            </w:rPr>
            <w:t>Ayuntamiento de Ecatepec de Morelos</w:t>
          </w:r>
        </w:p>
      </w:tc>
    </w:tr>
    <w:tr w:rsidR="004B70B2" w:rsidTr="00873A19">
      <w:trPr>
        <w:trHeight w:val="342"/>
      </w:trPr>
      <w:tc>
        <w:tcPr>
          <w:tcW w:w="2693" w:type="dxa"/>
        </w:tcPr>
        <w:p w:rsidR="004B70B2" w:rsidRPr="00C858CE" w:rsidRDefault="004B70B2" w:rsidP="00C858CE">
          <w:pPr>
            <w:jc w:val="right"/>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Comisionada Ponente:</w:t>
          </w:r>
        </w:p>
      </w:tc>
      <w:tc>
        <w:tcPr>
          <w:tcW w:w="4394" w:type="dxa"/>
        </w:tcPr>
        <w:p w:rsidR="004B70B2" w:rsidRPr="00C858CE" w:rsidRDefault="004B70B2" w:rsidP="00C858CE">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María del Rosario Mejía Ayala</w:t>
          </w:r>
        </w:p>
      </w:tc>
    </w:tr>
  </w:tbl>
  <w:p w:rsidR="004B70B2" w:rsidRDefault="001C5877">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2.15pt;margin-top:-123.1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371" w:type="dxa"/>
      <w:tblInd w:w="2552" w:type="dxa"/>
      <w:tblLayout w:type="fixed"/>
      <w:tblLook w:val="0400" w:firstRow="0" w:lastRow="0" w:firstColumn="0" w:lastColumn="0" w:noHBand="0" w:noVBand="1"/>
    </w:tblPr>
    <w:tblGrid>
      <w:gridCol w:w="2693"/>
      <w:gridCol w:w="4678"/>
    </w:tblGrid>
    <w:tr w:rsidR="004B70B2" w:rsidTr="00C858CE">
      <w:trPr>
        <w:trHeight w:val="227"/>
      </w:trPr>
      <w:tc>
        <w:tcPr>
          <w:tcW w:w="2693" w:type="dxa"/>
        </w:tcPr>
        <w:p w:rsidR="004B70B2" w:rsidRPr="00C858CE" w:rsidRDefault="004B70B2" w:rsidP="00C858CE">
          <w:pPr>
            <w:jc w:val="right"/>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Recurso de Revisión:</w:t>
          </w:r>
        </w:p>
      </w:tc>
      <w:tc>
        <w:tcPr>
          <w:tcW w:w="4678" w:type="dxa"/>
        </w:tcPr>
        <w:p w:rsidR="004B70B2" w:rsidRPr="00C858CE" w:rsidRDefault="004B70B2" w:rsidP="00C858CE">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C858CE">
            <w:rPr>
              <w:rFonts w:ascii="Palatino Linotype" w:eastAsia="Palatino Linotype" w:hAnsi="Palatino Linotype" w:cs="Palatino Linotype"/>
              <w:color w:val="000000" w:themeColor="text1"/>
            </w:rPr>
            <w:t>07378/INFOEM/IP/RR/2025</w:t>
          </w:r>
        </w:p>
      </w:tc>
    </w:tr>
    <w:tr w:rsidR="004B70B2" w:rsidTr="00C858CE">
      <w:trPr>
        <w:trHeight w:val="242"/>
      </w:trPr>
      <w:tc>
        <w:tcPr>
          <w:tcW w:w="2693" w:type="dxa"/>
        </w:tcPr>
        <w:p w:rsidR="004B70B2" w:rsidRPr="00C858CE" w:rsidRDefault="004B70B2" w:rsidP="00C858CE">
          <w:pPr>
            <w:jc w:val="right"/>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Recurrente:</w:t>
          </w:r>
        </w:p>
      </w:tc>
      <w:tc>
        <w:tcPr>
          <w:tcW w:w="4678" w:type="dxa"/>
        </w:tcPr>
        <w:p w:rsidR="004B70B2" w:rsidRPr="00C858CE" w:rsidRDefault="0042206D" w:rsidP="00C858CE">
          <w:pPr>
            <w:tabs>
              <w:tab w:val="right" w:pos="8838"/>
            </w:tabs>
            <w:ind w:right="-70"/>
            <w:jc w:val="both"/>
            <w:rPr>
              <w:color w:val="000000" w:themeColor="text1"/>
            </w:rPr>
          </w:pPr>
          <w:r>
            <w:rPr>
              <w:rFonts w:ascii="Palatino Linotype" w:eastAsia="Palatino Linotype" w:hAnsi="Palatino Linotype" w:cs="Palatino Linotype"/>
              <w:color w:val="000000" w:themeColor="text1"/>
            </w:rPr>
            <w:t>XXXX</w:t>
          </w:r>
        </w:p>
      </w:tc>
    </w:tr>
    <w:tr w:rsidR="004B70B2" w:rsidTr="00C858CE">
      <w:trPr>
        <w:trHeight w:val="342"/>
      </w:trPr>
      <w:tc>
        <w:tcPr>
          <w:tcW w:w="2693" w:type="dxa"/>
        </w:tcPr>
        <w:p w:rsidR="004B70B2" w:rsidRPr="00C858CE" w:rsidRDefault="004B70B2" w:rsidP="00C858CE">
          <w:pPr>
            <w:jc w:val="right"/>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Sujeto Obligado:</w:t>
          </w:r>
        </w:p>
      </w:tc>
      <w:tc>
        <w:tcPr>
          <w:tcW w:w="4678" w:type="dxa"/>
        </w:tcPr>
        <w:p w:rsidR="004B70B2" w:rsidRPr="00C858CE" w:rsidRDefault="004B70B2" w:rsidP="00C858CE">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C858CE">
            <w:rPr>
              <w:rFonts w:ascii="Palatino Linotype" w:eastAsia="Palatino Linotype" w:hAnsi="Palatino Linotype" w:cs="Palatino Linotype"/>
              <w:color w:val="000000" w:themeColor="text1"/>
            </w:rPr>
            <w:t>Ayuntamiento de Ecatepec de Morelos</w:t>
          </w:r>
        </w:p>
      </w:tc>
    </w:tr>
    <w:tr w:rsidR="004B70B2" w:rsidTr="00C858CE">
      <w:trPr>
        <w:trHeight w:val="342"/>
      </w:trPr>
      <w:tc>
        <w:tcPr>
          <w:tcW w:w="2693" w:type="dxa"/>
        </w:tcPr>
        <w:p w:rsidR="004B70B2" w:rsidRPr="00C858CE" w:rsidRDefault="004B70B2" w:rsidP="00C858CE">
          <w:pPr>
            <w:jc w:val="right"/>
            <w:rPr>
              <w:rFonts w:ascii="Palatino Linotype" w:eastAsia="Palatino Linotype" w:hAnsi="Palatino Linotype" w:cs="Palatino Linotype"/>
              <w:b/>
              <w:color w:val="000000" w:themeColor="text1"/>
            </w:rPr>
          </w:pPr>
          <w:r w:rsidRPr="00C858CE">
            <w:rPr>
              <w:rFonts w:ascii="Palatino Linotype" w:eastAsia="Palatino Linotype" w:hAnsi="Palatino Linotype" w:cs="Palatino Linotype"/>
              <w:b/>
              <w:color w:val="000000" w:themeColor="text1"/>
            </w:rPr>
            <w:t>Comisionada Ponente:</w:t>
          </w:r>
        </w:p>
      </w:tc>
      <w:tc>
        <w:tcPr>
          <w:tcW w:w="4678" w:type="dxa"/>
        </w:tcPr>
        <w:p w:rsidR="004B70B2" w:rsidRPr="00C858CE" w:rsidRDefault="004B70B2" w:rsidP="00C858CE">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C858CE">
            <w:rPr>
              <w:rFonts w:ascii="Palatino Linotype" w:eastAsia="Palatino Linotype" w:hAnsi="Palatino Linotype" w:cs="Palatino Linotype"/>
              <w:color w:val="000000" w:themeColor="text1"/>
            </w:rPr>
            <w:t>María del Rosario Mejía Ayala</w:t>
          </w:r>
        </w:p>
      </w:tc>
    </w:tr>
  </w:tbl>
  <w:p w:rsidR="004B70B2" w:rsidRDefault="001C587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2.2pt;margin-top:-124.1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D1B9C"/>
    <w:multiLevelType w:val="hybridMultilevel"/>
    <w:tmpl w:val="7D245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3A41E3"/>
    <w:multiLevelType w:val="hybridMultilevel"/>
    <w:tmpl w:val="C6BA58A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C769C"/>
    <w:multiLevelType w:val="multilevel"/>
    <w:tmpl w:val="0554AFF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645A3A"/>
    <w:multiLevelType w:val="hybridMultilevel"/>
    <w:tmpl w:val="762E66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701A5A"/>
    <w:multiLevelType w:val="multilevel"/>
    <w:tmpl w:val="4B7AED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24A4E71"/>
    <w:multiLevelType w:val="multilevel"/>
    <w:tmpl w:val="2E2CCC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4A27DA"/>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7F56F2"/>
    <w:multiLevelType w:val="hybridMultilevel"/>
    <w:tmpl w:val="B34277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6D4A09"/>
    <w:multiLevelType w:val="hybridMultilevel"/>
    <w:tmpl w:val="2362AEF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3"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DA661C"/>
    <w:multiLevelType w:val="multilevel"/>
    <w:tmpl w:val="35541EFC"/>
    <w:lvl w:ilvl="0">
      <w:start w:val="1"/>
      <w:numFmt w:val="decimal"/>
      <w:lvlText w:val="%1."/>
      <w:lvlJc w:val="left"/>
      <w:pPr>
        <w:ind w:left="2484" w:hanging="357"/>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022BD6"/>
    <w:multiLevelType w:val="hybridMultilevel"/>
    <w:tmpl w:val="D286F1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7" w15:restartNumberingAfterBreak="0">
    <w:nsid w:val="6A226659"/>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E28505D"/>
    <w:multiLevelType w:val="hybridMultilevel"/>
    <w:tmpl w:val="AB765EA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0"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759362E1"/>
    <w:multiLevelType w:val="multilevel"/>
    <w:tmpl w:val="41CA67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A63964"/>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9"/>
  </w:num>
  <w:num w:numId="2">
    <w:abstractNumId w:val="40"/>
  </w:num>
  <w:num w:numId="3">
    <w:abstractNumId w:val="11"/>
  </w:num>
  <w:num w:numId="4">
    <w:abstractNumId w:val="20"/>
  </w:num>
  <w:num w:numId="5">
    <w:abstractNumId w:val="33"/>
  </w:num>
  <w:num w:numId="6">
    <w:abstractNumId w:val="19"/>
  </w:num>
  <w:num w:numId="7">
    <w:abstractNumId w:val="17"/>
  </w:num>
  <w:num w:numId="8">
    <w:abstractNumId w:val="14"/>
  </w:num>
  <w:num w:numId="9">
    <w:abstractNumId w:val="0"/>
  </w:num>
  <w:num w:numId="10">
    <w:abstractNumId w:val="3"/>
  </w:num>
  <w:num w:numId="11">
    <w:abstractNumId w:val="2"/>
  </w:num>
  <w:num w:numId="12">
    <w:abstractNumId w:val="45"/>
  </w:num>
  <w:num w:numId="13">
    <w:abstractNumId w:val="43"/>
  </w:num>
  <w:num w:numId="14">
    <w:abstractNumId w:val="44"/>
  </w:num>
  <w:num w:numId="15">
    <w:abstractNumId w:val="27"/>
  </w:num>
  <w:num w:numId="16">
    <w:abstractNumId w:val="25"/>
  </w:num>
  <w:num w:numId="17">
    <w:abstractNumId w:val="29"/>
  </w:num>
  <w:num w:numId="18">
    <w:abstractNumId w:val="5"/>
  </w:num>
  <w:num w:numId="19">
    <w:abstractNumId w:val="13"/>
  </w:num>
  <w:num w:numId="20">
    <w:abstractNumId w:val="30"/>
  </w:num>
  <w:num w:numId="21">
    <w:abstractNumId w:val="15"/>
  </w:num>
  <w:num w:numId="22">
    <w:abstractNumId w:val="24"/>
  </w:num>
  <w:num w:numId="23">
    <w:abstractNumId w:val="9"/>
  </w:num>
  <w:num w:numId="24">
    <w:abstractNumId w:val="36"/>
  </w:num>
  <w:num w:numId="25">
    <w:abstractNumId w:val="1"/>
  </w:num>
  <w:num w:numId="26">
    <w:abstractNumId w:val="16"/>
  </w:num>
  <w:num w:numId="27">
    <w:abstractNumId w:val="12"/>
  </w:num>
  <w:num w:numId="28">
    <w:abstractNumId w:val="22"/>
  </w:num>
  <w:num w:numId="29">
    <w:abstractNumId w:val="42"/>
  </w:num>
  <w:num w:numId="30">
    <w:abstractNumId w:val="21"/>
  </w:num>
  <w:num w:numId="31">
    <w:abstractNumId w:val="4"/>
  </w:num>
  <w:num w:numId="32">
    <w:abstractNumId w:val="46"/>
  </w:num>
  <w:num w:numId="33">
    <w:abstractNumId w:val="18"/>
  </w:num>
  <w:num w:numId="34">
    <w:abstractNumId w:val="37"/>
  </w:num>
  <w:num w:numId="35">
    <w:abstractNumId w:val="26"/>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5"/>
  </w:num>
  <w:num w:numId="40">
    <w:abstractNumId w:val="10"/>
  </w:num>
  <w:num w:numId="41">
    <w:abstractNumId w:val="31"/>
  </w:num>
  <w:num w:numId="42">
    <w:abstractNumId w:val="28"/>
  </w:num>
  <w:num w:numId="43">
    <w:abstractNumId w:val="38"/>
  </w:num>
  <w:num w:numId="44">
    <w:abstractNumId w:val="34"/>
  </w:num>
  <w:num w:numId="45">
    <w:abstractNumId w:val="8"/>
  </w:num>
  <w:num w:numId="46">
    <w:abstractNumId w:val="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179A1"/>
    <w:rsid w:val="00020C6B"/>
    <w:rsid w:val="0002581C"/>
    <w:rsid w:val="00051962"/>
    <w:rsid w:val="0005258F"/>
    <w:rsid w:val="00055E5F"/>
    <w:rsid w:val="00073556"/>
    <w:rsid w:val="00073920"/>
    <w:rsid w:val="000753B1"/>
    <w:rsid w:val="00083172"/>
    <w:rsid w:val="000835C9"/>
    <w:rsid w:val="00085C67"/>
    <w:rsid w:val="000912E2"/>
    <w:rsid w:val="000A7B5E"/>
    <w:rsid w:val="000C092F"/>
    <w:rsid w:val="000D6938"/>
    <w:rsid w:val="000E2E9E"/>
    <w:rsid w:val="000E3EAD"/>
    <w:rsid w:val="000E50AD"/>
    <w:rsid w:val="000E6836"/>
    <w:rsid w:val="000E68E9"/>
    <w:rsid w:val="000E6B49"/>
    <w:rsid w:val="000F5314"/>
    <w:rsid w:val="000F6C2C"/>
    <w:rsid w:val="000F7291"/>
    <w:rsid w:val="00116F28"/>
    <w:rsid w:val="00121ED5"/>
    <w:rsid w:val="001347E9"/>
    <w:rsid w:val="00134E5B"/>
    <w:rsid w:val="00141C38"/>
    <w:rsid w:val="00154C67"/>
    <w:rsid w:val="001559A4"/>
    <w:rsid w:val="00156949"/>
    <w:rsid w:val="001619FE"/>
    <w:rsid w:val="0016204F"/>
    <w:rsid w:val="001670DD"/>
    <w:rsid w:val="00172486"/>
    <w:rsid w:val="00175D26"/>
    <w:rsid w:val="00176AE6"/>
    <w:rsid w:val="001776C9"/>
    <w:rsid w:val="001843D1"/>
    <w:rsid w:val="00184ABD"/>
    <w:rsid w:val="00185A39"/>
    <w:rsid w:val="00185E28"/>
    <w:rsid w:val="00193D56"/>
    <w:rsid w:val="00195D9D"/>
    <w:rsid w:val="001A42C7"/>
    <w:rsid w:val="001A666C"/>
    <w:rsid w:val="001C1CA1"/>
    <w:rsid w:val="001C5877"/>
    <w:rsid w:val="001C6829"/>
    <w:rsid w:val="001D6FFC"/>
    <w:rsid w:val="001E47DC"/>
    <w:rsid w:val="001F2C64"/>
    <w:rsid w:val="001F6A48"/>
    <w:rsid w:val="00214647"/>
    <w:rsid w:val="002342E4"/>
    <w:rsid w:val="00240D61"/>
    <w:rsid w:val="0024778A"/>
    <w:rsid w:val="002519FC"/>
    <w:rsid w:val="00254D43"/>
    <w:rsid w:val="0025503D"/>
    <w:rsid w:val="0026621B"/>
    <w:rsid w:val="002717D4"/>
    <w:rsid w:val="0027237E"/>
    <w:rsid w:val="002758B7"/>
    <w:rsid w:val="00275988"/>
    <w:rsid w:val="002865FB"/>
    <w:rsid w:val="00295E51"/>
    <w:rsid w:val="002A00DE"/>
    <w:rsid w:val="002A2542"/>
    <w:rsid w:val="002B678D"/>
    <w:rsid w:val="002C6ECB"/>
    <w:rsid w:val="002E0172"/>
    <w:rsid w:val="002E468A"/>
    <w:rsid w:val="00306921"/>
    <w:rsid w:val="00314431"/>
    <w:rsid w:val="00316495"/>
    <w:rsid w:val="003166C7"/>
    <w:rsid w:val="00320110"/>
    <w:rsid w:val="00323BA6"/>
    <w:rsid w:val="00324215"/>
    <w:rsid w:val="00334425"/>
    <w:rsid w:val="00340EA0"/>
    <w:rsid w:val="003464D2"/>
    <w:rsid w:val="00346BB2"/>
    <w:rsid w:val="00354CD0"/>
    <w:rsid w:val="00357818"/>
    <w:rsid w:val="00360FA6"/>
    <w:rsid w:val="003654B0"/>
    <w:rsid w:val="0036569B"/>
    <w:rsid w:val="00376301"/>
    <w:rsid w:val="00380EAB"/>
    <w:rsid w:val="0038505A"/>
    <w:rsid w:val="0038653F"/>
    <w:rsid w:val="00386B04"/>
    <w:rsid w:val="00391CE3"/>
    <w:rsid w:val="00395F41"/>
    <w:rsid w:val="003A4B93"/>
    <w:rsid w:val="003B1CE0"/>
    <w:rsid w:val="003C3B5A"/>
    <w:rsid w:val="003D53F6"/>
    <w:rsid w:val="003E2C45"/>
    <w:rsid w:val="003E30BA"/>
    <w:rsid w:val="003E630D"/>
    <w:rsid w:val="003F107C"/>
    <w:rsid w:val="003F3ECB"/>
    <w:rsid w:val="003F41DA"/>
    <w:rsid w:val="003F6C89"/>
    <w:rsid w:val="00400D61"/>
    <w:rsid w:val="00402A3B"/>
    <w:rsid w:val="004054DD"/>
    <w:rsid w:val="00406390"/>
    <w:rsid w:val="0040789E"/>
    <w:rsid w:val="00410678"/>
    <w:rsid w:val="00413C28"/>
    <w:rsid w:val="004145F4"/>
    <w:rsid w:val="00414BA4"/>
    <w:rsid w:val="0042206D"/>
    <w:rsid w:val="00423880"/>
    <w:rsid w:val="00432FCA"/>
    <w:rsid w:val="004347D1"/>
    <w:rsid w:val="00435020"/>
    <w:rsid w:val="00437BAE"/>
    <w:rsid w:val="00437DB3"/>
    <w:rsid w:val="00444197"/>
    <w:rsid w:val="00452231"/>
    <w:rsid w:val="00453C0E"/>
    <w:rsid w:val="00453E47"/>
    <w:rsid w:val="00460BB2"/>
    <w:rsid w:val="004621F4"/>
    <w:rsid w:val="00483EA9"/>
    <w:rsid w:val="00487BC6"/>
    <w:rsid w:val="004A0A71"/>
    <w:rsid w:val="004A1432"/>
    <w:rsid w:val="004A2F08"/>
    <w:rsid w:val="004B4520"/>
    <w:rsid w:val="004B46CB"/>
    <w:rsid w:val="004B70B2"/>
    <w:rsid w:val="004C0D28"/>
    <w:rsid w:val="004C13E7"/>
    <w:rsid w:val="004C2823"/>
    <w:rsid w:val="004E38B9"/>
    <w:rsid w:val="004E3FC7"/>
    <w:rsid w:val="00511188"/>
    <w:rsid w:val="00512034"/>
    <w:rsid w:val="00522151"/>
    <w:rsid w:val="00531422"/>
    <w:rsid w:val="00534035"/>
    <w:rsid w:val="00536199"/>
    <w:rsid w:val="00542E04"/>
    <w:rsid w:val="00544E82"/>
    <w:rsid w:val="00552829"/>
    <w:rsid w:val="00557A23"/>
    <w:rsid w:val="00570B8B"/>
    <w:rsid w:val="00586947"/>
    <w:rsid w:val="005919EE"/>
    <w:rsid w:val="005A03BD"/>
    <w:rsid w:val="005A41F3"/>
    <w:rsid w:val="005B7648"/>
    <w:rsid w:val="005C0D59"/>
    <w:rsid w:val="005C113C"/>
    <w:rsid w:val="005C6A09"/>
    <w:rsid w:val="005E01E6"/>
    <w:rsid w:val="005E0640"/>
    <w:rsid w:val="005E19A8"/>
    <w:rsid w:val="005F5513"/>
    <w:rsid w:val="006048A5"/>
    <w:rsid w:val="00605415"/>
    <w:rsid w:val="006267D4"/>
    <w:rsid w:val="00630436"/>
    <w:rsid w:val="00632430"/>
    <w:rsid w:val="006330C3"/>
    <w:rsid w:val="00634EAF"/>
    <w:rsid w:val="00641FCF"/>
    <w:rsid w:val="006439DA"/>
    <w:rsid w:val="00643A8F"/>
    <w:rsid w:val="00647962"/>
    <w:rsid w:val="00652A6E"/>
    <w:rsid w:val="006637E1"/>
    <w:rsid w:val="00663928"/>
    <w:rsid w:val="00670AFC"/>
    <w:rsid w:val="00671560"/>
    <w:rsid w:val="006717BD"/>
    <w:rsid w:val="006724E9"/>
    <w:rsid w:val="006736CC"/>
    <w:rsid w:val="00680E7B"/>
    <w:rsid w:val="00683E11"/>
    <w:rsid w:val="00685E2C"/>
    <w:rsid w:val="006904EF"/>
    <w:rsid w:val="0069232C"/>
    <w:rsid w:val="00694DFE"/>
    <w:rsid w:val="00695BB2"/>
    <w:rsid w:val="006A233A"/>
    <w:rsid w:val="006A47DE"/>
    <w:rsid w:val="006B1566"/>
    <w:rsid w:val="006B4F3A"/>
    <w:rsid w:val="006B7756"/>
    <w:rsid w:val="006C0D5F"/>
    <w:rsid w:val="006C1A40"/>
    <w:rsid w:val="006E5EC5"/>
    <w:rsid w:val="006E6D64"/>
    <w:rsid w:val="006F0941"/>
    <w:rsid w:val="006F0BB7"/>
    <w:rsid w:val="006F3F1E"/>
    <w:rsid w:val="006F5EC4"/>
    <w:rsid w:val="006F799C"/>
    <w:rsid w:val="0070644A"/>
    <w:rsid w:val="00710581"/>
    <w:rsid w:val="0071625B"/>
    <w:rsid w:val="00720497"/>
    <w:rsid w:val="007267DB"/>
    <w:rsid w:val="00726ADF"/>
    <w:rsid w:val="00741B22"/>
    <w:rsid w:val="00751215"/>
    <w:rsid w:val="00763776"/>
    <w:rsid w:val="007650F2"/>
    <w:rsid w:val="0077079A"/>
    <w:rsid w:val="00774D02"/>
    <w:rsid w:val="007A5917"/>
    <w:rsid w:val="007B1F89"/>
    <w:rsid w:val="007B347F"/>
    <w:rsid w:val="007B4FD5"/>
    <w:rsid w:val="007B6576"/>
    <w:rsid w:val="007C69B5"/>
    <w:rsid w:val="007E2878"/>
    <w:rsid w:val="007E3903"/>
    <w:rsid w:val="007E6222"/>
    <w:rsid w:val="007F0F1C"/>
    <w:rsid w:val="007F1860"/>
    <w:rsid w:val="007F4D44"/>
    <w:rsid w:val="007F6ED5"/>
    <w:rsid w:val="007F7923"/>
    <w:rsid w:val="008001BA"/>
    <w:rsid w:val="00802704"/>
    <w:rsid w:val="008034E5"/>
    <w:rsid w:val="0080443A"/>
    <w:rsid w:val="00807930"/>
    <w:rsid w:val="00807F18"/>
    <w:rsid w:val="008159FE"/>
    <w:rsid w:val="00816127"/>
    <w:rsid w:val="0085226B"/>
    <w:rsid w:val="00853619"/>
    <w:rsid w:val="00873A19"/>
    <w:rsid w:val="0088074D"/>
    <w:rsid w:val="00882FCF"/>
    <w:rsid w:val="00883771"/>
    <w:rsid w:val="008874E8"/>
    <w:rsid w:val="00887BB6"/>
    <w:rsid w:val="008A18BA"/>
    <w:rsid w:val="008B244C"/>
    <w:rsid w:val="008B6681"/>
    <w:rsid w:val="008D2FCE"/>
    <w:rsid w:val="008D7DA3"/>
    <w:rsid w:val="008E2B6C"/>
    <w:rsid w:val="008F36FC"/>
    <w:rsid w:val="008F3BC9"/>
    <w:rsid w:val="008F5C70"/>
    <w:rsid w:val="008F65AB"/>
    <w:rsid w:val="008F6EDA"/>
    <w:rsid w:val="00902309"/>
    <w:rsid w:val="00906D81"/>
    <w:rsid w:val="00907F01"/>
    <w:rsid w:val="00915929"/>
    <w:rsid w:val="00916F87"/>
    <w:rsid w:val="009233F4"/>
    <w:rsid w:val="00927CCF"/>
    <w:rsid w:val="00931C4A"/>
    <w:rsid w:val="00933EC5"/>
    <w:rsid w:val="00943077"/>
    <w:rsid w:val="00947CA3"/>
    <w:rsid w:val="009554A3"/>
    <w:rsid w:val="009615F6"/>
    <w:rsid w:val="009670EE"/>
    <w:rsid w:val="009674A4"/>
    <w:rsid w:val="00971092"/>
    <w:rsid w:val="00987865"/>
    <w:rsid w:val="009A2032"/>
    <w:rsid w:val="009A2E34"/>
    <w:rsid w:val="009B3B47"/>
    <w:rsid w:val="009B5106"/>
    <w:rsid w:val="009D0D27"/>
    <w:rsid w:val="009D0D46"/>
    <w:rsid w:val="009D0E3B"/>
    <w:rsid w:val="009D1471"/>
    <w:rsid w:val="009D65C4"/>
    <w:rsid w:val="009E5887"/>
    <w:rsid w:val="009F2ACF"/>
    <w:rsid w:val="009F54F2"/>
    <w:rsid w:val="009F7008"/>
    <w:rsid w:val="00A011C9"/>
    <w:rsid w:val="00A07B63"/>
    <w:rsid w:val="00A21B61"/>
    <w:rsid w:val="00A21C3A"/>
    <w:rsid w:val="00A27BAF"/>
    <w:rsid w:val="00A3063D"/>
    <w:rsid w:val="00A33D77"/>
    <w:rsid w:val="00A622C9"/>
    <w:rsid w:val="00A62340"/>
    <w:rsid w:val="00A660D2"/>
    <w:rsid w:val="00A71365"/>
    <w:rsid w:val="00A7758F"/>
    <w:rsid w:val="00A77706"/>
    <w:rsid w:val="00A77C2E"/>
    <w:rsid w:val="00A8112B"/>
    <w:rsid w:val="00A84269"/>
    <w:rsid w:val="00A86EA6"/>
    <w:rsid w:val="00A87633"/>
    <w:rsid w:val="00A94363"/>
    <w:rsid w:val="00AA70DE"/>
    <w:rsid w:val="00AB2712"/>
    <w:rsid w:val="00AB3388"/>
    <w:rsid w:val="00AB33CE"/>
    <w:rsid w:val="00AB4884"/>
    <w:rsid w:val="00AB51C8"/>
    <w:rsid w:val="00AB53D1"/>
    <w:rsid w:val="00AD2F24"/>
    <w:rsid w:val="00AE4D98"/>
    <w:rsid w:val="00AE7E94"/>
    <w:rsid w:val="00AF195C"/>
    <w:rsid w:val="00AF5CCD"/>
    <w:rsid w:val="00AF5E42"/>
    <w:rsid w:val="00AF6BBD"/>
    <w:rsid w:val="00B06625"/>
    <w:rsid w:val="00B11429"/>
    <w:rsid w:val="00B11858"/>
    <w:rsid w:val="00B11F80"/>
    <w:rsid w:val="00B245CB"/>
    <w:rsid w:val="00B25291"/>
    <w:rsid w:val="00B25FE9"/>
    <w:rsid w:val="00B34C13"/>
    <w:rsid w:val="00B35E72"/>
    <w:rsid w:val="00B378AB"/>
    <w:rsid w:val="00B37AA9"/>
    <w:rsid w:val="00B4019F"/>
    <w:rsid w:val="00B45146"/>
    <w:rsid w:val="00B467B0"/>
    <w:rsid w:val="00B5308B"/>
    <w:rsid w:val="00B73DD0"/>
    <w:rsid w:val="00B822E4"/>
    <w:rsid w:val="00B82D66"/>
    <w:rsid w:val="00B86CE0"/>
    <w:rsid w:val="00B86F9E"/>
    <w:rsid w:val="00B879F0"/>
    <w:rsid w:val="00B93963"/>
    <w:rsid w:val="00B95999"/>
    <w:rsid w:val="00B97E3A"/>
    <w:rsid w:val="00BA1DAD"/>
    <w:rsid w:val="00BB4989"/>
    <w:rsid w:val="00BC2A86"/>
    <w:rsid w:val="00BC3084"/>
    <w:rsid w:val="00BC3C6A"/>
    <w:rsid w:val="00BC5709"/>
    <w:rsid w:val="00BD03FA"/>
    <w:rsid w:val="00BD1A56"/>
    <w:rsid w:val="00BE0C46"/>
    <w:rsid w:val="00BE219A"/>
    <w:rsid w:val="00BE41A0"/>
    <w:rsid w:val="00BE62D9"/>
    <w:rsid w:val="00BE632D"/>
    <w:rsid w:val="00BF3F6D"/>
    <w:rsid w:val="00BF58DB"/>
    <w:rsid w:val="00BF69D0"/>
    <w:rsid w:val="00C00259"/>
    <w:rsid w:val="00C02927"/>
    <w:rsid w:val="00C05084"/>
    <w:rsid w:val="00C074CB"/>
    <w:rsid w:val="00C14CC8"/>
    <w:rsid w:val="00C16504"/>
    <w:rsid w:val="00C23AB9"/>
    <w:rsid w:val="00C32F6F"/>
    <w:rsid w:val="00C372AC"/>
    <w:rsid w:val="00C459EB"/>
    <w:rsid w:val="00C503F6"/>
    <w:rsid w:val="00C62067"/>
    <w:rsid w:val="00C6620D"/>
    <w:rsid w:val="00C805DA"/>
    <w:rsid w:val="00C84A19"/>
    <w:rsid w:val="00C858CE"/>
    <w:rsid w:val="00C85DE4"/>
    <w:rsid w:val="00C86E83"/>
    <w:rsid w:val="00C914B8"/>
    <w:rsid w:val="00C92294"/>
    <w:rsid w:val="00C95149"/>
    <w:rsid w:val="00C96B59"/>
    <w:rsid w:val="00C97B44"/>
    <w:rsid w:val="00CA3CCA"/>
    <w:rsid w:val="00CA46FC"/>
    <w:rsid w:val="00CA4A59"/>
    <w:rsid w:val="00CB2C7E"/>
    <w:rsid w:val="00CB3097"/>
    <w:rsid w:val="00CB5681"/>
    <w:rsid w:val="00CD104D"/>
    <w:rsid w:val="00CF0E94"/>
    <w:rsid w:val="00D05834"/>
    <w:rsid w:val="00D07083"/>
    <w:rsid w:val="00D11C3F"/>
    <w:rsid w:val="00D14BEC"/>
    <w:rsid w:val="00D16605"/>
    <w:rsid w:val="00D220C2"/>
    <w:rsid w:val="00D23B90"/>
    <w:rsid w:val="00D246A9"/>
    <w:rsid w:val="00D334D7"/>
    <w:rsid w:val="00D34C5E"/>
    <w:rsid w:val="00D3763D"/>
    <w:rsid w:val="00D43EE7"/>
    <w:rsid w:val="00D724A3"/>
    <w:rsid w:val="00D7307D"/>
    <w:rsid w:val="00D73939"/>
    <w:rsid w:val="00D76844"/>
    <w:rsid w:val="00D86930"/>
    <w:rsid w:val="00D92D61"/>
    <w:rsid w:val="00D93784"/>
    <w:rsid w:val="00DA5B28"/>
    <w:rsid w:val="00DA6C85"/>
    <w:rsid w:val="00DB508C"/>
    <w:rsid w:val="00DB5A82"/>
    <w:rsid w:val="00DB60BE"/>
    <w:rsid w:val="00DC561D"/>
    <w:rsid w:val="00DD0538"/>
    <w:rsid w:val="00DD2327"/>
    <w:rsid w:val="00DE4B87"/>
    <w:rsid w:val="00DE4E1D"/>
    <w:rsid w:val="00DE650F"/>
    <w:rsid w:val="00DF0025"/>
    <w:rsid w:val="00DF0BED"/>
    <w:rsid w:val="00E00775"/>
    <w:rsid w:val="00E02009"/>
    <w:rsid w:val="00E03A05"/>
    <w:rsid w:val="00E11D44"/>
    <w:rsid w:val="00E303A0"/>
    <w:rsid w:val="00E61E31"/>
    <w:rsid w:val="00E6362A"/>
    <w:rsid w:val="00E65336"/>
    <w:rsid w:val="00E65D7A"/>
    <w:rsid w:val="00E67834"/>
    <w:rsid w:val="00E70F24"/>
    <w:rsid w:val="00E80CF4"/>
    <w:rsid w:val="00E90840"/>
    <w:rsid w:val="00E914F4"/>
    <w:rsid w:val="00E963E5"/>
    <w:rsid w:val="00EA649F"/>
    <w:rsid w:val="00EC1B2A"/>
    <w:rsid w:val="00EC668A"/>
    <w:rsid w:val="00ED05D3"/>
    <w:rsid w:val="00ED07CA"/>
    <w:rsid w:val="00ED2174"/>
    <w:rsid w:val="00ED69B5"/>
    <w:rsid w:val="00EE1E30"/>
    <w:rsid w:val="00EE3A3B"/>
    <w:rsid w:val="00EE4DAC"/>
    <w:rsid w:val="00EE60AF"/>
    <w:rsid w:val="00EF2F52"/>
    <w:rsid w:val="00F011D8"/>
    <w:rsid w:val="00F153A5"/>
    <w:rsid w:val="00F20161"/>
    <w:rsid w:val="00F212A5"/>
    <w:rsid w:val="00F31843"/>
    <w:rsid w:val="00F479AB"/>
    <w:rsid w:val="00F5062A"/>
    <w:rsid w:val="00F559F6"/>
    <w:rsid w:val="00F60AD5"/>
    <w:rsid w:val="00F626CD"/>
    <w:rsid w:val="00F636CB"/>
    <w:rsid w:val="00F72ADC"/>
    <w:rsid w:val="00F73D32"/>
    <w:rsid w:val="00F84E59"/>
    <w:rsid w:val="00F87C80"/>
    <w:rsid w:val="00F90DE8"/>
    <w:rsid w:val="00F9372C"/>
    <w:rsid w:val="00FA0AD0"/>
    <w:rsid w:val="00FA1D2F"/>
    <w:rsid w:val="00FA71D3"/>
    <w:rsid w:val="00FB1745"/>
    <w:rsid w:val="00FB2FD4"/>
    <w:rsid w:val="00FB5676"/>
    <w:rsid w:val="00FB5893"/>
    <w:rsid w:val="00FC0E3F"/>
    <w:rsid w:val="00FC1839"/>
    <w:rsid w:val="00FC239B"/>
    <w:rsid w:val="00FC2B47"/>
    <w:rsid w:val="00FC4800"/>
    <w:rsid w:val="00FC50A5"/>
    <w:rsid w:val="00FC5286"/>
    <w:rsid w:val="00FD7375"/>
    <w:rsid w:val="00FD780D"/>
    <w:rsid w:val="00FD7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2C6ECB"/>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624235562">
      <w:bodyDiv w:val="1"/>
      <w:marLeft w:val="0"/>
      <w:marRight w:val="0"/>
      <w:marTop w:val="0"/>
      <w:marBottom w:val="0"/>
      <w:divBdr>
        <w:top w:val="none" w:sz="0" w:space="0" w:color="auto"/>
        <w:left w:val="none" w:sz="0" w:space="0" w:color="auto"/>
        <w:bottom w:val="none" w:sz="0" w:space="0" w:color="auto"/>
        <w:right w:val="none" w:sz="0" w:space="0" w:color="auto"/>
      </w:divBdr>
    </w:div>
    <w:div w:id="77309423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 w:id="213374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22</Pages>
  <Words>5364</Words>
  <Characters>29504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29</cp:revision>
  <cp:lastPrinted>2025-12-19T17:03:00Z</cp:lastPrinted>
  <dcterms:created xsi:type="dcterms:W3CDTF">2025-12-11T17:08:00Z</dcterms:created>
  <dcterms:modified xsi:type="dcterms:W3CDTF">2026-01-26T20:12:00Z</dcterms:modified>
</cp:coreProperties>
</file>